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4140"/>
        <w:gridCol w:w="2862"/>
      </w:tblGrid>
      <w:tr>
        <w:trPr>
          <w:cantSplit/>
          <w:jc w:val="center"/>
          <w:trHeight w:val="989"/>
        </w:trPr>
        <w:tc>
          <w:tcPr>
            <w:gridSpan w:val="3"/>
            <w:tcBorders>
              <w:top w:val="single" w:color="auto" w:sz="24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86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aps/>
                <w:sz w:val="24"/>
                <w:szCs w:val="24"/>
              </w:rPr>
            </w:pPr>
            <w:r/>
            <w:bookmarkStart w:id="0" w:name="_Hlk42027067"/>
            <w:r/>
            <w:bookmarkEnd w:id="0"/>
            <w:r>
              <w:rPr>
                <w:b/>
                <w:caps/>
                <w:sz w:val="24"/>
                <w:szCs w:val="24"/>
              </w:rPr>
              <w:t xml:space="preserve">ФедеральноЕ агентствО</w:t>
            </w:r>
            <w:r>
              <w:rPr>
                <w:b/>
                <w:caps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  <w:caps/>
                <w:sz w:val="24"/>
                <w:szCs w:val="24"/>
              </w:rPr>
              <w:t xml:space="preserve">по техническому регулированию и метрологии</w:t>
            </w:r>
            <w:r>
              <w:rPr>
                <w:b/>
              </w:rPr>
            </w:r>
          </w:p>
        </w:tc>
      </w:tr>
      <w:tr>
        <w:trPr>
          <w:cantSplit/>
          <w:jc w:val="center"/>
          <w:trHeight w:val="375"/>
        </w:trPr>
        <w:tc>
          <w:tcPr>
            <w:gridSpan w:val="3"/>
            <w:tcBorders>
              <w:top w:val="single" w:color="auto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0" w:type="dxa"/>
            <w:vAlign w:val="center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cantSplit/>
          <w:jc w:val="center"/>
          <w:trHeight w:val="60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58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65605" cy="10191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6560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1.15pt;height:80.25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 xml:space="preserve">НАЦИОНАЛЬНЫЙ</w:t>
            </w:r>
            <w:r>
              <w:rPr>
                <w:b/>
                <w:spacing w:val="40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 xml:space="preserve">СТАНДАРТ</w:t>
            </w:r>
            <w:r>
              <w:rPr>
                <w:b/>
                <w:spacing w:val="40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 xml:space="preserve">РОССИЙСКОЙ</w:t>
            </w:r>
            <w:r>
              <w:rPr>
                <w:b/>
                <w:spacing w:val="40"/>
                <w:sz w:val="24"/>
                <w:szCs w:val="24"/>
              </w:rPr>
            </w:r>
          </w:p>
          <w:p>
            <w:pPr>
              <w:jc w:val="center"/>
              <w:widowControl w:val="off"/>
            </w:pPr>
            <w:r>
              <w:rPr>
                <w:b/>
                <w:spacing w:val="40"/>
                <w:sz w:val="24"/>
                <w:szCs w:val="24"/>
              </w:rPr>
              <w:t xml:space="preserve">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ГОСТ Р </w:t>
            </w:r>
            <w:r>
              <w:rPr>
                <w:b/>
                <w:sz w:val="32"/>
                <w:szCs w:val="32"/>
              </w:rPr>
            </w:r>
          </w:p>
        </w:tc>
      </w:tr>
      <w:tr>
        <w:trPr>
          <w:cantSplit/>
          <w:jc w:val="center"/>
          <w:trHeight w:val="60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5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4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2" w:type="dxa"/>
            <w:vAlign w:val="center"/>
            <w:textDirection w:val="lrTb"/>
            <w:noWrap w:val="false"/>
          </w:tcPr>
          <w:p>
            <w:pPr>
              <w:ind w:hanging="1294"/>
              <w:jc w:val="center"/>
              <w:widowControl w:val="o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r>
              <w:rPr>
                <w:b/>
                <w:sz w:val="32"/>
                <w:szCs w:val="32"/>
              </w:rPr>
              <w:t xml:space="preserve">─</w:t>
            </w:r>
            <w:r>
              <w:rPr>
                <w:sz w:val="32"/>
                <w:szCs w:val="32"/>
              </w:rPr>
            </w:r>
          </w:p>
        </w:tc>
      </w:tr>
      <w:tr>
        <w:trPr>
          <w:cantSplit/>
          <w:jc w:val="center"/>
          <w:trHeight w:val="6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4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2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20</w:t>
            </w:r>
            <w:r>
              <w:rPr>
                <w:b/>
                <w:sz w:val="32"/>
                <w:szCs w:val="32"/>
              </w:rPr>
              <w:t xml:space="preserve">2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</w:r>
          </w:p>
          <w:p>
            <w:pPr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37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860" w:type="dxa"/>
            <w:vAlign w:val="center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jc w:val="center"/>
        <w:shd w:val="clear" w:color="auto" w:fill="ffffff"/>
        <w:tabs>
          <w:tab w:val="center" w:pos="4962" w:leader="none"/>
          <w:tab w:val="right" w:pos="9924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hd w:val="clear" w:color="auto" w:fill="ffffff"/>
        <w:tabs>
          <w:tab w:val="center" w:pos="4962" w:leader="none"/>
          <w:tab w:val="right" w:pos="9924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hd w:val="clear" w:color="auto" w:fill="ffffff"/>
        <w:tabs>
          <w:tab w:val="center" w:pos="4962" w:leader="none"/>
          <w:tab w:val="right" w:pos="9924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shd w:val="clear" w:color="auto" w:fill="ffffff"/>
        <w:tabs>
          <w:tab w:val="center" w:pos="4962" w:leader="none"/>
          <w:tab w:val="right" w:pos="9924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</w:t>
      </w:r>
      <w:r>
        <w:rPr>
          <w:b/>
          <w:bCs/>
          <w:sz w:val="32"/>
          <w:szCs w:val="32"/>
        </w:rPr>
        <w:t xml:space="preserve">РОДУКЦИЯ ДЛЯ </w:t>
      </w:r>
      <w:r>
        <w:rPr>
          <w:b/>
          <w:bCs/>
          <w:sz w:val="32"/>
          <w:szCs w:val="32"/>
        </w:rPr>
        <w:t xml:space="preserve">НОВОРОЖДЕННЫХ,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МЛАДЕНЦЕВ</w:t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 ДЕТЕЙ ЯСЕЛЬНОГО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ВОЗРАСТА  </w:t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Классификация</w:t>
      </w:r>
      <w:r>
        <w:rPr>
          <w:b/>
          <w:bCs/>
          <w:sz w:val="32"/>
          <w:szCs w:val="32"/>
        </w:rPr>
        <w:t xml:space="preserve">. Термины и определения</w:t>
      </w:r>
      <w:r>
        <w:rPr>
          <w:b/>
          <w:bCs/>
          <w:sz w:val="32"/>
          <w:szCs w:val="32"/>
        </w:rPr>
      </w:r>
    </w:p>
    <w:p>
      <w:pPr>
        <w:jc w:val="center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i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Издание официальное</w:t>
      </w:r>
      <w:r>
        <w:rPr>
          <w:b/>
          <w:bCs/>
          <w:iCs/>
          <w:sz w:val="24"/>
          <w:szCs w:val="24"/>
        </w:rPr>
      </w:r>
    </w:p>
    <w:p>
      <w:pPr>
        <w:ind w:right="1"/>
        <w:jc w:val="center"/>
        <w:shd w:val="clear" w:color="auto" w:fill="ffffff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  <w:r>
        <w:rPr>
          <w:bCs/>
          <w:i/>
          <w:i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1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Москва</w:t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Российский институт стандартизации</w:t>
      </w:r>
      <w:r>
        <w:rPr>
          <w:b/>
          <w:bCs/>
          <w:sz w:val="22"/>
          <w:szCs w:val="22"/>
        </w:rPr>
      </w:r>
    </w:p>
    <w:p>
      <w:pPr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</w:t>
      </w:r>
      <w:r>
        <w:rPr>
          <w:b/>
          <w:bCs/>
          <w:sz w:val="22"/>
          <w:szCs w:val="22"/>
        </w:rPr>
        <w:t xml:space="preserve">2</w:t>
      </w:r>
      <w:r>
        <w:rPr>
          <w:b/>
          <w:bCs/>
          <w:sz w:val="22"/>
          <w:szCs w:val="22"/>
        </w:rPr>
        <w:t xml:space="preserve">4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</w:r>
    </w:p>
    <w:p>
      <w:pPr>
        <w:jc w:val="center"/>
        <w:spacing w:after="120" w:line="360" w:lineRule="auto"/>
        <w:shd w:val="clear" w:color="auto" w:fill="ffffff"/>
        <w:tabs>
          <w:tab w:val="left" w:pos="825" w:leader="none"/>
          <w:tab w:val="center" w:pos="481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Предисловие</w:t>
      </w:r>
      <w:r>
        <w:rPr>
          <w:b/>
          <w:sz w:val="28"/>
          <w:szCs w:val="28"/>
        </w:rPr>
      </w:r>
    </w:p>
    <w:p>
      <w:pPr>
        <w:pStyle w:val="892"/>
        <w:ind w:firstLine="709"/>
        <w:jc w:val="both"/>
        <w:spacing w:after="0" w:line="36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РАЗРАБОТА</w:t>
      </w:r>
      <w:r>
        <w:rPr>
          <w:sz w:val="24"/>
          <w:szCs w:val="24"/>
        </w:rPr>
        <w:t xml:space="preserve">Н </w:t>
      </w:r>
      <w:r>
        <w:rPr>
          <w:rFonts w:cs="Arial"/>
          <w:sz w:val="24"/>
          <w:szCs w:val="24"/>
        </w:rPr>
        <w:t xml:space="preserve">Ассоциацией предприятий индустрии детских </w:t>
      </w:r>
      <w:r>
        <w:rPr>
          <w:rFonts w:cs="Arial"/>
          <w:sz w:val="24"/>
          <w:szCs w:val="24"/>
        </w:rPr>
        <w:t xml:space="preserve">товаров «</w:t>
      </w:r>
      <w:r>
        <w:rPr>
          <w:rFonts w:cs="Arial"/>
          <w:sz w:val="24"/>
          <w:szCs w:val="24"/>
        </w:rPr>
        <w:t xml:space="preserve">АИДТ» </w:t>
      </w:r>
      <w:r>
        <w:rPr>
          <w:rFonts w:cs="Arial"/>
          <w:sz w:val="24"/>
          <w:szCs w:val="24"/>
        </w:rPr>
        <w:t xml:space="preserve">(Ассоциация «АИДТ»)</w:t>
      </w:r>
      <w:r>
        <w:rPr>
          <w:rFonts w:cs="Arial"/>
          <w:sz w:val="24"/>
          <w:szCs w:val="24"/>
        </w:rPr>
      </w:r>
    </w:p>
    <w:p>
      <w:pPr>
        <w:pStyle w:val="892"/>
        <w:ind w:firstLine="709"/>
        <w:jc w:val="both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892"/>
        <w:ind w:firstLine="709"/>
        <w:jc w:val="both"/>
        <w:spacing w:after="0" w:line="36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2 ВНЕСЕН </w:t>
      </w:r>
      <w:r>
        <w:rPr>
          <w:rFonts w:cs="Arial"/>
          <w:sz w:val="24"/>
          <w:szCs w:val="24"/>
        </w:rPr>
        <w:t xml:space="preserve">Техническим комитетом по стандартизации ТК 181 «</w:t>
      </w:r>
      <w:r>
        <w:rPr>
          <w:rFonts w:cs="Arial"/>
          <w:bCs/>
          <w:sz w:val="24"/>
          <w:szCs w:val="24"/>
        </w:rPr>
        <w:t xml:space="preserve">Игрушки и товары для детcтва</w:t>
      </w:r>
      <w:r>
        <w:rPr>
          <w:rFonts w:cs="Arial"/>
          <w:sz w:val="24"/>
          <w:szCs w:val="24"/>
        </w:rPr>
        <w:t xml:space="preserve">»</w:t>
      </w:r>
      <w:r>
        <w:rPr>
          <w:rFonts w:cs="Arial"/>
          <w:sz w:val="24"/>
          <w:szCs w:val="24"/>
        </w:rPr>
      </w:r>
    </w:p>
    <w:p>
      <w:pPr>
        <w:pStyle w:val="892"/>
        <w:ind w:firstLine="709"/>
        <w:jc w:val="both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892"/>
        <w:ind w:firstLine="709"/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УТВЕРЖДЕН И ВВЕДЕН В ДЕЙСТВИЕ Приказом Федерального агентства по техническому регулированию и метрологии от </w:t>
      </w:r>
      <w:r>
        <w:rPr>
          <w:sz w:val="24"/>
          <w:szCs w:val="24"/>
        </w:rPr>
        <w:t xml:space="preserve">                                           </w:t>
      </w:r>
      <w:r>
        <w:rPr>
          <w:color w:val="ffffff" w:themeColor="background1"/>
          <w:sz w:val="24"/>
          <w:szCs w:val="24"/>
        </w:rPr>
        <w:t xml:space="preserve">…………….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</w:r>
    </w:p>
    <w:p>
      <w:pPr>
        <w:pStyle w:val="892"/>
        <w:ind w:firstLine="709"/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</w:t>
      </w:r>
      <w:r>
        <w:rPr>
          <w:bCs/>
          <w:iCs/>
          <w:sz w:val="24"/>
          <w:szCs w:val="24"/>
        </w:rPr>
        <w:t xml:space="preserve"> ВВЕДЕН ВПЕРВЫЕ </w:t>
      </w:r>
      <w:r>
        <w:rPr>
          <w:bCs/>
          <w:iCs/>
          <w:sz w:val="24"/>
          <w:szCs w:val="24"/>
        </w:rPr>
      </w:r>
    </w:p>
    <w:p>
      <w:pPr>
        <w:ind w:firstLine="567"/>
        <w:jc w:val="both"/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ind w:firstLine="567"/>
        <w:jc w:val="both"/>
        <w:tabs>
          <w:tab w:val="left" w:pos="1560" w:leader="none"/>
        </w:tabs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Правила применения настоящего стандарта установлены в статье 26 Федерального закона </w:t>
      </w:r>
      <w:bookmarkStart w:id="1" w:name="_Hlk2717330"/>
      <w:r>
        <w:rPr>
          <w:i/>
          <w:iCs/>
          <w:sz w:val="22"/>
          <w:szCs w:val="22"/>
        </w:rPr>
        <w:t xml:space="preserve">от 29 июня 2015 г. № 162-ФЗ</w:t>
      </w:r>
      <w:bookmarkEnd w:id="1"/>
      <w:r>
        <w:rPr>
          <w:i/>
          <w:iCs/>
          <w:sz w:val="22"/>
          <w:szCs w:val="22"/>
        </w:rPr>
        <w:t xml:space="preserve"> «О станд</w:t>
      </w:r>
      <w:r>
        <w:rPr>
          <w:i/>
          <w:iCs/>
          <w:sz w:val="22"/>
          <w:szCs w:val="22"/>
        </w:rPr>
        <w:t xml:space="preserve">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</w:t>
      </w:r>
      <w:r>
        <w:rPr>
          <w:i/>
          <w:iCs/>
          <w:sz w:val="22"/>
          <w:szCs w:val="22"/>
        </w:rPr>
        <w:t xml:space="preserve">информационном </w:t>
      </w:r>
      <w:r>
        <w:rPr>
          <w:i/>
          <w:iCs/>
          <w:sz w:val="22"/>
          <w:szCs w:val="22"/>
        </w:rPr>
        <w:t xml:space="preserve">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</w:t>
      </w:r>
      <w:r>
        <w:rPr>
          <w:i/>
          <w:iCs/>
          <w:sz w:val="22"/>
          <w:szCs w:val="22"/>
        </w:rPr>
        <w:t xml:space="preserve">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</w:t>
      </w:r>
      <w:r>
        <w:rPr>
          <w:i/>
          <w:iCs/>
          <w:sz w:val="22"/>
          <w:szCs w:val="22"/>
          <w:lang w:val="en-US"/>
        </w:rPr>
        <w:t xml:space="preserve">www</w:t>
      </w:r>
      <w:r>
        <w:rPr>
          <w:i/>
          <w:iCs/>
          <w:sz w:val="22"/>
          <w:szCs w:val="22"/>
        </w:rPr>
        <w:t xml:space="preserve">.</w:t>
      </w:r>
      <w:r>
        <w:rPr>
          <w:i/>
          <w:iCs/>
          <w:sz w:val="22"/>
          <w:szCs w:val="22"/>
          <w:lang w:val="en-US"/>
        </w:rPr>
        <w:t xml:space="preserve">rst</w:t>
      </w:r>
      <w:r>
        <w:rPr>
          <w:i/>
          <w:iCs/>
          <w:sz w:val="22"/>
          <w:szCs w:val="22"/>
        </w:rPr>
        <w:t xml:space="preserve">.</w:t>
      </w:r>
      <w:r>
        <w:rPr>
          <w:i/>
          <w:iCs/>
          <w:sz w:val="22"/>
          <w:szCs w:val="22"/>
          <w:lang w:val="en-US"/>
        </w:rPr>
        <w:t xml:space="preserve">gov</w:t>
      </w:r>
      <w:r>
        <w:rPr>
          <w:i/>
          <w:iCs/>
          <w:sz w:val="22"/>
          <w:szCs w:val="22"/>
        </w:rPr>
        <w:t xml:space="preserve">.ru)</w:t>
      </w:r>
      <w:r>
        <w:rPr>
          <w:iCs/>
          <w:sz w:val="22"/>
          <w:szCs w:val="22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567"/>
        <w:jc w:val="right"/>
        <w:spacing w:line="360" w:lineRule="auto"/>
        <w:tabs>
          <w:tab w:val="left" w:pos="1560" w:leader="none"/>
        </w:tabs>
        <w:rPr>
          <w:iCs/>
          <w:sz w:val="24"/>
          <w:szCs w:val="24"/>
        </w:rPr>
      </w:pPr>
      <w:r>
        <w:rPr>
          <w:rFonts w:ascii="Symbol" w:hAnsi="Symbol" w:eastAsia="Symbol" w:cs="Symbol"/>
          <w:iCs/>
          <w:sz w:val="24"/>
          <w:szCs w:val="24"/>
        </w:rPr>
        <w:t xml:space="preserve">Ó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</w:t>
      </w:r>
      <w:r>
        <w:rPr>
          <w:iCs/>
          <w:sz w:val="24"/>
          <w:szCs w:val="24"/>
        </w:rPr>
        <w:t xml:space="preserve">формление</w:t>
      </w:r>
      <w:r>
        <w:rPr>
          <w:iCs/>
          <w:sz w:val="24"/>
          <w:szCs w:val="24"/>
        </w:rPr>
        <w:t xml:space="preserve">. ФГБУ «</w:t>
      </w:r>
      <w:r>
        <w:rPr>
          <w:iCs/>
          <w:sz w:val="24"/>
          <w:szCs w:val="24"/>
        </w:rPr>
        <w:t xml:space="preserve">Институт стандартизации</w:t>
      </w:r>
      <w:r>
        <w:rPr>
          <w:iCs/>
          <w:sz w:val="24"/>
          <w:szCs w:val="24"/>
        </w:rPr>
        <w:t xml:space="preserve">»</w:t>
      </w:r>
      <w:r>
        <w:rPr>
          <w:iCs/>
          <w:sz w:val="24"/>
          <w:szCs w:val="24"/>
        </w:rPr>
        <w:t xml:space="preserve">,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202</w:t>
      </w:r>
      <w:r>
        <w:rPr>
          <w:iCs/>
          <w:sz w:val="24"/>
          <w:szCs w:val="24"/>
        </w:rPr>
        <w:t xml:space="preserve">4</w:t>
      </w:r>
      <w:r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</w:r>
    </w:p>
    <w:p>
      <w:pPr>
        <w:ind w:firstLine="709"/>
        <w:jc w:val="both"/>
        <w:keepNext/>
        <w:rPr>
          <w:b/>
          <w:sz w:val="22"/>
          <w:szCs w:val="22"/>
        </w:rPr>
        <w:outlineLvl w:val="3"/>
      </w:pPr>
      <w:r>
        <w:rPr>
          <w:sz w:val="22"/>
          <w:szCs w:val="22"/>
        </w:rPr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</w:p>
    <w:p>
      <w:pPr>
        <w:rPr>
          <w:b/>
          <w:sz w:val="28"/>
        </w:rPr>
      </w:pPr>
      <w:r>
        <w:rPr>
          <w:b/>
          <w:sz w:val="28"/>
        </w:rPr>
        <w:br w:type="page" w:clear="all"/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1 Область применения …………………………………………………………………………..</w:t>
      </w:r>
      <w:r>
        <w:rPr>
          <w:sz w:val="24"/>
          <w:szCs w:val="24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2</w:t>
      </w:r>
      <w:r>
        <w:t xml:space="preserve"> </w:t>
      </w:r>
      <w:r>
        <w:rPr>
          <w:sz w:val="24"/>
          <w:szCs w:val="24"/>
        </w:rPr>
        <w:t xml:space="preserve">Нормативные ссылки</w:t>
      </w:r>
      <w:r>
        <w:rPr>
          <w:sz w:val="24"/>
          <w:szCs w:val="24"/>
        </w:rPr>
        <w:t xml:space="preserve"> ………………………………………………………………………….</w:t>
      </w:r>
      <w:r>
        <w:rPr>
          <w:sz w:val="24"/>
          <w:szCs w:val="24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Классификация</w:t>
      </w:r>
      <w:r>
        <w:rPr>
          <w:sz w:val="24"/>
          <w:szCs w:val="24"/>
        </w:rPr>
        <w:t xml:space="preserve"> …………………………………………………………………………………</w:t>
      </w:r>
      <w:r>
        <w:rPr>
          <w:sz w:val="24"/>
          <w:szCs w:val="24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Термины и определения</w:t>
      </w:r>
      <w:r>
        <w:rPr>
          <w:sz w:val="24"/>
          <w:szCs w:val="24"/>
        </w:rPr>
        <w:t xml:space="preserve"> ………………………………………………………………………</w:t>
      </w:r>
      <w:r>
        <w:rPr>
          <w:sz w:val="24"/>
          <w:szCs w:val="24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Алфавитный указат</w:t>
      </w:r>
      <w:r>
        <w:rPr>
          <w:sz w:val="24"/>
          <w:szCs w:val="24"/>
        </w:rPr>
        <w:t xml:space="preserve">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терминов </w:t>
      </w:r>
      <w:r>
        <w:rPr>
          <w:sz w:val="24"/>
          <w:szCs w:val="24"/>
        </w:rPr>
        <w:t xml:space="preserve">……………………………………………………………..</w:t>
      </w:r>
      <w:r>
        <w:rPr>
          <w:sz w:val="24"/>
          <w:szCs w:val="24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Приложение А (справочное) </w:t>
      </w:r>
      <w:r>
        <w:rPr>
          <w:sz w:val="24"/>
          <w:szCs w:val="24"/>
        </w:rPr>
        <w:t xml:space="preserve">Перечень игрушек для младенцев и детей</w:t>
      </w:r>
      <w:r>
        <w:rPr>
          <w:sz w:val="24"/>
          <w:szCs w:val="24"/>
        </w:rPr>
      </w:r>
    </w:p>
    <w:p>
      <w:pPr>
        <w:ind w:left="1843"/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ясельного возраста</w:t>
      </w:r>
      <w:r>
        <w:rPr>
          <w:sz w:val="24"/>
          <w:szCs w:val="24"/>
        </w:rPr>
        <w:t xml:space="preserve"> …………………………………………………………..</w:t>
      </w:r>
      <w:r>
        <w:rPr>
          <w:sz w:val="24"/>
          <w:szCs w:val="24"/>
        </w:rPr>
      </w:r>
    </w:p>
    <w:p>
      <w:pPr>
        <w:jc w:val="both"/>
        <w:keepNext/>
        <w:spacing w:line="360" w:lineRule="auto"/>
        <w:rPr>
          <w:sz w:val="24"/>
          <w:szCs w:val="24"/>
        </w:rPr>
        <w:outlineLvl w:val="3"/>
      </w:pPr>
      <w:r>
        <w:rPr>
          <w:sz w:val="24"/>
          <w:szCs w:val="24"/>
        </w:rPr>
        <w:t xml:space="preserve">Библиография …………………………………………………………………………………….</w:t>
      </w:r>
      <w:r>
        <w:rPr>
          <w:sz w:val="24"/>
          <w:szCs w:val="24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keepNext/>
        <w:spacing w:after="120" w:line="360" w:lineRule="auto"/>
        <w:rPr>
          <w:b/>
          <w:sz w:val="28"/>
        </w:rPr>
        <w:outlineLvl w:val="3"/>
      </w:pPr>
      <w:r>
        <w:rPr>
          <w:b/>
          <w:sz w:val="28"/>
        </w:rPr>
        <w:t xml:space="preserve">Введение</w:t>
      </w:r>
      <w:r>
        <w:rPr>
          <w:b/>
          <w:sz w:val="28"/>
        </w:rPr>
      </w:r>
    </w:p>
    <w:p>
      <w:pPr>
        <w:ind w:firstLine="709"/>
        <w:jc w:val="both"/>
        <w:spacing w:line="360" w:lineRule="auto"/>
        <w:tabs>
          <w:tab w:val="left" w:pos="6096" w:leader="none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Установленные в </w:t>
      </w:r>
      <w:r>
        <w:rPr>
          <w:sz w:val="24"/>
          <w:szCs w:val="24"/>
          <w:lang w:eastAsia="ar-SA"/>
        </w:rPr>
        <w:t xml:space="preserve">настоящем </w:t>
      </w:r>
      <w:r>
        <w:rPr>
          <w:sz w:val="24"/>
          <w:szCs w:val="24"/>
          <w:lang w:eastAsia="ar-SA"/>
        </w:rPr>
        <w:t xml:space="preserve">стандарте термины расположены в систематизированном порядке, отражающем систему понятий</w:t>
      </w:r>
      <w:r>
        <w:rPr>
          <w:sz w:val="24"/>
          <w:szCs w:val="24"/>
          <w:lang w:eastAsia="ar-SA"/>
        </w:rPr>
        <w:t xml:space="preserve">,</w:t>
      </w:r>
      <w:r>
        <w:rPr>
          <w:sz w:val="24"/>
          <w:szCs w:val="24"/>
          <w:lang w:eastAsia="ar-SA"/>
        </w:rPr>
        <w:t xml:space="preserve"> </w:t>
      </w:r>
      <w:r>
        <w:rPr>
          <w:rFonts w:eastAsia="TimesNewRomanPSMT"/>
          <w:sz w:val="24"/>
          <w:szCs w:val="24"/>
        </w:rPr>
        <w:t xml:space="preserve">применяемых </w:t>
      </w:r>
      <w:r>
        <w:rPr>
          <w:rFonts w:eastAsia="TimesNewRomanPSMT"/>
          <w:sz w:val="24"/>
          <w:szCs w:val="24"/>
        </w:rPr>
        <w:t xml:space="preserve">на </w:t>
      </w:r>
      <w:r>
        <w:rPr>
          <w:rFonts w:eastAsia="TimesNewRomanPSMT"/>
          <w:sz w:val="24"/>
          <w:szCs w:val="24"/>
        </w:rPr>
        <w:t xml:space="preserve">п</w:t>
      </w:r>
      <w:r>
        <w:rPr>
          <w:rFonts w:eastAsia="TimesNewRomanPSMT"/>
          <w:sz w:val="24"/>
          <w:szCs w:val="24"/>
        </w:rPr>
        <w:t xml:space="preserve">родукци</w:t>
      </w:r>
      <w:r>
        <w:rPr>
          <w:rFonts w:eastAsia="TimesNewRomanPSMT"/>
          <w:sz w:val="24"/>
          <w:szCs w:val="24"/>
        </w:rPr>
        <w:t xml:space="preserve">ю</w:t>
      </w:r>
      <w:r>
        <w:rPr>
          <w:rFonts w:eastAsia="TimesNewRomanPSMT"/>
          <w:sz w:val="24"/>
          <w:szCs w:val="24"/>
        </w:rPr>
        <w:t xml:space="preserve"> для младенцев и детей ясельного возраста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eastAsia="ar-SA"/>
        </w:rPr>
      </w:r>
    </w:p>
    <w:p>
      <w:pPr>
        <w:ind w:firstLine="709"/>
        <w:jc w:val="both"/>
        <w:spacing w:line="360" w:lineRule="auto"/>
        <w:tabs>
          <w:tab w:val="left" w:pos="6096" w:leader="none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Для каждого понятия установлен один стандартизированный термин.</w:t>
      </w:r>
      <w:r>
        <w:rPr>
          <w:sz w:val="24"/>
          <w:szCs w:val="24"/>
          <w:lang w:eastAsia="ar-SA"/>
        </w:rPr>
      </w:r>
    </w:p>
    <w:p>
      <w:pPr>
        <w:ind w:firstLine="709"/>
        <w:jc w:val="both"/>
        <w:spacing w:line="360" w:lineRule="auto"/>
        <w:tabs>
          <w:tab w:val="left" w:pos="6096" w:leader="none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Термины-синонимы приведены в качестве справочных данных и не являются стандартизованными.</w:t>
      </w:r>
      <w:r>
        <w:rPr>
          <w:sz w:val="24"/>
          <w:szCs w:val="24"/>
          <w:lang w:eastAsia="ar-SA"/>
        </w:rPr>
      </w:r>
    </w:p>
    <w:p>
      <w:pPr>
        <w:ind w:firstLine="709"/>
        <w:jc w:val="both"/>
        <w:spacing w:line="360" w:lineRule="auto"/>
        <w:tabs>
          <w:tab w:val="left" w:pos="6096" w:leader="none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Заключенная в круглые скобки часть термина может быть опущена при использовании термина в документах по стандартизации.</w:t>
      </w:r>
      <w:r>
        <w:rPr>
          <w:sz w:val="24"/>
          <w:szCs w:val="24"/>
          <w:lang w:eastAsia="ar-SA"/>
        </w:rPr>
      </w:r>
    </w:p>
    <w:p>
      <w:pPr>
        <w:ind w:firstLine="709"/>
        <w:jc w:val="both"/>
        <w:spacing w:line="36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Наличие квадратных скобок в терминологической статье означает, что в нее включены два или более терминов, имеющих общие терминоэлементы.</w:t>
      </w:r>
      <w:r>
        <w:rPr>
          <w:rFonts w:eastAsia="Arial"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В алфавитном указателе данные термины приведены отдельно с указанием номера статьи.</w:t>
      </w:r>
      <w:r>
        <w:rPr>
          <w:rFonts w:eastAsia="Arial"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Стандартизованные термины набраны полужирным шрифтом, синонимы – курсивом.</w:t>
      </w:r>
      <w:r>
        <w:rPr>
          <w:rFonts w:eastAsia="Arial"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</w:r>
      <w:r>
        <w:rPr>
          <w:rFonts w:eastAsia="Arial"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</w:r>
      <w:r>
        <w:rPr>
          <w:rFonts w:eastAsia="Arial"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096" w:leader="none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ind w:firstLine="340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1620" w:hanging="1620"/>
        <w:jc w:val="both"/>
        <w:spacing w:line="360" w:lineRule="auto"/>
        <w:tabs>
          <w:tab w:val="left" w:pos="850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spacing w:line="360" w:lineRule="auto"/>
        <w:shd w:val="clear" w:color="auto" w:fill="ffffff"/>
        <w:tabs>
          <w:tab w:val="right" w:pos="567" w:leader="none"/>
        </w:tabs>
        <w:rPr>
          <w:b/>
          <w:bCs/>
          <w:spacing w:val="60"/>
        </w:rPr>
      </w:pPr>
      <w:r>
        <w:rPr>
          <w:b/>
          <w:bCs/>
          <w:spacing w:val="60"/>
        </w:rPr>
      </w:r>
      <w:r>
        <w:rPr>
          <w:b/>
          <w:bCs/>
          <w:spacing w:val="60"/>
        </w:rPr>
      </w:r>
    </w:p>
    <w:p>
      <w:pPr>
        <w:ind w:firstLine="567"/>
        <w:jc w:val="both"/>
        <w:shd w:val="clear" w:color="auto" w:fill="ffffff"/>
        <w:rPr>
          <w:b/>
          <w:bCs/>
          <w:spacing w:val="60"/>
        </w:rPr>
        <w:sectPr>
          <w:headerReference w:type="default" r:id="rId9"/>
          <w:headerReference w:type="even" r:id="rId10"/>
          <w:footerReference w:type="default" r:id="rId14"/>
          <w:footerReference w:type="even" r:id="rId15"/>
          <w:footnotePr>
            <w:numRestart w:val="eachPage"/>
          </w:footnotePr>
          <w:endnotePr/>
          <w:type w:val="nextPage"/>
          <w:pgSz w:w="11900" w:h="16840" w:orient="portrait"/>
          <w:pgMar w:top="1134" w:right="851" w:bottom="1134" w:left="1418" w:header="567" w:footer="1094" w:gutter="0"/>
          <w:pgNumType w:start="1"/>
          <w:cols w:num="1" w:sep="0" w:space="720" w:equalWidth="1"/>
          <w:docGrid w:linePitch="360"/>
          <w:titlePg/>
        </w:sectPr>
      </w:pPr>
      <w:r>
        <w:rPr>
          <w:b/>
          <w:bCs/>
          <w:spacing w:val="60"/>
        </w:rPr>
      </w:r>
      <w:r>
        <w:rPr>
          <w:b/>
          <w:bCs/>
          <w:spacing w:val="60"/>
        </w:rPr>
      </w:r>
    </w:p>
    <w:p>
      <w:pPr>
        <w:ind w:firstLine="567"/>
        <w:jc w:val="both"/>
        <w:shd w:val="clear" w:color="auto" w:fill="ffffff"/>
        <w:rPr>
          <w:b/>
          <w:bCs/>
          <w:spacing w:val="60"/>
          <w:sz w:val="2"/>
          <w:szCs w:val="2"/>
        </w:rPr>
      </w:pPr>
      <w:r>
        <w:rPr>
          <w:b/>
          <w:bCs/>
          <w:spacing w:val="60"/>
          <w:sz w:val="2"/>
          <w:szCs w:val="2"/>
        </w:rPr>
      </w:r>
      <w:r>
        <w:rPr>
          <w:b/>
          <w:bCs/>
          <w:spacing w:val="60"/>
          <w:sz w:val="2"/>
          <w:szCs w:val="2"/>
        </w:rPr>
      </w:r>
    </w:p>
    <w:p>
      <w:pPr>
        <w:jc w:val="center"/>
        <w:spacing w:after="120"/>
        <w:shd w:val="clear" w:color="auto" w:fill="ffffff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 xml:space="preserve">НАЦИОНАЛЬНЫЙ</w:t>
      </w:r>
      <w:r>
        <w:rPr>
          <w:b/>
          <w:bCs/>
          <w:spacing w:val="50"/>
          <w:sz w:val="24"/>
          <w:szCs w:val="24"/>
        </w:rPr>
        <w:t xml:space="preserve"> </w:t>
      </w:r>
      <w:r>
        <w:rPr>
          <w:b/>
          <w:bCs/>
          <w:spacing w:val="50"/>
          <w:sz w:val="24"/>
          <w:szCs w:val="24"/>
        </w:rPr>
        <w:t xml:space="preserve"> </w:t>
      </w:r>
      <w:r>
        <w:rPr>
          <w:b/>
          <w:spacing w:val="50"/>
          <w:sz w:val="24"/>
          <w:szCs w:val="24"/>
        </w:rPr>
        <w:t xml:space="preserve">СТАНДАРТ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50"/>
          <w:sz w:val="24"/>
          <w:szCs w:val="24"/>
        </w:rPr>
        <w:t xml:space="preserve"> РОССИ</w:t>
      </w:r>
      <w:r>
        <w:rPr>
          <w:b/>
          <w:spacing w:val="50"/>
          <w:sz w:val="24"/>
          <w:szCs w:val="24"/>
        </w:rPr>
        <w:t xml:space="preserve">Й</w:t>
      </w:r>
      <w:r>
        <w:rPr>
          <w:b/>
          <w:spacing w:val="50"/>
          <w:sz w:val="24"/>
          <w:szCs w:val="24"/>
        </w:rPr>
        <w:t xml:space="preserve">СКОЙ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bCs/>
          <w:spacing w:val="50"/>
          <w:sz w:val="24"/>
          <w:szCs w:val="24"/>
        </w:rPr>
        <w:t xml:space="preserve">ФЕДЕРАЦИИ</w:t>
      </w:r>
      <w:r>
        <w:rPr>
          <w:b/>
          <w:bCs/>
          <w:spacing w:val="50"/>
          <w:sz w:val="24"/>
          <w:szCs w:val="24"/>
        </w:rPr>
      </w:r>
    </w:p>
    <w:tbl>
      <w:tblPr>
        <w:tblW w:w="0" w:type="auto"/>
        <w:tblBorders>
          <w:top w:val="single" w:color="auto" w:sz="12" w:space="0"/>
          <w:bottom w:val="single" w:color="auto" w:sz="8" w:space="0"/>
        </w:tblBorders>
        <w:tblLook w:val="01E0" w:firstRow="1" w:lastRow="1" w:firstColumn="1" w:lastColumn="1" w:noHBand="0" w:noVBand="0"/>
      </w:tblPr>
      <w:tblGrid>
        <w:gridCol w:w="9640"/>
      </w:tblGrid>
      <w:tr>
        <w:trPr>
          <w:trHeight w:val="1497"/>
        </w:trPr>
        <w:tc>
          <w:tcPr>
            <w:tcW w:w="9857" w:type="dxa"/>
            <w:textDirection w:val="lrTb"/>
            <w:noWrap w:val="false"/>
          </w:tcPr>
          <w:p>
            <w:pPr>
              <w:jc w:val="center"/>
              <w:spacing w:before="120" w:line="312" w:lineRule="auto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ПРОДУКЦИЯ ДЛЯ </w:t>
            </w:r>
            <w:r>
              <w:rPr>
                <w:b/>
                <w:bCs/>
                <w:sz w:val="28"/>
                <w:szCs w:val="28"/>
              </w:rPr>
              <w:t xml:space="preserve">НОВОРОЖДЕННЫХ, </w:t>
            </w:r>
            <w:r>
              <w:rPr>
                <w:b/>
                <w:bCs/>
                <w:sz w:val="28"/>
                <w:szCs w:val="28"/>
              </w:rPr>
              <w:t xml:space="preserve">МЛАДЕНЦЕВ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before="120" w:after="120" w:line="312" w:lineRule="auto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ДЕТЕЙ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ЯСЕЛЬНОГО ВОЗРАСТА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20" w:line="312" w:lineRule="auto"/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Классификация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Т</w:t>
            </w:r>
            <w:r>
              <w:rPr>
                <w:b/>
                <w:bCs/>
                <w:sz w:val="28"/>
                <w:szCs w:val="28"/>
              </w:rPr>
              <w:t xml:space="preserve">ермины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определения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  <w:p>
            <w:pPr>
              <w:contextualSpacing/>
              <w:jc w:val="center"/>
              <w:spacing w:after="240" w:line="312" w:lineRule="auto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Products for </w:t>
            </w:r>
            <w:r>
              <w:rPr>
                <w:rFonts w:eastAsia="Batang"/>
                <w:sz w:val="24"/>
                <w:szCs w:val="24"/>
                <w:lang w:val="en-US"/>
              </w:rPr>
              <w:t xml:space="preserve">newborn, </w:t>
            </w:r>
            <w:r>
              <w:rPr>
                <w:rFonts w:eastAsia="Batang"/>
                <w:sz w:val="24"/>
                <w:szCs w:val="24"/>
                <w:lang w:val="en-US"/>
              </w:rPr>
              <w:t xml:space="preserve">infants and toddlers. Classification. Terms and definitions</w:t>
            </w:r>
            <w:r>
              <w:rPr>
                <w:rFonts w:eastAsia="Batang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before="120"/>
        <w:shd w:val="clear" w:color="auto" w:fill="ffffff"/>
        <w:tabs>
          <w:tab w:val="left" w:pos="8364" w:leader="none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Дата введения –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</w:r>
    </w:p>
    <w:p>
      <w:pPr>
        <w:ind w:firstLine="709"/>
        <w:jc w:val="both"/>
        <w:spacing w:before="120" w:after="120" w:line="360" w:lineRule="auto"/>
        <w:rPr>
          <w:rFonts w:eastAsia="Calibri"/>
          <w:b/>
          <w:sz w:val="28"/>
          <w:szCs w:val="28"/>
        </w:rPr>
        <w:outlineLvl w:val="0"/>
      </w:pPr>
      <w:r>
        <w:rPr>
          <w:rFonts w:eastAsia="Calibri"/>
          <w:b/>
          <w:sz w:val="28"/>
          <w:szCs w:val="28"/>
        </w:rPr>
        <w:t xml:space="preserve">1 Область применения</w:t>
      </w:r>
      <w:r>
        <w:rPr>
          <w:rFonts w:eastAsia="Calibri"/>
          <w:b/>
          <w:sz w:val="28"/>
          <w:szCs w:val="28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Настоящий стандарт </w:t>
      </w:r>
      <w:r>
        <w:rPr>
          <w:rFonts w:eastAsia="TimesNewRomanPSMT"/>
          <w:sz w:val="24"/>
          <w:szCs w:val="24"/>
        </w:rPr>
        <w:t xml:space="preserve">устанавливает</w:t>
      </w:r>
      <w:r>
        <w:rPr>
          <w:rFonts w:eastAsia="TimesNewRomanPSMT"/>
          <w:sz w:val="24"/>
          <w:szCs w:val="24"/>
        </w:rPr>
        <w:t xml:space="preserve"> классификацию и </w:t>
      </w:r>
      <w:r>
        <w:rPr>
          <w:rFonts w:eastAsia="TimesNewRomanPSMT"/>
          <w:sz w:val="24"/>
          <w:szCs w:val="24"/>
        </w:rPr>
        <w:t xml:space="preserve">основные термины, применяемые </w:t>
      </w:r>
      <w:r>
        <w:rPr>
          <w:rFonts w:eastAsia="TimesNewRomanPSMT"/>
          <w:sz w:val="24"/>
          <w:szCs w:val="24"/>
        </w:rPr>
        <w:t xml:space="preserve">на </w:t>
      </w:r>
      <w:r>
        <w:rPr>
          <w:rFonts w:eastAsia="TimesNewRomanPSMT"/>
          <w:sz w:val="24"/>
          <w:szCs w:val="24"/>
        </w:rPr>
        <w:t xml:space="preserve">п</w:t>
      </w:r>
      <w:r>
        <w:rPr>
          <w:rFonts w:eastAsia="TimesNewRomanPSMT"/>
          <w:sz w:val="24"/>
          <w:szCs w:val="24"/>
        </w:rPr>
        <w:t xml:space="preserve">родукци</w:t>
      </w:r>
      <w:r>
        <w:rPr>
          <w:rFonts w:eastAsia="TimesNewRomanPSMT"/>
          <w:sz w:val="24"/>
          <w:szCs w:val="24"/>
        </w:rPr>
        <w:t xml:space="preserve">ю</w:t>
      </w:r>
      <w:r>
        <w:rPr>
          <w:rFonts w:eastAsia="TimesNewRomanPSMT"/>
          <w:sz w:val="24"/>
          <w:szCs w:val="24"/>
        </w:rPr>
        <w:t xml:space="preserve"> для </w:t>
      </w:r>
      <w:r>
        <w:rPr>
          <w:rFonts w:eastAsia="TimesNewRomanPSMT"/>
          <w:sz w:val="24"/>
          <w:szCs w:val="24"/>
        </w:rPr>
        <w:t xml:space="preserve">новорожденных, </w:t>
      </w:r>
      <w:r>
        <w:rPr>
          <w:rFonts w:eastAsia="TimesNewRomanPSMT"/>
          <w:sz w:val="24"/>
          <w:szCs w:val="24"/>
        </w:rPr>
        <w:t xml:space="preserve">младенцев и детей ясельного возраста.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Термины, установленные настоящим стандартом, рекомендуется использовать в правовой, нормативной, технической и организационно-распорядительной документации, научной, учебной и справочной литературе в области </w:t>
      </w:r>
      <w:r>
        <w:rPr>
          <w:rFonts w:eastAsia="TimesNewRomanPSMT"/>
          <w:sz w:val="24"/>
          <w:szCs w:val="24"/>
        </w:rPr>
        <w:t xml:space="preserve">п</w:t>
      </w:r>
      <w:r>
        <w:rPr>
          <w:rFonts w:eastAsia="TimesNewRomanPSMT"/>
          <w:sz w:val="24"/>
          <w:szCs w:val="24"/>
        </w:rPr>
        <w:t xml:space="preserve">родукци</w:t>
      </w:r>
      <w:r>
        <w:rPr>
          <w:rFonts w:eastAsia="TimesNewRomanPSMT"/>
          <w:sz w:val="24"/>
          <w:szCs w:val="24"/>
        </w:rPr>
        <w:t xml:space="preserve">и</w:t>
      </w:r>
      <w:r>
        <w:rPr>
          <w:rFonts w:eastAsia="TimesNewRomanPSMT"/>
          <w:sz w:val="24"/>
          <w:szCs w:val="24"/>
        </w:rPr>
        <w:t xml:space="preserve"> для </w:t>
      </w:r>
      <w:r>
        <w:rPr>
          <w:rFonts w:eastAsia="TimesNewRomanPSMT"/>
          <w:sz w:val="24"/>
          <w:szCs w:val="24"/>
        </w:rPr>
        <w:t xml:space="preserve">новорожденных, </w:t>
      </w:r>
      <w:r>
        <w:rPr>
          <w:rFonts w:eastAsia="TimesNewRomanPSMT"/>
          <w:sz w:val="24"/>
          <w:szCs w:val="24"/>
        </w:rPr>
        <w:t xml:space="preserve">младенцев и детей ясельного возраста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следует применять совместно с ГОСТ 17037 и ГОСТ 23251.</w:t>
      </w:r>
      <w:r>
        <w:rPr>
          <w:sz w:val="24"/>
          <w:szCs w:val="24"/>
        </w:rPr>
      </w:r>
    </w:p>
    <w:p>
      <w:pPr>
        <w:ind w:firstLine="709"/>
        <w:jc w:val="both"/>
        <w:spacing w:after="120" w:line="360" w:lineRule="auto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 Нормативные ссылки</w:t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использованы нормативные ссылки на следующие стандарты: 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ГОСТ 17037 Изделия швейные и трикотажные. Термины и определения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ГОСТ 23251 Обувь. Термины и определения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b/>
          <w:color w:val="000000" w:themeColor="text1"/>
          <w:sz w:val="22"/>
          <w:szCs w:val="22"/>
        </w:rPr>
      </w:pPr>
      <w:r>
        <w:rPr>
          <w:bCs/>
          <w:spacing w:val="40"/>
          <w:sz w:val="22"/>
          <w:szCs w:val="22"/>
        </w:rPr>
        <w:t xml:space="preserve">Примечание</w:t>
      </w:r>
      <w:r>
        <w:rPr>
          <w:bCs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—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</w:t>
      </w:r>
      <w:r>
        <w:rPr>
          <w:color w:val="000000" w:themeColor="text1"/>
          <w:sz w:val="22"/>
          <w:szCs w:val="22"/>
        </w:rPr>
        <w:t xml:space="preserve">сайте </w:t>
      </w:r>
      <w:r>
        <w:rPr>
          <w:iCs/>
          <w:color w:val="000000" w:themeColor="text1"/>
          <w:sz w:val="22"/>
          <w:szCs w:val="22"/>
        </w:rPr>
        <w:t xml:space="preserve">Федерального агентства по техническому регулированию и метрологии</w:t>
      </w:r>
      <w:r>
        <w:rPr>
          <w:color w:val="000000" w:themeColor="text1"/>
          <w:sz w:val="22"/>
          <w:szCs w:val="22"/>
        </w:rPr>
        <w:t xml:space="preserve">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</w:t>
      </w:r>
      <w:r>
        <w:rPr>
          <w:color w:val="000000" w:themeColor="text1"/>
          <w:sz w:val="22"/>
          <w:szCs w:val="22"/>
        </w:rPr>
        <w:t xml:space="preserve">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</w:t>
      </w:r>
      <w:r>
        <w:rPr>
          <w:color w:val="000000" w:themeColor="text1"/>
          <w:sz w:val="22"/>
          <w:szCs w:val="22"/>
        </w:rPr>
        <w:t xml:space="preserve">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</w:t>
      </w:r>
      <w:r>
        <w:rPr>
          <w:color w:val="000000" w:themeColor="text1"/>
          <w:sz w:val="22"/>
          <w:szCs w:val="22"/>
        </w:rPr>
        <w:t xml:space="preserve">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 </w:t>
      </w:r>
      <w:r>
        <w:rPr>
          <w:b/>
          <w:color w:val="000000" w:themeColor="text1"/>
          <w:sz w:val="22"/>
          <w:szCs w:val="22"/>
        </w:rPr>
      </w:r>
    </w:p>
    <w:p>
      <w:pPr>
        <w:ind w:firstLine="709"/>
        <w:jc w:val="both"/>
        <w:spacing w:after="120"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Классификация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Продукци</w:t>
      </w:r>
      <w:r>
        <w:rPr>
          <w:rFonts w:eastAsia="TimesNewRomanPSMT"/>
          <w:sz w:val="24"/>
          <w:szCs w:val="24"/>
        </w:rPr>
        <w:t xml:space="preserve">ю</w:t>
      </w:r>
      <w:r>
        <w:rPr>
          <w:rFonts w:eastAsia="TimesNewRomanPSMT"/>
          <w:sz w:val="24"/>
          <w:szCs w:val="24"/>
        </w:rPr>
        <w:t xml:space="preserve"> для новорожденных</w:t>
      </w:r>
      <w:r>
        <w:rPr>
          <w:rFonts w:eastAsia="TimesNewRomanPSMT"/>
          <w:sz w:val="24"/>
          <w:szCs w:val="24"/>
        </w:rPr>
        <w:t xml:space="preserve">, младенцев и детей ясельного возраста </w:t>
      </w:r>
      <w:r>
        <w:rPr>
          <w:rFonts w:eastAsia="TimesNewRomanPSMT"/>
          <w:sz w:val="24"/>
          <w:szCs w:val="24"/>
        </w:rPr>
        <w:t xml:space="preserve">подразделя</w:t>
      </w:r>
      <w:r>
        <w:rPr>
          <w:rFonts w:eastAsia="TimesNewRomanPSMT"/>
          <w:sz w:val="24"/>
          <w:szCs w:val="24"/>
        </w:rPr>
        <w:t xml:space="preserve">ю</w:t>
      </w:r>
      <w:r>
        <w:rPr>
          <w:rFonts w:eastAsia="TimesNewRomanPSMT"/>
          <w:sz w:val="24"/>
          <w:szCs w:val="24"/>
        </w:rPr>
        <w:t xml:space="preserve">т на</w:t>
      </w:r>
      <w:r>
        <w:rPr>
          <w:rFonts w:eastAsia="TimesNewRomanPSMT"/>
          <w:sz w:val="24"/>
          <w:szCs w:val="24"/>
        </w:rPr>
        <w:t xml:space="preserve"> группы</w:t>
      </w:r>
      <w:r>
        <w:rPr>
          <w:rFonts w:eastAsia="TimesNewRomanPSMT"/>
          <w:sz w:val="24"/>
          <w:szCs w:val="24"/>
        </w:rPr>
        <w:t xml:space="preserve">, приведенные в </w:t>
      </w:r>
      <w:r>
        <w:rPr>
          <w:rFonts w:eastAsia="TimesNewRomanPSMT"/>
          <w:sz w:val="24"/>
          <w:szCs w:val="24"/>
        </w:rPr>
        <w:t xml:space="preserve">3</w:t>
      </w:r>
      <w:r>
        <w:rPr>
          <w:rFonts w:eastAsia="TimesNewRomanPSMT"/>
          <w:sz w:val="24"/>
          <w:szCs w:val="24"/>
        </w:rPr>
        <w:t xml:space="preserve">.1–</w:t>
      </w:r>
      <w:r>
        <w:rPr>
          <w:rFonts w:eastAsia="TimesNewRomanPSMT"/>
          <w:sz w:val="24"/>
          <w:szCs w:val="24"/>
        </w:rPr>
        <w:t xml:space="preserve">3</w:t>
      </w:r>
      <w:r>
        <w:rPr>
          <w:rFonts w:eastAsia="TimesNewRomanPSMT"/>
          <w:sz w:val="24"/>
          <w:szCs w:val="24"/>
        </w:rPr>
        <w:t xml:space="preserve">.9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3.1 </w:t>
      </w:r>
      <w:r>
        <w:rPr>
          <w:rFonts w:eastAsia="TimesNewRomanPSMT"/>
          <w:b/>
          <w:sz w:val="24"/>
          <w:szCs w:val="24"/>
        </w:rPr>
        <w:t xml:space="preserve">О</w:t>
      </w:r>
      <w:r>
        <w:rPr>
          <w:rFonts w:eastAsia="TimesNewRomanPSMT"/>
          <w:b/>
          <w:sz w:val="24"/>
          <w:szCs w:val="24"/>
        </w:rPr>
        <w:t xml:space="preserve">дежда и изделия </w:t>
      </w:r>
      <w:r>
        <w:rPr>
          <w:rFonts w:eastAsia="TimesNewRomanPSMT"/>
          <w:b/>
          <w:sz w:val="24"/>
          <w:szCs w:val="24"/>
        </w:rPr>
        <w:t xml:space="preserve">швейные</w:t>
      </w:r>
      <w:r>
        <w:rPr>
          <w:rFonts w:eastAsia="TimesNewRomanPSMT"/>
          <w:b/>
          <w:sz w:val="24"/>
          <w:szCs w:val="24"/>
        </w:rPr>
        <w:t xml:space="preserve">,</w:t>
      </w:r>
      <w:r>
        <w:rPr>
          <w:rFonts w:eastAsia="TimesNewRomanPSMT"/>
          <w:b/>
          <w:sz w:val="24"/>
          <w:szCs w:val="24"/>
        </w:rPr>
        <w:t xml:space="preserve"> трикотажные</w:t>
      </w:r>
      <w:r>
        <w:rPr>
          <w:rFonts w:eastAsia="TimesNewRomanPSMT"/>
          <w:b/>
          <w:sz w:val="24"/>
          <w:szCs w:val="24"/>
        </w:rPr>
        <w:t xml:space="preserve"> и штучные текстильные</w:t>
      </w:r>
      <w:r>
        <w:rPr>
          <w:rFonts w:eastAsia="TimesNewRomanPSMT"/>
          <w:b/>
          <w:strike/>
          <w:sz w:val="24"/>
          <w:szCs w:val="24"/>
        </w:rPr>
        <w:t xml:space="preserve">  </w:t>
      </w:r>
      <w:r>
        <w:rPr>
          <w:rFonts w:eastAsia="TimesNewRomanPSMT"/>
          <w:b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3.1.1 </w:t>
      </w:r>
      <w:r>
        <w:rPr>
          <w:rFonts w:eastAsia="TimesNewRomanPSMT"/>
          <w:sz w:val="24"/>
          <w:szCs w:val="24"/>
        </w:rPr>
        <w:t xml:space="preserve">О</w:t>
      </w:r>
      <w:r>
        <w:rPr>
          <w:rFonts w:eastAsia="TimesNewRomanPSMT"/>
          <w:sz w:val="24"/>
          <w:szCs w:val="24"/>
        </w:rPr>
        <w:t xml:space="preserve">дежда</w:t>
      </w:r>
      <w:r>
        <w:rPr>
          <w:rFonts w:eastAsia="TimesNewRomanPSMT"/>
          <w:sz w:val="24"/>
          <w:szCs w:val="24"/>
        </w:rPr>
        <w:t xml:space="preserve"> верхняя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пальто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полупальто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плащ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куртка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комбинезон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полукомбинезон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пиджак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жакет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жилет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свитер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джемпер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фартук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платье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сарафан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сорочка верхняя</w:t>
      </w:r>
      <w:r>
        <w:rPr>
          <w:rFonts w:eastAsia="TimesNewRomanPSMT"/>
          <w:sz w:val="24"/>
          <w:szCs w:val="24"/>
        </w:rPr>
        <w:t xml:space="preserve"> (рубашка)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блузка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юбка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брюки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рейтузы;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шорты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985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другие аналогичные изделия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3.1.2 </w:t>
      </w:r>
      <w:r>
        <w:rPr>
          <w:rFonts w:eastAsia="TimesNewRomanPSMT"/>
          <w:sz w:val="24"/>
          <w:szCs w:val="24"/>
        </w:rPr>
        <w:t xml:space="preserve">И</w:t>
      </w:r>
      <w:r>
        <w:rPr>
          <w:rFonts w:eastAsia="TimesNewRomanPSMT"/>
          <w:sz w:val="24"/>
          <w:szCs w:val="24"/>
        </w:rPr>
        <w:t xml:space="preserve">зделия меховые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пальто;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полупальто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куртка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жилет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перчатки;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рукавицы;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носки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ч</w:t>
      </w:r>
      <w:r>
        <w:rPr>
          <w:rFonts w:eastAsia="TimesNewRomanPSMT"/>
          <w:sz w:val="24"/>
          <w:szCs w:val="24"/>
        </w:rPr>
        <w:t xml:space="preserve">улки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985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другие аналогичные изделия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3.1.3 </w:t>
      </w:r>
      <w:r>
        <w:rPr>
          <w:rFonts w:eastAsia="TimesNewRomanPSMT"/>
          <w:sz w:val="24"/>
          <w:szCs w:val="24"/>
        </w:rPr>
        <w:t xml:space="preserve">Изделия бельевые </w:t>
      </w:r>
      <w:r>
        <w:rPr>
          <w:rFonts w:eastAsia="TimesNewRomanPSMT"/>
          <w:sz w:val="24"/>
          <w:szCs w:val="24"/>
        </w:rPr>
        <w:t xml:space="preserve">из текстильных материалов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пеленка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кофточка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распашонка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рубашечка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ползунки (в т.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ч. в виде </w:t>
      </w:r>
      <w:r>
        <w:rPr>
          <w:rFonts w:eastAsia="TimesNewRomanPSMT"/>
          <w:sz w:val="24"/>
          <w:szCs w:val="24"/>
        </w:rPr>
        <w:t xml:space="preserve">брюк, </w:t>
      </w:r>
      <w:r>
        <w:rPr>
          <w:rFonts w:eastAsia="TimesNewRomanPSMT"/>
          <w:sz w:val="24"/>
          <w:szCs w:val="24"/>
        </w:rPr>
        <w:t xml:space="preserve">комбинезона и полукомбинезона);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боди;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чепчик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косынка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рукавички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пинетки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трусы;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майка;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пижама;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сорочка</w:t>
      </w:r>
      <w:r>
        <w:rPr>
          <w:rFonts w:eastAsia="TimesNewRomanPSMT"/>
          <w:sz w:val="24"/>
          <w:szCs w:val="24"/>
        </w:rPr>
        <w:t xml:space="preserve"> ночная;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сорочк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 нижняя;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футболк</w:t>
      </w:r>
      <w:r>
        <w:rPr>
          <w:rFonts w:eastAsia="TimesNewRomanPSMT"/>
          <w:sz w:val="24"/>
          <w:szCs w:val="24"/>
        </w:rPr>
        <w:t xml:space="preserve">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фуфайка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изделия </w:t>
      </w:r>
      <w:r>
        <w:rPr>
          <w:rFonts w:eastAsia="TimesNewRomanPSMT"/>
          <w:sz w:val="24"/>
          <w:szCs w:val="24"/>
        </w:rPr>
        <w:t xml:space="preserve">купальные (купальник, плавки)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985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другие аналогичные изделия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3.1.4 </w:t>
      </w:r>
      <w:r>
        <w:rPr>
          <w:rFonts w:eastAsia="TimesNewRomanPSMT"/>
          <w:sz w:val="24"/>
          <w:szCs w:val="24"/>
        </w:rPr>
        <w:t xml:space="preserve">Конверты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конверт;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конверт на выписку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1.</w:t>
      </w:r>
      <w:r>
        <w:rPr>
          <w:rFonts w:eastAsia="TimesNewRomanPSMT"/>
          <w:sz w:val="24"/>
          <w:szCs w:val="24"/>
        </w:rPr>
        <w:t xml:space="preserve">5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Изделия ч</w:t>
      </w:r>
      <w:r>
        <w:rPr>
          <w:rFonts w:eastAsia="TimesNewRomanPSMT"/>
          <w:sz w:val="24"/>
          <w:szCs w:val="24"/>
        </w:rPr>
        <w:t xml:space="preserve">улочно-носочные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носки;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гольфы</w:t>
      </w:r>
      <w:r>
        <w:rPr>
          <w:rFonts w:eastAsia="TimesNewRomanPSMT"/>
          <w:sz w:val="24"/>
          <w:szCs w:val="24"/>
        </w:rPr>
        <w:t xml:space="preserve"> (получулки)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гетры;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колготки.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1.</w:t>
      </w:r>
      <w:r>
        <w:rPr>
          <w:rFonts w:eastAsia="TimesNewRomanPSMT"/>
          <w:sz w:val="24"/>
          <w:szCs w:val="24"/>
        </w:rPr>
        <w:t xml:space="preserve">6 </w:t>
      </w:r>
      <w:r>
        <w:rPr>
          <w:rFonts w:eastAsia="TimesNewRomanPSMT"/>
          <w:sz w:val="24"/>
          <w:szCs w:val="24"/>
        </w:rPr>
        <w:t xml:space="preserve">Головные уборы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шапка-ушанка;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кепи;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шляпа;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панама;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шапка;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берет;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шлем;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бейсболка;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капор;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чепчик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другие аналогичные изделия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1.</w:t>
      </w:r>
      <w:r>
        <w:rPr>
          <w:rFonts w:eastAsia="TimesNewRomanPSMT"/>
          <w:sz w:val="24"/>
          <w:szCs w:val="24"/>
        </w:rPr>
        <w:t xml:space="preserve">7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Изделия п</w:t>
      </w:r>
      <w:r>
        <w:rPr>
          <w:rFonts w:eastAsia="TimesNewRomanPSMT"/>
          <w:sz w:val="24"/>
          <w:szCs w:val="24"/>
        </w:rPr>
        <w:t xml:space="preserve">латочно-шарфовые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шарф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платок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косынка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985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другие аналогичные изделия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1.</w:t>
      </w:r>
      <w:r>
        <w:rPr>
          <w:rFonts w:eastAsia="TimesNewRomanPSMT"/>
          <w:sz w:val="24"/>
          <w:szCs w:val="24"/>
        </w:rPr>
        <w:t xml:space="preserve">8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Изделия п</w:t>
      </w:r>
      <w:r>
        <w:rPr>
          <w:rFonts w:eastAsia="TimesNewRomanPSMT"/>
          <w:sz w:val="24"/>
          <w:szCs w:val="24"/>
        </w:rPr>
        <w:t xml:space="preserve">ерчаточные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варежки;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рукавицы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843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перчатки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1.</w:t>
      </w:r>
      <w:r>
        <w:rPr>
          <w:rFonts w:eastAsia="TimesNewRomanPSMT"/>
          <w:sz w:val="24"/>
          <w:szCs w:val="24"/>
        </w:rPr>
        <w:t xml:space="preserve">9</w:t>
      </w:r>
      <w:r>
        <w:rPr>
          <w:rFonts w:eastAsia="TimesNewRomanPSMT"/>
          <w:sz w:val="24"/>
          <w:szCs w:val="24"/>
        </w:rPr>
        <w:t xml:space="preserve"> Постельные принадлежности: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одеяло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подушка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простынка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простыня;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наволочка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под</w:t>
      </w:r>
      <w:r>
        <w:rPr>
          <w:rFonts w:eastAsia="TimesNewRomanPSMT"/>
          <w:sz w:val="24"/>
          <w:szCs w:val="24"/>
        </w:rPr>
        <w:t xml:space="preserve">одеяльник;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наматрасник;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покрывало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i/>
          <w:iCs/>
          <w:color w:val="ff0000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бортики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color w:val="ff0000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1.</w:t>
      </w:r>
      <w:r>
        <w:rPr>
          <w:rFonts w:eastAsia="TimesNewRomanPSMT"/>
          <w:sz w:val="24"/>
          <w:szCs w:val="24"/>
        </w:rPr>
        <w:t xml:space="preserve">10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Изделия штучные текстильные </w:t>
      </w:r>
      <w:r>
        <w:rPr>
          <w:rFonts w:eastAsia="TimesNewRomanPSMT"/>
          <w:sz w:val="24"/>
          <w:szCs w:val="24"/>
        </w:rPr>
        <w:t xml:space="preserve">(прочие)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1701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полотенце;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701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простыня купальная;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701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платок носовой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bCs/>
          <w:sz w:val="24"/>
          <w:szCs w:val="24"/>
        </w:rPr>
      </w:pPr>
      <w:r>
        <w:rPr>
          <w:rFonts w:eastAsia="TimesNewRomanPSMT"/>
          <w:bCs/>
          <w:sz w:val="24"/>
          <w:szCs w:val="24"/>
        </w:rPr>
        <w:t xml:space="preserve">3.</w:t>
      </w:r>
      <w:r>
        <w:rPr>
          <w:rFonts w:eastAsia="TimesNewRomanPSMT"/>
          <w:bCs/>
          <w:sz w:val="24"/>
          <w:szCs w:val="24"/>
        </w:rPr>
        <w:t xml:space="preserve">1.</w:t>
      </w:r>
      <w:r>
        <w:rPr>
          <w:rFonts w:eastAsia="TimesNewRomanPSMT"/>
          <w:bCs/>
          <w:sz w:val="24"/>
          <w:szCs w:val="24"/>
        </w:rPr>
        <w:t xml:space="preserve">1</w:t>
      </w:r>
      <w:r>
        <w:rPr>
          <w:rFonts w:eastAsia="TimesNewRomanPSMT"/>
          <w:bCs/>
          <w:sz w:val="24"/>
          <w:szCs w:val="24"/>
        </w:rPr>
        <w:t xml:space="preserve">1</w:t>
      </w:r>
      <w:r>
        <w:rPr>
          <w:rFonts w:eastAsia="TimesNewRomanPSMT"/>
          <w:bCs/>
          <w:sz w:val="24"/>
          <w:szCs w:val="24"/>
        </w:rPr>
        <w:t xml:space="preserve"> </w:t>
      </w:r>
      <w:r>
        <w:rPr>
          <w:rFonts w:eastAsia="TimesNewRomanPSMT"/>
          <w:bCs/>
          <w:sz w:val="24"/>
          <w:szCs w:val="24"/>
        </w:rPr>
        <w:t xml:space="preserve">К</w:t>
      </w:r>
      <w:r>
        <w:rPr>
          <w:rFonts w:eastAsia="TimesNewRomanPSMT"/>
          <w:bCs/>
          <w:sz w:val="24"/>
          <w:szCs w:val="24"/>
        </w:rPr>
        <w:t xml:space="preserve">омплекты</w:t>
      </w:r>
      <w:r>
        <w:rPr>
          <w:rFonts w:eastAsia="TimesNewRomanPSMT"/>
          <w:bCs/>
          <w:sz w:val="24"/>
          <w:szCs w:val="24"/>
        </w:rPr>
        <w:t xml:space="preserve"> </w:t>
      </w:r>
      <w:r>
        <w:rPr>
          <w:rFonts w:eastAsia="TimesNewRomanPSMT"/>
          <w:bCs/>
          <w:sz w:val="24"/>
          <w:szCs w:val="24"/>
        </w:rPr>
        <w:t xml:space="preserve">и </w:t>
      </w:r>
      <w:r>
        <w:rPr>
          <w:rFonts w:eastAsia="TimesNewRomanPSMT"/>
          <w:bCs/>
          <w:sz w:val="24"/>
          <w:szCs w:val="24"/>
        </w:rPr>
        <w:t xml:space="preserve">наборы</w:t>
      </w:r>
      <w:r>
        <w:rPr>
          <w:rFonts w:eastAsia="TimesNewRomanPSMT"/>
          <w:bCs/>
          <w:sz w:val="24"/>
          <w:szCs w:val="24"/>
        </w:rPr>
        <w:t xml:space="preserve">:</w:t>
      </w:r>
      <w:r>
        <w:rPr>
          <w:rFonts w:eastAsia="TimesNewRomanPSMT"/>
          <w:bCs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костюм;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комплект;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набор для купания </w:t>
      </w:r>
      <w:r>
        <w:rPr>
          <w:rFonts w:eastAsia="TimesNewRomanPSMT"/>
          <w:sz w:val="24"/>
          <w:szCs w:val="24"/>
        </w:rPr>
        <w:t xml:space="preserve">махровый или вафельный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крестильный набор;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набор в крова</w:t>
      </w:r>
      <w:r>
        <w:rPr>
          <w:rFonts w:eastAsia="TimesNewRomanPSMT"/>
          <w:sz w:val="24"/>
          <w:szCs w:val="24"/>
        </w:rPr>
        <w:t xml:space="preserve">тку;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набор в коляску;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набор в манеж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2</w:t>
      </w:r>
      <w:r>
        <w:rPr>
          <w:rFonts w:eastAsia="TimesNewRomanPSMT"/>
          <w:sz w:val="24"/>
          <w:szCs w:val="24"/>
        </w:rPr>
        <w:t xml:space="preserve"> Обувь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пинетки;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босоножки;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сапоги;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сапоги </w:t>
      </w:r>
      <w:r>
        <w:rPr>
          <w:rFonts w:eastAsia="TimesNewRomanPSMT"/>
          <w:sz w:val="24"/>
          <w:szCs w:val="24"/>
        </w:rPr>
        <w:t xml:space="preserve">резиновые;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сапожки;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валенки;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полусапожки;</w:t>
      </w:r>
      <w:r>
        <w:rPr>
          <w:rFonts w:eastAsia="TimesNewRomanPSMT"/>
          <w:sz w:val="24"/>
          <w:szCs w:val="24"/>
        </w:rPr>
        <w:t xml:space="preserve"> 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ботинки;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полуботинки;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  <w:tab w:val="left" w:pos="1418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туфли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</w:t>
      </w:r>
      <w:r>
        <w:rPr>
          <w:rFonts w:eastAsia="TimesNewRomanPSMT"/>
          <w:sz w:val="24"/>
          <w:szCs w:val="24"/>
        </w:rPr>
        <w:t xml:space="preserve">3 </w:t>
      </w:r>
      <w:r>
        <w:rPr>
          <w:rFonts w:eastAsia="TimesNewRomanPSMT"/>
          <w:sz w:val="24"/>
          <w:szCs w:val="24"/>
        </w:rPr>
        <w:t xml:space="preserve">Мебель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кровать детская;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кровать-манеж;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кровать-качалка;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кровать с ограждением;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колыбель;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люлька;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стол </w:t>
      </w:r>
      <w:r>
        <w:rPr>
          <w:rFonts w:eastAsia="TimesNewRomanPSMT"/>
          <w:sz w:val="24"/>
          <w:szCs w:val="24"/>
        </w:rPr>
        <w:t xml:space="preserve">массажно-пеленальный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манеж </w:t>
      </w:r>
      <w:r>
        <w:rPr>
          <w:rFonts w:eastAsia="TimesNewRomanPSMT"/>
          <w:sz w:val="24"/>
          <w:szCs w:val="24"/>
        </w:rPr>
        <w:t xml:space="preserve">(</w:t>
      </w:r>
      <w:r>
        <w:rPr>
          <w:rFonts w:eastAsia="TimesNewRomanPSMT"/>
          <w:sz w:val="24"/>
          <w:szCs w:val="24"/>
        </w:rPr>
        <w:t xml:space="preserve">барьер</w:t>
      </w:r>
      <w:r>
        <w:rPr>
          <w:rFonts w:eastAsia="TimesNewRomanPSMT"/>
          <w:sz w:val="24"/>
          <w:szCs w:val="24"/>
        </w:rPr>
        <w:t xml:space="preserve">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стул детский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стол для кормления детей;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стульчик для кормления (трансформер)/стул, регулируемый по высоте;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ходунки с брусьями, ручками для опоры/поручни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3.4 </w:t>
      </w:r>
      <w:r>
        <w:rPr>
          <w:rFonts w:eastAsia="TimesNewRomanPSMT"/>
          <w:sz w:val="24"/>
          <w:szCs w:val="24"/>
        </w:rPr>
        <w:t xml:space="preserve">Средства гигиены </w:t>
      </w:r>
      <w:r>
        <w:rPr>
          <w:rFonts w:eastAsia="TimesNewRomanPSMT"/>
          <w:sz w:val="24"/>
          <w:szCs w:val="24"/>
        </w:rPr>
        <w:t xml:space="preserve">и ухода</w:t>
      </w:r>
      <w:r>
        <w:rPr>
          <w:rFonts w:eastAsia="TimesNewRomanPSMT"/>
          <w:sz w:val="24"/>
          <w:szCs w:val="24"/>
        </w:rPr>
        <w:t xml:space="preserve">: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подгузник </w:t>
      </w:r>
      <w:r>
        <w:rPr>
          <w:rFonts w:eastAsia="TimesNewRomanPSMT"/>
          <w:sz w:val="24"/>
          <w:szCs w:val="24"/>
        </w:rPr>
        <w:t xml:space="preserve">детский (бумажный)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пеленки одноразовые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трусики детские одноразовые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присыпк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крем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ванночка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горшок туалетный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стульчик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изделия </w:t>
      </w:r>
      <w:r>
        <w:rPr>
          <w:rFonts w:eastAsia="TimesNewRomanPSMT"/>
          <w:sz w:val="24"/>
          <w:szCs w:val="24"/>
        </w:rPr>
        <w:t xml:space="preserve">галантерейные (ножницы, расчески и другие аналогичные изделия)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ватные палочки (для носа и ушей)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щетк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 зубн</w:t>
      </w:r>
      <w:r>
        <w:rPr>
          <w:rFonts w:eastAsia="TimesNewRomanPSMT"/>
          <w:sz w:val="24"/>
          <w:szCs w:val="24"/>
        </w:rPr>
        <w:t xml:space="preserve">ая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массажер для десен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прорезыватель для зубов</w:t>
      </w:r>
      <w:r>
        <w:rPr>
          <w:rFonts w:eastAsia="TimesNewRomanPSMT"/>
          <w:sz w:val="24"/>
          <w:szCs w:val="24"/>
        </w:rPr>
        <w:t xml:space="preserve"> (</w:t>
      </w:r>
      <w:r>
        <w:rPr>
          <w:rFonts w:eastAsia="TimesNewRomanPSMT"/>
          <w:sz w:val="24"/>
          <w:szCs w:val="24"/>
        </w:rPr>
        <w:t xml:space="preserve">зубное кольцо</w:t>
      </w:r>
      <w:r>
        <w:rPr>
          <w:rFonts w:eastAsia="TimesNewRomanPSMT"/>
          <w:sz w:val="24"/>
          <w:szCs w:val="24"/>
        </w:rPr>
        <w:t xml:space="preserve">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сиденье</w:t>
      </w:r>
      <w:r>
        <w:rPr>
          <w:rFonts w:eastAsia="TimesNewRomanPSMT"/>
          <w:sz w:val="24"/>
          <w:szCs w:val="24"/>
        </w:rPr>
        <w:t xml:space="preserve"> для ванной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горка для </w:t>
      </w:r>
      <w:r>
        <w:rPr>
          <w:rFonts w:eastAsia="TimesNewRomanPSMT"/>
          <w:sz w:val="24"/>
          <w:szCs w:val="24"/>
        </w:rPr>
        <w:t xml:space="preserve">купания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клеенка детская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3.5 </w:t>
      </w:r>
      <w:r>
        <w:rPr>
          <w:rFonts w:eastAsia="TimesNewRomanPSMT"/>
          <w:sz w:val="24"/>
          <w:szCs w:val="24"/>
        </w:rPr>
        <w:t xml:space="preserve">Средства для кормления: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</w:t>
      </w:r>
      <w:r>
        <w:rPr>
          <w:rFonts w:eastAsia="TimesNewRomanPSMT"/>
          <w:sz w:val="24"/>
          <w:szCs w:val="24"/>
        </w:rPr>
        <w:t xml:space="preserve">утылочк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 для кормления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контейнер для хранения детского питания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контейнер для замораживания сцеженного молока;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соск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 молочн</w:t>
      </w:r>
      <w:r>
        <w:rPr>
          <w:rFonts w:eastAsia="TimesNewRomanPSMT"/>
          <w:sz w:val="24"/>
          <w:szCs w:val="24"/>
        </w:rPr>
        <w:t xml:space="preserve">ая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соск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-пустышк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тарелк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миск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набор для кормления</w:t>
      </w:r>
      <w:r>
        <w:rPr>
          <w:rFonts w:eastAsia="TimesNewRomanPSMT"/>
          <w:sz w:val="24"/>
          <w:szCs w:val="24"/>
        </w:rPr>
        <w:t xml:space="preserve"> (включает различные комбинации столовых приборов и посуды для кормления)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поильник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кружк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чашк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непроливайк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столовые приборы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1276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нагрудник детски</w:t>
      </w:r>
      <w:r>
        <w:rPr>
          <w:rFonts w:eastAsia="TimesNewRomanPSMT"/>
          <w:sz w:val="24"/>
          <w:szCs w:val="24"/>
        </w:rPr>
        <w:t xml:space="preserve">й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3.6 </w:t>
      </w:r>
      <w:r>
        <w:rPr>
          <w:rFonts w:eastAsia="TimesNewRomanPSMT"/>
          <w:sz w:val="24"/>
          <w:szCs w:val="24"/>
        </w:rPr>
        <w:t xml:space="preserve">Транспортные средства: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</w:t>
      </w:r>
      <w:r>
        <w:rPr>
          <w:rFonts w:eastAsia="TimesNewRomanPSMT"/>
          <w:sz w:val="24"/>
          <w:szCs w:val="24"/>
        </w:rPr>
        <w:t xml:space="preserve">оляска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люлька-баунсер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шезлонг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b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 качалка детская/трансформируемые и многофункциональные устрой</w:t>
      </w:r>
      <w:r>
        <w:rPr>
          <w:rFonts w:eastAsia="TimesNewRomanPSMT"/>
          <w:sz w:val="24"/>
          <w:szCs w:val="24"/>
        </w:rPr>
        <w:t xml:space="preserve">с</w:t>
      </w:r>
      <w:r>
        <w:rPr>
          <w:rFonts w:eastAsia="TimesNewRomanPSMT"/>
          <w:sz w:val="24"/>
          <w:szCs w:val="24"/>
        </w:rPr>
        <w:t xml:space="preserve">тва, обеспечивающие нахождение ребенка во время сна и бодрствования, в том числе с функцией укачивания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b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3.7 </w:t>
      </w:r>
      <w:r>
        <w:rPr>
          <w:rFonts w:eastAsia="TimesNewRomanPSMT"/>
          <w:sz w:val="24"/>
          <w:szCs w:val="24"/>
        </w:rPr>
        <w:t xml:space="preserve">Предметы детской безопасности: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радио-</w:t>
      </w:r>
      <w:r>
        <w:rPr>
          <w:rFonts w:eastAsia="TimesNewRomanPSMT"/>
          <w:sz w:val="24"/>
          <w:szCs w:val="24"/>
        </w:rPr>
        <w:t xml:space="preserve">няня (</w:t>
      </w:r>
      <w:r>
        <w:rPr>
          <w:rFonts w:eastAsia="TimesNewRomanPSMT"/>
          <w:sz w:val="24"/>
          <w:szCs w:val="24"/>
        </w:rPr>
        <w:t xml:space="preserve">видео-няня</w:t>
      </w:r>
      <w:r>
        <w:rPr>
          <w:rFonts w:eastAsia="TimesNewRomanPSMT"/>
          <w:sz w:val="24"/>
          <w:szCs w:val="24"/>
        </w:rPr>
        <w:t xml:space="preserve">)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монитор дыхания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блокиратор (фиксатор, накладка, заглушка, ограничитель</w:t>
      </w:r>
      <w:r>
        <w:rPr>
          <w:rFonts w:eastAsia="TimesNewRomanPSMT"/>
          <w:sz w:val="24"/>
          <w:szCs w:val="24"/>
        </w:rPr>
        <w:t xml:space="preserve">).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48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3.8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Приборы э</w:t>
      </w:r>
      <w:r>
        <w:rPr>
          <w:rFonts w:eastAsia="TimesNewRomanPSMT"/>
          <w:sz w:val="24"/>
          <w:szCs w:val="24"/>
        </w:rPr>
        <w:t xml:space="preserve">лектробытовые для детей: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48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стерилизатор для бутылочек;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48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подогреватель детского питания и бутылочек (электрический, электронный, паровой);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48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холодильник для хранения прикорма;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48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стерилизатор-нагреватель электрический (электронный) для бутылочек;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СВЧ</w:t>
      </w: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печь, в том числе паровая (электрическая детская);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термосумка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контейнер для замораживания сцеженного молока;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весы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цифровые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увлажнитель-ионизатор воздуха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термометр </w:t>
      </w:r>
      <w:r>
        <w:rPr>
          <w:rFonts w:eastAsia="TimesNewRomanPSMT"/>
          <w:sz w:val="24"/>
          <w:szCs w:val="24"/>
        </w:rPr>
        <w:t xml:space="preserve">электронный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3.9 </w:t>
      </w:r>
      <w:r>
        <w:rPr>
          <w:rFonts w:eastAsia="TimesNewRomanPSMT"/>
          <w:sz w:val="24"/>
          <w:szCs w:val="24"/>
        </w:rPr>
        <w:t xml:space="preserve">Переноски для детей: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кенгуру-переноска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сумка-переноск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 для детей</w:t>
      </w:r>
      <w:r>
        <w:rPr>
          <w:rFonts w:eastAsia="TimesNewRomanPSMT"/>
          <w:sz w:val="24"/>
          <w:szCs w:val="24"/>
        </w:rPr>
        <w:t xml:space="preserve">;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color w:val="ff0000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слинг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color w:val="ff0000"/>
          <w:sz w:val="24"/>
          <w:szCs w:val="24"/>
        </w:rPr>
      </w:r>
    </w:p>
    <w:p>
      <w:pPr>
        <w:ind w:firstLine="709"/>
        <w:jc w:val="both"/>
        <w:spacing w:line="312" w:lineRule="auto"/>
        <w:tabs>
          <w:tab w:val="left" w:pos="9639" w:leader="none"/>
        </w:tabs>
        <w:rPr>
          <w:bCs/>
          <w:sz w:val="22"/>
          <w:szCs w:val="22"/>
        </w:rPr>
      </w:pPr>
      <w:r>
        <w:rPr>
          <w:rFonts w:eastAsia="TimesNewRomanPSMT"/>
          <w:bCs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bCs/>
          <w:sz w:val="22"/>
          <w:szCs w:val="22"/>
        </w:rPr>
        <w:t xml:space="preserve"> — Перечень игрушек для младенцев и детей ясельного возраста приведен</w:t>
      </w:r>
      <w:r>
        <w:rPr>
          <w:rFonts w:eastAsia="TimesNewRomanPSMT"/>
          <w:bCs/>
          <w:sz w:val="22"/>
          <w:szCs w:val="22"/>
        </w:rPr>
        <w:t xml:space="preserve"> в </w:t>
      </w:r>
      <w:r>
        <w:rPr>
          <w:rFonts w:eastAsia="TimesNewRomanPSMT"/>
          <w:bCs/>
          <w:sz w:val="22"/>
          <w:szCs w:val="22"/>
        </w:rPr>
        <w:t xml:space="preserve">приложении А </w:t>
      </w:r>
      <w:r>
        <w:rPr>
          <w:rFonts w:eastAsia="TimesNewRomanPSMT"/>
          <w:bCs/>
          <w:sz w:val="22"/>
          <w:szCs w:val="22"/>
        </w:rPr>
        <w:t xml:space="preserve">в соответствии с [</w:t>
      </w:r>
      <w:r>
        <w:rPr>
          <w:rFonts w:eastAsia="TimesNewRomanPSMT"/>
          <w:bCs/>
          <w:sz w:val="22"/>
          <w:szCs w:val="22"/>
        </w:rPr>
        <w:t xml:space="preserve">1</w:t>
      </w:r>
      <w:r>
        <w:rPr>
          <w:rFonts w:eastAsia="TimesNewRomanPSMT"/>
          <w:bCs/>
          <w:sz w:val="22"/>
          <w:szCs w:val="22"/>
        </w:rPr>
        <w:t xml:space="preserve">]</w:t>
      </w:r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bCs/>
          <w:sz w:val="24"/>
          <w:szCs w:val="24"/>
        </w:rPr>
      </w:pPr>
      <w:r>
        <w:rPr>
          <w:rFonts w:eastAsia="TimesNewRomanPSMT"/>
          <w:bCs/>
          <w:sz w:val="24"/>
          <w:szCs w:val="24"/>
        </w:rPr>
      </w:r>
      <w:r>
        <w:rPr>
          <w:rFonts w:eastAsia="TimesNewRomanPSMT"/>
          <w:bCs/>
          <w:sz w:val="24"/>
          <w:szCs w:val="24"/>
        </w:rPr>
      </w:r>
    </w:p>
    <w:p>
      <w:pPr>
        <w:ind w:firstLine="709"/>
        <w:jc w:val="both"/>
        <w:keepNext/>
        <w:spacing w:after="120" w:line="336" w:lineRule="auto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Термины и определения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b/>
          <w:sz w:val="24"/>
          <w:szCs w:val="24"/>
        </w:rPr>
        <w:t xml:space="preserve">новорожденные:</w:t>
      </w:r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ети в в</w:t>
      </w:r>
      <w:r>
        <w:rPr>
          <w:sz w:val="24"/>
          <w:szCs w:val="24"/>
        </w:rPr>
        <w:t xml:space="preserve">озрасте до 28 дней включительно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sz w:val="24"/>
          <w:szCs w:val="24"/>
        </w:rPr>
        <w:t xml:space="preserve">[</w:t>
      </w:r>
      <w:r>
        <w:rPr>
          <w:sz w:val="24"/>
          <w:szCs w:val="24"/>
        </w:rPr>
        <w:t xml:space="preserve">[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]</w:t>
      </w:r>
      <w:r>
        <w:rPr>
          <w:sz w:val="24"/>
          <w:szCs w:val="24"/>
        </w:rPr>
        <w:t xml:space="preserve">, статья 2]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b/>
          <w:sz w:val="24"/>
          <w:szCs w:val="24"/>
        </w:rPr>
        <w:t xml:space="preserve">младен</w:t>
      </w:r>
      <w:r>
        <w:rPr>
          <w:b/>
          <w:sz w:val="24"/>
          <w:szCs w:val="24"/>
        </w:rPr>
        <w:t xml:space="preserve">ц</w:t>
      </w:r>
      <w:r>
        <w:rPr>
          <w:b/>
          <w:sz w:val="24"/>
          <w:szCs w:val="24"/>
        </w:rPr>
        <w:t xml:space="preserve">ы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ети в в</w:t>
      </w:r>
      <w:r>
        <w:rPr>
          <w:sz w:val="24"/>
          <w:szCs w:val="24"/>
        </w:rPr>
        <w:t xml:space="preserve">озрасте от 29 дней до 12 мес</w:t>
      </w:r>
      <w:r>
        <w:rPr>
          <w:sz w:val="24"/>
          <w:szCs w:val="24"/>
        </w:rPr>
        <w:t xml:space="preserve">яцев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дети ясельного возраста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ети в в</w:t>
      </w:r>
      <w:r>
        <w:rPr>
          <w:sz w:val="24"/>
          <w:szCs w:val="24"/>
        </w:rPr>
        <w:t xml:space="preserve">озрасте от </w:t>
      </w:r>
      <w:r>
        <w:rPr>
          <w:sz w:val="24"/>
          <w:szCs w:val="24"/>
        </w:rPr>
        <w:t xml:space="preserve">одного</w:t>
      </w:r>
      <w:r>
        <w:rPr>
          <w:sz w:val="24"/>
          <w:szCs w:val="24"/>
        </w:rPr>
        <w:t xml:space="preserve"> года до </w:t>
      </w:r>
      <w:r>
        <w:rPr>
          <w:sz w:val="24"/>
          <w:szCs w:val="24"/>
        </w:rPr>
        <w:t xml:space="preserve">трех</w:t>
      </w:r>
      <w:r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4"/>
          <w:szCs w:val="24"/>
        </w:rPr>
        <w:t xml:space="preserve">игрушка:</w:t>
      </w:r>
      <w:r>
        <w:rPr>
          <w:sz w:val="24"/>
          <w:szCs w:val="24"/>
        </w:rPr>
        <w:t xml:space="preserve"> Изделие или материал, предназначенные для игры ребенка (детей) в возрасте до 14 лет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4"/>
          <w:szCs w:val="24"/>
        </w:rPr>
        <w:t xml:space="preserve">[[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], статья 2]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 xml:space="preserve">бутылочка для кормления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Пуст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стеклянн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или пластиков</w:t>
      </w:r>
      <w:r>
        <w:rPr>
          <w:sz w:val="24"/>
          <w:szCs w:val="24"/>
        </w:rPr>
        <w:t xml:space="preserve">ая емкость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контейнер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сравнительно узкой горловиной, </w:t>
      </w:r>
      <w:r>
        <w:rPr>
          <w:sz w:val="24"/>
          <w:szCs w:val="24"/>
        </w:rPr>
        <w:t xml:space="preserve">со съемной соской, предназначенн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для кормления младенцев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4"/>
          <w:szCs w:val="24"/>
        </w:rPr>
        <w:t xml:space="preserve">соска для кормления (молочная соска):</w:t>
      </w:r>
      <w:r>
        <w:rPr>
          <w:sz w:val="24"/>
          <w:szCs w:val="24"/>
        </w:rPr>
        <w:t xml:space="preserve"> Изделие, заменяющее сосок груди матери, прикрепленное к бутылочке и предназначенное для кормления ребенка.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2"/>
          <w:szCs w:val="2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pacing w:val="40"/>
          <w:sz w:val="22"/>
          <w:szCs w:val="22"/>
        </w:rPr>
        <w:t xml:space="preserve">Примечание</w:t>
      </w:r>
      <w:r>
        <w:rPr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—</w:t>
      </w:r>
      <w:r>
        <w:rPr>
          <w:sz w:val="22"/>
          <w:szCs w:val="22"/>
        </w:rPr>
        <w:t xml:space="preserve"> Молочные соски подразделяют на фланцевые соски с прижимной фиксацией к горловине бутылки под кольцом и молочные соски с венчиком, фиксируемые за счет охвата горловины.</w:t>
      </w:r>
      <w:r>
        <w:rPr>
          <w:sz w:val="22"/>
          <w:szCs w:val="22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4"/>
          <w:szCs w:val="24"/>
        </w:rPr>
        <w:t xml:space="preserve">[</w:t>
      </w:r>
      <w:r>
        <w:rPr>
          <w:sz w:val="24"/>
          <w:szCs w:val="24"/>
        </w:rPr>
        <w:t xml:space="preserve">ГОСТ 34870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2022, </w:t>
      </w: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 3.1</w:t>
      </w:r>
      <w:r>
        <w:rPr>
          <w:sz w:val="24"/>
          <w:szCs w:val="24"/>
        </w:rPr>
        <w:t xml:space="preserve">]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4"/>
          <w:szCs w:val="24"/>
        </w:rPr>
        <w:t xml:space="preserve">соска-пустышка:</w:t>
      </w:r>
      <w:r>
        <w:rPr>
          <w:sz w:val="24"/>
          <w:szCs w:val="24"/>
        </w:rPr>
        <w:t xml:space="preserve"> Изделие, предназначенное для удовлетворения сосательной потребности ребенка.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4"/>
          <w:szCs w:val="24"/>
        </w:rPr>
        <w:t xml:space="preserve">[</w:t>
      </w:r>
      <w:r>
        <w:rPr>
          <w:sz w:val="24"/>
          <w:szCs w:val="24"/>
        </w:rPr>
        <w:t xml:space="preserve">ГОСТ 34870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2022, </w:t>
      </w: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 3.2</w:t>
      </w:r>
      <w:r>
        <w:rPr>
          <w:sz w:val="24"/>
          <w:szCs w:val="24"/>
        </w:rPr>
        <w:t xml:space="preserve">]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8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массажер для десен: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Массажер-щеточка, и</w:t>
      </w:r>
      <w:r>
        <w:rPr>
          <w:rFonts w:eastAsia="TimesNewRomanPSMT"/>
          <w:sz w:val="24"/>
          <w:szCs w:val="24"/>
        </w:rPr>
        <w:t xml:space="preserve">зготовленный из безопасного материала</w:t>
      </w:r>
      <w:r>
        <w:rPr>
          <w:rFonts w:eastAsia="TimesNewRomanPSMT"/>
          <w:sz w:val="24"/>
          <w:szCs w:val="24"/>
        </w:rPr>
        <w:t xml:space="preserve"> и</w:t>
      </w:r>
      <w:r>
        <w:rPr>
          <w:rFonts w:eastAsia="TimesNewRomanPSMT"/>
          <w:sz w:val="24"/>
          <w:szCs w:val="24"/>
        </w:rPr>
        <w:t xml:space="preserve"> предназначенный для чистки первых зубов и массирования десен.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9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прорезыватель для зубов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(</w:t>
      </w:r>
      <w:r>
        <w:rPr>
          <w:rFonts w:eastAsia="TimesNewRomanPSMT"/>
          <w:i/>
          <w:sz w:val="24"/>
          <w:szCs w:val="24"/>
        </w:rPr>
        <w:t xml:space="preserve">кольцо </w:t>
      </w:r>
      <w:r>
        <w:rPr>
          <w:rFonts w:eastAsia="TimesNewRomanPSMT"/>
          <w:i/>
          <w:sz w:val="24"/>
          <w:szCs w:val="24"/>
        </w:rPr>
        <w:t xml:space="preserve">зубное</w:t>
      </w:r>
      <w:r>
        <w:rPr>
          <w:rFonts w:eastAsia="TimesNewRomanPSMT"/>
          <w:sz w:val="24"/>
          <w:szCs w:val="24"/>
        </w:rPr>
        <w:t xml:space="preserve">)</w:t>
      </w:r>
      <w:r>
        <w:rPr>
          <w:rFonts w:eastAsia="TimesNewRomanPSMT"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С</w:t>
      </w:r>
      <w:r>
        <w:rPr>
          <w:rFonts w:eastAsia="TimesNewRomanPSMT"/>
          <w:sz w:val="24"/>
          <w:szCs w:val="24"/>
        </w:rPr>
        <w:t xml:space="preserve">пециальная игрушка, кусая и грызя которую, м</w:t>
      </w:r>
      <w:r>
        <w:rPr>
          <w:rFonts w:eastAsia="TimesNewRomanPSMT"/>
          <w:sz w:val="24"/>
          <w:szCs w:val="24"/>
        </w:rPr>
        <w:t xml:space="preserve">ладенец </w:t>
      </w:r>
      <w:r>
        <w:rPr>
          <w:rFonts w:eastAsia="TimesNewRomanPSMT"/>
          <w:sz w:val="24"/>
          <w:szCs w:val="24"/>
        </w:rPr>
        <w:t xml:space="preserve">облегчает зуд, боль и неприятные ощущения во время прорезывания первых зубов и набухания десен.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10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кровать детская: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sz w:val="24"/>
          <w:szCs w:val="24"/>
        </w:rPr>
        <w:t xml:space="preserve">Кровать</w:t>
      </w:r>
      <w:r>
        <w:rPr>
          <w:rFonts w:eastAsia="TimesNewRomanPSMT"/>
          <w:sz w:val="24"/>
          <w:szCs w:val="24"/>
        </w:rPr>
        <w:t xml:space="preserve"> для сна детей в возрасте от 0 до 3 лет с ограждением и </w:t>
      </w:r>
      <w:r>
        <w:rPr>
          <w:rFonts w:eastAsia="TimesNewRomanPSMT"/>
          <w:i/>
          <w:iCs/>
          <w:sz w:val="24"/>
          <w:szCs w:val="24"/>
        </w:rPr>
        <w:t xml:space="preserve">кровать</w:t>
      </w:r>
      <w:r>
        <w:rPr>
          <w:rFonts w:eastAsia="TimesNewRomanPSMT"/>
          <w:sz w:val="24"/>
          <w:szCs w:val="24"/>
        </w:rPr>
        <w:t xml:space="preserve"> для сна детей в возрасте от 3 лет с частичным ограждением или без, конструкции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которых отвечают возрастным антропометрическим особенностям развивающегося организма ребенка и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соответствуют установленным требованиям безопасности.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</w:t>
      </w:r>
      <w:r>
        <w:rPr>
          <w:rFonts w:eastAsia="TimesNewRomanPSMT"/>
          <w:sz w:val="24"/>
          <w:szCs w:val="24"/>
        </w:rPr>
        <w:t xml:space="preserve"> 140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11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кровать-манеж: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sz w:val="24"/>
          <w:szCs w:val="24"/>
        </w:rPr>
        <w:t xml:space="preserve">Кровать детская,</w:t>
      </w:r>
      <w:r>
        <w:rPr>
          <w:rFonts w:eastAsia="TimesNewRomanPSMT"/>
          <w:sz w:val="24"/>
          <w:szCs w:val="24"/>
        </w:rPr>
        <w:t xml:space="preserve"> в том числе раскладная, снабженная барьером (ограждением) по всему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периметру изделия в виде сетки или ткани.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</w:t>
      </w:r>
      <w:r>
        <w:rPr>
          <w:rFonts w:eastAsia="TimesNewRomanPSMT"/>
          <w:sz w:val="24"/>
          <w:szCs w:val="24"/>
        </w:rPr>
        <w:t xml:space="preserve"> 140а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12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b/>
          <w:sz w:val="24"/>
          <w:szCs w:val="24"/>
        </w:rPr>
        <w:t xml:space="preserve">кровать-качалка: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sz w:val="24"/>
          <w:szCs w:val="24"/>
        </w:rPr>
        <w:t xml:space="preserve">Кровать детская</w:t>
      </w:r>
      <w:r>
        <w:rPr>
          <w:rFonts w:eastAsia="TimesNewRomanPSMT"/>
          <w:sz w:val="24"/>
          <w:szCs w:val="24"/>
        </w:rPr>
        <w:t xml:space="preserve"> с ограждением, имеющая механизмы или элементы качан</w:t>
      </w:r>
      <w:r>
        <w:rPr>
          <w:rFonts w:eastAsia="TimesNewRomanPSMT"/>
          <w:sz w:val="24"/>
          <w:szCs w:val="24"/>
        </w:rPr>
        <w:t xml:space="preserve">ия.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 </w:t>
      </w:r>
      <w:r>
        <w:rPr>
          <w:rFonts w:eastAsia="TimesNewRomanPSMT"/>
          <w:sz w:val="24"/>
          <w:szCs w:val="24"/>
        </w:rPr>
        <w:t xml:space="preserve">140б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13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b/>
          <w:sz w:val="24"/>
          <w:szCs w:val="24"/>
        </w:rPr>
        <w:t xml:space="preserve">кровать с ограждением:</w:t>
      </w:r>
      <w:r>
        <w:rPr>
          <w:rFonts w:eastAsia="TimesNewRomanPSMT"/>
          <w:i/>
          <w:iCs/>
          <w:sz w:val="24"/>
          <w:szCs w:val="24"/>
        </w:rPr>
        <w:t xml:space="preserve"> Кровать детская, </w:t>
      </w:r>
      <w:r>
        <w:rPr>
          <w:rFonts w:eastAsia="TimesNewRomanPSMT"/>
          <w:sz w:val="24"/>
          <w:szCs w:val="24"/>
        </w:rPr>
        <w:t xml:space="preserve">имеющая ограждение по всему периметру, с перемещаемым или не</w:t>
      </w:r>
      <w:r>
        <w:t xml:space="preserve"> </w:t>
      </w:r>
      <w:r>
        <w:rPr>
          <w:rFonts w:eastAsia="TimesNewRomanPSMT"/>
          <w:sz w:val="24"/>
          <w:szCs w:val="24"/>
        </w:rPr>
        <w:t xml:space="preserve">перемещаемым по высоте основанием матраца.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 </w:t>
      </w:r>
      <w:r>
        <w:rPr>
          <w:rFonts w:eastAsia="TimesNewRomanPSMT"/>
          <w:sz w:val="24"/>
          <w:szCs w:val="24"/>
        </w:rPr>
        <w:t xml:space="preserve">140в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14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b/>
          <w:sz w:val="24"/>
          <w:szCs w:val="24"/>
        </w:rPr>
        <w:t xml:space="preserve">колыбель: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sz w:val="24"/>
          <w:szCs w:val="24"/>
        </w:rPr>
        <w:t xml:space="preserve">Кровать</w:t>
      </w:r>
      <w:r>
        <w:rPr>
          <w:rFonts w:eastAsia="TimesNewRomanPSMT"/>
          <w:sz w:val="24"/>
          <w:szCs w:val="24"/>
        </w:rPr>
        <w:t xml:space="preserve"> для детей в возрасте примерно до 1 года в виде ящика или корзины, установленных на поперечных слегка изогнутых полозьях или на опорах с шарнирами, позволяющими слегка покачивать ее во время засыпания ребенка.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</w:t>
      </w:r>
      <w:r>
        <w:rPr>
          <w:rFonts w:eastAsia="TimesNewRomanPSMT"/>
          <w:sz w:val="24"/>
          <w:szCs w:val="24"/>
        </w:rPr>
        <w:t xml:space="preserve"> 141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15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b/>
          <w:sz w:val="24"/>
          <w:szCs w:val="24"/>
        </w:rPr>
        <w:t xml:space="preserve">люлька: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sz w:val="24"/>
          <w:szCs w:val="24"/>
        </w:rPr>
        <w:t xml:space="preserve">Кровать </w:t>
      </w:r>
      <w:r>
        <w:rPr>
          <w:rFonts w:eastAsia="TimesNewRomanPSMT"/>
          <w:sz w:val="24"/>
          <w:szCs w:val="24"/>
        </w:rPr>
        <w:t xml:space="preserve">для детей в возрасте примерно до 1 года, в виде ящика или корзины, закрепленных на эластичной подвеске на потолке или отдельной стойке, позволяющей слегка покачивать их во время засыпания ребенка.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</w:t>
      </w:r>
      <w:r>
        <w:rPr>
          <w:rFonts w:eastAsia="TimesNewRomanPSMT"/>
          <w:sz w:val="24"/>
          <w:szCs w:val="24"/>
        </w:rPr>
        <w:t xml:space="preserve"> 142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16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массажно-пеленальный стол:</w:t>
      </w:r>
      <w:r>
        <w:rPr>
          <w:rFonts w:eastAsia="TimesNewRomanPSMT"/>
          <w:sz w:val="24"/>
          <w:szCs w:val="24"/>
        </w:rPr>
        <w:t xml:space="preserve"> Специализированный стол для массажа и пеленания, имеющий невысокие бортики сзади и по бокам, расположенный на высоте, удобной для массажа и пеленания лежащего ребенка стоя.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2"/>
          <w:szCs w:val="2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—</w:t>
      </w:r>
      <w:r>
        <w:rPr>
          <w:rFonts w:eastAsia="TimesNewRomanPSMT"/>
          <w:sz w:val="22"/>
          <w:szCs w:val="22"/>
        </w:rPr>
        <w:t xml:space="preserve"> Подстолье этого стола имеет полки и (или) выдвижные ящики для хранения белья, детской одежды, лекарств, средств гигиены, массажных средств и т.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п.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26682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2022, </w:t>
      </w:r>
      <w:r>
        <w:rPr>
          <w:sz w:val="24"/>
          <w:szCs w:val="24"/>
        </w:rPr>
        <w:t xml:space="preserve">пункт</w:t>
      </w:r>
      <w:r>
        <w:rPr>
          <w:rFonts w:eastAsia="TimesNewRomanPSMT"/>
          <w:sz w:val="24"/>
          <w:szCs w:val="24"/>
        </w:rPr>
        <w:t xml:space="preserve"> 3.3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17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барьер:</w:t>
      </w:r>
      <w:r>
        <w:rPr>
          <w:rFonts w:eastAsia="TimesNewRomanPSMT"/>
          <w:sz w:val="24"/>
          <w:szCs w:val="24"/>
        </w:rPr>
        <w:t xml:space="preserve"> Перегородка, которая дает возможность легко оградить пространство для перемещения ребенка.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26682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2022, </w:t>
      </w: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3.2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18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9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стул детский: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i/>
          <w:iCs/>
          <w:sz w:val="24"/>
          <w:szCs w:val="24"/>
        </w:rPr>
        <w:t xml:space="preserve">Стул,</w:t>
      </w:r>
      <w:r>
        <w:rPr>
          <w:rFonts w:eastAsia="TimesNewRomanPSMT"/>
          <w:sz w:val="24"/>
          <w:szCs w:val="24"/>
        </w:rPr>
        <w:t xml:space="preserve"> ширина, глубина и высота сиденья которого функционально удобны для использования ребенком конкретного роста и возраста.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9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 </w:t>
      </w:r>
      <w:r>
        <w:rPr>
          <w:rFonts w:eastAsia="TimesNewRomanPSMT"/>
          <w:sz w:val="24"/>
          <w:szCs w:val="24"/>
        </w:rPr>
        <w:t xml:space="preserve">176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12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19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стул для кормления ребенка:</w:t>
      </w:r>
      <w:r>
        <w:rPr>
          <w:rFonts w:eastAsia="TimesNewRomanPSMT"/>
          <w:sz w:val="24"/>
          <w:szCs w:val="24"/>
        </w:rPr>
        <w:t xml:space="preserve"> Устойчивый высокий стул с или без приставного стола, предназначенный для кормления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детей в возрасте до 3 лет за столом обеденным или за приставным столиком, с регулируемым или не регулируемым по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высоте сиденьем, оснащенным спинкой, подлокотниками и опирающейся на их передние концы съемной горизонтальной планкой с ремнем, соединяющим ее с сиденьем и предотвращающим сползание ребенка вперед.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ГОСТ 20400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2013, </w:t>
      </w:r>
      <w:r>
        <w:rPr>
          <w:sz w:val="24"/>
          <w:szCs w:val="24"/>
        </w:rPr>
        <w:t xml:space="preserve">статья </w:t>
      </w:r>
      <w:r>
        <w:rPr>
          <w:rFonts w:eastAsia="TimesNewRomanPSMT"/>
          <w:sz w:val="24"/>
          <w:szCs w:val="24"/>
        </w:rPr>
        <w:t xml:space="preserve">177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12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20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bCs/>
          <w:sz w:val="24"/>
          <w:szCs w:val="24"/>
        </w:rPr>
        <w:t xml:space="preserve">коляска: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Транспортное средство, состоящее из шасси и одного или нескольких кузовов детской коляски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4"/>
          <w:szCs w:val="24"/>
        </w:rPr>
        <w:t xml:space="preserve">[</w:t>
      </w:r>
      <w:r>
        <w:rPr>
          <w:sz w:val="24"/>
          <w:szCs w:val="24"/>
        </w:rPr>
        <w:t xml:space="preserve">ГОСТ 19245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2023, </w:t>
      </w: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 3.1</w:t>
      </w:r>
      <w:r>
        <w:rPr>
          <w:sz w:val="24"/>
          <w:szCs w:val="24"/>
        </w:rPr>
        <w:t xml:space="preserve">]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21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л</w:t>
      </w:r>
      <w:r>
        <w:rPr>
          <w:rFonts w:eastAsia="TimesNewRomanPSMT"/>
          <w:b/>
          <w:sz w:val="24"/>
          <w:szCs w:val="24"/>
        </w:rPr>
        <w:t xml:space="preserve">юлька-баунсер:</w:t>
      </w:r>
      <w:r>
        <w:rPr>
          <w:rFonts w:eastAsia="TimesNewRomanPSMT"/>
          <w:sz w:val="24"/>
          <w:szCs w:val="24"/>
        </w:rPr>
        <w:t xml:space="preserve"> П</w:t>
      </w:r>
      <w:r>
        <w:rPr>
          <w:rFonts w:eastAsia="TimesNewRomanPSMT"/>
          <w:sz w:val="24"/>
          <w:szCs w:val="24"/>
        </w:rPr>
        <w:t xml:space="preserve">ереносное детское кресло с режимом вибрации и съ</w:t>
      </w:r>
      <w:r>
        <w:rPr>
          <w:rFonts w:eastAsia="TimesNewRomanPSMT"/>
          <w:sz w:val="24"/>
          <w:szCs w:val="24"/>
        </w:rPr>
        <w:t xml:space="preserve">е</w:t>
      </w:r>
      <w:r>
        <w:rPr>
          <w:rFonts w:eastAsia="TimesNewRomanPSMT"/>
          <w:sz w:val="24"/>
          <w:szCs w:val="24"/>
        </w:rPr>
        <w:t xml:space="preserve">мной дугой с закрепленной на ней электронной свето-музыкальной игрушкой, на которые крепят игрушки для малыша.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36" w:lineRule="auto"/>
        <w:rPr>
          <w:rFonts w:eastAsia="TimesNewRomanPSMT"/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—</w:t>
      </w:r>
      <w:r>
        <w:rPr>
          <w:rFonts w:eastAsia="TimesNewRomanPSMT"/>
          <w:sz w:val="22"/>
          <w:szCs w:val="22"/>
        </w:rPr>
        <w:t xml:space="preserve"> Уровень наклона кресла можно регулировать (сидя, лежа).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2"/>
          <w:szCs w:val="22"/>
        </w:rPr>
        <w:t xml:space="preserve">22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кенгуру-переноска:</w:t>
      </w:r>
      <w:r>
        <w:rPr>
          <w:rFonts w:eastAsia="TimesNewRomanPSMT"/>
          <w:sz w:val="24"/>
          <w:szCs w:val="24"/>
        </w:rPr>
        <w:t xml:space="preserve"> С</w:t>
      </w:r>
      <w:r>
        <w:rPr>
          <w:rFonts w:eastAsia="TimesNewRomanPSMT"/>
          <w:sz w:val="24"/>
          <w:szCs w:val="24"/>
        </w:rPr>
        <w:t xml:space="preserve">пециальная сумка</w:t>
      </w:r>
      <w:r>
        <w:rPr>
          <w:rFonts w:eastAsia="TimesNewRomanPSMT"/>
          <w:sz w:val="24"/>
          <w:szCs w:val="24"/>
        </w:rPr>
        <w:t xml:space="preserve">-</w:t>
      </w:r>
      <w:r>
        <w:rPr>
          <w:rFonts w:eastAsia="TimesNewRomanPSMT"/>
          <w:sz w:val="24"/>
          <w:szCs w:val="24"/>
        </w:rPr>
        <w:t xml:space="preserve">сиденье вместе с системой ремней и креплений</w:t>
      </w:r>
      <w:r>
        <w:rPr>
          <w:rFonts w:eastAsia="TimesNewRomanPSMT"/>
          <w:sz w:val="24"/>
          <w:szCs w:val="24"/>
        </w:rPr>
        <w:t xml:space="preserve">, легко фиксируемых на плечах родителя.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23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слинг: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Мягкая переноска из ткани, </w:t>
      </w:r>
      <w:r>
        <w:rPr>
          <w:rFonts w:eastAsia="TimesNewRomanPSMT"/>
          <w:sz w:val="24"/>
          <w:szCs w:val="24"/>
        </w:rPr>
        <w:t xml:space="preserve">предназначенная для переноски</w:t>
      </w:r>
      <w:r>
        <w:rPr>
          <w:rFonts w:eastAsia="TimesNewRomanPSMT"/>
          <w:sz w:val="24"/>
          <w:szCs w:val="24"/>
        </w:rPr>
        <w:t xml:space="preserve"> малыша на себе.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widowControl w:val="o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24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сумка-переноска для детей:</w:t>
      </w:r>
      <w:r>
        <w:rPr>
          <w:rFonts w:eastAsia="TimesNewRomanPSMT"/>
          <w:sz w:val="24"/>
          <w:szCs w:val="24"/>
        </w:rPr>
        <w:t xml:space="preserve"> Сумка, похожая на люльку коляски, только </w:t>
      </w:r>
      <w:r>
        <w:rPr>
          <w:rFonts w:eastAsia="TimesNewRomanPSMT"/>
          <w:sz w:val="24"/>
          <w:szCs w:val="24"/>
        </w:rPr>
        <w:t xml:space="preserve">значительно </w:t>
      </w:r>
      <w:r>
        <w:rPr>
          <w:rFonts w:eastAsia="TimesNewRomanPSMT"/>
          <w:sz w:val="24"/>
          <w:szCs w:val="24"/>
        </w:rPr>
        <w:t xml:space="preserve">меньше</w:t>
      </w:r>
      <w:r>
        <w:rPr>
          <w:rFonts w:eastAsia="TimesNewRomanPSMT"/>
          <w:sz w:val="24"/>
          <w:szCs w:val="24"/>
        </w:rPr>
        <w:t xml:space="preserve">го</w:t>
      </w:r>
      <w:r>
        <w:rPr>
          <w:rFonts w:eastAsia="TimesNewRomanPSMT"/>
          <w:sz w:val="24"/>
          <w:szCs w:val="24"/>
        </w:rPr>
        <w:t xml:space="preserve"> размера.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36" w:lineRule="auto"/>
        <w:shd w:val="clear" w:color="auto" w:fill="ffffff"/>
        <w:widowControl w:val="o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 Конструкция сумки-переноски: люлька, капюшон, сбоку – ручки для переноски, ремень, чтобы носить сумку с малышом через плечо. Сумка-переноска может </w:t>
      </w:r>
      <w:r>
        <w:rPr>
          <w:rFonts w:eastAsia="TimesNewRomanPSMT"/>
          <w:sz w:val="22"/>
          <w:szCs w:val="22"/>
        </w:rPr>
        <w:t xml:space="preserve">входить в комплект коляски</w:t>
      </w:r>
      <w:r>
        <w:rPr>
          <w:rFonts w:eastAsia="TimesNewRomanPSMT"/>
          <w:color w:val="ff0000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или </w:t>
      </w:r>
      <w:r>
        <w:rPr>
          <w:rFonts w:eastAsia="TimesNewRomanPSMT"/>
          <w:sz w:val="22"/>
          <w:szCs w:val="22"/>
        </w:rPr>
        <w:t xml:space="preserve">продаваться отдельно.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widowControl w:val="off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25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б</w:t>
      </w:r>
      <w:r>
        <w:rPr>
          <w:rFonts w:eastAsia="TimesNewRomanPSMT"/>
          <w:b/>
          <w:sz w:val="24"/>
          <w:szCs w:val="24"/>
        </w:rPr>
        <w:t xml:space="preserve">ортики</w:t>
      </w:r>
      <w:r>
        <w:rPr>
          <w:rFonts w:eastAsia="TimesNewRomanPSMT"/>
          <w:b/>
          <w:sz w:val="24"/>
          <w:szCs w:val="24"/>
        </w:rPr>
        <w:t xml:space="preserve">: </w:t>
      </w:r>
      <w:r>
        <w:rPr>
          <w:rFonts w:eastAsia="TimesNewRomanPSMT"/>
          <w:bCs/>
          <w:sz w:val="24"/>
          <w:szCs w:val="24"/>
        </w:rPr>
        <w:t xml:space="preserve">И</w:t>
      </w:r>
      <w:r>
        <w:rPr>
          <w:rFonts w:eastAsia="TimesNewRomanPSMT"/>
          <w:bCs/>
          <w:sz w:val="24"/>
          <w:szCs w:val="24"/>
        </w:rPr>
        <w:t xml:space="preserve">зделия в виде</w:t>
      </w:r>
      <w:r>
        <w:rPr>
          <w:rFonts w:eastAsia="TimesNewRomanPSMT"/>
          <w:bCs/>
          <w:sz w:val="24"/>
          <w:szCs w:val="24"/>
        </w:rPr>
        <w:t xml:space="preserve"> наволочки с наполнителем, зашитые наглухо</w:t>
      </w:r>
      <w:r>
        <w:rPr>
          <w:rFonts w:eastAsia="TimesNewRomanPSMT"/>
          <w:bCs/>
          <w:sz w:val="24"/>
          <w:szCs w:val="24"/>
        </w:rPr>
        <w:t xml:space="preserve"> или с застежкой</w:t>
      </w:r>
      <w:r>
        <w:rPr>
          <w:rFonts w:eastAsia="TimesNewRomanPSMT"/>
          <w:bCs/>
          <w:sz w:val="24"/>
          <w:szCs w:val="24"/>
        </w:rPr>
        <w:t xml:space="preserve">, </w:t>
      </w:r>
      <w:r>
        <w:rPr>
          <w:rFonts w:eastAsia="TimesNewRomanPSMT"/>
          <w:bCs/>
          <w:sz w:val="24"/>
          <w:szCs w:val="24"/>
        </w:rPr>
        <w:t xml:space="preserve">с элементами для </w:t>
      </w:r>
      <w:r>
        <w:rPr>
          <w:rFonts w:eastAsia="TimesNewRomanPSMT"/>
          <w:bCs/>
          <w:sz w:val="24"/>
          <w:szCs w:val="24"/>
        </w:rPr>
        <w:t xml:space="preserve">их </w:t>
      </w:r>
      <w:r>
        <w:rPr>
          <w:rFonts w:eastAsia="TimesNewRomanPSMT"/>
          <w:bCs/>
          <w:sz w:val="24"/>
          <w:szCs w:val="24"/>
        </w:rPr>
        <w:t xml:space="preserve">крепления</w:t>
      </w:r>
      <w:r>
        <w:rPr>
          <w:rFonts w:eastAsia="TimesNewRomanPSMT"/>
          <w:bCs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вокруг периметра кроватки</w:t>
      </w:r>
      <w:r>
        <w:rPr>
          <w:rFonts w:eastAsia="TimesNewRomanPSMT"/>
          <w:sz w:val="24"/>
          <w:szCs w:val="24"/>
        </w:rPr>
        <w:t xml:space="preserve">, предназначенные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для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защиты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новорожденных, младенцев и детей ясельного возраста </w:t>
      </w:r>
      <w:r>
        <w:rPr>
          <w:rFonts w:eastAsia="TimesNewRomanPSMT"/>
          <w:sz w:val="24"/>
          <w:szCs w:val="24"/>
        </w:rPr>
        <w:t xml:space="preserve">от ударов об жесткие боковины кроватки.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36" w:lineRule="auto"/>
        <w:widowControl w:val="off"/>
        <w:rPr>
          <w:rFonts w:eastAsia="TimesNewRomanPSMT"/>
          <w:strike/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Бортики</w:t>
      </w:r>
      <w:r>
        <w:rPr>
          <w:rFonts w:eastAsia="TimesNewRomanPSMT"/>
          <w:sz w:val="22"/>
          <w:szCs w:val="22"/>
        </w:rPr>
        <w:t xml:space="preserve"> могут иметь различный дизайн.</w:t>
      </w:r>
      <w:r>
        <w:rPr>
          <w:rFonts w:eastAsia="TimesNewRomanPSMT"/>
          <w:bCs/>
          <w:sz w:val="22"/>
          <w:szCs w:val="22"/>
        </w:rPr>
        <w:t xml:space="preserve"> В качестве н</w:t>
      </w:r>
      <w:r>
        <w:rPr>
          <w:rFonts w:eastAsia="TimesNewRomanPSMT"/>
          <w:bCs/>
          <w:sz w:val="22"/>
          <w:szCs w:val="22"/>
        </w:rPr>
        <w:t xml:space="preserve">аполнител</w:t>
      </w:r>
      <w:r>
        <w:rPr>
          <w:rFonts w:eastAsia="TimesNewRomanPSMT"/>
          <w:bCs/>
          <w:sz w:val="22"/>
          <w:szCs w:val="22"/>
        </w:rPr>
        <w:t xml:space="preserve">я</w:t>
      </w:r>
      <w:r>
        <w:rPr>
          <w:rFonts w:eastAsia="TimesNewRomanPSMT"/>
          <w:bCs/>
          <w:sz w:val="22"/>
          <w:szCs w:val="22"/>
        </w:rPr>
        <w:t xml:space="preserve"> бортиков </w:t>
      </w:r>
      <w:r>
        <w:rPr>
          <w:rFonts w:eastAsia="TimesNewRomanPSMT"/>
          <w:bCs/>
          <w:sz w:val="22"/>
          <w:szCs w:val="22"/>
        </w:rPr>
        <w:t xml:space="preserve">допускается</w:t>
      </w:r>
      <w:r>
        <w:rPr>
          <w:rFonts w:eastAsia="TimesNewRomanPSMT"/>
          <w:bCs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использовать </w:t>
      </w:r>
      <w:r>
        <w:rPr>
          <w:rFonts w:eastAsia="TimesNewRomanPSMT"/>
          <w:bCs/>
          <w:sz w:val="22"/>
          <w:szCs w:val="22"/>
        </w:rPr>
        <w:t xml:space="preserve">текстильны</w:t>
      </w:r>
      <w:r>
        <w:rPr>
          <w:rFonts w:eastAsia="TimesNewRomanPSMT"/>
          <w:bCs/>
          <w:sz w:val="22"/>
          <w:szCs w:val="22"/>
        </w:rPr>
        <w:t xml:space="preserve">й</w:t>
      </w:r>
      <w:r>
        <w:rPr>
          <w:rFonts w:eastAsia="TimesNewRomanPSMT"/>
          <w:bCs/>
          <w:sz w:val="22"/>
          <w:szCs w:val="22"/>
        </w:rPr>
        <w:t xml:space="preserve"> материал</w:t>
      </w:r>
      <w:r>
        <w:rPr>
          <w:rFonts w:eastAsia="TimesNewRomanPSMT"/>
          <w:bCs/>
          <w:sz w:val="22"/>
          <w:szCs w:val="22"/>
        </w:rPr>
        <w:t xml:space="preserve">,</w:t>
      </w:r>
      <w:r>
        <w:rPr>
          <w:rFonts w:eastAsia="TimesNewRomanPSMT"/>
          <w:bCs/>
          <w:sz w:val="22"/>
          <w:szCs w:val="22"/>
        </w:rPr>
        <w:t xml:space="preserve"> поролон</w:t>
      </w:r>
      <w:r>
        <w:rPr>
          <w:rFonts w:eastAsia="TimesNewRomanPSMT"/>
          <w:bCs/>
          <w:sz w:val="22"/>
          <w:szCs w:val="22"/>
        </w:rPr>
        <w:t xml:space="preserve"> или другие материалы</w:t>
      </w:r>
      <w:r>
        <w:rPr>
          <w:rFonts w:eastAsia="TimesNewRomanPSMT"/>
          <w:bCs/>
          <w:sz w:val="22"/>
          <w:szCs w:val="22"/>
        </w:rPr>
        <w:t xml:space="preserve">. </w:t>
      </w:r>
      <w:r>
        <w:rPr>
          <w:rFonts w:eastAsia="TimesNewRomanPSMT"/>
          <w:bCs/>
          <w:sz w:val="22"/>
          <w:szCs w:val="22"/>
        </w:rPr>
        <w:t xml:space="preserve">Наполнитель бортиков из текстильных материалов</w:t>
      </w:r>
      <w:r>
        <w:rPr>
          <w:rFonts w:eastAsia="TimesNewRomanPSMT"/>
          <w:bCs/>
          <w:sz w:val="22"/>
          <w:szCs w:val="22"/>
        </w:rPr>
        <w:t xml:space="preserve">,</w:t>
      </w:r>
      <w:r>
        <w:rPr>
          <w:rFonts w:eastAsia="TimesNewRomanPSMT"/>
          <w:bCs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как правило,</w:t>
      </w:r>
      <w:r>
        <w:rPr>
          <w:rFonts w:eastAsia="TimesNewRomanPSMT"/>
          <w:bCs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простегивают </w:t>
      </w:r>
      <w:r>
        <w:rPr>
          <w:rFonts w:eastAsia="TimesNewRomanPSMT"/>
          <w:bCs/>
          <w:sz w:val="22"/>
          <w:szCs w:val="22"/>
        </w:rPr>
        <w:t xml:space="preserve">с</w:t>
      </w:r>
      <w:r>
        <w:rPr>
          <w:rFonts w:eastAsia="TimesNewRomanPSMT"/>
          <w:bCs/>
          <w:sz w:val="22"/>
          <w:szCs w:val="22"/>
        </w:rPr>
        <w:t xml:space="preserve"> материалом верха </w:t>
      </w:r>
      <w:r>
        <w:rPr>
          <w:rFonts w:eastAsia="TimesNewRomanPSMT"/>
          <w:bCs/>
          <w:sz w:val="22"/>
          <w:szCs w:val="22"/>
        </w:rPr>
        <w:t xml:space="preserve">для</w:t>
      </w:r>
      <w:r>
        <w:rPr>
          <w:rFonts w:eastAsia="TimesNewRomanPSMT"/>
          <w:b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фиксации наполнителя и придания изделиям</w:t>
      </w:r>
      <w:r>
        <w:rPr>
          <w:rFonts w:eastAsia="TimesNewRomanPSMT"/>
          <w:bCs/>
          <w:sz w:val="22"/>
          <w:szCs w:val="22"/>
        </w:rPr>
        <w:t xml:space="preserve"> формы</w:t>
      </w:r>
      <w:r>
        <w:rPr>
          <w:rFonts w:eastAsia="TimesNewRomanPSMT"/>
          <w:bCs/>
          <w:sz w:val="22"/>
          <w:szCs w:val="22"/>
        </w:rPr>
        <w:t xml:space="preserve">.</w:t>
      </w:r>
      <w:r>
        <w:rPr>
          <w:rFonts w:eastAsia="TimesNewRomanPSMT"/>
          <w:strike/>
          <w:sz w:val="22"/>
          <w:szCs w:val="22"/>
        </w:rPr>
      </w:r>
    </w:p>
    <w:p>
      <w:pPr>
        <w:ind w:firstLine="709"/>
        <w:jc w:val="both"/>
        <w:spacing w:line="360" w:lineRule="auto"/>
        <w:widowControl w:val="off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26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с</w:t>
      </w:r>
      <w:r>
        <w:rPr>
          <w:rFonts w:eastAsia="TimesNewRomanPSMT"/>
          <w:b/>
          <w:sz w:val="24"/>
          <w:szCs w:val="24"/>
        </w:rPr>
        <w:t xml:space="preserve">иденье</w:t>
      </w:r>
      <w:r>
        <w:rPr>
          <w:b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для ванной:</w:t>
      </w:r>
      <w:r>
        <w:rPr>
          <w:rFonts w:eastAsia="TimesNewRomanPSMT"/>
          <w:sz w:val="24"/>
          <w:szCs w:val="24"/>
        </w:rPr>
        <w:t xml:space="preserve"> Специальное кресло, </w:t>
      </w:r>
      <w:r>
        <w:rPr>
          <w:rFonts w:eastAsia="TimesNewRomanPSMT"/>
          <w:sz w:val="24"/>
          <w:szCs w:val="24"/>
        </w:rPr>
        <w:t xml:space="preserve">закрепленное ко дну ванны, </w:t>
      </w:r>
      <w:r>
        <w:rPr>
          <w:rFonts w:eastAsia="TimesNewRomanPSMT"/>
          <w:sz w:val="24"/>
          <w:szCs w:val="24"/>
        </w:rPr>
        <w:t xml:space="preserve">оснащенное спинкой и сконструированное таким образом, что</w:t>
      </w:r>
      <w:r>
        <w:rPr>
          <w:rFonts w:eastAsia="TimesNewRomanPSMT"/>
          <w:sz w:val="24"/>
          <w:szCs w:val="24"/>
        </w:rPr>
        <w:t xml:space="preserve">бы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обеспечить безопасность </w:t>
      </w:r>
      <w:r>
        <w:rPr>
          <w:rFonts w:eastAsia="TimesNewRomanPSMT"/>
          <w:sz w:val="24"/>
          <w:szCs w:val="24"/>
        </w:rPr>
        <w:t xml:space="preserve">ребенк</w:t>
      </w:r>
      <w:r>
        <w:rPr>
          <w:rFonts w:eastAsia="TimesNewRomanPSMT"/>
          <w:sz w:val="24"/>
          <w:szCs w:val="24"/>
        </w:rPr>
        <w:t xml:space="preserve">а при купании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widowControl w:val="o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27 </w:t>
      </w:r>
      <w:r>
        <w:rPr>
          <w:rFonts w:eastAsia="TimesNewRomanPSMT"/>
          <w:b/>
          <w:sz w:val="24"/>
          <w:szCs w:val="24"/>
        </w:rPr>
        <w:t xml:space="preserve">горка </w:t>
      </w:r>
      <w:r>
        <w:rPr>
          <w:rFonts w:eastAsia="TimesNewRomanPSMT"/>
          <w:b/>
          <w:sz w:val="24"/>
          <w:szCs w:val="24"/>
        </w:rPr>
        <w:t xml:space="preserve">для купания: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Изделие для удобного купания младенца с рождения до полугодовалого возраста в виде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наклонн</w:t>
      </w:r>
      <w:r>
        <w:rPr>
          <w:rFonts w:eastAsia="TimesNewRomanPSMT"/>
          <w:sz w:val="24"/>
          <w:szCs w:val="24"/>
        </w:rPr>
        <w:t xml:space="preserve">ой</w:t>
      </w:r>
      <w:r>
        <w:rPr>
          <w:rFonts w:eastAsia="TimesNewRomanPSMT"/>
          <w:sz w:val="24"/>
          <w:szCs w:val="24"/>
        </w:rPr>
        <w:t xml:space="preserve"> пластиков</w:t>
      </w:r>
      <w:r>
        <w:rPr>
          <w:rFonts w:eastAsia="TimesNewRomanPSMT"/>
          <w:sz w:val="24"/>
          <w:szCs w:val="24"/>
        </w:rPr>
        <w:t xml:space="preserve">ой</w:t>
      </w:r>
      <w:r>
        <w:rPr>
          <w:rFonts w:eastAsia="TimesNewRomanPSMT"/>
          <w:sz w:val="24"/>
          <w:szCs w:val="24"/>
        </w:rPr>
        <w:t xml:space="preserve"> основ</w:t>
      </w:r>
      <w:r>
        <w:rPr>
          <w:rFonts w:eastAsia="TimesNewRomanPSMT"/>
          <w:sz w:val="24"/>
          <w:szCs w:val="24"/>
        </w:rPr>
        <w:t xml:space="preserve">ы</w:t>
      </w:r>
      <w:r>
        <w:rPr>
          <w:rFonts w:eastAsia="TimesNewRomanPSMT"/>
          <w:sz w:val="24"/>
          <w:szCs w:val="24"/>
        </w:rPr>
        <w:t xml:space="preserve"> или металлическ</w:t>
      </w:r>
      <w:r>
        <w:rPr>
          <w:rFonts w:eastAsia="TimesNewRomanPSMT"/>
          <w:sz w:val="24"/>
          <w:szCs w:val="24"/>
        </w:rPr>
        <w:t xml:space="preserve">ого</w:t>
      </w:r>
      <w:r>
        <w:rPr>
          <w:rFonts w:eastAsia="TimesNewRomanPSMT"/>
          <w:sz w:val="24"/>
          <w:szCs w:val="24"/>
        </w:rPr>
        <w:t xml:space="preserve"> каркас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, обтянут</w:t>
      </w:r>
      <w:r>
        <w:rPr>
          <w:rFonts w:eastAsia="TimesNewRomanPSMT"/>
          <w:sz w:val="24"/>
          <w:szCs w:val="24"/>
        </w:rPr>
        <w:t xml:space="preserve">ого</w:t>
      </w:r>
      <w:r>
        <w:rPr>
          <w:rFonts w:eastAsia="TimesNewRomanPSMT"/>
          <w:sz w:val="24"/>
          <w:szCs w:val="24"/>
        </w:rPr>
        <w:t xml:space="preserve"> тканью.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28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п</w:t>
      </w:r>
      <w:r>
        <w:rPr>
          <w:rFonts w:eastAsia="TimesNewRomanPSMT"/>
          <w:b/>
          <w:sz w:val="24"/>
          <w:szCs w:val="24"/>
        </w:rPr>
        <w:t xml:space="preserve">оильник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Е</w:t>
      </w:r>
      <w:r>
        <w:rPr>
          <w:rFonts w:eastAsia="TimesNewRomanPSMT"/>
          <w:sz w:val="24"/>
          <w:szCs w:val="24"/>
        </w:rPr>
        <w:t xml:space="preserve">мкость с ручками или без них, носиком и крышкой для самостоятельного питья различных жидкостей.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29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ч</w:t>
      </w:r>
      <w:r>
        <w:rPr>
          <w:rFonts w:eastAsia="TimesNewRomanPSMT"/>
          <w:b/>
          <w:sz w:val="24"/>
          <w:szCs w:val="24"/>
        </w:rPr>
        <w:t xml:space="preserve">ашк</w:t>
      </w:r>
      <w:r>
        <w:rPr>
          <w:rFonts w:eastAsia="TimesNewRomanPSMT"/>
          <w:b/>
          <w:sz w:val="24"/>
          <w:szCs w:val="24"/>
        </w:rPr>
        <w:t xml:space="preserve">а</w:t>
      </w:r>
      <w:r>
        <w:rPr>
          <w:rFonts w:eastAsia="TimesNewRomanPSMT"/>
          <w:b/>
          <w:sz w:val="24"/>
          <w:szCs w:val="24"/>
        </w:rPr>
        <w:t xml:space="preserve">-</w:t>
      </w:r>
      <w:r>
        <w:rPr>
          <w:rFonts w:eastAsia="TimesNewRomanPSMT"/>
          <w:b/>
          <w:sz w:val="24"/>
          <w:szCs w:val="24"/>
        </w:rPr>
        <w:t xml:space="preserve">непроливайк</w:t>
      </w:r>
      <w:r>
        <w:rPr>
          <w:rFonts w:eastAsia="TimesNewRomanPSMT"/>
          <w:b/>
          <w:sz w:val="24"/>
          <w:szCs w:val="24"/>
        </w:rPr>
        <w:t xml:space="preserve">а:</w:t>
      </w:r>
      <w:r>
        <w:rPr>
          <w:rFonts w:eastAsia="TimesNewRomanPSMT"/>
          <w:sz w:val="24"/>
          <w:szCs w:val="24"/>
        </w:rPr>
        <w:t xml:space="preserve"> Разновидность детской посуды, позволяющая ребенку пить и </w:t>
      </w:r>
      <w:r>
        <w:rPr>
          <w:rFonts w:eastAsia="TimesNewRomanPSMT"/>
          <w:sz w:val="24"/>
          <w:szCs w:val="24"/>
        </w:rPr>
        <w:t xml:space="preserve">оставаться </w:t>
      </w:r>
      <w:r>
        <w:rPr>
          <w:rFonts w:eastAsia="TimesNewRomanPSMT"/>
          <w:sz w:val="24"/>
          <w:szCs w:val="24"/>
        </w:rPr>
        <w:t xml:space="preserve">сухим.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30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нагрудник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Изделие</w:t>
      </w:r>
      <w:r>
        <w:rPr>
          <w:rFonts w:eastAsia="TimesNewRomanPSMT"/>
          <w:sz w:val="24"/>
          <w:szCs w:val="24"/>
        </w:rPr>
        <w:t xml:space="preserve"> для детей</w:t>
      </w:r>
      <w:r>
        <w:rPr>
          <w:rFonts w:eastAsia="TimesNewRomanPSMT"/>
          <w:sz w:val="24"/>
          <w:szCs w:val="24"/>
        </w:rPr>
        <w:t xml:space="preserve">, располагающ</w:t>
      </w:r>
      <w:r>
        <w:rPr>
          <w:rFonts w:eastAsia="TimesNewRomanPSMT"/>
          <w:sz w:val="24"/>
          <w:szCs w:val="24"/>
        </w:rPr>
        <w:t xml:space="preserve">ееся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на</w:t>
      </w:r>
      <w:r>
        <w:rPr>
          <w:rFonts w:eastAsia="TimesNewRomanPSMT"/>
          <w:sz w:val="24"/>
          <w:szCs w:val="24"/>
        </w:rPr>
        <w:t xml:space="preserve"> уровн</w:t>
      </w:r>
      <w:r>
        <w:rPr>
          <w:rFonts w:eastAsia="TimesNewRomanPSMT"/>
          <w:sz w:val="24"/>
          <w:szCs w:val="24"/>
        </w:rPr>
        <w:t xml:space="preserve">е</w:t>
      </w:r>
      <w:r>
        <w:rPr>
          <w:rFonts w:eastAsia="TimesNewRomanPSMT"/>
          <w:sz w:val="24"/>
          <w:szCs w:val="24"/>
        </w:rPr>
        <w:t xml:space="preserve"> шеи и закрывающ</w:t>
      </w:r>
      <w:r>
        <w:rPr>
          <w:rFonts w:eastAsia="TimesNewRomanPSMT"/>
          <w:sz w:val="24"/>
          <w:szCs w:val="24"/>
        </w:rPr>
        <w:t xml:space="preserve">ее</w:t>
      </w:r>
      <w:r>
        <w:rPr>
          <w:rFonts w:eastAsia="TimesNewRomanPSMT"/>
          <w:sz w:val="24"/>
          <w:szCs w:val="24"/>
        </w:rPr>
        <w:t xml:space="preserve"> верхнюю часть груди для защиты одежды от возможного загрязнения в процессе приема пищи.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trike/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—</w:t>
      </w:r>
      <w:r>
        <w:rPr>
          <w:rFonts w:eastAsia="TimesNewRomanPSMT"/>
          <w:sz w:val="22"/>
          <w:szCs w:val="22"/>
        </w:rPr>
        <w:t xml:space="preserve"> Нагрудник</w:t>
      </w:r>
      <w:r>
        <w:rPr>
          <w:rFonts w:eastAsia="TimesNewRomanPSMT"/>
          <w:sz w:val="22"/>
          <w:szCs w:val="22"/>
        </w:rPr>
        <w:t xml:space="preserve">и</w:t>
      </w:r>
      <w:r>
        <w:rPr>
          <w:rFonts w:eastAsia="TimesNewRomanPSMT"/>
          <w:sz w:val="22"/>
          <w:szCs w:val="22"/>
        </w:rPr>
        <w:t xml:space="preserve"> бывают </w:t>
      </w:r>
      <w:r>
        <w:rPr>
          <w:rFonts w:eastAsia="TimesNewRomanPSMT"/>
          <w:sz w:val="22"/>
          <w:szCs w:val="22"/>
        </w:rPr>
        <w:t xml:space="preserve">пластиковые</w:t>
      </w:r>
      <w:r>
        <w:rPr>
          <w:rFonts w:eastAsia="TimesNewRomanPSMT"/>
          <w:sz w:val="22"/>
          <w:szCs w:val="22"/>
        </w:rPr>
        <w:t xml:space="preserve">,</w:t>
      </w:r>
      <w:r>
        <w:rPr>
          <w:rFonts w:eastAsia="TimesNewRomanPSMT"/>
          <w:sz w:val="22"/>
          <w:szCs w:val="22"/>
        </w:rPr>
        <w:t xml:space="preserve"> силиконовые</w:t>
      </w:r>
      <w:r>
        <w:rPr>
          <w:rFonts w:eastAsia="TimesNewRomanPSMT"/>
          <w:sz w:val="22"/>
          <w:szCs w:val="22"/>
        </w:rPr>
        <w:t xml:space="preserve"> или из клеенки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trike/>
          <w:sz w:val="22"/>
          <w:szCs w:val="22"/>
        </w:rPr>
        <w:t xml:space="preserve"> </w:t>
      </w:r>
      <w:r>
        <w:rPr>
          <w:rFonts w:eastAsia="TimesNewRomanPSMT"/>
          <w:strike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31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детский </w:t>
      </w:r>
      <w:r>
        <w:rPr>
          <w:rFonts w:eastAsia="TimesNewRomanPSMT"/>
          <w:b/>
          <w:sz w:val="24"/>
          <w:szCs w:val="24"/>
        </w:rPr>
        <w:t xml:space="preserve">шезлонг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Переносное кресло, в котором ребенок может находиться в лежачем и полусидячем положении.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32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радио-</w:t>
      </w:r>
      <w:r>
        <w:rPr>
          <w:rFonts w:eastAsia="TimesNewRomanPSMT"/>
          <w:b/>
          <w:sz w:val="24"/>
          <w:szCs w:val="24"/>
        </w:rPr>
        <w:t xml:space="preserve">няня </w:t>
      </w:r>
      <w:r>
        <w:rPr>
          <w:rFonts w:eastAsia="TimesNewRomanPSMT"/>
          <w:sz w:val="24"/>
          <w:szCs w:val="24"/>
        </w:rPr>
        <w:t xml:space="preserve">(</w:t>
      </w:r>
      <w:r>
        <w:rPr>
          <w:rFonts w:eastAsia="TimesNewRomanPSMT"/>
          <w:i/>
          <w:sz w:val="24"/>
          <w:szCs w:val="24"/>
        </w:rPr>
        <w:t xml:space="preserve">видео-няня</w:t>
      </w:r>
      <w:r>
        <w:rPr>
          <w:rFonts w:eastAsia="TimesNewRomanPSMT"/>
          <w:sz w:val="24"/>
          <w:szCs w:val="24"/>
        </w:rPr>
        <w:t xml:space="preserve">):</w:t>
      </w:r>
      <w:r>
        <w:rPr>
          <w:rFonts w:eastAsia="TimesNewRomanPSMT"/>
          <w:sz w:val="24"/>
          <w:szCs w:val="24"/>
        </w:rPr>
        <w:t xml:space="preserve"> У</w:t>
      </w:r>
      <w:r>
        <w:rPr>
          <w:rFonts w:eastAsia="TimesNewRomanPSMT"/>
          <w:sz w:val="24"/>
          <w:szCs w:val="24"/>
        </w:rPr>
        <w:t xml:space="preserve">стройств</w:t>
      </w:r>
      <w:r>
        <w:rPr>
          <w:rFonts w:eastAsia="TimesNewRomanPSMT"/>
          <w:sz w:val="24"/>
          <w:szCs w:val="24"/>
        </w:rPr>
        <w:t xml:space="preserve">о</w:t>
      </w:r>
      <w:r>
        <w:rPr>
          <w:rFonts w:eastAsia="TimesNewRomanPSMT"/>
          <w:sz w:val="24"/>
          <w:szCs w:val="24"/>
        </w:rPr>
        <w:t xml:space="preserve">, предназначенн</w:t>
      </w:r>
      <w:r>
        <w:rPr>
          <w:rFonts w:eastAsia="TimesNewRomanPSMT"/>
          <w:sz w:val="24"/>
          <w:szCs w:val="24"/>
        </w:rPr>
        <w:t xml:space="preserve">о</w:t>
      </w:r>
      <w:r>
        <w:rPr>
          <w:rFonts w:eastAsia="TimesNewRomanPSMT"/>
          <w:sz w:val="24"/>
          <w:szCs w:val="24"/>
        </w:rPr>
        <w:t xml:space="preserve">е для диста</w:t>
      </w:r>
      <w:r>
        <w:rPr>
          <w:rFonts w:eastAsia="TimesNewRomanPSMT"/>
          <w:sz w:val="24"/>
          <w:szCs w:val="24"/>
        </w:rPr>
        <w:t xml:space="preserve">нционного наблюдения за детьми, состоящее</w:t>
      </w:r>
      <w:r>
        <w:rPr>
          <w:rFonts w:eastAsia="TimesNewRomanPSMT"/>
          <w:sz w:val="24"/>
          <w:szCs w:val="24"/>
        </w:rPr>
        <w:t xml:space="preserve"> из детского блока/передатчика, который находится возле реб</w:t>
      </w:r>
      <w:r>
        <w:rPr>
          <w:rFonts w:eastAsia="TimesNewRomanPSMT"/>
          <w:sz w:val="24"/>
          <w:szCs w:val="24"/>
        </w:rPr>
        <w:t xml:space="preserve">е</w:t>
      </w:r>
      <w:r>
        <w:rPr>
          <w:rFonts w:eastAsia="TimesNewRomanPSMT"/>
          <w:sz w:val="24"/>
          <w:szCs w:val="24"/>
        </w:rPr>
        <w:t xml:space="preserve">нка и родительского</w:t>
      </w:r>
      <w:r>
        <w:rPr>
          <w:rFonts w:eastAsia="TimesNewRomanPSMT"/>
          <w:sz w:val="24"/>
          <w:szCs w:val="24"/>
        </w:rPr>
        <w:t xml:space="preserve"> блока/при</w:t>
      </w:r>
      <w:r>
        <w:rPr>
          <w:rFonts w:eastAsia="TimesNewRomanPSMT"/>
          <w:sz w:val="24"/>
          <w:szCs w:val="24"/>
        </w:rPr>
        <w:t xml:space="preserve">е</w:t>
      </w:r>
      <w:r>
        <w:rPr>
          <w:rFonts w:eastAsia="TimesNewRomanPSMT"/>
          <w:sz w:val="24"/>
          <w:szCs w:val="24"/>
        </w:rPr>
        <w:t xml:space="preserve">мника, который находится у взрослого.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33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монитор</w:t>
      </w:r>
      <w:r>
        <w:rPr>
          <w:rFonts w:eastAsia="TimesNewRomanPSMT"/>
          <w:b/>
          <w:sz w:val="24"/>
          <w:szCs w:val="24"/>
        </w:rPr>
        <w:t xml:space="preserve"> дыхания</w:t>
      </w:r>
      <w:r>
        <w:rPr>
          <w:rFonts w:eastAsia="TimesNewRomanPSMT"/>
          <w:b/>
          <w:sz w:val="24"/>
          <w:szCs w:val="24"/>
        </w:rPr>
        <w:t xml:space="preserve">: </w:t>
      </w:r>
      <w:r>
        <w:rPr>
          <w:rFonts w:eastAsia="TimesNewRomanPSMT"/>
          <w:sz w:val="24"/>
          <w:szCs w:val="24"/>
        </w:rPr>
        <w:t xml:space="preserve">П</w:t>
      </w:r>
      <w:r>
        <w:rPr>
          <w:rFonts w:eastAsia="TimesNewRomanPSMT"/>
          <w:sz w:val="24"/>
          <w:szCs w:val="24"/>
        </w:rPr>
        <w:t xml:space="preserve">рибор для</w:t>
      </w:r>
      <w:r>
        <w:rPr>
          <w:rFonts w:eastAsia="TimesNewRomanPSMT"/>
          <w:sz w:val="24"/>
          <w:szCs w:val="24"/>
        </w:rPr>
        <w:t xml:space="preserve"> контроля движения и частоты дыхания новорожденного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34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блокиратор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(</w:t>
      </w:r>
      <w:r>
        <w:rPr>
          <w:rFonts w:eastAsia="TimesNewRomanPSMT"/>
          <w:i/>
          <w:sz w:val="24"/>
          <w:szCs w:val="24"/>
        </w:rPr>
        <w:t xml:space="preserve">фиксатор, накладка, заглушка, ограничитель</w:t>
      </w:r>
      <w:r>
        <w:rPr>
          <w:rFonts w:eastAsia="TimesNewRomanPSMT"/>
          <w:sz w:val="24"/>
          <w:szCs w:val="24"/>
        </w:rPr>
        <w:t xml:space="preserve">):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С</w:t>
      </w:r>
      <w:r>
        <w:rPr>
          <w:rFonts w:eastAsia="TimesNewRomanPSMT"/>
          <w:sz w:val="24"/>
          <w:szCs w:val="24"/>
        </w:rPr>
        <w:t xml:space="preserve">пециальные элементы, </w:t>
      </w:r>
      <w:r>
        <w:rPr>
          <w:rFonts w:eastAsia="TimesNewRomanPSMT"/>
          <w:sz w:val="24"/>
          <w:szCs w:val="24"/>
        </w:rPr>
        <w:t xml:space="preserve">предназначенные для предотвращения доступа детей к опасным зонам (защита ребенка от несчастных случаев и травм).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– Блокираторы</w:t>
      </w:r>
      <w:r>
        <w:rPr>
          <w:rFonts w:eastAsia="TimesNewRomanPSMT"/>
          <w:sz w:val="22"/>
          <w:szCs w:val="22"/>
        </w:rPr>
        <w:t xml:space="preserve"> монтируют на двери</w:t>
      </w:r>
      <w:r>
        <w:rPr>
          <w:rFonts w:eastAsia="TimesNewRomanPSMT"/>
          <w:sz w:val="22"/>
          <w:szCs w:val="22"/>
        </w:rPr>
        <w:t xml:space="preserve">, </w:t>
      </w:r>
      <w:r>
        <w:rPr>
          <w:rFonts w:eastAsia="TimesNewRomanPSMT"/>
          <w:sz w:val="22"/>
          <w:szCs w:val="22"/>
        </w:rPr>
        <w:t xml:space="preserve">окна, </w:t>
      </w:r>
      <w:r>
        <w:rPr>
          <w:rFonts w:eastAsia="TimesNewRomanPSMT"/>
          <w:sz w:val="22"/>
          <w:szCs w:val="22"/>
        </w:rPr>
        <w:t xml:space="preserve">ящики</w:t>
      </w:r>
      <w:r>
        <w:rPr>
          <w:rFonts w:eastAsia="TimesNewRomanPSMT"/>
          <w:sz w:val="22"/>
          <w:szCs w:val="22"/>
        </w:rPr>
        <w:t xml:space="preserve">, углы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и т.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д.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35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стерилизатор для бутылочек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С</w:t>
      </w:r>
      <w:r>
        <w:rPr>
          <w:rFonts w:eastAsia="TimesNewRomanPSMT"/>
          <w:sz w:val="24"/>
          <w:szCs w:val="24"/>
        </w:rPr>
        <w:t xml:space="preserve">пециальное устройство, предназначенное для обеззараживания детских бутылочек и аксессуаров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36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(электрический, электронный, паровой)</w:t>
      </w:r>
      <w:r>
        <w:rPr>
          <w:rFonts w:eastAsia="TimesNewRomanPSMT"/>
          <w:b/>
          <w:sz w:val="24"/>
          <w:szCs w:val="24"/>
        </w:rPr>
        <w:t xml:space="preserve"> подогреватель детского питания и бутылочек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П</w:t>
      </w:r>
      <w:r>
        <w:rPr>
          <w:rFonts w:eastAsia="TimesNewRomanPSMT"/>
          <w:sz w:val="24"/>
          <w:szCs w:val="24"/>
        </w:rPr>
        <w:t xml:space="preserve">рибор, позволя</w:t>
      </w:r>
      <w:r>
        <w:rPr>
          <w:rFonts w:eastAsia="TimesNewRomanPSMT"/>
          <w:sz w:val="24"/>
          <w:szCs w:val="24"/>
        </w:rPr>
        <w:t xml:space="preserve">ющий</w:t>
      </w:r>
      <w:r>
        <w:rPr>
          <w:rFonts w:eastAsia="TimesNewRomanPSMT"/>
          <w:sz w:val="24"/>
          <w:szCs w:val="24"/>
        </w:rPr>
        <w:t xml:space="preserve"> нагревать грудное молоко или смесь</w:t>
      </w:r>
      <w:r>
        <w:rPr>
          <w:rFonts w:eastAsia="TimesNewRomanPSMT"/>
          <w:sz w:val="24"/>
          <w:szCs w:val="24"/>
        </w:rPr>
        <w:t xml:space="preserve"> для кормления младенца до нужной температуры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37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термосумка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С</w:t>
      </w:r>
      <w:r>
        <w:rPr>
          <w:rFonts w:eastAsia="TimesNewRomanPSMT"/>
          <w:sz w:val="24"/>
          <w:szCs w:val="24"/>
        </w:rPr>
        <w:t xml:space="preserve">пециальная сумка, </w:t>
      </w:r>
      <w:r>
        <w:rPr>
          <w:rFonts w:eastAsia="TimesNewRomanPSMT"/>
          <w:sz w:val="24"/>
          <w:szCs w:val="24"/>
        </w:rPr>
        <w:t xml:space="preserve">предназначенная для хранения и переноски детских бутылочек с подогревом или охлаждением, </w:t>
      </w:r>
      <w:r>
        <w:rPr>
          <w:rFonts w:eastAsia="TimesNewRomanPSMT"/>
          <w:sz w:val="24"/>
          <w:szCs w:val="24"/>
        </w:rPr>
        <w:t xml:space="preserve">выполненная из термоизолирующего материала, который обеспечивает сохранение температуры жидкости внутри бутылочки на протяжении длительного</w:t>
      </w:r>
      <w:r>
        <w:rPr>
          <w:rFonts w:eastAsia="TimesNewRomanPSMT"/>
          <w:sz w:val="24"/>
          <w:szCs w:val="24"/>
        </w:rPr>
        <w:t xml:space="preserve"> времени</w:t>
      </w:r>
      <w:r>
        <w:rPr>
          <w:rFonts w:eastAsia="TimesNewRomanPSMT"/>
          <w:sz w:val="24"/>
          <w:szCs w:val="24"/>
        </w:rPr>
        <w:t xml:space="preserve">.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38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контейнер для </w:t>
      </w:r>
      <w:r>
        <w:rPr>
          <w:rFonts w:eastAsia="TimesNewRomanPSMT"/>
          <w:b/>
          <w:sz w:val="24"/>
          <w:szCs w:val="24"/>
        </w:rPr>
        <w:t xml:space="preserve">замораживания </w:t>
      </w:r>
      <w:r>
        <w:rPr>
          <w:rFonts w:eastAsia="TimesNewRomanPSMT"/>
          <w:b/>
          <w:sz w:val="24"/>
          <w:szCs w:val="24"/>
        </w:rPr>
        <w:t xml:space="preserve">[</w:t>
      </w:r>
      <w:r>
        <w:rPr>
          <w:rFonts w:eastAsia="TimesNewRomanPSMT"/>
          <w:b/>
          <w:sz w:val="24"/>
          <w:szCs w:val="24"/>
        </w:rPr>
        <w:t xml:space="preserve">хранения</w:t>
      </w:r>
      <w:r>
        <w:rPr>
          <w:rFonts w:eastAsia="TimesNewRomanPSMT"/>
          <w:b/>
          <w:sz w:val="24"/>
          <w:szCs w:val="24"/>
        </w:rPr>
        <w:t xml:space="preserve">]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сцеженного молока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С</w:t>
      </w:r>
      <w:r>
        <w:rPr>
          <w:rFonts w:eastAsia="TimesNewRomanPSMT"/>
          <w:sz w:val="24"/>
          <w:szCs w:val="24"/>
        </w:rPr>
        <w:t xml:space="preserve">пециальные емкости с мерной шкалой, предназначенные для сбора </w:t>
      </w:r>
      <w:r>
        <w:rPr>
          <w:rFonts w:eastAsia="TimesNewRomanPSMT"/>
          <w:sz w:val="24"/>
          <w:szCs w:val="24"/>
        </w:rPr>
        <w:t xml:space="preserve">и </w:t>
      </w:r>
      <w:r>
        <w:rPr>
          <w:rFonts w:eastAsia="TimesNewRomanPSMT"/>
          <w:sz w:val="24"/>
          <w:szCs w:val="24"/>
        </w:rPr>
        <w:t xml:space="preserve">замораживания </w:t>
      </w:r>
      <w:r>
        <w:rPr>
          <w:rFonts w:eastAsia="TimesNewRomanPSMT"/>
          <w:sz w:val="24"/>
          <w:szCs w:val="24"/>
        </w:rPr>
        <w:t xml:space="preserve">[хранения] </w:t>
      </w:r>
      <w:r>
        <w:rPr>
          <w:rFonts w:eastAsia="TimesNewRomanPSMT"/>
          <w:sz w:val="24"/>
          <w:szCs w:val="24"/>
        </w:rPr>
        <w:t xml:space="preserve">сцеженного</w:t>
      </w:r>
      <w:r>
        <w:rPr>
          <w:rFonts w:eastAsia="TimesNewRomanPSMT"/>
          <w:sz w:val="24"/>
          <w:szCs w:val="24"/>
        </w:rPr>
        <w:t xml:space="preserve"> молока.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39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цифровые весы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У</w:t>
      </w:r>
      <w:r>
        <w:rPr>
          <w:rFonts w:eastAsia="TimesNewRomanPSMT"/>
          <w:sz w:val="24"/>
          <w:szCs w:val="24"/>
        </w:rPr>
        <w:t xml:space="preserve">стройство для контроля изменения веса ребенка.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40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крестильны</w:t>
      </w:r>
      <w:r>
        <w:rPr>
          <w:rFonts w:eastAsia="TimesNewRomanPSMT"/>
          <w:b/>
          <w:sz w:val="24"/>
          <w:szCs w:val="24"/>
        </w:rPr>
        <w:t xml:space="preserve">й </w:t>
      </w:r>
      <w:r>
        <w:rPr>
          <w:rFonts w:eastAsia="TimesNewRomanPSMT"/>
          <w:b/>
          <w:sz w:val="24"/>
          <w:szCs w:val="24"/>
        </w:rPr>
        <w:t xml:space="preserve">набор: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Набор </w:t>
      </w:r>
      <w:r>
        <w:rPr>
          <w:rFonts w:eastAsia="TimesNewRomanPSMT"/>
          <w:sz w:val="24"/>
          <w:szCs w:val="24"/>
        </w:rPr>
        <w:t xml:space="preserve">изделий из текстильных материалов </w:t>
      </w:r>
      <w:r>
        <w:rPr>
          <w:rFonts w:eastAsia="TimesNewRomanPSMT"/>
          <w:sz w:val="24"/>
          <w:szCs w:val="24"/>
        </w:rPr>
        <w:t xml:space="preserve">для крещения, состоящий, как правило, из </w:t>
      </w:r>
      <w:r>
        <w:rPr>
          <w:rFonts w:eastAsia="TimesNewRomanPSMT"/>
          <w:sz w:val="24"/>
          <w:szCs w:val="24"/>
        </w:rPr>
        <w:t xml:space="preserve">косынки </w:t>
      </w:r>
      <w:r>
        <w:rPr>
          <w:rFonts w:eastAsia="TimesNewRomanPSMT"/>
          <w:sz w:val="24"/>
          <w:szCs w:val="24"/>
        </w:rPr>
        <w:t xml:space="preserve">либо чепчик</w:t>
      </w:r>
      <w:r>
        <w:rPr>
          <w:rFonts w:eastAsia="TimesNewRomanPSMT"/>
          <w:sz w:val="24"/>
          <w:szCs w:val="24"/>
        </w:rPr>
        <w:t xml:space="preserve">а</w:t>
      </w:r>
      <w:r>
        <w:rPr>
          <w:rFonts w:eastAsia="TimesNewRomanPSMT"/>
          <w:sz w:val="24"/>
          <w:szCs w:val="24"/>
        </w:rPr>
        <w:t xml:space="preserve">, крестильн</w:t>
      </w:r>
      <w:r>
        <w:rPr>
          <w:rFonts w:eastAsia="TimesNewRomanPSMT"/>
          <w:sz w:val="24"/>
          <w:szCs w:val="24"/>
        </w:rPr>
        <w:t xml:space="preserve">ой</w:t>
      </w:r>
      <w:r>
        <w:rPr>
          <w:rFonts w:eastAsia="TimesNewRomanPSMT"/>
          <w:sz w:val="24"/>
          <w:szCs w:val="24"/>
        </w:rPr>
        <w:t xml:space="preserve"> рубашечк</w:t>
      </w:r>
      <w:r>
        <w:rPr>
          <w:rFonts w:eastAsia="TimesNewRomanPSMT"/>
          <w:sz w:val="24"/>
          <w:szCs w:val="24"/>
        </w:rPr>
        <w:t xml:space="preserve">и</w:t>
      </w:r>
      <w:r>
        <w:rPr>
          <w:rFonts w:eastAsia="TimesNewRomanPSMT"/>
          <w:sz w:val="24"/>
          <w:szCs w:val="24"/>
        </w:rPr>
        <w:t xml:space="preserve"> и </w:t>
      </w:r>
      <w:r>
        <w:rPr>
          <w:rFonts w:eastAsia="TimesNewRomanPSMT"/>
          <w:sz w:val="24"/>
          <w:szCs w:val="24"/>
        </w:rPr>
        <w:t xml:space="preserve">пеленки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41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набор в кроватку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[</w:t>
      </w:r>
      <w:r>
        <w:rPr>
          <w:rFonts w:eastAsia="TimesNewRomanPSMT"/>
          <w:b/>
          <w:sz w:val="24"/>
          <w:szCs w:val="24"/>
        </w:rPr>
        <w:t xml:space="preserve">коляску, манеж</w:t>
      </w:r>
      <w:r>
        <w:rPr>
          <w:rFonts w:eastAsia="TimesNewRomanPSMT"/>
          <w:b/>
          <w:sz w:val="24"/>
          <w:szCs w:val="24"/>
        </w:rPr>
        <w:t xml:space="preserve">]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Набор изделий</w:t>
      </w:r>
      <w:r>
        <w:rPr>
          <w:rFonts w:eastAsia="TimesNewRomanPSMT"/>
          <w:sz w:val="24"/>
          <w:szCs w:val="24"/>
        </w:rPr>
        <w:t xml:space="preserve"> из текстильных материалов</w:t>
      </w:r>
      <w:r>
        <w:rPr>
          <w:rFonts w:eastAsia="TimesNewRomanPSMT"/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</w:rPr>
        <w:t xml:space="preserve">предназначенных </w:t>
      </w:r>
      <w:r>
        <w:rPr>
          <w:rFonts w:eastAsia="TimesNewRomanPSMT"/>
          <w:sz w:val="24"/>
          <w:szCs w:val="24"/>
        </w:rPr>
        <w:t xml:space="preserve">для обустройства детской кроватки </w:t>
      </w:r>
      <w:r>
        <w:rPr>
          <w:rFonts w:eastAsia="TimesNewRomanPSMT"/>
          <w:sz w:val="24"/>
          <w:szCs w:val="24"/>
        </w:rPr>
        <w:t xml:space="preserve">[</w:t>
      </w:r>
      <w:r>
        <w:rPr>
          <w:rFonts w:eastAsia="TimesNewRomanPSMT"/>
          <w:sz w:val="24"/>
          <w:szCs w:val="24"/>
        </w:rPr>
        <w:t xml:space="preserve">коляски, манежа</w:t>
      </w:r>
      <w:r>
        <w:rPr>
          <w:rFonts w:eastAsia="TimesNewRomanPSMT"/>
          <w:sz w:val="24"/>
          <w:szCs w:val="24"/>
        </w:rPr>
        <w:t xml:space="preserve">]</w:t>
      </w:r>
      <w:r>
        <w:rPr>
          <w:rFonts w:eastAsia="TimesNewRomanPSMT"/>
          <w:sz w:val="24"/>
          <w:szCs w:val="24"/>
        </w:rPr>
        <w:t xml:space="preserve">.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42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b/>
          <w:sz w:val="24"/>
          <w:szCs w:val="24"/>
        </w:rPr>
        <w:t xml:space="preserve">детский (бумажный) подгузник:</w:t>
      </w:r>
      <w:r>
        <w:rPr>
          <w:rFonts w:eastAsia="TimesNewRomanPSMT"/>
          <w:sz w:val="24"/>
          <w:szCs w:val="24"/>
        </w:rPr>
        <w:t xml:space="preserve"> Многослойное санитарно-гигиеническое изделие разового использования, предназначенное для ухода за детьми.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pacing w:val="40"/>
          <w:sz w:val="22"/>
          <w:szCs w:val="2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pacing w:val="40"/>
          <w:sz w:val="22"/>
          <w:szCs w:val="22"/>
        </w:rPr>
        <w:t xml:space="preserve">Примечания</w:t>
      </w:r>
      <w:r>
        <w:rPr>
          <w:rFonts w:eastAsia="TimesNewRomanPSMT"/>
          <w:spacing w:val="40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2"/>
          <w:szCs w:val="22"/>
        </w:rPr>
        <w:t xml:space="preserve">1 Заключенная в круглые скобки часть термина может быть опущена при использовании термина.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2"/>
          <w:szCs w:val="22"/>
        </w:rPr>
        <w:t xml:space="preserve">2 Допускается использовать термины </w:t>
      </w:r>
      <w:r>
        <w:rPr>
          <w:rFonts w:eastAsia="TimesNewRomanPSMT"/>
          <w:sz w:val="22"/>
          <w:szCs w:val="22"/>
        </w:rPr>
        <w:t xml:space="preserve">«</w:t>
      </w:r>
      <w:r>
        <w:rPr>
          <w:rFonts w:eastAsia="TimesNewRomanPSMT"/>
          <w:sz w:val="22"/>
          <w:szCs w:val="22"/>
        </w:rPr>
        <w:t xml:space="preserve">подгузники-трусы</w:t>
      </w:r>
      <w:r>
        <w:rPr>
          <w:rFonts w:eastAsia="TimesNewRomanPSMT"/>
          <w:sz w:val="22"/>
          <w:szCs w:val="22"/>
        </w:rPr>
        <w:t xml:space="preserve">»</w:t>
      </w:r>
      <w:r>
        <w:rPr>
          <w:rFonts w:eastAsia="TimesNewRomanPSMT"/>
          <w:sz w:val="22"/>
          <w:szCs w:val="22"/>
        </w:rPr>
        <w:t xml:space="preserve">, </w:t>
      </w:r>
      <w:r>
        <w:rPr>
          <w:rFonts w:eastAsia="TimesNewRomanPSMT"/>
          <w:sz w:val="22"/>
          <w:szCs w:val="22"/>
        </w:rPr>
        <w:t xml:space="preserve">«</w:t>
      </w:r>
      <w:r>
        <w:rPr>
          <w:rFonts w:eastAsia="TimesNewRomanPSMT"/>
          <w:sz w:val="22"/>
          <w:szCs w:val="22"/>
        </w:rPr>
        <w:t xml:space="preserve">подгузники-трусики</w:t>
      </w:r>
      <w:r>
        <w:rPr>
          <w:rFonts w:eastAsia="TimesNewRomanPSMT"/>
          <w:sz w:val="22"/>
          <w:szCs w:val="22"/>
        </w:rPr>
        <w:t xml:space="preserve">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eastAsia="TimesNewRomanPSMT"/>
          <w:sz w:val="24"/>
          <w:szCs w:val="24"/>
        </w:rPr>
        <w:t xml:space="preserve">[ГОСТ Р 52557</w:t>
      </w:r>
      <w:r>
        <w:rPr>
          <w:rFonts w:eastAsia="TimesNewRomanPSMT"/>
          <w:sz w:val="24"/>
          <w:szCs w:val="24"/>
        </w:rPr>
        <w:t xml:space="preserve">–</w:t>
      </w:r>
      <w:r>
        <w:rPr>
          <w:rFonts w:eastAsia="TimesNewRomanPSMT"/>
          <w:sz w:val="24"/>
          <w:szCs w:val="24"/>
        </w:rPr>
        <w:t xml:space="preserve">2020, п</w:t>
      </w:r>
      <w:r>
        <w:rPr>
          <w:rFonts w:eastAsia="TimesNewRomanPSMT"/>
          <w:sz w:val="24"/>
          <w:szCs w:val="24"/>
        </w:rPr>
        <w:t xml:space="preserve">ункт</w:t>
      </w:r>
      <w:r>
        <w:rPr>
          <w:rFonts w:eastAsia="TimesNewRomanPSMT"/>
          <w:sz w:val="24"/>
          <w:szCs w:val="24"/>
        </w:rPr>
        <w:t xml:space="preserve"> 3.1]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43</w:t>
      </w:r>
      <w:r>
        <w:rPr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майка: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Бельевое плечевое изделие без воротника, рукавов и застежки, покрывающее туловище частично или полностью, надеваемое непосредственно на тело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44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футболка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Бельевое </w:t>
      </w:r>
      <w:r>
        <w:rPr>
          <w:sz w:val="24"/>
          <w:szCs w:val="24"/>
        </w:rPr>
        <w:t xml:space="preserve">плечевое </w:t>
      </w:r>
      <w:r>
        <w:rPr>
          <w:sz w:val="24"/>
          <w:szCs w:val="24"/>
        </w:rPr>
        <w:t xml:space="preserve">трикотажное </w:t>
      </w:r>
      <w:r>
        <w:rPr>
          <w:sz w:val="24"/>
          <w:szCs w:val="24"/>
        </w:rPr>
        <w:t xml:space="preserve">изделие без воротника</w:t>
      </w:r>
      <w:r>
        <w:rPr>
          <w:sz w:val="24"/>
          <w:szCs w:val="24"/>
        </w:rPr>
        <w:t xml:space="preserve"> и застежки</w:t>
      </w:r>
      <w:r>
        <w:rPr>
          <w:sz w:val="24"/>
          <w:szCs w:val="24"/>
        </w:rPr>
        <w:t xml:space="preserve">, покрывающее туловище частично или полностью, </w:t>
      </w:r>
      <w:r>
        <w:rPr>
          <w:sz w:val="24"/>
          <w:szCs w:val="24"/>
        </w:rPr>
        <w:t xml:space="preserve">с короткими рукавами, </w:t>
      </w:r>
      <w:r>
        <w:rPr>
          <w:sz w:val="24"/>
          <w:szCs w:val="24"/>
        </w:rPr>
        <w:t xml:space="preserve">надеваемое непосредственно на тело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45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фуфайка: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Бельевое плечевое трикотажное </w:t>
      </w:r>
      <w:r>
        <w:rPr>
          <w:sz w:val="24"/>
          <w:szCs w:val="24"/>
        </w:rPr>
        <w:t xml:space="preserve">изделие без воротника</w:t>
      </w:r>
      <w:r>
        <w:rPr>
          <w:sz w:val="24"/>
          <w:szCs w:val="24"/>
        </w:rPr>
        <w:t xml:space="preserve"> и застежки</w:t>
      </w:r>
      <w:r>
        <w:rPr>
          <w:sz w:val="24"/>
          <w:szCs w:val="24"/>
        </w:rPr>
        <w:t xml:space="preserve">, покрывающее туловище частично или полностью, </w:t>
      </w:r>
      <w:r>
        <w:rPr>
          <w:sz w:val="24"/>
          <w:szCs w:val="24"/>
        </w:rPr>
        <w:t xml:space="preserve">с длинными</w:t>
      </w:r>
      <w:r>
        <w:rPr>
          <w:sz w:val="24"/>
          <w:szCs w:val="24"/>
        </w:rPr>
        <w:t xml:space="preserve"> рукавами, </w:t>
      </w:r>
      <w:r>
        <w:rPr>
          <w:sz w:val="24"/>
          <w:szCs w:val="24"/>
        </w:rPr>
        <w:t xml:space="preserve">надеваемое непосредственно на тело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46 </w:t>
      </w:r>
      <w:r>
        <w:rPr>
          <w:b/>
          <w:bCs/>
          <w:sz w:val="24"/>
          <w:szCs w:val="24"/>
        </w:rPr>
        <w:t xml:space="preserve">распашонка:</w:t>
      </w:r>
      <w:r>
        <w:rPr>
          <w:sz w:val="24"/>
          <w:szCs w:val="24"/>
        </w:rPr>
        <w:t xml:space="preserve"> Бельевое плечевое изделие для новорожденных и младенцев свободной формы, без воротника, с рукавами, с разрезом спереди от верха до низа, надеваемое непосредственно на тело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47 </w:t>
      </w:r>
      <w:r>
        <w:rPr>
          <w:b/>
          <w:bCs/>
          <w:sz w:val="24"/>
          <w:szCs w:val="24"/>
        </w:rPr>
        <w:t xml:space="preserve">рубашечка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Бельевое плечевое изделие для младенцев </w:t>
      </w:r>
      <w:r>
        <w:rPr>
          <w:sz w:val="24"/>
          <w:szCs w:val="24"/>
        </w:rPr>
        <w:t xml:space="preserve">и детей</w:t>
      </w:r>
      <w:r>
        <w:rPr>
          <w:sz w:val="24"/>
          <w:szCs w:val="24"/>
        </w:rPr>
        <w:t xml:space="preserve"> ясельного возраста </w:t>
      </w:r>
      <w:r>
        <w:rPr>
          <w:sz w:val="24"/>
          <w:szCs w:val="24"/>
        </w:rPr>
        <w:t xml:space="preserve">без воротника, с рукавами, с разрезом в верхней части переда, надеваемое непосредственно на тело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48 </w:t>
      </w:r>
      <w:r>
        <w:rPr>
          <w:b/>
          <w:bCs/>
          <w:sz w:val="24"/>
          <w:szCs w:val="24"/>
        </w:rPr>
        <w:t xml:space="preserve">кофточка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Бельевое п</w:t>
      </w:r>
      <w:r>
        <w:rPr>
          <w:sz w:val="24"/>
          <w:szCs w:val="24"/>
        </w:rPr>
        <w:t xml:space="preserve">лечевое изделие для новорожденных, младенцев и детей ясельного возраста с </w:t>
      </w:r>
      <w:r>
        <w:rPr>
          <w:sz w:val="24"/>
          <w:szCs w:val="24"/>
        </w:rPr>
        <w:t xml:space="preserve">рукавами, с воротником или без него, с застежкой до низа, покрывающее туловище частично или полностью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49 </w:t>
      </w:r>
      <w:r>
        <w:rPr>
          <w:b/>
          <w:bCs/>
          <w:sz w:val="24"/>
          <w:szCs w:val="24"/>
        </w:rPr>
        <w:t xml:space="preserve">ползунки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Бельевое поясное или плечепоясное изделие для новорожденных, младенцев и детей ясельного возраста в виде </w:t>
      </w:r>
      <w:r>
        <w:rPr>
          <w:sz w:val="24"/>
          <w:szCs w:val="24"/>
        </w:rPr>
        <w:t xml:space="preserve">брюк, </w:t>
      </w:r>
      <w:r>
        <w:rPr>
          <w:sz w:val="24"/>
          <w:szCs w:val="24"/>
        </w:rPr>
        <w:t xml:space="preserve">полукомбинезона</w:t>
      </w:r>
      <w:r>
        <w:rPr>
          <w:sz w:val="24"/>
          <w:szCs w:val="24"/>
        </w:rPr>
        <w:t xml:space="preserve"> или комбинезона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покрывающее ноги, каждую в отдельно</w:t>
      </w:r>
      <w:r>
        <w:rPr>
          <w:sz w:val="24"/>
          <w:szCs w:val="24"/>
        </w:rPr>
        <w:t xml:space="preserve">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покрывающ</w:t>
      </w:r>
      <w:r>
        <w:rPr>
          <w:sz w:val="24"/>
          <w:szCs w:val="24"/>
        </w:rPr>
        <w:t xml:space="preserve">ее </w:t>
      </w:r>
      <w:r>
        <w:rPr>
          <w:sz w:val="24"/>
          <w:szCs w:val="24"/>
        </w:rPr>
        <w:t xml:space="preserve">или не покрывающ</w:t>
      </w:r>
      <w:r>
        <w:rPr>
          <w:sz w:val="24"/>
          <w:szCs w:val="24"/>
        </w:rPr>
        <w:t xml:space="preserve">ее </w:t>
      </w:r>
      <w:r>
        <w:rPr>
          <w:sz w:val="24"/>
          <w:szCs w:val="24"/>
        </w:rPr>
        <w:t xml:space="preserve">стопы. 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Ползунки </w:t>
      </w:r>
      <w:r>
        <w:rPr>
          <w:sz w:val="22"/>
          <w:szCs w:val="22"/>
        </w:rPr>
        <w:t xml:space="preserve">могут быть: </w:t>
      </w:r>
      <w:r>
        <w:rPr>
          <w:sz w:val="22"/>
          <w:szCs w:val="22"/>
        </w:rPr>
        <w:t xml:space="preserve">в виде </w:t>
      </w:r>
      <w:r>
        <w:rPr>
          <w:sz w:val="22"/>
          <w:szCs w:val="22"/>
        </w:rPr>
        <w:t xml:space="preserve">полукомбинезона </w:t>
      </w:r>
      <w:r>
        <w:rPr>
          <w:sz w:val="22"/>
          <w:szCs w:val="22"/>
        </w:rPr>
        <w:t xml:space="preserve">без рукавов, с застежкой на плечах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покрываю</w:t>
      </w:r>
      <w:r>
        <w:rPr>
          <w:sz w:val="22"/>
          <w:szCs w:val="22"/>
        </w:rPr>
        <w:t xml:space="preserve">щего</w:t>
      </w:r>
      <w:r>
        <w:rPr>
          <w:sz w:val="22"/>
          <w:szCs w:val="22"/>
        </w:rPr>
        <w:t xml:space="preserve"> туловище полностью или частично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виде комбинезона с рукавами, с застежкой </w:t>
      </w:r>
      <w:r>
        <w:rPr>
          <w:sz w:val="22"/>
          <w:szCs w:val="22"/>
        </w:rPr>
        <w:t xml:space="preserve">спереди </w:t>
      </w:r>
      <w:r>
        <w:rPr>
          <w:sz w:val="22"/>
          <w:szCs w:val="22"/>
        </w:rPr>
        <w:t xml:space="preserve">или без нее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покрываю</w:t>
      </w:r>
      <w:r>
        <w:rPr>
          <w:sz w:val="22"/>
          <w:szCs w:val="22"/>
        </w:rPr>
        <w:t xml:space="preserve">щего</w:t>
      </w:r>
      <w:r>
        <w:rPr>
          <w:sz w:val="22"/>
          <w:szCs w:val="22"/>
        </w:rPr>
        <w:t xml:space="preserve"> туловище полностью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50 </w:t>
      </w:r>
      <w:r>
        <w:rPr>
          <w:b/>
          <w:bCs/>
          <w:sz w:val="24"/>
          <w:szCs w:val="24"/>
        </w:rPr>
        <w:t xml:space="preserve">чепчик:</w:t>
      </w:r>
      <w:r>
        <w:rPr>
          <w:sz w:val="24"/>
          <w:szCs w:val="24"/>
        </w:rPr>
        <w:t xml:space="preserve"> Головной убор для новорожденных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младенцев</w:t>
      </w:r>
      <w:r>
        <w:rPr>
          <w:sz w:val="24"/>
          <w:szCs w:val="24"/>
        </w:rPr>
        <w:t xml:space="preserve"> и детей ясельного возраста</w:t>
      </w:r>
      <w:r>
        <w:rPr>
          <w:sz w:val="24"/>
          <w:szCs w:val="24"/>
        </w:rPr>
        <w:t xml:space="preserve">, плотно облегающий голову, с завязками под подбородком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51 </w:t>
      </w:r>
      <w:r>
        <w:rPr>
          <w:b/>
          <w:bCs/>
          <w:sz w:val="24"/>
          <w:szCs w:val="24"/>
        </w:rPr>
        <w:t xml:space="preserve">рукавички: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Бельевое и</w:t>
      </w:r>
      <w:r>
        <w:rPr>
          <w:sz w:val="24"/>
          <w:szCs w:val="24"/>
        </w:rPr>
        <w:t xml:space="preserve">зделие</w:t>
      </w:r>
      <w:r>
        <w:rPr>
          <w:sz w:val="24"/>
          <w:szCs w:val="24"/>
        </w:rPr>
        <w:t xml:space="preserve"> для новорожденных</w:t>
      </w:r>
      <w:r>
        <w:rPr>
          <w:sz w:val="24"/>
          <w:szCs w:val="24"/>
        </w:rPr>
        <w:t xml:space="preserve"> и младенцев</w:t>
      </w:r>
      <w:r>
        <w:rPr>
          <w:sz w:val="24"/>
          <w:szCs w:val="24"/>
        </w:rPr>
        <w:t xml:space="preserve">, покрывающее частично предплечье, кисть и пять пальцев вместе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52 </w:t>
      </w:r>
      <w:r>
        <w:rPr>
          <w:b/>
          <w:bCs/>
          <w:sz w:val="24"/>
          <w:szCs w:val="24"/>
        </w:rPr>
        <w:t xml:space="preserve">пеленка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Бельевое изделие</w:t>
      </w:r>
      <w:r>
        <w:rPr>
          <w:sz w:val="24"/>
          <w:szCs w:val="24"/>
        </w:rPr>
        <w:t xml:space="preserve"> для завертывания новорожденных и младенцев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53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пинетки из текстильных материалов:</w:t>
      </w:r>
      <w:r>
        <w:rPr>
          <w:sz w:val="24"/>
          <w:szCs w:val="24"/>
        </w:rPr>
        <w:t xml:space="preserve"> Бельевое изделие для новорожденных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младенцев, покрывающее стопу и нижнюю часть ноги до щиколотки или включая </w:t>
      </w:r>
      <w:r>
        <w:rPr>
          <w:sz w:val="24"/>
          <w:szCs w:val="24"/>
        </w:rPr>
        <w:t xml:space="preserve">щиколотку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1985" w:leader="none"/>
          <w:tab w:val="left" w:pos="9639" w:leader="none"/>
        </w:tabs>
        <w:rPr>
          <w:rFonts w:eastAsia="TimesNewRomanPSMT"/>
          <w:sz w:val="24"/>
          <w:szCs w:val="24"/>
        </w:rPr>
      </w:pPr>
      <w:r>
        <w:rPr>
          <w:rFonts w:eastAsia="TimesNewRomanPSMT"/>
          <w:bCs/>
          <w:sz w:val="24"/>
          <w:szCs w:val="24"/>
        </w:rPr>
        <w:t xml:space="preserve">54 </w:t>
      </w:r>
      <w:r>
        <w:rPr>
          <w:rFonts w:eastAsia="TimesNewRomanPSMT"/>
          <w:b/>
          <w:bCs/>
          <w:sz w:val="24"/>
          <w:szCs w:val="24"/>
        </w:rPr>
        <w:t xml:space="preserve">набор для купания</w:t>
      </w:r>
      <w:r>
        <w:rPr>
          <w:rFonts w:eastAsia="TimesNewRomanPSMT"/>
          <w:b/>
          <w:sz w:val="24"/>
          <w:szCs w:val="24"/>
        </w:rPr>
        <w:t xml:space="preserve">: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Н</w:t>
      </w:r>
      <w:r>
        <w:rPr>
          <w:rFonts w:eastAsia="TimesNewRomanPSMT"/>
          <w:sz w:val="24"/>
          <w:szCs w:val="24"/>
        </w:rPr>
        <w:t xml:space="preserve">абор изделий из текстильных материалов</w:t>
      </w:r>
      <w:r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(махровых или вафельных) </w:t>
      </w:r>
      <w:r>
        <w:rPr>
          <w:rFonts w:eastAsia="TimesNewRomanPSMT"/>
          <w:sz w:val="24"/>
          <w:szCs w:val="24"/>
        </w:rPr>
        <w:t xml:space="preserve">для вытирания детей после купания</w:t>
      </w:r>
      <w:r>
        <w:rPr>
          <w:rFonts w:eastAsia="TimesNewRomanPSMT"/>
          <w:sz w:val="24"/>
          <w:szCs w:val="24"/>
        </w:rPr>
        <w:t xml:space="preserve">.</w:t>
      </w:r>
      <w:r>
        <w:rPr>
          <w:rFonts w:eastAsia="TimesNewRomanPSMT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1985" w:leader="none"/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pacing w:val="40"/>
          <w:sz w:val="22"/>
          <w:szCs w:val="22"/>
        </w:rPr>
        <w:t xml:space="preserve">Примечание</w:t>
      </w:r>
      <w:r>
        <w:rPr>
          <w:rFonts w:eastAsia="TimesNewRomanPSMT"/>
          <w:sz w:val="22"/>
          <w:szCs w:val="22"/>
        </w:rPr>
        <w:t xml:space="preserve"> – </w:t>
      </w:r>
      <w:r>
        <w:rPr>
          <w:rFonts w:eastAsia="TimesNewRomanPSMT"/>
          <w:sz w:val="22"/>
          <w:szCs w:val="22"/>
        </w:rPr>
        <w:t xml:space="preserve">Может включать полотенце</w:t>
      </w:r>
      <w:r>
        <w:rPr>
          <w:rFonts w:eastAsia="TimesNewRomanPSMT"/>
          <w:sz w:val="22"/>
          <w:szCs w:val="22"/>
        </w:rPr>
        <w:t xml:space="preserve">(а)</w:t>
      </w:r>
      <w:r>
        <w:rPr>
          <w:rFonts w:eastAsia="TimesNewRomanPSMT"/>
          <w:sz w:val="22"/>
          <w:szCs w:val="22"/>
        </w:rPr>
        <w:t xml:space="preserve">, в т.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ч. с уголком</w:t>
      </w:r>
      <w:r>
        <w:rPr>
          <w:rFonts w:eastAsia="TimesNewRomanPSMT"/>
          <w:sz w:val="22"/>
          <w:szCs w:val="22"/>
        </w:rPr>
        <w:t xml:space="preserve">(ами)</w:t>
      </w:r>
      <w:r>
        <w:rPr>
          <w:rFonts w:eastAsia="TimesNewRomanPSMT"/>
          <w:sz w:val="22"/>
          <w:szCs w:val="22"/>
        </w:rPr>
        <w:t xml:space="preserve">,</w:t>
      </w:r>
      <w:r>
        <w:rPr>
          <w:rFonts w:eastAsia="TimesNewRomanPSMT"/>
          <w:sz w:val="22"/>
          <w:szCs w:val="22"/>
        </w:rPr>
        <w:t xml:space="preserve"> и рукави</w:t>
      </w:r>
      <w:r>
        <w:rPr>
          <w:rFonts w:eastAsia="TimesNewRomanPSMT"/>
          <w:sz w:val="22"/>
          <w:szCs w:val="22"/>
        </w:rPr>
        <w:t xml:space="preserve">цу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widowControl w:val="off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конверт на выписку:</w:t>
      </w:r>
      <w:r>
        <w:rPr>
          <w:rFonts w:eastAsia="TimesNewRomanPSMT"/>
          <w:sz w:val="24"/>
          <w:szCs w:val="24"/>
        </w:rPr>
        <w:t xml:space="preserve"> Изделие, имеющее форму конверта, утепленное или неутепленное, предназначенное для выписки новорожденного из роддома. </w:t>
      </w:r>
      <w:r>
        <w:rPr>
          <w:rFonts w:eastAsia="TimesNewRomanPSMT"/>
          <w:sz w:val="24"/>
          <w:szCs w:val="24"/>
        </w:rPr>
      </w:r>
    </w:p>
    <w:p>
      <w:pPr>
        <w:ind w:firstLine="567"/>
        <w:jc w:val="both"/>
        <w:spacing w:line="360" w:lineRule="auto"/>
      </w:pPr>
      <w:r/>
      <w:r/>
    </w:p>
    <w:p>
      <w:pPr>
        <w:jc w:val="center"/>
        <w:spacing w:line="360" w:lineRule="auto"/>
        <w:rPr>
          <w:b/>
          <w:sz w:val="24"/>
        </w:rPr>
      </w:pPr>
      <w:r>
        <w:rPr>
          <w:strike/>
        </w:rPr>
        <w:br w:type="page" w:clear="all"/>
      </w:r>
      <w:bookmarkStart w:id="2" w:name="_Toc6925205"/>
      <w:r>
        <w:rPr>
          <w:b/>
          <w:sz w:val="24"/>
        </w:rPr>
        <w:t xml:space="preserve">Алфавитный указатель терминов</w:t>
      </w:r>
      <w:bookmarkEnd w:id="2"/>
      <w:r/>
      <w:r>
        <w:rPr>
          <w:b/>
          <w:sz w:val="24"/>
        </w:rPr>
      </w:r>
    </w:p>
    <w:tbl>
      <w:tblPr>
        <w:tblW w:w="9427" w:type="dxa"/>
        <w:jc w:val="center"/>
        <w:tblLook w:val="04A0" w:firstRow="1" w:lastRow="0" w:firstColumn="1" w:lastColumn="0" w:noHBand="0" w:noVBand="1"/>
      </w:tblPr>
      <w:tblGrid>
        <w:gridCol w:w="8435"/>
        <w:gridCol w:w="992"/>
      </w:tblGrid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барьер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блокиратор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55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бортики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55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бутылочка для кормления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55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весы цифровые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55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видео-няня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55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горка для купания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355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дети ясельного возраста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  <w:trHeight w:val="161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заглушка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игрушка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кенгуру-переноска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i/>
                <w:strike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кольцо зубное</w:t>
            </w:r>
            <w:r>
              <w:rPr>
                <w:i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колыбель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коляска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конверт на выписку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контейнер для замораживания сцеженного молока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контейнер для хранения сцеженного молока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кофточка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кровать детская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кровать-качалка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кровать-манеж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кровать с ограждением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люлька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люлька-баунсер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массажер для десен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майка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младенцы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монитор дыхания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набор в кроватку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набор в к</w:t>
            </w:r>
            <w:r>
              <w:rPr>
                <w:b/>
                <w:sz w:val="24"/>
                <w:szCs w:val="24"/>
              </w:rPr>
              <w:t xml:space="preserve">оляску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набор в манеж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набор для купания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набор крестильны</w:t>
            </w:r>
            <w:r>
              <w:rPr>
                <w:b/>
                <w:sz w:val="24"/>
                <w:szCs w:val="24"/>
              </w:rPr>
              <w:t xml:space="preserve">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нагрудник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накладка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новорожденные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ограничитель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пеленка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пинетки из текстильных материалов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подогреватель детского питания и бутылочек 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подогреватель детского питания и бутылочек паровой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подогреватель детского питания и бутылочек электрический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подогреватель детского питания и бутылочек электронный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 xml:space="preserve">подгузник детский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 xml:space="preserve">подгузник детский бумажный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 xml:space="preserve">ползунки</w:t>
            </w:r>
            <w:r>
              <w:rPr>
                <w:rFonts w:eastAsia="TimesNewRomanPSMT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поильник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прорезыватель для зубов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радио-няня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распашонка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рубашечка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рукавички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сиденье для ванной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слинг</w:t>
            </w:r>
            <w:r>
              <w:rPr>
                <w:b/>
                <w:strike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соска для кормления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соска молочная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соска-пустышка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стерилизатор для бутылочек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стол массажно-пеленальный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стул детский</w:t>
            </w:r>
            <w:r>
              <w:rPr>
                <w:b/>
                <w:bCs/>
                <w:strike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стул для кормления ребенка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сумка-переноска для детей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термосумка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фиксатор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футболка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фуфайка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</w:t>
            </w:r>
            <w:r>
              <w:rPr>
                <w:b/>
                <w:sz w:val="24"/>
                <w:szCs w:val="24"/>
              </w:rPr>
              <w:t xml:space="preserve">ашка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  <w:t xml:space="preserve">непроливайка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чепчик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8435" w:type="dxa"/>
            <w:textDirection w:val="lrTb"/>
            <w:noWrap w:val="false"/>
          </w:tcPr>
          <w:p>
            <w:pPr>
              <w:spacing w:line="33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шезлонг детский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right"/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trike/>
        </w:rPr>
      </w:pPr>
      <w:r>
        <w:rPr>
          <w:strike/>
        </w:rPr>
        <w:br w:type="page" w:clear="all"/>
      </w:r>
      <w:r>
        <w:rPr>
          <w:strike/>
        </w:rPr>
      </w:r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</w:t>
      </w: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жение А</w:t>
      </w:r>
      <w:r>
        <w:rPr>
          <w:b/>
          <w:sz w:val="24"/>
          <w:szCs w:val="24"/>
        </w:rPr>
      </w:r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справочное</w:t>
      </w:r>
      <w:r>
        <w:rPr>
          <w:b/>
          <w:sz w:val="24"/>
          <w:szCs w:val="24"/>
        </w:rPr>
        <w:t xml:space="preserve">)</w:t>
      </w:r>
      <w:r>
        <w:rPr>
          <w:b/>
          <w:sz w:val="24"/>
          <w:szCs w:val="24"/>
        </w:rPr>
      </w:r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360" w:lineRule="auto"/>
        <w:shd w:val="clear" w:color="auto" w:fill="ffffff"/>
        <w:tabs>
          <w:tab w:val="left" w:pos="9639" w:leader="none"/>
        </w:tabs>
        <w:rPr>
          <w:b/>
          <w:sz w:val="24"/>
          <w:szCs w:val="24"/>
        </w:rPr>
      </w:pPr>
      <w:r/>
      <w:bookmarkStart w:id="3" w:name="_Hlk153700616"/>
      <w:r>
        <w:rPr>
          <w:b/>
          <w:sz w:val="24"/>
          <w:szCs w:val="24"/>
        </w:rPr>
        <w:t xml:space="preserve">Перечень игрушек </w:t>
      </w:r>
      <w:r>
        <w:rPr>
          <w:b/>
          <w:sz w:val="24"/>
          <w:szCs w:val="24"/>
        </w:rPr>
        <w:t xml:space="preserve">для младенцев и детей ясельного возраста</w:t>
      </w:r>
      <w:r>
        <w:rPr>
          <w:b/>
          <w:sz w:val="24"/>
          <w:szCs w:val="24"/>
        </w:rPr>
      </w:r>
    </w:p>
    <w:p>
      <w:pPr>
        <w:jc w:val="center"/>
        <w:spacing w:line="360" w:lineRule="auto"/>
        <w:shd w:val="clear" w:color="auto" w:fill="ffffff"/>
        <w:tabs>
          <w:tab w:val="left" w:pos="9639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bookmarkEnd w:id="3"/>
      <w:r>
        <w:rPr>
          <w:color w:val="ff0000"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А.</w:t>
      </w:r>
      <w:r>
        <w:rPr>
          <w:rFonts w:eastAsia="TimesNewRomanPSMT"/>
          <w:b/>
          <w:sz w:val="24"/>
          <w:szCs w:val="24"/>
        </w:rPr>
        <w:t xml:space="preserve">1 </w:t>
      </w:r>
      <w:r>
        <w:rPr>
          <w:rFonts w:eastAsia="TimesNewRomanPSMT"/>
          <w:b/>
          <w:sz w:val="24"/>
          <w:szCs w:val="24"/>
        </w:rPr>
        <w:t xml:space="preserve">Игрушки для </w:t>
      </w:r>
      <w:r>
        <w:rPr>
          <w:rFonts w:eastAsia="TimesNewRomanPSMT"/>
          <w:b/>
          <w:sz w:val="24"/>
          <w:szCs w:val="24"/>
        </w:rPr>
        <w:t xml:space="preserve">младенцев</w:t>
      </w:r>
      <w:r>
        <w:rPr>
          <w:rFonts w:eastAsia="TimesNewRomanPSMT"/>
          <w:b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Дуги/растяжки над кроватью, сидением, коляской с подсветками, игрушками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Игровые, развивающие коврики (с дугами подвесками и игрушками различных видов, цветов и формы, коврики-пазлы)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Книги для детей в возрасте до одного года со страницами большой толщины с различными сюжетами и картинками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Книжки мягкие с цветными фигурами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Коврики игровые развивающие (с дугами подвесками и игрушками различных видов, цветов и формы, коврики-пазлы)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Молоток мягкий с погремушкой внутри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адаптационный игровой (игрушки для развития тактильных ощущений)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материалов для продуктивной деятельности детей первого года жизни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мячей (разного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объемных геометрических черно-белых, цветных подвесок, игрушек</w:t>
      </w:r>
      <w:r>
        <w:rPr>
          <w:rFonts w:eastAsia="TimesNewRomanPSMT"/>
          <w:sz w:val="22"/>
          <w:szCs w:val="22"/>
        </w:rPr>
        <w:t xml:space="preserve">-</w:t>
      </w:r>
      <w:r>
        <w:rPr>
          <w:rFonts w:eastAsia="TimesNewRomanPSMT"/>
          <w:sz w:val="22"/>
          <w:szCs w:val="22"/>
        </w:rPr>
        <w:t xml:space="preserve">подвесок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Неваляшки разных размеров (набор)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Пирамидки с разным количеством элементов из разных материалов и разных цветов для детей </w:t>
      </w:r>
      <w:r>
        <w:rPr>
          <w:rFonts w:eastAsia="TimesNewRomanPSMT"/>
          <w:sz w:val="22"/>
          <w:szCs w:val="22"/>
        </w:rPr>
        <w:t xml:space="preserve">первого</w:t>
      </w:r>
      <w:r>
        <w:rPr>
          <w:rFonts w:eastAsia="TimesNewRomanPSMT"/>
          <w:sz w:val="22"/>
          <w:szCs w:val="22"/>
        </w:rPr>
        <w:t xml:space="preserve"> года жизни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Сортер-каталки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Тактильные игрушки, формы, кубики, мячики с различной плотностью и фактурой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Тренажеры сенсорно-двигательные (погремушки с различным звучанием, разной формы и величины с удобными для захватывания ручками)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Цифровые записи со звуками природы, классической музыкой и др.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Юла-карусель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left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А.</w:t>
      </w:r>
      <w:r>
        <w:rPr>
          <w:rFonts w:eastAsia="TimesNewRomanPSMT"/>
          <w:b/>
          <w:sz w:val="24"/>
          <w:szCs w:val="24"/>
        </w:rPr>
        <w:t xml:space="preserve">2 </w:t>
      </w:r>
      <w:r>
        <w:rPr>
          <w:rFonts w:eastAsia="TimesNewRomanPSMT"/>
          <w:b/>
          <w:sz w:val="24"/>
          <w:szCs w:val="24"/>
        </w:rPr>
        <w:t xml:space="preserve">Игрушки для детей г</w:t>
      </w:r>
      <w:r>
        <w:rPr>
          <w:rFonts w:eastAsia="TimesNewRomanPSMT"/>
          <w:b/>
          <w:sz w:val="24"/>
          <w:szCs w:val="24"/>
        </w:rPr>
        <w:t xml:space="preserve">рупп</w:t>
      </w:r>
      <w:r>
        <w:rPr>
          <w:rFonts w:eastAsia="TimesNewRomanPSMT"/>
          <w:b/>
          <w:sz w:val="24"/>
          <w:szCs w:val="24"/>
        </w:rPr>
        <w:t xml:space="preserve">ы</w:t>
      </w:r>
      <w:r>
        <w:rPr>
          <w:rFonts w:eastAsia="TimesNewRomanPSMT"/>
          <w:b/>
          <w:sz w:val="24"/>
          <w:szCs w:val="24"/>
        </w:rPr>
        <w:t xml:space="preserve"> раннего возраста (от </w:t>
      </w:r>
      <w:r>
        <w:rPr>
          <w:rFonts w:eastAsia="TimesNewRomanPSMT"/>
          <w:b/>
          <w:sz w:val="24"/>
          <w:szCs w:val="24"/>
        </w:rPr>
        <w:t xml:space="preserve">одного</w:t>
      </w:r>
      <w:r>
        <w:rPr>
          <w:rFonts w:eastAsia="TimesNewRomanPSMT"/>
          <w:b/>
          <w:sz w:val="24"/>
          <w:szCs w:val="24"/>
        </w:rPr>
        <w:t xml:space="preserve"> года до </w:t>
      </w:r>
      <w:r>
        <w:rPr>
          <w:rFonts w:eastAsia="TimesNewRomanPSMT"/>
          <w:b/>
          <w:sz w:val="24"/>
          <w:szCs w:val="24"/>
        </w:rPr>
        <w:t xml:space="preserve">дву</w:t>
      </w:r>
      <w:r>
        <w:rPr>
          <w:rFonts w:eastAsia="TimesNewRomanPSMT"/>
          <w:b/>
          <w:sz w:val="24"/>
          <w:szCs w:val="24"/>
        </w:rPr>
        <w:t xml:space="preserve">х лет)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Автомобили </w:t>
      </w:r>
      <w:r>
        <w:rPr>
          <w:rFonts w:eastAsia="TimesNewRomanPSMT"/>
          <w:sz w:val="22"/>
          <w:szCs w:val="22"/>
        </w:rPr>
        <w:t xml:space="preserve">крупного размера.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Автомобили среднего размера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Браслет на руку с </w:t>
      </w:r>
      <w:r>
        <w:rPr>
          <w:rFonts w:eastAsia="TimesNewRomanPSMT"/>
          <w:sz w:val="22"/>
          <w:szCs w:val="22"/>
        </w:rPr>
        <w:t xml:space="preserve">четырь</w:t>
      </w:r>
      <w:r>
        <w:rPr>
          <w:rFonts w:eastAsia="TimesNewRomanPSMT"/>
          <w:sz w:val="22"/>
          <w:szCs w:val="22"/>
        </w:rPr>
        <w:t xml:space="preserve">мя бубенчиками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Бубен маленький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Бубен средний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Горки (наклонные плоскости) для шариков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магнитная настенная.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с прорезями для перемещения подвижных элементов к установленной в задании цели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с ребристой поверхностью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Доска-основа с вкладышами и с изображением в виде пазла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Звери и птицы объемные и плоскостные (из разного материала, крупного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Игра на выстраивание логических цепочек из трех частей «до и после»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деревянная двухсторонняя с втулками и молоточком для забивания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деревянная с желобами для прокатывания шарика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деревянная с отверстиями и желобом для забивания молоточком и прокатывания шариков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на колесах на палочке или с веревочкой с подвижными или озвученными элементами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</w:t>
      </w:r>
      <w:r>
        <w:rPr>
          <w:rFonts w:eastAsia="TimesNewRomanPSMT"/>
          <w:sz w:val="22"/>
          <w:szCs w:val="22"/>
        </w:rPr>
        <w:t xml:space="preserve">н</w:t>
      </w:r>
      <w:r>
        <w:rPr>
          <w:rFonts w:eastAsia="TimesNewRomanPSMT"/>
          <w:sz w:val="22"/>
          <w:szCs w:val="22"/>
        </w:rPr>
        <w:t xml:space="preserve">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Игрушка: грибочки-втулки на стойке (четыре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шесть элементов), четырех цветов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Игрушка-качалка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Карандаши цветные (шесть цветов)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Картинки сюжетные (с различной тематикой крупного формата)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Каталка (соразмерная росту ребенка)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Каталки с палочкой или шнурком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Кисточка № 10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Кисточка № 8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Коврик массажный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Коляска прогулочная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«Первые конструкции»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деревянных игрушек-забав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игрушек-забав с зависимостью эффекта от действия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изделий народных промыслов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книг детских писателей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кукольного домик</w:t>
      </w:r>
      <w:r>
        <w:rPr>
          <w:rFonts w:eastAsia="TimesNewRomanPSMT"/>
          <w:sz w:val="22"/>
          <w:szCs w:val="22"/>
        </w:rPr>
        <w:t xml:space="preserve">а</w:t>
      </w:r>
      <w:r>
        <w:rPr>
          <w:rFonts w:eastAsia="TimesNewRomanPSMT"/>
          <w:sz w:val="22"/>
          <w:szCs w:val="22"/>
        </w:rPr>
        <w:t xml:space="preserve"> с мебелью (дерево)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кукольного столик</w:t>
      </w:r>
      <w:r>
        <w:rPr>
          <w:rFonts w:eastAsia="TimesNewRomanPSMT"/>
          <w:sz w:val="22"/>
          <w:szCs w:val="22"/>
        </w:rPr>
        <w:t xml:space="preserve">а</w:t>
      </w:r>
      <w:r>
        <w:rPr>
          <w:rFonts w:eastAsia="TimesNewRomanPSMT"/>
          <w:sz w:val="22"/>
          <w:szCs w:val="22"/>
        </w:rPr>
        <w:t xml:space="preserve"> со стульями (крупного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лото с разной тематикой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наборов пазлов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н</w:t>
      </w:r>
      <w:r>
        <w:rPr>
          <w:rFonts w:eastAsia="TimesNewRomanPSMT"/>
          <w:sz w:val="22"/>
          <w:szCs w:val="22"/>
        </w:rPr>
        <w:t xml:space="preserve">астольно-печатны</w:t>
      </w:r>
      <w:r>
        <w:rPr>
          <w:rFonts w:eastAsia="TimesNewRomanPSMT"/>
          <w:sz w:val="22"/>
          <w:szCs w:val="22"/>
        </w:rPr>
        <w:t xml:space="preserve">х</w:t>
      </w:r>
      <w:r>
        <w:rPr>
          <w:rFonts w:eastAsia="TimesNewRomanPSMT"/>
          <w:sz w:val="22"/>
          <w:szCs w:val="22"/>
        </w:rPr>
        <w:t xml:space="preserve"> игр для детей раннего возраста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неваляшек разных размеров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парных картинок типа «лото» различной тематики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перчаточных кукол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разрезных картинок, разделенны</w:t>
      </w:r>
      <w:r>
        <w:rPr>
          <w:rFonts w:eastAsia="TimesNewRomanPSMT"/>
          <w:sz w:val="22"/>
          <w:szCs w:val="22"/>
        </w:rPr>
        <w:t xml:space="preserve">х</w:t>
      </w:r>
      <w:r>
        <w:rPr>
          <w:rFonts w:eastAsia="TimesNewRomanPSMT"/>
          <w:sz w:val="22"/>
          <w:szCs w:val="22"/>
        </w:rPr>
        <w:t xml:space="preserve"> на две части по прямой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рамок-вкладышей с различными формами, разными по величине, четырех основных цветов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рамок с одним видом застежки на каждой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серии из двух-трех картинок для установления последовательности действий и событий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строительно-эксплуатационный (пластмассовый)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ф</w:t>
      </w:r>
      <w:r>
        <w:rPr>
          <w:rFonts w:eastAsia="TimesNewRomanPSMT"/>
          <w:sz w:val="22"/>
          <w:szCs w:val="22"/>
        </w:rPr>
        <w:t xml:space="preserve">игур</w:t>
      </w:r>
      <w:r>
        <w:rPr>
          <w:rFonts w:eastAsia="TimesNewRomanPSMT"/>
          <w:sz w:val="22"/>
          <w:szCs w:val="22"/>
        </w:rPr>
        <w:t xml:space="preserve">о</w:t>
      </w:r>
      <w:r>
        <w:rPr>
          <w:rFonts w:eastAsia="TimesNewRomanPSMT"/>
          <w:sz w:val="22"/>
          <w:szCs w:val="22"/>
        </w:rPr>
        <w:t xml:space="preserve">к домашних животных с реалистич</w:t>
      </w:r>
      <w:r>
        <w:rPr>
          <w:rFonts w:eastAsia="TimesNewRomanPSMT"/>
          <w:sz w:val="22"/>
          <w:szCs w:val="22"/>
        </w:rPr>
        <w:t xml:space="preserve">ными изображением и пропорциями.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цифровых записей с русскими народными песнями для детей раннего возраста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цифровых записей со звуками природы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шнуровки различного уровня сложности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Конструктор большой настольный деревянный с неокрашенными и цветными элементами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Конструктор мягких деталей среднего размера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Краски гуашь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Краски пальчиковые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Кровать кукольная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Куб с прорезями основных геометрических форм для сортировки объемных тел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Куклы крупного размера для сюжетной игры (пластиковые, резиновые, из других безопасных материалов)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Куклы среднего размера для сюжетной игры (пластиковые, резиновые, из других безопасных материалов)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Лейка пластмассовая детская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Логическая игра на подбор цветных, теневых и контурных изображений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Лодка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Макет ландшафтный (коврик).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Матрешка пятикукольная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Машина пожарная (среднего размера).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Модуль игровой в виде мастерской с подвижными элементами, звуковыми и световыми эффектами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Мозаика с крупногабаритной основой, образцами изображений и крупными фигурами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Молоток звуковой (ударный музыкальный инструмент)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Мольберт двухсторонний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Музыкальные цифровые записи для детей раннего возраста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Мягкая «кочка» с массажной поверхностью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Мяч надувной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адаптационный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завинчивания элементов разных форм, размеров и цветов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построения произвольных геометрических фигур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развития крупной моторики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экспериментирования с водой: стол-поддон, емкости двух-трех размеров и разной формы, предметы-орудия для переливания и вылавливания (черпачки, сачки)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экспериментирования с песком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игрушек для игры с песком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из мягкого пластика для плоскостного конструирования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из объемных элементов разных повторяющихся форм, цветов и размеров на общем основании для сравнения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из пяти русских шумовых инструментов (детский)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инструментов для ремонтных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работ </w:t>
      </w:r>
      <w:r>
        <w:rPr>
          <w:rFonts w:eastAsia="TimesNewRomanPSMT"/>
          <w:sz w:val="22"/>
          <w:szCs w:val="22"/>
        </w:rPr>
        <w:t xml:space="preserve">(пластмассовый)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кубиков среднего размера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кукольных постельных принадлежностей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медицинских принадлежностей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муляжей овощей и фруктов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мягких модулей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мячей (разного размера</w:t>
      </w:r>
      <w:r>
        <w:rPr>
          <w:rFonts w:eastAsia="TimesNewRomanPSMT"/>
          <w:sz w:val="22"/>
          <w:szCs w:val="22"/>
        </w:rPr>
        <w:t xml:space="preserve"> из резины</w:t>
      </w:r>
      <w:r>
        <w:rPr>
          <w:rFonts w:eastAsia="TimesNewRomanPSMT"/>
          <w:sz w:val="22"/>
          <w:szCs w:val="22"/>
        </w:rPr>
        <w:t xml:space="preserve">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объемных тел (кубы, цилиндры, бруски, шары, диски)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парикмахера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разноцветных кеглей с мячом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разрезных овощей и фруктов с ножом и разделочной доской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репродукций картин о природе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столовой посуды для игры с куклой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чайной посуды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Наборы авторских игровых материалов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Напольный конструктор деревянный цветной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Настенный планшет «Распорядок дня» с набором карточек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Настольный конструктор деревянный цветной со средними элементами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Обруч (малого диаметра)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Объемные вкладыши из трех-четырех элементов (миски, конусы)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color w:val="ff0000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Озвученный сортировщик в виде фигурки легкоузнаваемого животного с вращающимся корпусом с отверстиями, объемными вкладышами, цветными метками для </w:t>
      </w:r>
      <w:r>
        <w:rPr>
          <w:rFonts w:eastAsia="TimesNewRomanPSMT"/>
          <w:sz w:val="22"/>
          <w:szCs w:val="22"/>
        </w:rPr>
        <w:t xml:space="preserve">самопроверки и возвратом </w:t>
      </w:r>
      <w:r>
        <w:rPr>
          <w:rFonts w:eastAsia="TimesNewRomanPSMT"/>
          <w:sz w:val="22"/>
          <w:szCs w:val="22"/>
        </w:rPr>
        <w:t xml:space="preserve">вкладыша при </w:t>
      </w:r>
      <w:r>
        <w:rPr>
          <w:rFonts w:eastAsia="TimesNewRomanPSMT"/>
          <w:sz w:val="22"/>
          <w:szCs w:val="22"/>
        </w:rPr>
        <w:t xml:space="preserve">механическом воздействии на элемент фигурки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color w:val="ff0000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Основа деревянная с повторяющимися образцами с различным количеством отверстий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Основа деревянная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Панель игровая с тематическими изображениями, сенсорными элементами и соответствующим звучанием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Пирамида настольная, окрашенная в основные цвета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Пластилин мягкий, не липнущий к рукам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Плита кухонная (соразмерная росту ребенка).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Поднос детский для раздаточных материалов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Ракета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Руль игровой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Серии из четырех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шести картинок: части суток (деятельность людей ближайшего окружения)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Серии картинок: времена года (пейзажи, жизнь животных, характерные виды работ и отдыха людей)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Скакалка детская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Складные кубики с предметными картинками двух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четырех частей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Складные кубики с предметными картинками четырех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шести частей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Сортер – развивающая игрушка, с крышками разного размера и цвета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Стаканчики (баночки) пластмассовые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Стол для экспериментирования с песком и водой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Сундук с росписью для организации сюрпризных моментов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Тележка-ящик (крупная)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Телефон игровой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Точилка для карандашей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Фартук детский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Цифровые записи с видеофильмами с народными песнями и плясками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Шарманка игрушечная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Шары воздушные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Шкафчик кухонный (соразмерный росту ребенка).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Юла или волчок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А.</w:t>
      </w:r>
      <w:r>
        <w:rPr>
          <w:rFonts w:eastAsia="TimesNewRomanPSMT"/>
          <w:b/>
          <w:sz w:val="24"/>
          <w:szCs w:val="24"/>
        </w:rPr>
        <w:t xml:space="preserve">3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Игрушки для детей п</w:t>
      </w:r>
      <w:r>
        <w:rPr>
          <w:rFonts w:eastAsia="TimesNewRomanPSMT"/>
          <w:b/>
          <w:sz w:val="24"/>
          <w:szCs w:val="24"/>
        </w:rPr>
        <w:t xml:space="preserve">ерв</w:t>
      </w:r>
      <w:r>
        <w:rPr>
          <w:rFonts w:eastAsia="TimesNewRomanPSMT"/>
          <w:b/>
          <w:sz w:val="24"/>
          <w:szCs w:val="24"/>
        </w:rPr>
        <w:t xml:space="preserve">ой</w:t>
      </w:r>
      <w:r>
        <w:rPr>
          <w:rFonts w:eastAsia="TimesNewRomanPSMT"/>
          <w:b/>
          <w:sz w:val="24"/>
          <w:szCs w:val="24"/>
        </w:rPr>
        <w:t xml:space="preserve"> младш</w:t>
      </w:r>
      <w:r>
        <w:rPr>
          <w:rFonts w:eastAsia="TimesNewRomanPSMT"/>
          <w:b/>
          <w:sz w:val="24"/>
          <w:szCs w:val="24"/>
        </w:rPr>
        <w:t xml:space="preserve">ей</w:t>
      </w:r>
      <w:r>
        <w:rPr>
          <w:rFonts w:eastAsia="TimesNewRomanPSMT"/>
          <w:b/>
          <w:sz w:val="24"/>
          <w:szCs w:val="24"/>
        </w:rPr>
        <w:t xml:space="preserve"> групп</w:t>
      </w:r>
      <w:r>
        <w:rPr>
          <w:rFonts w:eastAsia="TimesNewRomanPSMT"/>
          <w:b/>
          <w:sz w:val="24"/>
          <w:szCs w:val="24"/>
        </w:rPr>
        <w:t xml:space="preserve">ы</w:t>
      </w:r>
      <w:r>
        <w:rPr>
          <w:rFonts w:eastAsia="TimesNewRomanPSMT"/>
          <w:b/>
          <w:sz w:val="24"/>
          <w:szCs w:val="24"/>
        </w:rPr>
        <w:t xml:space="preserve"> (</w:t>
      </w:r>
      <w:r>
        <w:rPr>
          <w:rFonts w:eastAsia="TimesNewRomanPSMT"/>
          <w:b/>
          <w:sz w:val="24"/>
          <w:szCs w:val="24"/>
        </w:rPr>
        <w:t xml:space="preserve">от двух до трех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  <w:t xml:space="preserve">лет</w:t>
      </w:r>
      <w:r>
        <w:rPr>
          <w:rFonts w:eastAsia="TimesNewRomanPSMT"/>
          <w:b/>
          <w:sz w:val="24"/>
          <w:szCs w:val="24"/>
        </w:rPr>
        <w:t xml:space="preserve">)</w:t>
      </w:r>
      <w:r>
        <w:rPr>
          <w:rFonts w:eastAsia="TimesNewRomanPSMT"/>
          <w:b/>
          <w:sz w:val="24"/>
          <w:szCs w:val="24"/>
        </w:rPr>
        <w:t xml:space="preserve"> </w:t>
      </w:r>
      <w:r>
        <w:rPr>
          <w:rFonts w:eastAsia="TimesNewRomanPSMT"/>
          <w:b/>
          <w:sz w:val="24"/>
          <w:szCs w:val="24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Автомобили </w:t>
      </w:r>
      <w:r>
        <w:rPr>
          <w:rFonts w:eastAsia="TimesNewRomanPSMT"/>
          <w:sz w:val="22"/>
          <w:szCs w:val="22"/>
        </w:rPr>
        <w:t xml:space="preserve">крупного размера.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Автомобили средне</w:t>
      </w:r>
      <w:r>
        <w:rPr>
          <w:rFonts w:eastAsia="TimesNewRomanPSMT"/>
          <w:sz w:val="22"/>
          <w:szCs w:val="22"/>
        </w:rPr>
        <w:t xml:space="preserve">го размера.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Альбом с наглядными заданиями для пальчиковой гимнастики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Бассейн сухой с комплектом шаров.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Браслет на руку с четырьмя бубенчиками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Бубен маленький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Бубен средний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Бумага для рисования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Бумага разного цвета и формата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Витрина/Лестница для работ по лепке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trike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Горки (наклонные плоскости) для шариков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trike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для работы с пластилином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магнитная настенная.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с прорезями для перемещения подвижных элементов к установленной в задании цели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 с ребристой поверхностью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Доска-балансир с рельефной поверхностью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Игра логическая на подбор цветных, теневых и контурных изображений.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Игра на выстраивание логических цепочек из трех частей «до и после»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деревянная двухсторонняя с втулками и молоточком для забивания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деревянная с желобами для прокатывания шарика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деревянная с отверстиями и желобом для забивания молоточком и прокатывания шариков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на колесах на палочке или с веревочкой с подвижными или озвученными элементами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на текстильной</w:t>
      </w:r>
      <w:r>
        <w:rPr>
          <w:rFonts w:eastAsia="TimesNewRomanPSMT"/>
          <w:sz w:val="22"/>
          <w:szCs w:val="22"/>
        </w:rPr>
        <w:t xml:space="preserve"> основе</w:t>
      </w:r>
      <w:r>
        <w:rPr>
          <w:rFonts w:eastAsia="TimesNewRomanPSMT"/>
          <w:sz w:val="22"/>
          <w:szCs w:val="22"/>
        </w:rPr>
        <w:t xml:space="preserve"> легкоузнаваемого животного с подвижными или</w:t>
      </w:r>
      <w:r>
        <w:rPr>
          <w:rFonts w:eastAsia="TimesNewRomanPSMT"/>
          <w:sz w:val="22"/>
          <w:szCs w:val="22"/>
        </w:rPr>
        <w:t xml:space="preserve">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Игрушка: грибочки-втулки на стойке (четыре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шесть элементов) четырех цветов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Игрушка-качалка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Карандаши цветные (шесть цветов)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Каталка (соразмерная росту ребенка)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Каталки с палочкой или шнурком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Качалка-балансир сферической формы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Кисточка щетинная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Кисточка № 10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Кисточка № 8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Клей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Коврик массажный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Кольцеброс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Коляска прогулочная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деревянных игрушек-забав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для развития крупной моторики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домино с тематическими изображениями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досок-основ с вкладышами и с изображением в виде пазла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игрушек-забав с з</w:t>
      </w:r>
      <w:r>
        <w:rPr>
          <w:rFonts w:eastAsia="TimesNewRomanPSMT"/>
          <w:sz w:val="22"/>
          <w:szCs w:val="22"/>
        </w:rPr>
        <w:t xml:space="preserve">ависимостью эффекта от действия.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</w:t>
      </w:r>
      <w:r>
        <w:rPr>
          <w:rFonts w:eastAsia="TimesNewRomanPSMT"/>
          <w:sz w:val="22"/>
          <w:szCs w:val="22"/>
        </w:rPr>
        <w:t xml:space="preserve">лект изделий народных промыслов.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книг детских писателей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кукольного дом</w:t>
      </w:r>
      <w:r>
        <w:rPr>
          <w:rFonts w:eastAsia="TimesNewRomanPSMT"/>
          <w:sz w:val="22"/>
          <w:szCs w:val="22"/>
        </w:rPr>
        <w:t xml:space="preserve">ик</w:t>
      </w:r>
      <w:r>
        <w:rPr>
          <w:rFonts w:eastAsia="TimesNewRomanPSMT"/>
          <w:sz w:val="22"/>
          <w:szCs w:val="22"/>
        </w:rPr>
        <w:t xml:space="preserve">а с мебелью (дерево)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кукольного стол</w:t>
      </w:r>
      <w:r>
        <w:rPr>
          <w:rFonts w:eastAsia="TimesNewRomanPSMT"/>
          <w:sz w:val="22"/>
          <w:szCs w:val="22"/>
        </w:rPr>
        <w:t xml:space="preserve">ик</w:t>
      </w:r>
      <w:r>
        <w:rPr>
          <w:rFonts w:eastAsia="TimesNewRomanPSMT"/>
          <w:sz w:val="22"/>
          <w:szCs w:val="22"/>
        </w:rPr>
        <w:t xml:space="preserve">а со стульями (крупного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</w:t>
      </w:r>
      <w:r>
        <w:rPr>
          <w:rFonts w:eastAsia="TimesNewRomanPSMT"/>
          <w:sz w:val="22"/>
          <w:szCs w:val="22"/>
        </w:rPr>
        <w:t xml:space="preserve">омплект лото с разной тематикой.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мешочков для метан</w:t>
      </w:r>
      <w:r>
        <w:rPr>
          <w:rFonts w:eastAsia="TimesNewRomanPSMT"/>
          <w:sz w:val="22"/>
          <w:szCs w:val="22"/>
        </w:rPr>
        <w:t xml:space="preserve">ия и упражнений на балансировку.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мячей-массажеров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наборов объемных элементов для развития о</w:t>
      </w:r>
      <w:r>
        <w:rPr>
          <w:rFonts w:eastAsia="TimesNewRomanPSMT"/>
          <w:sz w:val="22"/>
          <w:szCs w:val="22"/>
        </w:rPr>
        <w:t xml:space="preserve">сновных движений и балансировки.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наборов пазлов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настольно-печатных игр</w:t>
      </w:r>
      <w:r>
        <w:rPr>
          <w:rFonts w:eastAsia="TimesNewRomanPSMT"/>
          <w:sz w:val="22"/>
          <w:szCs w:val="22"/>
        </w:rPr>
        <w:t xml:space="preserve"> для детей младшего возраста.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</w:t>
      </w:r>
      <w:r>
        <w:rPr>
          <w:rFonts w:eastAsia="TimesNewRomanPSMT"/>
          <w:sz w:val="22"/>
          <w:szCs w:val="22"/>
        </w:rPr>
        <w:t xml:space="preserve">плект неваляшек разных размеров.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объемных и плоскостных зверей и птиц (из разного материала, крупного размера). 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парных картинок</w:t>
      </w:r>
      <w:r>
        <w:rPr>
          <w:rFonts w:eastAsia="TimesNewRomanPSMT"/>
          <w:sz w:val="22"/>
          <w:szCs w:val="22"/>
        </w:rPr>
        <w:t xml:space="preserve"> типа «лото» различной тематики.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перчаточных кукл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разрезных картинок, разделенные на две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четыре части по прямой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рамок с одн</w:t>
      </w:r>
      <w:r>
        <w:rPr>
          <w:rFonts w:eastAsia="TimesNewRomanPSMT"/>
          <w:sz w:val="22"/>
          <w:szCs w:val="22"/>
        </w:rPr>
        <w:t xml:space="preserve">им видом застежки на каждой.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рамок-вкладышей с различными формами, разными по ве</w:t>
      </w:r>
      <w:r>
        <w:rPr>
          <w:rFonts w:eastAsia="TimesNewRomanPSMT"/>
          <w:sz w:val="22"/>
          <w:szCs w:val="22"/>
        </w:rPr>
        <w:t xml:space="preserve">личине, четырех основных цветов.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серии из двух</w:t>
      </w:r>
      <w:r>
        <w:rPr>
          <w:rFonts w:eastAsia="TimesNewRomanPSMT"/>
          <w:sz w:val="22"/>
          <w:szCs w:val="22"/>
        </w:rPr>
        <w:t xml:space="preserve">-</w:t>
      </w:r>
      <w:r>
        <w:rPr>
          <w:rFonts w:eastAsia="TimesNewRomanPSMT"/>
          <w:sz w:val="22"/>
          <w:szCs w:val="22"/>
        </w:rPr>
        <w:t xml:space="preserve">трех и четырех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шести картинок для установления послед</w:t>
      </w:r>
      <w:r>
        <w:rPr>
          <w:rFonts w:eastAsia="TimesNewRomanPSMT"/>
          <w:sz w:val="22"/>
          <w:szCs w:val="22"/>
        </w:rPr>
        <w:t xml:space="preserve">овательности действий и событий.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серии из четырех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шести картинок: части суток (деятельно</w:t>
      </w:r>
      <w:r>
        <w:rPr>
          <w:rFonts w:eastAsia="TimesNewRomanPSMT"/>
          <w:sz w:val="22"/>
          <w:szCs w:val="22"/>
        </w:rPr>
        <w:t xml:space="preserve">сть людей ближайшего окружения).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серии картинок: времена года (пейзажи, жизнь животных, характе</w:t>
      </w:r>
      <w:r>
        <w:rPr>
          <w:rFonts w:eastAsia="TimesNewRomanPSMT"/>
          <w:sz w:val="22"/>
          <w:szCs w:val="22"/>
        </w:rPr>
        <w:t xml:space="preserve">рные виды работ и отдыха людей).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строительно-эксплуатацион</w:t>
      </w:r>
      <w:r>
        <w:rPr>
          <w:rFonts w:eastAsia="TimesNewRomanPSMT"/>
          <w:sz w:val="22"/>
          <w:szCs w:val="22"/>
        </w:rPr>
        <w:t xml:space="preserve">ного транспорта (пластмассовый).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сюжетных картинок (с различ</w:t>
      </w:r>
      <w:r>
        <w:rPr>
          <w:rFonts w:eastAsia="TimesNewRomanPSMT"/>
          <w:sz w:val="22"/>
          <w:szCs w:val="22"/>
        </w:rPr>
        <w:t xml:space="preserve">ной тематикой крупного формата).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фигурок домашних животных с реалистичными изображением и пропорциями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цифровых записей со звуками природы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цифровых записей с русскими народными песнями для детей младшего дошкольного возраста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шнуровок различного уровня сложности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Комплект элементов костюма для уголка ряженья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Конструктор большой настольный деревянный с неокрашенными и цветными элементами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Конструктор мягких деталей среднего размера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Конструктор напольный деревянный цветной.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Конструктор настольный деревянный цветной с средними элементами.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Краски гуашь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Краски пальчиковые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Кровать кукольная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Куб с прорезями основных геометрических форм для сортировки объемных тел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Кукла-девочка с комплектом одежды, обуви </w:t>
      </w:r>
      <w:r>
        <w:rPr>
          <w:rFonts w:eastAsia="TimesNewRomanPSMT"/>
          <w:sz w:val="22"/>
          <w:szCs w:val="22"/>
        </w:rPr>
        <w:t xml:space="preserve">и </w:t>
      </w:r>
      <w:r>
        <w:rPr>
          <w:rFonts w:eastAsia="TimesNewRomanPSMT"/>
          <w:sz w:val="22"/>
          <w:szCs w:val="22"/>
        </w:rPr>
        <w:t xml:space="preserve">аксессуаров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Кукла-мальчик с комплектом одежды, обуви</w:t>
      </w:r>
      <w:r>
        <w:rPr>
          <w:rFonts w:eastAsia="TimesNewRomanPSMT"/>
          <w:sz w:val="22"/>
          <w:szCs w:val="22"/>
        </w:rPr>
        <w:t xml:space="preserve"> и</w:t>
      </w:r>
      <w:r>
        <w:rPr>
          <w:rFonts w:eastAsia="TimesNewRomanPSMT"/>
          <w:sz w:val="22"/>
          <w:szCs w:val="22"/>
        </w:rPr>
        <w:t xml:space="preserve"> аксессуаров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Кукла мягконабивная с различными видами застежек.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Куклы крупного размера.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Куклы среднего размера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Л</w:t>
      </w:r>
      <w:r>
        <w:rPr>
          <w:rFonts w:eastAsia="TimesNewRomanPSMT"/>
          <w:sz w:val="22"/>
          <w:szCs w:val="22"/>
        </w:rPr>
        <w:t xml:space="preserve">абиринт </w:t>
      </w:r>
      <w:r>
        <w:rPr>
          <w:rFonts w:eastAsia="TimesNewRomanPSMT"/>
          <w:sz w:val="22"/>
          <w:szCs w:val="22"/>
        </w:rPr>
        <w:t xml:space="preserve">м</w:t>
      </w:r>
      <w:r>
        <w:rPr>
          <w:rFonts w:eastAsia="TimesNewRomanPSMT"/>
          <w:sz w:val="22"/>
          <w:szCs w:val="22"/>
        </w:rPr>
        <w:t xml:space="preserve">агнитный для развития зрительно-моторной координации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Лодка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Макет ландшафтный (коврик).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Матрешк</w:t>
      </w:r>
      <w:r>
        <w:rPr>
          <w:rFonts w:eastAsia="TimesNewRomanPSMT"/>
          <w:sz w:val="22"/>
          <w:szCs w:val="22"/>
        </w:rPr>
        <w:t xml:space="preserve">а</w:t>
      </w:r>
      <w:r>
        <w:rPr>
          <w:rFonts w:eastAsia="TimesNewRomanPSMT"/>
          <w:sz w:val="22"/>
          <w:szCs w:val="22"/>
        </w:rPr>
        <w:t xml:space="preserve"> пятикукольная пятиместная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Машина пожарная (среднего размера).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Мозаика с крупногабаритной основой, образцами и</w:t>
      </w:r>
      <w:r>
        <w:rPr>
          <w:rFonts w:eastAsia="TimesNewRomanPSMT"/>
          <w:sz w:val="22"/>
          <w:szCs w:val="22"/>
        </w:rPr>
        <w:t xml:space="preserve">зображений и крупными элементам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Модуль игровой в виде мастерской с подвижными элементами, звуковыми и световыми эффектами.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Молоток звуковой (ударный музыкальный инструмент).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Мольберт двухсторонний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Музыкальные цифровые записи для детей младшего дошкольного возраста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Мягкая «кочка» с массажной поверхностью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Мяч надувной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Мяч физиоролл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Мяч футбольный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адаптационный.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«Гладильная доска и утюг»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завинчивания элементов разных форм, размеров и цветов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построения произвольных геометрических фигур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уборки с тележкой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экспериментирования с водой: стол-поддон, емкости двух-трех размеров и разной формы, предметы-орудия для переливания и вылавливания (черпачки, сачки)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для экспериментирования с песком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«Железная дорога» (для детей двух</w:t>
      </w:r>
      <w:r>
        <w:rPr>
          <w:rFonts w:eastAsia="TimesNewRomanPSMT"/>
          <w:sz w:val="22"/>
          <w:szCs w:val="22"/>
        </w:rPr>
        <w:t xml:space="preserve">-</w:t>
      </w:r>
      <w:r>
        <w:rPr>
          <w:rFonts w:eastAsia="TimesNewRomanPSMT"/>
          <w:sz w:val="22"/>
          <w:szCs w:val="22"/>
        </w:rPr>
        <w:t xml:space="preserve">трех лет).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игрушек для игры с песком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из мягкого пластика для плоскостного конструирования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из объемных элементов разных повторяющихся форм, цветов и размеров на общем основании для сравнения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из пяти русских шумовых инструментов (детский)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инструментов для ремонтных работ (пластмассовый)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карточек с изображением лиц людей в разных эмоциональных состояниях и возникновения для развития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кубиков среднего размера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кукольных постельных принадлежностей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машинок разного назначения </w:t>
      </w:r>
      <w:r>
        <w:rPr>
          <w:rFonts w:eastAsia="TimesNewRomanPSMT"/>
          <w:sz w:val="22"/>
          <w:szCs w:val="22"/>
        </w:rPr>
        <w:t xml:space="preserve">(</w:t>
      </w:r>
      <w:r>
        <w:rPr>
          <w:rFonts w:eastAsia="TimesNewRomanPSMT"/>
          <w:sz w:val="22"/>
          <w:szCs w:val="22"/>
        </w:rPr>
        <w:t xml:space="preserve">для детей двух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четырех лет</w:t>
      </w:r>
      <w:r>
        <w:rPr>
          <w:rFonts w:eastAsia="TimesNewRomanPSMT"/>
          <w:sz w:val="22"/>
          <w:szCs w:val="22"/>
        </w:rPr>
        <w:t xml:space="preserve">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медицинских принадлежностей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муляжей овощей и фруктов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мягких модулей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мячей (разного размера, резина)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объемных тел (кубы, цилиндры, бруски, шары, диски)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объемных элементов для установки на голову для упражнений на балансировку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парикмахера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разноцветных кеглей с мячом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разрезных овощей и фруктов с ножом и</w:t>
      </w:r>
      <w:r>
        <w:rPr>
          <w:rFonts w:eastAsia="TimesNewRomanPSMT"/>
          <w:sz w:val="22"/>
          <w:szCs w:val="22"/>
        </w:rPr>
        <w:t xml:space="preserve"> разделочной доской.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репродукций картин о природе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самолетов (мелкого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солдатиков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столовой посуды для игры с куклой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чайной посуды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Наборы авторских игровых материалов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Набор элементов для составления сенсорных дорожек с различным рельефом поверхности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Обруч (малого диаметра)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Объемные вкладыши из трех-че</w:t>
      </w:r>
      <w:r>
        <w:rPr>
          <w:rFonts w:eastAsia="TimesNewRomanPSMT"/>
          <w:sz w:val="22"/>
          <w:szCs w:val="22"/>
        </w:rPr>
        <w:t xml:space="preserve">тырех элементов (миски, конусы).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Основа деревянная с повторяющимися образцами с различным количеством отверстий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Основа деревянная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Панель игровая с тематическими изображениями, сенсорными элементами звучанием.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Пирамида настольная, окрашенная в основные цвета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Планшет настенный «Мы дежурим» с набором карточек.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Планшет настенный «Погода» с набором карточек.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Планшет настенный «Распорядок дня» с набором карточек.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Пластилин мягкий, не липнущий к рукам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Плита кухонная (соразмерная росту ребенка).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Поднос детский для раздаточных материалов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Ракета (среднего размера)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Руль игровой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Скакалка детская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Складные кубики с предметными картинками из двух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четырех частей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Складные кубики с предметными картинками из четырех</w:t>
      </w:r>
      <w:r>
        <w:rPr>
          <w:rFonts w:eastAsia="TimesNewRomanPSMT"/>
          <w:sz w:val="22"/>
          <w:szCs w:val="22"/>
        </w:rPr>
        <w:t xml:space="preserve">–</w:t>
      </w:r>
      <w:r>
        <w:rPr>
          <w:rFonts w:eastAsia="TimesNewRomanPSMT"/>
          <w:sz w:val="22"/>
          <w:szCs w:val="22"/>
        </w:rPr>
        <w:t xml:space="preserve">шести частей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Сортер – развивающая игрушка, с крышками разного размера и цвета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Стаканчики (баночки) пластмассовые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Стол для экспериментирования с песком и водой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Тележка-ящик (крупная)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Телефон игровой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Точилка для карандашей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Фартук детский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Цифровые записи с видеофильмами с народными песнями и плясками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Шары воздушные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Ширма для кукольного театра, трансформируемая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Шкафчик кухонный (соразмерный росту ребенка).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Юла или волчок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ind w:firstLine="709"/>
        <w:jc w:val="both"/>
        <w:spacing w:line="360" w:lineRule="auto"/>
        <w:shd w:val="clear" w:color="auto" w:fill="ffffff"/>
        <w:tabs>
          <w:tab w:val="left" w:pos="9639" w:leader="none"/>
        </w:tabs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Ящик для манипулирования со звуко-световыми эффектами</w:t>
      </w:r>
      <w:r>
        <w:rPr>
          <w:rFonts w:eastAsia="TimesNewRomanPSMT"/>
          <w:sz w:val="22"/>
          <w:szCs w:val="22"/>
        </w:rPr>
        <w:t xml:space="preserve">.</w:t>
      </w:r>
      <w:r>
        <w:rPr>
          <w:rFonts w:eastAsia="TimesNewRomanPSMT"/>
          <w:sz w:val="22"/>
          <w:szCs w:val="22"/>
        </w:rPr>
      </w:r>
    </w:p>
    <w:p>
      <w:pPr>
        <w:jc w:val="center"/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Библиография</w:t>
      </w:r>
      <w:r>
        <w:rPr>
          <w:b/>
          <w:sz w:val="28"/>
          <w:szCs w:val="28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01"/>
        <w:gridCol w:w="4361"/>
        <w:gridCol w:w="4677"/>
      </w:tblGrid>
      <w:tr>
        <w:trPr>
          <w:trHeight w:val="5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]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8" w:type="dxa"/>
            <w:textDirection w:val="lrTb"/>
            <w:noWrap w:val="false"/>
          </w:tcPr>
          <w:p>
            <w:pPr>
              <w:ind w:hanging="11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формированию инфраструктуры дошкольных </w:t>
            </w:r>
            <w:r>
              <w:rPr>
                <w:sz w:val="24"/>
                <w:szCs w:val="24"/>
              </w:rPr>
              <w:br/>
              <w:t xml:space="preserve">образовательных организаций и комплектации учебно-методических материалов в целях реализации образовательных программ дошкольного </w:t>
            </w:r>
            <w:r>
              <w:rPr>
                <w:sz w:val="24"/>
                <w:szCs w:val="24"/>
              </w:rPr>
              <w:t xml:space="preserve">образования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утв</w:t>
            </w:r>
            <w:r>
              <w:rPr>
                <w:sz w:val="24"/>
                <w:szCs w:val="24"/>
              </w:rPr>
              <w:t xml:space="preserve">ержден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Министерством просвещения </w:t>
            </w:r>
            <w:r>
              <w:rPr>
                <w:sz w:val="24"/>
                <w:szCs w:val="24"/>
              </w:rPr>
              <w:t xml:space="preserve">Российской Федерации</w:t>
            </w:r>
            <w:r>
              <w:rPr>
                <w:sz w:val="24"/>
                <w:szCs w:val="24"/>
              </w:rPr>
              <w:t xml:space="preserve"> 26 декабря 2022 г.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]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ехнический регламент Таможенного союза Т</w:t>
            </w:r>
            <w:r>
              <w:rPr>
                <w:sz w:val="24"/>
                <w:szCs w:val="24"/>
              </w:rPr>
              <w:t xml:space="preserve">Р ТС 00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/2011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hanging="1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безопасности </w:t>
            </w:r>
            <w:r>
              <w:rPr>
                <w:sz w:val="24"/>
                <w:szCs w:val="24"/>
              </w:rPr>
              <w:t xml:space="preserve">продукции, предназначенной для детей и подростков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 xml:space="preserve">[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]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ехнический регламент Таможенного союза Т</w:t>
            </w:r>
            <w:r>
              <w:rPr>
                <w:sz w:val="24"/>
                <w:szCs w:val="24"/>
              </w:rPr>
              <w:t xml:space="preserve">Р ТС 008/2011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hanging="112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 безопасности игрушек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contextualSpacing/>
      </w:pPr>
      <w:r>
        <w:br w:type="page" w:clear="all"/>
      </w:r>
      <w:r/>
    </w:p>
    <w:p>
      <w:pPr>
        <w:contextualSpacing/>
      </w:pPr>
      <w:r/>
      <w:r/>
    </w:p>
    <w:tbl>
      <w:tblPr>
        <w:tblW w:w="10023" w:type="dxa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3156"/>
        <w:gridCol w:w="6867"/>
      </w:tblGrid>
      <w:tr>
        <w:trPr>
          <w:trHeight w:val="802"/>
        </w:trPr>
        <w:tc>
          <w:tcPr>
            <w:tcW w:w="3156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УДК  </w:t>
            </w:r>
            <w:r>
              <w:rPr>
                <w:sz w:val="24"/>
                <w:szCs w:val="24"/>
              </w:rPr>
              <w:t xml:space="preserve">688.72:006.354</w:t>
            </w:r>
            <w:r>
              <w:rPr>
                <w:sz w:val="24"/>
                <w:szCs w:val="24"/>
              </w:rPr>
            </w:r>
          </w:p>
        </w:tc>
        <w:tc>
          <w:tcPr>
            <w:tcW w:w="6867" w:type="dxa"/>
            <w:textDirection w:val="lrTb"/>
            <w:noWrap w:val="false"/>
          </w:tcPr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</w:t>
            </w:r>
            <w:r>
              <w:rPr>
                <w:sz w:val="24"/>
                <w:szCs w:val="24"/>
              </w:rPr>
              <w:t xml:space="preserve"> 61.020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83.080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97.140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003"/>
        </w:trPr>
        <w:tc>
          <w:tcPr>
            <w:gridSpan w:val="2"/>
            <w:tcW w:w="10023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10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Ключевые слова: </w:t>
            </w:r>
            <w:r>
              <w:rPr>
                <w:sz w:val="24"/>
                <w:szCs w:val="24"/>
              </w:rPr>
              <w:t xml:space="preserve">продукция, младенцы, </w:t>
            </w:r>
            <w:r>
              <w:rPr>
                <w:sz w:val="24"/>
                <w:szCs w:val="24"/>
              </w:rPr>
              <w:t xml:space="preserve">новорожденные, </w:t>
            </w:r>
            <w:r>
              <w:rPr>
                <w:sz w:val="24"/>
                <w:szCs w:val="24"/>
              </w:rPr>
              <w:t xml:space="preserve">дети ясельного возраста,</w:t>
            </w:r>
            <w:r>
              <w:rPr>
                <w:sz w:val="24"/>
                <w:szCs w:val="24"/>
              </w:rPr>
              <w:t xml:space="preserve"> группа,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классификация, термины, определения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before="120"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jc w:val="both"/>
        <w:spacing w:before="120"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jc w:val="both"/>
        <w:spacing w:before="120"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Президент Ассоциации </w:t>
      </w:r>
      <w:r>
        <w:rPr>
          <w:sz w:val="24"/>
          <w:szCs w:val="24"/>
          <w:lang w:eastAsia="ar-SA"/>
        </w:rPr>
        <w:t xml:space="preserve">предприятий</w:t>
      </w:r>
      <w:r>
        <w:rPr>
          <w:sz w:val="24"/>
          <w:szCs w:val="24"/>
          <w:lang w:eastAsia="ar-SA"/>
        </w:rPr>
      </w:r>
    </w:p>
    <w:p>
      <w:pPr>
        <w:jc w:val="both"/>
        <w:spacing w:before="120"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индустрии детских товаров </w:t>
      </w:r>
      <w:r>
        <w:rPr>
          <w:sz w:val="24"/>
          <w:szCs w:val="24"/>
          <w:lang w:eastAsia="ar-SA"/>
        </w:rPr>
        <w:t xml:space="preserve">«АИДТ»                                                               А.В. Цицулина</w:t>
      </w:r>
      <w:r>
        <w:rPr>
          <w:sz w:val="24"/>
          <w:szCs w:val="24"/>
          <w:lang w:eastAsia="ar-SA"/>
        </w:rPr>
      </w:r>
    </w:p>
    <w:sectPr>
      <w:headerReference w:type="default" r:id="rId11"/>
      <w:headerReference w:type="even" r:id="rId12"/>
      <w:headerReference w:type="first" r:id="rId13"/>
      <w:footerReference w:type="default" r:id="rId16"/>
      <w:footerReference w:type="even" r:id="rId17"/>
      <w:footerReference w:type="first" r:id="rId18"/>
      <w:footnotePr>
        <w:numRestart w:val="eachPage"/>
      </w:footnotePr>
      <w:endnotePr/>
      <w:type w:val="nextPage"/>
      <w:pgSz w:w="11909" w:h="16834" w:orient="portrait"/>
      <w:pgMar w:top="1134" w:right="851" w:bottom="1134" w:left="1418" w:header="680" w:footer="987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onsolas">
    <w:panose1 w:val="020B0609020204030204"/>
  </w:font>
  <w:font w:name="TextBook">
    <w:panose1 w:val="020B0604030504040204"/>
  </w:font>
  <w:font w:name="Calibri Light">
    <w:panose1 w:val="020F0502020204030204"/>
  </w:font>
  <w:font w:name="Batang">
    <w:panose1 w:val="02020603020101020101"/>
  </w:font>
  <w:font w:name="Calibri">
    <w:panose1 w:val="020F0502020204030204"/>
  </w:font>
  <w:font w:name="Cambria">
    <w:panose1 w:val="02040803050406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right"/>
      <w:spacing w:before="4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III</w:t>
    </w:r>
    <w:r>
      <w:rPr>
        <w:sz w:val="22"/>
        <w:szCs w:val="22"/>
      </w:rPr>
      <w:fldChar w:fldCharType="end"/>
    </w:r>
    <w:r>
      <w:rPr>
        <w:sz w:val="22"/>
        <w:szCs w:val="2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before="4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IV</w:t>
    </w:r>
    <w:r>
      <w:rPr>
        <w:sz w:val="22"/>
        <w:szCs w:val="22"/>
      </w:rPr>
      <w:fldChar w:fldCharType="end"/>
    </w:r>
    <w:r>
      <w:rPr>
        <w:sz w:val="22"/>
        <w:szCs w:val="2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6792555"/>
      <w:docPartObj>
        <w:docPartGallery w:val="Page Numbers (Bottom of Page)"/>
        <w:docPartUnique w:val="true"/>
      </w:docPartObj>
      <w:rPr/>
    </w:sdtPr>
    <w:sdtContent>
      <w:p>
        <w:pPr>
          <w:pStyle w:val="874"/>
          <w:jc w:val="right"/>
          <w:spacing w:before="40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25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13070852"/>
      <w:docPartObj>
        <w:docPartGallery w:val="Page Numbers (Bottom of Page)"/>
        <w:docPartUnique w:val="true"/>
      </w:docPartObj>
      <w:rPr/>
    </w:sdtPr>
    <w:sdtContent>
      <w:p>
        <w:pPr>
          <w:pStyle w:val="874"/>
          <w:spacing w:before="40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26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right"/>
      <w:rPr>
        <w:b/>
      </w:rPr>
      <w:pBdr>
        <w:bottom w:val="single" w:color="000000" w:sz="12" w:space="6"/>
      </w:pBdr>
    </w:pPr>
    <w:r>
      <w:rPr>
        <w:b/>
      </w:rPr>
    </w:r>
    <w:r>
      <w:rPr>
        <w:b/>
      </w:rPr>
    </w:r>
  </w:p>
  <w:p>
    <w:pPr>
      <w:pStyle w:val="874"/>
      <w:rPr>
        <w:b/>
        <w:sz w:val="22"/>
        <w:szCs w:val="22"/>
      </w:rPr>
    </w:pPr>
    <w:r>
      <w:rPr>
        <w:b/>
        <w:iCs/>
        <w:sz w:val="22"/>
        <w:szCs w:val="22"/>
      </w:rPr>
      <w:t xml:space="preserve">Издание официальное</w:t>
    </w:r>
    <w:r>
      <w:rPr>
        <w:iCs/>
        <w:sz w:val="22"/>
        <w:szCs w:val="22"/>
      </w:rPr>
      <w:t xml:space="preserve">                                                                                                                  </w:t>
    </w:r>
    <w:sdt>
      <w:sdtPr>
        <w15:appearance w15:val="boundingBox"/>
        <w:id w:val="225424471"/>
        <w:docPartObj>
          <w:docPartGallery w:val="Page Numbers (Bottom of Page)"/>
          <w:docPartUnique w:val="true"/>
        </w:docPartObj>
        <w:rPr>
          <w:sz w:val="22"/>
          <w:szCs w:val="22"/>
        </w:rPr>
      </w:sdtPr>
      <w:sdtContent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1</w:t>
        </w:r>
        <w:r>
          <w:rPr>
            <w:sz w:val="22"/>
            <w:szCs w:val="22"/>
          </w:rPr>
          <w:fldChar w:fldCharType="end"/>
        </w:r>
      </w:sdtContent>
    </w:sdt>
    <w:r/>
    <w:r>
      <w:rPr>
        <w:b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rStyle w:val="876"/>
        </w:rPr>
        <w:fldChar w:fldCharType="begin"/>
      </w:r>
      <w:r>
        <w:rPr>
          <w:rStyle w:val="876"/>
        </w:rPr>
        <w:instrText xml:space="preserve"> PAGE </w:instrText>
      </w:r>
      <w:r>
        <w:rPr>
          <w:rStyle w:val="876"/>
        </w:rPr>
        <w:fldChar w:fldCharType="separate"/>
      </w:r>
      <w:r>
        <w:rPr>
          <w:rStyle w:val="876"/>
        </w:rPr>
        <w:t xml:space="preserve">V</w:t>
      </w:r>
      <w:r>
        <w:rPr>
          <w:rStyle w:val="876"/>
        </w:rPr>
        <w:fldChar w:fldCharType="end"/>
      </w:r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spacing w:line="480" w:lineRule="auto"/>
      <w:tabs>
        <w:tab w:val="center" w:pos="6096" w:leader="none"/>
      </w:tabs>
      <w:rPr>
        <w:b/>
        <w:sz w:val="24"/>
        <w:szCs w:val="24"/>
      </w:rPr>
    </w:pPr>
    <w:r>
      <w:rPr>
        <w:rFonts w:cs="Arial"/>
        <w:b/>
        <w:sz w:val="24"/>
        <w:szCs w:val="24"/>
      </w:rPr>
      <w:t xml:space="preserve">                                                 </w:t>
    </w:r>
    <w:r>
      <w:rPr>
        <w:rFonts w:cs="Arial"/>
        <w:b/>
        <w:sz w:val="24"/>
        <w:szCs w:val="24"/>
      </w:rPr>
      <w:t xml:space="preserve">ГОСТ </w:t>
    </w:r>
    <w:r>
      <w:rPr>
        <w:rFonts w:cs="Arial"/>
        <w:b/>
        <w:sz w:val="24"/>
        <w:szCs w:val="24"/>
      </w:rPr>
      <w:t xml:space="preserve">Р </w:t>
    </w:r>
    <w:r>
      <w:rPr>
        <w:b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480" w:lineRule="auto"/>
    </w:pPr>
    <w:r>
      <w:rPr>
        <w:rFonts w:cs="Arial"/>
        <w:b/>
        <w:sz w:val="24"/>
        <w:szCs w:val="24"/>
      </w:rPr>
      <w:t xml:space="preserve">ГОСТ </w:t>
    </w:r>
    <w:r>
      <w:rPr>
        <w:rFonts w:cs="Arial"/>
        <w:b/>
        <w:sz w:val="24"/>
        <w:szCs w:val="24"/>
      </w:rPr>
      <w:t xml:space="preserve">Р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spacing w:line="480" w:lineRule="auto"/>
      <w:tabs>
        <w:tab w:val="center" w:pos="6096" w:leader="none"/>
      </w:tabs>
      <w:rPr>
        <w:bCs/>
        <w:i/>
        <w:sz w:val="24"/>
        <w:szCs w:val="24"/>
      </w:rPr>
    </w:pPr>
    <w:r>
      <w:rPr>
        <w:rFonts w:cs="Arial"/>
        <w:b/>
        <w:color w:val="000000" w:themeColor="text1"/>
        <w:sz w:val="24"/>
        <w:szCs w:val="24"/>
      </w:rPr>
      <w:t xml:space="preserve">                                                                ГОСТ Р</w:t>
    </w:r>
    <w:r>
      <w:rPr>
        <w:bCs/>
        <w:i/>
        <w:sz w:val="24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480" w:lineRule="auto"/>
      <w:tabs>
        <w:tab w:val="center" w:pos="6096" w:leader="none"/>
      </w:tabs>
      <w:rPr>
        <w:bCs/>
        <w:i/>
        <w:sz w:val="24"/>
        <w:szCs w:val="24"/>
      </w:rPr>
    </w:pPr>
    <w:r>
      <w:rPr>
        <w:rFonts w:cs="Arial"/>
        <w:b/>
        <w:color w:val="000000" w:themeColor="text1"/>
        <w:sz w:val="24"/>
        <w:szCs w:val="24"/>
      </w:rPr>
      <w:t xml:space="preserve">ГОСТ Р</w:t>
    </w:r>
    <w:r>
      <w:rPr>
        <w:bCs/>
        <w:i/>
        <w:sz w:val="24"/>
        <w:szCs w:val="24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spacing w:line="480" w:lineRule="auto"/>
      <w:tabs>
        <w:tab w:val="center" w:pos="6096" w:leader="none"/>
      </w:tabs>
      <w:rPr>
        <w:sz w:val="24"/>
        <w:szCs w:val="24"/>
      </w:rPr>
    </w:pPr>
    <w:r>
      <w:rPr>
        <w:rFonts w:cs="Arial"/>
        <w:b/>
        <w:sz w:val="28"/>
        <w:szCs w:val="28"/>
      </w:rPr>
      <w:t xml:space="preserve">                                                     </w:t>
    </w:r>
    <w:r>
      <w:rPr>
        <w:rFonts w:cs="Arial"/>
        <w:b/>
        <w:sz w:val="28"/>
        <w:szCs w:val="28"/>
      </w:rPr>
      <w:t xml:space="preserve">                 </w:t>
    </w:r>
    <w:bookmarkStart w:id="4" w:name="_Hlk72236260"/>
    <w:r>
      <w:rPr>
        <w:rFonts w:cs="Arial"/>
        <w:b/>
        <w:color w:val="000000" w:themeColor="text1"/>
        <w:sz w:val="28"/>
        <w:szCs w:val="28"/>
      </w:rPr>
      <w:t xml:space="preserve">ГОСТ Р</w:t>
    </w:r>
    <w:bookmarkEnd w:id="4"/>
    <w:r/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026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786" w:hanging="360"/>
      </w:pPr>
      <w:rPr>
        <w:rFonts w:hint="default" w:ascii="Arial" w:hAnsi="Arial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1571" w:hanging="360"/>
      </w:pPr>
      <w:rPr>
        <w:rFonts w:hint="default" w:ascii="Arial" w:hAnsi="Arial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1637" w:hanging="360"/>
      </w:pPr>
      <w:rPr>
        <w:rFonts w:hint="default" w:ascii="Arial" w:hAnsi="Arial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6">
    <w:multiLevelType w:val="hybridMultilevel"/>
    <w:styleLink w:val="932"/>
    <w:lvl w:ilvl="0">
      <w:start w:val="1"/>
      <w:numFmt w:val="decimal"/>
      <w:pStyle w:val="932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1571" w:hanging="360"/>
      </w:pPr>
      <w:rPr>
        <w:rFonts w:hint="default" w:ascii="Arial" w:hAnsi="Arial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03" w:hanging="73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2076" w:hanging="730"/>
      </w:pPr>
      <w:rPr>
        <w:rFonts w:hint="default"/>
      </w:rPr>
    </w:lvl>
    <w:lvl w:ilvl="3">
      <w:start w:val="3"/>
      <w:numFmt w:val="decimal"/>
      <w:isLgl w:val="false"/>
      <w:suff w:val="tab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184" w:hanging="1800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decimal"/>
      <w:pStyle w:val="1003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146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1">
    <w:multiLevelType w:val="hybridMultilevel"/>
    <w:lvl w:ilvl="0">
      <w:start w:val="1"/>
      <w:numFmt w:val="bullet"/>
      <w:pStyle w:val="1016"/>
      <w:isLgl w:val="false"/>
      <w:suff w:val="tab"/>
      <w:lvlText w:val=""/>
      <w:lvlJc w:val="left"/>
      <w:pPr>
        <w:ind w:left="400" w:hanging="400"/>
      </w:pPr>
      <w:rPr>
        <w:rFonts w:hint="default" w:ascii="Symbol" w:hAnsi="Symbol"/>
      </w:rPr>
    </w:lvl>
    <w:lvl w:ilvl="1">
      <w:start w:val="1"/>
      <w:numFmt w:val="bullet"/>
      <w:pStyle w:val="1017"/>
      <w:isLgl w:val="false"/>
      <w:suff w:val="tab"/>
      <w:lvlText w:val=""/>
      <w:lvlJc w:val="left"/>
      <w:pPr>
        <w:ind w:left="800" w:hanging="400"/>
      </w:pPr>
      <w:rPr>
        <w:rFonts w:hint="default" w:ascii="Symbol" w:hAnsi="Symbol"/>
      </w:rPr>
    </w:lvl>
    <w:lvl w:ilvl="2">
      <w:start w:val="1"/>
      <w:numFmt w:val="bullet"/>
      <w:pStyle w:val="1018"/>
      <w:isLgl w:val="false"/>
      <w:suff w:val="tab"/>
      <w:lvlText w:val=""/>
      <w:lvlJc w:val="left"/>
      <w:pPr>
        <w:ind w:left="1200" w:hanging="400"/>
      </w:pPr>
      <w:rPr>
        <w:rFonts w:hint="default" w:ascii="Symbol" w:hAnsi="Symbol"/>
      </w:rPr>
    </w:lvl>
    <w:lvl w:ilvl="3">
      <w:start w:val="1"/>
      <w:numFmt w:val="bullet"/>
      <w:pStyle w:val="1019"/>
      <w:isLgl w:val="false"/>
      <w:suff w:val="tab"/>
      <w:lvlText w:val=""/>
      <w:lvlJc w:val="left"/>
      <w:pPr>
        <w:ind w:left="1600" w:hanging="400"/>
      </w:pPr>
      <w:rPr>
        <w:rFonts w:hint="default" w:ascii="Symbol" w:hAnsi="Symbol"/>
      </w:rPr>
    </w:lvl>
    <w:lvl w:ilvl="4">
      <w:start w:val="1"/>
      <w:numFmt w:val="bullet"/>
      <w:pStyle w:val="1020"/>
      <w:isLgl w:val="false"/>
      <w:suff w:val="tab"/>
      <w:lvlText w:val=" "/>
      <w:lvlJc w:val="left"/>
      <w:pPr>
        <w:ind w:left="0" w:firstLine="0"/>
      </w:pPr>
    </w:lvl>
    <w:lvl w:ilvl="5">
      <w:start w:val="1"/>
      <w:numFmt w:val="bullet"/>
      <w:pStyle w:val="1021"/>
      <w:isLgl w:val="false"/>
      <w:suff w:val="tab"/>
      <w:lvlText w:val=" 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300" w:hanging="40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1778" w:hanging="360"/>
      </w:pPr>
      <w:rPr>
        <w:rFonts w:hint="default" w:ascii="Arial" w:hAnsi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80" w:hanging="53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4613" w:hanging="360"/>
      </w:pPr>
      <w:rPr>
        <w:rFonts w:hint="default" w:ascii="Arial" w:hAnsi="Arial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52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7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4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1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8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307" w:hanging="180"/>
      </w:pPr>
    </w:lvl>
  </w:abstractNum>
  <w:abstractNum w:abstractNumId="16">
    <w:multiLevelType w:val="hybridMultilevel"/>
    <w:styleLink w:val="933"/>
    <w:lvl w:ilvl="0">
      <w:start w:val="1"/>
      <w:numFmt w:val="decimal"/>
      <w:pStyle w:val="933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786" w:hanging="360"/>
      </w:pPr>
      <w:rPr>
        <w:rFonts w:hint="default" w:ascii="Arial" w:hAnsi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786" w:hanging="360"/>
      </w:pPr>
      <w:rPr>
        <w:rFonts w:hint="default" w:ascii="Arial" w:hAnsi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1"/>
      <w:numFmt w:val="decimal"/>
      <w:pStyle w:val="993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ꟷ"/>
      <w:lvlJc w:val="left"/>
      <w:pPr>
        <w:ind w:left="1230" w:hanging="360"/>
      </w:pPr>
      <w:rPr>
        <w:rFonts w:hint="default" w:ascii="Arial" w:hAnsi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9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90" w:hanging="180"/>
      </w:pPr>
    </w:lvl>
  </w:abstractNum>
  <w:abstractNum w:abstractNumId="24">
    <w:multiLevelType w:val="hybridMultilevel"/>
    <w:lvl w:ilvl="0">
      <w:start w:val="1"/>
      <w:numFmt w:val="decimal"/>
      <w:pStyle w:val="992"/>
      <w:isLgl w:val="false"/>
      <w:suff w:val="tab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2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5"/>
  </w:num>
  <w:num w:numId="11">
    <w:abstractNumId w:val="23"/>
  </w:num>
  <w:num w:numId="12">
    <w:abstractNumId w:val="1"/>
  </w:num>
  <w:num w:numId="13">
    <w:abstractNumId w:val="17"/>
  </w:num>
  <w:num w:numId="14">
    <w:abstractNumId w:val="21"/>
  </w:num>
  <w:num w:numId="15">
    <w:abstractNumId w:val="3"/>
  </w:num>
  <w:num w:numId="16">
    <w:abstractNumId w:val="7"/>
  </w:num>
  <w:num w:numId="17">
    <w:abstractNumId w:val="5"/>
  </w:num>
  <w:num w:numId="18">
    <w:abstractNumId w:val="9"/>
  </w:num>
  <w:num w:numId="19">
    <w:abstractNumId w:val="12"/>
  </w:num>
  <w:num w:numId="20">
    <w:abstractNumId w:val="18"/>
  </w:num>
  <w:num w:numId="21">
    <w:abstractNumId w:val="20"/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evenAndOddHeaders w:val="true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66"/>
    <w:link w:val="85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66"/>
    <w:link w:val="8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66"/>
    <w:link w:val="85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66"/>
    <w:link w:val="86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66"/>
    <w:link w:val="86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66"/>
    <w:link w:val="86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66"/>
    <w:link w:val="8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66"/>
    <w:link w:val="86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66"/>
    <w:link w:val="865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66"/>
    <w:link w:val="1003"/>
    <w:uiPriority w:val="10"/>
    <w:rPr>
      <w:sz w:val="48"/>
      <w:szCs w:val="48"/>
    </w:rPr>
  </w:style>
  <w:style w:type="paragraph" w:styleId="36">
    <w:name w:val="Subtitle"/>
    <w:basedOn w:val="856"/>
    <w:next w:val="8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66"/>
    <w:link w:val="36"/>
    <w:uiPriority w:val="11"/>
    <w:rPr>
      <w:sz w:val="24"/>
      <w:szCs w:val="24"/>
    </w:rPr>
  </w:style>
  <w:style w:type="paragraph" w:styleId="38">
    <w:name w:val="Quote"/>
    <w:basedOn w:val="856"/>
    <w:next w:val="8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56"/>
    <w:next w:val="8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66"/>
    <w:link w:val="873"/>
    <w:uiPriority w:val="99"/>
  </w:style>
  <w:style w:type="character" w:styleId="45">
    <w:name w:val="Footer Char"/>
    <w:basedOn w:val="866"/>
    <w:link w:val="874"/>
    <w:uiPriority w:val="99"/>
  </w:style>
  <w:style w:type="character" w:styleId="47">
    <w:name w:val="Caption Char"/>
    <w:basedOn w:val="940"/>
    <w:link w:val="874"/>
    <w:uiPriority w:val="99"/>
  </w:style>
  <w:style w:type="table" w:styleId="49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966"/>
    <w:uiPriority w:val="99"/>
    <w:rPr>
      <w:sz w:val="18"/>
    </w:rPr>
  </w:style>
  <w:style w:type="paragraph" w:styleId="178">
    <w:name w:val="endnote text"/>
    <w:basedOn w:val="8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4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rFonts w:ascii="Arial" w:hAnsi="Arial" w:cs="Arial"/>
    </w:rPr>
  </w:style>
  <w:style w:type="paragraph" w:styleId="857">
    <w:name w:val="Heading 1"/>
    <w:basedOn w:val="856"/>
    <w:next w:val="856"/>
    <w:link w:val="995"/>
    <w:qFormat/>
    <w:pPr>
      <w:jc w:val="center"/>
      <w:keepNext/>
      <w:outlineLvl w:val="0"/>
    </w:pPr>
    <w:rPr>
      <w:rFonts w:ascii="Times New Roman" w:hAnsi="Times New Roman" w:cs="Times New Roman"/>
      <w:sz w:val="28"/>
      <w:szCs w:val="24"/>
    </w:rPr>
  </w:style>
  <w:style w:type="paragraph" w:styleId="858">
    <w:name w:val="Heading 2"/>
    <w:basedOn w:val="856"/>
    <w:next w:val="856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859">
    <w:name w:val="Heading 3"/>
    <w:basedOn w:val="856"/>
    <w:next w:val="856"/>
    <w:link w:val="997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860">
    <w:name w:val="Heading 4"/>
    <w:basedOn w:val="856"/>
    <w:next w:val="856"/>
    <w:link w:val="998"/>
    <w:qFormat/>
    <w:pPr>
      <w:jc w:val="center"/>
      <w:keepNext/>
      <w:outlineLvl w:val="3"/>
    </w:pPr>
    <w:rPr>
      <w:rFonts w:cs="Times New Roman"/>
      <w:b/>
      <w:bCs/>
    </w:rPr>
  </w:style>
  <w:style w:type="paragraph" w:styleId="861">
    <w:name w:val="Heading 5"/>
    <w:basedOn w:val="856"/>
    <w:link w:val="999"/>
    <w:qFormat/>
    <w:pPr>
      <w:widowControl w:val="off"/>
      <w:outlineLvl w:val="4"/>
    </w:pPr>
    <w:rPr>
      <w:rFonts w:ascii="Times New Roman" w:hAnsi="Times New Roman" w:cs="Times New Roman"/>
      <w:sz w:val="24"/>
      <w:szCs w:val="24"/>
      <w:lang w:eastAsia="en-US"/>
    </w:rPr>
  </w:style>
  <w:style w:type="paragraph" w:styleId="862">
    <w:name w:val="Heading 6"/>
    <w:basedOn w:val="856"/>
    <w:next w:val="856"/>
    <w:link w:val="951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863">
    <w:name w:val="Heading 7"/>
    <w:basedOn w:val="856"/>
    <w:next w:val="856"/>
    <w:link w:val="1000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64">
    <w:name w:val="Heading 8"/>
    <w:basedOn w:val="856"/>
    <w:next w:val="856"/>
    <w:link w:val="1001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865">
    <w:name w:val="Heading 9"/>
    <w:basedOn w:val="856"/>
    <w:next w:val="856"/>
    <w:link w:val="978"/>
    <w:semiHidden/>
    <w:unhideWhenUsed/>
    <w:qFormat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Знак Знак Знак"/>
    <w:rPr>
      <w:sz w:val="28"/>
      <w:szCs w:val="24"/>
    </w:rPr>
  </w:style>
  <w:style w:type="character" w:styleId="870" w:customStyle="1">
    <w:name w:val="Заголовок 2 Знак Знак"/>
    <w:rPr>
      <w:rFonts w:ascii="Cambria" w:hAnsi="Cambria"/>
      <w:b/>
      <w:bCs/>
      <w:i/>
      <w:iCs/>
      <w:sz w:val="28"/>
      <w:szCs w:val="28"/>
    </w:rPr>
  </w:style>
  <w:style w:type="character" w:styleId="871" w:customStyle="1">
    <w:name w:val="Знак Знак12"/>
    <w:rPr>
      <w:rFonts w:ascii="Cambria" w:hAnsi="Cambria"/>
      <w:b/>
      <w:bCs/>
      <w:sz w:val="26"/>
      <w:szCs w:val="26"/>
    </w:rPr>
  </w:style>
  <w:style w:type="paragraph" w:styleId="872">
    <w:name w:val="Body Text 3"/>
    <w:basedOn w:val="856"/>
    <w:pPr>
      <w:jc w:val="both"/>
      <w:spacing w:line="360" w:lineRule="auto"/>
      <w:tabs>
        <w:tab w:val="left" w:pos="993" w:leader="none"/>
      </w:tabs>
    </w:pPr>
    <w:rPr>
      <w:sz w:val="22"/>
      <w:szCs w:val="22"/>
    </w:rPr>
  </w:style>
  <w:style w:type="paragraph" w:styleId="873">
    <w:name w:val="Header"/>
    <w:basedOn w:val="856"/>
    <w:link w:val="928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paragraph" w:styleId="874">
    <w:name w:val="Footer"/>
    <w:basedOn w:val="856"/>
    <w:link w:val="924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5" w:customStyle="1">
    <w:name w:val="Знак Знак10"/>
    <w:rPr>
      <w:rFonts w:ascii="Arial" w:hAnsi="Arial" w:cs="Arial"/>
    </w:rPr>
  </w:style>
  <w:style w:type="character" w:styleId="876">
    <w:name w:val="page number"/>
    <w:basedOn w:val="866"/>
  </w:style>
  <w:style w:type="paragraph" w:styleId="877" w:customStyle="1">
    <w:name w:val="заголовок 4"/>
    <w:basedOn w:val="856"/>
    <w:next w:val="856"/>
    <w:pPr>
      <w:keepNext/>
      <w:spacing w:before="240" w:after="60"/>
    </w:pPr>
    <w:rPr>
      <w:rFonts w:cs="Times New Roman"/>
      <w:b/>
      <w:sz w:val="24"/>
      <w:lang w:val="en-US"/>
    </w:rPr>
  </w:style>
  <w:style w:type="paragraph" w:styleId="878">
    <w:name w:val="List Paragraph"/>
    <w:basedOn w:val="856"/>
    <w:link w:val="976"/>
    <w:uiPriority w:val="34"/>
    <w:qFormat/>
    <w:pPr>
      <w:contextualSpacing/>
      <w:ind w:left="720"/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879">
    <w:name w:val="Normal (Web)"/>
    <w:basedOn w:val="856"/>
    <w:uiPriority w:val="99"/>
    <w:unhideWhenUsed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880" w:customStyle="1">
    <w:name w:val="Обычный (веб) Знак Знак"/>
    <w:rPr>
      <w:rFonts w:ascii="Arial" w:hAnsi="Arial" w:cs="Arial"/>
      <w:sz w:val="24"/>
      <w:szCs w:val="24"/>
      <w:lang w:val="ru-RU" w:eastAsia="en-US" w:bidi="ar-SA"/>
    </w:rPr>
  </w:style>
  <w:style w:type="paragraph" w:styleId="881">
    <w:name w:val="Body Text Indent 2"/>
    <w:basedOn w:val="856"/>
    <w:pPr>
      <w:ind w:firstLine="709"/>
      <w:jc w:val="both"/>
      <w:spacing w:line="360" w:lineRule="auto"/>
    </w:pPr>
    <w:rPr>
      <w:rFonts w:ascii="TextBook" w:hAnsi="TextBook" w:cs="Times New Roman"/>
      <w:sz w:val="28"/>
    </w:rPr>
  </w:style>
  <w:style w:type="character" w:styleId="882" w:customStyle="1">
    <w:name w:val="Знак Знак9"/>
    <w:rPr>
      <w:rFonts w:ascii="TextBook" w:hAnsi="TextBook"/>
      <w:sz w:val="28"/>
    </w:rPr>
  </w:style>
  <w:style w:type="paragraph" w:styleId="883">
    <w:name w:val="Block Text"/>
    <w:basedOn w:val="856"/>
    <w:pPr>
      <w:ind w:left="360" w:right="1435"/>
    </w:pPr>
    <w:rPr>
      <w:rFonts w:ascii="Times New Roman" w:hAnsi="Times New Roman" w:cs="Times New Roman"/>
      <w:b/>
      <w:bCs/>
      <w:sz w:val="24"/>
      <w:szCs w:val="28"/>
    </w:rPr>
  </w:style>
  <w:style w:type="paragraph" w:styleId="884">
    <w:name w:val="Body Text Indent"/>
    <w:basedOn w:val="856"/>
    <w:link w:val="1024"/>
    <w:unhideWhenUsed/>
    <w:pPr>
      <w:ind w:left="283"/>
      <w:spacing w:after="120"/>
    </w:pPr>
    <w:rPr>
      <w:rFonts w:cs="Times New Roman"/>
    </w:rPr>
  </w:style>
  <w:style w:type="character" w:styleId="885" w:customStyle="1">
    <w:name w:val="Знак Знак8"/>
    <w:rPr>
      <w:rFonts w:ascii="Arial" w:hAnsi="Arial" w:cs="Arial"/>
    </w:rPr>
  </w:style>
  <w:style w:type="paragraph" w:styleId="886" w:customStyle="1">
    <w:name w:val="Стиль2"/>
    <w:basedOn w:val="887"/>
    <w:rPr>
      <w:rFonts w:cs="Times New Roman"/>
      <w:spacing w:val="6"/>
      <w:sz w:val="24"/>
    </w:rPr>
  </w:style>
  <w:style w:type="paragraph" w:styleId="887">
    <w:name w:val="table of authorities"/>
    <w:basedOn w:val="856"/>
    <w:next w:val="856"/>
    <w:semiHidden/>
    <w:unhideWhenUsed/>
    <w:pPr>
      <w:ind w:left="200" w:hanging="200"/>
    </w:pPr>
  </w:style>
  <w:style w:type="paragraph" w:styleId="888" w:customStyle="1">
    <w:name w:val="ConsPlusNormal"/>
    <w:link w:val="1040"/>
    <w:pPr>
      <w:ind w:firstLine="720"/>
      <w:widowControl w:val="off"/>
    </w:pPr>
    <w:rPr>
      <w:rFonts w:ascii="Arial" w:hAnsi="Arial" w:cs="Arial"/>
    </w:rPr>
  </w:style>
  <w:style w:type="paragraph" w:styleId="889" w:customStyle="1">
    <w:name w:val="подпункт"/>
    <w:basedOn w:val="859"/>
    <w:pPr>
      <w:jc w:val="both"/>
      <w:keepNext w:val="0"/>
      <w:spacing w:before="0" w:after="0" w:line="480" w:lineRule="auto"/>
    </w:pPr>
    <w:rPr>
      <w:rFonts w:ascii="Times New Roman" w:hAnsi="Times New Roman"/>
      <w:b w:val="0"/>
      <w:bCs w:val="0"/>
      <w:sz w:val="28"/>
      <w:szCs w:val="28"/>
    </w:rPr>
  </w:style>
  <w:style w:type="character" w:styleId="890" w:customStyle="1">
    <w:name w:val="Знак Знак7"/>
    <w:semiHidden/>
    <w:rPr>
      <w:rFonts w:ascii="Arial" w:hAnsi="Arial" w:cs="Arial"/>
      <w:sz w:val="16"/>
      <w:szCs w:val="16"/>
    </w:rPr>
  </w:style>
  <w:style w:type="paragraph" w:styleId="891">
    <w:name w:val="Body Text Indent 3"/>
    <w:basedOn w:val="856"/>
    <w:unhideWhenUsed/>
    <w:pPr>
      <w:ind w:left="283"/>
      <w:spacing w:after="120"/>
    </w:pPr>
    <w:rPr>
      <w:sz w:val="16"/>
      <w:szCs w:val="16"/>
    </w:rPr>
  </w:style>
  <w:style w:type="paragraph" w:styleId="892">
    <w:name w:val="Body Text"/>
    <w:basedOn w:val="856"/>
    <w:link w:val="1029"/>
    <w:unhideWhenUsed/>
    <w:pPr>
      <w:spacing w:after="120"/>
    </w:pPr>
    <w:rPr>
      <w:rFonts w:cs="Times New Roman"/>
    </w:rPr>
  </w:style>
  <w:style w:type="character" w:styleId="893" w:customStyle="1">
    <w:name w:val="Знак Знак6"/>
    <w:rPr>
      <w:rFonts w:ascii="Arial" w:hAnsi="Arial" w:cs="Arial"/>
    </w:rPr>
  </w:style>
  <w:style w:type="paragraph" w:styleId="894" w:customStyle="1">
    <w:name w:val="Основной текст1"/>
    <w:basedOn w:val="856"/>
    <w:pPr>
      <w:ind w:left="6696" w:hanging="2160"/>
      <w:jc w:val="both"/>
    </w:pPr>
    <w:rPr>
      <w:rFonts w:ascii="Times New Roman" w:hAnsi="Times New Roman" w:cs="Times New Roman"/>
      <w:sz w:val="28"/>
    </w:rPr>
  </w:style>
  <w:style w:type="paragraph" w:styleId="895">
    <w:name w:val="List 2"/>
    <w:basedOn w:val="856"/>
    <w:pPr>
      <w:ind w:left="566" w:hanging="283"/>
    </w:pPr>
    <w:rPr>
      <w:rFonts w:ascii="Times New Roman" w:hAnsi="Times New Roman" w:cs="Times New Roman"/>
    </w:rPr>
  </w:style>
  <w:style w:type="paragraph" w:styleId="896">
    <w:name w:val="Plain Text"/>
    <w:basedOn w:val="856"/>
    <w:unhideWhenUsed/>
    <w:rPr>
      <w:rFonts w:ascii="Consolas" w:hAnsi="Consolas" w:cs="Times New Roman"/>
      <w:sz w:val="21"/>
      <w:szCs w:val="21"/>
    </w:rPr>
  </w:style>
  <w:style w:type="character" w:styleId="897" w:customStyle="1">
    <w:name w:val="Знак Знак5"/>
    <w:rPr>
      <w:rFonts w:ascii="Consolas" w:hAnsi="Consolas"/>
      <w:sz w:val="21"/>
      <w:szCs w:val="21"/>
    </w:rPr>
  </w:style>
  <w:style w:type="paragraph" w:styleId="89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9" w:customStyle="1">
    <w:name w:val="Обычный1"/>
    <w:pPr>
      <w:widowControl w:val="off"/>
    </w:pPr>
  </w:style>
  <w:style w:type="paragraph" w:styleId="900" w:customStyle="1">
    <w:name w:val="Абзац списка1"/>
    <w:basedOn w:val="856"/>
    <w:pPr>
      <w:ind w:left="720"/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901">
    <w:name w:val="annotation text"/>
    <w:basedOn w:val="856"/>
    <w:link w:val="927"/>
    <w:rPr>
      <w:rFonts w:cs="Times New Roman"/>
    </w:rPr>
  </w:style>
  <w:style w:type="character" w:styleId="902" w:customStyle="1">
    <w:name w:val="Знак Знак4"/>
    <w:semiHidden/>
    <w:rPr>
      <w:rFonts w:ascii="Arial" w:hAnsi="Arial" w:cs="Arial"/>
    </w:rPr>
  </w:style>
  <w:style w:type="character" w:styleId="903" w:customStyle="1">
    <w:name w:val="Знак Знак3"/>
    <w:semiHidden/>
    <w:rPr>
      <w:rFonts w:ascii="Arial" w:hAnsi="Arial" w:cs="Arial"/>
      <w:b/>
      <w:bCs/>
    </w:rPr>
  </w:style>
  <w:style w:type="paragraph" w:styleId="904">
    <w:name w:val="annotation subject"/>
    <w:basedOn w:val="901"/>
    <w:next w:val="901"/>
    <w:link w:val="931"/>
    <w:uiPriority w:val="99"/>
    <w:semiHidden/>
    <w:rPr>
      <w:b/>
      <w:bCs/>
    </w:rPr>
  </w:style>
  <w:style w:type="character" w:styleId="905" w:customStyle="1">
    <w:name w:val="Знак Знак2"/>
    <w:semiHidden/>
    <w:rPr>
      <w:rFonts w:ascii="Tahoma" w:hAnsi="Tahoma" w:cs="Tahoma"/>
      <w:sz w:val="16"/>
      <w:szCs w:val="16"/>
    </w:rPr>
  </w:style>
  <w:style w:type="paragraph" w:styleId="906">
    <w:name w:val="Balloon Text"/>
    <w:basedOn w:val="856"/>
    <w:link w:val="930"/>
    <w:rPr>
      <w:rFonts w:ascii="Tahoma" w:hAnsi="Tahoma" w:cs="Times New Roman"/>
      <w:sz w:val="16"/>
      <w:szCs w:val="16"/>
    </w:rPr>
  </w:style>
  <w:style w:type="paragraph" w:styleId="907">
    <w:name w:val="Body Text 2"/>
    <w:basedOn w:val="856"/>
    <w:pPr>
      <w:spacing w:after="120" w:line="480" w:lineRule="auto"/>
    </w:pPr>
  </w:style>
  <w:style w:type="character" w:styleId="908" w:customStyle="1">
    <w:name w:val="Знак Знак1"/>
    <w:rPr>
      <w:rFonts w:ascii="Arial" w:hAnsi="Arial" w:cs="Arial"/>
    </w:rPr>
  </w:style>
  <w:style w:type="character" w:styleId="909" w:customStyle="1">
    <w:name w:val="Знак Знак21"/>
    <w:rPr>
      <w:rFonts w:ascii="Arial" w:hAnsi="Arial" w:cs="Arial"/>
      <w:lang w:val="ru-RU" w:eastAsia="ru-RU" w:bidi="ar-SA"/>
    </w:rPr>
  </w:style>
  <w:style w:type="paragraph" w:styleId="910" w:customStyle="1">
    <w:name w:val="msonormalcxspmiddle"/>
    <w:basedOn w:val="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911" w:customStyle="1">
    <w:name w:val="msonormalcxsplast"/>
    <w:basedOn w:val="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91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13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14" w:customStyle="1">
    <w:name w:val="Указатель2"/>
    <w:basedOn w:val="856"/>
    <w:pPr>
      <w:suppressLineNumbers/>
    </w:pPr>
    <w:rPr>
      <w:rFonts w:ascii="Times New Roman" w:hAnsi="Times New Roman" w:eastAsia="Lucida Sans Unicode" w:cs="Tahoma"/>
      <w:sz w:val="24"/>
      <w:szCs w:val="24"/>
      <w:lang w:eastAsia="ar-SA"/>
    </w:rPr>
  </w:style>
  <w:style w:type="paragraph" w:styleId="915" w:customStyle="1">
    <w:name w:val="Содержимое таблицы"/>
    <w:basedOn w:val="856"/>
    <w:pPr>
      <w:suppressLineNumbers/>
    </w:pPr>
    <w:rPr>
      <w:rFonts w:ascii="Times New Roman" w:hAnsi="Times New Roman" w:eastAsia="Lucida Sans Unicode" w:cs="Times New Roman"/>
      <w:sz w:val="24"/>
      <w:szCs w:val="24"/>
    </w:rPr>
  </w:style>
  <w:style w:type="character" w:styleId="916" w:customStyle="1">
    <w:name w:val="Знак8"/>
    <w:rPr>
      <w:rFonts w:ascii="Arial" w:hAnsi="Arial" w:cs="Arial"/>
    </w:rPr>
  </w:style>
  <w:style w:type="character" w:styleId="917" w:customStyle="1">
    <w:name w:val="Знак6"/>
    <w:rPr>
      <w:rFonts w:ascii="Arial" w:hAnsi="Arial" w:cs="Arial"/>
    </w:rPr>
  </w:style>
  <w:style w:type="character" w:styleId="918" w:customStyle="1">
    <w:name w:val="Знак1"/>
    <w:rPr>
      <w:rFonts w:ascii="Arial" w:hAnsi="Arial" w:cs="Arial"/>
    </w:rPr>
  </w:style>
  <w:style w:type="character" w:styleId="919" w:customStyle="1">
    <w:name w:val="Знак Знак61"/>
    <w:rPr>
      <w:rFonts w:ascii="Arial" w:hAnsi="Arial" w:cs="Arial"/>
      <w:lang w:val="ru-RU" w:eastAsia="ru-RU" w:bidi="ar-SA"/>
    </w:rPr>
  </w:style>
  <w:style w:type="character" w:styleId="920" w:customStyle="1">
    <w:name w:val="Знак Знак11"/>
    <w:rPr>
      <w:rFonts w:ascii="Arial" w:hAnsi="Arial" w:cs="Arial"/>
    </w:rPr>
  </w:style>
  <w:style w:type="paragraph" w:styleId="921" w:customStyle="1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856"/>
    <w:pPr>
      <w:spacing w:after="160" w:line="240" w:lineRule="exact"/>
    </w:pPr>
    <w:rPr>
      <w:lang w:val="en-US" w:eastAsia="en-US"/>
    </w:rPr>
  </w:style>
  <w:style w:type="table" w:styleId="922">
    <w:name w:val="Table Grid"/>
    <w:basedOn w:val="867"/>
    <w:uiPriority w:val="59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Revision"/>
    <w:hidden/>
    <w:uiPriority w:val="99"/>
    <w:semiHidden/>
    <w:rPr>
      <w:rFonts w:ascii="Arial" w:hAnsi="Arial" w:cs="Arial"/>
    </w:rPr>
  </w:style>
  <w:style w:type="character" w:styleId="924" w:customStyle="1">
    <w:name w:val="Нижний колонтитул Знак"/>
    <w:link w:val="874"/>
    <w:uiPriority w:val="99"/>
    <w:rPr>
      <w:rFonts w:ascii="Arial" w:hAnsi="Arial" w:cs="Arial"/>
    </w:rPr>
  </w:style>
  <w:style w:type="character" w:styleId="925">
    <w:name w:val="Hyperlink"/>
    <w:uiPriority w:val="99"/>
    <w:rPr>
      <w:color w:val="0000ff"/>
      <w:u w:val="single"/>
    </w:rPr>
  </w:style>
  <w:style w:type="character" w:styleId="926">
    <w:name w:val="annotation reference"/>
    <w:uiPriority w:val="99"/>
    <w:rPr>
      <w:sz w:val="16"/>
      <w:szCs w:val="16"/>
    </w:rPr>
  </w:style>
  <w:style w:type="character" w:styleId="927" w:customStyle="1">
    <w:name w:val="Текст примечания Знак"/>
    <w:link w:val="901"/>
    <w:rPr>
      <w:rFonts w:ascii="Arial" w:hAnsi="Arial" w:cs="Arial"/>
    </w:rPr>
  </w:style>
  <w:style w:type="character" w:styleId="928" w:customStyle="1">
    <w:name w:val="Верхний колонтитул Знак"/>
    <w:link w:val="873"/>
    <w:uiPriority w:val="99"/>
    <w:rPr>
      <w:rFonts w:ascii="Arial" w:hAnsi="Arial" w:cs="Arial"/>
    </w:rPr>
  </w:style>
  <w:style w:type="table" w:styleId="929" w:customStyle="1">
    <w:name w:val="Сетка таблицы1"/>
    <w:basedOn w:val="867"/>
    <w:next w:val="922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0" w:customStyle="1">
    <w:name w:val="Текст выноски Знак"/>
    <w:link w:val="906"/>
    <w:rPr>
      <w:rFonts w:ascii="Tahoma" w:hAnsi="Tahoma" w:cs="Tahoma"/>
      <w:sz w:val="16"/>
      <w:szCs w:val="16"/>
    </w:rPr>
  </w:style>
  <w:style w:type="character" w:styleId="931" w:customStyle="1">
    <w:name w:val="Тема примечания Знак"/>
    <w:link w:val="904"/>
    <w:uiPriority w:val="99"/>
    <w:semiHidden/>
    <w:rPr>
      <w:rFonts w:ascii="Arial" w:hAnsi="Arial" w:cs="Arial"/>
      <w:b/>
      <w:bCs/>
    </w:rPr>
  </w:style>
  <w:style w:type="numbering" w:styleId="932" w:customStyle="1">
    <w:name w:val="Стиль1"/>
    <w:uiPriority w:val="99"/>
    <w:pPr>
      <w:numPr>
        <w:ilvl w:val="0"/>
        <w:numId w:val="2"/>
      </w:numPr>
    </w:pPr>
  </w:style>
  <w:style w:type="numbering" w:styleId="933" w:customStyle="1">
    <w:name w:val="Стиль11"/>
    <w:uiPriority w:val="99"/>
    <w:pPr>
      <w:numPr>
        <w:ilvl w:val="0"/>
        <w:numId w:val="1"/>
      </w:numPr>
    </w:pPr>
  </w:style>
  <w:style w:type="table" w:styleId="934" w:customStyle="1">
    <w:name w:val="Сетка таблицы2"/>
    <w:basedOn w:val="867"/>
    <w:next w:val="922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5" w:customStyle="1">
    <w:name w:val="Сетка таблицы3"/>
    <w:basedOn w:val="867"/>
    <w:next w:val="922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6" w:customStyle="1">
    <w:name w:val="Сетка таблицы4"/>
    <w:basedOn w:val="867"/>
    <w:next w:val="922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7" w:customStyle="1">
    <w:name w:val="Цветовое выделение"/>
    <w:uiPriority w:val="99"/>
    <w:rPr>
      <w:b/>
      <w:bCs/>
      <w:color w:val="26282f"/>
    </w:rPr>
  </w:style>
  <w:style w:type="character" w:styleId="938" w:customStyle="1">
    <w:name w:val="Гипертекстовая ссылка"/>
    <w:uiPriority w:val="99"/>
    <w:rPr>
      <w:b/>
      <w:bCs/>
      <w:color w:val="106bbe"/>
    </w:rPr>
  </w:style>
  <w:style w:type="paragraph" w:styleId="939" w:customStyle="1">
    <w:name w:val="Таблицы (моноширинный)"/>
    <w:basedOn w:val="856"/>
    <w:next w:val="856"/>
    <w:uiPriority w:val="99"/>
    <w:rPr>
      <w:rFonts w:ascii="Courier New" w:hAnsi="Courier New" w:cs="Courier New"/>
      <w:sz w:val="24"/>
      <w:szCs w:val="24"/>
    </w:rPr>
  </w:style>
  <w:style w:type="paragraph" w:styleId="940">
    <w:name w:val="Caption"/>
    <w:basedOn w:val="856"/>
    <w:next w:val="856"/>
    <w:uiPriority w:val="35"/>
    <w:qFormat/>
    <w:pPr>
      <w:ind w:firstLine="720"/>
      <w:jc w:val="both"/>
      <w:spacing w:after="200"/>
    </w:pPr>
    <w:rPr>
      <w:b/>
      <w:bCs/>
      <w:color w:val="4f81bd"/>
      <w:sz w:val="18"/>
      <w:szCs w:val="18"/>
    </w:rPr>
  </w:style>
  <w:style w:type="character" w:styleId="941">
    <w:name w:val="Placeholder Text"/>
    <w:uiPriority w:val="99"/>
    <w:semiHidden/>
    <w:rPr>
      <w:color w:val="808080"/>
    </w:rPr>
  </w:style>
  <w:style w:type="character" w:styleId="942" w:customStyle="1">
    <w:name w:val="apple-converted-space"/>
    <w:basedOn w:val="866"/>
  </w:style>
  <w:style w:type="paragraph" w:styleId="943" w:customStyle="1">
    <w:name w:val="headertext"/>
    <w:basedOn w:val="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944" w:customStyle="1">
    <w:name w:val="Стиль3"/>
    <w:basedOn w:val="856"/>
    <w:link w:val="945"/>
    <w:qFormat/>
    <w:pPr>
      <w:ind w:firstLine="709"/>
      <w:jc w:val="both"/>
      <w:spacing w:line="360" w:lineRule="auto"/>
    </w:pPr>
    <w:rPr>
      <w:rFonts w:cs="Times New Roman"/>
      <w:bCs/>
      <w:sz w:val="24"/>
      <w:szCs w:val="24"/>
    </w:rPr>
  </w:style>
  <w:style w:type="character" w:styleId="945" w:customStyle="1">
    <w:name w:val="Стиль3 Знак"/>
    <w:link w:val="944"/>
    <w:rPr>
      <w:rFonts w:ascii="Arial" w:hAnsi="Arial" w:cs="Arial"/>
      <w:bCs/>
      <w:sz w:val="24"/>
      <w:szCs w:val="24"/>
    </w:rPr>
  </w:style>
  <w:style w:type="table" w:styleId="946" w:customStyle="1">
    <w:name w:val="Сетка таблицы5"/>
    <w:basedOn w:val="867"/>
    <w:next w:val="922"/>
    <w:uiPriority w:val="59"/>
    <w:rPr>
      <w:rFonts w:eastAsia="Calibri"/>
      <w:sz w:val="28"/>
      <w:szCs w:val="28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7" w:customStyle="1">
    <w:name w:val="Стиль1 Знак"/>
    <w:rPr>
      <w:rFonts w:ascii="Arial" w:hAnsi="Arial" w:cs="Arial"/>
      <w:sz w:val="28"/>
      <w:szCs w:val="28"/>
    </w:rPr>
  </w:style>
  <w:style w:type="table" w:styleId="948" w:customStyle="1">
    <w:name w:val="Сетка таблицы11"/>
    <w:basedOn w:val="867"/>
    <w:next w:val="922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21"/>
    <w:basedOn w:val="867"/>
    <w:next w:val="922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6"/>
    <w:basedOn w:val="867"/>
    <w:next w:val="922"/>
    <w:uiPriority w:val="59"/>
    <w:rPr>
      <w:rFonts w:ascii="Arial Narrow" w:hAnsi="Arial Narrow" w:eastAsia="Calibr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1" w:customStyle="1">
    <w:name w:val="Заголовок 6 Знак"/>
    <w:link w:val="862"/>
    <w:rPr>
      <w:rFonts w:ascii="Calibri" w:hAnsi="Calibri" w:eastAsia="Times New Roman" w:cs="Times New Roman"/>
      <w:b/>
      <w:bCs/>
      <w:sz w:val="22"/>
      <w:szCs w:val="22"/>
    </w:rPr>
  </w:style>
  <w:style w:type="table" w:styleId="952" w:customStyle="1">
    <w:name w:val="Сетка таблицы7"/>
    <w:basedOn w:val="867"/>
    <w:next w:val="92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954">
    <w:name w:val="toc 1"/>
    <w:basedOn w:val="856"/>
    <w:uiPriority w:val="39"/>
    <w:qFormat/>
    <w:pPr>
      <w:ind w:left="838" w:hanging="720"/>
      <w:widowControl w:val="off"/>
    </w:pPr>
    <w:rPr>
      <w:rFonts w:eastAsia="Arial" w:cs="Times New Roman"/>
      <w:b/>
      <w:bCs/>
      <w:lang w:eastAsia="en-US"/>
    </w:rPr>
  </w:style>
  <w:style w:type="paragraph" w:styleId="955" w:customStyle="1">
    <w:name w:val="Table Paragraph"/>
    <w:basedOn w:val="856"/>
    <w:qFormat/>
    <w:pPr>
      <w:widowControl w:val="off"/>
    </w:pPr>
    <w:rPr>
      <w:rFonts w:eastAsia="Arial"/>
      <w:sz w:val="22"/>
      <w:szCs w:val="22"/>
      <w:lang w:val="en-US" w:eastAsia="en-US"/>
    </w:rPr>
  </w:style>
  <w:style w:type="character" w:styleId="956" w:customStyle="1">
    <w:name w:val="ecattext"/>
    <w:basedOn w:val="866"/>
  </w:style>
  <w:style w:type="character" w:styleId="957">
    <w:name w:val="Strong"/>
    <w:uiPriority w:val="22"/>
    <w:qFormat/>
    <w:rPr>
      <w:b/>
      <w:bCs/>
    </w:rPr>
  </w:style>
  <w:style w:type="character" w:styleId="958" w:customStyle="1">
    <w:name w:val="hps"/>
  </w:style>
  <w:style w:type="character" w:styleId="959" w:customStyle="1">
    <w:name w:val="short_text"/>
  </w:style>
  <w:style w:type="character" w:styleId="960" w:customStyle="1">
    <w:name w:val="extended-text__short"/>
  </w:style>
  <w:style w:type="character" w:styleId="961" w:customStyle="1">
    <w:name w:val="tlid-translation"/>
  </w:style>
  <w:style w:type="character" w:styleId="962" w:customStyle="1">
    <w:name w:val="alt-edited"/>
    <w:basedOn w:val="866"/>
  </w:style>
  <w:style w:type="table" w:styleId="963" w:customStyle="1">
    <w:name w:val="Table Normal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4">
    <w:name w:val="toc 2"/>
    <w:basedOn w:val="856"/>
    <w:uiPriority w:val="39"/>
    <w:qFormat/>
    <w:pPr>
      <w:ind w:left="118"/>
      <w:spacing w:before="120"/>
      <w:widowControl w:val="off"/>
    </w:pPr>
    <w:rPr>
      <w:rFonts w:eastAsia="Arial" w:cs="Times New Roman"/>
      <w:b/>
      <w:bCs/>
      <w:i/>
      <w:sz w:val="22"/>
      <w:szCs w:val="22"/>
      <w:lang w:eastAsia="en-US"/>
    </w:rPr>
  </w:style>
  <w:style w:type="paragraph" w:styleId="965">
    <w:name w:val="toc 3"/>
    <w:basedOn w:val="856"/>
    <w:uiPriority w:val="39"/>
    <w:qFormat/>
    <w:pPr>
      <w:ind w:left="838"/>
      <w:widowControl w:val="off"/>
    </w:pPr>
    <w:rPr>
      <w:rFonts w:eastAsia="Arial" w:cs="Times New Roman"/>
      <w:b/>
      <w:bCs/>
      <w:lang w:eastAsia="en-US"/>
    </w:rPr>
  </w:style>
  <w:style w:type="paragraph" w:styleId="966">
    <w:name w:val="footnote text"/>
    <w:basedOn w:val="856"/>
    <w:link w:val="1023"/>
    <w:rPr>
      <w:rFonts w:cs="Times New Roman"/>
    </w:rPr>
  </w:style>
  <w:style w:type="character" w:styleId="967">
    <w:name w:val="footnote reference"/>
    <w:rPr>
      <w:vertAlign w:val="superscript"/>
    </w:rPr>
  </w:style>
  <w:style w:type="character" w:styleId="968" w:customStyle="1">
    <w:name w:val="tlid-translation translation"/>
    <w:basedOn w:val="866"/>
  </w:style>
  <w:style w:type="paragraph" w:styleId="969" w:customStyle="1">
    <w:name w:val="headertext topleveltext centertext"/>
    <w:basedOn w:val="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970" w:customStyle="1">
    <w:name w:val="formattext"/>
    <w:basedOn w:val="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971" w:customStyle="1">
    <w:name w:val="textp"/>
    <w:basedOn w:val="856"/>
    <w:rPr>
      <w:rFonts w:ascii="Courier New" w:hAnsi="Courier New" w:cs="Courier New"/>
    </w:rPr>
  </w:style>
  <w:style w:type="paragraph" w:styleId="972" w:customStyle="1">
    <w:name w:val="основной текст"/>
    <w:basedOn w:val="856"/>
    <w:link w:val="973"/>
    <w:qFormat/>
    <w:pPr>
      <w:jc w:val="both"/>
      <w:spacing w:after="240"/>
    </w:pPr>
    <w:rPr>
      <w:rFonts w:cs="Times New Roman"/>
    </w:rPr>
  </w:style>
  <w:style w:type="character" w:styleId="973" w:customStyle="1">
    <w:name w:val="основной текст Знак"/>
    <w:link w:val="972"/>
    <w:rPr>
      <w:rFonts w:ascii="Arial" w:hAnsi="Arial" w:cs="Arial"/>
    </w:rPr>
  </w:style>
  <w:style w:type="character" w:styleId="974" w:customStyle="1">
    <w:name w:val="not-person"/>
  </w:style>
  <w:style w:type="paragraph" w:styleId="975" w:customStyle="1">
    <w:name w:val="textn"/>
    <w:basedOn w:val="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976" w:customStyle="1">
    <w:name w:val="Абзац списка Знак"/>
    <w:link w:val="878"/>
    <w:uiPriority w:val="34"/>
    <w:rPr>
      <w:rFonts w:ascii="Calibri" w:hAnsi="Calibri"/>
      <w:sz w:val="22"/>
      <w:szCs w:val="22"/>
    </w:rPr>
  </w:style>
  <w:style w:type="character" w:styleId="977" w:customStyle="1">
    <w:name w:val="w"/>
  </w:style>
  <w:style w:type="character" w:styleId="978" w:customStyle="1">
    <w:name w:val="Заголовок 9 Знак"/>
    <w:link w:val="865"/>
    <w:semiHidden/>
    <w:rPr>
      <w:rFonts w:ascii="Calibri Light" w:hAnsi="Calibri Light"/>
      <w:sz w:val="22"/>
      <w:szCs w:val="22"/>
    </w:rPr>
  </w:style>
  <w:style w:type="paragraph" w:styleId="979" w:customStyle="1">
    <w:name w:val="Style36"/>
    <w:basedOn w:val="856"/>
    <w:pPr>
      <w:spacing w:line="204" w:lineRule="exact"/>
      <w:widowControl w:val="off"/>
    </w:pPr>
    <w:rPr>
      <w:rFonts w:cs="Times New Roman"/>
      <w:sz w:val="24"/>
      <w:szCs w:val="24"/>
    </w:rPr>
  </w:style>
  <w:style w:type="character" w:styleId="980" w:customStyle="1">
    <w:name w:val="Font Style109"/>
    <w:rPr>
      <w:rFonts w:ascii="Times New Roman" w:hAnsi="Times New Roman" w:cs="Times New Roman"/>
      <w:spacing w:val="10"/>
      <w:sz w:val="14"/>
      <w:szCs w:val="14"/>
    </w:rPr>
  </w:style>
  <w:style w:type="paragraph" w:styleId="981" w:customStyle="1">
    <w:name w:val="Абзац списка2"/>
    <w:basedOn w:val="856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982" w:customStyle="1">
    <w:name w:val="Замещающий текст1"/>
    <w:semiHidden/>
    <w:rPr>
      <w:rFonts w:cs="Times New Roman"/>
      <w:color w:val="808080"/>
    </w:rPr>
  </w:style>
  <w:style w:type="paragraph" w:styleId="983" w:customStyle="1">
    <w:name w:val="Style1"/>
    <w:basedOn w:val="856"/>
    <w:pPr>
      <w:ind w:hanging="662"/>
      <w:spacing w:line="230" w:lineRule="exact"/>
      <w:widowControl w:val="off"/>
    </w:pPr>
    <w:rPr>
      <w:rFonts w:cs="Times New Roman"/>
      <w:sz w:val="24"/>
      <w:szCs w:val="24"/>
    </w:rPr>
  </w:style>
  <w:style w:type="paragraph" w:styleId="984" w:customStyle="1">
    <w:name w:val="Style37"/>
    <w:basedOn w:val="856"/>
    <w:pPr>
      <w:ind w:hanging="706"/>
      <w:spacing w:line="230" w:lineRule="exact"/>
      <w:widowControl w:val="off"/>
    </w:pPr>
    <w:rPr>
      <w:rFonts w:cs="Times New Roman"/>
      <w:sz w:val="24"/>
      <w:szCs w:val="24"/>
    </w:rPr>
  </w:style>
  <w:style w:type="character" w:styleId="985" w:customStyle="1">
    <w:name w:val="Font Style74"/>
    <w:rPr>
      <w:rFonts w:hint="default" w:ascii="Arial" w:hAnsi="Arial" w:cs="Arial"/>
      <w:color w:val="000000"/>
      <w:sz w:val="18"/>
      <w:szCs w:val="18"/>
    </w:rPr>
  </w:style>
  <w:style w:type="character" w:styleId="986" w:customStyle="1">
    <w:name w:val="Font Style75"/>
    <w:rPr>
      <w:rFonts w:hint="default" w:ascii="Arial" w:hAnsi="Arial" w:cs="Arial"/>
      <w:i/>
      <w:iCs/>
      <w:color w:val="000000"/>
      <w:sz w:val="18"/>
      <w:szCs w:val="18"/>
    </w:rPr>
  </w:style>
  <w:style w:type="character" w:styleId="987" w:customStyle="1">
    <w:name w:val="titletranslated"/>
  </w:style>
  <w:style w:type="paragraph" w:styleId="988" w:customStyle="1">
    <w:name w:val="Заголовок гост"/>
    <w:basedOn w:val="856"/>
    <w:link w:val="990"/>
    <w:qFormat/>
    <w:pPr>
      <w:spacing w:before="240" w:after="120"/>
    </w:pPr>
    <w:rPr>
      <w:rFonts w:cs="Times New Roman"/>
      <w:b/>
      <w:szCs w:val="24"/>
    </w:rPr>
  </w:style>
  <w:style w:type="paragraph" w:styleId="989" w:customStyle="1">
    <w:name w:val="01"/>
    <w:basedOn w:val="988"/>
    <w:link w:val="991"/>
    <w:rPr>
      <w:b w:val="0"/>
      <w:sz w:val="28"/>
    </w:rPr>
  </w:style>
  <w:style w:type="character" w:styleId="990" w:customStyle="1">
    <w:name w:val="Заголовок гост Знак"/>
    <w:link w:val="988"/>
    <w:rPr>
      <w:rFonts w:ascii="Arial" w:hAnsi="Arial"/>
      <w:b/>
      <w:szCs w:val="24"/>
    </w:rPr>
  </w:style>
  <w:style w:type="character" w:styleId="991" w:customStyle="1">
    <w:name w:val="01 Знак"/>
    <w:link w:val="989"/>
    <w:rPr>
      <w:rFonts w:ascii="Arial" w:hAnsi="Arial" w:cs="Arial"/>
      <w:sz w:val="28"/>
      <w:szCs w:val="24"/>
    </w:rPr>
  </w:style>
  <w:style w:type="paragraph" w:styleId="992" w:customStyle="1">
    <w:name w:val="001"/>
    <w:basedOn w:val="856"/>
    <w:link w:val="994"/>
    <w:pPr>
      <w:numPr>
        <w:ilvl w:val="0"/>
        <w:numId w:val="3"/>
      </w:numPr>
      <w:ind w:hanging="1065"/>
    </w:pPr>
    <w:rPr>
      <w:rFonts w:cs="Times New Roman"/>
      <w:b/>
      <w:sz w:val="24"/>
      <w:szCs w:val="24"/>
    </w:rPr>
  </w:style>
  <w:style w:type="paragraph" w:styleId="993" w:customStyle="1">
    <w:name w:val="00001"/>
    <w:basedOn w:val="856"/>
    <w:link w:val="996"/>
    <w:qFormat/>
    <w:pPr>
      <w:numPr>
        <w:ilvl w:val="0"/>
        <w:numId w:val="4"/>
      </w:numPr>
    </w:pPr>
    <w:rPr>
      <w:rFonts w:cs="Times New Roman"/>
      <w:b/>
      <w:sz w:val="24"/>
      <w:szCs w:val="24"/>
    </w:rPr>
  </w:style>
  <w:style w:type="character" w:styleId="994" w:customStyle="1">
    <w:name w:val="001 Знак"/>
    <w:link w:val="992"/>
    <w:rPr>
      <w:rFonts w:ascii="Arial" w:hAnsi="Arial"/>
      <w:b/>
      <w:sz w:val="24"/>
      <w:szCs w:val="24"/>
    </w:rPr>
  </w:style>
  <w:style w:type="character" w:styleId="995" w:customStyle="1">
    <w:name w:val="Заголовок 1 Знак"/>
    <w:link w:val="857"/>
    <w:rPr>
      <w:sz w:val="28"/>
      <w:szCs w:val="24"/>
    </w:rPr>
  </w:style>
  <w:style w:type="character" w:styleId="996" w:customStyle="1">
    <w:name w:val="00001 Знак"/>
    <w:link w:val="993"/>
    <w:rPr>
      <w:rFonts w:ascii="Arial" w:hAnsi="Arial"/>
      <w:b/>
      <w:sz w:val="24"/>
      <w:szCs w:val="24"/>
    </w:rPr>
  </w:style>
  <w:style w:type="character" w:styleId="997" w:customStyle="1">
    <w:name w:val="Заголовок 3 Знак"/>
    <w:link w:val="859"/>
    <w:rPr>
      <w:rFonts w:ascii="Cambria" w:hAnsi="Cambria"/>
      <w:b/>
      <w:bCs/>
      <w:sz w:val="26"/>
      <w:szCs w:val="26"/>
    </w:rPr>
  </w:style>
  <w:style w:type="character" w:styleId="998" w:customStyle="1">
    <w:name w:val="Заголовок 4 Знак"/>
    <w:link w:val="860"/>
    <w:rPr>
      <w:rFonts w:ascii="Arial" w:hAnsi="Arial" w:cs="Arial"/>
      <w:b/>
      <w:bCs/>
    </w:rPr>
  </w:style>
  <w:style w:type="character" w:styleId="999" w:customStyle="1">
    <w:name w:val="Заголовок 5 Знак"/>
    <w:link w:val="861"/>
    <w:rPr>
      <w:sz w:val="24"/>
      <w:szCs w:val="24"/>
      <w:lang w:eastAsia="en-US"/>
    </w:rPr>
  </w:style>
  <w:style w:type="character" w:styleId="1000" w:customStyle="1">
    <w:name w:val="Заголовок 7 Знак"/>
    <w:link w:val="863"/>
    <w:rPr>
      <w:sz w:val="24"/>
      <w:szCs w:val="24"/>
    </w:rPr>
  </w:style>
  <w:style w:type="character" w:styleId="1001" w:customStyle="1">
    <w:name w:val="Заголовок 8 Знак"/>
    <w:link w:val="864"/>
    <w:rPr>
      <w:i/>
      <w:iCs/>
      <w:sz w:val="24"/>
      <w:szCs w:val="24"/>
    </w:rPr>
  </w:style>
  <w:style w:type="paragraph" w:styleId="1002">
    <w:name w:val="TOC Heading"/>
    <w:basedOn w:val="857"/>
    <w:next w:val="856"/>
    <w:uiPriority w:val="39"/>
    <w:unhideWhenUsed/>
    <w:qFormat/>
    <w:pPr>
      <w:jc w:val="left"/>
      <w:keepLines/>
      <w:spacing w:before="240" w:line="259" w:lineRule="auto"/>
      <w:outlineLvl w:val="9"/>
    </w:pPr>
    <w:rPr>
      <w:rFonts w:ascii="Arial" w:hAnsi="Arial"/>
      <w:color w:val="2e74b5"/>
      <w:sz w:val="22"/>
      <w:szCs w:val="32"/>
    </w:rPr>
  </w:style>
  <w:style w:type="paragraph" w:styleId="1003">
    <w:name w:val="Title"/>
    <w:basedOn w:val="988"/>
    <w:next w:val="856"/>
    <w:link w:val="1004"/>
    <w:qFormat/>
    <w:pPr>
      <w:numPr>
        <w:ilvl w:val="0"/>
        <w:numId w:val="5"/>
      </w:numPr>
      <w:ind w:left="357" w:hanging="357"/>
    </w:pPr>
    <w:rPr>
      <w:sz w:val="24"/>
    </w:rPr>
  </w:style>
  <w:style w:type="character" w:styleId="1004" w:customStyle="1">
    <w:name w:val="Заголовок Знак"/>
    <w:link w:val="1003"/>
    <w:rPr>
      <w:rFonts w:ascii="Arial" w:hAnsi="Arial"/>
      <w:b/>
      <w:sz w:val="24"/>
      <w:szCs w:val="24"/>
    </w:rPr>
  </w:style>
  <w:style w:type="paragraph" w:styleId="1005" w:customStyle="1">
    <w:name w:val="таблица"/>
    <w:basedOn w:val="972"/>
    <w:link w:val="1006"/>
    <w:qFormat/>
    <w:pPr>
      <w:jc w:val="center"/>
      <w:spacing w:before="120" w:after="120"/>
    </w:pPr>
    <w:rPr>
      <w:b/>
    </w:rPr>
  </w:style>
  <w:style w:type="character" w:styleId="1006" w:customStyle="1">
    <w:name w:val="таблица Знак"/>
    <w:link w:val="1005"/>
    <w:rPr>
      <w:rFonts w:ascii="Arial" w:hAnsi="Arial" w:cs="Arial"/>
      <w:b/>
    </w:rPr>
  </w:style>
  <w:style w:type="paragraph" w:styleId="1007" w:customStyle="1">
    <w:name w:val="Body Text 26"/>
    <w:basedOn w:val="856"/>
    <w:pPr>
      <w:ind w:firstLine="720"/>
      <w:jc w:val="center"/>
      <w:widowControl w:val="off"/>
    </w:pPr>
    <w:rPr>
      <w:rFonts w:ascii="Courier New" w:hAnsi="Courier New" w:cs="Times New Roman"/>
      <w:b/>
      <w:sz w:val="32"/>
      <w:lang w:val="de-DE"/>
    </w:rPr>
  </w:style>
  <w:style w:type="paragraph" w:styleId="1008" w:customStyle="1">
    <w:name w:val="0_пред"/>
    <w:basedOn w:val="857"/>
    <w:qFormat/>
    <w:pPr>
      <w:jc w:val="left"/>
      <w:pageBreakBefore/>
      <w:spacing w:before="270" w:after="240" w:line="270" w:lineRule="exact"/>
      <w:tabs>
        <w:tab w:val="left" w:pos="400" w:leader="none"/>
        <w:tab w:val="left" w:pos="560" w:leader="none"/>
      </w:tabs>
    </w:pPr>
    <w:rPr>
      <w:rFonts w:ascii="Arial" w:hAnsi="Arial" w:eastAsia="MS Mincho"/>
      <w:b/>
      <w:sz w:val="24"/>
      <w:lang w:eastAsia="ja-JP"/>
    </w:rPr>
  </w:style>
  <w:style w:type="paragraph" w:styleId="1009" w:customStyle="1">
    <w:name w:val="1"/>
    <w:basedOn w:val="857"/>
    <w:qFormat/>
    <w:pPr>
      <w:jc w:val="left"/>
      <w:spacing w:before="120" w:after="240" w:line="270" w:lineRule="exact"/>
      <w:tabs>
        <w:tab w:val="left" w:pos="400" w:leader="none"/>
        <w:tab w:val="left" w:pos="560" w:leader="none"/>
      </w:tabs>
    </w:pPr>
    <w:rPr>
      <w:rFonts w:ascii="Arial" w:hAnsi="Arial" w:eastAsia="MS Mincho"/>
      <w:b/>
      <w:sz w:val="24"/>
      <w:lang w:eastAsia="ja-JP"/>
    </w:rPr>
  </w:style>
  <w:style w:type="paragraph" w:styleId="1010" w:customStyle="1">
    <w:name w:val="1.1"/>
    <w:basedOn w:val="857"/>
    <w:qFormat/>
    <w:pPr>
      <w:jc w:val="left"/>
      <w:keepNext w:val="0"/>
      <w:spacing w:after="240" w:line="270" w:lineRule="exact"/>
      <w:tabs>
        <w:tab w:val="left" w:pos="560" w:leader="none"/>
        <w:tab w:val="left" w:pos="600" w:leader="none"/>
      </w:tabs>
    </w:pPr>
    <w:rPr>
      <w:rFonts w:ascii="Arial" w:hAnsi="Arial" w:eastAsia="MS Mincho"/>
      <w:b/>
      <w:sz w:val="22"/>
      <w:szCs w:val="22"/>
      <w:lang w:eastAsia="ja-JP"/>
    </w:rPr>
  </w:style>
  <w:style w:type="paragraph" w:styleId="1011" w:customStyle="1">
    <w:name w:val="1.1.1"/>
    <w:basedOn w:val="856"/>
    <w:qFormat/>
    <w:pPr>
      <w:jc w:val="both"/>
      <w:spacing w:before="120" w:after="120"/>
      <w:widowControl w:val="off"/>
      <w:tabs>
        <w:tab w:val="left" w:pos="360" w:leader="none"/>
      </w:tabs>
      <w:outlineLvl w:val="2"/>
    </w:pPr>
    <w:rPr>
      <w:b/>
      <w:color w:val="000000"/>
    </w:rPr>
  </w:style>
  <w:style w:type="paragraph" w:styleId="1012" w:customStyle="1">
    <w:name w:val="0_PRIL"/>
    <w:basedOn w:val="856"/>
    <w:qFormat/>
    <w:pPr>
      <w:jc w:val="center"/>
      <w:pageBreakBefore/>
      <w:spacing w:before="240" w:after="600"/>
      <w:widowControl w:val="off"/>
      <w:tabs>
        <w:tab w:val="left" w:pos="360" w:leader="none"/>
      </w:tabs>
      <w:outlineLvl w:val="0"/>
    </w:pPr>
    <w:rPr>
      <w:b/>
      <w:color w:val="000000"/>
      <w:sz w:val="28"/>
      <w:szCs w:val="28"/>
    </w:rPr>
  </w:style>
  <w:style w:type="paragraph" w:styleId="1013" w:customStyle="1">
    <w:name w:val="BIB"/>
    <w:basedOn w:val="856"/>
    <w:qFormat/>
    <w:pPr>
      <w:jc w:val="center"/>
      <w:spacing w:before="360" w:after="480"/>
      <w:widowControl w:val="off"/>
      <w:tabs>
        <w:tab w:val="left" w:pos="360" w:leader="none"/>
      </w:tabs>
      <w:outlineLvl w:val="0"/>
    </w:pPr>
    <w:rPr>
      <w:b/>
      <w:color w:val="000000"/>
      <w:sz w:val="28"/>
      <w:szCs w:val="28"/>
      <w:lang w:val="en-US"/>
    </w:rPr>
  </w:style>
  <w:style w:type="paragraph" w:styleId="1014" w:customStyle="1">
    <w:name w:val="."/>
    <w:uiPriority w:val="99"/>
    <w:pPr>
      <w:widowControl w:val="off"/>
    </w:pPr>
    <w:rPr>
      <w:rFonts w:ascii="Arial" w:hAnsi="Arial" w:cs="Arial"/>
      <w:sz w:val="24"/>
      <w:szCs w:val="24"/>
    </w:rPr>
  </w:style>
  <w:style w:type="paragraph" w:styleId="1015" w:customStyle="1">
    <w:name w:val=".FORMATTEXT"/>
    <w:uiPriority w:val="99"/>
    <w:pPr>
      <w:widowControl w:val="off"/>
    </w:pPr>
    <w:rPr>
      <w:rFonts w:ascii="Arial" w:hAnsi="Arial" w:cs="Arial"/>
    </w:rPr>
  </w:style>
  <w:style w:type="paragraph" w:styleId="1016">
    <w:name w:val="List Continue"/>
    <w:basedOn w:val="856"/>
    <w:pPr>
      <w:numPr>
        <w:ilvl w:val="0"/>
        <w:numId w:val="6"/>
      </w:numPr>
      <w:jc w:val="both"/>
      <w:spacing w:after="240" w:line="230" w:lineRule="atLeast"/>
    </w:pPr>
    <w:rPr>
      <w:rFonts w:eastAsia="MS Mincho" w:cs="Times New Roman"/>
      <w:lang w:val="en-GB" w:eastAsia="ja-JP"/>
    </w:rPr>
  </w:style>
  <w:style w:type="paragraph" w:styleId="1017">
    <w:name w:val="List Continue 2"/>
    <w:basedOn w:val="1016"/>
    <w:pPr>
      <w:numPr>
        <w:ilvl w:val="1"/>
      </w:numPr>
      <w:tabs>
        <w:tab w:val="left" w:pos="800" w:leader="none"/>
      </w:tabs>
    </w:pPr>
  </w:style>
  <w:style w:type="paragraph" w:styleId="1018">
    <w:name w:val="List Continue 3"/>
    <w:basedOn w:val="1016"/>
    <w:pPr>
      <w:numPr>
        <w:ilvl w:val="2"/>
      </w:numPr>
      <w:tabs>
        <w:tab w:val="left" w:pos="1200" w:leader="none"/>
      </w:tabs>
    </w:pPr>
  </w:style>
  <w:style w:type="paragraph" w:styleId="1019">
    <w:name w:val="List Continue 4"/>
    <w:basedOn w:val="1016"/>
    <w:pPr>
      <w:numPr>
        <w:ilvl w:val="3"/>
      </w:numPr>
      <w:tabs>
        <w:tab w:val="left" w:pos="1600" w:leader="none"/>
      </w:tabs>
    </w:pPr>
  </w:style>
  <w:style w:type="paragraph" w:styleId="1020" w:customStyle="1">
    <w:name w:val="zzLc5"/>
    <w:basedOn w:val="856"/>
    <w:next w:val="856"/>
    <w:pPr>
      <w:numPr>
        <w:ilvl w:val="4"/>
        <w:numId w:val="6"/>
      </w:numPr>
      <w:spacing w:after="240" w:line="230" w:lineRule="atLeast"/>
    </w:pPr>
    <w:rPr>
      <w:rFonts w:eastAsia="MS Mincho" w:cs="Times New Roman"/>
      <w:lang w:val="en-GB" w:eastAsia="ja-JP"/>
    </w:rPr>
  </w:style>
  <w:style w:type="paragraph" w:styleId="1021" w:customStyle="1">
    <w:name w:val="zzLc6"/>
    <w:basedOn w:val="856"/>
    <w:next w:val="856"/>
    <w:pPr>
      <w:numPr>
        <w:ilvl w:val="5"/>
        <w:numId w:val="6"/>
      </w:numPr>
      <w:spacing w:after="240" w:line="230" w:lineRule="atLeast"/>
    </w:pPr>
    <w:rPr>
      <w:rFonts w:eastAsia="MS Mincho" w:cs="Times New Roman"/>
      <w:lang w:val="en-GB" w:eastAsia="ja-JP"/>
    </w:rPr>
  </w:style>
  <w:style w:type="paragraph" w:styleId="1022" w:customStyle="1">
    <w:name w:val="textb"/>
    <w:basedOn w:val="856"/>
    <w:rPr>
      <w:b/>
      <w:bCs/>
      <w:sz w:val="22"/>
      <w:szCs w:val="22"/>
    </w:rPr>
  </w:style>
  <w:style w:type="character" w:styleId="1023" w:customStyle="1">
    <w:name w:val="Текст сноски Знак"/>
    <w:link w:val="966"/>
    <w:rPr>
      <w:rFonts w:ascii="Arial" w:hAnsi="Arial" w:cs="Arial"/>
    </w:rPr>
  </w:style>
  <w:style w:type="character" w:styleId="1024" w:customStyle="1">
    <w:name w:val="Основной текст с отступом Знак"/>
    <w:link w:val="884"/>
    <w:rPr>
      <w:rFonts w:ascii="Arial" w:hAnsi="Arial" w:cs="Arial"/>
    </w:rPr>
  </w:style>
  <w:style w:type="paragraph" w:styleId="1025" w:customStyle="1">
    <w:name w:val="Основной текст с отступом 31"/>
    <w:basedOn w:val="856"/>
    <w:pPr>
      <w:ind w:firstLine="567"/>
      <w:jc w:val="both"/>
    </w:pPr>
    <w:rPr>
      <w:rFonts w:ascii="Times New Roman" w:hAnsi="Times New Roman" w:cs="Times New Roman"/>
      <w:i/>
      <w:sz w:val="22"/>
      <w:lang w:eastAsia="ar-SA"/>
    </w:rPr>
  </w:style>
  <w:style w:type="paragraph" w:styleId="1026">
    <w:name w:val="List Bullet 4"/>
    <w:basedOn w:val="856"/>
    <w:pPr>
      <w:numPr>
        <w:ilvl w:val="0"/>
        <w:numId w:val="7"/>
      </w:numPr>
    </w:pPr>
    <w:rPr>
      <w:rFonts w:ascii="Times New Roman" w:hAnsi="Times New Roman" w:cs="Times New Roman"/>
      <w:sz w:val="24"/>
    </w:rPr>
  </w:style>
  <w:style w:type="character" w:styleId="1027">
    <w:name w:val="endnote reference"/>
    <w:rPr>
      <w:vertAlign w:val="superscript"/>
    </w:rPr>
  </w:style>
  <w:style w:type="paragraph" w:styleId="1028" w:customStyle="1">
    <w:name w:val="FR3"/>
    <w:pPr>
      <w:ind w:left="840" w:right="600"/>
      <w:jc w:val="center"/>
      <w:spacing w:before="160" w:line="300" w:lineRule="auto"/>
      <w:widowControl w:val="off"/>
    </w:pPr>
    <w:rPr>
      <w:rFonts w:ascii="Arial" w:hAnsi="Arial" w:cs="Arial"/>
      <w:sz w:val="24"/>
      <w:szCs w:val="24"/>
      <w:lang w:val="en-US"/>
    </w:rPr>
  </w:style>
  <w:style w:type="character" w:styleId="1029" w:customStyle="1">
    <w:name w:val="Основной текст Знак"/>
    <w:link w:val="892"/>
    <w:rPr>
      <w:rFonts w:ascii="Arial" w:hAnsi="Arial" w:cs="Arial"/>
    </w:rPr>
  </w:style>
  <w:style w:type="character" w:styleId="1030" w:customStyle="1">
    <w:name w:val="apple-style-span"/>
  </w:style>
  <w:style w:type="character" w:styleId="1031" w:customStyle="1">
    <w:name w:val="n1qfcontentc n1qfcontentt"/>
  </w:style>
  <w:style w:type="paragraph" w:styleId="1032">
    <w:name w:val="HTML Preformatted"/>
    <w:basedOn w:val="856"/>
    <w:link w:val="1033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33" w:customStyle="1">
    <w:name w:val="Стандартный HTML Знак"/>
    <w:link w:val="1032"/>
    <w:uiPriority w:val="99"/>
    <w:semiHidden/>
    <w:rPr>
      <w:rFonts w:ascii="Courier New" w:hAnsi="Courier New" w:cs="Courier New"/>
    </w:rPr>
  </w:style>
  <w:style w:type="character" w:styleId="1034" w:customStyle="1">
    <w:name w:val="translation-word"/>
    <w:basedOn w:val="866"/>
  </w:style>
  <w:style w:type="character" w:styleId="1035" w:customStyle="1">
    <w:name w:val="long_text"/>
    <w:rPr>
      <w:rFonts w:cs="Times New Roman"/>
    </w:rPr>
  </w:style>
  <w:style w:type="character" w:styleId="1036">
    <w:name w:val="Emphasis"/>
    <w:basedOn w:val="866"/>
    <w:uiPriority w:val="20"/>
    <w:qFormat/>
    <w:rPr>
      <w:i/>
      <w:iCs/>
    </w:rPr>
  </w:style>
  <w:style w:type="paragraph" w:styleId="1037" w:customStyle="1">
    <w:name w:val="Paragraph"/>
    <w:basedOn w:val="892"/>
    <w:link w:val="1038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038" w:customStyle="1">
    <w:name w:val="Paragraph Знак"/>
    <w:basedOn w:val="866"/>
    <w:link w:val="1037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039" w:customStyle="1">
    <w:name w:val="extendedtext-full"/>
    <w:basedOn w:val="866"/>
  </w:style>
  <w:style w:type="character" w:styleId="1040" w:customStyle="1">
    <w:name w:val="ConsPlusNormal Знак"/>
    <w:link w:val="888"/>
    <w:rPr>
      <w:rFonts w:ascii="Arial" w:hAnsi="Arial" w:cs="Arial"/>
    </w:rPr>
  </w:style>
  <w:style w:type="character" w:styleId="1041" w:customStyle="1">
    <w:name w:val="hgkelc"/>
    <w:basedOn w:val="866"/>
  </w:style>
  <w:style w:type="character" w:styleId="1042" w:customStyle="1">
    <w:name w:val="match"/>
    <w:basedOn w:val="86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customXml" Target="../customXml/item1.xml" /><Relationship Id="rId2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212B-7A4C-4757-88E0-1009487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auser15</dc:creator>
  <cp:lastModifiedBy>Павел Кушнарев</cp:lastModifiedBy>
  <cp:revision>4</cp:revision>
  <dcterms:created xsi:type="dcterms:W3CDTF">2024-04-11T08:09:00Z</dcterms:created>
  <dcterms:modified xsi:type="dcterms:W3CDTF">2024-04-26T11:09:17Z</dcterms:modified>
</cp:coreProperties>
</file>