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9FE2" w14:textId="77777777" w:rsidR="0085173B" w:rsidRDefault="0085173B"/>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4140"/>
        <w:gridCol w:w="2862"/>
      </w:tblGrid>
      <w:tr w:rsidR="00D23A21" w:rsidRPr="00D23A21" w14:paraId="40489E2D" w14:textId="77777777" w:rsidTr="00FF1244">
        <w:trPr>
          <w:cantSplit/>
          <w:trHeight w:val="989"/>
          <w:jc w:val="center"/>
        </w:trPr>
        <w:tc>
          <w:tcPr>
            <w:tcW w:w="9860" w:type="dxa"/>
            <w:gridSpan w:val="3"/>
            <w:tcBorders>
              <w:top w:val="single" w:sz="24" w:space="0" w:color="auto"/>
              <w:left w:val="nil"/>
              <w:bottom w:val="single" w:sz="24" w:space="0" w:color="auto"/>
              <w:right w:val="nil"/>
            </w:tcBorders>
            <w:vAlign w:val="center"/>
          </w:tcPr>
          <w:p w14:paraId="5D207E50" w14:textId="77777777" w:rsidR="000E2E7F" w:rsidRPr="00D23A21" w:rsidRDefault="000E2E7F" w:rsidP="00FF1244">
            <w:pPr>
              <w:widowControl w:val="0"/>
              <w:autoSpaceDE w:val="0"/>
              <w:autoSpaceDN w:val="0"/>
              <w:adjustRightInd w:val="0"/>
              <w:jc w:val="center"/>
              <w:rPr>
                <w:b/>
                <w:caps/>
                <w:sz w:val="24"/>
                <w:szCs w:val="24"/>
              </w:rPr>
            </w:pPr>
            <w:bookmarkStart w:id="0" w:name="_Hlk42027067"/>
            <w:bookmarkEnd w:id="0"/>
            <w:r w:rsidRPr="00D23A21">
              <w:rPr>
                <w:b/>
                <w:caps/>
                <w:sz w:val="24"/>
                <w:szCs w:val="24"/>
              </w:rPr>
              <w:t>ФедеральноЕ агентствО</w:t>
            </w:r>
          </w:p>
          <w:p w14:paraId="429A9B67" w14:textId="77777777" w:rsidR="000E2E7F" w:rsidRPr="00D23A21" w:rsidRDefault="000E2E7F" w:rsidP="00FF1244">
            <w:pPr>
              <w:widowControl w:val="0"/>
              <w:autoSpaceDE w:val="0"/>
              <w:autoSpaceDN w:val="0"/>
              <w:adjustRightInd w:val="0"/>
              <w:jc w:val="center"/>
              <w:rPr>
                <w:b/>
              </w:rPr>
            </w:pPr>
            <w:r w:rsidRPr="00D23A21">
              <w:rPr>
                <w:b/>
                <w:caps/>
                <w:sz w:val="24"/>
                <w:szCs w:val="24"/>
              </w:rPr>
              <w:t>по техническому регулированию и метрологии</w:t>
            </w:r>
          </w:p>
        </w:tc>
      </w:tr>
      <w:tr w:rsidR="00D23A21" w:rsidRPr="00D23A21" w14:paraId="5235800E" w14:textId="77777777" w:rsidTr="00FF1244">
        <w:trPr>
          <w:cantSplit/>
          <w:trHeight w:val="375"/>
          <w:jc w:val="center"/>
        </w:trPr>
        <w:tc>
          <w:tcPr>
            <w:tcW w:w="9860" w:type="dxa"/>
            <w:gridSpan w:val="3"/>
            <w:tcBorders>
              <w:top w:val="single" w:sz="24" w:space="0" w:color="auto"/>
              <w:left w:val="nil"/>
              <w:bottom w:val="nil"/>
              <w:right w:val="nil"/>
            </w:tcBorders>
            <w:vAlign w:val="center"/>
          </w:tcPr>
          <w:p w14:paraId="3CE9036F" w14:textId="77777777" w:rsidR="000E2E7F" w:rsidRPr="00D23A21" w:rsidRDefault="000E2E7F" w:rsidP="00FF1244">
            <w:pPr>
              <w:widowControl w:val="0"/>
              <w:autoSpaceDE w:val="0"/>
              <w:autoSpaceDN w:val="0"/>
              <w:adjustRightInd w:val="0"/>
            </w:pPr>
          </w:p>
        </w:tc>
      </w:tr>
      <w:tr w:rsidR="00D23A21" w:rsidRPr="00D23A21" w14:paraId="2B21F676" w14:textId="77777777" w:rsidTr="00FF1244">
        <w:trPr>
          <w:cantSplit/>
          <w:trHeight w:val="600"/>
          <w:jc w:val="center"/>
        </w:trPr>
        <w:tc>
          <w:tcPr>
            <w:tcW w:w="2858" w:type="dxa"/>
            <w:vMerge w:val="restart"/>
            <w:tcBorders>
              <w:top w:val="nil"/>
              <w:left w:val="nil"/>
              <w:bottom w:val="single" w:sz="4" w:space="0" w:color="auto"/>
              <w:right w:val="nil"/>
            </w:tcBorders>
            <w:vAlign w:val="center"/>
          </w:tcPr>
          <w:p w14:paraId="697E84E8" w14:textId="77777777" w:rsidR="000E2E7F" w:rsidRPr="00D23A21" w:rsidRDefault="005752E6" w:rsidP="00DF5A0F">
            <w:pPr>
              <w:widowControl w:val="0"/>
              <w:autoSpaceDE w:val="0"/>
              <w:autoSpaceDN w:val="0"/>
              <w:adjustRightInd w:val="0"/>
            </w:pPr>
            <w:r w:rsidRPr="00D23A21">
              <w:rPr>
                <w:noProof/>
              </w:rPr>
              <w:drawing>
                <wp:inline distT="0" distB="0" distL="0" distR="0" wp14:anchorId="33A2C2E7" wp14:editId="061BDEBB">
                  <wp:extent cx="1665605" cy="1019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605" cy="1019175"/>
                          </a:xfrm>
                          <a:prstGeom prst="rect">
                            <a:avLst/>
                          </a:prstGeom>
                          <a:noFill/>
                          <a:ln>
                            <a:noFill/>
                          </a:ln>
                        </pic:spPr>
                      </pic:pic>
                    </a:graphicData>
                  </a:graphic>
                </wp:inline>
              </w:drawing>
            </w:r>
          </w:p>
        </w:tc>
        <w:tc>
          <w:tcPr>
            <w:tcW w:w="4140" w:type="dxa"/>
            <w:vMerge w:val="restart"/>
            <w:tcBorders>
              <w:top w:val="nil"/>
              <w:left w:val="nil"/>
              <w:bottom w:val="single" w:sz="4" w:space="0" w:color="auto"/>
              <w:right w:val="nil"/>
            </w:tcBorders>
            <w:vAlign w:val="center"/>
          </w:tcPr>
          <w:p w14:paraId="35BDA0BB" w14:textId="77777777" w:rsidR="000E2E7F" w:rsidRPr="00D23A21" w:rsidRDefault="000E2E7F" w:rsidP="00FF1244">
            <w:pPr>
              <w:widowControl w:val="0"/>
              <w:autoSpaceDE w:val="0"/>
              <w:autoSpaceDN w:val="0"/>
              <w:adjustRightInd w:val="0"/>
              <w:jc w:val="center"/>
              <w:rPr>
                <w:b/>
                <w:spacing w:val="40"/>
                <w:sz w:val="24"/>
                <w:szCs w:val="24"/>
              </w:rPr>
            </w:pPr>
            <w:r w:rsidRPr="00D23A21">
              <w:rPr>
                <w:b/>
                <w:spacing w:val="40"/>
                <w:sz w:val="24"/>
                <w:szCs w:val="24"/>
              </w:rPr>
              <w:t>НАЦИОНАЛЬНЫЙ</w:t>
            </w:r>
          </w:p>
          <w:p w14:paraId="46CC07B7" w14:textId="77777777" w:rsidR="000E2E7F" w:rsidRPr="00D23A21" w:rsidRDefault="000E2E7F" w:rsidP="00FF1244">
            <w:pPr>
              <w:widowControl w:val="0"/>
              <w:autoSpaceDE w:val="0"/>
              <w:autoSpaceDN w:val="0"/>
              <w:adjustRightInd w:val="0"/>
              <w:jc w:val="center"/>
              <w:rPr>
                <w:b/>
                <w:spacing w:val="40"/>
                <w:sz w:val="24"/>
                <w:szCs w:val="24"/>
              </w:rPr>
            </w:pPr>
            <w:r w:rsidRPr="00D23A21">
              <w:rPr>
                <w:b/>
                <w:spacing w:val="40"/>
                <w:sz w:val="24"/>
                <w:szCs w:val="24"/>
              </w:rPr>
              <w:t>СТАНДАРТ</w:t>
            </w:r>
          </w:p>
          <w:p w14:paraId="1C50D2E5" w14:textId="77777777" w:rsidR="000E2E7F" w:rsidRPr="00D23A21" w:rsidRDefault="000E2E7F" w:rsidP="00FF1244">
            <w:pPr>
              <w:widowControl w:val="0"/>
              <w:autoSpaceDE w:val="0"/>
              <w:autoSpaceDN w:val="0"/>
              <w:adjustRightInd w:val="0"/>
              <w:jc w:val="center"/>
              <w:rPr>
                <w:b/>
                <w:spacing w:val="40"/>
                <w:sz w:val="24"/>
                <w:szCs w:val="24"/>
              </w:rPr>
            </w:pPr>
            <w:r w:rsidRPr="00D23A21">
              <w:rPr>
                <w:b/>
                <w:spacing w:val="40"/>
                <w:sz w:val="24"/>
                <w:szCs w:val="24"/>
              </w:rPr>
              <w:t>РОССИЙСКОЙ</w:t>
            </w:r>
          </w:p>
          <w:p w14:paraId="63B765BE" w14:textId="77777777" w:rsidR="000E2E7F" w:rsidRPr="00D23A21" w:rsidRDefault="000E2E7F" w:rsidP="00FF1244">
            <w:pPr>
              <w:widowControl w:val="0"/>
              <w:autoSpaceDE w:val="0"/>
              <w:autoSpaceDN w:val="0"/>
              <w:adjustRightInd w:val="0"/>
              <w:jc w:val="center"/>
            </w:pPr>
            <w:r w:rsidRPr="00D23A21">
              <w:rPr>
                <w:b/>
                <w:spacing w:val="40"/>
                <w:sz w:val="24"/>
                <w:szCs w:val="24"/>
              </w:rPr>
              <w:t>ФЕДЕРАЦИИ</w:t>
            </w:r>
          </w:p>
        </w:tc>
        <w:tc>
          <w:tcPr>
            <w:tcW w:w="2862" w:type="dxa"/>
            <w:tcBorders>
              <w:top w:val="nil"/>
              <w:left w:val="nil"/>
              <w:bottom w:val="nil"/>
              <w:right w:val="nil"/>
            </w:tcBorders>
            <w:vAlign w:val="bottom"/>
          </w:tcPr>
          <w:p w14:paraId="0DC71FF7" w14:textId="77777777" w:rsidR="000E2E7F" w:rsidRPr="00D23A21" w:rsidRDefault="000E2E7F" w:rsidP="00FF1244">
            <w:pPr>
              <w:widowControl w:val="0"/>
              <w:autoSpaceDE w:val="0"/>
              <w:autoSpaceDN w:val="0"/>
              <w:adjustRightInd w:val="0"/>
              <w:rPr>
                <w:b/>
                <w:sz w:val="32"/>
                <w:szCs w:val="32"/>
              </w:rPr>
            </w:pPr>
            <w:r w:rsidRPr="00D23A21">
              <w:rPr>
                <w:b/>
                <w:sz w:val="32"/>
                <w:szCs w:val="32"/>
              </w:rPr>
              <w:t xml:space="preserve">ГОСТ Р </w:t>
            </w:r>
          </w:p>
        </w:tc>
      </w:tr>
      <w:tr w:rsidR="00D23A21" w:rsidRPr="00D23A21" w14:paraId="1072D6AC" w14:textId="77777777" w:rsidTr="00FF1244">
        <w:trPr>
          <w:cantSplit/>
          <w:trHeight w:val="600"/>
          <w:jc w:val="center"/>
        </w:trPr>
        <w:tc>
          <w:tcPr>
            <w:tcW w:w="2858" w:type="dxa"/>
            <w:vMerge/>
            <w:tcBorders>
              <w:top w:val="nil"/>
              <w:left w:val="nil"/>
              <w:bottom w:val="single" w:sz="4" w:space="0" w:color="auto"/>
              <w:right w:val="nil"/>
            </w:tcBorders>
            <w:vAlign w:val="center"/>
          </w:tcPr>
          <w:p w14:paraId="50F8DB64" w14:textId="77777777" w:rsidR="000E2E7F" w:rsidRPr="00D23A21" w:rsidRDefault="000E2E7F" w:rsidP="00FF1244">
            <w:pPr>
              <w:widowControl w:val="0"/>
              <w:autoSpaceDE w:val="0"/>
              <w:autoSpaceDN w:val="0"/>
              <w:adjustRightInd w:val="0"/>
            </w:pPr>
          </w:p>
        </w:tc>
        <w:tc>
          <w:tcPr>
            <w:tcW w:w="4140" w:type="dxa"/>
            <w:vMerge/>
            <w:tcBorders>
              <w:top w:val="nil"/>
              <w:left w:val="nil"/>
              <w:bottom w:val="single" w:sz="4" w:space="0" w:color="auto"/>
              <w:right w:val="nil"/>
            </w:tcBorders>
            <w:vAlign w:val="center"/>
          </w:tcPr>
          <w:p w14:paraId="760572F3" w14:textId="77777777" w:rsidR="000E2E7F" w:rsidRPr="00D23A21" w:rsidRDefault="000E2E7F" w:rsidP="00FF1244">
            <w:pPr>
              <w:widowControl w:val="0"/>
              <w:autoSpaceDE w:val="0"/>
              <w:autoSpaceDN w:val="0"/>
              <w:adjustRightInd w:val="0"/>
            </w:pPr>
          </w:p>
        </w:tc>
        <w:tc>
          <w:tcPr>
            <w:tcW w:w="2862" w:type="dxa"/>
            <w:tcBorders>
              <w:top w:val="nil"/>
              <w:left w:val="nil"/>
              <w:bottom w:val="nil"/>
              <w:right w:val="nil"/>
            </w:tcBorders>
            <w:vAlign w:val="center"/>
          </w:tcPr>
          <w:p w14:paraId="4A17DC7F" w14:textId="77777777" w:rsidR="000E2E7F" w:rsidRPr="00D23A21" w:rsidRDefault="00784937" w:rsidP="005D1B2B">
            <w:pPr>
              <w:widowControl w:val="0"/>
              <w:autoSpaceDE w:val="0"/>
              <w:autoSpaceDN w:val="0"/>
              <w:adjustRightInd w:val="0"/>
              <w:ind w:hanging="1294"/>
              <w:jc w:val="center"/>
              <w:rPr>
                <w:sz w:val="32"/>
                <w:szCs w:val="32"/>
              </w:rPr>
            </w:pPr>
            <w:r w:rsidRPr="00D23A21">
              <w:rPr>
                <w:b/>
                <w:sz w:val="32"/>
                <w:szCs w:val="32"/>
              </w:rPr>
              <w:t>ХХХХХ</w:t>
            </w:r>
            <w:r w:rsidR="000E2E7F" w:rsidRPr="00D23A21">
              <w:rPr>
                <w:b/>
                <w:sz w:val="32"/>
                <w:szCs w:val="32"/>
              </w:rPr>
              <w:t>─</w:t>
            </w:r>
          </w:p>
        </w:tc>
      </w:tr>
      <w:tr w:rsidR="00D23A21" w:rsidRPr="00D23A21" w14:paraId="2F2A8E99" w14:textId="77777777" w:rsidTr="00FF1244">
        <w:trPr>
          <w:cantSplit/>
          <w:trHeight w:val="600"/>
          <w:jc w:val="center"/>
        </w:trPr>
        <w:tc>
          <w:tcPr>
            <w:tcW w:w="2858" w:type="dxa"/>
            <w:vMerge/>
            <w:tcBorders>
              <w:top w:val="nil"/>
              <w:left w:val="nil"/>
              <w:bottom w:val="nil"/>
              <w:right w:val="nil"/>
            </w:tcBorders>
            <w:vAlign w:val="center"/>
          </w:tcPr>
          <w:p w14:paraId="20A2327E" w14:textId="77777777" w:rsidR="000E2E7F" w:rsidRPr="00D23A21" w:rsidRDefault="000E2E7F" w:rsidP="00FF1244">
            <w:pPr>
              <w:widowControl w:val="0"/>
              <w:autoSpaceDE w:val="0"/>
              <w:autoSpaceDN w:val="0"/>
              <w:adjustRightInd w:val="0"/>
            </w:pPr>
          </w:p>
        </w:tc>
        <w:tc>
          <w:tcPr>
            <w:tcW w:w="4140" w:type="dxa"/>
            <w:vMerge/>
            <w:tcBorders>
              <w:top w:val="nil"/>
              <w:left w:val="nil"/>
              <w:bottom w:val="nil"/>
              <w:right w:val="nil"/>
            </w:tcBorders>
            <w:vAlign w:val="center"/>
          </w:tcPr>
          <w:p w14:paraId="0977D37C" w14:textId="77777777" w:rsidR="000E2E7F" w:rsidRPr="00D23A21" w:rsidRDefault="000E2E7F" w:rsidP="00FF1244">
            <w:pPr>
              <w:widowControl w:val="0"/>
              <w:autoSpaceDE w:val="0"/>
              <w:autoSpaceDN w:val="0"/>
              <w:adjustRightInd w:val="0"/>
            </w:pPr>
          </w:p>
        </w:tc>
        <w:tc>
          <w:tcPr>
            <w:tcW w:w="2862" w:type="dxa"/>
            <w:tcBorders>
              <w:top w:val="nil"/>
              <w:left w:val="nil"/>
              <w:bottom w:val="nil"/>
              <w:right w:val="nil"/>
            </w:tcBorders>
            <w:vAlign w:val="center"/>
          </w:tcPr>
          <w:p w14:paraId="546B0299" w14:textId="77777777" w:rsidR="00F42DB8" w:rsidRDefault="000E2E7F" w:rsidP="00F42DB8">
            <w:pPr>
              <w:widowControl w:val="0"/>
              <w:autoSpaceDE w:val="0"/>
              <w:autoSpaceDN w:val="0"/>
              <w:adjustRightInd w:val="0"/>
              <w:rPr>
                <w:b/>
                <w:sz w:val="32"/>
                <w:szCs w:val="32"/>
              </w:rPr>
            </w:pPr>
            <w:r w:rsidRPr="00845125">
              <w:rPr>
                <w:b/>
                <w:sz w:val="32"/>
                <w:szCs w:val="32"/>
              </w:rPr>
              <w:t>20</w:t>
            </w:r>
            <w:r w:rsidR="00BA0A1B" w:rsidRPr="00D23A21">
              <w:rPr>
                <w:b/>
                <w:sz w:val="32"/>
                <w:szCs w:val="32"/>
              </w:rPr>
              <w:t>2</w:t>
            </w:r>
            <w:r w:rsidR="00947382" w:rsidRPr="00D23A21">
              <w:rPr>
                <w:b/>
                <w:sz w:val="32"/>
                <w:szCs w:val="32"/>
              </w:rPr>
              <w:t xml:space="preserve">  </w:t>
            </w:r>
          </w:p>
          <w:p w14:paraId="6C0FA49A" w14:textId="3913D8BB" w:rsidR="000E2E7F" w:rsidRPr="00666299" w:rsidRDefault="00386716" w:rsidP="00F42DB8">
            <w:pPr>
              <w:widowControl w:val="0"/>
              <w:autoSpaceDE w:val="0"/>
              <w:autoSpaceDN w:val="0"/>
              <w:adjustRightInd w:val="0"/>
              <w:rPr>
                <w:b/>
                <w:sz w:val="24"/>
                <w:szCs w:val="24"/>
              </w:rPr>
            </w:pPr>
            <w:r w:rsidRPr="00666299">
              <w:rPr>
                <w:i/>
                <w:sz w:val="24"/>
                <w:szCs w:val="24"/>
              </w:rPr>
              <w:t xml:space="preserve">(проект, </w:t>
            </w:r>
            <w:r w:rsidR="00F42DB8">
              <w:rPr>
                <w:i/>
                <w:sz w:val="24"/>
                <w:szCs w:val="24"/>
              </w:rPr>
              <w:t>первая</w:t>
            </w:r>
            <w:r w:rsidR="00845125" w:rsidRPr="00666299">
              <w:rPr>
                <w:i/>
                <w:sz w:val="24"/>
                <w:szCs w:val="24"/>
              </w:rPr>
              <w:br/>
            </w:r>
            <w:r w:rsidRPr="00666299">
              <w:rPr>
                <w:i/>
                <w:sz w:val="24"/>
                <w:szCs w:val="24"/>
              </w:rPr>
              <w:t>редакция)</w:t>
            </w:r>
          </w:p>
        </w:tc>
      </w:tr>
      <w:tr w:rsidR="000E2E7F" w:rsidRPr="00D23A21" w14:paraId="2B0B53BD" w14:textId="77777777" w:rsidTr="00FF1244">
        <w:trPr>
          <w:cantSplit/>
          <w:trHeight w:val="375"/>
          <w:jc w:val="center"/>
        </w:trPr>
        <w:tc>
          <w:tcPr>
            <w:tcW w:w="9860" w:type="dxa"/>
            <w:gridSpan w:val="3"/>
            <w:tcBorders>
              <w:top w:val="nil"/>
              <w:left w:val="nil"/>
              <w:bottom w:val="single" w:sz="12" w:space="0" w:color="auto"/>
              <w:right w:val="nil"/>
            </w:tcBorders>
            <w:vAlign w:val="center"/>
          </w:tcPr>
          <w:p w14:paraId="0EAD57BB" w14:textId="77777777" w:rsidR="000E2E7F" w:rsidRPr="00D23A21" w:rsidRDefault="000E2E7F" w:rsidP="00FF1244">
            <w:pPr>
              <w:widowControl w:val="0"/>
              <w:autoSpaceDE w:val="0"/>
              <w:autoSpaceDN w:val="0"/>
              <w:adjustRightInd w:val="0"/>
            </w:pPr>
          </w:p>
        </w:tc>
      </w:tr>
    </w:tbl>
    <w:p w14:paraId="6C9832FA" w14:textId="77777777" w:rsidR="000E2E7F" w:rsidRPr="00D23A21" w:rsidRDefault="000E2E7F" w:rsidP="000E2E7F">
      <w:pPr>
        <w:shd w:val="clear" w:color="auto" w:fill="FFFFFF"/>
        <w:tabs>
          <w:tab w:val="center" w:pos="4962"/>
          <w:tab w:val="right" w:pos="9924"/>
        </w:tabs>
        <w:jc w:val="center"/>
        <w:rPr>
          <w:b/>
          <w:bCs/>
          <w:sz w:val="32"/>
          <w:szCs w:val="32"/>
        </w:rPr>
      </w:pPr>
    </w:p>
    <w:p w14:paraId="25E89F4D" w14:textId="77777777" w:rsidR="00A50FC7" w:rsidRPr="00D23A21" w:rsidRDefault="00A50FC7" w:rsidP="000E2E7F">
      <w:pPr>
        <w:shd w:val="clear" w:color="auto" w:fill="FFFFFF"/>
        <w:tabs>
          <w:tab w:val="center" w:pos="4962"/>
          <w:tab w:val="right" w:pos="9924"/>
        </w:tabs>
        <w:jc w:val="center"/>
        <w:rPr>
          <w:b/>
          <w:bCs/>
          <w:sz w:val="32"/>
          <w:szCs w:val="32"/>
        </w:rPr>
      </w:pPr>
    </w:p>
    <w:p w14:paraId="683417D3" w14:textId="77777777" w:rsidR="00A50FC7" w:rsidRPr="00D23A21" w:rsidRDefault="00A50FC7" w:rsidP="000E2E7F">
      <w:pPr>
        <w:shd w:val="clear" w:color="auto" w:fill="FFFFFF"/>
        <w:tabs>
          <w:tab w:val="center" w:pos="4962"/>
          <w:tab w:val="right" w:pos="9924"/>
        </w:tabs>
        <w:jc w:val="center"/>
        <w:rPr>
          <w:b/>
          <w:bCs/>
          <w:sz w:val="32"/>
          <w:szCs w:val="32"/>
        </w:rPr>
      </w:pPr>
    </w:p>
    <w:p w14:paraId="2BF8E6DB" w14:textId="77777777" w:rsidR="00F42DB8" w:rsidRPr="00F42DB8" w:rsidRDefault="00F42DB8" w:rsidP="00F42DB8">
      <w:pPr>
        <w:shd w:val="clear" w:color="auto" w:fill="FFFFFF"/>
        <w:spacing w:line="360" w:lineRule="auto"/>
        <w:jc w:val="center"/>
        <w:rPr>
          <w:b/>
          <w:bCs/>
          <w:sz w:val="32"/>
          <w:szCs w:val="32"/>
        </w:rPr>
      </w:pPr>
      <w:r w:rsidRPr="00F42DB8">
        <w:rPr>
          <w:b/>
          <w:bCs/>
          <w:sz w:val="32"/>
          <w:szCs w:val="32"/>
        </w:rPr>
        <w:t xml:space="preserve">МОДУЛИ ИГРОВЫЕ МЯГКИЕ ИЗ ТКАНИ, КОЖИ, </w:t>
      </w:r>
    </w:p>
    <w:p w14:paraId="235E9B5A" w14:textId="77777777" w:rsidR="00F42DB8" w:rsidRDefault="00F42DB8" w:rsidP="00F42DB8">
      <w:pPr>
        <w:shd w:val="clear" w:color="auto" w:fill="FFFFFF"/>
        <w:spacing w:line="360" w:lineRule="auto"/>
        <w:jc w:val="center"/>
        <w:rPr>
          <w:b/>
          <w:bCs/>
          <w:sz w:val="32"/>
          <w:szCs w:val="32"/>
        </w:rPr>
      </w:pPr>
      <w:r w:rsidRPr="00F42DB8">
        <w:rPr>
          <w:b/>
          <w:bCs/>
          <w:sz w:val="32"/>
          <w:szCs w:val="32"/>
        </w:rPr>
        <w:t>НЕТКАНЫХ МАТЕРИАЛОВ (МЯГКОНАБИВНЫЕ</w:t>
      </w:r>
      <w:r>
        <w:rPr>
          <w:b/>
          <w:bCs/>
          <w:sz w:val="32"/>
          <w:szCs w:val="32"/>
        </w:rPr>
        <w:t xml:space="preserve">) </w:t>
      </w:r>
    </w:p>
    <w:p w14:paraId="06BD24A5" w14:textId="7F7A986B" w:rsidR="00F42DB8" w:rsidRPr="00F42DB8" w:rsidRDefault="00F42DB8" w:rsidP="00F42DB8">
      <w:pPr>
        <w:shd w:val="clear" w:color="auto" w:fill="FFFFFF"/>
        <w:spacing w:line="360" w:lineRule="auto"/>
        <w:jc w:val="center"/>
        <w:rPr>
          <w:b/>
          <w:bCs/>
          <w:sz w:val="32"/>
          <w:szCs w:val="32"/>
        </w:rPr>
      </w:pPr>
      <w:r w:rsidRPr="00F42DB8">
        <w:rPr>
          <w:b/>
          <w:bCs/>
          <w:sz w:val="32"/>
          <w:szCs w:val="32"/>
        </w:rPr>
        <w:t xml:space="preserve"> </w:t>
      </w:r>
    </w:p>
    <w:p w14:paraId="68B6D467" w14:textId="2133938D" w:rsidR="00B94D3C" w:rsidRPr="00B94D3C" w:rsidRDefault="00F42DB8" w:rsidP="00F42DB8">
      <w:pPr>
        <w:shd w:val="clear" w:color="auto" w:fill="FFFFFF"/>
        <w:spacing w:line="360" w:lineRule="auto"/>
        <w:jc w:val="center"/>
        <w:rPr>
          <w:b/>
          <w:bCs/>
          <w:sz w:val="10"/>
          <w:szCs w:val="10"/>
        </w:rPr>
      </w:pPr>
      <w:r w:rsidRPr="00F42DB8">
        <w:rPr>
          <w:b/>
          <w:bCs/>
          <w:sz w:val="32"/>
          <w:szCs w:val="32"/>
        </w:rPr>
        <w:t>Общие требования безопасности</w:t>
      </w:r>
    </w:p>
    <w:p w14:paraId="7AFF57F5" w14:textId="77777777" w:rsidR="000E2E7F" w:rsidRDefault="000E2E7F" w:rsidP="00666299">
      <w:pPr>
        <w:shd w:val="clear" w:color="auto" w:fill="FFFFFF"/>
        <w:jc w:val="center"/>
        <w:rPr>
          <w:b/>
          <w:bCs/>
          <w:sz w:val="22"/>
          <w:szCs w:val="22"/>
        </w:rPr>
      </w:pPr>
    </w:p>
    <w:p w14:paraId="1D364113" w14:textId="77777777" w:rsidR="00F42DB8" w:rsidRDefault="00F42DB8" w:rsidP="00666299">
      <w:pPr>
        <w:shd w:val="clear" w:color="auto" w:fill="FFFFFF"/>
        <w:jc w:val="center"/>
        <w:rPr>
          <w:b/>
          <w:bCs/>
          <w:sz w:val="22"/>
          <w:szCs w:val="22"/>
        </w:rPr>
      </w:pPr>
    </w:p>
    <w:p w14:paraId="456B47A6" w14:textId="77777777" w:rsidR="00F42DB8" w:rsidRDefault="00F42DB8" w:rsidP="00666299">
      <w:pPr>
        <w:shd w:val="clear" w:color="auto" w:fill="FFFFFF"/>
        <w:jc w:val="center"/>
        <w:rPr>
          <w:b/>
          <w:bCs/>
          <w:sz w:val="22"/>
          <w:szCs w:val="22"/>
        </w:rPr>
      </w:pPr>
    </w:p>
    <w:p w14:paraId="3FA88BAA" w14:textId="77777777" w:rsidR="00F42DB8" w:rsidRDefault="00F42DB8" w:rsidP="00666299">
      <w:pPr>
        <w:shd w:val="clear" w:color="auto" w:fill="FFFFFF"/>
        <w:jc w:val="center"/>
        <w:rPr>
          <w:b/>
          <w:bCs/>
          <w:sz w:val="22"/>
          <w:szCs w:val="22"/>
        </w:rPr>
      </w:pPr>
    </w:p>
    <w:p w14:paraId="4002C2DD" w14:textId="77777777" w:rsidR="00F42DB8" w:rsidRDefault="00F42DB8" w:rsidP="00666299">
      <w:pPr>
        <w:shd w:val="clear" w:color="auto" w:fill="FFFFFF"/>
        <w:jc w:val="center"/>
        <w:rPr>
          <w:b/>
          <w:bCs/>
          <w:sz w:val="22"/>
          <w:szCs w:val="22"/>
        </w:rPr>
      </w:pPr>
    </w:p>
    <w:p w14:paraId="44FA646A" w14:textId="77777777" w:rsidR="00F42DB8" w:rsidRDefault="00F42DB8" w:rsidP="00666299">
      <w:pPr>
        <w:shd w:val="clear" w:color="auto" w:fill="FFFFFF"/>
        <w:jc w:val="center"/>
        <w:rPr>
          <w:b/>
          <w:bCs/>
          <w:sz w:val="22"/>
          <w:szCs w:val="22"/>
        </w:rPr>
      </w:pPr>
    </w:p>
    <w:p w14:paraId="54EAFEF6" w14:textId="77777777" w:rsidR="00F42DB8" w:rsidRDefault="00F42DB8" w:rsidP="00666299">
      <w:pPr>
        <w:shd w:val="clear" w:color="auto" w:fill="FFFFFF"/>
        <w:jc w:val="center"/>
        <w:rPr>
          <w:b/>
          <w:bCs/>
          <w:sz w:val="22"/>
          <w:szCs w:val="22"/>
        </w:rPr>
      </w:pPr>
    </w:p>
    <w:p w14:paraId="56441602" w14:textId="77777777" w:rsidR="00F42DB8" w:rsidRPr="00F42DB8" w:rsidRDefault="00F42DB8" w:rsidP="00666299">
      <w:pPr>
        <w:shd w:val="clear" w:color="auto" w:fill="FFFFFF"/>
        <w:jc w:val="center"/>
        <w:rPr>
          <w:b/>
          <w:bCs/>
          <w:sz w:val="22"/>
          <w:szCs w:val="22"/>
        </w:rPr>
      </w:pPr>
    </w:p>
    <w:p w14:paraId="39EC55EA" w14:textId="77777777" w:rsidR="000E2E7F" w:rsidRPr="00F42DB8" w:rsidRDefault="000E2E7F" w:rsidP="00666299">
      <w:pPr>
        <w:shd w:val="clear" w:color="auto" w:fill="FFFFFF"/>
        <w:jc w:val="center"/>
        <w:rPr>
          <w:b/>
          <w:bCs/>
          <w:sz w:val="22"/>
          <w:szCs w:val="22"/>
        </w:rPr>
      </w:pPr>
    </w:p>
    <w:p w14:paraId="24061207" w14:textId="77777777" w:rsidR="00386716" w:rsidRDefault="00386716" w:rsidP="00666299">
      <w:pPr>
        <w:jc w:val="center"/>
        <w:rPr>
          <w:b/>
          <w:sz w:val="22"/>
          <w:szCs w:val="22"/>
        </w:rPr>
      </w:pPr>
      <w:r w:rsidRPr="0047153C">
        <w:rPr>
          <w:b/>
          <w:i/>
          <w:sz w:val="22"/>
          <w:szCs w:val="22"/>
        </w:rPr>
        <w:t>Настоящий проект стандарта не подлежит применению до его принятия</w:t>
      </w:r>
    </w:p>
    <w:p w14:paraId="3AA8C268" w14:textId="77777777" w:rsidR="00784937" w:rsidRPr="00D23A21" w:rsidRDefault="00784937" w:rsidP="00666299">
      <w:pPr>
        <w:shd w:val="clear" w:color="auto" w:fill="FFFFFF"/>
        <w:jc w:val="center"/>
        <w:rPr>
          <w:b/>
          <w:bCs/>
          <w:sz w:val="22"/>
          <w:szCs w:val="22"/>
        </w:rPr>
      </w:pPr>
    </w:p>
    <w:p w14:paraId="0B97DC0A" w14:textId="77777777" w:rsidR="009F4A0C" w:rsidRDefault="009F4A0C" w:rsidP="00666299">
      <w:pPr>
        <w:shd w:val="clear" w:color="auto" w:fill="FFFFFF"/>
        <w:jc w:val="center"/>
        <w:rPr>
          <w:b/>
          <w:bCs/>
          <w:sz w:val="22"/>
          <w:szCs w:val="22"/>
        </w:rPr>
      </w:pPr>
    </w:p>
    <w:p w14:paraId="34E8D8AF" w14:textId="77777777" w:rsidR="0017693C" w:rsidRDefault="0017693C" w:rsidP="00666299">
      <w:pPr>
        <w:shd w:val="clear" w:color="auto" w:fill="FFFFFF"/>
        <w:jc w:val="center"/>
        <w:rPr>
          <w:b/>
          <w:bCs/>
          <w:sz w:val="22"/>
          <w:szCs w:val="22"/>
        </w:rPr>
      </w:pPr>
    </w:p>
    <w:p w14:paraId="0D0D211F" w14:textId="77777777" w:rsidR="00F42DB8" w:rsidRDefault="00F42DB8" w:rsidP="00666299">
      <w:pPr>
        <w:shd w:val="clear" w:color="auto" w:fill="FFFFFF"/>
        <w:jc w:val="center"/>
        <w:rPr>
          <w:b/>
          <w:bCs/>
          <w:sz w:val="22"/>
          <w:szCs w:val="22"/>
        </w:rPr>
      </w:pPr>
    </w:p>
    <w:p w14:paraId="4BBC664C" w14:textId="77777777" w:rsidR="00F42DB8" w:rsidRDefault="00F42DB8" w:rsidP="00666299">
      <w:pPr>
        <w:shd w:val="clear" w:color="auto" w:fill="FFFFFF"/>
        <w:jc w:val="center"/>
        <w:rPr>
          <w:b/>
          <w:bCs/>
          <w:sz w:val="22"/>
          <w:szCs w:val="22"/>
        </w:rPr>
      </w:pPr>
    </w:p>
    <w:p w14:paraId="15AD48C1" w14:textId="77777777" w:rsidR="00F42DB8" w:rsidRDefault="00F42DB8" w:rsidP="00666299">
      <w:pPr>
        <w:shd w:val="clear" w:color="auto" w:fill="FFFFFF"/>
        <w:jc w:val="center"/>
        <w:rPr>
          <w:b/>
          <w:bCs/>
          <w:sz w:val="22"/>
          <w:szCs w:val="22"/>
        </w:rPr>
      </w:pPr>
    </w:p>
    <w:p w14:paraId="33CCD11B" w14:textId="77777777" w:rsidR="00F42DB8" w:rsidRDefault="00F42DB8" w:rsidP="00666299">
      <w:pPr>
        <w:shd w:val="clear" w:color="auto" w:fill="FFFFFF"/>
        <w:jc w:val="center"/>
        <w:rPr>
          <w:b/>
          <w:bCs/>
          <w:sz w:val="22"/>
          <w:szCs w:val="22"/>
        </w:rPr>
      </w:pPr>
    </w:p>
    <w:p w14:paraId="537ECD1A" w14:textId="77777777" w:rsidR="00F42DB8" w:rsidRDefault="00F42DB8" w:rsidP="00666299">
      <w:pPr>
        <w:shd w:val="clear" w:color="auto" w:fill="FFFFFF"/>
        <w:jc w:val="center"/>
        <w:rPr>
          <w:b/>
          <w:bCs/>
          <w:sz w:val="22"/>
          <w:szCs w:val="22"/>
        </w:rPr>
      </w:pPr>
    </w:p>
    <w:p w14:paraId="428F458C" w14:textId="77777777" w:rsidR="00F42DB8" w:rsidRDefault="00F42DB8" w:rsidP="00666299">
      <w:pPr>
        <w:shd w:val="clear" w:color="auto" w:fill="FFFFFF"/>
        <w:jc w:val="center"/>
        <w:rPr>
          <w:b/>
          <w:bCs/>
          <w:sz w:val="22"/>
          <w:szCs w:val="22"/>
        </w:rPr>
      </w:pPr>
    </w:p>
    <w:p w14:paraId="0D6BE34E" w14:textId="77777777" w:rsidR="00F42DB8" w:rsidRDefault="00F42DB8" w:rsidP="00666299">
      <w:pPr>
        <w:shd w:val="clear" w:color="auto" w:fill="FFFFFF"/>
        <w:jc w:val="center"/>
        <w:rPr>
          <w:b/>
          <w:bCs/>
          <w:sz w:val="22"/>
          <w:szCs w:val="22"/>
        </w:rPr>
      </w:pPr>
    </w:p>
    <w:p w14:paraId="0B601973" w14:textId="77777777" w:rsidR="00B94D3C" w:rsidRDefault="00B94D3C" w:rsidP="00666299">
      <w:pPr>
        <w:shd w:val="clear" w:color="auto" w:fill="FFFFFF"/>
        <w:jc w:val="center"/>
        <w:rPr>
          <w:b/>
          <w:bCs/>
          <w:sz w:val="22"/>
          <w:szCs w:val="22"/>
        </w:rPr>
      </w:pPr>
    </w:p>
    <w:p w14:paraId="63CD809F" w14:textId="77777777" w:rsidR="000E2E7F" w:rsidRPr="00D23A21" w:rsidRDefault="000E2E7F" w:rsidP="00666299">
      <w:pPr>
        <w:shd w:val="clear" w:color="auto" w:fill="FFFFFF"/>
        <w:jc w:val="center"/>
        <w:rPr>
          <w:b/>
          <w:bCs/>
          <w:sz w:val="22"/>
          <w:szCs w:val="22"/>
        </w:rPr>
      </w:pPr>
      <w:r w:rsidRPr="00D23A21">
        <w:rPr>
          <w:b/>
          <w:bCs/>
          <w:sz w:val="22"/>
          <w:szCs w:val="22"/>
        </w:rPr>
        <w:t>Москва</w:t>
      </w:r>
    </w:p>
    <w:p w14:paraId="5DCC45CD" w14:textId="77777777" w:rsidR="000E2E7F" w:rsidRPr="00D23A21" w:rsidRDefault="00200ACD" w:rsidP="00666299">
      <w:pPr>
        <w:shd w:val="clear" w:color="auto" w:fill="FFFFFF"/>
        <w:jc w:val="center"/>
        <w:rPr>
          <w:b/>
          <w:bCs/>
          <w:sz w:val="22"/>
          <w:szCs w:val="22"/>
        </w:rPr>
      </w:pPr>
      <w:r w:rsidRPr="00D23A21">
        <w:rPr>
          <w:b/>
          <w:bCs/>
          <w:sz w:val="22"/>
          <w:szCs w:val="22"/>
        </w:rPr>
        <w:t>Российский институт стандартизации</w:t>
      </w:r>
    </w:p>
    <w:p w14:paraId="009EB4D9" w14:textId="2E6A93D1" w:rsidR="00F64F5C" w:rsidRDefault="000E2E7F" w:rsidP="00666299">
      <w:pPr>
        <w:shd w:val="clear" w:color="auto" w:fill="FFFFFF"/>
        <w:jc w:val="center"/>
        <w:rPr>
          <w:b/>
          <w:bCs/>
          <w:sz w:val="22"/>
          <w:szCs w:val="22"/>
        </w:rPr>
      </w:pPr>
      <w:r w:rsidRPr="00D23A21">
        <w:rPr>
          <w:b/>
          <w:bCs/>
          <w:sz w:val="22"/>
          <w:szCs w:val="22"/>
        </w:rPr>
        <w:t>20</w:t>
      </w:r>
      <w:r w:rsidR="00BA0A1B" w:rsidRPr="00D23A21">
        <w:rPr>
          <w:b/>
          <w:bCs/>
          <w:sz w:val="22"/>
          <w:szCs w:val="22"/>
        </w:rPr>
        <w:t>2</w:t>
      </w:r>
      <w:r w:rsidR="003021B5" w:rsidRPr="00D23A21">
        <w:rPr>
          <w:b/>
          <w:bCs/>
          <w:sz w:val="22"/>
          <w:szCs w:val="22"/>
        </w:rPr>
        <w:t xml:space="preserve"> </w:t>
      </w:r>
    </w:p>
    <w:p w14:paraId="496E500E" w14:textId="77777777" w:rsidR="00F42DB8" w:rsidRDefault="00F42DB8" w:rsidP="00666299">
      <w:pPr>
        <w:shd w:val="clear" w:color="auto" w:fill="FFFFFF"/>
        <w:jc w:val="center"/>
        <w:rPr>
          <w:b/>
          <w:bCs/>
          <w:sz w:val="22"/>
          <w:szCs w:val="22"/>
        </w:rPr>
      </w:pPr>
    </w:p>
    <w:p w14:paraId="70AA0A98" w14:textId="77777777" w:rsidR="00F42DB8" w:rsidRDefault="00F42DB8" w:rsidP="00666299">
      <w:pPr>
        <w:shd w:val="clear" w:color="auto" w:fill="FFFFFF"/>
        <w:jc w:val="center"/>
        <w:rPr>
          <w:b/>
          <w:bCs/>
          <w:sz w:val="22"/>
          <w:szCs w:val="22"/>
        </w:rPr>
      </w:pPr>
    </w:p>
    <w:p w14:paraId="46655D95" w14:textId="77777777" w:rsidR="00F42DB8" w:rsidRDefault="00F42DB8" w:rsidP="00666299">
      <w:pPr>
        <w:shd w:val="clear" w:color="auto" w:fill="FFFFFF"/>
        <w:jc w:val="center"/>
        <w:rPr>
          <w:b/>
          <w:bCs/>
          <w:sz w:val="22"/>
          <w:szCs w:val="22"/>
        </w:rPr>
      </w:pPr>
    </w:p>
    <w:p w14:paraId="39C3FA6A" w14:textId="77777777" w:rsidR="00F42DB8" w:rsidRPr="00D23A21" w:rsidRDefault="00F42DB8" w:rsidP="00666299">
      <w:pPr>
        <w:shd w:val="clear" w:color="auto" w:fill="FFFFFF"/>
        <w:jc w:val="center"/>
        <w:rPr>
          <w:b/>
          <w:bCs/>
          <w:sz w:val="22"/>
          <w:szCs w:val="22"/>
        </w:rPr>
      </w:pPr>
    </w:p>
    <w:p w14:paraId="278E4713" w14:textId="2CF6E0BF" w:rsidR="00F64F5C" w:rsidRPr="00162B2A" w:rsidRDefault="00F64F5C" w:rsidP="00B94D3C">
      <w:pPr>
        <w:shd w:val="clear" w:color="auto" w:fill="FFFFFF"/>
        <w:tabs>
          <w:tab w:val="left" w:pos="825"/>
          <w:tab w:val="center" w:pos="4816"/>
        </w:tabs>
        <w:spacing w:after="120" w:line="360" w:lineRule="auto"/>
        <w:jc w:val="center"/>
        <w:rPr>
          <w:b/>
          <w:sz w:val="28"/>
          <w:szCs w:val="28"/>
        </w:rPr>
      </w:pPr>
      <w:r w:rsidRPr="00162B2A">
        <w:rPr>
          <w:b/>
          <w:sz w:val="28"/>
          <w:szCs w:val="28"/>
        </w:rPr>
        <w:t>Предисловие</w:t>
      </w:r>
    </w:p>
    <w:p w14:paraId="18497B92" w14:textId="5345A8F4" w:rsidR="00A50FC7" w:rsidRDefault="00A14880" w:rsidP="00B94D3C">
      <w:pPr>
        <w:pStyle w:val="af4"/>
        <w:spacing w:after="0" w:line="360" w:lineRule="auto"/>
        <w:ind w:firstLine="709"/>
        <w:jc w:val="both"/>
        <w:rPr>
          <w:rFonts w:cs="Arial"/>
          <w:sz w:val="24"/>
          <w:szCs w:val="24"/>
        </w:rPr>
      </w:pPr>
      <w:r w:rsidRPr="00162B2A">
        <w:rPr>
          <w:sz w:val="24"/>
          <w:szCs w:val="24"/>
        </w:rPr>
        <w:t xml:space="preserve">1 </w:t>
      </w:r>
      <w:r w:rsidR="00B94D3C" w:rsidRPr="00162B2A">
        <w:rPr>
          <w:sz w:val="24"/>
          <w:szCs w:val="24"/>
        </w:rPr>
        <w:t>ПОДГОТОВЛЕН</w:t>
      </w:r>
      <w:r w:rsidRPr="00162B2A">
        <w:rPr>
          <w:sz w:val="24"/>
          <w:szCs w:val="24"/>
        </w:rPr>
        <w:t xml:space="preserve"> </w:t>
      </w:r>
      <w:r w:rsidR="00A50FC7" w:rsidRPr="00162B2A">
        <w:rPr>
          <w:rFonts w:cs="Arial"/>
          <w:sz w:val="24"/>
          <w:szCs w:val="24"/>
        </w:rPr>
        <w:t>Ассоциацией</w:t>
      </w:r>
      <w:r w:rsidR="00A50FC7" w:rsidRPr="00D23A21">
        <w:rPr>
          <w:rFonts w:cs="Arial"/>
          <w:sz w:val="24"/>
          <w:szCs w:val="24"/>
        </w:rPr>
        <w:t xml:space="preserve"> предприятий индустрии детских </w:t>
      </w:r>
      <w:r w:rsidR="00112267" w:rsidRPr="00D23A21">
        <w:rPr>
          <w:rFonts w:cs="Arial"/>
          <w:sz w:val="24"/>
          <w:szCs w:val="24"/>
        </w:rPr>
        <w:t>товаров «</w:t>
      </w:r>
      <w:r w:rsidR="00F309F7" w:rsidRPr="00D23A21">
        <w:rPr>
          <w:rFonts w:cs="Arial"/>
          <w:sz w:val="24"/>
          <w:szCs w:val="24"/>
        </w:rPr>
        <w:t xml:space="preserve">АИДТ» </w:t>
      </w:r>
      <w:r w:rsidR="00A50FC7" w:rsidRPr="00D23A21">
        <w:rPr>
          <w:rFonts w:cs="Arial"/>
          <w:sz w:val="24"/>
          <w:szCs w:val="24"/>
        </w:rPr>
        <w:t>(Ассоциация «АИДТ»)</w:t>
      </w:r>
    </w:p>
    <w:p w14:paraId="326F8C55" w14:textId="77777777" w:rsidR="00B94D3C" w:rsidRPr="0015682F" w:rsidRDefault="00B94D3C" w:rsidP="00B94D3C">
      <w:pPr>
        <w:pStyle w:val="af4"/>
        <w:spacing w:after="0" w:line="360" w:lineRule="auto"/>
        <w:ind w:firstLine="709"/>
        <w:jc w:val="both"/>
        <w:rPr>
          <w:rFonts w:cs="Arial"/>
          <w:sz w:val="10"/>
          <w:szCs w:val="10"/>
        </w:rPr>
      </w:pPr>
    </w:p>
    <w:p w14:paraId="32258E3A" w14:textId="77777777" w:rsidR="00A50FC7" w:rsidRDefault="00A14880" w:rsidP="00B94D3C">
      <w:pPr>
        <w:pStyle w:val="af4"/>
        <w:spacing w:after="0" w:line="360" w:lineRule="auto"/>
        <w:ind w:firstLine="709"/>
        <w:jc w:val="both"/>
        <w:rPr>
          <w:rFonts w:cs="Arial"/>
          <w:sz w:val="24"/>
          <w:szCs w:val="24"/>
        </w:rPr>
      </w:pPr>
      <w:r w:rsidRPr="00D23A21">
        <w:rPr>
          <w:sz w:val="24"/>
          <w:szCs w:val="24"/>
        </w:rPr>
        <w:t xml:space="preserve">2 ВНЕСЕН </w:t>
      </w:r>
      <w:r w:rsidR="00A50FC7" w:rsidRPr="00D23A21">
        <w:rPr>
          <w:rFonts w:cs="Arial"/>
          <w:sz w:val="24"/>
          <w:szCs w:val="24"/>
        </w:rPr>
        <w:t>Техническим комитетом по стандартизации ТК 181 «</w:t>
      </w:r>
      <w:r w:rsidR="00A50FC7" w:rsidRPr="00D23A21">
        <w:rPr>
          <w:rFonts w:cs="Arial"/>
          <w:bCs/>
          <w:sz w:val="24"/>
          <w:szCs w:val="24"/>
        </w:rPr>
        <w:t xml:space="preserve">Игрушки и товары для </w:t>
      </w:r>
      <w:proofErr w:type="spellStart"/>
      <w:r w:rsidR="00A50FC7" w:rsidRPr="00D23A21">
        <w:rPr>
          <w:rFonts w:cs="Arial"/>
          <w:bCs/>
          <w:sz w:val="24"/>
          <w:szCs w:val="24"/>
        </w:rPr>
        <w:t>детcтва</w:t>
      </w:r>
      <w:proofErr w:type="spellEnd"/>
      <w:r w:rsidR="00A50FC7" w:rsidRPr="00D23A21">
        <w:rPr>
          <w:rFonts w:cs="Arial"/>
          <w:sz w:val="24"/>
          <w:szCs w:val="24"/>
        </w:rPr>
        <w:t>»</w:t>
      </w:r>
    </w:p>
    <w:p w14:paraId="7C675DBC" w14:textId="77777777" w:rsidR="00B94D3C" w:rsidRPr="0015682F" w:rsidRDefault="00B94D3C" w:rsidP="00B94D3C">
      <w:pPr>
        <w:pStyle w:val="af4"/>
        <w:spacing w:after="0" w:line="360" w:lineRule="auto"/>
        <w:ind w:firstLine="709"/>
        <w:jc w:val="both"/>
        <w:rPr>
          <w:rFonts w:cs="Arial"/>
          <w:sz w:val="10"/>
          <w:szCs w:val="10"/>
        </w:rPr>
      </w:pPr>
    </w:p>
    <w:p w14:paraId="2C73031E" w14:textId="2483F2BB" w:rsidR="00A14880" w:rsidRDefault="00A14880" w:rsidP="00B94D3C">
      <w:pPr>
        <w:pStyle w:val="af4"/>
        <w:spacing w:after="0" w:line="360" w:lineRule="auto"/>
        <w:ind w:firstLine="709"/>
        <w:jc w:val="both"/>
        <w:rPr>
          <w:sz w:val="24"/>
          <w:szCs w:val="24"/>
        </w:rPr>
      </w:pPr>
      <w:r w:rsidRPr="00D23A21">
        <w:rPr>
          <w:sz w:val="24"/>
          <w:szCs w:val="24"/>
        </w:rPr>
        <w:t xml:space="preserve">3 УТВЕРЖДЕН И ВВЕДЕН В ДЕЙСТВИЕ Приказом Федерального агентства по техническому регулированию и метрологии от </w:t>
      </w:r>
      <w:r w:rsidR="000F37D1" w:rsidRPr="00D23A21">
        <w:rPr>
          <w:sz w:val="24"/>
          <w:szCs w:val="24"/>
        </w:rPr>
        <w:t xml:space="preserve">                                           </w:t>
      </w:r>
      <w:r w:rsidR="00B94D3C">
        <w:rPr>
          <w:sz w:val="24"/>
          <w:szCs w:val="24"/>
        </w:rPr>
        <w:t xml:space="preserve">          </w:t>
      </w:r>
      <w:r w:rsidRPr="00D23A21">
        <w:rPr>
          <w:sz w:val="24"/>
          <w:szCs w:val="24"/>
        </w:rPr>
        <w:t>№</w:t>
      </w:r>
    </w:p>
    <w:p w14:paraId="7503A5F4" w14:textId="77777777" w:rsidR="00B94D3C" w:rsidRPr="0015682F" w:rsidRDefault="00B94D3C" w:rsidP="00B94D3C">
      <w:pPr>
        <w:pStyle w:val="af4"/>
        <w:spacing w:after="0" w:line="360" w:lineRule="auto"/>
        <w:ind w:firstLine="709"/>
        <w:jc w:val="both"/>
        <w:rPr>
          <w:sz w:val="10"/>
          <w:szCs w:val="10"/>
        </w:rPr>
      </w:pPr>
    </w:p>
    <w:p w14:paraId="0B86EB53" w14:textId="65632445" w:rsidR="00A14880" w:rsidRPr="0041319C" w:rsidRDefault="00346682" w:rsidP="0041319C">
      <w:pPr>
        <w:spacing w:line="360" w:lineRule="auto"/>
        <w:ind w:firstLine="709"/>
        <w:jc w:val="both"/>
        <w:rPr>
          <w:bCs/>
          <w:iCs/>
          <w:sz w:val="24"/>
          <w:szCs w:val="24"/>
        </w:rPr>
      </w:pPr>
      <w:r w:rsidRPr="0041319C">
        <w:rPr>
          <w:bCs/>
          <w:iCs/>
          <w:sz w:val="24"/>
          <w:szCs w:val="24"/>
        </w:rPr>
        <w:t>5</w:t>
      </w:r>
      <w:r w:rsidR="00A14880" w:rsidRPr="0041319C">
        <w:rPr>
          <w:bCs/>
          <w:iCs/>
          <w:sz w:val="24"/>
          <w:szCs w:val="24"/>
        </w:rPr>
        <w:t xml:space="preserve"> ВВЕДЕН ВПЕРВЫЕ </w:t>
      </w:r>
    </w:p>
    <w:p w14:paraId="51FE8939" w14:textId="77777777" w:rsidR="008C6B9E" w:rsidRPr="00D23A21" w:rsidRDefault="008C6B9E" w:rsidP="00B94D3C">
      <w:pPr>
        <w:spacing w:line="360" w:lineRule="auto"/>
        <w:ind w:firstLine="709"/>
        <w:jc w:val="both"/>
        <w:rPr>
          <w:bCs/>
          <w:iCs/>
          <w:sz w:val="24"/>
          <w:szCs w:val="24"/>
        </w:rPr>
      </w:pPr>
    </w:p>
    <w:p w14:paraId="2CE320C8" w14:textId="3529B247" w:rsidR="005606D1" w:rsidRPr="0015682F" w:rsidRDefault="005606D1" w:rsidP="00B94D3C">
      <w:pPr>
        <w:tabs>
          <w:tab w:val="left" w:pos="1560"/>
        </w:tabs>
        <w:ind w:firstLine="709"/>
        <w:jc w:val="both"/>
        <w:rPr>
          <w:i/>
          <w:iCs/>
          <w:sz w:val="22"/>
          <w:szCs w:val="22"/>
        </w:rPr>
      </w:pPr>
      <w:r w:rsidRPr="0015682F">
        <w:rPr>
          <w:i/>
          <w:iCs/>
          <w:sz w:val="22"/>
          <w:szCs w:val="22"/>
        </w:rPr>
        <w:t xml:space="preserve">Правила применения настоящего стандарта установлены в статье 26 Федерального закона </w:t>
      </w:r>
      <w:bookmarkStart w:id="1" w:name="_Hlk2717330"/>
      <w:r w:rsidRPr="0015682F">
        <w:rPr>
          <w:i/>
          <w:iCs/>
          <w:sz w:val="22"/>
          <w:szCs w:val="22"/>
        </w:rPr>
        <w:t>от 29 июня 2015 г. № 162-ФЗ</w:t>
      </w:r>
      <w:bookmarkEnd w:id="1"/>
      <w:r w:rsidRPr="0015682F">
        <w:rPr>
          <w:i/>
          <w:iCs/>
          <w:sz w:val="22"/>
          <w:szCs w:val="22"/>
        </w:rPr>
        <w:t xml:space="preserve">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w:t>
      </w:r>
      <w:r w:rsidR="004B1E08" w:rsidRPr="0015682F">
        <w:rPr>
          <w:i/>
          <w:iCs/>
          <w:sz w:val="22"/>
          <w:szCs w:val="22"/>
        </w:rPr>
        <w:t xml:space="preserve">информационном </w:t>
      </w:r>
      <w:r w:rsidRPr="0015682F">
        <w:rPr>
          <w:i/>
          <w:iCs/>
          <w:sz w:val="22"/>
          <w:szCs w:val="22"/>
        </w:rPr>
        <w:t>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9" w:history="1">
        <w:r w:rsidR="00346682" w:rsidRPr="0015682F">
          <w:rPr>
            <w:rStyle w:val="aff0"/>
            <w:i/>
            <w:iCs/>
            <w:color w:val="auto"/>
            <w:sz w:val="22"/>
            <w:szCs w:val="22"/>
            <w:u w:val="none"/>
            <w:lang w:val="en-US"/>
          </w:rPr>
          <w:t>www</w:t>
        </w:r>
        <w:r w:rsidR="00346682" w:rsidRPr="0015682F">
          <w:rPr>
            <w:rStyle w:val="aff0"/>
            <w:i/>
            <w:iCs/>
            <w:color w:val="auto"/>
            <w:sz w:val="22"/>
            <w:szCs w:val="22"/>
            <w:u w:val="none"/>
          </w:rPr>
          <w:t>.</w:t>
        </w:r>
        <w:proofErr w:type="spellStart"/>
        <w:r w:rsidR="00346682" w:rsidRPr="0015682F">
          <w:rPr>
            <w:rStyle w:val="aff0"/>
            <w:i/>
            <w:iCs/>
            <w:color w:val="auto"/>
            <w:sz w:val="22"/>
            <w:szCs w:val="22"/>
            <w:u w:val="none"/>
            <w:lang w:val="en-US"/>
          </w:rPr>
          <w:t>rst</w:t>
        </w:r>
        <w:proofErr w:type="spellEnd"/>
        <w:r w:rsidR="00346682" w:rsidRPr="0015682F">
          <w:rPr>
            <w:rStyle w:val="aff0"/>
            <w:i/>
            <w:iCs/>
            <w:color w:val="auto"/>
            <w:sz w:val="22"/>
            <w:szCs w:val="22"/>
            <w:u w:val="none"/>
          </w:rPr>
          <w:t>.</w:t>
        </w:r>
        <w:r w:rsidR="00346682" w:rsidRPr="0015682F">
          <w:rPr>
            <w:rStyle w:val="aff0"/>
            <w:i/>
            <w:iCs/>
            <w:color w:val="auto"/>
            <w:sz w:val="22"/>
            <w:szCs w:val="22"/>
            <w:u w:val="none"/>
            <w:lang w:val="en-US"/>
          </w:rPr>
          <w:t>gov</w:t>
        </w:r>
        <w:r w:rsidR="00346682" w:rsidRPr="0015682F">
          <w:rPr>
            <w:rStyle w:val="aff0"/>
            <w:i/>
            <w:iCs/>
            <w:color w:val="auto"/>
            <w:sz w:val="22"/>
            <w:szCs w:val="22"/>
            <w:u w:val="none"/>
          </w:rPr>
          <w:t>.</w:t>
        </w:r>
        <w:proofErr w:type="spellStart"/>
        <w:r w:rsidR="00346682" w:rsidRPr="0015682F">
          <w:rPr>
            <w:rStyle w:val="aff0"/>
            <w:i/>
            <w:iCs/>
            <w:color w:val="auto"/>
            <w:sz w:val="22"/>
            <w:szCs w:val="22"/>
            <w:u w:val="none"/>
          </w:rPr>
          <w:t>ru</w:t>
        </w:r>
        <w:proofErr w:type="spellEnd"/>
      </w:hyperlink>
      <w:r w:rsidRPr="0015682F">
        <w:rPr>
          <w:i/>
          <w:iCs/>
          <w:sz w:val="22"/>
          <w:szCs w:val="22"/>
        </w:rPr>
        <w:t>)</w:t>
      </w:r>
    </w:p>
    <w:p w14:paraId="68AF0240" w14:textId="494D6F2A" w:rsidR="00346682" w:rsidRDefault="00346682" w:rsidP="00386716">
      <w:pPr>
        <w:tabs>
          <w:tab w:val="left" w:pos="1560"/>
        </w:tabs>
        <w:ind w:firstLine="567"/>
        <w:jc w:val="both"/>
        <w:rPr>
          <w:i/>
          <w:iCs/>
          <w:sz w:val="24"/>
          <w:szCs w:val="24"/>
        </w:rPr>
      </w:pPr>
    </w:p>
    <w:p w14:paraId="3AAE73FA" w14:textId="51A40FDE" w:rsidR="0041319C" w:rsidRDefault="0041319C" w:rsidP="00386716">
      <w:pPr>
        <w:tabs>
          <w:tab w:val="left" w:pos="1560"/>
        </w:tabs>
        <w:ind w:firstLine="567"/>
        <w:jc w:val="both"/>
        <w:rPr>
          <w:i/>
          <w:iCs/>
          <w:sz w:val="24"/>
          <w:szCs w:val="24"/>
        </w:rPr>
      </w:pPr>
    </w:p>
    <w:p w14:paraId="1E018D85" w14:textId="3C9EE0F0" w:rsidR="0041319C" w:rsidRDefault="0041319C" w:rsidP="00386716">
      <w:pPr>
        <w:tabs>
          <w:tab w:val="left" w:pos="1560"/>
        </w:tabs>
        <w:ind w:firstLine="567"/>
        <w:jc w:val="both"/>
        <w:rPr>
          <w:i/>
          <w:iCs/>
          <w:sz w:val="24"/>
          <w:szCs w:val="24"/>
        </w:rPr>
      </w:pPr>
    </w:p>
    <w:p w14:paraId="362824D0" w14:textId="3D19204C" w:rsidR="0041319C" w:rsidRDefault="0041319C" w:rsidP="00386716">
      <w:pPr>
        <w:tabs>
          <w:tab w:val="left" w:pos="1560"/>
        </w:tabs>
        <w:ind w:firstLine="567"/>
        <w:jc w:val="both"/>
        <w:rPr>
          <w:i/>
          <w:iCs/>
          <w:sz w:val="24"/>
          <w:szCs w:val="24"/>
        </w:rPr>
      </w:pPr>
    </w:p>
    <w:p w14:paraId="07F8CA32" w14:textId="6E7197AF" w:rsidR="0041319C" w:rsidRDefault="0041319C" w:rsidP="00386716">
      <w:pPr>
        <w:tabs>
          <w:tab w:val="left" w:pos="1560"/>
        </w:tabs>
        <w:ind w:firstLine="567"/>
        <w:jc w:val="both"/>
        <w:rPr>
          <w:i/>
          <w:iCs/>
          <w:sz w:val="24"/>
          <w:szCs w:val="24"/>
        </w:rPr>
      </w:pPr>
    </w:p>
    <w:p w14:paraId="6161B657" w14:textId="7C9D14EC" w:rsidR="0041319C" w:rsidRDefault="0041319C" w:rsidP="00386716">
      <w:pPr>
        <w:tabs>
          <w:tab w:val="left" w:pos="1560"/>
        </w:tabs>
        <w:ind w:firstLine="567"/>
        <w:jc w:val="both"/>
        <w:rPr>
          <w:i/>
          <w:iCs/>
          <w:sz w:val="24"/>
          <w:szCs w:val="24"/>
        </w:rPr>
      </w:pPr>
    </w:p>
    <w:p w14:paraId="7EFBD9D6" w14:textId="77777777" w:rsidR="00F42DB8" w:rsidRDefault="00F42DB8" w:rsidP="00386716">
      <w:pPr>
        <w:tabs>
          <w:tab w:val="left" w:pos="1560"/>
        </w:tabs>
        <w:ind w:firstLine="567"/>
        <w:jc w:val="both"/>
        <w:rPr>
          <w:i/>
          <w:iCs/>
          <w:sz w:val="24"/>
          <w:szCs w:val="24"/>
        </w:rPr>
      </w:pPr>
    </w:p>
    <w:p w14:paraId="1EE0D0EB" w14:textId="77777777" w:rsidR="00F42DB8" w:rsidRDefault="00F42DB8" w:rsidP="00386716">
      <w:pPr>
        <w:tabs>
          <w:tab w:val="left" w:pos="1560"/>
        </w:tabs>
        <w:ind w:firstLine="567"/>
        <w:jc w:val="both"/>
        <w:rPr>
          <w:i/>
          <w:iCs/>
          <w:sz w:val="24"/>
          <w:szCs w:val="24"/>
        </w:rPr>
      </w:pPr>
    </w:p>
    <w:p w14:paraId="3138A276" w14:textId="64BD651A" w:rsidR="0041319C" w:rsidRDefault="0041319C" w:rsidP="00386716">
      <w:pPr>
        <w:tabs>
          <w:tab w:val="left" w:pos="1560"/>
        </w:tabs>
        <w:ind w:firstLine="567"/>
        <w:jc w:val="both"/>
        <w:rPr>
          <w:i/>
          <w:iCs/>
          <w:sz w:val="24"/>
          <w:szCs w:val="24"/>
        </w:rPr>
      </w:pPr>
    </w:p>
    <w:p w14:paraId="50DC8749" w14:textId="373EEA7D" w:rsidR="0041319C" w:rsidRDefault="0041319C" w:rsidP="00386716">
      <w:pPr>
        <w:tabs>
          <w:tab w:val="left" w:pos="1560"/>
        </w:tabs>
        <w:ind w:firstLine="567"/>
        <w:jc w:val="both"/>
        <w:rPr>
          <w:i/>
          <w:iCs/>
          <w:sz w:val="24"/>
          <w:szCs w:val="24"/>
        </w:rPr>
      </w:pPr>
    </w:p>
    <w:p w14:paraId="03B697A1" w14:textId="0EE3A347" w:rsidR="0041319C" w:rsidRDefault="0041319C" w:rsidP="00386716">
      <w:pPr>
        <w:tabs>
          <w:tab w:val="left" w:pos="1560"/>
        </w:tabs>
        <w:ind w:firstLine="567"/>
        <w:jc w:val="both"/>
        <w:rPr>
          <w:i/>
          <w:iCs/>
          <w:sz w:val="24"/>
          <w:szCs w:val="24"/>
        </w:rPr>
      </w:pPr>
    </w:p>
    <w:p w14:paraId="4DFB9F94" w14:textId="4925C0DD" w:rsidR="0041319C" w:rsidRDefault="0041319C" w:rsidP="00386716">
      <w:pPr>
        <w:tabs>
          <w:tab w:val="left" w:pos="1560"/>
        </w:tabs>
        <w:ind w:firstLine="567"/>
        <w:jc w:val="both"/>
        <w:rPr>
          <w:i/>
          <w:iCs/>
          <w:sz w:val="24"/>
          <w:szCs w:val="24"/>
        </w:rPr>
      </w:pPr>
    </w:p>
    <w:p w14:paraId="4864BECB" w14:textId="5BF849C9" w:rsidR="0041319C" w:rsidRDefault="0041319C" w:rsidP="00386716">
      <w:pPr>
        <w:tabs>
          <w:tab w:val="left" w:pos="1560"/>
        </w:tabs>
        <w:ind w:firstLine="567"/>
        <w:jc w:val="both"/>
        <w:rPr>
          <w:i/>
          <w:iCs/>
          <w:sz w:val="24"/>
          <w:szCs w:val="24"/>
        </w:rPr>
      </w:pPr>
    </w:p>
    <w:p w14:paraId="5F338E44" w14:textId="57E5B645" w:rsidR="0041319C" w:rsidRDefault="0041319C" w:rsidP="00386716">
      <w:pPr>
        <w:tabs>
          <w:tab w:val="left" w:pos="1560"/>
        </w:tabs>
        <w:ind w:firstLine="567"/>
        <w:jc w:val="both"/>
        <w:rPr>
          <w:i/>
          <w:iCs/>
          <w:sz w:val="24"/>
          <w:szCs w:val="24"/>
        </w:rPr>
      </w:pPr>
    </w:p>
    <w:p w14:paraId="228E60AA" w14:textId="77777777" w:rsidR="0041319C" w:rsidRDefault="0041319C" w:rsidP="00386716">
      <w:pPr>
        <w:tabs>
          <w:tab w:val="left" w:pos="1560"/>
        </w:tabs>
        <w:ind w:firstLine="567"/>
        <w:jc w:val="both"/>
        <w:rPr>
          <w:i/>
          <w:iCs/>
          <w:sz w:val="24"/>
          <w:szCs w:val="24"/>
        </w:rPr>
      </w:pPr>
    </w:p>
    <w:p w14:paraId="3B7E1FD3" w14:textId="77777777" w:rsidR="005606D1" w:rsidRPr="00D23A21" w:rsidRDefault="00424286" w:rsidP="00BC2909">
      <w:pPr>
        <w:tabs>
          <w:tab w:val="left" w:pos="1560"/>
        </w:tabs>
        <w:spacing w:line="360" w:lineRule="auto"/>
        <w:ind w:firstLine="567"/>
        <w:jc w:val="right"/>
        <w:rPr>
          <w:iCs/>
          <w:sz w:val="24"/>
          <w:szCs w:val="24"/>
        </w:rPr>
      </w:pPr>
      <w:r w:rsidRPr="00D23A21">
        <w:rPr>
          <w:iCs/>
          <w:sz w:val="24"/>
          <w:szCs w:val="24"/>
        </w:rPr>
        <w:sym w:font="Symbol" w:char="00D3"/>
      </w:r>
      <w:r w:rsidRPr="00D23A21">
        <w:rPr>
          <w:iCs/>
          <w:sz w:val="24"/>
          <w:szCs w:val="24"/>
        </w:rPr>
        <w:t xml:space="preserve"> </w:t>
      </w:r>
      <w:r w:rsidR="00200ACD" w:rsidRPr="00D23A21">
        <w:rPr>
          <w:iCs/>
          <w:sz w:val="24"/>
          <w:szCs w:val="24"/>
        </w:rPr>
        <w:t>О</w:t>
      </w:r>
      <w:r w:rsidR="005B3662" w:rsidRPr="00D23A21">
        <w:rPr>
          <w:iCs/>
          <w:sz w:val="24"/>
          <w:szCs w:val="24"/>
        </w:rPr>
        <w:t>формление</w:t>
      </w:r>
      <w:r w:rsidR="00200ACD" w:rsidRPr="00D23A21">
        <w:rPr>
          <w:iCs/>
          <w:sz w:val="24"/>
          <w:szCs w:val="24"/>
        </w:rPr>
        <w:t>. ФГБУ «</w:t>
      </w:r>
      <w:r w:rsidR="0017693C">
        <w:rPr>
          <w:iCs/>
          <w:sz w:val="24"/>
          <w:szCs w:val="24"/>
        </w:rPr>
        <w:t>Институт стандартизации</w:t>
      </w:r>
      <w:r w:rsidR="00200ACD" w:rsidRPr="00D23A21">
        <w:rPr>
          <w:iCs/>
          <w:sz w:val="24"/>
          <w:szCs w:val="24"/>
        </w:rPr>
        <w:t>»</w:t>
      </w:r>
      <w:r w:rsidR="00E46063" w:rsidRPr="00D23A21">
        <w:rPr>
          <w:iCs/>
          <w:sz w:val="24"/>
          <w:szCs w:val="24"/>
        </w:rPr>
        <w:t>,</w:t>
      </w:r>
      <w:r w:rsidR="005B3662" w:rsidRPr="00D23A21">
        <w:rPr>
          <w:iCs/>
          <w:sz w:val="24"/>
          <w:szCs w:val="24"/>
        </w:rPr>
        <w:t xml:space="preserve"> </w:t>
      </w:r>
      <w:r w:rsidR="00702D34" w:rsidRPr="00D23A21">
        <w:rPr>
          <w:iCs/>
          <w:sz w:val="24"/>
          <w:szCs w:val="24"/>
        </w:rPr>
        <w:t>202</w:t>
      </w:r>
      <w:r w:rsidR="00A50FC7" w:rsidRPr="00D23A21">
        <w:rPr>
          <w:iCs/>
          <w:sz w:val="24"/>
          <w:szCs w:val="24"/>
        </w:rPr>
        <w:t xml:space="preserve">  </w:t>
      </w:r>
    </w:p>
    <w:p w14:paraId="4477046C" w14:textId="5CF289CA" w:rsidR="001B4757" w:rsidRDefault="005606D1" w:rsidP="00F42DB8">
      <w:pPr>
        <w:shd w:val="clear" w:color="auto" w:fill="FFFFFF"/>
        <w:tabs>
          <w:tab w:val="right" w:pos="567"/>
        </w:tabs>
        <w:ind w:firstLine="709"/>
        <w:jc w:val="both"/>
        <w:rPr>
          <w:b/>
          <w:bCs/>
          <w:spacing w:val="60"/>
        </w:rPr>
      </w:pPr>
      <w:r w:rsidRPr="0015682F">
        <w:rPr>
          <w:sz w:val="22"/>
          <w:szCs w:val="22"/>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276E9810" w14:textId="14D3170B" w:rsidR="00657B37" w:rsidRDefault="00657B37">
      <w:pPr>
        <w:rPr>
          <w:b/>
          <w:bCs/>
          <w:spacing w:val="60"/>
        </w:rPr>
      </w:pPr>
      <w:r>
        <w:rPr>
          <w:b/>
          <w:bCs/>
          <w:spacing w:val="60"/>
        </w:rPr>
        <w:br w:type="page"/>
      </w:r>
    </w:p>
    <w:p w14:paraId="6B4ED71C" w14:textId="00046C39" w:rsidR="00657B37" w:rsidRPr="00657B37" w:rsidRDefault="00657B37" w:rsidP="00657B37">
      <w:pPr>
        <w:shd w:val="clear" w:color="auto" w:fill="FFFFFF"/>
        <w:tabs>
          <w:tab w:val="left" w:pos="825"/>
          <w:tab w:val="center" w:pos="4816"/>
        </w:tabs>
        <w:spacing w:after="120" w:line="360" w:lineRule="auto"/>
        <w:jc w:val="center"/>
        <w:rPr>
          <w:b/>
          <w:sz w:val="28"/>
          <w:szCs w:val="28"/>
        </w:rPr>
      </w:pPr>
      <w:r w:rsidRPr="00657B37">
        <w:rPr>
          <w:b/>
          <w:sz w:val="28"/>
          <w:szCs w:val="28"/>
        </w:rPr>
        <w:lastRenderedPageBreak/>
        <w:t>Содержание</w:t>
      </w:r>
    </w:p>
    <w:sdt>
      <w:sdtPr>
        <w:rPr>
          <w:rFonts w:cs="Arial"/>
          <w:color w:val="auto"/>
          <w:sz w:val="20"/>
          <w:szCs w:val="20"/>
        </w:rPr>
        <w:id w:val="315769707"/>
        <w:docPartObj>
          <w:docPartGallery w:val="Table of Contents"/>
          <w:docPartUnique/>
        </w:docPartObj>
      </w:sdtPr>
      <w:sdtEndPr>
        <w:rPr>
          <w:b/>
          <w:bCs/>
        </w:rPr>
      </w:sdtEndPr>
      <w:sdtContent>
        <w:p w14:paraId="7DD4F938" w14:textId="75D5C3A8" w:rsidR="00657B37" w:rsidRDefault="00657B37">
          <w:pPr>
            <w:pStyle w:val="afff"/>
          </w:pPr>
        </w:p>
        <w:p w14:paraId="7EFC40BA" w14:textId="7039A11E"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r w:rsidRPr="00657B37">
            <w:rPr>
              <w:b w:val="0"/>
              <w:sz w:val="24"/>
              <w:szCs w:val="24"/>
            </w:rPr>
            <w:fldChar w:fldCharType="begin"/>
          </w:r>
          <w:r w:rsidRPr="00657B37">
            <w:rPr>
              <w:b w:val="0"/>
              <w:sz w:val="24"/>
              <w:szCs w:val="24"/>
            </w:rPr>
            <w:instrText xml:space="preserve"> TOC \o "1-3" \h \z \u </w:instrText>
          </w:r>
          <w:r w:rsidRPr="00657B37">
            <w:rPr>
              <w:b w:val="0"/>
              <w:sz w:val="24"/>
              <w:szCs w:val="24"/>
            </w:rPr>
            <w:fldChar w:fldCharType="separate"/>
          </w:r>
          <w:hyperlink w:anchor="_Toc198200101" w:history="1">
            <w:r w:rsidRPr="00657B37">
              <w:rPr>
                <w:rStyle w:val="aff0"/>
                <w:rFonts w:eastAsia="Calibri"/>
                <w:b w:val="0"/>
                <w:noProof/>
                <w:sz w:val="24"/>
                <w:szCs w:val="24"/>
              </w:rPr>
              <w:t>1 Область применения</w:t>
            </w:r>
            <w:r w:rsidRPr="00657B37">
              <w:rPr>
                <w:b w:val="0"/>
                <w:noProof/>
                <w:webHidden/>
                <w:sz w:val="24"/>
                <w:szCs w:val="24"/>
              </w:rPr>
              <w:tab/>
            </w:r>
          </w:hyperlink>
        </w:p>
        <w:p w14:paraId="2E4C2000" w14:textId="6DE6F73A"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02" w:history="1">
            <w:r w:rsidRPr="00657B37">
              <w:rPr>
                <w:rStyle w:val="aff0"/>
                <w:rFonts w:cs="Arial"/>
                <w:b w:val="0"/>
                <w:noProof/>
                <w:sz w:val="24"/>
                <w:szCs w:val="24"/>
              </w:rPr>
              <w:t>2 Нормативные</w:t>
            </w:r>
            <w:r w:rsidRPr="00657B37">
              <w:rPr>
                <w:rStyle w:val="aff0"/>
                <w:rFonts w:eastAsia="Calibri" w:cs="Arial"/>
                <w:b w:val="0"/>
                <w:noProof/>
                <w:sz w:val="24"/>
                <w:szCs w:val="24"/>
              </w:rPr>
              <w:t xml:space="preserve"> ссылки</w:t>
            </w:r>
            <w:r w:rsidRPr="00657B37">
              <w:rPr>
                <w:b w:val="0"/>
                <w:noProof/>
                <w:webHidden/>
                <w:sz w:val="24"/>
                <w:szCs w:val="24"/>
              </w:rPr>
              <w:tab/>
            </w:r>
          </w:hyperlink>
        </w:p>
        <w:p w14:paraId="3974605D" w14:textId="50A76BAC"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03" w:history="1">
            <w:r w:rsidRPr="00657B37">
              <w:rPr>
                <w:rStyle w:val="aff0"/>
                <w:rFonts w:cs="Arial"/>
                <w:b w:val="0"/>
                <w:noProof/>
                <w:sz w:val="24"/>
                <w:szCs w:val="24"/>
              </w:rPr>
              <w:t>3 Термины и определения</w:t>
            </w:r>
            <w:r w:rsidRPr="00657B37">
              <w:rPr>
                <w:b w:val="0"/>
                <w:noProof/>
                <w:webHidden/>
                <w:sz w:val="24"/>
                <w:szCs w:val="24"/>
              </w:rPr>
              <w:tab/>
            </w:r>
          </w:hyperlink>
        </w:p>
        <w:p w14:paraId="40A1AAC0" w14:textId="41DA8C36"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04" w:history="1">
            <w:r w:rsidRPr="00657B37">
              <w:rPr>
                <w:rStyle w:val="aff0"/>
                <w:rFonts w:cs="Arial"/>
                <w:b w:val="0"/>
                <w:noProof/>
                <w:sz w:val="24"/>
                <w:szCs w:val="24"/>
              </w:rPr>
              <w:t>4 Классификация мягконабивных игровых модулей</w:t>
            </w:r>
            <w:r w:rsidRPr="00657B37">
              <w:rPr>
                <w:b w:val="0"/>
                <w:noProof/>
                <w:webHidden/>
                <w:sz w:val="24"/>
                <w:szCs w:val="24"/>
              </w:rPr>
              <w:tab/>
            </w:r>
          </w:hyperlink>
        </w:p>
        <w:p w14:paraId="15204EDC" w14:textId="7841CE94"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05" w:history="1">
            <w:r w:rsidRPr="00657B37">
              <w:rPr>
                <w:rStyle w:val="aff0"/>
                <w:rFonts w:cs="Arial"/>
                <w:b w:val="0"/>
                <w:noProof/>
                <w:sz w:val="24"/>
                <w:szCs w:val="24"/>
              </w:rPr>
              <w:t>5 Основные компоненты мягких модулей</w:t>
            </w:r>
            <w:r w:rsidRPr="00657B37">
              <w:rPr>
                <w:b w:val="0"/>
                <w:noProof/>
                <w:webHidden/>
                <w:sz w:val="24"/>
                <w:szCs w:val="24"/>
              </w:rPr>
              <w:tab/>
            </w:r>
          </w:hyperlink>
        </w:p>
        <w:p w14:paraId="137E0FDD" w14:textId="0F9EF13D"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06" w:history="1">
            <w:r w:rsidRPr="00657B37">
              <w:rPr>
                <w:rStyle w:val="aff0"/>
                <w:rFonts w:cs="Arial"/>
                <w:b w:val="0"/>
                <w:noProof/>
                <w:sz w:val="24"/>
                <w:szCs w:val="24"/>
              </w:rPr>
              <w:t>6 Требования безопасности</w:t>
            </w:r>
            <w:r w:rsidRPr="00657B37">
              <w:rPr>
                <w:b w:val="0"/>
                <w:noProof/>
                <w:webHidden/>
                <w:sz w:val="24"/>
                <w:szCs w:val="24"/>
              </w:rPr>
              <w:tab/>
            </w:r>
          </w:hyperlink>
        </w:p>
        <w:p w14:paraId="56FBC8DB" w14:textId="1CE439CD"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08" w:history="1">
            <w:r w:rsidRPr="00657B37">
              <w:rPr>
                <w:rStyle w:val="aff0"/>
                <w:rFonts w:cs="Arial"/>
                <w:b w:val="0"/>
                <w:noProof/>
                <w:sz w:val="24"/>
                <w:szCs w:val="24"/>
              </w:rPr>
              <w:t>7 Требования пожарной безопасности</w:t>
            </w:r>
            <w:r w:rsidRPr="00657B37">
              <w:rPr>
                <w:b w:val="0"/>
                <w:noProof/>
                <w:webHidden/>
                <w:sz w:val="24"/>
                <w:szCs w:val="24"/>
              </w:rPr>
              <w:tab/>
            </w:r>
          </w:hyperlink>
        </w:p>
        <w:p w14:paraId="145569BB" w14:textId="7A8A26A4"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09" w:history="1">
            <w:r w:rsidRPr="00657B37">
              <w:rPr>
                <w:rStyle w:val="aff0"/>
                <w:rFonts w:cs="Arial"/>
                <w:b w:val="0"/>
                <w:noProof/>
                <w:sz w:val="24"/>
                <w:szCs w:val="24"/>
              </w:rPr>
              <w:t>8 Требования безопасности при эксплуатации</w:t>
            </w:r>
            <w:r w:rsidRPr="00657B37">
              <w:rPr>
                <w:b w:val="0"/>
                <w:noProof/>
                <w:webHidden/>
                <w:sz w:val="24"/>
                <w:szCs w:val="24"/>
              </w:rPr>
              <w:tab/>
            </w:r>
          </w:hyperlink>
        </w:p>
        <w:p w14:paraId="2BC5DB30" w14:textId="20F9521F"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10" w:history="1">
            <w:r w:rsidRPr="00657B37">
              <w:rPr>
                <w:rStyle w:val="aff0"/>
                <w:rFonts w:cs="Arial"/>
                <w:b w:val="0"/>
                <w:noProof/>
                <w:sz w:val="24"/>
                <w:szCs w:val="24"/>
              </w:rPr>
              <w:t>9 Методы испытаний</w:t>
            </w:r>
            <w:r w:rsidRPr="00657B37">
              <w:rPr>
                <w:b w:val="0"/>
                <w:noProof/>
                <w:webHidden/>
                <w:sz w:val="24"/>
                <w:szCs w:val="24"/>
              </w:rPr>
              <w:tab/>
            </w:r>
          </w:hyperlink>
        </w:p>
        <w:p w14:paraId="60769960" w14:textId="17D04283"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11" w:history="1">
            <w:r w:rsidRPr="00657B37">
              <w:rPr>
                <w:rStyle w:val="aff0"/>
                <w:rFonts w:cs="Arial"/>
                <w:b w:val="0"/>
                <w:noProof/>
                <w:sz w:val="24"/>
                <w:szCs w:val="24"/>
              </w:rPr>
              <w:t>10 Уход за мягкими модулями</w:t>
            </w:r>
            <w:r w:rsidRPr="00657B37">
              <w:rPr>
                <w:b w:val="0"/>
                <w:noProof/>
                <w:webHidden/>
                <w:sz w:val="24"/>
                <w:szCs w:val="24"/>
              </w:rPr>
              <w:tab/>
            </w:r>
          </w:hyperlink>
        </w:p>
        <w:p w14:paraId="40E6E904" w14:textId="2B944780"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12" w:history="1">
            <w:r w:rsidRPr="00657B37">
              <w:rPr>
                <w:rStyle w:val="aff0"/>
                <w:rFonts w:cs="Arial"/>
                <w:b w:val="0"/>
                <w:noProof/>
                <w:sz w:val="24"/>
                <w:szCs w:val="24"/>
              </w:rPr>
              <w:t>11 Условия хранения</w:t>
            </w:r>
            <w:r w:rsidRPr="00657B37">
              <w:rPr>
                <w:b w:val="0"/>
                <w:noProof/>
                <w:webHidden/>
                <w:sz w:val="24"/>
                <w:szCs w:val="24"/>
              </w:rPr>
              <w:tab/>
            </w:r>
          </w:hyperlink>
        </w:p>
        <w:p w14:paraId="758622EE" w14:textId="7287BDE8"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13" w:history="1">
            <w:r w:rsidRPr="00657B37">
              <w:rPr>
                <w:rStyle w:val="aff0"/>
                <w:rFonts w:cs="Arial"/>
                <w:b w:val="0"/>
                <w:noProof/>
                <w:sz w:val="24"/>
                <w:szCs w:val="24"/>
              </w:rPr>
              <w:t>12 Общие рекомендации по безопасной эксплуатации</w:t>
            </w:r>
            <w:r w:rsidRPr="00657B37">
              <w:rPr>
                <w:b w:val="0"/>
                <w:noProof/>
                <w:webHidden/>
                <w:sz w:val="24"/>
                <w:szCs w:val="24"/>
              </w:rPr>
              <w:tab/>
            </w:r>
          </w:hyperlink>
        </w:p>
        <w:p w14:paraId="35F6F48E" w14:textId="5C8D6743"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14" w:history="1">
            <w:r w:rsidRPr="00657B37">
              <w:rPr>
                <w:rStyle w:val="aff0"/>
                <w:rFonts w:cs="Arial"/>
                <w:b w:val="0"/>
                <w:noProof/>
                <w:sz w:val="24"/>
                <w:szCs w:val="24"/>
              </w:rPr>
              <w:t>13 Рекомендации по правилам утилизации изделий</w:t>
            </w:r>
            <w:r w:rsidRPr="00657B37">
              <w:rPr>
                <w:b w:val="0"/>
                <w:noProof/>
                <w:webHidden/>
                <w:sz w:val="24"/>
                <w:szCs w:val="24"/>
              </w:rPr>
              <w:tab/>
            </w:r>
          </w:hyperlink>
        </w:p>
        <w:p w14:paraId="6AABC753" w14:textId="34399369"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15" w:history="1">
            <w:r w:rsidRPr="00657B37">
              <w:rPr>
                <w:rStyle w:val="aff0"/>
                <w:rFonts w:cs="Arial"/>
                <w:b w:val="0"/>
                <w:noProof/>
                <w:sz w:val="24"/>
                <w:szCs w:val="24"/>
              </w:rPr>
              <w:t>Приложение А</w:t>
            </w:r>
          </w:hyperlink>
          <w:r w:rsidRPr="00657B37">
            <w:rPr>
              <w:rStyle w:val="aff0"/>
              <w:b w:val="0"/>
              <w:noProof/>
              <w:sz w:val="24"/>
              <w:szCs w:val="24"/>
              <w:u w:val="none"/>
            </w:rPr>
            <w:t xml:space="preserve"> </w:t>
          </w:r>
          <w:hyperlink w:anchor="_Toc198200116" w:history="1">
            <w:r w:rsidRPr="00657B37">
              <w:rPr>
                <w:rStyle w:val="aff0"/>
                <w:rFonts w:cs="Arial"/>
                <w:b w:val="0"/>
                <w:noProof/>
                <w:sz w:val="24"/>
                <w:szCs w:val="24"/>
                <w:u w:val="none"/>
              </w:rPr>
              <w:t>(справочное)</w:t>
            </w:r>
            <w:r w:rsidRPr="00657B37">
              <w:rPr>
                <w:b w:val="0"/>
                <w:noProof/>
                <w:webHidden/>
                <w:sz w:val="24"/>
                <w:szCs w:val="24"/>
              </w:rPr>
              <w:t xml:space="preserve"> </w:t>
            </w:r>
          </w:hyperlink>
          <w:hyperlink w:anchor="_Toc198200117" w:history="1">
            <w:r w:rsidRPr="00657B37">
              <w:rPr>
                <w:rStyle w:val="aff0"/>
                <w:rFonts w:cs="Arial"/>
                <w:b w:val="0"/>
                <w:noProof/>
                <w:sz w:val="24"/>
                <w:szCs w:val="24"/>
              </w:rPr>
              <w:t>Требования по использованию вторичного сырья и</w:t>
            </w:r>
          </w:hyperlink>
        </w:p>
        <w:p w14:paraId="5B0AA327" w14:textId="37BF6A74" w:rsidR="00657B37" w:rsidRPr="00657B37" w:rsidRDefault="00657B37" w:rsidP="00657B37">
          <w:pPr>
            <w:pStyle w:val="1b"/>
            <w:tabs>
              <w:tab w:val="right" w:leader="dot" w:pos="9621"/>
            </w:tabs>
            <w:spacing w:line="360" w:lineRule="auto"/>
            <w:ind w:left="1843" w:firstLine="0"/>
            <w:rPr>
              <w:rFonts w:asciiTheme="minorHAnsi" w:eastAsiaTheme="minorEastAsia" w:hAnsiTheme="minorHAnsi" w:cstheme="minorBidi"/>
              <w:b w:val="0"/>
              <w:bCs w:val="0"/>
              <w:noProof/>
              <w:sz w:val="24"/>
              <w:szCs w:val="24"/>
              <w:lang w:eastAsia="ru-RU"/>
            </w:rPr>
          </w:pPr>
          <w:hyperlink w:anchor="_Toc198200118" w:history="1">
            <w:r w:rsidRPr="00657B37">
              <w:rPr>
                <w:rStyle w:val="aff0"/>
                <w:rFonts w:cs="Arial"/>
                <w:b w:val="0"/>
                <w:noProof/>
                <w:sz w:val="24"/>
                <w:szCs w:val="24"/>
              </w:rPr>
              <w:t>принципам циркулярной экономики</w:t>
            </w:r>
            <w:r w:rsidRPr="00657B37">
              <w:rPr>
                <w:b w:val="0"/>
                <w:noProof/>
                <w:webHidden/>
                <w:sz w:val="24"/>
                <w:szCs w:val="24"/>
              </w:rPr>
              <w:tab/>
            </w:r>
          </w:hyperlink>
        </w:p>
        <w:p w14:paraId="4221ED81" w14:textId="4563BA4F" w:rsidR="00657B37" w:rsidRPr="00657B37" w:rsidRDefault="00657B37" w:rsidP="00657B37">
          <w:pPr>
            <w:pStyle w:val="1b"/>
            <w:tabs>
              <w:tab w:val="right" w:leader="dot" w:pos="9621"/>
            </w:tabs>
            <w:spacing w:line="360" w:lineRule="auto"/>
            <w:rPr>
              <w:rFonts w:asciiTheme="minorHAnsi" w:eastAsiaTheme="minorEastAsia" w:hAnsiTheme="minorHAnsi" w:cstheme="minorBidi"/>
              <w:b w:val="0"/>
              <w:bCs w:val="0"/>
              <w:noProof/>
              <w:sz w:val="24"/>
              <w:szCs w:val="24"/>
              <w:lang w:eastAsia="ru-RU"/>
            </w:rPr>
          </w:pPr>
          <w:hyperlink w:anchor="_Toc198200119" w:history="1">
            <w:r w:rsidRPr="00657B37">
              <w:rPr>
                <w:rStyle w:val="aff0"/>
                <w:rFonts w:cs="Arial"/>
                <w:b w:val="0"/>
                <w:noProof/>
                <w:sz w:val="24"/>
                <w:szCs w:val="24"/>
              </w:rPr>
              <w:t>Библиография</w:t>
            </w:r>
            <w:r w:rsidRPr="00657B37">
              <w:rPr>
                <w:b w:val="0"/>
                <w:noProof/>
                <w:webHidden/>
                <w:sz w:val="24"/>
                <w:szCs w:val="24"/>
              </w:rPr>
              <w:tab/>
            </w:r>
          </w:hyperlink>
        </w:p>
        <w:p w14:paraId="6E69C3F7" w14:textId="2AA13BA4" w:rsidR="00657B37" w:rsidRDefault="00657B37" w:rsidP="00657B37">
          <w:pPr>
            <w:spacing w:line="360" w:lineRule="auto"/>
          </w:pPr>
          <w:r w:rsidRPr="00657B37">
            <w:rPr>
              <w:bCs/>
              <w:sz w:val="24"/>
              <w:szCs w:val="24"/>
            </w:rPr>
            <w:fldChar w:fldCharType="end"/>
          </w:r>
        </w:p>
      </w:sdtContent>
    </w:sdt>
    <w:p w14:paraId="4A9F3C71" w14:textId="77777777" w:rsidR="00657B37" w:rsidRDefault="00657B37">
      <w:pPr>
        <w:rPr>
          <w:b/>
          <w:bCs/>
          <w:spacing w:val="60"/>
        </w:rPr>
      </w:pPr>
    </w:p>
    <w:p w14:paraId="59DE9663" w14:textId="77777777" w:rsidR="00657B37" w:rsidRDefault="00657B37">
      <w:pPr>
        <w:rPr>
          <w:b/>
          <w:bCs/>
          <w:spacing w:val="60"/>
        </w:rPr>
      </w:pPr>
    </w:p>
    <w:p w14:paraId="4B3C3DEA" w14:textId="77777777" w:rsidR="00657B37" w:rsidRDefault="00657B37">
      <w:pPr>
        <w:rPr>
          <w:b/>
          <w:bCs/>
          <w:spacing w:val="60"/>
        </w:rPr>
      </w:pPr>
    </w:p>
    <w:p w14:paraId="61200DB3" w14:textId="77777777" w:rsidR="00657B37" w:rsidRDefault="00657B37">
      <w:pPr>
        <w:rPr>
          <w:b/>
          <w:bCs/>
          <w:spacing w:val="60"/>
        </w:rPr>
      </w:pPr>
    </w:p>
    <w:p w14:paraId="0127B4C7" w14:textId="77777777" w:rsidR="001B4757" w:rsidRDefault="001B4757" w:rsidP="001B4757">
      <w:pPr>
        <w:shd w:val="clear" w:color="auto" w:fill="FFFFFF"/>
        <w:tabs>
          <w:tab w:val="right" w:pos="567"/>
        </w:tabs>
        <w:ind w:firstLine="567"/>
        <w:jc w:val="both"/>
        <w:rPr>
          <w:b/>
          <w:bCs/>
          <w:spacing w:val="60"/>
        </w:rPr>
      </w:pPr>
    </w:p>
    <w:p w14:paraId="6A3DF644" w14:textId="77777777" w:rsidR="001B4757" w:rsidRPr="00D23A21" w:rsidRDefault="001B4757" w:rsidP="001B4757">
      <w:pPr>
        <w:shd w:val="clear" w:color="auto" w:fill="FFFFFF"/>
        <w:tabs>
          <w:tab w:val="right" w:pos="567"/>
        </w:tabs>
        <w:ind w:firstLine="567"/>
        <w:jc w:val="both"/>
        <w:rPr>
          <w:b/>
          <w:bCs/>
          <w:spacing w:val="60"/>
        </w:rPr>
        <w:sectPr w:rsidR="001B4757" w:rsidRPr="00D23A21" w:rsidSect="00666299">
          <w:headerReference w:type="even" r:id="rId10"/>
          <w:headerReference w:type="default" r:id="rId11"/>
          <w:footerReference w:type="even" r:id="rId12"/>
          <w:footerReference w:type="default" r:id="rId13"/>
          <w:footnotePr>
            <w:numRestart w:val="eachPage"/>
          </w:footnotePr>
          <w:type w:val="nextColumn"/>
          <w:pgSz w:w="11900" w:h="16840"/>
          <w:pgMar w:top="1134" w:right="851" w:bottom="1134" w:left="1418" w:header="567" w:footer="851" w:gutter="0"/>
          <w:pgNumType w:fmt="upperRoman" w:start="1"/>
          <w:cols w:space="720"/>
          <w:titlePg/>
          <w:docGrid w:linePitch="272"/>
        </w:sectPr>
      </w:pPr>
    </w:p>
    <w:p w14:paraId="62C795D1" w14:textId="77777777" w:rsidR="00960532" w:rsidRPr="00D23A21" w:rsidRDefault="00960532" w:rsidP="0078335D">
      <w:pPr>
        <w:shd w:val="clear" w:color="auto" w:fill="FFFFFF"/>
        <w:ind w:firstLine="567"/>
        <w:jc w:val="both"/>
        <w:rPr>
          <w:b/>
          <w:bCs/>
          <w:spacing w:val="60"/>
          <w:sz w:val="2"/>
          <w:szCs w:val="2"/>
        </w:rPr>
      </w:pPr>
    </w:p>
    <w:p w14:paraId="1E12CCEF" w14:textId="77777777" w:rsidR="00F64F5C" w:rsidRPr="00D23A21" w:rsidRDefault="00F64F5C" w:rsidP="00395803">
      <w:pPr>
        <w:shd w:val="clear" w:color="auto" w:fill="FFFFFF"/>
        <w:spacing w:after="120"/>
        <w:jc w:val="center"/>
        <w:rPr>
          <w:b/>
          <w:bCs/>
          <w:spacing w:val="50"/>
          <w:sz w:val="24"/>
          <w:szCs w:val="24"/>
        </w:rPr>
      </w:pPr>
      <w:proofErr w:type="gramStart"/>
      <w:r w:rsidRPr="00D23A21">
        <w:rPr>
          <w:b/>
          <w:bCs/>
          <w:spacing w:val="50"/>
          <w:sz w:val="24"/>
          <w:szCs w:val="24"/>
        </w:rPr>
        <w:t>НАЦИОНАЛЬНЫЙ</w:t>
      </w:r>
      <w:r w:rsidR="00395803" w:rsidRPr="00D23A21">
        <w:rPr>
          <w:b/>
          <w:bCs/>
          <w:spacing w:val="50"/>
          <w:sz w:val="24"/>
          <w:szCs w:val="24"/>
        </w:rPr>
        <w:t xml:space="preserve"> </w:t>
      </w:r>
      <w:r w:rsidRPr="00D23A21">
        <w:rPr>
          <w:b/>
          <w:bCs/>
          <w:spacing w:val="50"/>
          <w:sz w:val="24"/>
          <w:szCs w:val="24"/>
        </w:rPr>
        <w:t xml:space="preserve"> </w:t>
      </w:r>
      <w:r w:rsidRPr="00D23A21">
        <w:rPr>
          <w:b/>
          <w:spacing w:val="50"/>
          <w:sz w:val="24"/>
          <w:szCs w:val="24"/>
        </w:rPr>
        <w:t>СТАНДАРТ</w:t>
      </w:r>
      <w:proofErr w:type="gramEnd"/>
      <w:r w:rsidR="00395803" w:rsidRPr="00D23A21">
        <w:rPr>
          <w:b/>
          <w:spacing w:val="50"/>
          <w:sz w:val="24"/>
          <w:szCs w:val="24"/>
        </w:rPr>
        <w:t xml:space="preserve"> </w:t>
      </w:r>
      <w:r w:rsidRPr="00D23A21">
        <w:rPr>
          <w:b/>
          <w:spacing w:val="50"/>
          <w:sz w:val="24"/>
          <w:szCs w:val="24"/>
        </w:rPr>
        <w:t xml:space="preserve"> </w:t>
      </w:r>
      <w:proofErr w:type="gramStart"/>
      <w:r w:rsidRPr="00D23A21">
        <w:rPr>
          <w:b/>
          <w:spacing w:val="50"/>
          <w:sz w:val="24"/>
          <w:szCs w:val="24"/>
        </w:rPr>
        <w:t>РОССИ</w:t>
      </w:r>
      <w:r w:rsidR="00960532" w:rsidRPr="00D23A21">
        <w:rPr>
          <w:b/>
          <w:spacing w:val="50"/>
          <w:sz w:val="24"/>
          <w:szCs w:val="24"/>
        </w:rPr>
        <w:t>Й</w:t>
      </w:r>
      <w:r w:rsidRPr="00D23A21">
        <w:rPr>
          <w:b/>
          <w:spacing w:val="50"/>
          <w:sz w:val="24"/>
          <w:szCs w:val="24"/>
        </w:rPr>
        <w:t>СКОЙ</w:t>
      </w:r>
      <w:r w:rsidR="00395803" w:rsidRPr="00D23A21">
        <w:rPr>
          <w:b/>
          <w:spacing w:val="50"/>
          <w:sz w:val="24"/>
          <w:szCs w:val="24"/>
        </w:rPr>
        <w:t xml:space="preserve"> </w:t>
      </w:r>
      <w:r w:rsidR="00575751" w:rsidRPr="00D23A21">
        <w:rPr>
          <w:b/>
          <w:spacing w:val="50"/>
          <w:sz w:val="24"/>
          <w:szCs w:val="24"/>
        </w:rPr>
        <w:t xml:space="preserve"> </w:t>
      </w:r>
      <w:r w:rsidRPr="00D23A21">
        <w:rPr>
          <w:b/>
          <w:bCs/>
          <w:spacing w:val="50"/>
          <w:sz w:val="24"/>
          <w:szCs w:val="24"/>
        </w:rPr>
        <w:t>ФЕДЕРАЦИИ</w:t>
      </w:r>
      <w:proofErr w:type="gramEnd"/>
    </w:p>
    <w:tbl>
      <w:tblPr>
        <w:tblW w:w="0" w:type="auto"/>
        <w:tblBorders>
          <w:top w:val="single" w:sz="12" w:space="0" w:color="auto"/>
          <w:bottom w:val="single" w:sz="8" w:space="0" w:color="auto"/>
        </w:tblBorders>
        <w:tblLook w:val="01E0" w:firstRow="1" w:lastRow="1" w:firstColumn="1" w:lastColumn="1" w:noHBand="0" w:noVBand="0"/>
      </w:tblPr>
      <w:tblGrid>
        <w:gridCol w:w="9640"/>
      </w:tblGrid>
      <w:tr w:rsidR="00D23A21" w:rsidRPr="00E026F8" w14:paraId="3BC2E401" w14:textId="77777777" w:rsidTr="00E40105">
        <w:trPr>
          <w:trHeight w:val="1497"/>
        </w:trPr>
        <w:tc>
          <w:tcPr>
            <w:tcW w:w="9857" w:type="dxa"/>
          </w:tcPr>
          <w:p w14:paraId="524CB1C2" w14:textId="3E33DBB7" w:rsidR="00784937" w:rsidRPr="00CC4E57" w:rsidRDefault="00784937" w:rsidP="00784937">
            <w:pPr>
              <w:shd w:val="clear" w:color="auto" w:fill="FFFFFF"/>
              <w:jc w:val="center"/>
              <w:rPr>
                <w:b/>
                <w:bCs/>
                <w:sz w:val="24"/>
                <w:szCs w:val="24"/>
              </w:rPr>
            </w:pPr>
          </w:p>
          <w:p w14:paraId="4A5A607F" w14:textId="7FB1112C" w:rsidR="009F4A0C" w:rsidRPr="00CC4E57" w:rsidRDefault="00F42DB8" w:rsidP="00CC4E57">
            <w:pPr>
              <w:shd w:val="clear" w:color="auto" w:fill="FFFFFF"/>
              <w:spacing w:line="312" w:lineRule="auto"/>
              <w:jc w:val="center"/>
              <w:rPr>
                <w:b/>
                <w:bCs/>
                <w:sz w:val="24"/>
                <w:szCs w:val="24"/>
              </w:rPr>
            </w:pPr>
            <w:r>
              <w:rPr>
                <w:b/>
                <w:bCs/>
                <w:sz w:val="24"/>
                <w:szCs w:val="24"/>
              </w:rPr>
              <w:t xml:space="preserve">МОДУЛИ ИГРОВЫЕ МЯГКИЕ ИЗ ТКАНИ, КОЖИ, </w:t>
            </w:r>
            <w:r>
              <w:rPr>
                <w:b/>
                <w:bCs/>
                <w:sz w:val="24"/>
                <w:szCs w:val="24"/>
              </w:rPr>
              <w:br/>
              <w:t>НЕТКАНЫХ МАТЕРИАЛОВ (МЯГКОНАБИВНЫЕ</w:t>
            </w:r>
            <w:r w:rsidR="00E44D16">
              <w:rPr>
                <w:b/>
                <w:bCs/>
                <w:sz w:val="24"/>
                <w:szCs w:val="24"/>
              </w:rPr>
              <w:t>)</w:t>
            </w:r>
            <w:r>
              <w:rPr>
                <w:b/>
                <w:bCs/>
                <w:sz w:val="24"/>
                <w:szCs w:val="24"/>
              </w:rPr>
              <w:t xml:space="preserve"> </w:t>
            </w:r>
          </w:p>
          <w:p w14:paraId="154975AB" w14:textId="77777777" w:rsidR="00F42DB8" w:rsidRPr="00F42DB8" w:rsidRDefault="00F42DB8" w:rsidP="009F4A0C">
            <w:pPr>
              <w:shd w:val="clear" w:color="auto" w:fill="FFFFFF"/>
              <w:jc w:val="center"/>
              <w:rPr>
                <w:b/>
                <w:bCs/>
                <w:sz w:val="24"/>
                <w:szCs w:val="24"/>
                <w:lang w:val="en-US"/>
              </w:rPr>
            </w:pPr>
            <w:r>
              <w:rPr>
                <w:b/>
                <w:bCs/>
                <w:sz w:val="24"/>
                <w:szCs w:val="24"/>
              </w:rPr>
              <w:t>Общие</w:t>
            </w:r>
            <w:r w:rsidRPr="00F42DB8">
              <w:rPr>
                <w:b/>
                <w:bCs/>
                <w:sz w:val="24"/>
                <w:szCs w:val="24"/>
                <w:lang w:val="en-US"/>
              </w:rPr>
              <w:t xml:space="preserve"> </w:t>
            </w:r>
            <w:r>
              <w:rPr>
                <w:b/>
                <w:bCs/>
                <w:sz w:val="24"/>
                <w:szCs w:val="24"/>
              </w:rPr>
              <w:t>требования</w:t>
            </w:r>
            <w:r w:rsidRPr="00F42DB8">
              <w:rPr>
                <w:b/>
                <w:bCs/>
                <w:sz w:val="24"/>
                <w:szCs w:val="24"/>
                <w:lang w:val="en-US"/>
              </w:rPr>
              <w:t xml:space="preserve"> </w:t>
            </w:r>
            <w:r>
              <w:rPr>
                <w:b/>
                <w:bCs/>
                <w:sz w:val="24"/>
                <w:szCs w:val="24"/>
              </w:rPr>
              <w:t>безопасности</w:t>
            </w:r>
          </w:p>
          <w:p w14:paraId="564299B9" w14:textId="3165465F" w:rsidR="009F4A0C" w:rsidRPr="00F42DB8" w:rsidRDefault="00F42DB8" w:rsidP="009F4A0C">
            <w:pPr>
              <w:shd w:val="clear" w:color="auto" w:fill="FFFFFF"/>
              <w:jc w:val="center"/>
              <w:rPr>
                <w:b/>
                <w:bCs/>
                <w:sz w:val="24"/>
                <w:szCs w:val="24"/>
                <w:lang w:val="en-US"/>
              </w:rPr>
            </w:pPr>
            <w:r w:rsidRPr="00F42DB8">
              <w:rPr>
                <w:b/>
                <w:bCs/>
                <w:sz w:val="24"/>
                <w:szCs w:val="24"/>
                <w:lang w:val="en-US"/>
              </w:rPr>
              <w:t xml:space="preserve"> </w:t>
            </w:r>
          </w:p>
          <w:p w14:paraId="3AF16F30" w14:textId="0F36B340" w:rsidR="00F42DB8" w:rsidRPr="00F42DB8" w:rsidRDefault="00437CAF" w:rsidP="00F42DB8">
            <w:pPr>
              <w:spacing w:after="240" w:line="360" w:lineRule="auto"/>
              <w:contextualSpacing/>
              <w:jc w:val="center"/>
              <w:rPr>
                <w:rFonts w:eastAsia="Batang"/>
                <w:sz w:val="24"/>
                <w:szCs w:val="24"/>
                <w:lang w:val="en-US"/>
              </w:rPr>
            </w:pPr>
            <w:r>
              <w:rPr>
                <w:rFonts w:eastAsia="Batang"/>
                <w:sz w:val="24"/>
                <w:szCs w:val="24"/>
                <w:lang w:val="en-US"/>
              </w:rPr>
              <w:t xml:space="preserve">Soft game modules made of fabric, leather, non-woven fabrics </w:t>
            </w:r>
            <w:r w:rsidR="00F42DB8" w:rsidRPr="00F42DB8">
              <w:rPr>
                <w:rFonts w:eastAsia="Batang"/>
                <w:sz w:val="24"/>
                <w:szCs w:val="24"/>
                <w:lang w:val="en-US"/>
              </w:rPr>
              <w:t>(soft-</w:t>
            </w:r>
            <w:r>
              <w:rPr>
                <w:rFonts w:eastAsia="Batang"/>
                <w:sz w:val="24"/>
                <w:szCs w:val="24"/>
                <w:lang w:val="en-US"/>
              </w:rPr>
              <w:t>printed)</w:t>
            </w:r>
            <w:r w:rsidR="00F42DB8" w:rsidRPr="00F42DB8">
              <w:rPr>
                <w:rFonts w:eastAsia="Batang"/>
                <w:sz w:val="24"/>
                <w:szCs w:val="24"/>
                <w:lang w:val="en-US"/>
              </w:rPr>
              <w:t xml:space="preserve">. </w:t>
            </w:r>
          </w:p>
          <w:p w14:paraId="0A38AFF4" w14:textId="5B43555C" w:rsidR="0078238C" w:rsidRPr="00CC4E57" w:rsidRDefault="00F42DB8" w:rsidP="00F42DB8">
            <w:pPr>
              <w:spacing w:after="240" w:line="360" w:lineRule="auto"/>
              <w:contextualSpacing/>
              <w:jc w:val="center"/>
              <w:rPr>
                <w:rFonts w:eastAsia="Batang"/>
                <w:sz w:val="24"/>
                <w:szCs w:val="24"/>
                <w:lang w:val="en-US"/>
              </w:rPr>
            </w:pPr>
            <w:r w:rsidRPr="00F42DB8">
              <w:rPr>
                <w:rFonts w:eastAsia="Batang"/>
                <w:sz w:val="24"/>
                <w:szCs w:val="24"/>
                <w:lang w:val="en-US"/>
              </w:rPr>
              <w:t>General safety requirements</w:t>
            </w:r>
          </w:p>
        </w:tc>
      </w:tr>
    </w:tbl>
    <w:p w14:paraId="3EB1D554" w14:textId="77777777" w:rsidR="005606D1" w:rsidRPr="00E144D7" w:rsidRDefault="00CC3827" w:rsidP="00CC3827">
      <w:pPr>
        <w:shd w:val="clear" w:color="auto" w:fill="FFFFFF"/>
        <w:tabs>
          <w:tab w:val="left" w:pos="8364"/>
        </w:tabs>
        <w:spacing w:before="120"/>
        <w:jc w:val="right"/>
        <w:rPr>
          <w:b/>
          <w:sz w:val="24"/>
          <w:szCs w:val="24"/>
        </w:rPr>
      </w:pPr>
      <w:r w:rsidRPr="00E144D7">
        <w:rPr>
          <w:b/>
          <w:sz w:val="24"/>
          <w:szCs w:val="24"/>
        </w:rPr>
        <w:t>Дата введения – 20</w:t>
      </w:r>
      <w:r w:rsidR="00A50FC7" w:rsidRPr="00E144D7">
        <w:rPr>
          <w:b/>
          <w:sz w:val="24"/>
          <w:szCs w:val="24"/>
        </w:rPr>
        <w:t>ХХ</w:t>
      </w:r>
      <w:r w:rsidRPr="00E144D7">
        <w:rPr>
          <w:b/>
          <w:sz w:val="24"/>
          <w:szCs w:val="24"/>
        </w:rPr>
        <w:t xml:space="preserve"> – 0</w:t>
      </w:r>
      <w:r w:rsidR="00A50FC7" w:rsidRPr="00E144D7">
        <w:rPr>
          <w:b/>
          <w:sz w:val="24"/>
          <w:szCs w:val="24"/>
        </w:rPr>
        <w:t>Х</w:t>
      </w:r>
      <w:r w:rsidRPr="00E144D7">
        <w:rPr>
          <w:b/>
          <w:sz w:val="24"/>
          <w:szCs w:val="24"/>
        </w:rPr>
        <w:t>– 0</w:t>
      </w:r>
      <w:r w:rsidR="00A50FC7" w:rsidRPr="00E144D7">
        <w:rPr>
          <w:b/>
          <w:sz w:val="24"/>
          <w:szCs w:val="24"/>
        </w:rPr>
        <w:t>Х</w:t>
      </w:r>
    </w:p>
    <w:p w14:paraId="4751BE9F" w14:textId="77777777" w:rsidR="005606D1" w:rsidRDefault="005606D1" w:rsidP="003A2004">
      <w:pPr>
        <w:shd w:val="clear" w:color="auto" w:fill="FFFFFF"/>
        <w:spacing w:line="348" w:lineRule="auto"/>
        <w:ind w:firstLine="510"/>
        <w:rPr>
          <w:b/>
        </w:rPr>
      </w:pPr>
    </w:p>
    <w:p w14:paraId="332E377D" w14:textId="77777777" w:rsidR="00625128" w:rsidRPr="00625128" w:rsidRDefault="00625128" w:rsidP="003A2004">
      <w:pPr>
        <w:shd w:val="clear" w:color="auto" w:fill="FFFFFF"/>
        <w:spacing w:line="348" w:lineRule="auto"/>
        <w:ind w:firstLine="510"/>
        <w:rPr>
          <w:b/>
        </w:rPr>
      </w:pPr>
    </w:p>
    <w:p w14:paraId="260AC210" w14:textId="77777777" w:rsidR="005606D1" w:rsidRPr="00D23A21" w:rsidRDefault="005606D1" w:rsidP="00625128">
      <w:pPr>
        <w:spacing w:after="120" w:line="360" w:lineRule="auto"/>
        <w:ind w:firstLine="709"/>
        <w:jc w:val="both"/>
        <w:outlineLvl w:val="0"/>
        <w:rPr>
          <w:rFonts w:eastAsia="Calibri"/>
          <w:b/>
          <w:sz w:val="28"/>
          <w:szCs w:val="28"/>
        </w:rPr>
      </w:pPr>
      <w:bookmarkStart w:id="2" w:name="_Toc140161063"/>
      <w:bookmarkStart w:id="3" w:name="_Toc198200101"/>
      <w:r w:rsidRPr="00D23A21">
        <w:rPr>
          <w:rFonts w:eastAsia="Calibri"/>
          <w:b/>
          <w:sz w:val="28"/>
          <w:szCs w:val="28"/>
        </w:rPr>
        <w:t>1 Область применения</w:t>
      </w:r>
      <w:bookmarkEnd w:id="2"/>
      <w:bookmarkEnd w:id="3"/>
    </w:p>
    <w:p w14:paraId="05C3B3A9" w14:textId="089AC2E4" w:rsidR="00E44D16" w:rsidRDefault="009E21F6" w:rsidP="00E44D16">
      <w:pPr>
        <w:shd w:val="clear" w:color="auto" w:fill="FFFFFF"/>
        <w:tabs>
          <w:tab w:val="left" w:pos="9639"/>
        </w:tabs>
        <w:spacing w:line="360" w:lineRule="auto"/>
        <w:ind w:firstLine="709"/>
        <w:jc w:val="both"/>
        <w:rPr>
          <w:rFonts w:eastAsia="TimesNewRomanPSMT"/>
          <w:sz w:val="24"/>
          <w:szCs w:val="24"/>
        </w:rPr>
      </w:pPr>
      <w:r>
        <w:rPr>
          <w:rFonts w:eastAsia="TimesNewRomanPSMT"/>
          <w:sz w:val="24"/>
          <w:szCs w:val="24"/>
        </w:rPr>
        <w:t>Н</w:t>
      </w:r>
      <w:r w:rsidR="000F1999" w:rsidRPr="0015178B">
        <w:rPr>
          <w:rFonts w:eastAsia="TimesNewRomanPSMT"/>
          <w:sz w:val="24"/>
          <w:szCs w:val="24"/>
        </w:rPr>
        <w:t>астоящ</w:t>
      </w:r>
      <w:r>
        <w:rPr>
          <w:rFonts w:eastAsia="TimesNewRomanPSMT"/>
          <w:sz w:val="24"/>
          <w:szCs w:val="24"/>
        </w:rPr>
        <w:t>ий</w:t>
      </w:r>
      <w:r w:rsidR="000F1999" w:rsidRPr="0015178B">
        <w:rPr>
          <w:rFonts w:eastAsia="TimesNewRomanPSMT"/>
          <w:sz w:val="24"/>
          <w:szCs w:val="24"/>
        </w:rPr>
        <w:t xml:space="preserve"> стандарт </w:t>
      </w:r>
      <w:r w:rsidR="00E44D16">
        <w:rPr>
          <w:rFonts w:eastAsia="TimesNewRomanPSMT"/>
          <w:sz w:val="24"/>
          <w:szCs w:val="24"/>
        </w:rPr>
        <w:t>распространяется на модули игровые мягкие из ткани, кожи, нетканых материалов (</w:t>
      </w:r>
      <w:proofErr w:type="spellStart"/>
      <w:r w:rsidR="00E44D16">
        <w:rPr>
          <w:rFonts w:eastAsia="TimesNewRomanPSMT"/>
          <w:sz w:val="24"/>
          <w:szCs w:val="24"/>
        </w:rPr>
        <w:t>мягконабивные</w:t>
      </w:r>
      <w:proofErr w:type="spellEnd"/>
      <w:r w:rsidR="00E44D16">
        <w:rPr>
          <w:rFonts w:eastAsia="TimesNewRomanPSMT"/>
          <w:sz w:val="24"/>
          <w:szCs w:val="24"/>
        </w:rPr>
        <w:t xml:space="preserve">).  </w:t>
      </w:r>
    </w:p>
    <w:p w14:paraId="3AF8DDA7" w14:textId="6712D485" w:rsidR="002F751C" w:rsidRPr="00AD611A" w:rsidRDefault="002F751C" w:rsidP="00AD611A">
      <w:pPr>
        <w:shd w:val="clear" w:color="auto" w:fill="FFFFFF"/>
        <w:tabs>
          <w:tab w:val="left" w:pos="9639"/>
        </w:tabs>
        <w:spacing w:line="360" w:lineRule="auto"/>
        <w:ind w:firstLine="709"/>
        <w:jc w:val="both"/>
        <w:rPr>
          <w:rFonts w:eastAsia="TimesNewRomanPSMT"/>
          <w:sz w:val="24"/>
          <w:szCs w:val="24"/>
        </w:rPr>
      </w:pPr>
      <w:r w:rsidRPr="00AD611A">
        <w:rPr>
          <w:rFonts w:eastAsia="TimesNewRomanPSMT"/>
          <w:sz w:val="24"/>
          <w:szCs w:val="24"/>
        </w:rPr>
        <w:t xml:space="preserve">Игровые модули </w:t>
      </w:r>
      <w:r w:rsidR="00756E01">
        <w:rPr>
          <w:rFonts w:eastAsia="TimesNewRomanPSMT"/>
          <w:sz w:val="24"/>
          <w:szCs w:val="24"/>
        </w:rPr>
        <w:t xml:space="preserve">мягкие </w:t>
      </w:r>
      <w:r w:rsidRPr="00AD611A">
        <w:rPr>
          <w:rFonts w:eastAsia="TimesNewRomanPSMT"/>
          <w:sz w:val="24"/>
          <w:szCs w:val="24"/>
        </w:rPr>
        <w:t>используются в дошкольных учреждениях, школах, спортивных учреждениях, в игровых комнатах торговых центров.</w:t>
      </w:r>
    </w:p>
    <w:p w14:paraId="708AA17E" w14:textId="096395C0" w:rsidR="009E2F67" w:rsidRDefault="009764AC" w:rsidP="00CC4E57">
      <w:pPr>
        <w:shd w:val="clear" w:color="auto" w:fill="FFFFFF"/>
        <w:tabs>
          <w:tab w:val="left" w:pos="9639"/>
        </w:tabs>
        <w:spacing w:line="360" w:lineRule="auto"/>
        <w:ind w:firstLine="709"/>
        <w:jc w:val="both"/>
        <w:rPr>
          <w:sz w:val="24"/>
          <w:szCs w:val="24"/>
        </w:rPr>
      </w:pPr>
      <w:r w:rsidRPr="009764AC">
        <w:rPr>
          <w:sz w:val="24"/>
          <w:szCs w:val="24"/>
        </w:rPr>
        <w:t>Настоящий стандарт устанавливает конкретные требования к материалам, конструкции и эксплуатационным характеристикам игровых модулей, чтобы защитить детей от потенциально опасных факторов при игре.</w:t>
      </w:r>
    </w:p>
    <w:p w14:paraId="7D171B64" w14:textId="50FEF6B7" w:rsidR="009764AC" w:rsidRPr="009764AC" w:rsidRDefault="009764AC" w:rsidP="00CC4E57">
      <w:pPr>
        <w:shd w:val="clear" w:color="auto" w:fill="FFFFFF"/>
        <w:tabs>
          <w:tab w:val="left" w:pos="9639"/>
        </w:tabs>
        <w:spacing w:line="360" w:lineRule="auto"/>
        <w:ind w:firstLine="709"/>
        <w:jc w:val="both"/>
        <w:rPr>
          <w:sz w:val="24"/>
          <w:szCs w:val="24"/>
        </w:rPr>
      </w:pPr>
      <w:r w:rsidRPr="009764AC">
        <w:rPr>
          <w:sz w:val="24"/>
          <w:szCs w:val="24"/>
        </w:rPr>
        <w:t>Стандарт не распространяется на надувные игровые модули, а также на спортивные маты и снаряды, имеющие иное функциональное назначение.</w:t>
      </w:r>
    </w:p>
    <w:p w14:paraId="3E98A1EC" w14:textId="76FB31CF" w:rsidR="00402F4A" w:rsidRDefault="00402F4A" w:rsidP="0051619C">
      <w:pPr>
        <w:pStyle w:val="10"/>
        <w:keepNext w:val="0"/>
        <w:widowControl w:val="0"/>
        <w:tabs>
          <w:tab w:val="left" w:pos="4510"/>
        </w:tabs>
        <w:spacing w:after="120" w:line="360" w:lineRule="auto"/>
        <w:ind w:firstLine="709"/>
        <w:jc w:val="both"/>
        <w:rPr>
          <w:rFonts w:ascii="Arial" w:eastAsia="Calibri" w:hAnsi="Arial" w:cs="Arial"/>
          <w:b/>
          <w:bCs/>
          <w:szCs w:val="28"/>
        </w:rPr>
      </w:pPr>
      <w:bookmarkStart w:id="4" w:name="_Toc140161064"/>
      <w:bookmarkStart w:id="5" w:name="_Toc198200102"/>
      <w:r w:rsidRPr="00C641A2">
        <w:rPr>
          <w:rFonts w:ascii="Arial" w:hAnsi="Arial" w:cs="Arial"/>
          <w:b/>
          <w:bCs/>
          <w:szCs w:val="28"/>
        </w:rPr>
        <w:t>2 Нормативные</w:t>
      </w:r>
      <w:r w:rsidRPr="00C641A2">
        <w:rPr>
          <w:rFonts w:ascii="Arial" w:eastAsia="Calibri" w:hAnsi="Arial" w:cs="Arial"/>
          <w:b/>
          <w:bCs/>
          <w:szCs w:val="28"/>
        </w:rPr>
        <w:t xml:space="preserve"> ссылки</w:t>
      </w:r>
      <w:bookmarkEnd w:id="4"/>
      <w:bookmarkEnd w:id="5"/>
      <w:r w:rsidR="00AD2D80">
        <w:rPr>
          <w:rFonts w:ascii="Arial" w:eastAsia="Calibri" w:hAnsi="Arial" w:cs="Arial"/>
          <w:b/>
          <w:bCs/>
          <w:szCs w:val="28"/>
        </w:rPr>
        <w:tab/>
      </w:r>
    </w:p>
    <w:p w14:paraId="7127609D" w14:textId="77777777" w:rsidR="00AD2D80" w:rsidRDefault="00AD2D80" w:rsidP="00CC4E57">
      <w:pPr>
        <w:spacing w:line="360" w:lineRule="auto"/>
        <w:ind w:firstLine="709"/>
        <w:jc w:val="both"/>
        <w:rPr>
          <w:rFonts w:eastAsia="Calibri"/>
          <w:iCs/>
          <w:sz w:val="24"/>
          <w:szCs w:val="24"/>
          <w:lang w:eastAsia="en-US"/>
        </w:rPr>
      </w:pPr>
      <w:r w:rsidRPr="00E44D16">
        <w:rPr>
          <w:iCs/>
          <w:noProof/>
          <w:sz w:val="24"/>
          <w:szCs w:val="24"/>
        </w:rPr>
        <w:t>В настоящем стандарте</w:t>
      </w:r>
      <w:r w:rsidRPr="00E44D16">
        <w:rPr>
          <w:iCs/>
          <w:sz w:val="24"/>
          <w:szCs w:val="24"/>
        </w:rPr>
        <w:t xml:space="preserve"> </w:t>
      </w:r>
      <w:r w:rsidRPr="00E44D16">
        <w:rPr>
          <w:iCs/>
          <w:noProof/>
          <w:sz w:val="24"/>
          <w:szCs w:val="24"/>
        </w:rPr>
        <w:t xml:space="preserve">использованы нормативные ссылки на следующие </w:t>
      </w:r>
      <w:r w:rsidRPr="00E44D16">
        <w:rPr>
          <w:rFonts w:eastAsia="Calibri"/>
          <w:iCs/>
          <w:sz w:val="24"/>
          <w:szCs w:val="24"/>
          <w:lang w:eastAsia="en-US"/>
        </w:rPr>
        <w:t>стандарты:</w:t>
      </w:r>
    </w:p>
    <w:p w14:paraId="31322957" w14:textId="796146BC" w:rsidR="00E02171" w:rsidRDefault="00E02171" w:rsidP="00B010E0">
      <w:pPr>
        <w:widowControl w:val="0"/>
        <w:shd w:val="clear" w:color="auto" w:fill="FFFFFF"/>
        <w:tabs>
          <w:tab w:val="left" w:pos="9639"/>
        </w:tabs>
        <w:spacing w:line="360" w:lineRule="auto"/>
        <w:ind w:firstLine="709"/>
        <w:jc w:val="both"/>
        <w:rPr>
          <w:sz w:val="24"/>
          <w:szCs w:val="24"/>
        </w:rPr>
      </w:pPr>
      <w:r w:rsidRPr="00E02171">
        <w:rPr>
          <w:sz w:val="24"/>
          <w:szCs w:val="24"/>
        </w:rPr>
        <w:t>ГОСТ 10564</w:t>
      </w:r>
      <w:r>
        <w:rPr>
          <w:sz w:val="24"/>
          <w:szCs w:val="24"/>
        </w:rPr>
        <w:t xml:space="preserve"> </w:t>
      </w:r>
      <w:r w:rsidRPr="00E02171">
        <w:rPr>
          <w:sz w:val="24"/>
          <w:szCs w:val="24"/>
        </w:rPr>
        <w:t>Латекс синтетический СКС-65 ГП. Технические условия</w:t>
      </w:r>
    </w:p>
    <w:p w14:paraId="327771AD" w14:textId="46586B69" w:rsidR="00B010E0" w:rsidRDefault="00B010E0" w:rsidP="00B010E0">
      <w:pPr>
        <w:widowControl w:val="0"/>
        <w:shd w:val="clear" w:color="auto" w:fill="FFFFFF"/>
        <w:tabs>
          <w:tab w:val="left" w:pos="9639"/>
        </w:tabs>
        <w:spacing w:line="360" w:lineRule="auto"/>
        <w:ind w:firstLine="709"/>
        <w:jc w:val="both"/>
        <w:rPr>
          <w:sz w:val="24"/>
          <w:szCs w:val="24"/>
        </w:rPr>
      </w:pPr>
      <w:r w:rsidRPr="00983571">
        <w:rPr>
          <w:sz w:val="24"/>
          <w:szCs w:val="24"/>
        </w:rPr>
        <w:t>ГОСТ 24220</w:t>
      </w:r>
      <w:r>
        <w:rPr>
          <w:sz w:val="24"/>
          <w:szCs w:val="24"/>
        </w:rPr>
        <w:t xml:space="preserve"> </w:t>
      </w:r>
      <w:r w:rsidRPr="00983571">
        <w:rPr>
          <w:sz w:val="24"/>
          <w:szCs w:val="24"/>
        </w:rPr>
        <w:t>Ткани мебельные. Общие технические условия</w:t>
      </w:r>
    </w:p>
    <w:p w14:paraId="2B50D9FB" w14:textId="38F302FD" w:rsidR="00B010E0" w:rsidRDefault="00B010E0" w:rsidP="00B010E0">
      <w:pPr>
        <w:widowControl w:val="0"/>
        <w:shd w:val="clear" w:color="auto" w:fill="FFFFFF"/>
        <w:tabs>
          <w:tab w:val="left" w:pos="9639"/>
        </w:tabs>
        <w:spacing w:line="360" w:lineRule="auto"/>
        <w:ind w:firstLine="709"/>
        <w:jc w:val="both"/>
        <w:rPr>
          <w:sz w:val="24"/>
          <w:szCs w:val="24"/>
        </w:rPr>
      </w:pPr>
      <w:r w:rsidRPr="00154427">
        <w:rPr>
          <w:sz w:val="24"/>
          <w:szCs w:val="24"/>
        </w:rPr>
        <w:t>ГОСТ 28486</w:t>
      </w:r>
      <w:r>
        <w:rPr>
          <w:sz w:val="24"/>
          <w:szCs w:val="24"/>
        </w:rPr>
        <w:t xml:space="preserve"> </w:t>
      </w:r>
      <w:r w:rsidRPr="00154427">
        <w:rPr>
          <w:sz w:val="24"/>
          <w:szCs w:val="24"/>
        </w:rPr>
        <w:t>Ткани плащевые и курточные из синтетических нитей. Общие технические условия</w:t>
      </w:r>
    </w:p>
    <w:p w14:paraId="57C74DBF" w14:textId="0345CF02" w:rsidR="00B010E0" w:rsidRDefault="00B010E0" w:rsidP="00B010E0">
      <w:pPr>
        <w:widowControl w:val="0"/>
        <w:shd w:val="clear" w:color="auto" w:fill="FFFFFF"/>
        <w:tabs>
          <w:tab w:val="left" w:pos="9639"/>
        </w:tabs>
        <w:spacing w:line="360" w:lineRule="auto"/>
        <w:ind w:firstLine="709"/>
        <w:jc w:val="both"/>
        <w:rPr>
          <w:sz w:val="24"/>
          <w:szCs w:val="24"/>
        </w:rPr>
      </w:pPr>
      <w:r w:rsidRPr="00983571">
        <w:rPr>
          <w:sz w:val="24"/>
          <w:szCs w:val="24"/>
        </w:rPr>
        <w:t>ГОСТ 29298</w:t>
      </w:r>
      <w:r>
        <w:rPr>
          <w:sz w:val="24"/>
          <w:szCs w:val="24"/>
        </w:rPr>
        <w:t xml:space="preserve"> </w:t>
      </w:r>
      <w:r w:rsidRPr="00983571">
        <w:rPr>
          <w:sz w:val="24"/>
          <w:szCs w:val="24"/>
        </w:rPr>
        <w:t>Ткани хлопчатобумажные и смешанные бытовые. Общие технические условия</w:t>
      </w:r>
    </w:p>
    <w:p w14:paraId="13FE70E1" w14:textId="77777777" w:rsidR="00B010E0" w:rsidRDefault="00B010E0" w:rsidP="00B010E0">
      <w:pPr>
        <w:widowControl w:val="0"/>
        <w:shd w:val="clear" w:color="auto" w:fill="FFFFFF"/>
        <w:tabs>
          <w:tab w:val="left" w:pos="9639"/>
        </w:tabs>
        <w:spacing w:line="360" w:lineRule="auto"/>
        <w:ind w:firstLine="709"/>
        <w:jc w:val="both"/>
        <w:rPr>
          <w:sz w:val="24"/>
          <w:szCs w:val="24"/>
        </w:rPr>
      </w:pPr>
      <w:r w:rsidRPr="005A504C">
        <w:rPr>
          <w:bCs/>
          <w:sz w:val="24"/>
          <w:szCs w:val="24"/>
        </w:rPr>
        <w:t>ГОСТ 30244</w:t>
      </w:r>
      <w:r>
        <w:rPr>
          <w:bCs/>
          <w:sz w:val="24"/>
          <w:szCs w:val="24"/>
        </w:rPr>
        <w:t xml:space="preserve"> </w:t>
      </w:r>
      <w:r w:rsidRPr="00070B7D">
        <w:rPr>
          <w:bCs/>
          <w:sz w:val="24"/>
          <w:szCs w:val="24"/>
        </w:rPr>
        <w:t>Материалы строительные. Методы испытаний на горючесть</w:t>
      </w:r>
    </w:p>
    <w:p w14:paraId="4B1A3A03" w14:textId="61FD9128" w:rsidR="0051619C" w:rsidRPr="00ED1430" w:rsidRDefault="00C443E5" w:rsidP="00526456">
      <w:pPr>
        <w:widowControl w:val="0"/>
        <w:shd w:val="clear" w:color="auto" w:fill="FFFFFF"/>
        <w:tabs>
          <w:tab w:val="left" w:pos="9639"/>
        </w:tabs>
        <w:spacing w:line="360" w:lineRule="auto"/>
        <w:ind w:firstLine="709"/>
        <w:jc w:val="both"/>
        <w:rPr>
          <w:sz w:val="24"/>
          <w:szCs w:val="24"/>
        </w:rPr>
      </w:pPr>
      <w:r w:rsidRPr="00ED1430">
        <w:rPr>
          <w:sz w:val="24"/>
          <w:szCs w:val="24"/>
        </w:rPr>
        <w:t>ГОСТ EN 71-1</w:t>
      </w:r>
      <w:r w:rsidR="0012437D">
        <w:rPr>
          <w:sz w:val="24"/>
          <w:szCs w:val="24"/>
        </w:rPr>
        <w:t xml:space="preserve">-2014 </w:t>
      </w:r>
      <w:r w:rsidR="00AD611A" w:rsidRPr="00ED1430">
        <w:rPr>
          <w:sz w:val="24"/>
          <w:szCs w:val="24"/>
        </w:rPr>
        <w:t>Игрушки. Требования безопасности. Ч</w:t>
      </w:r>
      <w:r w:rsidR="00ED1430">
        <w:rPr>
          <w:sz w:val="24"/>
          <w:szCs w:val="24"/>
        </w:rPr>
        <w:t>асть</w:t>
      </w:r>
      <w:r w:rsidR="00AD611A" w:rsidRPr="00ED1430">
        <w:rPr>
          <w:sz w:val="24"/>
          <w:szCs w:val="24"/>
        </w:rPr>
        <w:t>. 1. Механические и физические свойства</w:t>
      </w:r>
    </w:p>
    <w:p w14:paraId="3804BDB0" w14:textId="565087DC" w:rsidR="00C443E5" w:rsidRDefault="00C443E5" w:rsidP="00CC4E57">
      <w:pPr>
        <w:widowControl w:val="0"/>
        <w:shd w:val="clear" w:color="auto" w:fill="FFFFFF"/>
        <w:tabs>
          <w:tab w:val="left" w:pos="9639"/>
        </w:tabs>
        <w:spacing w:line="360" w:lineRule="auto"/>
        <w:ind w:firstLine="709"/>
        <w:jc w:val="both"/>
        <w:rPr>
          <w:sz w:val="24"/>
          <w:szCs w:val="24"/>
        </w:rPr>
      </w:pPr>
      <w:r w:rsidRPr="00ED1430">
        <w:rPr>
          <w:sz w:val="24"/>
          <w:szCs w:val="24"/>
        </w:rPr>
        <w:t xml:space="preserve">ГОСТ </w:t>
      </w:r>
      <w:r w:rsidRPr="00ED1430">
        <w:rPr>
          <w:sz w:val="24"/>
          <w:szCs w:val="24"/>
          <w:lang w:val="en-US"/>
        </w:rPr>
        <w:t>ISO</w:t>
      </w:r>
      <w:r w:rsidRPr="00ED1430">
        <w:rPr>
          <w:sz w:val="24"/>
          <w:szCs w:val="24"/>
        </w:rPr>
        <w:t xml:space="preserve"> 8124-2</w:t>
      </w:r>
      <w:r w:rsidR="00AD611A" w:rsidRPr="00ED1430">
        <w:rPr>
          <w:sz w:val="24"/>
          <w:szCs w:val="24"/>
        </w:rPr>
        <w:t xml:space="preserve"> Безопасность игрушек. Часть 2. Воспламеняемость</w:t>
      </w:r>
    </w:p>
    <w:p w14:paraId="54A95419" w14:textId="497E1A67" w:rsidR="00E21B18" w:rsidRPr="00756E01" w:rsidRDefault="00E21B18" w:rsidP="00CC4E57">
      <w:pPr>
        <w:widowControl w:val="0"/>
        <w:shd w:val="clear" w:color="auto" w:fill="FFFFFF"/>
        <w:tabs>
          <w:tab w:val="left" w:pos="9639"/>
        </w:tabs>
        <w:spacing w:line="360" w:lineRule="auto"/>
        <w:ind w:firstLine="709"/>
        <w:jc w:val="both"/>
        <w:rPr>
          <w:sz w:val="24"/>
          <w:szCs w:val="24"/>
        </w:rPr>
      </w:pPr>
      <w:r w:rsidRPr="00E21B18">
        <w:rPr>
          <w:sz w:val="24"/>
          <w:szCs w:val="24"/>
        </w:rPr>
        <w:lastRenderedPageBreak/>
        <w:t xml:space="preserve">ГОСТ Р </w:t>
      </w:r>
      <w:proofErr w:type="gramStart"/>
      <w:r w:rsidRPr="00E21B18">
        <w:rPr>
          <w:sz w:val="24"/>
          <w:szCs w:val="24"/>
        </w:rPr>
        <w:t>52169</w:t>
      </w:r>
      <w:r>
        <w:rPr>
          <w:sz w:val="24"/>
          <w:szCs w:val="24"/>
        </w:rPr>
        <w:t xml:space="preserve">  </w:t>
      </w:r>
      <w:r w:rsidRPr="00E21B18">
        <w:rPr>
          <w:sz w:val="24"/>
          <w:szCs w:val="24"/>
        </w:rPr>
        <w:t>Оборудование</w:t>
      </w:r>
      <w:proofErr w:type="gramEnd"/>
      <w:r w:rsidRPr="00E21B18">
        <w:rPr>
          <w:sz w:val="24"/>
          <w:szCs w:val="24"/>
        </w:rPr>
        <w:t xml:space="preserve"> и покрытия детских игровых площадок. Безопасность конструкции и методы испытаний. Общие требования</w:t>
      </w:r>
    </w:p>
    <w:p w14:paraId="71A55495" w14:textId="74E60D21" w:rsidR="00646269" w:rsidRDefault="00646269" w:rsidP="00CC4E57">
      <w:pPr>
        <w:widowControl w:val="0"/>
        <w:shd w:val="clear" w:color="auto" w:fill="FFFFFF"/>
        <w:tabs>
          <w:tab w:val="left" w:pos="9639"/>
        </w:tabs>
        <w:spacing w:line="360" w:lineRule="auto"/>
        <w:ind w:firstLine="709"/>
        <w:jc w:val="both"/>
        <w:rPr>
          <w:sz w:val="24"/>
          <w:szCs w:val="24"/>
        </w:rPr>
      </w:pPr>
      <w:r w:rsidRPr="00ED1430">
        <w:rPr>
          <w:sz w:val="24"/>
          <w:szCs w:val="24"/>
        </w:rPr>
        <w:t>ГОСТ Р 56621</w:t>
      </w:r>
      <w:r w:rsidR="00462308" w:rsidRPr="00ED1430">
        <w:rPr>
          <w:sz w:val="24"/>
          <w:szCs w:val="24"/>
        </w:rPr>
        <w:t xml:space="preserve"> Кожа искусственная одежная. Общие технические условия</w:t>
      </w:r>
    </w:p>
    <w:p w14:paraId="571C9DB3" w14:textId="0250815A" w:rsidR="00ED1430" w:rsidRDefault="00ED1430" w:rsidP="00ED1430">
      <w:pPr>
        <w:widowControl w:val="0"/>
        <w:shd w:val="clear" w:color="auto" w:fill="FFFFFF"/>
        <w:tabs>
          <w:tab w:val="left" w:pos="9639"/>
        </w:tabs>
        <w:spacing w:line="360" w:lineRule="auto"/>
        <w:ind w:firstLine="709"/>
        <w:jc w:val="both"/>
        <w:rPr>
          <w:sz w:val="24"/>
          <w:szCs w:val="24"/>
        </w:rPr>
      </w:pPr>
      <w:r w:rsidRPr="00ED1430">
        <w:rPr>
          <w:sz w:val="24"/>
          <w:szCs w:val="24"/>
        </w:rPr>
        <w:t>ГОСТ</w:t>
      </w:r>
      <w:r w:rsidR="00154427">
        <w:rPr>
          <w:sz w:val="24"/>
          <w:szCs w:val="24"/>
        </w:rPr>
        <w:t xml:space="preserve"> </w:t>
      </w:r>
      <w:r w:rsidRPr="00ED1430">
        <w:rPr>
          <w:sz w:val="24"/>
          <w:szCs w:val="24"/>
        </w:rPr>
        <w:t>Р</w:t>
      </w:r>
      <w:r>
        <w:rPr>
          <w:sz w:val="24"/>
          <w:szCs w:val="24"/>
        </w:rPr>
        <w:t xml:space="preserve"> </w:t>
      </w:r>
      <w:r w:rsidRPr="00ED1430">
        <w:rPr>
          <w:sz w:val="24"/>
          <w:szCs w:val="24"/>
        </w:rPr>
        <w:t>55871</w:t>
      </w:r>
      <w:r>
        <w:rPr>
          <w:sz w:val="24"/>
          <w:szCs w:val="24"/>
        </w:rPr>
        <w:t xml:space="preserve"> </w:t>
      </w:r>
      <w:r w:rsidRPr="00ED1430">
        <w:rPr>
          <w:sz w:val="24"/>
          <w:szCs w:val="24"/>
        </w:rPr>
        <w:t>О</w:t>
      </w:r>
      <w:r>
        <w:rPr>
          <w:sz w:val="24"/>
          <w:szCs w:val="24"/>
        </w:rPr>
        <w:t xml:space="preserve">борудование и покрытия детских игровых площадок. </w:t>
      </w:r>
      <w:r w:rsidRPr="00ED1430">
        <w:rPr>
          <w:sz w:val="24"/>
          <w:szCs w:val="24"/>
        </w:rPr>
        <w:t>Безопасность конструкции и методы испытаний</w:t>
      </w:r>
      <w:r>
        <w:rPr>
          <w:sz w:val="24"/>
          <w:szCs w:val="24"/>
        </w:rPr>
        <w:t xml:space="preserve"> </w:t>
      </w:r>
      <w:r w:rsidRPr="00ED1430">
        <w:rPr>
          <w:sz w:val="24"/>
          <w:szCs w:val="24"/>
        </w:rPr>
        <w:t>оборудования, устанавливаемого в помещениях</w:t>
      </w:r>
      <w:r>
        <w:rPr>
          <w:sz w:val="24"/>
          <w:szCs w:val="24"/>
        </w:rPr>
        <w:t>. Общие требования</w:t>
      </w:r>
    </w:p>
    <w:p w14:paraId="3CBF3616" w14:textId="483542B2" w:rsidR="005A504C" w:rsidRDefault="005A504C" w:rsidP="00070B7D">
      <w:pPr>
        <w:widowControl w:val="0"/>
        <w:shd w:val="clear" w:color="auto" w:fill="FFFFFF"/>
        <w:tabs>
          <w:tab w:val="left" w:pos="9639"/>
        </w:tabs>
        <w:spacing w:line="360" w:lineRule="auto"/>
        <w:ind w:firstLine="709"/>
        <w:jc w:val="both"/>
        <w:rPr>
          <w:bCs/>
          <w:sz w:val="24"/>
          <w:szCs w:val="24"/>
        </w:rPr>
      </w:pPr>
      <w:r w:rsidRPr="005A504C">
        <w:rPr>
          <w:bCs/>
          <w:sz w:val="24"/>
          <w:szCs w:val="24"/>
        </w:rPr>
        <w:t>ГОСТ Р МЭК 62115</w:t>
      </w:r>
      <w:r w:rsidR="00070B7D" w:rsidRPr="00070B7D">
        <w:t xml:space="preserve"> </w:t>
      </w:r>
      <w:r w:rsidR="00070B7D" w:rsidRPr="00070B7D">
        <w:rPr>
          <w:bCs/>
          <w:sz w:val="24"/>
          <w:szCs w:val="24"/>
        </w:rPr>
        <w:t>Игрушки электрические. Требования безопасности</w:t>
      </w:r>
    </w:p>
    <w:p w14:paraId="5D1949E7" w14:textId="77777777" w:rsidR="0051619C" w:rsidRPr="0015178B" w:rsidRDefault="0051619C" w:rsidP="0051619C">
      <w:pPr>
        <w:pStyle w:val="af0"/>
        <w:spacing w:after="0"/>
        <w:ind w:left="0" w:firstLine="709"/>
        <w:jc w:val="both"/>
        <w:rPr>
          <w:rFonts w:cs="Arial"/>
          <w:i/>
          <w:iCs/>
          <w:sz w:val="22"/>
          <w:szCs w:val="22"/>
        </w:rPr>
      </w:pPr>
      <w:r w:rsidRPr="00ED1430">
        <w:rPr>
          <w:rFonts w:cs="Arial"/>
          <w:iCs/>
          <w:spacing w:val="40"/>
          <w:sz w:val="22"/>
          <w:szCs w:val="22"/>
        </w:rPr>
        <w:t>Примечание</w:t>
      </w:r>
      <w:r w:rsidRPr="00ED1430">
        <w:rPr>
          <w:rFonts w:cs="Arial"/>
          <w:iCs/>
          <w:sz w:val="22"/>
          <w:szCs w:val="22"/>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w:t>
      </w:r>
      <w:r w:rsidRPr="00ED1430">
        <w:rPr>
          <w:rFonts w:cs="Arial"/>
          <w:i/>
          <w:iCs/>
          <w:sz w:val="22"/>
          <w:szCs w:val="22"/>
        </w:rPr>
        <w:t xml:space="preserve"> утверждения настоящего стандарта в ссылочный стандарт, на который дана </w:t>
      </w:r>
      <w:r w:rsidRPr="00ED1430">
        <w:rPr>
          <w:rFonts w:cs="Arial"/>
          <w:iCs/>
          <w:sz w:val="22"/>
          <w:szCs w:val="22"/>
        </w:rPr>
        <w:t>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15178B">
        <w:rPr>
          <w:rFonts w:cs="Arial"/>
          <w:i/>
          <w:iCs/>
          <w:sz w:val="22"/>
          <w:szCs w:val="22"/>
        </w:rPr>
        <w:t xml:space="preserve"> </w:t>
      </w:r>
    </w:p>
    <w:p w14:paraId="4FCA0B59" w14:textId="77777777" w:rsidR="0051619C" w:rsidRDefault="0051619C" w:rsidP="0051619C">
      <w:pPr>
        <w:widowControl w:val="0"/>
        <w:shd w:val="clear" w:color="auto" w:fill="FFFFFF"/>
        <w:tabs>
          <w:tab w:val="left" w:pos="9639"/>
        </w:tabs>
        <w:spacing w:line="360" w:lineRule="auto"/>
        <w:ind w:firstLine="709"/>
        <w:jc w:val="both"/>
        <w:rPr>
          <w:i/>
          <w:iCs/>
          <w:sz w:val="24"/>
          <w:szCs w:val="24"/>
        </w:rPr>
      </w:pPr>
    </w:p>
    <w:p w14:paraId="10ADB291" w14:textId="56765858" w:rsidR="006A651C" w:rsidRPr="00C641A2" w:rsidRDefault="00402F4A" w:rsidP="00CC4E57">
      <w:pPr>
        <w:pStyle w:val="10"/>
        <w:keepNext w:val="0"/>
        <w:widowControl w:val="0"/>
        <w:spacing w:line="360" w:lineRule="auto"/>
        <w:ind w:firstLine="709"/>
        <w:jc w:val="both"/>
        <w:rPr>
          <w:rFonts w:ascii="Arial" w:hAnsi="Arial" w:cs="Arial"/>
          <w:b/>
          <w:bCs/>
          <w:szCs w:val="28"/>
        </w:rPr>
      </w:pPr>
      <w:bookmarkStart w:id="6" w:name="_Toc198200103"/>
      <w:bookmarkStart w:id="7" w:name="_Toc140161065"/>
      <w:r w:rsidRPr="00C641A2">
        <w:rPr>
          <w:rFonts w:ascii="Arial" w:hAnsi="Arial" w:cs="Arial"/>
          <w:b/>
          <w:bCs/>
          <w:szCs w:val="28"/>
        </w:rPr>
        <w:t>3</w:t>
      </w:r>
      <w:r w:rsidR="006A651C" w:rsidRPr="00C641A2">
        <w:rPr>
          <w:rFonts w:ascii="Arial" w:hAnsi="Arial" w:cs="Arial"/>
          <w:b/>
          <w:bCs/>
          <w:szCs w:val="28"/>
        </w:rPr>
        <w:t xml:space="preserve"> Термины</w:t>
      </w:r>
      <w:r w:rsidR="00E44D16">
        <w:rPr>
          <w:rFonts w:ascii="Arial" w:hAnsi="Arial" w:cs="Arial"/>
          <w:b/>
          <w:bCs/>
          <w:szCs w:val="28"/>
        </w:rPr>
        <w:t xml:space="preserve"> и </w:t>
      </w:r>
      <w:r w:rsidR="006A651C" w:rsidRPr="00C641A2">
        <w:rPr>
          <w:rFonts w:ascii="Arial" w:hAnsi="Arial" w:cs="Arial"/>
          <w:b/>
          <w:bCs/>
          <w:szCs w:val="28"/>
        </w:rPr>
        <w:t>определения</w:t>
      </w:r>
      <w:bookmarkEnd w:id="6"/>
      <w:r w:rsidR="00476259" w:rsidRPr="00C641A2">
        <w:rPr>
          <w:rFonts w:ascii="Arial" w:hAnsi="Arial" w:cs="Arial"/>
          <w:b/>
          <w:bCs/>
          <w:szCs w:val="28"/>
        </w:rPr>
        <w:t xml:space="preserve"> </w:t>
      </w:r>
      <w:bookmarkEnd w:id="7"/>
    </w:p>
    <w:p w14:paraId="1A8AB002" w14:textId="0467E7F7" w:rsidR="00A95A1F" w:rsidRDefault="00AD2D80" w:rsidP="00CC4E57">
      <w:pPr>
        <w:spacing w:line="360" w:lineRule="auto"/>
        <w:ind w:firstLine="709"/>
        <w:jc w:val="both"/>
        <w:rPr>
          <w:sz w:val="24"/>
          <w:szCs w:val="24"/>
        </w:rPr>
      </w:pPr>
      <w:r w:rsidRPr="00AD2D80">
        <w:rPr>
          <w:sz w:val="24"/>
          <w:szCs w:val="24"/>
        </w:rPr>
        <w:t>В настоящем стандарте применен</w:t>
      </w:r>
      <w:r w:rsidR="00E21B18">
        <w:rPr>
          <w:sz w:val="24"/>
          <w:szCs w:val="24"/>
        </w:rPr>
        <w:t>ы</w:t>
      </w:r>
      <w:r w:rsidRPr="00AD2D80">
        <w:rPr>
          <w:sz w:val="24"/>
          <w:szCs w:val="24"/>
        </w:rPr>
        <w:t xml:space="preserve"> термин</w:t>
      </w:r>
      <w:r w:rsidR="00E21B18">
        <w:rPr>
          <w:sz w:val="24"/>
          <w:szCs w:val="24"/>
        </w:rPr>
        <w:t>ы</w:t>
      </w:r>
      <w:r w:rsidR="00ED1430">
        <w:rPr>
          <w:sz w:val="24"/>
          <w:szCs w:val="24"/>
        </w:rPr>
        <w:t xml:space="preserve"> </w:t>
      </w:r>
      <w:r w:rsidR="00070B7D">
        <w:rPr>
          <w:sz w:val="24"/>
          <w:szCs w:val="24"/>
        </w:rPr>
        <w:t xml:space="preserve">по </w:t>
      </w:r>
      <w:r w:rsidR="00070B7D" w:rsidRPr="00E21B18">
        <w:rPr>
          <w:sz w:val="24"/>
          <w:szCs w:val="24"/>
        </w:rPr>
        <w:t xml:space="preserve">ГОСТ Р 52169 </w:t>
      </w:r>
      <w:r w:rsidR="00070B7D">
        <w:rPr>
          <w:sz w:val="24"/>
          <w:szCs w:val="24"/>
        </w:rPr>
        <w:t xml:space="preserve">и следующие термины </w:t>
      </w:r>
      <w:r w:rsidR="00ED1430">
        <w:rPr>
          <w:sz w:val="24"/>
          <w:szCs w:val="24"/>
        </w:rPr>
        <w:t>с соответствующим</w:t>
      </w:r>
      <w:r w:rsidR="00E21B18">
        <w:rPr>
          <w:sz w:val="24"/>
          <w:szCs w:val="24"/>
        </w:rPr>
        <w:t>и</w:t>
      </w:r>
      <w:r w:rsidRPr="00AD2D80">
        <w:rPr>
          <w:sz w:val="24"/>
          <w:szCs w:val="24"/>
        </w:rPr>
        <w:t xml:space="preserve"> определени</w:t>
      </w:r>
      <w:r w:rsidR="00E21B18">
        <w:rPr>
          <w:sz w:val="24"/>
          <w:szCs w:val="24"/>
        </w:rPr>
        <w:t>я</w:t>
      </w:r>
      <w:r w:rsidRPr="00AD2D80">
        <w:rPr>
          <w:sz w:val="24"/>
          <w:szCs w:val="24"/>
        </w:rPr>
        <w:t>м:</w:t>
      </w:r>
      <w:r>
        <w:rPr>
          <w:sz w:val="24"/>
          <w:szCs w:val="24"/>
        </w:rPr>
        <w:t xml:space="preserve"> </w:t>
      </w:r>
    </w:p>
    <w:p w14:paraId="6ED716C8" w14:textId="77777777" w:rsidR="00070B7D" w:rsidRDefault="00070B7D" w:rsidP="00070B7D">
      <w:pPr>
        <w:spacing w:line="360" w:lineRule="auto"/>
        <w:ind w:firstLine="709"/>
        <w:jc w:val="both"/>
        <w:rPr>
          <w:iCs/>
          <w:sz w:val="24"/>
          <w:szCs w:val="24"/>
        </w:rPr>
      </w:pPr>
      <w:bookmarkStart w:id="8" w:name="_Hlk183689096"/>
      <w:r w:rsidRPr="00070B7D">
        <w:rPr>
          <w:iCs/>
          <w:sz w:val="24"/>
          <w:szCs w:val="24"/>
        </w:rPr>
        <w:t xml:space="preserve">3.1 </w:t>
      </w:r>
      <w:proofErr w:type="spellStart"/>
      <w:r w:rsidRPr="00070B7D">
        <w:rPr>
          <w:b/>
          <w:iCs/>
          <w:sz w:val="24"/>
          <w:szCs w:val="24"/>
        </w:rPr>
        <w:t>мягконабивной</w:t>
      </w:r>
      <w:proofErr w:type="spellEnd"/>
      <w:r w:rsidRPr="00070B7D">
        <w:rPr>
          <w:b/>
          <w:iCs/>
          <w:sz w:val="24"/>
          <w:szCs w:val="24"/>
        </w:rPr>
        <w:t xml:space="preserve"> игровой модуль (игровой мягкий модуль):</w:t>
      </w:r>
      <w:r w:rsidRPr="00070B7D">
        <w:rPr>
          <w:iCs/>
          <w:sz w:val="24"/>
          <w:szCs w:val="24"/>
        </w:rPr>
        <w:t xml:space="preserve"> </w:t>
      </w:r>
      <w:r>
        <w:rPr>
          <w:iCs/>
          <w:sz w:val="24"/>
          <w:szCs w:val="24"/>
        </w:rPr>
        <w:t>И</w:t>
      </w:r>
      <w:r w:rsidRPr="00070B7D">
        <w:rPr>
          <w:iCs/>
          <w:sz w:val="24"/>
          <w:szCs w:val="24"/>
        </w:rPr>
        <w:t xml:space="preserve">зделие для детских игр, выполненное в виде объемного мягкого элемента (блока) с упругим наполнителем и мягкой обивкой. </w:t>
      </w:r>
    </w:p>
    <w:p w14:paraId="0B0D8007" w14:textId="5D90BCC9" w:rsidR="00070B7D" w:rsidRPr="00070B7D" w:rsidRDefault="00070B7D" w:rsidP="00070B7D">
      <w:pPr>
        <w:spacing w:line="360" w:lineRule="auto"/>
        <w:ind w:firstLine="709"/>
        <w:jc w:val="both"/>
        <w:rPr>
          <w:iCs/>
          <w:sz w:val="22"/>
          <w:szCs w:val="22"/>
        </w:rPr>
      </w:pPr>
      <w:r w:rsidRPr="00ED1430">
        <w:rPr>
          <w:iCs/>
          <w:spacing w:val="40"/>
          <w:sz w:val="22"/>
          <w:szCs w:val="22"/>
        </w:rPr>
        <w:t>Примечание</w:t>
      </w:r>
      <w:r w:rsidRPr="00ED1430">
        <w:rPr>
          <w:iCs/>
          <w:sz w:val="22"/>
          <w:szCs w:val="22"/>
        </w:rPr>
        <w:t xml:space="preserve"> </w:t>
      </w:r>
      <w:proofErr w:type="gramStart"/>
      <w:r w:rsidRPr="00ED1430">
        <w:rPr>
          <w:iCs/>
          <w:sz w:val="22"/>
          <w:szCs w:val="22"/>
        </w:rPr>
        <w:t xml:space="preserve">––  </w:t>
      </w:r>
      <w:proofErr w:type="spellStart"/>
      <w:r w:rsidRPr="00070B7D">
        <w:rPr>
          <w:iCs/>
          <w:sz w:val="22"/>
          <w:szCs w:val="22"/>
        </w:rPr>
        <w:t>Мягконабивные</w:t>
      </w:r>
      <w:proofErr w:type="spellEnd"/>
      <w:proofErr w:type="gramEnd"/>
      <w:r w:rsidRPr="00070B7D">
        <w:rPr>
          <w:iCs/>
          <w:sz w:val="22"/>
          <w:szCs w:val="22"/>
        </w:rPr>
        <w:t xml:space="preserve"> модули не имеют жесткого каркаса, сохраняют форму за счет наполнителя, и предназначены для использования детьми в игровой деятельности (строительство конструкций, физические упражнения, сюжетно-ролевые игры и пр.).</w:t>
      </w:r>
    </w:p>
    <w:p w14:paraId="4790E090" w14:textId="77777777" w:rsidR="00070B7D" w:rsidRDefault="00070B7D" w:rsidP="00070B7D">
      <w:pPr>
        <w:spacing w:line="360" w:lineRule="auto"/>
        <w:ind w:firstLine="709"/>
        <w:jc w:val="both"/>
        <w:rPr>
          <w:iCs/>
          <w:sz w:val="24"/>
          <w:szCs w:val="24"/>
        </w:rPr>
      </w:pPr>
      <w:r w:rsidRPr="00070B7D">
        <w:rPr>
          <w:iCs/>
          <w:sz w:val="24"/>
          <w:szCs w:val="24"/>
        </w:rPr>
        <w:t xml:space="preserve">3.2 </w:t>
      </w:r>
      <w:r w:rsidRPr="00070B7D">
        <w:rPr>
          <w:b/>
          <w:iCs/>
          <w:sz w:val="24"/>
          <w:szCs w:val="24"/>
        </w:rPr>
        <w:t>наполнитель:</w:t>
      </w:r>
      <w:r w:rsidRPr="00070B7D">
        <w:rPr>
          <w:iCs/>
          <w:sz w:val="24"/>
          <w:szCs w:val="24"/>
        </w:rPr>
        <w:t xml:space="preserve"> </w:t>
      </w:r>
      <w:r>
        <w:rPr>
          <w:iCs/>
          <w:sz w:val="24"/>
          <w:szCs w:val="24"/>
        </w:rPr>
        <w:t>М</w:t>
      </w:r>
      <w:r w:rsidRPr="00070B7D">
        <w:rPr>
          <w:iCs/>
          <w:sz w:val="24"/>
          <w:szCs w:val="24"/>
        </w:rPr>
        <w:t xml:space="preserve">ягкий упругий материал, заполняющий внутренний объем игрового модуля, придающий ему форму и обеспечивающий амортизационные свойства. </w:t>
      </w:r>
    </w:p>
    <w:p w14:paraId="1FF5439E" w14:textId="0663D343" w:rsidR="00070B7D" w:rsidRPr="00070B7D" w:rsidRDefault="00070B7D" w:rsidP="00070B7D">
      <w:pPr>
        <w:spacing w:line="360" w:lineRule="auto"/>
        <w:ind w:firstLine="709"/>
        <w:jc w:val="both"/>
        <w:rPr>
          <w:iCs/>
          <w:sz w:val="22"/>
          <w:szCs w:val="22"/>
        </w:rPr>
      </w:pPr>
      <w:r w:rsidRPr="00070B7D">
        <w:rPr>
          <w:iCs/>
          <w:spacing w:val="40"/>
          <w:sz w:val="22"/>
          <w:szCs w:val="22"/>
        </w:rPr>
        <w:t>Примечание</w:t>
      </w:r>
      <w:r w:rsidRPr="00070B7D">
        <w:rPr>
          <w:iCs/>
          <w:sz w:val="22"/>
          <w:szCs w:val="22"/>
        </w:rPr>
        <w:t xml:space="preserve"> –– В качестве наполнителя, как правило, используется пенополиуретан (поролон) определенной плотности или аналогичные вспененные полимерные материалы.</w:t>
      </w:r>
    </w:p>
    <w:p w14:paraId="242F2E91" w14:textId="77777777" w:rsidR="00070B7D" w:rsidRDefault="00070B7D" w:rsidP="00070B7D">
      <w:pPr>
        <w:spacing w:line="360" w:lineRule="auto"/>
        <w:ind w:firstLine="709"/>
        <w:jc w:val="both"/>
        <w:rPr>
          <w:iCs/>
          <w:sz w:val="24"/>
          <w:szCs w:val="24"/>
        </w:rPr>
      </w:pPr>
      <w:r w:rsidRPr="00070B7D">
        <w:rPr>
          <w:iCs/>
          <w:sz w:val="24"/>
          <w:szCs w:val="24"/>
        </w:rPr>
        <w:lastRenderedPageBreak/>
        <w:t xml:space="preserve">3.3 </w:t>
      </w:r>
      <w:r w:rsidRPr="00070B7D">
        <w:rPr>
          <w:b/>
          <w:iCs/>
          <w:sz w:val="24"/>
          <w:szCs w:val="24"/>
        </w:rPr>
        <w:t>обивка (чехол) игрового модуля:</w:t>
      </w:r>
      <w:r w:rsidRPr="00070B7D">
        <w:rPr>
          <w:iCs/>
          <w:sz w:val="24"/>
          <w:szCs w:val="24"/>
        </w:rPr>
        <w:t xml:space="preserve"> </w:t>
      </w:r>
      <w:r>
        <w:rPr>
          <w:iCs/>
          <w:sz w:val="24"/>
          <w:szCs w:val="24"/>
        </w:rPr>
        <w:t>Н</w:t>
      </w:r>
      <w:r w:rsidRPr="00070B7D">
        <w:rPr>
          <w:iCs/>
          <w:sz w:val="24"/>
          <w:szCs w:val="24"/>
        </w:rPr>
        <w:t xml:space="preserve">аружный покрывной материал игрового модуля (ткань, искусственная кожа, виниловая пленка и т.п.), предохраняющий наполнитель от внешних воздействий и обеспечивающий удобство эксплуатации. </w:t>
      </w:r>
    </w:p>
    <w:p w14:paraId="1F2FCB48" w14:textId="08ED605F" w:rsidR="00070B7D" w:rsidRPr="00070B7D" w:rsidRDefault="00070B7D" w:rsidP="00070B7D">
      <w:pPr>
        <w:spacing w:line="360" w:lineRule="auto"/>
        <w:ind w:firstLine="709"/>
        <w:jc w:val="both"/>
        <w:rPr>
          <w:iCs/>
          <w:sz w:val="22"/>
          <w:szCs w:val="22"/>
        </w:rPr>
      </w:pPr>
      <w:r w:rsidRPr="00070B7D">
        <w:rPr>
          <w:iCs/>
          <w:spacing w:val="40"/>
          <w:sz w:val="22"/>
          <w:szCs w:val="22"/>
        </w:rPr>
        <w:t>Примечание</w:t>
      </w:r>
      <w:r w:rsidRPr="00070B7D">
        <w:rPr>
          <w:iCs/>
          <w:sz w:val="22"/>
          <w:szCs w:val="22"/>
        </w:rPr>
        <w:t xml:space="preserve"> </w:t>
      </w:r>
      <w:proofErr w:type="gramStart"/>
      <w:r w:rsidRPr="00070B7D">
        <w:rPr>
          <w:iCs/>
          <w:sz w:val="22"/>
          <w:szCs w:val="22"/>
        </w:rPr>
        <w:t>––  Обивка</w:t>
      </w:r>
      <w:proofErr w:type="gramEnd"/>
      <w:r w:rsidRPr="00070B7D">
        <w:rPr>
          <w:iCs/>
          <w:sz w:val="22"/>
          <w:szCs w:val="22"/>
        </w:rPr>
        <w:t xml:space="preserve"> обычно съемная или частично съемная, выполнена в виде чехла с застежкой (молнией, липучкой и др.), либо несъемная, плотно зафиксирована на изделии.</w:t>
      </w:r>
    </w:p>
    <w:p w14:paraId="49B30688" w14:textId="77777777" w:rsidR="00070B7D" w:rsidRDefault="00070B7D" w:rsidP="00070B7D">
      <w:pPr>
        <w:spacing w:line="360" w:lineRule="auto"/>
        <w:ind w:firstLine="709"/>
        <w:jc w:val="both"/>
        <w:rPr>
          <w:iCs/>
          <w:sz w:val="24"/>
          <w:szCs w:val="24"/>
        </w:rPr>
      </w:pPr>
      <w:r w:rsidRPr="00070B7D">
        <w:rPr>
          <w:iCs/>
          <w:sz w:val="24"/>
          <w:szCs w:val="24"/>
        </w:rPr>
        <w:t xml:space="preserve">3.4 </w:t>
      </w:r>
      <w:r w:rsidRPr="00070B7D">
        <w:rPr>
          <w:b/>
          <w:iCs/>
          <w:sz w:val="24"/>
          <w:szCs w:val="24"/>
        </w:rPr>
        <w:t>вторичное сырье:</w:t>
      </w:r>
      <w:r w:rsidRPr="00070B7D">
        <w:rPr>
          <w:iCs/>
          <w:sz w:val="24"/>
          <w:szCs w:val="24"/>
        </w:rPr>
        <w:t xml:space="preserve"> </w:t>
      </w:r>
      <w:r>
        <w:rPr>
          <w:iCs/>
          <w:sz w:val="24"/>
          <w:szCs w:val="24"/>
        </w:rPr>
        <w:t>М</w:t>
      </w:r>
      <w:r w:rsidRPr="00070B7D">
        <w:rPr>
          <w:iCs/>
          <w:sz w:val="24"/>
          <w:szCs w:val="24"/>
        </w:rPr>
        <w:t xml:space="preserve">атериалы, полученные в результате переработки (рециклинга) отходов или бывших в употреблении изделий, пригодные для повторного использования в производстве. </w:t>
      </w:r>
    </w:p>
    <w:p w14:paraId="07965C8E" w14:textId="28BD93A4" w:rsidR="00070B7D" w:rsidRPr="00070B7D" w:rsidRDefault="00070B7D" w:rsidP="00070B7D">
      <w:pPr>
        <w:spacing w:line="360" w:lineRule="auto"/>
        <w:ind w:firstLine="709"/>
        <w:jc w:val="both"/>
        <w:rPr>
          <w:iCs/>
          <w:sz w:val="22"/>
          <w:szCs w:val="22"/>
        </w:rPr>
      </w:pPr>
      <w:r w:rsidRPr="00070B7D">
        <w:rPr>
          <w:iCs/>
          <w:spacing w:val="40"/>
          <w:sz w:val="22"/>
          <w:szCs w:val="22"/>
        </w:rPr>
        <w:t>Примечание</w:t>
      </w:r>
      <w:r w:rsidRPr="00070B7D">
        <w:rPr>
          <w:iCs/>
          <w:sz w:val="22"/>
          <w:szCs w:val="22"/>
        </w:rPr>
        <w:t xml:space="preserve"> –– Примеры: измельченный пенополиуретан, повторно полученные полимерные волокна, регенерированная ткань.</w:t>
      </w:r>
    </w:p>
    <w:p w14:paraId="1D84D382" w14:textId="77777777" w:rsidR="00070B7D" w:rsidRDefault="00070B7D" w:rsidP="00070B7D">
      <w:pPr>
        <w:spacing w:line="360" w:lineRule="auto"/>
        <w:ind w:firstLine="709"/>
        <w:jc w:val="both"/>
        <w:rPr>
          <w:iCs/>
          <w:sz w:val="24"/>
          <w:szCs w:val="24"/>
        </w:rPr>
      </w:pPr>
      <w:r w:rsidRPr="00070B7D">
        <w:rPr>
          <w:iCs/>
          <w:sz w:val="24"/>
          <w:szCs w:val="24"/>
        </w:rPr>
        <w:t xml:space="preserve">3.5 </w:t>
      </w:r>
      <w:r w:rsidRPr="00070B7D">
        <w:rPr>
          <w:b/>
          <w:iCs/>
          <w:sz w:val="24"/>
          <w:szCs w:val="24"/>
        </w:rPr>
        <w:t>циклическая (круговая) экономика:</w:t>
      </w:r>
      <w:r>
        <w:rPr>
          <w:iCs/>
          <w:sz w:val="24"/>
          <w:szCs w:val="24"/>
        </w:rPr>
        <w:t xml:space="preserve"> Э</w:t>
      </w:r>
      <w:r w:rsidRPr="00070B7D">
        <w:rPr>
          <w:iCs/>
          <w:sz w:val="24"/>
          <w:szCs w:val="24"/>
        </w:rPr>
        <w:t xml:space="preserve">кономический подход, предполагающий ресурсосбережение за счет максимального вовлечения продуктов в повторный цикл использования. </w:t>
      </w:r>
    </w:p>
    <w:p w14:paraId="3CEB7E9D" w14:textId="0BD5B04E" w:rsidR="00070B7D" w:rsidRPr="00070B7D" w:rsidRDefault="00070B7D" w:rsidP="00070B7D">
      <w:pPr>
        <w:spacing w:line="360" w:lineRule="auto"/>
        <w:ind w:firstLine="709"/>
        <w:jc w:val="both"/>
        <w:rPr>
          <w:iCs/>
          <w:sz w:val="22"/>
          <w:szCs w:val="22"/>
        </w:rPr>
      </w:pPr>
      <w:r w:rsidRPr="00070B7D">
        <w:rPr>
          <w:iCs/>
          <w:spacing w:val="40"/>
          <w:sz w:val="22"/>
          <w:szCs w:val="22"/>
        </w:rPr>
        <w:t>Примечание</w:t>
      </w:r>
      <w:r w:rsidRPr="00070B7D">
        <w:rPr>
          <w:iCs/>
          <w:sz w:val="22"/>
          <w:szCs w:val="22"/>
        </w:rPr>
        <w:t xml:space="preserve"> –– Применительно к игрушкам и игровому оборудованию – это принцип проектирования и производства, предусматривающий длительный срок службы изделий, возможность их ремонта, повторного использования, переработки и минимизацию отходов.</w:t>
      </w:r>
    </w:p>
    <w:p w14:paraId="47F16AFD" w14:textId="77777777" w:rsidR="002F751C" w:rsidRPr="00070B7D" w:rsidRDefault="002F751C" w:rsidP="009E21F6">
      <w:pPr>
        <w:spacing w:line="360" w:lineRule="auto"/>
        <w:ind w:firstLine="709"/>
        <w:jc w:val="both"/>
        <w:rPr>
          <w:iCs/>
          <w:sz w:val="24"/>
          <w:szCs w:val="24"/>
          <w:highlight w:val="green"/>
        </w:rPr>
      </w:pPr>
    </w:p>
    <w:p w14:paraId="547CFB5C" w14:textId="6655DA19" w:rsidR="002F751C" w:rsidRPr="00070B7D" w:rsidRDefault="002F751C" w:rsidP="00070B7D">
      <w:pPr>
        <w:pStyle w:val="10"/>
        <w:keepNext w:val="0"/>
        <w:widowControl w:val="0"/>
        <w:spacing w:line="360" w:lineRule="auto"/>
        <w:ind w:firstLine="709"/>
        <w:jc w:val="both"/>
        <w:rPr>
          <w:rFonts w:ascii="Arial" w:hAnsi="Arial" w:cs="Arial"/>
          <w:b/>
          <w:bCs/>
          <w:szCs w:val="28"/>
        </w:rPr>
      </w:pPr>
      <w:bookmarkStart w:id="9" w:name="_Toc198200104"/>
      <w:r w:rsidRPr="00070B7D">
        <w:rPr>
          <w:rFonts w:ascii="Arial" w:hAnsi="Arial" w:cs="Arial"/>
          <w:b/>
          <w:bCs/>
          <w:szCs w:val="28"/>
        </w:rPr>
        <w:t>4 Классификация</w:t>
      </w:r>
      <w:r w:rsidR="00070B7D" w:rsidRPr="00070B7D">
        <w:rPr>
          <w:rFonts w:ascii="Arial" w:hAnsi="Arial" w:cs="Arial"/>
          <w:b/>
          <w:bCs/>
          <w:szCs w:val="28"/>
        </w:rPr>
        <w:t xml:space="preserve"> </w:t>
      </w:r>
      <w:proofErr w:type="spellStart"/>
      <w:r w:rsidR="00070B7D" w:rsidRPr="00070B7D">
        <w:rPr>
          <w:rFonts w:ascii="Arial" w:hAnsi="Arial" w:cs="Arial"/>
          <w:b/>
          <w:bCs/>
          <w:szCs w:val="28"/>
        </w:rPr>
        <w:t>мягконабивных</w:t>
      </w:r>
      <w:proofErr w:type="spellEnd"/>
      <w:r w:rsidR="00070B7D" w:rsidRPr="00070B7D">
        <w:rPr>
          <w:rFonts w:ascii="Arial" w:hAnsi="Arial" w:cs="Arial"/>
          <w:b/>
          <w:bCs/>
          <w:szCs w:val="28"/>
        </w:rPr>
        <w:t xml:space="preserve"> игровых модулей</w:t>
      </w:r>
      <w:bookmarkEnd w:id="9"/>
    </w:p>
    <w:p w14:paraId="1324E43F" w14:textId="77777777" w:rsidR="00070B7D" w:rsidRDefault="00070B7D" w:rsidP="00070B7D">
      <w:pPr>
        <w:spacing w:line="360" w:lineRule="auto"/>
        <w:ind w:firstLine="709"/>
        <w:jc w:val="both"/>
        <w:rPr>
          <w:bCs/>
          <w:iCs/>
          <w:sz w:val="24"/>
          <w:szCs w:val="24"/>
        </w:rPr>
      </w:pPr>
      <w:proofErr w:type="spellStart"/>
      <w:r w:rsidRPr="00070B7D">
        <w:rPr>
          <w:bCs/>
          <w:iCs/>
          <w:sz w:val="24"/>
          <w:szCs w:val="24"/>
        </w:rPr>
        <w:t>Мягконабивные</w:t>
      </w:r>
      <w:proofErr w:type="spellEnd"/>
      <w:r w:rsidRPr="00070B7D">
        <w:rPr>
          <w:bCs/>
          <w:iCs/>
          <w:sz w:val="24"/>
          <w:szCs w:val="24"/>
        </w:rPr>
        <w:t xml:space="preserve"> игровые модули классифицируются по возрастному назначению и типу конструкции. </w:t>
      </w:r>
    </w:p>
    <w:p w14:paraId="45DC27D5" w14:textId="09550D6C" w:rsidR="00070B7D" w:rsidRPr="00070B7D" w:rsidRDefault="00070B7D" w:rsidP="00070B7D">
      <w:pPr>
        <w:spacing w:line="360" w:lineRule="auto"/>
        <w:ind w:firstLine="709"/>
        <w:jc w:val="both"/>
        <w:rPr>
          <w:bCs/>
          <w:iCs/>
          <w:sz w:val="24"/>
          <w:szCs w:val="24"/>
        </w:rPr>
      </w:pPr>
      <w:r w:rsidRPr="00070B7D">
        <w:rPr>
          <w:bCs/>
          <w:iCs/>
          <w:sz w:val="24"/>
          <w:szCs w:val="24"/>
        </w:rPr>
        <w:t>Выделяются следующие основные категории:</w:t>
      </w:r>
    </w:p>
    <w:p w14:paraId="29F0F3AB" w14:textId="77777777" w:rsidR="00070B7D" w:rsidRPr="00070B7D" w:rsidRDefault="00070B7D" w:rsidP="00070B7D">
      <w:pPr>
        <w:spacing w:line="360" w:lineRule="auto"/>
        <w:ind w:firstLine="709"/>
        <w:jc w:val="both"/>
        <w:rPr>
          <w:b/>
          <w:bCs/>
          <w:iCs/>
          <w:sz w:val="24"/>
          <w:szCs w:val="24"/>
        </w:rPr>
      </w:pPr>
      <w:r w:rsidRPr="00070B7D">
        <w:rPr>
          <w:b/>
          <w:bCs/>
          <w:iCs/>
          <w:sz w:val="24"/>
          <w:szCs w:val="24"/>
        </w:rPr>
        <w:t>4.1 По возрастным группам пользователей:</w:t>
      </w:r>
    </w:p>
    <w:p w14:paraId="1BC0A012" w14:textId="1649C666" w:rsidR="00070B7D" w:rsidRPr="00070B7D" w:rsidRDefault="00070B7D" w:rsidP="00070B7D">
      <w:pPr>
        <w:spacing w:line="360" w:lineRule="auto"/>
        <w:ind w:firstLine="709"/>
        <w:jc w:val="both"/>
        <w:rPr>
          <w:bCs/>
          <w:iCs/>
          <w:sz w:val="24"/>
          <w:szCs w:val="24"/>
        </w:rPr>
      </w:pPr>
      <w:r>
        <w:rPr>
          <w:bCs/>
          <w:iCs/>
          <w:sz w:val="24"/>
          <w:szCs w:val="24"/>
        </w:rPr>
        <w:t xml:space="preserve">4.1.1 </w:t>
      </w:r>
      <w:r w:rsidRPr="00070B7D">
        <w:rPr>
          <w:bCs/>
          <w:iCs/>
          <w:sz w:val="24"/>
          <w:szCs w:val="24"/>
        </w:rPr>
        <w:t>Тип А – для детей до 3 лет (ранний возраст). Модули небольших размеров, максимально безопасные по конструкции (без мелких и отсоединяемых элементов), особо мягкие и легкие. Предназначены для использования под присмотром взрослых.</w:t>
      </w:r>
    </w:p>
    <w:p w14:paraId="196C1606" w14:textId="5D02C4BB" w:rsidR="00070B7D" w:rsidRPr="00070B7D" w:rsidRDefault="00070B7D" w:rsidP="00070B7D">
      <w:pPr>
        <w:spacing w:line="360" w:lineRule="auto"/>
        <w:ind w:firstLine="709"/>
        <w:jc w:val="both"/>
        <w:rPr>
          <w:bCs/>
          <w:iCs/>
          <w:sz w:val="24"/>
          <w:szCs w:val="24"/>
        </w:rPr>
      </w:pPr>
      <w:r>
        <w:rPr>
          <w:bCs/>
          <w:iCs/>
          <w:sz w:val="24"/>
          <w:szCs w:val="24"/>
        </w:rPr>
        <w:t xml:space="preserve">4.1.2 </w:t>
      </w:r>
      <w:r w:rsidRPr="00070B7D">
        <w:rPr>
          <w:bCs/>
          <w:iCs/>
          <w:sz w:val="24"/>
          <w:szCs w:val="24"/>
        </w:rPr>
        <w:t>Тип B – для детей от 3 до 7 лет (дошкольный возраст). Модули средней величины, рассчитанные на активные игры дошкольников. Могут состоять из нескольких элементов (наборы модулей) для сборки простых конструкций. Требования безопасности несколько менее строгие, чем для типа А, однако мелкие детали также отсутствуют.</w:t>
      </w:r>
    </w:p>
    <w:p w14:paraId="22437E8C" w14:textId="51D222B5" w:rsidR="00070B7D" w:rsidRPr="00070B7D" w:rsidRDefault="00070B7D" w:rsidP="00070B7D">
      <w:pPr>
        <w:spacing w:line="360" w:lineRule="auto"/>
        <w:ind w:firstLine="709"/>
        <w:jc w:val="both"/>
        <w:rPr>
          <w:bCs/>
          <w:iCs/>
          <w:sz w:val="24"/>
          <w:szCs w:val="24"/>
        </w:rPr>
      </w:pPr>
      <w:r>
        <w:rPr>
          <w:bCs/>
          <w:iCs/>
          <w:sz w:val="24"/>
          <w:szCs w:val="24"/>
        </w:rPr>
        <w:t xml:space="preserve">4.1.3 </w:t>
      </w:r>
      <w:r w:rsidRPr="00070B7D">
        <w:rPr>
          <w:bCs/>
          <w:iCs/>
          <w:sz w:val="24"/>
          <w:szCs w:val="24"/>
        </w:rPr>
        <w:t xml:space="preserve">Тип C – для детей от 7 до 14 лет (младший школьный возраст). Крупные игровые модули или комплекты модулей, рассчитанные на вес и рост детей школьного </w:t>
      </w:r>
      <w:r w:rsidRPr="00070B7D">
        <w:rPr>
          <w:bCs/>
          <w:iCs/>
          <w:sz w:val="24"/>
          <w:szCs w:val="24"/>
        </w:rPr>
        <w:lastRenderedPageBreak/>
        <w:t xml:space="preserve">возраста. Такие изделия обладают повышенной прочностью и способны выдерживать более интенсивное использование. Допускается более сложная конфигурация (например, модульные конструкторы с большим числом деталей), </w:t>
      </w:r>
      <w:proofErr w:type="gramStart"/>
      <w:r w:rsidRPr="00070B7D">
        <w:rPr>
          <w:bCs/>
          <w:iCs/>
          <w:sz w:val="24"/>
          <w:szCs w:val="24"/>
        </w:rPr>
        <w:t>при условии что</w:t>
      </w:r>
      <w:proofErr w:type="gramEnd"/>
      <w:r w:rsidRPr="00070B7D">
        <w:rPr>
          <w:bCs/>
          <w:iCs/>
          <w:sz w:val="24"/>
          <w:szCs w:val="24"/>
        </w:rPr>
        <w:t xml:space="preserve"> детали не относятся к мелким частям, опасным при проглатывании, для данной возрастной группы.</w:t>
      </w:r>
    </w:p>
    <w:p w14:paraId="35A63C77" w14:textId="77777777" w:rsidR="00070B7D" w:rsidRPr="00070B7D" w:rsidRDefault="00070B7D" w:rsidP="00070B7D">
      <w:pPr>
        <w:spacing w:line="360" w:lineRule="auto"/>
        <w:ind w:firstLine="709"/>
        <w:jc w:val="both"/>
        <w:rPr>
          <w:b/>
          <w:bCs/>
          <w:iCs/>
          <w:sz w:val="24"/>
          <w:szCs w:val="24"/>
        </w:rPr>
      </w:pPr>
      <w:r w:rsidRPr="00070B7D">
        <w:rPr>
          <w:b/>
          <w:bCs/>
          <w:iCs/>
          <w:sz w:val="24"/>
          <w:szCs w:val="24"/>
        </w:rPr>
        <w:t>4.2 По функционально-конструктивным признакам:</w:t>
      </w:r>
    </w:p>
    <w:p w14:paraId="456A6258" w14:textId="3B1233AD" w:rsidR="00070B7D" w:rsidRPr="00070B7D" w:rsidRDefault="00070B7D" w:rsidP="00070B7D">
      <w:pPr>
        <w:spacing w:line="360" w:lineRule="auto"/>
        <w:ind w:firstLine="709"/>
        <w:jc w:val="both"/>
        <w:rPr>
          <w:bCs/>
          <w:iCs/>
          <w:sz w:val="24"/>
          <w:szCs w:val="24"/>
        </w:rPr>
      </w:pPr>
      <w:r>
        <w:rPr>
          <w:bCs/>
          <w:iCs/>
          <w:sz w:val="24"/>
          <w:szCs w:val="24"/>
        </w:rPr>
        <w:t xml:space="preserve">4.2.1 </w:t>
      </w:r>
      <w:r w:rsidRPr="00070B7D">
        <w:rPr>
          <w:bCs/>
          <w:iCs/>
          <w:sz w:val="24"/>
          <w:szCs w:val="24"/>
        </w:rPr>
        <w:t>Геометрические модули – объемные фигуры простой формы (кубы, прямоугольные блоки, цилиндры, призмы, клиновидные элементы и пр.), используемые самостоятельно или в наборе для строительства и игр.</w:t>
      </w:r>
    </w:p>
    <w:p w14:paraId="78F4F816" w14:textId="22ED92C9" w:rsidR="00070B7D" w:rsidRPr="00070B7D" w:rsidRDefault="00070B7D" w:rsidP="00070B7D">
      <w:pPr>
        <w:spacing w:line="360" w:lineRule="auto"/>
        <w:ind w:firstLine="709"/>
        <w:jc w:val="both"/>
        <w:rPr>
          <w:bCs/>
          <w:iCs/>
          <w:sz w:val="24"/>
          <w:szCs w:val="24"/>
        </w:rPr>
      </w:pPr>
      <w:r>
        <w:rPr>
          <w:bCs/>
          <w:iCs/>
          <w:sz w:val="24"/>
          <w:szCs w:val="24"/>
        </w:rPr>
        <w:t xml:space="preserve">4.2.2 </w:t>
      </w:r>
      <w:r w:rsidRPr="00070B7D">
        <w:rPr>
          <w:bCs/>
          <w:iCs/>
          <w:sz w:val="24"/>
          <w:szCs w:val="24"/>
        </w:rPr>
        <w:t>Темати</w:t>
      </w:r>
      <w:r w:rsidR="0012437D">
        <w:rPr>
          <w:bCs/>
          <w:iCs/>
          <w:sz w:val="24"/>
          <w:szCs w:val="24"/>
        </w:rPr>
        <w:t>ческие</w:t>
      </w:r>
      <w:r w:rsidRPr="00070B7D">
        <w:rPr>
          <w:bCs/>
          <w:iCs/>
          <w:sz w:val="24"/>
          <w:szCs w:val="24"/>
        </w:rPr>
        <w:t xml:space="preserve"> (фигурные) модули – модули в виде фигур или предметов (например, мягкие машины, животные, элементы ландшафта), выполняющие ролевую или декоративную функцию.</w:t>
      </w:r>
    </w:p>
    <w:p w14:paraId="33B166C7" w14:textId="5B8F360C" w:rsidR="00070B7D" w:rsidRPr="00070B7D" w:rsidRDefault="00070B7D" w:rsidP="00070B7D">
      <w:pPr>
        <w:spacing w:line="360" w:lineRule="auto"/>
        <w:ind w:firstLine="709"/>
        <w:jc w:val="both"/>
        <w:rPr>
          <w:bCs/>
          <w:iCs/>
          <w:sz w:val="24"/>
          <w:szCs w:val="24"/>
        </w:rPr>
      </w:pPr>
      <w:r>
        <w:rPr>
          <w:bCs/>
          <w:iCs/>
          <w:sz w:val="24"/>
          <w:szCs w:val="24"/>
        </w:rPr>
        <w:t xml:space="preserve">4.2.3 </w:t>
      </w:r>
      <w:r w:rsidRPr="00070B7D">
        <w:rPr>
          <w:bCs/>
          <w:iCs/>
          <w:sz w:val="24"/>
          <w:szCs w:val="24"/>
        </w:rPr>
        <w:t>Модульные игровые наборы – комплект из нескольких мягких модулей разной формы, предназначенных для совместного использования (например, наборы для полос препятствий, мягкие конструкторы, игровые мягкие комнаты).</w:t>
      </w:r>
    </w:p>
    <w:p w14:paraId="735ECDD0" w14:textId="4565BCCD" w:rsidR="00070B7D" w:rsidRPr="00070B7D" w:rsidRDefault="00070B7D" w:rsidP="00070B7D">
      <w:pPr>
        <w:spacing w:line="360" w:lineRule="auto"/>
        <w:ind w:firstLine="709"/>
        <w:jc w:val="both"/>
        <w:rPr>
          <w:bCs/>
          <w:iCs/>
          <w:sz w:val="24"/>
          <w:szCs w:val="24"/>
        </w:rPr>
      </w:pPr>
      <w:r>
        <w:rPr>
          <w:bCs/>
          <w:iCs/>
          <w:sz w:val="24"/>
          <w:szCs w:val="24"/>
        </w:rPr>
        <w:t xml:space="preserve">4.2.4 </w:t>
      </w:r>
      <w:r w:rsidRPr="00070B7D">
        <w:rPr>
          <w:bCs/>
          <w:iCs/>
          <w:sz w:val="24"/>
          <w:szCs w:val="24"/>
        </w:rPr>
        <w:t xml:space="preserve">Маты и мягкое покрытие – плоские </w:t>
      </w:r>
      <w:proofErr w:type="spellStart"/>
      <w:r w:rsidRPr="00070B7D">
        <w:rPr>
          <w:bCs/>
          <w:iCs/>
          <w:sz w:val="24"/>
          <w:szCs w:val="24"/>
        </w:rPr>
        <w:t>мягконабивные</w:t>
      </w:r>
      <w:proofErr w:type="spellEnd"/>
      <w:r w:rsidRPr="00070B7D">
        <w:rPr>
          <w:bCs/>
          <w:iCs/>
          <w:sz w:val="24"/>
          <w:szCs w:val="24"/>
        </w:rPr>
        <w:t xml:space="preserve"> модули (маты, коврики) используемые как самостоятельные игровые элементы либо как основа (поверхность) для других модулей.</w:t>
      </w:r>
    </w:p>
    <w:p w14:paraId="76CC7D33" w14:textId="63B73499" w:rsidR="00070B7D" w:rsidRPr="00070B7D" w:rsidRDefault="00070B7D" w:rsidP="00070B7D">
      <w:pPr>
        <w:spacing w:line="360" w:lineRule="auto"/>
        <w:ind w:firstLine="709"/>
        <w:jc w:val="both"/>
        <w:rPr>
          <w:bCs/>
          <w:iCs/>
          <w:sz w:val="22"/>
          <w:szCs w:val="22"/>
        </w:rPr>
      </w:pPr>
      <w:r w:rsidRPr="00070B7D">
        <w:rPr>
          <w:iCs/>
          <w:spacing w:val="40"/>
          <w:sz w:val="22"/>
          <w:szCs w:val="22"/>
        </w:rPr>
        <w:t>Примечание</w:t>
      </w:r>
      <w:r w:rsidRPr="00070B7D">
        <w:rPr>
          <w:iCs/>
          <w:sz w:val="22"/>
          <w:szCs w:val="22"/>
        </w:rPr>
        <w:t xml:space="preserve"> –– </w:t>
      </w:r>
      <w:r w:rsidRPr="00070B7D">
        <w:rPr>
          <w:bCs/>
          <w:iCs/>
          <w:sz w:val="22"/>
          <w:szCs w:val="22"/>
        </w:rPr>
        <w:t>Один и тот же игровой модуль может относиться к нескольким классификационным категориям (например, тематический набор модулей для детей 3–7 лет). При маркировке изделий производитель указывает возрастную категорию (тип А, B или C) в соответствии с настоящим стандартом и рекомендациями по применению.</w:t>
      </w:r>
    </w:p>
    <w:p w14:paraId="6A275831" w14:textId="77777777" w:rsidR="006919AA" w:rsidRPr="00905F9F" w:rsidRDefault="006919AA" w:rsidP="00905F9F">
      <w:pPr>
        <w:spacing w:line="360" w:lineRule="auto"/>
        <w:ind w:firstLine="709"/>
        <w:jc w:val="both"/>
        <w:rPr>
          <w:bCs/>
          <w:sz w:val="24"/>
          <w:szCs w:val="24"/>
        </w:rPr>
      </w:pPr>
      <w:bookmarkStart w:id="10" w:name="_Hlk183689180"/>
      <w:bookmarkEnd w:id="8"/>
    </w:p>
    <w:p w14:paraId="712F2922" w14:textId="7E18E4AF" w:rsidR="006919AA" w:rsidRPr="00657B37" w:rsidRDefault="006919AA" w:rsidP="00657B37">
      <w:pPr>
        <w:pStyle w:val="10"/>
        <w:keepNext w:val="0"/>
        <w:widowControl w:val="0"/>
        <w:tabs>
          <w:tab w:val="left" w:pos="4510"/>
        </w:tabs>
        <w:spacing w:after="120" w:line="360" w:lineRule="auto"/>
        <w:ind w:firstLine="709"/>
        <w:jc w:val="both"/>
        <w:rPr>
          <w:rFonts w:ascii="Arial" w:hAnsi="Arial" w:cs="Arial"/>
          <w:b/>
          <w:bCs/>
          <w:szCs w:val="28"/>
        </w:rPr>
      </w:pPr>
      <w:bookmarkStart w:id="11" w:name="_Toc198200105"/>
      <w:r w:rsidRPr="00657B37">
        <w:rPr>
          <w:rFonts w:ascii="Arial" w:hAnsi="Arial" w:cs="Arial"/>
          <w:b/>
          <w:bCs/>
          <w:szCs w:val="28"/>
        </w:rPr>
        <w:t>5 Основные компоненты мягких модулей</w:t>
      </w:r>
      <w:bookmarkEnd w:id="11"/>
      <w:r w:rsidRPr="00657B37">
        <w:rPr>
          <w:rFonts w:ascii="Arial" w:hAnsi="Arial" w:cs="Arial"/>
          <w:b/>
          <w:bCs/>
          <w:szCs w:val="28"/>
        </w:rPr>
        <w:t xml:space="preserve"> </w:t>
      </w:r>
    </w:p>
    <w:p w14:paraId="3949F3BD" w14:textId="4ADEBB9A" w:rsidR="006919AA" w:rsidRDefault="006919AA" w:rsidP="006919AA">
      <w:pPr>
        <w:spacing w:line="360" w:lineRule="auto"/>
        <w:ind w:firstLine="709"/>
        <w:jc w:val="both"/>
        <w:rPr>
          <w:b/>
          <w:bCs/>
          <w:sz w:val="24"/>
          <w:szCs w:val="24"/>
        </w:rPr>
      </w:pPr>
      <w:r>
        <w:rPr>
          <w:b/>
          <w:bCs/>
          <w:sz w:val="24"/>
          <w:szCs w:val="24"/>
        </w:rPr>
        <w:t>5</w:t>
      </w:r>
      <w:r w:rsidRPr="00E44D16">
        <w:rPr>
          <w:b/>
          <w:bCs/>
          <w:sz w:val="24"/>
          <w:szCs w:val="24"/>
        </w:rPr>
        <w:t>.1 Внутренний наполнитель</w:t>
      </w:r>
    </w:p>
    <w:p w14:paraId="734E213A" w14:textId="23D71D4B" w:rsidR="006B2B45" w:rsidRPr="006B2B45" w:rsidRDefault="006B2B45" w:rsidP="006B2B45">
      <w:pPr>
        <w:spacing w:line="360" w:lineRule="auto"/>
        <w:ind w:firstLine="709"/>
        <w:jc w:val="both"/>
        <w:rPr>
          <w:sz w:val="24"/>
          <w:szCs w:val="24"/>
        </w:rPr>
      </w:pPr>
      <w:r w:rsidRPr="006B2B45">
        <w:rPr>
          <w:sz w:val="24"/>
          <w:szCs w:val="24"/>
        </w:rPr>
        <w:t xml:space="preserve">Наполнитель </w:t>
      </w:r>
      <w:proofErr w:type="spellStart"/>
      <w:r w:rsidRPr="006B2B45">
        <w:rPr>
          <w:sz w:val="24"/>
          <w:szCs w:val="24"/>
        </w:rPr>
        <w:t>мягконабивных</w:t>
      </w:r>
      <w:proofErr w:type="spellEnd"/>
      <w:r w:rsidRPr="006B2B45">
        <w:rPr>
          <w:sz w:val="24"/>
          <w:szCs w:val="24"/>
        </w:rPr>
        <w:t xml:space="preserve"> модулей должен представлять собой упругий, эластичный материал, способный сохранять форму изделия и обеспечивать амортизацию при нагрузках.</w:t>
      </w:r>
      <w:r>
        <w:rPr>
          <w:sz w:val="24"/>
          <w:szCs w:val="24"/>
        </w:rPr>
        <w:t xml:space="preserve"> </w:t>
      </w:r>
      <w:r w:rsidRPr="006B2B45">
        <w:rPr>
          <w:sz w:val="24"/>
          <w:szCs w:val="24"/>
        </w:rPr>
        <w:t xml:space="preserve">Плотность наполнителя должна быть не менее </w:t>
      </w:r>
      <w:r w:rsidRPr="006B2B45">
        <w:rPr>
          <w:i/>
          <w:sz w:val="24"/>
          <w:szCs w:val="24"/>
        </w:rPr>
        <w:t>18–20 кг/м³</w:t>
      </w:r>
      <w:r w:rsidRPr="006B2B45">
        <w:rPr>
          <w:sz w:val="24"/>
          <w:szCs w:val="24"/>
        </w:rPr>
        <w:t xml:space="preserve"> для модулей типов А и </w:t>
      </w:r>
      <w:r w:rsidRPr="006B2B45">
        <w:rPr>
          <w:sz w:val="24"/>
          <w:szCs w:val="24"/>
          <w:lang w:val="en"/>
        </w:rPr>
        <w:t>B</w:t>
      </w:r>
      <w:r w:rsidRPr="006B2B45">
        <w:rPr>
          <w:sz w:val="24"/>
          <w:szCs w:val="24"/>
        </w:rPr>
        <w:t xml:space="preserve">, и не менее </w:t>
      </w:r>
      <w:r w:rsidRPr="006B2B45">
        <w:rPr>
          <w:i/>
          <w:sz w:val="24"/>
          <w:szCs w:val="24"/>
        </w:rPr>
        <w:t>25 кг/м³</w:t>
      </w:r>
      <w:r w:rsidRPr="006B2B45">
        <w:rPr>
          <w:sz w:val="24"/>
          <w:szCs w:val="24"/>
        </w:rPr>
        <w:t xml:space="preserve"> для модулей типа </w:t>
      </w:r>
      <w:r w:rsidRPr="006B2B45">
        <w:rPr>
          <w:sz w:val="24"/>
          <w:szCs w:val="24"/>
          <w:lang w:val="en"/>
        </w:rPr>
        <w:t>C</w:t>
      </w:r>
      <w:r w:rsidRPr="006B2B45">
        <w:rPr>
          <w:sz w:val="24"/>
          <w:szCs w:val="24"/>
        </w:rPr>
        <w:t xml:space="preserve"> (более старшая группа)</w:t>
      </w:r>
      <w:r>
        <w:rPr>
          <w:sz w:val="24"/>
          <w:szCs w:val="24"/>
        </w:rPr>
        <w:t>.</w:t>
      </w:r>
      <w:r w:rsidRPr="006B2B45">
        <w:rPr>
          <w:sz w:val="24"/>
          <w:szCs w:val="24"/>
        </w:rPr>
        <w:t xml:space="preserve"> Наполнитель не должен слеживаться, крошиться или терять форму при многократном сжатии.</w:t>
      </w:r>
      <w:r w:rsidR="00113890">
        <w:rPr>
          <w:sz w:val="24"/>
          <w:szCs w:val="24"/>
        </w:rPr>
        <w:t xml:space="preserve"> </w:t>
      </w:r>
      <w:r w:rsidRPr="006B2B45">
        <w:rPr>
          <w:sz w:val="24"/>
          <w:szCs w:val="24"/>
        </w:rPr>
        <w:t xml:space="preserve">Влажность наполнителя при производстве не должна превышать 5%. Наполнитель должен быть нетоксичным, без запаха, соответствовать </w:t>
      </w:r>
      <w:r w:rsidRPr="006B2B45">
        <w:rPr>
          <w:sz w:val="24"/>
          <w:szCs w:val="24"/>
        </w:rPr>
        <w:lastRenderedPageBreak/>
        <w:t>гигиеническим требованиям для изделий, контактирующих с кожей ребенка (при нагреве не выделять вредных веществ выше допустимых норм).</w:t>
      </w:r>
    </w:p>
    <w:p w14:paraId="43721F97" w14:textId="77777777" w:rsidR="006B2B45" w:rsidRPr="00E44D16" w:rsidRDefault="006B2B45" w:rsidP="006919AA">
      <w:pPr>
        <w:spacing w:line="360" w:lineRule="auto"/>
        <w:ind w:firstLine="709"/>
        <w:jc w:val="both"/>
        <w:rPr>
          <w:b/>
          <w:bCs/>
          <w:sz w:val="24"/>
          <w:szCs w:val="24"/>
        </w:rPr>
      </w:pPr>
    </w:p>
    <w:p w14:paraId="65187333" w14:textId="0283F6EF" w:rsidR="006919AA" w:rsidRPr="00E44D16" w:rsidRDefault="006919AA" w:rsidP="006919AA">
      <w:pPr>
        <w:spacing w:line="360" w:lineRule="auto"/>
        <w:ind w:firstLine="709"/>
        <w:jc w:val="both"/>
        <w:rPr>
          <w:bCs/>
          <w:sz w:val="24"/>
          <w:szCs w:val="24"/>
        </w:rPr>
      </w:pPr>
      <w:r>
        <w:rPr>
          <w:bCs/>
          <w:sz w:val="24"/>
          <w:szCs w:val="24"/>
        </w:rPr>
        <w:t>5.1.1</w:t>
      </w:r>
      <w:r w:rsidRPr="00E44D16">
        <w:rPr>
          <w:bCs/>
          <w:sz w:val="24"/>
          <w:szCs w:val="24"/>
        </w:rPr>
        <w:t xml:space="preserve"> Пенополиуретан (ППУ)</w:t>
      </w:r>
      <w:r>
        <w:rPr>
          <w:bCs/>
          <w:sz w:val="24"/>
          <w:szCs w:val="24"/>
        </w:rPr>
        <w:t xml:space="preserve"> </w:t>
      </w:r>
    </w:p>
    <w:p w14:paraId="760847B0" w14:textId="77777777" w:rsidR="006919AA" w:rsidRPr="00E44D16" w:rsidRDefault="006919AA" w:rsidP="006919AA">
      <w:pPr>
        <w:spacing w:line="360" w:lineRule="auto"/>
        <w:ind w:firstLine="709"/>
        <w:jc w:val="both"/>
        <w:rPr>
          <w:bCs/>
          <w:sz w:val="24"/>
          <w:szCs w:val="24"/>
        </w:rPr>
      </w:pPr>
      <w:r>
        <w:rPr>
          <w:bCs/>
          <w:sz w:val="24"/>
          <w:szCs w:val="24"/>
        </w:rPr>
        <w:t xml:space="preserve">- </w:t>
      </w:r>
      <w:r w:rsidRPr="00E44D16">
        <w:rPr>
          <w:bCs/>
          <w:sz w:val="24"/>
          <w:szCs w:val="24"/>
        </w:rPr>
        <w:t>Используется за счет своей мягкости, упругости и способности восстанавливать форму.</w:t>
      </w:r>
    </w:p>
    <w:p w14:paraId="36B314D0" w14:textId="77777777" w:rsidR="006919AA" w:rsidRPr="00E44D16" w:rsidRDefault="006919AA" w:rsidP="006919AA">
      <w:pPr>
        <w:spacing w:line="360" w:lineRule="auto"/>
        <w:ind w:firstLine="709"/>
        <w:jc w:val="both"/>
        <w:rPr>
          <w:bCs/>
          <w:sz w:val="24"/>
          <w:szCs w:val="24"/>
        </w:rPr>
      </w:pPr>
      <w:r>
        <w:rPr>
          <w:bCs/>
          <w:sz w:val="24"/>
          <w:szCs w:val="24"/>
        </w:rPr>
        <w:t xml:space="preserve">- </w:t>
      </w:r>
      <w:r w:rsidRPr="00E44D16">
        <w:rPr>
          <w:bCs/>
          <w:sz w:val="24"/>
          <w:szCs w:val="24"/>
        </w:rPr>
        <w:t>Обеспечивает комфорт и безопасность, смягчая удары.</w:t>
      </w:r>
    </w:p>
    <w:p w14:paraId="0F323C5E" w14:textId="2214186C" w:rsidR="006919AA" w:rsidRPr="00E44D16" w:rsidRDefault="006919AA" w:rsidP="006919AA">
      <w:pPr>
        <w:spacing w:line="360" w:lineRule="auto"/>
        <w:ind w:firstLine="709"/>
        <w:jc w:val="both"/>
        <w:rPr>
          <w:bCs/>
          <w:sz w:val="24"/>
          <w:szCs w:val="24"/>
        </w:rPr>
      </w:pPr>
      <w:r>
        <w:rPr>
          <w:bCs/>
          <w:sz w:val="24"/>
          <w:szCs w:val="24"/>
        </w:rPr>
        <w:t>5.1.2</w:t>
      </w:r>
      <w:r w:rsidRPr="00E44D16">
        <w:rPr>
          <w:bCs/>
          <w:sz w:val="24"/>
          <w:szCs w:val="24"/>
        </w:rPr>
        <w:t xml:space="preserve"> Поролон</w:t>
      </w:r>
      <w:r>
        <w:rPr>
          <w:bCs/>
          <w:sz w:val="24"/>
          <w:szCs w:val="24"/>
        </w:rPr>
        <w:t xml:space="preserve"> </w:t>
      </w:r>
    </w:p>
    <w:p w14:paraId="15429C98" w14:textId="77777777" w:rsidR="006919AA" w:rsidRPr="00E44D16" w:rsidRDefault="006919AA" w:rsidP="006919AA">
      <w:pPr>
        <w:spacing w:line="360" w:lineRule="auto"/>
        <w:ind w:firstLine="709"/>
        <w:jc w:val="both"/>
        <w:rPr>
          <w:bCs/>
          <w:sz w:val="24"/>
          <w:szCs w:val="24"/>
        </w:rPr>
      </w:pPr>
      <w:r>
        <w:rPr>
          <w:bCs/>
          <w:sz w:val="24"/>
          <w:szCs w:val="24"/>
        </w:rPr>
        <w:t xml:space="preserve">- </w:t>
      </w:r>
      <w:r w:rsidRPr="00E44D16">
        <w:rPr>
          <w:bCs/>
          <w:sz w:val="24"/>
          <w:szCs w:val="24"/>
        </w:rPr>
        <w:t>Легкий, мягкий и доступный по стоимости.</w:t>
      </w:r>
    </w:p>
    <w:p w14:paraId="377E40C5" w14:textId="77777777" w:rsidR="006919AA" w:rsidRPr="00E44D16" w:rsidRDefault="006919AA" w:rsidP="006919AA">
      <w:pPr>
        <w:spacing w:line="360" w:lineRule="auto"/>
        <w:ind w:firstLine="709"/>
        <w:jc w:val="both"/>
        <w:rPr>
          <w:bCs/>
          <w:sz w:val="24"/>
          <w:szCs w:val="24"/>
        </w:rPr>
      </w:pPr>
      <w:r>
        <w:rPr>
          <w:bCs/>
          <w:sz w:val="24"/>
          <w:szCs w:val="24"/>
        </w:rPr>
        <w:t xml:space="preserve">- </w:t>
      </w:r>
      <w:r w:rsidRPr="00E44D16">
        <w:rPr>
          <w:bCs/>
          <w:sz w:val="24"/>
          <w:szCs w:val="24"/>
        </w:rPr>
        <w:t>Часто применяется для детских модулей благодаря хорошей амортизации.</w:t>
      </w:r>
    </w:p>
    <w:p w14:paraId="01879F56" w14:textId="1BA4F33C" w:rsidR="006919AA" w:rsidRPr="00E44D16" w:rsidRDefault="006919AA" w:rsidP="006919AA">
      <w:pPr>
        <w:spacing w:line="360" w:lineRule="auto"/>
        <w:ind w:firstLine="709"/>
        <w:jc w:val="both"/>
        <w:rPr>
          <w:bCs/>
          <w:sz w:val="24"/>
          <w:szCs w:val="24"/>
        </w:rPr>
      </w:pPr>
      <w:r>
        <w:rPr>
          <w:bCs/>
          <w:sz w:val="24"/>
          <w:szCs w:val="24"/>
        </w:rPr>
        <w:t xml:space="preserve">5.1.3 </w:t>
      </w:r>
      <w:r w:rsidRPr="00E44D16">
        <w:rPr>
          <w:bCs/>
          <w:sz w:val="24"/>
          <w:szCs w:val="24"/>
        </w:rPr>
        <w:t>Экструдированный пенополистирол (ЭППС)</w:t>
      </w:r>
      <w:r>
        <w:rPr>
          <w:bCs/>
          <w:sz w:val="24"/>
          <w:szCs w:val="24"/>
        </w:rPr>
        <w:t xml:space="preserve"> </w:t>
      </w:r>
    </w:p>
    <w:p w14:paraId="4AF84A95" w14:textId="77777777" w:rsidR="006919AA" w:rsidRPr="00E44D16" w:rsidRDefault="006919AA" w:rsidP="006919AA">
      <w:pPr>
        <w:spacing w:line="360" w:lineRule="auto"/>
        <w:ind w:firstLine="709"/>
        <w:jc w:val="both"/>
        <w:rPr>
          <w:bCs/>
          <w:sz w:val="24"/>
          <w:szCs w:val="24"/>
        </w:rPr>
      </w:pPr>
      <w:r>
        <w:rPr>
          <w:bCs/>
          <w:sz w:val="24"/>
          <w:szCs w:val="24"/>
        </w:rPr>
        <w:t xml:space="preserve">- </w:t>
      </w:r>
      <w:r w:rsidRPr="00E44D16">
        <w:rPr>
          <w:bCs/>
          <w:sz w:val="24"/>
          <w:szCs w:val="24"/>
        </w:rPr>
        <w:t>Жесткий материал для конструкций, требующих большей прочности (например, для горок и ступенек).</w:t>
      </w:r>
    </w:p>
    <w:p w14:paraId="325213A4" w14:textId="0966CF89" w:rsidR="006919AA" w:rsidRPr="00E44D16" w:rsidRDefault="006919AA" w:rsidP="006919AA">
      <w:pPr>
        <w:spacing w:line="360" w:lineRule="auto"/>
        <w:ind w:firstLine="709"/>
        <w:jc w:val="both"/>
        <w:rPr>
          <w:bCs/>
          <w:sz w:val="24"/>
          <w:szCs w:val="24"/>
        </w:rPr>
      </w:pPr>
      <w:r>
        <w:rPr>
          <w:bCs/>
          <w:sz w:val="24"/>
          <w:szCs w:val="24"/>
        </w:rPr>
        <w:t xml:space="preserve">5.1.4 </w:t>
      </w:r>
      <w:r w:rsidRPr="00E44D16">
        <w:rPr>
          <w:bCs/>
          <w:sz w:val="24"/>
          <w:szCs w:val="24"/>
        </w:rPr>
        <w:t>Латекс</w:t>
      </w:r>
      <w:r>
        <w:rPr>
          <w:bCs/>
          <w:sz w:val="24"/>
          <w:szCs w:val="24"/>
        </w:rPr>
        <w:t xml:space="preserve"> по </w:t>
      </w:r>
      <w:r w:rsidRPr="000137DD">
        <w:rPr>
          <w:bCs/>
          <w:sz w:val="24"/>
          <w:szCs w:val="24"/>
        </w:rPr>
        <w:t>ГОСТ</w:t>
      </w:r>
      <w:r w:rsidR="00F4549E" w:rsidRPr="00F4549E">
        <w:rPr>
          <w:bCs/>
          <w:sz w:val="24"/>
          <w:szCs w:val="24"/>
        </w:rPr>
        <w:t xml:space="preserve"> 10564</w:t>
      </w:r>
      <w:r w:rsidR="00F4549E">
        <w:rPr>
          <w:bCs/>
          <w:sz w:val="24"/>
          <w:szCs w:val="24"/>
        </w:rPr>
        <w:t>.</w:t>
      </w:r>
    </w:p>
    <w:p w14:paraId="11C853E5" w14:textId="43407491" w:rsidR="006919AA" w:rsidRPr="00E44D16" w:rsidRDefault="006919AA" w:rsidP="006919AA">
      <w:pPr>
        <w:spacing w:line="360" w:lineRule="auto"/>
        <w:ind w:firstLine="709"/>
        <w:jc w:val="both"/>
        <w:rPr>
          <w:bCs/>
          <w:sz w:val="24"/>
          <w:szCs w:val="24"/>
        </w:rPr>
      </w:pPr>
      <w:r>
        <w:rPr>
          <w:bCs/>
          <w:sz w:val="24"/>
          <w:szCs w:val="24"/>
        </w:rPr>
        <w:t>-</w:t>
      </w:r>
      <w:r w:rsidRPr="00E44D16">
        <w:rPr>
          <w:bCs/>
          <w:sz w:val="24"/>
          <w:szCs w:val="24"/>
        </w:rPr>
        <w:t xml:space="preserve"> </w:t>
      </w:r>
      <w:r w:rsidR="00E02171">
        <w:rPr>
          <w:bCs/>
          <w:sz w:val="24"/>
          <w:szCs w:val="24"/>
        </w:rPr>
        <w:t>И</w:t>
      </w:r>
      <w:r>
        <w:rPr>
          <w:bCs/>
          <w:sz w:val="24"/>
          <w:szCs w:val="24"/>
        </w:rPr>
        <w:t>спольз</w:t>
      </w:r>
      <w:r w:rsidR="00E02171">
        <w:rPr>
          <w:bCs/>
          <w:sz w:val="24"/>
          <w:szCs w:val="24"/>
        </w:rPr>
        <w:t>уют</w:t>
      </w:r>
      <w:r w:rsidRPr="00E44D16">
        <w:rPr>
          <w:bCs/>
          <w:sz w:val="24"/>
          <w:szCs w:val="24"/>
        </w:rPr>
        <w:t xml:space="preserve"> для премиальных моделей благодаря своей эластичности и экологичности.</w:t>
      </w:r>
    </w:p>
    <w:p w14:paraId="4D473F73" w14:textId="4643FD44" w:rsidR="006919AA" w:rsidRDefault="006919AA" w:rsidP="006919AA">
      <w:pPr>
        <w:spacing w:line="360" w:lineRule="auto"/>
        <w:ind w:firstLine="709"/>
        <w:jc w:val="both"/>
        <w:rPr>
          <w:b/>
          <w:bCs/>
          <w:sz w:val="24"/>
          <w:szCs w:val="24"/>
        </w:rPr>
      </w:pPr>
      <w:r>
        <w:rPr>
          <w:b/>
          <w:bCs/>
          <w:sz w:val="24"/>
          <w:szCs w:val="24"/>
        </w:rPr>
        <w:t>5</w:t>
      </w:r>
      <w:r w:rsidRPr="00E44D16">
        <w:rPr>
          <w:b/>
          <w:bCs/>
          <w:sz w:val="24"/>
          <w:szCs w:val="24"/>
        </w:rPr>
        <w:t>.2 Обивка</w:t>
      </w:r>
    </w:p>
    <w:p w14:paraId="72E162AB" w14:textId="78FE5A9A" w:rsidR="00113890" w:rsidRPr="00113890" w:rsidRDefault="00113890" w:rsidP="00113890">
      <w:pPr>
        <w:spacing w:line="360" w:lineRule="auto"/>
        <w:ind w:firstLine="709"/>
        <w:jc w:val="both"/>
        <w:rPr>
          <w:sz w:val="24"/>
          <w:szCs w:val="24"/>
        </w:rPr>
      </w:pPr>
      <w:r w:rsidRPr="00113890">
        <w:rPr>
          <w:sz w:val="24"/>
          <w:szCs w:val="24"/>
        </w:rPr>
        <w:t>Обивка мягкого модуля должна быть изготовлена из прочного, износостойкого материала, устойчивого к разрыву, истиранию и воздействию влаги. Рекомендуются специальные ткани и искусственные кожи (винилискожа, ПВХ-материалы, полиэстер с покрытием), предназначенные для детских изделий. Материал обивки должен быть гладким, без грубых швов и острых кромок, легко очищаться от загрязнений. Предпочтительно использование искусственной кожи и плотных технических тканей, которые: не содержат вредных веществ, легко моются и не имеют незакрепленных (выступающих) волокон или деталей</w:t>
      </w:r>
      <w:r>
        <w:rPr>
          <w:sz w:val="24"/>
          <w:szCs w:val="24"/>
        </w:rPr>
        <w:t xml:space="preserve">. </w:t>
      </w:r>
      <w:r w:rsidRPr="00113890">
        <w:rPr>
          <w:sz w:val="24"/>
          <w:szCs w:val="24"/>
        </w:rPr>
        <w:t>Применяемая искусственная кожа или пленочный материал должны сохранять целостность при растяжении и изгибах; разрывная нагрузка на образце материала шириной 50 мм – не менее 200 Н (в продольном и поперечном направлениях). Поверхность обивки должна быть стойкой к многократной дезинфекции и мытью</w:t>
      </w:r>
      <w:r w:rsidR="00BE0C61">
        <w:rPr>
          <w:sz w:val="24"/>
          <w:szCs w:val="24"/>
        </w:rPr>
        <w:t xml:space="preserve">. </w:t>
      </w:r>
      <w:r w:rsidRPr="00113890">
        <w:rPr>
          <w:sz w:val="24"/>
          <w:szCs w:val="24"/>
        </w:rPr>
        <w:t xml:space="preserve">Обивка должна быть </w:t>
      </w:r>
      <w:proofErr w:type="spellStart"/>
      <w:r w:rsidRPr="00113890">
        <w:rPr>
          <w:sz w:val="24"/>
          <w:szCs w:val="24"/>
        </w:rPr>
        <w:t>цветостойкой</w:t>
      </w:r>
      <w:proofErr w:type="spellEnd"/>
      <w:r w:rsidRPr="00113890">
        <w:rPr>
          <w:sz w:val="24"/>
          <w:szCs w:val="24"/>
        </w:rPr>
        <w:t xml:space="preserve"> – не линять и не окрашивать кожу при контакте, в том числе при воздействии слюны и пота (для проверки проводится испытание на устойчивость окраски к слюне и поту).</w:t>
      </w:r>
    </w:p>
    <w:p w14:paraId="4B9334A1" w14:textId="77777777" w:rsidR="00113890" w:rsidRPr="00113890" w:rsidRDefault="00113890" w:rsidP="00113890">
      <w:pPr>
        <w:spacing w:line="360" w:lineRule="auto"/>
        <w:ind w:firstLine="709"/>
        <w:jc w:val="both"/>
        <w:rPr>
          <w:sz w:val="24"/>
          <w:szCs w:val="24"/>
        </w:rPr>
      </w:pPr>
      <w:r w:rsidRPr="00113890">
        <w:rPr>
          <w:sz w:val="24"/>
          <w:szCs w:val="24"/>
        </w:rPr>
        <w:t xml:space="preserve">Конструкция чехла (обивки) должна исключать доступ детей к наполнителю. Если обивка съемная, застежки (молнии) должны иметь защитный клапан или скрытое </w:t>
      </w:r>
      <w:r w:rsidRPr="00113890">
        <w:rPr>
          <w:sz w:val="24"/>
          <w:szCs w:val="24"/>
        </w:rPr>
        <w:lastRenderedPageBreak/>
        <w:t>исполнение без выступающих бегунков, чтобы ребенок не смог самостоятельно расстегнуть чехол. При использовании липучек (ленты «</w:t>
      </w:r>
      <w:proofErr w:type="spellStart"/>
      <w:r w:rsidRPr="00113890">
        <w:rPr>
          <w:sz w:val="24"/>
          <w:szCs w:val="24"/>
        </w:rPr>
        <w:t>велькро</w:t>
      </w:r>
      <w:proofErr w:type="spellEnd"/>
      <w:r w:rsidRPr="00113890">
        <w:rPr>
          <w:sz w:val="24"/>
          <w:szCs w:val="24"/>
        </w:rPr>
        <w:t>») в качестве застежек – их длина и сила сцепления должны предотвращать случайное вскрытие модуля ребенком. Все застежки и крепежные элементы обивки должны быть прочно закреплены и не образовывать мелких отламывающихся деталей.</w:t>
      </w:r>
    </w:p>
    <w:p w14:paraId="4159EEA7" w14:textId="076EB70F" w:rsidR="006919AA" w:rsidRPr="00E44D16" w:rsidRDefault="006919AA" w:rsidP="006919AA">
      <w:pPr>
        <w:spacing w:line="360" w:lineRule="auto"/>
        <w:ind w:firstLine="709"/>
        <w:jc w:val="both"/>
        <w:rPr>
          <w:bCs/>
          <w:sz w:val="24"/>
          <w:szCs w:val="24"/>
        </w:rPr>
      </w:pPr>
      <w:r>
        <w:rPr>
          <w:bCs/>
          <w:sz w:val="24"/>
          <w:szCs w:val="24"/>
        </w:rPr>
        <w:t>5.2.1</w:t>
      </w:r>
      <w:r w:rsidRPr="00E44D16">
        <w:rPr>
          <w:bCs/>
          <w:sz w:val="24"/>
          <w:szCs w:val="24"/>
        </w:rPr>
        <w:t xml:space="preserve"> Эко-кожа</w:t>
      </w:r>
      <w:r>
        <w:rPr>
          <w:bCs/>
          <w:sz w:val="24"/>
          <w:szCs w:val="24"/>
        </w:rPr>
        <w:t xml:space="preserve"> </w:t>
      </w:r>
      <w:proofErr w:type="gramStart"/>
      <w:r w:rsidRPr="000137DD">
        <w:rPr>
          <w:bCs/>
          <w:sz w:val="24"/>
          <w:szCs w:val="24"/>
        </w:rPr>
        <w:t>по  ГОСТ</w:t>
      </w:r>
      <w:proofErr w:type="gramEnd"/>
      <w:r w:rsidRPr="000137DD">
        <w:rPr>
          <w:bCs/>
          <w:sz w:val="24"/>
          <w:szCs w:val="24"/>
        </w:rPr>
        <w:t xml:space="preserve"> Р 56621</w:t>
      </w:r>
      <w:r w:rsidR="00E02171">
        <w:rPr>
          <w:bCs/>
          <w:sz w:val="24"/>
          <w:szCs w:val="24"/>
        </w:rPr>
        <w:t>.</w:t>
      </w:r>
    </w:p>
    <w:p w14:paraId="32254846" w14:textId="77777777" w:rsidR="006919AA" w:rsidRPr="00E44D16" w:rsidRDefault="006919AA" w:rsidP="006919AA">
      <w:pPr>
        <w:spacing w:line="360" w:lineRule="auto"/>
        <w:ind w:firstLine="709"/>
        <w:jc w:val="both"/>
        <w:rPr>
          <w:bCs/>
          <w:sz w:val="24"/>
          <w:szCs w:val="24"/>
        </w:rPr>
      </w:pPr>
      <w:r>
        <w:rPr>
          <w:bCs/>
          <w:sz w:val="24"/>
          <w:szCs w:val="24"/>
        </w:rPr>
        <w:t xml:space="preserve">- </w:t>
      </w:r>
      <w:r w:rsidRPr="00E44D16">
        <w:rPr>
          <w:bCs/>
          <w:sz w:val="24"/>
          <w:szCs w:val="24"/>
        </w:rPr>
        <w:t>Прочный, износостойкий материал, устойчивый к влаге и загрязнениям.</w:t>
      </w:r>
    </w:p>
    <w:p w14:paraId="5B526378" w14:textId="77777777" w:rsidR="006919AA" w:rsidRPr="00E44D16" w:rsidRDefault="006919AA" w:rsidP="006919AA">
      <w:pPr>
        <w:spacing w:line="360" w:lineRule="auto"/>
        <w:ind w:firstLine="709"/>
        <w:jc w:val="both"/>
        <w:rPr>
          <w:bCs/>
          <w:sz w:val="24"/>
          <w:szCs w:val="24"/>
        </w:rPr>
      </w:pPr>
      <w:r>
        <w:rPr>
          <w:bCs/>
          <w:sz w:val="24"/>
          <w:szCs w:val="24"/>
        </w:rPr>
        <w:t xml:space="preserve">- </w:t>
      </w:r>
      <w:r w:rsidRPr="00E44D16">
        <w:rPr>
          <w:bCs/>
          <w:sz w:val="24"/>
          <w:szCs w:val="24"/>
        </w:rPr>
        <w:t>Легко моется, подходит для использования в детских садах и игровых комнатах.</w:t>
      </w:r>
    </w:p>
    <w:p w14:paraId="02BEDBB9" w14:textId="4672CDA9" w:rsidR="006919AA" w:rsidRPr="00E44D16" w:rsidRDefault="006919AA" w:rsidP="006919AA">
      <w:pPr>
        <w:spacing w:line="360" w:lineRule="auto"/>
        <w:ind w:firstLine="709"/>
        <w:jc w:val="both"/>
        <w:rPr>
          <w:bCs/>
          <w:sz w:val="24"/>
          <w:szCs w:val="24"/>
        </w:rPr>
      </w:pPr>
      <w:r>
        <w:rPr>
          <w:bCs/>
          <w:sz w:val="24"/>
          <w:szCs w:val="24"/>
        </w:rPr>
        <w:t xml:space="preserve">5.2.2 </w:t>
      </w:r>
      <w:r w:rsidRPr="00E44D16">
        <w:rPr>
          <w:bCs/>
          <w:sz w:val="24"/>
          <w:szCs w:val="24"/>
        </w:rPr>
        <w:t>Ткань Оксфорд</w:t>
      </w:r>
      <w:r>
        <w:rPr>
          <w:bCs/>
          <w:sz w:val="24"/>
          <w:szCs w:val="24"/>
        </w:rPr>
        <w:t xml:space="preserve"> по </w:t>
      </w:r>
      <w:r w:rsidRPr="00154427">
        <w:rPr>
          <w:bCs/>
          <w:sz w:val="24"/>
          <w:szCs w:val="24"/>
        </w:rPr>
        <w:t>ГОСТ 28486</w:t>
      </w:r>
      <w:r w:rsidR="00E02171">
        <w:rPr>
          <w:bCs/>
          <w:sz w:val="24"/>
          <w:szCs w:val="24"/>
        </w:rPr>
        <w:t>.</w:t>
      </w:r>
    </w:p>
    <w:p w14:paraId="6EFFF59C" w14:textId="77777777" w:rsidR="006919AA" w:rsidRPr="00E44D16" w:rsidRDefault="006919AA" w:rsidP="006919AA">
      <w:pPr>
        <w:spacing w:line="360" w:lineRule="auto"/>
        <w:ind w:firstLine="709"/>
        <w:jc w:val="both"/>
        <w:rPr>
          <w:bCs/>
          <w:sz w:val="24"/>
          <w:szCs w:val="24"/>
        </w:rPr>
      </w:pPr>
      <w:r>
        <w:rPr>
          <w:bCs/>
          <w:sz w:val="24"/>
          <w:szCs w:val="24"/>
        </w:rPr>
        <w:t xml:space="preserve">- </w:t>
      </w:r>
      <w:r w:rsidRPr="00E44D16">
        <w:rPr>
          <w:bCs/>
          <w:sz w:val="24"/>
          <w:szCs w:val="24"/>
        </w:rPr>
        <w:t>Синтетический материал с высокой плотностью, устойчив к истиранию и загрязнениям.</w:t>
      </w:r>
    </w:p>
    <w:p w14:paraId="6C7E64B9" w14:textId="77777777" w:rsidR="006919AA" w:rsidRPr="00E44D16" w:rsidRDefault="006919AA" w:rsidP="006919AA">
      <w:pPr>
        <w:spacing w:line="360" w:lineRule="auto"/>
        <w:ind w:firstLine="709"/>
        <w:jc w:val="both"/>
        <w:rPr>
          <w:bCs/>
          <w:sz w:val="24"/>
          <w:szCs w:val="24"/>
        </w:rPr>
      </w:pPr>
      <w:r>
        <w:rPr>
          <w:bCs/>
          <w:sz w:val="24"/>
          <w:szCs w:val="24"/>
        </w:rPr>
        <w:t xml:space="preserve">- </w:t>
      </w:r>
      <w:r w:rsidRPr="00E44D16">
        <w:rPr>
          <w:bCs/>
          <w:sz w:val="24"/>
          <w:szCs w:val="24"/>
        </w:rPr>
        <w:t>Имеет водоотталкивающее покрытие.</w:t>
      </w:r>
    </w:p>
    <w:p w14:paraId="47EAF223" w14:textId="29ECBD24" w:rsidR="006919AA" w:rsidRPr="00E44D16" w:rsidRDefault="006919AA" w:rsidP="006919AA">
      <w:pPr>
        <w:spacing w:line="360" w:lineRule="auto"/>
        <w:ind w:firstLine="709"/>
        <w:jc w:val="both"/>
        <w:rPr>
          <w:bCs/>
          <w:sz w:val="24"/>
          <w:szCs w:val="24"/>
        </w:rPr>
      </w:pPr>
      <w:r>
        <w:rPr>
          <w:bCs/>
          <w:sz w:val="24"/>
          <w:szCs w:val="24"/>
        </w:rPr>
        <w:t>5.2.3</w:t>
      </w:r>
      <w:r w:rsidRPr="00E44D16">
        <w:rPr>
          <w:bCs/>
          <w:sz w:val="24"/>
          <w:szCs w:val="24"/>
        </w:rPr>
        <w:t xml:space="preserve"> Хлопковые ткани</w:t>
      </w:r>
      <w:r>
        <w:rPr>
          <w:bCs/>
          <w:sz w:val="24"/>
          <w:szCs w:val="24"/>
        </w:rPr>
        <w:t xml:space="preserve"> по </w:t>
      </w:r>
      <w:r w:rsidRPr="000137DD">
        <w:rPr>
          <w:bCs/>
          <w:sz w:val="24"/>
          <w:szCs w:val="24"/>
        </w:rPr>
        <w:t>ГОСТ</w:t>
      </w:r>
      <w:r>
        <w:rPr>
          <w:bCs/>
          <w:sz w:val="24"/>
          <w:szCs w:val="24"/>
        </w:rPr>
        <w:t xml:space="preserve"> </w:t>
      </w:r>
      <w:r w:rsidRPr="00983571">
        <w:rPr>
          <w:bCs/>
          <w:sz w:val="24"/>
          <w:szCs w:val="24"/>
        </w:rPr>
        <w:t>29298</w:t>
      </w:r>
      <w:r w:rsidR="00E02171">
        <w:rPr>
          <w:bCs/>
          <w:sz w:val="24"/>
          <w:szCs w:val="24"/>
        </w:rPr>
        <w:t>.</w:t>
      </w:r>
    </w:p>
    <w:p w14:paraId="1B57F5F8" w14:textId="77777777" w:rsidR="006919AA" w:rsidRPr="00E44D16" w:rsidRDefault="006919AA" w:rsidP="006919AA">
      <w:pPr>
        <w:spacing w:line="360" w:lineRule="auto"/>
        <w:ind w:firstLine="709"/>
        <w:jc w:val="both"/>
        <w:rPr>
          <w:bCs/>
          <w:sz w:val="24"/>
          <w:szCs w:val="24"/>
        </w:rPr>
      </w:pPr>
      <w:r>
        <w:rPr>
          <w:bCs/>
          <w:sz w:val="24"/>
          <w:szCs w:val="24"/>
        </w:rPr>
        <w:t>-</w:t>
      </w:r>
      <w:r w:rsidRPr="00E44D16">
        <w:rPr>
          <w:bCs/>
          <w:sz w:val="24"/>
          <w:szCs w:val="24"/>
        </w:rPr>
        <w:t xml:space="preserve"> Используются реже, в основном для домашних мягких модулей.</w:t>
      </w:r>
    </w:p>
    <w:p w14:paraId="1883E8FD" w14:textId="77777777" w:rsidR="006919AA" w:rsidRPr="00E44D16" w:rsidRDefault="006919AA" w:rsidP="006919AA">
      <w:pPr>
        <w:spacing w:line="360" w:lineRule="auto"/>
        <w:ind w:firstLine="709"/>
        <w:jc w:val="both"/>
        <w:rPr>
          <w:bCs/>
          <w:sz w:val="24"/>
          <w:szCs w:val="24"/>
        </w:rPr>
      </w:pPr>
      <w:r>
        <w:rPr>
          <w:bCs/>
          <w:sz w:val="24"/>
          <w:szCs w:val="24"/>
        </w:rPr>
        <w:t xml:space="preserve">- </w:t>
      </w:r>
      <w:r w:rsidRPr="00E44D16">
        <w:rPr>
          <w:bCs/>
          <w:sz w:val="24"/>
          <w:szCs w:val="24"/>
        </w:rPr>
        <w:t>Приятны на ощупь, но менее устойчивы к износу.</w:t>
      </w:r>
    </w:p>
    <w:p w14:paraId="178DE6BD" w14:textId="5671AD76" w:rsidR="006919AA" w:rsidRPr="00E44D16" w:rsidRDefault="006919AA" w:rsidP="006919AA">
      <w:pPr>
        <w:spacing w:line="360" w:lineRule="auto"/>
        <w:ind w:firstLine="709"/>
        <w:jc w:val="both"/>
        <w:rPr>
          <w:bCs/>
          <w:sz w:val="24"/>
          <w:szCs w:val="24"/>
        </w:rPr>
      </w:pPr>
      <w:r>
        <w:rPr>
          <w:bCs/>
          <w:sz w:val="24"/>
          <w:szCs w:val="24"/>
        </w:rPr>
        <w:t>5.2.4</w:t>
      </w:r>
      <w:r w:rsidRPr="00E44D16">
        <w:rPr>
          <w:bCs/>
          <w:sz w:val="24"/>
          <w:szCs w:val="24"/>
        </w:rPr>
        <w:t xml:space="preserve"> Флок или микрофибра</w:t>
      </w:r>
      <w:r>
        <w:rPr>
          <w:bCs/>
          <w:sz w:val="24"/>
          <w:szCs w:val="24"/>
        </w:rPr>
        <w:t xml:space="preserve"> по </w:t>
      </w:r>
      <w:r w:rsidRPr="000137DD">
        <w:rPr>
          <w:bCs/>
          <w:sz w:val="24"/>
          <w:szCs w:val="24"/>
        </w:rPr>
        <w:t>ГОСТ</w:t>
      </w:r>
      <w:r>
        <w:rPr>
          <w:bCs/>
          <w:sz w:val="24"/>
          <w:szCs w:val="24"/>
        </w:rPr>
        <w:t xml:space="preserve"> 24220</w:t>
      </w:r>
      <w:r w:rsidR="00E02171">
        <w:rPr>
          <w:bCs/>
          <w:sz w:val="24"/>
          <w:szCs w:val="24"/>
        </w:rPr>
        <w:t>.</w:t>
      </w:r>
    </w:p>
    <w:p w14:paraId="39D9964F" w14:textId="77777777" w:rsidR="006919AA" w:rsidRPr="00E44D16" w:rsidRDefault="006919AA" w:rsidP="006919AA">
      <w:pPr>
        <w:spacing w:line="360" w:lineRule="auto"/>
        <w:ind w:firstLine="709"/>
        <w:jc w:val="both"/>
        <w:rPr>
          <w:bCs/>
          <w:sz w:val="24"/>
          <w:szCs w:val="24"/>
        </w:rPr>
      </w:pPr>
      <w:r>
        <w:rPr>
          <w:bCs/>
          <w:sz w:val="24"/>
          <w:szCs w:val="24"/>
        </w:rPr>
        <w:t>-</w:t>
      </w:r>
      <w:r w:rsidRPr="00E44D16">
        <w:rPr>
          <w:bCs/>
          <w:sz w:val="24"/>
          <w:szCs w:val="24"/>
        </w:rPr>
        <w:t xml:space="preserve"> Применяется для создания комфортной, бархатистой поверхности.</w:t>
      </w:r>
    </w:p>
    <w:p w14:paraId="6B6830A2" w14:textId="2364B103" w:rsidR="006919AA" w:rsidRPr="00E44D16" w:rsidRDefault="006919AA" w:rsidP="006919AA">
      <w:pPr>
        <w:spacing w:line="360" w:lineRule="auto"/>
        <w:ind w:firstLine="709"/>
        <w:jc w:val="both"/>
        <w:rPr>
          <w:bCs/>
          <w:sz w:val="24"/>
          <w:szCs w:val="24"/>
        </w:rPr>
      </w:pPr>
      <w:r>
        <w:rPr>
          <w:bCs/>
          <w:sz w:val="24"/>
          <w:szCs w:val="24"/>
        </w:rPr>
        <w:t>-</w:t>
      </w:r>
      <w:r w:rsidRPr="00E44D16">
        <w:rPr>
          <w:bCs/>
          <w:sz w:val="24"/>
          <w:szCs w:val="24"/>
        </w:rPr>
        <w:t xml:space="preserve"> Используется </w:t>
      </w:r>
      <w:r w:rsidR="00E02171">
        <w:rPr>
          <w:bCs/>
          <w:sz w:val="24"/>
          <w:szCs w:val="24"/>
        </w:rPr>
        <w:t>в качестве</w:t>
      </w:r>
      <w:r w:rsidRPr="00E44D16">
        <w:rPr>
          <w:bCs/>
          <w:sz w:val="24"/>
          <w:szCs w:val="24"/>
        </w:rPr>
        <w:t xml:space="preserve"> элементо</w:t>
      </w:r>
      <w:r w:rsidR="00E02171">
        <w:rPr>
          <w:bCs/>
          <w:sz w:val="24"/>
          <w:szCs w:val="24"/>
        </w:rPr>
        <w:t>в</w:t>
      </w:r>
      <w:r w:rsidRPr="00E44D16">
        <w:rPr>
          <w:bCs/>
          <w:sz w:val="24"/>
          <w:szCs w:val="24"/>
        </w:rPr>
        <w:t xml:space="preserve"> мягких модулей.</w:t>
      </w:r>
    </w:p>
    <w:p w14:paraId="302515D8" w14:textId="77777777" w:rsidR="002338E8" w:rsidRDefault="002338E8" w:rsidP="00CC4E57">
      <w:pPr>
        <w:spacing w:line="360" w:lineRule="auto"/>
        <w:ind w:firstLine="709"/>
        <w:jc w:val="both"/>
        <w:rPr>
          <w:sz w:val="24"/>
          <w:szCs w:val="24"/>
        </w:rPr>
      </w:pPr>
    </w:p>
    <w:p w14:paraId="42B2AFF7" w14:textId="283CFEDB" w:rsidR="0083137C" w:rsidRPr="00657B37" w:rsidRDefault="006919AA" w:rsidP="00657B37">
      <w:pPr>
        <w:pStyle w:val="10"/>
        <w:keepNext w:val="0"/>
        <w:widowControl w:val="0"/>
        <w:tabs>
          <w:tab w:val="left" w:pos="4510"/>
        </w:tabs>
        <w:spacing w:after="120" w:line="360" w:lineRule="auto"/>
        <w:ind w:firstLine="709"/>
        <w:jc w:val="both"/>
        <w:rPr>
          <w:rFonts w:ascii="Arial" w:hAnsi="Arial" w:cs="Arial"/>
          <w:b/>
          <w:bCs/>
          <w:szCs w:val="28"/>
        </w:rPr>
      </w:pPr>
      <w:bookmarkStart w:id="12" w:name="_Toc140161068"/>
      <w:bookmarkStart w:id="13" w:name="_Toc198200106"/>
      <w:bookmarkEnd w:id="10"/>
      <w:r w:rsidRPr="00657B37">
        <w:rPr>
          <w:rFonts w:ascii="Arial" w:hAnsi="Arial" w:cs="Arial"/>
          <w:b/>
          <w:bCs/>
          <w:szCs w:val="28"/>
        </w:rPr>
        <w:t>6</w:t>
      </w:r>
      <w:r w:rsidR="0083137C" w:rsidRPr="00657B37">
        <w:rPr>
          <w:rFonts w:ascii="Arial" w:hAnsi="Arial" w:cs="Arial"/>
          <w:b/>
          <w:bCs/>
          <w:szCs w:val="28"/>
        </w:rPr>
        <w:t xml:space="preserve"> </w:t>
      </w:r>
      <w:bookmarkEnd w:id="12"/>
      <w:r w:rsidR="00ED1430" w:rsidRPr="00657B37">
        <w:rPr>
          <w:rFonts w:ascii="Arial" w:hAnsi="Arial" w:cs="Arial"/>
          <w:b/>
          <w:bCs/>
          <w:szCs w:val="28"/>
        </w:rPr>
        <w:t>Требования безопасности</w:t>
      </w:r>
      <w:bookmarkEnd w:id="13"/>
    </w:p>
    <w:p w14:paraId="0EF5E2F6" w14:textId="6298B212" w:rsidR="00ED1430" w:rsidRPr="00ED1430" w:rsidRDefault="006919AA" w:rsidP="00ED1430">
      <w:pPr>
        <w:spacing w:line="360" w:lineRule="auto"/>
        <w:ind w:firstLine="710"/>
        <w:jc w:val="both"/>
        <w:rPr>
          <w:b/>
          <w:iCs/>
          <w:sz w:val="24"/>
          <w:szCs w:val="24"/>
        </w:rPr>
      </w:pPr>
      <w:r>
        <w:rPr>
          <w:b/>
          <w:iCs/>
          <w:sz w:val="24"/>
          <w:szCs w:val="24"/>
        </w:rPr>
        <w:t>6</w:t>
      </w:r>
      <w:r w:rsidR="00ED1430" w:rsidRPr="00ED1430">
        <w:rPr>
          <w:b/>
          <w:iCs/>
          <w:sz w:val="24"/>
          <w:szCs w:val="24"/>
        </w:rPr>
        <w:t xml:space="preserve">.1 Общие требования безопасности </w:t>
      </w:r>
    </w:p>
    <w:p w14:paraId="6546121F" w14:textId="77777777" w:rsidR="00271E96" w:rsidRDefault="00ED1430" w:rsidP="00ED1430">
      <w:pPr>
        <w:spacing w:line="360" w:lineRule="auto"/>
        <w:ind w:firstLine="710"/>
        <w:jc w:val="both"/>
        <w:rPr>
          <w:iCs/>
          <w:sz w:val="24"/>
          <w:szCs w:val="24"/>
        </w:rPr>
      </w:pPr>
      <w:r w:rsidRPr="00DE18BA">
        <w:rPr>
          <w:iCs/>
          <w:sz w:val="24"/>
          <w:szCs w:val="24"/>
        </w:rPr>
        <w:t xml:space="preserve">Общие требования безопасности –– по </w:t>
      </w:r>
      <w:r w:rsidR="00DE18BA" w:rsidRPr="00DE18BA">
        <w:rPr>
          <w:rFonts w:eastAsia="TimesNewRomanPSMT"/>
          <w:sz w:val="24"/>
          <w:szCs w:val="24"/>
        </w:rPr>
        <w:t>[1]</w:t>
      </w:r>
      <w:r w:rsidRPr="00DE18BA">
        <w:rPr>
          <w:iCs/>
          <w:sz w:val="24"/>
          <w:szCs w:val="24"/>
        </w:rPr>
        <w:t>.</w:t>
      </w:r>
      <w:r w:rsidR="00271E96">
        <w:rPr>
          <w:iCs/>
          <w:sz w:val="24"/>
          <w:szCs w:val="24"/>
        </w:rPr>
        <w:t xml:space="preserve"> </w:t>
      </w:r>
    </w:p>
    <w:p w14:paraId="1F219C30" w14:textId="0664D4D8" w:rsidR="00ED1430" w:rsidRDefault="00271E96" w:rsidP="00ED1430">
      <w:pPr>
        <w:spacing w:line="360" w:lineRule="auto"/>
        <w:ind w:firstLine="710"/>
        <w:jc w:val="both"/>
        <w:rPr>
          <w:iCs/>
          <w:sz w:val="24"/>
          <w:szCs w:val="24"/>
        </w:rPr>
      </w:pPr>
      <w:proofErr w:type="spellStart"/>
      <w:r w:rsidRPr="00271E96">
        <w:rPr>
          <w:iCs/>
          <w:sz w:val="24"/>
          <w:szCs w:val="24"/>
        </w:rPr>
        <w:t>Мягконабивные</w:t>
      </w:r>
      <w:proofErr w:type="spellEnd"/>
      <w:r w:rsidRPr="00271E96">
        <w:rPr>
          <w:iCs/>
          <w:sz w:val="24"/>
          <w:szCs w:val="24"/>
        </w:rPr>
        <w:t xml:space="preserve"> игровые модули должны быть разработаны и изготовлены таким образом, чтобы при их применении по назначению они не представляли опасности для жизни и здоровья детей и лиц, их присматривающих. Изделия должны обеспечивать отсутствие риска следующих основных видов травм или вреда: ушибов и ран от острых углов или выступов, защемления частей тела, удушья или удушения, попадания инородных предметов внутрь организма, кожно-аллергических реакций. Ниже приведены основные требования безопасности:</w:t>
      </w:r>
    </w:p>
    <w:p w14:paraId="7F97D9BE" w14:textId="146C435C" w:rsidR="00271E96" w:rsidRPr="00271E96" w:rsidRDefault="00271E96" w:rsidP="00271E96">
      <w:pPr>
        <w:spacing w:line="360" w:lineRule="auto"/>
        <w:ind w:firstLine="710"/>
        <w:jc w:val="both"/>
        <w:rPr>
          <w:iCs/>
          <w:sz w:val="24"/>
          <w:szCs w:val="24"/>
        </w:rPr>
      </w:pPr>
      <w:r>
        <w:rPr>
          <w:iCs/>
          <w:sz w:val="24"/>
          <w:szCs w:val="24"/>
        </w:rPr>
        <w:t xml:space="preserve">6.1.1 </w:t>
      </w:r>
      <w:r w:rsidRPr="00271E96">
        <w:rPr>
          <w:iCs/>
          <w:sz w:val="24"/>
          <w:szCs w:val="24"/>
        </w:rPr>
        <w:t xml:space="preserve">Отсутствие острых элементов: Конструкция модулей не должна содержать острых кромок, углов, торчащих краев твердых деталей или жестких элементов, которые могут уколоть или порезать ребенка. Все поверхности, с которыми может </w:t>
      </w:r>
      <w:r w:rsidRPr="00271E96">
        <w:rPr>
          <w:iCs/>
          <w:sz w:val="24"/>
          <w:szCs w:val="24"/>
        </w:rPr>
        <w:lastRenderedPageBreak/>
        <w:t>контактировать ребенок, – мягкие или гладкие. Жесткие элементы (если имеются) утоплены и покрыты мягким слоем не менее 20 мм толщиной. Металлические крепления (например, скобы, шурупы) не должны выступать на поверхности более 2 мм и должны быть сглажены или закрыты заглушками.</w:t>
      </w:r>
    </w:p>
    <w:p w14:paraId="52F50885" w14:textId="289003AD" w:rsidR="00271E96" w:rsidRPr="00271E96" w:rsidRDefault="00EB6D22" w:rsidP="00271E96">
      <w:pPr>
        <w:spacing w:line="360" w:lineRule="auto"/>
        <w:ind w:firstLine="710"/>
        <w:jc w:val="both"/>
        <w:rPr>
          <w:iCs/>
          <w:sz w:val="24"/>
          <w:szCs w:val="24"/>
        </w:rPr>
      </w:pPr>
      <w:r>
        <w:rPr>
          <w:iCs/>
          <w:sz w:val="24"/>
          <w:szCs w:val="24"/>
        </w:rPr>
        <w:t xml:space="preserve">6.1.2 </w:t>
      </w:r>
      <w:r w:rsidR="00271E96" w:rsidRPr="00271E96">
        <w:rPr>
          <w:iCs/>
          <w:sz w:val="24"/>
          <w:szCs w:val="24"/>
        </w:rPr>
        <w:t>Исключение защемлений и застреваний: Конструкция модулей и их соединений не должна допускать застревания частей тела ребенка – головы, шеи, пальцев, а также элементов одежды. Любые отверстия или промежутки в конструкции, куда ребенок может попытаться засунуть палец, руку или ногу, должны быть либо меньше 8 мм, либо больше 25 мм – во избежание травм (для головы – критические размеры 110–130 мм и т.д., руководствуясь ГОСТ Р 52169). Игровое оборудование не должно допускать застревание головы, шеи, частей тела и одежды ребенкаlittle-town.ru. Например, между двумя стыкующимися модулями не должно образовываться щели, достаточной для проникновения шеи ребенка. Если модуль имеет отверстия (например, тоннель), диаметр такого отверстия должен быть либо заведомо мал для пролезания головы (менее 120 мм), либо достаточно велик, чтобы ребенок мог свободно пролезть (более 230 мм).</w:t>
      </w:r>
    </w:p>
    <w:p w14:paraId="589FD60B" w14:textId="1E05FB00" w:rsidR="00271E96" w:rsidRPr="00271E96" w:rsidRDefault="00EB6D22" w:rsidP="00271E96">
      <w:pPr>
        <w:spacing w:line="360" w:lineRule="auto"/>
        <w:ind w:firstLine="710"/>
        <w:jc w:val="both"/>
        <w:rPr>
          <w:iCs/>
          <w:sz w:val="24"/>
          <w:szCs w:val="24"/>
        </w:rPr>
      </w:pPr>
      <w:r>
        <w:rPr>
          <w:iCs/>
          <w:sz w:val="24"/>
          <w:szCs w:val="24"/>
        </w:rPr>
        <w:t xml:space="preserve">6.1.3 </w:t>
      </w:r>
      <w:r w:rsidR="00271E96" w:rsidRPr="00271E96">
        <w:rPr>
          <w:iCs/>
          <w:sz w:val="24"/>
          <w:szCs w:val="24"/>
        </w:rPr>
        <w:t>Отсутствие мелких съемных деталей: Модули, особенно предназначенные для детей младше 3 лет (тип А), не должны содержать мелких деталей, которые ребенок может оторвать или отделить и проглотить либо засунуть в нос/уши. Под «мелкими» понимаются детали размером менее Ø 30 мм и длинной менее 50 мм (ориентировочно – детали, помещающиеся полностью в цилиндр диаметром 31,7 мм согласно требованиям к игрушкам для детей до 3 лет). В конструкции не должно быть узлов, которые при приложении усилия менее 90 Н могут отломиться и образовать мелкую часть. Все потенциально отделяемые элементы (застежки, фурнитура) проверяются на прочность крепления в соответствии с разд.9.</w:t>
      </w:r>
    </w:p>
    <w:p w14:paraId="569A0E7B" w14:textId="3A72BBBA" w:rsidR="00271E96" w:rsidRDefault="00EB6D22" w:rsidP="00271E96">
      <w:pPr>
        <w:spacing w:line="360" w:lineRule="auto"/>
        <w:ind w:firstLine="710"/>
        <w:jc w:val="both"/>
        <w:rPr>
          <w:iCs/>
          <w:sz w:val="24"/>
          <w:szCs w:val="24"/>
          <w:lang w:val="en-US"/>
        </w:rPr>
      </w:pPr>
      <w:r>
        <w:rPr>
          <w:iCs/>
          <w:sz w:val="24"/>
          <w:szCs w:val="24"/>
        </w:rPr>
        <w:t xml:space="preserve">6.1.4 </w:t>
      </w:r>
      <w:r w:rsidR="00271E96" w:rsidRPr="00271E96">
        <w:rPr>
          <w:iCs/>
          <w:sz w:val="24"/>
          <w:szCs w:val="24"/>
        </w:rPr>
        <w:t xml:space="preserve">Безопасность материала: Применяемые материалы (как наполнитель, так и обивка) не должны быть токсичными или аллергенными. Они не должны содержать в концентрациях выше допустимых норм тяжелых металлов, канцерогенных веществ, фталатов и других опасных химических соединений, способных нанести вред ребенку при контакте или случайном попадании в рот. Обивка и наполнитель не должны издавать резкого неприятного запаха, свидетельствующего о выделении химических летучих веществ. Материалы модулей не содержат веществ, которые могут оставить токсичные следы (например, на коже или слизистой ребенка). Для красителей, </w:t>
      </w:r>
      <w:r w:rsidR="00271E96" w:rsidRPr="00271E96">
        <w:rPr>
          <w:iCs/>
          <w:sz w:val="24"/>
          <w:szCs w:val="24"/>
        </w:rPr>
        <w:lastRenderedPageBreak/>
        <w:t xml:space="preserve">покрытий и пропиток должна быть обеспечена устойчивость к слюне и поту (испытание согласно ГОСТ </w:t>
      </w:r>
      <w:r w:rsidR="00BD1BF4">
        <w:rPr>
          <w:iCs/>
          <w:sz w:val="24"/>
          <w:szCs w:val="24"/>
          <w:lang w:val="en-US"/>
        </w:rPr>
        <w:t>EN</w:t>
      </w:r>
      <w:r w:rsidR="00BD1BF4" w:rsidRPr="00BD1BF4">
        <w:rPr>
          <w:iCs/>
          <w:sz w:val="24"/>
          <w:szCs w:val="24"/>
        </w:rPr>
        <w:t xml:space="preserve"> 71-1</w:t>
      </w:r>
      <w:r w:rsidR="00271E96" w:rsidRPr="00271E96">
        <w:rPr>
          <w:iCs/>
          <w:sz w:val="24"/>
          <w:szCs w:val="24"/>
        </w:rPr>
        <w:t xml:space="preserve"> или аналогичному методу – отсутствие миграции красителя). Гигиеническая безопасность материалов должна быть подтверждена (наличие санитарно-эпидемиологического заключения на материалы или сертификата соответствия по химической безопасности в рамках требований ТР ТС 008/2011).</w:t>
      </w:r>
    </w:p>
    <w:p w14:paraId="778909BC" w14:textId="77777777" w:rsidR="00BD1BF4" w:rsidRPr="00BD1BF4" w:rsidRDefault="00BD1BF4" w:rsidP="00BD1BF4">
      <w:pPr>
        <w:spacing w:line="360" w:lineRule="auto"/>
        <w:ind w:firstLine="710"/>
        <w:jc w:val="both"/>
        <w:rPr>
          <w:iCs/>
          <w:sz w:val="24"/>
          <w:szCs w:val="24"/>
        </w:rPr>
      </w:pPr>
      <w:r w:rsidRPr="00BD1BF4">
        <w:rPr>
          <w:iCs/>
          <w:sz w:val="24"/>
          <w:szCs w:val="24"/>
        </w:rPr>
        <w:t>6</w:t>
      </w:r>
      <w:r>
        <w:rPr>
          <w:iCs/>
          <w:sz w:val="24"/>
          <w:szCs w:val="24"/>
        </w:rPr>
        <w:t xml:space="preserve">.1.4.1 </w:t>
      </w:r>
      <w:r w:rsidRPr="00BD1BF4">
        <w:rPr>
          <w:iCs/>
          <w:sz w:val="24"/>
          <w:szCs w:val="24"/>
        </w:rPr>
        <w:t>Требования к наполнителю</w:t>
      </w:r>
    </w:p>
    <w:p w14:paraId="5F476702" w14:textId="77777777" w:rsidR="00BD1BF4" w:rsidRPr="00BD1BF4" w:rsidRDefault="00BD1BF4" w:rsidP="00BD1BF4">
      <w:pPr>
        <w:spacing w:line="360" w:lineRule="auto"/>
        <w:ind w:firstLine="710"/>
        <w:jc w:val="both"/>
        <w:rPr>
          <w:iCs/>
          <w:sz w:val="24"/>
          <w:szCs w:val="24"/>
        </w:rPr>
      </w:pPr>
      <w:r w:rsidRPr="00BD1BF4">
        <w:rPr>
          <w:iCs/>
          <w:sz w:val="24"/>
          <w:szCs w:val="24"/>
        </w:rPr>
        <w:t xml:space="preserve">а) Наполнитель не должен содержать твердых и острых инородных тел (например, кусочков металла, гвоздей, иголок и осколков). </w:t>
      </w:r>
    </w:p>
    <w:p w14:paraId="51479F5A" w14:textId="67D48178" w:rsidR="00BD1BF4" w:rsidRPr="00BD1BF4" w:rsidRDefault="00BD1BF4" w:rsidP="00BD1BF4">
      <w:pPr>
        <w:spacing w:line="360" w:lineRule="auto"/>
        <w:ind w:firstLine="710"/>
        <w:jc w:val="both"/>
        <w:rPr>
          <w:iCs/>
          <w:sz w:val="24"/>
          <w:szCs w:val="24"/>
        </w:rPr>
      </w:pPr>
      <w:r w:rsidRPr="00BD1BF4">
        <w:rPr>
          <w:iCs/>
          <w:sz w:val="24"/>
          <w:szCs w:val="24"/>
        </w:rPr>
        <w:t xml:space="preserve">б) </w:t>
      </w:r>
      <w:proofErr w:type="spellStart"/>
      <w:r w:rsidRPr="00BD1BF4">
        <w:rPr>
          <w:iCs/>
          <w:sz w:val="24"/>
          <w:szCs w:val="24"/>
        </w:rPr>
        <w:t>Мягконабивной</w:t>
      </w:r>
      <w:proofErr w:type="spellEnd"/>
      <w:r w:rsidRPr="00BD1BF4">
        <w:rPr>
          <w:iCs/>
          <w:sz w:val="24"/>
          <w:szCs w:val="24"/>
        </w:rPr>
        <w:t xml:space="preserve"> модуль, содержащий мелкие детали (например, гремящие шары, колокольчики или измельченный пенопласт), каждая из которых полностью помещается в цилиндр согласно ГОСТ EN 71-1—2014 п. 8.2 (цилиндр для мелких деталей), или материал для наполнителя, от которого могут быть откусаны или оторваны мелкие кусочки, полностью помещающиеся в цилиндр по ГОСТ EN 71-1—2014 п. 8.2 (цилиндр для мелких деталей), должны быть обтянуты так, чтобы после испытания по ГОСТ EN 71-1—2014 п. 8.4.2.2, перечисление a) (испытание на растяжение, швы и материалы), передняя часть испытательного зонда А согласно ГОСТ EN 71-1—2014 п. 8.10 не могла без усилия проникнуть через отверстие в шве или обивочном материале. Допускается наличие отверстий, не создающих опасности.</w:t>
      </w:r>
    </w:p>
    <w:p w14:paraId="43B9218D" w14:textId="77777777" w:rsidR="00BD1BF4" w:rsidRPr="00BD1BF4" w:rsidRDefault="00BD1BF4" w:rsidP="00BD1BF4">
      <w:pPr>
        <w:spacing w:line="360" w:lineRule="auto"/>
        <w:ind w:firstLine="710"/>
        <w:jc w:val="both"/>
        <w:rPr>
          <w:iCs/>
          <w:sz w:val="24"/>
          <w:szCs w:val="24"/>
        </w:rPr>
      </w:pPr>
      <w:r w:rsidRPr="00BD1BF4">
        <w:rPr>
          <w:iCs/>
          <w:sz w:val="24"/>
          <w:szCs w:val="24"/>
        </w:rPr>
        <w:t>Примечание — К материалу наполнителя, от которого можно легко откусить или оторвать кусочки, относится пенопласт, но не относится бумага, ткани (включая войлок и эластичное трикотажное полотно), пряжа, шнуры и пух.</w:t>
      </w:r>
    </w:p>
    <w:p w14:paraId="3049009B" w14:textId="77777777" w:rsidR="00BD1BF4" w:rsidRPr="00BD1BF4" w:rsidRDefault="00BD1BF4" w:rsidP="00BD1BF4">
      <w:pPr>
        <w:spacing w:line="360" w:lineRule="auto"/>
        <w:ind w:firstLine="710"/>
        <w:jc w:val="both"/>
        <w:rPr>
          <w:iCs/>
          <w:sz w:val="24"/>
          <w:szCs w:val="24"/>
        </w:rPr>
      </w:pPr>
      <w:r w:rsidRPr="00BD1BF4">
        <w:rPr>
          <w:iCs/>
          <w:sz w:val="24"/>
          <w:szCs w:val="24"/>
        </w:rPr>
        <w:t xml:space="preserve">  в) </w:t>
      </w:r>
      <w:proofErr w:type="spellStart"/>
      <w:r w:rsidRPr="00BD1BF4">
        <w:rPr>
          <w:iCs/>
          <w:sz w:val="24"/>
          <w:szCs w:val="24"/>
        </w:rPr>
        <w:t>Мягконабивной</w:t>
      </w:r>
      <w:proofErr w:type="spellEnd"/>
      <w:r w:rsidRPr="00BD1BF4">
        <w:rPr>
          <w:iCs/>
          <w:sz w:val="24"/>
          <w:szCs w:val="24"/>
        </w:rPr>
        <w:t xml:space="preserve"> модуль, содержащий волокнистый наполнитель, должен иметь оболочку, такую, чтобы, после испытания по ГОСТ EN 71-1—2014 п. 8.4.2.2, перечисление б) (испытание на растяжение, швы и материал), передняя часть испытательного пальца диаметром 12 мм, полностью закругленного по радиусу, не могла проникнуть через любое отверстие в зоне шва или покрытия более чем на 6 мм.</w:t>
      </w:r>
    </w:p>
    <w:p w14:paraId="7BA900BD" w14:textId="0C26E41C" w:rsidR="00BD1BF4" w:rsidRPr="00BD1BF4" w:rsidRDefault="00BD1BF4" w:rsidP="00BD1BF4">
      <w:pPr>
        <w:spacing w:line="360" w:lineRule="auto"/>
        <w:ind w:firstLine="710"/>
        <w:jc w:val="both"/>
        <w:rPr>
          <w:iCs/>
          <w:sz w:val="24"/>
          <w:szCs w:val="24"/>
        </w:rPr>
      </w:pPr>
      <w:r w:rsidRPr="00BD1BF4">
        <w:rPr>
          <w:iCs/>
          <w:sz w:val="24"/>
          <w:szCs w:val="24"/>
        </w:rPr>
        <w:t>6.</w:t>
      </w:r>
      <w:r w:rsidR="00DA499D">
        <w:rPr>
          <w:iCs/>
          <w:sz w:val="24"/>
          <w:szCs w:val="24"/>
        </w:rPr>
        <w:t>1.4.</w:t>
      </w:r>
      <w:r w:rsidRPr="00BD1BF4">
        <w:rPr>
          <w:iCs/>
          <w:sz w:val="24"/>
          <w:szCs w:val="24"/>
        </w:rPr>
        <w:t xml:space="preserve">2 Методы испытаний  </w:t>
      </w:r>
    </w:p>
    <w:p w14:paraId="1D8E48F9" w14:textId="1330982F" w:rsidR="00BD1BF4" w:rsidRPr="00BD1BF4" w:rsidRDefault="00BD1BF4" w:rsidP="00BD1BF4">
      <w:pPr>
        <w:spacing w:line="360" w:lineRule="auto"/>
        <w:ind w:firstLine="710"/>
        <w:jc w:val="both"/>
        <w:rPr>
          <w:iCs/>
          <w:sz w:val="24"/>
          <w:szCs w:val="24"/>
        </w:rPr>
      </w:pPr>
      <w:r w:rsidRPr="00BD1BF4">
        <w:rPr>
          <w:iCs/>
          <w:sz w:val="24"/>
          <w:szCs w:val="24"/>
        </w:rPr>
        <w:t>Выполнение требований, изложенных в 6.</w:t>
      </w:r>
      <w:r w:rsidR="00DA499D">
        <w:rPr>
          <w:iCs/>
          <w:sz w:val="24"/>
          <w:szCs w:val="24"/>
        </w:rPr>
        <w:t>1.4.1</w:t>
      </w:r>
      <w:r w:rsidRPr="00BD1BF4">
        <w:rPr>
          <w:iCs/>
          <w:sz w:val="24"/>
          <w:szCs w:val="24"/>
        </w:rPr>
        <w:t>, перечисления а) и б), направлены на устранение опасностей, связанных с объектами, которые могут вызывать порезы или рваные раны, если будут доступными, или могут приводить к закупорке дыхательных путей при вдыхании, или наносить вред здоровью при проглатывании.</w:t>
      </w:r>
    </w:p>
    <w:p w14:paraId="76924B1A" w14:textId="5C11A95B" w:rsidR="00BD1BF4" w:rsidRPr="00BD1BF4" w:rsidRDefault="00BD1BF4" w:rsidP="00BD1BF4">
      <w:pPr>
        <w:spacing w:line="360" w:lineRule="auto"/>
        <w:ind w:firstLine="710"/>
        <w:jc w:val="both"/>
        <w:rPr>
          <w:iCs/>
          <w:sz w:val="24"/>
          <w:szCs w:val="24"/>
        </w:rPr>
      </w:pPr>
      <w:r w:rsidRPr="00BD1BF4">
        <w:rPr>
          <w:iCs/>
          <w:sz w:val="24"/>
          <w:szCs w:val="24"/>
        </w:rPr>
        <w:lastRenderedPageBreak/>
        <w:t>Требование, изложенное в 6.</w:t>
      </w:r>
      <w:r w:rsidR="00DA499D">
        <w:rPr>
          <w:iCs/>
          <w:sz w:val="24"/>
          <w:szCs w:val="24"/>
        </w:rPr>
        <w:t>1.4.1</w:t>
      </w:r>
      <w:r w:rsidRPr="00BD1BF4">
        <w:rPr>
          <w:iCs/>
          <w:sz w:val="24"/>
          <w:szCs w:val="24"/>
        </w:rPr>
        <w:t xml:space="preserve">, перечисление б), следовательно, направлено на то, чтобы у ребенка отсутствовала возможность получить доступ к мелким деталям при разрыве шва </w:t>
      </w:r>
      <w:proofErr w:type="spellStart"/>
      <w:r w:rsidRPr="00BD1BF4">
        <w:rPr>
          <w:iCs/>
          <w:sz w:val="24"/>
          <w:szCs w:val="24"/>
        </w:rPr>
        <w:t>мягконабивного</w:t>
      </w:r>
      <w:proofErr w:type="spellEnd"/>
      <w:r w:rsidRPr="00BD1BF4">
        <w:rPr>
          <w:iCs/>
          <w:sz w:val="24"/>
          <w:szCs w:val="24"/>
        </w:rPr>
        <w:t xml:space="preserve"> модуля, содержащего мелкие детали или набивку, из которой может выпасть мелкая деталь.</w:t>
      </w:r>
    </w:p>
    <w:p w14:paraId="65580BB2" w14:textId="77777777" w:rsidR="00BD1BF4" w:rsidRPr="00BD1BF4" w:rsidRDefault="00BD1BF4" w:rsidP="00BD1BF4">
      <w:pPr>
        <w:spacing w:line="360" w:lineRule="auto"/>
        <w:ind w:firstLine="710"/>
        <w:jc w:val="both"/>
        <w:rPr>
          <w:iCs/>
          <w:sz w:val="24"/>
          <w:szCs w:val="24"/>
        </w:rPr>
      </w:pPr>
      <w:r w:rsidRPr="00BD1BF4">
        <w:rPr>
          <w:iCs/>
          <w:sz w:val="24"/>
          <w:szCs w:val="24"/>
        </w:rPr>
        <w:t xml:space="preserve">Установлено, что </w:t>
      </w:r>
      <w:proofErr w:type="spellStart"/>
      <w:r w:rsidRPr="00BD1BF4">
        <w:rPr>
          <w:iCs/>
          <w:sz w:val="24"/>
          <w:szCs w:val="24"/>
        </w:rPr>
        <w:t>мягконабивной</w:t>
      </w:r>
      <w:proofErr w:type="spellEnd"/>
      <w:r w:rsidRPr="00BD1BF4">
        <w:rPr>
          <w:iCs/>
          <w:sz w:val="24"/>
          <w:szCs w:val="24"/>
        </w:rPr>
        <w:t xml:space="preserve"> модуль с покрытием, от которого можно оторвать или откусить кусочки (например, игрушки из вспененных материалов), в соответствии с требованием 4 ГОСТ EN 71-1—2014 п. 5.1 (общие требования к игрушкам для детей до 36 </w:t>
      </w:r>
      <w:proofErr w:type="spellStart"/>
      <w:r w:rsidRPr="00BD1BF4">
        <w:rPr>
          <w:iCs/>
          <w:sz w:val="24"/>
          <w:szCs w:val="24"/>
        </w:rPr>
        <w:t>мес</w:t>
      </w:r>
      <w:proofErr w:type="spellEnd"/>
      <w:r w:rsidRPr="00BD1BF4">
        <w:rPr>
          <w:iCs/>
          <w:sz w:val="24"/>
          <w:szCs w:val="24"/>
        </w:rPr>
        <w:t>) подвергают испытаниям на соответствие требованиям ГОСТ EN 71-1—2014 п.  по 8.3 (испытание крутящим моментом) и ГОСТ EN 71-1—2014 п.  по 8.4 (испытание на растяжение).</w:t>
      </w:r>
    </w:p>
    <w:p w14:paraId="7DC59130" w14:textId="02FF219E" w:rsidR="00BD1BF4" w:rsidRPr="00BD1BF4" w:rsidRDefault="00BD1BF4" w:rsidP="00BD1BF4">
      <w:pPr>
        <w:spacing w:line="360" w:lineRule="auto"/>
        <w:ind w:firstLine="710"/>
        <w:jc w:val="both"/>
        <w:rPr>
          <w:iCs/>
          <w:sz w:val="24"/>
          <w:szCs w:val="24"/>
        </w:rPr>
      </w:pPr>
      <w:r w:rsidRPr="00BD1BF4">
        <w:rPr>
          <w:iCs/>
          <w:sz w:val="24"/>
          <w:szCs w:val="24"/>
        </w:rPr>
        <w:t>Требования 6.</w:t>
      </w:r>
      <w:r w:rsidR="00DA499D">
        <w:rPr>
          <w:iCs/>
          <w:sz w:val="24"/>
          <w:szCs w:val="24"/>
        </w:rPr>
        <w:t>1.4.1</w:t>
      </w:r>
      <w:r w:rsidRPr="00BD1BF4">
        <w:rPr>
          <w:iCs/>
          <w:sz w:val="24"/>
          <w:szCs w:val="24"/>
        </w:rPr>
        <w:t xml:space="preserve">, перечисление в), относятся к </w:t>
      </w:r>
      <w:proofErr w:type="spellStart"/>
      <w:r w:rsidRPr="00BD1BF4">
        <w:rPr>
          <w:iCs/>
          <w:sz w:val="24"/>
          <w:szCs w:val="24"/>
        </w:rPr>
        <w:t>мягконабивным</w:t>
      </w:r>
      <w:proofErr w:type="spellEnd"/>
      <w:r w:rsidRPr="00BD1BF4">
        <w:rPr>
          <w:iCs/>
          <w:sz w:val="24"/>
          <w:szCs w:val="24"/>
        </w:rPr>
        <w:t xml:space="preserve"> модулям, содержащим наполнитель из волокнистого материала и не имеющим мелкие детали.</w:t>
      </w:r>
    </w:p>
    <w:p w14:paraId="1EBB95C3" w14:textId="4788086F" w:rsidR="00BD1BF4" w:rsidRPr="00BD1BF4" w:rsidRDefault="00BD1BF4" w:rsidP="00BD1BF4">
      <w:pPr>
        <w:spacing w:line="360" w:lineRule="auto"/>
        <w:ind w:firstLine="710"/>
        <w:jc w:val="both"/>
        <w:rPr>
          <w:iCs/>
          <w:sz w:val="24"/>
          <w:szCs w:val="24"/>
        </w:rPr>
      </w:pPr>
      <w:r w:rsidRPr="00BD1BF4">
        <w:rPr>
          <w:iCs/>
          <w:sz w:val="24"/>
          <w:szCs w:val="24"/>
        </w:rPr>
        <w:t xml:space="preserve">Несмотря на неопределенность опасностей, которые связаны с использованием волокнистого наполнителя, швы </w:t>
      </w:r>
      <w:proofErr w:type="spellStart"/>
      <w:r w:rsidRPr="00BD1BF4">
        <w:rPr>
          <w:iCs/>
          <w:sz w:val="24"/>
          <w:szCs w:val="24"/>
        </w:rPr>
        <w:t>мягконабивных</w:t>
      </w:r>
      <w:proofErr w:type="spellEnd"/>
      <w:r w:rsidRPr="00BD1BF4">
        <w:rPr>
          <w:iCs/>
          <w:sz w:val="24"/>
          <w:szCs w:val="24"/>
        </w:rPr>
        <w:t xml:space="preserve"> модулей должны быть подвергнуты испытанию на разрыв. Требования 6.</w:t>
      </w:r>
      <w:r w:rsidR="006E1695">
        <w:rPr>
          <w:iCs/>
          <w:sz w:val="24"/>
          <w:szCs w:val="24"/>
        </w:rPr>
        <w:t>1.4.1</w:t>
      </w:r>
      <w:r w:rsidRPr="00BD1BF4">
        <w:rPr>
          <w:iCs/>
          <w:sz w:val="24"/>
          <w:szCs w:val="24"/>
        </w:rPr>
        <w:t xml:space="preserve">, перечисление в), обеспечивают то, чтобы швы таких </w:t>
      </w:r>
      <w:proofErr w:type="spellStart"/>
      <w:r w:rsidRPr="00BD1BF4">
        <w:rPr>
          <w:iCs/>
          <w:sz w:val="24"/>
          <w:szCs w:val="24"/>
        </w:rPr>
        <w:t>мягконабивных</w:t>
      </w:r>
      <w:proofErr w:type="spellEnd"/>
      <w:r w:rsidRPr="00BD1BF4">
        <w:rPr>
          <w:iCs/>
          <w:sz w:val="24"/>
          <w:szCs w:val="24"/>
        </w:rPr>
        <w:t xml:space="preserve"> модулей не расходились настолько, чтобы позволить ребенку вставить два пальца через шов и вытащить куски наполнителя (что испытывается вводом стержня 12 мм на глубину более 6 мм).</w:t>
      </w:r>
    </w:p>
    <w:p w14:paraId="5642F9EE" w14:textId="69E20C20" w:rsidR="00271E96" w:rsidRPr="00ED1430" w:rsidRDefault="00EB6D22" w:rsidP="00271E96">
      <w:pPr>
        <w:spacing w:line="360" w:lineRule="auto"/>
        <w:ind w:firstLine="710"/>
        <w:jc w:val="both"/>
        <w:rPr>
          <w:iCs/>
          <w:sz w:val="24"/>
          <w:szCs w:val="24"/>
        </w:rPr>
      </w:pPr>
      <w:r>
        <w:rPr>
          <w:iCs/>
          <w:sz w:val="24"/>
          <w:szCs w:val="24"/>
        </w:rPr>
        <w:t xml:space="preserve">6.1.5 </w:t>
      </w:r>
      <w:r w:rsidR="00271E96" w:rsidRPr="00271E96">
        <w:rPr>
          <w:iCs/>
          <w:sz w:val="24"/>
          <w:szCs w:val="24"/>
        </w:rPr>
        <w:t>Прочие риски: Конструкция не должна вводить ребенка в заблуждение относительно способов использования, которые могут быть опасны. Например, если модуль визуально похож на спортивный снаряд (горка, качалка), но не рассчитан на соответствующий способ использования, об этом должно быть указано (либо дизайн следует изменить). Изделие не должно иметь элементов, которыми ребенок мог бы нанести вред себе или другим (например, длинных веревок более 220 мм – во избежание удушения, острых палочек и т.п.). Также исключены петли и отверстия, в которых могла бы застрять голова или шея, как отмечалось выше. В общем, игровой модуль должен быть спроектирован так, чтобы ребенок интуитивно использовал его правильно, а размеры и сложность соответствовали предполагаемой возрастной группе</w:t>
      </w:r>
    </w:p>
    <w:p w14:paraId="71244167" w14:textId="2F1D859C" w:rsidR="00DE18BA" w:rsidRDefault="006919AA" w:rsidP="00E026F8">
      <w:pPr>
        <w:spacing w:line="360" w:lineRule="auto"/>
        <w:ind w:firstLine="709"/>
        <w:jc w:val="both"/>
        <w:rPr>
          <w:bCs/>
          <w:sz w:val="24"/>
          <w:szCs w:val="24"/>
        </w:rPr>
      </w:pPr>
      <w:r>
        <w:rPr>
          <w:rFonts w:eastAsia="TimesNewRomanPSMT"/>
          <w:b/>
          <w:bCs/>
          <w:sz w:val="24"/>
        </w:rPr>
        <w:t>6</w:t>
      </w:r>
      <w:r w:rsidR="00DE18BA">
        <w:rPr>
          <w:rFonts w:eastAsia="TimesNewRomanPSMT"/>
          <w:b/>
          <w:bCs/>
          <w:sz w:val="24"/>
        </w:rPr>
        <w:t>.</w:t>
      </w:r>
      <w:r w:rsidR="006E1695">
        <w:rPr>
          <w:rFonts w:eastAsia="TimesNewRomanPSMT"/>
          <w:b/>
          <w:bCs/>
          <w:sz w:val="24"/>
        </w:rPr>
        <w:t>2</w:t>
      </w:r>
      <w:r w:rsidR="00DE18BA">
        <w:rPr>
          <w:rFonts w:eastAsia="TimesNewRomanPSMT"/>
          <w:b/>
          <w:bCs/>
          <w:sz w:val="24"/>
        </w:rPr>
        <w:t xml:space="preserve"> </w:t>
      </w:r>
      <w:r w:rsidR="00DE18BA" w:rsidRPr="00DE18BA">
        <w:rPr>
          <w:rFonts w:eastAsia="TimesNewRomanPSMT"/>
          <w:b/>
          <w:bCs/>
          <w:sz w:val="24"/>
        </w:rPr>
        <w:t xml:space="preserve">Требования безопасности к </w:t>
      </w:r>
      <w:r w:rsidR="00DE18BA" w:rsidRPr="00DE18BA">
        <w:rPr>
          <w:b/>
          <w:bCs/>
          <w:sz w:val="24"/>
          <w:szCs w:val="24"/>
        </w:rPr>
        <w:t>к</w:t>
      </w:r>
      <w:r w:rsidR="00E026F8" w:rsidRPr="00DE18BA">
        <w:rPr>
          <w:b/>
          <w:bCs/>
          <w:sz w:val="24"/>
          <w:szCs w:val="24"/>
        </w:rPr>
        <w:t>онструкци</w:t>
      </w:r>
      <w:r w:rsidR="00DE18BA" w:rsidRPr="00DE18BA">
        <w:rPr>
          <w:b/>
          <w:bCs/>
          <w:sz w:val="24"/>
          <w:szCs w:val="24"/>
        </w:rPr>
        <w:t>и</w:t>
      </w:r>
      <w:r w:rsidR="00E026F8" w:rsidRPr="00E026F8">
        <w:rPr>
          <w:bCs/>
          <w:sz w:val="24"/>
          <w:szCs w:val="24"/>
        </w:rPr>
        <w:t xml:space="preserve"> </w:t>
      </w:r>
    </w:p>
    <w:p w14:paraId="19829BB7" w14:textId="5961337F" w:rsidR="00E026F8" w:rsidRDefault="00EA1A6B" w:rsidP="00E026F8">
      <w:pPr>
        <w:spacing w:line="360" w:lineRule="auto"/>
        <w:ind w:firstLine="709"/>
        <w:jc w:val="both"/>
        <w:rPr>
          <w:bCs/>
          <w:sz w:val="24"/>
          <w:szCs w:val="24"/>
        </w:rPr>
      </w:pPr>
      <w:r>
        <w:rPr>
          <w:bCs/>
          <w:sz w:val="24"/>
          <w:szCs w:val="24"/>
        </w:rPr>
        <w:t>6.</w:t>
      </w:r>
      <w:r w:rsidR="006E1695">
        <w:rPr>
          <w:bCs/>
          <w:sz w:val="24"/>
          <w:szCs w:val="24"/>
        </w:rPr>
        <w:t>2</w:t>
      </w:r>
      <w:r>
        <w:rPr>
          <w:bCs/>
          <w:sz w:val="24"/>
          <w:szCs w:val="24"/>
        </w:rPr>
        <w:t xml:space="preserve">.1 </w:t>
      </w:r>
      <w:r w:rsidR="00E026F8" w:rsidRPr="00E026F8">
        <w:rPr>
          <w:bCs/>
          <w:sz w:val="24"/>
          <w:szCs w:val="24"/>
        </w:rPr>
        <w:t xml:space="preserve">Модули не должны иметь выступающих элементов с острыми концами или кромками, а также шероховатых поверхностей, способных нанести травму. Швы </w:t>
      </w:r>
      <w:r w:rsidR="00E026F8" w:rsidRPr="00E026F8">
        <w:rPr>
          <w:bCs/>
          <w:sz w:val="24"/>
          <w:szCs w:val="24"/>
        </w:rPr>
        <w:lastRenderedPageBreak/>
        <w:t>должны быть гладкими, а углы и края любой доступной для пользователей части оборудования — закругл</w:t>
      </w:r>
      <w:r w:rsidR="00DE18BA">
        <w:rPr>
          <w:bCs/>
          <w:sz w:val="24"/>
          <w:szCs w:val="24"/>
        </w:rPr>
        <w:t>е</w:t>
      </w:r>
      <w:r w:rsidR="00E026F8" w:rsidRPr="00E026F8">
        <w:rPr>
          <w:bCs/>
          <w:sz w:val="24"/>
          <w:szCs w:val="24"/>
        </w:rPr>
        <w:t xml:space="preserve">нными. </w:t>
      </w:r>
    </w:p>
    <w:p w14:paraId="604B1623" w14:textId="3191C90D" w:rsidR="00B22141" w:rsidRDefault="00EA1A6B" w:rsidP="00E026F8">
      <w:pPr>
        <w:spacing w:line="360" w:lineRule="auto"/>
        <w:ind w:firstLine="709"/>
        <w:jc w:val="both"/>
        <w:rPr>
          <w:bCs/>
          <w:sz w:val="24"/>
          <w:szCs w:val="24"/>
        </w:rPr>
      </w:pPr>
      <w:r>
        <w:rPr>
          <w:bCs/>
          <w:sz w:val="24"/>
          <w:szCs w:val="24"/>
        </w:rPr>
        <w:t>6.</w:t>
      </w:r>
      <w:r w:rsidR="006E1695">
        <w:rPr>
          <w:bCs/>
          <w:sz w:val="24"/>
          <w:szCs w:val="24"/>
        </w:rPr>
        <w:t>2</w:t>
      </w:r>
      <w:r>
        <w:rPr>
          <w:bCs/>
          <w:sz w:val="24"/>
          <w:szCs w:val="24"/>
        </w:rPr>
        <w:t xml:space="preserve">.2 </w:t>
      </w:r>
      <w:r w:rsidR="00B22141" w:rsidRPr="00B22141">
        <w:rPr>
          <w:bCs/>
          <w:sz w:val="24"/>
          <w:szCs w:val="24"/>
        </w:rPr>
        <w:t>Геометрические размеры модулей должны соответствовать функциональному назначению и возрастной группе. Предельные отклонения размеров – не более ±1,5% по длине и ширине и ±5% по толщине (для матов и плоских изделий) либо ±3% для габаритных размеров объемных модулей. Модули тип А (до 3 лет), как правило, имеют максимальный габарит не более 600 мм в любом измерении, чтобы ребенок не мог полностью закрыть ими дыхательные пути либо получить травму при падении с высоты. Элементы модулей всех типов должны иметь скругленные края и углы: радиус закругления – не менее 20 мм для углов жесткой формы (например, внутренний поролоновый блок может иметь скругленные углы для смягчения контура обивки). Внешние углы обивки также выполняются сглаженными.</w:t>
      </w:r>
    </w:p>
    <w:p w14:paraId="389239C8" w14:textId="213131D5" w:rsidR="00B22141" w:rsidRDefault="00B22141" w:rsidP="00E026F8">
      <w:pPr>
        <w:spacing w:line="360" w:lineRule="auto"/>
        <w:ind w:firstLine="709"/>
        <w:jc w:val="both"/>
        <w:rPr>
          <w:bCs/>
          <w:sz w:val="24"/>
          <w:szCs w:val="24"/>
        </w:rPr>
      </w:pPr>
      <w:r>
        <w:rPr>
          <w:bCs/>
          <w:sz w:val="24"/>
          <w:szCs w:val="24"/>
        </w:rPr>
        <w:t>6.</w:t>
      </w:r>
      <w:r w:rsidR="006E1695">
        <w:rPr>
          <w:bCs/>
          <w:sz w:val="24"/>
          <w:szCs w:val="24"/>
        </w:rPr>
        <w:t>2</w:t>
      </w:r>
      <w:r w:rsidR="00EA1A6B">
        <w:rPr>
          <w:bCs/>
          <w:sz w:val="24"/>
          <w:szCs w:val="24"/>
        </w:rPr>
        <w:t xml:space="preserve">.3 </w:t>
      </w:r>
      <w:r>
        <w:rPr>
          <w:bCs/>
          <w:sz w:val="24"/>
          <w:szCs w:val="24"/>
        </w:rPr>
        <w:t xml:space="preserve"> </w:t>
      </w:r>
      <w:r w:rsidRPr="00B22141">
        <w:rPr>
          <w:bCs/>
          <w:sz w:val="24"/>
          <w:szCs w:val="24"/>
        </w:rPr>
        <w:t xml:space="preserve"> Изделие должно сохранять целостность при динамических и статических нагрузках, возникающих в ходе игры. Швы обивки (места сшивания материала) должны выдерживать растягивающее усилие не менее 150 Н без разрыва или повреждений. Соединение отдельных элементов модульных конструкций (если модуль состоит из нескольких частей, соединенных между собой липучками, текстильными завязками или иным способом) должно обеспечивать надежность сборки – соединенные части не должны самопроизвольно разъединяться под весом ребенка. При испытании статической нагрузкой (см. разд. 9) модуль не должен давать остаточных деформаций более 5% от исходных размеров спустя 1 час после снятия нагрузки. Конструкция не должна содержать внутренних твердых элементов (каркасов, вставок) с острыми краями; допускается наличие твердых вставок (например, фанерного основания) только в тех изделиях, где это необходимо для функциональности, при условии полной недоступности этих вставок для пользователя и плотного оборачивания их мягким слоем.</w:t>
      </w:r>
    </w:p>
    <w:p w14:paraId="7496CDBD" w14:textId="09BD6112" w:rsidR="00EA1A6B" w:rsidRDefault="00EA1A6B" w:rsidP="00E026F8">
      <w:pPr>
        <w:spacing w:line="360" w:lineRule="auto"/>
        <w:ind w:firstLine="709"/>
        <w:jc w:val="both"/>
        <w:rPr>
          <w:bCs/>
          <w:sz w:val="24"/>
          <w:szCs w:val="24"/>
        </w:rPr>
      </w:pPr>
      <w:r>
        <w:rPr>
          <w:bCs/>
          <w:sz w:val="24"/>
          <w:szCs w:val="24"/>
        </w:rPr>
        <w:t>6.</w:t>
      </w:r>
      <w:r w:rsidR="006E1695">
        <w:rPr>
          <w:bCs/>
          <w:sz w:val="24"/>
          <w:szCs w:val="24"/>
        </w:rPr>
        <w:t>2</w:t>
      </w:r>
      <w:r w:rsidRPr="00EA1A6B">
        <w:rPr>
          <w:bCs/>
          <w:sz w:val="24"/>
          <w:szCs w:val="24"/>
        </w:rPr>
        <w:t xml:space="preserve">.4 Масса отдельного мягкого модуля или сборного элемента не нормируется жестко и определяется материалами (плотностью наполнителя и площадью обивки). Однако масса изделия должна быть разумно ограничена исходя из возможности безопасного обращения ребенка с модулем. Рекомендуемая максимальная масса одного модуля для типа A (до 3 лет) – 2,5 кг; для типа B (3–7 лет) – 5 кг; для типа C (7–14 лет) – 8–10 кг. При превышении этих ориентировочных значений необходимо снабжать изделие предупреждением, что перемещение модуля должен осуществлять взрослый. </w:t>
      </w:r>
      <w:proofErr w:type="spellStart"/>
      <w:r w:rsidRPr="00EA1A6B">
        <w:rPr>
          <w:bCs/>
          <w:sz w:val="24"/>
          <w:szCs w:val="24"/>
        </w:rPr>
        <w:t>Большегабаритные</w:t>
      </w:r>
      <w:proofErr w:type="spellEnd"/>
      <w:r w:rsidRPr="00EA1A6B">
        <w:rPr>
          <w:bCs/>
          <w:sz w:val="24"/>
          <w:szCs w:val="24"/>
        </w:rPr>
        <w:t xml:space="preserve"> модули массой более 15 кг (например, комплектной </w:t>
      </w:r>
      <w:r w:rsidRPr="00EA1A6B">
        <w:rPr>
          <w:bCs/>
          <w:sz w:val="24"/>
          <w:szCs w:val="24"/>
        </w:rPr>
        <w:lastRenderedPageBreak/>
        <w:t>мягкой мебели) в рамках настоящего стандарта не рассматриваются в качестве переносимых детьми игрушек и должны устанавливаться стационарно.</w:t>
      </w:r>
    </w:p>
    <w:p w14:paraId="003AE5BD" w14:textId="0E3A2094" w:rsidR="000420DC" w:rsidRPr="000420DC" w:rsidRDefault="000420DC" w:rsidP="000420DC">
      <w:pPr>
        <w:spacing w:line="360" w:lineRule="auto"/>
        <w:ind w:firstLine="709"/>
        <w:jc w:val="both"/>
        <w:rPr>
          <w:bCs/>
          <w:sz w:val="24"/>
          <w:szCs w:val="24"/>
        </w:rPr>
      </w:pPr>
      <w:r>
        <w:rPr>
          <w:bCs/>
          <w:sz w:val="24"/>
          <w:szCs w:val="24"/>
        </w:rPr>
        <w:t>6.</w:t>
      </w:r>
      <w:r w:rsidR="006E1695">
        <w:rPr>
          <w:bCs/>
          <w:sz w:val="24"/>
          <w:szCs w:val="24"/>
        </w:rPr>
        <w:t>2</w:t>
      </w:r>
      <w:r w:rsidRPr="000420DC">
        <w:rPr>
          <w:bCs/>
          <w:sz w:val="24"/>
          <w:szCs w:val="24"/>
        </w:rPr>
        <w:t>.5 Качество изготовления: Все компоненты модулей должны быть изготовлены аккуратно. Обивка натянута равномерно, без складок и перекосов. Швы – ровные, стежки с равным шагом; концы ниток закреплены. Не допускаются торчащие острые концы проволоки, штифтов, жесткой пластмассы и др. элементов – никакие твердые или острые детали не должны выступать из поверхности более чем на 2 ммgostrf.com. Отсутствуют внешние дефекты: разрывы, порезы, пятна, наплывы клея и т.п. На изделии не должно быть съемных декоративных элементов, способных оторваться (пуговицы, стразы и др., если таковые применены – они должны выдерживать усилие отрыва не менее 90 Н). Внутри изделия не должны свободно перемещаться посторонние предметы или фрагменты материала.</w:t>
      </w:r>
    </w:p>
    <w:p w14:paraId="5E59E3CE" w14:textId="47BB9A3F" w:rsidR="000420DC" w:rsidRDefault="000420DC" w:rsidP="000420DC">
      <w:pPr>
        <w:spacing w:line="360" w:lineRule="auto"/>
        <w:ind w:firstLine="709"/>
        <w:jc w:val="both"/>
        <w:rPr>
          <w:bCs/>
          <w:sz w:val="24"/>
          <w:szCs w:val="24"/>
        </w:rPr>
      </w:pPr>
      <w:r>
        <w:rPr>
          <w:bCs/>
          <w:sz w:val="24"/>
          <w:szCs w:val="24"/>
        </w:rPr>
        <w:t>6.</w:t>
      </w:r>
      <w:r w:rsidR="006E1695">
        <w:rPr>
          <w:bCs/>
          <w:sz w:val="24"/>
          <w:szCs w:val="24"/>
        </w:rPr>
        <w:t>2</w:t>
      </w:r>
      <w:r w:rsidRPr="000420DC">
        <w:rPr>
          <w:bCs/>
          <w:sz w:val="24"/>
          <w:szCs w:val="24"/>
        </w:rPr>
        <w:t>.6 Маркировка и документация: Каждый игровой модуль (или комплект модулей) должен иметь маркировку с указанием: наименования производителя или его товарного знака; наименования изделия; возраста детей, для которых предназначен модуль (например, «для детей возраста до 3 лет» или указание категории А, B, C); основного материала обивки и наполнителя; даты изготовления (месяц, год); обозначения настоящего стандарта. Маркировка наносится на ярлык, прочно прикрепленный к обивке, либо на несъемную часть изделия, либо на упаковку (для наборов – на упаковку и вкладыш). К каждому изделию или комплекту должна прилагаться инструкция по эксплуатации (руководство пользователя), содержащая: правила использования, меры предосторожности, рекомендации по уходу и хранению, условия гарантии и срок службы. Для изделий, подпадающих под действие</w:t>
      </w:r>
      <w:r w:rsidR="005902DA">
        <w:rPr>
          <w:bCs/>
          <w:sz w:val="24"/>
          <w:szCs w:val="24"/>
        </w:rPr>
        <w:t xml:space="preserve"> </w:t>
      </w:r>
      <w:r w:rsidR="005902DA" w:rsidRPr="005902DA">
        <w:rPr>
          <w:bCs/>
          <w:sz w:val="24"/>
          <w:szCs w:val="24"/>
        </w:rPr>
        <w:t>[1]</w:t>
      </w:r>
      <w:r w:rsidR="005902DA">
        <w:rPr>
          <w:bCs/>
          <w:sz w:val="24"/>
          <w:szCs w:val="24"/>
        </w:rPr>
        <w:t xml:space="preserve">, </w:t>
      </w:r>
      <w:r w:rsidRPr="000420DC">
        <w:rPr>
          <w:bCs/>
          <w:sz w:val="24"/>
          <w:szCs w:val="24"/>
        </w:rPr>
        <w:t>в маркировку и инструкцию включается информация, предусмотренная техническим регламентом (минимальный возраст ребенка, при необходимости – предупреждающие надписи и пр.). Например, в инструкции должно быть указано, что дети раннего возраста (до 3 лет) должны играть с модулем только под присмотром взрослых.</w:t>
      </w:r>
    </w:p>
    <w:p w14:paraId="52B16B07" w14:textId="3059F296" w:rsidR="00857DAE" w:rsidRPr="00857DAE" w:rsidRDefault="00857DAE" w:rsidP="00857DAE">
      <w:pPr>
        <w:spacing w:line="360" w:lineRule="auto"/>
        <w:ind w:firstLine="709"/>
        <w:jc w:val="both"/>
        <w:rPr>
          <w:b/>
          <w:sz w:val="24"/>
          <w:szCs w:val="24"/>
        </w:rPr>
      </w:pPr>
      <w:r w:rsidRPr="00857DAE">
        <w:rPr>
          <w:bCs/>
          <w:sz w:val="24"/>
          <w:szCs w:val="24"/>
        </w:rPr>
        <w:t xml:space="preserve">  </w:t>
      </w:r>
      <w:r w:rsidRPr="00857DAE">
        <w:rPr>
          <w:b/>
          <w:sz w:val="24"/>
          <w:szCs w:val="24"/>
        </w:rPr>
        <w:t>6.</w:t>
      </w:r>
      <w:r w:rsidR="006E1695">
        <w:rPr>
          <w:b/>
          <w:sz w:val="24"/>
          <w:szCs w:val="24"/>
        </w:rPr>
        <w:t>3</w:t>
      </w:r>
      <w:r w:rsidRPr="00857DAE">
        <w:rPr>
          <w:b/>
          <w:sz w:val="24"/>
          <w:szCs w:val="24"/>
        </w:rPr>
        <w:t xml:space="preserve"> Требования </w:t>
      </w:r>
      <w:r w:rsidR="006B2B45">
        <w:rPr>
          <w:b/>
          <w:sz w:val="24"/>
          <w:szCs w:val="24"/>
        </w:rPr>
        <w:t xml:space="preserve">гигиенической </w:t>
      </w:r>
      <w:r w:rsidRPr="00857DAE">
        <w:rPr>
          <w:b/>
          <w:sz w:val="24"/>
          <w:szCs w:val="24"/>
        </w:rPr>
        <w:t xml:space="preserve">безопасности </w:t>
      </w:r>
    </w:p>
    <w:p w14:paraId="417F700E" w14:textId="0FA03ACE" w:rsidR="005902DA" w:rsidRDefault="005902DA" w:rsidP="00857DAE">
      <w:pPr>
        <w:spacing w:line="360" w:lineRule="auto"/>
        <w:ind w:firstLine="709"/>
        <w:jc w:val="both"/>
        <w:rPr>
          <w:bCs/>
          <w:sz w:val="24"/>
          <w:szCs w:val="24"/>
        </w:rPr>
      </w:pPr>
      <w:r w:rsidRPr="005902DA">
        <w:rPr>
          <w:bCs/>
          <w:sz w:val="24"/>
          <w:szCs w:val="24"/>
        </w:rPr>
        <w:t xml:space="preserve">Санитарно-химические, токсиколого-гигиенические испытания, обеспечивающие их безопасность для здоровья </w:t>
      </w:r>
      <w:proofErr w:type="gramStart"/>
      <w:r w:rsidRPr="005902DA">
        <w:rPr>
          <w:bCs/>
          <w:sz w:val="24"/>
          <w:szCs w:val="24"/>
        </w:rPr>
        <w:t>детей</w:t>
      </w:r>
      <w:proofErr w:type="gramEnd"/>
      <w:r w:rsidRPr="005902DA">
        <w:rPr>
          <w:bCs/>
          <w:sz w:val="24"/>
          <w:szCs w:val="24"/>
        </w:rPr>
        <w:t xml:space="preserve"> должны соответствовать показателям и нормативам, установленным в [1]</w:t>
      </w:r>
      <w:r>
        <w:rPr>
          <w:bCs/>
          <w:sz w:val="24"/>
          <w:szCs w:val="24"/>
        </w:rPr>
        <w:t>.</w:t>
      </w:r>
    </w:p>
    <w:p w14:paraId="7B63BEF9" w14:textId="2A5CB458" w:rsidR="00857DAE" w:rsidRDefault="00857DAE" w:rsidP="00857DAE">
      <w:pPr>
        <w:spacing w:line="360" w:lineRule="auto"/>
        <w:ind w:firstLine="709"/>
        <w:jc w:val="both"/>
        <w:rPr>
          <w:bCs/>
          <w:sz w:val="24"/>
          <w:szCs w:val="24"/>
        </w:rPr>
      </w:pPr>
      <w:r w:rsidRPr="00857DAE">
        <w:rPr>
          <w:bCs/>
          <w:sz w:val="24"/>
          <w:szCs w:val="24"/>
        </w:rPr>
        <w:lastRenderedPageBreak/>
        <w:t xml:space="preserve">Модули должны легко очищаться от загрязнений и быть устойчивыми к влаге. </w:t>
      </w:r>
      <w:proofErr w:type="gramStart"/>
      <w:r w:rsidRPr="00857DAE">
        <w:rPr>
          <w:bCs/>
          <w:sz w:val="24"/>
          <w:szCs w:val="24"/>
        </w:rPr>
        <w:t>Материалы</w:t>
      </w:r>
      <w:proofErr w:type="gramEnd"/>
      <w:r w:rsidRPr="00857DAE">
        <w:rPr>
          <w:bCs/>
          <w:sz w:val="24"/>
          <w:szCs w:val="24"/>
        </w:rPr>
        <w:t xml:space="preserve"> используемые для изготовления модулей, должны быть гипоаллергенны и не выделять токсинов. Также они не должны оказывать вредное воздействие на здоровье ребёнка и окружающую среду в процессе эксплуатации.</w:t>
      </w:r>
    </w:p>
    <w:p w14:paraId="3CA24D4B" w14:textId="205CE3D0" w:rsidR="00857DAE" w:rsidRPr="00857DAE" w:rsidRDefault="00857DAE" w:rsidP="00857DAE">
      <w:pPr>
        <w:spacing w:line="360" w:lineRule="auto"/>
        <w:ind w:firstLine="709"/>
        <w:jc w:val="both"/>
        <w:rPr>
          <w:bCs/>
          <w:sz w:val="24"/>
          <w:szCs w:val="24"/>
        </w:rPr>
      </w:pPr>
      <w:r w:rsidRPr="00857DAE">
        <w:rPr>
          <w:b/>
          <w:sz w:val="24"/>
          <w:szCs w:val="24"/>
        </w:rPr>
        <w:t>6.</w:t>
      </w:r>
      <w:r w:rsidR="006E1695">
        <w:rPr>
          <w:b/>
          <w:sz w:val="24"/>
          <w:szCs w:val="24"/>
        </w:rPr>
        <w:t>4</w:t>
      </w:r>
      <w:r w:rsidRPr="00857DAE">
        <w:rPr>
          <w:b/>
          <w:sz w:val="24"/>
          <w:szCs w:val="24"/>
        </w:rPr>
        <w:t xml:space="preserve"> Требования к возрастной группе.</w:t>
      </w:r>
    </w:p>
    <w:p w14:paraId="7C35A478" w14:textId="397C1362" w:rsidR="00857DAE" w:rsidRDefault="00857DAE" w:rsidP="00857DAE">
      <w:pPr>
        <w:spacing w:line="360" w:lineRule="auto"/>
        <w:ind w:firstLine="709"/>
        <w:jc w:val="both"/>
        <w:rPr>
          <w:bCs/>
          <w:sz w:val="24"/>
          <w:szCs w:val="24"/>
        </w:rPr>
      </w:pPr>
      <w:r w:rsidRPr="00857DAE">
        <w:rPr>
          <w:bCs/>
          <w:sz w:val="24"/>
          <w:szCs w:val="24"/>
        </w:rPr>
        <w:t>Модули предназначены для определенного возраста детей, и использование их детьми старше рекомендуемого возраста (3–7 лет) может значительно увеличить нагрузку на материалы и сократить срок их службы.</w:t>
      </w:r>
    </w:p>
    <w:p w14:paraId="1BF7DCED" w14:textId="5A6EE355" w:rsidR="00C72771" w:rsidRPr="00973D8A" w:rsidRDefault="006919AA" w:rsidP="00C72771">
      <w:pPr>
        <w:spacing w:line="360" w:lineRule="auto"/>
        <w:ind w:firstLine="709"/>
        <w:jc w:val="both"/>
        <w:rPr>
          <w:b/>
          <w:sz w:val="24"/>
          <w:szCs w:val="24"/>
        </w:rPr>
      </w:pPr>
      <w:r>
        <w:rPr>
          <w:b/>
          <w:sz w:val="24"/>
          <w:szCs w:val="24"/>
        </w:rPr>
        <w:t>6</w:t>
      </w:r>
      <w:r w:rsidR="00C72771" w:rsidRPr="00973D8A">
        <w:rPr>
          <w:b/>
          <w:sz w:val="24"/>
          <w:szCs w:val="24"/>
        </w:rPr>
        <w:t>.</w:t>
      </w:r>
      <w:r w:rsidR="006E1695">
        <w:rPr>
          <w:b/>
          <w:sz w:val="24"/>
          <w:szCs w:val="24"/>
        </w:rPr>
        <w:t>5</w:t>
      </w:r>
      <w:r w:rsidR="00C72771" w:rsidRPr="00973D8A">
        <w:rPr>
          <w:b/>
          <w:sz w:val="24"/>
          <w:szCs w:val="24"/>
        </w:rPr>
        <w:t xml:space="preserve"> Требования безопасности к сухим бассейнам с шар</w:t>
      </w:r>
      <w:r w:rsidR="00973D8A">
        <w:rPr>
          <w:b/>
          <w:sz w:val="24"/>
          <w:szCs w:val="24"/>
        </w:rPr>
        <w:t>иками</w:t>
      </w:r>
      <w:r w:rsidR="00C72771" w:rsidRPr="00973D8A">
        <w:rPr>
          <w:b/>
          <w:sz w:val="24"/>
          <w:szCs w:val="24"/>
        </w:rPr>
        <w:t>/</w:t>
      </w:r>
      <w:r w:rsidR="00973D8A">
        <w:rPr>
          <w:b/>
          <w:sz w:val="24"/>
          <w:szCs w:val="24"/>
        </w:rPr>
        <w:t>кубиками</w:t>
      </w:r>
    </w:p>
    <w:p w14:paraId="3A2EF7B5" w14:textId="7E0B3EBC" w:rsidR="00C72771" w:rsidRPr="00C72771" w:rsidRDefault="006919AA" w:rsidP="00C72771">
      <w:pPr>
        <w:spacing w:line="360" w:lineRule="auto"/>
        <w:ind w:firstLine="709"/>
        <w:jc w:val="both"/>
        <w:rPr>
          <w:bCs/>
          <w:sz w:val="24"/>
          <w:szCs w:val="24"/>
        </w:rPr>
      </w:pPr>
      <w:r>
        <w:rPr>
          <w:bCs/>
          <w:sz w:val="24"/>
          <w:szCs w:val="24"/>
        </w:rPr>
        <w:t>6</w:t>
      </w:r>
      <w:r w:rsidR="00C72771" w:rsidRPr="00C72771">
        <w:rPr>
          <w:bCs/>
          <w:sz w:val="24"/>
          <w:szCs w:val="24"/>
        </w:rPr>
        <w:t>.</w:t>
      </w:r>
      <w:r w:rsidR="006E1695">
        <w:rPr>
          <w:bCs/>
          <w:sz w:val="24"/>
          <w:szCs w:val="24"/>
        </w:rPr>
        <w:t>5</w:t>
      </w:r>
      <w:r w:rsidR="00C72771" w:rsidRPr="00C72771">
        <w:rPr>
          <w:bCs/>
          <w:sz w:val="24"/>
          <w:szCs w:val="24"/>
        </w:rPr>
        <w:t>.1 Сухой бассейн должен быть сконструирован таким образом, чтобы</w:t>
      </w:r>
      <w:r w:rsidR="0030294B">
        <w:rPr>
          <w:bCs/>
          <w:sz w:val="24"/>
          <w:szCs w:val="24"/>
        </w:rPr>
        <w:t xml:space="preserve"> </w:t>
      </w:r>
      <w:r w:rsidR="00C72771" w:rsidRPr="00C72771">
        <w:rPr>
          <w:bCs/>
          <w:sz w:val="24"/>
          <w:szCs w:val="24"/>
        </w:rPr>
        <w:t>при игре выпадали наружу в основном маленькие шары.</w:t>
      </w:r>
    </w:p>
    <w:p w14:paraId="07FA4983" w14:textId="17E3D088" w:rsidR="00C72771" w:rsidRPr="00C72771" w:rsidRDefault="006919AA" w:rsidP="00C72771">
      <w:pPr>
        <w:spacing w:line="360" w:lineRule="auto"/>
        <w:ind w:firstLine="709"/>
        <w:jc w:val="both"/>
        <w:rPr>
          <w:bCs/>
          <w:sz w:val="24"/>
          <w:szCs w:val="24"/>
        </w:rPr>
      </w:pPr>
      <w:r>
        <w:rPr>
          <w:bCs/>
          <w:sz w:val="24"/>
          <w:szCs w:val="24"/>
        </w:rPr>
        <w:t>6</w:t>
      </w:r>
      <w:r w:rsidR="00C72771" w:rsidRPr="00C72771">
        <w:rPr>
          <w:bCs/>
          <w:sz w:val="24"/>
          <w:szCs w:val="24"/>
        </w:rPr>
        <w:t>.</w:t>
      </w:r>
      <w:r w:rsidR="006E1695">
        <w:rPr>
          <w:bCs/>
          <w:sz w:val="24"/>
          <w:szCs w:val="24"/>
        </w:rPr>
        <w:t>5</w:t>
      </w:r>
      <w:r w:rsidR="00C72771" w:rsidRPr="00C72771">
        <w:rPr>
          <w:bCs/>
          <w:sz w:val="24"/>
          <w:szCs w:val="24"/>
        </w:rPr>
        <w:t xml:space="preserve">.2 В сухом бассейне устраивают </w:t>
      </w:r>
      <w:proofErr w:type="spellStart"/>
      <w:r w:rsidR="00C72771" w:rsidRPr="00C72771">
        <w:rPr>
          <w:bCs/>
          <w:sz w:val="24"/>
          <w:szCs w:val="24"/>
        </w:rPr>
        <w:t>ударопоглощающее</w:t>
      </w:r>
      <w:proofErr w:type="spellEnd"/>
      <w:r w:rsidR="00C72771" w:rsidRPr="00C72771">
        <w:rPr>
          <w:bCs/>
          <w:sz w:val="24"/>
          <w:szCs w:val="24"/>
        </w:rPr>
        <w:t xml:space="preserve"> покрытие</w:t>
      </w:r>
      <w:r w:rsidR="0030294B">
        <w:rPr>
          <w:bCs/>
          <w:sz w:val="24"/>
          <w:szCs w:val="24"/>
        </w:rPr>
        <w:t xml:space="preserve"> </w:t>
      </w:r>
      <w:r w:rsidR="00C72771" w:rsidRPr="00C72771">
        <w:rPr>
          <w:bCs/>
          <w:sz w:val="24"/>
          <w:szCs w:val="24"/>
        </w:rPr>
        <w:t>согласно ГОСТ Р 52169.</w:t>
      </w:r>
    </w:p>
    <w:p w14:paraId="451C6C9D" w14:textId="016865FA" w:rsidR="00C72771" w:rsidRPr="00C72771" w:rsidRDefault="006919AA" w:rsidP="00C72771">
      <w:pPr>
        <w:spacing w:line="360" w:lineRule="auto"/>
        <w:ind w:firstLine="709"/>
        <w:jc w:val="both"/>
        <w:rPr>
          <w:bCs/>
          <w:sz w:val="24"/>
          <w:szCs w:val="24"/>
        </w:rPr>
      </w:pPr>
      <w:r>
        <w:rPr>
          <w:bCs/>
          <w:sz w:val="24"/>
          <w:szCs w:val="24"/>
        </w:rPr>
        <w:t>6</w:t>
      </w:r>
      <w:r w:rsidR="00C72771" w:rsidRPr="00C72771">
        <w:rPr>
          <w:bCs/>
          <w:sz w:val="24"/>
          <w:szCs w:val="24"/>
        </w:rPr>
        <w:t>.</w:t>
      </w:r>
      <w:r w:rsidR="006E1695">
        <w:rPr>
          <w:bCs/>
          <w:sz w:val="24"/>
          <w:szCs w:val="24"/>
        </w:rPr>
        <w:t>5</w:t>
      </w:r>
      <w:r w:rsidR="00C72771" w:rsidRPr="00C72771">
        <w:rPr>
          <w:bCs/>
          <w:sz w:val="24"/>
          <w:szCs w:val="24"/>
        </w:rPr>
        <w:t>.3 Поверхности сухого бассейна должны быть легко доступны для</w:t>
      </w:r>
      <w:r w:rsidR="0030294B">
        <w:rPr>
          <w:bCs/>
          <w:sz w:val="24"/>
          <w:szCs w:val="24"/>
        </w:rPr>
        <w:t xml:space="preserve"> </w:t>
      </w:r>
      <w:r w:rsidR="00C72771" w:rsidRPr="00C72771">
        <w:rPr>
          <w:bCs/>
          <w:sz w:val="24"/>
          <w:szCs w:val="24"/>
        </w:rPr>
        <w:t>чистки и мойки.</w:t>
      </w:r>
    </w:p>
    <w:p w14:paraId="326F9B01" w14:textId="7604B091" w:rsidR="00C72771" w:rsidRPr="00C72771" w:rsidRDefault="006919AA" w:rsidP="00C72771">
      <w:pPr>
        <w:spacing w:line="360" w:lineRule="auto"/>
        <w:ind w:firstLine="709"/>
        <w:jc w:val="both"/>
        <w:rPr>
          <w:bCs/>
          <w:sz w:val="24"/>
          <w:szCs w:val="24"/>
        </w:rPr>
      </w:pPr>
      <w:r>
        <w:rPr>
          <w:bCs/>
          <w:sz w:val="24"/>
          <w:szCs w:val="24"/>
        </w:rPr>
        <w:t>6</w:t>
      </w:r>
      <w:r w:rsidR="00C72771" w:rsidRPr="00C72771">
        <w:rPr>
          <w:bCs/>
          <w:sz w:val="24"/>
          <w:szCs w:val="24"/>
        </w:rPr>
        <w:t>.</w:t>
      </w:r>
      <w:r w:rsidR="006E1695">
        <w:rPr>
          <w:bCs/>
          <w:sz w:val="24"/>
          <w:szCs w:val="24"/>
        </w:rPr>
        <w:t>5</w:t>
      </w:r>
      <w:r w:rsidR="00C72771" w:rsidRPr="00C72771">
        <w:rPr>
          <w:bCs/>
          <w:sz w:val="24"/>
          <w:szCs w:val="24"/>
        </w:rPr>
        <w:t>.4 Поверхности сухого бассейна устраивают так, чтобы посторонние</w:t>
      </w:r>
      <w:r w:rsidR="0030294B">
        <w:rPr>
          <w:bCs/>
          <w:sz w:val="24"/>
          <w:szCs w:val="24"/>
        </w:rPr>
        <w:t xml:space="preserve"> </w:t>
      </w:r>
      <w:r w:rsidR="00C72771" w:rsidRPr="00C72771">
        <w:rPr>
          <w:bCs/>
          <w:sz w:val="24"/>
          <w:szCs w:val="24"/>
        </w:rPr>
        <w:t>предметы, которые могут привести к травме, не попадали в зазоры покрытия.</w:t>
      </w:r>
    </w:p>
    <w:p w14:paraId="2C4A51A9" w14:textId="0B1C5D03" w:rsidR="00C72771" w:rsidRPr="00C72771" w:rsidRDefault="006919AA" w:rsidP="00C72771">
      <w:pPr>
        <w:spacing w:line="360" w:lineRule="auto"/>
        <w:ind w:firstLine="709"/>
        <w:jc w:val="both"/>
        <w:rPr>
          <w:bCs/>
          <w:sz w:val="24"/>
          <w:szCs w:val="24"/>
        </w:rPr>
      </w:pPr>
      <w:r>
        <w:rPr>
          <w:bCs/>
          <w:sz w:val="24"/>
          <w:szCs w:val="24"/>
        </w:rPr>
        <w:t>6</w:t>
      </w:r>
      <w:r w:rsidR="0030294B">
        <w:rPr>
          <w:bCs/>
          <w:sz w:val="24"/>
          <w:szCs w:val="24"/>
        </w:rPr>
        <w:t>.</w:t>
      </w:r>
      <w:r w:rsidR="006E1695">
        <w:rPr>
          <w:bCs/>
          <w:sz w:val="24"/>
          <w:szCs w:val="24"/>
        </w:rPr>
        <w:t>5</w:t>
      </w:r>
      <w:r w:rsidR="00C72771" w:rsidRPr="00C72771">
        <w:rPr>
          <w:bCs/>
          <w:sz w:val="24"/>
          <w:szCs w:val="24"/>
        </w:rPr>
        <w:t>.5 Для снижения риска бассейн с шарами закрывают сверху, для детей</w:t>
      </w:r>
      <w:r w:rsidR="0030294B">
        <w:rPr>
          <w:bCs/>
          <w:sz w:val="24"/>
          <w:szCs w:val="24"/>
        </w:rPr>
        <w:t xml:space="preserve"> </w:t>
      </w:r>
      <w:r w:rsidR="00C72771" w:rsidRPr="00C72771">
        <w:rPr>
          <w:bCs/>
          <w:sz w:val="24"/>
          <w:szCs w:val="24"/>
        </w:rPr>
        <w:t>в возрасте до трех лет максимальный уровень наполнения бассейна с шарами</w:t>
      </w:r>
      <w:r w:rsidR="0030294B">
        <w:rPr>
          <w:bCs/>
          <w:sz w:val="24"/>
          <w:szCs w:val="24"/>
        </w:rPr>
        <w:t xml:space="preserve"> </w:t>
      </w:r>
      <w:r w:rsidR="00C72771" w:rsidRPr="00C72771">
        <w:rPr>
          <w:bCs/>
          <w:sz w:val="24"/>
          <w:szCs w:val="24"/>
        </w:rPr>
        <w:t>- не более 450 мм, для детей в возрасте старше трех лет - 600 мм.</w:t>
      </w:r>
    </w:p>
    <w:p w14:paraId="3253694D" w14:textId="6F394252" w:rsidR="00C72771" w:rsidRPr="00C72771" w:rsidRDefault="006919AA" w:rsidP="00C72771">
      <w:pPr>
        <w:spacing w:line="360" w:lineRule="auto"/>
        <w:ind w:firstLine="709"/>
        <w:jc w:val="both"/>
        <w:rPr>
          <w:bCs/>
          <w:sz w:val="24"/>
          <w:szCs w:val="24"/>
        </w:rPr>
      </w:pPr>
      <w:r>
        <w:rPr>
          <w:bCs/>
          <w:sz w:val="24"/>
          <w:szCs w:val="24"/>
        </w:rPr>
        <w:t>6</w:t>
      </w:r>
      <w:r w:rsidR="00C72771" w:rsidRPr="00C72771">
        <w:rPr>
          <w:bCs/>
          <w:sz w:val="24"/>
          <w:szCs w:val="24"/>
        </w:rPr>
        <w:t>.</w:t>
      </w:r>
      <w:r w:rsidR="006E1695">
        <w:rPr>
          <w:bCs/>
          <w:sz w:val="24"/>
          <w:szCs w:val="24"/>
        </w:rPr>
        <w:t>5</w:t>
      </w:r>
      <w:r w:rsidR="00C72771" w:rsidRPr="00C72771">
        <w:rPr>
          <w:bCs/>
          <w:sz w:val="24"/>
          <w:szCs w:val="24"/>
        </w:rPr>
        <w:t>.6 Для предотвращения удушья диаметр шаров должен составлять не</w:t>
      </w:r>
      <w:r w:rsidR="0030294B">
        <w:rPr>
          <w:bCs/>
          <w:sz w:val="24"/>
          <w:szCs w:val="24"/>
        </w:rPr>
        <w:t xml:space="preserve"> </w:t>
      </w:r>
      <w:r w:rsidR="00C72771" w:rsidRPr="00C72771">
        <w:rPr>
          <w:bCs/>
          <w:sz w:val="24"/>
          <w:szCs w:val="24"/>
        </w:rPr>
        <w:t>менее 70 мм.</w:t>
      </w:r>
    </w:p>
    <w:p w14:paraId="34F84008" w14:textId="08CAFCEC" w:rsidR="00C72771" w:rsidRPr="00C72771" w:rsidRDefault="006919AA" w:rsidP="00C72771">
      <w:pPr>
        <w:spacing w:line="360" w:lineRule="auto"/>
        <w:ind w:firstLine="709"/>
        <w:jc w:val="both"/>
        <w:rPr>
          <w:bCs/>
          <w:sz w:val="24"/>
          <w:szCs w:val="24"/>
        </w:rPr>
      </w:pPr>
      <w:r>
        <w:rPr>
          <w:bCs/>
          <w:sz w:val="24"/>
          <w:szCs w:val="24"/>
        </w:rPr>
        <w:t>6</w:t>
      </w:r>
      <w:r w:rsidR="00C72771" w:rsidRPr="00C72771">
        <w:rPr>
          <w:bCs/>
          <w:sz w:val="24"/>
          <w:szCs w:val="24"/>
        </w:rPr>
        <w:t>.</w:t>
      </w:r>
      <w:r w:rsidR="006E1695">
        <w:rPr>
          <w:bCs/>
          <w:sz w:val="24"/>
          <w:szCs w:val="24"/>
        </w:rPr>
        <w:t>5</w:t>
      </w:r>
      <w:r w:rsidR="00C72771" w:rsidRPr="00C72771">
        <w:rPr>
          <w:bCs/>
          <w:sz w:val="24"/>
          <w:szCs w:val="24"/>
        </w:rPr>
        <w:t>.7 Каждый вход в бассейн с шарами или любая доступная для детей</w:t>
      </w:r>
      <w:r w:rsidR="0030294B">
        <w:rPr>
          <w:bCs/>
          <w:sz w:val="24"/>
          <w:szCs w:val="24"/>
        </w:rPr>
        <w:t xml:space="preserve"> </w:t>
      </w:r>
      <w:r w:rsidR="00C72771" w:rsidRPr="00C72771">
        <w:rPr>
          <w:bCs/>
          <w:sz w:val="24"/>
          <w:szCs w:val="24"/>
        </w:rPr>
        <w:t>платформа в бассейне не должны быть расположены выше 1000 мм от</w:t>
      </w:r>
      <w:r w:rsidR="0030294B">
        <w:rPr>
          <w:bCs/>
          <w:sz w:val="24"/>
          <w:szCs w:val="24"/>
        </w:rPr>
        <w:t xml:space="preserve"> </w:t>
      </w:r>
      <w:r w:rsidR="00C72771" w:rsidRPr="00C72771">
        <w:rPr>
          <w:bCs/>
          <w:sz w:val="24"/>
          <w:szCs w:val="24"/>
        </w:rPr>
        <w:t>нижнего уровня бассейна.</w:t>
      </w:r>
    </w:p>
    <w:p w14:paraId="239AB409" w14:textId="661B222B" w:rsidR="00C72771" w:rsidRPr="00C72771" w:rsidRDefault="006919AA" w:rsidP="00C72771">
      <w:pPr>
        <w:spacing w:line="360" w:lineRule="auto"/>
        <w:ind w:firstLine="709"/>
        <w:jc w:val="both"/>
        <w:rPr>
          <w:bCs/>
          <w:sz w:val="24"/>
          <w:szCs w:val="24"/>
        </w:rPr>
      </w:pPr>
      <w:proofErr w:type="gramStart"/>
      <w:r>
        <w:rPr>
          <w:bCs/>
          <w:sz w:val="24"/>
          <w:szCs w:val="24"/>
        </w:rPr>
        <w:t>6</w:t>
      </w:r>
      <w:r w:rsidR="0030294B">
        <w:rPr>
          <w:bCs/>
          <w:sz w:val="24"/>
          <w:szCs w:val="24"/>
        </w:rPr>
        <w:t>.</w:t>
      </w:r>
      <w:r w:rsidR="006E1695">
        <w:rPr>
          <w:bCs/>
          <w:sz w:val="24"/>
          <w:szCs w:val="24"/>
        </w:rPr>
        <w:t>5</w:t>
      </w:r>
      <w:r w:rsidR="00C72771" w:rsidRPr="00C72771">
        <w:rPr>
          <w:bCs/>
          <w:sz w:val="24"/>
          <w:szCs w:val="24"/>
        </w:rPr>
        <w:t xml:space="preserve">.8 </w:t>
      </w:r>
      <w:r w:rsidR="0030294B">
        <w:rPr>
          <w:bCs/>
          <w:sz w:val="24"/>
          <w:szCs w:val="24"/>
        </w:rPr>
        <w:t xml:space="preserve"> </w:t>
      </w:r>
      <w:r w:rsidR="00C72771" w:rsidRPr="00C72771">
        <w:rPr>
          <w:bCs/>
          <w:sz w:val="24"/>
          <w:szCs w:val="24"/>
        </w:rPr>
        <w:t>Бассейн</w:t>
      </w:r>
      <w:proofErr w:type="gramEnd"/>
      <w:r w:rsidR="00C72771" w:rsidRPr="00C72771">
        <w:rPr>
          <w:bCs/>
          <w:sz w:val="24"/>
          <w:szCs w:val="24"/>
        </w:rPr>
        <w:t xml:space="preserve"> с шарами может использоваться в комплекте с детской</w:t>
      </w:r>
      <w:r w:rsidR="0030294B">
        <w:rPr>
          <w:bCs/>
          <w:sz w:val="24"/>
          <w:szCs w:val="24"/>
        </w:rPr>
        <w:t xml:space="preserve"> </w:t>
      </w:r>
      <w:r w:rsidR="00C72771" w:rsidRPr="00C72771">
        <w:rPr>
          <w:bCs/>
          <w:sz w:val="24"/>
          <w:szCs w:val="24"/>
        </w:rPr>
        <w:t>горкой при условии:</w:t>
      </w:r>
    </w:p>
    <w:p w14:paraId="7FE968A4" w14:textId="5C2D4D12" w:rsidR="00C72771" w:rsidRPr="00C72771" w:rsidRDefault="00C72771" w:rsidP="00C72771">
      <w:pPr>
        <w:spacing w:line="360" w:lineRule="auto"/>
        <w:ind w:firstLine="709"/>
        <w:jc w:val="both"/>
        <w:rPr>
          <w:bCs/>
          <w:sz w:val="24"/>
          <w:szCs w:val="24"/>
        </w:rPr>
      </w:pPr>
      <w:r w:rsidRPr="00C72771">
        <w:rPr>
          <w:bCs/>
          <w:sz w:val="24"/>
          <w:szCs w:val="24"/>
        </w:rPr>
        <w:t>- бассейн должен быть отделен от зон бассейна, которые предусмотрены</w:t>
      </w:r>
      <w:r w:rsidR="0030294B">
        <w:rPr>
          <w:bCs/>
          <w:sz w:val="24"/>
          <w:szCs w:val="24"/>
        </w:rPr>
        <w:t xml:space="preserve"> </w:t>
      </w:r>
      <w:r w:rsidRPr="00C72771">
        <w:rPr>
          <w:bCs/>
          <w:sz w:val="24"/>
          <w:szCs w:val="24"/>
        </w:rPr>
        <w:t>для общих игр;</w:t>
      </w:r>
    </w:p>
    <w:p w14:paraId="63369A45" w14:textId="0278117A" w:rsidR="00C72771" w:rsidRPr="00C72771" w:rsidRDefault="00C72771" w:rsidP="00C72771">
      <w:pPr>
        <w:spacing w:line="360" w:lineRule="auto"/>
        <w:ind w:firstLine="709"/>
        <w:jc w:val="both"/>
        <w:rPr>
          <w:bCs/>
          <w:sz w:val="24"/>
          <w:szCs w:val="24"/>
        </w:rPr>
      </w:pPr>
      <w:r w:rsidRPr="00C72771">
        <w:rPr>
          <w:bCs/>
          <w:sz w:val="24"/>
          <w:szCs w:val="24"/>
        </w:rPr>
        <w:t>- бассейн должен находиться под надзором квалифицированного</w:t>
      </w:r>
      <w:r w:rsidR="0030294B">
        <w:rPr>
          <w:bCs/>
          <w:sz w:val="24"/>
          <w:szCs w:val="24"/>
        </w:rPr>
        <w:t xml:space="preserve"> </w:t>
      </w:r>
      <w:r w:rsidRPr="00C72771">
        <w:rPr>
          <w:bCs/>
          <w:sz w:val="24"/>
          <w:szCs w:val="24"/>
        </w:rPr>
        <w:t>персонала;</w:t>
      </w:r>
    </w:p>
    <w:p w14:paraId="40C93676" w14:textId="77777777" w:rsidR="00C72771" w:rsidRPr="00C72771" w:rsidRDefault="00C72771" w:rsidP="00C72771">
      <w:pPr>
        <w:spacing w:line="360" w:lineRule="auto"/>
        <w:ind w:firstLine="709"/>
        <w:jc w:val="both"/>
        <w:rPr>
          <w:bCs/>
          <w:sz w:val="24"/>
          <w:szCs w:val="24"/>
        </w:rPr>
      </w:pPr>
      <w:r w:rsidRPr="00C72771">
        <w:rPr>
          <w:bCs/>
          <w:sz w:val="24"/>
          <w:szCs w:val="24"/>
        </w:rPr>
        <w:t>- уровень наполнения бассейна шарами - не более 400 мм;</w:t>
      </w:r>
    </w:p>
    <w:p w14:paraId="3368327F" w14:textId="503F25C7" w:rsidR="00C72771" w:rsidRPr="00C72771" w:rsidRDefault="00C72771" w:rsidP="00C72771">
      <w:pPr>
        <w:spacing w:line="360" w:lineRule="auto"/>
        <w:ind w:firstLine="709"/>
        <w:jc w:val="both"/>
        <w:rPr>
          <w:bCs/>
          <w:sz w:val="24"/>
          <w:szCs w:val="24"/>
        </w:rPr>
      </w:pPr>
      <w:r w:rsidRPr="00C72771">
        <w:rPr>
          <w:bCs/>
          <w:sz w:val="24"/>
          <w:szCs w:val="24"/>
        </w:rPr>
        <w:t>- длина бассейна от обреза кромки конечного участка горки - не менее</w:t>
      </w:r>
      <w:r w:rsidR="0030294B">
        <w:rPr>
          <w:bCs/>
          <w:sz w:val="24"/>
          <w:szCs w:val="24"/>
        </w:rPr>
        <w:t xml:space="preserve"> </w:t>
      </w:r>
      <w:r w:rsidRPr="00C72771">
        <w:rPr>
          <w:bCs/>
          <w:sz w:val="24"/>
          <w:szCs w:val="24"/>
        </w:rPr>
        <w:t>2000 мм;</w:t>
      </w:r>
    </w:p>
    <w:p w14:paraId="3F65EF0E" w14:textId="77777777" w:rsidR="00C72771" w:rsidRPr="00C72771" w:rsidRDefault="00C72771" w:rsidP="00C72771">
      <w:pPr>
        <w:spacing w:line="360" w:lineRule="auto"/>
        <w:ind w:firstLine="709"/>
        <w:jc w:val="both"/>
        <w:rPr>
          <w:bCs/>
          <w:sz w:val="24"/>
          <w:szCs w:val="24"/>
        </w:rPr>
      </w:pPr>
      <w:r w:rsidRPr="00C72771">
        <w:rPr>
          <w:bCs/>
          <w:sz w:val="24"/>
          <w:szCs w:val="24"/>
        </w:rPr>
        <w:t>- бассейн не должен иметь выступающих элементов;</w:t>
      </w:r>
    </w:p>
    <w:p w14:paraId="60AB547F" w14:textId="77777777" w:rsidR="00A0790B" w:rsidRDefault="00C72771" w:rsidP="00DB5206">
      <w:pPr>
        <w:spacing w:line="360" w:lineRule="auto"/>
        <w:ind w:firstLine="709"/>
        <w:jc w:val="both"/>
        <w:rPr>
          <w:bCs/>
          <w:sz w:val="24"/>
          <w:szCs w:val="24"/>
        </w:rPr>
      </w:pPr>
      <w:r w:rsidRPr="00C72771">
        <w:rPr>
          <w:bCs/>
          <w:sz w:val="24"/>
          <w:szCs w:val="24"/>
        </w:rPr>
        <w:lastRenderedPageBreak/>
        <w:t>-покрытие дна бассейна должно иметь критическую высоту свободного</w:t>
      </w:r>
      <w:r w:rsidR="0030294B">
        <w:rPr>
          <w:bCs/>
          <w:sz w:val="24"/>
          <w:szCs w:val="24"/>
        </w:rPr>
        <w:t xml:space="preserve"> </w:t>
      </w:r>
      <w:r w:rsidRPr="00C72771">
        <w:rPr>
          <w:bCs/>
          <w:sz w:val="24"/>
          <w:szCs w:val="24"/>
        </w:rPr>
        <w:t>падения не более 600 мм.</w:t>
      </w:r>
      <w:r w:rsidRPr="00C72771">
        <w:rPr>
          <w:bCs/>
          <w:sz w:val="24"/>
          <w:szCs w:val="24"/>
        </w:rPr>
        <w:cr/>
      </w:r>
      <w:r w:rsidR="008358CF">
        <w:rPr>
          <w:bCs/>
          <w:sz w:val="24"/>
          <w:szCs w:val="24"/>
        </w:rPr>
        <w:tab/>
      </w:r>
      <w:r w:rsidR="00E026F8" w:rsidRPr="00E026F8">
        <w:rPr>
          <w:bCs/>
          <w:sz w:val="24"/>
          <w:szCs w:val="24"/>
        </w:rPr>
        <w:t xml:space="preserve"> </w:t>
      </w:r>
    </w:p>
    <w:p w14:paraId="4FA9E230" w14:textId="1DFBD1C6" w:rsidR="00DB5206" w:rsidRPr="00657B37" w:rsidRDefault="00905F9F" w:rsidP="00657B37">
      <w:pPr>
        <w:pStyle w:val="10"/>
        <w:keepNext w:val="0"/>
        <w:widowControl w:val="0"/>
        <w:tabs>
          <w:tab w:val="left" w:pos="4510"/>
        </w:tabs>
        <w:spacing w:after="120" w:line="360" w:lineRule="auto"/>
        <w:ind w:firstLine="709"/>
        <w:jc w:val="both"/>
        <w:rPr>
          <w:rFonts w:ascii="Arial" w:hAnsi="Arial" w:cs="Arial"/>
          <w:b/>
          <w:bCs/>
          <w:szCs w:val="28"/>
        </w:rPr>
      </w:pPr>
      <w:bookmarkStart w:id="14" w:name="_Toc198200108"/>
      <w:r w:rsidRPr="00657B37">
        <w:rPr>
          <w:rFonts w:ascii="Arial" w:hAnsi="Arial" w:cs="Arial"/>
          <w:b/>
          <w:bCs/>
          <w:szCs w:val="28"/>
        </w:rPr>
        <w:t>7</w:t>
      </w:r>
      <w:r w:rsidR="00DB5206" w:rsidRPr="00657B37">
        <w:rPr>
          <w:rFonts w:ascii="Arial" w:hAnsi="Arial" w:cs="Arial"/>
          <w:b/>
          <w:bCs/>
          <w:szCs w:val="28"/>
        </w:rPr>
        <w:t xml:space="preserve"> Т</w:t>
      </w:r>
      <w:r w:rsidR="00AD611A" w:rsidRPr="00657B37">
        <w:rPr>
          <w:rFonts w:ascii="Arial" w:hAnsi="Arial" w:cs="Arial"/>
          <w:b/>
          <w:bCs/>
          <w:szCs w:val="28"/>
        </w:rPr>
        <w:t>ребования пожарной безопасности</w:t>
      </w:r>
      <w:bookmarkEnd w:id="14"/>
      <w:r w:rsidR="00AD611A" w:rsidRPr="00657B37">
        <w:rPr>
          <w:rFonts w:ascii="Arial" w:hAnsi="Arial" w:cs="Arial"/>
          <w:b/>
          <w:bCs/>
          <w:szCs w:val="28"/>
        </w:rPr>
        <w:t xml:space="preserve"> </w:t>
      </w:r>
    </w:p>
    <w:p w14:paraId="1A87A385" w14:textId="3F3EDD88" w:rsidR="00AD611A" w:rsidRDefault="005A504C" w:rsidP="00DB5206">
      <w:pPr>
        <w:spacing w:line="360" w:lineRule="auto"/>
        <w:ind w:firstLine="709"/>
        <w:jc w:val="both"/>
        <w:rPr>
          <w:bCs/>
          <w:sz w:val="24"/>
          <w:szCs w:val="24"/>
        </w:rPr>
      </w:pPr>
      <w:r>
        <w:rPr>
          <w:bCs/>
          <w:sz w:val="24"/>
          <w:szCs w:val="24"/>
        </w:rPr>
        <w:t xml:space="preserve">7.1 </w:t>
      </w:r>
      <w:r w:rsidR="00AD611A" w:rsidRPr="00AD611A">
        <w:rPr>
          <w:bCs/>
          <w:sz w:val="24"/>
          <w:szCs w:val="24"/>
        </w:rPr>
        <w:t>Требования к пожарной безопасности в соответствии с [</w:t>
      </w:r>
      <w:r w:rsidR="00DE18BA">
        <w:rPr>
          <w:bCs/>
          <w:sz w:val="24"/>
          <w:szCs w:val="24"/>
        </w:rPr>
        <w:t>2</w:t>
      </w:r>
      <w:r w:rsidR="00AD611A" w:rsidRPr="00AD611A">
        <w:rPr>
          <w:bCs/>
          <w:sz w:val="24"/>
          <w:szCs w:val="24"/>
        </w:rPr>
        <w:t>].</w:t>
      </w:r>
    </w:p>
    <w:p w14:paraId="43572401" w14:textId="5802DD15" w:rsidR="00DB5206" w:rsidRPr="00983571" w:rsidRDefault="005A504C" w:rsidP="00DB5206">
      <w:pPr>
        <w:spacing w:line="360" w:lineRule="auto"/>
        <w:ind w:firstLine="709"/>
        <w:jc w:val="both"/>
        <w:rPr>
          <w:bCs/>
          <w:sz w:val="24"/>
          <w:szCs w:val="24"/>
        </w:rPr>
      </w:pPr>
      <w:r>
        <w:rPr>
          <w:bCs/>
          <w:sz w:val="24"/>
          <w:szCs w:val="24"/>
        </w:rPr>
        <w:t xml:space="preserve">7.2 </w:t>
      </w:r>
      <w:r w:rsidR="00AD611A" w:rsidRPr="00983571">
        <w:rPr>
          <w:bCs/>
          <w:sz w:val="24"/>
          <w:szCs w:val="24"/>
        </w:rPr>
        <w:t>Т</w:t>
      </w:r>
      <w:r w:rsidR="00DB5206" w:rsidRPr="00983571">
        <w:rPr>
          <w:bCs/>
          <w:sz w:val="24"/>
          <w:szCs w:val="24"/>
        </w:rPr>
        <w:t>оксичност</w:t>
      </w:r>
      <w:r w:rsidR="00E850A7" w:rsidRPr="00983571">
        <w:rPr>
          <w:bCs/>
          <w:sz w:val="24"/>
          <w:szCs w:val="24"/>
        </w:rPr>
        <w:t>ь</w:t>
      </w:r>
      <w:r w:rsidR="00DB5206" w:rsidRPr="00983571">
        <w:rPr>
          <w:bCs/>
          <w:sz w:val="24"/>
          <w:szCs w:val="24"/>
        </w:rPr>
        <w:t xml:space="preserve"> продуктов горения материалов, входящих в </w:t>
      </w:r>
      <w:r w:rsidR="00E850A7" w:rsidRPr="00983571">
        <w:rPr>
          <w:bCs/>
          <w:sz w:val="24"/>
          <w:szCs w:val="24"/>
        </w:rPr>
        <w:t>состав мягких игровых модулей</w:t>
      </w:r>
      <w:r w:rsidR="00DB5206" w:rsidRPr="00983571">
        <w:rPr>
          <w:bCs/>
          <w:sz w:val="24"/>
          <w:szCs w:val="24"/>
        </w:rPr>
        <w:t xml:space="preserve"> оценивают в соответствии с ГОСТ 12.1.044. Материалы для мягких игровых моду</w:t>
      </w:r>
      <w:r w:rsidR="00E850A7" w:rsidRPr="00983571">
        <w:rPr>
          <w:bCs/>
          <w:sz w:val="24"/>
          <w:szCs w:val="24"/>
        </w:rPr>
        <w:t>л</w:t>
      </w:r>
      <w:r w:rsidR="00DB5206" w:rsidRPr="00983571">
        <w:rPr>
          <w:bCs/>
          <w:sz w:val="24"/>
          <w:szCs w:val="24"/>
        </w:rPr>
        <w:t>ей</w:t>
      </w:r>
      <w:r w:rsidR="00E850A7" w:rsidRPr="00983571">
        <w:rPr>
          <w:bCs/>
          <w:sz w:val="24"/>
          <w:szCs w:val="24"/>
        </w:rPr>
        <w:t xml:space="preserve"> </w:t>
      </w:r>
      <w:r w:rsidR="00DB5206" w:rsidRPr="00983571">
        <w:rPr>
          <w:bCs/>
          <w:sz w:val="24"/>
          <w:szCs w:val="24"/>
        </w:rPr>
        <w:t xml:space="preserve">не должны относится к </w:t>
      </w:r>
      <w:proofErr w:type="spellStart"/>
      <w:r w:rsidR="00DB5206" w:rsidRPr="00983571">
        <w:rPr>
          <w:bCs/>
          <w:sz w:val="24"/>
          <w:szCs w:val="24"/>
        </w:rPr>
        <w:t>легковослпаменяемым</w:t>
      </w:r>
      <w:proofErr w:type="spellEnd"/>
      <w:r w:rsidR="00DB5206" w:rsidRPr="00983571">
        <w:rPr>
          <w:bCs/>
          <w:sz w:val="24"/>
          <w:szCs w:val="24"/>
        </w:rPr>
        <w:t>, а входящие в их состав материалы относ</w:t>
      </w:r>
      <w:r w:rsidR="00E850A7" w:rsidRPr="00983571">
        <w:rPr>
          <w:bCs/>
          <w:sz w:val="24"/>
          <w:szCs w:val="24"/>
        </w:rPr>
        <w:t>и</w:t>
      </w:r>
      <w:r w:rsidR="00DB5206" w:rsidRPr="00983571">
        <w:rPr>
          <w:bCs/>
          <w:sz w:val="24"/>
          <w:szCs w:val="24"/>
        </w:rPr>
        <w:t>т</w:t>
      </w:r>
      <w:r w:rsidR="00E850A7" w:rsidRPr="00983571">
        <w:rPr>
          <w:bCs/>
          <w:sz w:val="24"/>
          <w:szCs w:val="24"/>
        </w:rPr>
        <w:t>ь</w:t>
      </w:r>
      <w:r w:rsidR="00DB5206" w:rsidRPr="00983571">
        <w:rPr>
          <w:bCs/>
          <w:sz w:val="24"/>
          <w:szCs w:val="24"/>
        </w:rPr>
        <w:t>ся к чрезвычайно опасным по показателю токсичности продуктов горения.</w:t>
      </w:r>
      <w:r w:rsidR="00E850A7" w:rsidRPr="00983571">
        <w:rPr>
          <w:bCs/>
          <w:sz w:val="24"/>
          <w:szCs w:val="24"/>
        </w:rPr>
        <w:t xml:space="preserve"> </w:t>
      </w:r>
    </w:p>
    <w:p w14:paraId="0F8DECFC" w14:textId="16D286F9" w:rsidR="00DB5206" w:rsidRPr="00983571" w:rsidRDefault="00983571" w:rsidP="00E44D16">
      <w:pPr>
        <w:spacing w:line="360" w:lineRule="auto"/>
        <w:ind w:firstLine="709"/>
        <w:jc w:val="both"/>
        <w:rPr>
          <w:bCs/>
          <w:sz w:val="24"/>
          <w:szCs w:val="24"/>
        </w:rPr>
      </w:pPr>
      <w:r>
        <w:rPr>
          <w:bCs/>
          <w:sz w:val="24"/>
          <w:szCs w:val="24"/>
        </w:rPr>
        <w:t>Методы испытаний - п</w:t>
      </w:r>
      <w:r w:rsidR="006A604A" w:rsidRPr="00983571">
        <w:rPr>
          <w:bCs/>
          <w:sz w:val="24"/>
          <w:szCs w:val="24"/>
        </w:rPr>
        <w:t xml:space="preserve">о </w:t>
      </w:r>
      <w:bookmarkStart w:id="15" w:name="_Hlk194427605"/>
      <w:r w:rsidR="006A604A" w:rsidRPr="00983571">
        <w:rPr>
          <w:bCs/>
          <w:sz w:val="24"/>
          <w:szCs w:val="24"/>
        </w:rPr>
        <w:t>ГОСТ ISO 8124-2</w:t>
      </w:r>
      <w:r w:rsidR="00DE18BA" w:rsidRPr="00983571">
        <w:rPr>
          <w:bCs/>
          <w:sz w:val="24"/>
          <w:szCs w:val="24"/>
        </w:rPr>
        <w:t>.</w:t>
      </w:r>
    </w:p>
    <w:bookmarkEnd w:id="15"/>
    <w:p w14:paraId="0A69CDDB" w14:textId="37CD6EE6" w:rsidR="00DB5206" w:rsidRDefault="00646269" w:rsidP="00E44D16">
      <w:pPr>
        <w:spacing w:line="360" w:lineRule="auto"/>
        <w:ind w:firstLine="709"/>
        <w:jc w:val="both"/>
        <w:rPr>
          <w:bCs/>
          <w:sz w:val="24"/>
          <w:szCs w:val="24"/>
        </w:rPr>
      </w:pPr>
      <w:r w:rsidRPr="00983571">
        <w:rPr>
          <w:bCs/>
          <w:sz w:val="24"/>
          <w:szCs w:val="24"/>
        </w:rPr>
        <w:t>Особые требования пожарной безопасно</w:t>
      </w:r>
      <w:r w:rsidR="00462308" w:rsidRPr="00983571">
        <w:rPr>
          <w:bCs/>
          <w:sz w:val="24"/>
          <w:szCs w:val="24"/>
        </w:rPr>
        <w:t xml:space="preserve">сти предусмотрены для </w:t>
      </w:r>
      <w:proofErr w:type="gramStart"/>
      <w:r w:rsidR="00462308" w:rsidRPr="00983571">
        <w:rPr>
          <w:bCs/>
          <w:sz w:val="24"/>
          <w:szCs w:val="24"/>
        </w:rPr>
        <w:t>наполнителей  «</w:t>
      </w:r>
      <w:proofErr w:type="gramEnd"/>
      <w:r w:rsidR="00462308" w:rsidRPr="00983571">
        <w:rPr>
          <w:bCs/>
          <w:sz w:val="24"/>
          <w:szCs w:val="24"/>
        </w:rPr>
        <w:t>сухих бассейнов».</w:t>
      </w:r>
      <w:r w:rsidRPr="00983571">
        <w:rPr>
          <w:bCs/>
          <w:sz w:val="24"/>
          <w:szCs w:val="24"/>
        </w:rPr>
        <w:t xml:space="preserve"> </w:t>
      </w:r>
    </w:p>
    <w:p w14:paraId="04E3D479" w14:textId="633F0176" w:rsidR="005A504C" w:rsidRPr="005A504C" w:rsidRDefault="005A504C" w:rsidP="005A504C">
      <w:pPr>
        <w:spacing w:line="360" w:lineRule="auto"/>
        <w:ind w:firstLine="709"/>
        <w:jc w:val="both"/>
        <w:rPr>
          <w:bCs/>
          <w:sz w:val="24"/>
          <w:szCs w:val="24"/>
        </w:rPr>
      </w:pPr>
      <w:r>
        <w:rPr>
          <w:bCs/>
          <w:sz w:val="24"/>
          <w:szCs w:val="24"/>
        </w:rPr>
        <w:t xml:space="preserve">7.3 </w:t>
      </w:r>
      <w:proofErr w:type="spellStart"/>
      <w:r w:rsidRPr="005A504C">
        <w:rPr>
          <w:bCs/>
          <w:sz w:val="24"/>
          <w:szCs w:val="24"/>
        </w:rPr>
        <w:t>Мягконабивные</w:t>
      </w:r>
      <w:proofErr w:type="spellEnd"/>
      <w:r w:rsidRPr="005A504C">
        <w:rPr>
          <w:bCs/>
          <w:sz w:val="24"/>
          <w:szCs w:val="24"/>
        </w:rPr>
        <w:t xml:space="preserve"> игровые модули и материалы, из которых они изготовлены, должны соответствовать требованиям пожарной безопасности, предъявляемым к детским игрушкам. Несмотря на то, что изделия не являются источниками огня, они должны обладать свойствами, препятствующими быстрому воспламенению и распространению пламени.</w:t>
      </w:r>
    </w:p>
    <w:p w14:paraId="13F8F0FD" w14:textId="77777777" w:rsidR="005A504C" w:rsidRDefault="005A504C" w:rsidP="005A504C">
      <w:pPr>
        <w:spacing w:line="360" w:lineRule="auto"/>
        <w:ind w:firstLine="709"/>
        <w:jc w:val="both"/>
        <w:rPr>
          <w:bCs/>
          <w:sz w:val="24"/>
          <w:szCs w:val="24"/>
        </w:rPr>
      </w:pPr>
      <w:r>
        <w:rPr>
          <w:bCs/>
          <w:sz w:val="24"/>
          <w:szCs w:val="24"/>
        </w:rPr>
        <w:t xml:space="preserve">7.3.1 </w:t>
      </w:r>
      <w:r w:rsidRPr="005A504C">
        <w:rPr>
          <w:bCs/>
          <w:sz w:val="24"/>
          <w:szCs w:val="24"/>
        </w:rPr>
        <w:t>Огнестойкость материалов</w:t>
      </w:r>
    </w:p>
    <w:p w14:paraId="335AD5EA" w14:textId="044F1CD3" w:rsidR="005A504C" w:rsidRPr="005A504C" w:rsidRDefault="005A504C" w:rsidP="005A504C">
      <w:pPr>
        <w:spacing w:line="360" w:lineRule="auto"/>
        <w:ind w:firstLine="709"/>
        <w:jc w:val="both"/>
        <w:rPr>
          <w:bCs/>
          <w:sz w:val="24"/>
          <w:szCs w:val="24"/>
        </w:rPr>
      </w:pPr>
      <w:r w:rsidRPr="005A504C">
        <w:rPr>
          <w:bCs/>
          <w:sz w:val="24"/>
          <w:szCs w:val="24"/>
        </w:rPr>
        <w:t xml:space="preserve">Материалы обивки и наполнителя должны характеризоваться умеренной горючестью. По классификации горючести </w:t>
      </w:r>
      <w:r w:rsidR="00857DAE">
        <w:rPr>
          <w:bCs/>
          <w:sz w:val="24"/>
          <w:szCs w:val="24"/>
        </w:rPr>
        <w:t xml:space="preserve">по </w:t>
      </w:r>
      <w:r w:rsidRPr="005A504C">
        <w:rPr>
          <w:bCs/>
          <w:sz w:val="24"/>
          <w:szCs w:val="24"/>
        </w:rPr>
        <w:t>ГОСТ 12.1.044 материалы модулей должны относиться к группе горючести не выше Г2 (</w:t>
      </w:r>
      <w:proofErr w:type="spellStart"/>
      <w:r w:rsidRPr="005A504C">
        <w:rPr>
          <w:bCs/>
          <w:sz w:val="24"/>
          <w:szCs w:val="24"/>
        </w:rPr>
        <w:t>умеренногорючие</w:t>
      </w:r>
      <w:proofErr w:type="spellEnd"/>
      <w:r w:rsidRPr="005A504C">
        <w:rPr>
          <w:bCs/>
          <w:sz w:val="24"/>
          <w:szCs w:val="24"/>
        </w:rPr>
        <w:t>). Это означает, что материалы не вспыхивают моментально при воздействии небольшого пламени и не поддерживают устойчивое горение. Предпочтительно использование материалов группы Г1 (</w:t>
      </w:r>
      <w:proofErr w:type="spellStart"/>
      <w:r w:rsidRPr="005A504C">
        <w:rPr>
          <w:bCs/>
          <w:sz w:val="24"/>
          <w:szCs w:val="24"/>
        </w:rPr>
        <w:t>слабогорючие</w:t>
      </w:r>
      <w:proofErr w:type="spellEnd"/>
      <w:r w:rsidRPr="005A504C">
        <w:rPr>
          <w:bCs/>
          <w:sz w:val="24"/>
          <w:szCs w:val="24"/>
        </w:rPr>
        <w:t>) или негорючих, хотя полностью негорючих мягких материалов не существует, однако добавление антипиренов в пенополиуретан и специальные огнестойкие ткани позволяет добиться слабой воспламеняемости. В любом случае не допускается применение сильно горючих материалов (Г3, Г4) в качестве наполнителя или обивки.</w:t>
      </w:r>
    </w:p>
    <w:p w14:paraId="76C8F499" w14:textId="77777777" w:rsidR="005A504C" w:rsidRDefault="005A504C" w:rsidP="005A504C">
      <w:pPr>
        <w:spacing w:line="360" w:lineRule="auto"/>
        <w:ind w:firstLine="709"/>
        <w:jc w:val="both"/>
        <w:rPr>
          <w:bCs/>
          <w:sz w:val="24"/>
          <w:szCs w:val="24"/>
        </w:rPr>
      </w:pPr>
      <w:r>
        <w:rPr>
          <w:bCs/>
          <w:sz w:val="24"/>
          <w:szCs w:val="24"/>
        </w:rPr>
        <w:t xml:space="preserve">7.3.2 </w:t>
      </w:r>
      <w:r w:rsidRPr="005A504C">
        <w:rPr>
          <w:bCs/>
          <w:sz w:val="24"/>
          <w:szCs w:val="24"/>
        </w:rPr>
        <w:t>Воспламеняемость и распространение пламени</w:t>
      </w:r>
    </w:p>
    <w:p w14:paraId="6093C72A" w14:textId="68F2AF64" w:rsidR="005A504C" w:rsidRPr="005A504C" w:rsidRDefault="005A504C" w:rsidP="005A504C">
      <w:pPr>
        <w:spacing w:line="360" w:lineRule="auto"/>
        <w:ind w:firstLine="709"/>
        <w:jc w:val="both"/>
        <w:rPr>
          <w:bCs/>
          <w:sz w:val="24"/>
          <w:szCs w:val="24"/>
        </w:rPr>
      </w:pPr>
      <w:r w:rsidRPr="005A504C">
        <w:rPr>
          <w:bCs/>
          <w:sz w:val="24"/>
          <w:szCs w:val="24"/>
        </w:rPr>
        <w:t xml:space="preserve">При кратковременном воздействии открытого пламени (например, горящей спички или свечи) материал модуля не должен загореться или плавиться с образованием горящих капель. Если воспламенение произошло, пламя должно </w:t>
      </w:r>
      <w:r w:rsidRPr="005A504C">
        <w:rPr>
          <w:bCs/>
          <w:sz w:val="24"/>
          <w:szCs w:val="24"/>
        </w:rPr>
        <w:lastRenderedPageBreak/>
        <w:t>самостоятельно погаснуть в течение не более 2–4 с после удаления источника зажигания, а площадь обгоревшего участка должна быть ограниченной. Тканые и нетканые материалы обивки должны соответствовать требованиям по ограничению распространения пламени по поверхности: скорость распространения пламени при испытании не должна превышать 30 мм/с (для тонких листовых материалов) либо отверстие прогорания не должно достигать края образца. Наполнитель (пенополиуретан) при горении не должен выделять чрезмерно токсичных продуктов. В идеале пенополиуретан должен соответствовать классу горючести не выше G2 по ГОСТ 30244.</w:t>
      </w:r>
    </w:p>
    <w:p w14:paraId="25AE2C42" w14:textId="77777777" w:rsidR="005A504C" w:rsidRDefault="005A504C" w:rsidP="005A504C">
      <w:pPr>
        <w:spacing w:line="360" w:lineRule="auto"/>
        <w:ind w:firstLine="709"/>
        <w:jc w:val="both"/>
        <w:rPr>
          <w:bCs/>
          <w:sz w:val="24"/>
          <w:szCs w:val="24"/>
        </w:rPr>
      </w:pPr>
      <w:r>
        <w:rPr>
          <w:bCs/>
          <w:sz w:val="24"/>
          <w:szCs w:val="24"/>
        </w:rPr>
        <w:t xml:space="preserve">7.3.3 </w:t>
      </w:r>
      <w:r w:rsidRPr="005A504C">
        <w:rPr>
          <w:bCs/>
          <w:sz w:val="24"/>
          <w:szCs w:val="24"/>
        </w:rPr>
        <w:t>Пожарная опасность в эксплуатации</w:t>
      </w:r>
    </w:p>
    <w:p w14:paraId="30D3F0FA" w14:textId="5653F559" w:rsidR="005A504C" w:rsidRPr="005A504C" w:rsidRDefault="005A504C" w:rsidP="005A504C">
      <w:pPr>
        <w:spacing w:line="360" w:lineRule="auto"/>
        <w:ind w:firstLine="709"/>
        <w:jc w:val="both"/>
        <w:rPr>
          <w:bCs/>
          <w:sz w:val="24"/>
          <w:szCs w:val="24"/>
        </w:rPr>
      </w:pPr>
      <w:r w:rsidRPr="005A504C">
        <w:rPr>
          <w:bCs/>
          <w:sz w:val="24"/>
          <w:szCs w:val="24"/>
        </w:rPr>
        <w:t xml:space="preserve">Конструкция модулей не должна способствовать возгоранию в реальных условиях эксплуатации. </w:t>
      </w:r>
      <w:r>
        <w:rPr>
          <w:bCs/>
          <w:sz w:val="24"/>
          <w:szCs w:val="24"/>
        </w:rPr>
        <w:t>Е</w:t>
      </w:r>
      <w:r w:rsidRPr="005A504C">
        <w:rPr>
          <w:bCs/>
          <w:sz w:val="24"/>
          <w:szCs w:val="24"/>
        </w:rPr>
        <w:t xml:space="preserve">сли модуль снабжен электрифицированными элементами, они должны отвечать требованиям электрической и пожарной безопасности </w:t>
      </w:r>
      <w:proofErr w:type="gramStart"/>
      <w:r w:rsidR="00857DAE">
        <w:rPr>
          <w:bCs/>
          <w:sz w:val="24"/>
          <w:szCs w:val="24"/>
        </w:rPr>
        <w:t xml:space="preserve">по </w:t>
      </w:r>
      <w:r w:rsidRPr="005A504C">
        <w:rPr>
          <w:bCs/>
          <w:sz w:val="24"/>
          <w:szCs w:val="24"/>
        </w:rPr>
        <w:t xml:space="preserve"> ГОСТ</w:t>
      </w:r>
      <w:proofErr w:type="gramEnd"/>
      <w:r w:rsidRPr="005A504C">
        <w:rPr>
          <w:bCs/>
          <w:sz w:val="24"/>
          <w:szCs w:val="24"/>
        </w:rPr>
        <w:t xml:space="preserve"> Р МЭК 62115. В составе изделия не должны применяться легковоспламеняющиеся жидкости или материалы.</w:t>
      </w:r>
    </w:p>
    <w:p w14:paraId="079037C5" w14:textId="77777777" w:rsidR="005A504C" w:rsidRDefault="005A504C" w:rsidP="005A504C">
      <w:pPr>
        <w:spacing w:line="360" w:lineRule="auto"/>
        <w:ind w:firstLine="709"/>
        <w:jc w:val="both"/>
        <w:rPr>
          <w:bCs/>
          <w:sz w:val="24"/>
          <w:szCs w:val="24"/>
        </w:rPr>
      </w:pPr>
      <w:r>
        <w:rPr>
          <w:bCs/>
          <w:sz w:val="24"/>
          <w:szCs w:val="24"/>
        </w:rPr>
        <w:t xml:space="preserve">7.3.4 </w:t>
      </w:r>
      <w:r w:rsidRPr="005A504C">
        <w:rPr>
          <w:bCs/>
          <w:sz w:val="24"/>
          <w:szCs w:val="24"/>
        </w:rPr>
        <w:t>Предупреждение для пользователя</w:t>
      </w:r>
    </w:p>
    <w:p w14:paraId="52382CD3" w14:textId="2E3E8C5A" w:rsidR="005A504C" w:rsidRPr="005A504C" w:rsidRDefault="005A504C" w:rsidP="005A504C">
      <w:pPr>
        <w:spacing w:line="360" w:lineRule="auto"/>
        <w:ind w:firstLine="709"/>
        <w:jc w:val="both"/>
        <w:rPr>
          <w:bCs/>
          <w:sz w:val="24"/>
          <w:szCs w:val="24"/>
        </w:rPr>
      </w:pPr>
      <w:r w:rsidRPr="005A504C">
        <w:rPr>
          <w:bCs/>
          <w:sz w:val="24"/>
          <w:szCs w:val="24"/>
        </w:rPr>
        <w:t>В инструкции по эксплуатации должна содержаться четкая рекомендация держать мягкие модули вдали от открытого огня и высокотемпературных нагревательных приборов. Несмотря на выполнение требований огнестойкости, длительный контакт с пламенем или высокой температурой может привести к возгоранию или тлению материала. Пользователь должен быть информирован о мерах пожарной безопасности (например, не сушить модуль у печи, не играть поблизости работающих газовых плит, свечей и т.п.).</w:t>
      </w:r>
    </w:p>
    <w:p w14:paraId="19986FA4" w14:textId="712BFABB" w:rsidR="00AA240D" w:rsidRPr="00983571" w:rsidRDefault="005A504C" w:rsidP="005A504C">
      <w:pPr>
        <w:spacing w:line="360" w:lineRule="auto"/>
        <w:ind w:firstLine="709"/>
        <w:jc w:val="both"/>
        <w:rPr>
          <w:bCs/>
          <w:sz w:val="24"/>
          <w:szCs w:val="24"/>
        </w:rPr>
      </w:pPr>
      <w:r w:rsidRPr="005A504C">
        <w:rPr>
          <w:bCs/>
          <w:sz w:val="24"/>
          <w:szCs w:val="24"/>
        </w:rPr>
        <w:t>Показатели воспламеняемости и горючести материалов подлежат проверке испытаниями согласно разделу 9 настоящего стандарта (методы испытаний на воспламеняемость).</w:t>
      </w:r>
    </w:p>
    <w:p w14:paraId="2C27B7EF" w14:textId="77777777" w:rsidR="00A0790B" w:rsidRDefault="00A0790B" w:rsidP="00905F9F">
      <w:pPr>
        <w:spacing w:line="360" w:lineRule="auto"/>
        <w:ind w:firstLine="709"/>
        <w:jc w:val="both"/>
        <w:rPr>
          <w:b/>
          <w:sz w:val="28"/>
          <w:szCs w:val="28"/>
        </w:rPr>
      </w:pPr>
    </w:p>
    <w:p w14:paraId="3AFE9515" w14:textId="3B5AF9A3" w:rsidR="00905F9F" w:rsidRPr="00657B37" w:rsidRDefault="006502E7" w:rsidP="00657B37">
      <w:pPr>
        <w:pStyle w:val="10"/>
        <w:keepNext w:val="0"/>
        <w:widowControl w:val="0"/>
        <w:tabs>
          <w:tab w:val="left" w:pos="4510"/>
        </w:tabs>
        <w:spacing w:after="120" w:line="360" w:lineRule="auto"/>
        <w:ind w:firstLine="709"/>
        <w:jc w:val="both"/>
        <w:rPr>
          <w:rFonts w:ascii="Arial" w:hAnsi="Arial" w:cs="Arial"/>
          <w:b/>
          <w:bCs/>
          <w:szCs w:val="28"/>
        </w:rPr>
      </w:pPr>
      <w:bookmarkStart w:id="16" w:name="_Toc198200109"/>
      <w:r w:rsidRPr="00657B37">
        <w:rPr>
          <w:rFonts w:ascii="Arial" w:hAnsi="Arial" w:cs="Arial"/>
          <w:b/>
          <w:bCs/>
          <w:szCs w:val="28"/>
        </w:rPr>
        <w:t>8</w:t>
      </w:r>
      <w:r w:rsidR="00905F9F" w:rsidRPr="00657B37">
        <w:rPr>
          <w:rFonts w:ascii="Arial" w:hAnsi="Arial" w:cs="Arial"/>
          <w:b/>
          <w:bCs/>
          <w:szCs w:val="28"/>
        </w:rPr>
        <w:t xml:space="preserve"> Требования безопасности при эксплуатации</w:t>
      </w:r>
      <w:bookmarkEnd w:id="16"/>
    </w:p>
    <w:p w14:paraId="3B8AAE34" w14:textId="0CBF99EF" w:rsidR="004A4A8F" w:rsidRPr="004A4A8F" w:rsidRDefault="006502E7" w:rsidP="004A4A8F">
      <w:pPr>
        <w:spacing w:line="360" w:lineRule="auto"/>
        <w:ind w:firstLine="709"/>
        <w:jc w:val="both"/>
        <w:rPr>
          <w:bCs/>
          <w:sz w:val="24"/>
          <w:szCs w:val="24"/>
        </w:rPr>
      </w:pPr>
      <w:r>
        <w:rPr>
          <w:sz w:val="24"/>
          <w:szCs w:val="24"/>
        </w:rPr>
        <w:t>8</w:t>
      </w:r>
      <w:r w:rsidR="00905F9F" w:rsidRPr="00905F9F">
        <w:rPr>
          <w:sz w:val="24"/>
          <w:szCs w:val="24"/>
        </w:rPr>
        <w:t xml:space="preserve">.1 </w:t>
      </w:r>
      <w:r w:rsidR="004A4A8F" w:rsidRPr="004A4A8F">
        <w:rPr>
          <w:bCs/>
          <w:sz w:val="24"/>
          <w:szCs w:val="24"/>
        </w:rPr>
        <w:t>Производитель должен предусмотреть конструктивные и технические решения, минимизирующие риски при типичных сценариях игры.</w:t>
      </w:r>
    </w:p>
    <w:p w14:paraId="5249D123" w14:textId="2BDF8B72" w:rsidR="004A4A8F" w:rsidRPr="004A4A8F" w:rsidRDefault="001B009A" w:rsidP="004A4A8F">
      <w:pPr>
        <w:spacing w:line="360" w:lineRule="auto"/>
        <w:ind w:firstLine="709"/>
        <w:jc w:val="both"/>
        <w:rPr>
          <w:bCs/>
          <w:sz w:val="24"/>
          <w:szCs w:val="24"/>
        </w:rPr>
      </w:pPr>
      <w:r>
        <w:rPr>
          <w:bCs/>
          <w:sz w:val="24"/>
          <w:szCs w:val="24"/>
        </w:rPr>
        <w:t xml:space="preserve">8.1.1 </w:t>
      </w:r>
      <w:r w:rsidR="004A4A8F" w:rsidRPr="004A4A8F">
        <w:rPr>
          <w:bCs/>
          <w:sz w:val="24"/>
          <w:szCs w:val="24"/>
        </w:rPr>
        <w:t xml:space="preserve">Устойчивость: </w:t>
      </w:r>
      <w:proofErr w:type="spellStart"/>
      <w:r w:rsidR="004A4A8F" w:rsidRPr="004A4A8F">
        <w:rPr>
          <w:bCs/>
          <w:sz w:val="24"/>
          <w:szCs w:val="24"/>
        </w:rPr>
        <w:t>Мягконабивной</w:t>
      </w:r>
      <w:proofErr w:type="spellEnd"/>
      <w:r w:rsidR="004A4A8F" w:rsidRPr="004A4A8F">
        <w:rPr>
          <w:bCs/>
          <w:sz w:val="24"/>
          <w:szCs w:val="24"/>
        </w:rPr>
        <w:t xml:space="preserve"> модуль, рассчитанный на использование в свободно стоящем положении (особенно модули значительной высоты и узкого основания), должен обладать достаточной устойчивостью, чтобы не опрокинуться от </w:t>
      </w:r>
      <w:r w:rsidR="004A4A8F" w:rsidRPr="004A4A8F">
        <w:rPr>
          <w:bCs/>
          <w:sz w:val="24"/>
          <w:szCs w:val="24"/>
        </w:rPr>
        <w:lastRenderedPageBreak/>
        <w:t>случайного воздействия ребенка. Центр тяжести изделия должен быть как можно ниже, основание – достаточно широким. Для модулей тип C (старшая группа), на которые дети могут вставать ногами или карабкаться, коэффициент устойчивости рекомендуется не менее 1,2 (отношение опрокидывающего момента к удерживающему). При наклоне модуля на 15° от вертикали он не должен самостоятельно опрокидываться. Если модуль предназначен для установки вертикально, он должен выдерживать боковое усилие не менее 50 Н, приложенное на высоте 500 мм от пола, не переворачиваясь. Допускается оснащение основания модуля противоскользящими элементами (например, прорезиненными накладками) для повышения устойчивости на гладком полу. Модули большой высоты (более 700 мм) или сборные конструкции должны комплектоваться дополнительными средствами обеспечения устойчивости (соединительными лентами, креплением к полу, утяжелителями в основании и т.п.) либо иметь предупреждение о необходимости их применения.</w:t>
      </w:r>
    </w:p>
    <w:p w14:paraId="2D9D66B2" w14:textId="60343F1C" w:rsidR="004A4A8F" w:rsidRPr="004A4A8F" w:rsidRDefault="001B009A" w:rsidP="004A4A8F">
      <w:pPr>
        <w:spacing w:line="360" w:lineRule="auto"/>
        <w:ind w:firstLine="709"/>
        <w:jc w:val="both"/>
        <w:rPr>
          <w:bCs/>
          <w:sz w:val="24"/>
          <w:szCs w:val="24"/>
        </w:rPr>
      </w:pPr>
      <w:r>
        <w:rPr>
          <w:bCs/>
          <w:sz w:val="24"/>
          <w:szCs w:val="24"/>
        </w:rPr>
        <w:t xml:space="preserve">8.1.2 </w:t>
      </w:r>
      <w:r w:rsidR="004A4A8F" w:rsidRPr="004A4A8F">
        <w:rPr>
          <w:bCs/>
          <w:sz w:val="24"/>
          <w:szCs w:val="24"/>
        </w:rPr>
        <w:t xml:space="preserve">Сопротивление скольжению: Нижняя поверхность (дно) модулей, которые укладываются на пол, должна обеспечивать достаточный коэффициент трения с типичными напольными покрытиями (паркет, ламинат, ковролин) во избежание неожиданного выскальзывания модуля из-под ребенка. При испытаниях на сдвиг (см. раздел 9) модуль не должен начать скользить при наклоне плоскости менее 10°. Для повышения безопасности рекомендуется использовать материалы с </w:t>
      </w:r>
      <w:proofErr w:type="spellStart"/>
      <w:r w:rsidR="004A4A8F" w:rsidRPr="004A4A8F">
        <w:rPr>
          <w:bCs/>
          <w:sz w:val="24"/>
          <w:szCs w:val="24"/>
        </w:rPr>
        <w:t>антискользящими</w:t>
      </w:r>
      <w:proofErr w:type="spellEnd"/>
      <w:r w:rsidR="004A4A8F" w:rsidRPr="004A4A8F">
        <w:rPr>
          <w:bCs/>
          <w:sz w:val="24"/>
          <w:szCs w:val="24"/>
        </w:rPr>
        <w:t xml:space="preserve"> свойствами на нижних гранях модулей или специальные противоскользящие подложки.</w:t>
      </w:r>
    </w:p>
    <w:p w14:paraId="72184F01" w14:textId="54AED95B" w:rsidR="004A4A8F" w:rsidRPr="004A4A8F" w:rsidRDefault="001B009A" w:rsidP="004A4A8F">
      <w:pPr>
        <w:spacing w:line="360" w:lineRule="auto"/>
        <w:ind w:firstLine="709"/>
        <w:jc w:val="both"/>
        <w:rPr>
          <w:bCs/>
          <w:sz w:val="24"/>
          <w:szCs w:val="24"/>
        </w:rPr>
      </w:pPr>
      <w:r>
        <w:rPr>
          <w:bCs/>
          <w:sz w:val="24"/>
          <w:szCs w:val="24"/>
        </w:rPr>
        <w:t xml:space="preserve">8.1.3 </w:t>
      </w:r>
      <w:r w:rsidR="004A4A8F" w:rsidRPr="004A4A8F">
        <w:rPr>
          <w:bCs/>
          <w:sz w:val="24"/>
          <w:szCs w:val="24"/>
        </w:rPr>
        <w:t>Ограничение высоты падения: Конструкция и рекомендуемые способы использования модулей должны исключать чрезмерно большую высоту возможного падения ребенка. Максимальная высота, на которую ребенок может взобраться на модуле тип A (до 3 лет), не должна превышать ~300 мм, для типа B (3–7 лет) – 600 мм, для типа C (7–14 лет) – 800 мм, если не предусмотрены специальные меры безопасности (например, окружающие маты). Если модуль или комбинация модулей предполагает большую высоту (например, башня из модулей), в инструкции должно быть указано требование подкладывать гимнастический мат или мягкое покрытие на полу вокруг для смягчения возможного падения. Также возможна рекомендация, что подобные конструкции должны использоваться только под непосредственным присмотром взрослого.</w:t>
      </w:r>
    </w:p>
    <w:p w14:paraId="56D49103" w14:textId="36EC1716" w:rsidR="004A4A8F" w:rsidRPr="004A4A8F" w:rsidRDefault="001B009A" w:rsidP="004A4A8F">
      <w:pPr>
        <w:spacing w:line="360" w:lineRule="auto"/>
        <w:ind w:firstLine="709"/>
        <w:jc w:val="both"/>
        <w:rPr>
          <w:bCs/>
          <w:sz w:val="24"/>
          <w:szCs w:val="24"/>
        </w:rPr>
      </w:pPr>
      <w:r>
        <w:rPr>
          <w:bCs/>
          <w:sz w:val="24"/>
          <w:szCs w:val="24"/>
        </w:rPr>
        <w:lastRenderedPageBreak/>
        <w:t xml:space="preserve">8.1.4 </w:t>
      </w:r>
      <w:r w:rsidR="004A4A8F" w:rsidRPr="004A4A8F">
        <w:rPr>
          <w:bCs/>
          <w:sz w:val="24"/>
          <w:szCs w:val="24"/>
        </w:rPr>
        <w:t>Предотвращение неправильного использования: Изделие должно иметь очевидное назначение для игры, чтобы ребенок или обслуживающее лицо не использовали его не по назначению опасным образом. Например, если отдельный модуль предназначен только для сидения или карабканья, он не должен по форме напоминать предмет, с которым возникают иные ассоциации (например, неустойчивый модуль не должен выглядеть как ступенька, чтобы ребенок не пытался встать на него, если это небезопасно). Размеры и форма модулей должны соответствовать возможностям детей заданной возрастной группы: слишком большие или тяжелые элементы не должны предлагаться младшим детям (они могут попытаться залезть внутрь чехла, накрыться большим модулем и т.д.).</w:t>
      </w:r>
    </w:p>
    <w:p w14:paraId="3747E2B5" w14:textId="1A3E74D8" w:rsidR="004A4A8F" w:rsidRPr="004A4A8F" w:rsidRDefault="001B009A" w:rsidP="004A4A8F">
      <w:pPr>
        <w:spacing w:line="360" w:lineRule="auto"/>
        <w:ind w:firstLine="709"/>
        <w:jc w:val="both"/>
        <w:rPr>
          <w:bCs/>
          <w:sz w:val="24"/>
          <w:szCs w:val="24"/>
        </w:rPr>
      </w:pPr>
      <w:r>
        <w:rPr>
          <w:bCs/>
          <w:sz w:val="24"/>
          <w:szCs w:val="24"/>
        </w:rPr>
        <w:t xml:space="preserve">8.1.5 </w:t>
      </w:r>
      <w:r w:rsidR="004A4A8F" w:rsidRPr="004A4A8F">
        <w:rPr>
          <w:bCs/>
          <w:sz w:val="24"/>
          <w:szCs w:val="24"/>
        </w:rPr>
        <w:t xml:space="preserve">Долговечность и сохранение безопасности: В процессе нормальной эксплуатации (многократные деформации, нагрузки, чистка) модуль не должен терять свои защитные свойства. Обивка не должна растрескиваться или оголять наполнитель, даже спустя длительное время. Швы не должны расходиться. </w:t>
      </w:r>
      <w:proofErr w:type="spellStart"/>
      <w:r w:rsidR="004A4A8F" w:rsidRPr="004A4A8F">
        <w:rPr>
          <w:bCs/>
          <w:sz w:val="24"/>
          <w:szCs w:val="24"/>
        </w:rPr>
        <w:t>Антискользящие</w:t>
      </w:r>
      <w:proofErr w:type="spellEnd"/>
      <w:r w:rsidR="004A4A8F" w:rsidRPr="004A4A8F">
        <w:rPr>
          <w:bCs/>
          <w:sz w:val="24"/>
          <w:szCs w:val="24"/>
        </w:rPr>
        <w:t xml:space="preserve"> элементы (если есть) не должны отваливаться. Конструкция должна быть безопасна на протяжении всего срока службы, заявленного производителем. Если по мере износа возникает какой-либо новый риск (например, снижение огнестойкости или появление твердых участков), производитель должен указать ограниченный срок службы изделия или дать рекомендации по его своевременной замене.</w:t>
      </w:r>
    </w:p>
    <w:p w14:paraId="7B99860A" w14:textId="71EDC69A" w:rsidR="004A4A8F" w:rsidRPr="004A4A8F" w:rsidRDefault="001B009A" w:rsidP="004A4A8F">
      <w:pPr>
        <w:spacing w:line="360" w:lineRule="auto"/>
        <w:ind w:firstLine="709"/>
        <w:jc w:val="both"/>
        <w:rPr>
          <w:bCs/>
          <w:sz w:val="24"/>
          <w:szCs w:val="24"/>
        </w:rPr>
      </w:pPr>
      <w:r>
        <w:rPr>
          <w:bCs/>
          <w:sz w:val="24"/>
          <w:szCs w:val="24"/>
        </w:rPr>
        <w:t xml:space="preserve">8.1.6 </w:t>
      </w:r>
      <w:r w:rsidR="004A4A8F" w:rsidRPr="004A4A8F">
        <w:rPr>
          <w:bCs/>
          <w:sz w:val="24"/>
          <w:szCs w:val="24"/>
        </w:rPr>
        <w:t>Инструкции и предупреждения</w:t>
      </w:r>
      <w:proofErr w:type="gramStart"/>
      <w:r w:rsidR="004A4A8F" w:rsidRPr="004A4A8F">
        <w:rPr>
          <w:bCs/>
          <w:sz w:val="24"/>
          <w:szCs w:val="24"/>
        </w:rPr>
        <w:t>: Ко</w:t>
      </w:r>
      <w:proofErr w:type="gramEnd"/>
      <w:r w:rsidR="004A4A8F" w:rsidRPr="004A4A8F">
        <w:rPr>
          <w:bCs/>
          <w:sz w:val="24"/>
          <w:szCs w:val="24"/>
        </w:rPr>
        <w:t xml:space="preserve"> всем изделиям должны прилагаться четкие правила эксплуатации. В контексте безопасности при использовании крайне важно в инструкции отметить необходимые меры: постоянный присмотр за маленькими детьми, запрет на использование рядом с огнем, рекомендации по проверке состояния модуля перед игрой. Особо отмечается, что дети до 3 лет должны играть с модулем под присмотром взрослых – данное предупреждение должно быть включено в маркировку или инструкцию, если это применимо.</w:t>
      </w:r>
    </w:p>
    <w:p w14:paraId="7F7AD87A" w14:textId="5FB7AEF0" w:rsidR="00AA240D" w:rsidRDefault="004A4A8F" w:rsidP="004A4A8F">
      <w:pPr>
        <w:spacing w:line="360" w:lineRule="auto"/>
        <w:ind w:firstLine="709"/>
        <w:jc w:val="both"/>
        <w:rPr>
          <w:bCs/>
          <w:sz w:val="24"/>
          <w:szCs w:val="24"/>
        </w:rPr>
      </w:pPr>
      <w:r w:rsidRPr="004A4A8F">
        <w:rPr>
          <w:bCs/>
          <w:sz w:val="24"/>
          <w:szCs w:val="24"/>
        </w:rPr>
        <w:t xml:space="preserve">Выполнение перечисленных требований безопасности при эксплуатации проверяется в ходе испытаний (разд. 9) и при анализе конструкции на соответствие ГОСТ Р 52169-2012 (п. 4.3.23.1 и др. о защите от застревания, падения и т.д.). При соблюдении данных требований </w:t>
      </w:r>
      <w:proofErr w:type="spellStart"/>
      <w:r w:rsidRPr="004A4A8F">
        <w:rPr>
          <w:bCs/>
          <w:sz w:val="24"/>
          <w:szCs w:val="24"/>
        </w:rPr>
        <w:t>мягконабивные</w:t>
      </w:r>
      <w:proofErr w:type="spellEnd"/>
      <w:r w:rsidRPr="004A4A8F">
        <w:rPr>
          <w:bCs/>
          <w:sz w:val="24"/>
          <w:szCs w:val="24"/>
        </w:rPr>
        <w:t xml:space="preserve"> модули могут считаться безопасными для использования детьми в установленном диапазоне возрастов.</w:t>
      </w:r>
    </w:p>
    <w:p w14:paraId="19C4BD73" w14:textId="6FE3BC3A" w:rsidR="001B009A" w:rsidRPr="001B009A" w:rsidRDefault="001B009A" w:rsidP="001B009A">
      <w:pPr>
        <w:spacing w:line="360" w:lineRule="auto"/>
        <w:ind w:firstLine="709"/>
        <w:jc w:val="both"/>
        <w:rPr>
          <w:bCs/>
          <w:sz w:val="24"/>
          <w:szCs w:val="24"/>
        </w:rPr>
      </w:pPr>
      <w:r>
        <w:rPr>
          <w:bCs/>
          <w:sz w:val="24"/>
          <w:szCs w:val="24"/>
        </w:rPr>
        <w:t xml:space="preserve">8.2 </w:t>
      </w:r>
      <w:r w:rsidRPr="001B009A">
        <w:rPr>
          <w:bCs/>
          <w:sz w:val="24"/>
          <w:szCs w:val="24"/>
        </w:rPr>
        <w:t>Изготовитель/поставщик предоставляет инструкцию по техническому обслуживанию оборудования которая должна содержать следующее:</w:t>
      </w:r>
    </w:p>
    <w:p w14:paraId="2BA493D5" w14:textId="77777777" w:rsidR="001B009A" w:rsidRPr="001B009A" w:rsidRDefault="001B009A" w:rsidP="001B009A">
      <w:pPr>
        <w:spacing w:line="360" w:lineRule="auto"/>
        <w:ind w:firstLine="709"/>
        <w:jc w:val="both"/>
        <w:rPr>
          <w:bCs/>
          <w:sz w:val="24"/>
          <w:szCs w:val="24"/>
        </w:rPr>
      </w:pPr>
      <w:r w:rsidRPr="001B009A">
        <w:rPr>
          <w:bCs/>
          <w:sz w:val="24"/>
          <w:szCs w:val="24"/>
        </w:rPr>
        <w:lastRenderedPageBreak/>
        <w:t>- ссылку на настоящий стандарт;</w:t>
      </w:r>
    </w:p>
    <w:p w14:paraId="63C82EEA" w14:textId="77777777" w:rsidR="001B009A" w:rsidRPr="001B009A" w:rsidRDefault="001B009A" w:rsidP="001B009A">
      <w:pPr>
        <w:spacing w:line="360" w:lineRule="auto"/>
        <w:ind w:firstLine="709"/>
        <w:jc w:val="both"/>
        <w:rPr>
          <w:bCs/>
          <w:sz w:val="24"/>
          <w:szCs w:val="24"/>
        </w:rPr>
      </w:pPr>
      <w:r w:rsidRPr="001B009A">
        <w:rPr>
          <w:bCs/>
          <w:sz w:val="24"/>
          <w:szCs w:val="24"/>
        </w:rPr>
        <w:t>-перечень и идентификацию запасных частей в соответствии со спецификацией производителя;</w:t>
      </w:r>
    </w:p>
    <w:p w14:paraId="11BCAD5D" w14:textId="77777777" w:rsidR="001B009A" w:rsidRPr="001B009A" w:rsidRDefault="001B009A" w:rsidP="001B009A">
      <w:pPr>
        <w:spacing w:line="360" w:lineRule="auto"/>
        <w:ind w:firstLine="709"/>
        <w:jc w:val="both"/>
        <w:rPr>
          <w:bCs/>
          <w:sz w:val="24"/>
          <w:szCs w:val="24"/>
        </w:rPr>
      </w:pPr>
      <w:r w:rsidRPr="001B009A">
        <w:rPr>
          <w:bCs/>
          <w:sz w:val="24"/>
          <w:szCs w:val="24"/>
        </w:rPr>
        <w:t>- указание элементов модулей, требующих специальной обработки и ухода;</w:t>
      </w:r>
    </w:p>
    <w:p w14:paraId="0E5380E9" w14:textId="77777777" w:rsidR="001B009A" w:rsidRPr="001B009A" w:rsidRDefault="001B009A" w:rsidP="001B009A">
      <w:pPr>
        <w:spacing w:line="360" w:lineRule="auto"/>
        <w:ind w:firstLine="709"/>
        <w:jc w:val="both"/>
        <w:rPr>
          <w:bCs/>
          <w:sz w:val="24"/>
          <w:szCs w:val="24"/>
        </w:rPr>
      </w:pPr>
      <w:r w:rsidRPr="001B009A">
        <w:rPr>
          <w:bCs/>
          <w:sz w:val="24"/>
          <w:szCs w:val="24"/>
        </w:rPr>
        <w:t>- указание, что поврежденные модули следует немедленно удалять из бассейна, а наполнение бассейна с модулями всегда следует поддерживать на требуемом уровне;</w:t>
      </w:r>
    </w:p>
    <w:p w14:paraId="34851FFF" w14:textId="77777777" w:rsidR="001B009A" w:rsidRPr="001B009A" w:rsidRDefault="001B009A" w:rsidP="001B009A">
      <w:pPr>
        <w:spacing w:line="360" w:lineRule="auto"/>
        <w:ind w:firstLine="709"/>
        <w:jc w:val="both"/>
        <w:rPr>
          <w:bCs/>
          <w:sz w:val="24"/>
          <w:szCs w:val="24"/>
        </w:rPr>
      </w:pPr>
      <w:r w:rsidRPr="001B009A">
        <w:rPr>
          <w:bCs/>
          <w:sz w:val="24"/>
          <w:szCs w:val="24"/>
        </w:rPr>
        <w:t xml:space="preserve">- требование соответствующего ухода за </w:t>
      </w:r>
      <w:proofErr w:type="spellStart"/>
      <w:r w:rsidRPr="001B009A">
        <w:rPr>
          <w:bCs/>
          <w:sz w:val="24"/>
          <w:szCs w:val="24"/>
        </w:rPr>
        <w:t>ударопоглощающими</w:t>
      </w:r>
      <w:proofErr w:type="spellEnd"/>
      <w:r w:rsidRPr="001B009A">
        <w:rPr>
          <w:bCs/>
          <w:sz w:val="24"/>
          <w:szCs w:val="24"/>
        </w:rPr>
        <w:t xml:space="preserve"> покрытиями;</w:t>
      </w:r>
    </w:p>
    <w:p w14:paraId="722939B3" w14:textId="6691DDF0" w:rsidR="001B009A" w:rsidRPr="001B009A" w:rsidRDefault="001B009A" w:rsidP="001B009A">
      <w:pPr>
        <w:spacing w:line="360" w:lineRule="auto"/>
        <w:ind w:firstLine="709"/>
        <w:jc w:val="both"/>
        <w:rPr>
          <w:bCs/>
          <w:sz w:val="24"/>
          <w:szCs w:val="24"/>
        </w:rPr>
      </w:pPr>
      <w:r w:rsidRPr="001B009A">
        <w:rPr>
          <w:bCs/>
          <w:sz w:val="24"/>
          <w:szCs w:val="24"/>
        </w:rPr>
        <w:t>8.</w:t>
      </w:r>
      <w:r>
        <w:rPr>
          <w:bCs/>
          <w:sz w:val="24"/>
          <w:szCs w:val="24"/>
        </w:rPr>
        <w:t>3</w:t>
      </w:r>
      <w:r w:rsidRPr="001B009A">
        <w:rPr>
          <w:bCs/>
          <w:sz w:val="24"/>
          <w:szCs w:val="24"/>
        </w:rPr>
        <w:t xml:space="preserve"> Для всех игровых помещений, а также участков и зон, непосредственно примыкающих к ним, должны быть разработаны и выполняться дополнительные меры безопасности.</w:t>
      </w:r>
    </w:p>
    <w:p w14:paraId="32976D7B" w14:textId="5995CCA6" w:rsidR="001B009A" w:rsidRPr="001B009A" w:rsidRDefault="001B009A" w:rsidP="001B009A">
      <w:pPr>
        <w:spacing w:line="360" w:lineRule="auto"/>
        <w:ind w:firstLine="709"/>
        <w:jc w:val="both"/>
        <w:rPr>
          <w:bCs/>
          <w:sz w:val="24"/>
          <w:szCs w:val="24"/>
        </w:rPr>
      </w:pPr>
      <w:r w:rsidRPr="001B009A">
        <w:rPr>
          <w:bCs/>
          <w:sz w:val="24"/>
          <w:szCs w:val="24"/>
        </w:rPr>
        <w:t>8.</w:t>
      </w:r>
      <w:r>
        <w:rPr>
          <w:bCs/>
          <w:sz w:val="24"/>
          <w:szCs w:val="24"/>
        </w:rPr>
        <w:t>4</w:t>
      </w:r>
      <w:r w:rsidRPr="001B009A">
        <w:rPr>
          <w:bCs/>
          <w:sz w:val="24"/>
          <w:szCs w:val="24"/>
        </w:rPr>
        <w:t xml:space="preserve"> Эксплуатант (лицо ответственное за безопасность) разрабатывает и ежедневно вывешивает требования безопасности с учетом конкретных требований игрового помещения.</w:t>
      </w:r>
    </w:p>
    <w:p w14:paraId="764FDF6C" w14:textId="362E5D80" w:rsidR="001B009A" w:rsidRPr="001B009A" w:rsidRDefault="001B009A" w:rsidP="001B009A">
      <w:pPr>
        <w:spacing w:line="360" w:lineRule="auto"/>
        <w:ind w:firstLine="709"/>
        <w:jc w:val="both"/>
        <w:rPr>
          <w:bCs/>
          <w:sz w:val="24"/>
          <w:szCs w:val="24"/>
        </w:rPr>
      </w:pPr>
      <w:r w:rsidRPr="001B009A">
        <w:rPr>
          <w:bCs/>
          <w:sz w:val="24"/>
          <w:szCs w:val="24"/>
        </w:rPr>
        <w:t>8.</w:t>
      </w:r>
      <w:r>
        <w:rPr>
          <w:bCs/>
          <w:sz w:val="24"/>
          <w:szCs w:val="24"/>
        </w:rPr>
        <w:t>5</w:t>
      </w:r>
      <w:r w:rsidRPr="001B009A">
        <w:rPr>
          <w:bCs/>
          <w:sz w:val="24"/>
          <w:szCs w:val="24"/>
        </w:rPr>
        <w:t xml:space="preserve"> Ежедневно перед пользованием оборудованием дежурный персонал заполняет Контрольный журнал.</w:t>
      </w:r>
    </w:p>
    <w:p w14:paraId="713B26F8" w14:textId="5B7910C1" w:rsidR="001B009A" w:rsidRPr="001B009A" w:rsidRDefault="001B009A" w:rsidP="001B009A">
      <w:pPr>
        <w:spacing w:line="360" w:lineRule="auto"/>
        <w:ind w:firstLine="709"/>
        <w:jc w:val="both"/>
        <w:rPr>
          <w:bCs/>
          <w:sz w:val="24"/>
          <w:szCs w:val="24"/>
        </w:rPr>
      </w:pPr>
      <w:r w:rsidRPr="001B009A">
        <w:rPr>
          <w:bCs/>
          <w:sz w:val="24"/>
          <w:szCs w:val="24"/>
        </w:rPr>
        <w:t>8.</w:t>
      </w:r>
      <w:r>
        <w:rPr>
          <w:bCs/>
          <w:sz w:val="24"/>
          <w:szCs w:val="24"/>
        </w:rPr>
        <w:t>6</w:t>
      </w:r>
      <w:r w:rsidRPr="001B009A">
        <w:rPr>
          <w:bCs/>
          <w:sz w:val="24"/>
          <w:szCs w:val="24"/>
        </w:rPr>
        <w:t xml:space="preserve"> Ежегодную проверку должны осуществлять компетентные лица, имеющие длительный опыт работы с соответствующим оборудованием.</w:t>
      </w:r>
    </w:p>
    <w:p w14:paraId="0552F84D" w14:textId="52FD3AD5" w:rsidR="001B009A" w:rsidRPr="001B009A" w:rsidRDefault="001B009A" w:rsidP="001B009A">
      <w:pPr>
        <w:spacing w:line="360" w:lineRule="auto"/>
        <w:ind w:firstLine="709"/>
        <w:jc w:val="both"/>
        <w:rPr>
          <w:bCs/>
          <w:sz w:val="24"/>
          <w:szCs w:val="24"/>
        </w:rPr>
      </w:pPr>
      <w:r w:rsidRPr="001B009A">
        <w:rPr>
          <w:bCs/>
          <w:sz w:val="24"/>
          <w:szCs w:val="24"/>
        </w:rPr>
        <w:t>8.</w:t>
      </w:r>
      <w:r>
        <w:rPr>
          <w:bCs/>
          <w:sz w:val="24"/>
          <w:szCs w:val="24"/>
        </w:rPr>
        <w:t>7</w:t>
      </w:r>
      <w:r w:rsidRPr="001B009A">
        <w:rPr>
          <w:bCs/>
          <w:sz w:val="24"/>
          <w:szCs w:val="24"/>
        </w:rPr>
        <w:t xml:space="preserve"> Игровые площадки, размещаемые в помещениях, следует содержать, в чистоте и порядке.</w:t>
      </w:r>
    </w:p>
    <w:p w14:paraId="5B0C4D5B" w14:textId="2E2A576A" w:rsidR="001B009A" w:rsidRPr="001B009A" w:rsidRDefault="001B009A" w:rsidP="001B009A">
      <w:pPr>
        <w:spacing w:line="360" w:lineRule="auto"/>
        <w:ind w:firstLine="709"/>
        <w:jc w:val="both"/>
        <w:rPr>
          <w:bCs/>
          <w:sz w:val="24"/>
          <w:szCs w:val="24"/>
        </w:rPr>
      </w:pPr>
      <w:r w:rsidRPr="001B009A">
        <w:rPr>
          <w:bCs/>
          <w:sz w:val="24"/>
          <w:szCs w:val="24"/>
        </w:rPr>
        <w:t>8.</w:t>
      </w:r>
      <w:r w:rsidR="00402300">
        <w:rPr>
          <w:bCs/>
          <w:sz w:val="24"/>
          <w:szCs w:val="24"/>
        </w:rPr>
        <w:t>8</w:t>
      </w:r>
      <w:r w:rsidRPr="001B009A">
        <w:rPr>
          <w:bCs/>
          <w:sz w:val="24"/>
          <w:szCs w:val="24"/>
        </w:rPr>
        <w:t xml:space="preserve"> Для обеспечения обслуживания и уборки помещений входы и выходы должны быть расположены на всех боковых сторонах игрового поля для того, чтобы облегчить проход обслуживающего персонала и проведение очистки оборудования.</w:t>
      </w:r>
    </w:p>
    <w:p w14:paraId="21145837" w14:textId="77777777" w:rsidR="00402300" w:rsidRDefault="00402300" w:rsidP="00A0790B">
      <w:pPr>
        <w:spacing w:line="360" w:lineRule="auto"/>
        <w:ind w:firstLine="709"/>
        <w:jc w:val="both"/>
        <w:rPr>
          <w:b/>
          <w:sz w:val="28"/>
          <w:szCs w:val="28"/>
        </w:rPr>
      </w:pPr>
    </w:p>
    <w:p w14:paraId="6B96B0F5" w14:textId="29684B0F" w:rsidR="00A0790B" w:rsidRPr="00657B37" w:rsidRDefault="00A0790B" w:rsidP="00657B37">
      <w:pPr>
        <w:pStyle w:val="10"/>
        <w:keepNext w:val="0"/>
        <w:widowControl w:val="0"/>
        <w:tabs>
          <w:tab w:val="left" w:pos="4510"/>
        </w:tabs>
        <w:spacing w:after="120" w:line="360" w:lineRule="auto"/>
        <w:ind w:firstLine="709"/>
        <w:jc w:val="both"/>
        <w:rPr>
          <w:rFonts w:ascii="Arial" w:hAnsi="Arial" w:cs="Arial"/>
          <w:b/>
          <w:bCs/>
          <w:szCs w:val="28"/>
        </w:rPr>
      </w:pPr>
      <w:bookmarkStart w:id="17" w:name="_Toc198200110"/>
      <w:r w:rsidRPr="00657B37">
        <w:rPr>
          <w:rFonts w:ascii="Arial" w:hAnsi="Arial" w:cs="Arial"/>
          <w:b/>
          <w:bCs/>
          <w:szCs w:val="28"/>
        </w:rPr>
        <w:t>9 Методы испытаний</w:t>
      </w:r>
      <w:bookmarkEnd w:id="17"/>
    </w:p>
    <w:p w14:paraId="0F0F8B30" w14:textId="77777777" w:rsidR="00A0790B" w:rsidRPr="00A0790B" w:rsidRDefault="00A0790B" w:rsidP="00A0790B">
      <w:pPr>
        <w:spacing w:line="360" w:lineRule="auto"/>
        <w:ind w:firstLine="709"/>
        <w:jc w:val="both"/>
        <w:rPr>
          <w:bCs/>
          <w:sz w:val="24"/>
          <w:szCs w:val="24"/>
        </w:rPr>
      </w:pPr>
      <w:r w:rsidRPr="00A0790B">
        <w:rPr>
          <w:bCs/>
          <w:sz w:val="24"/>
          <w:szCs w:val="24"/>
        </w:rPr>
        <w:t xml:space="preserve">Для проверки соответствия </w:t>
      </w:r>
      <w:proofErr w:type="spellStart"/>
      <w:r w:rsidRPr="00A0790B">
        <w:rPr>
          <w:bCs/>
          <w:sz w:val="24"/>
          <w:szCs w:val="24"/>
        </w:rPr>
        <w:t>мягконабивных</w:t>
      </w:r>
      <w:proofErr w:type="spellEnd"/>
      <w:r w:rsidRPr="00A0790B">
        <w:rPr>
          <w:bCs/>
          <w:sz w:val="24"/>
          <w:szCs w:val="24"/>
        </w:rPr>
        <w:t xml:space="preserve"> игровых модулей настоящему стандарту устанавливаются следующие методы испытаний:</w:t>
      </w:r>
    </w:p>
    <w:p w14:paraId="625B5E5E" w14:textId="05677101" w:rsidR="00A0790B" w:rsidRPr="00A0790B" w:rsidRDefault="00A0790B" w:rsidP="00A0790B">
      <w:pPr>
        <w:spacing w:line="360" w:lineRule="auto"/>
        <w:ind w:firstLine="709"/>
        <w:jc w:val="both"/>
        <w:rPr>
          <w:bCs/>
          <w:sz w:val="24"/>
          <w:szCs w:val="24"/>
        </w:rPr>
      </w:pPr>
      <w:r w:rsidRPr="00A0790B">
        <w:rPr>
          <w:bCs/>
          <w:sz w:val="24"/>
          <w:szCs w:val="24"/>
        </w:rPr>
        <w:t>9.1 Испытание размеров и внешнего осмотра</w:t>
      </w:r>
      <w:proofErr w:type="gramStart"/>
      <w:r w:rsidRPr="00A0790B">
        <w:rPr>
          <w:bCs/>
          <w:sz w:val="24"/>
          <w:szCs w:val="24"/>
        </w:rPr>
        <w:t>: Производится</w:t>
      </w:r>
      <w:proofErr w:type="gramEnd"/>
      <w:r w:rsidRPr="00A0790B">
        <w:rPr>
          <w:bCs/>
          <w:sz w:val="24"/>
          <w:szCs w:val="24"/>
        </w:rPr>
        <w:t xml:space="preserve"> инструментальный контроль основных габаритных размеров модуля (длина, ширина, высота) с погрешностью ±1 мм. Полученные размеры сравниваются с номинальными значениями, допускаемые отклонения – согласно </w:t>
      </w:r>
      <w:r w:rsidR="00E12861" w:rsidRPr="00E12861">
        <w:rPr>
          <w:bCs/>
          <w:sz w:val="24"/>
          <w:szCs w:val="24"/>
        </w:rPr>
        <w:t>6.3.2</w:t>
      </w:r>
      <w:r w:rsidRPr="00A0790B">
        <w:rPr>
          <w:bCs/>
          <w:sz w:val="24"/>
          <w:szCs w:val="24"/>
        </w:rPr>
        <w:t>. Также визуально осматривается изделие на соответствие требованиям качества изготовления (п</w:t>
      </w:r>
      <w:r w:rsidR="000420DC">
        <w:rPr>
          <w:bCs/>
          <w:sz w:val="24"/>
          <w:szCs w:val="24"/>
        </w:rPr>
        <w:t xml:space="preserve"> 6.3</w:t>
      </w:r>
      <w:r w:rsidRPr="00A0790B">
        <w:rPr>
          <w:bCs/>
          <w:sz w:val="24"/>
          <w:szCs w:val="24"/>
        </w:rPr>
        <w:t xml:space="preserve">.5) и отсутствия опасных дефектов. Проверяется наличие всех маркировочных надписей </w:t>
      </w:r>
      <w:r w:rsidRPr="00A0790B">
        <w:rPr>
          <w:bCs/>
          <w:sz w:val="24"/>
          <w:szCs w:val="24"/>
        </w:rPr>
        <w:lastRenderedPageBreak/>
        <w:t>и их содержание (соответствие п.</w:t>
      </w:r>
      <w:r w:rsidR="000420DC">
        <w:rPr>
          <w:bCs/>
          <w:sz w:val="24"/>
          <w:szCs w:val="24"/>
        </w:rPr>
        <w:t>6.3.</w:t>
      </w:r>
      <w:r w:rsidRPr="00A0790B">
        <w:rPr>
          <w:bCs/>
          <w:sz w:val="24"/>
          <w:szCs w:val="24"/>
        </w:rPr>
        <w:t>6). Осмотр осуществляется при нормальных условиях (температура (23±</w:t>
      </w:r>
      <w:proofErr w:type="gramStart"/>
      <w:r w:rsidRPr="00A0790B">
        <w:rPr>
          <w:bCs/>
          <w:sz w:val="24"/>
          <w:szCs w:val="24"/>
        </w:rPr>
        <w:t>2)°</w:t>
      </w:r>
      <w:proofErr w:type="gramEnd"/>
      <w:r w:rsidRPr="00A0790B">
        <w:rPr>
          <w:bCs/>
          <w:sz w:val="24"/>
          <w:szCs w:val="24"/>
        </w:rPr>
        <w:t>C).</w:t>
      </w:r>
    </w:p>
    <w:p w14:paraId="6640233F" w14:textId="77777777" w:rsidR="00A0790B" w:rsidRPr="00A0790B" w:rsidRDefault="00A0790B" w:rsidP="00A0790B">
      <w:pPr>
        <w:spacing w:line="360" w:lineRule="auto"/>
        <w:ind w:firstLine="709"/>
        <w:jc w:val="both"/>
        <w:rPr>
          <w:bCs/>
          <w:sz w:val="24"/>
          <w:szCs w:val="24"/>
        </w:rPr>
      </w:pPr>
      <w:r w:rsidRPr="00A0790B">
        <w:rPr>
          <w:bCs/>
          <w:sz w:val="24"/>
          <w:szCs w:val="24"/>
        </w:rPr>
        <w:t>9.2 Определение плотности наполнителя: От испытуемого изделия отбирают образец наполнителя – не менее 3 проб размером 100×100×100 мм (или диаметром 100 мм и высотой 100 мм, если наполнитель в виде цельного блока), вырезанных из характерных зон (центр и края изделия). Каждый образец взвешивается на весах с точностью до 0,1 г. Объем образца рассчитывается исходя из измеренных линейных размеров (штангенциркулем с точностью 0,1 мм) – либо как геометрический объем параллелепипеда/цилиндра, либо методом объемного смещения (для дробленого или рыхлого наполнителя – методом заполнения мерной емкости известного объема). Плотность, кг/м³, вычисляется как масса (кг) / объем (м³) для каждого образца. Результат сравнивается с требованиями п.5.1. Если хотя бы у одного образца плотность ниже допустимого значения, наполнитель считается не соответствующим требованиям. При разногласиях допускается испытание контрольного образца большего объема (например, целого изделия – путем определения общего объема и массы наполнителя).</w:t>
      </w:r>
    </w:p>
    <w:p w14:paraId="459525B1" w14:textId="777BCB24" w:rsidR="00A0790B" w:rsidRPr="00A0790B" w:rsidRDefault="00A0790B" w:rsidP="00A0790B">
      <w:pPr>
        <w:spacing w:line="360" w:lineRule="auto"/>
        <w:ind w:firstLine="709"/>
        <w:jc w:val="both"/>
        <w:rPr>
          <w:bCs/>
          <w:sz w:val="24"/>
          <w:szCs w:val="24"/>
        </w:rPr>
      </w:pPr>
      <w:r w:rsidRPr="00A0790B">
        <w:rPr>
          <w:bCs/>
          <w:sz w:val="24"/>
          <w:szCs w:val="24"/>
        </w:rPr>
        <w:t xml:space="preserve">9.3 Испытание прочности швов и креплений: Цель – проверить, что швы обивки выдерживают требуемую нагрузку, а мелкие детали не отделяются при усилии менее нормативного. Методика: Испытуемый модуль (или образец обивки с швом, выкроенный из изделия либо изготовленный отдельно по той же технологии) закрепляется в разрывной машине или приспособлении таким образом, чтобы нагружать шов на разрыв. Прикладывается растягивающее усилие, увеличиваемое равномерно до 150 Н (для модулей тип А и B) или 200 Н (тип C), и выдерживается 30 секунд. В ходе испытания наблюдают за состоянием шва: не должно происходить разрыва нитей, рассечения материала по линии шва или раскрытия шва более чем на 5 мм. Если проверяется несъемная обивка, усилие прикладывают посредством специального расширяющегося стержня, вставленного внутрь модуля и растягивающего шов изнутри. Кроме того, проверяется крепление застежек и других мелких деталей: к застежке (например, язычку молнии, декоративному элементу) прикладывают осевое усилие 90 Н в течение 10 с – деталь не должна оторваться. Липучие соединения проверяют циклическим нагружением: модуль, собранный из нескольких частей на липучках, подвергается 50 циклам сцепления/расцепления и вновь собирается; после этого к месту соединения прикладывают раздвигающее усилие 50 Н – соединение не должно расходиться. Результаты считают </w:t>
      </w:r>
      <w:r w:rsidRPr="00A0790B">
        <w:rPr>
          <w:bCs/>
          <w:sz w:val="24"/>
          <w:szCs w:val="24"/>
        </w:rPr>
        <w:lastRenderedPageBreak/>
        <w:t>удовлетворительными, если все швы остались целы, застежки и мелкие элементы не отделились и не появились новые отверстия в обивке.</w:t>
      </w:r>
    </w:p>
    <w:p w14:paraId="05D3D02B" w14:textId="11445525" w:rsidR="00A0790B" w:rsidRPr="00A0790B" w:rsidRDefault="00A0790B" w:rsidP="00A0790B">
      <w:pPr>
        <w:spacing w:line="360" w:lineRule="auto"/>
        <w:ind w:firstLine="709"/>
        <w:jc w:val="both"/>
        <w:rPr>
          <w:bCs/>
          <w:sz w:val="24"/>
          <w:szCs w:val="24"/>
        </w:rPr>
      </w:pPr>
      <w:r w:rsidRPr="00A0790B">
        <w:rPr>
          <w:bCs/>
          <w:sz w:val="24"/>
          <w:szCs w:val="24"/>
        </w:rPr>
        <w:t>9.4 Испытание стойкости к статической нагрузке</w:t>
      </w:r>
      <w:proofErr w:type="gramStart"/>
      <w:r w:rsidRPr="00A0790B">
        <w:rPr>
          <w:bCs/>
          <w:sz w:val="24"/>
          <w:szCs w:val="24"/>
        </w:rPr>
        <w:t>: Проверяется</w:t>
      </w:r>
      <w:proofErr w:type="gramEnd"/>
      <w:r w:rsidRPr="00A0790B">
        <w:rPr>
          <w:bCs/>
          <w:sz w:val="24"/>
          <w:szCs w:val="24"/>
        </w:rPr>
        <w:t xml:space="preserve"> способность модуля сохранять форму и прочность под длительной нагрузкой. Метод: изделие располагается на ровной горизонтальной поверхности. На верхнюю плоскость модуля прикладывается равномерно распределенная нагрузка (например, груз или набор грузов на площадь не менее 100 см²) массой: для модулей тип A – 20 </w:t>
      </w:r>
      <w:r w:rsidR="00837061">
        <w:rPr>
          <w:bCs/>
          <w:sz w:val="24"/>
          <w:szCs w:val="24"/>
        </w:rPr>
        <w:t>кг</w:t>
      </w:r>
      <w:r w:rsidRPr="00A0790B">
        <w:rPr>
          <w:bCs/>
          <w:sz w:val="24"/>
          <w:szCs w:val="24"/>
        </w:rPr>
        <w:t xml:space="preserve">, тип B – 30 </w:t>
      </w:r>
      <w:r w:rsidR="00837061">
        <w:rPr>
          <w:bCs/>
          <w:sz w:val="24"/>
          <w:szCs w:val="24"/>
        </w:rPr>
        <w:t>кг</w:t>
      </w:r>
      <w:r w:rsidRPr="00A0790B">
        <w:rPr>
          <w:bCs/>
          <w:sz w:val="24"/>
          <w:szCs w:val="24"/>
        </w:rPr>
        <w:t xml:space="preserve">, тип C – 50 </w:t>
      </w:r>
      <w:r w:rsidR="00837061">
        <w:rPr>
          <w:bCs/>
          <w:sz w:val="24"/>
          <w:szCs w:val="24"/>
        </w:rPr>
        <w:t>кг</w:t>
      </w:r>
      <w:r w:rsidRPr="00A0790B">
        <w:rPr>
          <w:bCs/>
          <w:sz w:val="24"/>
          <w:szCs w:val="24"/>
        </w:rPr>
        <w:t>, либо эквивалентной заданному давлению (например, 0,02 МПа). Нагрузка выдерживается в течение 1 часа при температуре (23±</w:t>
      </w:r>
      <w:proofErr w:type="gramStart"/>
      <w:r w:rsidRPr="00A0790B">
        <w:rPr>
          <w:bCs/>
          <w:sz w:val="24"/>
          <w:szCs w:val="24"/>
        </w:rPr>
        <w:t>2)°</w:t>
      </w:r>
      <w:proofErr w:type="gramEnd"/>
      <w:r w:rsidRPr="00A0790B">
        <w:rPr>
          <w:bCs/>
          <w:sz w:val="24"/>
          <w:szCs w:val="24"/>
        </w:rPr>
        <w:t>C. Затем груз снимается, и через 1 час производится контроль остаточной деформации: измеряются габаритные размеры модуля и сравниваются с исходными. Допустимая остаточная просадка или деформация – не более 5% по любому из основных размеров. Также после снятия нагрузки проводится осмотр: не должно быть разрывов швов, трещин обивки, необратимых повреждений наполнителя (например, ломкости). Отдельно проверяется, не стала ли обивка скользкой от давления (что маловероятно, поэтому обычно не фиксируется). Если модуль составной (например, состоит из нескольких блоков), проверяют также сохранение соединений: детали не должны разъехаться или рассоединиться под нагрузкой.</w:t>
      </w:r>
    </w:p>
    <w:p w14:paraId="29E5C56F" w14:textId="77777777" w:rsidR="00A0790B" w:rsidRPr="00A0790B" w:rsidRDefault="00A0790B" w:rsidP="00A0790B">
      <w:pPr>
        <w:spacing w:line="360" w:lineRule="auto"/>
        <w:ind w:firstLine="709"/>
        <w:jc w:val="both"/>
        <w:rPr>
          <w:bCs/>
          <w:sz w:val="24"/>
          <w:szCs w:val="24"/>
        </w:rPr>
      </w:pPr>
      <w:r w:rsidRPr="00A0790B">
        <w:rPr>
          <w:bCs/>
          <w:sz w:val="24"/>
          <w:szCs w:val="24"/>
        </w:rPr>
        <w:t>9.5 Испытание устойчивости (на опрокидывание)</w:t>
      </w:r>
      <w:proofErr w:type="gramStart"/>
      <w:r w:rsidRPr="00A0790B">
        <w:rPr>
          <w:bCs/>
          <w:sz w:val="24"/>
          <w:szCs w:val="24"/>
        </w:rPr>
        <w:t>: Это</w:t>
      </w:r>
      <w:proofErr w:type="gramEnd"/>
      <w:r w:rsidRPr="00A0790B">
        <w:rPr>
          <w:bCs/>
          <w:sz w:val="24"/>
          <w:szCs w:val="24"/>
        </w:rPr>
        <w:t xml:space="preserve"> испытание проводится для модулей, у которых высота больше наименьшего размера основания (т.е. потенциально неустойчивые формы). Модуль устанавливается на плоскости, имитирующей пол, сначала горизонтальной. Затем плоскость наклоняют медленно, в одну сторону, до угла 15° от горизонтали. Модуль не должен опрокинуться или соскользнуть с поверхности. После этого модуль возвращают на горизонталь. Далее проверяют воздействием горизонтальной силы: к верхней части модуля (на высоте 2/3 его полной высоты) плавно прикладывают горизонтальную нагрузку 50 Н (например, динамометром или грузом через блок) в течение 5 секунд. Модуль не должен перевернуться; допускается его смещение. Если при 50 Н произошел сдвиг, но не опрокидывание, испытание повторяют с силой 100 Н для модулей тип C (старшие дети могут сильнее толкнуть). Фиксируется минимальная сила, вызывающая опрокидывание. Для соответствия стандарту она должна превышать 50 Н (для тип A, B) и 100 Н (для тип C). При несоответствии устойчивости требования могут считаться </w:t>
      </w:r>
      <w:r w:rsidRPr="00A0790B">
        <w:rPr>
          <w:bCs/>
          <w:sz w:val="24"/>
          <w:szCs w:val="24"/>
        </w:rPr>
        <w:lastRenderedPageBreak/>
        <w:t>невыполненными, если только в маркировке не указано ограничение (например, необходимость крепления или поддержки).</w:t>
      </w:r>
    </w:p>
    <w:p w14:paraId="6ED3F58F" w14:textId="77777777" w:rsidR="00A0790B" w:rsidRPr="00A0790B" w:rsidRDefault="00A0790B" w:rsidP="00A0790B">
      <w:pPr>
        <w:spacing w:line="360" w:lineRule="auto"/>
        <w:ind w:firstLine="709"/>
        <w:jc w:val="both"/>
        <w:rPr>
          <w:bCs/>
          <w:sz w:val="24"/>
          <w:szCs w:val="24"/>
        </w:rPr>
      </w:pPr>
      <w:r w:rsidRPr="00A0790B">
        <w:rPr>
          <w:bCs/>
          <w:sz w:val="24"/>
          <w:szCs w:val="24"/>
        </w:rPr>
        <w:t xml:space="preserve">9.6 Испытание сопротивления скольжению: Этот тест применяется, если нижняя поверхность модуля подозревается в низком трении. Модуль помещают на наклонную плоскость, сделанную из типового напольного материала (лакированное дерево либо ламинат). Увеличивают угол наклона постепенно до тех пор, пока модуль не начнет скользить. Угол начала скольжения фиксируют. Он должен быть не менее 20° для модулей предназначенных стоять отдельно. Альтернативный метод: поместить модуль на горизонтальную поверхность, и приложить горизонтальное усилие растяжения (с помощью весов или динамометра) до начала движения – вычислить коэффициент трения как отношение этой силы к весу модуля. Требуемый коэффициент трения – не менее 0,4. Если результат ниже, необходимо предусмотреть </w:t>
      </w:r>
      <w:proofErr w:type="spellStart"/>
      <w:r w:rsidRPr="00A0790B">
        <w:rPr>
          <w:bCs/>
          <w:sz w:val="24"/>
          <w:szCs w:val="24"/>
        </w:rPr>
        <w:t>антискользящие</w:t>
      </w:r>
      <w:proofErr w:type="spellEnd"/>
      <w:r w:rsidRPr="00A0790B">
        <w:rPr>
          <w:bCs/>
          <w:sz w:val="24"/>
          <w:szCs w:val="24"/>
        </w:rPr>
        <w:t xml:space="preserve"> меры (что проверяется повторным испытанием после их установки).</w:t>
      </w:r>
    </w:p>
    <w:p w14:paraId="54805EAB" w14:textId="77777777" w:rsidR="00A0790B" w:rsidRDefault="00A0790B" w:rsidP="00A0790B">
      <w:pPr>
        <w:spacing w:line="360" w:lineRule="auto"/>
        <w:ind w:firstLine="709"/>
        <w:jc w:val="both"/>
        <w:rPr>
          <w:bCs/>
          <w:sz w:val="24"/>
          <w:szCs w:val="24"/>
        </w:rPr>
      </w:pPr>
      <w:r w:rsidRPr="00A0790B">
        <w:rPr>
          <w:bCs/>
          <w:sz w:val="24"/>
          <w:szCs w:val="24"/>
        </w:rPr>
        <w:t xml:space="preserve">9.7 Испытание воспламеняемости (пожарный тест): Данный тест оценивает, как материалы модуля ведут себя при воздействии небольшого пламени. Испытания проводят в защищенной камере или шкафу. От каждого </w:t>
      </w:r>
      <w:proofErr w:type="spellStart"/>
      <w:r w:rsidRPr="00A0790B">
        <w:rPr>
          <w:bCs/>
          <w:sz w:val="24"/>
          <w:szCs w:val="24"/>
        </w:rPr>
        <w:t>типоматериала</w:t>
      </w:r>
      <w:proofErr w:type="spellEnd"/>
      <w:r w:rsidRPr="00A0790B">
        <w:rPr>
          <w:bCs/>
          <w:sz w:val="24"/>
          <w:szCs w:val="24"/>
        </w:rPr>
        <w:t xml:space="preserve"> берут образцы: обивку (размер полоски ~150×13 мм) и наполнитель (кубик ~40 мм или пластина). Метод воспламенения ткани обивки: Образец ткани закрепляют вертикально. К нижнему краю образца подносят пламя (например, горящая газовая горелка с высотой пламени 20 мм) на 5 секунд, затем удаляют. Засекают время горения и тления после удаления источника. Образец не должен продолжать гореть более 2 секунд. Измеряют длину прогоревшей или обугленной части. Она не должна превышать 50 мм. Если образец сгорает полностью или горение не прекращается – материал не соответствует требованиям. Метод для наполнителя: Образец пенополиуретана помещают горизонтально на сетку. К его нижней поверхности на 5 секунд подносят пламя свечи. После убирания свечи наблюдают: горение не должно продолжаться более 2 секунд. Допускается тление (ленточное тление) не более 10 секунд без пламени. Образец не должен расплавляться и капать горящими каплями. Комплексное испытание готового изделия</w:t>
      </w:r>
      <w:proofErr w:type="gramStart"/>
      <w:r w:rsidRPr="00A0790B">
        <w:rPr>
          <w:bCs/>
          <w:sz w:val="24"/>
          <w:szCs w:val="24"/>
        </w:rPr>
        <w:t>: Дополнительно</w:t>
      </w:r>
      <w:proofErr w:type="gramEnd"/>
      <w:r w:rsidRPr="00A0790B">
        <w:rPr>
          <w:bCs/>
          <w:sz w:val="24"/>
          <w:szCs w:val="24"/>
        </w:rPr>
        <w:t xml:space="preserve">, по желанию, испытание можно провести на самом модуле: к свободному свесу элемента обивки на изделии (если есть, например, край юбки, выступ и т.п.) подносят спичку на 3 с. Изделие выдерживает испытание, если не загорается или пламя погасло самостоятельно. При необходимости группа горючести материалов определяется по методикам ГОСТ </w:t>
      </w:r>
      <w:r w:rsidRPr="00A0790B">
        <w:rPr>
          <w:bCs/>
          <w:sz w:val="24"/>
          <w:szCs w:val="24"/>
        </w:rPr>
        <w:lastRenderedPageBreak/>
        <w:t>30244-94 (испытание на горючесть) или аналогичным стандартам: результат должен соответствовать Г2 или лучше (Г1, НГ).</w:t>
      </w:r>
    </w:p>
    <w:p w14:paraId="6D547D6B" w14:textId="41230B86" w:rsidR="00A0790B" w:rsidRPr="00A0790B" w:rsidRDefault="00A0790B" w:rsidP="00A0790B">
      <w:pPr>
        <w:spacing w:line="360" w:lineRule="auto"/>
        <w:ind w:firstLine="709"/>
        <w:jc w:val="both"/>
        <w:rPr>
          <w:bCs/>
          <w:sz w:val="24"/>
          <w:szCs w:val="24"/>
        </w:rPr>
      </w:pPr>
      <w:r w:rsidRPr="00A0790B">
        <w:rPr>
          <w:bCs/>
          <w:sz w:val="24"/>
          <w:szCs w:val="24"/>
        </w:rPr>
        <w:t>9.</w:t>
      </w:r>
      <w:r w:rsidR="00837061">
        <w:rPr>
          <w:bCs/>
          <w:sz w:val="24"/>
          <w:szCs w:val="24"/>
        </w:rPr>
        <w:t>8</w:t>
      </w:r>
      <w:r w:rsidRPr="00A0790B">
        <w:rPr>
          <w:bCs/>
          <w:sz w:val="24"/>
          <w:szCs w:val="24"/>
        </w:rPr>
        <w:t xml:space="preserve"> Другие испытания: По необходимости проводятся дополнительные тесты: испытание на падение (например, модуль сбрасывают с высоты 0,7 м на твёрдую поверхность – не должно произойти разрушения или опасных изменений конструкции), климатические испытания (например, выдержка при -10°С и +40°С для проверки сохранности материала), испытание на нагрузку ударом (имитация прыжка ребёнка – бросок мешка весом 21 кг с высоты 0,3 м на модуль – не должно быть разрушений). Также может испытываться долговечность швов – многократным циклическим сжатием (например, 1000 циклов нагружения 50% деформации), после чего проверяется целостность.</w:t>
      </w:r>
    </w:p>
    <w:p w14:paraId="49C40A67" w14:textId="77777777" w:rsidR="00A03F3C" w:rsidRDefault="00A0790B" w:rsidP="00A0790B">
      <w:pPr>
        <w:spacing w:line="360" w:lineRule="auto"/>
        <w:ind w:firstLine="709"/>
        <w:jc w:val="both"/>
        <w:rPr>
          <w:bCs/>
          <w:sz w:val="24"/>
          <w:szCs w:val="24"/>
        </w:rPr>
      </w:pPr>
      <w:r w:rsidRPr="00A0790B">
        <w:rPr>
          <w:bCs/>
          <w:sz w:val="24"/>
          <w:szCs w:val="24"/>
        </w:rPr>
        <w:t>Результаты всех испытаний фиксируются в протоколе. Изделие считается соответствующим стандарту, если оно прошло все указанные испытания и удовлетворяет установленным нормативам. Если какая-либо из проверок выявила несоответствие, изделие подлежит доработке и повторным испытаниям</w:t>
      </w:r>
    </w:p>
    <w:p w14:paraId="4308FEB9" w14:textId="20D941F5" w:rsidR="00A0790B" w:rsidRDefault="00A0790B" w:rsidP="00A0790B">
      <w:pPr>
        <w:spacing w:line="360" w:lineRule="auto"/>
        <w:ind w:firstLine="709"/>
        <w:jc w:val="both"/>
        <w:rPr>
          <w:bCs/>
          <w:sz w:val="24"/>
          <w:szCs w:val="24"/>
        </w:rPr>
      </w:pPr>
      <w:r w:rsidRPr="00A0790B">
        <w:rPr>
          <w:bCs/>
          <w:sz w:val="24"/>
          <w:szCs w:val="24"/>
        </w:rPr>
        <w:t>.</w:t>
      </w:r>
    </w:p>
    <w:p w14:paraId="7D1360DD" w14:textId="4A6128E1" w:rsidR="00D67089" w:rsidRPr="00657B37" w:rsidRDefault="00837061" w:rsidP="00657B37">
      <w:pPr>
        <w:pStyle w:val="10"/>
        <w:keepNext w:val="0"/>
        <w:widowControl w:val="0"/>
        <w:tabs>
          <w:tab w:val="left" w:pos="4510"/>
        </w:tabs>
        <w:spacing w:after="120" w:line="360" w:lineRule="auto"/>
        <w:ind w:firstLine="709"/>
        <w:jc w:val="both"/>
        <w:rPr>
          <w:rFonts w:ascii="Arial" w:hAnsi="Arial" w:cs="Arial"/>
          <w:b/>
          <w:bCs/>
          <w:szCs w:val="28"/>
        </w:rPr>
      </w:pPr>
      <w:bookmarkStart w:id="18" w:name="_Toc198200111"/>
      <w:r w:rsidRPr="00657B37">
        <w:rPr>
          <w:rFonts w:ascii="Arial" w:hAnsi="Arial" w:cs="Arial"/>
          <w:b/>
          <w:bCs/>
          <w:szCs w:val="28"/>
        </w:rPr>
        <w:t>10</w:t>
      </w:r>
      <w:r w:rsidR="00D67089" w:rsidRPr="00657B37">
        <w:rPr>
          <w:rFonts w:ascii="Arial" w:hAnsi="Arial" w:cs="Arial"/>
          <w:b/>
          <w:bCs/>
          <w:szCs w:val="28"/>
        </w:rPr>
        <w:t xml:space="preserve"> Уход за мягкими модулями</w:t>
      </w:r>
      <w:bookmarkEnd w:id="18"/>
    </w:p>
    <w:p w14:paraId="6B780381" w14:textId="76A8B632" w:rsidR="00D67089" w:rsidRDefault="00D67089" w:rsidP="00D67089">
      <w:pPr>
        <w:spacing w:line="360" w:lineRule="auto"/>
        <w:ind w:firstLine="709"/>
        <w:jc w:val="both"/>
        <w:rPr>
          <w:bCs/>
          <w:sz w:val="24"/>
          <w:szCs w:val="24"/>
        </w:rPr>
      </w:pPr>
      <w:r>
        <w:rPr>
          <w:bCs/>
          <w:sz w:val="24"/>
          <w:szCs w:val="24"/>
        </w:rPr>
        <w:t xml:space="preserve">Необходимо </w:t>
      </w:r>
      <w:r w:rsidRPr="00817763">
        <w:rPr>
          <w:bCs/>
          <w:sz w:val="24"/>
          <w:szCs w:val="24"/>
        </w:rPr>
        <w:t xml:space="preserve">регулярно проводить влажную уборку и мыть мягкие </w:t>
      </w:r>
      <w:r w:rsidR="005902DA">
        <w:rPr>
          <w:bCs/>
          <w:sz w:val="24"/>
          <w:szCs w:val="24"/>
        </w:rPr>
        <w:t xml:space="preserve">модули. </w:t>
      </w:r>
      <w:r w:rsidRPr="00817763">
        <w:rPr>
          <w:bCs/>
          <w:sz w:val="24"/>
          <w:szCs w:val="24"/>
        </w:rPr>
        <w:t xml:space="preserve">В дошкольных учреждениях рекомендуется ежедневно использовать ультрафиолетовое облучение и обрабатывать </w:t>
      </w:r>
      <w:r w:rsidR="00B261BA">
        <w:rPr>
          <w:bCs/>
          <w:sz w:val="24"/>
          <w:szCs w:val="24"/>
        </w:rPr>
        <w:t xml:space="preserve">изделия </w:t>
      </w:r>
      <w:r w:rsidRPr="00817763">
        <w:rPr>
          <w:bCs/>
          <w:sz w:val="24"/>
          <w:szCs w:val="24"/>
        </w:rPr>
        <w:t>после каждого использования.</w:t>
      </w:r>
    </w:p>
    <w:p w14:paraId="69B40CF3" w14:textId="1AF1CBCC" w:rsidR="005C4137" w:rsidRPr="00817763" w:rsidRDefault="005C4137" w:rsidP="00D67089">
      <w:pPr>
        <w:spacing w:line="360" w:lineRule="auto"/>
        <w:ind w:firstLine="709"/>
        <w:jc w:val="both"/>
        <w:rPr>
          <w:bCs/>
          <w:sz w:val="24"/>
          <w:szCs w:val="24"/>
        </w:rPr>
      </w:pPr>
      <w:r w:rsidRPr="005C4137">
        <w:rPr>
          <w:bCs/>
          <w:sz w:val="24"/>
          <w:szCs w:val="24"/>
        </w:rPr>
        <w:t>При использования мягких модулей для оборудовании и организации работы детских игровых комнат в части санитарного со</w:t>
      </w:r>
      <w:r>
        <w:rPr>
          <w:bCs/>
          <w:sz w:val="24"/>
          <w:szCs w:val="24"/>
        </w:rPr>
        <w:t>д</w:t>
      </w:r>
      <w:r w:rsidRPr="005C4137">
        <w:rPr>
          <w:bCs/>
          <w:sz w:val="24"/>
          <w:szCs w:val="24"/>
        </w:rPr>
        <w:t>ержания следует руководствоваться [3].</w:t>
      </w:r>
    </w:p>
    <w:p w14:paraId="762B6A90" w14:textId="77777777" w:rsidR="00D67089" w:rsidRDefault="00D67089" w:rsidP="00D67089">
      <w:pPr>
        <w:spacing w:line="360" w:lineRule="auto"/>
        <w:ind w:firstLine="709"/>
        <w:jc w:val="both"/>
        <w:rPr>
          <w:bCs/>
          <w:sz w:val="24"/>
          <w:szCs w:val="24"/>
        </w:rPr>
      </w:pPr>
      <w:r>
        <w:rPr>
          <w:bCs/>
          <w:sz w:val="24"/>
          <w:szCs w:val="24"/>
        </w:rPr>
        <w:t>Если мягкие модули используют</w:t>
      </w:r>
      <w:r w:rsidRPr="00817763">
        <w:rPr>
          <w:bCs/>
          <w:sz w:val="24"/>
          <w:szCs w:val="24"/>
        </w:rPr>
        <w:t xml:space="preserve"> детьми старше рекомендуемого возраста </w:t>
      </w:r>
      <w:r>
        <w:rPr>
          <w:bCs/>
          <w:sz w:val="24"/>
          <w:szCs w:val="24"/>
        </w:rPr>
        <w:br/>
      </w:r>
      <w:r w:rsidRPr="00817763">
        <w:rPr>
          <w:bCs/>
          <w:sz w:val="24"/>
          <w:szCs w:val="24"/>
        </w:rPr>
        <w:t xml:space="preserve">(3–7 лет), это может значительно увеличить нагрузку на материалы, что </w:t>
      </w:r>
      <w:r>
        <w:rPr>
          <w:bCs/>
          <w:sz w:val="24"/>
          <w:szCs w:val="24"/>
        </w:rPr>
        <w:t xml:space="preserve">может </w:t>
      </w:r>
      <w:r w:rsidRPr="00817763">
        <w:rPr>
          <w:bCs/>
          <w:sz w:val="24"/>
          <w:szCs w:val="24"/>
        </w:rPr>
        <w:t>приве</w:t>
      </w:r>
      <w:r>
        <w:rPr>
          <w:bCs/>
          <w:sz w:val="24"/>
          <w:szCs w:val="24"/>
        </w:rPr>
        <w:t>сти</w:t>
      </w:r>
      <w:r w:rsidRPr="00817763">
        <w:rPr>
          <w:bCs/>
          <w:sz w:val="24"/>
          <w:szCs w:val="24"/>
        </w:rPr>
        <w:t xml:space="preserve"> к сокращению срока их службы.</w:t>
      </w:r>
    </w:p>
    <w:p w14:paraId="42C35D2F" w14:textId="77777777" w:rsidR="00A03F3C" w:rsidRDefault="00A03F3C" w:rsidP="00D67089">
      <w:pPr>
        <w:spacing w:line="360" w:lineRule="auto"/>
        <w:ind w:firstLine="709"/>
        <w:jc w:val="both"/>
        <w:rPr>
          <w:bCs/>
          <w:sz w:val="24"/>
          <w:szCs w:val="24"/>
        </w:rPr>
      </w:pPr>
    </w:p>
    <w:p w14:paraId="7713C463" w14:textId="5E3BAABD" w:rsidR="00817763" w:rsidRPr="00657B37" w:rsidRDefault="00905F9F" w:rsidP="00657B37">
      <w:pPr>
        <w:pStyle w:val="10"/>
        <w:keepNext w:val="0"/>
        <w:widowControl w:val="0"/>
        <w:tabs>
          <w:tab w:val="left" w:pos="4510"/>
        </w:tabs>
        <w:spacing w:after="120" w:line="360" w:lineRule="auto"/>
        <w:ind w:firstLine="709"/>
        <w:jc w:val="both"/>
        <w:rPr>
          <w:rFonts w:ascii="Arial" w:hAnsi="Arial" w:cs="Arial"/>
          <w:b/>
          <w:bCs/>
          <w:szCs w:val="28"/>
        </w:rPr>
      </w:pPr>
      <w:bookmarkStart w:id="19" w:name="_Toc198200112"/>
      <w:r w:rsidRPr="00657B37">
        <w:rPr>
          <w:rFonts w:ascii="Arial" w:hAnsi="Arial" w:cs="Arial"/>
          <w:b/>
          <w:bCs/>
          <w:szCs w:val="28"/>
        </w:rPr>
        <w:t>1</w:t>
      </w:r>
      <w:r w:rsidR="00837061" w:rsidRPr="00657B37">
        <w:rPr>
          <w:rFonts w:ascii="Arial" w:hAnsi="Arial" w:cs="Arial"/>
          <w:b/>
          <w:bCs/>
          <w:szCs w:val="28"/>
        </w:rPr>
        <w:t>1</w:t>
      </w:r>
      <w:r w:rsidR="00817763" w:rsidRPr="00657B37">
        <w:rPr>
          <w:rFonts w:ascii="Arial" w:hAnsi="Arial" w:cs="Arial"/>
          <w:b/>
          <w:bCs/>
          <w:szCs w:val="28"/>
        </w:rPr>
        <w:t xml:space="preserve"> Условия хранения</w:t>
      </w:r>
      <w:bookmarkEnd w:id="19"/>
    </w:p>
    <w:p w14:paraId="6888E13A" w14:textId="0FA11ECF" w:rsidR="00817763" w:rsidRPr="00817763" w:rsidRDefault="005A504C" w:rsidP="00817763">
      <w:pPr>
        <w:spacing w:line="360" w:lineRule="auto"/>
        <w:ind w:firstLine="709"/>
        <w:jc w:val="both"/>
        <w:rPr>
          <w:bCs/>
          <w:sz w:val="24"/>
          <w:szCs w:val="24"/>
        </w:rPr>
      </w:pPr>
      <w:r w:rsidRPr="005A504C">
        <w:rPr>
          <w:bCs/>
          <w:sz w:val="24"/>
          <w:szCs w:val="24"/>
        </w:rPr>
        <w:t xml:space="preserve">Хранить </w:t>
      </w:r>
      <w:proofErr w:type="spellStart"/>
      <w:r w:rsidRPr="005A504C">
        <w:rPr>
          <w:bCs/>
          <w:sz w:val="24"/>
          <w:szCs w:val="24"/>
        </w:rPr>
        <w:t>мягконабивные</w:t>
      </w:r>
      <w:proofErr w:type="spellEnd"/>
      <w:r w:rsidRPr="005A504C">
        <w:rPr>
          <w:bCs/>
          <w:sz w:val="24"/>
          <w:szCs w:val="24"/>
        </w:rPr>
        <w:t xml:space="preserve"> модули рекомендуется в сухом закрытом помещении при температуре от +5</w:t>
      </w:r>
      <w:r>
        <w:rPr>
          <w:bCs/>
          <w:sz w:val="24"/>
          <w:szCs w:val="24"/>
        </w:rPr>
        <w:t xml:space="preserve"> </w:t>
      </w:r>
      <w:r w:rsidRPr="005A504C">
        <w:rPr>
          <w:bCs/>
          <w:sz w:val="24"/>
          <w:szCs w:val="24"/>
        </w:rPr>
        <w:t>°C до +35</w:t>
      </w:r>
      <w:r>
        <w:rPr>
          <w:bCs/>
          <w:sz w:val="24"/>
          <w:szCs w:val="24"/>
        </w:rPr>
        <w:t xml:space="preserve"> </w:t>
      </w:r>
      <w:r w:rsidRPr="005A504C">
        <w:rPr>
          <w:bCs/>
          <w:sz w:val="24"/>
          <w:szCs w:val="24"/>
        </w:rPr>
        <w:t>°C и относительной влажности не выше 70</w:t>
      </w:r>
      <w:r>
        <w:rPr>
          <w:bCs/>
          <w:sz w:val="24"/>
          <w:szCs w:val="24"/>
        </w:rPr>
        <w:t xml:space="preserve"> </w:t>
      </w:r>
      <w:r w:rsidRPr="005A504C">
        <w:rPr>
          <w:bCs/>
          <w:sz w:val="24"/>
          <w:szCs w:val="24"/>
        </w:rPr>
        <w:t xml:space="preserve">%. Изделия следует защитить от прямых солнечных лучей при длительном хранении, чтобы избежать выцветания и старения материалов обивки. Модули желательно держать в расправленном состоянии – не складывать и не сгибать их сверх меры, </w:t>
      </w:r>
      <w:r w:rsidRPr="005A504C">
        <w:rPr>
          <w:bCs/>
          <w:sz w:val="24"/>
          <w:szCs w:val="24"/>
        </w:rPr>
        <w:lastRenderedPageBreak/>
        <w:t xml:space="preserve">особенно изделия с жестким наполнителем, во избежание деформации. Если модуль долго не используется, его можно накрыть чехлом или чистой тканью для защиты от пыли. Допустимо </w:t>
      </w:r>
      <w:proofErr w:type="spellStart"/>
      <w:r w:rsidRPr="005A504C">
        <w:rPr>
          <w:bCs/>
          <w:sz w:val="24"/>
          <w:szCs w:val="24"/>
        </w:rPr>
        <w:t>штабелирование</w:t>
      </w:r>
      <w:proofErr w:type="spellEnd"/>
      <w:r w:rsidRPr="005A504C">
        <w:rPr>
          <w:bCs/>
          <w:sz w:val="24"/>
          <w:szCs w:val="24"/>
        </w:rPr>
        <w:t xml:space="preserve"> (укладка друг на друга) легких модулей, но не следует класть тяжелые предметы поверх, которые могут сжать и деформировать наполнитель. Плоские маты хранят вертикально (прислонив к стене) или горизонтально в один слой. При перевозке или переезде модули упаковываются в полиэтилен или коробки, защищающие от влаги и загрязнений; больших перепадов температур при транспортировании лучше избегать (во избежание конденсата внутри поролона). В зимнее время, если модуль охладился ниже 0°C, распаковывать и сжимать его следует только после постепенного отогрева до комнатной температуры, чтобы не повредить обивку.</w:t>
      </w:r>
    </w:p>
    <w:p w14:paraId="0A0E5288" w14:textId="77777777" w:rsidR="00AA240D" w:rsidRDefault="00DE18BA" w:rsidP="00DE18BA">
      <w:pPr>
        <w:spacing w:line="360" w:lineRule="auto"/>
        <w:ind w:firstLine="709"/>
        <w:jc w:val="both"/>
        <w:rPr>
          <w:bCs/>
          <w:sz w:val="24"/>
          <w:szCs w:val="24"/>
        </w:rPr>
      </w:pPr>
      <w:r>
        <w:rPr>
          <w:bCs/>
          <w:sz w:val="24"/>
          <w:szCs w:val="24"/>
        </w:rPr>
        <w:t>Не допускается</w:t>
      </w:r>
      <w:r w:rsidR="00817763" w:rsidRPr="00817763">
        <w:rPr>
          <w:bCs/>
          <w:sz w:val="24"/>
          <w:szCs w:val="24"/>
        </w:rPr>
        <w:t xml:space="preserve"> размещени</w:t>
      </w:r>
      <w:r>
        <w:rPr>
          <w:bCs/>
          <w:sz w:val="24"/>
          <w:szCs w:val="24"/>
        </w:rPr>
        <w:t>е</w:t>
      </w:r>
      <w:r w:rsidR="00817763" w:rsidRPr="00817763">
        <w:rPr>
          <w:bCs/>
          <w:sz w:val="24"/>
          <w:szCs w:val="24"/>
        </w:rPr>
        <w:t xml:space="preserve"> </w:t>
      </w:r>
      <w:r w:rsidR="00817763">
        <w:rPr>
          <w:bCs/>
          <w:sz w:val="24"/>
          <w:szCs w:val="24"/>
        </w:rPr>
        <w:t xml:space="preserve">модулей </w:t>
      </w:r>
      <w:r w:rsidR="00817763" w:rsidRPr="00817763">
        <w:rPr>
          <w:bCs/>
          <w:sz w:val="24"/>
          <w:szCs w:val="24"/>
        </w:rPr>
        <w:t>рядом с нагревател</w:t>
      </w:r>
      <w:r>
        <w:rPr>
          <w:bCs/>
          <w:sz w:val="24"/>
          <w:szCs w:val="24"/>
        </w:rPr>
        <w:t>ьными и отопительными приборами,</w:t>
      </w:r>
      <w:r w:rsidRPr="00E026F8">
        <w:rPr>
          <w:bCs/>
          <w:sz w:val="24"/>
          <w:szCs w:val="24"/>
        </w:rPr>
        <w:t xml:space="preserve"> а также допускать длительного воздействия прямых солнечных лучей.</w:t>
      </w:r>
    </w:p>
    <w:p w14:paraId="6132D663" w14:textId="26CFB98E" w:rsidR="00DE18BA" w:rsidRPr="00E026F8" w:rsidRDefault="00DE18BA" w:rsidP="00DE18BA">
      <w:pPr>
        <w:spacing w:line="360" w:lineRule="auto"/>
        <w:ind w:firstLine="709"/>
        <w:jc w:val="both"/>
        <w:rPr>
          <w:bCs/>
          <w:sz w:val="24"/>
          <w:szCs w:val="24"/>
        </w:rPr>
      </w:pPr>
      <w:r w:rsidRPr="00E026F8">
        <w:rPr>
          <w:bCs/>
          <w:sz w:val="24"/>
          <w:szCs w:val="24"/>
        </w:rPr>
        <w:t xml:space="preserve"> </w:t>
      </w:r>
    </w:p>
    <w:p w14:paraId="00FE3E4C" w14:textId="7492DAB2" w:rsidR="00817763" w:rsidRPr="00657B37" w:rsidRDefault="00905F9F" w:rsidP="00657B37">
      <w:pPr>
        <w:pStyle w:val="10"/>
        <w:keepNext w:val="0"/>
        <w:widowControl w:val="0"/>
        <w:tabs>
          <w:tab w:val="left" w:pos="4510"/>
        </w:tabs>
        <w:spacing w:after="120" w:line="360" w:lineRule="auto"/>
        <w:ind w:firstLine="709"/>
        <w:jc w:val="both"/>
        <w:rPr>
          <w:rFonts w:ascii="Arial" w:hAnsi="Arial" w:cs="Arial"/>
          <w:b/>
          <w:bCs/>
          <w:szCs w:val="28"/>
        </w:rPr>
      </w:pPr>
      <w:bookmarkStart w:id="20" w:name="_Toc198200113"/>
      <w:r w:rsidRPr="00657B37">
        <w:rPr>
          <w:rFonts w:ascii="Arial" w:hAnsi="Arial" w:cs="Arial"/>
          <w:b/>
          <w:bCs/>
          <w:szCs w:val="28"/>
        </w:rPr>
        <w:t>1</w:t>
      </w:r>
      <w:r w:rsidR="00837061" w:rsidRPr="00657B37">
        <w:rPr>
          <w:rFonts w:ascii="Arial" w:hAnsi="Arial" w:cs="Arial"/>
          <w:b/>
          <w:bCs/>
          <w:szCs w:val="28"/>
        </w:rPr>
        <w:t>2</w:t>
      </w:r>
      <w:r w:rsidR="00817763" w:rsidRPr="00657B37">
        <w:rPr>
          <w:rFonts w:ascii="Arial" w:hAnsi="Arial" w:cs="Arial"/>
          <w:b/>
          <w:bCs/>
          <w:szCs w:val="28"/>
        </w:rPr>
        <w:t xml:space="preserve"> </w:t>
      </w:r>
      <w:r w:rsidR="005A504C" w:rsidRPr="00657B37">
        <w:rPr>
          <w:rFonts w:ascii="Arial" w:hAnsi="Arial" w:cs="Arial"/>
          <w:b/>
          <w:bCs/>
          <w:szCs w:val="28"/>
        </w:rPr>
        <w:t>Общие рекомендации по безопасной эксплуатации</w:t>
      </w:r>
      <w:bookmarkEnd w:id="20"/>
    </w:p>
    <w:p w14:paraId="7C86A7E9" w14:textId="77777777" w:rsidR="005A504C" w:rsidRDefault="005A504C" w:rsidP="005A504C">
      <w:pPr>
        <w:spacing w:line="360" w:lineRule="auto"/>
        <w:ind w:firstLine="709"/>
        <w:jc w:val="both"/>
        <w:rPr>
          <w:bCs/>
          <w:sz w:val="24"/>
          <w:szCs w:val="24"/>
        </w:rPr>
      </w:pPr>
      <w:r w:rsidRPr="005A504C">
        <w:rPr>
          <w:bCs/>
          <w:sz w:val="24"/>
          <w:szCs w:val="24"/>
        </w:rPr>
        <w:t xml:space="preserve">Применять </w:t>
      </w:r>
      <w:proofErr w:type="spellStart"/>
      <w:r w:rsidRPr="005A504C">
        <w:rPr>
          <w:bCs/>
          <w:sz w:val="24"/>
          <w:szCs w:val="24"/>
        </w:rPr>
        <w:t>мягконабивные</w:t>
      </w:r>
      <w:proofErr w:type="spellEnd"/>
      <w:r w:rsidRPr="005A504C">
        <w:rPr>
          <w:bCs/>
          <w:sz w:val="24"/>
          <w:szCs w:val="24"/>
        </w:rPr>
        <w:t xml:space="preserve"> игровые модули следует строго по назначению. Допустимые способы использования обычно указаны производителем. </w:t>
      </w:r>
    </w:p>
    <w:p w14:paraId="7EF52924" w14:textId="72EBED26" w:rsidR="005A504C" w:rsidRDefault="005A504C" w:rsidP="005A504C">
      <w:pPr>
        <w:spacing w:line="360" w:lineRule="auto"/>
        <w:ind w:firstLine="709"/>
        <w:jc w:val="both"/>
        <w:rPr>
          <w:bCs/>
          <w:sz w:val="24"/>
          <w:szCs w:val="24"/>
        </w:rPr>
      </w:pPr>
      <w:r>
        <w:rPr>
          <w:bCs/>
          <w:sz w:val="24"/>
          <w:szCs w:val="24"/>
        </w:rPr>
        <w:t>1</w:t>
      </w:r>
      <w:r w:rsidR="00837061">
        <w:rPr>
          <w:bCs/>
          <w:sz w:val="24"/>
          <w:szCs w:val="24"/>
        </w:rPr>
        <w:t>2</w:t>
      </w:r>
      <w:r>
        <w:rPr>
          <w:bCs/>
          <w:sz w:val="24"/>
          <w:szCs w:val="24"/>
        </w:rPr>
        <w:t>.1 Осмотр модулей</w:t>
      </w:r>
    </w:p>
    <w:p w14:paraId="549E7441" w14:textId="1E3848EF" w:rsidR="005A504C" w:rsidRPr="005A504C" w:rsidRDefault="005A504C" w:rsidP="005A504C">
      <w:pPr>
        <w:spacing w:line="360" w:lineRule="auto"/>
        <w:ind w:firstLine="709"/>
        <w:jc w:val="both"/>
        <w:rPr>
          <w:bCs/>
          <w:sz w:val="24"/>
          <w:szCs w:val="24"/>
        </w:rPr>
      </w:pPr>
      <w:r w:rsidRPr="005A504C">
        <w:rPr>
          <w:bCs/>
          <w:sz w:val="24"/>
          <w:szCs w:val="24"/>
        </w:rPr>
        <w:t>Перед каждым использованием взрослый должен осматривать модуль на наличие повреждений: порванных швов, торчащего наполнителя, опасных деталей. При обнаружении повреждений использование следует прекратить до ремонта</w:t>
      </w:r>
      <w:r>
        <w:rPr>
          <w:bCs/>
          <w:sz w:val="24"/>
          <w:szCs w:val="24"/>
        </w:rPr>
        <w:t>;</w:t>
      </w:r>
    </w:p>
    <w:p w14:paraId="338FB540" w14:textId="74AD6FB5" w:rsidR="005A504C" w:rsidRDefault="005A504C" w:rsidP="005A504C">
      <w:pPr>
        <w:spacing w:line="360" w:lineRule="auto"/>
        <w:ind w:firstLine="709"/>
        <w:jc w:val="both"/>
        <w:rPr>
          <w:bCs/>
          <w:sz w:val="24"/>
          <w:szCs w:val="24"/>
        </w:rPr>
      </w:pPr>
      <w:r>
        <w:rPr>
          <w:bCs/>
          <w:sz w:val="24"/>
          <w:szCs w:val="24"/>
        </w:rPr>
        <w:t>1</w:t>
      </w:r>
      <w:r w:rsidR="00837061">
        <w:rPr>
          <w:bCs/>
          <w:sz w:val="24"/>
          <w:szCs w:val="24"/>
        </w:rPr>
        <w:t>2</w:t>
      </w:r>
      <w:r>
        <w:rPr>
          <w:bCs/>
          <w:sz w:val="24"/>
          <w:szCs w:val="24"/>
        </w:rPr>
        <w:t xml:space="preserve">.2 Использование для детей </w:t>
      </w:r>
    </w:p>
    <w:p w14:paraId="4833FB7F" w14:textId="0DADC059" w:rsidR="005A504C" w:rsidRDefault="005A504C" w:rsidP="005A504C">
      <w:pPr>
        <w:spacing w:line="360" w:lineRule="auto"/>
        <w:ind w:firstLine="709"/>
        <w:jc w:val="both"/>
        <w:rPr>
          <w:bCs/>
          <w:sz w:val="24"/>
          <w:szCs w:val="24"/>
        </w:rPr>
      </w:pPr>
      <w:r>
        <w:rPr>
          <w:bCs/>
          <w:sz w:val="24"/>
          <w:szCs w:val="24"/>
        </w:rPr>
        <w:t>Д</w:t>
      </w:r>
      <w:r w:rsidRPr="005A504C">
        <w:rPr>
          <w:bCs/>
          <w:sz w:val="24"/>
          <w:szCs w:val="24"/>
        </w:rPr>
        <w:t>ети младше 3 лет (а также дети старшего возраста с особенностями развития, требующими присмотра) должны играть под постоянным наблюдением взрослого. Даже при высокой безопасности конструкции, взрослый контролирует, чтобы ребенок не делал с модулем ничего опасного (не залез внутрь чехла, не пытался грызть материал и т.п.).</w:t>
      </w:r>
    </w:p>
    <w:p w14:paraId="5DB8BEF1" w14:textId="64AC1C44" w:rsidR="005A504C" w:rsidRPr="005A504C" w:rsidRDefault="005A504C" w:rsidP="005A504C">
      <w:pPr>
        <w:spacing w:line="360" w:lineRule="auto"/>
        <w:ind w:firstLine="709"/>
        <w:jc w:val="both"/>
        <w:rPr>
          <w:bCs/>
          <w:sz w:val="24"/>
          <w:szCs w:val="24"/>
        </w:rPr>
      </w:pPr>
      <w:r>
        <w:rPr>
          <w:bCs/>
          <w:sz w:val="24"/>
          <w:szCs w:val="24"/>
        </w:rPr>
        <w:t>1</w:t>
      </w:r>
      <w:r w:rsidR="00837061">
        <w:rPr>
          <w:bCs/>
          <w:sz w:val="24"/>
          <w:szCs w:val="24"/>
        </w:rPr>
        <w:t>2</w:t>
      </w:r>
      <w:r>
        <w:rPr>
          <w:bCs/>
          <w:sz w:val="24"/>
          <w:szCs w:val="24"/>
        </w:rPr>
        <w:t>.3 Нагревательные приборы</w:t>
      </w:r>
    </w:p>
    <w:p w14:paraId="0934C283" w14:textId="1E4AFABE" w:rsidR="005A504C" w:rsidRPr="005A504C" w:rsidRDefault="005A504C" w:rsidP="005A504C">
      <w:pPr>
        <w:spacing w:line="360" w:lineRule="auto"/>
        <w:ind w:firstLine="709"/>
        <w:jc w:val="both"/>
        <w:rPr>
          <w:bCs/>
          <w:sz w:val="24"/>
          <w:szCs w:val="24"/>
        </w:rPr>
      </w:pPr>
      <w:r>
        <w:rPr>
          <w:bCs/>
          <w:sz w:val="24"/>
          <w:szCs w:val="24"/>
        </w:rPr>
        <w:t>Н</w:t>
      </w:r>
      <w:r w:rsidRPr="005A504C">
        <w:rPr>
          <w:bCs/>
          <w:sz w:val="24"/>
          <w:szCs w:val="24"/>
        </w:rPr>
        <w:t xml:space="preserve">е ставить модули близко к открытому огню или нагревательным приборам. Минимальное расстояние – 1,5 м от печей, каминов, газовых плит, работающих обогревателей. Это предотвращает риск случайного возгорания и порчи изделия. </w:t>
      </w:r>
      <w:r w:rsidRPr="005A504C">
        <w:rPr>
          <w:bCs/>
          <w:sz w:val="24"/>
          <w:szCs w:val="24"/>
        </w:rPr>
        <w:lastRenderedPageBreak/>
        <w:t>Также не рекомендуется играть с модулями на кухне или вблизи потенциальных источников огня.</w:t>
      </w:r>
    </w:p>
    <w:p w14:paraId="3E4EC7AD" w14:textId="5EE6D75D" w:rsidR="009764AC" w:rsidRDefault="005A504C" w:rsidP="005A504C">
      <w:pPr>
        <w:spacing w:line="360" w:lineRule="auto"/>
        <w:ind w:firstLine="709"/>
        <w:jc w:val="both"/>
        <w:rPr>
          <w:bCs/>
          <w:sz w:val="24"/>
          <w:szCs w:val="24"/>
        </w:rPr>
      </w:pPr>
      <w:r>
        <w:rPr>
          <w:bCs/>
          <w:sz w:val="24"/>
          <w:szCs w:val="24"/>
        </w:rPr>
        <w:t>1</w:t>
      </w:r>
      <w:r w:rsidR="00837061">
        <w:rPr>
          <w:bCs/>
          <w:sz w:val="24"/>
          <w:szCs w:val="24"/>
        </w:rPr>
        <w:t>2</w:t>
      </w:r>
      <w:r>
        <w:rPr>
          <w:bCs/>
          <w:sz w:val="24"/>
          <w:szCs w:val="24"/>
        </w:rPr>
        <w:t xml:space="preserve">.4 </w:t>
      </w:r>
      <w:r w:rsidRPr="005A504C">
        <w:rPr>
          <w:bCs/>
          <w:sz w:val="24"/>
          <w:szCs w:val="24"/>
        </w:rPr>
        <w:t>Использова</w:t>
      </w:r>
      <w:r w:rsidR="009764AC">
        <w:rPr>
          <w:bCs/>
          <w:sz w:val="24"/>
          <w:szCs w:val="24"/>
        </w:rPr>
        <w:t>ние</w:t>
      </w:r>
      <w:r w:rsidRPr="005A504C">
        <w:rPr>
          <w:bCs/>
          <w:sz w:val="24"/>
          <w:szCs w:val="24"/>
        </w:rPr>
        <w:t xml:space="preserve"> на ровной поверхности. </w:t>
      </w:r>
    </w:p>
    <w:p w14:paraId="2C8022F4" w14:textId="6F4F04CC" w:rsidR="005A504C" w:rsidRPr="005A504C" w:rsidRDefault="005A504C" w:rsidP="005A504C">
      <w:pPr>
        <w:spacing w:line="360" w:lineRule="auto"/>
        <w:ind w:firstLine="709"/>
        <w:jc w:val="both"/>
        <w:rPr>
          <w:bCs/>
          <w:sz w:val="24"/>
          <w:szCs w:val="24"/>
        </w:rPr>
      </w:pPr>
      <w:r w:rsidRPr="005A504C">
        <w:rPr>
          <w:bCs/>
          <w:sz w:val="24"/>
          <w:szCs w:val="24"/>
        </w:rPr>
        <w:t>Следует устанавливать модули на полу или земле, обеспечивая устойчивость. Не кладите мягкие модули на высокие мебельные поверхности (стол, диван на высоте), откуда они могут упасть вместе с ребенком. Исключение – специально предназначенные для этого наборы с креплениями.</w:t>
      </w:r>
    </w:p>
    <w:p w14:paraId="467BAFB3" w14:textId="48B7E863" w:rsidR="009764AC" w:rsidRDefault="009764AC" w:rsidP="005A504C">
      <w:pPr>
        <w:spacing w:line="360" w:lineRule="auto"/>
        <w:ind w:firstLine="709"/>
        <w:jc w:val="both"/>
        <w:rPr>
          <w:bCs/>
          <w:sz w:val="24"/>
          <w:szCs w:val="24"/>
        </w:rPr>
      </w:pPr>
      <w:r>
        <w:rPr>
          <w:bCs/>
          <w:sz w:val="24"/>
          <w:szCs w:val="24"/>
        </w:rPr>
        <w:t>1</w:t>
      </w:r>
      <w:r w:rsidR="00837061">
        <w:rPr>
          <w:bCs/>
          <w:sz w:val="24"/>
          <w:szCs w:val="24"/>
        </w:rPr>
        <w:t>2</w:t>
      </w:r>
      <w:r>
        <w:rPr>
          <w:bCs/>
          <w:sz w:val="24"/>
          <w:szCs w:val="24"/>
        </w:rPr>
        <w:t xml:space="preserve">.5 </w:t>
      </w:r>
      <w:r w:rsidR="005A504C" w:rsidRPr="005A504C">
        <w:rPr>
          <w:bCs/>
          <w:sz w:val="24"/>
          <w:szCs w:val="24"/>
        </w:rPr>
        <w:t>Комбинирование модулей</w:t>
      </w:r>
    </w:p>
    <w:p w14:paraId="39ABB28C" w14:textId="0C2647E3" w:rsidR="005A504C" w:rsidRPr="005A504C" w:rsidRDefault="005A504C" w:rsidP="005A504C">
      <w:pPr>
        <w:spacing w:line="360" w:lineRule="auto"/>
        <w:ind w:firstLine="709"/>
        <w:jc w:val="both"/>
        <w:rPr>
          <w:bCs/>
          <w:sz w:val="24"/>
          <w:szCs w:val="24"/>
        </w:rPr>
      </w:pPr>
      <w:r w:rsidRPr="005A504C">
        <w:rPr>
          <w:bCs/>
          <w:sz w:val="24"/>
          <w:szCs w:val="24"/>
        </w:rPr>
        <w:t>Если несколько модулей складываются друг на друга или соединяются, убедитесь, что они прочно сцеплены (липучками или иным способом) и образуют устойчивую конструкцию. Не рекомендуется детям самостоятельно строить слишком высокие или неустойчивые «башни» из модулей без контроля взрослого. Высота конструкции не должна превышать, в см, примерно удвоенного роста ребенка, играющего с ней.</w:t>
      </w:r>
    </w:p>
    <w:p w14:paraId="7E441C00" w14:textId="0A03676E" w:rsidR="009764AC" w:rsidRDefault="009764AC" w:rsidP="005A504C">
      <w:pPr>
        <w:spacing w:line="360" w:lineRule="auto"/>
        <w:ind w:firstLine="709"/>
        <w:jc w:val="both"/>
        <w:rPr>
          <w:bCs/>
          <w:sz w:val="24"/>
          <w:szCs w:val="24"/>
        </w:rPr>
      </w:pPr>
      <w:r>
        <w:rPr>
          <w:bCs/>
          <w:sz w:val="24"/>
          <w:szCs w:val="24"/>
        </w:rPr>
        <w:t>1</w:t>
      </w:r>
      <w:r w:rsidR="00837061">
        <w:rPr>
          <w:bCs/>
          <w:sz w:val="24"/>
          <w:szCs w:val="24"/>
        </w:rPr>
        <w:t>2</w:t>
      </w:r>
      <w:r>
        <w:rPr>
          <w:bCs/>
          <w:sz w:val="24"/>
          <w:szCs w:val="24"/>
        </w:rPr>
        <w:t>.6 Недопустимые нагрузки</w:t>
      </w:r>
    </w:p>
    <w:p w14:paraId="512B8CD7" w14:textId="2A0B1A0F" w:rsidR="005A504C" w:rsidRPr="005A504C" w:rsidRDefault="005A504C" w:rsidP="005A504C">
      <w:pPr>
        <w:spacing w:line="360" w:lineRule="auto"/>
        <w:ind w:firstLine="709"/>
        <w:jc w:val="both"/>
        <w:rPr>
          <w:bCs/>
          <w:sz w:val="24"/>
          <w:szCs w:val="24"/>
        </w:rPr>
      </w:pPr>
      <w:r w:rsidRPr="005A504C">
        <w:rPr>
          <w:bCs/>
          <w:sz w:val="24"/>
          <w:szCs w:val="24"/>
        </w:rPr>
        <w:t>Несмотря на прочность изделий, их не следует подвергать нагрузкам, не предусмотренным игрой. Например, не разрешать детям прыгать с большой высоты прямо на модуль (если это не мат, рассчитанный на амортизацию прыжка). Также не следует взрослым садиться или ложиться на модули, предназначенные только для детского веса (если производитель не указал иное). Избыточная нагрузка может привести к поломке швов или неожиданному сжатию, что небезопасно.</w:t>
      </w:r>
    </w:p>
    <w:p w14:paraId="6D5CF37D" w14:textId="02826B33" w:rsidR="009764AC" w:rsidRDefault="009764AC" w:rsidP="005A504C">
      <w:pPr>
        <w:spacing w:line="360" w:lineRule="auto"/>
        <w:ind w:firstLine="709"/>
        <w:jc w:val="both"/>
        <w:rPr>
          <w:bCs/>
          <w:sz w:val="24"/>
          <w:szCs w:val="24"/>
        </w:rPr>
      </w:pPr>
      <w:r>
        <w:rPr>
          <w:bCs/>
          <w:sz w:val="24"/>
          <w:szCs w:val="24"/>
        </w:rPr>
        <w:t>1</w:t>
      </w:r>
      <w:r w:rsidR="00837061">
        <w:rPr>
          <w:bCs/>
          <w:sz w:val="24"/>
          <w:szCs w:val="24"/>
        </w:rPr>
        <w:t>2</w:t>
      </w:r>
      <w:r>
        <w:rPr>
          <w:bCs/>
          <w:sz w:val="24"/>
          <w:szCs w:val="24"/>
        </w:rPr>
        <w:t xml:space="preserve">.7 </w:t>
      </w:r>
      <w:r w:rsidR="005A504C" w:rsidRPr="005A504C">
        <w:rPr>
          <w:bCs/>
          <w:sz w:val="24"/>
          <w:szCs w:val="24"/>
        </w:rPr>
        <w:t>Ограничения по весу и возрасту</w:t>
      </w:r>
    </w:p>
    <w:p w14:paraId="02A2D792" w14:textId="10BC6BCA" w:rsidR="005A504C" w:rsidRPr="005A504C" w:rsidRDefault="009764AC" w:rsidP="005A504C">
      <w:pPr>
        <w:spacing w:line="360" w:lineRule="auto"/>
        <w:ind w:firstLine="709"/>
        <w:jc w:val="both"/>
        <w:rPr>
          <w:bCs/>
          <w:sz w:val="24"/>
          <w:szCs w:val="24"/>
        </w:rPr>
      </w:pPr>
      <w:r>
        <w:rPr>
          <w:bCs/>
          <w:sz w:val="24"/>
          <w:szCs w:val="24"/>
        </w:rPr>
        <w:t>Необходимо с</w:t>
      </w:r>
      <w:r w:rsidR="005A504C" w:rsidRPr="005A504C">
        <w:rPr>
          <w:bCs/>
          <w:sz w:val="24"/>
          <w:szCs w:val="24"/>
        </w:rPr>
        <w:t>облюдат</w:t>
      </w:r>
      <w:r>
        <w:rPr>
          <w:bCs/>
          <w:sz w:val="24"/>
          <w:szCs w:val="24"/>
        </w:rPr>
        <w:t>ь</w:t>
      </w:r>
      <w:r w:rsidR="005A504C" w:rsidRPr="005A504C">
        <w:rPr>
          <w:bCs/>
          <w:sz w:val="24"/>
          <w:szCs w:val="24"/>
        </w:rPr>
        <w:t xml:space="preserve"> указанные производителем ограничения. Если на изделии указано «для детей до 30 кг» – не позволяйте играть детям тяжелее этого веса. Для модулей тип A ограничьтесь использованием только детьми дошкольного возраста, даже если по росту старший ребенок еще помещается – так как поведение и сила подростка могут превосходить расчетные нагрузки.</w:t>
      </w:r>
    </w:p>
    <w:p w14:paraId="3E1BC44D" w14:textId="0D05919E" w:rsidR="009764AC" w:rsidRDefault="009764AC" w:rsidP="005A504C">
      <w:pPr>
        <w:spacing w:line="360" w:lineRule="auto"/>
        <w:ind w:firstLine="709"/>
        <w:jc w:val="both"/>
        <w:rPr>
          <w:bCs/>
          <w:sz w:val="24"/>
          <w:szCs w:val="24"/>
        </w:rPr>
      </w:pPr>
      <w:r>
        <w:rPr>
          <w:bCs/>
          <w:sz w:val="24"/>
          <w:szCs w:val="24"/>
        </w:rPr>
        <w:t>1</w:t>
      </w:r>
      <w:r w:rsidR="00837061">
        <w:rPr>
          <w:bCs/>
          <w:sz w:val="24"/>
          <w:szCs w:val="24"/>
        </w:rPr>
        <w:t>2</w:t>
      </w:r>
      <w:r>
        <w:rPr>
          <w:bCs/>
          <w:sz w:val="24"/>
          <w:szCs w:val="24"/>
        </w:rPr>
        <w:t>.8 Взаимодействие с водой</w:t>
      </w:r>
    </w:p>
    <w:p w14:paraId="4B7AB56C" w14:textId="1043A35C" w:rsidR="005A504C" w:rsidRPr="005A504C" w:rsidRDefault="005A504C" w:rsidP="005A504C">
      <w:pPr>
        <w:spacing w:line="360" w:lineRule="auto"/>
        <w:ind w:firstLine="709"/>
        <w:jc w:val="both"/>
        <w:rPr>
          <w:bCs/>
          <w:sz w:val="24"/>
          <w:szCs w:val="24"/>
        </w:rPr>
      </w:pPr>
      <w:r w:rsidRPr="005A504C">
        <w:rPr>
          <w:bCs/>
          <w:sz w:val="24"/>
          <w:szCs w:val="24"/>
        </w:rPr>
        <w:t xml:space="preserve">Как правило, </w:t>
      </w:r>
      <w:proofErr w:type="spellStart"/>
      <w:r w:rsidRPr="005A504C">
        <w:rPr>
          <w:bCs/>
          <w:sz w:val="24"/>
          <w:szCs w:val="24"/>
        </w:rPr>
        <w:t>мягконабивные</w:t>
      </w:r>
      <w:proofErr w:type="spellEnd"/>
      <w:r w:rsidRPr="005A504C">
        <w:rPr>
          <w:bCs/>
          <w:sz w:val="24"/>
          <w:szCs w:val="24"/>
        </w:rPr>
        <w:t xml:space="preserve"> модули не предназначены для водной среды. Не используйте их в бассейнах, ванной, не оставляйте под дождем. Наполнитель может впитать воду, что приведет к потере свойств и риску появления плесени. Есть специальные водонепроницаемые модели – только их можно использовать во влажной среде согласно инструкции.</w:t>
      </w:r>
    </w:p>
    <w:p w14:paraId="2538C69D" w14:textId="64670125" w:rsidR="009764AC" w:rsidRDefault="009764AC" w:rsidP="005A504C">
      <w:pPr>
        <w:spacing w:line="360" w:lineRule="auto"/>
        <w:ind w:firstLine="709"/>
        <w:jc w:val="both"/>
        <w:rPr>
          <w:bCs/>
          <w:sz w:val="24"/>
          <w:szCs w:val="24"/>
        </w:rPr>
      </w:pPr>
      <w:r>
        <w:rPr>
          <w:bCs/>
          <w:sz w:val="24"/>
          <w:szCs w:val="24"/>
        </w:rPr>
        <w:lastRenderedPageBreak/>
        <w:t>1</w:t>
      </w:r>
      <w:r w:rsidR="00837061">
        <w:rPr>
          <w:bCs/>
          <w:sz w:val="24"/>
          <w:szCs w:val="24"/>
        </w:rPr>
        <w:t>2</w:t>
      </w:r>
      <w:r>
        <w:rPr>
          <w:bCs/>
          <w:sz w:val="24"/>
          <w:szCs w:val="24"/>
        </w:rPr>
        <w:t xml:space="preserve">.9 </w:t>
      </w:r>
      <w:r w:rsidR="005A504C" w:rsidRPr="005A504C">
        <w:rPr>
          <w:bCs/>
          <w:sz w:val="24"/>
          <w:szCs w:val="24"/>
        </w:rPr>
        <w:t>Животные и острые предметы</w:t>
      </w:r>
    </w:p>
    <w:p w14:paraId="294CF3B0" w14:textId="7CA28B9F" w:rsidR="005A504C" w:rsidRPr="005A504C" w:rsidRDefault="005A504C" w:rsidP="005A504C">
      <w:pPr>
        <w:spacing w:line="360" w:lineRule="auto"/>
        <w:ind w:firstLine="709"/>
        <w:jc w:val="both"/>
        <w:rPr>
          <w:bCs/>
          <w:sz w:val="24"/>
          <w:szCs w:val="24"/>
        </w:rPr>
      </w:pPr>
      <w:r w:rsidRPr="005A504C">
        <w:rPr>
          <w:bCs/>
          <w:sz w:val="24"/>
          <w:szCs w:val="24"/>
        </w:rPr>
        <w:t>Следует беречь обивку от когтей домашних животных и проколов. Не позволяйте детям втыкать в модуль острые предметы, рисовать на нем ручками или фломастерами (чернила могут повредить материал).</w:t>
      </w:r>
    </w:p>
    <w:p w14:paraId="6F92D1F6" w14:textId="4F15AB26" w:rsidR="009764AC" w:rsidRDefault="009764AC" w:rsidP="005A504C">
      <w:pPr>
        <w:spacing w:line="360" w:lineRule="auto"/>
        <w:ind w:firstLine="709"/>
        <w:jc w:val="both"/>
        <w:rPr>
          <w:bCs/>
          <w:sz w:val="24"/>
          <w:szCs w:val="24"/>
        </w:rPr>
      </w:pPr>
      <w:r>
        <w:rPr>
          <w:bCs/>
          <w:sz w:val="24"/>
          <w:szCs w:val="24"/>
        </w:rPr>
        <w:t>1</w:t>
      </w:r>
      <w:r w:rsidR="00837061">
        <w:rPr>
          <w:bCs/>
          <w:sz w:val="24"/>
          <w:szCs w:val="24"/>
        </w:rPr>
        <w:t>2</w:t>
      </w:r>
      <w:r>
        <w:rPr>
          <w:bCs/>
          <w:sz w:val="24"/>
          <w:szCs w:val="24"/>
        </w:rPr>
        <w:t>.10</w:t>
      </w:r>
      <w:r w:rsidR="00CC41BE">
        <w:rPr>
          <w:bCs/>
          <w:sz w:val="24"/>
          <w:szCs w:val="24"/>
        </w:rPr>
        <w:t xml:space="preserve"> </w:t>
      </w:r>
      <w:r w:rsidR="005A504C" w:rsidRPr="005A504C">
        <w:rPr>
          <w:bCs/>
          <w:sz w:val="24"/>
          <w:szCs w:val="24"/>
        </w:rPr>
        <w:t>Температурный режим игры</w:t>
      </w:r>
    </w:p>
    <w:p w14:paraId="5419CAD1" w14:textId="4B33F2C6" w:rsidR="005A504C" w:rsidRDefault="005A504C" w:rsidP="005A504C">
      <w:pPr>
        <w:spacing w:line="360" w:lineRule="auto"/>
        <w:ind w:firstLine="709"/>
        <w:jc w:val="both"/>
        <w:rPr>
          <w:bCs/>
          <w:sz w:val="24"/>
          <w:szCs w:val="24"/>
        </w:rPr>
      </w:pPr>
      <w:r w:rsidRPr="005A504C">
        <w:rPr>
          <w:bCs/>
          <w:sz w:val="24"/>
          <w:szCs w:val="24"/>
        </w:rPr>
        <w:t>На морозе (ниже 0°C) материалы обивки могут стать жесткими и хрупкими, поэтому играть на улице при сильном морозе нежелательно – обивка может потрескаться при сгибе. При температуре выше +40°C (например, под прямым солнцем летом) тоже возможно ухудшение свойств (размягчение винила, повышение эмиссии веществ). Поэтому оптимально использовать модули в диапазоне +5…+35°C. На улице желательно в тени.</w:t>
      </w:r>
    </w:p>
    <w:p w14:paraId="3748B04B" w14:textId="77777777" w:rsidR="00CC41BE" w:rsidRDefault="00CC41BE" w:rsidP="005A504C">
      <w:pPr>
        <w:spacing w:line="360" w:lineRule="auto"/>
        <w:ind w:firstLine="709"/>
        <w:jc w:val="both"/>
        <w:rPr>
          <w:bCs/>
          <w:sz w:val="24"/>
          <w:szCs w:val="24"/>
        </w:rPr>
      </w:pPr>
    </w:p>
    <w:p w14:paraId="14B288E7" w14:textId="0E65A9DE" w:rsidR="009764AC" w:rsidRPr="009764AC" w:rsidRDefault="009764AC" w:rsidP="00657B37">
      <w:pPr>
        <w:pStyle w:val="10"/>
        <w:keepNext w:val="0"/>
        <w:widowControl w:val="0"/>
        <w:tabs>
          <w:tab w:val="left" w:pos="4510"/>
        </w:tabs>
        <w:spacing w:after="120" w:line="360" w:lineRule="auto"/>
        <w:ind w:firstLine="709"/>
        <w:jc w:val="both"/>
        <w:rPr>
          <w:rFonts w:ascii="Arial" w:hAnsi="Arial" w:cs="Arial"/>
          <w:b/>
          <w:bCs/>
          <w:szCs w:val="28"/>
        </w:rPr>
      </w:pPr>
      <w:bookmarkStart w:id="21" w:name="_Toc198200114"/>
      <w:r w:rsidRPr="009764AC">
        <w:rPr>
          <w:rFonts w:ascii="Arial" w:hAnsi="Arial" w:cs="Arial"/>
          <w:b/>
          <w:bCs/>
          <w:szCs w:val="28"/>
        </w:rPr>
        <w:t>1</w:t>
      </w:r>
      <w:r w:rsidR="004A4A8F">
        <w:rPr>
          <w:rFonts w:ascii="Arial" w:hAnsi="Arial" w:cs="Arial"/>
          <w:b/>
          <w:bCs/>
          <w:szCs w:val="28"/>
        </w:rPr>
        <w:t>3</w:t>
      </w:r>
      <w:r w:rsidRPr="009764AC">
        <w:rPr>
          <w:rFonts w:ascii="Arial" w:hAnsi="Arial" w:cs="Arial"/>
          <w:b/>
          <w:bCs/>
          <w:szCs w:val="28"/>
        </w:rPr>
        <w:t xml:space="preserve"> </w:t>
      </w:r>
      <w:r w:rsidR="009571E6">
        <w:rPr>
          <w:rFonts w:ascii="Arial" w:hAnsi="Arial" w:cs="Arial"/>
          <w:b/>
          <w:bCs/>
          <w:szCs w:val="28"/>
        </w:rPr>
        <w:t>Рекомендации по п</w:t>
      </w:r>
      <w:r w:rsidRPr="009764AC">
        <w:rPr>
          <w:rFonts w:ascii="Arial" w:hAnsi="Arial" w:cs="Arial"/>
          <w:b/>
          <w:bCs/>
          <w:szCs w:val="28"/>
        </w:rPr>
        <w:t>равила</w:t>
      </w:r>
      <w:r w:rsidR="009571E6">
        <w:rPr>
          <w:rFonts w:ascii="Arial" w:hAnsi="Arial" w:cs="Arial"/>
          <w:b/>
          <w:bCs/>
          <w:szCs w:val="28"/>
        </w:rPr>
        <w:t>м</w:t>
      </w:r>
      <w:r w:rsidRPr="009764AC">
        <w:rPr>
          <w:rFonts w:ascii="Arial" w:hAnsi="Arial" w:cs="Arial"/>
          <w:b/>
          <w:bCs/>
          <w:szCs w:val="28"/>
        </w:rPr>
        <w:t xml:space="preserve"> утилизации изделий</w:t>
      </w:r>
      <w:bookmarkEnd w:id="21"/>
    </w:p>
    <w:p w14:paraId="203AC263" w14:textId="77777777" w:rsidR="009764AC" w:rsidRPr="009764AC" w:rsidRDefault="009764AC" w:rsidP="009764AC">
      <w:pPr>
        <w:spacing w:line="360" w:lineRule="auto"/>
        <w:ind w:firstLine="709"/>
        <w:jc w:val="both"/>
        <w:rPr>
          <w:bCs/>
          <w:sz w:val="24"/>
          <w:szCs w:val="24"/>
        </w:rPr>
      </w:pPr>
      <w:r w:rsidRPr="009764AC">
        <w:rPr>
          <w:bCs/>
          <w:sz w:val="24"/>
          <w:szCs w:val="24"/>
        </w:rPr>
        <w:t xml:space="preserve">По окончании срока службы или при выбраковке поврежденных </w:t>
      </w:r>
      <w:proofErr w:type="spellStart"/>
      <w:r w:rsidRPr="009764AC">
        <w:rPr>
          <w:bCs/>
          <w:sz w:val="24"/>
          <w:szCs w:val="24"/>
        </w:rPr>
        <w:t>мягконабивных</w:t>
      </w:r>
      <w:proofErr w:type="spellEnd"/>
      <w:r w:rsidRPr="009764AC">
        <w:rPr>
          <w:bCs/>
          <w:sz w:val="24"/>
          <w:szCs w:val="24"/>
        </w:rPr>
        <w:t xml:space="preserve"> модулей необходимо утилизировать их безопасным для окружающей среды образом. Основными компонентами изделия являются полиуретановый наполнитель и синтетическая (или кожаная) обивка, которые относятся к </w:t>
      </w:r>
      <w:proofErr w:type="spellStart"/>
      <w:r w:rsidRPr="009764AC">
        <w:rPr>
          <w:bCs/>
          <w:sz w:val="24"/>
          <w:szCs w:val="24"/>
        </w:rPr>
        <w:t>трудноразлагаемым</w:t>
      </w:r>
      <w:proofErr w:type="spellEnd"/>
      <w:r w:rsidRPr="009764AC">
        <w:rPr>
          <w:bCs/>
          <w:sz w:val="24"/>
          <w:szCs w:val="24"/>
        </w:rPr>
        <w:t xml:space="preserve"> отходам. Рекомендуются следующие правила утилизации:</w:t>
      </w:r>
    </w:p>
    <w:p w14:paraId="2AAADFFA" w14:textId="3E459C27" w:rsidR="009764AC" w:rsidRDefault="009764AC" w:rsidP="009764AC">
      <w:pPr>
        <w:spacing w:line="360" w:lineRule="auto"/>
        <w:ind w:firstLine="709"/>
        <w:jc w:val="both"/>
        <w:rPr>
          <w:bCs/>
          <w:sz w:val="24"/>
          <w:szCs w:val="24"/>
        </w:rPr>
      </w:pPr>
      <w:r>
        <w:rPr>
          <w:bCs/>
          <w:sz w:val="24"/>
          <w:szCs w:val="24"/>
        </w:rPr>
        <w:t>1</w:t>
      </w:r>
      <w:r w:rsidR="004A4A8F">
        <w:rPr>
          <w:bCs/>
          <w:sz w:val="24"/>
          <w:szCs w:val="24"/>
        </w:rPr>
        <w:t>3</w:t>
      </w:r>
      <w:r>
        <w:rPr>
          <w:bCs/>
          <w:sz w:val="24"/>
          <w:szCs w:val="24"/>
        </w:rPr>
        <w:t xml:space="preserve">.1 </w:t>
      </w:r>
      <w:r w:rsidRPr="009764AC">
        <w:rPr>
          <w:bCs/>
          <w:sz w:val="24"/>
          <w:szCs w:val="24"/>
        </w:rPr>
        <w:t>Разделение материалов</w:t>
      </w:r>
    </w:p>
    <w:p w14:paraId="094019D9" w14:textId="79F164E5" w:rsidR="009764AC" w:rsidRPr="009764AC" w:rsidRDefault="009764AC" w:rsidP="009764AC">
      <w:pPr>
        <w:spacing w:line="360" w:lineRule="auto"/>
        <w:ind w:firstLine="709"/>
        <w:jc w:val="both"/>
        <w:rPr>
          <w:bCs/>
          <w:sz w:val="24"/>
          <w:szCs w:val="24"/>
        </w:rPr>
      </w:pPr>
      <w:r w:rsidRPr="009764AC">
        <w:rPr>
          <w:bCs/>
          <w:sz w:val="24"/>
          <w:szCs w:val="24"/>
        </w:rPr>
        <w:t>Перед утилизацией по возможности отделите обивку от наполнителя. Съемный чехол снимите, несъемный – при крупных размерах можно разрезать для извлечения поролона. Раздельная утилизация компонентов облегчает их переработку: текстиль/кожа отдельно, пенополиуретан отдельно.</w:t>
      </w:r>
    </w:p>
    <w:p w14:paraId="3D1760B9" w14:textId="64EBFAD4" w:rsidR="009764AC" w:rsidRDefault="009764AC" w:rsidP="009764AC">
      <w:pPr>
        <w:spacing w:line="360" w:lineRule="auto"/>
        <w:ind w:firstLine="709"/>
        <w:jc w:val="both"/>
        <w:rPr>
          <w:bCs/>
          <w:sz w:val="24"/>
          <w:szCs w:val="24"/>
        </w:rPr>
      </w:pPr>
      <w:r>
        <w:rPr>
          <w:bCs/>
          <w:sz w:val="24"/>
          <w:szCs w:val="24"/>
        </w:rPr>
        <w:t>1</w:t>
      </w:r>
      <w:r w:rsidR="004A4A8F">
        <w:rPr>
          <w:bCs/>
          <w:sz w:val="24"/>
          <w:szCs w:val="24"/>
        </w:rPr>
        <w:t>3</w:t>
      </w:r>
      <w:r>
        <w:rPr>
          <w:bCs/>
          <w:sz w:val="24"/>
          <w:szCs w:val="24"/>
        </w:rPr>
        <w:t xml:space="preserve">.2 </w:t>
      </w:r>
      <w:r w:rsidRPr="009764AC">
        <w:rPr>
          <w:bCs/>
          <w:sz w:val="24"/>
          <w:szCs w:val="24"/>
        </w:rPr>
        <w:t>Переработка наполнителя</w:t>
      </w:r>
    </w:p>
    <w:p w14:paraId="6E2E5AE7" w14:textId="163963BF" w:rsidR="009764AC" w:rsidRPr="009764AC" w:rsidRDefault="009764AC" w:rsidP="009764AC">
      <w:pPr>
        <w:spacing w:line="360" w:lineRule="auto"/>
        <w:ind w:firstLine="709"/>
        <w:jc w:val="both"/>
        <w:rPr>
          <w:bCs/>
          <w:sz w:val="24"/>
          <w:szCs w:val="24"/>
        </w:rPr>
      </w:pPr>
      <w:r w:rsidRPr="009764AC">
        <w:rPr>
          <w:bCs/>
          <w:sz w:val="24"/>
          <w:szCs w:val="24"/>
        </w:rPr>
        <w:t xml:space="preserve">Поролон (пенополиуретан) является полимерным материалом, который может быть использован вторично – например, для производства регенерированных утеплителей, шумоизоляции или как наполнитель для спортивных матов. Узнайте в местных пунктах приема отходов, принимают ли они поролон. По возможности, отправьте наполнитель в центр переработки пластмасс или специализирующейся организации. Если такой возможности нет, допустима утилизация пенополиуретана как твердых бытовых отходов (ТБО) – поместите его в полиэтиленовый мешок и сдайте в мусорный контейнер. Небольшие куски можно предварительно упаковать компактно. Не сжигайте поролон на открытом воздухе – при горении он выделяет </w:t>
      </w:r>
      <w:r w:rsidRPr="009764AC">
        <w:rPr>
          <w:bCs/>
          <w:sz w:val="24"/>
          <w:szCs w:val="24"/>
        </w:rPr>
        <w:lastRenderedPageBreak/>
        <w:t>токсичные продукты (диоксины, изоцианаты). Сжигание допустимо только на специализированных мусоросжигательных заводах с очисткой дымовых газов.</w:t>
      </w:r>
    </w:p>
    <w:p w14:paraId="5B5B62C7" w14:textId="14E9D0A6" w:rsidR="009764AC" w:rsidRDefault="009764AC" w:rsidP="009764AC">
      <w:pPr>
        <w:spacing w:line="360" w:lineRule="auto"/>
        <w:ind w:firstLine="709"/>
        <w:jc w:val="both"/>
        <w:rPr>
          <w:bCs/>
          <w:sz w:val="24"/>
          <w:szCs w:val="24"/>
        </w:rPr>
      </w:pPr>
      <w:r>
        <w:rPr>
          <w:bCs/>
          <w:sz w:val="24"/>
          <w:szCs w:val="24"/>
        </w:rPr>
        <w:t>1</w:t>
      </w:r>
      <w:r w:rsidR="004A4A8F">
        <w:rPr>
          <w:bCs/>
          <w:sz w:val="24"/>
          <w:szCs w:val="24"/>
        </w:rPr>
        <w:t>3</w:t>
      </w:r>
      <w:r>
        <w:rPr>
          <w:bCs/>
          <w:sz w:val="24"/>
          <w:szCs w:val="24"/>
        </w:rPr>
        <w:t xml:space="preserve">.3 </w:t>
      </w:r>
      <w:r w:rsidRPr="009764AC">
        <w:rPr>
          <w:bCs/>
          <w:sz w:val="24"/>
          <w:szCs w:val="24"/>
        </w:rPr>
        <w:t>Утилизация обивки</w:t>
      </w:r>
    </w:p>
    <w:p w14:paraId="6B75205B" w14:textId="1EFADA9D" w:rsidR="009764AC" w:rsidRPr="009764AC" w:rsidRDefault="009764AC" w:rsidP="009764AC">
      <w:pPr>
        <w:spacing w:line="360" w:lineRule="auto"/>
        <w:ind w:firstLine="709"/>
        <w:jc w:val="both"/>
        <w:rPr>
          <w:bCs/>
          <w:sz w:val="24"/>
          <w:szCs w:val="24"/>
        </w:rPr>
      </w:pPr>
      <w:r w:rsidRPr="009764AC">
        <w:rPr>
          <w:bCs/>
          <w:sz w:val="24"/>
          <w:szCs w:val="24"/>
        </w:rPr>
        <w:t>Текстильная или кожаная обивка, в зависимости от материала, также может быть переработана. Хлопчатобумажные ткани можно компостировать или сдавать как ветошь, искусственную кожу (ПВХ) – отправить на полигон ТБО или в переработку ПВХ при наличии технологии. Небольшие металлические или пластиковые детали (молнии, застежки) – по возможности отделить и сдать как металлолом или пластик. Если обивка выполнена из ПВХ-ткани, ее, как и поролон, нельзя сжигать в бытовых условиях из-за ядовитых выделений. Лучше сдать в пункты приема крупногабаритного мусора.</w:t>
      </w:r>
    </w:p>
    <w:p w14:paraId="68F1A05A" w14:textId="44DBCBEF" w:rsidR="009764AC" w:rsidRDefault="009764AC" w:rsidP="009764AC">
      <w:pPr>
        <w:spacing w:line="360" w:lineRule="auto"/>
        <w:ind w:firstLine="709"/>
        <w:jc w:val="both"/>
        <w:rPr>
          <w:bCs/>
          <w:sz w:val="24"/>
          <w:szCs w:val="24"/>
        </w:rPr>
      </w:pPr>
      <w:r>
        <w:rPr>
          <w:bCs/>
          <w:sz w:val="24"/>
          <w:szCs w:val="24"/>
        </w:rPr>
        <w:t>1</w:t>
      </w:r>
      <w:r w:rsidR="004A4A8F">
        <w:rPr>
          <w:bCs/>
          <w:sz w:val="24"/>
          <w:szCs w:val="24"/>
        </w:rPr>
        <w:t>3</w:t>
      </w:r>
      <w:r>
        <w:rPr>
          <w:bCs/>
          <w:sz w:val="24"/>
          <w:szCs w:val="24"/>
        </w:rPr>
        <w:t xml:space="preserve">.4 </w:t>
      </w:r>
      <w:r w:rsidRPr="009764AC">
        <w:rPr>
          <w:bCs/>
          <w:sz w:val="24"/>
          <w:szCs w:val="24"/>
        </w:rPr>
        <w:t>Повторное использование</w:t>
      </w:r>
    </w:p>
    <w:p w14:paraId="1B170682" w14:textId="277C9BDA" w:rsidR="009764AC" w:rsidRPr="009764AC" w:rsidRDefault="009764AC" w:rsidP="009764AC">
      <w:pPr>
        <w:spacing w:line="360" w:lineRule="auto"/>
        <w:ind w:firstLine="709"/>
        <w:jc w:val="both"/>
        <w:rPr>
          <w:bCs/>
          <w:sz w:val="24"/>
          <w:szCs w:val="24"/>
        </w:rPr>
      </w:pPr>
      <w:r w:rsidRPr="009764AC">
        <w:rPr>
          <w:bCs/>
          <w:sz w:val="24"/>
          <w:szCs w:val="24"/>
        </w:rPr>
        <w:t>Прежде чем утилизировать, рассмотрите возможность повторного использования изделия или его частей. Например, неповрежденные модули можно передать другим детям, детским садам, приютам – при условии безопасности. Старый модуль можно приспособить, к примеру, для домашних животных как лежак (если безопасен и чист). Из поролона можно вырезать губки, использовать для рукоделия. Обивку из кожи можно использовать как материал для ремонта других изделий. Такая вторичная жизнь изделия соответствует принципам циркулярной экономики.</w:t>
      </w:r>
    </w:p>
    <w:p w14:paraId="7BAE5BDD" w14:textId="7E567DE0" w:rsidR="009764AC" w:rsidRDefault="009764AC" w:rsidP="009764AC">
      <w:pPr>
        <w:spacing w:line="360" w:lineRule="auto"/>
        <w:ind w:firstLine="709"/>
        <w:jc w:val="both"/>
        <w:rPr>
          <w:bCs/>
          <w:sz w:val="24"/>
          <w:szCs w:val="24"/>
        </w:rPr>
      </w:pPr>
      <w:r>
        <w:rPr>
          <w:bCs/>
          <w:sz w:val="24"/>
          <w:szCs w:val="24"/>
        </w:rPr>
        <w:t>1</w:t>
      </w:r>
      <w:r w:rsidR="004A4A8F">
        <w:rPr>
          <w:bCs/>
          <w:sz w:val="24"/>
          <w:szCs w:val="24"/>
        </w:rPr>
        <w:t>3</w:t>
      </w:r>
      <w:r>
        <w:rPr>
          <w:bCs/>
          <w:sz w:val="24"/>
          <w:szCs w:val="24"/>
        </w:rPr>
        <w:t xml:space="preserve">.5 </w:t>
      </w:r>
      <w:r w:rsidRPr="009764AC">
        <w:rPr>
          <w:bCs/>
          <w:sz w:val="24"/>
          <w:szCs w:val="24"/>
        </w:rPr>
        <w:t>Экологические аспекты</w:t>
      </w:r>
    </w:p>
    <w:p w14:paraId="7B2B5730" w14:textId="729FEF47" w:rsidR="009764AC" w:rsidRPr="009764AC" w:rsidRDefault="009764AC" w:rsidP="009764AC">
      <w:pPr>
        <w:spacing w:line="360" w:lineRule="auto"/>
        <w:ind w:firstLine="709"/>
        <w:jc w:val="both"/>
        <w:rPr>
          <w:bCs/>
          <w:sz w:val="24"/>
          <w:szCs w:val="24"/>
        </w:rPr>
      </w:pPr>
      <w:r w:rsidRPr="009764AC">
        <w:rPr>
          <w:bCs/>
          <w:sz w:val="24"/>
          <w:szCs w:val="24"/>
        </w:rPr>
        <w:t>При утилизации крупных партий (например, в детском учреждении заменяют старые модули на новые) следует обратиться в специализированные организации по обращению с отходами. Они смогут правильно переработать материалы. В любом случае, не выбрасывайте крупные мягкие модули в окружающей природе – ни поролон, ни искусственная кожа не разлагаются десятилетиями и наносят ущерб экологии. Размещайте отслужившие изделия только в установленных местах сбора мусора. Желательно – в контейнеры для крупногабаритных отходов.</w:t>
      </w:r>
    </w:p>
    <w:p w14:paraId="22F57A30" w14:textId="0E905AEB" w:rsidR="009764AC" w:rsidRDefault="009764AC" w:rsidP="009764AC">
      <w:pPr>
        <w:spacing w:line="360" w:lineRule="auto"/>
        <w:ind w:firstLine="709"/>
        <w:jc w:val="both"/>
        <w:rPr>
          <w:bCs/>
          <w:sz w:val="24"/>
          <w:szCs w:val="24"/>
        </w:rPr>
      </w:pPr>
      <w:r w:rsidRPr="009764AC">
        <w:rPr>
          <w:bCs/>
          <w:sz w:val="24"/>
          <w:szCs w:val="24"/>
        </w:rPr>
        <w:t xml:space="preserve">Производителям рекомендуется маркировать изделия пиктограммой или текстом о способе утилизации, например: «После выхода из строя изделие подлежит утилизации как бытовой пластиковый отход. Разделите наполнитель и обивку перед утилизацией. Не сжигать.» Такие указания помогут потребителям грамотно распорядиться вещью в конце ее жизни. Соблюдение данных правил утилизации </w:t>
      </w:r>
      <w:r w:rsidRPr="009764AC">
        <w:rPr>
          <w:bCs/>
          <w:sz w:val="24"/>
          <w:szCs w:val="24"/>
        </w:rPr>
        <w:lastRenderedPageBreak/>
        <w:t xml:space="preserve">позволит минимизировать нагрузку на окружающую среду и обеспечить безопасное удаление вышедших из употребления </w:t>
      </w:r>
      <w:proofErr w:type="spellStart"/>
      <w:r w:rsidRPr="009764AC">
        <w:rPr>
          <w:bCs/>
          <w:sz w:val="24"/>
          <w:szCs w:val="24"/>
        </w:rPr>
        <w:t>мягконабивных</w:t>
      </w:r>
      <w:proofErr w:type="spellEnd"/>
      <w:r w:rsidRPr="009764AC">
        <w:rPr>
          <w:bCs/>
          <w:sz w:val="24"/>
          <w:szCs w:val="24"/>
        </w:rPr>
        <w:t xml:space="preserve"> игровых модулей.</w:t>
      </w:r>
    </w:p>
    <w:p w14:paraId="7CAB5B58" w14:textId="34B086E9" w:rsidR="009764AC" w:rsidRDefault="009764AC" w:rsidP="009764AC">
      <w:pPr>
        <w:spacing w:line="360" w:lineRule="auto"/>
        <w:ind w:firstLine="709"/>
        <w:jc w:val="both"/>
        <w:rPr>
          <w:bCs/>
          <w:sz w:val="24"/>
          <w:szCs w:val="24"/>
        </w:rPr>
      </w:pPr>
      <w:r>
        <w:rPr>
          <w:bCs/>
          <w:sz w:val="24"/>
          <w:szCs w:val="24"/>
        </w:rPr>
        <w:t>1</w:t>
      </w:r>
      <w:r w:rsidR="004A4A8F">
        <w:rPr>
          <w:bCs/>
          <w:sz w:val="24"/>
          <w:szCs w:val="24"/>
        </w:rPr>
        <w:t>3</w:t>
      </w:r>
      <w:r>
        <w:rPr>
          <w:bCs/>
          <w:sz w:val="24"/>
          <w:szCs w:val="24"/>
        </w:rPr>
        <w:t xml:space="preserve">.6 </w:t>
      </w:r>
      <w:r w:rsidRPr="009764AC">
        <w:rPr>
          <w:bCs/>
          <w:sz w:val="24"/>
          <w:szCs w:val="24"/>
        </w:rPr>
        <w:t>Требования по использованию вторичного сырья и принципам циркулярной экономики</w:t>
      </w:r>
      <w:r>
        <w:rPr>
          <w:bCs/>
          <w:sz w:val="24"/>
          <w:szCs w:val="24"/>
        </w:rPr>
        <w:t xml:space="preserve"> указаны в приложении А. </w:t>
      </w:r>
    </w:p>
    <w:p w14:paraId="7831A76D" w14:textId="23F0FD35" w:rsidR="009764AC" w:rsidRDefault="009764AC">
      <w:pPr>
        <w:rPr>
          <w:bCs/>
          <w:sz w:val="24"/>
          <w:szCs w:val="24"/>
        </w:rPr>
      </w:pPr>
      <w:r>
        <w:rPr>
          <w:bCs/>
          <w:sz w:val="24"/>
          <w:szCs w:val="24"/>
        </w:rPr>
        <w:br w:type="page"/>
      </w:r>
    </w:p>
    <w:p w14:paraId="68678BF3" w14:textId="08675E6F" w:rsidR="009764AC" w:rsidRPr="00657B37" w:rsidRDefault="009764AC" w:rsidP="00657B37">
      <w:pPr>
        <w:pStyle w:val="10"/>
        <w:keepNext w:val="0"/>
        <w:widowControl w:val="0"/>
        <w:tabs>
          <w:tab w:val="left" w:pos="4510"/>
        </w:tabs>
        <w:spacing w:after="120" w:line="360" w:lineRule="auto"/>
        <w:ind w:firstLine="709"/>
        <w:rPr>
          <w:rFonts w:ascii="Arial" w:hAnsi="Arial" w:cs="Arial"/>
          <w:b/>
          <w:bCs/>
          <w:sz w:val="24"/>
        </w:rPr>
      </w:pPr>
      <w:bookmarkStart w:id="22" w:name="_Toc198200115"/>
      <w:r w:rsidRPr="00657B37">
        <w:rPr>
          <w:rFonts w:ascii="Arial" w:hAnsi="Arial" w:cs="Arial"/>
          <w:b/>
          <w:bCs/>
          <w:sz w:val="24"/>
        </w:rPr>
        <w:lastRenderedPageBreak/>
        <w:t>Приложение А</w:t>
      </w:r>
      <w:bookmarkEnd w:id="22"/>
    </w:p>
    <w:p w14:paraId="009E883E" w14:textId="16541156" w:rsidR="009764AC" w:rsidRPr="00657B37" w:rsidRDefault="009764AC" w:rsidP="00657B37">
      <w:pPr>
        <w:pStyle w:val="10"/>
        <w:keepNext w:val="0"/>
        <w:widowControl w:val="0"/>
        <w:tabs>
          <w:tab w:val="left" w:pos="4510"/>
        </w:tabs>
        <w:spacing w:after="120" w:line="360" w:lineRule="auto"/>
        <w:ind w:firstLine="709"/>
        <w:rPr>
          <w:rFonts w:ascii="Arial" w:hAnsi="Arial" w:cs="Arial"/>
          <w:b/>
          <w:bCs/>
          <w:sz w:val="24"/>
        </w:rPr>
      </w:pPr>
      <w:bookmarkStart w:id="23" w:name="_Toc198200116"/>
      <w:r w:rsidRPr="00657B37">
        <w:rPr>
          <w:rFonts w:ascii="Arial" w:hAnsi="Arial" w:cs="Arial"/>
          <w:b/>
          <w:bCs/>
          <w:sz w:val="24"/>
        </w:rPr>
        <w:t>(справочное)</w:t>
      </w:r>
      <w:bookmarkEnd w:id="23"/>
    </w:p>
    <w:p w14:paraId="04EE9E0D" w14:textId="6B0B96A1" w:rsidR="009764AC" w:rsidRPr="00657B37" w:rsidRDefault="009764AC" w:rsidP="00657B37">
      <w:pPr>
        <w:pStyle w:val="10"/>
        <w:keepNext w:val="0"/>
        <w:widowControl w:val="0"/>
        <w:tabs>
          <w:tab w:val="left" w:pos="4510"/>
        </w:tabs>
        <w:spacing w:after="120" w:line="360" w:lineRule="auto"/>
        <w:ind w:firstLine="709"/>
        <w:rPr>
          <w:rFonts w:ascii="Arial" w:hAnsi="Arial" w:cs="Arial"/>
          <w:b/>
          <w:bCs/>
          <w:sz w:val="24"/>
        </w:rPr>
      </w:pPr>
      <w:bookmarkStart w:id="24" w:name="_Toc198200117"/>
      <w:r w:rsidRPr="00657B37">
        <w:rPr>
          <w:rFonts w:ascii="Arial" w:hAnsi="Arial" w:cs="Arial"/>
          <w:b/>
          <w:bCs/>
          <w:sz w:val="24"/>
        </w:rPr>
        <w:t>Требования по использованию вторичного сырья и</w:t>
      </w:r>
      <w:bookmarkEnd w:id="24"/>
    </w:p>
    <w:p w14:paraId="1AE83B7F" w14:textId="5131FD83" w:rsidR="009764AC" w:rsidRPr="00657B37" w:rsidRDefault="009764AC" w:rsidP="00657B37">
      <w:pPr>
        <w:pStyle w:val="10"/>
        <w:keepNext w:val="0"/>
        <w:widowControl w:val="0"/>
        <w:tabs>
          <w:tab w:val="left" w:pos="4510"/>
        </w:tabs>
        <w:spacing w:after="120" w:line="360" w:lineRule="auto"/>
        <w:ind w:firstLine="709"/>
        <w:rPr>
          <w:rFonts w:ascii="Arial" w:hAnsi="Arial" w:cs="Arial"/>
          <w:b/>
          <w:bCs/>
          <w:sz w:val="24"/>
        </w:rPr>
      </w:pPr>
      <w:bookmarkStart w:id="25" w:name="_Toc198200118"/>
      <w:r w:rsidRPr="00657B37">
        <w:rPr>
          <w:rFonts w:ascii="Arial" w:hAnsi="Arial" w:cs="Arial"/>
          <w:b/>
          <w:bCs/>
          <w:sz w:val="24"/>
        </w:rPr>
        <w:t>принципам циркулярной экономики</w:t>
      </w:r>
      <w:bookmarkEnd w:id="25"/>
    </w:p>
    <w:p w14:paraId="05D76B8D" w14:textId="77777777" w:rsidR="009764AC" w:rsidRPr="009764AC" w:rsidRDefault="009764AC" w:rsidP="009764AC"/>
    <w:p w14:paraId="5A3F32A1" w14:textId="77777777" w:rsidR="009764AC" w:rsidRPr="009764AC" w:rsidRDefault="009764AC" w:rsidP="009764AC">
      <w:pPr>
        <w:spacing w:line="360" w:lineRule="auto"/>
        <w:ind w:firstLine="567"/>
        <w:jc w:val="both"/>
        <w:rPr>
          <w:sz w:val="24"/>
          <w:szCs w:val="24"/>
        </w:rPr>
      </w:pPr>
      <w:r w:rsidRPr="009764AC">
        <w:rPr>
          <w:sz w:val="24"/>
          <w:szCs w:val="24"/>
        </w:rPr>
        <w:t xml:space="preserve">В целях рационального использования ресурсов и снижения экологического ущерба при производстве и эксплуатации </w:t>
      </w:r>
      <w:proofErr w:type="spellStart"/>
      <w:r w:rsidRPr="009764AC">
        <w:rPr>
          <w:sz w:val="24"/>
          <w:szCs w:val="24"/>
        </w:rPr>
        <w:t>мягконабивных</w:t>
      </w:r>
      <w:proofErr w:type="spellEnd"/>
      <w:r w:rsidRPr="009764AC">
        <w:rPr>
          <w:sz w:val="24"/>
          <w:szCs w:val="24"/>
        </w:rPr>
        <w:t xml:space="preserve"> игровых модулей рекомендуется придерживаться принципов цикличной (круговой) экономики. Производители должны по возможности использовать вторичное сырье и обеспечивать потенциальную переработку своих изделий. Ниже изложены соответствующие требования и рекомендации:</w:t>
      </w:r>
    </w:p>
    <w:p w14:paraId="4BCCBFEB" w14:textId="77777777" w:rsidR="009764AC" w:rsidRDefault="009764AC" w:rsidP="009764AC">
      <w:pPr>
        <w:spacing w:line="360" w:lineRule="auto"/>
        <w:ind w:firstLine="567"/>
        <w:jc w:val="both"/>
        <w:rPr>
          <w:b/>
          <w:sz w:val="24"/>
          <w:szCs w:val="24"/>
        </w:rPr>
      </w:pPr>
      <w:r>
        <w:rPr>
          <w:b/>
          <w:sz w:val="24"/>
          <w:szCs w:val="24"/>
        </w:rPr>
        <w:t>А</w:t>
      </w:r>
      <w:r w:rsidRPr="009764AC">
        <w:rPr>
          <w:b/>
          <w:sz w:val="24"/>
          <w:szCs w:val="24"/>
        </w:rPr>
        <w:t>.1 Использование вторичного сырья в производстве</w:t>
      </w:r>
    </w:p>
    <w:p w14:paraId="586CB148" w14:textId="30B73008" w:rsidR="009764AC" w:rsidRDefault="009764AC" w:rsidP="009764AC">
      <w:pPr>
        <w:spacing w:line="360" w:lineRule="auto"/>
        <w:ind w:firstLine="567"/>
        <w:jc w:val="both"/>
        <w:rPr>
          <w:sz w:val="24"/>
          <w:szCs w:val="24"/>
        </w:rPr>
      </w:pPr>
      <w:r w:rsidRPr="009764AC">
        <w:rPr>
          <w:sz w:val="24"/>
          <w:szCs w:val="24"/>
        </w:rPr>
        <w:t xml:space="preserve">Допускается и поощряется применение переработанных материалов при изготовлении модулей, </w:t>
      </w:r>
      <w:proofErr w:type="gramStart"/>
      <w:r w:rsidRPr="009764AC">
        <w:rPr>
          <w:sz w:val="24"/>
          <w:szCs w:val="24"/>
        </w:rPr>
        <w:t>при условии что</w:t>
      </w:r>
      <w:proofErr w:type="gramEnd"/>
      <w:r w:rsidRPr="009764AC">
        <w:rPr>
          <w:sz w:val="24"/>
          <w:szCs w:val="24"/>
        </w:rPr>
        <w:t xml:space="preserve"> они отвечают всем требованиям безопасности и качества. Например, наполнителем может служить </w:t>
      </w:r>
      <w:proofErr w:type="spellStart"/>
      <w:r w:rsidRPr="009764AC">
        <w:rPr>
          <w:sz w:val="24"/>
          <w:szCs w:val="24"/>
        </w:rPr>
        <w:t>регранулят</w:t>
      </w:r>
      <w:proofErr w:type="spellEnd"/>
      <w:r w:rsidRPr="009764AC">
        <w:rPr>
          <w:sz w:val="24"/>
          <w:szCs w:val="24"/>
        </w:rPr>
        <w:t xml:space="preserve"> пенополиуретана (склеенная крошка поролона) определенной плотности, или обивочная ткань может содержать переработанные синтетические волокна. Производитель должен гарантировать, что использование вторичного сырья не приводит к наличию посторонних включений или ухудшению характеристик изделия. Сертификация игрушек по ТР ТС 008/2011 должна осуществляться и для изделий, изготовленных с применением вторичного сырья, на общих основаниях. В документации на изделие (или на сайте производителя) рекомендуется указывать долю вторично переработанных материалов (в процентах от массы). Такой подход соответствует мировой практике устойчивого производства игрушек</w:t>
      </w:r>
      <w:r>
        <w:rPr>
          <w:sz w:val="24"/>
          <w:szCs w:val="24"/>
        </w:rPr>
        <w:t>.</w:t>
      </w:r>
      <w:r w:rsidRPr="009764AC">
        <w:rPr>
          <w:sz w:val="24"/>
          <w:szCs w:val="24"/>
        </w:rPr>
        <w:t xml:space="preserve"> Например, компания-производитель может заявлять: «В наполнителе данного модуля содержится 30</w:t>
      </w:r>
      <w:r>
        <w:rPr>
          <w:sz w:val="24"/>
          <w:szCs w:val="24"/>
        </w:rPr>
        <w:t xml:space="preserve"> </w:t>
      </w:r>
      <w:r w:rsidRPr="009764AC">
        <w:rPr>
          <w:sz w:val="24"/>
          <w:szCs w:val="24"/>
        </w:rPr>
        <w:t>% переработанного пенополиуретана без снижения прочностных характеристик».</w:t>
      </w:r>
    </w:p>
    <w:p w14:paraId="7F0770F7" w14:textId="77777777" w:rsidR="009764AC" w:rsidRDefault="009764AC" w:rsidP="009764AC">
      <w:pPr>
        <w:spacing w:line="360" w:lineRule="auto"/>
        <w:ind w:firstLine="567"/>
        <w:jc w:val="both"/>
        <w:rPr>
          <w:b/>
          <w:sz w:val="24"/>
          <w:szCs w:val="24"/>
        </w:rPr>
      </w:pPr>
      <w:r>
        <w:rPr>
          <w:b/>
          <w:sz w:val="24"/>
          <w:szCs w:val="24"/>
        </w:rPr>
        <w:t>А</w:t>
      </w:r>
      <w:r w:rsidRPr="009764AC">
        <w:rPr>
          <w:b/>
          <w:sz w:val="24"/>
          <w:szCs w:val="24"/>
        </w:rPr>
        <w:t>.2 Долговечность и ремонтопригодность</w:t>
      </w:r>
    </w:p>
    <w:p w14:paraId="4DCE7F7F" w14:textId="3420C077" w:rsidR="009764AC" w:rsidRDefault="009764AC" w:rsidP="009764AC">
      <w:pPr>
        <w:spacing w:line="360" w:lineRule="auto"/>
        <w:ind w:firstLine="567"/>
        <w:jc w:val="both"/>
        <w:rPr>
          <w:sz w:val="24"/>
          <w:szCs w:val="24"/>
        </w:rPr>
      </w:pPr>
      <w:r w:rsidRPr="009764AC">
        <w:rPr>
          <w:sz w:val="24"/>
          <w:szCs w:val="24"/>
        </w:rPr>
        <w:t xml:space="preserve">Одним из ключевых принципов циркулярной экономики является продление срока службы продукта. </w:t>
      </w:r>
      <w:proofErr w:type="spellStart"/>
      <w:r w:rsidRPr="009764AC">
        <w:rPr>
          <w:sz w:val="24"/>
          <w:szCs w:val="24"/>
        </w:rPr>
        <w:t>Мягконабивные</w:t>
      </w:r>
      <w:proofErr w:type="spellEnd"/>
      <w:r w:rsidRPr="009764AC">
        <w:rPr>
          <w:sz w:val="24"/>
          <w:szCs w:val="24"/>
        </w:rPr>
        <w:t xml:space="preserve"> модули должны проектироваться с учетом максимальной долговечности: прочная обивка, качественные швы, запас прочности. Кроме того, должна обеспечиваться ремонтопригодность – возможность заменить изношенную обивку, дополнить или заменить наполнитель. Например, съемный чехол </w:t>
      </w:r>
      <w:r w:rsidRPr="009764AC">
        <w:rPr>
          <w:sz w:val="24"/>
          <w:szCs w:val="24"/>
        </w:rPr>
        <w:lastRenderedPageBreak/>
        <w:t>уже является мерой, повышающей ремонтопригодность: в случае износа старый чехол можно заменить новым без выбрасывания всего изделия. Производителю рекомендуется обеспечивать наличие сменных чехлов или ремонтных комплектов (заплатки, куски материала, инструкции по ремонту). Таким образом, если обивка повредилась, потребитель может починить изделие и пользоваться им дальше, вместо преждевременной утилизации. Долговечные продукты реже становятся отходами, что снижает нагрузку на природу.</w:t>
      </w:r>
    </w:p>
    <w:p w14:paraId="67846481" w14:textId="77777777" w:rsidR="009764AC" w:rsidRDefault="009764AC" w:rsidP="009764AC">
      <w:pPr>
        <w:spacing w:line="360" w:lineRule="auto"/>
        <w:ind w:firstLine="567"/>
        <w:jc w:val="both"/>
        <w:rPr>
          <w:b/>
          <w:sz w:val="24"/>
          <w:szCs w:val="24"/>
        </w:rPr>
      </w:pPr>
      <w:r w:rsidRPr="009764AC">
        <w:rPr>
          <w:b/>
          <w:sz w:val="24"/>
          <w:szCs w:val="24"/>
        </w:rPr>
        <w:t>А.3 Возможность разборки и переработки</w:t>
      </w:r>
    </w:p>
    <w:p w14:paraId="4F003E5D" w14:textId="23ECAB3A" w:rsidR="009764AC" w:rsidRPr="009764AC" w:rsidRDefault="009764AC" w:rsidP="009764AC">
      <w:pPr>
        <w:spacing w:line="360" w:lineRule="auto"/>
        <w:ind w:firstLine="567"/>
        <w:jc w:val="both"/>
        <w:rPr>
          <w:sz w:val="24"/>
          <w:szCs w:val="24"/>
        </w:rPr>
      </w:pPr>
      <w:r w:rsidRPr="009764AC">
        <w:rPr>
          <w:sz w:val="24"/>
          <w:szCs w:val="24"/>
        </w:rPr>
        <w:t xml:space="preserve"> Конструкция изделия должна по возможности предусматривать разборку на однородные материалы в конце жизненного цикла. </w:t>
      </w:r>
      <w:r>
        <w:rPr>
          <w:sz w:val="24"/>
          <w:szCs w:val="24"/>
        </w:rPr>
        <w:t>Ж</w:t>
      </w:r>
      <w:r w:rsidRPr="009764AC">
        <w:rPr>
          <w:sz w:val="24"/>
          <w:szCs w:val="24"/>
        </w:rPr>
        <w:t>елательно, чтобы чехол отделялся от наполнителя. Если материалы разнородные, их нужно легко отделять: например, разные материалы не склеивать намертво. Использование однотипных полимеров упрощает переработку. Рекомендуется, чтобы обивка изготавливалась из материала, пригодного к рециклингу (ПЭ, ПП, PVC – которые могут быть переработаны в промышленных условиях). Маркировка на изделии или в инструкции может содержать информацию о типе материала (например, значок &lt;PVC&gt; или код переработки пластика), чтобы упростить идентификацию при утилизации.</w:t>
      </w:r>
    </w:p>
    <w:p w14:paraId="40CAE95B" w14:textId="77777777" w:rsidR="009764AC" w:rsidRDefault="009764AC" w:rsidP="009764AC">
      <w:pPr>
        <w:spacing w:line="360" w:lineRule="auto"/>
        <w:ind w:firstLine="567"/>
        <w:jc w:val="both"/>
        <w:rPr>
          <w:b/>
          <w:sz w:val="24"/>
          <w:szCs w:val="24"/>
        </w:rPr>
      </w:pPr>
      <w:r>
        <w:rPr>
          <w:b/>
          <w:sz w:val="24"/>
          <w:szCs w:val="24"/>
        </w:rPr>
        <w:t>А</w:t>
      </w:r>
      <w:r w:rsidRPr="009764AC">
        <w:rPr>
          <w:b/>
          <w:sz w:val="24"/>
          <w:szCs w:val="24"/>
        </w:rPr>
        <w:t>.4 Экологичность упаковки</w:t>
      </w:r>
    </w:p>
    <w:p w14:paraId="5765485B" w14:textId="62CF1CC1" w:rsidR="009764AC" w:rsidRPr="009764AC" w:rsidRDefault="009764AC" w:rsidP="009764AC">
      <w:pPr>
        <w:spacing w:line="360" w:lineRule="auto"/>
        <w:ind w:firstLine="567"/>
        <w:jc w:val="both"/>
        <w:rPr>
          <w:sz w:val="24"/>
          <w:szCs w:val="24"/>
        </w:rPr>
      </w:pPr>
      <w:r w:rsidRPr="009764AC">
        <w:rPr>
          <w:sz w:val="24"/>
          <w:szCs w:val="24"/>
        </w:rPr>
        <w:t xml:space="preserve"> </w:t>
      </w:r>
      <w:r>
        <w:rPr>
          <w:sz w:val="24"/>
          <w:szCs w:val="24"/>
        </w:rPr>
        <w:t>Д</w:t>
      </w:r>
      <w:r w:rsidRPr="009764AC">
        <w:rPr>
          <w:sz w:val="24"/>
          <w:szCs w:val="24"/>
        </w:rPr>
        <w:t>анный стандарт в первую очередь про сами изделия, косвенно относится и упаковка. Рекомендуется использовать минимально необходимую упаковку и предпочтительно из легко перерабатываемых материалов (картон, полиэтилен с маркировкой). Избегать избыточного пластика и смешанных материалов в упаковке. Инструкция может печататься на переработанной бумаге. Все эти меры уменьшают количество отходов и соответствуют принципам экологической ответственности.</w:t>
      </w:r>
    </w:p>
    <w:p w14:paraId="4203FEC4" w14:textId="77777777" w:rsidR="009764AC" w:rsidRDefault="009764AC" w:rsidP="009764AC">
      <w:pPr>
        <w:spacing w:line="360" w:lineRule="auto"/>
        <w:ind w:firstLine="567"/>
        <w:jc w:val="both"/>
        <w:rPr>
          <w:b/>
          <w:sz w:val="24"/>
          <w:szCs w:val="24"/>
        </w:rPr>
      </w:pPr>
      <w:r>
        <w:rPr>
          <w:b/>
          <w:sz w:val="24"/>
          <w:szCs w:val="24"/>
        </w:rPr>
        <w:t>А</w:t>
      </w:r>
      <w:r w:rsidRPr="009764AC">
        <w:rPr>
          <w:b/>
          <w:sz w:val="24"/>
          <w:szCs w:val="24"/>
        </w:rPr>
        <w:t>.5 Информирование потребителей</w:t>
      </w:r>
    </w:p>
    <w:p w14:paraId="7F47C1B0" w14:textId="77777777" w:rsidR="009764AC" w:rsidRDefault="009764AC" w:rsidP="009764AC">
      <w:pPr>
        <w:spacing w:line="360" w:lineRule="auto"/>
        <w:ind w:firstLine="567"/>
        <w:jc w:val="both"/>
        <w:rPr>
          <w:sz w:val="24"/>
          <w:szCs w:val="24"/>
        </w:rPr>
      </w:pPr>
      <w:r w:rsidRPr="009764AC">
        <w:rPr>
          <w:sz w:val="24"/>
          <w:szCs w:val="24"/>
        </w:rPr>
        <w:t>Производителю следует информировать потребителей об экологических преимуществах и особенностях изделия. Например, указать, что «обивка изготовлена из переработанных полиэфирных волокон» или «наполнитель может быть вторично переработан». Также в инструкции должны быть советы по утилизации. Прозрачность в этом вопросе повышает доверие и стимулирует осознанное потребление.</w:t>
      </w:r>
    </w:p>
    <w:p w14:paraId="11D386A3" w14:textId="77777777" w:rsidR="009764AC" w:rsidRDefault="009764AC" w:rsidP="009764AC">
      <w:pPr>
        <w:spacing w:line="360" w:lineRule="auto"/>
        <w:ind w:firstLine="567"/>
        <w:jc w:val="both"/>
        <w:rPr>
          <w:b/>
          <w:sz w:val="24"/>
          <w:szCs w:val="24"/>
        </w:rPr>
      </w:pPr>
      <w:r>
        <w:rPr>
          <w:b/>
          <w:sz w:val="24"/>
          <w:szCs w:val="24"/>
        </w:rPr>
        <w:t>А</w:t>
      </w:r>
      <w:r w:rsidRPr="009764AC">
        <w:rPr>
          <w:b/>
          <w:sz w:val="24"/>
          <w:szCs w:val="24"/>
        </w:rPr>
        <w:t>.6 Снижение углеродного следа</w:t>
      </w:r>
    </w:p>
    <w:p w14:paraId="7FDB121A" w14:textId="718753CD" w:rsidR="009764AC" w:rsidRDefault="009764AC" w:rsidP="009764AC">
      <w:pPr>
        <w:spacing w:line="360" w:lineRule="auto"/>
        <w:ind w:firstLine="567"/>
        <w:jc w:val="both"/>
        <w:rPr>
          <w:sz w:val="24"/>
          <w:szCs w:val="24"/>
        </w:rPr>
      </w:pPr>
      <w:r w:rsidRPr="009764AC">
        <w:rPr>
          <w:sz w:val="24"/>
          <w:szCs w:val="24"/>
        </w:rPr>
        <w:t xml:space="preserve">Хотя данное требование выходит за рамки непосредственных свойств изделия, в духе циркулярной экономики производителям предлагается оптимизировать технологический процесс для снижения отходов и энергии. Например, обрезки </w:t>
      </w:r>
      <w:r w:rsidRPr="009764AC">
        <w:rPr>
          <w:sz w:val="24"/>
          <w:szCs w:val="24"/>
        </w:rPr>
        <w:lastRenderedPageBreak/>
        <w:t>поролона от одного изделия использовать для наполнения другого, возврат брака в переработку, использование возобновляемой энергии на производстве. Эти моменты не контролируются в рамках сертификации продукта, но соответствуют добровольным принципам экологической ответственности.</w:t>
      </w:r>
    </w:p>
    <w:p w14:paraId="1252660F" w14:textId="3854A17A" w:rsidR="009764AC" w:rsidRPr="009764AC" w:rsidRDefault="009764AC" w:rsidP="009764AC">
      <w:pPr>
        <w:spacing w:line="360" w:lineRule="auto"/>
        <w:ind w:firstLine="567"/>
        <w:jc w:val="both"/>
        <w:rPr>
          <w:sz w:val="24"/>
          <w:szCs w:val="24"/>
        </w:rPr>
      </w:pPr>
      <w:r w:rsidRPr="009764AC">
        <w:rPr>
          <w:sz w:val="24"/>
          <w:szCs w:val="24"/>
        </w:rPr>
        <w:t xml:space="preserve">Следование перечисленным требованиям и рекомендациям позволит </w:t>
      </w:r>
      <w:proofErr w:type="spellStart"/>
      <w:r w:rsidRPr="009764AC">
        <w:rPr>
          <w:sz w:val="24"/>
          <w:szCs w:val="24"/>
        </w:rPr>
        <w:t>мягконабивным</w:t>
      </w:r>
      <w:proofErr w:type="spellEnd"/>
      <w:r w:rsidRPr="009764AC">
        <w:rPr>
          <w:sz w:val="24"/>
          <w:szCs w:val="24"/>
        </w:rPr>
        <w:t xml:space="preserve"> игровым модулям быть более экологически устойчивыми. В результате снижается общее потребление первичного сырья (нефти, пластмасс), уменьшается количество отходов, а пользователи получают долговечные и безопасные продукты. Многие зарубежные производители уже заявляют о соответствии своих игрушек стандарту безопасности и одновременно экологическим нормам</w:t>
      </w:r>
      <w:r>
        <w:rPr>
          <w:sz w:val="24"/>
          <w:szCs w:val="24"/>
        </w:rPr>
        <w:t>,</w:t>
      </w:r>
      <w:r w:rsidRPr="009764AC">
        <w:rPr>
          <w:sz w:val="24"/>
          <w:szCs w:val="24"/>
        </w:rPr>
        <w:t xml:space="preserve"> включая отсутствие вредных химических следов и применение переработанных материалов. Отечественным производителям также следует стремиться к этому.</w:t>
      </w:r>
    </w:p>
    <w:p w14:paraId="6F2E906D" w14:textId="77777777" w:rsidR="009764AC" w:rsidRPr="005A504C" w:rsidRDefault="009764AC" w:rsidP="009764AC">
      <w:pPr>
        <w:spacing w:line="360" w:lineRule="auto"/>
        <w:ind w:firstLine="567"/>
        <w:jc w:val="both"/>
        <w:rPr>
          <w:bCs/>
          <w:sz w:val="24"/>
          <w:szCs w:val="24"/>
        </w:rPr>
      </w:pPr>
    </w:p>
    <w:p w14:paraId="5EF97C60" w14:textId="7486ED71" w:rsidR="005D69BE" w:rsidRDefault="00817763" w:rsidP="00905F9F">
      <w:pPr>
        <w:spacing w:line="360" w:lineRule="auto"/>
        <w:ind w:firstLine="709"/>
        <w:jc w:val="both"/>
      </w:pPr>
      <w:r w:rsidRPr="00817763">
        <w:rPr>
          <w:bCs/>
          <w:sz w:val="24"/>
          <w:szCs w:val="24"/>
        </w:rPr>
        <w:t>.</w:t>
      </w:r>
      <w:r w:rsidR="00F110F7" w:rsidRPr="00271181">
        <w:br w:type="page"/>
      </w:r>
    </w:p>
    <w:p w14:paraId="58B76821" w14:textId="77777777" w:rsidR="00B35EB6" w:rsidRDefault="00B35EB6"/>
    <w:p w14:paraId="58BC31C1" w14:textId="77777777" w:rsidR="000E2EEA" w:rsidRDefault="000E2EEA"/>
    <w:p w14:paraId="46CDAE60" w14:textId="77777777" w:rsidR="000E2EEA" w:rsidRDefault="000E2EEA"/>
    <w:p w14:paraId="694C836D" w14:textId="30FB7712" w:rsidR="000E2EEA" w:rsidRPr="00657B37" w:rsidRDefault="000E2EEA" w:rsidP="00657B37">
      <w:pPr>
        <w:pStyle w:val="10"/>
        <w:keepNext w:val="0"/>
        <w:widowControl w:val="0"/>
        <w:tabs>
          <w:tab w:val="left" w:pos="4510"/>
        </w:tabs>
        <w:spacing w:after="120" w:line="360" w:lineRule="auto"/>
        <w:ind w:firstLine="709"/>
        <w:rPr>
          <w:rFonts w:ascii="Arial" w:hAnsi="Arial" w:cs="Arial"/>
          <w:b/>
          <w:bCs/>
          <w:sz w:val="24"/>
        </w:rPr>
      </w:pPr>
      <w:bookmarkStart w:id="26" w:name="_Toc140161081"/>
      <w:bookmarkStart w:id="27" w:name="_Toc198200119"/>
      <w:r w:rsidRPr="00657B37">
        <w:rPr>
          <w:rFonts w:ascii="Arial" w:hAnsi="Arial" w:cs="Arial"/>
          <w:b/>
          <w:bCs/>
          <w:sz w:val="24"/>
        </w:rPr>
        <w:t>Библиография</w:t>
      </w:r>
      <w:bookmarkEnd w:id="26"/>
      <w:bookmarkEnd w:id="27"/>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4003"/>
        <w:gridCol w:w="5103"/>
      </w:tblGrid>
      <w:tr w:rsidR="00AD611A" w14:paraId="1E5CC299" w14:textId="215DAE0D" w:rsidTr="00AD611A">
        <w:tc>
          <w:tcPr>
            <w:tcW w:w="533" w:type="dxa"/>
          </w:tcPr>
          <w:p w14:paraId="607926BC" w14:textId="58A2A767" w:rsidR="00AD611A" w:rsidRDefault="00AD611A" w:rsidP="00AD611A">
            <w:pPr>
              <w:spacing w:line="360" w:lineRule="auto"/>
            </w:pPr>
            <w:r w:rsidRPr="00845125">
              <w:rPr>
                <w:sz w:val="24"/>
              </w:rPr>
              <w:t>[1]</w:t>
            </w:r>
          </w:p>
        </w:tc>
        <w:tc>
          <w:tcPr>
            <w:tcW w:w="4003" w:type="dxa"/>
          </w:tcPr>
          <w:p w14:paraId="5B0A6F45" w14:textId="77777777" w:rsidR="00AD611A" w:rsidRPr="00D23A21" w:rsidRDefault="00AD611A" w:rsidP="00AD611A">
            <w:pPr>
              <w:spacing w:line="360" w:lineRule="auto"/>
              <w:rPr>
                <w:rFonts w:eastAsia="TimesNewRomanPSMT"/>
                <w:sz w:val="24"/>
                <w:szCs w:val="24"/>
              </w:rPr>
            </w:pPr>
            <w:r w:rsidRPr="00D23A21">
              <w:rPr>
                <w:rFonts w:eastAsia="TimesNewRomanPSMT"/>
                <w:sz w:val="24"/>
                <w:szCs w:val="24"/>
              </w:rPr>
              <w:t xml:space="preserve">Технический регламент </w:t>
            </w:r>
          </w:p>
          <w:p w14:paraId="3A5B8182" w14:textId="77777777" w:rsidR="00AD611A" w:rsidRPr="00D23A21" w:rsidRDefault="00AD611A" w:rsidP="00AD611A">
            <w:pPr>
              <w:spacing w:line="360" w:lineRule="auto"/>
              <w:rPr>
                <w:rFonts w:eastAsia="TimesNewRomanPSMT"/>
                <w:sz w:val="24"/>
                <w:szCs w:val="24"/>
              </w:rPr>
            </w:pPr>
            <w:r w:rsidRPr="00D23A21">
              <w:rPr>
                <w:rFonts w:eastAsia="TimesNewRomanPSMT"/>
                <w:sz w:val="24"/>
                <w:szCs w:val="24"/>
              </w:rPr>
              <w:t xml:space="preserve">Таможенного союза </w:t>
            </w:r>
          </w:p>
          <w:p w14:paraId="22CFF0FC" w14:textId="63843117" w:rsidR="00AD611A" w:rsidRPr="00B35EB6" w:rsidRDefault="00AD611A" w:rsidP="00AD611A">
            <w:pPr>
              <w:spacing w:line="360" w:lineRule="auto"/>
            </w:pPr>
            <w:r w:rsidRPr="00D23A21">
              <w:rPr>
                <w:rFonts w:eastAsia="TimesNewRomanPSMT"/>
                <w:sz w:val="24"/>
                <w:szCs w:val="24"/>
              </w:rPr>
              <w:t>ТР ТС 008/2011</w:t>
            </w:r>
          </w:p>
        </w:tc>
        <w:tc>
          <w:tcPr>
            <w:tcW w:w="5103" w:type="dxa"/>
          </w:tcPr>
          <w:p w14:paraId="615C2987" w14:textId="77777777" w:rsidR="00AD611A" w:rsidRPr="00D23A21" w:rsidRDefault="00AD611A" w:rsidP="00AD611A">
            <w:pPr>
              <w:spacing w:line="360" w:lineRule="auto"/>
              <w:rPr>
                <w:sz w:val="24"/>
                <w:szCs w:val="24"/>
              </w:rPr>
            </w:pPr>
            <w:r w:rsidRPr="00D23A21">
              <w:rPr>
                <w:rFonts w:eastAsia="TimesNewRomanPSMT"/>
                <w:sz w:val="24"/>
                <w:szCs w:val="24"/>
              </w:rPr>
              <w:t xml:space="preserve">О безопасности игрушек </w:t>
            </w:r>
          </w:p>
          <w:p w14:paraId="21EAFA9F" w14:textId="77777777" w:rsidR="00AD611A" w:rsidRPr="00B35EB6" w:rsidRDefault="00AD611A" w:rsidP="00AD611A">
            <w:pPr>
              <w:spacing w:line="360" w:lineRule="auto"/>
            </w:pPr>
          </w:p>
        </w:tc>
      </w:tr>
      <w:tr w:rsidR="00AD611A" w14:paraId="001E7957" w14:textId="4E9D6DB1" w:rsidTr="00AD611A">
        <w:tc>
          <w:tcPr>
            <w:tcW w:w="533" w:type="dxa"/>
          </w:tcPr>
          <w:p w14:paraId="48898BB7" w14:textId="77777777" w:rsidR="00AD611A" w:rsidRDefault="00AD611A" w:rsidP="00C73B50">
            <w:pPr>
              <w:spacing w:line="360" w:lineRule="auto"/>
              <w:rPr>
                <w:sz w:val="24"/>
                <w:szCs w:val="24"/>
              </w:rPr>
            </w:pPr>
            <w:r w:rsidRPr="00845125">
              <w:rPr>
                <w:sz w:val="24"/>
                <w:szCs w:val="24"/>
              </w:rPr>
              <w:t>[2]</w:t>
            </w:r>
          </w:p>
          <w:p w14:paraId="26AD789F" w14:textId="77777777" w:rsidR="00F90463" w:rsidRDefault="00F90463" w:rsidP="00C73B50">
            <w:pPr>
              <w:spacing w:line="360" w:lineRule="auto"/>
            </w:pPr>
          </w:p>
          <w:p w14:paraId="5BAEB324" w14:textId="77777777" w:rsidR="00F90463" w:rsidRDefault="00F90463" w:rsidP="00C73B50">
            <w:pPr>
              <w:spacing w:line="360" w:lineRule="auto"/>
            </w:pPr>
          </w:p>
          <w:p w14:paraId="67A23342" w14:textId="452673D4" w:rsidR="00F90463" w:rsidRPr="00F90463" w:rsidRDefault="00F90463" w:rsidP="00C73B50">
            <w:pPr>
              <w:spacing w:line="360" w:lineRule="auto"/>
              <w:rPr>
                <w:sz w:val="24"/>
                <w:szCs w:val="24"/>
              </w:rPr>
            </w:pPr>
            <w:r w:rsidRPr="00F90463">
              <w:rPr>
                <w:sz w:val="24"/>
                <w:szCs w:val="24"/>
              </w:rPr>
              <w:t>[</w:t>
            </w:r>
            <w:r w:rsidRPr="00F90463">
              <w:rPr>
                <w:sz w:val="24"/>
                <w:szCs w:val="24"/>
              </w:rPr>
              <w:t>3</w:t>
            </w:r>
            <w:r w:rsidRPr="00F90463">
              <w:rPr>
                <w:sz w:val="24"/>
                <w:szCs w:val="24"/>
              </w:rPr>
              <w:t>]</w:t>
            </w:r>
          </w:p>
        </w:tc>
        <w:tc>
          <w:tcPr>
            <w:tcW w:w="9106" w:type="dxa"/>
            <w:gridSpan w:val="2"/>
          </w:tcPr>
          <w:p w14:paraId="72198154" w14:textId="77777777" w:rsidR="00AD611A" w:rsidRDefault="00AD611A" w:rsidP="00C73B50">
            <w:pPr>
              <w:spacing w:line="360" w:lineRule="auto"/>
              <w:jc w:val="both"/>
            </w:pPr>
            <w:r w:rsidRPr="00AD611A">
              <w:rPr>
                <w:sz w:val="24"/>
                <w:szCs w:val="24"/>
              </w:rPr>
              <w:t>Федеральный закон от 22 июля 2008 г. № 123-ФЗ «Технический регламент о требованиях пожарной безопасности»</w:t>
            </w:r>
            <w:r w:rsidRPr="00AD611A">
              <w:t xml:space="preserve">  </w:t>
            </w:r>
          </w:p>
          <w:p w14:paraId="08860788" w14:textId="7BBB8C7C" w:rsidR="00F90463" w:rsidRPr="00AD611A" w:rsidRDefault="00F90463" w:rsidP="00C73B50">
            <w:pPr>
              <w:spacing w:line="360" w:lineRule="auto"/>
              <w:jc w:val="both"/>
              <w:rPr>
                <w:sz w:val="24"/>
                <w:szCs w:val="24"/>
              </w:rPr>
            </w:pPr>
            <w:r w:rsidRPr="00F90463">
              <w:rPr>
                <w:sz w:val="24"/>
                <w:szCs w:val="24"/>
              </w:rPr>
              <w:t>"МР 2.4.0130-18. 2.4. Гигиена детей и подростков. Оборудование и организация работы детских игровых комнат, размещаемых в торговых и культурно-досуговых центрах, павильонах и прочих объектах нежилого назначения. Методические рекомендации" (утв. Главным государственным санитарным врачом РФ 27.06.2018)</w:t>
            </w:r>
          </w:p>
        </w:tc>
      </w:tr>
    </w:tbl>
    <w:p w14:paraId="375AD99F" w14:textId="77777777" w:rsidR="000E2EEA" w:rsidRDefault="000E2EEA"/>
    <w:p w14:paraId="7D6F8F76" w14:textId="77777777" w:rsidR="008A119D" w:rsidRPr="00D23A21" w:rsidRDefault="008A119D" w:rsidP="00986362">
      <w:pPr>
        <w:contextualSpacing/>
      </w:pPr>
      <w:r w:rsidRPr="00D23A21">
        <w:br w:type="page"/>
      </w:r>
    </w:p>
    <w:p w14:paraId="3BDFA538" w14:textId="77777777" w:rsidR="00AB74A9" w:rsidRPr="00D23A21" w:rsidRDefault="00AB74A9" w:rsidP="00986362">
      <w:pPr>
        <w:contextualSpacing/>
      </w:pPr>
    </w:p>
    <w:tbl>
      <w:tblPr>
        <w:tblW w:w="10023" w:type="dxa"/>
        <w:tblBorders>
          <w:top w:val="single" w:sz="4" w:space="0" w:color="auto"/>
          <w:bottom w:val="single" w:sz="4" w:space="0" w:color="auto"/>
        </w:tblBorders>
        <w:tblLook w:val="01E0" w:firstRow="1" w:lastRow="1" w:firstColumn="1" w:lastColumn="1" w:noHBand="0" w:noVBand="0"/>
      </w:tblPr>
      <w:tblGrid>
        <w:gridCol w:w="4644"/>
        <w:gridCol w:w="5379"/>
      </w:tblGrid>
      <w:tr w:rsidR="008A40F9" w:rsidRPr="00D23A21" w14:paraId="7CF325CE" w14:textId="77777777" w:rsidTr="008A40F9">
        <w:trPr>
          <w:trHeight w:val="1094"/>
        </w:trPr>
        <w:tc>
          <w:tcPr>
            <w:tcW w:w="4644" w:type="dxa"/>
          </w:tcPr>
          <w:p w14:paraId="0DD218DC" w14:textId="50C2A697" w:rsidR="008A40F9" w:rsidRPr="000E11D4" w:rsidRDefault="00162B2A" w:rsidP="002D3A58">
            <w:pPr>
              <w:spacing w:line="360" w:lineRule="auto"/>
              <w:rPr>
                <w:sz w:val="24"/>
                <w:szCs w:val="24"/>
              </w:rPr>
            </w:pPr>
            <w:r w:rsidRPr="0075220D">
              <w:rPr>
                <w:sz w:val="24"/>
                <w:szCs w:val="24"/>
              </w:rPr>
              <w:t xml:space="preserve">УДК </w:t>
            </w:r>
            <w:r w:rsidR="00ED5480" w:rsidRPr="00ED5480">
              <w:rPr>
                <w:sz w:val="24"/>
                <w:szCs w:val="24"/>
              </w:rPr>
              <w:t>688.72:006.354</w:t>
            </w:r>
          </w:p>
        </w:tc>
        <w:tc>
          <w:tcPr>
            <w:tcW w:w="5379" w:type="dxa"/>
          </w:tcPr>
          <w:p w14:paraId="280E091C" w14:textId="70CD49A7" w:rsidR="008A40F9" w:rsidRPr="002D3A58" w:rsidRDefault="008A40F9" w:rsidP="002D3A58">
            <w:pPr>
              <w:spacing w:line="360" w:lineRule="auto"/>
              <w:jc w:val="center"/>
              <w:rPr>
                <w:sz w:val="24"/>
                <w:szCs w:val="24"/>
              </w:rPr>
            </w:pPr>
            <w:r>
              <w:rPr>
                <w:sz w:val="24"/>
                <w:szCs w:val="24"/>
              </w:rPr>
              <w:t xml:space="preserve">                                                </w:t>
            </w:r>
            <w:r w:rsidRPr="002D3A58">
              <w:rPr>
                <w:sz w:val="24"/>
                <w:szCs w:val="24"/>
              </w:rPr>
              <w:t>ОКС 97.</w:t>
            </w:r>
            <w:r w:rsidR="002D3A58" w:rsidRPr="002D3A58">
              <w:rPr>
                <w:sz w:val="24"/>
                <w:szCs w:val="24"/>
              </w:rPr>
              <w:t>200.50</w:t>
            </w:r>
          </w:p>
          <w:p w14:paraId="3D804566" w14:textId="3B125387" w:rsidR="008A40F9" w:rsidRPr="00D23A21" w:rsidRDefault="008A40F9" w:rsidP="008A40F9">
            <w:pPr>
              <w:spacing w:line="360" w:lineRule="auto"/>
              <w:jc w:val="right"/>
              <w:rPr>
                <w:sz w:val="24"/>
                <w:szCs w:val="24"/>
              </w:rPr>
            </w:pPr>
          </w:p>
        </w:tc>
      </w:tr>
      <w:tr w:rsidR="00CF5235" w:rsidRPr="00D23A21" w14:paraId="333D9962" w14:textId="77777777" w:rsidTr="00755930">
        <w:trPr>
          <w:trHeight w:val="1003"/>
        </w:trPr>
        <w:tc>
          <w:tcPr>
            <w:tcW w:w="10023" w:type="dxa"/>
            <w:gridSpan w:val="2"/>
          </w:tcPr>
          <w:p w14:paraId="16FE422E" w14:textId="07EE0E5D" w:rsidR="00CF5235" w:rsidRPr="00D23A21" w:rsidRDefault="00CF5235" w:rsidP="002D3A58">
            <w:pPr>
              <w:tabs>
                <w:tab w:val="left" w:pos="1059"/>
              </w:tabs>
              <w:spacing w:line="360" w:lineRule="auto"/>
              <w:jc w:val="both"/>
              <w:rPr>
                <w:sz w:val="24"/>
                <w:szCs w:val="24"/>
              </w:rPr>
            </w:pPr>
            <w:r w:rsidRPr="00D23A21">
              <w:rPr>
                <w:sz w:val="24"/>
                <w:szCs w:val="24"/>
              </w:rPr>
              <w:t xml:space="preserve">Ключевые слова: </w:t>
            </w:r>
            <w:r w:rsidR="006502E7">
              <w:rPr>
                <w:sz w:val="24"/>
                <w:szCs w:val="24"/>
              </w:rPr>
              <w:t xml:space="preserve">мягкие </w:t>
            </w:r>
            <w:r w:rsidR="002D3A58">
              <w:rPr>
                <w:sz w:val="24"/>
                <w:szCs w:val="24"/>
              </w:rPr>
              <w:t xml:space="preserve">модули, ткань, кожа, </w:t>
            </w:r>
            <w:proofErr w:type="spellStart"/>
            <w:r w:rsidR="002D3A58">
              <w:rPr>
                <w:sz w:val="24"/>
                <w:szCs w:val="24"/>
              </w:rPr>
              <w:t>нетканные</w:t>
            </w:r>
            <w:proofErr w:type="spellEnd"/>
            <w:r w:rsidR="002D3A58">
              <w:rPr>
                <w:sz w:val="24"/>
                <w:szCs w:val="24"/>
              </w:rPr>
              <w:t xml:space="preserve"> материалы, требования, безопасность</w:t>
            </w:r>
          </w:p>
        </w:tc>
      </w:tr>
    </w:tbl>
    <w:p w14:paraId="5D3200B1" w14:textId="77777777" w:rsidR="00482E3E" w:rsidRPr="00D23A21" w:rsidRDefault="00482E3E" w:rsidP="00482E3E">
      <w:pPr>
        <w:rPr>
          <w:sz w:val="24"/>
          <w:szCs w:val="24"/>
        </w:rPr>
      </w:pPr>
    </w:p>
    <w:p w14:paraId="62517A10" w14:textId="77777777" w:rsidR="00DF5028" w:rsidRPr="00D23A21" w:rsidRDefault="00DF5028" w:rsidP="00DF5028">
      <w:pPr>
        <w:suppressAutoHyphens/>
        <w:spacing w:before="120" w:after="120"/>
        <w:jc w:val="both"/>
        <w:rPr>
          <w:sz w:val="24"/>
          <w:szCs w:val="24"/>
          <w:lang w:eastAsia="ar-SA"/>
        </w:rPr>
      </w:pPr>
    </w:p>
    <w:p w14:paraId="6AC4AA00" w14:textId="77777777" w:rsidR="00DF5028" w:rsidRPr="00D23A21" w:rsidRDefault="00DF5028" w:rsidP="00DF5028">
      <w:pPr>
        <w:suppressAutoHyphens/>
        <w:spacing w:before="120" w:after="120"/>
        <w:jc w:val="both"/>
        <w:rPr>
          <w:sz w:val="24"/>
          <w:szCs w:val="24"/>
          <w:lang w:eastAsia="ar-SA"/>
        </w:rPr>
      </w:pPr>
    </w:p>
    <w:p w14:paraId="15BABB50" w14:textId="77777777" w:rsidR="00DF5028" w:rsidRPr="00D23A21" w:rsidRDefault="00DF5028" w:rsidP="00DF5028">
      <w:pPr>
        <w:suppressAutoHyphens/>
        <w:spacing w:before="120" w:after="120"/>
        <w:jc w:val="both"/>
        <w:rPr>
          <w:sz w:val="24"/>
          <w:szCs w:val="24"/>
          <w:lang w:eastAsia="ar-SA"/>
        </w:rPr>
      </w:pPr>
    </w:p>
    <w:p w14:paraId="37B0A289" w14:textId="77777777" w:rsidR="009714F7" w:rsidRPr="00D23A21" w:rsidRDefault="009714F7" w:rsidP="009714F7">
      <w:pPr>
        <w:suppressAutoHyphens/>
        <w:spacing w:before="120" w:after="120"/>
        <w:jc w:val="both"/>
        <w:rPr>
          <w:sz w:val="24"/>
          <w:szCs w:val="24"/>
          <w:lang w:eastAsia="ar-SA"/>
        </w:rPr>
      </w:pPr>
      <w:r w:rsidRPr="00D23A21">
        <w:rPr>
          <w:sz w:val="24"/>
          <w:szCs w:val="24"/>
          <w:lang w:eastAsia="ar-SA"/>
        </w:rPr>
        <w:t xml:space="preserve">Президент Ассоциации предприятий </w:t>
      </w:r>
    </w:p>
    <w:p w14:paraId="0E583DA3" w14:textId="77777777" w:rsidR="009714F7" w:rsidRPr="00D23A21" w:rsidRDefault="009714F7" w:rsidP="009714F7">
      <w:pPr>
        <w:suppressAutoHyphens/>
        <w:spacing w:before="120" w:after="120"/>
        <w:jc w:val="both"/>
        <w:rPr>
          <w:sz w:val="24"/>
          <w:szCs w:val="24"/>
          <w:lang w:eastAsia="ar-SA"/>
        </w:rPr>
      </w:pPr>
      <w:r w:rsidRPr="00D23A21">
        <w:rPr>
          <w:sz w:val="24"/>
          <w:szCs w:val="24"/>
          <w:lang w:eastAsia="ar-SA"/>
        </w:rPr>
        <w:t>индустрии детских товаров «АИДТ»</w:t>
      </w:r>
      <w:r w:rsidRPr="00D23A21">
        <w:rPr>
          <w:sz w:val="24"/>
          <w:szCs w:val="24"/>
          <w:lang w:eastAsia="ar-SA"/>
        </w:rPr>
        <w:tab/>
      </w:r>
      <w:r w:rsidRPr="00D23A21">
        <w:rPr>
          <w:sz w:val="24"/>
          <w:szCs w:val="24"/>
          <w:lang w:eastAsia="ar-SA"/>
        </w:rPr>
        <w:tab/>
        <w:t xml:space="preserve">                         </w:t>
      </w:r>
      <w:r w:rsidR="001300DE" w:rsidRPr="00D23A21">
        <w:rPr>
          <w:sz w:val="24"/>
          <w:szCs w:val="24"/>
          <w:lang w:eastAsia="ar-SA"/>
        </w:rPr>
        <w:t xml:space="preserve">  </w:t>
      </w:r>
      <w:proofErr w:type="gramStart"/>
      <w:r w:rsidRPr="00D23A21">
        <w:rPr>
          <w:sz w:val="24"/>
          <w:szCs w:val="24"/>
          <w:lang w:eastAsia="ar-SA"/>
        </w:rPr>
        <w:tab/>
        <w:t xml:space="preserve">  А.В.</w:t>
      </w:r>
      <w:proofErr w:type="gramEnd"/>
      <w:r w:rsidRPr="00D23A21">
        <w:rPr>
          <w:sz w:val="24"/>
          <w:szCs w:val="24"/>
          <w:lang w:eastAsia="ar-SA"/>
        </w:rPr>
        <w:t xml:space="preserve"> </w:t>
      </w:r>
      <w:proofErr w:type="spellStart"/>
      <w:r w:rsidRPr="00D23A21">
        <w:rPr>
          <w:sz w:val="24"/>
          <w:szCs w:val="24"/>
          <w:lang w:eastAsia="ar-SA"/>
        </w:rPr>
        <w:t>Цицулина</w:t>
      </w:r>
      <w:proofErr w:type="spellEnd"/>
    </w:p>
    <w:p w14:paraId="6A413DDA" w14:textId="77777777" w:rsidR="00DF5028" w:rsidRPr="00D23A21" w:rsidRDefault="00DF5028" w:rsidP="00DF5028">
      <w:pPr>
        <w:suppressAutoHyphens/>
        <w:spacing w:before="120" w:after="120"/>
        <w:jc w:val="both"/>
        <w:rPr>
          <w:sz w:val="24"/>
          <w:szCs w:val="24"/>
          <w:lang w:eastAsia="ar-SA"/>
        </w:rPr>
      </w:pPr>
    </w:p>
    <w:p w14:paraId="63EEB167" w14:textId="77777777" w:rsidR="00DF5028" w:rsidRPr="00D23A21" w:rsidRDefault="00DF5028" w:rsidP="00DF5028">
      <w:pPr>
        <w:suppressAutoHyphens/>
        <w:spacing w:before="120" w:after="120"/>
        <w:jc w:val="both"/>
        <w:rPr>
          <w:sz w:val="24"/>
          <w:szCs w:val="24"/>
          <w:lang w:eastAsia="ar-SA"/>
        </w:rPr>
      </w:pPr>
    </w:p>
    <w:p w14:paraId="5718BB1F" w14:textId="77777777" w:rsidR="00DF5028" w:rsidRPr="00D23A21" w:rsidRDefault="00DF5028" w:rsidP="00DF5028">
      <w:pPr>
        <w:shd w:val="clear" w:color="auto" w:fill="FFFFFF"/>
        <w:spacing w:before="120"/>
        <w:rPr>
          <w:szCs w:val="28"/>
        </w:rPr>
      </w:pPr>
    </w:p>
    <w:p w14:paraId="6ACF7405" w14:textId="77777777" w:rsidR="00482E3E" w:rsidRPr="00D23A21" w:rsidRDefault="00482E3E" w:rsidP="00482E3E">
      <w:pPr>
        <w:rPr>
          <w:sz w:val="24"/>
          <w:szCs w:val="24"/>
        </w:rPr>
      </w:pPr>
    </w:p>
    <w:sectPr w:rsidR="00482E3E" w:rsidRPr="00D23A21" w:rsidSect="00666299">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134" w:right="851" w:bottom="1134" w:left="1418" w:header="680" w:footer="992"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4D0EF" w14:textId="77777777" w:rsidR="000D4CF6" w:rsidRDefault="000D4CF6">
      <w:r>
        <w:separator/>
      </w:r>
    </w:p>
  </w:endnote>
  <w:endnote w:type="continuationSeparator" w:id="0">
    <w:p w14:paraId="6BEB2140" w14:textId="77777777" w:rsidR="000D4CF6" w:rsidRDefault="000D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9FB2" w14:textId="5F20E914" w:rsidR="00182233" w:rsidRPr="00666299" w:rsidRDefault="00666299" w:rsidP="00666299">
    <w:pPr>
      <w:pStyle w:val="a8"/>
      <w:spacing w:before="120"/>
      <w:rPr>
        <w:sz w:val="22"/>
        <w:szCs w:val="22"/>
      </w:rPr>
    </w:pPr>
    <w:r w:rsidRPr="00666299">
      <w:rPr>
        <w:sz w:val="22"/>
        <w:szCs w:val="22"/>
      </w:rPr>
      <w:fldChar w:fldCharType="begin"/>
    </w:r>
    <w:r w:rsidRPr="00666299">
      <w:rPr>
        <w:sz w:val="22"/>
        <w:szCs w:val="22"/>
      </w:rPr>
      <w:instrText>PAGE   \* MERGEFORMAT</w:instrText>
    </w:r>
    <w:r w:rsidRPr="00666299">
      <w:rPr>
        <w:sz w:val="22"/>
        <w:szCs w:val="22"/>
      </w:rPr>
      <w:fldChar w:fldCharType="separate"/>
    </w:r>
    <w:r w:rsidR="002A27C4">
      <w:rPr>
        <w:noProof/>
        <w:sz w:val="22"/>
        <w:szCs w:val="22"/>
      </w:rPr>
      <w:t>II</w:t>
    </w:r>
    <w:r w:rsidRPr="00666299">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A303" w14:textId="1B5E13B7" w:rsidR="00182233" w:rsidRPr="00666299" w:rsidRDefault="00666299" w:rsidP="00666299">
    <w:pPr>
      <w:spacing w:before="120"/>
      <w:jc w:val="right"/>
      <w:rPr>
        <w:sz w:val="22"/>
        <w:szCs w:val="22"/>
      </w:rPr>
    </w:pPr>
    <w:r w:rsidRPr="00666299">
      <w:rPr>
        <w:sz w:val="22"/>
        <w:szCs w:val="22"/>
      </w:rPr>
      <w:fldChar w:fldCharType="begin"/>
    </w:r>
    <w:r w:rsidRPr="00666299">
      <w:rPr>
        <w:sz w:val="22"/>
        <w:szCs w:val="22"/>
      </w:rPr>
      <w:instrText>PAGE   \* MERGEFORMAT</w:instrText>
    </w:r>
    <w:r w:rsidRPr="00666299">
      <w:rPr>
        <w:sz w:val="22"/>
        <w:szCs w:val="22"/>
      </w:rPr>
      <w:fldChar w:fldCharType="separate"/>
    </w:r>
    <w:r w:rsidR="002A27C4">
      <w:rPr>
        <w:noProof/>
        <w:sz w:val="22"/>
        <w:szCs w:val="22"/>
      </w:rPr>
      <w:t>III</w:t>
    </w:r>
    <w:r w:rsidRPr="00666299">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070852"/>
      <w:docPartObj>
        <w:docPartGallery w:val="Page Numbers (Bottom of Page)"/>
        <w:docPartUnique/>
      </w:docPartObj>
    </w:sdtPr>
    <w:sdtEndPr>
      <w:rPr>
        <w:sz w:val="22"/>
        <w:szCs w:val="22"/>
      </w:rPr>
    </w:sdtEndPr>
    <w:sdtContent>
      <w:p w14:paraId="35401E11" w14:textId="77777777" w:rsidR="00182233" w:rsidRPr="0002182F" w:rsidRDefault="00182233" w:rsidP="00666299">
        <w:pPr>
          <w:pStyle w:val="a8"/>
          <w:spacing w:before="120"/>
          <w:rPr>
            <w:sz w:val="22"/>
            <w:szCs w:val="22"/>
          </w:rPr>
        </w:pPr>
        <w:r w:rsidRPr="0002182F">
          <w:rPr>
            <w:sz w:val="22"/>
            <w:szCs w:val="22"/>
          </w:rPr>
          <w:fldChar w:fldCharType="begin"/>
        </w:r>
        <w:r w:rsidRPr="0002182F">
          <w:rPr>
            <w:sz w:val="22"/>
            <w:szCs w:val="22"/>
          </w:rPr>
          <w:instrText>PAGE   \* MERGEFORMAT</w:instrText>
        </w:r>
        <w:r w:rsidRPr="0002182F">
          <w:rPr>
            <w:sz w:val="22"/>
            <w:szCs w:val="22"/>
          </w:rPr>
          <w:fldChar w:fldCharType="separate"/>
        </w:r>
        <w:r w:rsidR="002A27C4">
          <w:rPr>
            <w:noProof/>
            <w:sz w:val="22"/>
            <w:szCs w:val="22"/>
          </w:rPr>
          <w:t>16</w:t>
        </w:r>
        <w:r w:rsidRPr="0002182F">
          <w:rPr>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792555"/>
      <w:docPartObj>
        <w:docPartGallery w:val="Page Numbers (Bottom of Page)"/>
        <w:docPartUnique/>
      </w:docPartObj>
    </w:sdtPr>
    <w:sdtEndPr>
      <w:rPr>
        <w:sz w:val="22"/>
        <w:szCs w:val="22"/>
      </w:rPr>
    </w:sdtEndPr>
    <w:sdtContent>
      <w:p w14:paraId="007CC4C5" w14:textId="03E27DD6" w:rsidR="00182233" w:rsidRPr="00DC6D77" w:rsidRDefault="00182233" w:rsidP="00666299">
        <w:pPr>
          <w:pStyle w:val="a8"/>
          <w:spacing w:before="120"/>
          <w:jc w:val="right"/>
          <w:rPr>
            <w:sz w:val="22"/>
            <w:szCs w:val="22"/>
          </w:rPr>
        </w:pPr>
        <w:r w:rsidRPr="0002182F">
          <w:rPr>
            <w:sz w:val="22"/>
            <w:szCs w:val="22"/>
          </w:rPr>
          <w:fldChar w:fldCharType="begin"/>
        </w:r>
        <w:r w:rsidRPr="0002182F">
          <w:rPr>
            <w:sz w:val="22"/>
            <w:szCs w:val="22"/>
          </w:rPr>
          <w:instrText>PAGE   \* MERGEFORMAT</w:instrText>
        </w:r>
        <w:r w:rsidRPr="0002182F">
          <w:rPr>
            <w:sz w:val="22"/>
            <w:szCs w:val="22"/>
          </w:rPr>
          <w:fldChar w:fldCharType="separate"/>
        </w:r>
        <w:r w:rsidR="002A27C4">
          <w:rPr>
            <w:noProof/>
            <w:sz w:val="22"/>
            <w:szCs w:val="22"/>
          </w:rPr>
          <w:t>17</w:t>
        </w:r>
        <w:r w:rsidRPr="0002182F">
          <w:rPr>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2732" w14:textId="77777777" w:rsidR="00182233" w:rsidRPr="002012D5" w:rsidRDefault="00182233" w:rsidP="00666299">
    <w:pPr>
      <w:pStyle w:val="a8"/>
      <w:pBdr>
        <w:bottom w:val="single" w:sz="4" w:space="1" w:color="auto"/>
      </w:pBdr>
      <w:jc w:val="right"/>
      <w:rPr>
        <w:b/>
      </w:rPr>
    </w:pPr>
  </w:p>
  <w:p w14:paraId="5E798894" w14:textId="7CAA756E" w:rsidR="00182233" w:rsidRPr="00666299" w:rsidRDefault="00182233" w:rsidP="00666299">
    <w:pPr>
      <w:pStyle w:val="a6"/>
      <w:tabs>
        <w:tab w:val="center" w:pos="6096"/>
      </w:tabs>
      <w:rPr>
        <w:sz w:val="22"/>
        <w:szCs w:val="22"/>
      </w:rPr>
    </w:pPr>
    <w:r w:rsidRPr="00666299">
      <w:rPr>
        <w:bCs/>
        <w:i/>
        <w:sz w:val="22"/>
        <w:szCs w:val="22"/>
      </w:rPr>
      <w:t xml:space="preserve">Проект, </w:t>
    </w:r>
    <w:r w:rsidR="00F42DB8">
      <w:rPr>
        <w:i/>
        <w:sz w:val="22"/>
        <w:szCs w:val="22"/>
      </w:rPr>
      <w:t>первая</w:t>
    </w:r>
    <w:r w:rsidRPr="00666299">
      <w:rPr>
        <w:i/>
        <w:sz w:val="22"/>
        <w:szCs w:val="22"/>
      </w:rPr>
      <w:t xml:space="preserve"> редакция</w:t>
    </w:r>
    <w:sdt>
      <w:sdtPr>
        <w:rPr>
          <w:sz w:val="22"/>
          <w:szCs w:val="22"/>
        </w:rPr>
        <w:id w:val="225424471"/>
        <w:docPartObj>
          <w:docPartGallery w:val="Page Numbers (Bottom of Page)"/>
          <w:docPartUnique/>
        </w:docPartObj>
      </w:sdtPr>
      <w:sdtContent>
        <w:r w:rsidR="00666299" w:rsidRPr="00666299">
          <w:rPr>
            <w:sz w:val="22"/>
            <w:szCs w:val="22"/>
          </w:rPr>
          <w:t xml:space="preserve">                                                                                 </w:t>
        </w:r>
        <w:r w:rsidR="00666299">
          <w:rPr>
            <w:sz w:val="22"/>
            <w:szCs w:val="22"/>
          </w:rPr>
          <w:t xml:space="preserve">               </w:t>
        </w:r>
        <w:r w:rsidR="00666299" w:rsidRPr="00666299">
          <w:rPr>
            <w:sz w:val="22"/>
            <w:szCs w:val="22"/>
          </w:rPr>
          <w:t xml:space="preserve"> </w:t>
        </w:r>
        <w:r w:rsidRPr="00666299">
          <w:rPr>
            <w:noProof/>
            <w:sz w:val="22"/>
            <w:szCs w:val="22"/>
          </w:rPr>
          <w:fldChar w:fldCharType="begin"/>
        </w:r>
        <w:r w:rsidRPr="00666299">
          <w:rPr>
            <w:noProof/>
            <w:sz w:val="22"/>
            <w:szCs w:val="22"/>
          </w:rPr>
          <w:instrText>PAGE   \* MERGEFORMAT</w:instrText>
        </w:r>
        <w:r w:rsidRPr="00666299">
          <w:rPr>
            <w:noProof/>
            <w:sz w:val="22"/>
            <w:szCs w:val="22"/>
          </w:rPr>
          <w:fldChar w:fldCharType="separate"/>
        </w:r>
        <w:r w:rsidR="002A27C4">
          <w:rPr>
            <w:noProof/>
            <w:sz w:val="22"/>
            <w:szCs w:val="22"/>
          </w:rPr>
          <w:t>1</w:t>
        </w:r>
        <w:r w:rsidRPr="00666299">
          <w:rP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350E5" w14:textId="77777777" w:rsidR="000D4CF6" w:rsidRDefault="000D4CF6">
      <w:r>
        <w:rPr>
          <w:rStyle w:val="aa"/>
        </w:rPr>
        <w:fldChar w:fldCharType="begin"/>
      </w:r>
      <w:r>
        <w:rPr>
          <w:rStyle w:val="aa"/>
        </w:rPr>
        <w:instrText xml:space="preserve"> PAGE </w:instrText>
      </w:r>
      <w:r>
        <w:rPr>
          <w:rStyle w:val="aa"/>
        </w:rPr>
        <w:fldChar w:fldCharType="separate"/>
      </w:r>
      <w:r>
        <w:rPr>
          <w:rStyle w:val="aa"/>
          <w:noProof/>
        </w:rPr>
        <w:t>I</w:t>
      </w:r>
      <w:r>
        <w:rPr>
          <w:rStyle w:val="aa"/>
        </w:rPr>
        <w:fldChar w:fldCharType="end"/>
      </w:r>
      <w:r>
        <w:separator/>
      </w:r>
    </w:p>
  </w:footnote>
  <w:footnote w:type="continuationSeparator" w:id="0">
    <w:p w14:paraId="194294BF" w14:textId="77777777" w:rsidR="000D4CF6" w:rsidRDefault="000D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5B18F" w14:textId="77777777" w:rsidR="00666299" w:rsidRPr="00DF182B" w:rsidRDefault="00666299" w:rsidP="00666299">
    <w:pPr>
      <w:pStyle w:val="a6"/>
      <w:tabs>
        <w:tab w:val="center" w:pos="6096"/>
      </w:tabs>
      <w:rPr>
        <w:rFonts w:cs="Arial"/>
        <w:b/>
        <w:color w:val="000000" w:themeColor="text1"/>
        <w:sz w:val="24"/>
        <w:szCs w:val="24"/>
      </w:rPr>
    </w:pPr>
    <w:r w:rsidRPr="00DF182B">
      <w:rPr>
        <w:rFonts w:cs="Arial"/>
        <w:b/>
        <w:color w:val="000000" w:themeColor="text1"/>
        <w:sz w:val="24"/>
        <w:szCs w:val="24"/>
      </w:rPr>
      <w:t>ГОСТ Р ХХХХ—202Х</w:t>
    </w:r>
  </w:p>
  <w:p w14:paraId="7B897E9B" w14:textId="77777777" w:rsidR="00666299" w:rsidRPr="00303883" w:rsidRDefault="00666299" w:rsidP="00666299">
    <w:pPr>
      <w:pStyle w:val="a6"/>
      <w:tabs>
        <w:tab w:val="center" w:pos="6096"/>
      </w:tabs>
      <w:rPr>
        <w:rFonts w:cs="Arial"/>
        <w:b/>
        <w:color w:val="000000" w:themeColor="text1"/>
        <w:sz w:val="24"/>
        <w:szCs w:val="24"/>
      </w:rPr>
    </w:pPr>
    <w:r w:rsidRPr="00303883">
      <w:rPr>
        <w:i/>
        <w:sz w:val="24"/>
        <w:szCs w:val="24"/>
      </w:rPr>
      <w:t xml:space="preserve">(проект, </w:t>
    </w:r>
    <w:r>
      <w:rPr>
        <w:i/>
        <w:sz w:val="24"/>
        <w:szCs w:val="24"/>
      </w:rPr>
      <w:t xml:space="preserve">окончательная </w:t>
    </w:r>
    <w:r w:rsidRPr="00303883">
      <w:rPr>
        <w:i/>
        <w:sz w:val="24"/>
        <w:szCs w:val="24"/>
      </w:rPr>
      <w:t>редакция)</w:t>
    </w:r>
  </w:p>
  <w:p w14:paraId="56054F86" w14:textId="77777777" w:rsidR="00666299" w:rsidRDefault="0066629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5001" w14:textId="77777777" w:rsidR="00666299" w:rsidRPr="00DF182B" w:rsidRDefault="00666299" w:rsidP="00666299">
    <w:pPr>
      <w:pStyle w:val="a6"/>
      <w:tabs>
        <w:tab w:val="center" w:pos="6096"/>
      </w:tabs>
      <w:jc w:val="right"/>
      <w:rPr>
        <w:rFonts w:cs="Arial"/>
        <w:b/>
        <w:color w:val="000000" w:themeColor="text1"/>
        <w:sz w:val="24"/>
        <w:szCs w:val="24"/>
      </w:rPr>
    </w:pPr>
    <w:r w:rsidRPr="00DF182B">
      <w:rPr>
        <w:rFonts w:cs="Arial"/>
        <w:b/>
        <w:color w:val="000000" w:themeColor="text1"/>
        <w:sz w:val="24"/>
        <w:szCs w:val="24"/>
      </w:rPr>
      <w:t>ГОСТ Р ХХХХ—202Х</w:t>
    </w:r>
  </w:p>
  <w:p w14:paraId="547529AD" w14:textId="77777777" w:rsidR="00666299" w:rsidRPr="00303883" w:rsidRDefault="00666299" w:rsidP="00666299">
    <w:pPr>
      <w:pStyle w:val="a6"/>
      <w:tabs>
        <w:tab w:val="center" w:pos="6096"/>
      </w:tabs>
      <w:jc w:val="right"/>
      <w:rPr>
        <w:rFonts w:cs="Arial"/>
        <w:b/>
        <w:color w:val="000000" w:themeColor="text1"/>
        <w:sz w:val="24"/>
        <w:szCs w:val="24"/>
      </w:rPr>
    </w:pPr>
    <w:r w:rsidRPr="00303883">
      <w:rPr>
        <w:i/>
        <w:sz w:val="24"/>
        <w:szCs w:val="24"/>
      </w:rPr>
      <w:t xml:space="preserve">(проект, </w:t>
    </w:r>
    <w:r>
      <w:rPr>
        <w:i/>
        <w:sz w:val="24"/>
        <w:szCs w:val="24"/>
      </w:rPr>
      <w:t xml:space="preserve">окончательная </w:t>
    </w:r>
    <w:r w:rsidRPr="00303883">
      <w:rPr>
        <w:i/>
        <w:sz w:val="24"/>
        <w:szCs w:val="24"/>
      </w:rPr>
      <w:t>редакция)</w:t>
    </w:r>
  </w:p>
  <w:p w14:paraId="41114FAB" w14:textId="77777777" w:rsidR="00666299" w:rsidRDefault="0066629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B6E3" w14:textId="77777777" w:rsidR="00182233" w:rsidRPr="00DF182B" w:rsidRDefault="00182233" w:rsidP="00953E3A">
    <w:pPr>
      <w:pStyle w:val="a6"/>
      <w:tabs>
        <w:tab w:val="center" w:pos="6096"/>
      </w:tabs>
      <w:rPr>
        <w:rFonts w:cs="Arial"/>
        <w:b/>
        <w:color w:val="000000" w:themeColor="text1"/>
        <w:sz w:val="24"/>
        <w:szCs w:val="24"/>
      </w:rPr>
    </w:pPr>
    <w:r w:rsidRPr="00DF182B">
      <w:rPr>
        <w:rFonts w:cs="Arial"/>
        <w:b/>
        <w:color w:val="000000" w:themeColor="text1"/>
        <w:sz w:val="24"/>
        <w:szCs w:val="24"/>
      </w:rPr>
      <w:t>ГОСТ Р ХХХХ—202Х</w:t>
    </w:r>
  </w:p>
  <w:p w14:paraId="2D05D9FD" w14:textId="59BB8DC3" w:rsidR="00182233" w:rsidRDefault="00182233" w:rsidP="00666299">
    <w:pPr>
      <w:pStyle w:val="a6"/>
      <w:tabs>
        <w:tab w:val="center" w:pos="6096"/>
      </w:tabs>
      <w:rPr>
        <w:i/>
        <w:sz w:val="24"/>
        <w:szCs w:val="24"/>
      </w:rPr>
    </w:pPr>
    <w:r w:rsidRPr="00303883">
      <w:rPr>
        <w:i/>
        <w:sz w:val="24"/>
        <w:szCs w:val="24"/>
      </w:rPr>
      <w:t xml:space="preserve">(проект, </w:t>
    </w:r>
    <w:r w:rsidR="00F42DB8">
      <w:rPr>
        <w:i/>
        <w:sz w:val="24"/>
        <w:szCs w:val="24"/>
      </w:rPr>
      <w:t>первая</w:t>
    </w:r>
    <w:r>
      <w:rPr>
        <w:i/>
        <w:sz w:val="24"/>
        <w:szCs w:val="24"/>
      </w:rPr>
      <w:t xml:space="preserve"> </w:t>
    </w:r>
    <w:r w:rsidRPr="00303883">
      <w:rPr>
        <w:i/>
        <w:sz w:val="24"/>
        <w:szCs w:val="24"/>
      </w:rPr>
      <w:t>редакция)</w:t>
    </w:r>
  </w:p>
  <w:p w14:paraId="2D246A89" w14:textId="77777777" w:rsidR="00666299" w:rsidRPr="00A0745E" w:rsidRDefault="00666299" w:rsidP="00666299">
    <w:pPr>
      <w:pStyle w:val="a6"/>
      <w:tabs>
        <w:tab w:val="center" w:pos="6096"/>
      </w:tabs>
      <w:rPr>
        <w:b/>
        <w:i/>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CA32" w14:textId="77777777" w:rsidR="00182233" w:rsidRDefault="00182233" w:rsidP="00666299">
    <w:pPr>
      <w:pStyle w:val="a6"/>
      <w:tabs>
        <w:tab w:val="center" w:pos="6096"/>
      </w:tabs>
      <w:jc w:val="right"/>
      <w:rPr>
        <w:rFonts w:cs="Arial"/>
        <w:b/>
        <w:color w:val="000000" w:themeColor="text1"/>
        <w:sz w:val="24"/>
        <w:szCs w:val="24"/>
      </w:rPr>
    </w:pPr>
    <w:r w:rsidRPr="00DF182B">
      <w:rPr>
        <w:rFonts w:cs="Arial"/>
        <w:b/>
        <w:color w:val="000000" w:themeColor="text1"/>
        <w:sz w:val="24"/>
        <w:szCs w:val="24"/>
      </w:rPr>
      <w:t xml:space="preserve">                                                                                          ГОСТ Р ХХХХ—202Х</w:t>
    </w:r>
  </w:p>
  <w:p w14:paraId="615672E5" w14:textId="59FF9B25" w:rsidR="00666299" w:rsidRDefault="00182233" w:rsidP="00666299">
    <w:pPr>
      <w:pStyle w:val="a6"/>
      <w:tabs>
        <w:tab w:val="center" w:pos="6096"/>
      </w:tabs>
      <w:jc w:val="right"/>
      <w:rPr>
        <w:i/>
        <w:sz w:val="24"/>
        <w:szCs w:val="24"/>
      </w:rPr>
    </w:pPr>
    <w:r w:rsidRPr="00303883">
      <w:rPr>
        <w:i/>
        <w:sz w:val="24"/>
        <w:szCs w:val="24"/>
      </w:rPr>
      <w:t xml:space="preserve">(проект, </w:t>
    </w:r>
    <w:proofErr w:type="gramStart"/>
    <w:r w:rsidR="00F42DB8">
      <w:rPr>
        <w:i/>
        <w:sz w:val="24"/>
        <w:szCs w:val="24"/>
      </w:rPr>
      <w:t>первая</w:t>
    </w:r>
    <w:r w:rsidR="00845125">
      <w:rPr>
        <w:i/>
        <w:sz w:val="24"/>
        <w:szCs w:val="24"/>
      </w:rPr>
      <w:t xml:space="preserve"> </w:t>
    </w:r>
    <w:r w:rsidRPr="00303883">
      <w:rPr>
        <w:i/>
        <w:sz w:val="24"/>
        <w:szCs w:val="24"/>
      </w:rPr>
      <w:t xml:space="preserve"> редакция</w:t>
    </w:r>
    <w:proofErr w:type="gramEnd"/>
    <w:r w:rsidRPr="00303883">
      <w:rPr>
        <w:i/>
        <w:sz w:val="24"/>
        <w:szCs w:val="24"/>
      </w:rPr>
      <w:t>)</w:t>
    </w:r>
  </w:p>
  <w:p w14:paraId="4A317358" w14:textId="77777777" w:rsidR="00666299" w:rsidRPr="009A0C22" w:rsidRDefault="00666299" w:rsidP="00666299">
    <w:pPr>
      <w:pStyle w:val="a6"/>
      <w:tabs>
        <w:tab w:val="center" w:pos="6096"/>
      </w:tabs>
      <w:jc w:val="right"/>
      <w:rPr>
        <w:b/>
        <w:i/>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D9B8" w14:textId="77777777" w:rsidR="00182233" w:rsidRPr="00666299" w:rsidRDefault="00182233" w:rsidP="00386716">
    <w:pPr>
      <w:pStyle w:val="a6"/>
      <w:tabs>
        <w:tab w:val="center" w:pos="6096"/>
      </w:tabs>
      <w:jc w:val="right"/>
      <w:rPr>
        <w:rFonts w:cs="Arial"/>
        <w:b/>
        <w:color w:val="000000" w:themeColor="text1"/>
        <w:sz w:val="28"/>
        <w:szCs w:val="28"/>
      </w:rPr>
    </w:pPr>
    <w:r w:rsidRPr="00666299">
      <w:rPr>
        <w:rFonts w:cs="Arial"/>
        <w:b/>
        <w:sz w:val="28"/>
        <w:szCs w:val="28"/>
      </w:rPr>
      <w:t xml:space="preserve">                                                                      </w:t>
    </w:r>
    <w:bookmarkStart w:id="28" w:name="_Hlk72236260"/>
    <w:r w:rsidRPr="00666299">
      <w:rPr>
        <w:rFonts w:cs="Arial"/>
        <w:b/>
        <w:color w:val="000000" w:themeColor="text1"/>
        <w:sz w:val="28"/>
        <w:szCs w:val="28"/>
      </w:rPr>
      <w:t>ГОСТ Р ХХХХ—202Х</w:t>
    </w:r>
    <w:bookmarkEnd w:id="28"/>
  </w:p>
  <w:p w14:paraId="7C9C60A0" w14:textId="312F238B" w:rsidR="00182233" w:rsidRDefault="00182233" w:rsidP="00666299">
    <w:pPr>
      <w:pStyle w:val="a6"/>
      <w:tabs>
        <w:tab w:val="center" w:pos="6096"/>
      </w:tabs>
      <w:jc w:val="right"/>
      <w:rPr>
        <w:i/>
        <w:sz w:val="24"/>
        <w:szCs w:val="24"/>
      </w:rPr>
    </w:pPr>
    <w:r w:rsidRPr="00303883">
      <w:rPr>
        <w:i/>
        <w:sz w:val="24"/>
        <w:szCs w:val="24"/>
      </w:rPr>
      <w:t xml:space="preserve">(проект, </w:t>
    </w:r>
    <w:r w:rsidR="00F42DB8">
      <w:rPr>
        <w:i/>
        <w:sz w:val="24"/>
        <w:szCs w:val="24"/>
      </w:rPr>
      <w:t>первая</w:t>
    </w:r>
    <w:r w:rsidR="009F4A0C">
      <w:rPr>
        <w:i/>
        <w:sz w:val="24"/>
        <w:szCs w:val="24"/>
      </w:rPr>
      <w:t xml:space="preserve"> </w:t>
    </w:r>
    <w:r w:rsidRPr="00303883">
      <w:rPr>
        <w:i/>
        <w:sz w:val="24"/>
        <w:szCs w:val="24"/>
      </w:rPr>
      <w:t>редакция)</w:t>
    </w:r>
  </w:p>
  <w:p w14:paraId="0DB67EA0" w14:textId="77777777" w:rsidR="00666299" w:rsidRPr="00784937" w:rsidRDefault="00666299" w:rsidP="00666299">
    <w:pPr>
      <w:pStyle w:val="a6"/>
      <w:tabs>
        <w:tab w:val="center" w:pos="6096"/>
      </w:tabs>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7C286E5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0000099"/>
    <w:multiLevelType w:val="hybridMultilevel"/>
    <w:tmpl w:val="09C67526"/>
    <w:lvl w:ilvl="0" w:tplc="A1604EC6">
      <w:start w:val="26"/>
      <w:numFmt w:val="upperLetter"/>
      <w:lvlText w:val="%1"/>
      <w:lvlJc w:val="left"/>
    </w:lvl>
    <w:lvl w:ilvl="1" w:tplc="655E4896">
      <w:numFmt w:val="decimal"/>
      <w:lvlText w:val=""/>
      <w:lvlJc w:val="left"/>
    </w:lvl>
    <w:lvl w:ilvl="2" w:tplc="FC70E3AC">
      <w:numFmt w:val="decimal"/>
      <w:lvlText w:val=""/>
      <w:lvlJc w:val="left"/>
    </w:lvl>
    <w:lvl w:ilvl="3" w:tplc="C00E6506">
      <w:numFmt w:val="decimal"/>
      <w:lvlText w:val=""/>
      <w:lvlJc w:val="left"/>
    </w:lvl>
    <w:lvl w:ilvl="4" w:tplc="FE6051E2">
      <w:numFmt w:val="decimal"/>
      <w:lvlText w:val=""/>
      <w:lvlJc w:val="left"/>
    </w:lvl>
    <w:lvl w:ilvl="5" w:tplc="CDCA50A2">
      <w:numFmt w:val="decimal"/>
      <w:lvlText w:val=""/>
      <w:lvlJc w:val="left"/>
    </w:lvl>
    <w:lvl w:ilvl="6" w:tplc="A866E77A">
      <w:numFmt w:val="decimal"/>
      <w:lvlText w:val=""/>
      <w:lvlJc w:val="left"/>
    </w:lvl>
    <w:lvl w:ilvl="7" w:tplc="DE5E56CE">
      <w:numFmt w:val="decimal"/>
      <w:lvlText w:val=""/>
      <w:lvlJc w:val="left"/>
    </w:lvl>
    <w:lvl w:ilvl="8" w:tplc="AD3EA9DC">
      <w:numFmt w:val="decimal"/>
      <w:lvlText w:val=""/>
      <w:lvlJc w:val="left"/>
    </w:lvl>
  </w:abstractNum>
  <w:abstractNum w:abstractNumId="2" w15:restartNumberingAfterBreak="0">
    <w:nsid w:val="00000124"/>
    <w:multiLevelType w:val="hybridMultilevel"/>
    <w:tmpl w:val="F5100172"/>
    <w:lvl w:ilvl="0" w:tplc="E8A6DFE4">
      <w:start w:val="1"/>
      <w:numFmt w:val="lowerLetter"/>
      <w:lvlText w:val="%1)"/>
      <w:lvlJc w:val="left"/>
    </w:lvl>
    <w:lvl w:ilvl="1" w:tplc="D756AA82">
      <w:numFmt w:val="decimal"/>
      <w:lvlText w:val=""/>
      <w:lvlJc w:val="left"/>
    </w:lvl>
    <w:lvl w:ilvl="2" w:tplc="EA64BB1A">
      <w:numFmt w:val="decimal"/>
      <w:lvlText w:val=""/>
      <w:lvlJc w:val="left"/>
    </w:lvl>
    <w:lvl w:ilvl="3" w:tplc="7712773E">
      <w:numFmt w:val="decimal"/>
      <w:lvlText w:val=""/>
      <w:lvlJc w:val="left"/>
    </w:lvl>
    <w:lvl w:ilvl="4" w:tplc="296C6868">
      <w:numFmt w:val="decimal"/>
      <w:lvlText w:val=""/>
      <w:lvlJc w:val="left"/>
    </w:lvl>
    <w:lvl w:ilvl="5" w:tplc="E44A867A">
      <w:numFmt w:val="decimal"/>
      <w:lvlText w:val=""/>
      <w:lvlJc w:val="left"/>
    </w:lvl>
    <w:lvl w:ilvl="6" w:tplc="96BC4EFE">
      <w:numFmt w:val="decimal"/>
      <w:lvlText w:val=""/>
      <w:lvlJc w:val="left"/>
    </w:lvl>
    <w:lvl w:ilvl="7" w:tplc="FE9E9026">
      <w:numFmt w:val="decimal"/>
      <w:lvlText w:val=""/>
      <w:lvlJc w:val="left"/>
    </w:lvl>
    <w:lvl w:ilvl="8" w:tplc="9118AC12">
      <w:numFmt w:val="decimal"/>
      <w:lvlText w:val=""/>
      <w:lvlJc w:val="left"/>
    </w:lvl>
  </w:abstractNum>
  <w:abstractNum w:abstractNumId="3" w15:restartNumberingAfterBreak="0">
    <w:nsid w:val="0000074D"/>
    <w:multiLevelType w:val="hybridMultilevel"/>
    <w:tmpl w:val="6F94091A"/>
    <w:lvl w:ilvl="0" w:tplc="86585BDC">
      <w:start w:val="3"/>
      <w:numFmt w:val="decimal"/>
      <w:lvlText w:val="%1)"/>
      <w:lvlJc w:val="left"/>
    </w:lvl>
    <w:lvl w:ilvl="1" w:tplc="9D7E6F42">
      <w:start w:val="1"/>
      <w:numFmt w:val="upperLetter"/>
      <w:lvlText w:val="%2"/>
      <w:lvlJc w:val="left"/>
    </w:lvl>
    <w:lvl w:ilvl="2" w:tplc="9DBE0D0E">
      <w:numFmt w:val="decimal"/>
      <w:lvlText w:val=""/>
      <w:lvlJc w:val="left"/>
    </w:lvl>
    <w:lvl w:ilvl="3" w:tplc="36689264">
      <w:numFmt w:val="decimal"/>
      <w:lvlText w:val=""/>
      <w:lvlJc w:val="left"/>
    </w:lvl>
    <w:lvl w:ilvl="4" w:tplc="698E0756">
      <w:numFmt w:val="decimal"/>
      <w:lvlText w:val=""/>
      <w:lvlJc w:val="left"/>
    </w:lvl>
    <w:lvl w:ilvl="5" w:tplc="D444CD8A">
      <w:numFmt w:val="decimal"/>
      <w:lvlText w:val=""/>
      <w:lvlJc w:val="left"/>
    </w:lvl>
    <w:lvl w:ilvl="6" w:tplc="D12E715A">
      <w:numFmt w:val="decimal"/>
      <w:lvlText w:val=""/>
      <w:lvlJc w:val="left"/>
    </w:lvl>
    <w:lvl w:ilvl="7" w:tplc="02527E98">
      <w:numFmt w:val="decimal"/>
      <w:lvlText w:val=""/>
      <w:lvlJc w:val="left"/>
    </w:lvl>
    <w:lvl w:ilvl="8" w:tplc="171CDC36">
      <w:numFmt w:val="decimal"/>
      <w:lvlText w:val=""/>
      <w:lvlJc w:val="left"/>
    </w:lvl>
  </w:abstractNum>
  <w:abstractNum w:abstractNumId="4" w15:restartNumberingAfterBreak="0">
    <w:nsid w:val="00000F3E"/>
    <w:multiLevelType w:val="hybridMultilevel"/>
    <w:tmpl w:val="6E32067A"/>
    <w:lvl w:ilvl="0" w:tplc="C16E0FB2">
      <w:start w:val="1"/>
      <w:numFmt w:val="lowerLetter"/>
      <w:lvlText w:val="%1)"/>
      <w:lvlJc w:val="left"/>
    </w:lvl>
    <w:lvl w:ilvl="1" w:tplc="8C0AC73E">
      <w:numFmt w:val="decimal"/>
      <w:lvlText w:val=""/>
      <w:lvlJc w:val="left"/>
    </w:lvl>
    <w:lvl w:ilvl="2" w:tplc="1BC49B64">
      <w:numFmt w:val="decimal"/>
      <w:lvlText w:val=""/>
      <w:lvlJc w:val="left"/>
    </w:lvl>
    <w:lvl w:ilvl="3" w:tplc="CD4672A0">
      <w:numFmt w:val="decimal"/>
      <w:lvlText w:val=""/>
      <w:lvlJc w:val="left"/>
    </w:lvl>
    <w:lvl w:ilvl="4" w:tplc="CFCEBD1E">
      <w:numFmt w:val="decimal"/>
      <w:lvlText w:val=""/>
      <w:lvlJc w:val="left"/>
    </w:lvl>
    <w:lvl w:ilvl="5" w:tplc="CF3835F2">
      <w:numFmt w:val="decimal"/>
      <w:lvlText w:val=""/>
      <w:lvlJc w:val="left"/>
    </w:lvl>
    <w:lvl w:ilvl="6" w:tplc="CF2EC090">
      <w:numFmt w:val="decimal"/>
      <w:lvlText w:val=""/>
      <w:lvlJc w:val="left"/>
    </w:lvl>
    <w:lvl w:ilvl="7" w:tplc="DFC2AD4A">
      <w:numFmt w:val="decimal"/>
      <w:lvlText w:val=""/>
      <w:lvlJc w:val="left"/>
    </w:lvl>
    <w:lvl w:ilvl="8" w:tplc="872C3192">
      <w:numFmt w:val="decimal"/>
      <w:lvlText w:val=""/>
      <w:lvlJc w:val="left"/>
    </w:lvl>
  </w:abstractNum>
  <w:abstractNum w:abstractNumId="5" w15:restartNumberingAfterBreak="0">
    <w:nsid w:val="0000153C"/>
    <w:multiLevelType w:val="hybridMultilevel"/>
    <w:tmpl w:val="73A273E4"/>
    <w:lvl w:ilvl="0" w:tplc="63922FD0">
      <w:start w:val="1"/>
      <w:numFmt w:val="bullet"/>
      <w:lvlText w:val="©"/>
      <w:lvlJc w:val="left"/>
    </w:lvl>
    <w:lvl w:ilvl="1" w:tplc="A33CC324">
      <w:numFmt w:val="decimal"/>
      <w:lvlText w:val=""/>
      <w:lvlJc w:val="left"/>
    </w:lvl>
    <w:lvl w:ilvl="2" w:tplc="F618BED2">
      <w:numFmt w:val="decimal"/>
      <w:lvlText w:val=""/>
      <w:lvlJc w:val="left"/>
    </w:lvl>
    <w:lvl w:ilvl="3" w:tplc="1F9AD418">
      <w:numFmt w:val="decimal"/>
      <w:lvlText w:val=""/>
      <w:lvlJc w:val="left"/>
    </w:lvl>
    <w:lvl w:ilvl="4" w:tplc="2D68717E">
      <w:numFmt w:val="decimal"/>
      <w:lvlText w:val=""/>
      <w:lvlJc w:val="left"/>
    </w:lvl>
    <w:lvl w:ilvl="5" w:tplc="5C661B64">
      <w:numFmt w:val="decimal"/>
      <w:lvlText w:val=""/>
      <w:lvlJc w:val="left"/>
    </w:lvl>
    <w:lvl w:ilvl="6" w:tplc="1E82D3D2">
      <w:numFmt w:val="decimal"/>
      <w:lvlText w:val=""/>
      <w:lvlJc w:val="left"/>
    </w:lvl>
    <w:lvl w:ilvl="7" w:tplc="BCC2D078">
      <w:numFmt w:val="decimal"/>
      <w:lvlText w:val=""/>
      <w:lvlJc w:val="left"/>
    </w:lvl>
    <w:lvl w:ilvl="8" w:tplc="3E1651B4">
      <w:numFmt w:val="decimal"/>
      <w:lvlText w:val=""/>
      <w:lvlJc w:val="left"/>
    </w:lvl>
  </w:abstractNum>
  <w:abstractNum w:abstractNumId="6" w15:restartNumberingAfterBreak="0">
    <w:nsid w:val="00001547"/>
    <w:multiLevelType w:val="hybridMultilevel"/>
    <w:tmpl w:val="0C486B5E"/>
    <w:lvl w:ilvl="0" w:tplc="6A84D590">
      <w:start w:val="1"/>
      <w:numFmt w:val="upperLetter"/>
      <w:lvlText w:val="%1"/>
      <w:lvlJc w:val="left"/>
    </w:lvl>
    <w:lvl w:ilvl="1" w:tplc="87CAE79A">
      <w:numFmt w:val="decimal"/>
      <w:lvlText w:val=""/>
      <w:lvlJc w:val="left"/>
    </w:lvl>
    <w:lvl w:ilvl="2" w:tplc="B26ECADE">
      <w:numFmt w:val="decimal"/>
      <w:lvlText w:val=""/>
      <w:lvlJc w:val="left"/>
    </w:lvl>
    <w:lvl w:ilvl="3" w:tplc="62C46D2C">
      <w:numFmt w:val="decimal"/>
      <w:lvlText w:val=""/>
      <w:lvlJc w:val="left"/>
    </w:lvl>
    <w:lvl w:ilvl="4" w:tplc="BD3071E4">
      <w:numFmt w:val="decimal"/>
      <w:lvlText w:val=""/>
      <w:lvlJc w:val="left"/>
    </w:lvl>
    <w:lvl w:ilvl="5" w:tplc="9C38B536">
      <w:numFmt w:val="decimal"/>
      <w:lvlText w:val=""/>
      <w:lvlJc w:val="left"/>
    </w:lvl>
    <w:lvl w:ilvl="6" w:tplc="46405E06">
      <w:numFmt w:val="decimal"/>
      <w:lvlText w:val=""/>
      <w:lvlJc w:val="left"/>
    </w:lvl>
    <w:lvl w:ilvl="7" w:tplc="A88CA026">
      <w:numFmt w:val="decimal"/>
      <w:lvlText w:val=""/>
      <w:lvlJc w:val="left"/>
    </w:lvl>
    <w:lvl w:ilvl="8" w:tplc="38D804CC">
      <w:numFmt w:val="decimal"/>
      <w:lvlText w:val=""/>
      <w:lvlJc w:val="left"/>
    </w:lvl>
  </w:abstractNum>
  <w:abstractNum w:abstractNumId="7" w15:restartNumberingAfterBreak="0">
    <w:nsid w:val="00002D12"/>
    <w:multiLevelType w:val="hybridMultilevel"/>
    <w:tmpl w:val="1CD8CED6"/>
    <w:lvl w:ilvl="0" w:tplc="94482688">
      <w:start w:val="1"/>
      <w:numFmt w:val="decimal"/>
      <w:lvlText w:val="%1"/>
      <w:lvlJc w:val="left"/>
    </w:lvl>
    <w:lvl w:ilvl="1" w:tplc="AD7879D8">
      <w:start w:val="11"/>
      <w:numFmt w:val="upperLetter"/>
      <w:lvlText w:val="%2"/>
      <w:lvlJc w:val="left"/>
    </w:lvl>
    <w:lvl w:ilvl="2" w:tplc="F0B84A0A">
      <w:numFmt w:val="decimal"/>
      <w:lvlText w:val=""/>
      <w:lvlJc w:val="left"/>
    </w:lvl>
    <w:lvl w:ilvl="3" w:tplc="C590A830">
      <w:numFmt w:val="decimal"/>
      <w:lvlText w:val=""/>
      <w:lvlJc w:val="left"/>
    </w:lvl>
    <w:lvl w:ilvl="4" w:tplc="B834257E">
      <w:numFmt w:val="decimal"/>
      <w:lvlText w:val=""/>
      <w:lvlJc w:val="left"/>
    </w:lvl>
    <w:lvl w:ilvl="5" w:tplc="CEA4FD70">
      <w:numFmt w:val="decimal"/>
      <w:lvlText w:val=""/>
      <w:lvlJc w:val="left"/>
    </w:lvl>
    <w:lvl w:ilvl="6" w:tplc="63B80EFA">
      <w:numFmt w:val="decimal"/>
      <w:lvlText w:val=""/>
      <w:lvlJc w:val="left"/>
    </w:lvl>
    <w:lvl w:ilvl="7" w:tplc="DF6CCC4C">
      <w:numFmt w:val="decimal"/>
      <w:lvlText w:val=""/>
      <w:lvlJc w:val="left"/>
    </w:lvl>
    <w:lvl w:ilvl="8" w:tplc="06E4D608">
      <w:numFmt w:val="decimal"/>
      <w:lvlText w:val=""/>
      <w:lvlJc w:val="left"/>
    </w:lvl>
  </w:abstractNum>
  <w:abstractNum w:abstractNumId="8" w15:restartNumberingAfterBreak="0">
    <w:nsid w:val="0000305E"/>
    <w:multiLevelType w:val="hybridMultilevel"/>
    <w:tmpl w:val="DCAEBEA8"/>
    <w:lvl w:ilvl="0" w:tplc="D116EDCC">
      <w:start w:val="4"/>
      <w:numFmt w:val="lowerLetter"/>
      <w:lvlText w:val="%1)"/>
      <w:lvlJc w:val="left"/>
    </w:lvl>
    <w:lvl w:ilvl="1" w:tplc="3AE24EC0">
      <w:numFmt w:val="decimal"/>
      <w:lvlText w:val=""/>
      <w:lvlJc w:val="left"/>
    </w:lvl>
    <w:lvl w:ilvl="2" w:tplc="9CC8152E">
      <w:numFmt w:val="decimal"/>
      <w:lvlText w:val=""/>
      <w:lvlJc w:val="left"/>
    </w:lvl>
    <w:lvl w:ilvl="3" w:tplc="EDDEDFFC">
      <w:numFmt w:val="decimal"/>
      <w:lvlText w:val=""/>
      <w:lvlJc w:val="left"/>
    </w:lvl>
    <w:lvl w:ilvl="4" w:tplc="7528F9E6">
      <w:numFmt w:val="decimal"/>
      <w:lvlText w:val=""/>
      <w:lvlJc w:val="left"/>
    </w:lvl>
    <w:lvl w:ilvl="5" w:tplc="8A32129C">
      <w:numFmt w:val="decimal"/>
      <w:lvlText w:val=""/>
      <w:lvlJc w:val="left"/>
    </w:lvl>
    <w:lvl w:ilvl="6" w:tplc="483CB324">
      <w:numFmt w:val="decimal"/>
      <w:lvlText w:val=""/>
      <w:lvlJc w:val="left"/>
    </w:lvl>
    <w:lvl w:ilvl="7" w:tplc="03D45D06">
      <w:numFmt w:val="decimal"/>
      <w:lvlText w:val=""/>
      <w:lvlJc w:val="left"/>
    </w:lvl>
    <w:lvl w:ilvl="8" w:tplc="38B258F0">
      <w:numFmt w:val="decimal"/>
      <w:lvlText w:val=""/>
      <w:lvlJc w:val="left"/>
    </w:lvl>
  </w:abstractNum>
  <w:abstractNum w:abstractNumId="9" w15:restartNumberingAfterBreak="0">
    <w:nsid w:val="0000390C"/>
    <w:multiLevelType w:val="hybridMultilevel"/>
    <w:tmpl w:val="F2C06AEA"/>
    <w:lvl w:ilvl="0" w:tplc="2C541D48">
      <w:start w:val="1"/>
      <w:numFmt w:val="lowerLetter"/>
      <w:lvlText w:val="%1)"/>
      <w:lvlJc w:val="left"/>
    </w:lvl>
    <w:lvl w:ilvl="1" w:tplc="B4CEF746">
      <w:numFmt w:val="decimal"/>
      <w:lvlText w:val=""/>
      <w:lvlJc w:val="left"/>
    </w:lvl>
    <w:lvl w:ilvl="2" w:tplc="FA5EA62C">
      <w:numFmt w:val="decimal"/>
      <w:lvlText w:val=""/>
      <w:lvlJc w:val="left"/>
    </w:lvl>
    <w:lvl w:ilvl="3" w:tplc="8C7E5150">
      <w:numFmt w:val="decimal"/>
      <w:lvlText w:val=""/>
      <w:lvlJc w:val="left"/>
    </w:lvl>
    <w:lvl w:ilvl="4" w:tplc="BE1A7A90">
      <w:numFmt w:val="decimal"/>
      <w:lvlText w:val=""/>
      <w:lvlJc w:val="left"/>
    </w:lvl>
    <w:lvl w:ilvl="5" w:tplc="5D5631E0">
      <w:numFmt w:val="decimal"/>
      <w:lvlText w:val=""/>
      <w:lvlJc w:val="left"/>
    </w:lvl>
    <w:lvl w:ilvl="6" w:tplc="D20CAA16">
      <w:numFmt w:val="decimal"/>
      <w:lvlText w:val=""/>
      <w:lvlJc w:val="left"/>
    </w:lvl>
    <w:lvl w:ilvl="7" w:tplc="78D850E2">
      <w:numFmt w:val="decimal"/>
      <w:lvlText w:val=""/>
      <w:lvlJc w:val="left"/>
    </w:lvl>
    <w:lvl w:ilvl="8" w:tplc="41049F72">
      <w:numFmt w:val="decimal"/>
      <w:lvlText w:val=""/>
      <w:lvlJc w:val="left"/>
    </w:lvl>
  </w:abstractNum>
  <w:abstractNum w:abstractNumId="10" w15:restartNumberingAfterBreak="0">
    <w:nsid w:val="000039B3"/>
    <w:multiLevelType w:val="hybridMultilevel"/>
    <w:tmpl w:val="AC6C605A"/>
    <w:lvl w:ilvl="0" w:tplc="E09A30BC">
      <w:start w:val="1"/>
      <w:numFmt w:val="decimal"/>
      <w:lvlText w:val="%1)"/>
      <w:lvlJc w:val="left"/>
    </w:lvl>
    <w:lvl w:ilvl="1" w:tplc="03EE0802">
      <w:numFmt w:val="decimal"/>
      <w:lvlText w:val=""/>
      <w:lvlJc w:val="left"/>
    </w:lvl>
    <w:lvl w:ilvl="2" w:tplc="8C02C05A">
      <w:numFmt w:val="decimal"/>
      <w:lvlText w:val=""/>
      <w:lvlJc w:val="left"/>
    </w:lvl>
    <w:lvl w:ilvl="3" w:tplc="BC30007A">
      <w:numFmt w:val="decimal"/>
      <w:lvlText w:val=""/>
      <w:lvlJc w:val="left"/>
    </w:lvl>
    <w:lvl w:ilvl="4" w:tplc="7EF63946">
      <w:numFmt w:val="decimal"/>
      <w:lvlText w:val=""/>
      <w:lvlJc w:val="left"/>
    </w:lvl>
    <w:lvl w:ilvl="5" w:tplc="7ADCE996">
      <w:numFmt w:val="decimal"/>
      <w:lvlText w:val=""/>
      <w:lvlJc w:val="left"/>
    </w:lvl>
    <w:lvl w:ilvl="6" w:tplc="D652C960">
      <w:numFmt w:val="decimal"/>
      <w:lvlText w:val=""/>
      <w:lvlJc w:val="left"/>
    </w:lvl>
    <w:lvl w:ilvl="7" w:tplc="1AA8F2E4">
      <w:numFmt w:val="decimal"/>
      <w:lvlText w:val=""/>
      <w:lvlJc w:val="left"/>
    </w:lvl>
    <w:lvl w:ilvl="8" w:tplc="D3CCAFDC">
      <w:numFmt w:val="decimal"/>
      <w:lvlText w:val=""/>
      <w:lvlJc w:val="left"/>
    </w:lvl>
  </w:abstractNum>
  <w:abstractNum w:abstractNumId="11" w15:restartNumberingAfterBreak="0">
    <w:nsid w:val="0000440D"/>
    <w:multiLevelType w:val="hybridMultilevel"/>
    <w:tmpl w:val="5AC22040"/>
    <w:lvl w:ilvl="0" w:tplc="BE28BACA">
      <w:start w:val="1"/>
      <w:numFmt w:val="decimal"/>
      <w:lvlText w:val="%1"/>
      <w:lvlJc w:val="left"/>
    </w:lvl>
    <w:lvl w:ilvl="1" w:tplc="81589BA0">
      <w:numFmt w:val="decimal"/>
      <w:lvlText w:val=""/>
      <w:lvlJc w:val="left"/>
    </w:lvl>
    <w:lvl w:ilvl="2" w:tplc="AE08143A">
      <w:numFmt w:val="decimal"/>
      <w:lvlText w:val=""/>
      <w:lvlJc w:val="left"/>
    </w:lvl>
    <w:lvl w:ilvl="3" w:tplc="679EB1CA">
      <w:numFmt w:val="decimal"/>
      <w:lvlText w:val=""/>
      <w:lvlJc w:val="left"/>
    </w:lvl>
    <w:lvl w:ilvl="4" w:tplc="30520158">
      <w:numFmt w:val="decimal"/>
      <w:lvlText w:val=""/>
      <w:lvlJc w:val="left"/>
    </w:lvl>
    <w:lvl w:ilvl="5" w:tplc="FDDCA07A">
      <w:numFmt w:val="decimal"/>
      <w:lvlText w:val=""/>
      <w:lvlJc w:val="left"/>
    </w:lvl>
    <w:lvl w:ilvl="6" w:tplc="E3EC5BFC">
      <w:numFmt w:val="decimal"/>
      <w:lvlText w:val=""/>
      <w:lvlJc w:val="left"/>
    </w:lvl>
    <w:lvl w:ilvl="7" w:tplc="6EE83EFE">
      <w:numFmt w:val="decimal"/>
      <w:lvlText w:val=""/>
      <w:lvlJc w:val="left"/>
    </w:lvl>
    <w:lvl w:ilvl="8" w:tplc="091E1930">
      <w:numFmt w:val="decimal"/>
      <w:lvlText w:val=""/>
      <w:lvlJc w:val="left"/>
    </w:lvl>
  </w:abstractNum>
  <w:abstractNum w:abstractNumId="12" w15:restartNumberingAfterBreak="0">
    <w:nsid w:val="0000491C"/>
    <w:multiLevelType w:val="hybridMultilevel"/>
    <w:tmpl w:val="A68CE804"/>
    <w:lvl w:ilvl="0" w:tplc="9034A2AC">
      <w:start w:val="1"/>
      <w:numFmt w:val="bullet"/>
      <w:lvlText w:val="="/>
      <w:lvlJc w:val="left"/>
    </w:lvl>
    <w:lvl w:ilvl="1" w:tplc="21C4D69E">
      <w:numFmt w:val="decimal"/>
      <w:lvlText w:val=""/>
      <w:lvlJc w:val="left"/>
    </w:lvl>
    <w:lvl w:ilvl="2" w:tplc="23C6C576">
      <w:numFmt w:val="decimal"/>
      <w:lvlText w:val=""/>
      <w:lvlJc w:val="left"/>
    </w:lvl>
    <w:lvl w:ilvl="3" w:tplc="D72AF7B8">
      <w:numFmt w:val="decimal"/>
      <w:lvlText w:val=""/>
      <w:lvlJc w:val="left"/>
    </w:lvl>
    <w:lvl w:ilvl="4" w:tplc="FCC23C9C">
      <w:numFmt w:val="decimal"/>
      <w:lvlText w:val=""/>
      <w:lvlJc w:val="left"/>
    </w:lvl>
    <w:lvl w:ilvl="5" w:tplc="C13A6E66">
      <w:numFmt w:val="decimal"/>
      <w:lvlText w:val=""/>
      <w:lvlJc w:val="left"/>
    </w:lvl>
    <w:lvl w:ilvl="6" w:tplc="AA12190C">
      <w:numFmt w:val="decimal"/>
      <w:lvlText w:val=""/>
      <w:lvlJc w:val="left"/>
    </w:lvl>
    <w:lvl w:ilvl="7" w:tplc="3AF8CC32">
      <w:numFmt w:val="decimal"/>
      <w:lvlText w:val=""/>
      <w:lvlJc w:val="left"/>
    </w:lvl>
    <w:lvl w:ilvl="8" w:tplc="2B84E764">
      <w:numFmt w:val="decimal"/>
      <w:lvlText w:val=""/>
      <w:lvlJc w:val="left"/>
    </w:lvl>
  </w:abstractNum>
  <w:abstractNum w:abstractNumId="13" w15:restartNumberingAfterBreak="0">
    <w:nsid w:val="00004D06"/>
    <w:multiLevelType w:val="hybridMultilevel"/>
    <w:tmpl w:val="82545CBC"/>
    <w:lvl w:ilvl="0" w:tplc="2A2C6874">
      <w:start w:val="26"/>
      <w:numFmt w:val="upperLetter"/>
      <w:lvlText w:val="%1"/>
      <w:lvlJc w:val="left"/>
    </w:lvl>
    <w:lvl w:ilvl="1" w:tplc="BED43AD0">
      <w:numFmt w:val="decimal"/>
      <w:lvlText w:val=""/>
      <w:lvlJc w:val="left"/>
    </w:lvl>
    <w:lvl w:ilvl="2" w:tplc="8BCCAE5A">
      <w:numFmt w:val="decimal"/>
      <w:lvlText w:val=""/>
      <w:lvlJc w:val="left"/>
    </w:lvl>
    <w:lvl w:ilvl="3" w:tplc="3ABCA884">
      <w:numFmt w:val="decimal"/>
      <w:lvlText w:val=""/>
      <w:lvlJc w:val="left"/>
    </w:lvl>
    <w:lvl w:ilvl="4" w:tplc="6BD2B096">
      <w:numFmt w:val="decimal"/>
      <w:lvlText w:val=""/>
      <w:lvlJc w:val="left"/>
    </w:lvl>
    <w:lvl w:ilvl="5" w:tplc="E42E609E">
      <w:numFmt w:val="decimal"/>
      <w:lvlText w:val=""/>
      <w:lvlJc w:val="left"/>
    </w:lvl>
    <w:lvl w:ilvl="6" w:tplc="174AED5E">
      <w:numFmt w:val="decimal"/>
      <w:lvlText w:val=""/>
      <w:lvlJc w:val="left"/>
    </w:lvl>
    <w:lvl w:ilvl="7" w:tplc="B222540A">
      <w:numFmt w:val="decimal"/>
      <w:lvlText w:val=""/>
      <w:lvlJc w:val="left"/>
    </w:lvl>
    <w:lvl w:ilvl="8" w:tplc="88F83A4A">
      <w:numFmt w:val="decimal"/>
      <w:lvlText w:val=""/>
      <w:lvlJc w:val="left"/>
    </w:lvl>
  </w:abstractNum>
  <w:abstractNum w:abstractNumId="14" w15:restartNumberingAfterBreak="0">
    <w:nsid w:val="00004DB7"/>
    <w:multiLevelType w:val="hybridMultilevel"/>
    <w:tmpl w:val="B56A4B5E"/>
    <w:lvl w:ilvl="0" w:tplc="EA927916">
      <w:start w:val="26"/>
      <w:numFmt w:val="upperLetter"/>
      <w:lvlText w:val="%1"/>
      <w:lvlJc w:val="left"/>
    </w:lvl>
    <w:lvl w:ilvl="1" w:tplc="D3F62028">
      <w:numFmt w:val="decimal"/>
      <w:lvlText w:val=""/>
      <w:lvlJc w:val="left"/>
    </w:lvl>
    <w:lvl w:ilvl="2" w:tplc="07F48D72">
      <w:numFmt w:val="decimal"/>
      <w:lvlText w:val=""/>
      <w:lvlJc w:val="left"/>
    </w:lvl>
    <w:lvl w:ilvl="3" w:tplc="E112F9FC">
      <w:numFmt w:val="decimal"/>
      <w:lvlText w:val=""/>
      <w:lvlJc w:val="left"/>
    </w:lvl>
    <w:lvl w:ilvl="4" w:tplc="E94EF58A">
      <w:numFmt w:val="decimal"/>
      <w:lvlText w:val=""/>
      <w:lvlJc w:val="left"/>
    </w:lvl>
    <w:lvl w:ilvl="5" w:tplc="5FF6EB9C">
      <w:numFmt w:val="decimal"/>
      <w:lvlText w:val=""/>
      <w:lvlJc w:val="left"/>
    </w:lvl>
    <w:lvl w:ilvl="6" w:tplc="6BB6ACC0">
      <w:numFmt w:val="decimal"/>
      <w:lvlText w:val=""/>
      <w:lvlJc w:val="left"/>
    </w:lvl>
    <w:lvl w:ilvl="7" w:tplc="B39C0014">
      <w:numFmt w:val="decimal"/>
      <w:lvlText w:val=""/>
      <w:lvlJc w:val="left"/>
    </w:lvl>
    <w:lvl w:ilvl="8" w:tplc="53265B24">
      <w:numFmt w:val="decimal"/>
      <w:lvlText w:val=""/>
      <w:lvlJc w:val="left"/>
    </w:lvl>
  </w:abstractNum>
  <w:abstractNum w:abstractNumId="15" w15:restartNumberingAfterBreak="0">
    <w:nsid w:val="00004DC8"/>
    <w:multiLevelType w:val="hybridMultilevel"/>
    <w:tmpl w:val="A6CA3570"/>
    <w:lvl w:ilvl="0" w:tplc="57E2D6E6">
      <w:start w:val="1"/>
      <w:numFmt w:val="decimal"/>
      <w:lvlText w:val="[%1]"/>
      <w:lvlJc w:val="left"/>
    </w:lvl>
    <w:lvl w:ilvl="1" w:tplc="E856B00A">
      <w:numFmt w:val="decimal"/>
      <w:lvlText w:val=""/>
      <w:lvlJc w:val="left"/>
    </w:lvl>
    <w:lvl w:ilvl="2" w:tplc="0A248280">
      <w:numFmt w:val="decimal"/>
      <w:lvlText w:val=""/>
      <w:lvlJc w:val="left"/>
    </w:lvl>
    <w:lvl w:ilvl="3" w:tplc="C9AEC252">
      <w:numFmt w:val="decimal"/>
      <w:lvlText w:val=""/>
      <w:lvlJc w:val="left"/>
    </w:lvl>
    <w:lvl w:ilvl="4" w:tplc="75C8F484">
      <w:numFmt w:val="decimal"/>
      <w:lvlText w:val=""/>
      <w:lvlJc w:val="left"/>
    </w:lvl>
    <w:lvl w:ilvl="5" w:tplc="26F4A8F2">
      <w:numFmt w:val="decimal"/>
      <w:lvlText w:val=""/>
      <w:lvlJc w:val="left"/>
    </w:lvl>
    <w:lvl w:ilvl="6" w:tplc="F542825E">
      <w:numFmt w:val="decimal"/>
      <w:lvlText w:val=""/>
      <w:lvlJc w:val="left"/>
    </w:lvl>
    <w:lvl w:ilvl="7" w:tplc="F9E2DFB8">
      <w:numFmt w:val="decimal"/>
      <w:lvlText w:val=""/>
      <w:lvlJc w:val="left"/>
    </w:lvl>
    <w:lvl w:ilvl="8" w:tplc="28C441FE">
      <w:numFmt w:val="decimal"/>
      <w:lvlText w:val=""/>
      <w:lvlJc w:val="left"/>
    </w:lvl>
  </w:abstractNum>
  <w:abstractNum w:abstractNumId="16" w15:restartNumberingAfterBreak="0">
    <w:nsid w:val="000054DE"/>
    <w:multiLevelType w:val="hybridMultilevel"/>
    <w:tmpl w:val="7A34BEE8"/>
    <w:lvl w:ilvl="0" w:tplc="7652B44A">
      <w:start w:val="11"/>
      <w:numFmt w:val="upperLetter"/>
      <w:lvlText w:val="%1"/>
      <w:lvlJc w:val="left"/>
    </w:lvl>
    <w:lvl w:ilvl="1" w:tplc="276EF364">
      <w:numFmt w:val="decimal"/>
      <w:lvlText w:val=""/>
      <w:lvlJc w:val="left"/>
    </w:lvl>
    <w:lvl w:ilvl="2" w:tplc="EFFC606A">
      <w:numFmt w:val="decimal"/>
      <w:lvlText w:val=""/>
      <w:lvlJc w:val="left"/>
    </w:lvl>
    <w:lvl w:ilvl="3" w:tplc="5D1E9AE6">
      <w:numFmt w:val="decimal"/>
      <w:lvlText w:val=""/>
      <w:lvlJc w:val="left"/>
    </w:lvl>
    <w:lvl w:ilvl="4" w:tplc="EEE67042">
      <w:numFmt w:val="decimal"/>
      <w:lvlText w:val=""/>
      <w:lvlJc w:val="left"/>
    </w:lvl>
    <w:lvl w:ilvl="5" w:tplc="0CC2AC88">
      <w:numFmt w:val="decimal"/>
      <w:lvlText w:val=""/>
      <w:lvlJc w:val="left"/>
    </w:lvl>
    <w:lvl w:ilvl="6" w:tplc="8B7A4848">
      <w:numFmt w:val="decimal"/>
      <w:lvlText w:val=""/>
      <w:lvlJc w:val="left"/>
    </w:lvl>
    <w:lvl w:ilvl="7" w:tplc="653AC870">
      <w:numFmt w:val="decimal"/>
      <w:lvlText w:val=""/>
      <w:lvlJc w:val="left"/>
    </w:lvl>
    <w:lvl w:ilvl="8" w:tplc="E8BAD4FE">
      <w:numFmt w:val="decimal"/>
      <w:lvlText w:val=""/>
      <w:lvlJc w:val="left"/>
    </w:lvl>
  </w:abstractNum>
  <w:abstractNum w:abstractNumId="17" w15:restartNumberingAfterBreak="0">
    <w:nsid w:val="00007E87"/>
    <w:multiLevelType w:val="hybridMultilevel"/>
    <w:tmpl w:val="BBE83284"/>
    <w:lvl w:ilvl="0" w:tplc="3A82D8D8">
      <w:start w:val="1"/>
      <w:numFmt w:val="bullet"/>
      <w:lvlText w:val="\emdash "/>
      <w:lvlJc w:val="left"/>
    </w:lvl>
    <w:lvl w:ilvl="1" w:tplc="859C512C">
      <w:numFmt w:val="decimal"/>
      <w:lvlText w:val=""/>
      <w:lvlJc w:val="left"/>
    </w:lvl>
    <w:lvl w:ilvl="2" w:tplc="5984A1B8">
      <w:numFmt w:val="decimal"/>
      <w:lvlText w:val=""/>
      <w:lvlJc w:val="left"/>
    </w:lvl>
    <w:lvl w:ilvl="3" w:tplc="A344D4C8">
      <w:numFmt w:val="decimal"/>
      <w:lvlText w:val=""/>
      <w:lvlJc w:val="left"/>
    </w:lvl>
    <w:lvl w:ilvl="4" w:tplc="91A841EC">
      <w:numFmt w:val="decimal"/>
      <w:lvlText w:val=""/>
      <w:lvlJc w:val="left"/>
    </w:lvl>
    <w:lvl w:ilvl="5" w:tplc="53902FD2">
      <w:numFmt w:val="decimal"/>
      <w:lvlText w:val=""/>
      <w:lvlJc w:val="left"/>
    </w:lvl>
    <w:lvl w:ilvl="6" w:tplc="EA6A62AC">
      <w:numFmt w:val="decimal"/>
      <w:lvlText w:val=""/>
      <w:lvlJc w:val="left"/>
    </w:lvl>
    <w:lvl w:ilvl="7" w:tplc="DCCC36D8">
      <w:numFmt w:val="decimal"/>
      <w:lvlText w:val=""/>
      <w:lvlJc w:val="left"/>
    </w:lvl>
    <w:lvl w:ilvl="8" w:tplc="77F0B994">
      <w:numFmt w:val="decimal"/>
      <w:lvlText w:val=""/>
      <w:lvlJc w:val="left"/>
    </w:lvl>
  </w:abstractNum>
  <w:abstractNum w:abstractNumId="18" w15:restartNumberingAfterBreak="0">
    <w:nsid w:val="037E23A3"/>
    <w:multiLevelType w:val="multilevel"/>
    <w:tmpl w:val="B8A0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3E18B3"/>
    <w:multiLevelType w:val="multilevel"/>
    <w:tmpl w:val="A478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913981"/>
    <w:multiLevelType w:val="hybridMultilevel"/>
    <w:tmpl w:val="7A9C2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D9B1EA0"/>
    <w:multiLevelType w:val="multilevel"/>
    <w:tmpl w:val="EAE4CFA0"/>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EDF233B"/>
    <w:multiLevelType w:val="multilevel"/>
    <w:tmpl w:val="A4640FAE"/>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2C445650"/>
    <w:multiLevelType w:val="multilevel"/>
    <w:tmpl w:val="9F586EDE"/>
    <w:lvl w:ilvl="0">
      <w:start w:val="1"/>
      <w:numFmt w:val="decimal"/>
      <w:pStyle w:val="a"/>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15:restartNumberingAfterBreak="0">
    <w:nsid w:val="387D4433"/>
    <w:multiLevelType w:val="multilevel"/>
    <w:tmpl w:val="F9DE582C"/>
    <w:lvl w:ilvl="0">
      <w:start w:val="1"/>
      <w:numFmt w:val="bullet"/>
      <w:pStyle w:val="a0"/>
      <w:lvlText w:val=""/>
      <w:lvlJc w:val="left"/>
      <w:pPr>
        <w:ind w:left="400" w:hanging="400"/>
      </w:pPr>
      <w:rPr>
        <w:rFonts w:ascii="Symbol" w:hAnsi="Symbol" w:hint="default"/>
      </w:rPr>
    </w:lvl>
    <w:lvl w:ilvl="1">
      <w:start w:val="1"/>
      <w:numFmt w:val="bullet"/>
      <w:pStyle w:val="2"/>
      <w:lvlText w:val=""/>
      <w:lvlJc w:val="left"/>
      <w:pPr>
        <w:ind w:left="800" w:hanging="400"/>
      </w:pPr>
      <w:rPr>
        <w:rFonts w:ascii="Symbol" w:hAnsi="Symbol" w:hint="default"/>
      </w:rPr>
    </w:lvl>
    <w:lvl w:ilvl="2">
      <w:start w:val="1"/>
      <w:numFmt w:val="bullet"/>
      <w:pStyle w:val="3"/>
      <w:lvlText w:val=""/>
      <w:lvlJc w:val="left"/>
      <w:pPr>
        <w:ind w:left="1200" w:hanging="400"/>
      </w:pPr>
      <w:rPr>
        <w:rFonts w:ascii="Symbol" w:hAnsi="Symbol" w:hint="default"/>
      </w:rPr>
    </w:lvl>
    <w:lvl w:ilvl="3">
      <w:start w:val="1"/>
      <w:numFmt w:val="bullet"/>
      <w:pStyle w:val="40"/>
      <w:lvlText w:val=""/>
      <w:lvlJc w:val="left"/>
      <w:pPr>
        <w:ind w:left="1600" w:hanging="400"/>
      </w:pPr>
      <w:rPr>
        <w:rFonts w:ascii="Symbol" w:hAnsi="Symbol" w:hint="default"/>
      </w:rPr>
    </w:lvl>
    <w:lvl w:ilvl="4">
      <w:start w:val="1"/>
      <w:numFmt w:val="bullet"/>
      <w:pStyle w:val="zzLc5"/>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44F2A92"/>
    <w:multiLevelType w:val="multilevel"/>
    <w:tmpl w:val="A9825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164476"/>
    <w:multiLevelType w:val="hybridMultilevel"/>
    <w:tmpl w:val="D2CA0A60"/>
    <w:lvl w:ilvl="0" w:tplc="47E0AB9A">
      <w:start w:val="4"/>
      <w:numFmt w:val="bullet"/>
      <w:lvlText w:val="-"/>
      <w:lvlJc w:val="left"/>
      <w:pPr>
        <w:ind w:left="927" w:hanging="360"/>
      </w:pPr>
      <w:rPr>
        <w:rFonts w:ascii="Arial" w:eastAsia="TimesNewRomanPSMT"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66911D3B"/>
    <w:multiLevelType w:val="hybridMultilevel"/>
    <w:tmpl w:val="32A2C524"/>
    <w:styleLink w:val="11"/>
    <w:lvl w:ilvl="0" w:tplc="9E4EB8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E087B1C"/>
    <w:multiLevelType w:val="hybridMultilevel"/>
    <w:tmpl w:val="D764C47E"/>
    <w:lvl w:ilvl="0" w:tplc="C248C548">
      <w:start w:val="4"/>
      <w:numFmt w:val="bullet"/>
      <w:lvlText w:val="-"/>
      <w:lvlJc w:val="left"/>
      <w:pPr>
        <w:ind w:left="927" w:hanging="360"/>
      </w:pPr>
      <w:rPr>
        <w:rFonts w:ascii="Arial" w:eastAsia="TimesNewRomanPSMT"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781211A8"/>
    <w:multiLevelType w:val="hybridMultilevel"/>
    <w:tmpl w:val="0428F50E"/>
    <w:lvl w:ilvl="0" w:tplc="793A3D82">
      <w:start w:val="1"/>
      <w:numFmt w:val="decimal"/>
      <w:pStyle w:val="00001"/>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A53A28"/>
    <w:multiLevelType w:val="hybridMultilevel"/>
    <w:tmpl w:val="9C04BBB0"/>
    <w:lvl w:ilvl="0" w:tplc="F7C4E6C4">
      <w:start w:val="1"/>
      <w:numFmt w:val="decimal"/>
      <w:pStyle w:val="001"/>
      <w:lvlText w:val="%1"/>
      <w:lvlJc w:val="left"/>
      <w:pPr>
        <w:ind w:left="70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1253505">
    <w:abstractNumId w:val="27"/>
  </w:num>
  <w:num w:numId="2" w16cid:durableId="666790408">
    <w:abstractNumId w:val="21"/>
  </w:num>
  <w:num w:numId="3" w16cid:durableId="1082683441">
    <w:abstractNumId w:val="30"/>
  </w:num>
  <w:num w:numId="4" w16cid:durableId="526330014">
    <w:abstractNumId w:val="29"/>
  </w:num>
  <w:num w:numId="5" w16cid:durableId="50664962">
    <w:abstractNumId w:val="23"/>
  </w:num>
  <w:num w:numId="6" w16cid:durableId="28921905">
    <w:abstractNumId w:val="24"/>
  </w:num>
  <w:num w:numId="7" w16cid:durableId="882133812">
    <w:abstractNumId w:val="0"/>
  </w:num>
  <w:num w:numId="8" w16cid:durableId="983045103">
    <w:abstractNumId w:val="5"/>
  </w:num>
  <w:num w:numId="9" w16cid:durableId="1766537108">
    <w:abstractNumId w:val="17"/>
  </w:num>
  <w:num w:numId="10" w16cid:durableId="1462072889">
    <w:abstractNumId w:val="9"/>
  </w:num>
  <w:num w:numId="11" w16cid:durableId="650447968">
    <w:abstractNumId w:val="4"/>
  </w:num>
  <w:num w:numId="12" w16cid:durableId="1292251903">
    <w:abstractNumId w:val="1"/>
  </w:num>
  <w:num w:numId="13" w16cid:durableId="445582120">
    <w:abstractNumId w:val="2"/>
  </w:num>
  <w:num w:numId="14" w16cid:durableId="320355134">
    <w:abstractNumId w:val="8"/>
  </w:num>
  <w:num w:numId="15" w16cid:durableId="1317145034">
    <w:abstractNumId w:val="11"/>
  </w:num>
  <w:num w:numId="16" w16cid:durableId="431556768">
    <w:abstractNumId w:val="12"/>
  </w:num>
  <w:num w:numId="17" w16cid:durableId="1007751523">
    <w:abstractNumId w:val="13"/>
  </w:num>
  <w:num w:numId="18" w16cid:durableId="1690568290">
    <w:abstractNumId w:val="14"/>
  </w:num>
  <w:num w:numId="19" w16cid:durableId="1079523106">
    <w:abstractNumId w:val="6"/>
  </w:num>
  <w:num w:numId="20" w16cid:durableId="292096738">
    <w:abstractNumId w:val="16"/>
  </w:num>
  <w:num w:numId="21" w16cid:durableId="925458394">
    <w:abstractNumId w:val="10"/>
  </w:num>
  <w:num w:numId="22" w16cid:durableId="1780298436">
    <w:abstractNumId w:val="7"/>
  </w:num>
  <w:num w:numId="23" w16cid:durableId="1149983069">
    <w:abstractNumId w:val="3"/>
  </w:num>
  <w:num w:numId="24" w16cid:durableId="435179324">
    <w:abstractNumId w:val="15"/>
  </w:num>
  <w:num w:numId="25" w16cid:durableId="1734354375">
    <w:abstractNumId w:val="26"/>
  </w:num>
  <w:num w:numId="26" w16cid:durableId="2079593664">
    <w:abstractNumId w:val="28"/>
  </w:num>
  <w:num w:numId="27" w16cid:durableId="1167356069">
    <w:abstractNumId w:val="18"/>
  </w:num>
  <w:num w:numId="28" w16cid:durableId="583994520">
    <w:abstractNumId w:val="19"/>
  </w:num>
  <w:num w:numId="29" w16cid:durableId="103615702">
    <w:abstractNumId w:val="22"/>
  </w:num>
  <w:num w:numId="30" w16cid:durableId="2049405941">
    <w:abstractNumId w:val="25"/>
  </w:num>
  <w:num w:numId="31" w16cid:durableId="154987528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52"/>
    <w:rsid w:val="00000983"/>
    <w:rsid w:val="00001853"/>
    <w:rsid w:val="00001E77"/>
    <w:rsid w:val="00002033"/>
    <w:rsid w:val="0000239A"/>
    <w:rsid w:val="00003633"/>
    <w:rsid w:val="000037CD"/>
    <w:rsid w:val="00003BEB"/>
    <w:rsid w:val="00003FE8"/>
    <w:rsid w:val="00004899"/>
    <w:rsid w:val="00005095"/>
    <w:rsid w:val="00005858"/>
    <w:rsid w:val="000058AD"/>
    <w:rsid w:val="00005A69"/>
    <w:rsid w:val="00005BE3"/>
    <w:rsid w:val="0000604B"/>
    <w:rsid w:val="000069FC"/>
    <w:rsid w:val="00006A16"/>
    <w:rsid w:val="00006A98"/>
    <w:rsid w:val="00006AC0"/>
    <w:rsid w:val="00006CA9"/>
    <w:rsid w:val="00007434"/>
    <w:rsid w:val="00007F7C"/>
    <w:rsid w:val="00010353"/>
    <w:rsid w:val="000112FB"/>
    <w:rsid w:val="000117EE"/>
    <w:rsid w:val="00011CB1"/>
    <w:rsid w:val="00012265"/>
    <w:rsid w:val="00012990"/>
    <w:rsid w:val="0001303B"/>
    <w:rsid w:val="0001342B"/>
    <w:rsid w:val="000137DD"/>
    <w:rsid w:val="00013C10"/>
    <w:rsid w:val="00014A54"/>
    <w:rsid w:val="00014D20"/>
    <w:rsid w:val="00015D02"/>
    <w:rsid w:val="0001699E"/>
    <w:rsid w:val="00016A1C"/>
    <w:rsid w:val="00016A80"/>
    <w:rsid w:val="00016E81"/>
    <w:rsid w:val="0001715C"/>
    <w:rsid w:val="0002003B"/>
    <w:rsid w:val="000205E5"/>
    <w:rsid w:val="000206FC"/>
    <w:rsid w:val="000209D0"/>
    <w:rsid w:val="00020E6B"/>
    <w:rsid w:val="000212ED"/>
    <w:rsid w:val="0002182F"/>
    <w:rsid w:val="00021F68"/>
    <w:rsid w:val="000224A4"/>
    <w:rsid w:val="00022AA4"/>
    <w:rsid w:val="00023178"/>
    <w:rsid w:val="000232D9"/>
    <w:rsid w:val="00025B5E"/>
    <w:rsid w:val="00026119"/>
    <w:rsid w:val="00026755"/>
    <w:rsid w:val="000267CB"/>
    <w:rsid w:val="00026A07"/>
    <w:rsid w:val="00026E53"/>
    <w:rsid w:val="00027CCF"/>
    <w:rsid w:val="00027D58"/>
    <w:rsid w:val="000300CE"/>
    <w:rsid w:val="00030A7F"/>
    <w:rsid w:val="0003116C"/>
    <w:rsid w:val="000313EA"/>
    <w:rsid w:val="000316E2"/>
    <w:rsid w:val="0003195C"/>
    <w:rsid w:val="00031EAF"/>
    <w:rsid w:val="0003279E"/>
    <w:rsid w:val="00032F4C"/>
    <w:rsid w:val="0003300B"/>
    <w:rsid w:val="00033395"/>
    <w:rsid w:val="00033B4B"/>
    <w:rsid w:val="00033C6A"/>
    <w:rsid w:val="00033E10"/>
    <w:rsid w:val="00033E71"/>
    <w:rsid w:val="00033EE6"/>
    <w:rsid w:val="00034048"/>
    <w:rsid w:val="00034BC5"/>
    <w:rsid w:val="00034E08"/>
    <w:rsid w:val="000358C1"/>
    <w:rsid w:val="0003669B"/>
    <w:rsid w:val="00036743"/>
    <w:rsid w:val="00036C44"/>
    <w:rsid w:val="00037417"/>
    <w:rsid w:val="0004002E"/>
    <w:rsid w:val="00041AC2"/>
    <w:rsid w:val="00041F07"/>
    <w:rsid w:val="00042043"/>
    <w:rsid w:val="000420DC"/>
    <w:rsid w:val="00042428"/>
    <w:rsid w:val="0004243F"/>
    <w:rsid w:val="000435A6"/>
    <w:rsid w:val="00044300"/>
    <w:rsid w:val="00044D39"/>
    <w:rsid w:val="00044FB9"/>
    <w:rsid w:val="00045394"/>
    <w:rsid w:val="00045545"/>
    <w:rsid w:val="00045C86"/>
    <w:rsid w:val="00045F83"/>
    <w:rsid w:val="000461D8"/>
    <w:rsid w:val="0004636A"/>
    <w:rsid w:val="00046482"/>
    <w:rsid w:val="00046CEA"/>
    <w:rsid w:val="000474A6"/>
    <w:rsid w:val="00050425"/>
    <w:rsid w:val="00050D2F"/>
    <w:rsid w:val="00050DAC"/>
    <w:rsid w:val="000511FD"/>
    <w:rsid w:val="000523DC"/>
    <w:rsid w:val="00052D9E"/>
    <w:rsid w:val="00052EEF"/>
    <w:rsid w:val="0005356D"/>
    <w:rsid w:val="0005484C"/>
    <w:rsid w:val="00054899"/>
    <w:rsid w:val="00055193"/>
    <w:rsid w:val="000551E1"/>
    <w:rsid w:val="000552D3"/>
    <w:rsid w:val="0005562A"/>
    <w:rsid w:val="0005568C"/>
    <w:rsid w:val="000564A1"/>
    <w:rsid w:val="00056CBF"/>
    <w:rsid w:val="000573CF"/>
    <w:rsid w:val="0005755B"/>
    <w:rsid w:val="00057CCD"/>
    <w:rsid w:val="00057EA5"/>
    <w:rsid w:val="000604DB"/>
    <w:rsid w:val="00060735"/>
    <w:rsid w:val="000609F7"/>
    <w:rsid w:val="00061004"/>
    <w:rsid w:val="0006161D"/>
    <w:rsid w:val="000616D1"/>
    <w:rsid w:val="00061D0B"/>
    <w:rsid w:val="000624C6"/>
    <w:rsid w:val="00062A76"/>
    <w:rsid w:val="000636E1"/>
    <w:rsid w:val="0006391D"/>
    <w:rsid w:val="00063E21"/>
    <w:rsid w:val="00064800"/>
    <w:rsid w:val="00064B28"/>
    <w:rsid w:val="00064CF2"/>
    <w:rsid w:val="00064D1A"/>
    <w:rsid w:val="00064E27"/>
    <w:rsid w:val="000661FE"/>
    <w:rsid w:val="000663D6"/>
    <w:rsid w:val="0006675D"/>
    <w:rsid w:val="00066D5C"/>
    <w:rsid w:val="0006736B"/>
    <w:rsid w:val="00067380"/>
    <w:rsid w:val="0006743A"/>
    <w:rsid w:val="00067485"/>
    <w:rsid w:val="000675A5"/>
    <w:rsid w:val="000676E5"/>
    <w:rsid w:val="00067BD4"/>
    <w:rsid w:val="00067C0A"/>
    <w:rsid w:val="00067E0D"/>
    <w:rsid w:val="00067F47"/>
    <w:rsid w:val="00070532"/>
    <w:rsid w:val="00070892"/>
    <w:rsid w:val="00070B7D"/>
    <w:rsid w:val="0007158E"/>
    <w:rsid w:val="00071BC4"/>
    <w:rsid w:val="00071E5F"/>
    <w:rsid w:val="00071FBE"/>
    <w:rsid w:val="000720BD"/>
    <w:rsid w:val="0007226A"/>
    <w:rsid w:val="00072D96"/>
    <w:rsid w:val="000731D0"/>
    <w:rsid w:val="00073433"/>
    <w:rsid w:val="0007343E"/>
    <w:rsid w:val="000741F0"/>
    <w:rsid w:val="000742BD"/>
    <w:rsid w:val="000747F8"/>
    <w:rsid w:val="00074CE7"/>
    <w:rsid w:val="00074DDE"/>
    <w:rsid w:val="00075ED1"/>
    <w:rsid w:val="000761DA"/>
    <w:rsid w:val="00076365"/>
    <w:rsid w:val="000774F3"/>
    <w:rsid w:val="000777D7"/>
    <w:rsid w:val="00077F3E"/>
    <w:rsid w:val="000805C2"/>
    <w:rsid w:val="000805E1"/>
    <w:rsid w:val="0008097C"/>
    <w:rsid w:val="00081280"/>
    <w:rsid w:val="000824A7"/>
    <w:rsid w:val="00082A9F"/>
    <w:rsid w:val="00082D01"/>
    <w:rsid w:val="00082E65"/>
    <w:rsid w:val="0008406C"/>
    <w:rsid w:val="000843A6"/>
    <w:rsid w:val="00084E0A"/>
    <w:rsid w:val="00084FE2"/>
    <w:rsid w:val="00085397"/>
    <w:rsid w:val="00085A74"/>
    <w:rsid w:val="000863CA"/>
    <w:rsid w:val="000866C9"/>
    <w:rsid w:val="00086E1B"/>
    <w:rsid w:val="0008795C"/>
    <w:rsid w:val="00087AE4"/>
    <w:rsid w:val="00087FFB"/>
    <w:rsid w:val="0009049F"/>
    <w:rsid w:val="00090A24"/>
    <w:rsid w:val="00091087"/>
    <w:rsid w:val="000910AF"/>
    <w:rsid w:val="000915F5"/>
    <w:rsid w:val="00091933"/>
    <w:rsid w:val="000919C5"/>
    <w:rsid w:val="00092066"/>
    <w:rsid w:val="00092153"/>
    <w:rsid w:val="000927CB"/>
    <w:rsid w:val="000928BF"/>
    <w:rsid w:val="00092967"/>
    <w:rsid w:val="00092AC3"/>
    <w:rsid w:val="00093049"/>
    <w:rsid w:val="00093D12"/>
    <w:rsid w:val="000947D1"/>
    <w:rsid w:val="00095EC8"/>
    <w:rsid w:val="000967A7"/>
    <w:rsid w:val="00096E3D"/>
    <w:rsid w:val="00097334"/>
    <w:rsid w:val="0009761A"/>
    <w:rsid w:val="000976C1"/>
    <w:rsid w:val="0009798D"/>
    <w:rsid w:val="00097B28"/>
    <w:rsid w:val="00097C50"/>
    <w:rsid w:val="00097D0A"/>
    <w:rsid w:val="00097FA1"/>
    <w:rsid w:val="000A05CD"/>
    <w:rsid w:val="000A0630"/>
    <w:rsid w:val="000A0B7F"/>
    <w:rsid w:val="000A0E4F"/>
    <w:rsid w:val="000A1176"/>
    <w:rsid w:val="000A13E1"/>
    <w:rsid w:val="000A1791"/>
    <w:rsid w:val="000A19A4"/>
    <w:rsid w:val="000A1CDF"/>
    <w:rsid w:val="000A2BB0"/>
    <w:rsid w:val="000A345D"/>
    <w:rsid w:val="000A48C4"/>
    <w:rsid w:val="000A4E41"/>
    <w:rsid w:val="000A5B97"/>
    <w:rsid w:val="000A5DA6"/>
    <w:rsid w:val="000A6061"/>
    <w:rsid w:val="000A6247"/>
    <w:rsid w:val="000A6A73"/>
    <w:rsid w:val="000A6EEB"/>
    <w:rsid w:val="000A6F46"/>
    <w:rsid w:val="000A734C"/>
    <w:rsid w:val="000A7A4F"/>
    <w:rsid w:val="000A7D47"/>
    <w:rsid w:val="000B02DC"/>
    <w:rsid w:val="000B11BC"/>
    <w:rsid w:val="000B137F"/>
    <w:rsid w:val="000B13BA"/>
    <w:rsid w:val="000B19BA"/>
    <w:rsid w:val="000B19E6"/>
    <w:rsid w:val="000B1FB0"/>
    <w:rsid w:val="000B21F9"/>
    <w:rsid w:val="000B25B0"/>
    <w:rsid w:val="000B34D2"/>
    <w:rsid w:val="000B3A24"/>
    <w:rsid w:val="000B3AE4"/>
    <w:rsid w:val="000B4964"/>
    <w:rsid w:val="000B4DCC"/>
    <w:rsid w:val="000B5BA1"/>
    <w:rsid w:val="000B5ECF"/>
    <w:rsid w:val="000B61C4"/>
    <w:rsid w:val="000B61EB"/>
    <w:rsid w:val="000B61F0"/>
    <w:rsid w:val="000B6AE8"/>
    <w:rsid w:val="000B7027"/>
    <w:rsid w:val="000B7C39"/>
    <w:rsid w:val="000C00D6"/>
    <w:rsid w:val="000C0316"/>
    <w:rsid w:val="000C03AE"/>
    <w:rsid w:val="000C03FA"/>
    <w:rsid w:val="000C0667"/>
    <w:rsid w:val="000C1E22"/>
    <w:rsid w:val="000C2316"/>
    <w:rsid w:val="000C2445"/>
    <w:rsid w:val="000C3337"/>
    <w:rsid w:val="000C376E"/>
    <w:rsid w:val="000C3890"/>
    <w:rsid w:val="000C3AD6"/>
    <w:rsid w:val="000C3C25"/>
    <w:rsid w:val="000C3CBF"/>
    <w:rsid w:val="000C3D2B"/>
    <w:rsid w:val="000C4060"/>
    <w:rsid w:val="000C58F6"/>
    <w:rsid w:val="000C6B1A"/>
    <w:rsid w:val="000C7C0B"/>
    <w:rsid w:val="000D04D4"/>
    <w:rsid w:val="000D113B"/>
    <w:rsid w:val="000D1479"/>
    <w:rsid w:val="000D14B4"/>
    <w:rsid w:val="000D2844"/>
    <w:rsid w:val="000D2CF5"/>
    <w:rsid w:val="000D30BA"/>
    <w:rsid w:val="000D33F4"/>
    <w:rsid w:val="000D3861"/>
    <w:rsid w:val="000D3AA1"/>
    <w:rsid w:val="000D3C39"/>
    <w:rsid w:val="000D44AD"/>
    <w:rsid w:val="000D4749"/>
    <w:rsid w:val="000D49CA"/>
    <w:rsid w:val="000D4A75"/>
    <w:rsid w:val="000D4CF6"/>
    <w:rsid w:val="000D50EA"/>
    <w:rsid w:val="000D5269"/>
    <w:rsid w:val="000D5523"/>
    <w:rsid w:val="000D605A"/>
    <w:rsid w:val="000D618D"/>
    <w:rsid w:val="000D6780"/>
    <w:rsid w:val="000D6A8D"/>
    <w:rsid w:val="000D7AA9"/>
    <w:rsid w:val="000E0BB9"/>
    <w:rsid w:val="000E0D2A"/>
    <w:rsid w:val="000E1097"/>
    <w:rsid w:val="000E1128"/>
    <w:rsid w:val="000E11D4"/>
    <w:rsid w:val="000E1255"/>
    <w:rsid w:val="000E1587"/>
    <w:rsid w:val="000E23A5"/>
    <w:rsid w:val="000E2431"/>
    <w:rsid w:val="000E29FB"/>
    <w:rsid w:val="000E2E7F"/>
    <w:rsid w:val="000E2EEA"/>
    <w:rsid w:val="000E35A3"/>
    <w:rsid w:val="000E37E1"/>
    <w:rsid w:val="000E3BF1"/>
    <w:rsid w:val="000E3D93"/>
    <w:rsid w:val="000E4C92"/>
    <w:rsid w:val="000E521E"/>
    <w:rsid w:val="000E5708"/>
    <w:rsid w:val="000E5A20"/>
    <w:rsid w:val="000E5C55"/>
    <w:rsid w:val="000E6E6D"/>
    <w:rsid w:val="000E6E73"/>
    <w:rsid w:val="000E77F5"/>
    <w:rsid w:val="000E7C11"/>
    <w:rsid w:val="000E7F38"/>
    <w:rsid w:val="000F0256"/>
    <w:rsid w:val="000F050C"/>
    <w:rsid w:val="000F1999"/>
    <w:rsid w:val="000F2DBB"/>
    <w:rsid w:val="000F37D1"/>
    <w:rsid w:val="000F3854"/>
    <w:rsid w:val="000F3CB4"/>
    <w:rsid w:val="000F3DBF"/>
    <w:rsid w:val="000F44A3"/>
    <w:rsid w:val="000F5840"/>
    <w:rsid w:val="000F7A58"/>
    <w:rsid w:val="000F7E80"/>
    <w:rsid w:val="0010084B"/>
    <w:rsid w:val="00100AF7"/>
    <w:rsid w:val="00100E78"/>
    <w:rsid w:val="001012CB"/>
    <w:rsid w:val="001022F4"/>
    <w:rsid w:val="001026A6"/>
    <w:rsid w:val="0010283C"/>
    <w:rsid w:val="001032DE"/>
    <w:rsid w:val="0010347B"/>
    <w:rsid w:val="00103930"/>
    <w:rsid w:val="00103CDC"/>
    <w:rsid w:val="00103D44"/>
    <w:rsid w:val="00103DE6"/>
    <w:rsid w:val="001042F4"/>
    <w:rsid w:val="0010441A"/>
    <w:rsid w:val="00104593"/>
    <w:rsid w:val="001045B5"/>
    <w:rsid w:val="001047BC"/>
    <w:rsid w:val="001056FF"/>
    <w:rsid w:val="0010588A"/>
    <w:rsid w:val="00105AC9"/>
    <w:rsid w:val="00105D89"/>
    <w:rsid w:val="00106A4E"/>
    <w:rsid w:val="0010700F"/>
    <w:rsid w:val="00107B7E"/>
    <w:rsid w:val="00107D32"/>
    <w:rsid w:val="00110176"/>
    <w:rsid w:val="0011063D"/>
    <w:rsid w:val="0011066E"/>
    <w:rsid w:val="00111050"/>
    <w:rsid w:val="0011107C"/>
    <w:rsid w:val="00111192"/>
    <w:rsid w:val="0011161B"/>
    <w:rsid w:val="00112267"/>
    <w:rsid w:val="001122E6"/>
    <w:rsid w:val="00112D21"/>
    <w:rsid w:val="00112EB3"/>
    <w:rsid w:val="00113668"/>
    <w:rsid w:val="00113884"/>
    <w:rsid w:val="00113890"/>
    <w:rsid w:val="00113A99"/>
    <w:rsid w:val="00113D0C"/>
    <w:rsid w:val="00114474"/>
    <w:rsid w:val="00114DD7"/>
    <w:rsid w:val="001155E6"/>
    <w:rsid w:val="00115B6B"/>
    <w:rsid w:val="001165D2"/>
    <w:rsid w:val="001166CF"/>
    <w:rsid w:val="00116E4F"/>
    <w:rsid w:val="00117B42"/>
    <w:rsid w:val="00117D20"/>
    <w:rsid w:val="00117D27"/>
    <w:rsid w:val="00120355"/>
    <w:rsid w:val="0012055F"/>
    <w:rsid w:val="001208FB"/>
    <w:rsid w:val="00120DA9"/>
    <w:rsid w:val="00121192"/>
    <w:rsid w:val="001214BC"/>
    <w:rsid w:val="0012151D"/>
    <w:rsid w:val="00121840"/>
    <w:rsid w:val="00121A79"/>
    <w:rsid w:val="00121B4E"/>
    <w:rsid w:val="00121CE7"/>
    <w:rsid w:val="001220D1"/>
    <w:rsid w:val="0012213C"/>
    <w:rsid w:val="00122177"/>
    <w:rsid w:val="001223EE"/>
    <w:rsid w:val="001230B2"/>
    <w:rsid w:val="00123219"/>
    <w:rsid w:val="0012351C"/>
    <w:rsid w:val="0012437D"/>
    <w:rsid w:val="001249F3"/>
    <w:rsid w:val="00124FB1"/>
    <w:rsid w:val="0012526D"/>
    <w:rsid w:val="00125578"/>
    <w:rsid w:val="00125AC3"/>
    <w:rsid w:val="00125BFC"/>
    <w:rsid w:val="001275F3"/>
    <w:rsid w:val="00127CF3"/>
    <w:rsid w:val="001300DE"/>
    <w:rsid w:val="001312A9"/>
    <w:rsid w:val="001312D7"/>
    <w:rsid w:val="00131621"/>
    <w:rsid w:val="001317DD"/>
    <w:rsid w:val="001320E5"/>
    <w:rsid w:val="00133A0F"/>
    <w:rsid w:val="00133F79"/>
    <w:rsid w:val="001340DF"/>
    <w:rsid w:val="0013428D"/>
    <w:rsid w:val="0013479B"/>
    <w:rsid w:val="00135608"/>
    <w:rsid w:val="00135D13"/>
    <w:rsid w:val="001362C5"/>
    <w:rsid w:val="001363FB"/>
    <w:rsid w:val="00136AD6"/>
    <w:rsid w:val="00136D08"/>
    <w:rsid w:val="00137066"/>
    <w:rsid w:val="00137421"/>
    <w:rsid w:val="00137633"/>
    <w:rsid w:val="001377DD"/>
    <w:rsid w:val="001378D0"/>
    <w:rsid w:val="001379D2"/>
    <w:rsid w:val="001400D0"/>
    <w:rsid w:val="001403E9"/>
    <w:rsid w:val="0014071F"/>
    <w:rsid w:val="00140C12"/>
    <w:rsid w:val="00140C9A"/>
    <w:rsid w:val="00141007"/>
    <w:rsid w:val="0014103D"/>
    <w:rsid w:val="0014117D"/>
    <w:rsid w:val="00141B6B"/>
    <w:rsid w:val="00142200"/>
    <w:rsid w:val="001422BA"/>
    <w:rsid w:val="00142757"/>
    <w:rsid w:val="001427EF"/>
    <w:rsid w:val="00142A54"/>
    <w:rsid w:val="00143599"/>
    <w:rsid w:val="00143741"/>
    <w:rsid w:val="00143B9A"/>
    <w:rsid w:val="001443D0"/>
    <w:rsid w:val="001444C9"/>
    <w:rsid w:val="001444E7"/>
    <w:rsid w:val="001446DE"/>
    <w:rsid w:val="00144B1E"/>
    <w:rsid w:val="00144FC3"/>
    <w:rsid w:val="0014516A"/>
    <w:rsid w:val="001457BB"/>
    <w:rsid w:val="001458B8"/>
    <w:rsid w:val="00145AEF"/>
    <w:rsid w:val="00145B1A"/>
    <w:rsid w:val="00146445"/>
    <w:rsid w:val="00146AC1"/>
    <w:rsid w:val="00146F33"/>
    <w:rsid w:val="001472DA"/>
    <w:rsid w:val="0014785C"/>
    <w:rsid w:val="001478D4"/>
    <w:rsid w:val="00147A3D"/>
    <w:rsid w:val="00147D86"/>
    <w:rsid w:val="00147F10"/>
    <w:rsid w:val="00150160"/>
    <w:rsid w:val="00150281"/>
    <w:rsid w:val="0015093B"/>
    <w:rsid w:val="0015155A"/>
    <w:rsid w:val="0015178B"/>
    <w:rsid w:val="00151B35"/>
    <w:rsid w:val="00151CFC"/>
    <w:rsid w:val="0015240A"/>
    <w:rsid w:val="0015266D"/>
    <w:rsid w:val="00152BAF"/>
    <w:rsid w:val="00152E44"/>
    <w:rsid w:val="0015361E"/>
    <w:rsid w:val="0015370B"/>
    <w:rsid w:val="0015382A"/>
    <w:rsid w:val="00153B1A"/>
    <w:rsid w:val="00154427"/>
    <w:rsid w:val="00154591"/>
    <w:rsid w:val="0015463D"/>
    <w:rsid w:val="001548EC"/>
    <w:rsid w:val="0015496A"/>
    <w:rsid w:val="0015543B"/>
    <w:rsid w:val="00155E1A"/>
    <w:rsid w:val="00155FDA"/>
    <w:rsid w:val="00156671"/>
    <w:rsid w:val="0015670B"/>
    <w:rsid w:val="0015682F"/>
    <w:rsid w:val="00156A65"/>
    <w:rsid w:val="001575F4"/>
    <w:rsid w:val="00157741"/>
    <w:rsid w:val="001577EA"/>
    <w:rsid w:val="00157A80"/>
    <w:rsid w:val="00157AF2"/>
    <w:rsid w:val="00157F59"/>
    <w:rsid w:val="001603E8"/>
    <w:rsid w:val="00160E1B"/>
    <w:rsid w:val="0016132C"/>
    <w:rsid w:val="00161C33"/>
    <w:rsid w:val="00161DEB"/>
    <w:rsid w:val="00161F7C"/>
    <w:rsid w:val="00162B2A"/>
    <w:rsid w:val="00162F52"/>
    <w:rsid w:val="001630D6"/>
    <w:rsid w:val="00163D8E"/>
    <w:rsid w:val="001640D8"/>
    <w:rsid w:val="00164236"/>
    <w:rsid w:val="00164E68"/>
    <w:rsid w:val="00164F34"/>
    <w:rsid w:val="00164F62"/>
    <w:rsid w:val="0016515B"/>
    <w:rsid w:val="00165C93"/>
    <w:rsid w:val="00166D14"/>
    <w:rsid w:val="001679F7"/>
    <w:rsid w:val="00167D3C"/>
    <w:rsid w:val="00167D5B"/>
    <w:rsid w:val="0017030B"/>
    <w:rsid w:val="00170334"/>
    <w:rsid w:val="00170DBC"/>
    <w:rsid w:val="00170E93"/>
    <w:rsid w:val="00171183"/>
    <w:rsid w:val="001713B8"/>
    <w:rsid w:val="00171904"/>
    <w:rsid w:val="00171A2B"/>
    <w:rsid w:val="00171B89"/>
    <w:rsid w:val="00172AFB"/>
    <w:rsid w:val="0017303C"/>
    <w:rsid w:val="00174DEF"/>
    <w:rsid w:val="001750EA"/>
    <w:rsid w:val="0017569F"/>
    <w:rsid w:val="00175C1C"/>
    <w:rsid w:val="00175D23"/>
    <w:rsid w:val="0017660E"/>
    <w:rsid w:val="001768C8"/>
    <w:rsid w:val="0017693C"/>
    <w:rsid w:val="00176B79"/>
    <w:rsid w:val="001772EC"/>
    <w:rsid w:val="00180EB4"/>
    <w:rsid w:val="001810A0"/>
    <w:rsid w:val="001819B1"/>
    <w:rsid w:val="0018202D"/>
    <w:rsid w:val="00182233"/>
    <w:rsid w:val="00182879"/>
    <w:rsid w:val="0018326E"/>
    <w:rsid w:val="0018332A"/>
    <w:rsid w:val="00183ACA"/>
    <w:rsid w:val="00184100"/>
    <w:rsid w:val="00184CAF"/>
    <w:rsid w:val="00184EB5"/>
    <w:rsid w:val="001857B4"/>
    <w:rsid w:val="00185C91"/>
    <w:rsid w:val="00186038"/>
    <w:rsid w:val="001869BC"/>
    <w:rsid w:val="00186BA5"/>
    <w:rsid w:val="00187DE3"/>
    <w:rsid w:val="0019054B"/>
    <w:rsid w:val="001906F9"/>
    <w:rsid w:val="00190801"/>
    <w:rsid w:val="00190B76"/>
    <w:rsid w:val="00191445"/>
    <w:rsid w:val="001919CF"/>
    <w:rsid w:val="00191D5C"/>
    <w:rsid w:val="00191DD8"/>
    <w:rsid w:val="00192152"/>
    <w:rsid w:val="001928DD"/>
    <w:rsid w:val="00192B64"/>
    <w:rsid w:val="00192D48"/>
    <w:rsid w:val="001931FD"/>
    <w:rsid w:val="0019332B"/>
    <w:rsid w:val="00193B3A"/>
    <w:rsid w:val="001941BA"/>
    <w:rsid w:val="00194438"/>
    <w:rsid w:val="00194CE5"/>
    <w:rsid w:val="00194CEB"/>
    <w:rsid w:val="00195234"/>
    <w:rsid w:val="00195950"/>
    <w:rsid w:val="001960D6"/>
    <w:rsid w:val="001962F7"/>
    <w:rsid w:val="00196818"/>
    <w:rsid w:val="00197A39"/>
    <w:rsid w:val="00197D8F"/>
    <w:rsid w:val="00197DF5"/>
    <w:rsid w:val="00197EF4"/>
    <w:rsid w:val="001A029D"/>
    <w:rsid w:val="001A0504"/>
    <w:rsid w:val="001A085D"/>
    <w:rsid w:val="001A0AC9"/>
    <w:rsid w:val="001A132D"/>
    <w:rsid w:val="001A14E6"/>
    <w:rsid w:val="001A17F5"/>
    <w:rsid w:val="001A1949"/>
    <w:rsid w:val="001A1CE5"/>
    <w:rsid w:val="001A2141"/>
    <w:rsid w:val="001A2B0E"/>
    <w:rsid w:val="001A2E16"/>
    <w:rsid w:val="001A3085"/>
    <w:rsid w:val="001A330E"/>
    <w:rsid w:val="001A354E"/>
    <w:rsid w:val="001A37E9"/>
    <w:rsid w:val="001A3CDB"/>
    <w:rsid w:val="001A4553"/>
    <w:rsid w:val="001A4E21"/>
    <w:rsid w:val="001A582A"/>
    <w:rsid w:val="001A5982"/>
    <w:rsid w:val="001A5C58"/>
    <w:rsid w:val="001A6218"/>
    <w:rsid w:val="001A6714"/>
    <w:rsid w:val="001A6BDA"/>
    <w:rsid w:val="001B0029"/>
    <w:rsid w:val="001B009A"/>
    <w:rsid w:val="001B01C8"/>
    <w:rsid w:val="001B0272"/>
    <w:rsid w:val="001B0A26"/>
    <w:rsid w:val="001B0A76"/>
    <w:rsid w:val="001B0B13"/>
    <w:rsid w:val="001B0E66"/>
    <w:rsid w:val="001B1295"/>
    <w:rsid w:val="001B1803"/>
    <w:rsid w:val="001B265F"/>
    <w:rsid w:val="001B2767"/>
    <w:rsid w:val="001B30C3"/>
    <w:rsid w:val="001B32F6"/>
    <w:rsid w:val="001B3692"/>
    <w:rsid w:val="001B407E"/>
    <w:rsid w:val="001B4757"/>
    <w:rsid w:val="001B5611"/>
    <w:rsid w:val="001B565D"/>
    <w:rsid w:val="001B5703"/>
    <w:rsid w:val="001B572B"/>
    <w:rsid w:val="001B5F99"/>
    <w:rsid w:val="001B626C"/>
    <w:rsid w:val="001B680F"/>
    <w:rsid w:val="001B69C3"/>
    <w:rsid w:val="001B6A99"/>
    <w:rsid w:val="001B74CF"/>
    <w:rsid w:val="001B7939"/>
    <w:rsid w:val="001B7C51"/>
    <w:rsid w:val="001C12BD"/>
    <w:rsid w:val="001C15AD"/>
    <w:rsid w:val="001C186B"/>
    <w:rsid w:val="001C1A4B"/>
    <w:rsid w:val="001C26DA"/>
    <w:rsid w:val="001C29B1"/>
    <w:rsid w:val="001C36CB"/>
    <w:rsid w:val="001C3D27"/>
    <w:rsid w:val="001C445A"/>
    <w:rsid w:val="001C46A5"/>
    <w:rsid w:val="001C4E6E"/>
    <w:rsid w:val="001C4E9E"/>
    <w:rsid w:val="001C4F35"/>
    <w:rsid w:val="001C504E"/>
    <w:rsid w:val="001C5396"/>
    <w:rsid w:val="001C559B"/>
    <w:rsid w:val="001C632C"/>
    <w:rsid w:val="001C64B3"/>
    <w:rsid w:val="001C6EDF"/>
    <w:rsid w:val="001D0026"/>
    <w:rsid w:val="001D0351"/>
    <w:rsid w:val="001D09B7"/>
    <w:rsid w:val="001D153B"/>
    <w:rsid w:val="001D16B0"/>
    <w:rsid w:val="001D1DE4"/>
    <w:rsid w:val="001D1F0C"/>
    <w:rsid w:val="001D2090"/>
    <w:rsid w:val="001D2192"/>
    <w:rsid w:val="001D219D"/>
    <w:rsid w:val="001D229D"/>
    <w:rsid w:val="001D240E"/>
    <w:rsid w:val="001D27E1"/>
    <w:rsid w:val="001D3433"/>
    <w:rsid w:val="001D361D"/>
    <w:rsid w:val="001D38CA"/>
    <w:rsid w:val="001D43AD"/>
    <w:rsid w:val="001D4564"/>
    <w:rsid w:val="001D46A5"/>
    <w:rsid w:val="001D4D29"/>
    <w:rsid w:val="001D50F8"/>
    <w:rsid w:val="001D61B7"/>
    <w:rsid w:val="001D6397"/>
    <w:rsid w:val="001D6532"/>
    <w:rsid w:val="001D6586"/>
    <w:rsid w:val="001D6825"/>
    <w:rsid w:val="001D7105"/>
    <w:rsid w:val="001D75DA"/>
    <w:rsid w:val="001D7D9E"/>
    <w:rsid w:val="001E00BB"/>
    <w:rsid w:val="001E089B"/>
    <w:rsid w:val="001E0B8C"/>
    <w:rsid w:val="001E13C1"/>
    <w:rsid w:val="001E1619"/>
    <w:rsid w:val="001E1735"/>
    <w:rsid w:val="001E1937"/>
    <w:rsid w:val="001E1CB9"/>
    <w:rsid w:val="001E1DA1"/>
    <w:rsid w:val="001E254E"/>
    <w:rsid w:val="001E260B"/>
    <w:rsid w:val="001E2618"/>
    <w:rsid w:val="001E2E64"/>
    <w:rsid w:val="001E3432"/>
    <w:rsid w:val="001E3614"/>
    <w:rsid w:val="001E3DD2"/>
    <w:rsid w:val="001E4199"/>
    <w:rsid w:val="001E432B"/>
    <w:rsid w:val="001E4726"/>
    <w:rsid w:val="001E4B2A"/>
    <w:rsid w:val="001E513C"/>
    <w:rsid w:val="001E5DA0"/>
    <w:rsid w:val="001E5FF0"/>
    <w:rsid w:val="001E6B9A"/>
    <w:rsid w:val="001E733F"/>
    <w:rsid w:val="001F06D2"/>
    <w:rsid w:val="001F08EB"/>
    <w:rsid w:val="001F0905"/>
    <w:rsid w:val="001F1BF3"/>
    <w:rsid w:val="001F1FFA"/>
    <w:rsid w:val="001F211B"/>
    <w:rsid w:val="001F2343"/>
    <w:rsid w:val="001F2493"/>
    <w:rsid w:val="001F27F3"/>
    <w:rsid w:val="001F3064"/>
    <w:rsid w:val="001F35A2"/>
    <w:rsid w:val="001F3ADF"/>
    <w:rsid w:val="001F4184"/>
    <w:rsid w:val="001F41E5"/>
    <w:rsid w:val="001F41EB"/>
    <w:rsid w:val="001F4933"/>
    <w:rsid w:val="001F49B1"/>
    <w:rsid w:val="001F5077"/>
    <w:rsid w:val="001F5BC8"/>
    <w:rsid w:val="001F60B4"/>
    <w:rsid w:val="001F6750"/>
    <w:rsid w:val="001F693A"/>
    <w:rsid w:val="001F6BFA"/>
    <w:rsid w:val="001F6F29"/>
    <w:rsid w:val="001F71B1"/>
    <w:rsid w:val="001F72DE"/>
    <w:rsid w:val="001F73AA"/>
    <w:rsid w:val="001F7489"/>
    <w:rsid w:val="001F7D98"/>
    <w:rsid w:val="00200388"/>
    <w:rsid w:val="00200ACD"/>
    <w:rsid w:val="00200B77"/>
    <w:rsid w:val="002012D5"/>
    <w:rsid w:val="00201C48"/>
    <w:rsid w:val="002024D5"/>
    <w:rsid w:val="0020255F"/>
    <w:rsid w:val="002025CE"/>
    <w:rsid w:val="0020282A"/>
    <w:rsid w:val="00202AD9"/>
    <w:rsid w:val="00203603"/>
    <w:rsid w:val="002037B3"/>
    <w:rsid w:val="002054EA"/>
    <w:rsid w:val="002057DD"/>
    <w:rsid w:val="00205E3E"/>
    <w:rsid w:val="002060F8"/>
    <w:rsid w:val="0020621A"/>
    <w:rsid w:val="00206361"/>
    <w:rsid w:val="00206BA6"/>
    <w:rsid w:val="00206D49"/>
    <w:rsid w:val="002070E5"/>
    <w:rsid w:val="00207E12"/>
    <w:rsid w:val="002113AE"/>
    <w:rsid w:val="00211914"/>
    <w:rsid w:val="002121C6"/>
    <w:rsid w:val="002121CA"/>
    <w:rsid w:val="002121EA"/>
    <w:rsid w:val="0021225F"/>
    <w:rsid w:val="0021230D"/>
    <w:rsid w:val="0021325E"/>
    <w:rsid w:val="00213C8E"/>
    <w:rsid w:val="002140F0"/>
    <w:rsid w:val="00214A81"/>
    <w:rsid w:val="002154EA"/>
    <w:rsid w:val="00215693"/>
    <w:rsid w:val="0021598A"/>
    <w:rsid w:val="0021622C"/>
    <w:rsid w:val="0021684A"/>
    <w:rsid w:val="00216CF6"/>
    <w:rsid w:val="00216FD8"/>
    <w:rsid w:val="00217373"/>
    <w:rsid w:val="00217A9E"/>
    <w:rsid w:val="00217CD6"/>
    <w:rsid w:val="00217F65"/>
    <w:rsid w:val="002201D4"/>
    <w:rsid w:val="002202D5"/>
    <w:rsid w:val="00220E0B"/>
    <w:rsid w:val="00220FD8"/>
    <w:rsid w:val="00221D87"/>
    <w:rsid w:val="002223A4"/>
    <w:rsid w:val="0022262F"/>
    <w:rsid w:val="00222BD3"/>
    <w:rsid w:val="00222CA0"/>
    <w:rsid w:val="00222E97"/>
    <w:rsid w:val="00222EA9"/>
    <w:rsid w:val="002231A3"/>
    <w:rsid w:val="00223F7A"/>
    <w:rsid w:val="002241F9"/>
    <w:rsid w:val="002242FE"/>
    <w:rsid w:val="002243A1"/>
    <w:rsid w:val="00224D3A"/>
    <w:rsid w:val="00224E51"/>
    <w:rsid w:val="00225E9A"/>
    <w:rsid w:val="00226253"/>
    <w:rsid w:val="00226273"/>
    <w:rsid w:val="0022678A"/>
    <w:rsid w:val="002268E7"/>
    <w:rsid w:val="00226B15"/>
    <w:rsid w:val="00226D01"/>
    <w:rsid w:val="00226DB5"/>
    <w:rsid w:val="00226E79"/>
    <w:rsid w:val="00227580"/>
    <w:rsid w:val="0022791F"/>
    <w:rsid w:val="0022798D"/>
    <w:rsid w:val="00227A7B"/>
    <w:rsid w:val="00227BD1"/>
    <w:rsid w:val="00227C39"/>
    <w:rsid w:val="00227C74"/>
    <w:rsid w:val="0023098C"/>
    <w:rsid w:val="00231064"/>
    <w:rsid w:val="0023125F"/>
    <w:rsid w:val="0023132F"/>
    <w:rsid w:val="002313D3"/>
    <w:rsid w:val="00231541"/>
    <w:rsid w:val="00231640"/>
    <w:rsid w:val="00231BAC"/>
    <w:rsid w:val="002320E2"/>
    <w:rsid w:val="002324A0"/>
    <w:rsid w:val="00232901"/>
    <w:rsid w:val="00232E99"/>
    <w:rsid w:val="00232F28"/>
    <w:rsid w:val="002330AE"/>
    <w:rsid w:val="00233229"/>
    <w:rsid w:val="002338E8"/>
    <w:rsid w:val="00233D10"/>
    <w:rsid w:val="0023470E"/>
    <w:rsid w:val="00234A0A"/>
    <w:rsid w:val="00234AA9"/>
    <w:rsid w:val="0023579A"/>
    <w:rsid w:val="00235839"/>
    <w:rsid w:val="0023610A"/>
    <w:rsid w:val="002371FB"/>
    <w:rsid w:val="002402A6"/>
    <w:rsid w:val="00240C05"/>
    <w:rsid w:val="00240D93"/>
    <w:rsid w:val="00241008"/>
    <w:rsid w:val="00241120"/>
    <w:rsid w:val="002416C7"/>
    <w:rsid w:val="00241701"/>
    <w:rsid w:val="002420E5"/>
    <w:rsid w:val="0024220A"/>
    <w:rsid w:val="0024236E"/>
    <w:rsid w:val="0024288F"/>
    <w:rsid w:val="00242B8B"/>
    <w:rsid w:val="00242EF3"/>
    <w:rsid w:val="0024321A"/>
    <w:rsid w:val="002433FC"/>
    <w:rsid w:val="00243550"/>
    <w:rsid w:val="002441C3"/>
    <w:rsid w:val="002446FB"/>
    <w:rsid w:val="00244A60"/>
    <w:rsid w:val="002452F1"/>
    <w:rsid w:val="00245405"/>
    <w:rsid w:val="00245484"/>
    <w:rsid w:val="00245524"/>
    <w:rsid w:val="002455DC"/>
    <w:rsid w:val="00245645"/>
    <w:rsid w:val="002461C2"/>
    <w:rsid w:val="002462B6"/>
    <w:rsid w:val="002465F5"/>
    <w:rsid w:val="0024677C"/>
    <w:rsid w:val="00246AC6"/>
    <w:rsid w:val="00247A85"/>
    <w:rsid w:val="002500A5"/>
    <w:rsid w:val="002500D2"/>
    <w:rsid w:val="002507B4"/>
    <w:rsid w:val="0025088E"/>
    <w:rsid w:val="00250932"/>
    <w:rsid w:val="00250C36"/>
    <w:rsid w:val="002511FF"/>
    <w:rsid w:val="00251293"/>
    <w:rsid w:val="00251889"/>
    <w:rsid w:val="00251E39"/>
    <w:rsid w:val="00252438"/>
    <w:rsid w:val="002525BA"/>
    <w:rsid w:val="00252C04"/>
    <w:rsid w:val="002532CA"/>
    <w:rsid w:val="002532F6"/>
    <w:rsid w:val="002542B0"/>
    <w:rsid w:val="002549D5"/>
    <w:rsid w:val="00255524"/>
    <w:rsid w:val="002555F3"/>
    <w:rsid w:val="0025571E"/>
    <w:rsid w:val="002563F7"/>
    <w:rsid w:val="002568C8"/>
    <w:rsid w:val="00256B9A"/>
    <w:rsid w:val="002571CA"/>
    <w:rsid w:val="00257861"/>
    <w:rsid w:val="00257E0A"/>
    <w:rsid w:val="0026097A"/>
    <w:rsid w:val="00261C10"/>
    <w:rsid w:val="00261D75"/>
    <w:rsid w:val="00261FD7"/>
    <w:rsid w:val="002623B0"/>
    <w:rsid w:val="002626ED"/>
    <w:rsid w:val="00262BA1"/>
    <w:rsid w:val="00262F65"/>
    <w:rsid w:val="00262F78"/>
    <w:rsid w:val="00263178"/>
    <w:rsid w:val="00263DAC"/>
    <w:rsid w:val="00263F10"/>
    <w:rsid w:val="002649E8"/>
    <w:rsid w:val="00264A26"/>
    <w:rsid w:val="0026581A"/>
    <w:rsid w:val="00265FBC"/>
    <w:rsid w:val="0026617C"/>
    <w:rsid w:val="00266E1C"/>
    <w:rsid w:val="0026729F"/>
    <w:rsid w:val="0026760B"/>
    <w:rsid w:val="00267DD5"/>
    <w:rsid w:val="00267EC3"/>
    <w:rsid w:val="00270D8C"/>
    <w:rsid w:val="00270E05"/>
    <w:rsid w:val="00271181"/>
    <w:rsid w:val="002718C9"/>
    <w:rsid w:val="00271E96"/>
    <w:rsid w:val="00273262"/>
    <w:rsid w:val="00273430"/>
    <w:rsid w:val="00273863"/>
    <w:rsid w:val="002738EA"/>
    <w:rsid w:val="0027411D"/>
    <w:rsid w:val="002746FE"/>
    <w:rsid w:val="00274CD6"/>
    <w:rsid w:val="002751F3"/>
    <w:rsid w:val="002760F7"/>
    <w:rsid w:val="00276671"/>
    <w:rsid w:val="00276B80"/>
    <w:rsid w:val="002775AD"/>
    <w:rsid w:val="002779B4"/>
    <w:rsid w:val="002802C9"/>
    <w:rsid w:val="0028087F"/>
    <w:rsid w:val="00282762"/>
    <w:rsid w:val="00282B9D"/>
    <w:rsid w:val="00282C38"/>
    <w:rsid w:val="00282C91"/>
    <w:rsid w:val="00282E7E"/>
    <w:rsid w:val="00282F20"/>
    <w:rsid w:val="0028345A"/>
    <w:rsid w:val="002834DC"/>
    <w:rsid w:val="00284141"/>
    <w:rsid w:val="00284ADD"/>
    <w:rsid w:val="0028545F"/>
    <w:rsid w:val="00286170"/>
    <w:rsid w:val="002866DF"/>
    <w:rsid w:val="0028698D"/>
    <w:rsid w:val="00286FD8"/>
    <w:rsid w:val="00286FE0"/>
    <w:rsid w:val="0028734A"/>
    <w:rsid w:val="002875F7"/>
    <w:rsid w:val="00287FDB"/>
    <w:rsid w:val="002900F0"/>
    <w:rsid w:val="00290579"/>
    <w:rsid w:val="002907B1"/>
    <w:rsid w:val="00290AD5"/>
    <w:rsid w:val="00290AF8"/>
    <w:rsid w:val="00290FB3"/>
    <w:rsid w:val="00291878"/>
    <w:rsid w:val="00291B42"/>
    <w:rsid w:val="00291CAA"/>
    <w:rsid w:val="00291FA7"/>
    <w:rsid w:val="00291FC8"/>
    <w:rsid w:val="002920AB"/>
    <w:rsid w:val="0029299F"/>
    <w:rsid w:val="00292AE1"/>
    <w:rsid w:val="002938E5"/>
    <w:rsid w:val="00293AF3"/>
    <w:rsid w:val="00293AF5"/>
    <w:rsid w:val="00293EC9"/>
    <w:rsid w:val="002943B7"/>
    <w:rsid w:val="00294624"/>
    <w:rsid w:val="00294848"/>
    <w:rsid w:val="002956F9"/>
    <w:rsid w:val="00295957"/>
    <w:rsid w:val="00295AA8"/>
    <w:rsid w:val="002969DF"/>
    <w:rsid w:val="00296B0A"/>
    <w:rsid w:val="00296FFE"/>
    <w:rsid w:val="00297138"/>
    <w:rsid w:val="002972F5"/>
    <w:rsid w:val="00297651"/>
    <w:rsid w:val="002976BB"/>
    <w:rsid w:val="00297915"/>
    <w:rsid w:val="00297EAF"/>
    <w:rsid w:val="002A034F"/>
    <w:rsid w:val="002A0468"/>
    <w:rsid w:val="002A05E3"/>
    <w:rsid w:val="002A1163"/>
    <w:rsid w:val="002A12CE"/>
    <w:rsid w:val="002A19AF"/>
    <w:rsid w:val="002A1C2D"/>
    <w:rsid w:val="002A22C4"/>
    <w:rsid w:val="002A2456"/>
    <w:rsid w:val="002A27C4"/>
    <w:rsid w:val="002A282A"/>
    <w:rsid w:val="002A2B39"/>
    <w:rsid w:val="002A2F68"/>
    <w:rsid w:val="002A3823"/>
    <w:rsid w:val="002A3A10"/>
    <w:rsid w:val="002A4434"/>
    <w:rsid w:val="002A496B"/>
    <w:rsid w:val="002A4B0B"/>
    <w:rsid w:val="002A4CB4"/>
    <w:rsid w:val="002A5095"/>
    <w:rsid w:val="002A584D"/>
    <w:rsid w:val="002A662A"/>
    <w:rsid w:val="002A6992"/>
    <w:rsid w:val="002A6AA9"/>
    <w:rsid w:val="002A6BDE"/>
    <w:rsid w:val="002A6E1F"/>
    <w:rsid w:val="002A7423"/>
    <w:rsid w:val="002A7765"/>
    <w:rsid w:val="002A7E3C"/>
    <w:rsid w:val="002A7F04"/>
    <w:rsid w:val="002A7FA3"/>
    <w:rsid w:val="002B052A"/>
    <w:rsid w:val="002B0BA8"/>
    <w:rsid w:val="002B113B"/>
    <w:rsid w:val="002B253A"/>
    <w:rsid w:val="002B2595"/>
    <w:rsid w:val="002B2FF5"/>
    <w:rsid w:val="002B36AE"/>
    <w:rsid w:val="002B388F"/>
    <w:rsid w:val="002B3EA5"/>
    <w:rsid w:val="002B3F24"/>
    <w:rsid w:val="002B4641"/>
    <w:rsid w:val="002B4AD7"/>
    <w:rsid w:val="002B4EEE"/>
    <w:rsid w:val="002B53B7"/>
    <w:rsid w:val="002B5665"/>
    <w:rsid w:val="002B5E67"/>
    <w:rsid w:val="002B5E9B"/>
    <w:rsid w:val="002B5FE4"/>
    <w:rsid w:val="002B602A"/>
    <w:rsid w:val="002B6775"/>
    <w:rsid w:val="002B67EB"/>
    <w:rsid w:val="002B70EA"/>
    <w:rsid w:val="002B71A1"/>
    <w:rsid w:val="002B7265"/>
    <w:rsid w:val="002B7442"/>
    <w:rsid w:val="002B7B1C"/>
    <w:rsid w:val="002C22DB"/>
    <w:rsid w:val="002C23B9"/>
    <w:rsid w:val="002C2550"/>
    <w:rsid w:val="002C26D1"/>
    <w:rsid w:val="002C274D"/>
    <w:rsid w:val="002C28DE"/>
    <w:rsid w:val="002C3962"/>
    <w:rsid w:val="002C3B0B"/>
    <w:rsid w:val="002C4E2B"/>
    <w:rsid w:val="002C511B"/>
    <w:rsid w:val="002C5126"/>
    <w:rsid w:val="002C53BA"/>
    <w:rsid w:val="002C55D9"/>
    <w:rsid w:val="002C5B4D"/>
    <w:rsid w:val="002C5EF4"/>
    <w:rsid w:val="002C5F27"/>
    <w:rsid w:val="002C5FE1"/>
    <w:rsid w:val="002C6066"/>
    <w:rsid w:val="002C60A4"/>
    <w:rsid w:val="002C60CB"/>
    <w:rsid w:val="002C62F8"/>
    <w:rsid w:val="002C63EC"/>
    <w:rsid w:val="002C6486"/>
    <w:rsid w:val="002C6772"/>
    <w:rsid w:val="002C6E6F"/>
    <w:rsid w:val="002C75AA"/>
    <w:rsid w:val="002C7A90"/>
    <w:rsid w:val="002C7D20"/>
    <w:rsid w:val="002C7F09"/>
    <w:rsid w:val="002D00B2"/>
    <w:rsid w:val="002D03C7"/>
    <w:rsid w:val="002D0499"/>
    <w:rsid w:val="002D0632"/>
    <w:rsid w:val="002D0EF8"/>
    <w:rsid w:val="002D193E"/>
    <w:rsid w:val="002D199F"/>
    <w:rsid w:val="002D1D99"/>
    <w:rsid w:val="002D20DE"/>
    <w:rsid w:val="002D2116"/>
    <w:rsid w:val="002D2516"/>
    <w:rsid w:val="002D2AAE"/>
    <w:rsid w:val="002D308F"/>
    <w:rsid w:val="002D332E"/>
    <w:rsid w:val="002D386D"/>
    <w:rsid w:val="002D3A58"/>
    <w:rsid w:val="002D3B83"/>
    <w:rsid w:val="002D4195"/>
    <w:rsid w:val="002D5162"/>
    <w:rsid w:val="002D5305"/>
    <w:rsid w:val="002D54B0"/>
    <w:rsid w:val="002D6A2C"/>
    <w:rsid w:val="002E031A"/>
    <w:rsid w:val="002E055E"/>
    <w:rsid w:val="002E069B"/>
    <w:rsid w:val="002E0D9E"/>
    <w:rsid w:val="002E0E3D"/>
    <w:rsid w:val="002E0F3A"/>
    <w:rsid w:val="002E138A"/>
    <w:rsid w:val="002E1F01"/>
    <w:rsid w:val="002E1FB5"/>
    <w:rsid w:val="002E206F"/>
    <w:rsid w:val="002E280D"/>
    <w:rsid w:val="002E29E0"/>
    <w:rsid w:val="002E2BDC"/>
    <w:rsid w:val="002E36EA"/>
    <w:rsid w:val="002E3806"/>
    <w:rsid w:val="002E4160"/>
    <w:rsid w:val="002E5504"/>
    <w:rsid w:val="002E5A53"/>
    <w:rsid w:val="002E5D80"/>
    <w:rsid w:val="002E5FDE"/>
    <w:rsid w:val="002E6296"/>
    <w:rsid w:val="002E63D0"/>
    <w:rsid w:val="002E64C7"/>
    <w:rsid w:val="002E7247"/>
    <w:rsid w:val="002E730A"/>
    <w:rsid w:val="002E7383"/>
    <w:rsid w:val="002E76D9"/>
    <w:rsid w:val="002E7911"/>
    <w:rsid w:val="002E7978"/>
    <w:rsid w:val="002E7AF2"/>
    <w:rsid w:val="002E7B38"/>
    <w:rsid w:val="002E7C5B"/>
    <w:rsid w:val="002E7CC3"/>
    <w:rsid w:val="002E7E87"/>
    <w:rsid w:val="002F0AE0"/>
    <w:rsid w:val="002F0DF4"/>
    <w:rsid w:val="002F0FBD"/>
    <w:rsid w:val="002F15C9"/>
    <w:rsid w:val="002F1693"/>
    <w:rsid w:val="002F178E"/>
    <w:rsid w:val="002F1CDE"/>
    <w:rsid w:val="002F1D14"/>
    <w:rsid w:val="002F288A"/>
    <w:rsid w:val="002F2D9E"/>
    <w:rsid w:val="002F3637"/>
    <w:rsid w:val="002F3B05"/>
    <w:rsid w:val="002F4429"/>
    <w:rsid w:val="002F5196"/>
    <w:rsid w:val="002F5802"/>
    <w:rsid w:val="002F5947"/>
    <w:rsid w:val="002F5A59"/>
    <w:rsid w:val="002F5CD6"/>
    <w:rsid w:val="002F698F"/>
    <w:rsid w:val="002F751C"/>
    <w:rsid w:val="002F785B"/>
    <w:rsid w:val="002F7C1B"/>
    <w:rsid w:val="00300957"/>
    <w:rsid w:val="00300DDC"/>
    <w:rsid w:val="00301605"/>
    <w:rsid w:val="00301B5A"/>
    <w:rsid w:val="00301D96"/>
    <w:rsid w:val="003021B5"/>
    <w:rsid w:val="00302323"/>
    <w:rsid w:val="0030294B"/>
    <w:rsid w:val="0030313B"/>
    <w:rsid w:val="00303774"/>
    <w:rsid w:val="003038E0"/>
    <w:rsid w:val="00303D31"/>
    <w:rsid w:val="00304720"/>
    <w:rsid w:val="00304A28"/>
    <w:rsid w:val="00304E97"/>
    <w:rsid w:val="00305029"/>
    <w:rsid w:val="003050F3"/>
    <w:rsid w:val="00305686"/>
    <w:rsid w:val="0030605E"/>
    <w:rsid w:val="003062C5"/>
    <w:rsid w:val="00306519"/>
    <w:rsid w:val="00306970"/>
    <w:rsid w:val="00307C5F"/>
    <w:rsid w:val="00307E6C"/>
    <w:rsid w:val="00310050"/>
    <w:rsid w:val="0031167A"/>
    <w:rsid w:val="0031189D"/>
    <w:rsid w:val="00311D03"/>
    <w:rsid w:val="00312207"/>
    <w:rsid w:val="003129BA"/>
    <w:rsid w:val="00312CC0"/>
    <w:rsid w:val="00312D1B"/>
    <w:rsid w:val="00312D34"/>
    <w:rsid w:val="0031329F"/>
    <w:rsid w:val="00313BF4"/>
    <w:rsid w:val="00314307"/>
    <w:rsid w:val="00314320"/>
    <w:rsid w:val="003144B6"/>
    <w:rsid w:val="003146F1"/>
    <w:rsid w:val="00314950"/>
    <w:rsid w:val="00314A21"/>
    <w:rsid w:val="00314E36"/>
    <w:rsid w:val="00314F70"/>
    <w:rsid w:val="00315267"/>
    <w:rsid w:val="0031547D"/>
    <w:rsid w:val="003157F5"/>
    <w:rsid w:val="00316604"/>
    <w:rsid w:val="00317063"/>
    <w:rsid w:val="00317525"/>
    <w:rsid w:val="0031758D"/>
    <w:rsid w:val="0031767F"/>
    <w:rsid w:val="00317762"/>
    <w:rsid w:val="00317BFB"/>
    <w:rsid w:val="003204F6"/>
    <w:rsid w:val="003206A8"/>
    <w:rsid w:val="00320766"/>
    <w:rsid w:val="00320A5D"/>
    <w:rsid w:val="00320BFD"/>
    <w:rsid w:val="00320D94"/>
    <w:rsid w:val="00320E9C"/>
    <w:rsid w:val="00320FFC"/>
    <w:rsid w:val="00321144"/>
    <w:rsid w:val="00321423"/>
    <w:rsid w:val="0032156B"/>
    <w:rsid w:val="00322479"/>
    <w:rsid w:val="0032249F"/>
    <w:rsid w:val="0032250E"/>
    <w:rsid w:val="00322715"/>
    <w:rsid w:val="0032278F"/>
    <w:rsid w:val="003228CE"/>
    <w:rsid w:val="00322B4B"/>
    <w:rsid w:val="00322E75"/>
    <w:rsid w:val="00322EE8"/>
    <w:rsid w:val="003233B0"/>
    <w:rsid w:val="0032354E"/>
    <w:rsid w:val="00323AA2"/>
    <w:rsid w:val="00324165"/>
    <w:rsid w:val="00324EE1"/>
    <w:rsid w:val="00325544"/>
    <w:rsid w:val="00325797"/>
    <w:rsid w:val="00325BFC"/>
    <w:rsid w:val="00326765"/>
    <w:rsid w:val="00326AD5"/>
    <w:rsid w:val="00326EB5"/>
    <w:rsid w:val="00326F1F"/>
    <w:rsid w:val="00327A3F"/>
    <w:rsid w:val="00327FBF"/>
    <w:rsid w:val="00330018"/>
    <w:rsid w:val="00330341"/>
    <w:rsid w:val="0033038F"/>
    <w:rsid w:val="003307D2"/>
    <w:rsid w:val="003309DE"/>
    <w:rsid w:val="003309E5"/>
    <w:rsid w:val="00331876"/>
    <w:rsid w:val="003319F3"/>
    <w:rsid w:val="00331C47"/>
    <w:rsid w:val="00332323"/>
    <w:rsid w:val="00332B13"/>
    <w:rsid w:val="003333F9"/>
    <w:rsid w:val="00333846"/>
    <w:rsid w:val="00333922"/>
    <w:rsid w:val="00333D57"/>
    <w:rsid w:val="00333F4B"/>
    <w:rsid w:val="00334020"/>
    <w:rsid w:val="00334259"/>
    <w:rsid w:val="003360F7"/>
    <w:rsid w:val="00336151"/>
    <w:rsid w:val="00336825"/>
    <w:rsid w:val="00336E14"/>
    <w:rsid w:val="00337230"/>
    <w:rsid w:val="00340011"/>
    <w:rsid w:val="00340668"/>
    <w:rsid w:val="00340CBD"/>
    <w:rsid w:val="00341135"/>
    <w:rsid w:val="003413A4"/>
    <w:rsid w:val="00341714"/>
    <w:rsid w:val="00342A44"/>
    <w:rsid w:val="00342D22"/>
    <w:rsid w:val="00342E5A"/>
    <w:rsid w:val="00342EB7"/>
    <w:rsid w:val="0034417D"/>
    <w:rsid w:val="0034445F"/>
    <w:rsid w:val="00344B96"/>
    <w:rsid w:val="00344D45"/>
    <w:rsid w:val="003452F4"/>
    <w:rsid w:val="00345801"/>
    <w:rsid w:val="003459D9"/>
    <w:rsid w:val="00345B93"/>
    <w:rsid w:val="003463CF"/>
    <w:rsid w:val="003465D5"/>
    <w:rsid w:val="00346682"/>
    <w:rsid w:val="00346AB8"/>
    <w:rsid w:val="00346B2B"/>
    <w:rsid w:val="00346C66"/>
    <w:rsid w:val="00346DC1"/>
    <w:rsid w:val="003477B8"/>
    <w:rsid w:val="00350453"/>
    <w:rsid w:val="0035045E"/>
    <w:rsid w:val="003504B2"/>
    <w:rsid w:val="00350A4F"/>
    <w:rsid w:val="00350E0D"/>
    <w:rsid w:val="00350EC9"/>
    <w:rsid w:val="00350F80"/>
    <w:rsid w:val="0035125F"/>
    <w:rsid w:val="00351AF7"/>
    <w:rsid w:val="003527C9"/>
    <w:rsid w:val="003547AA"/>
    <w:rsid w:val="00354858"/>
    <w:rsid w:val="00354C79"/>
    <w:rsid w:val="00354E8A"/>
    <w:rsid w:val="00355C46"/>
    <w:rsid w:val="003560F3"/>
    <w:rsid w:val="00356BCD"/>
    <w:rsid w:val="00356C80"/>
    <w:rsid w:val="00356DE7"/>
    <w:rsid w:val="003570A3"/>
    <w:rsid w:val="0035776E"/>
    <w:rsid w:val="0035780E"/>
    <w:rsid w:val="0035791E"/>
    <w:rsid w:val="00357959"/>
    <w:rsid w:val="00357AD2"/>
    <w:rsid w:val="00357E4F"/>
    <w:rsid w:val="00360E63"/>
    <w:rsid w:val="00360F3C"/>
    <w:rsid w:val="00361134"/>
    <w:rsid w:val="0036168A"/>
    <w:rsid w:val="003616DD"/>
    <w:rsid w:val="00361A1D"/>
    <w:rsid w:val="00361F1D"/>
    <w:rsid w:val="003620A3"/>
    <w:rsid w:val="003623AD"/>
    <w:rsid w:val="003627D7"/>
    <w:rsid w:val="00363530"/>
    <w:rsid w:val="00363C4A"/>
    <w:rsid w:val="00363D5D"/>
    <w:rsid w:val="00363E25"/>
    <w:rsid w:val="003646A6"/>
    <w:rsid w:val="00364D27"/>
    <w:rsid w:val="00364F4F"/>
    <w:rsid w:val="00365078"/>
    <w:rsid w:val="00365FEC"/>
    <w:rsid w:val="00366D99"/>
    <w:rsid w:val="003671DC"/>
    <w:rsid w:val="003678FF"/>
    <w:rsid w:val="00367C42"/>
    <w:rsid w:val="00367FEA"/>
    <w:rsid w:val="00370618"/>
    <w:rsid w:val="003707DB"/>
    <w:rsid w:val="0037090A"/>
    <w:rsid w:val="0037092D"/>
    <w:rsid w:val="0037099F"/>
    <w:rsid w:val="00370F40"/>
    <w:rsid w:val="003710BB"/>
    <w:rsid w:val="0037125F"/>
    <w:rsid w:val="0037172F"/>
    <w:rsid w:val="00371B4E"/>
    <w:rsid w:val="00371F45"/>
    <w:rsid w:val="0037237D"/>
    <w:rsid w:val="00372527"/>
    <w:rsid w:val="00372804"/>
    <w:rsid w:val="00372B16"/>
    <w:rsid w:val="00372CEA"/>
    <w:rsid w:val="00372EB4"/>
    <w:rsid w:val="00372F54"/>
    <w:rsid w:val="003731F8"/>
    <w:rsid w:val="0037345A"/>
    <w:rsid w:val="003738CA"/>
    <w:rsid w:val="003739A7"/>
    <w:rsid w:val="00373C4A"/>
    <w:rsid w:val="00373EB5"/>
    <w:rsid w:val="003741AE"/>
    <w:rsid w:val="0037457B"/>
    <w:rsid w:val="00374987"/>
    <w:rsid w:val="00374ABE"/>
    <w:rsid w:val="00374CB1"/>
    <w:rsid w:val="00374D81"/>
    <w:rsid w:val="00374EC4"/>
    <w:rsid w:val="00375084"/>
    <w:rsid w:val="00375418"/>
    <w:rsid w:val="00375C01"/>
    <w:rsid w:val="00375E47"/>
    <w:rsid w:val="00376D62"/>
    <w:rsid w:val="00376DD2"/>
    <w:rsid w:val="0037768B"/>
    <w:rsid w:val="003779DB"/>
    <w:rsid w:val="00377CBE"/>
    <w:rsid w:val="0038011B"/>
    <w:rsid w:val="0038073A"/>
    <w:rsid w:val="0038144D"/>
    <w:rsid w:val="00381C91"/>
    <w:rsid w:val="00382127"/>
    <w:rsid w:val="0038226E"/>
    <w:rsid w:val="00382850"/>
    <w:rsid w:val="003828C5"/>
    <w:rsid w:val="00383121"/>
    <w:rsid w:val="00383C81"/>
    <w:rsid w:val="00383E3F"/>
    <w:rsid w:val="00383EC2"/>
    <w:rsid w:val="00383FF0"/>
    <w:rsid w:val="003840C5"/>
    <w:rsid w:val="00384884"/>
    <w:rsid w:val="00384CE3"/>
    <w:rsid w:val="003851CF"/>
    <w:rsid w:val="003856E0"/>
    <w:rsid w:val="00385CD0"/>
    <w:rsid w:val="00385EB3"/>
    <w:rsid w:val="00385F9A"/>
    <w:rsid w:val="00386716"/>
    <w:rsid w:val="00386842"/>
    <w:rsid w:val="003874D3"/>
    <w:rsid w:val="00387DD6"/>
    <w:rsid w:val="003900E4"/>
    <w:rsid w:val="00390157"/>
    <w:rsid w:val="00390A86"/>
    <w:rsid w:val="00390C3F"/>
    <w:rsid w:val="0039156C"/>
    <w:rsid w:val="00393449"/>
    <w:rsid w:val="00393855"/>
    <w:rsid w:val="003939E7"/>
    <w:rsid w:val="00393F79"/>
    <w:rsid w:val="003941C1"/>
    <w:rsid w:val="00394802"/>
    <w:rsid w:val="00394D27"/>
    <w:rsid w:val="00394F34"/>
    <w:rsid w:val="00395026"/>
    <w:rsid w:val="003950BF"/>
    <w:rsid w:val="00395803"/>
    <w:rsid w:val="003958D5"/>
    <w:rsid w:val="00395949"/>
    <w:rsid w:val="003962FA"/>
    <w:rsid w:val="00396540"/>
    <w:rsid w:val="00396D6F"/>
    <w:rsid w:val="00396FA0"/>
    <w:rsid w:val="00397455"/>
    <w:rsid w:val="003978FF"/>
    <w:rsid w:val="00397964"/>
    <w:rsid w:val="00397C9C"/>
    <w:rsid w:val="00397F0C"/>
    <w:rsid w:val="003A02D3"/>
    <w:rsid w:val="003A037C"/>
    <w:rsid w:val="003A0479"/>
    <w:rsid w:val="003A0539"/>
    <w:rsid w:val="003A05A4"/>
    <w:rsid w:val="003A0A3B"/>
    <w:rsid w:val="003A1257"/>
    <w:rsid w:val="003A141B"/>
    <w:rsid w:val="003A1C83"/>
    <w:rsid w:val="003A1D03"/>
    <w:rsid w:val="003A2004"/>
    <w:rsid w:val="003A255D"/>
    <w:rsid w:val="003A26BF"/>
    <w:rsid w:val="003A2878"/>
    <w:rsid w:val="003A2AF9"/>
    <w:rsid w:val="003A2E87"/>
    <w:rsid w:val="003A3540"/>
    <w:rsid w:val="003A35F8"/>
    <w:rsid w:val="003A3B85"/>
    <w:rsid w:val="003A3F5D"/>
    <w:rsid w:val="003A4445"/>
    <w:rsid w:val="003A4E3E"/>
    <w:rsid w:val="003A5C09"/>
    <w:rsid w:val="003A5FDC"/>
    <w:rsid w:val="003A62F9"/>
    <w:rsid w:val="003A683B"/>
    <w:rsid w:val="003A7030"/>
    <w:rsid w:val="003A7172"/>
    <w:rsid w:val="003A777B"/>
    <w:rsid w:val="003A7B5E"/>
    <w:rsid w:val="003B073F"/>
    <w:rsid w:val="003B1016"/>
    <w:rsid w:val="003B1342"/>
    <w:rsid w:val="003B161D"/>
    <w:rsid w:val="003B1C4B"/>
    <w:rsid w:val="003B1D28"/>
    <w:rsid w:val="003B2BE3"/>
    <w:rsid w:val="003B2E5D"/>
    <w:rsid w:val="003B384B"/>
    <w:rsid w:val="003B3B68"/>
    <w:rsid w:val="003B42FE"/>
    <w:rsid w:val="003B430A"/>
    <w:rsid w:val="003B4486"/>
    <w:rsid w:val="003B44CC"/>
    <w:rsid w:val="003B46C1"/>
    <w:rsid w:val="003B498E"/>
    <w:rsid w:val="003B4D2C"/>
    <w:rsid w:val="003B513F"/>
    <w:rsid w:val="003B52A4"/>
    <w:rsid w:val="003B53F3"/>
    <w:rsid w:val="003B591B"/>
    <w:rsid w:val="003B5B0B"/>
    <w:rsid w:val="003B5E3F"/>
    <w:rsid w:val="003B620F"/>
    <w:rsid w:val="003B63D2"/>
    <w:rsid w:val="003B64A6"/>
    <w:rsid w:val="003B6684"/>
    <w:rsid w:val="003B6823"/>
    <w:rsid w:val="003B69D5"/>
    <w:rsid w:val="003B6AEC"/>
    <w:rsid w:val="003B73D0"/>
    <w:rsid w:val="003B7C83"/>
    <w:rsid w:val="003C0AC8"/>
    <w:rsid w:val="003C0EFE"/>
    <w:rsid w:val="003C1124"/>
    <w:rsid w:val="003C1AFC"/>
    <w:rsid w:val="003C1BF1"/>
    <w:rsid w:val="003C1C91"/>
    <w:rsid w:val="003C2039"/>
    <w:rsid w:val="003C249B"/>
    <w:rsid w:val="003C2E53"/>
    <w:rsid w:val="003C35C9"/>
    <w:rsid w:val="003C3F77"/>
    <w:rsid w:val="003C4F36"/>
    <w:rsid w:val="003C5046"/>
    <w:rsid w:val="003C52CE"/>
    <w:rsid w:val="003C5499"/>
    <w:rsid w:val="003C5B8B"/>
    <w:rsid w:val="003C5E25"/>
    <w:rsid w:val="003C5FC6"/>
    <w:rsid w:val="003C6489"/>
    <w:rsid w:val="003C6F6B"/>
    <w:rsid w:val="003C723D"/>
    <w:rsid w:val="003C7298"/>
    <w:rsid w:val="003C73DF"/>
    <w:rsid w:val="003C7DF9"/>
    <w:rsid w:val="003D0091"/>
    <w:rsid w:val="003D0667"/>
    <w:rsid w:val="003D09A3"/>
    <w:rsid w:val="003D0AD7"/>
    <w:rsid w:val="003D0B00"/>
    <w:rsid w:val="003D0B82"/>
    <w:rsid w:val="003D1BE4"/>
    <w:rsid w:val="003D1C81"/>
    <w:rsid w:val="003D20B3"/>
    <w:rsid w:val="003D2415"/>
    <w:rsid w:val="003D2688"/>
    <w:rsid w:val="003D27BF"/>
    <w:rsid w:val="003D2FEC"/>
    <w:rsid w:val="003D31EE"/>
    <w:rsid w:val="003D36E5"/>
    <w:rsid w:val="003D3ED8"/>
    <w:rsid w:val="003D41D4"/>
    <w:rsid w:val="003D4250"/>
    <w:rsid w:val="003D4559"/>
    <w:rsid w:val="003D472D"/>
    <w:rsid w:val="003D4891"/>
    <w:rsid w:val="003D4BF9"/>
    <w:rsid w:val="003D5E84"/>
    <w:rsid w:val="003D5E86"/>
    <w:rsid w:val="003D63C9"/>
    <w:rsid w:val="003D6652"/>
    <w:rsid w:val="003D6839"/>
    <w:rsid w:val="003D736E"/>
    <w:rsid w:val="003D7542"/>
    <w:rsid w:val="003D75FE"/>
    <w:rsid w:val="003D79DE"/>
    <w:rsid w:val="003D7B1F"/>
    <w:rsid w:val="003D7EFE"/>
    <w:rsid w:val="003E00C2"/>
    <w:rsid w:val="003E046B"/>
    <w:rsid w:val="003E09B5"/>
    <w:rsid w:val="003E0B80"/>
    <w:rsid w:val="003E189A"/>
    <w:rsid w:val="003E18A8"/>
    <w:rsid w:val="003E1F2B"/>
    <w:rsid w:val="003E23FF"/>
    <w:rsid w:val="003E275A"/>
    <w:rsid w:val="003E3C53"/>
    <w:rsid w:val="003E43DF"/>
    <w:rsid w:val="003E5217"/>
    <w:rsid w:val="003E5F6A"/>
    <w:rsid w:val="003E612E"/>
    <w:rsid w:val="003E6270"/>
    <w:rsid w:val="003E6400"/>
    <w:rsid w:val="003E65DD"/>
    <w:rsid w:val="003E72B8"/>
    <w:rsid w:val="003E7392"/>
    <w:rsid w:val="003E7593"/>
    <w:rsid w:val="003E766D"/>
    <w:rsid w:val="003E7810"/>
    <w:rsid w:val="003E7DFB"/>
    <w:rsid w:val="003F0841"/>
    <w:rsid w:val="003F11F0"/>
    <w:rsid w:val="003F1285"/>
    <w:rsid w:val="003F18AC"/>
    <w:rsid w:val="003F19A9"/>
    <w:rsid w:val="003F1BFA"/>
    <w:rsid w:val="003F1FA7"/>
    <w:rsid w:val="003F20FA"/>
    <w:rsid w:val="003F2A55"/>
    <w:rsid w:val="003F2B0B"/>
    <w:rsid w:val="003F3203"/>
    <w:rsid w:val="003F34CC"/>
    <w:rsid w:val="003F41BB"/>
    <w:rsid w:val="003F44B7"/>
    <w:rsid w:val="003F4866"/>
    <w:rsid w:val="003F4A95"/>
    <w:rsid w:val="003F5110"/>
    <w:rsid w:val="003F5497"/>
    <w:rsid w:val="003F5508"/>
    <w:rsid w:val="003F5FED"/>
    <w:rsid w:val="003F6266"/>
    <w:rsid w:val="003F6BA5"/>
    <w:rsid w:val="003F6BAB"/>
    <w:rsid w:val="003F6BCE"/>
    <w:rsid w:val="003F7158"/>
    <w:rsid w:val="003F7E96"/>
    <w:rsid w:val="004002DE"/>
    <w:rsid w:val="00400B54"/>
    <w:rsid w:val="00400BE7"/>
    <w:rsid w:val="00401295"/>
    <w:rsid w:val="00401BC6"/>
    <w:rsid w:val="00401BDA"/>
    <w:rsid w:val="00401D25"/>
    <w:rsid w:val="00402110"/>
    <w:rsid w:val="00402300"/>
    <w:rsid w:val="0040242F"/>
    <w:rsid w:val="00402F4A"/>
    <w:rsid w:val="00403532"/>
    <w:rsid w:val="00403C0F"/>
    <w:rsid w:val="00404F00"/>
    <w:rsid w:val="00405025"/>
    <w:rsid w:val="0040592E"/>
    <w:rsid w:val="00405A88"/>
    <w:rsid w:val="00405B28"/>
    <w:rsid w:val="004065C7"/>
    <w:rsid w:val="004068FF"/>
    <w:rsid w:val="00406E3D"/>
    <w:rsid w:val="00406E66"/>
    <w:rsid w:val="00407386"/>
    <w:rsid w:val="00407878"/>
    <w:rsid w:val="00410392"/>
    <w:rsid w:val="004108A1"/>
    <w:rsid w:val="00410C9D"/>
    <w:rsid w:val="00411491"/>
    <w:rsid w:val="0041169E"/>
    <w:rsid w:val="00411A15"/>
    <w:rsid w:val="004121D6"/>
    <w:rsid w:val="0041319C"/>
    <w:rsid w:val="00414710"/>
    <w:rsid w:val="004149BC"/>
    <w:rsid w:val="004150F2"/>
    <w:rsid w:val="00415FBB"/>
    <w:rsid w:val="00416B22"/>
    <w:rsid w:val="00416B39"/>
    <w:rsid w:val="004176FA"/>
    <w:rsid w:val="00417EB8"/>
    <w:rsid w:val="0042018A"/>
    <w:rsid w:val="00420912"/>
    <w:rsid w:val="00420A33"/>
    <w:rsid w:val="00420B23"/>
    <w:rsid w:val="00420C06"/>
    <w:rsid w:val="00420DA0"/>
    <w:rsid w:val="0042196B"/>
    <w:rsid w:val="0042241B"/>
    <w:rsid w:val="00422A84"/>
    <w:rsid w:val="0042327D"/>
    <w:rsid w:val="00423857"/>
    <w:rsid w:val="00423A45"/>
    <w:rsid w:val="00423F74"/>
    <w:rsid w:val="0042424E"/>
    <w:rsid w:val="00424286"/>
    <w:rsid w:val="004246C2"/>
    <w:rsid w:val="00424B72"/>
    <w:rsid w:val="00424CF7"/>
    <w:rsid w:val="00425272"/>
    <w:rsid w:val="0042535E"/>
    <w:rsid w:val="004257E7"/>
    <w:rsid w:val="004258E0"/>
    <w:rsid w:val="00425948"/>
    <w:rsid w:val="00426212"/>
    <w:rsid w:val="004266E2"/>
    <w:rsid w:val="004276A7"/>
    <w:rsid w:val="0042790A"/>
    <w:rsid w:val="00427FE6"/>
    <w:rsid w:val="004303C0"/>
    <w:rsid w:val="00430483"/>
    <w:rsid w:val="004309EE"/>
    <w:rsid w:val="00430E0E"/>
    <w:rsid w:val="00430EBA"/>
    <w:rsid w:val="00430F69"/>
    <w:rsid w:val="00430FAD"/>
    <w:rsid w:val="0043104A"/>
    <w:rsid w:val="00431418"/>
    <w:rsid w:val="00431582"/>
    <w:rsid w:val="00431696"/>
    <w:rsid w:val="004316EB"/>
    <w:rsid w:val="00431B93"/>
    <w:rsid w:val="00431C1D"/>
    <w:rsid w:val="00431D94"/>
    <w:rsid w:val="00431DD2"/>
    <w:rsid w:val="00431F38"/>
    <w:rsid w:val="004321EE"/>
    <w:rsid w:val="004326A3"/>
    <w:rsid w:val="00432763"/>
    <w:rsid w:val="00433046"/>
    <w:rsid w:val="00433423"/>
    <w:rsid w:val="00433497"/>
    <w:rsid w:val="00433A40"/>
    <w:rsid w:val="00433BD1"/>
    <w:rsid w:val="00433C80"/>
    <w:rsid w:val="00433F9A"/>
    <w:rsid w:val="00434500"/>
    <w:rsid w:val="0043489F"/>
    <w:rsid w:val="00436953"/>
    <w:rsid w:val="00436A0E"/>
    <w:rsid w:val="0043781F"/>
    <w:rsid w:val="00437CAF"/>
    <w:rsid w:val="0044002D"/>
    <w:rsid w:val="004407B9"/>
    <w:rsid w:val="00440E78"/>
    <w:rsid w:val="0044179B"/>
    <w:rsid w:val="00442B7E"/>
    <w:rsid w:val="00442D29"/>
    <w:rsid w:val="00442E8D"/>
    <w:rsid w:val="004430E1"/>
    <w:rsid w:val="00443306"/>
    <w:rsid w:val="00443AE5"/>
    <w:rsid w:val="00443C00"/>
    <w:rsid w:val="00444660"/>
    <w:rsid w:val="00445261"/>
    <w:rsid w:val="00445795"/>
    <w:rsid w:val="0044591D"/>
    <w:rsid w:val="00445B40"/>
    <w:rsid w:val="00445DDB"/>
    <w:rsid w:val="00446067"/>
    <w:rsid w:val="00446579"/>
    <w:rsid w:val="00446A1A"/>
    <w:rsid w:val="00446DD9"/>
    <w:rsid w:val="00447A8C"/>
    <w:rsid w:val="00447B04"/>
    <w:rsid w:val="00447E48"/>
    <w:rsid w:val="00450A7A"/>
    <w:rsid w:val="00450E7C"/>
    <w:rsid w:val="00451232"/>
    <w:rsid w:val="0045161E"/>
    <w:rsid w:val="00451A9E"/>
    <w:rsid w:val="004521E3"/>
    <w:rsid w:val="004522A6"/>
    <w:rsid w:val="004527BE"/>
    <w:rsid w:val="004528EA"/>
    <w:rsid w:val="00452D5E"/>
    <w:rsid w:val="004531FB"/>
    <w:rsid w:val="0045332E"/>
    <w:rsid w:val="00453822"/>
    <w:rsid w:val="00454956"/>
    <w:rsid w:val="0045516C"/>
    <w:rsid w:val="0045516F"/>
    <w:rsid w:val="004555F1"/>
    <w:rsid w:val="00455B65"/>
    <w:rsid w:val="0045633D"/>
    <w:rsid w:val="00456343"/>
    <w:rsid w:val="0045655C"/>
    <w:rsid w:val="004565B5"/>
    <w:rsid w:val="004568B9"/>
    <w:rsid w:val="004572B6"/>
    <w:rsid w:val="004579EE"/>
    <w:rsid w:val="0046033A"/>
    <w:rsid w:val="00460B49"/>
    <w:rsid w:val="00460DBD"/>
    <w:rsid w:val="00461022"/>
    <w:rsid w:val="004612EB"/>
    <w:rsid w:val="0046177F"/>
    <w:rsid w:val="004617C9"/>
    <w:rsid w:val="00461954"/>
    <w:rsid w:val="00462308"/>
    <w:rsid w:val="004628F8"/>
    <w:rsid w:val="00462F62"/>
    <w:rsid w:val="0046308C"/>
    <w:rsid w:val="004631A8"/>
    <w:rsid w:val="004635E6"/>
    <w:rsid w:val="00463896"/>
    <w:rsid w:val="0046435D"/>
    <w:rsid w:val="004644EB"/>
    <w:rsid w:val="004646D7"/>
    <w:rsid w:val="00464C63"/>
    <w:rsid w:val="00464D53"/>
    <w:rsid w:val="004656B1"/>
    <w:rsid w:val="00465927"/>
    <w:rsid w:val="004660EF"/>
    <w:rsid w:val="00467439"/>
    <w:rsid w:val="00467858"/>
    <w:rsid w:val="00467881"/>
    <w:rsid w:val="00467CE7"/>
    <w:rsid w:val="00467F85"/>
    <w:rsid w:val="00470B48"/>
    <w:rsid w:val="00471048"/>
    <w:rsid w:val="00471AC2"/>
    <w:rsid w:val="00471C7E"/>
    <w:rsid w:val="00472581"/>
    <w:rsid w:val="004725BB"/>
    <w:rsid w:val="0047315D"/>
    <w:rsid w:val="004739D2"/>
    <w:rsid w:val="00473EB5"/>
    <w:rsid w:val="00474E6D"/>
    <w:rsid w:val="0047547A"/>
    <w:rsid w:val="004755C0"/>
    <w:rsid w:val="0047569B"/>
    <w:rsid w:val="00475B86"/>
    <w:rsid w:val="00476259"/>
    <w:rsid w:val="00476779"/>
    <w:rsid w:val="00477018"/>
    <w:rsid w:val="004774A9"/>
    <w:rsid w:val="004800BB"/>
    <w:rsid w:val="004800CE"/>
    <w:rsid w:val="00480F8C"/>
    <w:rsid w:val="00481683"/>
    <w:rsid w:val="00481893"/>
    <w:rsid w:val="00481E52"/>
    <w:rsid w:val="0048208F"/>
    <w:rsid w:val="00482451"/>
    <w:rsid w:val="0048267F"/>
    <w:rsid w:val="0048268F"/>
    <w:rsid w:val="004826F1"/>
    <w:rsid w:val="0048271B"/>
    <w:rsid w:val="00482CB3"/>
    <w:rsid w:val="00482E3E"/>
    <w:rsid w:val="004832DD"/>
    <w:rsid w:val="00483344"/>
    <w:rsid w:val="004839EF"/>
    <w:rsid w:val="00483BF9"/>
    <w:rsid w:val="00483D79"/>
    <w:rsid w:val="00484953"/>
    <w:rsid w:val="00484FC6"/>
    <w:rsid w:val="004859B4"/>
    <w:rsid w:val="00486352"/>
    <w:rsid w:val="00487551"/>
    <w:rsid w:val="0048799F"/>
    <w:rsid w:val="00487D2E"/>
    <w:rsid w:val="0049029B"/>
    <w:rsid w:val="004907B7"/>
    <w:rsid w:val="004907F9"/>
    <w:rsid w:val="00490D31"/>
    <w:rsid w:val="00490D86"/>
    <w:rsid w:val="004914A2"/>
    <w:rsid w:val="004914DB"/>
    <w:rsid w:val="004915D7"/>
    <w:rsid w:val="00491AE8"/>
    <w:rsid w:val="00491D93"/>
    <w:rsid w:val="00491EB1"/>
    <w:rsid w:val="00492260"/>
    <w:rsid w:val="00492991"/>
    <w:rsid w:val="0049308C"/>
    <w:rsid w:val="00493247"/>
    <w:rsid w:val="0049384C"/>
    <w:rsid w:val="00493B38"/>
    <w:rsid w:val="00495327"/>
    <w:rsid w:val="0049559C"/>
    <w:rsid w:val="00495697"/>
    <w:rsid w:val="00495BA6"/>
    <w:rsid w:val="00495FBE"/>
    <w:rsid w:val="0049621E"/>
    <w:rsid w:val="0049639F"/>
    <w:rsid w:val="00496836"/>
    <w:rsid w:val="00496B2C"/>
    <w:rsid w:val="00497123"/>
    <w:rsid w:val="004972C1"/>
    <w:rsid w:val="00497525"/>
    <w:rsid w:val="004975A6"/>
    <w:rsid w:val="0049775D"/>
    <w:rsid w:val="004A094E"/>
    <w:rsid w:val="004A1297"/>
    <w:rsid w:val="004A12E2"/>
    <w:rsid w:val="004A1400"/>
    <w:rsid w:val="004A15A4"/>
    <w:rsid w:val="004A1BF2"/>
    <w:rsid w:val="004A1E7D"/>
    <w:rsid w:val="004A212E"/>
    <w:rsid w:val="004A29C8"/>
    <w:rsid w:val="004A3732"/>
    <w:rsid w:val="004A4053"/>
    <w:rsid w:val="004A46DB"/>
    <w:rsid w:val="004A4A8F"/>
    <w:rsid w:val="004A54E5"/>
    <w:rsid w:val="004A570B"/>
    <w:rsid w:val="004A5E20"/>
    <w:rsid w:val="004A61D1"/>
    <w:rsid w:val="004A6AEB"/>
    <w:rsid w:val="004A703B"/>
    <w:rsid w:val="004A7432"/>
    <w:rsid w:val="004A75CB"/>
    <w:rsid w:val="004A7B84"/>
    <w:rsid w:val="004A7CDC"/>
    <w:rsid w:val="004A7DC1"/>
    <w:rsid w:val="004A7DD7"/>
    <w:rsid w:val="004B0462"/>
    <w:rsid w:val="004B0620"/>
    <w:rsid w:val="004B0797"/>
    <w:rsid w:val="004B083F"/>
    <w:rsid w:val="004B0A10"/>
    <w:rsid w:val="004B0CA6"/>
    <w:rsid w:val="004B0E5C"/>
    <w:rsid w:val="004B0E8C"/>
    <w:rsid w:val="004B12BC"/>
    <w:rsid w:val="004B1DDD"/>
    <w:rsid w:val="004B1E08"/>
    <w:rsid w:val="004B1EB0"/>
    <w:rsid w:val="004B1F60"/>
    <w:rsid w:val="004B3040"/>
    <w:rsid w:val="004B3D14"/>
    <w:rsid w:val="004B48AA"/>
    <w:rsid w:val="004B4AB3"/>
    <w:rsid w:val="004B4E30"/>
    <w:rsid w:val="004B56C0"/>
    <w:rsid w:val="004B5D9E"/>
    <w:rsid w:val="004B6087"/>
    <w:rsid w:val="004B6110"/>
    <w:rsid w:val="004B74CB"/>
    <w:rsid w:val="004B7D2A"/>
    <w:rsid w:val="004C05EE"/>
    <w:rsid w:val="004C070D"/>
    <w:rsid w:val="004C1274"/>
    <w:rsid w:val="004C12A7"/>
    <w:rsid w:val="004C1B78"/>
    <w:rsid w:val="004C1C9C"/>
    <w:rsid w:val="004C2EF5"/>
    <w:rsid w:val="004C305F"/>
    <w:rsid w:val="004C34AC"/>
    <w:rsid w:val="004C34AE"/>
    <w:rsid w:val="004C34DD"/>
    <w:rsid w:val="004C3536"/>
    <w:rsid w:val="004C3B06"/>
    <w:rsid w:val="004C4321"/>
    <w:rsid w:val="004C45BC"/>
    <w:rsid w:val="004C4CEF"/>
    <w:rsid w:val="004C4F6E"/>
    <w:rsid w:val="004C54BA"/>
    <w:rsid w:val="004C6685"/>
    <w:rsid w:val="004C7516"/>
    <w:rsid w:val="004C7A0E"/>
    <w:rsid w:val="004C7B6C"/>
    <w:rsid w:val="004C7CBA"/>
    <w:rsid w:val="004C7E1A"/>
    <w:rsid w:val="004D04D1"/>
    <w:rsid w:val="004D0ABF"/>
    <w:rsid w:val="004D0EAD"/>
    <w:rsid w:val="004D12B4"/>
    <w:rsid w:val="004D14BF"/>
    <w:rsid w:val="004D23F2"/>
    <w:rsid w:val="004D29EE"/>
    <w:rsid w:val="004D2DEA"/>
    <w:rsid w:val="004D2F73"/>
    <w:rsid w:val="004D31CC"/>
    <w:rsid w:val="004D3ABC"/>
    <w:rsid w:val="004D3DF8"/>
    <w:rsid w:val="004D42D7"/>
    <w:rsid w:val="004D42FD"/>
    <w:rsid w:val="004D525A"/>
    <w:rsid w:val="004D56EF"/>
    <w:rsid w:val="004D5A31"/>
    <w:rsid w:val="004D5ABB"/>
    <w:rsid w:val="004D5C02"/>
    <w:rsid w:val="004D66F2"/>
    <w:rsid w:val="004D67CA"/>
    <w:rsid w:val="004D6843"/>
    <w:rsid w:val="004D6A99"/>
    <w:rsid w:val="004D6C83"/>
    <w:rsid w:val="004D7A3B"/>
    <w:rsid w:val="004D7A74"/>
    <w:rsid w:val="004D7C26"/>
    <w:rsid w:val="004D7CAF"/>
    <w:rsid w:val="004E032A"/>
    <w:rsid w:val="004E095B"/>
    <w:rsid w:val="004E0E51"/>
    <w:rsid w:val="004E2F48"/>
    <w:rsid w:val="004E2FB0"/>
    <w:rsid w:val="004E2FC4"/>
    <w:rsid w:val="004E3001"/>
    <w:rsid w:val="004E32BE"/>
    <w:rsid w:val="004E3E6A"/>
    <w:rsid w:val="004E3F2C"/>
    <w:rsid w:val="004E445A"/>
    <w:rsid w:val="004E5B03"/>
    <w:rsid w:val="004E6A0D"/>
    <w:rsid w:val="004E78C0"/>
    <w:rsid w:val="004E7A5D"/>
    <w:rsid w:val="004E7B59"/>
    <w:rsid w:val="004E7D72"/>
    <w:rsid w:val="004E7DEC"/>
    <w:rsid w:val="004F0359"/>
    <w:rsid w:val="004F06CD"/>
    <w:rsid w:val="004F104D"/>
    <w:rsid w:val="004F11F9"/>
    <w:rsid w:val="004F160F"/>
    <w:rsid w:val="004F16CA"/>
    <w:rsid w:val="004F20C3"/>
    <w:rsid w:val="004F2F7E"/>
    <w:rsid w:val="004F3937"/>
    <w:rsid w:val="004F3A2F"/>
    <w:rsid w:val="004F3D5E"/>
    <w:rsid w:val="004F41E0"/>
    <w:rsid w:val="004F44BA"/>
    <w:rsid w:val="004F453E"/>
    <w:rsid w:val="004F4CE1"/>
    <w:rsid w:val="004F4D26"/>
    <w:rsid w:val="004F4D5E"/>
    <w:rsid w:val="004F4E50"/>
    <w:rsid w:val="004F4E88"/>
    <w:rsid w:val="004F4F89"/>
    <w:rsid w:val="004F50D7"/>
    <w:rsid w:val="004F5201"/>
    <w:rsid w:val="004F5652"/>
    <w:rsid w:val="004F57E2"/>
    <w:rsid w:val="004F5873"/>
    <w:rsid w:val="004F59F0"/>
    <w:rsid w:val="004F5E9E"/>
    <w:rsid w:val="004F5F4C"/>
    <w:rsid w:val="004F7061"/>
    <w:rsid w:val="004F7817"/>
    <w:rsid w:val="004F78C1"/>
    <w:rsid w:val="004F78D2"/>
    <w:rsid w:val="004F7B6B"/>
    <w:rsid w:val="00500375"/>
    <w:rsid w:val="005003E2"/>
    <w:rsid w:val="00500699"/>
    <w:rsid w:val="005007BC"/>
    <w:rsid w:val="0050107C"/>
    <w:rsid w:val="00501394"/>
    <w:rsid w:val="00501510"/>
    <w:rsid w:val="00501741"/>
    <w:rsid w:val="00501D2E"/>
    <w:rsid w:val="005024B4"/>
    <w:rsid w:val="00502875"/>
    <w:rsid w:val="00502F42"/>
    <w:rsid w:val="0050323C"/>
    <w:rsid w:val="005034BB"/>
    <w:rsid w:val="00503500"/>
    <w:rsid w:val="0050391C"/>
    <w:rsid w:val="00503AE4"/>
    <w:rsid w:val="0050444C"/>
    <w:rsid w:val="005045F6"/>
    <w:rsid w:val="0050496F"/>
    <w:rsid w:val="00504A47"/>
    <w:rsid w:val="005050D4"/>
    <w:rsid w:val="005051B2"/>
    <w:rsid w:val="005054DD"/>
    <w:rsid w:val="00505C5C"/>
    <w:rsid w:val="005061F7"/>
    <w:rsid w:val="00506402"/>
    <w:rsid w:val="00506642"/>
    <w:rsid w:val="00506E1B"/>
    <w:rsid w:val="00506F8F"/>
    <w:rsid w:val="005073C3"/>
    <w:rsid w:val="0050762B"/>
    <w:rsid w:val="005076E9"/>
    <w:rsid w:val="00510A38"/>
    <w:rsid w:val="00510AC3"/>
    <w:rsid w:val="005112A4"/>
    <w:rsid w:val="0051181C"/>
    <w:rsid w:val="00511BD6"/>
    <w:rsid w:val="005121E1"/>
    <w:rsid w:val="005124FB"/>
    <w:rsid w:val="00512DB2"/>
    <w:rsid w:val="0051328A"/>
    <w:rsid w:val="0051347E"/>
    <w:rsid w:val="00513A43"/>
    <w:rsid w:val="00513D91"/>
    <w:rsid w:val="00513DB0"/>
    <w:rsid w:val="00514022"/>
    <w:rsid w:val="00514C0C"/>
    <w:rsid w:val="00515018"/>
    <w:rsid w:val="00515265"/>
    <w:rsid w:val="0051534C"/>
    <w:rsid w:val="005155AA"/>
    <w:rsid w:val="005156AE"/>
    <w:rsid w:val="00515852"/>
    <w:rsid w:val="0051599A"/>
    <w:rsid w:val="00515B1C"/>
    <w:rsid w:val="005160CA"/>
    <w:rsid w:val="0051619C"/>
    <w:rsid w:val="005166E3"/>
    <w:rsid w:val="00516FC1"/>
    <w:rsid w:val="005201BE"/>
    <w:rsid w:val="00520ED9"/>
    <w:rsid w:val="005221CD"/>
    <w:rsid w:val="00522EC4"/>
    <w:rsid w:val="00523325"/>
    <w:rsid w:val="0052357E"/>
    <w:rsid w:val="005235F7"/>
    <w:rsid w:val="00523AAF"/>
    <w:rsid w:val="00524245"/>
    <w:rsid w:val="005244E3"/>
    <w:rsid w:val="00524535"/>
    <w:rsid w:val="00524613"/>
    <w:rsid w:val="00524717"/>
    <w:rsid w:val="0052477F"/>
    <w:rsid w:val="0052489F"/>
    <w:rsid w:val="005248BB"/>
    <w:rsid w:val="0052502D"/>
    <w:rsid w:val="00525348"/>
    <w:rsid w:val="005253DE"/>
    <w:rsid w:val="00526183"/>
    <w:rsid w:val="00526274"/>
    <w:rsid w:val="00526456"/>
    <w:rsid w:val="0052708B"/>
    <w:rsid w:val="005271F8"/>
    <w:rsid w:val="00527EE1"/>
    <w:rsid w:val="005302ED"/>
    <w:rsid w:val="005302EE"/>
    <w:rsid w:val="005307BA"/>
    <w:rsid w:val="0053182E"/>
    <w:rsid w:val="00532172"/>
    <w:rsid w:val="005322B8"/>
    <w:rsid w:val="005323BF"/>
    <w:rsid w:val="00533186"/>
    <w:rsid w:val="00533224"/>
    <w:rsid w:val="00533769"/>
    <w:rsid w:val="00533972"/>
    <w:rsid w:val="00533E76"/>
    <w:rsid w:val="005342B0"/>
    <w:rsid w:val="005346A7"/>
    <w:rsid w:val="00534EC3"/>
    <w:rsid w:val="0053505F"/>
    <w:rsid w:val="00535650"/>
    <w:rsid w:val="005362F4"/>
    <w:rsid w:val="00536630"/>
    <w:rsid w:val="0053682D"/>
    <w:rsid w:val="00536A22"/>
    <w:rsid w:val="00536AD6"/>
    <w:rsid w:val="00536AD7"/>
    <w:rsid w:val="00536C8F"/>
    <w:rsid w:val="00536F6B"/>
    <w:rsid w:val="0053727E"/>
    <w:rsid w:val="00537A6C"/>
    <w:rsid w:val="005408F1"/>
    <w:rsid w:val="00540F49"/>
    <w:rsid w:val="0054184C"/>
    <w:rsid w:val="005424CD"/>
    <w:rsid w:val="0054287E"/>
    <w:rsid w:val="00543B1A"/>
    <w:rsid w:val="0054403F"/>
    <w:rsid w:val="0054407E"/>
    <w:rsid w:val="00544270"/>
    <w:rsid w:val="00544B20"/>
    <w:rsid w:val="005455B5"/>
    <w:rsid w:val="00546140"/>
    <w:rsid w:val="005464C8"/>
    <w:rsid w:val="00546BD0"/>
    <w:rsid w:val="00546C3B"/>
    <w:rsid w:val="0054767E"/>
    <w:rsid w:val="0054794E"/>
    <w:rsid w:val="00550489"/>
    <w:rsid w:val="00550906"/>
    <w:rsid w:val="005510E5"/>
    <w:rsid w:val="00551359"/>
    <w:rsid w:val="00551479"/>
    <w:rsid w:val="00551A4B"/>
    <w:rsid w:val="005520D8"/>
    <w:rsid w:val="0055220D"/>
    <w:rsid w:val="005528F1"/>
    <w:rsid w:val="005529B2"/>
    <w:rsid w:val="00552FBD"/>
    <w:rsid w:val="0055334B"/>
    <w:rsid w:val="00553FAA"/>
    <w:rsid w:val="00554120"/>
    <w:rsid w:val="00554560"/>
    <w:rsid w:val="0055463E"/>
    <w:rsid w:val="00554974"/>
    <w:rsid w:val="00554B9F"/>
    <w:rsid w:val="005554FD"/>
    <w:rsid w:val="00555857"/>
    <w:rsid w:val="00556196"/>
    <w:rsid w:val="00556825"/>
    <w:rsid w:val="0055688E"/>
    <w:rsid w:val="00556C0D"/>
    <w:rsid w:val="00556DA3"/>
    <w:rsid w:val="00556F0B"/>
    <w:rsid w:val="005572D9"/>
    <w:rsid w:val="00560293"/>
    <w:rsid w:val="005605DA"/>
    <w:rsid w:val="005606D1"/>
    <w:rsid w:val="0056089E"/>
    <w:rsid w:val="005609B1"/>
    <w:rsid w:val="00560DCB"/>
    <w:rsid w:val="0056183B"/>
    <w:rsid w:val="00562357"/>
    <w:rsid w:val="005623DE"/>
    <w:rsid w:val="00562741"/>
    <w:rsid w:val="005629B9"/>
    <w:rsid w:val="00562A03"/>
    <w:rsid w:val="00562A46"/>
    <w:rsid w:val="00562E88"/>
    <w:rsid w:val="005631D9"/>
    <w:rsid w:val="00563DCB"/>
    <w:rsid w:val="00564016"/>
    <w:rsid w:val="0056426C"/>
    <w:rsid w:val="00564928"/>
    <w:rsid w:val="00564D27"/>
    <w:rsid w:val="00565402"/>
    <w:rsid w:val="00565ADD"/>
    <w:rsid w:val="00565D2E"/>
    <w:rsid w:val="005660D2"/>
    <w:rsid w:val="00566321"/>
    <w:rsid w:val="00566509"/>
    <w:rsid w:val="005667E0"/>
    <w:rsid w:val="00566828"/>
    <w:rsid w:val="00567D54"/>
    <w:rsid w:val="005706B0"/>
    <w:rsid w:val="00570AAD"/>
    <w:rsid w:val="0057108C"/>
    <w:rsid w:val="005714CF"/>
    <w:rsid w:val="00571919"/>
    <w:rsid w:val="00571AEB"/>
    <w:rsid w:val="00571DD3"/>
    <w:rsid w:val="0057200B"/>
    <w:rsid w:val="0057206A"/>
    <w:rsid w:val="0057307E"/>
    <w:rsid w:val="005731CA"/>
    <w:rsid w:val="00573B1B"/>
    <w:rsid w:val="00573EFA"/>
    <w:rsid w:val="005742F6"/>
    <w:rsid w:val="0057439B"/>
    <w:rsid w:val="005752E6"/>
    <w:rsid w:val="00575751"/>
    <w:rsid w:val="005757C0"/>
    <w:rsid w:val="00575BA1"/>
    <w:rsid w:val="00575DD9"/>
    <w:rsid w:val="0057606A"/>
    <w:rsid w:val="00576EDB"/>
    <w:rsid w:val="0057745F"/>
    <w:rsid w:val="00577735"/>
    <w:rsid w:val="005806B9"/>
    <w:rsid w:val="00580B6E"/>
    <w:rsid w:val="00580D9B"/>
    <w:rsid w:val="005815E5"/>
    <w:rsid w:val="0058175C"/>
    <w:rsid w:val="00581911"/>
    <w:rsid w:val="00581A97"/>
    <w:rsid w:val="00581B82"/>
    <w:rsid w:val="00583286"/>
    <w:rsid w:val="00583288"/>
    <w:rsid w:val="00583428"/>
    <w:rsid w:val="005846C8"/>
    <w:rsid w:val="00584910"/>
    <w:rsid w:val="00584C27"/>
    <w:rsid w:val="00584E59"/>
    <w:rsid w:val="005855D6"/>
    <w:rsid w:val="00585CFB"/>
    <w:rsid w:val="00585EE3"/>
    <w:rsid w:val="005862FC"/>
    <w:rsid w:val="00586320"/>
    <w:rsid w:val="005871E3"/>
    <w:rsid w:val="0058735C"/>
    <w:rsid w:val="00587663"/>
    <w:rsid w:val="005877B7"/>
    <w:rsid w:val="005879E8"/>
    <w:rsid w:val="00587A64"/>
    <w:rsid w:val="00587CEA"/>
    <w:rsid w:val="005902DA"/>
    <w:rsid w:val="00590A72"/>
    <w:rsid w:val="00590CBE"/>
    <w:rsid w:val="005914F5"/>
    <w:rsid w:val="0059176E"/>
    <w:rsid w:val="005919D2"/>
    <w:rsid w:val="00591A9B"/>
    <w:rsid w:val="005920E4"/>
    <w:rsid w:val="005929D5"/>
    <w:rsid w:val="00592D1B"/>
    <w:rsid w:val="005931A0"/>
    <w:rsid w:val="00593D48"/>
    <w:rsid w:val="00593E71"/>
    <w:rsid w:val="00593FB9"/>
    <w:rsid w:val="005940B8"/>
    <w:rsid w:val="005940D3"/>
    <w:rsid w:val="00594B1A"/>
    <w:rsid w:val="00594B7B"/>
    <w:rsid w:val="00594E0C"/>
    <w:rsid w:val="00595C49"/>
    <w:rsid w:val="00596969"/>
    <w:rsid w:val="00596E70"/>
    <w:rsid w:val="0059706B"/>
    <w:rsid w:val="0059754D"/>
    <w:rsid w:val="005A060E"/>
    <w:rsid w:val="005A06F3"/>
    <w:rsid w:val="005A0CA7"/>
    <w:rsid w:val="005A0D7A"/>
    <w:rsid w:val="005A15E2"/>
    <w:rsid w:val="005A2439"/>
    <w:rsid w:val="005A25BF"/>
    <w:rsid w:val="005A273F"/>
    <w:rsid w:val="005A2AFF"/>
    <w:rsid w:val="005A2CBC"/>
    <w:rsid w:val="005A3021"/>
    <w:rsid w:val="005A32BC"/>
    <w:rsid w:val="005A45D3"/>
    <w:rsid w:val="005A4815"/>
    <w:rsid w:val="005A4946"/>
    <w:rsid w:val="005A504C"/>
    <w:rsid w:val="005A538D"/>
    <w:rsid w:val="005A5897"/>
    <w:rsid w:val="005A5B51"/>
    <w:rsid w:val="005A5BA5"/>
    <w:rsid w:val="005A5E63"/>
    <w:rsid w:val="005A603F"/>
    <w:rsid w:val="005A664E"/>
    <w:rsid w:val="005A6E60"/>
    <w:rsid w:val="005A770E"/>
    <w:rsid w:val="005A7857"/>
    <w:rsid w:val="005A7D37"/>
    <w:rsid w:val="005B0449"/>
    <w:rsid w:val="005B052C"/>
    <w:rsid w:val="005B0DEB"/>
    <w:rsid w:val="005B13F1"/>
    <w:rsid w:val="005B1C16"/>
    <w:rsid w:val="005B1EA7"/>
    <w:rsid w:val="005B2112"/>
    <w:rsid w:val="005B253B"/>
    <w:rsid w:val="005B2BC9"/>
    <w:rsid w:val="005B3483"/>
    <w:rsid w:val="005B3662"/>
    <w:rsid w:val="005B3DF5"/>
    <w:rsid w:val="005B43E2"/>
    <w:rsid w:val="005B4FCC"/>
    <w:rsid w:val="005B5646"/>
    <w:rsid w:val="005B5874"/>
    <w:rsid w:val="005B58DB"/>
    <w:rsid w:val="005B6465"/>
    <w:rsid w:val="005B6476"/>
    <w:rsid w:val="005B77EA"/>
    <w:rsid w:val="005B7D37"/>
    <w:rsid w:val="005B7D95"/>
    <w:rsid w:val="005C0D45"/>
    <w:rsid w:val="005C0DBA"/>
    <w:rsid w:val="005C1700"/>
    <w:rsid w:val="005C2145"/>
    <w:rsid w:val="005C2DFF"/>
    <w:rsid w:val="005C2E04"/>
    <w:rsid w:val="005C347B"/>
    <w:rsid w:val="005C4137"/>
    <w:rsid w:val="005C4224"/>
    <w:rsid w:val="005C446B"/>
    <w:rsid w:val="005C44A0"/>
    <w:rsid w:val="005C4C1D"/>
    <w:rsid w:val="005C5032"/>
    <w:rsid w:val="005C5068"/>
    <w:rsid w:val="005C5239"/>
    <w:rsid w:val="005C5538"/>
    <w:rsid w:val="005C5D0B"/>
    <w:rsid w:val="005C5EAE"/>
    <w:rsid w:val="005C5F41"/>
    <w:rsid w:val="005C6233"/>
    <w:rsid w:val="005C6614"/>
    <w:rsid w:val="005C690D"/>
    <w:rsid w:val="005C7114"/>
    <w:rsid w:val="005C73F8"/>
    <w:rsid w:val="005C74E5"/>
    <w:rsid w:val="005C7FC4"/>
    <w:rsid w:val="005D0428"/>
    <w:rsid w:val="005D076E"/>
    <w:rsid w:val="005D0AC6"/>
    <w:rsid w:val="005D0E1C"/>
    <w:rsid w:val="005D132B"/>
    <w:rsid w:val="005D1426"/>
    <w:rsid w:val="005D148A"/>
    <w:rsid w:val="005D1A80"/>
    <w:rsid w:val="005D1B2B"/>
    <w:rsid w:val="005D249E"/>
    <w:rsid w:val="005D253B"/>
    <w:rsid w:val="005D256A"/>
    <w:rsid w:val="005D27D0"/>
    <w:rsid w:val="005D2B83"/>
    <w:rsid w:val="005D2EF9"/>
    <w:rsid w:val="005D3132"/>
    <w:rsid w:val="005D39CC"/>
    <w:rsid w:val="005D418E"/>
    <w:rsid w:val="005D4DB7"/>
    <w:rsid w:val="005D5021"/>
    <w:rsid w:val="005D53BE"/>
    <w:rsid w:val="005D5618"/>
    <w:rsid w:val="005D56CC"/>
    <w:rsid w:val="005D584B"/>
    <w:rsid w:val="005D5BD8"/>
    <w:rsid w:val="005D61D9"/>
    <w:rsid w:val="005D6224"/>
    <w:rsid w:val="005D6407"/>
    <w:rsid w:val="005D69BE"/>
    <w:rsid w:val="005D6A90"/>
    <w:rsid w:val="005D6B46"/>
    <w:rsid w:val="005D70C7"/>
    <w:rsid w:val="005D7137"/>
    <w:rsid w:val="005D7502"/>
    <w:rsid w:val="005D765F"/>
    <w:rsid w:val="005E0048"/>
    <w:rsid w:val="005E017D"/>
    <w:rsid w:val="005E0E94"/>
    <w:rsid w:val="005E24B7"/>
    <w:rsid w:val="005E271A"/>
    <w:rsid w:val="005E3324"/>
    <w:rsid w:val="005E3401"/>
    <w:rsid w:val="005E45AE"/>
    <w:rsid w:val="005E4A56"/>
    <w:rsid w:val="005E4B97"/>
    <w:rsid w:val="005E5ABF"/>
    <w:rsid w:val="005E5C90"/>
    <w:rsid w:val="005E5D8A"/>
    <w:rsid w:val="005E7572"/>
    <w:rsid w:val="005E75A7"/>
    <w:rsid w:val="005E7926"/>
    <w:rsid w:val="005F03F3"/>
    <w:rsid w:val="005F0989"/>
    <w:rsid w:val="005F0E86"/>
    <w:rsid w:val="005F1713"/>
    <w:rsid w:val="005F1B9C"/>
    <w:rsid w:val="005F1D18"/>
    <w:rsid w:val="005F1FCF"/>
    <w:rsid w:val="005F2432"/>
    <w:rsid w:val="005F38F1"/>
    <w:rsid w:val="005F3B5F"/>
    <w:rsid w:val="005F4AE1"/>
    <w:rsid w:val="005F4BD5"/>
    <w:rsid w:val="005F4C89"/>
    <w:rsid w:val="005F4E4A"/>
    <w:rsid w:val="005F50EF"/>
    <w:rsid w:val="005F55AE"/>
    <w:rsid w:val="005F57D6"/>
    <w:rsid w:val="005F5FB8"/>
    <w:rsid w:val="005F6057"/>
    <w:rsid w:val="005F63FA"/>
    <w:rsid w:val="005F6DE3"/>
    <w:rsid w:val="005F7AB9"/>
    <w:rsid w:val="005F7AF6"/>
    <w:rsid w:val="005F7EC8"/>
    <w:rsid w:val="006006F0"/>
    <w:rsid w:val="00600A53"/>
    <w:rsid w:val="0060122F"/>
    <w:rsid w:val="0060143F"/>
    <w:rsid w:val="0060184C"/>
    <w:rsid w:val="00601EA9"/>
    <w:rsid w:val="00602665"/>
    <w:rsid w:val="0060305C"/>
    <w:rsid w:val="00603195"/>
    <w:rsid w:val="00603628"/>
    <w:rsid w:val="006037C6"/>
    <w:rsid w:val="00604055"/>
    <w:rsid w:val="00604153"/>
    <w:rsid w:val="006047C6"/>
    <w:rsid w:val="00604C53"/>
    <w:rsid w:val="006055F3"/>
    <w:rsid w:val="006058C6"/>
    <w:rsid w:val="00605F87"/>
    <w:rsid w:val="006064AF"/>
    <w:rsid w:val="00606841"/>
    <w:rsid w:val="006077EA"/>
    <w:rsid w:val="00607A0C"/>
    <w:rsid w:val="00610114"/>
    <w:rsid w:val="006104B7"/>
    <w:rsid w:val="00610D3A"/>
    <w:rsid w:val="00611004"/>
    <w:rsid w:val="0061119E"/>
    <w:rsid w:val="00611BAF"/>
    <w:rsid w:val="00612833"/>
    <w:rsid w:val="00612FDB"/>
    <w:rsid w:val="006133EF"/>
    <w:rsid w:val="00614725"/>
    <w:rsid w:val="006147BE"/>
    <w:rsid w:val="00614B92"/>
    <w:rsid w:val="00614F54"/>
    <w:rsid w:val="0061632E"/>
    <w:rsid w:val="00616C18"/>
    <w:rsid w:val="00616D46"/>
    <w:rsid w:val="00617D45"/>
    <w:rsid w:val="00620851"/>
    <w:rsid w:val="00620D92"/>
    <w:rsid w:val="00621153"/>
    <w:rsid w:val="00621669"/>
    <w:rsid w:val="00621827"/>
    <w:rsid w:val="00622125"/>
    <w:rsid w:val="006224AB"/>
    <w:rsid w:val="00622635"/>
    <w:rsid w:val="00622A3E"/>
    <w:rsid w:val="00622E0B"/>
    <w:rsid w:val="00623107"/>
    <w:rsid w:val="0062440F"/>
    <w:rsid w:val="00624482"/>
    <w:rsid w:val="00625128"/>
    <w:rsid w:val="00625667"/>
    <w:rsid w:val="006262DE"/>
    <w:rsid w:val="0062699A"/>
    <w:rsid w:val="00626DB1"/>
    <w:rsid w:val="006270D0"/>
    <w:rsid w:val="00627AA0"/>
    <w:rsid w:val="006304B7"/>
    <w:rsid w:val="00630AA1"/>
    <w:rsid w:val="006312AD"/>
    <w:rsid w:val="00631DF1"/>
    <w:rsid w:val="006322B7"/>
    <w:rsid w:val="006328BE"/>
    <w:rsid w:val="006335E9"/>
    <w:rsid w:val="0063399E"/>
    <w:rsid w:val="00633DF2"/>
    <w:rsid w:val="00634069"/>
    <w:rsid w:val="0063457C"/>
    <w:rsid w:val="0063464D"/>
    <w:rsid w:val="006347F8"/>
    <w:rsid w:val="00634964"/>
    <w:rsid w:val="00634CF9"/>
    <w:rsid w:val="00634D45"/>
    <w:rsid w:val="006357D7"/>
    <w:rsid w:val="00635B13"/>
    <w:rsid w:val="006363D8"/>
    <w:rsid w:val="00636532"/>
    <w:rsid w:val="00636C61"/>
    <w:rsid w:val="00636F0E"/>
    <w:rsid w:val="00637758"/>
    <w:rsid w:val="006378A5"/>
    <w:rsid w:val="006404B5"/>
    <w:rsid w:val="006407FE"/>
    <w:rsid w:val="00640B50"/>
    <w:rsid w:val="00640C78"/>
    <w:rsid w:val="00640D1B"/>
    <w:rsid w:val="00640E83"/>
    <w:rsid w:val="00640E8C"/>
    <w:rsid w:val="00640EBC"/>
    <w:rsid w:val="00641151"/>
    <w:rsid w:val="00641188"/>
    <w:rsid w:val="00641296"/>
    <w:rsid w:val="006412E7"/>
    <w:rsid w:val="006417AD"/>
    <w:rsid w:val="006417B7"/>
    <w:rsid w:val="00641CC1"/>
    <w:rsid w:val="00641D5C"/>
    <w:rsid w:val="00642597"/>
    <w:rsid w:val="00642D2A"/>
    <w:rsid w:val="006433C3"/>
    <w:rsid w:val="00643E8C"/>
    <w:rsid w:val="006443F8"/>
    <w:rsid w:val="00644A02"/>
    <w:rsid w:val="00644DED"/>
    <w:rsid w:val="00645254"/>
    <w:rsid w:val="00645827"/>
    <w:rsid w:val="00645CBE"/>
    <w:rsid w:val="006460B0"/>
    <w:rsid w:val="00646269"/>
    <w:rsid w:val="00646773"/>
    <w:rsid w:val="00646A66"/>
    <w:rsid w:val="006471A1"/>
    <w:rsid w:val="00647E1D"/>
    <w:rsid w:val="0065001B"/>
    <w:rsid w:val="00650233"/>
    <w:rsid w:val="006502E7"/>
    <w:rsid w:val="006504B2"/>
    <w:rsid w:val="00651273"/>
    <w:rsid w:val="0065129B"/>
    <w:rsid w:val="0065153D"/>
    <w:rsid w:val="00651550"/>
    <w:rsid w:val="006517CC"/>
    <w:rsid w:val="00651A7E"/>
    <w:rsid w:val="00651E4F"/>
    <w:rsid w:val="00651FDC"/>
    <w:rsid w:val="0065206A"/>
    <w:rsid w:val="00652094"/>
    <w:rsid w:val="006523B1"/>
    <w:rsid w:val="0065288C"/>
    <w:rsid w:val="00652912"/>
    <w:rsid w:val="00652C08"/>
    <w:rsid w:val="006532E2"/>
    <w:rsid w:val="006533C1"/>
    <w:rsid w:val="006536B2"/>
    <w:rsid w:val="0065386C"/>
    <w:rsid w:val="00653DFE"/>
    <w:rsid w:val="006546B9"/>
    <w:rsid w:val="006546E5"/>
    <w:rsid w:val="00654703"/>
    <w:rsid w:val="006554B4"/>
    <w:rsid w:val="00655B2C"/>
    <w:rsid w:val="006564BC"/>
    <w:rsid w:val="00656989"/>
    <w:rsid w:val="00656DED"/>
    <w:rsid w:val="00657761"/>
    <w:rsid w:val="00657B37"/>
    <w:rsid w:val="00657B64"/>
    <w:rsid w:val="006606BC"/>
    <w:rsid w:val="006606E9"/>
    <w:rsid w:val="00660A26"/>
    <w:rsid w:val="00660C74"/>
    <w:rsid w:val="0066102C"/>
    <w:rsid w:val="006611E0"/>
    <w:rsid w:val="00661AC4"/>
    <w:rsid w:val="00661B90"/>
    <w:rsid w:val="00661D4E"/>
    <w:rsid w:val="006621B9"/>
    <w:rsid w:val="0066266F"/>
    <w:rsid w:val="00662E6F"/>
    <w:rsid w:val="00662F3A"/>
    <w:rsid w:val="006635E4"/>
    <w:rsid w:val="00663E70"/>
    <w:rsid w:val="00664468"/>
    <w:rsid w:val="0066466B"/>
    <w:rsid w:val="00665626"/>
    <w:rsid w:val="00665AF7"/>
    <w:rsid w:val="00665FBC"/>
    <w:rsid w:val="00666299"/>
    <w:rsid w:val="0066638A"/>
    <w:rsid w:val="00666C6C"/>
    <w:rsid w:val="00666E06"/>
    <w:rsid w:val="00667216"/>
    <w:rsid w:val="006673F2"/>
    <w:rsid w:val="00667BB5"/>
    <w:rsid w:val="00670293"/>
    <w:rsid w:val="006707BC"/>
    <w:rsid w:val="00670E53"/>
    <w:rsid w:val="00670EAF"/>
    <w:rsid w:val="00671355"/>
    <w:rsid w:val="0067140C"/>
    <w:rsid w:val="006715F5"/>
    <w:rsid w:val="00671780"/>
    <w:rsid w:val="0067193D"/>
    <w:rsid w:val="00671CA4"/>
    <w:rsid w:val="00672033"/>
    <w:rsid w:val="006723D8"/>
    <w:rsid w:val="00672DD2"/>
    <w:rsid w:val="00673486"/>
    <w:rsid w:val="00673C3F"/>
    <w:rsid w:val="00674172"/>
    <w:rsid w:val="006747F4"/>
    <w:rsid w:val="006748C5"/>
    <w:rsid w:val="006749DE"/>
    <w:rsid w:val="00675122"/>
    <w:rsid w:val="00675340"/>
    <w:rsid w:val="00675502"/>
    <w:rsid w:val="00675AD1"/>
    <w:rsid w:val="00675CD4"/>
    <w:rsid w:val="0067634A"/>
    <w:rsid w:val="0067655B"/>
    <w:rsid w:val="006767F0"/>
    <w:rsid w:val="0067680D"/>
    <w:rsid w:val="00676B54"/>
    <w:rsid w:val="006800F6"/>
    <w:rsid w:val="006802E5"/>
    <w:rsid w:val="0068041F"/>
    <w:rsid w:val="00680503"/>
    <w:rsid w:val="00680CF2"/>
    <w:rsid w:val="0068135C"/>
    <w:rsid w:val="0068157E"/>
    <w:rsid w:val="00681699"/>
    <w:rsid w:val="006817BF"/>
    <w:rsid w:val="006817DA"/>
    <w:rsid w:val="00681CDC"/>
    <w:rsid w:val="0068260B"/>
    <w:rsid w:val="00683B90"/>
    <w:rsid w:val="006840DA"/>
    <w:rsid w:val="006841D5"/>
    <w:rsid w:val="006843CB"/>
    <w:rsid w:val="00684CF5"/>
    <w:rsid w:val="006864C1"/>
    <w:rsid w:val="00686981"/>
    <w:rsid w:val="00686E4B"/>
    <w:rsid w:val="0068735F"/>
    <w:rsid w:val="006877A1"/>
    <w:rsid w:val="00690100"/>
    <w:rsid w:val="00690745"/>
    <w:rsid w:val="0069083F"/>
    <w:rsid w:val="006908B5"/>
    <w:rsid w:val="006909E2"/>
    <w:rsid w:val="0069183E"/>
    <w:rsid w:val="006919AA"/>
    <w:rsid w:val="00691E76"/>
    <w:rsid w:val="0069223B"/>
    <w:rsid w:val="006923EE"/>
    <w:rsid w:val="0069262C"/>
    <w:rsid w:val="00693233"/>
    <w:rsid w:val="00693827"/>
    <w:rsid w:val="0069391E"/>
    <w:rsid w:val="00693AE5"/>
    <w:rsid w:val="00694268"/>
    <w:rsid w:val="00694F15"/>
    <w:rsid w:val="00694F6A"/>
    <w:rsid w:val="00695415"/>
    <w:rsid w:val="00697711"/>
    <w:rsid w:val="0069786C"/>
    <w:rsid w:val="006A01B6"/>
    <w:rsid w:val="006A05CF"/>
    <w:rsid w:val="006A104A"/>
    <w:rsid w:val="006A1668"/>
    <w:rsid w:val="006A1ACA"/>
    <w:rsid w:val="006A2008"/>
    <w:rsid w:val="006A22FB"/>
    <w:rsid w:val="006A2AB3"/>
    <w:rsid w:val="006A2BEB"/>
    <w:rsid w:val="006A3407"/>
    <w:rsid w:val="006A43A8"/>
    <w:rsid w:val="006A4C8A"/>
    <w:rsid w:val="006A513B"/>
    <w:rsid w:val="006A604A"/>
    <w:rsid w:val="006A6203"/>
    <w:rsid w:val="006A651C"/>
    <w:rsid w:val="006A6B50"/>
    <w:rsid w:val="006A73F6"/>
    <w:rsid w:val="006A7713"/>
    <w:rsid w:val="006A7908"/>
    <w:rsid w:val="006A7D9A"/>
    <w:rsid w:val="006B0027"/>
    <w:rsid w:val="006B0A4A"/>
    <w:rsid w:val="006B0B97"/>
    <w:rsid w:val="006B0D58"/>
    <w:rsid w:val="006B10C7"/>
    <w:rsid w:val="006B1479"/>
    <w:rsid w:val="006B14CC"/>
    <w:rsid w:val="006B1D42"/>
    <w:rsid w:val="006B1F63"/>
    <w:rsid w:val="006B2B45"/>
    <w:rsid w:val="006B2B5F"/>
    <w:rsid w:val="006B2CB8"/>
    <w:rsid w:val="006B2EE3"/>
    <w:rsid w:val="006B306E"/>
    <w:rsid w:val="006B3101"/>
    <w:rsid w:val="006B350C"/>
    <w:rsid w:val="006B362B"/>
    <w:rsid w:val="006B38BF"/>
    <w:rsid w:val="006B39D7"/>
    <w:rsid w:val="006B3B66"/>
    <w:rsid w:val="006B4E2A"/>
    <w:rsid w:val="006B4EC9"/>
    <w:rsid w:val="006B57A7"/>
    <w:rsid w:val="006B57BB"/>
    <w:rsid w:val="006B6E35"/>
    <w:rsid w:val="006B6EA4"/>
    <w:rsid w:val="006B7E56"/>
    <w:rsid w:val="006C0089"/>
    <w:rsid w:val="006C079F"/>
    <w:rsid w:val="006C08E8"/>
    <w:rsid w:val="006C0B07"/>
    <w:rsid w:val="006C1135"/>
    <w:rsid w:val="006C1AC2"/>
    <w:rsid w:val="006C1D28"/>
    <w:rsid w:val="006C1E3E"/>
    <w:rsid w:val="006C26DE"/>
    <w:rsid w:val="006C2E84"/>
    <w:rsid w:val="006C30D0"/>
    <w:rsid w:val="006C330A"/>
    <w:rsid w:val="006C37EF"/>
    <w:rsid w:val="006C3CD2"/>
    <w:rsid w:val="006C4102"/>
    <w:rsid w:val="006C5096"/>
    <w:rsid w:val="006C5405"/>
    <w:rsid w:val="006C54DE"/>
    <w:rsid w:val="006C5A08"/>
    <w:rsid w:val="006C5A74"/>
    <w:rsid w:val="006C5DB6"/>
    <w:rsid w:val="006C5EF0"/>
    <w:rsid w:val="006C5F7A"/>
    <w:rsid w:val="006C66F8"/>
    <w:rsid w:val="006C6808"/>
    <w:rsid w:val="006C69B7"/>
    <w:rsid w:val="006C6BEB"/>
    <w:rsid w:val="006C7232"/>
    <w:rsid w:val="006C736B"/>
    <w:rsid w:val="006C7726"/>
    <w:rsid w:val="006C7793"/>
    <w:rsid w:val="006C7FAD"/>
    <w:rsid w:val="006D0621"/>
    <w:rsid w:val="006D06B0"/>
    <w:rsid w:val="006D0905"/>
    <w:rsid w:val="006D0B67"/>
    <w:rsid w:val="006D1904"/>
    <w:rsid w:val="006D1FDE"/>
    <w:rsid w:val="006D208D"/>
    <w:rsid w:val="006D2271"/>
    <w:rsid w:val="006D231C"/>
    <w:rsid w:val="006D280A"/>
    <w:rsid w:val="006D281C"/>
    <w:rsid w:val="006D2894"/>
    <w:rsid w:val="006D2CEB"/>
    <w:rsid w:val="006D3936"/>
    <w:rsid w:val="006D3AD2"/>
    <w:rsid w:val="006D3D76"/>
    <w:rsid w:val="006D4156"/>
    <w:rsid w:val="006D4484"/>
    <w:rsid w:val="006D4BF7"/>
    <w:rsid w:val="006D5058"/>
    <w:rsid w:val="006D55F5"/>
    <w:rsid w:val="006D56DA"/>
    <w:rsid w:val="006D5858"/>
    <w:rsid w:val="006D596A"/>
    <w:rsid w:val="006D5B26"/>
    <w:rsid w:val="006D5BC7"/>
    <w:rsid w:val="006D5DCA"/>
    <w:rsid w:val="006D62B4"/>
    <w:rsid w:val="006D6323"/>
    <w:rsid w:val="006D68F6"/>
    <w:rsid w:val="006D6BA4"/>
    <w:rsid w:val="006D6BBB"/>
    <w:rsid w:val="006D6CDD"/>
    <w:rsid w:val="006D6DB6"/>
    <w:rsid w:val="006D7356"/>
    <w:rsid w:val="006D736C"/>
    <w:rsid w:val="006D744F"/>
    <w:rsid w:val="006D7722"/>
    <w:rsid w:val="006D7841"/>
    <w:rsid w:val="006E0656"/>
    <w:rsid w:val="006E1695"/>
    <w:rsid w:val="006E1AE0"/>
    <w:rsid w:val="006E1FA2"/>
    <w:rsid w:val="006E2202"/>
    <w:rsid w:val="006E2861"/>
    <w:rsid w:val="006E3A7B"/>
    <w:rsid w:val="006E4431"/>
    <w:rsid w:val="006E487A"/>
    <w:rsid w:val="006E54BA"/>
    <w:rsid w:val="006E5C60"/>
    <w:rsid w:val="006E5E9C"/>
    <w:rsid w:val="006E6C6F"/>
    <w:rsid w:val="006E6CDF"/>
    <w:rsid w:val="006E751B"/>
    <w:rsid w:val="006E7622"/>
    <w:rsid w:val="006E77AF"/>
    <w:rsid w:val="006E79BF"/>
    <w:rsid w:val="006E7AA4"/>
    <w:rsid w:val="006F0803"/>
    <w:rsid w:val="006F08D5"/>
    <w:rsid w:val="006F0C73"/>
    <w:rsid w:val="006F14E3"/>
    <w:rsid w:val="006F1591"/>
    <w:rsid w:val="006F15DE"/>
    <w:rsid w:val="006F1820"/>
    <w:rsid w:val="006F190C"/>
    <w:rsid w:val="006F195A"/>
    <w:rsid w:val="006F1C11"/>
    <w:rsid w:val="006F2247"/>
    <w:rsid w:val="006F2574"/>
    <w:rsid w:val="006F269E"/>
    <w:rsid w:val="006F2F35"/>
    <w:rsid w:val="006F3105"/>
    <w:rsid w:val="006F31C7"/>
    <w:rsid w:val="006F33B6"/>
    <w:rsid w:val="006F36DC"/>
    <w:rsid w:val="006F382E"/>
    <w:rsid w:val="006F3C7E"/>
    <w:rsid w:val="006F3E36"/>
    <w:rsid w:val="006F3EFD"/>
    <w:rsid w:val="006F4018"/>
    <w:rsid w:val="006F4173"/>
    <w:rsid w:val="006F42D3"/>
    <w:rsid w:val="006F43FC"/>
    <w:rsid w:val="006F510D"/>
    <w:rsid w:val="006F5239"/>
    <w:rsid w:val="006F5243"/>
    <w:rsid w:val="006F5584"/>
    <w:rsid w:val="006F5CEA"/>
    <w:rsid w:val="006F6BA4"/>
    <w:rsid w:val="006F7868"/>
    <w:rsid w:val="006F7FC1"/>
    <w:rsid w:val="00700157"/>
    <w:rsid w:val="00700384"/>
    <w:rsid w:val="007007A1"/>
    <w:rsid w:val="007007BC"/>
    <w:rsid w:val="00700DC9"/>
    <w:rsid w:val="00700E4D"/>
    <w:rsid w:val="007012CB"/>
    <w:rsid w:val="00701DA6"/>
    <w:rsid w:val="00701F89"/>
    <w:rsid w:val="00702D34"/>
    <w:rsid w:val="0070309C"/>
    <w:rsid w:val="007033A3"/>
    <w:rsid w:val="0070358D"/>
    <w:rsid w:val="007043B1"/>
    <w:rsid w:val="0070517E"/>
    <w:rsid w:val="007052CF"/>
    <w:rsid w:val="007053F6"/>
    <w:rsid w:val="007054C8"/>
    <w:rsid w:val="00705D62"/>
    <w:rsid w:val="00705E57"/>
    <w:rsid w:val="0070631B"/>
    <w:rsid w:val="0070639F"/>
    <w:rsid w:val="00706DE0"/>
    <w:rsid w:val="00706F7F"/>
    <w:rsid w:val="007070DA"/>
    <w:rsid w:val="0070756A"/>
    <w:rsid w:val="007078B9"/>
    <w:rsid w:val="00710565"/>
    <w:rsid w:val="007108F1"/>
    <w:rsid w:val="007112A0"/>
    <w:rsid w:val="007112C8"/>
    <w:rsid w:val="007112F3"/>
    <w:rsid w:val="00711E74"/>
    <w:rsid w:val="007122D3"/>
    <w:rsid w:val="007128B8"/>
    <w:rsid w:val="00712AAC"/>
    <w:rsid w:val="00712DFB"/>
    <w:rsid w:val="00712F79"/>
    <w:rsid w:val="007138CE"/>
    <w:rsid w:val="00713FC2"/>
    <w:rsid w:val="00713FD1"/>
    <w:rsid w:val="0071514A"/>
    <w:rsid w:val="00715207"/>
    <w:rsid w:val="00715461"/>
    <w:rsid w:val="007158DB"/>
    <w:rsid w:val="00715C36"/>
    <w:rsid w:val="00715D62"/>
    <w:rsid w:val="00715EB2"/>
    <w:rsid w:val="00716958"/>
    <w:rsid w:val="007175F0"/>
    <w:rsid w:val="007177C3"/>
    <w:rsid w:val="00717935"/>
    <w:rsid w:val="007200D2"/>
    <w:rsid w:val="0072084A"/>
    <w:rsid w:val="00721671"/>
    <w:rsid w:val="00721946"/>
    <w:rsid w:val="00721ADB"/>
    <w:rsid w:val="00721B8D"/>
    <w:rsid w:val="007222D0"/>
    <w:rsid w:val="00722717"/>
    <w:rsid w:val="00723F39"/>
    <w:rsid w:val="007241B2"/>
    <w:rsid w:val="00724B92"/>
    <w:rsid w:val="00724CAE"/>
    <w:rsid w:val="00724F6E"/>
    <w:rsid w:val="00725301"/>
    <w:rsid w:val="007256F9"/>
    <w:rsid w:val="0072584B"/>
    <w:rsid w:val="00726044"/>
    <w:rsid w:val="007264CF"/>
    <w:rsid w:val="00726676"/>
    <w:rsid w:val="007303FB"/>
    <w:rsid w:val="00730836"/>
    <w:rsid w:val="00730E5D"/>
    <w:rsid w:val="00731A7A"/>
    <w:rsid w:val="007321A7"/>
    <w:rsid w:val="0073248E"/>
    <w:rsid w:val="00732587"/>
    <w:rsid w:val="00732649"/>
    <w:rsid w:val="00732732"/>
    <w:rsid w:val="007329D3"/>
    <w:rsid w:val="00732F12"/>
    <w:rsid w:val="0073345F"/>
    <w:rsid w:val="00733856"/>
    <w:rsid w:val="00733BA3"/>
    <w:rsid w:val="007343D6"/>
    <w:rsid w:val="00734862"/>
    <w:rsid w:val="0073507A"/>
    <w:rsid w:val="00735EA9"/>
    <w:rsid w:val="00736596"/>
    <w:rsid w:val="00736956"/>
    <w:rsid w:val="00736DEE"/>
    <w:rsid w:val="007379E2"/>
    <w:rsid w:val="00737FF8"/>
    <w:rsid w:val="00740A3D"/>
    <w:rsid w:val="00741534"/>
    <w:rsid w:val="0074161C"/>
    <w:rsid w:val="00741925"/>
    <w:rsid w:val="00741B0F"/>
    <w:rsid w:val="00741B80"/>
    <w:rsid w:val="00741D30"/>
    <w:rsid w:val="0074200E"/>
    <w:rsid w:val="007435A8"/>
    <w:rsid w:val="00743B95"/>
    <w:rsid w:val="007440C8"/>
    <w:rsid w:val="007449AA"/>
    <w:rsid w:val="00745099"/>
    <w:rsid w:val="00745846"/>
    <w:rsid w:val="00745A84"/>
    <w:rsid w:val="00745D4A"/>
    <w:rsid w:val="00745D6C"/>
    <w:rsid w:val="00745F5F"/>
    <w:rsid w:val="007462A6"/>
    <w:rsid w:val="00746BBB"/>
    <w:rsid w:val="007473A8"/>
    <w:rsid w:val="007474A5"/>
    <w:rsid w:val="007474DA"/>
    <w:rsid w:val="0075007F"/>
    <w:rsid w:val="0075022E"/>
    <w:rsid w:val="00750766"/>
    <w:rsid w:val="00750935"/>
    <w:rsid w:val="007509A0"/>
    <w:rsid w:val="00750AD9"/>
    <w:rsid w:val="00750AED"/>
    <w:rsid w:val="007511FB"/>
    <w:rsid w:val="0075181C"/>
    <w:rsid w:val="00751BEA"/>
    <w:rsid w:val="00751D6A"/>
    <w:rsid w:val="00752483"/>
    <w:rsid w:val="00752970"/>
    <w:rsid w:val="007529B2"/>
    <w:rsid w:val="00753448"/>
    <w:rsid w:val="00753F9D"/>
    <w:rsid w:val="00754AF1"/>
    <w:rsid w:val="00754C0D"/>
    <w:rsid w:val="00754D78"/>
    <w:rsid w:val="00755265"/>
    <w:rsid w:val="00755753"/>
    <w:rsid w:val="00755930"/>
    <w:rsid w:val="00755AFC"/>
    <w:rsid w:val="007564DC"/>
    <w:rsid w:val="00756557"/>
    <w:rsid w:val="0075679A"/>
    <w:rsid w:val="00756850"/>
    <w:rsid w:val="00756E01"/>
    <w:rsid w:val="00756E22"/>
    <w:rsid w:val="007570CE"/>
    <w:rsid w:val="007572B0"/>
    <w:rsid w:val="00757308"/>
    <w:rsid w:val="007578EE"/>
    <w:rsid w:val="00757C53"/>
    <w:rsid w:val="007601A6"/>
    <w:rsid w:val="0076090B"/>
    <w:rsid w:val="00761560"/>
    <w:rsid w:val="007619E9"/>
    <w:rsid w:val="007619FD"/>
    <w:rsid w:val="00761BD1"/>
    <w:rsid w:val="00761EB4"/>
    <w:rsid w:val="00762B47"/>
    <w:rsid w:val="00762D6C"/>
    <w:rsid w:val="0076367E"/>
    <w:rsid w:val="00763A25"/>
    <w:rsid w:val="00763D61"/>
    <w:rsid w:val="00763E7F"/>
    <w:rsid w:val="00763F75"/>
    <w:rsid w:val="00764342"/>
    <w:rsid w:val="00764D32"/>
    <w:rsid w:val="00764D7D"/>
    <w:rsid w:val="00764FBE"/>
    <w:rsid w:val="0076537C"/>
    <w:rsid w:val="0076547D"/>
    <w:rsid w:val="0076575D"/>
    <w:rsid w:val="00765782"/>
    <w:rsid w:val="00765BDB"/>
    <w:rsid w:val="00766377"/>
    <w:rsid w:val="007668A0"/>
    <w:rsid w:val="00766B37"/>
    <w:rsid w:val="00766CE5"/>
    <w:rsid w:val="00767A6C"/>
    <w:rsid w:val="007700BF"/>
    <w:rsid w:val="0077050C"/>
    <w:rsid w:val="00770694"/>
    <w:rsid w:val="00770F4F"/>
    <w:rsid w:val="007710FC"/>
    <w:rsid w:val="007712AF"/>
    <w:rsid w:val="00772BB9"/>
    <w:rsid w:val="00772C14"/>
    <w:rsid w:val="00772DEA"/>
    <w:rsid w:val="00772FBE"/>
    <w:rsid w:val="007730C4"/>
    <w:rsid w:val="00773710"/>
    <w:rsid w:val="0077372C"/>
    <w:rsid w:val="007738A2"/>
    <w:rsid w:val="007738B1"/>
    <w:rsid w:val="00773D84"/>
    <w:rsid w:val="00774106"/>
    <w:rsid w:val="00774360"/>
    <w:rsid w:val="007746A3"/>
    <w:rsid w:val="007746E6"/>
    <w:rsid w:val="007748F3"/>
    <w:rsid w:val="00774E68"/>
    <w:rsid w:val="0077520E"/>
    <w:rsid w:val="00775550"/>
    <w:rsid w:val="007762A3"/>
    <w:rsid w:val="007769B3"/>
    <w:rsid w:val="00776F21"/>
    <w:rsid w:val="007773DD"/>
    <w:rsid w:val="007778D4"/>
    <w:rsid w:val="00777A99"/>
    <w:rsid w:val="00777E13"/>
    <w:rsid w:val="00780679"/>
    <w:rsid w:val="007806C9"/>
    <w:rsid w:val="00780E84"/>
    <w:rsid w:val="00781507"/>
    <w:rsid w:val="00781555"/>
    <w:rsid w:val="007815E3"/>
    <w:rsid w:val="0078186E"/>
    <w:rsid w:val="00781D26"/>
    <w:rsid w:val="00781EAE"/>
    <w:rsid w:val="0078238C"/>
    <w:rsid w:val="007824E9"/>
    <w:rsid w:val="0078256E"/>
    <w:rsid w:val="0078263A"/>
    <w:rsid w:val="00782A72"/>
    <w:rsid w:val="00782DB6"/>
    <w:rsid w:val="00782F7E"/>
    <w:rsid w:val="0078335D"/>
    <w:rsid w:val="00783557"/>
    <w:rsid w:val="007838B7"/>
    <w:rsid w:val="00783C0E"/>
    <w:rsid w:val="00783F38"/>
    <w:rsid w:val="00784168"/>
    <w:rsid w:val="00784261"/>
    <w:rsid w:val="007846FC"/>
    <w:rsid w:val="007847C2"/>
    <w:rsid w:val="007848A3"/>
    <w:rsid w:val="00784937"/>
    <w:rsid w:val="007858C0"/>
    <w:rsid w:val="00785A6F"/>
    <w:rsid w:val="007865D1"/>
    <w:rsid w:val="00786E6E"/>
    <w:rsid w:val="00787282"/>
    <w:rsid w:val="00787C1B"/>
    <w:rsid w:val="007903F9"/>
    <w:rsid w:val="00790631"/>
    <w:rsid w:val="0079085B"/>
    <w:rsid w:val="007911CE"/>
    <w:rsid w:val="00791808"/>
    <w:rsid w:val="007918CF"/>
    <w:rsid w:val="0079201D"/>
    <w:rsid w:val="007922A0"/>
    <w:rsid w:val="00792384"/>
    <w:rsid w:val="007924B6"/>
    <w:rsid w:val="007925AA"/>
    <w:rsid w:val="0079332A"/>
    <w:rsid w:val="007936F3"/>
    <w:rsid w:val="00793889"/>
    <w:rsid w:val="00793A51"/>
    <w:rsid w:val="00794140"/>
    <w:rsid w:val="00794B13"/>
    <w:rsid w:val="007956BB"/>
    <w:rsid w:val="007957F1"/>
    <w:rsid w:val="0079585B"/>
    <w:rsid w:val="00795C53"/>
    <w:rsid w:val="00795C6D"/>
    <w:rsid w:val="00796708"/>
    <w:rsid w:val="00796BD0"/>
    <w:rsid w:val="00796ECE"/>
    <w:rsid w:val="007A01E2"/>
    <w:rsid w:val="007A0628"/>
    <w:rsid w:val="007A0732"/>
    <w:rsid w:val="007A0A40"/>
    <w:rsid w:val="007A10FF"/>
    <w:rsid w:val="007A1734"/>
    <w:rsid w:val="007A2282"/>
    <w:rsid w:val="007A2CEA"/>
    <w:rsid w:val="007A310A"/>
    <w:rsid w:val="007A3946"/>
    <w:rsid w:val="007A3C66"/>
    <w:rsid w:val="007A434F"/>
    <w:rsid w:val="007A488A"/>
    <w:rsid w:val="007A4992"/>
    <w:rsid w:val="007A532B"/>
    <w:rsid w:val="007A5552"/>
    <w:rsid w:val="007A5D73"/>
    <w:rsid w:val="007A61DF"/>
    <w:rsid w:val="007A6552"/>
    <w:rsid w:val="007A6D42"/>
    <w:rsid w:val="007A6DD1"/>
    <w:rsid w:val="007A6F57"/>
    <w:rsid w:val="007A7113"/>
    <w:rsid w:val="007A7DC2"/>
    <w:rsid w:val="007B030E"/>
    <w:rsid w:val="007B123C"/>
    <w:rsid w:val="007B127F"/>
    <w:rsid w:val="007B2036"/>
    <w:rsid w:val="007B275F"/>
    <w:rsid w:val="007B2CC4"/>
    <w:rsid w:val="007B3143"/>
    <w:rsid w:val="007B37E3"/>
    <w:rsid w:val="007B3DC6"/>
    <w:rsid w:val="007B3E41"/>
    <w:rsid w:val="007B4690"/>
    <w:rsid w:val="007B48F1"/>
    <w:rsid w:val="007B4E26"/>
    <w:rsid w:val="007B5344"/>
    <w:rsid w:val="007B5740"/>
    <w:rsid w:val="007B57CB"/>
    <w:rsid w:val="007B5BE0"/>
    <w:rsid w:val="007B5C82"/>
    <w:rsid w:val="007B5DD4"/>
    <w:rsid w:val="007B65B8"/>
    <w:rsid w:val="007B6708"/>
    <w:rsid w:val="007B6B4A"/>
    <w:rsid w:val="007B764F"/>
    <w:rsid w:val="007B79D1"/>
    <w:rsid w:val="007C01B3"/>
    <w:rsid w:val="007C01CC"/>
    <w:rsid w:val="007C035C"/>
    <w:rsid w:val="007C04C0"/>
    <w:rsid w:val="007C0BF9"/>
    <w:rsid w:val="007C1013"/>
    <w:rsid w:val="007C2384"/>
    <w:rsid w:val="007C33CD"/>
    <w:rsid w:val="007C4576"/>
    <w:rsid w:val="007C4927"/>
    <w:rsid w:val="007C4C13"/>
    <w:rsid w:val="007C55A6"/>
    <w:rsid w:val="007C5BA9"/>
    <w:rsid w:val="007C629D"/>
    <w:rsid w:val="007C643D"/>
    <w:rsid w:val="007C6950"/>
    <w:rsid w:val="007C6AF2"/>
    <w:rsid w:val="007C6E12"/>
    <w:rsid w:val="007C737A"/>
    <w:rsid w:val="007C75B4"/>
    <w:rsid w:val="007D0285"/>
    <w:rsid w:val="007D0597"/>
    <w:rsid w:val="007D0AA7"/>
    <w:rsid w:val="007D0C2E"/>
    <w:rsid w:val="007D0C78"/>
    <w:rsid w:val="007D0F09"/>
    <w:rsid w:val="007D191D"/>
    <w:rsid w:val="007D19F9"/>
    <w:rsid w:val="007D1CBA"/>
    <w:rsid w:val="007D2397"/>
    <w:rsid w:val="007D2597"/>
    <w:rsid w:val="007D26A3"/>
    <w:rsid w:val="007D2ACC"/>
    <w:rsid w:val="007D2E69"/>
    <w:rsid w:val="007D2E6B"/>
    <w:rsid w:val="007D34A0"/>
    <w:rsid w:val="007D3E0A"/>
    <w:rsid w:val="007D48F4"/>
    <w:rsid w:val="007D4C33"/>
    <w:rsid w:val="007D4F78"/>
    <w:rsid w:val="007D55D6"/>
    <w:rsid w:val="007D5B25"/>
    <w:rsid w:val="007D5C37"/>
    <w:rsid w:val="007D5C8D"/>
    <w:rsid w:val="007D624A"/>
    <w:rsid w:val="007D65BF"/>
    <w:rsid w:val="007D663D"/>
    <w:rsid w:val="007D6EC3"/>
    <w:rsid w:val="007D7D56"/>
    <w:rsid w:val="007D7F8B"/>
    <w:rsid w:val="007E00DD"/>
    <w:rsid w:val="007E0572"/>
    <w:rsid w:val="007E087E"/>
    <w:rsid w:val="007E0A31"/>
    <w:rsid w:val="007E0D7C"/>
    <w:rsid w:val="007E2195"/>
    <w:rsid w:val="007E2D29"/>
    <w:rsid w:val="007E2FF0"/>
    <w:rsid w:val="007E306B"/>
    <w:rsid w:val="007E340E"/>
    <w:rsid w:val="007E37EA"/>
    <w:rsid w:val="007E385B"/>
    <w:rsid w:val="007E3E27"/>
    <w:rsid w:val="007E4036"/>
    <w:rsid w:val="007E5869"/>
    <w:rsid w:val="007E5CBC"/>
    <w:rsid w:val="007E63FB"/>
    <w:rsid w:val="007E6BC3"/>
    <w:rsid w:val="007E71BD"/>
    <w:rsid w:val="007E7279"/>
    <w:rsid w:val="007E73E0"/>
    <w:rsid w:val="007E7C21"/>
    <w:rsid w:val="007E7D6B"/>
    <w:rsid w:val="007E7E3D"/>
    <w:rsid w:val="007E7FA8"/>
    <w:rsid w:val="007F02CF"/>
    <w:rsid w:val="007F032E"/>
    <w:rsid w:val="007F06C6"/>
    <w:rsid w:val="007F150A"/>
    <w:rsid w:val="007F192C"/>
    <w:rsid w:val="007F198C"/>
    <w:rsid w:val="007F29C1"/>
    <w:rsid w:val="007F2C04"/>
    <w:rsid w:val="007F3845"/>
    <w:rsid w:val="007F3B6B"/>
    <w:rsid w:val="007F3D09"/>
    <w:rsid w:val="007F489C"/>
    <w:rsid w:val="007F491B"/>
    <w:rsid w:val="007F491F"/>
    <w:rsid w:val="007F4EE9"/>
    <w:rsid w:val="007F5B24"/>
    <w:rsid w:val="007F6480"/>
    <w:rsid w:val="007F673A"/>
    <w:rsid w:val="007F7871"/>
    <w:rsid w:val="007F7973"/>
    <w:rsid w:val="007F7A7E"/>
    <w:rsid w:val="00800050"/>
    <w:rsid w:val="00800366"/>
    <w:rsid w:val="00800912"/>
    <w:rsid w:val="00800BC7"/>
    <w:rsid w:val="0080145E"/>
    <w:rsid w:val="00802445"/>
    <w:rsid w:val="00802C7D"/>
    <w:rsid w:val="00802ECB"/>
    <w:rsid w:val="00803316"/>
    <w:rsid w:val="00803DEF"/>
    <w:rsid w:val="00803E74"/>
    <w:rsid w:val="00804500"/>
    <w:rsid w:val="008045E9"/>
    <w:rsid w:val="00804B4A"/>
    <w:rsid w:val="00804CEF"/>
    <w:rsid w:val="00804E17"/>
    <w:rsid w:val="00805024"/>
    <w:rsid w:val="0080504E"/>
    <w:rsid w:val="008050E7"/>
    <w:rsid w:val="00805A46"/>
    <w:rsid w:val="008062B5"/>
    <w:rsid w:val="00806927"/>
    <w:rsid w:val="0080785E"/>
    <w:rsid w:val="00810002"/>
    <w:rsid w:val="00810579"/>
    <w:rsid w:val="00811E41"/>
    <w:rsid w:val="00812484"/>
    <w:rsid w:val="008125F2"/>
    <w:rsid w:val="00812FB0"/>
    <w:rsid w:val="00813602"/>
    <w:rsid w:val="0081371F"/>
    <w:rsid w:val="008137D6"/>
    <w:rsid w:val="00813C9D"/>
    <w:rsid w:val="00814078"/>
    <w:rsid w:val="00814584"/>
    <w:rsid w:val="00814E0A"/>
    <w:rsid w:val="00814EA1"/>
    <w:rsid w:val="00814F07"/>
    <w:rsid w:val="00814FDA"/>
    <w:rsid w:val="00815114"/>
    <w:rsid w:val="00815FF1"/>
    <w:rsid w:val="00816308"/>
    <w:rsid w:val="0081670A"/>
    <w:rsid w:val="008167EB"/>
    <w:rsid w:val="00816B89"/>
    <w:rsid w:val="00816CC1"/>
    <w:rsid w:val="00816E0D"/>
    <w:rsid w:val="00817763"/>
    <w:rsid w:val="0082033A"/>
    <w:rsid w:val="00820E2B"/>
    <w:rsid w:val="00820EFE"/>
    <w:rsid w:val="00821769"/>
    <w:rsid w:val="008217A3"/>
    <w:rsid w:val="00821869"/>
    <w:rsid w:val="0082215C"/>
    <w:rsid w:val="0082218A"/>
    <w:rsid w:val="00822A6A"/>
    <w:rsid w:val="00823211"/>
    <w:rsid w:val="00823263"/>
    <w:rsid w:val="00823BC0"/>
    <w:rsid w:val="00823E84"/>
    <w:rsid w:val="00823F16"/>
    <w:rsid w:val="00823F8A"/>
    <w:rsid w:val="008245AA"/>
    <w:rsid w:val="00824673"/>
    <w:rsid w:val="00824774"/>
    <w:rsid w:val="00824E54"/>
    <w:rsid w:val="0082583F"/>
    <w:rsid w:val="00825A7E"/>
    <w:rsid w:val="008261AB"/>
    <w:rsid w:val="008267F7"/>
    <w:rsid w:val="00826849"/>
    <w:rsid w:val="008269B5"/>
    <w:rsid w:val="00827F8E"/>
    <w:rsid w:val="0083070F"/>
    <w:rsid w:val="00830765"/>
    <w:rsid w:val="00830CBA"/>
    <w:rsid w:val="0083137C"/>
    <w:rsid w:val="00831460"/>
    <w:rsid w:val="00831576"/>
    <w:rsid w:val="008326E2"/>
    <w:rsid w:val="0083332B"/>
    <w:rsid w:val="00833513"/>
    <w:rsid w:val="00833535"/>
    <w:rsid w:val="00833579"/>
    <w:rsid w:val="008335FF"/>
    <w:rsid w:val="00833DD6"/>
    <w:rsid w:val="0083480A"/>
    <w:rsid w:val="008348C0"/>
    <w:rsid w:val="008348CF"/>
    <w:rsid w:val="00834EC3"/>
    <w:rsid w:val="00834F6D"/>
    <w:rsid w:val="00835852"/>
    <w:rsid w:val="008358CF"/>
    <w:rsid w:val="00836087"/>
    <w:rsid w:val="008365C0"/>
    <w:rsid w:val="00836603"/>
    <w:rsid w:val="008366F2"/>
    <w:rsid w:val="00836859"/>
    <w:rsid w:val="00836D4C"/>
    <w:rsid w:val="00837061"/>
    <w:rsid w:val="00837140"/>
    <w:rsid w:val="0083719A"/>
    <w:rsid w:val="0083750C"/>
    <w:rsid w:val="008376E4"/>
    <w:rsid w:val="0083774B"/>
    <w:rsid w:val="008377B1"/>
    <w:rsid w:val="008377B7"/>
    <w:rsid w:val="00837D4C"/>
    <w:rsid w:val="008400B9"/>
    <w:rsid w:val="008402B8"/>
    <w:rsid w:val="00840D9F"/>
    <w:rsid w:val="0084103F"/>
    <w:rsid w:val="008423FE"/>
    <w:rsid w:val="0084274F"/>
    <w:rsid w:val="008428D2"/>
    <w:rsid w:val="00843335"/>
    <w:rsid w:val="00843B64"/>
    <w:rsid w:val="008446A3"/>
    <w:rsid w:val="00844A25"/>
    <w:rsid w:val="00844C2F"/>
    <w:rsid w:val="00844E91"/>
    <w:rsid w:val="00844F66"/>
    <w:rsid w:val="00844FB2"/>
    <w:rsid w:val="00845125"/>
    <w:rsid w:val="00845662"/>
    <w:rsid w:val="00845C01"/>
    <w:rsid w:val="008460F6"/>
    <w:rsid w:val="00846D37"/>
    <w:rsid w:val="0084703E"/>
    <w:rsid w:val="0084730E"/>
    <w:rsid w:val="008500D2"/>
    <w:rsid w:val="0085034B"/>
    <w:rsid w:val="00850A0C"/>
    <w:rsid w:val="00850D55"/>
    <w:rsid w:val="00850EF0"/>
    <w:rsid w:val="0085173B"/>
    <w:rsid w:val="00851769"/>
    <w:rsid w:val="00851D28"/>
    <w:rsid w:val="00852617"/>
    <w:rsid w:val="0085325C"/>
    <w:rsid w:val="00853478"/>
    <w:rsid w:val="00853BFA"/>
    <w:rsid w:val="00853DCA"/>
    <w:rsid w:val="008545C2"/>
    <w:rsid w:val="00855D66"/>
    <w:rsid w:val="008560B0"/>
    <w:rsid w:val="008561EF"/>
    <w:rsid w:val="008565FF"/>
    <w:rsid w:val="00856A54"/>
    <w:rsid w:val="00856E65"/>
    <w:rsid w:val="008573A7"/>
    <w:rsid w:val="008579AB"/>
    <w:rsid w:val="00857DAE"/>
    <w:rsid w:val="00860419"/>
    <w:rsid w:val="00860A9E"/>
    <w:rsid w:val="00860DC8"/>
    <w:rsid w:val="008614A4"/>
    <w:rsid w:val="008616C0"/>
    <w:rsid w:val="008617C6"/>
    <w:rsid w:val="008618A7"/>
    <w:rsid w:val="00861A8C"/>
    <w:rsid w:val="0086244F"/>
    <w:rsid w:val="008624FB"/>
    <w:rsid w:val="00862920"/>
    <w:rsid w:val="00862F88"/>
    <w:rsid w:val="00863F4D"/>
    <w:rsid w:val="00864280"/>
    <w:rsid w:val="0086443E"/>
    <w:rsid w:val="0086484F"/>
    <w:rsid w:val="008649FA"/>
    <w:rsid w:val="00864DB9"/>
    <w:rsid w:val="00865A26"/>
    <w:rsid w:val="00865CE8"/>
    <w:rsid w:val="00865D1E"/>
    <w:rsid w:val="00866004"/>
    <w:rsid w:val="0086615F"/>
    <w:rsid w:val="00866348"/>
    <w:rsid w:val="00866501"/>
    <w:rsid w:val="00866A94"/>
    <w:rsid w:val="00866CE4"/>
    <w:rsid w:val="0086750D"/>
    <w:rsid w:val="008677A3"/>
    <w:rsid w:val="00867B62"/>
    <w:rsid w:val="00867CD0"/>
    <w:rsid w:val="008709A5"/>
    <w:rsid w:val="00870CAA"/>
    <w:rsid w:val="00870EF7"/>
    <w:rsid w:val="00871378"/>
    <w:rsid w:val="008719D3"/>
    <w:rsid w:val="00871B7C"/>
    <w:rsid w:val="00871EA9"/>
    <w:rsid w:val="00872FF6"/>
    <w:rsid w:val="00874A5E"/>
    <w:rsid w:val="00875A1A"/>
    <w:rsid w:val="008762DE"/>
    <w:rsid w:val="00876403"/>
    <w:rsid w:val="00876960"/>
    <w:rsid w:val="00876E7B"/>
    <w:rsid w:val="00877710"/>
    <w:rsid w:val="008777C2"/>
    <w:rsid w:val="00877B25"/>
    <w:rsid w:val="0088045B"/>
    <w:rsid w:val="00880ACF"/>
    <w:rsid w:val="00880E8D"/>
    <w:rsid w:val="00881792"/>
    <w:rsid w:val="00881F3C"/>
    <w:rsid w:val="00882303"/>
    <w:rsid w:val="00882486"/>
    <w:rsid w:val="00882763"/>
    <w:rsid w:val="00883949"/>
    <w:rsid w:val="00883965"/>
    <w:rsid w:val="0088396E"/>
    <w:rsid w:val="00883F16"/>
    <w:rsid w:val="0088405C"/>
    <w:rsid w:val="00884E22"/>
    <w:rsid w:val="00884FC4"/>
    <w:rsid w:val="00885408"/>
    <w:rsid w:val="00885BD8"/>
    <w:rsid w:val="00885DFE"/>
    <w:rsid w:val="008865B1"/>
    <w:rsid w:val="00886A32"/>
    <w:rsid w:val="00886BE3"/>
    <w:rsid w:val="008878A9"/>
    <w:rsid w:val="0089077B"/>
    <w:rsid w:val="00890C62"/>
    <w:rsid w:val="00891124"/>
    <w:rsid w:val="008911B8"/>
    <w:rsid w:val="008912EC"/>
    <w:rsid w:val="00891396"/>
    <w:rsid w:val="00891D16"/>
    <w:rsid w:val="00892208"/>
    <w:rsid w:val="008923FC"/>
    <w:rsid w:val="008925D0"/>
    <w:rsid w:val="00892741"/>
    <w:rsid w:val="008927CE"/>
    <w:rsid w:val="00892A14"/>
    <w:rsid w:val="00892E49"/>
    <w:rsid w:val="0089304C"/>
    <w:rsid w:val="008934F4"/>
    <w:rsid w:val="00893A9A"/>
    <w:rsid w:val="00893B36"/>
    <w:rsid w:val="00893CD4"/>
    <w:rsid w:val="00894334"/>
    <w:rsid w:val="008946A3"/>
    <w:rsid w:val="00894729"/>
    <w:rsid w:val="00894C91"/>
    <w:rsid w:val="00895B23"/>
    <w:rsid w:val="0089613F"/>
    <w:rsid w:val="00896753"/>
    <w:rsid w:val="00896D1B"/>
    <w:rsid w:val="00897071"/>
    <w:rsid w:val="008973C2"/>
    <w:rsid w:val="008977D5"/>
    <w:rsid w:val="00897C4D"/>
    <w:rsid w:val="00897FA3"/>
    <w:rsid w:val="008A05BE"/>
    <w:rsid w:val="008A0961"/>
    <w:rsid w:val="008A119D"/>
    <w:rsid w:val="008A12F9"/>
    <w:rsid w:val="008A173A"/>
    <w:rsid w:val="008A2D7E"/>
    <w:rsid w:val="008A3423"/>
    <w:rsid w:val="008A3F73"/>
    <w:rsid w:val="008A40F9"/>
    <w:rsid w:val="008A5C44"/>
    <w:rsid w:val="008A6166"/>
    <w:rsid w:val="008A68FB"/>
    <w:rsid w:val="008A6B1B"/>
    <w:rsid w:val="008A7015"/>
    <w:rsid w:val="008A72A2"/>
    <w:rsid w:val="008A7611"/>
    <w:rsid w:val="008A7E34"/>
    <w:rsid w:val="008A7F89"/>
    <w:rsid w:val="008B033F"/>
    <w:rsid w:val="008B0829"/>
    <w:rsid w:val="008B0966"/>
    <w:rsid w:val="008B1681"/>
    <w:rsid w:val="008B1723"/>
    <w:rsid w:val="008B1C88"/>
    <w:rsid w:val="008B1DAE"/>
    <w:rsid w:val="008B2081"/>
    <w:rsid w:val="008B2870"/>
    <w:rsid w:val="008B2D22"/>
    <w:rsid w:val="008B2EF0"/>
    <w:rsid w:val="008B2FFC"/>
    <w:rsid w:val="008B325B"/>
    <w:rsid w:val="008B3279"/>
    <w:rsid w:val="008B3899"/>
    <w:rsid w:val="008B423F"/>
    <w:rsid w:val="008B477F"/>
    <w:rsid w:val="008B50C7"/>
    <w:rsid w:val="008B5C0E"/>
    <w:rsid w:val="008B5F51"/>
    <w:rsid w:val="008B64E1"/>
    <w:rsid w:val="008B6591"/>
    <w:rsid w:val="008B7570"/>
    <w:rsid w:val="008B77B8"/>
    <w:rsid w:val="008B7A59"/>
    <w:rsid w:val="008C0010"/>
    <w:rsid w:val="008C0228"/>
    <w:rsid w:val="008C1400"/>
    <w:rsid w:val="008C146D"/>
    <w:rsid w:val="008C177F"/>
    <w:rsid w:val="008C18EC"/>
    <w:rsid w:val="008C221A"/>
    <w:rsid w:val="008C2795"/>
    <w:rsid w:val="008C3260"/>
    <w:rsid w:val="008C3547"/>
    <w:rsid w:val="008C37D8"/>
    <w:rsid w:val="008C3C19"/>
    <w:rsid w:val="008C3D78"/>
    <w:rsid w:val="008C4079"/>
    <w:rsid w:val="008C40EC"/>
    <w:rsid w:val="008C417B"/>
    <w:rsid w:val="008C4718"/>
    <w:rsid w:val="008C4994"/>
    <w:rsid w:val="008C4F97"/>
    <w:rsid w:val="008C502B"/>
    <w:rsid w:val="008C5259"/>
    <w:rsid w:val="008C6567"/>
    <w:rsid w:val="008C6646"/>
    <w:rsid w:val="008C6AEA"/>
    <w:rsid w:val="008C6B9E"/>
    <w:rsid w:val="008C6E53"/>
    <w:rsid w:val="008C7D02"/>
    <w:rsid w:val="008D0199"/>
    <w:rsid w:val="008D02E5"/>
    <w:rsid w:val="008D0EE1"/>
    <w:rsid w:val="008D1326"/>
    <w:rsid w:val="008D14F9"/>
    <w:rsid w:val="008D1D73"/>
    <w:rsid w:val="008D2428"/>
    <w:rsid w:val="008D269C"/>
    <w:rsid w:val="008D3079"/>
    <w:rsid w:val="008D335A"/>
    <w:rsid w:val="008D33F5"/>
    <w:rsid w:val="008D348B"/>
    <w:rsid w:val="008D4181"/>
    <w:rsid w:val="008D49D3"/>
    <w:rsid w:val="008D4B58"/>
    <w:rsid w:val="008D4D9F"/>
    <w:rsid w:val="008D51FB"/>
    <w:rsid w:val="008D6E4D"/>
    <w:rsid w:val="008D6F06"/>
    <w:rsid w:val="008D704C"/>
    <w:rsid w:val="008D71B6"/>
    <w:rsid w:val="008D72DF"/>
    <w:rsid w:val="008D732F"/>
    <w:rsid w:val="008D7527"/>
    <w:rsid w:val="008D7698"/>
    <w:rsid w:val="008D788A"/>
    <w:rsid w:val="008D7EC0"/>
    <w:rsid w:val="008E000A"/>
    <w:rsid w:val="008E0BF1"/>
    <w:rsid w:val="008E0DDB"/>
    <w:rsid w:val="008E0FD3"/>
    <w:rsid w:val="008E18A2"/>
    <w:rsid w:val="008E1ADA"/>
    <w:rsid w:val="008E1BA2"/>
    <w:rsid w:val="008E212B"/>
    <w:rsid w:val="008E2386"/>
    <w:rsid w:val="008E2A22"/>
    <w:rsid w:val="008E2ADB"/>
    <w:rsid w:val="008E2EEE"/>
    <w:rsid w:val="008E54B7"/>
    <w:rsid w:val="008E6269"/>
    <w:rsid w:val="008E6659"/>
    <w:rsid w:val="008E741C"/>
    <w:rsid w:val="008E7456"/>
    <w:rsid w:val="008E74C3"/>
    <w:rsid w:val="008E74ED"/>
    <w:rsid w:val="008E77AE"/>
    <w:rsid w:val="008F015A"/>
    <w:rsid w:val="008F0575"/>
    <w:rsid w:val="008F06AA"/>
    <w:rsid w:val="008F0748"/>
    <w:rsid w:val="008F08E7"/>
    <w:rsid w:val="008F09B0"/>
    <w:rsid w:val="008F111A"/>
    <w:rsid w:val="008F167D"/>
    <w:rsid w:val="008F1C25"/>
    <w:rsid w:val="008F1FEB"/>
    <w:rsid w:val="008F2136"/>
    <w:rsid w:val="008F223E"/>
    <w:rsid w:val="008F2C2F"/>
    <w:rsid w:val="008F30B3"/>
    <w:rsid w:val="008F34B4"/>
    <w:rsid w:val="008F3791"/>
    <w:rsid w:val="008F3AA2"/>
    <w:rsid w:val="008F454E"/>
    <w:rsid w:val="008F46A3"/>
    <w:rsid w:val="008F4793"/>
    <w:rsid w:val="008F4E85"/>
    <w:rsid w:val="008F68F7"/>
    <w:rsid w:val="008F6A6B"/>
    <w:rsid w:val="008F7176"/>
    <w:rsid w:val="008F75C7"/>
    <w:rsid w:val="008F7C7A"/>
    <w:rsid w:val="008F7F78"/>
    <w:rsid w:val="009004F2"/>
    <w:rsid w:val="0090137C"/>
    <w:rsid w:val="009015E7"/>
    <w:rsid w:val="00901B08"/>
    <w:rsid w:val="00901E6D"/>
    <w:rsid w:val="00901F7A"/>
    <w:rsid w:val="009028B7"/>
    <w:rsid w:val="00902D17"/>
    <w:rsid w:val="009032C1"/>
    <w:rsid w:val="009032C3"/>
    <w:rsid w:val="009035C8"/>
    <w:rsid w:val="00903A5B"/>
    <w:rsid w:val="00903AD5"/>
    <w:rsid w:val="0090416B"/>
    <w:rsid w:val="00904E9E"/>
    <w:rsid w:val="00905600"/>
    <w:rsid w:val="00905CC5"/>
    <w:rsid w:val="00905F9F"/>
    <w:rsid w:val="00906099"/>
    <w:rsid w:val="00906D01"/>
    <w:rsid w:val="009077CA"/>
    <w:rsid w:val="00907BD9"/>
    <w:rsid w:val="00907F20"/>
    <w:rsid w:val="00910043"/>
    <w:rsid w:val="00910646"/>
    <w:rsid w:val="0091110F"/>
    <w:rsid w:val="00912320"/>
    <w:rsid w:val="009137B8"/>
    <w:rsid w:val="009140B2"/>
    <w:rsid w:val="00914686"/>
    <w:rsid w:val="0091513A"/>
    <w:rsid w:val="00915618"/>
    <w:rsid w:val="0091570C"/>
    <w:rsid w:val="00915B9C"/>
    <w:rsid w:val="00915C3B"/>
    <w:rsid w:val="00915D08"/>
    <w:rsid w:val="00915FCA"/>
    <w:rsid w:val="00916B2C"/>
    <w:rsid w:val="00917241"/>
    <w:rsid w:val="00917BB5"/>
    <w:rsid w:val="00917C7D"/>
    <w:rsid w:val="0092002F"/>
    <w:rsid w:val="009205DE"/>
    <w:rsid w:val="0092092C"/>
    <w:rsid w:val="00920BD4"/>
    <w:rsid w:val="0092152B"/>
    <w:rsid w:val="009216BE"/>
    <w:rsid w:val="00921756"/>
    <w:rsid w:val="00921845"/>
    <w:rsid w:val="00921C23"/>
    <w:rsid w:val="00921E3B"/>
    <w:rsid w:val="0092283F"/>
    <w:rsid w:val="009228A4"/>
    <w:rsid w:val="0092313F"/>
    <w:rsid w:val="009231C5"/>
    <w:rsid w:val="009232DF"/>
    <w:rsid w:val="009237A2"/>
    <w:rsid w:val="00923912"/>
    <w:rsid w:val="00923A11"/>
    <w:rsid w:val="009241C9"/>
    <w:rsid w:val="009241E4"/>
    <w:rsid w:val="00924E45"/>
    <w:rsid w:val="009256E2"/>
    <w:rsid w:val="009259D9"/>
    <w:rsid w:val="00925E1D"/>
    <w:rsid w:val="00926396"/>
    <w:rsid w:val="0092642D"/>
    <w:rsid w:val="00926484"/>
    <w:rsid w:val="00926D1E"/>
    <w:rsid w:val="00926D9D"/>
    <w:rsid w:val="00927C30"/>
    <w:rsid w:val="00930311"/>
    <w:rsid w:val="009305EA"/>
    <w:rsid w:val="00930721"/>
    <w:rsid w:val="00930D2F"/>
    <w:rsid w:val="00930DF8"/>
    <w:rsid w:val="00931ED2"/>
    <w:rsid w:val="00932176"/>
    <w:rsid w:val="009323B2"/>
    <w:rsid w:val="0093257F"/>
    <w:rsid w:val="0093303D"/>
    <w:rsid w:val="009334D6"/>
    <w:rsid w:val="009335A3"/>
    <w:rsid w:val="009341BC"/>
    <w:rsid w:val="0093437A"/>
    <w:rsid w:val="00934686"/>
    <w:rsid w:val="00934898"/>
    <w:rsid w:val="00934CFB"/>
    <w:rsid w:val="00935853"/>
    <w:rsid w:val="00935A57"/>
    <w:rsid w:val="00936191"/>
    <w:rsid w:val="00937E63"/>
    <w:rsid w:val="0094027B"/>
    <w:rsid w:val="009405D3"/>
    <w:rsid w:val="00940678"/>
    <w:rsid w:val="00940D06"/>
    <w:rsid w:val="00940DD2"/>
    <w:rsid w:val="00940E32"/>
    <w:rsid w:val="00940E83"/>
    <w:rsid w:val="009413AB"/>
    <w:rsid w:val="0094173F"/>
    <w:rsid w:val="00941B3F"/>
    <w:rsid w:val="00942409"/>
    <w:rsid w:val="009429B4"/>
    <w:rsid w:val="00942DCF"/>
    <w:rsid w:val="00943219"/>
    <w:rsid w:val="0094323B"/>
    <w:rsid w:val="00943342"/>
    <w:rsid w:val="00943631"/>
    <w:rsid w:val="00943996"/>
    <w:rsid w:val="00943A06"/>
    <w:rsid w:val="00943F68"/>
    <w:rsid w:val="00944959"/>
    <w:rsid w:val="00944C06"/>
    <w:rsid w:val="00944DD1"/>
    <w:rsid w:val="009452EC"/>
    <w:rsid w:val="009456F6"/>
    <w:rsid w:val="00945998"/>
    <w:rsid w:val="00945A72"/>
    <w:rsid w:val="009460D6"/>
    <w:rsid w:val="00946592"/>
    <w:rsid w:val="00946673"/>
    <w:rsid w:val="009467B7"/>
    <w:rsid w:val="00946F41"/>
    <w:rsid w:val="00947382"/>
    <w:rsid w:val="009509E6"/>
    <w:rsid w:val="00951694"/>
    <w:rsid w:val="00951B40"/>
    <w:rsid w:val="00951D83"/>
    <w:rsid w:val="00951D98"/>
    <w:rsid w:val="00951E4D"/>
    <w:rsid w:val="00952B2F"/>
    <w:rsid w:val="00952DFB"/>
    <w:rsid w:val="00953156"/>
    <w:rsid w:val="00953B20"/>
    <w:rsid w:val="00953B24"/>
    <w:rsid w:val="00953CB4"/>
    <w:rsid w:val="00953E3A"/>
    <w:rsid w:val="00954301"/>
    <w:rsid w:val="00955237"/>
    <w:rsid w:val="009555F2"/>
    <w:rsid w:val="00955F1B"/>
    <w:rsid w:val="00955FE6"/>
    <w:rsid w:val="00956746"/>
    <w:rsid w:val="00956B34"/>
    <w:rsid w:val="009571E6"/>
    <w:rsid w:val="009572B7"/>
    <w:rsid w:val="009578E5"/>
    <w:rsid w:val="00960532"/>
    <w:rsid w:val="0096054B"/>
    <w:rsid w:val="00960BEA"/>
    <w:rsid w:val="00961089"/>
    <w:rsid w:val="0096114C"/>
    <w:rsid w:val="009613D6"/>
    <w:rsid w:val="009616CA"/>
    <w:rsid w:val="00961732"/>
    <w:rsid w:val="00961CFC"/>
    <w:rsid w:val="00962047"/>
    <w:rsid w:val="00962D19"/>
    <w:rsid w:val="009637A9"/>
    <w:rsid w:val="009641B2"/>
    <w:rsid w:val="0096430D"/>
    <w:rsid w:val="0096445C"/>
    <w:rsid w:val="0096459E"/>
    <w:rsid w:val="009645CF"/>
    <w:rsid w:val="00964B26"/>
    <w:rsid w:val="00965011"/>
    <w:rsid w:val="00965EA7"/>
    <w:rsid w:val="009660F2"/>
    <w:rsid w:val="009662C3"/>
    <w:rsid w:val="009666F1"/>
    <w:rsid w:val="00966854"/>
    <w:rsid w:val="009668E3"/>
    <w:rsid w:val="009669F1"/>
    <w:rsid w:val="00967077"/>
    <w:rsid w:val="00967A62"/>
    <w:rsid w:val="00967DC1"/>
    <w:rsid w:val="009708EA"/>
    <w:rsid w:val="00970A11"/>
    <w:rsid w:val="00970C60"/>
    <w:rsid w:val="00970F69"/>
    <w:rsid w:val="009714F7"/>
    <w:rsid w:val="00971812"/>
    <w:rsid w:val="00971A5A"/>
    <w:rsid w:val="00972657"/>
    <w:rsid w:val="0097294F"/>
    <w:rsid w:val="00972B2E"/>
    <w:rsid w:val="00973443"/>
    <w:rsid w:val="00973D8A"/>
    <w:rsid w:val="00974038"/>
    <w:rsid w:val="00974127"/>
    <w:rsid w:val="009747FD"/>
    <w:rsid w:val="00974A4B"/>
    <w:rsid w:val="00974AF7"/>
    <w:rsid w:val="00975D3E"/>
    <w:rsid w:val="00975F18"/>
    <w:rsid w:val="00976075"/>
    <w:rsid w:val="009764AC"/>
    <w:rsid w:val="00976534"/>
    <w:rsid w:val="00977081"/>
    <w:rsid w:val="0097743B"/>
    <w:rsid w:val="009775F2"/>
    <w:rsid w:val="009777BE"/>
    <w:rsid w:val="00977CE5"/>
    <w:rsid w:val="00980262"/>
    <w:rsid w:val="009807D2"/>
    <w:rsid w:val="00981646"/>
    <w:rsid w:val="009817AF"/>
    <w:rsid w:val="00981A45"/>
    <w:rsid w:val="00982AD2"/>
    <w:rsid w:val="00982C2D"/>
    <w:rsid w:val="00982FDD"/>
    <w:rsid w:val="0098338C"/>
    <w:rsid w:val="00983571"/>
    <w:rsid w:val="00983766"/>
    <w:rsid w:val="00983871"/>
    <w:rsid w:val="00983975"/>
    <w:rsid w:val="00983AEE"/>
    <w:rsid w:val="00983AFD"/>
    <w:rsid w:val="00983B1D"/>
    <w:rsid w:val="00983B78"/>
    <w:rsid w:val="00983BCE"/>
    <w:rsid w:val="0098485F"/>
    <w:rsid w:val="009855D2"/>
    <w:rsid w:val="009858C9"/>
    <w:rsid w:val="00985FCA"/>
    <w:rsid w:val="00986362"/>
    <w:rsid w:val="0098637E"/>
    <w:rsid w:val="009867B5"/>
    <w:rsid w:val="00986921"/>
    <w:rsid w:val="00986FF5"/>
    <w:rsid w:val="00987621"/>
    <w:rsid w:val="009879E1"/>
    <w:rsid w:val="00987C36"/>
    <w:rsid w:val="0099025E"/>
    <w:rsid w:val="00990768"/>
    <w:rsid w:val="00990B66"/>
    <w:rsid w:val="00991663"/>
    <w:rsid w:val="00991F43"/>
    <w:rsid w:val="00992650"/>
    <w:rsid w:val="00992B5A"/>
    <w:rsid w:val="00992EBA"/>
    <w:rsid w:val="00992F20"/>
    <w:rsid w:val="00993089"/>
    <w:rsid w:val="009937DF"/>
    <w:rsid w:val="009941A6"/>
    <w:rsid w:val="0099428A"/>
    <w:rsid w:val="00994C00"/>
    <w:rsid w:val="00995311"/>
    <w:rsid w:val="00995337"/>
    <w:rsid w:val="00995834"/>
    <w:rsid w:val="009958E2"/>
    <w:rsid w:val="00995B8E"/>
    <w:rsid w:val="00995D7C"/>
    <w:rsid w:val="00995EAA"/>
    <w:rsid w:val="00996125"/>
    <w:rsid w:val="0099612D"/>
    <w:rsid w:val="00996832"/>
    <w:rsid w:val="0099700B"/>
    <w:rsid w:val="00997579"/>
    <w:rsid w:val="00997593"/>
    <w:rsid w:val="00997B79"/>
    <w:rsid w:val="009A0176"/>
    <w:rsid w:val="009A0C22"/>
    <w:rsid w:val="009A0D5D"/>
    <w:rsid w:val="009A15A4"/>
    <w:rsid w:val="009A17DC"/>
    <w:rsid w:val="009A1D6A"/>
    <w:rsid w:val="009A3F74"/>
    <w:rsid w:val="009A4233"/>
    <w:rsid w:val="009A4384"/>
    <w:rsid w:val="009A4922"/>
    <w:rsid w:val="009A4BE3"/>
    <w:rsid w:val="009A52FA"/>
    <w:rsid w:val="009A597B"/>
    <w:rsid w:val="009A5AE0"/>
    <w:rsid w:val="009A5DB3"/>
    <w:rsid w:val="009A5F5E"/>
    <w:rsid w:val="009A68B9"/>
    <w:rsid w:val="009A6F97"/>
    <w:rsid w:val="009A720B"/>
    <w:rsid w:val="009A733C"/>
    <w:rsid w:val="009A7390"/>
    <w:rsid w:val="009A75A3"/>
    <w:rsid w:val="009A761A"/>
    <w:rsid w:val="009A784A"/>
    <w:rsid w:val="009A785C"/>
    <w:rsid w:val="009A7E16"/>
    <w:rsid w:val="009A7E9B"/>
    <w:rsid w:val="009B01E9"/>
    <w:rsid w:val="009B0870"/>
    <w:rsid w:val="009B0B80"/>
    <w:rsid w:val="009B0C6A"/>
    <w:rsid w:val="009B1435"/>
    <w:rsid w:val="009B173D"/>
    <w:rsid w:val="009B1A40"/>
    <w:rsid w:val="009B1CAA"/>
    <w:rsid w:val="009B1D97"/>
    <w:rsid w:val="009B1DE3"/>
    <w:rsid w:val="009B204C"/>
    <w:rsid w:val="009B29C8"/>
    <w:rsid w:val="009B2C1F"/>
    <w:rsid w:val="009B32F6"/>
    <w:rsid w:val="009B4430"/>
    <w:rsid w:val="009B4478"/>
    <w:rsid w:val="009B468A"/>
    <w:rsid w:val="009B4785"/>
    <w:rsid w:val="009B4C04"/>
    <w:rsid w:val="009B4C54"/>
    <w:rsid w:val="009B4F7C"/>
    <w:rsid w:val="009B5356"/>
    <w:rsid w:val="009B5928"/>
    <w:rsid w:val="009B5B0E"/>
    <w:rsid w:val="009B5C27"/>
    <w:rsid w:val="009B5FFE"/>
    <w:rsid w:val="009B6EE1"/>
    <w:rsid w:val="009B70EF"/>
    <w:rsid w:val="009B76ED"/>
    <w:rsid w:val="009C0117"/>
    <w:rsid w:val="009C0327"/>
    <w:rsid w:val="009C0505"/>
    <w:rsid w:val="009C22CA"/>
    <w:rsid w:val="009C2604"/>
    <w:rsid w:val="009C2E72"/>
    <w:rsid w:val="009C3642"/>
    <w:rsid w:val="009C3C2A"/>
    <w:rsid w:val="009C48A3"/>
    <w:rsid w:val="009C4A63"/>
    <w:rsid w:val="009C4CA7"/>
    <w:rsid w:val="009C505B"/>
    <w:rsid w:val="009C6127"/>
    <w:rsid w:val="009C62C7"/>
    <w:rsid w:val="009C6533"/>
    <w:rsid w:val="009C6F6F"/>
    <w:rsid w:val="009C7491"/>
    <w:rsid w:val="009C7648"/>
    <w:rsid w:val="009C7655"/>
    <w:rsid w:val="009C7ED2"/>
    <w:rsid w:val="009D04BD"/>
    <w:rsid w:val="009D0869"/>
    <w:rsid w:val="009D0B5F"/>
    <w:rsid w:val="009D123F"/>
    <w:rsid w:val="009D1D20"/>
    <w:rsid w:val="009D1F86"/>
    <w:rsid w:val="009D3A2D"/>
    <w:rsid w:val="009D3B41"/>
    <w:rsid w:val="009D3E63"/>
    <w:rsid w:val="009D423A"/>
    <w:rsid w:val="009D469F"/>
    <w:rsid w:val="009D4F72"/>
    <w:rsid w:val="009D5235"/>
    <w:rsid w:val="009D539A"/>
    <w:rsid w:val="009D576F"/>
    <w:rsid w:val="009D5A36"/>
    <w:rsid w:val="009D6E92"/>
    <w:rsid w:val="009D6F8A"/>
    <w:rsid w:val="009D72CA"/>
    <w:rsid w:val="009D75B8"/>
    <w:rsid w:val="009E0150"/>
    <w:rsid w:val="009E0962"/>
    <w:rsid w:val="009E1235"/>
    <w:rsid w:val="009E21F6"/>
    <w:rsid w:val="009E2781"/>
    <w:rsid w:val="009E2ED1"/>
    <w:rsid w:val="009E2F67"/>
    <w:rsid w:val="009E47B7"/>
    <w:rsid w:val="009E4A71"/>
    <w:rsid w:val="009E58C3"/>
    <w:rsid w:val="009E594A"/>
    <w:rsid w:val="009E5B50"/>
    <w:rsid w:val="009E636D"/>
    <w:rsid w:val="009E6451"/>
    <w:rsid w:val="009E6619"/>
    <w:rsid w:val="009E6AF5"/>
    <w:rsid w:val="009E6B1E"/>
    <w:rsid w:val="009E6C5E"/>
    <w:rsid w:val="009E7739"/>
    <w:rsid w:val="009E7B40"/>
    <w:rsid w:val="009F04C7"/>
    <w:rsid w:val="009F0A5A"/>
    <w:rsid w:val="009F2D22"/>
    <w:rsid w:val="009F359A"/>
    <w:rsid w:val="009F3608"/>
    <w:rsid w:val="009F3C62"/>
    <w:rsid w:val="009F417E"/>
    <w:rsid w:val="009F4299"/>
    <w:rsid w:val="009F481B"/>
    <w:rsid w:val="009F482F"/>
    <w:rsid w:val="009F4A0C"/>
    <w:rsid w:val="009F4C04"/>
    <w:rsid w:val="009F4CDF"/>
    <w:rsid w:val="009F4E5D"/>
    <w:rsid w:val="009F4E63"/>
    <w:rsid w:val="009F4F4B"/>
    <w:rsid w:val="009F5423"/>
    <w:rsid w:val="009F5760"/>
    <w:rsid w:val="009F694E"/>
    <w:rsid w:val="009F6F3A"/>
    <w:rsid w:val="009F7F05"/>
    <w:rsid w:val="00A00400"/>
    <w:rsid w:val="00A0057A"/>
    <w:rsid w:val="00A007FD"/>
    <w:rsid w:val="00A00960"/>
    <w:rsid w:val="00A00F2A"/>
    <w:rsid w:val="00A013CD"/>
    <w:rsid w:val="00A01412"/>
    <w:rsid w:val="00A01D50"/>
    <w:rsid w:val="00A02E8A"/>
    <w:rsid w:val="00A032CD"/>
    <w:rsid w:val="00A03406"/>
    <w:rsid w:val="00A0356D"/>
    <w:rsid w:val="00A03597"/>
    <w:rsid w:val="00A03C3E"/>
    <w:rsid w:val="00A03F0F"/>
    <w:rsid w:val="00A03F3C"/>
    <w:rsid w:val="00A03F88"/>
    <w:rsid w:val="00A04244"/>
    <w:rsid w:val="00A0491D"/>
    <w:rsid w:val="00A04D9D"/>
    <w:rsid w:val="00A04F39"/>
    <w:rsid w:val="00A05813"/>
    <w:rsid w:val="00A059A1"/>
    <w:rsid w:val="00A0641A"/>
    <w:rsid w:val="00A06673"/>
    <w:rsid w:val="00A0699A"/>
    <w:rsid w:val="00A06A7D"/>
    <w:rsid w:val="00A06B81"/>
    <w:rsid w:val="00A070D1"/>
    <w:rsid w:val="00A0745E"/>
    <w:rsid w:val="00A07574"/>
    <w:rsid w:val="00A07714"/>
    <w:rsid w:val="00A0790B"/>
    <w:rsid w:val="00A07AAF"/>
    <w:rsid w:val="00A1094C"/>
    <w:rsid w:val="00A10955"/>
    <w:rsid w:val="00A10C84"/>
    <w:rsid w:val="00A10CD1"/>
    <w:rsid w:val="00A10CF7"/>
    <w:rsid w:val="00A10DEF"/>
    <w:rsid w:val="00A10EB9"/>
    <w:rsid w:val="00A11C09"/>
    <w:rsid w:val="00A121B8"/>
    <w:rsid w:val="00A1245E"/>
    <w:rsid w:val="00A12898"/>
    <w:rsid w:val="00A135D5"/>
    <w:rsid w:val="00A14880"/>
    <w:rsid w:val="00A152A1"/>
    <w:rsid w:val="00A15517"/>
    <w:rsid w:val="00A169A2"/>
    <w:rsid w:val="00A16A69"/>
    <w:rsid w:val="00A16A86"/>
    <w:rsid w:val="00A16AD1"/>
    <w:rsid w:val="00A174B2"/>
    <w:rsid w:val="00A176C5"/>
    <w:rsid w:val="00A2065C"/>
    <w:rsid w:val="00A2181B"/>
    <w:rsid w:val="00A21D09"/>
    <w:rsid w:val="00A22B0C"/>
    <w:rsid w:val="00A23D6A"/>
    <w:rsid w:val="00A241A6"/>
    <w:rsid w:val="00A24325"/>
    <w:rsid w:val="00A24836"/>
    <w:rsid w:val="00A2497A"/>
    <w:rsid w:val="00A24E2D"/>
    <w:rsid w:val="00A25273"/>
    <w:rsid w:val="00A25291"/>
    <w:rsid w:val="00A25B75"/>
    <w:rsid w:val="00A25D0A"/>
    <w:rsid w:val="00A26358"/>
    <w:rsid w:val="00A264C3"/>
    <w:rsid w:val="00A26AEF"/>
    <w:rsid w:val="00A26B7D"/>
    <w:rsid w:val="00A2722F"/>
    <w:rsid w:val="00A27A6F"/>
    <w:rsid w:val="00A27DD7"/>
    <w:rsid w:val="00A31806"/>
    <w:rsid w:val="00A3191E"/>
    <w:rsid w:val="00A32615"/>
    <w:rsid w:val="00A32639"/>
    <w:rsid w:val="00A326EB"/>
    <w:rsid w:val="00A32CCD"/>
    <w:rsid w:val="00A32DCC"/>
    <w:rsid w:val="00A3339C"/>
    <w:rsid w:val="00A3354D"/>
    <w:rsid w:val="00A33BD7"/>
    <w:rsid w:val="00A33C88"/>
    <w:rsid w:val="00A33D54"/>
    <w:rsid w:val="00A34410"/>
    <w:rsid w:val="00A34A33"/>
    <w:rsid w:val="00A34B4A"/>
    <w:rsid w:val="00A34CE5"/>
    <w:rsid w:val="00A350E2"/>
    <w:rsid w:val="00A35131"/>
    <w:rsid w:val="00A3513E"/>
    <w:rsid w:val="00A358DE"/>
    <w:rsid w:val="00A35ABF"/>
    <w:rsid w:val="00A35BA5"/>
    <w:rsid w:val="00A35C1C"/>
    <w:rsid w:val="00A35E7B"/>
    <w:rsid w:val="00A35FF4"/>
    <w:rsid w:val="00A373E8"/>
    <w:rsid w:val="00A374A0"/>
    <w:rsid w:val="00A37DE2"/>
    <w:rsid w:val="00A37EC2"/>
    <w:rsid w:val="00A40BFF"/>
    <w:rsid w:val="00A40ED2"/>
    <w:rsid w:val="00A40F2A"/>
    <w:rsid w:val="00A4121E"/>
    <w:rsid w:val="00A41252"/>
    <w:rsid w:val="00A416C7"/>
    <w:rsid w:val="00A41F8A"/>
    <w:rsid w:val="00A4319D"/>
    <w:rsid w:val="00A43811"/>
    <w:rsid w:val="00A43829"/>
    <w:rsid w:val="00A4387E"/>
    <w:rsid w:val="00A43E4A"/>
    <w:rsid w:val="00A4454B"/>
    <w:rsid w:val="00A445AC"/>
    <w:rsid w:val="00A445DE"/>
    <w:rsid w:val="00A4480A"/>
    <w:rsid w:val="00A44D29"/>
    <w:rsid w:val="00A45447"/>
    <w:rsid w:val="00A455E9"/>
    <w:rsid w:val="00A45987"/>
    <w:rsid w:val="00A47188"/>
    <w:rsid w:val="00A50216"/>
    <w:rsid w:val="00A50828"/>
    <w:rsid w:val="00A508C7"/>
    <w:rsid w:val="00A50BAB"/>
    <w:rsid w:val="00A50FC7"/>
    <w:rsid w:val="00A5150E"/>
    <w:rsid w:val="00A5156F"/>
    <w:rsid w:val="00A51BC0"/>
    <w:rsid w:val="00A51C6C"/>
    <w:rsid w:val="00A51DAB"/>
    <w:rsid w:val="00A526A6"/>
    <w:rsid w:val="00A5274E"/>
    <w:rsid w:val="00A5284C"/>
    <w:rsid w:val="00A52BE2"/>
    <w:rsid w:val="00A52E51"/>
    <w:rsid w:val="00A53736"/>
    <w:rsid w:val="00A53B8B"/>
    <w:rsid w:val="00A54251"/>
    <w:rsid w:val="00A546D6"/>
    <w:rsid w:val="00A556DB"/>
    <w:rsid w:val="00A556FC"/>
    <w:rsid w:val="00A557AB"/>
    <w:rsid w:val="00A55808"/>
    <w:rsid w:val="00A55B72"/>
    <w:rsid w:val="00A55EAD"/>
    <w:rsid w:val="00A56079"/>
    <w:rsid w:val="00A5761A"/>
    <w:rsid w:val="00A57669"/>
    <w:rsid w:val="00A57A81"/>
    <w:rsid w:val="00A602B2"/>
    <w:rsid w:val="00A603FB"/>
    <w:rsid w:val="00A60A19"/>
    <w:rsid w:val="00A60AC5"/>
    <w:rsid w:val="00A610E7"/>
    <w:rsid w:val="00A614DD"/>
    <w:rsid w:val="00A61539"/>
    <w:rsid w:val="00A61AFC"/>
    <w:rsid w:val="00A61BAC"/>
    <w:rsid w:val="00A6276A"/>
    <w:rsid w:val="00A62909"/>
    <w:rsid w:val="00A63758"/>
    <w:rsid w:val="00A644E0"/>
    <w:rsid w:val="00A645B6"/>
    <w:rsid w:val="00A64824"/>
    <w:rsid w:val="00A64CE8"/>
    <w:rsid w:val="00A65AD4"/>
    <w:rsid w:val="00A66025"/>
    <w:rsid w:val="00A663F0"/>
    <w:rsid w:val="00A66AAD"/>
    <w:rsid w:val="00A66E14"/>
    <w:rsid w:val="00A672E2"/>
    <w:rsid w:val="00A676B0"/>
    <w:rsid w:val="00A67A70"/>
    <w:rsid w:val="00A67DC0"/>
    <w:rsid w:val="00A67FBE"/>
    <w:rsid w:val="00A702D2"/>
    <w:rsid w:val="00A70507"/>
    <w:rsid w:val="00A708CB"/>
    <w:rsid w:val="00A70999"/>
    <w:rsid w:val="00A7119A"/>
    <w:rsid w:val="00A718FF"/>
    <w:rsid w:val="00A71C7B"/>
    <w:rsid w:val="00A71FAB"/>
    <w:rsid w:val="00A71FD8"/>
    <w:rsid w:val="00A7237E"/>
    <w:rsid w:val="00A72CDF"/>
    <w:rsid w:val="00A7312C"/>
    <w:rsid w:val="00A7337F"/>
    <w:rsid w:val="00A73D31"/>
    <w:rsid w:val="00A74620"/>
    <w:rsid w:val="00A7463C"/>
    <w:rsid w:val="00A74883"/>
    <w:rsid w:val="00A749B5"/>
    <w:rsid w:val="00A754BB"/>
    <w:rsid w:val="00A7596E"/>
    <w:rsid w:val="00A75B19"/>
    <w:rsid w:val="00A76229"/>
    <w:rsid w:val="00A7698D"/>
    <w:rsid w:val="00A76F4E"/>
    <w:rsid w:val="00A77165"/>
    <w:rsid w:val="00A77273"/>
    <w:rsid w:val="00A773C1"/>
    <w:rsid w:val="00A77705"/>
    <w:rsid w:val="00A77892"/>
    <w:rsid w:val="00A77B5C"/>
    <w:rsid w:val="00A800E8"/>
    <w:rsid w:val="00A8024D"/>
    <w:rsid w:val="00A80684"/>
    <w:rsid w:val="00A806FA"/>
    <w:rsid w:val="00A8073B"/>
    <w:rsid w:val="00A809CC"/>
    <w:rsid w:val="00A81052"/>
    <w:rsid w:val="00A81136"/>
    <w:rsid w:val="00A8134D"/>
    <w:rsid w:val="00A81798"/>
    <w:rsid w:val="00A8209C"/>
    <w:rsid w:val="00A82457"/>
    <w:rsid w:val="00A82515"/>
    <w:rsid w:val="00A828C7"/>
    <w:rsid w:val="00A82AB5"/>
    <w:rsid w:val="00A82C3B"/>
    <w:rsid w:val="00A82DD8"/>
    <w:rsid w:val="00A8392A"/>
    <w:rsid w:val="00A839E3"/>
    <w:rsid w:val="00A8416A"/>
    <w:rsid w:val="00A8425D"/>
    <w:rsid w:val="00A8435A"/>
    <w:rsid w:val="00A84487"/>
    <w:rsid w:val="00A848BC"/>
    <w:rsid w:val="00A84F5D"/>
    <w:rsid w:val="00A851CF"/>
    <w:rsid w:val="00A855DD"/>
    <w:rsid w:val="00A85B2B"/>
    <w:rsid w:val="00A85E3A"/>
    <w:rsid w:val="00A860E9"/>
    <w:rsid w:val="00A863FC"/>
    <w:rsid w:val="00A86FF5"/>
    <w:rsid w:val="00A87070"/>
    <w:rsid w:val="00A87A8F"/>
    <w:rsid w:val="00A87E9B"/>
    <w:rsid w:val="00A90700"/>
    <w:rsid w:val="00A909CC"/>
    <w:rsid w:val="00A90F4B"/>
    <w:rsid w:val="00A910F3"/>
    <w:rsid w:val="00A918C6"/>
    <w:rsid w:val="00A91ABE"/>
    <w:rsid w:val="00A923BB"/>
    <w:rsid w:val="00A932E5"/>
    <w:rsid w:val="00A9390B"/>
    <w:rsid w:val="00A94407"/>
    <w:rsid w:val="00A9475B"/>
    <w:rsid w:val="00A948CE"/>
    <w:rsid w:val="00A94A4D"/>
    <w:rsid w:val="00A9521A"/>
    <w:rsid w:val="00A95A1F"/>
    <w:rsid w:val="00A95C07"/>
    <w:rsid w:val="00A95CED"/>
    <w:rsid w:val="00A95DDC"/>
    <w:rsid w:val="00A95E6D"/>
    <w:rsid w:val="00A96535"/>
    <w:rsid w:val="00A96C1B"/>
    <w:rsid w:val="00A96E8B"/>
    <w:rsid w:val="00A97978"/>
    <w:rsid w:val="00A97D22"/>
    <w:rsid w:val="00A97FBC"/>
    <w:rsid w:val="00AA127F"/>
    <w:rsid w:val="00AA15A9"/>
    <w:rsid w:val="00AA1878"/>
    <w:rsid w:val="00AA2269"/>
    <w:rsid w:val="00AA22C2"/>
    <w:rsid w:val="00AA240D"/>
    <w:rsid w:val="00AA2F03"/>
    <w:rsid w:val="00AA33DD"/>
    <w:rsid w:val="00AA3861"/>
    <w:rsid w:val="00AA3DE5"/>
    <w:rsid w:val="00AA48D9"/>
    <w:rsid w:val="00AA4948"/>
    <w:rsid w:val="00AA4C98"/>
    <w:rsid w:val="00AA51AD"/>
    <w:rsid w:val="00AA52E9"/>
    <w:rsid w:val="00AA556E"/>
    <w:rsid w:val="00AA5C94"/>
    <w:rsid w:val="00AA5D3B"/>
    <w:rsid w:val="00AA6341"/>
    <w:rsid w:val="00AA64CF"/>
    <w:rsid w:val="00AA70FE"/>
    <w:rsid w:val="00AA73CD"/>
    <w:rsid w:val="00AA75E1"/>
    <w:rsid w:val="00AA76B9"/>
    <w:rsid w:val="00AB0E61"/>
    <w:rsid w:val="00AB1100"/>
    <w:rsid w:val="00AB18E8"/>
    <w:rsid w:val="00AB1AFC"/>
    <w:rsid w:val="00AB1F2F"/>
    <w:rsid w:val="00AB203C"/>
    <w:rsid w:val="00AB2BAC"/>
    <w:rsid w:val="00AB33D8"/>
    <w:rsid w:val="00AB36B5"/>
    <w:rsid w:val="00AB54C1"/>
    <w:rsid w:val="00AB5C46"/>
    <w:rsid w:val="00AB697A"/>
    <w:rsid w:val="00AB69E8"/>
    <w:rsid w:val="00AB6AF6"/>
    <w:rsid w:val="00AB718B"/>
    <w:rsid w:val="00AB74A9"/>
    <w:rsid w:val="00AB762C"/>
    <w:rsid w:val="00AB7728"/>
    <w:rsid w:val="00AB7850"/>
    <w:rsid w:val="00AB7A5B"/>
    <w:rsid w:val="00AC044F"/>
    <w:rsid w:val="00AC0F98"/>
    <w:rsid w:val="00AC16FF"/>
    <w:rsid w:val="00AC177D"/>
    <w:rsid w:val="00AC1FD9"/>
    <w:rsid w:val="00AC206B"/>
    <w:rsid w:val="00AC3194"/>
    <w:rsid w:val="00AC3552"/>
    <w:rsid w:val="00AC392E"/>
    <w:rsid w:val="00AC3F24"/>
    <w:rsid w:val="00AC3F8F"/>
    <w:rsid w:val="00AC4E16"/>
    <w:rsid w:val="00AC527C"/>
    <w:rsid w:val="00AC554D"/>
    <w:rsid w:val="00AC578C"/>
    <w:rsid w:val="00AC5809"/>
    <w:rsid w:val="00AC5924"/>
    <w:rsid w:val="00AC617B"/>
    <w:rsid w:val="00AC639F"/>
    <w:rsid w:val="00AC7761"/>
    <w:rsid w:val="00AD030A"/>
    <w:rsid w:val="00AD09DA"/>
    <w:rsid w:val="00AD1253"/>
    <w:rsid w:val="00AD20AF"/>
    <w:rsid w:val="00AD2352"/>
    <w:rsid w:val="00AD2D80"/>
    <w:rsid w:val="00AD34C2"/>
    <w:rsid w:val="00AD34FE"/>
    <w:rsid w:val="00AD3682"/>
    <w:rsid w:val="00AD3F8C"/>
    <w:rsid w:val="00AD3FD7"/>
    <w:rsid w:val="00AD43C7"/>
    <w:rsid w:val="00AD45AF"/>
    <w:rsid w:val="00AD487D"/>
    <w:rsid w:val="00AD48F0"/>
    <w:rsid w:val="00AD4B6B"/>
    <w:rsid w:val="00AD4EB3"/>
    <w:rsid w:val="00AD50D3"/>
    <w:rsid w:val="00AD5A8D"/>
    <w:rsid w:val="00AD611A"/>
    <w:rsid w:val="00AD64B1"/>
    <w:rsid w:val="00AD680A"/>
    <w:rsid w:val="00AD6A24"/>
    <w:rsid w:val="00AD6B08"/>
    <w:rsid w:val="00AD6BAD"/>
    <w:rsid w:val="00AD6C08"/>
    <w:rsid w:val="00AD7566"/>
    <w:rsid w:val="00AD7ECE"/>
    <w:rsid w:val="00AD7F66"/>
    <w:rsid w:val="00AD7F93"/>
    <w:rsid w:val="00AE05B7"/>
    <w:rsid w:val="00AE07E1"/>
    <w:rsid w:val="00AE0960"/>
    <w:rsid w:val="00AE097B"/>
    <w:rsid w:val="00AE11E5"/>
    <w:rsid w:val="00AE1650"/>
    <w:rsid w:val="00AE169C"/>
    <w:rsid w:val="00AE1988"/>
    <w:rsid w:val="00AE211E"/>
    <w:rsid w:val="00AE213B"/>
    <w:rsid w:val="00AE26C6"/>
    <w:rsid w:val="00AE2B09"/>
    <w:rsid w:val="00AE34E8"/>
    <w:rsid w:val="00AE37E7"/>
    <w:rsid w:val="00AE388A"/>
    <w:rsid w:val="00AE3A3D"/>
    <w:rsid w:val="00AE410D"/>
    <w:rsid w:val="00AE4431"/>
    <w:rsid w:val="00AE4855"/>
    <w:rsid w:val="00AE4E49"/>
    <w:rsid w:val="00AE599A"/>
    <w:rsid w:val="00AE5A37"/>
    <w:rsid w:val="00AE5FC7"/>
    <w:rsid w:val="00AE624C"/>
    <w:rsid w:val="00AE634E"/>
    <w:rsid w:val="00AE685F"/>
    <w:rsid w:val="00AE68F6"/>
    <w:rsid w:val="00AE6BB1"/>
    <w:rsid w:val="00AE73A1"/>
    <w:rsid w:val="00AE7549"/>
    <w:rsid w:val="00AE7594"/>
    <w:rsid w:val="00AE765E"/>
    <w:rsid w:val="00AF1025"/>
    <w:rsid w:val="00AF1E58"/>
    <w:rsid w:val="00AF20C5"/>
    <w:rsid w:val="00AF236B"/>
    <w:rsid w:val="00AF271E"/>
    <w:rsid w:val="00AF2C8F"/>
    <w:rsid w:val="00AF2FD8"/>
    <w:rsid w:val="00AF320B"/>
    <w:rsid w:val="00AF3259"/>
    <w:rsid w:val="00AF32AF"/>
    <w:rsid w:val="00AF351E"/>
    <w:rsid w:val="00AF38F4"/>
    <w:rsid w:val="00AF4098"/>
    <w:rsid w:val="00AF4204"/>
    <w:rsid w:val="00AF4A7D"/>
    <w:rsid w:val="00AF4BB1"/>
    <w:rsid w:val="00AF553A"/>
    <w:rsid w:val="00AF5E70"/>
    <w:rsid w:val="00AF5FB4"/>
    <w:rsid w:val="00AF62B0"/>
    <w:rsid w:val="00AF66CF"/>
    <w:rsid w:val="00AF6C10"/>
    <w:rsid w:val="00AF6E69"/>
    <w:rsid w:val="00AF7059"/>
    <w:rsid w:val="00AF7B8D"/>
    <w:rsid w:val="00AF7BE7"/>
    <w:rsid w:val="00AF7D05"/>
    <w:rsid w:val="00B003F6"/>
    <w:rsid w:val="00B00C3A"/>
    <w:rsid w:val="00B010B0"/>
    <w:rsid w:val="00B010E0"/>
    <w:rsid w:val="00B0181F"/>
    <w:rsid w:val="00B01A1C"/>
    <w:rsid w:val="00B0212A"/>
    <w:rsid w:val="00B022BD"/>
    <w:rsid w:val="00B02446"/>
    <w:rsid w:val="00B02B77"/>
    <w:rsid w:val="00B02FB4"/>
    <w:rsid w:val="00B0392E"/>
    <w:rsid w:val="00B03B71"/>
    <w:rsid w:val="00B04113"/>
    <w:rsid w:val="00B04134"/>
    <w:rsid w:val="00B04579"/>
    <w:rsid w:val="00B054D3"/>
    <w:rsid w:val="00B057E8"/>
    <w:rsid w:val="00B06863"/>
    <w:rsid w:val="00B06D77"/>
    <w:rsid w:val="00B06DFD"/>
    <w:rsid w:val="00B07E6A"/>
    <w:rsid w:val="00B100B0"/>
    <w:rsid w:val="00B102BC"/>
    <w:rsid w:val="00B10713"/>
    <w:rsid w:val="00B109D5"/>
    <w:rsid w:val="00B10C77"/>
    <w:rsid w:val="00B113DF"/>
    <w:rsid w:val="00B11652"/>
    <w:rsid w:val="00B1199A"/>
    <w:rsid w:val="00B120CE"/>
    <w:rsid w:val="00B124DF"/>
    <w:rsid w:val="00B12673"/>
    <w:rsid w:val="00B135A6"/>
    <w:rsid w:val="00B13E65"/>
    <w:rsid w:val="00B1426C"/>
    <w:rsid w:val="00B14819"/>
    <w:rsid w:val="00B159FB"/>
    <w:rsid w:val="00B15ED1"/>
    <w:rsid w:val="00B16056"/>
    <w:rsid w:val="00B16084"/>
    <w:rsid w:val="00B1617E"/>
    <w:rsid w:val="00B16F41"/>
    <w:rsid w:val="00B17059"/>
    <w:rsid w:val="00B17172"/>
    <w:rsid w:val="00B172D4"/>
    <w:rsid w:val="00B1766E"/>
    <w:rsid w:val="00B17768"/>
    <w:rsid w:val="00B17A1B"/>
    <w:rsid w:val="00B17E89"/>
    <w:rsid w:val="00B2000A"/>
    <w:rsid w:val="00B2004E"/>
    <w:rsid w:val="00B20533"/>
    <w:rsid w:val="00B20737"/>
    <w:rsid w:val="00B21779"/>
    <w:rsid w:val="00B21C14"/>
    <w:rsid w:val="00B22141"/>
    <w:rsid w:val="00B222DD"/>
    <w:rsid w:val="00B2312E"/>
    <w:rsid w:val="00B2313F"/>
    <w:rsid w:val="00B2320E"/>
    <w:rsid w:val="00B23603"/>
    <w:rsid w:val="00B243AD"/>
    <w:rsid w:val="00B24FE3"/>
    <w:rsid w:val="00B25201"/>
    <w:rsid w:val="00B25352"/>
    <w:rsid w:val="00B25E14"/>
    <w:rsid w:val="00B26123"/>
    <w:rsid w:val="00B261BA"/>
    <w:rsid w:val="00B262D0"/>
    <w:rsid w:val="00B267D6"/>
    <w:rsid w:val="00B2684C"/>
    <w:rsid w:val="00B26EC6"/>
    <w:rsid w:val="00B275B6"/>
    <w:rsid w:val="00B276B3"/>
    <w:rsid w:val="00B3053E"/>
    <w:rsid w:val="00B31091"/>
    <w:rsid w:val="00B31437"/>
    <w:rsid w:val="00B31503"/>
    <w:rsid w:val="00B3166D"/>
    <w:rsid w:val="00B31C88"/>
    <w:rsid w:val="00B31D19"/>
    <w:rsid w:val="00B32500"/>
    <w:rsid w:val="00B326DF"/>
    <w:rsid w:val="00B3274F"/>
    <w:rsid w:val="00B32853"/>
    <w:rsid w:val="00B32867"/>
    <w:rsid w:val="00B32911"/>
    <w:rsid w:val="00B32B10"/>
    <w:rsid w:val="00B32D6A"/>
    <w:rsid w:val="00B3314F"/>
    <w:rsid w:val="00B331FB"/>
    <w:rsid w:val="00B33837"/>
    <w:rsid w:val="00B33A59"/>
    <w:rsid w:val="00B34248"/>
    <w:rsid w:val="00B34ADD"/>
    <w:rsid w:val="00B34C92"/>
    <w:rsid w:val="00B34D22"/>
    <w:rsid w:val="00B35B5D"/>
    <w:rsid w:val="00B35D42"/>
    <w:rsid w:val="00B35E2E"/>
    <w:rsid w:val="00B35EB6"/>
    <w:rsid w:val="00B35FF7"/>
    <w:rsid w:val="00B3621B"/>
    <w:rsid w:val="00B36697"/>
    <w:rsid w:val="00B3749D"/>
    <w:rsid w:val="00B37A71"/>
    <w:rsid w:val="00B400F9"/>
    <w:rsid w:val="00B40384"/>
    <w:rsid w:val="00B40966"/>
    <w:rsid w:val="00B40CE6"/>
    <w:rsid w:val="00B41F23"/>
    <w:rsid w:val="00B4232B"/>
    <w:rsid w:val="00B4277E"/>
    <w:rsid w:val="00B431B4"/>
    <w:rsid w:val="00B4320C"/>
    <w:rsid w:val="00B433BE"/>
    <w:rsid w:val="00B43FF7"/>
    <w:rsid w:val="00B445FA"/>
    <w:rsid w:val="00B44C9A"/>
    <w:rsid w:val="00B44D11"/>
    <w:rsid w:val="00B44DC0"/>
    <w:rsid w:val="00B459E7"/>
    <w:rsid w:val="00B45AC0"/>
    <w:rsid w:val="00B462C1"/>
    <w:rsid w:val="00B462C2"/>
    <w:rsid w:val="00B468A3"/>
    <w:rsid w:val="00B47291"/>
    <w:rsid w:val="00B47576"/>
    <w:rsid w:val="00B47664"/>
    <w:rsid w:val="00B47C12"/>
    <w:rsid w:val="00B47DD9"/>
    <w:rsid w:val="00B502C8"/>
    <w:rsid w:val="00B51659"/>
    <w:rsid w:val="00B51C4A"/>
    <w:rsid w:val="00B53217"/>
    <w:rsid w:val="00B5370C"/>
    <w:rsid w:val="00B53B3A"/>
    <w:rsid w:val="00B53D7F"/>
    <w:rsid w:val="00B5421F"/>
    <w:rsid w:val="00B543E0"/>
    <w:rsid w:val="00B5480E"/>
    <w:rsid w:val="00B54874"/>
    <w:rsid w:val="00B54A3C"/>
    <w:rsid w:val="00B553C2"/>
    <w:rsid w:val="00B5616D"/>
    <w:rsid w:val="00B561C9"/>
    <w:rsid w:val="00B5662E"/>
    <w:rsid w:val="00B56AEF"/>
    <w:rsid w:val="00B57994"/>
    <w:rsid w:val="00B605E0"/>
    <w:rsid w:val="00B606A9"/>
    <w:rsid w:val="00B609FA"/>
    <w:rsid w:val="00B60BEF"/>
    <w:rsid w:val="00B61649"/>
    <w:rsid w:val="00B61E86"/>
    <w:rsid w:val="00B62001"/>
    <w:rsid w:val="00B620E7"/>
    <w:rsid w:val="00B62734"/>
    <w:rsid w:val="00B62D7B"/>
    <w:rsid w:val="00B632C7"/>
    <w:rsid w:val="00B6352E"/>
    <w:rsid w:val="00B63622"/>
    <w:rsid w:val="00B63978"/>
    <w:rsid w:val="00B63ADC"/>
    <w:rsid w:val="00B63D1F"/>
    <w:rsid w:val="00B6453B"/>
    <w:rsid w:val="00B646F1"/>
    <w:rsid w:val="00B64BA3"/>
    <w:rsid w:val="00B65042"/>
    <w:rsid w:val="00B654AD"/>
    <w:rsid w:val="00B669B2"/>
    <w:rsid w:val="00B6782A"/>
    <w:rsid w:val="00B67EDA"/>
    <w:rsid w:val="00B701B1"/>
    <w:rsid w:val="00B701E4"/>
    <w:rsid w:val="00B70926"/>
    <w:rsid w:val="00B70B1F"/>
    <w:rsid w:val="00B71028"/>
    <w:rsid w:val="00B71384"/>
    <w:rsid w:val="00B7164F"/>
    <w:rsid w:val="00B71E67"/>
    <w:rsid w:val="00B71EA9"/>
    <w:rsid w:val="00B71FA5"/>
    <w:rsid w:val="00B723CA"/>
    <w:rsid w:val="00B72C39"/>
    <w:rsid w:val="00B72FCF"/>
    <w:rsid w:val="00B7399B"/>
    <w:rsid w:val="00B74836"/>
    <w:rsid w:val="00B74B5A"/>
    <w:rsid w:val="00B74E08"/>
    <w:rsid w:val="00B75325"/>
    <w:rsid w:val="00B75956"/>
    <w:rsid w:val="00B75AEB"/>
    <w:rsid w:val="00B7686C"/>
    <w:rsid w:val="00B76888"/>
    <w:rsid w:val="00B76FC9"/>
    <w:rsid w:val="00B7737D"/>
    <w:rsid w:val="00B7753E"/>
    <w:rsid w:val="00B778EA"/>
    <w:rsid w:val="00B77AA3"/>
    <w:rsid w:val="00B77AC9"/>
    <w:rsid w:val="00B77AD9"/>
    <w:rsid w:val="00B77FB4"/>
    <w:rsid w:val="00B80780"/>
    <w:rsid w:val="00B808D3"/>
    <w:rsid w:val="00B80A9C"/>
    <w:rsid w:val="00B80F51"/>
    <w:rsid w:val="00B8102B"/>
    <w:rsid w:val="00B81BB0"/>
    <w:rsid w:val="00B82D05"/>
    <w:rsid w:val="00B82FE3"/>
    <w:rsid w:val="00B832EA"/>
    <w:rsid w:val="00B8338B"/>
    <w:rsid w:val="00B83F09"/>
    <w:rsid w:val="00B83F7D"/>
    <w:rsid w:val="00B84282"/>
    <w:rsid w:val="00B84AC6"/>
    <w:rsid w:val="00B84E56"/>
    <w:rsid w:val="00B84FCE"/>
    <w:rsid w:val="00B8520C"/>
    <w:rsid w:val="00B85B8B"/>
    <w:rsid w:val="00B862D9"/>
    <w:rsid w:val="00B86D5E"/>
    <w:rsid w:val="00B86F56"/>
    <w:rsid w:val="00B87969"/>
    <w:rsid w:val="00B87FD7"/>
    <w:rsid w:val="00B90527"/>
    <w:rsid w:val="00B90815"/>
    <w:rsid w:val="00B90ECC"/>
    <w:rsid w:val="00B912D9"/>
    <w:rsid w:val="00B9146C"/>
    <w:rsid w:val="00B91B58"/>
    <w:rsid w:val="00B9240D"/>
    <w:rsid w:val="00B930A3"/>
    <w:rsid w:val="00B93BF3"/>
    <w:rsid w:val="00B93E08"/>
    <w:rsid w:val="00B94136"/>
    <w:rsid w:val="00B94903"/>
    <w:rsid w:val="00B94D3C"/>
    <w:rsid w:val="00B950C6"/>
    <w:rsid w:val="00B95FA5"/>
    <w:rsid w:val="00B96158"/>
    <w:rsid w:val="00B96440"/>
    <w:rsid w:val="00B967AF"/>
    <w:rsid w:val="00B96C11"/>
    <w:rsid w:val="00B96F05"/>
    <w:rsid w:val="00B97500"/>
    <w:rsid w:val="00B97A2E"/>
    <w:rsid w:val="00B97A5C"/>
    <w:rsid w:val="00B97AE7"/>
    <w:rsid w:val="00B97C71"/>
    <w:rsid w:val="00B97C97"/>
    <w:rsid w:val="00B97CBE"/>
    <w:rsid w:val="00BA0300"/>
    <w:rsid w:val="00BA06E0"/>
    <w:rsid w:val="00BA0A1B"/>
    <w:rsid w:val="00BA0D88"/>
    <w:rsid w:val="00BA0FCB"/>
    <w:rsid w:val="00BA1250"/>
    <w:rsid w:val="00BA1253"/>
    <w:rsid w:val="00BA1424"/>
    <w:rsid w:val="00BA237A"/>
    <w:rsid w:val="00BA28FC"/>
    <w:rsid w:val="00BA2A0B"/>
    <w:rsid w:val="00BA2E99"/>
    <w:rsid w:val="00BA49D6"/>
    <w:rsid w:val="00BA4D32"/>
    <w:rsid w:val="00BA4EB9"/>
    <w:rsid w:val="00BA4FD6"/>
    <w:rsid w:val="00BA5406"/>
    <w:rsid w:val="00BA5DAA"/>
    <w:rsid w:val="00BA5F41"/>
    <w:rsid w:val="00BA604E"/>
    <w:rsid w:val="00BA60C2"/>
    <w:rsid w:val="00BA6249"/>
    <w:rsid w:val="00BA6A0C"/>
    <w:rsid w:val="00BA6B08"/>
    <w:rsid w:val="00BA7273"/>
    <w:rsid w:val="00BB03C7"/>
    <w:rsid w:val="00BB0D01"/>
    <w:rsid w:val="00BB1042"/>
    <w:rsid w:val="00BB10CA"/>
    <w:rsid w:val="00BB19AB"/>
    <w:rsid w:val="00BB1EC0"/>
    <w:rsid w:val="00BB2C39"/>
    <w:rsid w:val="00BB2D60"/>
    <w:rsid w:val="00BB30C6"/>
    <w:rsid w:val="00BB3112"/>
    <w:rsid w:val="00BB3435"/>
    <w:rsid w:val="00BB399E"/>
    <w:rsid w:val="00BB3A5A"/>
    <w:rsid w:val="00BB4197"/>
    <w:rsid w:val="00BB4614"/>
    <w:rsid w:val="00BB4DD5"/>
    <w:rsid w:val="00BB4F4E"/>
    <w:rsid w:val="00BB50F2"/>
    <w:rsid w:val="00BB50FD"/>
    <w:rsid w:val="00BB5F61"/>
    <w:rsid w:val="00BB61D0"/>
    <w:rsid w:val="00BB6507"/>
    <w:rsid w:val="00BB67A1"/>
    <w:rsid w:val="00BB6B60"/>
    <w:rsid w:val="00BB6DD9"/>
    <w:rsid w:val="00BB75D3"/>
    <w:rsid w:val="00BC060F"/>
    <w:rsid w:val="00BC07F1"/>
    <w:rsid w:val="00BC107D"/>
    <w:rsid w:val="00BC1083"/>
    <w:rsid w:val="00BC108F"/>
    <w:rsid w:val="00BC138A"/>
    <w:rsid w:val="00BC13FB"/>
    <w:rsid w:val="00BC1548"/>
    <w:rsid w:val="00BC1DE2"/>
    <w:rsid w:val="00BC2196"/>
    <w:rsid w:val="00BC2909"/>
    <w:rsid w:val="00BC2928"/>
    <w:rsid w:val="00BC2C2E"/>
    <w:rsid w:val="00BC32DE"/>
    <w:rsid w:val="00BC368B"/>
    <w:rsid w:val="00BC3B5B"/>
    <w:rsid w:val="00BC3C88"/>
    <w:rsid w:val="00BC3D98"/>
    <w:rsid w:val="00BC3ECA"/>
    <w:rsid w:val="00BC4E52"/>
    <w:rsid w:val="00BC522F"/>
    <w:rsid w:val="00BC532B"/>
    <w:rsid w:val="00BC64DE"/>
    <w:rsid w:val="00BC6FC3"/>
    <w:rsid w:val="00BC73E3"/>
    <w:rsid w:val="00BC7704"/>
    <w:rsid w:val="00BD05D2"/>
    <w:rsid w:val="00BD071F"/>
    <w:rsid w:val="00BD0EE1"/>
    <w:rsid w:val="00BD17B0"/>
    <w:rsid w:val="00BD1BF4"/>
    <w:rsid w:val="00BD1F64"/>
    <w:rsid w:val="00BD25A3"/>
    <w:rsid w:val="00BD3084"/>
    <w:rsid w:val="00BD3503"/>
    <w:rsid w:val="00BD3B84"/>
    <w:rsid w:val="00BD3C4D"/>
    <w:rsid w:val="00BD3CBD"/>
    <w:rsid w:val="00BD3CFD"/>
    <w:rsid w:val="00BD3F8F"/>
    <w:rsid w:val="00BD4F58"/>
    <w:rsid w:val="00BD5D67"/>
    <w:rsid w:val="00BD65F5"/>
    <w:rsid w:val="00BD6833"/>
    <w:rsid w:val="00BD6E99"/>
    <w:rsid w:val="00BD7C20"/>
    <w:rsid w:val="00BD7CF9"/>
    <w:rsid w:val="00BD7D69"/>
    <w:rsid w:val="00BE028E"/>
    <w:rsid w:val="00BE0C61"/>
    <w:rsid w:val="00BE0DE9"/>
    <w:rsid w:val="00BE0FA9"/>
    <w:rsid w:val="00BE1790"/>
    <w:rsid w:val="00BE1A3F"/>
    <w:rsid w:val="00BE1D3F"/>
    <w:rsid w:val="00BE24A4"/>
    <w:rsid w:val="00BE2972"/>
    <w:rsid w:val="00BE30DE"/>
    <w:rsid w:val="00BE367D"/>
    <w:rsid w:val="00BE3ADE"/>
    <w:rsid w:val="00BE47ED"/>
    <w:rsid w:val="00BE57A4"/>
    <w:rsid w:val="00BE5844"/>
    <w:rsid w:val="00BE5884"/>
    <w:rsid w:val="00BE5935"/>
    <w:rsid w:val="00BE628E"/>
    <w:rsid w:val="00BE6400"/>
    <w:rsid w:val="00BE72F3"/>
    <w:rsid w:val="00BF11DA"/>
    <w:rsid w:val="00BF12CD"/>
    <w:rsid w:val="00BF187F"/>
    <w:rsid w:val="00BF20B1"/>
    <w:rsid w:val="00BF2D48"/>
    <w:rsid w:val="00BF30AE"/>
    <w:rsid w:val="00BF3280"/>
    <w:rsid w:val="00BF3ABF"/>
    <w:rsid w:val="00BF3BF0"/>
    <w:rsid w:val="00BF3E62"/>
    <w:rsid w:val="00BF3F39"/>
    <w:rsid w:val="00BF493A"/>
    <w:rsid w:val="00BF4AA4"/>
    <w:rsid w:val="00BF4E43"/>
    <w:rsid w:val="00BF5139"/>
    <w:rsid w:val="00BF5921"/>
    <w:rsid w:val="00BF5B76"/>
    <w:rsid w:val="00BF7640"/>
    <w:rsid w:val="00BF7E97"/>
    <w:rsid w:val="00BF7FCD"/>
    <w:rsid w:val="00C00177"/>
    <w:rsid w:val="00C002EB"/>
    <w:rsid w:val="00C005D0"/>
    <w:rsid w:val="00C00718"/>
    <w:rsid w:val="00C00B29"/>
    <w:rsid w:val="00C00E2F"/>
    <w:rsid w:val="00C01202"/>
    <w:rsid w:val="00C012CA"/>
    <w:rsid w:val="00C01A49"/>
    <w:rsid w:val="00C0246B"/>
    <w:rsid w:val="00C026EB"/>
    <w:rsid w:val="00C02BC3"/>
    <w:rsid w:val="00C02CDB"/>
    <w:rsid w:val="00C032C7"/>
    <w:rsid w:val="00C036B4"/>
    <w:rsid w:val="00C036F3"/>
    <w:rsid w:val="00C04756"/>
    <w:rsid w:val="00C049B7"/>
    <w:rsid w:val="00C04A8F"/>
    <w:rsid w:val="00C04E2C"/>
    <w:rsid w:val="00C056C8"/>
    <w:rsid w:val="00C05C21"/>
    <w:rsid w:val="00C05D1E"/>
    <w:rsid w:val="00C065A1"/>
    <w:rsid w:val="00C06843"/>
    <w:rsid w:val="00C068FA"/>
    <w:rsid w:val="00C06C4A"/>
    <w:rsid w:val="00C0722E"/>
    <w:rsid w:val="00C0735D"/>
    <w:rsid w:val="00C077A8"/>
    <w:rsid w:val="00C07A9E"/>
    <w:rsid w:val="00C07BAF"/>
    <w:rsid w:val="00C07DA3"/>
    <w:rsid w:val="00C07F4C"/>
    <w:rsid w:val="00C105DC"/>
    <w:rsid w:val="00C10F5B"/>
    <w:rsid w:val="00C112DC"/>
    <w:rsid w:val="00C113DF"/>
    <w:rsid w:val="00C114EE"/>
    <w:rsid w:val="00C117BA"/>
    <w:rsid w:val="00C12499"/>
    <w:rsid w:val="00C12506"/>
    <w:rsid w:val="00C1290F"/>
    <w:rsid w:val="00C12BB6"/>
    <w:rsid w:val="00C1324D"/>
    <w:rsid w:val="00C13D0B"/>
    <w:rsid w:val="00C14020"/>
    <w:rsid w:val="00C14046"/>
    <w:rsid w:val="00C1425C"/>
    <w:rsid w:val="00C145AF"/>
    <w:rsid w:val="00C15043"/>
    <w:rsid w:val="00C15302"/>
    <w:rsid w:val="00C1575D"/>
    <w:rsid w:val="00C15ED6"/>
    <w:rsid w:val="00C162BB"/>
    <w:rsid w:val="00C17411"/>
    <w:rsid w:val="00C17486"/>
    <w:rsid w:val="00C2074C"/>
    <w:rsid w:val="00C20A13"/>
    <w:rsid w:val="00C21A18"/>
    <w:rsid w:val="00C21D73"/>
    <w:rsid w:val="00C22073"/>
    <w:rsid w:val="00C22144"/>
    <w:rsid w:val="00C22EC5"/>
    <w:rsid w:val="00C230F3"/>
    <w:rsid w:val="00C23121"/>
    <w:rsid w:val="00C23C69"/>
    <w:rsid w:val="00C2432D"/>
    <w:rsid w:val="00C24686"/>
    <w:rsid w:val="00C2488E"/>
    <w:rsid w:val="00C2534F"/>
    <w:rsid w:val="00C25B52"/>
    <w:rsid w:val="00C25D96"/>
    <w:rsid w:val="00C25E81"/>
    <w:rsid w:val="00C260CE"/>
    <w:rsid w:val="00C26ECD"/>
    <w:rsid w:val="00C27014"/>
    <w:rsid w:val="00C2799C"/>
    <w:rsid w:val="00C27D3E"/>
    <w:rsid w:val="00C3053A"/>
    <w:rsid w:val="00C30553"/>
    <w:rsid w:val="00C305D5"/>
    <w:rsid w:val="00C31002"/>
    <w:rsid w:val="00C31132"/>
    <w:rsid w:val="00C31294"/>
    <w:rsid w:val="00C315ED"/>
    <w:rsid w:val="00C31B79"/>
    <w:rsid w:val="00C31C4B"/>
    <w:rsid w:val="00C31CC3"/>
    <w:rsid w:val="00C32857"/>
    <w:rsid w:val="00C329DA"/>
    <w:rsid w:val="00C32B6D"/>
    <w:rsid w:val="00C331A4"/>
    <w:rsid w:val="00C332DA"/>
    <w:rsid w:val="00C33C27"/>
    <w:rsid w:val="00C33E07"/>
    <w:rsid w:val="00C34AA9"/>
    <w:rsid w:val="00C36686"/>
    <w:rsid w:val="00C409B0"/>
    <w:rsid w:val="00C40FAF"/>
    <w:rsid w:val="00C41742"/>
    <w:rsid w:val="00C420F0"/>
    <w:rsid w:val="00C42691"/>
    <w:rsid w:val="00C43B08"/>
    <w:rsid w:val="00C43FCF"/>
    <w:rsid w:val="00C43FDC"/>
    <w:rsid w:val="00C443E5"/>
    <w:rsid w:val="00C44880"/>
    <w:rsid w:val="00C44953"/>
    <w:rsid w:val="00C4619C"/>
    <w:rsid w:val="00C463A8"/>
    <w:rsid w:val="00C464AF"/>
    <w:rsid w:val="00C4668E"/>
    <w:rsid w:val="00C46FDE"/>
    <w:rsid w:val="00C47062"/>
    <w:rsid w:val="00C47521"/>
    <w:rsid w:val="00C4768D"/>
    <w:rsid w:val="00C47D7C"/>
    <w:rsid w:val="00C47F30"/>
    <w:rsid w:val="00C51721"/>
    <w:rsid w:val="00C52220"/>
    <w:rsid w:val="00C52599"/>
    <w:rsid w:val="00C52F84"/>
    <w:rsid w:val="00C530A0"/>
    <w:rsid w:val="00C53222"/>
    <w:rsid w:val="00C53264"/>
    <w:rsid w:val="00C5404C"/>
    <w:rsid w:val="00C5413E"/>
    <w:rsid w:val="00C544F3"/>
    <w:rsid w:val="00C547AE"/>
    <w:rsid w:val="00C5489D"/>
    <w:rsid w:val="00C5509B"/>
    <w:rsid w:val="00C55383"/>
    <w:rsid w:val="00C554C4"/>
    <w:rsid w:val="00C556C2"/>
    <w:rsid w:val="00C556FB"/>
    <w:rsid w:val="00C560C8"/>
    <w:rsid w:val="00C56463"/>
    <w:rsid w:val="00C56B97"/>
    <w:rsid w:val="00C56E04"/>
    <w:rsid w:val="00C57121"/>
    <w:rsid w:val="00C57206"/>
    <w:rsid w:val="00C61121"/>
    <w:rsid w:val="00C62332"/>
    <w:rsid w:val="00C626BE"/>
    <w:rsid w:val="00C62DB5"/>
    <w:rsid w:val="00C62E6B"/>
    <w:rsid w:val="00C63946"/>
    <w:rsid w:val="00C63D3D"/>
    <w:rsid w:val="00C641A2"/>
    <w:rsid w:val="00C6474B"/>
    <w:rsid w:val="00C64958"/>
    <w:rsid w:val="00C64C53"/>
    <w:rsid w:val="00C65536"/>
    <w:rsid w:val="00C65815"/>
    <w:rsid w:val="00C65AF1"/>
    <w:rsid w:val="00C65D6B"/>
    <w:rsid w:val="00C66139"/>
    <w:rsid w:val="00C66322"/>
    <w:rsid w:val="00C66C54"/>
    <w:rsid w:val="00C6705A"/>
    <w:rsid w:val="00C67546"/>
    <w:rsid w:val="00C7026E"/>
    <w:rsid w:val="00C70661"/>
    <w:rsid w:val="00C70824"/>
    <w:rsid w:val="00C70A1E"/>
    <w:rsid w:val="00C70BE4"/>
    <w:rsid w:val="00C7142A"/>
    <w:rsid w:val="00C71743"/>
    <w:rsid w:val="00C72771"/>
    <w:rsid w:val="00C72DE2"/>
    <w:rsid w:val="00C72EB3"/>
    <w:rsid w:val="00C73020"/>
    <w:rsid w:val="00C73135"/>
    <w:rsid w:val="00C7340A"/>
    <w:rsid w:val="00C735A4"/>
    <w:rsid w:val="00C73A52"/>
    <w:rsid w:val="00C73B50"/>
    <w:rsid w:val="00C73B75"/>
    <w:rsid w:val="00C743D2"/>
    <w:rsid w:val="00C746AE"/>
    <w:rsid w:val="00C7480A"/>
    <w:rsid w:val="00C75DF9"/>
    <w:rsid w:val="00C75E1F"/>
    <w:rsid w:val="00C76012"/>
    <w:rsid w:val="00C76C99"/>
    <w:rsid w:val="00C76DB3"/>
    <w:rsid w:val="00C77EA0"/>
    <w:rsid w:val="00C80905"/>
    <w:rsid w:val="00C8119E"/>
    <w:rsid w:val="00C8183D"/>
    <w:rsid w:val="00C81942"/>
    <w:rsid w:val="00C81D87"/>
    <w:rsid w:val="00C81DBD"/>
    <w:rsid w:val="00C81E30"/>
    <w:rsid w:val="00C822F3"/>
    <w:rsid w:val="00C826B5"/>
    <w:rsid w:val="00C82B20"/>
    <w:rsid w:val="00C82FC9"/>
    <w:rsid w:val="00C8324D"/>
    <w:rsid w:val="00C833D1"/>
    <w:rsid w:val="00C84994"/>
    <w:rsid w:val="00C84C35"/>
    <w:rsid w:val="00C84F33"/>
    <w:rsid w:val="00C8543A"/>
    <w:rsid w:val="00C8567D"/>
    <w:rsid w:val="00C859C1"/>
    <w:rsid w:val="00C85B24"/>
    <w:rsid w:val="00C85FDC"/>
    <w:rsid w:val="00C85FEF"/>
    <w:rsid w:val="00C8607C"/>
    <w:rsid w:val="00C862B6"/>
    <w:rsid w:val="00C87E02"/>
    <w:rsid w:val="00C87E7E"/>
    <w:rsid w:val="00C90009"/>
    <w:rsid w:val="00C90464"/>
    <w:rsid w:val="00C907BC"/>
    <w:rsid w:val="00C90989"/>
    <w:rsid w:val="00C90BD1"/>
    <w:rsid w:val="00C90E7E"/>
    <w:rsid w:val="00C91315"/>
    <w:rsid w:val="00C91F19"/>
    <w:rsid w:val="00C93843"/>
    <w:rsid w:val="00C93E78"/>
    <w:rsid w:val="00C94A60"/>
    <w:rsid w:val="00C94B98"/>
    <w:rsid w:val="00C95015"/>
    <w:rsid w:val="00C95B22"/>
    <w:rsid w:val="00C95F05"/>
    <w:rsid w:val="00C96282"/>
    <w:rsid w:val="00C964F5"/>
    <w:rsid w:val="00C966FA"/>
    <w:rsid w:val="00C97078"/>
    <w:rsid w:val="00C976D5"/>
    <w:rsid w:val="00CA0290"/>
    <w:rsid w:val="00CA05EE"/>
    <w:rsid w:val="00CA06F2"/>
    <w:rsid w:val="00CA09D6"/>
    <w:rsid w:val="00CA0B3C"/>
    <w:rsid w:val="00CA0B4E"/>
    <w:rsid w:val="00CA12A2"/>
    <w:rsid w:val="00CA1997"/>
    <w:rsid w:val="00CA1B89"/>
    <w:rsid w:val="00CA1CE4"/>
    <w:rsid w:val="00CA2066"/>
    <w:rsid w:val="00CA20CF"/>
    <w:rsid w:val="00CA2294"/>
    <w:rsid w:val="00CA23BF"/>
    <w:rsid w:val="00CA2AA0"/>
    <w:rsid w:val="00CA318D"/>
    <w:rsid w:val="00CA3F47"/>
    <w:rsid w:val="00CA43CA"/>
    <w:rsid w:val="00CA4C81"/>
    <w:rsid w:val="00CA545B"/>
    <w:rsid w:val="00CA55BC"/>
    <w:rsid w:val="00CA5724"/>
    <w:rsid w:val="00CA6443"/>
    <w:rsid w:val="00CA6B17"/>
    <w:rsid w:val="00CA7062"/>
    <w:rsid w:val="00CA7112"/>
    <w:rsid w:val="00CA752E"/>
    <w:rsid w:val="00CA7587"/>
    <w:rsid w:val="00CA7DDA"/>
    <w:rsid w:val="00CA7EAF"/>
    <w:rsid w:val="00CA7EBB"/>
    <w:rsid w:val="00CA7F28"/>
    <w:rsid w:val="00CB0A3A"/>
    <w:rsid w:val="00CB0B7A"/>
    <w:rsid w:val="00CB187C"/>
    <w:rsid w:val="00CB222A"/>
    <w:rsid w:val="00CB2261"/>
    <w:rsid w:val="00CB26F6"/>
    <w:rsid w:val="00CB2992"/>
    <w:rsid w:val="00CB2B09"/>
    <w:rsid w:val="00CB2FDD"/>
    <w:rsid w:val="00CB2FF5"/>
    <w:rsid w:val="00CB3124"/>
    <w:rsid w:val="00CB3AE5"/>
    <w:rsid w:val="00CB3E24"/>
    <w:rsid w:val="00CB40DC"/>
    <w:rsid w:val="00CB4607"/>
    <w:rsid w:val="00CB48E7"/>
    <w:rsid w:val="00CB4ADA"/>
    <w:rsid w:val="00CB5997"/>
    <w:rsid w:val="00CB5D9C"/>
    <w:rsid w:val="00CB6196"/>
    <w:rsid w:val="00CB6326"/>
    <w:rsid w:val="00CB6560"/>
    <w:rsid w:val="00CB7632"/>
    <w:rsid w:val="00CB7959"/>
    <w:rsid w:val="00CB7999"/>
    <w:rsid w:val="00CC10E6"/>
    <w:rsid w:val="00CC22FF"/>
    <w:rsid w:val="00CC2406"/>
    <w:rsid w:val="00CC275A"/>
    <w:rsid w:val="00CC309B"/>
    <w:rsid w:val="00CC309D"/>
    <w:rsid w:val="00CC3818"/>
    <w:rsid w:val="00CC3827"/>
    <w:rsid w:val="00CC409A"/>
    <w:rsid w:val="00CC4103"/>
    <w:rsid w:val="00CC41BE"/>
    <w:rsid w:val="00CC444C"/>
    <w:rsid w:val="00CC471E"/>
    <w:rsid w:val="00CC4E57"/>
    <w:rsid w:val="00CC599F"/>
    <w:rsid w:val="00CC5BE3"/>
    <w:rsid w:val="00CC6066"/>
    <w:rsid w:val="00CC6522"/>
    <w:rsid w:val="00CC66B5"/>
    <w:rsid w:val="00CC6F88"/>
    <w:rsid w:val="00CC7731"/>
    <w:rsid w:val="00CC7BBF"/>
    <w:rsid w:val="00CD015B"/>
    <w:rsid w:val="00CD078F"/>
    <w:rsid w:val="00CD09C4"/>
    <w:rsid w:val="00CD0B45"/>
    <w:rsid w:val="00CD0C14"/>
    <w:rsid w:val="00CD12AF"/>
    <w:rsid w:val="00CD13AD"/>
    <w:rsid w:val="00CD13EC"/>
    <w:rsid w:val="00CD16A5"/>
    <w:rsid w:val="00CD16EA"/>
    <w:rsid w:val="00CD1A37"/>
    <w:rsid w:val="00CD1AD4"/>
    <w:rsid w:val="00CD26E5"/>
    <w:rsid w:val="00CD2A98"/>
    <w:rsid w:val="00CD2CE4"/>
    <w:rsid w:val="00CD3001"/>
    <w:rsid w:val="00CD3174"/>
    <w:rsid w:val="00CD32A5"/>
    <w:rsid w:val="00CD34FD"/>
    <w:rsid w:val="00CD42F3"/>
    <w:rsid w:val="00CD4AC9"/>
    <w:rsid w:val="00CD606C"/>
    <w:rsid w:val="00CD60BE"/>
    <w:rsid w:val="00CD6111"/>
    <w:rsid w:val="00CD61A2"/>
    <w:rsid w:val="00CD6362"/>
    <w:rsid w:val="00CD64EB"/>
    <w:rsid w:val="00CD64FA"/>
    <w:rsid w:val="00CD7250"/>
    <w:rsid w:val="00CD74D3"/>
    <w:rsid w:val="00CD7595"/>
    <w:rsid w:val="00CD7679"/>
    <w:rsid w:val="00CD7C96"/>
    <w:rsid w:val="00CD7CED"/>
    <w:rsid w:val="00CD7E76"/>
    <w:rsid w:val="00CE0003"/>
    <w:rsid w:val="00CE052B"/>
    <w:rsid w:val="00CE0B51"/>
    <w:rsid w:val="00CE1262"/>
    <w:rsid w:val="00CE12D6"/>
    <w:rsid w:val="00CE14D5"/>
    <w:rsid w:val="00CE16A3"/>
    <w:rsid w:val="00CE1AEE"/>
    <w:rsid w:val="00CE1B4A"/>
    <w:rsid w:val="00CE1CB0"/>
    <w:rsid w:val="00CE1DEC"/>
    <w:rsid w:val="00CE2AD8"/>
    <w:rsid w:val="00CE2CAD"/>
    <w:rsid w:val="00CE322B"/>
    <w:rsid w:val="00CE3AC2"/>
    <w:rsid w:val="00CE410F"/>
    <w:rsid w:val="00CE4120"/>
    <w:rsid w:val="00CE4855"/>
    <w:rsid w:val="00CE4D44"/>
    <w:rsid w:val="00CE59E8"/>
    <w:rsid w:val="00CE5B19"/>
    <w:rsid w:val="00CE5B27"/>
    <w:rsid w:val="00CE62C4"/>
    <w:rsid w:val="00CE6E24"/>
    <w:rsid w:val="00CE6FFE"/>
    <w:rsid w:val="00CE7124"/>
    <w:rsid w:val="00CE724E"/>
    <w:rsid w:val="00CE78AD"/>
    <w:rsid w:val="00CE7EC8"/>
    <w:rsid w:val="00CF0055"/>
    <w:rsid w:val="00CF0550"/>
    <w:rsid w:val="00CF09CF"/>
    <w:rsid w:val="00CF0B63"/>
    <w:rsid w:val="00CF0D37"/>
    <w:rsid w:val="00CF1449"/>
    <w:rsid w:val="00CF1B84"/>
    <w:rsid w:val="00CF2461"/>
    <w:rsid w:val="00CF25DC"/>
    <w:rsid w:val="00CF290D"/>
    <w:rsid w:val="00CF2C54"/>
    <w:rsid w:val="00CF2F17"/>
    <w:rsid w:val="00CF2F8D"/>
    <w:rsid w:val="00CF3436"/>
    <w:rsid w:val="00CF39F1"/>
    <w:rsid w:val="00CF4206"/>
    <w:rsid w:val="00CF5235"/>
    <w:rsid w:val="00CF5C88"/>
    <w:rsid w:val="00CF5CB0"/>
    <w:rsid w:val="00CF5E86"/>
    <w:rsid w:val="00CF657A"/>
    <w:rsid w:val="00CF66A8"/>
    <w:rsid w:val="00CF6F10"/>
    <w:rsid w:val="00CF6F58"/>
    <w:rsid w:val="00CF7013"/>
    <w:rsid w:val="00CF7812"/>
    <w:rsid w:val="00CF7CF9"/>
    <w:rsid w:val="00CF7F66"/>
    <w:rsid w:val="00D00160"/>
    <w:rsid w:val="00D00567"/>
    <w:rsid w:val="00D00937"/>
    <w:rsid w:val="00D00A1B"/>
    <w:rsid w:val="00D00D6C"/>
    <w:rsid w:val="00D00F71"/>
    <w:rsid w:val="00D012AA"/>
    <w:rsid w:val="00D0180E"/>
    <w:rsid w:val="00D01971"/>
    <w:rsid w:val="00D019AB"/>
    <w:rsid w:val="00D01CC4"/>
    <w:rsid w:val="00D0209F"/>
    <w:rsid w:val="00D02209"/>
    <w:rsid w:val="00D0256C"/>
    <w:rsid w:val="00D028D1"/>
    <w:rsid w:val="00D02F87"/>
    <w:rsid w:val="00D03145"/>
    <w:rsid w:val="00D03491"/>
    <w:rsid w:val="00D04365"/>
    <w:rsid w:val="00D046F8"/>
    <w:rsid w:val="00D04760"/>
    <w:rsid w:val="00D04824"/>
    <w:rsid w:val="00D04E3A"/>
    <w:rsid w:val="00D04EA0"/>
    <w:rsid w:val="00D04FAC"/>
    <w:rsid w:val="00D0530B"/>
    <w:rsid w:val="00D0553B"/>
    <w:rsid w:val="00D05736"/>
    <w:rsid w:val="00D061E5"/>
    <w:rsid w:val="00D067C5"/>
    <w:rsid w:val="00D068E2"/>
    <w:rsid w:val="00D0714F"/>
    <w:rsid w:val="00D07343"/>
    <w:rsid w:val="00D07D45"/>
    <w:rsid w:val="00D07EE0"/>
    <w:rsid w:val="00D10491"/>
    <w:rsid w:val="00D107EF"/>
    <w:rsid w:val="00D10AF7"/>
    <w:rsid w:val="00D11C25"/>
    <w:rsid w:val="00D12228"/>
    <w:rsid w:val="00D122BA"/>
    <w:rsid w:val="00D123E8"/>
    <w:rsid w:val="00D12533"/>
    <w:rsid w:val="00D1269F"/>
    <w:rsid w:val="00D12814"/>
    <w:rsid w:val="00D12973"/>
    <w:rsid w:val="00D12CCA"/>
    <w:rsid w:val="00D13A02"/>
    <w:rsid w:val="00D1401E"/>
    <w:rsid w:val="00D1417C"/>
    <w:rsid w:val="00D14425"/>
    <w:rsid w:val="00D1450F"/>
    <w:rsid w:val="00D1474F"/>
    <w:rsid w:val="00D147AC"/>
    <w:rsid w:val="00D1495D"/>
    <w:rsid w:val="00D15264"/>
    <w:rsid w:val="00D154BA"/>
    <w:rsid w:val="00D163D5"/>
    <w:rsid w:val="00D1640E"/>
    <w:rsid w:val="00D16624"/>
    <w:rsid w:val="00D166FF"/>
    <w:rsid w:val="00D16EC0"/>
    <w:rsid w:val="00D17179"/>
    <w:rsid w:val="00D173E9"/>
    <w:rsid w:val="00D17924"/>
    <w:rsid w:val="00D20088"/>
    <w:rsid w:val="00D20527"/>
    <w:rsid w:val="00D2091C"/>
    <w:rsid w:val="00D209F8"/>
    <w:rsid w:val="00D20E25"/>
    <w:rsid w:val="00D2143D"/>
    <w:rsid w:val="00D219C2"/>
    <w:rsid w:val="00D21DC5"/>
    <w:rsid w:val="00D224AF"/>
    <w:rsid w:val="00D22914"/>
    <w:rsid w:val="00D22A29"/>
    <w:rsid w:val="00D22BC7"/>
    <w:rsid w:val="00D22E03"/>
    <w:rsid w:val="00D230AC"/>
    <w:rsid w:val="00D23304"/>
    <w:rsid w:val="00D23880"/>
    <w:rsid w:val="00D23A21"/>
    <w:rsid w:val="00D2421A"/>
    <w:rsid w:val="00D246A5"/>
    <w:rsid w:val="00D24B3E"/>
    <w:rsid w:val="00D24D32"/>
    <w:rsid w:val="00D251CF"/>
    <w:rsid w:val="00D2548A"/>
    <w:rsid w:val="00D26654"/>
    <w:rsid w:val="00D26C0F"/>
    <w:rsid w:val="00D26D96"/>
    <w:rsid w:val="00D26F2E"/>
    <w:rsid w:val="00D302BE"/>
    <w:rsid w:val="00D30563"/>
    <w:rsid w:val="00D3091B"/>
    <w:rsid w:val="00D30C33"/>
    <w:rsid w:val="00D30D8C"/>
    <w:rsid w:val="00D30F8D"/>
    <w:rsid w:val="00D31237"/>
    <w:rsid w:val="00D31A22"/>
    <w:rsid w:val="00D31D40"/>
    <w:rsid w:val="00D31F42"/>
    <w:rsid w:val="00D31F8F"/>
    <w:rsid w:val="00D321F7"/>
    <w:rsid w:val="00D32906"/>
    <w:rsid w:val="00D32919"/>
    <w:rsid w:val="00D32F90"/>
    <w:rsid w:val="00D33002"/>
    <w:rsid w:val="00D33256"/>
    <w:rsid w:val="00D3356A"/>
    <w:rsid w:val="00D33801"/>
    <w:rsid w:val="00D33E2C"/>
    <w:rsid w:val="00D3428D"/>
    <w:rsid w:val="00D34B50"/>
    <w:rsid w:val="00D34DE1"/>
    <w:rsid w:val="00D34F51"/>
    <w:rsid w:val="00D35178"/>
    <w:rsid w:val="00D35236"/>
    <w:rsid w:val="00D35E58"/>
    <w:rsid w:val="00D35FFF"/>
    <w:rsid w:val="00D3622E"/>
    <w:rsid w:val="00D363BC"/>
    <w:rsid w:val="00D369D8"/>
    <w:rsid w:val="00D36E13"/>
    <w:rsid w:val="00D400A5"/>
    <w:rsid w:val="00D403C7"/>
    <w:rsid w:val="00D404A4"/>
    <w:rsid w:val="00D405CA"/>
    <w:rsid w:val="00D40876"/>
    <w:rsid w:val="00D40B45"/>
    <w:rsid w:val="00D40EFD"/>
    <w:rsid w:val="00D43661"/>
    <w:rsid w:val="00D4384E"/>
    <w:rsid w:val="00D43C2B"/>
    <w:rsid w:val="00D43D26"/>
    <w:rsid w:val="00D440BD"/>
    <w:rsid w:val="00D449D3"/>
    <w:rsid w:val="00D44DA4"/>
    <w:rsid w:val="00D44DDA"/>
    <w:rsid w:val="00D459E1"/>
    <w:rsid w:val="00D46041"/>
    <w:rsid w:val="00D46A88"/>
    <w:rsid w:val="00D46B74"/>
    <w:rsid w:val="00D46B86"/>
    <w:rsid w:val="00D46CB1"/>
    <w:rsid w:val="00D46D33"/>
    <w:rsid w:val="00D47172"/>
    <w:rsid w:val="00D475CE"/>
    <w:rsid w:val="00D50D18"/>
    <w:rsid w:val="00D50E88"/>
    <w:rsid w:val="00D51215"/>
    <w:rsid w:val="00D5130A"/>
    <w:rsid w:val="00D51313"/>
    <w:rsid w:val="00D526ED"/>
    <w:rsid w:val="00D52883"/>
    <w:rsid w:val="00D52BD5"/>
    <w:rsid w:val="00D532F8"/>
    <w:rsid w:val="00D534B9"/>
    <w:rsid w:val="00D536F3"/>
    <w:rsid w:val="00D53764"/>
    <w:rsid w:val="00D542AF"/>
    <w:rsid w:val="00D549FA"/>
    <w:rsid w:val="00D54C12"/>
    <w:rsid w:val="00D5541D"/>
    <w:rsid w:val="00D557BB"/>
    <w:rsid w:val="00D560C3"/>
    <w:rsid w:val="00D56671"/>
    <w:rsid w:val="00D5670D"/>
    <w:rsid w:val="00D5748D"/>
    <w:rsid w:val="00D57EB2"/>
    <w:rsid w:val="00D57FD7"/>
    <w:rsid w:val="00D60454"/>
    <w:rsid w:val="00D604C3"/>
    <w:rsid w:val="00D61509"/>
    <w:rsid w:val="00D61AC0"/>
    <w:rsid w:val="00D6215A"/>
    <w:rsid w:val="00D63353"/>
    <w:rsid w:val="00D638AE"/>
    <w:rsid w:val="00D63BEA"/>
    <w:rsid w:val="00D63BF4"/>
    <w:rsid w:val="00D63CAF"/>
    <w:rsid w:val="00D64A48"/>
    <w:rsid w:val="00D65333"/>
    <w:rsid w:val="00D653E6"/>
    <w:rsid w:val="00D664CF"/>
    <w:rsid w:val="00D66654"/>
    <w:rsid w:val="00D666E2"/>
    <w:rsid w:val="00D67089"/>
    <w:rsid w:val="00D67274"/>
    <w:rsid w:val="00D67517"/>
    <w:rsid w:val="00D67564"/>
    <w:rsid w:val="00D67A32"/>
    <w:rsid w:val="00D7053F"/>
    <w:rsid w:val="00D70690"/>
    <w:rsid w:val="00D707BF"/>
    <w:rsid w:val="00D709F8"/>
    <w:rsid w:val="00D70B98"/>
    <w:rsid w:val="00D7115A"/>
    <w:rsid w:val="00D71280"/>
    <w:rsid w:val="00D71732"/>
    <w:rsid w:val="00D71A5E"/>
    <w:rsid w:val="00D71F82"/>
    <w:rsid w:val="00D72170"/>
    <w:rsid w:val="00D72666"/>
    <w:rsid w:val="00D72668"/>
    <w:rsid w:val="00D72E93"/>
    <w:rsid w:val="00D730C9"/>
    <w:rsid w:val="00D7349D"/>
    <w:rsid w:val="00D73979"/>
    <w:rsid w:val="00D73D52"/>
    <w:rsid w:val="00D743C2"/>
    <w:rsid w:val="00D74696"/>
    <w:rsid w:val="00D75045"/>
    <w:rsid w:val="00D7548F"/>
    <w:rsid w:val="00D75A29"/>
    <w:rsid w:val="00D76B52"/>
    <w:rsid w:val="00D76F89"/>
    <w:rsid w:val="00D77051"/>
    <w:rsid w:val="00D777A9"/>
    <w:rsid w:val="00D80290"/>
    <w:rsid w:val="00D8043B"/>
    <w:rsid w:val="00D80D62"/>
    <w:rsid w:val="00D80F55"/>
    <w:rsid w:val="00D81032"/>
    <w:rsid w:val="00D8130A"/>
    <w:rsid w:val="00D81645"/>
    <w:rsid w:val="00D82001"/>
    <w:rsid w:val="00D82278"/>
    <w:rsid w:val="00D823D1"/>
    <w:rsid w:val="00D82EEF"/>
    <w:rsid w:val="00D83103"/>
    <w:rsid w:val="00D8312F"/>
    <w:rsid w:val="00D833B9"/>
    <w:rsid w:val="00D835C9"/>
    <w:rsid w:val="00D8368D"/>
    <w:rsid w:val="00D83693"/>
    <w:rsid w:val="00D83C5D"/>
    <w:rsid w:val="00D83F47"/>
    <w:rsid w:val="00D84239"/>
    <w:rsid w:val="00D842A3"/>
    <w:rsid w:val="00D846BC"/>
    <w:rsid w:val="00D84DB2"/>
    <w:rsid w:val="00D84FE1"/>
    <w:rsid w:val="00D85232"/>
    <w:rsid w:val="00D8555A"/>
    <w:rsid w:val="00D861F7"/>
    <w:rsid w:val="00D867D6"/>
    <w:rsid w:val="00D867E6"/>
    <w:rsid w:val="00D869E2"/>
    <w:rsid w:val="00D86F30"/>
    <w:rsid w:val="00D871D9"/>
    <w:rsid w:val="00D8747F"/>
    <w:rsid w:val="00D877C8"/>
    <w:rsid w:val="00D8781E"/>
    <w:rsid w:val="00D8789E"/>
    <w:rsid w:val="00D879EE"/>
    <w:rsid w:val="00D87A92"/>
    <w:rsid w:val="00D87EAB"/>
    <w:rsid w:val="00D905F1"/>
    <w:rsid w:val="00D90777"/>
    <w:rsid w:val="00D909C9"/>
    <w:rsid w:val="00D90C8E"/>
    <w:rsid w:val="00D91392"/>
    <w:rsid w:val="00D91595"/>
    <w:rsid w:val="00D91645"/>
    <w:rsid w:val="00D91C54"/>
    <w:rsid w:val="00D91CC9"/>
    <w:rsid w:val="00D924B6"/>
    <w:rsid w:val="00D92A5D"/>
    <w:rsid w:val="00D92ABA"/>
    <w:rsid w:val="00D92E16"/>
    <w:rsid w:val="00D92E92"/>
    <w:rsid w:val="00D93051"/>
    <w:rsid w:val="00D93FD2"/>
    <w:rsid w:val="00D944B0"/>
    <w:rsid w:val="00D944B5"/>
    <w:rsid w:val="00D9458E"/>
    <w:rsid w:val="00D947D9"/>
    <w:rsid w:val="00D94881"/>
    <w:rsid w:val="00D94894"/>
    <w:rsid w:val="00D94A48"/>
    <w:rsid w:val="00D94B59"/>
    <w:rsid w:val="00D95044"/>
    <w:rsid w:val="00D9519F"/>
    <w:rsid w:val="00D9527F"/>
    <w:rsid w:val="00D95535"/>
    <w:rsid w:val="00D95CFB"/>
    <w:rsid w:val="00D95DF9"/>
    <w:rsid w:val="00D963A8"/>
    <w:rsid w:val="00D96933"/>
    <w:rsid w:val="00D9698A"/>
    <w:rsid w:val="00D96AA0"/>
    <w:rsid w:val="00D96F57"/>
    <w:rsid w:val="00D96F83"/>
    <w:rsid w:val="00D9768D"/>
    <w:rsid w:val="00D97885"/>
    <w:rsid w:val="00D97ADB"/>
    <w:rsid w:val="00D97E28"/>
    <w:rsid w:val="00DA009F"/>
    <w:rsid w:val="00DA03CB"/>
    <w:rsid w:val="00DA03DD"/>
    <w:rsid w:val="00DA0463"/>
    <w:rsid w:val="00DA07C1"/>
    <w:rsid w:val="00DA0D82"/>
    <w:rsid w:val="00DA0F54"/>
    <w:rsid w:val="00DA175D"/>
    <w:rsid w:val="00DA2694"/>
    <w:rsid w:val="00DA3714"/>
    <w:rsid w:val="00DA3B16"/>
    <w:rsid w:val="00DA3D55"/>
    <w:rsid w:val="00DA3E11"/>
    <w:rsid w:val="00DA499D"/>
    <w:rsid w:val="00DA4A47"/>
    <w:rsid w:val="00DA4B00"/>
    <w:rsid w:val="00DA5A30"/>
    <w:rsid w:val="00DA635E"/>
    <w:rsid w:val="00DA6654"/>
    <w:rsid w:val="00DA6AE2"/>
    <w:rsid w:val="00DA71B3"/>
    <w:rsid w:val="00DA7378"/>
    <w:rsid w:val="00DA79FA"/>
    <w:rsid w:val="00DA7D8F"/>
    <w:rsid w:val="00DA7DF7"/>
    <w:rsid w:val="00DB03EF"/>
    <w:rsid w:val="00DB0D25"/>
    <w:rsid w:val="00DB11FF"/>
    <w:rsid w:val="00DB1A8D"/>
    <w:rsid w:val="00DB1E40"/>
    <w:rsid w:val="00DB1F32"/>
    <w:rsid w:val="00DB2108"/>
    <w:rsid w:val="00DB2D21"/>
    <w:rsid w:val="00DB2F56"/>
    <w:rsid w:val="00DB3468"/>
    <w:rsid w:val="00DB482B"/>
    <w:rsid w:val="00DB4D0B"/>
    <w:rsid w:val="00DB5206"/>
    <w:rsid w:val="00DB5BE2"/>
    <w:rsid w:val="00DB607A"/>
    <w:rsid w:val="00DB61B0"/>
    <w:rsid w:val="00DB66C9"/>
    <w:rsid w:val="00DB6862"/>
    <w:rsid w:val="00DB6B69"/>
    <w:rsid w:val="00DB6EA9"/>
    <w:rsid w:val="00DB7CB9"/>
    <w:rsid w:val="00DB7FB6"/>
    <w:rsid w:val="00DC151F"/>
    <w:rsid w:val="00DC1654"/>
    <w:rsid w:val="00DC1D6C"/>
    <w:rsid w:val="00DC1ECE"/>
    <w:rsid w:val="00DC2559"/>
    <w:rsid w:val="00DC268C"/>
    <w:rsid w:val="00DC2A15"/>
    <w:rsid w:val="00DC2AF7"/>
    <w:rsid w:val="00DC335E"/>
    <w:rsid w:val="00DC375D"/>
    <w:rsid w:val="00DC39D1"/>
    <w:rsid w:val="00DC4612"/>
    <w:rsid w:val="00DC5223"/>
    <w:rsid w:val="00DC5387"/>
    <w:rsid w:val="00DC5902"/>
    <w:rsid w:val="00DC5C98"/>
    <w:rsid w:val="00DC5E87"/>
    <w:rsid w:val="00DC61B8"/>
    <w:rsid w:val="00DC64D5"/>
    <w:rsid w:val="00DC67C2"/>
    <w:rsid w:val="00DC6D77"/>
    <w:rsid w:val="00DC706E"/>
    <w:rsid w:val="00DC7503"/>
    <w:rsid w:val="00DC7A67"/>
    <w:rsid w:val="00DC7EE5"/>
    <w:rsid w:val="00DD04CE"/>
    <w:rsid w:val="00DD06BC"/>
    <w:rsid w:val="00DD0D36"/>
    <w:rsid w:val="00DD0F05"/>
    <w:rsid w:val="00DD14FC"/>
    <w:rsid w:val="00DD159A"/>
    <w:rsid w:val="00DD1FF3"/>
    <w:rsid w:val="00DD1FF8"/>
    <w:rsid w:val="00DD263C"/>
    <w:rsid w:val="00DD26B5"/>
    <w:rsid w:val="00DD2B5C"/>
    <w:rsid w:val="00DD2BF4"/>
    <w:rsid w:val="00DD2E84"/>
    <w:rsid w:val="00DD2F42"/>
    <w:rsid w:val="00DD3575"/>
    <w:rsid w:val="00DD368F"/>
    <w:rsid w:val="00DD38C1"/>
    <w:rsid w:val="00DD3A0E"/>
    <w:rsid w:val="00DD3CEE"/>
    <w:rsid w:val="00DD41D2"/>
    <w:rsid w:val="00DD4907"/>
    <w:rsid w:val="00DD4A95"/>
    <w:rsid w:val="00DD565A"/>
    <w:rsid w:val="00DD5899"/>
    <w:rsid w:val="00DD5A09"/>
    <w:rsid w:val="00DD6095"/>
    <w:rsid w:val="00DD61CA"/>
    <w:rsid w:val="00DD6B0B"/>
    <w:rsid w:val="00DD6D7A"/>
    <w:rsid w:val="00DD6E86"/>
    <w:rsid w:val="00DD7258"/>
    <w:rsid w:val="00DD72BA"/>
    <w:rsid w:val="00DD7629"/>
    <w:rsid w:val="00DD7904"/>
    <w:rsid w:val="00DD7B3D"/>
    <w:rsid w:val="00DD7CF2"/>
    <w:rsid w:val="00DD7D50"/>
    <w:rsid w:val="00DE0B44"/>
    <w:rsid w:val="00DE0C53"/>
    <w:rsid w:val="00DE0D7E"/>
    <w:rsid w:val="00DE15D4"/>
    <w:rsid w:val="00DE18BA"/>
    <w:rsid w:val="00DE1F8B"/>
    <w:rsid w:val="00DE30EB"/>
    <w:rsid w:val="00DE352B"/>
    <w:rsid w:val="00DE3D56"/>
    <w:rsid w:val="00DE40A2"/>
    <w:rsid w:val="00DE427F"/>
    <w:rsid w:val="00DE4340"/>
    <w:rsid w:val="00DE49DE"/>
    <w:rsid w:val="00DE4AEC"/>
    <w:rsid w:val="00DE5532"/>
    <w:rsid w:val="00DE56EA"/>
    <w:rsid w:val="00DE59BE"/>
    <w:rsid w:val="00DE6038"/>
    <w:rsid w:val="00DE6282"/>
    <w:rsid w:val="00DE6730"/>
    <w:rsid w:val="00DE713C"/>
    <w:rsid w:val="00DE717A"/>
    <w:rsid w:val="00DE7484"/>
    <w:rsid w:val="00DE7E5D"/>
    <w:rsid w:val="00DE7E96"/>
    <w:rsid w:val="00DE7FD5"/>
    <w:rsid w:val="00DF0036"/>
    <w:rsid w:val="00DF004A"/>
    <w:rsid w:val="00DF040B"/>
    <w:rsid w:val="00DF08F6"/>
    <w:rsid w:val="00DF10F7"/>
    <w:rsid w:val="00DF1433"/>
    <w:rsid w:val="00DF182B"/>
    <w:rsid w:val="00DF1F18"/>
    <w:rsid w:val="00DF2338"/>
    <w:rsid w:val="00DF24A0"/>
    <w:rsid w:val="00DF266E"/>
    <w:rsid w:val="00DF2851"/>
    <w:rsid w:val="00DF2C7E"/>
    <w:rsid w:val="00DF2EB9"/>
    <w:rsid w:val="00DF3C22"/>
    <w:rsid w:val="00DF40F5"/>
    <w:rsid w:val="00DF4517"/>
    <w:rsid w:val="00DF46F7"/>
    <w:rsid w:val="00DF4CB5"/>
    <w:rsid w:val="00DF4E72"/>
    <w:rsid w:val="00DF4ECF"/>
    <w:rsid w:val="00DF4FC1"/>
    <w:rsid w:val="00DF4FFA"/>
    <w:rsid w:val="00DF5028"/>
    <w:rsid w:val="00DF5359"/>
    <w:rsid w:val="00DF54FA"/>
    <w:rsid w:val="00DF56C1"/>
    <w:rsid w:val="00DF5A0F"/>
    <w:rsid w:val="00DF5A54"/>
    <w:rsid w:val="00DF61FA"/>
    <w:rsid w:val="00DF666F"/>
    <w:rsid w:val="00DF68CC"/>
    <w:rsid w:val="00DF69EF"/>
    <w:rsid w:val="00DF7137"/>
    <w:rsid w:val="00DF7263"/>
    <w:rsid w:val="00DF7961"/>
    <w:rsid w:val="00E00610"/>
    <w:rsid w:val="00E01B73"/>
    <w:rsid w:val="00E02171"/>
    <w:rsid w:val="00E02313"/>
    <w:rsid w:val="00E026F8"/>
    <w:rsid w:val="00E02B9B"/>
    <w:rsid w:val="00E03612"/>
    <w:rsid w:val="00E036DD"/>
    <w:rsid w:val="00E043E0"/>
    <w:rsid w:val="00E04582"/>
    <w:rsid w:val="00E04AFC"/>
    <w:rsid w:val="00E04E8A"/>
    <w:rsid w:val="00E0584E"/>
    <w:rsid w:val="00E05B8E"/>
    <w:rsid w:val="00E06597"/>
    <w:rsid w:val="00E06F31"/>
    <w:rsid w:val="00E07204"/>
    <w:rsid w:val="00E07BD7"/>
    <w:rsid w:val="00E112C7"/>
    <w:rsid w:val="00E114D9"/>
    <w:rsid w:val="00E11BA7"/>
    <w:rsid w:val="00E11D21"/>
    <w:rsid w:val="00E11D84"/>
    <w:rsid w:val="00E12187"/>
    <w:rsid w:val="00E124C6"/>
    <w:rsid w:val="00E12861"/>
    <w:rsid w:val="00E12BAB"/>
    <w:rsid w:val="00E12E31"/>
    <w:rsid w:val="00E12F0D"/>
    <w:rsid w:val="00E131EC"/>
    <w:rsid w:val="00E1367A"/>
    <w:rsid w:val="00E13B4D"/>
    <w:rsid w:val="00E1424E"/>
    <w:rsid w:val="00E144D7"/>
    <w:rsid w:val="00E1484B"/>
    <w:rsid w:val="00E14B30"/>
    <w:rsid w:val="00E14D0A"/>
    <w:rsid w:val="00E15126"/>
    <w:rsid w:val="00E155DF"/>
    <w:rsid w:val="00E15701"/>
    <w:rsid w:val="00E15877"/>
    <w:rsid w:val="00E15F91"/>
    <w:rsid w:val="00E15FB7"/>
    <w:rsid w:val="00E164BB"/>
    <w:rsid w:val="00E168CB"/>
    <w:rsid w:val="00E16BF1"/>
    <w:rsid w:val="00E1717A"/>
    <w:rsid w:val="00E17593"/>
    <w:rsid w:val="00E17D76"/>
    <w:rsid w:val="00E17FC5"/>
    <w:rsid w:val="00E200D7"/>
    <w:rsid w:val="00E20101"/>
    <w:rsid w:val="00E20357"/>
    <w:rsid w:val="00E204A2"/>
    <w:rsid w:val="00E21027"/>
    <w:rsid w:val="00E2108F"/>
    <w:rsid w:val="00E2116C"/>
    <w:rsid w:val="00E21816"/>
    <w:rsid w:val="00E21B18"/>
    <w:rsid w:val="00E22579"/>
    <w:rsid w:val="00E227BD"/>
    <w:rsid w:val="00E22B5C"/>
    <w:rsid w:val="00E2315F"/>
    <w:rsid w:val="00E234E5"/>
    <w:rsid w:val="00E23F0D"/>
    <w:rsid w:val="00E24564"/>
    <w:rsid w:val="00E24A59"/>
    <w:rsid w:val="00E24A5D"/>
    <w:rsid w:val="00E24AE2"/>
    <w:rsid w:val="00E25179"/>
    <w:rsid w:val="00E25294"/>
    <w:rsid w:val="00E255B0"/>
    <w:rsid w:val="00E25743"/>
    <w:rsid w:val="00E25A6E"/>
    <w:rsid w:val="00E25F56"/>
    <w:rsid w:val="00E26128"/>
    <w:rsid w:val="00E26548"/>
    <w:rsid w:val="00E270BC"/>
    <w:rsid w:val="00E2734D"/>
    <w:rsid w:val="00E2749A"/>
    <w:rsid w:val="00E27DB2"/>
    <w:rsid w:val="00E27E4A"/>
    <w:rsid w:val="00E27FE7"/>
    <w:rsid w:val="00E30648"/>
    <w:rsid w:val="00E31A70"/>
    <w:rsid w:val="00E31B50"/>
    <w:rsid w:val="00E32B5E"/>
    <w:rsid w:val="00E33434"/>
    <w:rsid w:val="00E33B41"/>
    <w:rsid w:val="00E33BC0"/>
    <w:rsid w:val="00E33F4D"/>
    <w:rsid w:val="00E34335"/>
    <w:rsid w:val="00E34B37"/>
    <w:rsid w:val="00E3523F"/>
    <w:rsid w:val="00E35A8B"/>
    <w:rsid w:val="00E35CE8"/>
    <w:rsid w:val="00E369EE"/>
    <w:rsid w:val="00E3743F"/>
    <w:rsid w:val="00E374AB"/>
    <w:rsid w:val="00E3763E"/>
    <w:rsid w:val="00E40105"/>
    <w:rsid w:val="00E402B0"/>
    <w:rsid w:val="00E40526"/>
    <w:rsid w:val="00E4117C"/>
    <w:rsid w:val="00E42177"/>
    <w:rsid w:val="00E42FF4"/>
    <w:rsid w:val="00E43251"/>
    <w:rsid w:val="00E438A5"/>
    <w:rsid w:val="00E44D16"/>
    <w:rsid w:val="00E44D22"/>
    <w:rsid w:val="00E4528D"/>
    <w:rsid w:val="00E452A6"/>
    <w:rsid w:val="00E45594"/>
    <w:rsid w:val="00E4583E"/>
    <w:rsid w:val="00E45CA2"/>
    <w:rsid w:val="00E45FA3"/>
    <w:rsid w:val="00E45FEF"/>
    <w:rsid w:val="00E46063"/>
    <w:rsid w:val="00E467B1"/>
    <w:rsid w:val="00E46FC7"/>
    <w:rsid w:val="00E4792D"/>
    <w:rsid w:val="00E47962"/>
    <w:rsid w:val="00E47D2A"/>
    <w:rsid w:val="00E5042A"/>
    <w:rsid w:val="00E507AE"/>
    <w:rsid w:val="00E5097E"/>
    <w:rsid w:val="00E5125A"/>
    <w:rsid w:val="00E53A46"/>
    <w:rsid w:val="00E53D43"/>
    <w:rsid w:val="00E54079"/>
    <w:rsid w:val="00E543B1"/>
    <w:rsid w:val="00E5445E"/>
    <w:rsid w:val="00E54EF7"/>
    <w:rsid w:val="00E5547C"/>
    <w:rsid w:val="00E554A6"/>
    <w:rsid w:val="00E55892"/>
    <w:rsid w:val="00E558D1"/>
    <w:rsid w:val="00E565DD"/>
    <w:rsid w:val="00E5676D"/>
    <w:rsid w:val="00E568C2"/>
    <w:rsid w:val="00E56927"/>
    <w:rsid w:val="00E56AF7"/>
    <w:rsid w:val="00E56E1F"/>
    <w:rsid w:val="00E570C3"/>
    <w:rsid w:val="00E57747"/>
    <w:rsid w:val="00E5786F"/>
    <w:rsid w:val="00E60559"/>
    <w:rsid w:val="00E60CE6"/>
    <w:rsid w:val="00E60EC0"/>
    <w:rsid w:val="00E61038"/>
    <w:rsid w:val="00E61054"/>
    <w:rsid w:val="00E611F8"/>
    <w:rsid w:val="00E61A36"/>
    <w:rsid w:val="00E61CCF"/>
    <w:rsid w:val="00E621AC"/>
    <w:rsid w:val="00E63285"/>
    <w:rsid w:val="00E6337B"/>
    <w:rsid w:val="00E638EF"/>
    <w:rsid w:val="00E63A57"/>
    <w:rsid w:val="00E63B25"/>
    <w:rsid w:val="00E63D00"/>
    <w:rsid w:val="00E63DA9"/>
    <w:rsid w:val="00E63DB8"/>
    <w:rsid w:val="00E63DBC"/>
    <w:rsid w:val="00E6410C"/>
    <w:rsid w:val="00E64B34"/>
    <w:rsid w:val="00E64D27"/>
    <w:rsid w:val="00E64DCE"/>
    <w:rsid w:val="00E65043"/>
    <w:rsid w:val="00E65796"/>
    <w:rsid w:val="00E6594E"/>
    <w:rsid w:val="00E65FA8"/>
    <w:rsid w:val="00E6658C"/>
    <w:rsid w:val="00E6662D"/>
    <w:rsid w:val="00E6699D"/>
    <w:rsid w:val="00E66D30"/>
    <w:rsid w:val="00E66D35"/>
    <w:rsid w:val="00E678D7"/>
    <w:rsid w:val="00E67CE4"/>
    <w:rsid w:val="00E67FF9"/>
    <w:rsid w:val="00E7074E"/>
    <w:rsid w:val="00E70C02"/>
    <w:rsid w:val="00E70CB4"/>
    <w:rsid w:val="00E70D49"/>
    <w:rsid w:val="00E7133E"/>
    <w:rsid w:val="00E714E4"/>
    <w:rsid w:val="00E715C6"/>
    <w:rsid w:val="00E719AF"/>
    <w:rsid w:val="00E71B42"/>
    <w:rsid w:val="00E72719"/>
    <w:rsid w:val="00E727F8"/>
    <w:rsid w:val="00E72EC8"/>
    <w:rsid w:val="00E7343C"/>
    <w:rsid w:val="00E744B6"/>
    <w:rsid w:val="00E747D1"/>
    <w:rsid w:val="00E74EEB"/>
    <w:rsid w:val="00E75867"/>
    <w:rsid w:val="00E76772"/>
    <w:rsid w:val="00E76B52"/>
    <w:rsid w:val="00E7718F"/>
    <w:rsid w:val="00E7727A"/>
    <w:rsid w:val="00E777C8"/>
    <w:rsid w:val="00E77A00"/>
    <w:rsid w:val="00E80010"/>
    <w:rsid w:val="00E80C5B"/>
    <w:rsid w:val="00E80C62"/>
    <w:rsid w:val="00E81079"/>
    <w:rsid w:val="00E810D1"/>
    <w:rsid w:val="00E810D6"/>
    <w:rsid w:val="00E81ED5"/>
    <w:rsid w:val="00E821F3"/>
    <w:rsid w:val="00E82204"/>
    <w:rsid w:val="00E8244D"/>
    <w:rsid w:val="00E82B1E"/>
    <w:rsid w:val="00E82B94"/>
    <w:rsid w:val="00E82F7D"/>
    <w:rsid w:val="00E83637"/>
    <w:rsid w:val="00E83936"/>
    <w:rsid w:val="00E83BE8"/>
    <w:rsid w:val="00E83C6B"/>
    <w:rsid w:val="00E842B3"/>
    <w:rsid w:val="00E845CC"/>
    <w:rsid w:val="00E85058"/>
    <w:rsid w:val="00E850A7"/>
    <w:rsid w:val="00E854BD"/>
    <w:rsid w:val="00E856C5"/>
    <w:rsid w:val="00E861DB"/>
    <w:rsid w:val="00E86733"/>
    <w:rsid w:val="00E868A8"/>
    <w:rsid w:val="00E86CED"/>
    <w:rsid w:val="00E8748F"/>
    <w:rsid w:val="00E8758E"/>
    <w:rsid w:val="00E87D79"/>
    <w:rsid w:val="00E87F09"/>
    <w:rsid w:val="00E90F77"/>
    <w:rsid w:val="00E91438"/>
    <w:rsid w:val="00E91D01"/>
    <w:rsid w:val="00E92556"/>
    <w:rsid w:val="00E9291C"/>
    <w:rsid w:val="00E92987"/>
    <w:rsid w:val="00E92A43"/>
    <w:rsid w:val="00E92CCF"/>
    <w:rsid w:val="00E92CEE"/>
    <w:rsid w:val="00E92D81"/>
    <w:rsid w:val="00E938F3"/>
    <w:rsid w:val="00E93F19"/>
    <w:rsid w:val="00E94E5E"/>
    <w:rsid w:val="00E9579D"/>
    <w:rsid w:val="00E95F14"/>
    <w:rsid w:val="00E96508"/>
    <w:rsid w:val="00E96CAA"/>
    <w:rsid w:val="00E97C82"/>
    <w:rsid w:val="00E97E84"/>
    <w:rsid w:val="00E97EF2"/>
    <w:rsid w:val="00EA0391"/>
    <w:rsid w:val="00EA0582"/>
    <w:rsid w:val="00EA066E"/>
    <w:rsid w:val="00EA0BA6"/>
    <w:rsid w:val="00EA12B8"/>
    <w:rsid w:val="00EA1303"/>
    <w:rsid w:val="00EA15C4"/>
    <w:rsid w:val="00EA1A5B"/>
    <w:rsid w:val="00EA1A6B"/>
    <w:rsid w:val="00EA1C81"/>
    <w:rsid w:val="00EA1F5F"/>
    <w:rsid w:val="00EA1F98"/>
    <w:rsid w:val="00EA24D2"/>
    <w:rsid w:val="00EA2761"/>
    <w:rsid w:val="00EA28F0"/>
    <w:rsid w:val="00EA2F46"/>
    <w:rsid w:val="00EA37FF"/>
    <w:rsid w:val="00EA3CE7"/>
    <w:rsid w:val="00EA3DF8"/>
    <w:rsid w:val="00EA4570"/>
    <w:rsid w:val="00EA4F02"/>
    <w:rsid w:val="00EA5287"/>
    <w:rsid w:val="00EA57A5"/>
    <w:rsid w:val="00EA5C3A"/>
    <w:rsid w:val="00EA5CC2"/>
    <w:rsid w:val="00EA5FCC"/>
    <w:rsid w:val="00EA6E13"/>
    <w:rsid w:val="00EA71E6"/>
    <w:rsid w:val="00EA7BDE"/>
    <w:rsid w:val="00EA7D4B"/>
    <w:rsid w:val="00EA7DD4"/>
    <w:rsid w:val="00EB0C2B"/>
    <w:rsid w:val="00EB0FA4"/>
    <w:rsid w:val="00EB112F"/>
    <w:rsid w:val="00EB21FB"/>
    <w:rsid w:val="00EB248F"/>
    <w:rsid w:val="00EB283C"/>
    <w:rsid w:val="00EB2B0B"/>
    <w:rsid w:val="00EB2E05"/>
    <w:rsid w:val="00EB2ED2"/>
    <w:rsid w:val="00EB3266"/>
    <w:rsid w:val="00EB3502"/>
    <w:rsid w:val="00EB3646"/>
    <w:rsid w:val="00EB3C6B"/>
    <w:rsid w:val="00EB3DE5"/>
    <w:rsid w:val="00EB40BD"/>
    <w:rsid w:val="00EB44EA"/>
    <w:rsid w:val="00EB4B3F"/>
    <w:rsid w:val="00EB5544"/>
    <w:rsid w:val="00EB5B3A"/>
    <w:rsid w:val="00EB6710"/>
    <w:rsid w:val="00EB696A"/>
    <w:rsid w:val="00EB6D22"/>
    <w:rsid w:val="00EB726C"/>
    <w:rsid w:val="00EB7414"/>
    <w:rsid w:val="00EB74B5"/>
    <w:rsid w:val="00EB74C1"/>
    <w:rsid w:val="00EB78A7"/>
    <w:rsid w:val="00EB7ABC"/>
    <w:rsid w:val="00EB7EB4"/>
    <w:rsid w:val="00EC0E4D"/>
    <w:rsid w:val="00EC1564"/>
    <w:rsid w:val="00EC15A9"/>
    <w:rsid w:val="00EC1715"/>
    <w:rsid w:val="00EC1AFC"/>
    <w:rsid w:val="00EC1D24"/>
    <w:rsid w:val="00EC271D"/>
    <w:rsid w:val="00EC3242"/>
    <w:rsid w:val="00EC32DD"/>
    <w:rsid w:val="00EC37FA"/>
    <w:rsid w:val="00EC3E42"/>
    <w:rsid w:val="00EC3F90"/>
    <w:rsid w:val="00EC44FA"/>
    <w:rsid w:val="00EC45CF"/>
    <w:rsid w:val="00EC47C6"/>
    <w:rsid w:val="00EC494E"/>
    <w:rsid w:val="00EC5F93"/>
    <w:rsid w:val="00EC6313"/>
    <w:rsid w:val="00EC650A"/>
    <w:rsid w:val="00EC6AC3"/>
    <w:rsid w:val="00EC6D16"/>
    <w:rsid w:val="00EC7421"/>
    <w:rsid w:val="00ED024B"/>
    <w:rsid w:val="00ED067B"/>
    <w:rsid w:val="00ED07E8"/>
    <w:rsid w:val="00ED0B62"/>
    <w:rsid w:val="00ED0DB0"/>
    <w:rsid w:val="00ED0E3C"/>
    <w:rsid w:val="00ED1333"/>
    <w:rsid w:val="00ED1430"/>
    <w:rsid w:val="00ED174E"/>
    <w:rsid w:val="00ED1827"/>
    <w:rsid w:val="00ED1A0B"/>
    <w:rsid w:val="00ED1AC6"/>
    <w:rsid w:val="00ED1BD5"/>
    <w:rsid w:val="00ED28F7"/>
    <w:rsid w:val="00ED295B"/>
    <w:rsid w:val="00ED2ACA"/>
    <w:rsid w:val="00ED2B5A"/>
    <w:rsid w:val="00ED2D4B"/>
    <w:rsid w:val="00ED326F"/>
    <w:rsid w:val="00ED32A3"/>
    <w:rsid w:val="00ED32B7"/>
    <w:rsid w:val="00ED373D"/>
    <w:rsid w:val="00ED3879"/>
    <w:rsid w:val="00ED3E5E"/>
    <w:rsid w:val="00ED498F"/>
    <w:rsid w:val="00ED5179"/>
    <w:rsid w:val="00ED5480"/>
    <w:rsid w:val="00ED64DB"/>
    <w:rsid w:val="00ED69AF"/>
    <w:rsid w:val="00ED6C9C"/>
    <w:rsid w:val="00ED7372"/>
    <w:rsid w:val="00ED7528"/>
    <w:rsid w:val="00ED7FB8"/>
    <w:rsid w:val="00EE0FDB"/>
    <w:rsid w:val="00EE1206"/>
    <w:rsid w:val="00EE19F5"/>
    <w:rsid w:val="00EE28BD"/>
    <w:rsid w:val="00EE320D"/>
    <w:rsid w:val="00EE32F6"/>
    <w:rsid w:val="00EE39E2"/>
    <w:rsid w:val="00EE3E61"/>
    <w:rsid w:val="00EE40EC"/>
    <w:rsid w:val="00EE46C6"/>
    <w:rsid w:val="00EE47D1"/>
    <w:rsid w:val="00EE47FA"/>
    <w:rsid w:val="00EE4880"/>
    <w:rsid w:val="00EE4E51"/>
    <w:rsid w:val="00EE4F45"/>
    <w:rsid w:val="00EE515F"/>
    <w:rsid w:val="00EE59C7"/>
    <w:rsid w:val="00EE5C41"/>
    <w:rsid w:val="00EE5FB8"/>
    <w:rsid w:val="00EE717A"/>
    <w:rsid w:val="00EE717E"/>
    <w:rsid w:val="00EE72EF"/>
    <w:rsid w:val="00EE78B1"/>
    <w:rsid w:val="00EE7D39"/>
    <w:rsid w:val="00EE7D79"/>
    <w:rsid w:val="00EE7EDC"/>
    <w:rsid w:val="00EF0008"/>
    <w:rsid w:val="00EF0FA1"/>
    <w:rsid w:val="00EF13AB"/>
    <w:rsid w:val="00EF1494"/>
    <w:rsid w:val="00EF18D1"/>
    <w:rsid w:val="00EF1B98"/>
    <w:rsid w:val="00EF21BC"/>
    <w:rsid w:val="00EF22CC"/>
    <w:rsid w:val="00EF2437"/>
    <w:rsid w:val="00EF2575"/>
    <w:rsid w:val="00EF30B3"/>
    <w:rsid w:val="00EF3379"/>
    <w:rsid w:val="00EF3418"/>
    <w:rsid w:val="00EF3B16"/>
    <w:rsid w:val="00EF42EF"/>
    <w:rsid w:val="00EF4364"/>
    <w:rsid w:val="00EF4397"/>
    <w:rsid w:val="00EF494C"/>
    <w:rsid w:val="00EF5283"/>
    <w:rsid w:val="00EF5659"/>
    <w:rsid w:val="00EF5C91"/>
    <w:rsid w:val="00EF67AA"/>
    <w:rsid w:val="00EF6F39"/>
    <w:rsid w:val="00EF785B"/>
    <w:rsid w:val="00EF7A2F"/>
    <w:rsid w:val="00EF7AD0"/>
    <w:rsid w:val="00EF7B45"/>
    <w:rsid w:val="00EF7F1B"/>
    <w:rsid w:val="00F0008D"/>
    <w:rsid w:val="00F00149"/>
    <w:rsid w:val="00F0029A"/>
    <w:rsid w:val="00F002AD"/>
    <w:rsid w:val="00F00D2A"/>
    <w:rsid w:val="00F00F0E"/>
    <w:rsid w:val="00F00FB3"/>
    <w:rsid w:val="00F0146C"/>
    <w:rsid w:val="00F0154A"/>
    <w:rsid w:val="00F019D6"/>
    <w:rsid w:val="00F020A1"/>
    <w:rsid w:val="00F03152"/>
    <w:rsid w:val="00F035E7"/>
    <w:rsid w:val="00F03788"/>
    <w:rsid w:val="00F04FCD"/>
    <w:rsid w:val="00F0504A"/>
    <w:rsid w:val="00F05096"/>
    <w:rsid w:val="00F052A6"/>
    <w:rsid w:val="00F06110"/>
    <w:rsid w:val="00F06513"/>
    <w:rsid w:val="00F07196"/>
    <w:rsid w:val="00F07360"/>
    <w:rsid w:val="00F074C9"/>
    <w:rsid w:val="00F10020"/>
    <w:rsid w:val="00F10A72"/>
    <w:rsid w:val="00F110F7"/>
    <w:rsid w:val="00F114B7"/>
    <w:rsid w:val="00F11969"/>
    <w:rsid w:val="00F11A05"/>
    <w:rsid w:val="00F11B8F"/>
    <w:rsid w:val="00F11BC9"/>
    <w:rsid w:val="00F11CF2"/>
    <w:rsid w:val="00F12592"/>
    <w:rsid w:val="00F128F7"/>
    <w:rsid w:val="00F12DB0"/>
    <w:rsid w:val="00F12F3A"/>
    <w:rsid w:val="00F132C0"/>
    <w:rsid w:val="00F13C5D"/>
    <w:rsid w:val="00F14E98"/>
    <w:rsid w:val="00F1567F"/>
    <w:rsid w:val="00F157E1"/>
    <w:rsid w:val="00F159E4"/>
    <w:rsid w:val="00F15FB4"/>
    <w:rsid w:val="00F16AF5"/>
    <w:rsid w:val="00F17211"/>
    <w:rsid w:val="00F17984"/>
    <w:rsid w:val="00F179E4"/>
    <w:rsid w:val="00F17EC1"/>
    <w:rsid w:val="00F202C0"/>
    <w:rsid w:val="00F202F3"/>
    <w:rsid w:val="00F203F5"/>
    <w:rsid w:val="00F203FE"/>
    <w:rsid w:val="00F20973"/>
    <w:rsid w:val="00F215F7"/>
    <w:rsid w:val="00F2179A"/>
    <w:rsid w:val="00F21EA4"/>
    <w:rsid w:val="00F226C7"/>
    <w:rsid w:val="00F22C06"/>
    <w:rsid w:val="00F22C7F"/>
    <w:rsid w:val="00F23B21"/>
    <w:rsid w:val="00F2421B"/>
    <w:rsid w:val="00F24900"/>
    <w:rsid w:val="00F24A02"/>
    <w:rsid w:val="00F252D2"/>
    <w:rsid w:val="00F25438"/>
    <w:rsid w:val="00F256D5"/>
    <w:rsid w:val="00F256E8"/>
    <w:rsid w:val="00F26613"/>
    <w:rsid w:val="00F27795"/>
    <w:rsid w:val="00F301F1"/>
    <w:rsid w:val="00F3021D"/>
    <w:rsid w:val="00F303C1"/>
    <w:rsid w:val="00F309F7"/>
    <w:rsid w:val="00F30B39"/>
    <w:rsid w:val="00F30C6C"/>
    <w:rsid w:val="00F30D75"/>
    <w:rsid w:val="00F30F09"/>
    <w:rsid w:val="00F310B2"/>
    <w:rsid w:val="00F3175A"/>
    <w:rsid w:val="00F317C6"/>
    <w:rsid w:val="00F32F8B"/>
    <w:rsid w:val="00F33207"/>
    <w:rsid w:val="00F33455"/>
    <w:rsid w:val="00F334E7"/>
    <w:rsid w:val="00F33FBF"/>
    <w:rsid w:val="00F3457E"/>
    <w:rsid w:val="00F34D60"/>
    <w:rsid w:val="00F34E44"/>
    <w:rsid w:val="00F351B6"/>
    <w:rsid w:val="00F35CD0"/>
    <w:rsid w:val="00F3602A"/>
    <w:rsid w:val="00F36042"/>
    <w:rsid w:val="00F36B0D"/>
    <w:rsid w:val="00F36B2B"/>
    <w:rsid w:val="00F36B53"/>
    <w:rsid w:val="00F3728D"/>
    <w:rsid w:val="00F378ED"/>
    <w:rsid w:val="00F4044A"/>
    <w:rsid w:val="00F41346"/>
    <w:rsid w:val="00F413A1"/>
    <w:rsid w:val="00F41CD9"/>
    <w:rsid w:val="00F41D1F"/>
    <w:rsid w:val="00F421B4"/>
    <w:rsid w:val="00F42709"/>
    <w:rsid w:val="00F42DB8"/>
    <w:rsid w:val="00F4340C"/>
    <w:rsid w:val="00F437EE"/>
    <w:rsid w:val="00F43934"/>
    <w:rsid w:val="00F43B2F"/>
    <w:rsid w:val="00F43B4A"/>
    <w:rsid w:val="00F43F50"/>
    <w:rsid w:val="00F4541D"/>
    <w:rsid w:val="00F4549E"/>
    <w:rsid w:val="00F4589F"/>
    <w:rsid w:val="00F46BFB"/>
    <w:rsid w:val="00F46EB3"/>
    <w:rsid w:val="00F46FA8"/>
    <w:rsid w:val="00F47867"/>
    <w:rsid w:val="00F47934"/>
    <w:rsid w:val="00F47A6A"/>
    <w:rsid w:val="00F515C6"/>
    <w:rsid w:val="00F51A57"/>
    <w:rsid w:val="00F52CD0"/>
    <w:rsid w:val="00F52F91"/>
    <w:rsid w:val="00F5316F"/>
    <w:rsid w:val="00F53588"/>
    <w:rsid w:val="00F536B2"/>
    <w:rsid w:val="00F5389A"/>
    <w:rsid w:val="00F53ADA"/>
    <w:rsid w:val="00F53F53"/>
    <w:rsid w:val="00F545B6"/>
    <w:rsid w:val="00F54CE4"/>
    <w:rsid w:val="00F54DD7"/>
    <w:rsid w:val="00F54ED3"/>
    <w:rsid w:val="00F55121"/>
    <w:rsid w:val="00F557A4"/>
    <w:rsid w:val="00F55D01"/>
    <w:rsid w:val="00F56450"/>
    <w:rsid w:val="00F57808"/>
    <w:rsid w:val="00F607E9"/>
    <w:rsid w:val="00F6087C"/>
    <w:rsid w:val="00F60D4E"/>
    <w:rsid w:val="00F6133B"/>
    <w:rsid w:val="00F6176D"/>
    <w:rsid w:val="00F61D8D"/>
    <w:rsid w:val="00F62164"/>
    <w:rsid w:val="00F62863"/>
    <w:rsid w:val="00F629E0"/>
    <w:rsid w:val="00F63850"/>
    <w:rsid w:val="00F63CCA"/>
    <w:rsid w:val="00F63F53"/>
    <w:rsid w:val="00F64554"/>
    <w:rsid w:val="00F64896"/>
    <w:rsid w:val="00F64F5C"/>
    <w:rsid w:val="00F65692"/>
    <w:rsid w:val="00F6594C"/>
    <w:rsid w:val="00F65AC0"/>
    <w:rsid w:val="00F66205"/>
    <w:rsid w:val="00F662F0"/>
    <w:rsid w:val="00F6688C"/>
    <w:rsid w:val="00F67680"/>
    <w:rsid w:val="00F67C15"/>
    <w:rsid w:val="00F70097"/>
    <w:rsid w:val="00F704AE"/>
    <w:rsid w:val="00F70743"/>
    <w:rsid w:val="00F71455"/>
    <w:rsid w:val="00F7211D"/>
    <w:rsid w:val="00F72184"/>
    <w:rsid w:val="00F726B5"/>
    <w:rsid w:val="00F7308E"/>
    <w:rsid w:val="00F733FF"/>
    <w:rsid w:val="00F737A8"/>
    <w:rsid w:val="00F73CE1"/>
    <w:rsid w:val="00F744EA"/>
    <w:rsid w:val="00F7450E"/>
    <w:rsid w:val="00F74B92"/>
    <w:rsid w:val="00F74FDC"/>
    <w:rsid w:val="00F75233"/>
    <w:rsid w:val="00F7571F"/>
    <w:rsid w:val="00F76396"/>
    <w:rsid w:val="00F764D9"/>
    <w:rsid w:val="00F766E3"/>
    <w:rsid w:val="00F76AD4"/>
    <w:rsid w:val="00F76FB0"/>
    <w:rsid w:val="00F7729C"/>
    <w:rsid w:val="00F77866"/>
    <w:rsid w:val="00F77A5A"/>
    <w:rsid w:val="00F80172"/>
    <w:rsid w:val="00F80A71"/>
    <w:rsid w:val="00F80B2F"/>
    <w:rsid w:val="00F80B73"/>
    <w:rsid w:val="00F80DBF"/>
    <w:rsid w:val="00F81B16"/>
    <w:rsid w:val="00F81D55"/>
    <w:rsid w:val="00F81DB3"/>
    <w:rsid w:val="00F81E85"/>
    <w:rsid w:val="00F82512"/>
    <w:rsid w:val="00F82CDC"/>
    <w:rsid w:val="00F82FE1"/>
    <w:rsid w:val="00F83311"/>
    <w:rsid w:val="00F833E0"/>
    <w:rsid w:val="00F83D33"/>
    <w:rsid w:val="00F8421E"/>
    <w:rsid w:val="00F84664"/>
    <w:rsid w:val="00F84C1C"/>
    <w:rsid w:val="00F84D66"/>
    <w:rsid w:val="00F84F85"/>
    <w:rsid w:val="00F85014"/>
    <w:rsid w:val="00F85182"/>
    <w:rsid w:val="00F853D5"/>
    <w:rsid w:val="00F8600B"/>
    <w:rsid w:val="00F86604"/>
    <w:rsid w:val="00F87DE0"/>
    <w:rsid w:val="00F901AB"/>
    <w:rsid w:val="00F90264"/>
    <w:rsid w:val="00F90463"/>
    <w:rsid w:val="00F9060E"/>
    <w:rsid w:val="00F916D3"/>
    <w:rsid w:val="00F91BB7"/>
    <w:rsid w:val="00F92065"/>
    <w:rsid w:val="00F925AD"/>
    <w:rsid w:val="00F925C2"/>
    <w:rsid w:val="00F92A74"/>
    <w:rsid w:val="00F92E15"/>
    <w:rsid w:val="00F932B9"/>
    <w:rsid w:val="00F93418"/>
    <w:rsid w:val="00F93E8D"/>
    <w:rsid w:val="00F94384"/>
    <w:rsid w:val="00F94672"/>
    <w:rsid w:val="00F94A69"/>
    <w:rsid w:val="00F94AA7"/>
    <w:rsid w:val="00F94FD1"/>
    <w:rsid w:val="00F95E74"/>
    <w:rsid w:val="00F95EF0"/>
    <w:rsid w:val="00F962E0"/>
    <w:rsid w:val="00F968D3"/>
    <w:rsid w:val="00F968D9"/>
    <w:rsid w:val="00F96BB1"/>
    <w:rsid w:val="00F96FD8"/>
    <w:rsid w:val="00F97014"/>
    <w:rsid w:val="00F9702F"/>
    <w:rsid w:val="00F970D2"/>
    <w:rsid w:val="00F97125"/>
    <w:rsid w:val="00F97301"/>
    <w:rsid w:val="00F97516"/>
    <w:rsid w:val="00FA082A"/>
    <w:rsid w:val="00FA1348"/>
    <w:rsid w:val="00FA1460"/>
    <w:rsid w:val="00FA1499"/>
    <w:rsid w:val="00FA1C29"/>
    <w:rsid w:val="00FA222F"/>
    <w:rsid w:val="00FA22D2"/>
    <w:rsid w:val="00FA26B2"/>
    <w:rsid w:val="00FA2C79"/>
    <w:rsid w:val="00FA2CC5"/>
    <w:rsid w:val="00FA2D6A"/>
    <w:rsid w:val="00FA36AC"/>
    <w:rsid w:val="00FA3947"/>
    <w:rsid w:val="00FA3B5C"/>
    <w:rsid w:val="00FA4BF2"/>
    <w:rsid w:val="00FA4C1F"/>
    <w:rsid w:val="00FA4C4F"/>
    <w:rsid w:val="00FA518E"/>
    <w:rsid w:val="00FA576B"/>
    <w:rsid w:val="00FA5E71"/>
    <w:rsid w:val="00FA5EA2"/>
    <w:rsid w:val="00FA5EC9"/>
    <w:rsid w:val="00FA628F"/>
    <w:rsid w:val="00FA66CB"/>
    <w:rsid w:val="00FA6EF1"/>
    <w:rsid w:val="00FA7515"/>
    <w:rsid w:val="00FA75A7"/>
    <w:rsid w:val="00FB0531"/>
    <w:rsid w:val="00FB0A85"/>
    <w:rsid w:val="00FB0BD6"/>
    <w:rsid w:val="00FB0D01"/>
    <w:rsid w:val="00FB0F5C"/>
    <w:rsid w:val="00FB107D"/>
    <w:rsid w:val="00FB14F9"/>
    <w:rsid w:val="00FB1A61"/>
    <w:rsid w:val="00FB1AC5"/>
    <w:rsid w:val="00FB1E6E"/>
    <w:rsid w:val="00FB227B"/>
    <w:rsid w:val="00FB3316"/>
    <w:rsid w:val="00FB3418"/>
    <w:rsid w:val="00FB3468"/>
    <w:rsid w:val="00FB36AA"/>
    <w:rsid w:val="00FB391B"/>
    <w:rsid w:val="00FB3A92"/>
    <w:rsid w:val="00FB4A39"/>
    <w:rsid w:val="00FB4DBC"/>
    <w:rsid w:val="00FB4E63"/>
    <w:rsid w:val="00FB5E0C"/>
    <w:rsid w:val="00FB5EBF"/>
    <w:rsid w:val="00FB654A"/>
    <w:rsid w:val="00FB6C76"/>
    <w:rsid w:val="00FB7082"/>
    <w:rsid w:val="00FB752D"/>
    <w:rsid w:val="00FB7E7A"/>
    <w:rsid w:val="00FC02A0"/>
    <w:rsid w:val="00FC0763"/>
    <w:rsid w:val="00FC0E2E"/>
    <w:rsid w:val="00FC0F76"/>
    <w:rsid w:val="00FC13B0"/>
    <w:rsid w:val="00FC15E7"/>
    <w:rsid w:val="00FC17D6"/>
    <w:rsid w:val="00FC18CB"/>
    <w:rsid w:val="00FC190D"/>
    <w:rsid w:val="00FC1BC8"/>
    <w:rsid w:val="00FC1D39"/>
    <w:rsid w:val="00FC2081"/>
    <w:rsid w:val="00FC379E"/>
    <w:rsid w:val="00FC38A0"/>
    <w:rsid w:val="00FC393B"/>
    <w:rsid w:val="00FC3CA1"/>
    <w:rsid w:val="00FC3D3D"/>
    <w:rsid w:val="00FC4083"/>
    <w:rsid w:val="00FC41D4"/>
    <w:rsid w:val="00FC4C30"/>
    <w:rsid w:val="00FC5129"/>
    <w:rsid w:val="00FC5DE6"/>
    <w:rsid w:val="00FC715D"/>
    <w:rsid w:val="00FC745A"/>
    <w:rsid w:val="00FC79A1"/>
    <w:rsid w:val="00FC79D9"/>
    <w:rsid w:val="00FC7AEF"/>
    <w:rsid w:val="00FC7E42"/>
    <w:rsid w:val="00FD004A"/>
    <w:rsid w:val="00FD0AF3"/>
    <w:rsid w:val="00FD1270"/>
    <w:rsid w:val="00FD136D"/>
    <w:rsid w:val="00FD1565"/>
    <w:rsid w:val="00FD1DC5"/>
    <w:rsid w:val="00FD24FB"/>
    <w:rsid w:val="00FD262A"/>
    <w:rsid w:val="00FD271C"/>
    <w:rsid w:val="00FD2806"/>
    <w:rsid w:val="00FD2FE4"/>
    <w:rsid w:val="00FD3177"/>
    <w:rsid w:val="00FD321C"/>
    <w:rsid w:val="00FD3347"/>
    <w:rsid w:val="00FD35F2"/>
    <w:rsid w:val="00FD3780"/>
    <w:rsid w:val="00FD3B66"/>
    <w:rsid w:val="00FD3C7F"/>
    <w:rsid w:val="00FD4792"/>
    <w:rsid w:val="00FD52FF"/>
    <w:rsid w:val="00FD5D74"/>
    <w:rsid w:val="00FD6240"/>
    <w:rsid w:val="00FD6658"/>
    <w:rsid w:val="00FD6A67"/>
    <w:rsid w:val="00FD7BBB"/>
    <w:rsid w:val="00FD7D05"/>
    <w:rsid w:val="00FD7F8C"/>
    <w:rsid w:val="00FE0003"/>
    <w:rsid w:val="00FE02D9"/>
    <w:rsid w:val="00FE0A1E"/>
    <w:rsid w:val="00FE0CA2"/>
    <w:rsid w:val="00FE17BE"/>
    <w:rsid w:val="00FE1863"/>
    <w:rsid w:val="00FE18E4"/>
    <w:rsid w:val="00FE22B1"/>
    <w:rsid w:val="00FE292E"/>
    <w:rsid w:val="00FE2ED3"/>
    <w:rsid w:val="00FE39DB"/>
    <w:rsid w:val="00FE3DFF"/>
    <w:rsid w:val="00FE3E24"/>
    <w:rsid w:val="00FE47C7"/>
    <w:rsid w:val="00FE52E2"/>
    <w:rsid w:val="00FE5CC1"/>
    <w:rsid w:val="00FE5DDA"/>
    <w:rsid w:val="00FE638B"/>
    <w:rsid w:val="00FE6F36"/>
    <w:rsid w:val="00FE6FA1"/>
    <w:rsid w:val="00FE7292"/>
    <w:rsid w:val="00FE7434"/>
    <w:rsid w:val="00FE7463"/>
    <w:rsid w:val="00FE7524"/>
    <w:rsid w:val="00FE763C"/>
    <w:rsid w:val="00FE768E"/>
    <w:rsid w:val="00FE7CF9"/>
    <w:rsid w:val="00FF0057"/>
    <w:rsid w:val="00FF0BC7"/>
    <w:rsid w:val="00FF0D88"/>
    <w:rsid w:val="00FF0DCE"/>
    <w:rsid w:val="00FF1244"/>
    <w:rsid w:val="00FF140B"/>
    <w:rsid w:val="00FF1A5A"/>
    <w:rsid w:val="00FF26EF"/>
    <w:rsid w:val="00FF2A49"/>
    <w:rsid w:val="00FF2FF7"/>
    <w:rsid w:val="00FF3219"/>
    <w:rsid w:val="00FF43F5"/>
    <w:rsid w:val="00FF5280"/>
    <w:rsid w:val="00FF5BF3"/>
    <w:rsid w:val="00FF5CBE"/>
    <w:rsid w:val="00FF691A"/>
    <w:rsid w:val="00FF6E3D"/>
    <w:rsid w:val="00FF7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78620"/>
  <w15:docId w15:val="{5B21240A-8A88-4CF3-BBA0-F507A150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53736"/>
    <w:rPr>
      <w:rFonts w:ascii="Arial" w:hAnsi="Arial" w:cs="Arial"/>
    </w:rPr>
  </w:style>
  <w:style w:type="paragraph" w:styleId="10">
    <w:name w:val="heading 1"/>
    <w:aliases w:val=" Знак"/>
    <w:basedOn w:val="a1"/>
    <w:next w:val="a1"/>
    <w:link w:val="12"/>
    <w:qFormat/>
    <w:rsid w:val="00A53736"/>
    <w:pPr>
      <w:keepNext/>
      <w:jc w:val="center"/>
      <w:outlineLvl w:val="0"/>
    </w:pPr>
    <w:rPr>
      <w:rFonts w:ascii="Times New Roman" w:hAnsi="Times New Roman" w:cs="Times New Roman"/>
      <w:sz w:val="28"/>
      <w:szCs w:val="24"/>
    </w:rPr>
  </w:style>
  <w:style w:type="paragraph" w:styleId="20">
    <w:name w:val="heading 2"/>
    <w:aliases w:val="Заголовок 2 Знак, Знак12 Знак, Знак12"/>
    <w:basedOn w:val="a1"/>
    <w:next w:val="a1"/>
    <w:qFormat/>
    <w:rsid w:val="00A53736"/>
    <w:pPr>
      <w:keepNext/>
      <w:spacing w:before="240" w:after="60"/>
      <w:outlineLvl w:val="1"/>
    </w:pPr>
    <w:rPr>
      <w:rFonts w:ascii="Cambria" w:hAnsi="Cambria" w:cs="Times New Roman"/>
      <w:b/>
      <w:bCs/>
      <w:i/>
      <w:iCs/>
      <w:sz w:val="28"/>
      <w:szCs w:val="28"/>
    </w:rPr>
  </w:style>
  <w:style w:type="paragraph" w:styleId="30">
    <w:name w:val="heading 3"/>
    <w:basedOn w:val="a1"/>
    <w:next w:val="a1"/>
    <w:link w:val="31"/>
    <w:qFormat/>
    <w:rsid w:val="00A53736"/>
    <w:pPr>
      <w:keepNext/>
      <w:spacing w:before="240" w:after="60"/>
      <w:outlineLvl w:val="2"/>
    </w:pPr>
    <w:rPr>
      <w:rFonts w:ascii="Cambria" w:hAnsi="Cambria" w:cs="Times New Roman"/>
      <w:b/>
      <w:bCs/>
      <w:sz w:val="26"/>
      <w:szCs w:val="26"/>
    </w:rPr>
  </w:style>
  <w:style w:type="paragraph" w:styleId="41">
    <w:name w:val="heading 4"/>
    <w:basedOn w:val="a1"/>
    <w:next w:val="a1"/>
    <w:link w:val="42"/>
    <w:qFormat/>
    <w:rsid w:val="00A53736"/>
    <w:pPr>
      <w:keepNext/>
      <w:jc w:val="center"/>
      <w:outlineLvl w:val="3"/>
    </w:pPr>
    <w:rPr>
      <w:rFonts w:cs="Times New Roman"/>
      <w:b/>
      <w:bCs/>
    </w:rPr>
  </w:style>
  <w:style w:type="paragraph" w:styleId="5">
    <w:name w:val="heading 5"/>
    <w:basedOn w:val="a1"/>
    <w:link w:val="50"/>
    <w:qFormat/>
    <w:rsid w:val="00E4528D"/>
    <w:pPr>
      <w:widowControl w:val="0"/>
      <w:outlineLvl w:val="4"/>
    </w:pPr>
    <w:rPr>
      <w:rFonts w:ascii="Times New Roman" w:hAnsi="Times New Roman" w:cs="Times New Roman"/>
      <w:sz w:val="24"/>
      <w:szCs w:val="24"/>
      <w:lang w:eastAsia="en-US"/>
    </w:rPr>
  </w:style>
  <w:style w:type="paragraph" w:styleId="6">
    <w:name w:val="heading 6"/>
    <w:basedOn w:val="a1"/>
    <w:next w:val="a1"/>
    <w:link w:val="60"/>
    <w:qFormat/>
    <w:rsid w:val="004C34AE"/>
    <w:pPr>
      <w:spacing w:before="240" w:after="60"/>
      <w:outlineLvl w:val="5"/>
    </w:pPr>
    <w:rPr>
      <w:rFonts w:ascii="Calibri" w:hAnsi="Calibri" w:cs="Times New Roman"/>
      <w:b/>
      <w:bCs/>
      <w:sz w:val="22"/>
      <w:szCs w:val="22"/>
    </w:rPr>
  </w:style>
  <w:style w:type="paragraph" w:styleId="7">
    <w:name w:val="heading 7"/>
    <w:basedOn w:val="a1"/>
    <w:next w:val="a1"/>
    <w:link w:val="70"/>
    <w:qFormat/>
    <w:rsid w:val="00CF7CF9"/>
    <w:pPr>
      <w:spacing w:before="240" w:after="60"/>
      <w:outlineLvl w:val="6"/>
    </w:pPr>
    <w:rPr>
      <w:rFonts w:ascii="Times New Roman" w:hAnsi="Times New Roman" w:cs="Times New Roman"/>
      <w:sz w:val="24"/>
      <w:szCs w:val="24"/>
    </w:rPr>
  </w:style>
  <w:style w:type="paragraph" w:styleId="8">
    <w:name w:val="heading 8"/>
    <w:basedOn w:val="a1"/>
    <w:next w:val="a1"/>
    <w:link w:val="80"/>
    <w:qFormat/>
    <w:rsid w:val="00E4528D"/>
    <w:pPr>
      <w:spacing w:before="240" w:after="60"/>
      <w:outlineLvl w:val="7"/>
    </w:pPr>
    <w:rPr>
      <w:rFonts w:ascii="Times New Roman" w:hAnsi="Times New Roman" w:cs="Times New Roman"/>
      <w:i/>
      <w:iCs/>
      <w:sz w:val="24"/>
      <w:szCs w:val="24"/>
    </w:rPr>
  </w:style>
  <w:style w:type="paragraph" w:styleId="9">
    <w:name w:val="heading 9"/>
    <w:basedOn w:val="a1"/>
    <w:next w:val="a1"/>
    <w:link w:val="90"/>
    <w:semiHidden/>
    <w:unhideWhenUsed/>
    <w:qFormat/>
    <w:rsid w:val="002C6772"/>
    <w:pPr>
      <w:spacing w:before="240" w:after="60"/>
      <w:outlineLvl w:val="8"/>
    </w:pPr>
    <w:rPr>
      <w:rFonts w:ascii="Calibri Light" w:hAnsi="Calibri Light"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Знак Знак Знак"/>
    <w:rsid w:val="00A53736"/>
    <w:rPr>
      <w:sz w:val="28"/>
      <w:szCs w:val="24"/>
    </w:rPr>
  </w:style>
  <w:style w:type="character" w:customStyle="1" w:styleId="21">
    <w:name w:val="Заголовок 2 Знак Знак"/>
    <w:aliases w:val=" Знак12 Знак Знак, Знак12 Знак Знак1"/>
    <w:rsid w:val="00A53736"/>
    <w:rPr>
      <w:rFonts w:ascii="Cambria" w:hAnsi="Cambria"/>
      <w:b/>
      <w:bCs/>
      <w:i/>
      <w:iCs/>
      <w:sz w:val="28"/>
      <w:szCs w:val="28"/>
    </w:rPr>
  </w:style>
  <w:style w:type="character" w:customStyle="1" w:styleId="120">
    <w:name w:val="Знак Знак12"/>
    <w:rsid w:val="00A53736"/>
    <w:rPr>
      <w:rFonts w:ascii="Cambria" w:hAnsi="Cambria"/>
      <w:b/>
      <w:bCs/>
      <w:sz w:val="26"/>
      <w:szCs w:val="26"/>
    </w:rPr>
  </w:style>
  <w:style w:type="paragraph" w:styleId="32">
    <w:name w:val="Body Text 3"/>
    <w:basedOn w:val="a1"/>
    <w:rsid w:val="00A53736"/>
    <w:pPr>
      <w:tabs>
        <w:tab w:val="left" w:pos="993"/>
      </w:tabs>
      <w:spacing w:line="360" w:lineRule="auto"/>
      <w:jc w:val="both"/>
    </w:pPr>
    <w:rPr>
      <w:sz w:val="22"/>
      <w:szCs w:val="22"/>
    </w:rPr>
  </w:style>
  <w:style w:type="paragraph" w:styleId="a6">
    <w:name w:val="header"/>
    <w:basedOn w:val="a1"/>
    <w:link w:val="a7"/>
    <w:uiPriority w:val="99"/>
    <w:rsid w:val="00A53736"/>
    <w:pPr>
      <w:tabs>
        <w:tab w:val="center" w:pos="4677"/>
        <w:tab w:val="right" w:pos="9355"/>
      </w:tabs>
    </w:pPr>
    <w:rPr>
      <w:rFonts w:cs="Times New Roman"/>
    </w:rPr>
  </w:style>
  <w:style w:type="paragraph" w:styleId="a8">
    <w:name w:val="footer"/>
    <w:basedOn w:val="a1"/>
    <w:link w:val="a9"/>
    <w:uiPriority w:val="99"/>
    <w:rsid w:val="00A53736"/>
    <w:pPr>
      <w:tabs>
        <w:tab w:val="center" w:pos="4677"/>
        <w:tab w:val="right" w:pos="9355"/>
      </w:tabs>
    </w:pPr>
    <w:rPr>
      <w:rFonts w:cs="Times New Roman"/>
    </w:rPr>
  </w:style>
  <w:style w:type="character" w:customStyle="1" w:styleId="100">
    <w:name w:val="Знак Знак10"/>
    <w:rsid w:val="00A53736"/>
    <w:rPr>
      <w:rFonts w:ascii="Arial" w:hAnsi="Arial" w:cs="Arial"/>
    </w:rPr>
  </w:style>
  <w:style w:type="character" w:styleId="aa">
    <w:name w:val="page number"/>
    <w:basedOn w:val="a2"/>
    <w:rsid w:val="00A53736"/>
  </w:style>
  <w:style w:type="paragraph" w:customStyle="1" w:styleId="43">
    <w:name w:val="заголовок 4"/>
    <w:basedOn w:val="a1"/>
    <w:next w:val="a1"/>
    <w:rsid w:val="00A53736"/>
    <w:pPr>
      <w:keepNext/>
      <w:spacing w:before="240" w:after="60"/>
    </w:pPr>
    <w:rPr>
      <w:rFonts w:cs="Times New Roman"/>
      <w:b/>
      <w:sz w:val="24"/>
      <w:lang w:val="en-US"/>
    </w:rPr>
  </w:style>
  <w:style w:type="paragraph" w:styleId="ab">
    <w:name w:val="List Paragraph"/>
    <w:basedOn w:val="a1"/>
    <w:link w:val="ac"/>
    <w:uiPriority w:val="34"/>
    <w:qFormat/>
    <w:rsid w:val="00A53736"/>
    <w:pPr>
      <w:spacing w:after="200" w:line="276" w:lineRule="auto"/>
      <w:ind w:left="720"/>
      <w:contextualSpacing/>
    </w:pPr>
    <w:rPr>
      <w:rFonts w:ascii="Calibri" w:hAnsi="Calibri" w:cs="Times New Roman"/>
      <w:sz w:val="22"/>
      <w:szCs w:val="22"/>
    </w:rPr>
  </w:style>
  <w:style w:type="paragraph" w:styleId="ad">
    <w:name w:val="Normal (Web)"/>
    <w:aliases w:val="Обычный (веб) Знак,Обычный (Web) Знак,Обычный (Web)"/>
    <w:basedOn w:val="a1"/>
    <w:uiPriority w:val="99"/>
    <w:unhideWhenUsed/>
    <w:rsid w:val="00A53736"/>
    <w:pPr>
      <w:spacing w:before="100" w:beforeAutospacing="1" w:after="100" w:afterAutospacing="1"/>
    </w:pPr>
    <w:rPr>
      <w:sz w:val="24"/>
      <w:szCs w:val="24"/>
      <w:lang w:eastAsia="en-US"/>
    </w:rPr>
  </w:style>
  <w:style w:type="character" w:customStyle="1" w:styleId="ae">
    <w:name w:val="Обычный (веб) Знак Знак"/>
    <w:aliases w:val="Обычный (Web) Знак Знак,Обычный (Web) Знак Знак1"/>
    <w:locked/>
    <w:rsid w:val="00A53736"/>
    <w:rPr>
      <w:rFonts w:ascii="Arial" w:hAnsi="Arial" w:cs="Arial"/>
      <w:sz w:val="24"/>
      <w:szCs w:val="24"/>
      <w:lang w:val="ru-RU" w:eastAsia="en-US" w:bidi="ar-SA"/>
    </w:rPr>
  </w:style>
  <w:style w:type="paragraph" w:styleId="22">
    <w:name w:val="Body Text Indent 2"/>
    <w:basedOn w:val="a1"/>
    <w:rsid w:val="00A53736"/>
    <w:pPr>
      <w:overflowPunct w:val="0"/>
      <w:spacing w:line="360" w:lineRule="auto"/>
      <w:ind w:firstLine="709"/>
      <w:jc w:val="both"/>
      <w:textAlignment w:val="baseline"/>
    </w:pPr>
    <w:rPr>
      <w:rFonts w:ascii="TextBook" w:hAnsi="TextBook" w:cs="Times New Roman"/>
      <w:sz w:val="28"/>
    </w:rPr>
  </w:style>
  <w:style w:type="character" w:customStyle="1" w:styleId="91">
    <w:name w:val="Знак Знак9"/>
    <w:rsid w:val="00A53736"/>
    <w:rPr>
      <w:rFonts w:ascii="TextBook" w:hAnsi="TextBook"/>
      <w:sz w:val="28"/>
    </w:rPr>
  </w:style>
  <w:style w:type="paragraph" w:styleId="af">
    <w:name w:val="Block Text"/>
    <w:basedOn w:val="a1"/>
    <w:rsid w:val="00A53736"/>
    <w:pPr>
      <w:ind w:left="360" w:right="1435"/>
    </w:pPr>
    <w:rPr>
      <w:rFonts w:ascii="Times New Roman" w:hAnsi="Times New Roman" w:cs="Times New Roman"/>
      <w:b/>
      <w:bCs/>
      <w:sz w:val="24"/>
      <w:szCs w:val="28"/>
    </w:rPr>
  </w:style>
  <w:style w:type="paragraph" w:styleId="af0">
    <w:name w:val="Body Text Indent"/>
    <w:basedOn w:val="a1"/>
    <w:link w:val="af1"/>
    <w:unhideWhenUsed/>
    <w:rsid w:val="00A53736"/>
    <w:pPr>
      <w:spacing w:after="120"/>
      <w:ind w:left="283"/>
    </w:pPr>
    <w:rPr>
      <w:rFonts w:cs="Times New Roman"/>
    </w:rPr>
  </w:style>
  <w:style w:type="character" w:customStyle="1" w:styleId="81">
    <w:name w:val="Знак Знак8"/>
    <w:rsid w:val="00A53736"/>
    <w:rPr>
      <w:rFonts w:ascii="Arial" w:hAnsi="Arial" w:cs="Arial"/>
    </w:rPr>
  </w:style>
  <w:style w:type="paragraph" w:customStyle="1" w:styleId="23">
    <w:name w:val="Стиль2"/>
    <w:basedOn w:val="af2"/>
    <w:rsid w:val="00A53736"/>
    <w:rPr>
      <w:rFonts w:cs="Times New Roman"/>
      <w:spacing w:val="6"/>
      <w:sz w:val="24"/>
    </w:rPr>
  </w:style>
  <w:style w:type="paragraph" w:styleId="af2">
    <w:name w:val="table of authorities"/>
    <w:basedOn w:val="a1"/>
    <w:next w:val="a1"/>
    <w:semiHidden/>
    <w:unhideWhenUsed/>
    <w:rsid w:val="00A53736"/>
    <w:pPr>
      <w:ind w:left="200" w:hanging="200"/>
    </w:pPr>
  </w:style>
  <w:style w:type="paragraph" w:customStyle="1" w:styleId="ConsPlusNormal">
    <w:name w:val="ConsPlusNormal"/>
    <w:link w:val="ConsPlusNormal0"/>
    <w:rsid w:val="00A53736"/>
    <w:pPr>
      <w:widowControl w:val="0"/>
      <w:autoSpaceDE w:val="0"/>
      <w:autoSpaceDN w:val="0"/>
      <w:adjustRightInd w:val="0"/>
      <w:ind w:firstLine="720"/>
    </w:pPr>
    <w:rPr>
      <w:rFonts w:ascii="Arial" w:hAnsi="Arial" w:cs="Arial"/>
    </w:rPr>
  </w:style>
  <w:style w:type="paragraph" w:customStyle="1" w:styleId="af3">
    <w:name w:val="подпункт"/>
    <w:basedOn w:val="30"/>
    <w:rsid w:val="00A53736"/>
    <w:pPr>
      <w:keepNext w:val="0"/>
      <w:spacing w:before="0" w:after="0" w:line="480" w:lineRule="auto"/>
      <w:jc w:val="both"/>
    </w:pPr>
    <w:rPr>
      <w:rFonts w:ascii="Times New Roman" w:hAnsi="Times New Roman"/>
      <w:b w:val="0"/>
      <w:bCs w:val="0"/>
      <w:sz w:val="28"/>
      <w:szCs w:val="28"/>
    </w:rPr>
  </w:style>
  <w:style w:type="character" w:customStyle="1" w:styleId="71">
    <w:name w:val="Знак Знак7"/>
    <w:semiHidden/>
    <w:rsid w:val="00A53736"/>
    <w:rPr>
      <w:rFonts w:ascii="Arial" w:hAnsi="Arial" w:cs="Arial"/>
      <w:sz w:val="16"/>
      <w:szCs w:val="16"/>
    </w:rPr>
  </w:style>
  <w:style w:type="paragraph" w:styleId="33">
    <w:name w:val="Body Text Indent 3"/>
    <w:basedOn w:val="a1"/>
    <w:unhideWhenUsed/>
    <w:rsid w:val="00A53736"/>
    <w:pPr>
      <w:spacing w:after="120"/>
      <w:ind w:left="283"/>
    </w:pPr>
    <w:rPr>
      <w:sz w:val="16"/>
      <w:szCs w:val="16"/>
    </w:rPr>
  </w:style>
  <w:style w:type="paragraph" w:styleId="af4">
    <w:name w:val="Body Text"/>
    <w:basedOn w:val="a1"/>
    <w:link w:val="af5"/>
    <w:unhideWhenUsed/>
    <w:rsid w:val="00A53736"/>
    <w:pPr>
      <w:spacing w:after="120"/>
    </w:pPr>
    <w:rPr>
      <w:rFonts w:cs="Times New Roman"/>
    </w:rPr>
  </w:style>
  <w:style w:type="character" w:customStyle="1" w:styleId="61">
    <w:name w:val="Знак Знак6"/>
    <w:rsid w:val="00A53736"/>
    <w:rPr>
      <w:rFonts w:ascii="Arial" w:hAnsi="Arial" w:cs="Arial"/>
    </w:rPr>
  </w:style>
  <w:style w:type="paragraph" w:customStyle="1" w:styleId="13">
    <w:name w:val="Основной текст1"/>
    <w:basedOn w:val="a1"/>
    <w:rsid w:val="00A53736"/>
    <w:pPr>
      <w:ind w:left="6696" w:hanging="2160"/>
      <w:jc w:val="both"/>
    </w:pPr>
    <w:rPr>
      <w:rFonts w:ascii="Times New Roman" w:hAnsi="Times New Roman" w:cs="Times New Roman"/>
      <w:snapToGrid w:val="0"/>
      <w:sz w:val="28"/>
    </w:rPr>
  </w:style>
  <w:style w:type="paragraph" w:styleId="24">
    <w:name w:val="List 2"/>
    <w:basedOn w:val="a1"/>
    <w:rsid w:val="00A53736"/>
    <w:pPr>
      <w:ind w:left="566" w:hanging="283"/>
    </w:pPr>
    <w:rPr>
      <w:rFonts w:ascii="Times New Roman" w:hAnsi="Times New Roman" w:cs="Times New Roman"/>
    </w:rPr>
  </w:style>
  <w:style w:type="paragraph" w:styleId="af6">
    <w:name w:val="Plain Text"/>
    <w:basedOn w:val="a1"/>
    <w:unhideWhenUsed/>
    <w:rsid w:val="00A53736"/>
    <w:rPr>
      <w:rFonts w:ascii="Consolas" w:hAnsi="Consolas" w:cs="Times New Roman"/>
      <w:sz w:val="21"/>
      <w:szCs w:val="21"/>
    </w:rPr>
  </w:style>
  <w:style w:type="character" w:customStyle="1" w:styleId="51">
    <w:name w:val="Знак Знак5"/>
    <w:rsid w:val="00A53736"/>
    <w:rPr>
      <w:rFonts w:ascii="Consolas" w:hAnsi="Consolas"/>
      <w:sz w:val="21"/>
      <w:szCs w:val="21"/>
    </w:rPr>
  </w:style>
  <w:style w:type="paragraph" w:customStyle="1" w:styleId="ConsPlusTitle">
    <w:name w:val="ConsPlusTitle"/>
    <w:rsid w:val="00A53736"/>
    <w:pPr>
      <w:widowControl w:val="0"/>
      <w:autoSpaceDE w:val="0"/>
      <w:autoSpaceDN w:val="0"/>
      <w:adjustRightInd w:val="0"/>
    </w:pPr>
    <w:rPr>
      <w:rFonts w:ascii="Arial" w:hAnsi="Arial" w:cs="Arial"/>
      <w:b/>
      <w:bCs/>
    </w:rPr>
  </w:style>
  <w:style w:type="paragraph" w:customStyle="1" w:styleId="14">
    <w:name w:val="Обычный1"/>
    <w:rsid w:val="00A53736"/>
    <w:pPr>
      <w:widowControl w:val="0"/>
    </w:pPr>
    <w:rPr>
      <w:snapToGrid w:val="0"/>
    </w:rPr>
  </w:style>
  <w:style w:type="paragraph" w:customStyle="1" w:styleId="15">
    <w:name w:val="Абзац списка1"/>
    <w:basedOn w:val="a1"/>
    <w:rsid w:val="00A53736"/>
    <w:pPr>
      <w:spacing w:after="200" w:line="276" w:lineRule="auto"/>
      <w:ind w:left="720"/>
    </w:pPr>
    <w:rPr>
      <w:rFonts w:ascii="Calibri" w:hAnsi="Calibri" w:cs="Times New Roman"/>
      <w:sz w:val="22"/>
      <w:szCs w:val="22"/>
    </w:rPr>
  </w:style>
  <w:style w:type="paragraph" w:styleId="af7">
    <w:name w:val="annotation text"/>
    <w:basedOn w:val="a1"/>
    <w:link w:val="af8"/>
    <w:rsid w:val="00A53736"/>
    <w:rPr>
      <w:rFonts w:cs="Times New Roman"/>
    </w:rPr>
  </w:style>
  <w:style w:type="character" w:customStyle="1" w:styleId="44">
    <w:name w:val="Знак Знак4"/>
    <w:semiHidden/>
    <w:rsid w:val="00A53736"/>
    <w:rPr>
      <w:rFonts w:ascii="Arial" w:hAnsi="Arial" w:cs="Arial"/>
    </w:rPr>
  </w:style>
  <w:style w:type="character" w:customStyle="1" w:styleId="34">
    <w:name w:val="Знак Знак3"/>
    <w:semiHidden/>
    <w:rsid w:val="00A53736"/>
    <w:rPr>
      <w:rFonts w:ascii="Arial" w:hAnsi="Arial" w:cs="Arial"/>
      <w:b/>
      <w:bCs/>
    </w:rPr>
  </w:style>
  <w:style w:type="paragraph" w:styleId="af9">
    <w:name w:val="annotation subject"/>
    <w:basedOn w:val="af7"/>
    <w:next w:val="af7"/>
    <w:link w:val="afa"/>
    <w:uiPriority w:val="99"/>
    <w:semiHidden/>
    <w:rsid w:val="00A53736"/>
    <w:rPr>
      <w:b/>
      <w:bCs/>
    </w:rPr>
  </w:style>
  <w:style w:type="character" w:customStyle="1" w:styleId="25">
    <w:name w:val="Знак Знак2"/>
    <w:semiHidden/>
    <w:rsid w:val="00A53736"/>
    <w:rPr>
      <w:rFonts w:ascii="Tahoma" w:hAnsi="Tahoma" w:cs="Tahoma"/>
      <w:sz w:val="16"/>
      <w:szCs w:val="16"/>
    </w:rPr>
  </w:style>
  <w:style w:type="paragraph" w:styleId="afb">
    <w:name w:val="Balloon Text"/>
    <w:basedOn w:val="a1"/>
    <w:link w:val="afc"/>
    <w:rsid w:val="00A53736"/>
    <w:rPr>
      <w:rFonts w:ascii="Tahoma" w:hAnsi="Tahoma" w:cs="Times New Roman"/>
      <w:sz w:val="16"/>
      <w:szCs w:val="16"/>
    </w:rPr>
  </w:style>
  <w:style w:type="paragraph" w:styleId="26">
    <w:name w:val="Body Text 2"/>
    <w:basedOn w:val="a1"/>
    <w:rsid w:val="00A53736"/>
    <w:pPr>
      <w:spacing w:after="120" w:line="480" w:lineRule="auto"/>
    </w:pPr>
  </w:style>
  <w:style w:type="character" w:customStyle="1" w:styleId="16">
    <w:name w:val="Знак Знак1"/>
    <w:rsid w:val="00A53736"/>
    <w:rPr>
      <w:rFonts w:ascii="Arial" w:hAnsi="Arial" w:cs="Arial"/>
    </w:rPr>
  </w:style>
  <w:style w:type="character" w:customStyle="1" w:styleId="210">
    <w:name w:val="Знак Знак21"/>
    <w:locked/>
    <w:rsid w:val="00A53736"/>
    <w:rPr>
      <w:rFonts w:ascii="Arial" w:hAnsi="Arial" w:cs="Arial"/>
      <w:lang w:val="ru-RU" w:eastAsia="ru-RU" w:bidi="ar-SA"/>
    </w:rPr>
  </w:style>
  <w:style w:type="paragraph" w:customStyle="1" w:styleId="msonormalcxspmiddle">
    <w:name w:val="msonormalcxspmiddle"/>
    <w:basedOn w:val="a1"/>
    <w:rsid w:val="00A53736"/>
    <w:pPr>
      <w:spacing w:before="100" w:beforeAutospacing="1" w:after="100" w:afterAutospacing="1"/>
    </w:pPr>
    <w:rPr>
      <w:rFonts w:ascii="Times New Roman" w:hAnsi="Times New Roman" w:cs="Times New Roman"/>
      <w:sz w:val="24"/>
      <w:szCs w:val="24"/>
    </w:rPr>
  </w:style>
  <w:style w:type="paragraph" w:customStyle="1" w:styleId="msonormalcxsplast">
    <w:name w:val="msonormalcxsplast"/>
    <w:basedOn w:val="a1"/>
    <w:rsid w:val="00A53736"/>
    <w:pPr>
      <w:spacing w:before="100" w:beforeAutospacing="1" w:after="100" w:afterAutospacing="1"/>
    </w:pPr>
    <w:rPr>
      <w:rFonts w:ascii="Times New Roman" w:hAnsi="Times New Roman" w:cs="Times New Roman"/>
      <w:sz w:val="24"/>
      <w:szCs w:val="24"/>
    </w:rPr>
  </w:style>
  <w:style w:type="paragraph" w:customStyle="1" w:styleId="ConsPlusNonformat">
    <w:name w:val="ConsPlusNonformat"/>
    <w:uiPriority w:val="99"/>
    <w:rsid w:val="00A53736"/>
    <w:pPr>
      <w:widowControl w:val="0"/>
      <w:autoSpaceDE w:val="0"/>
      <w:autoSpaceDN w:val="0"/>
      <w:adjustRightInd w:val="0"/>
    </w:pPr>
    <w:rPr>
      <w:rFonts w:ascii="Courier New" w:hAnsi="Courier New" w:cs="Courier New"/>
    </w:rPr>
  </w:style>
  <w:style w:type="paragraph" w:customStyle="1" w:styleId="ConsPlusCell">
    <w:name w:val="ConsPlusCell"/>
    <w:uiPriority w:val="99"/>
    <w:rsid w:val="00A53736"/>
    <w:pPr>
      <w:widowControl w:val="0"/>
      <w:autoSpaceDE w:val="0"/>
      <w:autoSpaceDN w:val="0"/>
      <w:adjustRightInd w:val="0"/>
    </w:pPr>
    <w:rPr>
      <w:rFonts w:ascii="Arial" w:hAnsi="Arial" w:cs="Arial"/>
    </w:rPr>
  </w:style>
  <w:style w:type="paragraph" w:customStyle="1" w:styleId="27">
    <w:name w:val="Указатель2"/>
    <w:basedOn w:val="a1"/>
    <w:rsid w:val="00A53736"/>
    <w:pPr>
      <w:suppressLineNumbers/>
      <w:suppressAutoHyphens/>
    </w:pPr>
    <w:rPr>
      <w:rFonts w:ascii="Times New Roman" w:eastAsia="Lucida Sans Unicode" w:hAnsi="Times New Roman" w:cs="Tahoma"/>
      <w:sz w:val="24"/>
      <w:szCs w:val="24"/>
      <w:lang w:eastAsia="ar-SA"/>
    </w:rPr>
  </w:style>
  <w:style w:type="paragraph" w:customStyle="1" w:styleId="afd">
    <w:name w:val="Содержимое таблицы"/>
    <w:basedOn w:val="a1"/>
    <w:rsid w:val="00A53736"/>
    <w:pPr>
      <w:suppressLineNumbers/>
      <w:suppressAutoHyphens/>
    </w:pPr>
    <w:rPr>
      <w:rFonts w:ascii="Times New Roman" w:eastAsia="Lucida Sans Unicode" w:hAnsi="Times New Roman" w:cs="Times New Roman"/>
      <w:sz w:val="24"/>
      <w:szCs w:val="24"/>
    </w:rPr>
  </w:style>
  <w:style w:type="character" w:customStyle="1" w:styleId="82">
    <w:name w:val="Знак8"/>
    <w:rsid w:val="00A53736"/>
    <w:rPr>
      <w:rFonts w:ascii="Arial" w:hAnsi="Arial" w:cs="Arial"/>
    </w:rPr>
  </w:style>
  <w:style w:type="character" w:customStyle="1" w:styleId="62">
    <w:name w:val="Знак6"/>
    <w:rsid w:val="00A53736"/>
    <w:rPr>
      <w:rFonts w:ascii="Arial" w:hAnsi="Arial" w:cs="Arial"/>
    </w:rPr>
  </w:style>
  <w:style w:type="character" w:customStyle="1" w:styleId="17">
    <w:name w:val="Знак1"/>
    <w:rsid w:val="00A53736"/>
    <w:rPr>
      <w:rFonts w:ascii="Arial" w:hAnsi="Arial" w:cs="Arial"/>
    </w:rPr>
  </w:style>
  <w:style w:type="character" w:customStyle="1" w:styleId="610">
    <w:name w:val="Знак Знак61"/>
    <w:locked/>
    <w:rsid w:val="00A53736"/>
    <w:rPr>
      <w:rFonts w:ascii="Arial" w:hAnsi="Arial" w:cs="Arial"/>
      <w:lang w:val="ru-RU" w:eastAsia="ru-RU" w:bidi="ar-SA"/>
    </w:rPr>
  </w:style>
  <w:style w:type="character" w:customStyle="1" w:styleId="110">
    <w:name w:val="Знак Знак11"/>
    <w:rsid w:val="00A53736"/>
    <w:rPr>
      <w:rFonts w:ascii="Arial" w:hAnsi="Arial" w:cs="Arial"/>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1"/>
    <w:rsid w:val="00B93BF3"/>
    <w:pPr>
      <w:spacing w:after="160" w:line="240" w:lineRule="exact"/>
    </w:pPr>
    <w:rPr>
      <w:lang w:val="en-US" w:eastAsia="en-US"/>
    </w:rPr>
  </w:style>
  <w:style w:type="table" w:styleId="afe">
    <w:name w:val="Table Grid"/>
    <w:basedOn w:val="a3"/>
    <w:rsid w:val="004C34A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FF0057"/>
    <w:rPr>
      <w:rFonts w:ascii="Arial" w:hAnsi="Arial" w:cs="Arial"/>
    </w:rPr>
  </w:style>
  <w:style w:type="character" w:customStyle="1" w:styleId="a9">
    <w:name w:val="Нижний колонтитул Знак"/>
    <w:link w:val="a8"/>
    <w:uiPriority w:val="99"/>
    <w:rsid w:val="00CA7587"/>
    <w:rPr>
      <w:rFonts w:ascii="Arial" w:hAnsi="Arial" w:cs="Arial"/>
    </w:rPr>
  </w:style>
  <w:style w:type="character" w:styleId="aff0">
    <w:name w:val="Hyperlink"/>
    <w:uiPriority w:val="99"/>
    <w:rsid w:val="00850D55"/>
    <w:rPr>
      <w:color w:val="0000FF"/>
      <w:u w:val="single"/>
    </w:rPr>
  </w:style>
  <w:style w:type="character" w:styleId="aff1">
    <w:name w:val="annotation reference"/>
    <w:uiPriority w:val="99"/>
    <w:rsid w:val="00267EC3"/>
    <w:rPr>
      <w:sz w:val="16"/>
      <w:szCs w:val="16"/>
    </w:rPr>
  </w:style>
  <w:style w:type="character" w:customStyle="1" w:styleId="af8">
    <w:name w:val="Текст примечания Знак"/>
    <w:link w:val="af7"/>
    <w:rsid w:val="003616DD"/>
    <w:rPr>
      <w:rFonts w:ascii="Arial" w:hAnsi="Arial" w:cs="Arial"/>
    </w:rPr>
  </w:style>
  <w:style w:type="numbering" w:customStyle="1" w:styleId="18">
    <w:name w:val="Нет списка1"/>
    <w:next w:val="a4"/>
    <w:semiHidden/>
    <w:unhideWhenUsed/>
    <w:rsid w:val="009205DE"/>
  </w:style>
  <w:style w:type="numbering" w:customStyle="1" w:styleId="111">
    <w:name w:val="Нет списка11"/>
    <w:next w:val="a4"/>
    <w:uiPriority w:val="99"/>
    <w:semiHidden/>
    <w:unhideWhenUsed/>
    <w:rsid w:val="009205DE"/>
  </w:style>
  <w:style w:type="character" w:customStyle="1" w:styleId="a7">
    <w:name w:val="Верхний колонтитул Знак"/>
    <w:link w:val="a6"/>
    <w:uiPriority w:val="99"/>
    <w:rsid w:val="009205DE"/>
    <w:rPr>
      <w:rFonts w:ascii="Arial" w:hAnsi="Arial" w:cs="Arial"/>
    </w:rPr>
  </w:style>
  <w:style w:type="table" w:customStyle="1" w:styleId="19">
    <w:name w:val="Сетка таблицы1"/>
    <w:basedOn w:val="a3"/>
    <w:next w:val="afe"/>
    <w:rsid w:val="00920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Текст выноски Знак"/>
    <w:link w:val="afb"/>
    <w:rsid w:val="009205DE"/>
    <w:rPr>
      <w:rFonts w:ascii="Tahoma" w:hAnsi="Tahoma" w:cs="Tahoma"/>
      <w:sz w:val="16"/>
      <w:szCs w:val="16"/>
    </w:rPr>
  </w:style>
  <w:style w:type="character" w:customStyle="1" w:styleId="afa">
    <w:name w:val="Тема примечания Знак"/>
    <w:link w:val="af9"/>
    <w:uiPriority w:val="99"/>
    <w:semiHidden/>
    <w:rsid w:val="009205DE"/>
    <w:rPr>
      <w:rFonts w:ascii="Arial" w:hAnsi="Arial" w:cs="Arial"/>
      <w:b/>
      <w:bCs/>
    </w:rPr>
  </w:style>
  <w:style w:type="numbering" w:customStyle="1" w:styleId="1">
    <w:name w:val="Стиль1"/>
    <w:uiPriority w:val="99"/>
    <w:rsid w:val="009205DE"/>
    <w:pPr>
      <w:numPr>
        <w:numId w:val="2"/>
      </w:numPr>
    </w:pPr>
  </w:style>
  <w:style w:type="numbering" w:customStyle="1" w:styleId="28">
    <w:name w:val="Нет списка2"/>
    <w:next w:val="a4"/>
    <w:uiPriority w:val="99"/>
    <w:semiHidden/>
    <w:unhideWhenUsed/>
    <w:rsid w:val="009205DE"/>
  </w:style>
  <w:style w:type="numbering" w:customStyle="1" w:styleId="11">
    <w:name w:val="Стиль11"/>
    <w:uiPriority w:val="99"/>
    <w:rsid w:val="009205DE"/>
    <w:pPr>
      <w:numPr>
        <w:numId w:val="1"/>
      </w:numPr>
    </w:pPr>
  </w:style>
  <w:style w:type="numbering" w:customStyle="1" w:styleId="35">
    <w:name w:val="Нет списка3"/>
    <w:next w:val="a4"/>
    <w:uiPriority w:val="99"/>
    <w:semiHidden/>
    <w:unhideWhenUsed/>
    <w:rsid w:val="00885BD8"/>
  </w:style>
  <w:style w:type="table" w:customStyle="1" w:styleId="29">
    <w:name w:val="Сетка таблицы2"/>
    <w:basedOn w:val="a3"/>
    <w:next w:val="afe"/>
    <w:rsid w:val="00885BD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4"/>
    <w:uiPriority w:val="99"/>
    <w:semiHidden/>
    <w:unhideWhenUsed/>
    <w:rsid w:val="00F84F85"/>
  </w:style>
  <w:style w:type="table" w:customStyle="1" w:styleId="36">
    <w:name w:val="Сетка таблицы3"/>
    <w:basedOn w:val="a3"/>
    <w:next w:val="afe"/>
    <w:rsid w:val="00F84F8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F84F85"/>
  </w:style>
  <w:style w:type="numbering" w:customStyle="1" w:styleId="52">
    <w:name w:val="Нет списка5"/>
    <w:next w:val="a4"/>
    <w:uiPriority w:val="99"/>
    <w:semiHidden/>
    <w:unhideWhenUsed/>
    <w:rsid w:val="00F84F85"/>
  </w:style>
  <w:style w:type="table" w:customStyle="1" w:styleId="46">
    <w:name w:val="Сетка таблицы4"/>
    <w:basedOn w:val="a3"/>
    <w:next w:val="afe"/>
    <w:rsid w:val="00F84F8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w:uiPriority w:val="99"/>
    <w:rsid w:val="00D51215"/>
    <w:rPr>
      <w:b/>
      <w:bCs/>
      <w:color w:val="26282F"/>
    </w:rPr>
  </w:style>
  <w:style w:type="character" w:customStyle="1" w:styleId="aff3">
    <w:name w:val="Гипертекстовая ссылка"/>
    <w:uiPriority w:val="99"/>
    <w:rsid w:val="00D51215"/>
    <w:rPr>
      <w:b/>
      <w:bCs/>
      <w:color w:val="106BBE"/>
    </w:rPr>
  </w:style>
  <w:style w:type="paragraph" w:customStyle="1" w:styleId="aff4">
    <w:name w:val="Таблицы (моноширинный)"/>
    <w:basedOn w:val="a1"/>
    <w:next w:val="a1"/>
    <w:uiPriority w:val="99"/>
    <w:rsid w:val="00D51215"/>
    <w:rPr>
      <w:rFonts w:ascii="Courier New" w:hAnsi="Courier New" w:cs="Courier New"/>
      <w:sz w:val="24"/>
      <w:szCs w:val="24"/>
    </w:rPr>
  </w:style>
  <w:style w:type="paragraph" w:styleId="aff5">
    <w:name w:val="caption"/>
    <w:basedOn w:val="a1"/>
    <w:next w:val="a1"/>
    <w:uiPriority w:val="35"/>
    <w:qFormat/>
    <w:rsid w:val="00D51215"/>
    <w:pPr>
      <w:spacing w:after="200"/>
      <w:ind w:firstLine="720"/>
      <w:jc w:val="both"/>
    </w:pPr>
    <w:rPr>
      <w:b/>
      <w:bCs/>
      <w:color w:val="4F81BD"/>
      <w:sz w:val="18"/>
      <w:szCs w:val="18"/>
    </w:rPr>
  </w:style>
  <w:style w:type="character" w:styleId="aff6">
    <w:name w:val="Placeholder Text"/>
    <w:uiPriority w:val="99"/>
    <w:semiHidden/>
    <w:rsid w:val="00F437EE"/>
    <w:rPr>
      <w:color w:val="808080"/>
    </w:rPr>
  </w:style>
  <w:style w:type="character" w:customStyle="1" w:styleId="apple-converted-space">
    <w:name w:val="apple-converted-space"/>
    <w:basedOn w:val="a2"/>
    <w:rsid w:val="004A3732"/>
  </w:style>
  <w:style w:type="paragraph" w:customStyle="1" w:styleId="headertext">
    <w:name w:val="headertext"/>
    <w:basedOn w:val="a1"/>
    <w:rsid w:val="00AD6A24"/>
    <w:pPr>
      <w:spacing w:before="100" w:beforeAutospacing="1" w:after="100" w:afterAutospacing="1"/>
    </w:pPr>
    <w:rPr>
      <w:rFonts w:ascii="Times New Roman" w:hAnsi="Times New Roman" w:cs="Times New Roman"/>
      <w:sz w:val="24"/>
      <w:szCs w:val="24"/>
    </w:rPr>
  </w:style>
  <w:style w:type="paragraph" w:customStyle="1" w:styleId="37">
    <w:name w:val="Стиль3"/>
    <w:basedOn w:val="a1"/>
    <w:link w:val="38"/>
    <w:qFormat/>
    <w:rsid w:val="00AD6A24"/>
    <w:pPr>
      <w:spacing w:line="360" w:lineRule="auto"/>
      <w:ind w:firstLine="709"/>
      <w:jc w:val="both"/>
    </w:pPr>
    <w:rPr>
      <w:rFonts w:cs="Times New Roman"/>
      <w:bCs/>
      <w:sz w:val="24"/>
      <w:szCs w:val="24"/>
    </w:rPr>
  </w:style>
  <w:style w:type="character" w:customStyle="1" w:styleId="38">
    <w:name w:val="Стиль3 Знак"/>
    <w:link w:val="37"/>
    <w:rsid w:val="00AD6A24"/>
    <w:rPr>
      <w:rFonts w:ascii="Arial" w:hAnsi="Arial" w:cs="Arial"/>
      <w:bCs/>
      <w:sz w:val="24"/>
      <w:szCs w:val="24"/>
    </w:rPr>
  </w:style>
  <w:style w:type="numbering" w:customStyle="1" w:styleId="63">
    <w:name w:val="Нет списка6"/>
    <w:next w:val="a4"/>
    <w:uiPriority w:val="99"/>
    <w:semiHidden/>
    <w:unhideWhenUsed/>
    <w:rsid w:val="005B2112"/>
  </w:style>
  <w:style w:type="table" w:customStyle="1" w:styleId="53">
    <w:name w:val="Сетка таблицы5"/>
    <w:basedOn w:val="a3"/>
    <w:next w:val="afe"/>
    <w:uiPriority w:val="59"/>
    <w:rsid w:val="005B2112"/>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a">
    <w:name w:val="Стиль1 Знак"/>
    <w:rsid w:val="005B2112"/>
    <w:rPr>
      <w:rFonts w:ascii="Arial" w:hAnsi="Arial" w:cs="Arial"/>
      <w:sz w:val="28"/>
      <w:szCs w:val="28"/>
    </w:rPr>
  </w:style>
  <w:style w:type="table" w:customStyle="1" w:styleId="112">
    <w:name w:val="Сетка таблицы11"/>
    <w:basedOn w:val="a3"/>
    <w:next w:val="afe"/>
    <w:uiPriority w:val="59"/>
    <w:rsid w:val="005B21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4"/>
    <w:uiPriority w:val="99"/>
    <w:semiHidden/>
    <w:unhideWhenUsed/>
    <w:rsid w:val="005B2112"/>
  </w:style>
  <w:style w:type="table" w:customStyle="1" w:styleId="211">
    <w:name w:val="Сетка таблицы21"/>
    <w:basedOn w:val="a3"/>
    <w:next w:val="afe"/>
    <w:uiPriority w:val="59"/>
    <w:rsid w:val="005B211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3"/>
    <w:next w:val="afe"/>
    <w:uiPriority w:val="59"/>
    <w:rsid w:val="007A1734"/>
    <w:rPr>
      <w:rFonts w:ascii="Arial Narrow" w:eastAsia="Calibri" w:hAnsi="Arial Narrow"/>
      <w:sz w:val="28"/>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rsid w:val="004C34AE"/>
    <w:rPr>
      <w:rFonts w:ascii="Calibri" w:eastAsia="Times New Roman" w:hAnsi="Calibri" w:cs="Times New Roman"/>
      <w:b/>
      <w:bCs/>
      <w:sz w:val="22"/>
      <w:szCs w:val="22"/>
    </w:rPr>
  </w:style>
  <w:style w:type="table" w:customStyle="1" w:styleId="72">
    <w:name w:val="Сетка таблицы7"/>
    <w:basedOn w:val="a3"/>
    <w:next w:val="afe"/>
    <w:uiPriority w:val="59"/>
    <w:rsid w:val="00C33C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2FB0"/>
    <w:pPr>
      <w:autoSpaceDE w:val="0"/>
      <w:autoSpaceDN w:val="0"/>
      <w:adjustRightInd w:val="0"/>
    </w:pPr>
    <w:rPr>
      <w:rFonts w:eastAsia="Calibri"/>
      <w:color w:val="000000"/>
      <w:sz w:val="24"/>
      <w:szCs w:val="24"/>
      <w:lang w:eastAsia="en-US"/>
    </w:rPr>
  </w:style>
  <w:style w:type="paragraph" w:styleId="1b">
    <w:name w:val="toc 1"/>
    <w:basedOn w:val="a1"/>
    <w:uiPriority w:val="39"/>
    <w:qFormat/>
    <w:rsid w:val="00697711"/>
    <w:pPr>
      <w:widowControl w:val="0"/>
      <w:ind w:left="838" w:hanging="720"/>
    </w:pPr>
    <w:rPr>
      <w:rFonts w:eastAsia="Arial" w:cs="Times New Roman"/>
      <w:b/>
      <w:bCs/>
      <w:lang w:eastAsia="en-US"/>
    </w:rPr>
  </w:style>
  <w:style w:type="paragraph" w:customStyle="1" w:styleId="TableParagraph">
    <w:name w:val="Table Paragraph"/>
    <w:basedOn w:val="a1"/>
    <w:qFormat/>
    <w:rsid w:val="00360E63"/>
    <w:pPr>
      <w:widowControl w:val="0"/>
      <w:autoSpaceDE w:val="0"/>
      <w:autoSpaceDN w:val="0"/>
    </w:pPr>
    <w:rPr>
      <w:rFonts w:eastAsia="Arial"/>
      <w:sz w:val="22"/>
      <w:szCs w:val="22"/>
      <w:lang w:val="en-US" w:eastAsia="en-US"/>
    </w:rPr>
  </w:style>
  <w:style w:type="character" w:customStyle="1" w:styleId="ecattext">
    <w:name w:val="ecattext"/>
    <w:basedOn w:val="a2"/>
    <w:rsid w:val="00360E63"/>
  </w:style>
  <w:style w:type="character" w:styleId="aff7">
    <w:name w:val="Strong"/>
    <w:uiPriority w:val="22"/>
    <w:qFormat/>
    <w:rsid w:val="00360E63"/>
    <w:rPr>
      <w:b/>
      <w:bCs/>
    </w:rPr>
  </w:style>
  <w:style w:type="character" w:customStyle="1" w:styleId="hps">
    <w:name w:val="hps"/>
    <w:rsid w:val="00E4528D"/>
  </w:style>
  <w:style w:type="character" w:customStyle="1" w:styleId="shorttext">
    <w:name w:val="short_text"/>
    <w:rsid w:val="00E4528D"/>
  </w:style>
  <w:style w:type="character" w:customStyle="1" w:styleId="extended-textshort">
    <w:name w:val="extended-text__short"/>
    <w:rsid w:val="00E4528D"/>
  </w:style>
  <w:style w:type="character" w:customStyle="1" w:styleId="tlid-translation">
    <w:name w:val="tlid-translation"/>
    <w:rsid w:val="00E4528D"/>
  </w:style>
  <w:style w:type="character" w:customStyle="1" w:styleId="alt-edited">
    <w:name w:val="alt-edited"/>
    <w:basedOn w:val="a2"/>
    <w:rsid w:val="00E4528D"/>
  </w:style>
  <w:style w:type="table" w:customStyle="1" w:styleId="TableNormal">
    <w:name w:val="Table Normal"/>
    <w:semiHidden/>
    <w:unhideWhenUsed/>
    <w:qFormat/>
    <w:rsid w:val="00E4528D"/>
    <w:pPr>
      <w:widowControl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2a">
    <w:name w:val="toc 2"/>
    <w:basedOn w:val="a1"/>
    <w:uiPriority w:val="39"/>
    <w:qFormat/>
    <w:rsid w:val="00E4528D"/>
    <w:pPr>
      <w:widowControl w:val="0"/>
      <w:spacing w:before="120"/>
      <w:ind w:left="118"/>
    </w:pPr>
    <w:rPr>
      <w:rFonts w:eastAsia="Arial" w:cs="Times New Roman"/>
      <w:b/>
      <w:bCs/>
      <w:i/>
      <w:sz w:val="22"/>
      <w:szCs w:val="22"/>
      <w:lang w:eastAsia="en-US"/>
    </w:rPr>
  </w:style>
  <w:style w:type="paragraph" w:styleId="39">
    <w:name w:val="toc 3"/>
    <w:basedOn w:val="a1"/>
    <w:uiPriority w:val="39"/>
    <w:qFormat/>
    <w:rsid w:val="00E4528D"/>
    <w:pPr>
      <w:widowControl w:val="0"/>
      <w:ind w:left="838"/>
    </w:pPr>
    <w:rPr>
      <w:rFonts w:eastAsia="Arial" w:cs="Times New Roman"/>
      <w:b/>
      <w:bCs/>
      <w:lang w:eastAsia="en-US"/>
    </w:rPr>
  </w:style>
  <w:style w:type="paragraph" w:styleId="aff8">
    <w:name w:val="footnote text"/>
    <w:basedOn w:val="a1"/>
    <w:link w:val="aff9"/>
    <w:rsid w:val="00AF7B8D"/>
    <w:rPr>
      <w:rFonts w:cs="Times New Roman"/>
    </w:rPr>
  </w:style>
  <w:style w:type="character" w:styleId="affa">
    <w:name w:val="footnote reference"/>
    <w:rsid w:val="00AF7B8D"/>
    <w:rPr>
      <w:vertAlign w:val="superscript"/>
    </w:rPr>
  </w:style>
  <w:style w:type="character" w:customStyle="1" w:styleId="tlid-translationtranslation">
    <w:name w:val="tlid-translation translation"/>
    <w:basedOn w:val="a2"/>
    <w:rsid w:val="007D5C37"/>
  </w:style>
  <w:style w:type="paragraph" w:customStyle="1" w:styleId="headertexttopleveltextcentertext">
    <w:name w:val="headertext topleveltext centertext"/>
    <w:basedOn w:val="a1"/>
    <w:rsid w:val="00AC3552"/>
    <w:pPr>
      <w:spacing w:before="100" w:beforeAutospacing="1" w:after="100" w:afterAutospacing="1"/>
    </w:pPr>
    <w:rPr>
      <w:rFonts w:ascii="Times New Roman" w:hAnsi="Times New Roman" w:cs="Times New Roman"/>
      <w:sz w:val="24"/>
      <w:szCs w:val="24"/>
    </w:rPr>
  </w:style>
  <w:style w:type="paragraph" w:customStyle="1" w:styleId="formattext">
    <w:name w:val="formattext"/>
    <w:basedOn w:val="a1"/>
    <w:rsid w:val="001D229D"/>
    <w:pPr>
      <w:spacing w:before="100" w:beforeAutospacing="1" w:after="100" w:afterAutospacing="1"/>
    </w:pPr>
    <w:rPr>
      <w:rFonts w:ascii="Times New Roman" w:hAnsi="Times New Roman" w:cs="Times New Roman"/>
      <w:sz w:val="24"/>
      <w:szCs w:val="24"/>
    </w:rPr>
  </w:style>
  <w:style w:type="paragraph" w:customStyle="1" w:styleId="textp">
    <w:name w:val="textp"/>
    <w:basedOn w:val="a1"/>
    <w:rsid w:val="00BC2909"/>
    <w:rPr>
      <w:rFonts w:ascii="Courier New" w:hAnsi="Courier New" w:cs="Courier New"/>
    </w:rPr>
  </w:style>
  <w:style w:type="paragraph" w:customStyle="1" w:styleId="affb">
    <w:name w:val="основной текст"/>
    <w:basedOn w:val="a1"/>
    <w:link w:val="affc"/>
    <w:qFormat/>
    <w:rsid w:val="00395803"/>
    <w:pPr>
      <w:spacing w:after="240"/>
      <w:jc w:val="both"/>
    </w:pPr>
    <w:rPr>
      <w:rFonts w:cs="Times New Roman"/>
    </w:rPr>
  </w:style>
  <w:style w:type="character" w:customStyle="1" w:styleId="affc">
    <w:name w:val="основной текст Знак"/>
    <w:link w:val="affb"/>
    <w:rsid w:val="00395803"/>
    <w:rPr>
      <w:rFonts w:ascii="Arial" w:hAnsi="Arial" w:cs="Arial"/>
    </w:rPr>
  </w:style>
  <w:style w:type="character" w:customStyle="1" w:styleId="not-person">
    <w:name w:val="not-person"/>
    <w:rsid w:val="00D90C8E"/>
  </w:style>
  <w:style w:type="paragraph" w:customStyle="1" w:styleId="textn">
    <w:name w:val="textn"/>
    <w:basedOn w:val="a1"/>
    <w:rsid w:val="00DC151F"/>
    <w:pPr>
      <w:spacing w:before="100" w:beforeAutospacing="1" w:after="100" w:afterAutospacing="1"/>
    </w:pPr>
    <w:rPr>
      <w:rFonts w:ascii="Times New Roman" w:hAnsi="Times New Roman" w:cs="Times New Roman"/>
      <w:sz w:val="24"/>
      <w:szCs w:val="24"/>
    </w:rPr>
  </w:style>
  <w:style w:type="character" w:customStyle="1" w:styleId="ac">
    <w:name w:val="Абзац списка Знак"/>
    <w:link w:val="ab"/>
    <w:uiPriority w:val="34"/>
    <w:rsid w:val="0021598A"/>
    <w:rPr>
      <w:rFonts w:ascii="Calibri" w:hAnsi="Calibri"/>
      <w:sz w:val="22"/>
      <w:szCs w:val="22"/>
    </w:rPr>
  </w:style>
  <w:style w:type="character" w:customStyle="1" w:styleId="w">
    <w:name w:val="w"/>
    <w:rsid w:val="003A2878"/>
  </w:style>
  <w:style w:type="character" w:customStyle="1" w:styleId="90">
    <w:name w:val="Заголовок 9 Знак"/>
    <w:link w:val="9"/>
    <w:semiHidden/>
    <w:rsid w:val="002C6772"/>
    <w:rPr>
      <w:rFonts w:ascii="Calibri Light" w:hAnsi="Calibri Light"/>
      <w:sz w:val="22"/>
      <w:szCs w:val="22"/>
    </w:rPr>
  </w:style>
  <w:style w:type="paragraph" w:customStyle="1" w:styleId="Style36">
    <w:name w:val="Style36"/>
    <w:basedOn w:val="a1"/>
    <w:rsid w:val="002C6772"/>
    <w:pPr>
      <w:widowControl w:val="0"/>
      <w:autoSpaceDE w:val="0"/>
      <w:autoSpaceDN w:val="0"/>
      <w:adjustRightInd w:val="0"/>
      <w:spacing w:line="204" w:lineRule="exact"/>
    </w:pPr>
    <w:rPr>
      <w:rFonts w:cs="Times New Roman"/>
      <w:sz w:val="24"/>
      <w:szCs w:val="24"/>
    </w:rPr>
  </w:style>
  <w:style w:type="character" w:customStyle="1" w:styleId="FontStyle109">
    <w:name w:val="Font Style109"/>
    <w:rsid w:val="002C6772"/>
    <w:rPr>
      <w:rFonts w:ascii="Times New Roman" w:hAnsi="Times New Roman" w:cs="Times New Roman"/>
      <w:spacing w:val="10"/>
      <w:sz w:val="14"/>
      <w:szCs w:val="14"/>
    </w:rPr>
  </w:style>
  <w:style w:type="paragraph" w:customStyle="1" w:styleId="2b">
    <w:name w:val="Абзац списка2"/>
    <w:basedOn w:val="a1"/>
    <w:rsid w:val="002C6772"/>
    <w:pPr>
      <w:ind w:left="720"/>
    </w:pPr>
    <w:rPr>
      <w:rFonts w:ascii="Times New Roman" w:hAnsi="Times New Roman" w:cs="Times New Roman"/>
      <w:sz w:val="24"/>
      <w:szCs w:val="24"/>
    </w:rPr>
  </w:style>
  <w:style w:type="character" w:customStyle="1" w:styleId="1c">
    <w:name w:val="Замещающий текст1"/>
    <w:semiHidden/>
    <w:rsid w:val="002C6772"/>
    <w:rPr>
      <w:rFonts w:cs="Times New Roman"/>
      <w:color w:val="808080"/>
    </w:rPr>
  </w:style>
  <w:style w:type="paragraph" w:customStyle="1" w:styleId="Style1">
    <w:name w:val="Style1"/>
    <w:basedOn w:val="a1"/>
    <w:rsid w:val="002C6772"/>
    <w:pPr>
      <w:widowControl w:val="0"/>
      <w:autoSpaceDE w:val="0"/>
      <w:autoSpaceDN w:val="0"/>
      <w:adjustRightInd w:val="0"/>
      <w:spacing w:line="230" w:lineRule="exact"/>
      <w:ind w:hanging="662"/>
    </w:pPr>
    <w:rPr>
      <w:rFonts w:cs="Times New Roman"/>
      <w:sz w:val="24"/>
      <w:szCs w:val="24"/>
    </w:rPr>
  </w:style>
  <w:style w:type="paragraph" w:customStyle="1" w:styleId="Style37">
    <w:name w:val="Style37"/>
    <w:basedOn w:val="a1"/>
    <w:rsid w:val="002C6772"/>
    <w:pPr>
      <w:widowControl w:val="0"/>
      <w:autoSpaceDE w:val="0"/>
      <w:autoSpaceDN w:val="0"/>
      <w:adjustRightInd w:val="0"/>
      <w:spacing w:line="230" w:lineRule="exact"/>
      <w:ind w:hanging="706"/>
    </w:pPr>
    <w:rPr>
      <w:rFonts w:cs="Times New Roman"/>
      <w:sz w:val="24"/>
      <w:szCs w:val="24"/>
    </w:rPr>
  </w:style>
  <w:style w:type="character" w:customStyle="1" w:styleId="FontStyle74">
    <w:name w:val="Font Style74"/>
    <w:rsid w:val="002C6772"/>
    <w:rPr>
      <w:rFonts w:ascii="Arial" w:hAnsi="Arial" w:cs="Arial" w:hint="default"/>
      <w:color w:val="000000"/>
      <w:sz w:val="18"/>
      <w:szCs w:val="18"/>
    </w:rPr>
  </w:style>
  <w:style w:type="character" w:customStyle="1" w:styleId="FontStyle75">
    <w:name w:val="Font Style75"/>
    <w:rsid w:val="002C6772"/>
    <w:rPr>
      <w:rFonts w:ascii="Arial" w:hAnsi="Arial" w:cs="Arial" w:hint="default"/>
      <w:i/>
      <w:iCs/>
      <w:color w:val="000000"/>
      <w:sz w:val="18"/>
      <w:szCs w:val="18"/>
    </w:rPr>
  </w:style>
  <w:style w:type="character" w:customStyle="1" w:styleId="titletranslated">
    <w:name w:val="titletranslated"/>
    <w:rsid w:val="002C6772"/>
  </w:style>
  <w:style w:type="paragraph" w:customStyle="1" w:styleId="affd">
    <w:name w:val="Заголовок гост"/>
    <w:basedOn w:val="a1"/>
    <w:link w:val="affe"/>
    <w:qFormat/>
    <w:rsid w:val="002C6772"/>
    <w:pPr>
      <w:spacing w:before="240" w:after="120"/>
    </w:pPr>
    <w:rPr>
      <w:rFonts w:cs="Times New Roman"/>
      <w:b/>
      <w:szCs w:val="24"/>
    </w:rPr>
  </w:style>
  <w:style w:type="paragraph" w:customStyle="1" w:styleId="01">
    <w:name w:val="01"/>
    <w:basedOn w:val="affd"/>
    <w:link w:val="010"/>
    <w:rsid w:val="002C6772"/>
    <w:rPr>
      <w:b w:val="0"/>
      <w:sz w:val="28"/>
    </w:rPr>
  </w:style>
  <w:style w:type="character" w:customStyle="1" w:styleId="affe">
    <w:name w:val="Заголовок гост Знак"/>
    <w:link w:val="affd"/>
    <w:rsid w:val="002C6772"/>
    <w:rPr>
      <w:rFonts w:ascii="Arial" w:hAnsi="Arial"/>
      <w:b/>
      <w:szCs w:val="24"/>
    </w:rPr>
  </w:style>
  <w:style w:type="character" w:customStyle="1" w:styleId="010">
    <w:name w:val="01 Знак"/>
    <w:link w:val="01"/>
    <w:rsid w:val="002C6772"/>
    <w:rPr>
      <w:rFonts w:ascii="Arial" w:hAnsi="Arial" w:cs="Arial"/>
      <w:sz w:val="28"/>
      <w:szCs w:val="24"/>
    </w:rPr>
  </w:style>
  <w:style w:type="paragraph" w:customStyle="1" w:styleId="001">
    <w:name w:val="001"/>
    <w:basedOn w:val="a1"/>
    <w:link w:val="0010"/>
    <w:rsid w:val="002C6772"/>
    <w:pPr>
      <w:numPr>
        <w:numId w:val="3"/>
      </w:numPr>
      <w:ind w:hanging="1065"/>
    </w:pPr>
    <w:rPr>
      <w:rFonts w:cs="Times New Roman"/>
      <w:b/>
      <w:sz w:val="24"/>
      <w:szCs w:val="24"/>
    </w:rPr>
  </w:style>
  <w:style w:type="paragraph" w:customStyle="1" w:styleId="00001">
    <w:name w:val="00001"/>
    <w:basedOn w:val="a1"/>
    <w:link w:val="000010"/>
    <w:qFormat/>
    <w:rsid w:val="002C6772"/>
    <w:pPr>
      <w:numPr>
        <w:numId w:val="4"/>
      </w:numPr>
    </w:pPr>
    <w:rPr>
      <w:rFonts w:cs="Times New Roman"/>
      <w:b/>
      <w:sz w:val="24"/>
      <w:szCs w:val="24"/>
    </w:rPr>
  </w:style>
  <w:style w:type="character" w:customStyle="1" w:styleId="0010">
    <w:name w:val="001 Знак"/>
    <w:link w:val="001"/>
    <w:rsid w:val="002C6772"/>
    <w:rPr>
      <w:rFonts w:ascii="Arial" w:hAnsi="Arial" w:cs="Arial"/>
      <w:b/>
      <w:sz w:val="24"/>
      <w:szCs w:val="24"/>
    </w:rPr>
  </w:style>
  <w:style w:type="character" w:customStyle="1" w:styleId="12">
    <w:name w:val="Заголовок 1 Знак"/>
    <w:aliases w:val=" Знак Знак"/>
    <w:link w:val="10"/>
    <w:rsid w:val="002C6772"/>
    <w:rPr>
      <w:sz w:val="28"/>
      <w:szCs w:val="24"/>
    </w:rPr>
  </w:style>
  <w:style w:type="character" w:customStyle="1" w:styleId="000010">
    <w:name w:val="00001 Знак"/>
    <w:link w:val="00001"/>
    <w:rsid w:val="002C6772"/>
    <w:rPr>
      <w:rFonts w:ascii="Arial" w:hAnsi="Arial" w:cs="Arial"/>
      <w:b/>
      <w:sz w:val="24"/>
      <w:szCs w:val="24"/>
    </w:rPr>
  </w:style>
  <w:style w:type="character" w:customStyle="1" w:styleId="31">
    <w:name w:val="Заголовок 3 Знак"/>
    <w:link w:val="30"/>
    <w:rsid w:val="002C6772"/>
    <w:rPr>
      <w:rFonts w:ascii="Cambria" w:hAnsi="Cambria"/>
      <w:b/>
      <w:bCs/>
      <w:sz w:val="26"/>
      <w:szCs w:val="26"/>
    </w:rPr>
  </w:style>
  <w:style w:type="character" w:customStyle="1" w:styleId="42">
    <w:name w:val="Заголовок 4 Знак"/>
    <w:link w:val="41"/>
    <w:rsid w:val="002C6772"/>
    <w:rPr>
      <w:rFonts w:ascii="Arial" w:hAnsi="Arial" w:cs="Arial"/>
      <w:b/>
      <w:bCs/>
    </w:rPr>
  </w:style>
  <w:style w:type="character" w:customStyle="1" w:styleId="50">
    <w:name w:val="Заголовок 5 Знак"/>
    <w:link w:val="5"/>
    <w:rsid w:val="002C6772"/>
    <w:rPr>
      <w:sz w:val="24"/>
      <w:szCs w:val="24"/>
      <w:lang w:eastAsia="en-US"/>
    </w:rPr>
  </w:style>
  <w:style w:type="character" w:customStyle="1" w:styleId="70">
    <w:name w:val="Заголовок 7 Знак"/>
    <w:link w:val="7"/>
    <w:rsid w:val="002C6772"/>
    <w:rPr>
      <w:sz w:val="24"/>
      <w:szCs w:val="24"/>
    </w:rPr>
  </w:style>
  <w:style w:type="character" w:customStyle="1" w:styleId="80">
    <w:name w:val="Заголовок 8 Знак"/>
    <w:link w:val="8"/>
    <w:rsid w:val="002C6772"/>
    <w:rPr>
      <w:i/>
      <w:iCs/>
      <w:sz w:val="24"/>
      <w:szCs w:val="24"/>
    </w:rPr>
  </w:style>
  <w:style w:type="paragraph" w:styleId="afff">
    <w:name w:val="TOC Heading"/>
    <w:basedOn w:val="10"/>
    <w:next w:val="a1"/>
    <w:uiPriority w:val="39"/>
    <w:unhideWhenUsed/>
    <w:qFormat/>
    <w:rsid w:val="002C6772"/>
    <w:pPr>
      <w:keepLines/>
      <w:spacing w:before="240" w:line="259" w:lineRule="auto"/>
      <w:jc w:val="left"/>
      <w:outlineLvl w:val="9"/>
    </w:pPr>
    <w:rPr>
      <w:rFonts w:ascii="Arial" w:hAnsi="Arial"/>
      <w:color w:val="2E74B5"/>
      <w:sz w:val="22"/>
      <w:szCs w:val="32"/>
    </w:rPr>
  </w:style>
  <w:style w:type="paragraph" w:styleId="a">
    <w:name w:val="Title"/>
    <w:basedOn w:val="affd"/>
    <w:next w:val="a1"/>
    <w:link w:val="afff0"/>
    <w:autoRedefine/>
    <w:qFormat/>
    <w:locked/>
    <w:rsid w:val="002C6772"/>
    <w:pPr>
      <w:numPr>
        <w:numId w:val="5"/>
      </w:numPr>
      <w:ind w:left="357" w:hanging="357"/>
    </w:pPr>
    <w:rPr>
      <w:sz w:val="24"/>
    </w:rPr>
  </w:style>
  <w:style w:type="character" w:customStyle="1" w:styleId="afff0">
    <w:name w:val="Заголовок Знак"/>
    <w:link w:val="a"/>
    <w:rsid w:val="002C6772"/>
    <w:rPr>
      <w:rFonts w:ascii="Arial" w:hAnsi="Arial"/>
      <w:b/>
      <w:sz w:val="24"/>
      <w:szCs w:val="24"/>
    </w:rPr>
  </w:style>
  <w:style w:type="paragraph" w:customStyle="1" w:styleId="afff1">
    <w:name w:val="таблица"/>
    <w:basedOn w:val="affb"/>
    <w:link w:val="afff2"/>
    <w:qFormat/>
    <w:rsid w:val="002C6772"/>
    <w:pPr>
      <w:spacing w:before="120" w:after="120"/>
      <w:jc w:val="center"/>
    </w:pPr>
    <w:rPr>
      <w:b/>
    </w:rPr>
  </w:style>
  <w:style w:type="character" w:customStyle="1" w:styleId="afff2">
    <w:name w:val="таблица Знак"/>
    <w:link w:val="afff1"/>
    <w:rsid w:val="002C6772"/>
    <w:rPr>
      <w:rFonts w:ascii="Arial" w:hAnsi="Arial" w:cs="Arial"/>
      <w:b/>
    </w:rPr>
  </w:style>
  <w:style w:type="paragraph" w:customStyle="1" w:styleId="BodyText26">
    <w:name w:val="Body Text 26"/>
    <w:basedOn w:val="a1"/>
    <w:rsid w:val="002C6772"/>
    <w:pPr>
      <w:widowControl w:val="0"/>
      <w:ind w:firstLine="720"/>
      <w:jc w:val="center"/>
    </w:pPr>
    <w:rPr>
      <w:rFonts w:ascii="Courier New" w:hAnsi="Courier New" w:cs="Times New Roman"/>
      <w:b/>
      <w:sz w:val="32"/>
      <w:lang w:val="de-DE"/>
    </w:rPr>
  </w:style>
  <w:style w:type="paragraph" w:customStyle="1" w:styleId="0">
    <w:name w:val="0_пред"/>
    <w:basedOn w:val="10"/>
    <w:qFormat/>
    <w:rsid w:val="002C6772"/>
    <w:pPr>
      <w:pageBreakBefore/>
      <w:tabs>
        <w:tab w:val="left" w:pos="400"/>
        <w:tab w:val="left" w:pos="560"/>
      </w:tabs>
      <w:suppressAutoHyphens/>
      <w:spacing w:before="270" w:after="240" w:line="270" w:lineRule="exact"/>
      <w:jc w:val="left"/>
    </w:pPr>
    <w:rPr>
      <w:rFonts w:ascii="Arial" w:eastAsia="MS Mincho" w:hAnsi="Arial"/>
      <w:b/>
      <w:sz w:val="24"/>
      <w:lang w:eastAsia="ja-JP"/>
    </w:rPr>
  </w:style>
  <w:style w:type="paragraph" w:customStyle="1" w:styleId="1d">
    <w:name w:val="1"/>
    <w:basedOn w:val="10"/>
    <w:qFormat/>
    <w:rsid w:val="002C6772"/>
    <w:pPr>
      <w:tabs>
        <w:tab w:val="left" w:pos="400"/>
        <w:tab w:val="left" w:pos="560"/>
      </w:tabs>
      <w:suppressAutoHyphens/>
      <w:spacing w:before="120" w:after="240" w:line="270" w:lineRule="exact"/>
      <w:jc w:val="left"/>
    </w:pPr>
    <w:rPr>
      <w:rFonts w:ascii="Arial" w:eastAsia="MS Mincho" w:hAnsi="Arial"/>
      <w:b/>
      <w:sz w:val="24"/>
      <w:lang w:eastAsia="ja-JP"/>
    </w:rPr>
  </w:style>
  <w:style w:type="paragraph" w:customStyle="1" w:styleId="113">
    <w:name w:val="1.1"/>
    <w:basedOn w:val="10"/>
    <w:qFormat/>
    <w:rsid w:val="002C6772"/>
    <w:pPr>
      <w:keepNext w:val="0"/>
      <w:tabs>
        <w:tab w:val="left" w:pos="560"/>
        <w:tab w:val="left" w:pos="600"/>
      </w:tabs>
      <w:suppressAutoHyphens/>
      <w:spacing w:after="240" w:line="270" w:lineRule="exact"/>
      <w:jc w:val="left"/>
    </w:pPr>
    <w:rPr>
      <w:rFonts w:ascii="Arial" w:eastAsia="MS Mincho" w:hAnsi="Arial"/>
      <w:b/>
      <w:sz w:val="22"/>
      <w:szCs w:val="22"/>
      <w:lang w:eastAsia="ja-JP"/>
    </w:rPr>
  </w:style>
  <w:style w:type="paragraph" w:customStyle="1" w:styleId="1110">
    <w:name w:val="1.1.1"/>
    <w:basedOn w:val="a1"/>
    <w:qFormat/>
    <w:rsid w:val="002C6772"/>
    <w:pPr>
      <w:widowControl w:val="0"/>
      <w:tabs>
        <w:tab w:val="left" w:pos="360"/>
      </w:tabs>
      <w:spacing w:before="120" w:after="120"/>
      <w:jc w:val="both"/>
      <w:outlineLvl w:val="2"/>
    </w:pPr>
    <w:rPr>
      <w:b/>
      <w:color w:val="000000"/>
    </w:rPr>
  </w:style>
  <w:style w:type="paragraph" w:customStyle="1" w:styleId="0PRIL">
    <w:name w:val="0_PRIL"/>
    <w:basedOn w:val="a1"/>
    <w:qFormat/>
    <w:rsid w:val="002C6772"/>
    <w:pPr>
      <w:pageBreakBefore/>
      <w:widowControl w:val="0"/>
      <w:tabs>
        <w:tab w:val="left" w:pos="360"/>
      </w:tabs>
      <w:spacing w:before="240" w:after="600"/>
      <w:jc w:val="center"/>
      <w:outlineLvl w:val="0"/>
    </w:pPr>
    <w:rPr>
      <w:b/>
      <w:color w:val="000000"/>
      <w:sz w:val="28"/>
      <w:szCs w:val="28"/>
    </w:rPr>
  </w:style>
  <w:style w:type="paragraph" w:customStyle="1" w:styleId="BIB">
    <w:name w:val="BIB"/>
    <w:basedOn w:val="a1"/>
    <w:qFormat/>
    <w:rsid w:val="002C6772"/>
    <w:pPr>
      <w:widowControl w:val="0"/>
      <w:tabs>
        <w:tab w:val="left" w:pos="360"/>
      </w:tabs>
      <w:spacing w:before="360" w:after="480"/>
      <w:jc w:val="center"/>
      <w:outlineLvl w:val="0"/>
    </w:pPr>
    <w:rPr>
      <w:b/>
      <w:color w:val="000000"/>
      <w:sz w:val="28"/>
      <w:szCs w:val="28"/>
      <w:lang w:val="en-US"/>
    </w:rPr>
  </w:style>
  <w:style w:type="paragraph" w:customStyle="1" w:styleId="afff3">
    <w:name w:val="."/>
    <w:uiPriority w:val="99"/>
    <w:rsid w:val="002C6772"/>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2C6772"/>
    <w:pPr>
      <w:widowControl w:val="0"/>
      <w:autoSpaceDE w:val="0"/>
      <w:autoSpaceDN w:val="0"/>
      <w:adjustRightInd w:val="0"/>
    </w:pPr>
    <w:rPr>
      <w:rFonts w:ascii="Arial" w:hAnsi="Arial" w:cs="Arial"/>
    </w:rPr>
  </w:style>
  <w:style w:type="paragraph" w:styleId="a0">
    <w:name w:val="List Continue"/>
    <w:basedOn w:val="a1"/>
    <w:rsid w:val="002C6772"/>
    <w:pPr>
      <w:numPr>
        <w:numId w:val="6"/>
      </w:numPr>
      <w:spacing w:after="240" w:line="230" w:lineRule="atLeast"/>
      <w:jc w:val="both"/>
    </w:pPr>
    <w:rPr>
      <w:rFonts w:eastAsia="MS Mincho" w:cs="Times New Roman"/>
      <w:lang w:val="en-GB" w:eastAsia="ja-JP"/>
    </w:rPr>
  </w:style>
  <w:style w:type="paragraph" w:styleId="2">
    <w:name w:val="List Continue 2"/>
    <w:basedOn w:val="a0"/>
    <w:rsid w:val="002C6772"/>
    <w:pPr>
      <w:numPr>
        <w:ilvl w:val="1"/>
      </w:numPr>
      <w:tabs>
        <w:tab w:val="left" w:pos="800"/>
      </w:tabs>
    </w:pPr>
  </w:style>
  <w:style w:type="paragraph" w:styleId="3">
    <w:name w:val="List Continue 3"/>
    <w:basedOn w:val="a0"/>
    <w:rsid w:val="002C6772"/>
    <w:pPr>
      <w:numPr>
        <w:ilvl w:val="2"/>
      </w:numPr>
      <w:tabs>
        <w:tab w:val="left" w:pos="1200"/>
      </w:tabs>
    </w:pPr>
  </w:style>
  <w:style w:type="paragraph" w:styleId="40">
    <w:name w:val="List Continue 4"/>
    <w:basedOn w:val="a0"/>
    <w:rsid w:val="002C6772"/>
    <w:pPr>
      <w:numPr>
        <w:ilvl w:val="3"/>
      </w:numPr>
      <w:tabs>
        <w:tab w:val="left" w:pos="1600"/>
      </w:tabs>
    </w:pPr>
  </w:style>
  <w:style w:type="paragraph" w:customStyle="1" w:styleId="zzLc5">
    <w:name w:val="zzLc5"/>
    <w:basedOn w:val="a1"/>
    <w:next w:val="a1"/>
    <w:rsid w:val="002C6772"/>
    <w:pPr>
      <w:numPr>
        <w:ilvl w:val="4"/>
        <w:numId w:val="6"/>
      </w:numPr>
      <w:spacing w:after="240" w:line="230" w:lineRule="atLeast"/>
    </w:pPr>
    <w:rPr>
      <w:rFonts w:eastAsia="MS Mincho" w:cs="Times New Roman"/>
      <w:lang w:val="en-GB" w:eastAsia="ja-JP"/>
    </w:rPr>
  </w:style>
  <w:style w:type="paragraph" w:customStyle="1" w:styleId="zzLc6">
    <w:name w:val="zzLc6"/>
    <w:basedOn w:val="a1"/>
    <w:next w:val="a1"/>
    <w:rsid w:val="002C6772"/>
    <w:pPr>
      <w:numPr>
        <w:ilvl w:val="5"/>
        <w:numId w:val="6"/>
      </w:numPr>
      <w:spacing w:after="240" w:line="230" w:lineRule="atLeast"/>
    </w:pPr>
    <w:rPr>
      <w:rFonts w:eastAsia="MS Mincho" w:cs="Times New Roman"/>
      <w:lang w:val="en-GB" w:eastAsia="ja-JP"/>
    </w:rPr>
  </w:style>
  <w:style w:type="paragraph" w:customStyle="1" w:styleId="textb">
    <w:name w:val="textb"/>
    <w:basedOn w:val="a1"/>
    <w:rsid w:val="002C6772"/>
    <w:rPr>
      <w:b/>
      <w:bCs/>
      <w:sz w:val="22"/>
      <w:szCs w:val="22"/>
    </w:rPr>
  </w:style>
  <w:style w:type="character" w:customStyle="1" w:styleId="aff9">
    <w:name w:val="Текст сноски Знак"/>
    <w:link w:val="aff8"/>
    <w:rsid w:val="002C6772"/>
    <w:rPr>
      <w:rFonts w:ascii="Arial" w:hAnsi="Arial" w:cs="Arial"/>
    </w:rPr>
  </w:style>
  <w:style w:type="character" w:customStyle="1" w:styleId="af1">
    <w:name w:val="Основной текст с отступом Знак"/>
    <w:link w:val="af0"/>
    <w:rsid w:val="002C6772"/>
    <w:rPr>
      <w:rFonts w:ascii="Arial" w:hAnsi="Arial" w:cs="Arial"/>
    </w:rPr>
  </w:style>
  <w:style w:type="paragraph" w:customStyle="1" w:styleId="310">
    <w:name w:val="Основной текст с отступом 31"/>
    <w:basedOn w:val="a1"/>
    <w:rsid w:val="002C6772"/>
    <w:pPr>
      <w:ind w:firstLine="567"/>
      <w:jc w:val="both"/>
    </w:pPr>
    <w:rPr>
      <w:rFonts w:ascii="Times New Roman" w:hAnsi="Times New Roman" w:cs="Times New Roman"/>
      <w:i/>
      <w:sz w:val="22"/>
      <w:lang w:eastAsia="ar-SA"/>
    </w:rPr>
  </w:style>
  <w:style w:type="paragraph" w:styleId="4">
    <w:name w:val="List Bullet 4"/>
    <w:basedOn w:val="a1"/>
    <w:autoRedefine/>
    <w:rsid w:val="002C6772"/>
    <w:pPr>
      <w:numPr>
        <w:numId w:val="7"/>
      </w:numPr>
    </w:pPr>
    <w:rPr>
      <w:rFonts w:ascii="Times New Roman" w:hAnsi="Times New Roman" w:cs="Times New Roman"/>
      <w:sz w:val="24"/>
    </w:rPr>
  </w:style>
  <w:style w:type="character" w:styleId="afff4">
    <w:name w:val="endnote reference"/>
    <w:rsid w:val="002C6772"/>
    <w:rPr>
      <w:vertAlign w:val="superscript"/>
    </w:rPr>
  </w:style>
  <w:style w:type="paragraph" w:customStyle="1" w:styleId="FR3">
    <w:name w:val="FR3"/>
    <w:rsid w:val="002C6772"/>
    <w:pPr>
      <w:widowControl w:val="0"/>
      <w:autoSpaceDE w:val="0"/>
      <w:autoSpaceDN w:val="0"/>
      <w:adjustRightInd w:val="0"/>
      <w:spacing w:before="160" w:line="300" w:lineRule="auto"/>
      <w:ind w:left="840" w:right="600"/>
      <w:jc w:val="center"/>
    </w:pPr>
    <w:rPr>
      <w:rFonts w:ascii="Arial" w:hAnsi="Arial" w:cs="Arial"/>
      <w:sz w:val="24"/>
      <w:szCs w:val="24"/>
      <w:lang w:val="en-US"/>
    </w:rPr>
  </w:style>
  <w:style w:type="character" w:customStyle="1" w:styleId="af5">
    <w:name w:val="Основной текст Знак"/>
    <w:link w:val="af4"/>
    <w:rsid w:val="002C6772"/>
    <w:rPr>
      <w:rFonts w:ascii="Arial" w:hAnsi="Arial" w:cs="Arial"/>
    </w:rPr>
  </w:style>
  <w:style w:type="character" w:customStyle="1" w:styleId="apple-style-span">
    <w:name w:val="apple-style-span"/>
    <w:rsid w:val="002C6772"/>
  </w:style>
  <w:style w:type="character" w:customStyle="1" w:styleId="n1qfcontentcn1qfcontentt">
    <w:name w:val="n1qfcontentc n1qfcontentt"/>
    <w:rsid w:val="002C6772"/>
  </w:style>
  <w:style w:type="paragraph" w:styleId="HTML">
    <w:name w:val="HTML Preformatted"/>
    <w:basedOn w:val="a1"/>
    <w:link w:val="HTML0"/>
    <w:uiPriority w:val="99"/>
    <w:semiHidden/>
    <w:unhideWhenUsed/>
    <w:rsid w:val="00B53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B53D7F"/>
    <w:rPr>
      <w:rFonts w:ascii="Courier New" w:hAnsi="Courier New" w:cs="Courier New"/>
    </w:rPr>
  </w:style>
  <w:style w:type="character" w:customStyle="1" w:styleId="translation-word">
    <w:name w:val="translation-word"/>
    <w:basedOn w:val="a2"/>
    <w:rsid w:val="00B53D7F"/>
  </w:style>
  <w:style w:type="character" w:customStyle="1" w:styleId="longtext">
    <w:name w:val="long_text"/>
    <w:rsid w:val="00A50FC7"/>
    <w:rPr>
      <w:rFonts w:cs="Times New Roman"/>
    </w:rPr>
  </w:style>
  <w:style w:type="character" w:styleId="afff5">
    <w:name w:val="Emphasis"/>
    <w:basedOn w:val="a2"/>
    <w:uiPriority w:val="20"/>
    <w:qFormat/>
    <w:rsid w:val="00646A66"/>
    <w:rPr>
      <w:i/>
      <w:iCs/>
    </w:rPr>
  </w:style>
  <w:style w:type="paragraph" w:customStyle="1" w:styleId="Paragraph">
    <w:name w:val="Paragraph"/>
    <w:basedOn w:val="af4"/>
    <w:link w:val="Paragraph0"/>
    <w:rsid w:val="00686981"/>
    <w:pPr>
      <w:spacing w:line="276" w:lineRule="auto"/>
    </w:pPr>
    <w:rPr>
      <w:rFonts w:asciiTheme="minorHAnsi" w:eastAsiaTheme="minorHAnsi" w:hAnsiTheme="minorHAnsi" w:cstheme="minorBidi"/>
      <w:sz w:val="22"/>
      <w:szCs w:val="22"/>
      <w:lang w:eastAsia="en-US"/>
    </w:rPr>
  </w:style>
  <w:style w:type="character" w:customStyle="1" w:styleId="Paragraph0">
    <w:name w:val="Paragraph Знак"/>
    <w:basedOn w:val="a2"/>
    <w:link w:val="Paragraph"/>
    <w:rsid w:val="00686981"/>
    <w:rPr>
      <w:rFonts w:asciiTheme="minorHAnsi" w:eastAsiaTheme="minorHAnsi" w:hAnsiTheme="minorHAnsi" w:cstheme="minorBidi"/>
      <w:sz w:val="22"/>
      <w:szCs w:val="22"/>
      <w:lang w:eastAsia="en-US"/>
    </w:rPr>
  </w:style>
  <w:style w:type="character" w:customStyle="1" w:styleId="extendedtext-full">
    <w:name w:val="extendedtext-full"/>
    <w:basedOn w:val="a2"/>
    <w:rsid w:val="008A173A"/>
  </w:style>
  <w:style w:type="character" w:customStyle="1" w:styleId="ConsPlusNormal0">
    <w:name w:val="ConsPlusNormal Знак"/>
    <w:link w:val="ConsPlusNormal"/>
    <w:rsid w:val="009D1D20"/>
    <w:rPr>
      <w:rFonts w:ascii="Arial" w:hAnsi="Arial" w:cs="Arial"/>
    </w:rPr>
  </w:style>
  <w:style w:type="character" w:customStyle="1" w:styleId="doccaption">
    <w:name w:val="doccaption"/>
    <w:basedOn w:val="a2"/>
    <w:rsid w:val="007122D3"/>
  </w:style>
  <w:style w:type="character" w:customStyle="1" w:styleId="rynqvb">
    <w:name w:val="rynqvb"/>
    <w:basedOn w:val="a2"/>
    <w:rsid w:val="002338E8"/>
  </w:style>
  <w:style w:type="character" w:customStyle="1" w:styleId="searchresult">
    <w:name w:val="search_result"/>
    <w:basedOn w:val="a2"/>
    <w:rsid w:val="00814E0A"/>
  </w:style>
  <w:style w:type="character" w:customStyle="1" w:styleId="1e">
    <w:name w:val="Неразрешенное упоминание1"/>
    <w:basedOn w:val="a2"/>
    <w:uiPriority w:val="99"/>
    <w:semiHidden/>
    <w:unhideWhenUsed/>
    <w:rsid w:val="009E21F6"/>
    <w:rPr>
      <w:color w:val="605E5C"/>
      <w:shd w:val="clear" w:color="auto" w:fill="E1DFDD"/>
    </w:rPr>
  </w:style>
  <w:style w:type="character" w:customStyle="1" w:styleId="2c">
    <w:name w:val="Неразрешенное упоминание2"/>
    <w:basedOn w:val="a2"/>
    <w:uiPriority w:val="99"/>
    <w:semiHidden/>
    <w:unhideWhenUsed/>
    <w:rsid w:val="006B2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121">
      <w:bodyDiv w:val="1"/>
      <w:marLeft w:val="0"/>
      <w:marRight w:val="0"/>
      <w:marTop w:val="0"/>
      <w:marBottom w:val="0"/>
      <w:divBdr>
        <w:top w:val="none" w:sz="0" w:space="0" w:color="auto"/>
        <w:left w:val="none" w:sz="0" w:space="0" w:color="auto"/>
        <w:bottom w:val="none" w:sz="0" w:space="0" w:color="auto"/>
        <w:right w:val="none" w:sz="0" w:space="0" w:color="auto"/>
      </w:divBdr>
    </w:div>
    <w:div w:id="4947576">
      <w:bodyDiv w:val="1"/>
      <w:marLeft w:val="0"/>
      <w:marRight w:val="0"/>
      <w:marTop w:val="0"/>
      <w:marBottom w:val="0"/>
      <w:divBdr>
        <w:top w:val="none" w:sz="0" w:space="0" w:color="auto"/>
        <w:left w:val="none" w:sz="0" w:space="0" w:color="auto"/>
        <w:bottom w:val="none" w:sz="0" w:space="0" w:color="auto"/>
        <w:right w:val="none" w:sz="0" w:space="0" w:color="auto"/>
      </w:divBdr>
      <w:divsChild>
        <w:div w:id="116413606">
          <w:marLeft w:val="0"/>
          <w:marRight w:val="0"/>
          <w:marTop w:val="0"/>
          <w:marBottom w:val="0"/>
          <w:divBdr>
            <w:top w:val="none" w:sz="0" w:space="0" w:color="auto"/>
            <w:left w:val="none" w:sz="0" w:space="0" w:color="auto"/>
            <w:bottom w:val="none" w:sz="0" w:space="0" w:color="auto"/>
            <w:right w:val="none" w:sz="0" w:space="0" w:color="auto"/>
          </w:divBdr>
          <w:divsChild>
            <w:div w:id="1732730350">
              <w:marLeft w:val="0"/>
              <w:marRight w:val="0"/>
              <w:marTop w:val="0"/>
              <w:marBottom w:val="0"/>
              <w:divBdr>
                <w:top w:val="none" w:sz="0" w:space="0" w:color="auto"/>
                <w:left w:val="none" w:sz="0" w:space="0" w:color="auto"/>
                <w:bottom w:val="none" w:sz="0" w:space="0" w:color="auto"/>
                <w:right w:val="none" w:sz="0" w:space="0" w:color="auto"/>
              </w:divBdr>
              <w:divsChild>
                <w:div w:id="894241542">
                  <w:marLeft w:val="0"/>
                  <w:marRight w:val="0"/>
                  <w:marTop w:val="0"/>
                  <w:marBottom w:val="0"/>
                  <w:divBdr>
                    <w:top w:val="none" w:sz="0" w:space="0" w:color="auto"/>
                    <w:left w:val="none" w:sz="0" w:space="0" w:color="auto"/>
                    <w:bottom w:val="none" w:sz="0" w:space="0" w:color="auto"/>
                    <w:right w:val="none" w:sz="0" w:space="0" w:color="auto"/>
                  </w:divBdr>
                  <w:divsChild>
                    <w:div w:id="324750513">
                      <w:marLeft w:val="0"/>
                      <w:marRight w:val="0"/>
                      <w:marTop w:val="0"/>
                      <w:marBottom w:val="0"/>
                      <w:divBdr>
                        <w:top w:val="none" w:sz="0" w:space="0" w:color="auto"/>
                        <w:left w:val="none" w:sz="0" w:space="0" w:color="auto"/>
                        <w:bottom w:val="none" w:sz="0" w:space="0" w:color="auto"/>
                        <w:right w:val="none" w:sz="0" w:space="0" w:color="auto"/>
                      </w:divBdr>
                      <w:divsChild>
                        <w:div w:id="1597135305">
                          <w:marLeft w:val="0"/>
                          <w:marRight w:val="0"/>
                          <w:marTop w:val="0"/>
                          <w:marBottom w:val="0"/>
                          <w:divBdr>
                            <w:top w:val="none" w:sz="0" w:space="0" w:color="auto"/>
                            <w:left w:val="none" w:sz="0" w:space="0" w:color="auto"/>
                            <w:bottom w:val="none" w:sz="0" w:space="0" w:color="auto"/>
                            <w:right w:val="none" w:sz="0" w:space="0" w:color="auto"/>
                          </w:divBdr>
                          <w:divsChild>
                            <w:div w:id="535122759">
                              <w:marLeft w:val="0"/>
                              <w:marRight w:val="0"/>
                              <w:marTop w:val="0"/>
                              <w:marBottom w:val="0"/>
                              <w:divBdr>
                                <w:top w:val="none" w:sz="0" w:space="0" w:color="auto"/>
                                <w:left w:val="none" w:sz="0" w:space="0" w:color="auto"/>
                                <w:bottom w:val="none" w:sz="0" w:space="0" w:color="auto"/>
                                <w:right w:val="none" w:sz="0" w:space="0" w:color="auto"/>
                              </w:divBdr>
                              <w:divsChild>
                                <w:div w:id="552621386">
                                  <w:marLeft w:val="0"/>
                                  <w:marRight w:val="0"/>
                                  <w:marTop w:val="0"/>
                                  <w:marBottom w:val="0"/>
                                  <w:divBdr>
                                    <w:top w:val="none" w:sz="0" w:space="0" w:color="auto"/>
                                    <w:left w:val="none" w:sz="0" w:space="0" w:color="auto"/>
                                    <w:bottom w:val="none" w:sz="0" w:space="0" w:color="auto"/>
                                    <w:right w:val="none" w:sz="0" w:space="0" w:color="auto"/>
                                  </w:divBdr>
                                  <w:divsChild>
                                    <w:div w:id="43452434">
                                      <w:marLeft w:val="0"/>
                                      <w:marRight w:val="0"/>
                                      <w:marTop w:val="0"/>
                                      <w:marBottom w:val="0"/>
                                      <w:divBdr>
                                        <w:top w:val="none" w:sz="0" w:space="0" w:color="auto"/>
                                        <w:left w:val="none" w:sz="0" w:space="0" w:color="auto"/>
                                        <w:bottom w:val="none" w:sz="0" w:space="0" w:color="auto"/>
                                        <w:right w:val="none" w:sz="0" w:space="0" w:color="auto"/>
                                      </w:divBdr>
                                      <w:divsChild>
                                        <w:div w:id="51850466">
                                          <w:marLeft w:val="0"/>
                                          <w:marRight w:val="0"/>
                                          <w:marTop w:val="0"/>
                                          <w:marBottom w:val="0"/>
                                          <w:divBdr>
                                            <w:top w:val="none" w:sz="0" w:space="0" w:color="auto"/>
                                            <w:left w:val="none" w:sz="0" w:space="0" w:color="auto"/>
                                            <w:bottom w:val="none" w:sz="0" w:space="0" w:color="auto"/>
                                            <w:right w:val="none" w:sz="0" w:space="0" w:color="auto"/>
                                          </w:divBdr>
                                          <w:divsChild>
                                            <w:div w:id="1956786109">
                                              <w:marLeft w:val="0"/>
                                              <w:marRight w:val="0"/>
                                              <w:marTop w:val="0"/>
                                              <w:marBottom w:val="0"/>
                                              <w:divBdr>
                                                <w:top w:val="single" w:sz="6" w:space="0" w:color="F5F5F5"/>
                                                <w:left w:val="single" w:sz="6" w:space="0" w:color="F5F5F5"/>
                                                <w:bottom w:val="single" w:sz="6" w:space="0" w:color="F5F5F5"/>
                                                <w:right w:val="single" w:sz="6" w:space="0" w:color="F5F5F5"/>
                                              </w:divBdr>
                                              <w:divsChild>
                                                <w:div w:id="2080132845">
                                                  <w:marLeft w:val="0"/>
                                                  <w:marRight w:val="0"/>
                                                  <w:marTop w:val="0"/>
                                                  <w:marBottom w:val="0"/>
                                                  <w:divBdr>
                                                    <w:top w:val="none" w:sz="0" w:space="0" w:color="auto"/>
                                                    <w:left w:val="none" w:sz="0" w:space="0" w:color="auto"/>
                                                    <w:bottom w:val="none" w:sz="0" w:space="0" w:color="auto"/>
                                                    <w:right w:val="none" w:sz="0" w:space="0" w:color="auto"/>
                                                  </w:divBdr>
                                                  <w:divsChild>
                                                    <w:div w:id="5894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56576">
      <w:bodyDiv w:val="1"/>
      <w:marLeft w:val="0"/>
      <w:marRight w:val="0"/>
      <w:marTop w:val="0"/>
      <w:marBottom w:val="0"/>
      <w:divBdr>
        <w:top w:val="none" w:sz="0" w:space="0" w:color="auto"/>
        <w:left w:val="none" w:sz="0" w:space="0" w:color="auto"/>
        <w:bottom w:val="none" w:sz="0" w:space="0" w:color="auto"/>
        <w:right w:val="none" w:sz="0" w:space="0" w:color="auto"/>
      </w:divBdr>
    </w:div>
    <w:div w:id="26952022">
      <w:bodyDiv w:val="1"/>
      <w:marLeft w:val="0"/>
      <w:marRight w:val="0"/>
      <w:marTop w:val="0"/>
      <w:marBottom w:val="0"/>
      <w:divBdr>
        <w:top w:val="none" w:sz="0" w:space="0" w:color="auto"/>
        <w:left w:val="none" w:sz="0" w:space="0" w:color="auto"/>
        <w:bottom w:val="none" w:sz="0" w:space="0" w:color="auto"/>
        <w:right w:val="none" w:sz="0" w:space="0" w:color="auto"/>
      </w:divBdr>
    </w:div>
    <w:div w:id="51852215">
      <w:bodyDiv w:val="1"/>
      <w:marLeft w:val="0"/>
      <w:marRight w:val="0"/>
      <w:marTop w:val="0"/>
      <w:marBottom w:val="0"/>
      <w:divBdr>
        <w:top w:val="none" w:sz="0" w:space="0" w:color="auto"/>
        <w:left w:val="none" w:sz="0" w:space="0" w:color="auto"/>
        <w:bottom w:val="none" w:sz="0" w:space="0" w:color="auto"/>
        <w:right w:val="none" w:sz="0" w:space="0" w:color="auto"/>
      </w:divBdr>
    </w:div>
    <w:div w:id="94446375">
      <w:bodyDiv w:val="1"/>
      <w:marLeft w:val="0"/>
      <w:marRight w:val="0"/>
      <w:marTop w:val="0"/>
      <w:marBottom w:val="0"/>
      <w:divBdr>
        <w:top w:val="none" w:sz="0" w:space="0" w:color="auto"/>
        <w:left w:val="none" w:sz="0" w:space="0" w:color="auto"/>
        <w:bottom w:val="none" w:sz="0" w:space="0" w:color="auto"/>
        <w:right w:val="none" w:sz="0" w:space="0" w:color="auto"/>
      </w:divBdr>
    </w:div>
    <w:div w:id="103883750">
      <w:bodyDiv w:val="1"/>
      <w:marLeft w:val="0"/>
      <w:marRight w:val="0"/>
      <w:marTop w:val="0"/>
      <w:marBottom w:val="0"/>
      <w:divBdr>
        <w:top w:val="none" w:sz="0" w:space="0" w:color="auto"/>
        <w:left w:val="none" w:sz="0" w:space="0" w:color="auto"/>
        <w:bottom w:val="none" w:sz="0" w:space="0" w:color="auto"/>
        <w:right w:val="none" w:sz="0" w:space="0" w:color="auto"/>
      </w:divBdr>
    </w:div>
    <w:div w:id="107241882">
      <w:bodyDiv w:val="1"/>
      <w:marLeft w:val="0"/>
      <w:marRight w:val="0"/>
      <w:marTop w:val="0"/>
      <w:marBottom w:val="0"/>
      <w:divBdr>
        <w:top w:val="none" w:sz="0" w:space="0" w:color="auto"/>
        <w:left w:val="none" w:sz="0" w:space="0" w:color="auto"/>
        <w:bottom w:val="none" w:sz="0" w:space="0" w:color="auto"/>
        <w:right w:val="none" w:sz="0" w:space="0" w:color="auto"/>
      </w:divBdr>
      <w:divsChild>
        <w:div w:id="1055856775">
          <w:marLeft w:val="0"/>
          <w:marRight w:val="0"/>
          <w:marTop w:val="2685"/>
          <w:marBottom w:val="0"/>
          <w:divBdr>
            <w:top w:val="none" w:sz="0" w:space="0" w:color="auto"/>
            <w:left w:val="none" w:sz="0" w:space="0" w:color="auto"/>
            <w:bottom w:val="none" w:sz="0" w:space="0" w:color="auto"/>
            <w:right w:val="none" w:sz="0" w:space="0" w:color="auto"/>
          </w:divBdr>
          <w:divsChild>
            <w:div w:id="1162427457">
              <w:marLeft w:val="0"/>
              <w:marRight w:val="0"/>
              <w:marTop w:val="0"/>
              <w:marBottom w:val="0"/>
              <w:divBdr>
                <w:top w:val="none" w:sz="0" w:space="0" w:color="auto"/>
                <w:left w:val="none" w:sz="0" w:space="0" w:color="auto"/>
                <w:bottom w:val="none" w:sz="0" w:space="0" w:color="auto"/>
                <w:right w:val="none" w:sz="0" w:space="0" w:color="auto"/>
              </w:divBdr>
              <w:divsChild>
                <w:div w:id="21016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7849">
      <w:bodyDiv w:val="1"/>
      <w:marLeft w:val="0"/>
      <w:marRight w:val="0"/>
      <w:marTop w:val="0"/>
      <w:marBottom w:val="0"/>
      <w:divBdr>
        <w:top w:val="none" w:sz="0" w:space="0" w:color="auto"/>
        <w:left w:val="none" w:sz="0" w:space="0" w:color="auto"/>
        <w:bottom w:val="none" w:sz="0" w:space="0" w:color="auto"/>
        <w:right w:val="none" w:sz="0" w:space="0" w:color="auto"/>
      </w:divBdr>
    </w:div>
    <w:div w:id="145052791">
      <w:bodyDiv w:val="1"/>
      <w:marLeft w:val="0"/>
      <w:marRight w:val="0"/>
      <w:marTop w:val="0"/>
      <w:marBottom w:val="0"/>
      <w:divBdr>
        <w:top w:val="none" w:sz="0" w:space="0" w:color="auto"/>
        <w:left w:val="none" w:sz="0" w:space="0" w:color="auto"/>
        <w:bottom w:val="none" w:sz="0" w:space="0" w:color="auto"/>
        <w:right w:val="none" w:sz="0" w:space="0" w:color="auto"/>
      </w:divBdr>
    </w:div>
    <w:div w:id="203761312">
      <w:bodyDiv w:val="1"/>
      <w:marLeft w:val="0"/>
      <w:marRight w:val="0"/>
      <w:marTop w:val="0"/>
      <w:marBottom w:val="0"/>
      <w:divBdr>
        <w:top w:val="none" w:sz="0" w:space="0" w:color="auto"/>
        <w:left w:val="none" w:sz="0" w:space="0" w:color="auto"/>
        <w:bottom w:val="none" w:sz="0" w:space="0" w:color="auto"/>
        <w:right w:val="none" w:sz="0" w:space="0" w:color="auto"/>
      </w:divBdr>
    </w:div>
    <w:div w:id="224998206">
      <w:bodyDiv w:val="1"/>
      <w:marLeft w:val="0"/>
      <w:marRight w:val="0"/>
      <w:marTop w:val="0"/>
      <w:marBottom w:val="0"/>
      <w:divBdr>
        <w:top w:val="none" w:sz="0" w:space="0" w:color="auto"/>
        <w:left w:val="none" w:sz="0" w:space="0" w:color="auto"/>
        <w:bottom w:val="none" w:sz="0" w:space="0" w:color="auto"/>
        <w:right w:val="none" w:sz="0" w:space="0" w:color="auto"/>
      </w:divBdr>
    </w:div>
    <w:div w:id="283191909">
      <w:bodyDiv w:val="1"/>
      <w:marLeft w:val="0"/>
      <w:marRight w:val="0"/>
      <w:marTop w:val="0"/>
      <w:marBottom w:val="0"/>
      <w:divBdr>
        <w:top w:val="none" w:sz="0" w:space="0" w:color="auto"/>
        <w:left w:val="none" w:sz="0" w:space="0" w:color="auto"/>
        <w:bottom w:val="none" w:sz="0" w:space="0" w:color="auto"/>
        <w:right w:val="none" w:sz="0" w:space="0" w:color="auto"/>
      </w:divBdr>
    </w:div>
    <w:div w:id="289551730">
      <w:bodyDiv w:val="1"/>
      <w:marLeft w:val="0"/>
      <w:marRight w:val="0"/>
      <w:marTop w:val="0"/>
      <w:marBottom w:val="0"/>
      <w:divBdr>
        <w:top w:val="none" w:sz="0" w:space="0" w:color="auto"/>
        <w:left w:val="none" w:sz="0" w:space="0" w:color="auto"/>
        <w:bottom w:val="none" w:sz="0" w:space="0" w:color="auto"/>
        <w:right w:val="none" w:sz="0" w:space="0" w:color="auto"/>
      </w:divBdr>
    </w:div>
    <w:div w:id="348727482">
      <w:bodyDiv w:val="1"/>
      <w:marLeft w:val="0"/>
      <w:marRight w:val="0"/>
      <w:marTop w:val="0"/>
      <w:marBottom w:val="0"/>
      <w:divBdr>
        <w:top w:val="none" w:sz="0" w:space="0" w:color="auto"/>
        <w:left w:val="none" w:sz="0" w:space="0" w:color="auto"/>
        <w:bottom w:val="none" w:sz="0" w:space="0" w:color="auto"/>
        <w:right w:val="none" w:sz="0" w:space="0" w:color="auto"/>
      </w:divBdr>
    </w:div>
    <w:div w:id="352654737">
      <w:bodyDiv w:val="1"/>
      <w:marLeft w:val="0"/>
      <w:marRight w:val="0"/>
      <w:marTop w:val="0"/>
      <w:marBottom w:val="0"/>
      <w:divBdr>
        <w:top w:val="none" w:sz="0" w:space="0" w:color="auto"/>
        <w:left w:val="none" w:sz="0" w:space="0" w:color="auto"/>
        <w:bottom w:val="none" w:sz="0" w:space="0" w:color="auto"/>
        <w:right w:val="none" w:sz="0" w:space="0" w:color="auto"/>
      </w:divBdr>
    </w:div>
    <w:div w:id="355741926">
      <w:bodyDiv w:val="1"/>
      <w:marLeft w:val="0"/>
      <w:marRight w:val="0"/>
      <w:marTop w:val="0"/>
      <w:marBottom w:val="0"/>
      <w:divBdr>
        <w:top w:val="none" w:sz="0" w:space="0" w:color="auto"/>
        <w:left w:val="none" w:sz="0" w:space="0" w:color="auto"/>
        <w:bottom w:val="none" w:sz="0" w:space="0" w:color="auto"/>
        <w:right w:val="none" w:sz="0" w:space="0" w:color="auto"/>
      </w:divBdr>
    </w:div>
    <w:div w:id="401030355">
      <w:bodyDiv w:val="1"/>
      <w:marLeft w:val="0"/>
      <w:marRight w:val="0"/>
      <w:marTop w:val="0"/>
      <w:marBottom w:val="0"/>
      <w:divBdr>
        <w:top w:val="none" w:sz="0" w:space="0" w:color="auto"/>
        <w:left w:val="none" w:sz="0" w:space="0" w:color="auto"/>
        <w:bottom w:val="none" w:sz="0" w:space="0" w:color="auto"/>
        <w:right w:val="none" w:sz="0" w:space="0" w:color="auto"/>
      </w:divBdr>
    </w:div>
    <w:div w:id="409891218">
      <w:bodyDiv w:val="1"/>
      <w:marLeft w:val="0"/>
      <w:marRight w:val="0"/>
      <w:marTop w:val="0"/>
      <w:marBottom w:val="0"/>
      <w:divBdr>
        <w:top w:val="none" w:sz="0" w:space="0" w:color="auto"/>
        <w:left w:val="none" w:sz="0" w:space="0" w:color="auto"/>
        <w:bottom w:val="none" w:sz="0" w:space="0" w:color="auto"/>
        <w:right w:val="none" w:sz="0" w:space="0" w:color="auto"/>
      </w:divBdr>
    </w:div>
    <w:div w:id="420638605">
      <w:bodyDiv w:val="1"/>
      <w:marLeft w:val="0"/>
      <w:marRight w:val="0"/>
      <w:marTop w:val="0"/>
      <w:marBottom w:val="0"/>
      <w:divBdr>
        <w:top w:val="none" w:sz="0" w:space="0" w:color="auto"/>
        <w:left w:val="none" w:sz="0" w:space="0" w:color="auto"/>
        <w:bottom w:val="none" w:sz="0" w:space="0" w:color="auto"/>
        <w:right w:val="none" w:sz="0" w:space="0" w:color="auto"/>
      </w:divBdr>
      <w:divsChild>
        <w:div w:id="1275672303">
          <w:marLeft w:val="0"/>
          <w:marRight w:val="0"/>
          <w:marTop w:val="0"/>
          <w:marBottom w:val="0"/>
          <w:divBdr>
            <w:top w:val="none" w:sz="0" w:space="0" w:color="auto"/>
            <w:left w:val="none" w:sz="0" w:space="0" w:color="auto"/>
            <w:bottom w:val="none" w:sz="0" w:space="0" w:color="auto"/>
            <w:right w:val="none" w:sz="0" w:space="0" w:color="auto"/>
          </w:divBdr>
          <w:divsChild>
            <w:div w:id="66995924">
              <w:marLeft w:val="0"/>
              <w:marRight w:val="0"/>
              <w:marTop w:val="0"/>
              <w:marBottom w:val="0"/>
              <w:divBdr>
                <w:top w:val="none" w:sz="0" w:space="0" w:color="auto"/>
                <w:left w:val="none" w:sz="0" w:space="0" w:color="auto"/>
                <w:bottom w:val="none" w:sz="0" w:space="0" w:color="auto"/>
                <w:right w:val="none" w:sz="0" w:space="0" w:color="auto"/>
              </w:divBdr>
              <w:divsChild>
                <w:div w:id="8259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3825">
          <w:marLeft w:val="0"/>
          <w:marRight w:val="0"/>
          <w:marTop w:val="0"/>
          <w:marBottom w:val="0"/>
          <w:divBdr>
            <w:top w:val="none" w:sz="0" w:space="0" w:color="auto"/>
            <w:left w:val="none" w:sz="0" w:space="0" w:color="auto"/>
            <w:bottom w:val="none" w:sz="0" w:space="0" w:color="auto"/>
            <w:right w:val="none" w:sz="0" w:space="0" w:color="auto"/>
          </w:divBdr>
          <w:divsChild>
            <w:div w:id="286668937">
              <w:marLeft w:val="0"/>
              <w:marRight w:val="0"/>
              <w:marTop w:val="0"/>
              <w:marBottom w:val="0"/>
              <w:divBdr>
                <w:top w:val="none" w:sz="0" w:space="0" w:color="auto"/>
                <w:left w:val="none" w:sz="0" w:space="0" w:color="auto"/>
                <w:bottom w:val="none" w:sz="0" w:space="0" w:color="auto"/>
                <w:right w:val="none" w:sz="0" w:space="0" w:color="auto"/>
              </w:divBdr>
              <w:divsChild>
                <w:div w:id="969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19080">
      <w:bodyDiv w:val="1"/>
      <w:marLeft w:val="0"/>
      <w:marRight w:val="0"/>
      <w:marTop w:val="0"/>
      <w:marBottom w:val="0"/>
      <w:divBdr>
        <w:top w:val="none" w:sz="0" w:space="0" w:color="auto"/>
        <w:left w:val="none" w:sz="0" w:space="0" w:color="auto"/>
        <w:bottom w:val="none" w:sz="0" w:space="0" w:color="auto"/>
        <w:right w:val="none" w:sz="0" w:space="0" w:color="auto"/>
      </w:divBdr>
    </w:div>
    <w:div w:id="438767082">
      <w:bodyDiv w:val="1"/>
      <w:marLeft w:val="0"/>
      <w:marRight w:val="0"/>
      <w:marTop w:val="0"/>
      <w:marBottom w:val="0"/>
      <w:divBdr>
        <w:top w:val="none" w:sz="0" w:space="0" w:color="auto"/>
        <w:left w:val="none" w:sz="0" w:space="0" w:color="auto"/>
        <w:bottom w:val="none" w:sz="0" w:space="0" w:color="auto"/>
        <w:right w:val="none" w:sz="0" w:space="0" w:color="auto"/>
      </w:divBdr>
    </w:div>
    <w:div w:id="455833276">
      <w:bodyDiv w:val="1"/>
      <w:marLeft w:val="0"/>
      <w:marRight w:val="0"/>
      <w:marTop w:val="0"/>
      <w:marBottom w:val="0"/>
      <w:divBdr>
        <w:top w:val="none" w:sz="0" w:space="0" w:color="auto"/>
        <w:left w:val="none" w:sz="0" w:space="0" w:color="auto"/>
        <w:bottom w:val="none" w:sz="0" w:space="0" w:color="auto"/>
        <w:right w:val="none" w:sz="0" w:space="0" w:color="auto"/>
      </w:divBdr>
    </w:div>
    <w:div w:id="494994967">
      <w:bodyDiv w:val="1"/>
      <w:marLeft w:val="0"/>
      <w:marRight w:val="0"/>
      <w:marTop w:val="0"/>
      <w:marBottom w:val="0"/>
      <w:divBdr>
        <w:top w:val="none" w:sz="0" w:space="0" w:color="auto"/>
        <w:left w:val="none" w:sz="0" w:space="0" w:color="auto"/>
        <w:bottom w:val="none" w:sz="0" w:space="0" w:color="auto"/>
        <w:right w:val="none" w:sz="0" w:space="0" w:color="auto"/>
      </w:divBdr>
    </w:div>
    <w:div w:id="496311397">
      <w:bodyDiv w:val="1"/>
      <w:marLeft w:val="0"/>
      <w:marRight w:val="0"/>
      <w:marTop w:val="0"/>
      <w:marBottom w:val="0"/>
      <w:divBdr>
        <w:top w:val="none" w:sz="0" w:space="0" w:color="auto"/>
        <w:left w:val="none" w:sz="0" w:space="0" w:color="auto"/>
        <w:bottom w:val="none" w:sz="0" w:space="0" w:color="auto"/>
        <w:right w:val="none" w:sz="0" w:space="0" w:color="auto"/>
      </w:divBdr>
    </w:div>
    <w:div w:id="509221768">
      <w:bodyDiv w:val="1"/>
      <w:marLeft w:val="0"/>
      <w:marRight w:val="0"/>
      <w:marTop w:val="0"/>
      <w:marBottom w:val="0"/>
      <w:divBdr>
        <w:top w:val="none" w:sz="0" w:space="0" w:color="auto"/>
        <w:left w:val="none" w:sz="0" w:space="0" w:color="auto"/>
        <w:bottom w:val="none" w:sz="0" w:space="0" w:color="auto"/>
        <w:right w:val="none" w:sz="0" w:space="0" w:color="auto"/>
      </w:divBdr>
    </w:div>
    <w:div w:id="519392776">
      <w:bodyDiv w:val="1"/>
      <w:marLeft w:val="0"/>
      <w:marRight w:val="0"/>
      <w:marTop w:val="0"/>
      <w:marBottom w:val="0"/>
      <w:divBdr>
        <w:top w:val="none" w:sz="0" w:space="0" w:color="auto"/>
        <w:left w:val="none" w:sz="0" w:space="0" w:color="auto"/>
        <w:bottom w:val="none" w:sz="0" w:space="0" w:color="auto"/>
        <w:right w:val="none" w:sz="0" w:space="0" w:color="auto"/>
      </w:divBdr>
    </w:div>
    <w:div w:id="576676154">
      <w:bodyDiv w:val="1"/>
      <w:marLeft w:val="0"/>
      <w:marRight w:val="0"/>
      <w:marTop w:val="0"/>
      <w:marBottom w:val="0"/>
      <w:divBdr>
        <w:top w:val="none" w:sz="0" w:space="0" w:color="auto"/>
        <w:left w:val="none" w:sz="0" w:space="0" w:color="auto"/>
        <w:bottom w:val="none" w:sz="0" w:space="0" w:color="auto"/>
        <w:right w:val="none" w:sz="0" w:space="0" w:color="auto"/>
      </w:divBdr>
    </w:div>
    <w:div w:id="588151061">
      <w:bodyDiv w:val="1"/>
      <w:marLeft w:val="0"/>
      <w:marRight w:val="0"/>
      <w:marTop w:val="0"/>
      <w:marBottom w:val="0"/>
      <w:divBdr>
        <w:top w:val="none" w:sz="0" w:space="0" w:color="auto"/>
        <w:left w:val="none" w:sz="0" w:space="0" w:color="auto"/>
        <w:bottom w:val="none" w:sz="0" w:space="0" w:color="auto"/>
        <w:right w:val="none" w:sz="0" w:space="0" w:color="auto"/>
      </w:divBdr>
    </w:div>
    <w:div w:id="601887029">
      <w:bodyDiv w:val="1"/>
      <w:marLeft w:val="0"/>
      <w:marRight w:val="0"/>
      <w:marTop w:val="0"/>
      <w:marBottom w:val="0"/>
      <w:divBdr>
        <w:top w:val="none" w:sz="0" w:space="0" w:color="auto"/>
        <w:left w:val="none" w:sz="0" w:space="0" w:color="auto"/>
        <w:bottom w:val="none" w:sz="0" w:space="0" w:color="auto"/>
        <w:right w:val="none" w:sz="0" w:space="0" w:color="auto"/>
      </w:divBdr>
    </w:div>
    <w:div w:id="611595488">
      <w:bodyDiv w:val="1"/>
      <w:marLeft w:val="0"/>
      <w:marRight w:val="0"/>
      <w:marTop w:val="0"/>
      <w:marBottom w:val="0"/>
      <w:divBdr>
        <w:top w:val="none" w:sz="0" w:space="0" w:color="auto"/>
        <w:left w:val="none" w:sz="0" w:space="0" w:color="auto"/>
        <w:bottom w:val="none" w:sz="0" w:space="0" w:color="auto"/>
        <w:right w:val="none" w:sz="0" w:space="0" w:color="auto"/>
      </w:divBdr>
    </w:div>
    <w:div w:id="617488922">
      <w:bodyDiv w:val="1"/>
      <w:marLeft w:val="0"/>
      <w:marRight w:val="0"/>
      <w:marTop w:val="0"/>
      <w:marBottom w:val="0"/>
      <w:divBdr>
        <w:top w:val="none" w:sz="0" w:space="0" w:color="auto"/>
        <w:left w:val="none" w:sz="0" w:space="0" w:color="auto"/>
        <w:bottom w:val="none" w:sz="0" w:space="0" w:color="auto"/>
        <w:right w:val="none" w:sz="0" w:space="0" w:color="auto"/>
      </w:divBdr>
    </w:div>
    <w:div w:id="655689479">
      <w:bodyDiv w:val="1"/>
      <w:marLeft w:val="0"/>
      <w:marRight w:val="0"/>
      <w:marTop w:val="0"/>
      <w:marBottom w:val="0"/>
      <w:divBdr>
        <w:top w:val="none" w:sz="0" w:space="0" w:color="auto"/>
        <w:left w:val="none" w:sz="0" w:space="0" w:color="auto"/>
        <w:bottom w:val="none" w:sz="0" w:space="0" w:color="auto"/>
        <w:right w:val="none" w:sz="0" w:space="0" w:color="auto"/>
      </w:divBdr>
    </w:div>
    <w:div w:id="657459105">
      <w:bodyDiv w:val="1"/>
      <w:marLeft w:val="0"/>
      <w:marRight w:val="0"/>
      <w:marTop w:val="0"/>
      <w:marBottom w:val="0"/>
      <w:divBdr>
        <w:top w:val="none" w:sz="0" w:space="0" w:color="auto"/>
        <w:left w:val="none" w:sz="0" w:space="0" w:color="auto"/>
        <w:bottom w:val="none" w:sz="0" w:space="0" w:color="auto"/>
        <w:right w:val="none" w:sz="0" w:space="0" w:color="auto"/>
      </w:divBdr>
      <w:divsChild>
        <w:div w:id="122893216">
          <w:marLeft w:val="0"/>
          <w:marRight w:val="0"/>
          <w:marTop w:val="0"/>
          <w:marBottom w:val="0"/>
          <w:divBdr>
            <w:top w:val="none" w:sz="0" w:space="0" w:color="auto"/>
            <w:left w:val="none" w:sz="0" w:space="0" w:color="auto"/>
            <w:bottom w:val="none" w:sz="0" w:space="0" w:color="auto"/>
            <w:right w:val="none" w:sz="0" w:space="0" w:color="auto"/>
          </w:divBdr>
          <w:divsChild>
            <w:div w:id="929312027">
              <w:marLeft w:val="0"/>
              <w:marRight w:val="0"/>
              <w:marTop w:val="0"/>
              <w:marBottom w:val="0"/>
              <w:divBdr>
                <w:top w:val="none" w:sz="0" w:space="0" w:color="auto"/>
                <w:left w:val="none" w:sz="0" w:space="0" w:color="auto"/>
                <w:bottom w:val="none" w:sz="0" w:space="0" w:color="auto"/>
                <w:right w:val="none" w:sz="0" w:space="0" w:color="auto"/>
              </w:divBdr>
              <w:divsChild>
                <w:div w:id="537204795">
                  <w:marLeft w:val="3"/>
                  <w:marRight w:val="0"/>
                  <w:marTop w:val="0"/>
                  <w:marBottom w:val="0"/>
                  <w:divBdr>
                    <w:top w:val="none" w:sz="0" w:space="0" w:color="auto"/>
                    <w:left w:val="none" w:sz="0" w:space="0" w:color="auto"/>
                    <w:bottom w:val="none" w:sz="0" w:space="0" w:color="auto"/>
                    <w:right w:val="none" w:sz="0" w:space="0" w:color="auto"/>
                  </w:divBdr>
                  <w:divsChild>
                    <w:div w:id="242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15655">
      <w:bodyDiv w:val="1"/>
      <w:marLeft w:val="0"/>
      <w:marRight w:val="0"/>
      <w:marTop w:val="0"/>
      <w:marBottom w:val="0"/>
      <w:divBdr>
        <w:top w:val="none" w:sz="0" w:space="0" w:color="auto"/>
        <w:left w:val="none" w:sz="0" w:space="0" w:color="auto"/>
        <w:bottom w:val="none" w:sz="0" w:space="0" w:color="auto"/>
        <w:right w:val="none" w:sz="0" w:space="0" w:color="auto"/>
      </w:divBdr>
      <w:divsChild>
        <w:div w:id="1108814852">
          <w:marLeft w:val="0"/>
          <w:marRight w:val="0"/>
          <w:marTop w:val="0"/>
          <w:marBottom w:val="0"/>
          <w:divBdr>
            <w:top w:val="none" w:sz="0" w:space="0" w:color="auto"/>
            <w:left w:val="none" w:sz="0" w:space="0" w:color="auto"/>
            <w:bottom w:val="none" w:sz="0" w:space="0" w:color="auto"/>
            <w:right w:val="none" w:sz="0" w:space="0" w:color="auto"/>
          </w:divBdr>
        </w:div>
      </w:divsChild>
    </w:div>
    <w:div w:id="675419722">
      <w:bodyDiv w:val="1"/>
      <w:marLeft w:val="0"/>
      <w:marRight w:val="0"/>
      <w:marTop w:val="0"/>
      <w:marBottom w:val="0"/>
      <w:divBdr>
        <w:top w:val="none" w:sz="0" w:space="0" w:color="auto"/>
        <w:left w:val="none" w:sz="0" w:space="0" w:color="auto"/>
        <w:bottom w:val="none" w:sz="0" w:space="0" w:color="auto"/>
        <w:right w:val="none" w:sz="0" w:space="0" w:color="auto"/>
      </w:divBdr>
    </w:div>
    <w:div w:id="687370194">
      <w:bodyDiv w:val="1"/>
      <w:marLeft w:val="0"/>
      <w:marRight w:val="0"/>
      <w:marTop w:val="0"/>
      <w:marBottom w:val="0"/>
      <w:divBdr>
        <w:top w:val="none" w:sz="0" w:space="0" w:color="auto"/>
        <w:left w:val="none" w:sz="0" w:space="0" w:color="auto"/>
        <w:bottom w:val="none" w:sz="0" w:space="0" w:color="auto"/>
        <w:right w:val="none" w:sz="0" w:space="0" w:color="auto"/>
      </w:divBdr>
    </w:div>
    <w:div w:id="699823433">
      <w:bodyDiv w:val="1"/>
      <w:marLeft w:val="0"/>
      <w:marRight w:val="0"/>
      <w:marTop w:val="0"/>
      <w:marBottom w:val="0"/>
      <w:divBdr>
        <w:top w:val="none" w:sz="0" w:space="0" w:color="auto"/>
        <w:left w:val="none" w:sz="0" w:space="0" w:color="auto"/>
        <w:bottom w:val="none" w:sz="0" w:space="0" w:color="auto"/>
        <w:right w:val="none" w:sz="0" w:space="0" w:color="auto"/>
      </w:divBdr>
    </w:div>
    <w:div w:id="701131977">
      <w:bodyDiv w:val="1"/>
      <w:marLeft w:val="0"/>
      <w:marRight w:val="0"/>
      <w:marTop w:val="0"/>
      <w:marBottom w:val="0"/>
      <w:divBdr>
        <w:top w:val="none" w:sz="0" w:space="0" w:color="auto"/>
        <w:left w:val="none" w:sz="0" w:space="0" w:color="auto"/>
        <w:bottom w:val="none" w:sz="0" w:space="0" w:color="auto"/>
        <w:right w:val="none" w:sz="0" w:space="0" w:color="auto"/>
      </w:divBdr>
    </w:div>
    <w:div w:id="706678743">
      <w:bodyDiv w:val="1"/>
      <w:marLeft w:val="0"/>
      <w:marRight w:val="0"/>
      <w:marTop w:val="0"/>
      <w:marBottom w:val="0"/>
      <w:divBdr>
        <w:top w:val="none" w:sz="0" w:space="0" w:color="auto"/>
        <w:left w:val="none" w:sz="0" w:space="0" w:color="auto"/>
        <w:bottom w:val="none" w:sz="0" w:space="0" w:color="auto"/>
        <w:right w:val="none" w:sz="0" w:space="0" w:color="auto"/>
      </w:divBdr>
    </w:div>
    <w:div w:id="750666209">
      <w:bodyDiv w:val="1"/>
      <w:marLeft w:val="0"/>
      <w:marRight w:val="0"/>
      <w:marTop w:val="0"/>
      <w:marBottom w:val="0"/>
      <w:divBdr>
        <w:top w:val="none" w:sz="0" w:space="0" w:color="auto"/>
        <w:left w:val="none" w:sz="0" w:space="0" w:color="auto"/>
        <w:bottom w:val="none" w:sz="0" w:space="0" w:color="auto"/>
        <w:right w:val="none" w:sz="0" w:space="0" w:color="auto"/>
      </w:divBdr>
      <w:divsChild>
        <w:div w:id="1507554463">
          <w:marLeft w:val="0"/>
          <w:marRight w:val="0"/>
          <w:marTop w:val="0"/>
          <w:marBottom w:val="0"/>
          <w:divBdr>
            <w:top w:val="none" w:sz="0" w:space="0" w:color="auto"/>
            <w:left w:val="none" w:sz="0" w:space="0" w:color="auto"/>
            <w:bottom w:val="none" w:sz="0" w:space="0" w:color="auto"/>
            <w:right w:val="none" w:sz="0" w:space="0" w:color="auto"/>
          </w:divBdr>
        </w:div>
      </w:divsChild>
    </w:div>
    <w:div w:id="770513740">
      <w:bodyDiv w:val="1"/>
      <w:marLeft w:val="0"/>
      <w:marRight w:val="0"/>
      <w:marTop w:val="0"/>
      <w:marBottom w:val="0"/>
      <w:divBdr>
        <w:top w:val="none" w:sz="0" w:space="0" w:color="auto"/>
        <w:left w:val="none" w:sz="0" w:space="0" w:color="auto"/>
        <w:bottom w:val="none" w:sz="0" w:space="0" w:color="auto"/>
        <w:right w:val="none" w:sz="0" w:space="0" w:color="auto"/>
      </w:divBdr>
      <w:divsChild>
        <w:div w:id="1464616265">
          <w:marLeft w:val="0"/>
          <w:marRight w:val="0"/>
          <w:marTop w:val="0"/>
          <w:marBottom w:val="0"/>
          <w:divBdr>
            <w:top w:val="none" w:sz="0" w:space="0" w:color="auto"/>
            <w:left w:val="none" w:sz="0" w:space="0" w:color="auto"/>
            <w:bottom w:val="none" w:sz="0" w:space="0" w:color="auto"/>
            <w:right w:val="none" w:sz="0" w:space="0" w:color="auto"/>
          </w:divBdr>
        </w:div>
      </w:divsChild>
    </w:div>
    <w:div w:id="772475679">
      <w:bodyDiv w:val="1"/>
      <w:marLeft w:val="0"/>
      <w:marRight w:val="0"/>
      <w:marTop w:val="0"/>
      <w:marBottom w:val="0"/>
      <w:divBdr>
        <w:top w:val="none" w:sz="0" w:space="0" w:color="auto"/>
        <w:left w:val="none" w:sz="0" w:space="0" w:color="auto"/>
        <w:bottom w:val="none" w:sz="0" w:space="0" w:color="auto"/>
        <w:right w:val="none" w:sz="0" w:space="0" w:color="auto"/>
      </w:divBdr>
    </w:div>
    <w:div w:id="778570044">
      <w:bodyDiv w:val="1"/>
      <w:marLeft w:val="0"/>
      <w:marRight w:val="0"/>
      <w:marTop w:val="0"/>
      <w:marBottom w:val="0"/>
      <w:divBdr>
        <w:top w:val="none" w:sz="0" w:space="0" w:color="auto"/>
        <w:left w:val="none" w:sz="0" w:space="0" w:color="auto"/>
        <w:bottom w:val="none" w:sz="0" w:space="0" w:color="auto"/>
        <w:right w:val="none" w:sz="0" w:space="0" w:color="auto"/>
      </w:divBdr>
    </w:div>
    <w:div w:id="815950425">
      <w:bodyDiv w:val="1"/>
      <w:marLeft w:val="0"/>
      <w:marRight w:val="0"/>
      <w:marTop w:val="0"/>
      <w:marBottom w:val="0"/>
      <w:divBdr>
        <w:top w:val="none" w:sz="0" w:space="0" w:color="auto"/>
        <w:left w:val="none" w:sz="0" w:space="0" w:color="auto"/>
        <w:bottom w:val="none" w:sz="0" w:space="0" w:color="auto"/>
        <w:right w:val="none" w:sz="0" w:space="0" w:color="auto"/>
      </w:divBdr>
    </w:div>
    <w:div w:id="821772498">
      <w:bodyDiv w:val="1"/>
      <w:marLeft w:val="0"/>
      <w:marRight w:val="0"/>
      <w:marTop w:val="0"/>
      <w:marBottom w:val="0"/>
      <w:divBdr>
        <w:top w:val="none" w:sz="0" w:space="0" w:color="auto"/>
        <w:left w:val="none" w:sz="0" w:space="0" w:color="auto"/>
        <w:bottom w:val="none" w:sz="0" w:space="0" w:color="auto"/>
        <w:right w:val="none" w:sz="0" w:space="0" w:color="auto"/>
      </w:divBdr>
    </w:div>
    <w:div w:id="840005729">
      <w:bodyDiv w:val="1"/>
      <w:marLeft w:val="0"/>
      <w:marRight w:val="0"/>
      <w:marTop w:val="0"/>
      <w:marBottom w:val="0"/>
      <w:divBdr>
        <w:top w:val="none" w:sz="0" w:space="0" w:color="auto"/>
        <w:left w:val="none" w:sz="0" w:space="0" w:color="auto"/>
        <w:bottom w:val="none" w:sz="0" w:space="0" w:color="auto"/>
        <w:right w:val="none" w:sz="0" w:space="0" w:color="auto"/>
      </w:divBdr>
    </w:div>
    <w:div w:id="896089145">
      <w:bodyDiv w:val="1"/>
      <w:marLeft w:val="0"/>
      <w:marRight w:val="0"/>
      <w:marTop w:val="0"/>
      <w:marBottom w:val="0"/>
      <w:divBdr>
        <w:top w:val="none" w:sz="0" w:space="0" w:color="auto"/>
        <w:left w:val="none" w:sz="0" w:space="0" w:color="auto"/>
        <w:bottom w:val="none" w:sz="0" w:space="0" w:color="auto"/>
        <w:right w:val="none" w:sz="0" w:space="0" w:color="auto"/>
      </w:divBdr>
    </w:div>
    <w:div w:id="909969626">
      <w:bodyDiv w:val="1"/>
      <w:marLeft w:val="0"/>
      <w:marRight w:val="0"/>
      <w:marTop w:val="0"/>
      <w:marBottom w:val="0"/>
      <w:divBdr>
        <w:top w:val="none" w:sz="0" w:space="0" w:color="auto"/>
        <w:left w:val="none" w:sz="0" w:space="0" w:color="auto"/>
        <w:bottom w:val="none" w:sz="0" w:space="0" w:color="auto"/>
        <w:right w:val="none" w:sz="0" w:space="0" w:color="auto"/>
      </w:divBdr>
    </w:div>
    <w:div w:id="916134584">
      <w:bodyDiv w:val="1"/>
      <w:marLeft w:val="0"/>
      <w:marRight w:val="0"/>
      <w:marTop w:val="0"/>
      <w:marBottom w:val="0"/>
      <w:divBdr>
        <w:top w:val="none" w:sz="0" w:space="0" w:color="auto"/>
        <w:left w:val="none" w:sz="0" w:space="0" w:color="auto"/>
        <w:bottom w:val="none" w:sz="0" w:space="0" w:color="auto"/>
        <w:right w:val="none" w:sz="0" w:space="0" w:color="auto"/>
      </w:divBdr>
    </w:div>
    <w:div w:id="930969207">
      <w:bodyDiv w:val="1"/>
      <w:marLeft w:val="0"/>
      <w:marRight w:val="0"/>
      <w:marTop w:val="0"/>
      <w:marBottom w:val="0"/>
      <w:divBdr>
        <w:top w:val="none" w:sz="0" w:space="0" w:color="auto"/>
        <w:left w:val="none" w:sz="0" w:space="0" w:color="auto"/>
        <w:bottom w:val="none" w:sz="0" w:space="0" w:color="auto"/>
        <w:right w:val="none" w:sz="0" w:space="0" w:color="auto"/>
      </w:divBdr>
      <w:divsChild>
        <w:div w:id="634725910">
          <w:marLeft w:val="0"/>
          <w:marRight w:val="0"/>
          <w:marTop w:val="0"/>
          <w:marBottom w:val="0"/>
          <w:divBdr>
            <w:top w:val="none" w:sz="0" w:space="0" w:color="auto"/>
            <w:left w:val="none" w:sz="0" w:space="0" w:color="auto"/>
            <w:bottom w:val="none" w:sz="0" w:space="0" w:color="auto"/>
            <w:right w:val="none" w:sz="0" w:space="0" w:color="auto"/>
          </w:divBdr>
          <w:divsChild>
            <w:div w:id="1648970214">
              <w:marLeft w:val="0"/>
              <w:marRight w:val="0"/>
              <w:marTop w:val="0"/>
              <w:marBottom w:val="0"/>
              <w:divBdr>
                <w:top w:val="none" w:sz="0" w:space="0" w:color="auto"/>
                <w:left w:val="none" w:sz="0" w:space="0" w:color="auto"/>
                <w:bottom w:val="none" w:sz="0" w:space="0" w:color="auto"/>
                <w:right w:val="none" w:sz="0" w:space="0" w:color="auto"/>
              </w:divBdr>
              <w:divsChild>
                <w:div w:id="489715523">
                  <w:marLeft w:val="0"/>
                  <w:marRight w:val="0"/>
                  <w:marTop w:val="0"/>
                  <w:marBottom w:val="0"/>
                  <w:divBdr>
                    <w:top w:val="none" w:sz="0" w:space="0" w:color="auto"/>
                    <w:left w:val="none" w:sz="0" w:space="0" w:color="auto"/>
                    <w:bottom w:val="none" w:sz="0" w:space="0" w:color="auto"/>
                    <w:right w:val="none" w:sz="0" w:space="0" w:color="auto"/>
                  </w:divBdr>
                  <w:divsChild>
                    <w:div w:id="1278372532">
                      <w:marLeft w:val="0"/>
                      <w:marRight w:val="0"/>
                      <w:marTop w:val="0"/>
                      <w:marBottom w:val="0"/>
                      <w:divBdr>
                        <w:top w:val="none" w:sz="0" w:space="0" w:color="auto"/>
                        <w:left w:val="none" w:sz="0" w:space="0" w:color="auto"/>
                        <w:bottom w:val="none" w:sz="0" w:space="0" w:color="auto"/>
                        <w:right w:val="none" w:sz="0" w:space="0" w:color="auto"/>
                      </w:divBdr>
                      <w:divsChild>
                        <w:div w:id="1932547924">
                          <w:marLeft w:val="0"/>
                          <w:marRight w:val="0"/>
                          <w:marTop w:val="0"/>
                          <w:marBottom w:val="0"/>
                          <w:divBdr>
                            <w:top w:val="none" w:sz="0" w:space="0" w:color="auto"/>
                            <w:left w:val="none" w:sz="0" w:space="0" w:color="auto"/>
                            <w:bottom w:val="none" w:sz="0" w:space="0" w:color="auto"/>
                            <w:right w:val="none" w:sz="0" w:space="0" w:color="auto"/>
                          </w:divBdr>
                          <w:divsChild>
                            <w:div w:id="2077625868">
                              <w:marLeft w:val="0"/>
                              <w:marRight w:val="0"/>
                              <w:marTop w:val="0"/>
                              <w:marBottom w:val="0"/>
                              <w:divBdr>
                                <w:top w:val="none" w:sz="0" w:space="0" w:color="auto"/>
                                <w:left w:val="none" w:sz="0" w:space="0" w:color="auto"/>
                                <w:bottom w:val="none" w:sz="0" w:space="0" w:color="auto"/>
                                <w:right w:val="none" w:sz="0" w:space="0" w:color="auto"/>
                              </w:divBdr>
                              <w:divsChild>
                                <w:div w:id="301740622">
                                  <w:marLeft w:val="0"/>
                                  <w:marRight w:val="0"/>
                                  <w:marTop w:val="0"/>
                                  <w:marBottom w:val="0"/>
                                  <w:divBdr>
                                    <w:top w:val="none" w:sz="0" w:space="0" w:color="auto"/>
                                    <w:left w:val="none" w:sz="0" w:space="0" w:color="auto"/>
                                    <w:bottom w:val="none" w:sz="0" w:space="0" w:color="auto"/>
                                    <w:right w:val="none" w:sz="0" w:space="0" w:color="auto"/>
                                  </w:divBdr>
                                  <w:divsChild>
                                    <w:div w:id="763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060859">
          <w:marLeft w:val="0"/>
          <w:marRight w:val="0"/>
          <w:marTop w:val="0"/>
          <w:marBottom w:val="0"/>
          <w:divBdr>
            <w:top w:val="none" w:sz="0" w:space="0" w:color="auto"/>
            <w:left w:val="none" w:sz="0" w:space="0" w:color="auto"/>
            <w:bottom w:val="none" w:sz="0" w:space="0" w:color="auto"/>
            <w:right w:val="none" w:sz="0" w:space="0" w:color="auto"/>
          </w:divBdr>
          <w:divsChild>
            <w:div w:id="1914581586">
              <w:marLeft w:val="0"/>
              <w:marRight w:val="0"/>
              <w:marTop w:val="0"/>
              <w:marBottom w:val="0"/>
              <w:divBdr>
                <w:top w:val="none" w:sz="0" w:space="0" w:color="auto"/>
                <w:left w:val="none" w:sz="0" w:space="0" w:color="auto"/>
                <w:bottom w:val="none" w:sz="0" w:space="0" w:color="auto"/>
                <w:right w:val="none" w:sz="0" w:space="0" w:color="auto"/>
              </w:divBdr>
              <w:divsChild>
                <w:div w:id="1277525437">
                  <w:marLeft w:val="0"/>
                  <w:marRight w:val="0"/>
                  <w:marTop w:val="0"/>
                  <w:marBottom w:val="0"/>
                  <w:divBdr>
                    <w:top w:val="none" w:sz="0" w:space="0" w:color="auto"/>
                    <w:left w:val="none" w:sz="0" w:space="0" w:color="auto"/>
                    <w:bottom w:val="none" w:sz="0" w:space="0" w:color="auto"/>
                    <w:right w:val="none" w:sz="0" w:space="0" w:color="auto"/>
                  </w:divBdr>
                  <w:divsChild>
                    <w:div w:id="130174626">
                      <w:marLeft w:val="0"/>
                      <w:marRight w:val="0"/>
                      <w:marTop w:val="0"/>
                      <w:marBottom w:val="0"/>
                      <w:divBdr>
                        <w:top w:val="none" w:sz="0" w:space="0" w:color="auto"/>
                        <w:left w:val="none" w:sz="0" w:space="0" w:color="auto"/>
                        <w:bottom w:val="none" w:sz="0" w:space="0" w:color="auto"/>
                        <w:right w:val="none" w:sz="0" w:space="0" w:color="auto"/>
                      </w:divBdr>
                      <w:divsChild>
                        <w:div w:id="11877957">
                          <w:marLeft w:val="0"/>
                          <w:marRight w:val="0"/>
                          <w:marTop w:val="0"/>
                          <w:marBottom w:val="0"/>
                          <w:divBdr>
                            <w:top w:val="none" w:sz="0" w:space="0" w:color="auto"/>
                            <w:left w:val="none" w:sz="0" w:space="0" w:color="auto"/>
                            <w:bottom w:val="none" w:sz="0" w:space="0" w:color="auto"/>
                            <w:right w:val="none" w:sz="0" w:space="0" w:color="auto"/>
                          </w:divBdr>
                          <w:divsChild>
                            <w:div w:id="1975061548">
                              <w:marLeft w:val="0"/>
                              <w:marRight w:val="0"/>
                              <w:marTop w:val="0"/>
                              <w:marBottom w:val="0"/>
                              <w:divBdr>
                                <w:top w:val="none" w:sz="0" w:space="0" w:color="auto"/>
                                <w:left w:val="none" w:sz="0" w:space="0" w:color="auto"/>
                                <w:bottom w:val="none" w:sz="0" w:space="0" w:color="auto"/>
                                <w:right w:val="none" w:sz="0" w:space="0" w:color="auto"/>
                              </w:divBdr>
                              <w:divsChild>
                                <w:div w:id="4919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360655">
      <w:bodyDiv w:val="1"/>
      <w:marLeft w:val="0"/>
      <w:marRight w:val="0"/>
      <w:marTop w:val="0"/>
      <w:marBottom w:val="0"/>
      <w:divBdr>
        <w:top w:val="none" w:sz="0" w:space="0" w:color="auto"/>
        <w:left w:val="none" w:sz="0" w:space="0" w:color="auto"/>
        <w:bottom w:val="none" w:sz="0" w:space="0" w:color="auto"/>
        <w:right w:val="none" w:sz="0" w:space="0" w:color="auto"/>
      </w:divBdr>
    </w:div>
    <w:div w:id="949974349">
      <w:bodyDiv w:val="1"/>
      <w:marLeft w:val="0"/>
      <w:marRight w:val="0"/>
      <w:marTop w:val="0"/>
      <w:marBottom w:val="0"/>
      <w:divBdr>
        <w:top w:val="none" w:sz="0" w:space="0" w:color="auto"/>
        <w:left w:val="none" w:sz="0" w:space="0" w:color="auto"/>
        <w:bottom w:val="none" w:sz="0" w:space="0" w:color="auto"/>
        <w:right w:val="none" w:sz="0" w:space="0" w:color="auto"/>
      </w:divBdr>
      <w:divsChild>
        <w:div w:id="1617638787">
          <w:marLeft w:val="0"/>
          <w:marRight w:val="0"/>
          <w:marTop w:val="0"/>
          <w:marBottom w:val="0"/>
          <w:divBdr>
            <w:top w:val="none" w:sz="0" w:space="0" w:color="auto"/>
            <w:left w:val="none" w:sz="0" w:space="0" w:color="auto"/>
            <w:bottom w:val="none" w:sz="0" w:space="0" w:color="auto"/>
            <w:right w:val="none" w:sz="0" w:space="0" w:color="auto"/>
          </w:divBdr>
        </w:div>
      </w:divsChild>
    </w:div>
    <w:div w:id="957762546">
      <w:bodyDiv w:val="1"/>
      <w:marLeft w:val="0"/>
      <w:marRight w:val="0"/>
      <w:marTop w:val="0"/>
      <w:marBottom w:val="0"/>
      <w:divBdr>
        <w:top w:val="none" w:sz="0" w:space="0" w:color="auto"/>
        <w:left w:val="none" w:sz="0" w:space="0" w:color="auto"/>
        <w:bottom w:val="none" w:sz="0" w:space="0" w:color="auto"/>
        <w:right w:val="none" w:sz="0" w:space="0" w:color="auto"/>
      </w:divBdr>
    </w:div>
    <w:div w:id="989017953">
      <w:bodyDiv w:val="1"/>
      <w:marLeft w:val="0"/>
      <w:marRight w:val="0"/>
      <w:marTop w:val="0"/>
      <w:marBottom w:val="0"/>
      <w:divBdr>
        <w:top w:val="none" w:sz="0" w:space="0" w:color="auto"/>
        <w:left w:val="none" w:sz="0" w:space="0" w:color="auto"/>
        <w:bottom w:val="none" w:sz="0" w:space="0" w:color="auto"/>
        <w:right w:val="none" w:sz="0" w:space="0" w:color="auto"/>
      </w:divBdr>
    </w:div>
    <w:div w:id="997149862">
      <w:bodyDiv w:val="1"/>
      <w:marLeft w:val="0"/>
      <w:marRight w:val="0"/>
      <w:marTop w:val="0"/>
      <w:marBottom w:val="0"/>
      <w:divBdr>
        <w:top w:val="none" w:sz="0" w:space="0" w:color="auto"/>
        <w:left w:val="none" w:sz="0" w:space="0" w:color="auto"/>
        <w:bottom w:val="none" w:sz="0" w:space="0" w:color="auto"/>
        <w:right w:val="none" w:sz="0" w:space="0" w:color="auto"/>
      </w:divBdr>
    </w:div>
    <w:div w:id="1007826891">
      <w:bodyDiv w:val="1"/>
      <w:marLeft w:val="0"/>
      <w:marRight w:val="0"/>
      <w:marTop w:val="0"/>
      <w:marBottom w:val="0"/>
      <w:divBdr>
        <w:top w:val="none" w:sz="0" w:space="0" w:color="auto"/>
        <w:left w:val="none" w:sz="0" w:space="0" w:color="auto"/>
        <w:bottom w:val="none" w:sz="0" w:space="0" w:color="auto"/>
        <w:right w:val="none" w:sz="0" w:space="0" w:color="auto"/>
      </w:divBdr>
    </w:div>
    <w:div w:id="1021853815">
      <w:bodyDiv w:val="1"/>
      <w:marLeft w:val="0"/>
      <w:marRight w:val="0"/>
      <w:marTop w:val="0"/>
      <w:marBottom w:val="0"/>
      <w:divBdr>
        <w:top w:val="none" w:sz="0" w:space="0" w:color="auto"/>
        <w:left w:val="none" w:sz="0" w:space="0" w:color="auto"/>
        <w:bottom w:val="none" w:sz="0" w:space="0" w:color="auto"/>
        <w:right w:val="none" w:sz="0" w:space="0" w:color="auto"/>
      </w:divBdr>
    </w:div>
    <w:div w:id="1024983300">
      <w:bodyDiv w:val="1"/>
      <w:marLeft w:val="0"/>
      <w:marRight w:val="0"/>
      <w:marTop w:val="0"/>
      <w:marBottom w:val="0"/>
      <w:divBdr>
        <w:top w:val="none" w:sz="0" w:space="0" w:color="auto"/>
        <w:left w:val="none" w:sz="0" w:space="0" w:color="auto"/>
        <w:bottom w:val="none" w:sz="0" w:space="0" w:color="auto"/>
        <w:right w:val="none" w:sz="0" w:space="0" w:color="auto"/>
      </w:divBdr>
    </w:div>
    <w:div w:id="1103456111">
      <w:bodyDiv w:val="1"/>
      <w:marLeft w:val="0"/>
      <w:marRight w:val="0"/>
      <w:marTop w:val="0"/>
      <w:marBottom w:val="0"/>
      <w:divBdr>
        <w:top w:val="none" w:sz="0" w:space="0" w:color="auto"/>
        <w:left w:val="none" w:sz="0" w:space="0" w:color="auto"/>
        <w:bottom w:val="none" w:sz="0" w:space="0" w:color="auto"/>
        <w:right w:val="none" w:sz="0" w:space="0" w:color="auto"/>
      </w:divBdr>
      <w:divsChild>
        <w:div w:id="1891450926">
          <w:marLeft w:val="0"/>
          <w:marRight w:val="0"/>
          <w:marTop w:val="0"/>
          <w:marBottom w:val="0"/>
          <w:divBdr>
            <w:top w:val="none" w:sz="0" w:space="0" w:color="auto"/>
            <w:left w:val="none" w:sz="0" w:space="0" w:color="auto"/>
            <w:bottom w:val="none" w:sz="0" w:space="0" w:color="auto"/>
            <w:right w:val="none" w:sz="0" w:space="0" w:color="auto"/>
          </w:divBdr>
        </w:div>
      </w:divsChild>
    </w:div>
    <w:div w:id="1119688941">
      <w:bodyDiv w:val="1"/>
      <w:marLeft w:val="0"/>
      <w:marRight w:val="0"/>
      <w:marTop w:val="0"/>
      <w:marBottom w:val="0"/>
      <w:divBdr>
        <w:top w:val="none" w:sz="0" w:space="0" w:color="auto"/>
        <w:left w:val="none" w:sz="0" w:space="0" w:color="auto"/>
        <w:bottom w:val="none" w:sz="0" w:space="0" w:color="auto"/>
        <w:right w:val="none" w:sz="0" w:space="0" w:color="auto"/>
      </w:divBdr>
    </w:div>
    <w:div w:id="1120151308">
      <w:bodyDiv w:val="1"/>
      <w:marLeft w:val="0"/>
      <w:marRight w:val="0"/>
      <w:marTop w:val="0"/>
      <w:marBottom w:val="0"/>
      <w:divBdr>
        <w:top w:val="none" w:sz="0" w:space="0" w:color="auto"/>
        <w:left w:val="none" w:sz="0" w:space="0" w:color="auto"/>
        <w:bottom w:val="none" w:sz="0" w:space="0" w:color="auto"/>
        <w:right w:val="none" w:sz="0" w:space="0" w:color="auto"/>
      </w:divBdr>
    </w:div>
    <w:div w:id="1167987187">
      <w:bodyDiv w:val="1"/>
      <w:marLeft w:val="0"/>
      <w:marRight w:val="0"/>
      <w:marTop w:val="0"/>
      <w:marBottom w:val="0"/>
      <w:divBdr>
        <w:top w:val="none" w:sz="0" w:space="0" w:color="auto"/>
        <w:left w:val="none" w:sz="0" w:space="0" w:color="auto"/>
        <w:bottom w:val="none" w:sz="0" w:space="0" w:color="auto"/>
        <w:right w:val="none" w:sz="0" w:space="0" w:color="auto"/>
      </w:divBdr>
    </w:div>
    <w:div w:id="1170557463">
      <w:bodyDiv w:val="1"/>
      <w:marLeft w:val="0"/>
      <w:marRight w:val="0"/>
      <w:marTop w:val="0"/>
      <w:marBottom w:val="0"/>
      <w:divBdr>
        <w:top w:val="none" w:sz="0" w:space="0" w:color="auto"/>
        <w:left w:val="none" w:sz="0" w:space="0" w:color="auto"/>
        <w:bottom w:val="none" w:sz="0" w:space="0" w:color="auto"/>
        <w:right w:val="none" w:sz="0" w:space="0" w:color="auto"/>
      </w:divBdr>
      <w:divsChild>
        <w:div w:id="528765249">
          <w:marLeft w:val="0"/>
          <w:marRight w:val="0"/>
          <w:marTop w:val="2685"/>
          <w:marBottom w:val="0"/>
          <w:divBdr>
            <w:top w:val="none" w:sz="0" w:space="0" w:color="auto"/>
            <w:left w:val="none" w:sz="0" w:space="0" w:color="auto"/>
            <w:bottom w:val="none" w:sz="0" w:space="0" w:color="auto"/>
            <w:right w:val="none" w:sz="0" w:space="0" w:color="auto"/>
          </w:divBdr>
          <w:divsChild>
            <w:div w:id="1065294938">
              <w:marLeft w:val="0"/>
              <w:marRight w:val="0"/>
              <w:marTop w:val="0"/>
              <w:marBottom w:val="0"/>
              <w:divBdr>
                <w:top w:val="none" w:sz="0" w:space="0" w:color="auto"/>
                <w:left w:val="none" w:sz="0" w:space="0" w:color="auto"/>
                <w:bottom w:val="none" w:sz="0" w:space="0" w:color="auto"/>
                <w:right w:val="none" w:sz="0" w:space="0" w:color="auto"/>
              </w:divBdr>
              <w:divsChild>
                <w:div w:id="6343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4099">
      <w:bodyDiv w:val="1"/>
      <w:marLeft w:val="0"/>
      <w:marRight w:val="0"/>
      <w:marTop w:val="0"/>
      <w:marBottom w:val="0"/>
      <w:divBdr>
        <w:top w:val="none" w:sz="0" w:space="0" w:color="auto"/>
        <w:left w:val="none" w:sz="0" w:space="0" w:color="auto"/>
        <w:bottom w:val="none" w:sz="0" w:space="0" w:color="auto"/>
        <w:right w:val="none" w:sz="0" w:space="0" w:color="auto"/>
      </w:divBdr>
    </w:div>
    <w:div w:id="1206139852">
      <w:bodyDiv w:val="1"/>
      <w:marLeft w:val="0"/>
      <w:marRight w:val="0"/>
      <w:marTop w:val="0"/>
      <w:marBottom w:val="0"/>
      <w:divBdr>
        <w:top w:val="none" w:sz="0" w:space="0" w:color="auto"/>
        <w:left w:val="none" w:sz="0" w:space="0" w:color="auto"/>
        <w:bottom w:val="none" w:sz="0" w:space="0" w:color="auto"/>
        <w:right w:val="none" w:sz="0" w:space="0" w:color="auto"/>
      </w:divBdr>
    </w:div>
    <w:div w:id="1230578541">
      <w:bodyDiv w:val="1"/>
      <w:marLeft w:val="0"/>
      <w:marRight w:val="0"/>
      <w:marTop w:val="0"/>
      <w:marBottom w:val="0"/>
      <w:divBdr>
        <w:top w:val="none" w:sz="0" w:space="0" w:color="auto"/>
        <w:left w:val="none" w:sz="0" w:space="0" w:color="auto"/>
        <w:bottom w:val="none" w:sz="0" w:space="0" w:color="auto"/>
        <w:right w:val="none" w:sz="0" w:space="0" w:color="auto"/>
      </w:divBdr>
      <w:divsChild>
        <w:div w:id="1660037502">
          <w:marLeft w:val="0"/>
          <w:marRight w:val="0"/>
          <w:marTop w:val="0"/>
          <w:marBottom w:val="0"/>
          <w:divBdr>
            <w:top w:val="none" w:sz="0" w:space="0" w:color="auto"/>
            <w:left w:val="none" w:sz="0" w:space="0" w:color="auto"/>
            <w:bottom w:val="none" w:sz="0" w:space="0" w:color="auto"/>
            <w:right w:val="none" w:sz="0" w:space="0" w:color="auto"/>
          </w:divBdr>
        </w:div>
      </w:divsChild>
    </w:div>
    <w:div w:id="1248153419">
      <w:bodyDiv w:val="1"/>
      <w:marLeft w:val="0"/>
      <w:marRight w:val="0"/>
      <w:marTop w:val="0"/>
      <w:marBottom w:val="0"/>
      <w:divBdr>
        <w:top w:val="none" w:sz="0" w:space="0" w:color="auto"/>
        <w:left w:val="none" w:sz="0" w:space="0" w:color="auto"/>
        <w:bottom w:val="none" w:sz="0" w:space="0" w:color="auto"/>
        <w:right w:val="none" w:sz="0" w:space="0" w:color="auto"/>
      </w:divBdr>
    </w:div>
    <w:div w:id="1280181455">
      <w:bodyDiv w:val="1"/>
      <w:marLeft w:val="0"/>
      <w:marRight w:val="0"/>
      <w:marTop w:val="0"/>
      <w:marBottom w:val="0"/>
      <w:divBdr>
        <w:top w:val="none" w:sz="0" w:space="0" w:color="auto"/>
        <w:left w:val="none" w:sz="0" w:space="0" w:color="auto"/>
        <w:bottom w:val="none" w:sz="0" w:space="0" w:color="auto"/>
        <w:right w:val="none" w:sz="0" w:space="0" w:color="auto"/>
      </w:divBdr>
    </w:div>
    <w:div w:id="1296064284">
      <w:bodyDiv w:val="1"/>
      <w:marLeft w:val="0"/>
      <w:marRight w:val="0"/>
      <w:marTop w:val="0"/>
      <w:marBottom w:val="0"/>
      <w:divBdr>
        <w:top w:val="none" w:sz="0" w:space="0" w:color="auto"/>
        <w:left w:val="none" w:sz="0" w:space="0" w:color="auto"/>
        <w:bottom w:val="none" w:sz="0" w:space="0" w:color="auto"/>
        <w:right w:val="none" w:sz="0" w:space="0" w:color="auto"/>
      </w:divBdr>
    </w:div>
    <w:div w:id="1316030171">
      <w:bodyDiv w:val="1"/>
      <w:marLeft w:val="0"/>
      <w:marRight w:val="0"/>
      <w:marTop w:val="0"/>
      <w:marBottom w:val="0"/>
      <w:divBdr>
        <w:top w:val="none" w:sz="0" w:space="0" w:color="auto"/>
        <w:left w:val="none" w:sz="0" w:space="0" w:color="auto"/>
        <w:bottom w:val="none" w:sz="0" w:space="0" w:color="auto"/>
        <w:right w:val="none" w:sz="0" w:space="0" w:color="auto"/>
      </w:divBdr>
    </w:div>
    <w:div w:id="1335065041">
      <w:bodyDiv w:val="1"/>
      <w:marLeft w:val="0"/>
      <w:marRight w:val="0"/>
      <w:marTop w:val="0"/>
      <w:marBottom w:val="0"/>
      <w:divBdr>
        <w:top w:val="none" w:sz="0" w:space="0" w:color="auto"/>
        <w:left w:val="none" w:sz="0" w:space="0" w:color="auto"/>
        <w:bottom w:val="none" w:sz="0" w:space="0" w:color="auto"/>
        <w:right w:val="none" w:sz="0" w:space="0" w:color="auto"/>
      </w:divBdr>
    </w:div>
    <w:div w:id="1342124751">
      <w:bodyDiv w:val="1"/>
      <w:marLeft w:val="0"/>
      <w:marRight w:val="0"/>
      <w:marTop w:val="0"/>
      <w:marBottom w:val="0"/>
      <w:divBdr>
        <w:top w:val="none" w:sz="0" w:space="0" w:color="auto"/>
        <w:left w:val="none" w:sz="0" w:space="0" w:color="auto"/>
        <w:bottom w:val="none" w:sz="0" w:space="0" w:color="auto"/>
        <w:right w:val="none" w:sz="0" w:space="0" w:color="auto"/>
      </w:divBdr>
    </w:div>
    <w:div w:id="1344160747">
      <w:bodyDiv w:val="1"/>
      <w:marLeft w:val="0"/>
      <w:marRight w:val="0"/>
      <w:marTop w:val="0"/>
      <w:marBottom w:val="0"/>
      <w:divBdr>
        <w:top w:val="none" w:sz="0" w:space="0" w:color="auto"/>
        <w:left w:val="none" w:sz="0" w:space="0" w:color="auto"/>
        <w:bottom w:val="none" w:sz="0" w:space="0" w:color="auto"/>
        <w:right w:val="none" w:sz="0" w:space="0" w:color="auto"/>
      </w:divBdr>
      <w:divsChild>
        <w:div w:id="132406884">
          <w:marLeft w:val="0"/>
          <w:marRight w:val="0"/>
          <w:marTop w:val="2685"/>
          <w:marBottom w:val="0"/>
          <w:divBdr>
            <w:top w:val="none" w:sz="0" w:space="0" w:color="auto"/>
            <w:left w:val="none" w:sz="0" w:space="0" w:color="auto"/>
            <w:bottom w:val="none" w:sz="0" w:space="0" w:color="auto"/>
            <w:right w:val="none" w:sz="0" w:space="0" w:color="auto"/>
          </w:divBdr>
          <w:divsChild>
            <w:div w:id="400057312">
              <w:marLeft w:val="0"/>
              <w:marRight w:val="0"/>
              <w:marTop w:val="0"/>
              <w:marBottom w:val="0"/>
              <w:divBdr>
                <w:top w:val="none" w:sz="0" w:space="0" w:color="auto"/>
                <w:left w:val="none" w:sz="0" w:space="0" w:color="auto"/>
                <w:bottom w:val="none" w:sz="0" w:space="0" w:color="auto"/>
                <w:right w:val="none" w:sz="0" w:space="0" w:color="auto"/>
              </w:divBdr>
              <w:divsChild>
                <w:div w:id="6601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1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8038">
          <w:marLeft w:val="0"/>
          <w:marRight w:val="0"/>
          <w:marTop w:val="0"/>
          <w:marBottom w:val="0"/>
          <w:divBdr>
            <w:top w:val="none" w:sz="0" w:space="0" w:color="auto"/>
            <w:left w:val="none" w:sz="0" w:space="0" w:color="auto"/>
            <w:bottom w:val="none" w:sz="0" w:space="0" w:color="auto"/>
            <w:right w:val="none" w:sz="0" w:space="0" w:color="auto"/>
          </w:divBdr>
          <w:divsChild>
            <w:div w:id="1244028100">
              <w:marLeft w:val="0"/>
              <w:marRight w:val="0"/>
              <w:marTop w:val="0"/>
              <w:marBottom w:val="0"/>
              <w:divBdr>
                <w:top w:val="none" w:sz="0" w:space="0" w:color="auto"/>
                <w:left w:val="none" w:sz="0" w:space="0" w:color="auto"/>
                <w:bottom w:val="none" w:sz="0" w:space="0" w:color="auto"/>
                <w:right w:val="none" w:sz="0" w:space="0" w:color="auto"/>
              </w:divBdr>
            </w:div>
            <w:div w:id="19744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2418">
      <w:bodyDiv w:val="1"/>
      <w:marLeft w:val="0"/>
      <w:marRight w:val="0"/>
      <w:marTop w:val="0"/>
      <w:marBottom w:val="0"/>
      <w:divBdr>
        <w:top w:val="none" w:sz="0" w:space="0" w:color="auto"/>
        <w:left w:val="none" w:sz="0" w:space="0" w:color="auto"/>
        <w:bottom w:val="none" w:sz="0" w:space="0" w:color="auto"/>
        <w:right w:val="none" w:sz="0" w:space="0" w:color="auto"/>
      </w:divBdr>
    </w:div>
    <w:div w:id="1406100129">
      <w:bodyDiv w:val="1"/>
      <w:marLeft w:val="0"/>
      <w:marRight w:val="0"/>
      <w:marTop w:val="0"/>
      <w:marBottom w:val="0"/>
      <w:divBdr>
        <w:top w:val="none" w:sz="0" w:space="0" w:color="auto"/>
        <w:left w:val="none" w:sz="0" w:space="0" w:color="auto"/>
        <w:bottom w:val="none" w:sz="0" w:space="0" w:color="auto"/>
        <w:right w:val="none" w:sz="0" w:space="0" w:color="auto"/>
      </w:divBdr>
      <w:divsChild>
        <w:div w:id="1736656613">
          <w:marLeft w:val="0"/>
          <w:marRight w:val="0"/>
          <w:marTop w:val="0"/>
          <w:marBottom w:val="0"/>
          <w:divBdr>
            <w:top w:val="none" w:sz="0" w:space="0" w:color="auto"/>
            <w:left w:val="none" w:sz="0" w:space="0" w:color="auto"/>
            <w:bottom w:val="none" w:sz="0" w:space="0" w:color="auto"/>
            <w:right w:val="none" w:sz="0" w:space="0" w:color="auto"/>
          </w:divBdr>
        </w:div>
      </w:divsChild>
    </w:div>
    <w:div w:id="1443109563">
      <w:bodyDiv w:val="1"/>
      <w:marLeft w:val="0"/>
      <w:marRight w:val="0"/>
      <w:marTop w:val="0"/>
      <w:marBottom w:val="0"/>
      <w:divBdr>
        <w:top w:val="none" w:sz="0" w:space="0" w:color="auto"/>
        <w:left w:val="none" w:sz="0" w:space="0" w:color="auto"/>
        <w:bottom w:val="none" w:sz="0" w:space="0" w:color="auto"/>
        <w:right w:val="none" w:sz="0" w:space="0" w:color="auto"/>
      </w:divBdr>
    </w:div>
    <w:div w:id="1448625702">
      <w:bodyDiv w:val="1"/>
      <w:marLeft w:val="0"/>
      <w:marRight w:val="0"/>
      <w:marTop w:val="0"/>
      <w:marBottom w:val="0"/>
      <w:divBdr>
        <w:top w:val="none" w:sz="0" w:space="0" w:color="auto"/>
        <w:left w:val="none" w:sz="0" w:space="0" w:color="auto"/>
        <w:bottom w:val="none" w:sz="0" w:space="0" w:color="auto"/>
        <w:right w:val="none" w:sz="0" w:space="0" w:color="auto"/>
      </w:divBdr>
    </w:div>
    <w:div w:id="1451900266">
      <w:bodyDiv w:val="1"/>
      <w:marLeft w:val="0"/>
      <w:marRight w:val="0"/>
      <w:marTop w:val="0"/>
      <w:marBottom w:val="0"/>
      <w:divBdr>
        <w:top w:val="none" w:sz="0" w:space="0" w:color="auto"/>
        <w:left w:val="none" w:sz="0" w:space="0" w:color="auto"/>
        <w:bottom w:val="none" w:sz="0" w:space="0" w:color="auto"/>
        <w:right w:val="none" w:sz="0" w:space="0" w:color="auto"/>
      </w:divBdr>
    </w:div>
    <w:div w:id="1463376925">
      <w:bodyDiv w:val="1"/>
      <w:marLeft w:val="0"/>
      <w:marRight w:val="0"/>
      <w:marTop w:val="0"/>
      <w:marBottom w:val="0"/>
      <w:divBdr>
        <w:top w:val="none" w:sz="0" w:space="0" w:color="auto"/>
        <w:left w:val="none" w:sz="0" w:space="0" w:color="auto"/>
        <w:bottom w:val="none" w:sz="0" w:space="0" w:color="auto"/>
        <w:right w:val="none" w:sz="0" w:space="0" w:color="auto"/>
      </w:divBdr>
    </w:div>
    <w:div w:id="1477339314">
      <w:bodyDiv w:val="1"/>
      <w:marLeft w:val="0"/>
      <w:marRight w:val="0"/>
      <w:marTop w:val="0"/>
      <w:marBottom w:val="0"/>
      <w:divBdr>
        <w:top w:val="none" w:sz="0" w:space="0" w:color="auto"/>
        <w:left w:val="none" w:sz="0" w:space="0" w:color="auto"/>
        <w:bottom w:val="none" w:sz="0" w:space="0" w:color="auto"/>
        <w:right w:val="none" w:sz="0" w:space="0" w:color="auto"/>
      </w:divBdr>
    </w:div>
    <w:div w:id="1480072620">
      <w:bodyDiv w:val="1"/>
      <w:marLeft w:val="0"/>
      <w:marRight w:val="0"/>
      <w:marTop w:val="0"/>
      <w:marBottom w:val="0"/>
      <w:divBdr>
        <w:top w:val="none" w:sz="0" w:space="0" w:color="auto"/>
        <w:left w:val="none" w:sz="0" w:space="0" w:color="auto"/>
        <w:bottom w:val="none" w:sz="0" w:space="0" w:color="auto"/>
        <w:right w:val="none" w:sz="0" w:space="0" w:color="auto"/>
      </w:divBdr>
    </w:div>
    <w:div w:id="1492477196">
      <w:bodyDiv w:val="1"/>
      <w:marLeft w:val="0"/>
      <w:marRight w:val="0"/>
      <w:marTop w:val="0"/>
      <w:marBottom w:val="0"/>
      <w:divBdr>
        <w:top w:val="none" w:sz="0" w:space="0" w:color="auto"/>
        <w:left w:val="none" w:sz="0" w:space="0" w:color="auto"/>
        <w:bottom w:val="none" w:sz="0" w:space="0" w:color="auto"/>
        <w:right w:val="none" w:sz="0" w:space="0" w:color="auto"/>
      </w:divBdr>
      <w:divsChild>
        <w:div w:id="521162253">
          <w:marLeft w:val="0"/>
          <w:marRight w:val="0"/>
          <w:marTop w:val="2685"/>
          <w:marBottom w:val="0"/>
          <w:divBdr>
            <w:top w:val="none" w:sz="0" w:space="0" w:color="auto"/>
            <w:left w:val="none" w:sz="0" w:space="0" w:color="auto"/>
            <w:bottom w:val="none" w:sz="0" w:space="0" w:color="auto"/>
            <w:right w:val="none" w:sz="0" w:space="0" w:color="auto"/>
          </w:divBdr>
          <w:divsChild>
            <w:div w:id="207835375">
              <w:marLeft w:val="0"/>
              <w:marRight w:val="0"/>
              <w:marTop w:val="0"/>
              <w:marBottom w:val="0"/>
              <w:divBdr>
                <w:top w:val="none" w:sz="0" w:space="0" w:color="auto"/>
                <w:left w:val="none" w:sz="0" w:space="0" w:color="auto"/>
                <w:bottom w:val="none" w:sz="0" w:space="0" w:color="auto"/>
                <w:right w:val="none" w:sz="0" w:space="0" w:color="auto"/>
              </w:divBdr>
              <w:divsChild>
                <w:div w:id="6175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5307">
      <w:bodyDiv w:val="1"/>
      <w:marLeft w:val="0"/>
      <w:marRight w:val="0"/>
      <w:marTop w:val="0"/>
      <w:marBottom w:val="0"/>
      <w:divBdr>
        <w:top w:val="none" w:sz="0" w:space="0" w:color="auto"/>
        <w:left w:val="none" w:sz="0" w:space="0" w:color="auto"/>
        <w:bottom w:val="none" w:sz="0" w:space="0" w:color="auto"/>
        <w:right w:val="none" w:sz="0" w:space="0" w:color="auto"/>
      </w:divBdr>
    </w:div>
    <w:div w:id="1576433112">
      <w:bodyDiv w:val="1"/>
      <w:marLeft w:val="0"/>
      <w:marRight w:val="0"/>
      <w:marTop w:val="0"/>
      <w:marBottom w:val="0"/>
      <w:divBdr>
        <w:top w:val="none" w:sz="0" w:space="0" w:color="auto"/>
        <w:left w:val="none" w:sz="0" w:space="0" w:color="auto"/>
        <w:bottom w:val="none" w:sz="0" w:space="0" w:color="auto"/>
        <w:right w:val="none" w:sz="0" w:space="0" w:color="auto"/>
      </w:divBdr>
    </w:div>
    <w:div w:id="1596405148">
      <w:bodyDiv w:val="1"/>
      <w:marLeft w:val="0"/>
      <w:marRight w:val="0"/>
      <w:marTop w:val="0"/>
      <w:marBottom w:val="0"/>
      <w:divBdr>
        <w:top w:val="none" w:sz="0" w:space="0" w:color="auto"/>
        <w:left w:val="none" w:sz="0" w:space="0" w:color="auto"/>
        <w:bottom w:val="none" w:sz="0" w:space="0" w:color="auto"/>
        <w:right w:val="none" w:sz="0" w:space="0" w:color="auto"/>
      </w:divBdr>
      <w:divsChild>
        <w:div w:id="1379934763">
          <w:marLeft w:val="0"/>
          <w:marRight w:val="0"/>
          <w:marTop w:val="0"/>
          <w:marBottom w:val="0"/>
          <w:divBdr>
            <w:top w:val="none" w:sz="0" w:space="0" w:color="auto"/>
            <w:left w:val="none" w:sz="0" w:space="0" w:color="auto"/>
            <w:bottom w:val="none" w:sz="0" w:space="0" w:color="auto"/>
            <w:right w:val="none" w:sz="0" w:space="0" w:color="auto"/>
          </w:divBdr>
        </w:div>
      </w:divsChild>
    </w:div>
    <w:div w:id="1598975596">
      <w:bodyDiv w:val="1"/>
      <w:marLeft w:val="0"/>
      <w:marRight w:val="0"/>
      <w:marTop w:val="0"/>
      <w:marBottom w:val="0"/>
      <w:divBdr>
        <w:top w:val="none" w:sz="0" w:space="0" w:color="auto"/>
        <w:left w:val="none" w:sz="0" w:space="0" w:color="auto"/>
        <w:bottom w:val="none" w:sz="0" w:space="0" w:color="auto"/>
        <w:right w:val="none" w:sz="0" w:space="0" w:color="auto"/>
      </w:divBdr>
    </w:div>
    <w:div w:id="1606767219">
      <w:bodyDiv w:val="1"/>
      <w:marLeft w:val="0"/>
      <w:marRight w:val="0"/>
      <w:marTop w:val="0"/>
      <w:marBottom w:val="0"/>
      <w:divBdr>
        <w:top w:val="none" w:sz="0" w:space="0" w:color="auto"/>
        <w:left w:val="none" w:sz="0" w:space="0" w:color="auto"/>
        <w:bottom w:val="none" w:sz="0" w:space="0" w:color="auto"/>
        <w:right w:val="none" w:sz="0" w:space="0" w:color="auto"/>
      </w:divBdr>
      <w:divsChild>
        <w:div w:id="1402828017">
          <w:marLeft w:val="0"/>
          <w:marRight w:val="0"/>
          <w:marTop w:val="0"/>
          <w:marBottom w:val="0"/>
          <w:divBdr>
            <w:top w:val="none" w:sz="0" w:space="0" w:color="auto"/>
            <w:left w:val="none" w:sz="0" w:space="0" w:color="auto"/>
            <w:bottom w:val="none" w:sz="0" w:space="0" w:color="auto"/>
            <w:right w:val="none" w:sz="0" w:space="0" w:color="auto"/>
          </w:divBdr>
        </w:div>
      </w:divsChild>
    </w:div>
    <w:div w:id="1614939837">
      <w:bodyDiv w:val="1"/>
      <w:marLeft w:val="0"/>
      <w:marRight w:val="0"/>
      <w:marTop w:val="0"/>
      <w:marBottom w:val="0"/>
      <w:divBdr>
        <w:top w:val="none" w:sz="0" w:space="0" w:color="auto"/>
        <w:left w:val="none" w:sz="0" w:space="0" w:color="auto"/>
        <w:bottom w:val="none" w:sz="0" w:space="0" w:color="auto"/>
        <w:right w:val="none" w:sz="0" w:space="0" w:color="auto"/>
      </w:divBdr>
      <w:divsChild>
        <w:div w:id="370813544">
          <w:marLeft w:val="0"/>
          <w:marRight w:val="0"/>
          <w:marTop w:val="2685"/>
          <w:marBottom w:val="0"/>
          <w:divBdr>
            <w:top w:val="none" w:sz="0" w:space="0" w:color="auto"/>
            <w:left w:val="none" w:sz="0" w:space="0" w:color="auto"/>
            <w:bottom w:val="none" w:sz="0" w:space="0" w:color="auto"/>
            <w:right w:val="none" w:sz="0" w:space="0" w:color="auto"/>
          </w:divBdr>
          <w:divsChild>
            <w:div w:id="1690332540">
              <w:marLeft w:val="0"/>
              <w:marRight w:val="0"/>
              <w:marTop w:val="0"/>
              <w:marBottom w:val="0"/>
              <w:divBdr>
                <w:top w:val="none" w:sz="0" w:space="0" w:color="auto"/>
                <w:left w:val="none" w:sz="0" w:space="0" w:color="auto"/>
                <w:bottom w:val="none" w:sz="0" w:space="0" w:color="auto"/>
                <w:right w:val="none" w:sz="0" w:space="0" w:color="auto"/>
              </w:divBdr>
              <w:divsChild>
                <w:div w:id="167741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22954">
      <w:bodyDiv w:val="1"/>
      <w:marLeft w:val="0"/>
      <w:marRight w:val="0"/>
      <w:marTop w:val="0"/>
      <w:marBottom w:val="0"/>
      <w:divBdr>
        <w:top w:val="none" w:sz="0" w:space="0" w:color="auto"/>
        <w:left w:val="none" w:sz="0" w:space="0" w:color="auto"/>
        <w:bottom w:val="none" w:sz="0" w:space="0" w:color="auto"/>
        <w:right w:val="none" w:sz="0" w:space="0" w:color="auto"/>
      </w:divBdr>
    </w:div>
    <w:div w:id="1628973432">
      <w:bodyDiv w:val="1"/>
      <w:marLeft w:val="0"/>
      <w:marRight w:val="0"/>
      <w:marTop w:val="0"/>
      <w:marBottom w:val="0"/>
      <w:divBdr>
        <w:top w:val="none" w:sz="0" w:space="0" w:color="auto"/>
        <w:left w:val="none" w:sz="0" w:space="0" w:color="auto"/>
        <w:bottom w:val="none" w:sz="0" w:space="0" w:color="auto"/>
        <w:right w:val="none" w:sz="0" w:space="0" w:color="auto"/>
      </w:divBdr>
    </w:div>
    <w:div w:id="1639534669">
      <w:bodyDiv w:val="1"/>
      <w:marLeft w:val="0"/>
      <w:marRight w:val="0"/>
      <w:marTop w:val="0"/>
      <w:marBottom w:val="0"/>
      <w:divBdr>
        <w:top w:val="none" w:sz="0" w:space="0" w:color="auto"/>
        <w:left w:val="none" w:sz="0" w:space="0" w:color="auto"/>
        <w:bottom w:val="none" w:sz="0" w:space="0" w:color="auto"/>
        <w:right w:val="none" w:sz="0" w:space="0" w:color="auto"/>
      </w:divBdr>
    </w:div>
    <w:div w:id="1654094886">
      <w:bodyDiv w:val="1"/>
      <w:marLeft w:val="0"/>
      <w:marRight w:val="0"/>
      <w:marTop w:val="0"/>
      <w:marBottom w:val="0"/>
      <w:divBdr>
        <w:top w:val="none" w:sz="0" w:space="0" w:color="auto"/>
        <w:left w:val="none" w:sz="0" w:space="0" w:color="auto"/>
        <w:bottom w:val="none" w:sz="0" w:space="0" w:color="auto"/>
        <w:right w:val="none" w:sz="0" w:space="0" w:color="auto"/>
      </w:divBdr>
    </w:div>
    <w:div w:id="1663434904">
      <w:bodyDiv w:val="1"/>
      <w:marLeft w:val="0"/>
      <w:marRight w:val="0"/>
      <w:marTop w:val="0"/>
      <w:marBottom w:val="0"/>
      <w:divBdr>
        <w:top w:val="none" w:sz="0" w:space="0" w:color="auto"/>
        <w:left w:val="none" w:sz="0" w:space="0" w:color="auto"/>
        <w:bottom w:val="none" w:sz="0" w:space="0" w:color="auto"/>
        <w:right w:val="none" w:sz="0" w:space="0" w:color="auto"/>
      </w:divBdr>
    </w:div>
    <w:div w:id="1685864482">
      <w:bodyDiv w:val="1"/>
      <w:marLeft w:val="0"/>
      <w:marRight w:val="0"/>
      <w:marTop w:val="0"/>
      <w:marBottom w:val="0"/>
      <w:divBdr>
        <w:top w:val="none" w:sz="0" w:space="0" w:color="auto"/>
        <w:left w:val="none" w:sz="0" w:space="0" w:color="auto"/>
        <w:bottom w:val="none" w:sz="0" w:space="0" w:color="auto"/>
        <w:right w:val="none" w:sz="0" w:space="0" w:color="auto"/>
      </w:divBdr>
    </w:div>
    <w:div w:id="1686439305">
      <w:bodyDiv w:val="1"/>
      <w:marLeft w:val="0"/>
      <w:marRight w:val="0"/>
      <w:marTop w:val="0"/>
      <w:marBottom w:val="0"/>
      <w:divBdr>
        <w:top w:val="none" w:sz="0" w:space="0" w:color="auto"/>
        <w:left w:val="none" w:sz="0" w:space="0" w:color="auto"/>
        <w:bottom w:val="none" w:sz="0" w:space="0" w:color="auto"/>
        <w:right w:val="none" w:sz="0" w:space="0" w:color="auto"/>
      </w:divBdr>
    </w:div>
    <w:div w:id="1690326935">
      <w:bodyDiv w:val="1"/>
      <w:marLeft w:val="0"/>
      <w:marRight w:val="0"/>
      <w:marTop w:val="0"/>
      <w:marBottom w:val="0"/>
      <w:divBdr>
        <w:top w:val="none" w:sz="0" w:space="0" w:color="auto"/>
        <w:left w:val="none" w:sz="0" w:space="0" w:color="auto"/>
        <w:bottom w:val="none" w:sz="0" w:space="0" w:color="auto"/>
        <w:right w:val="none" w:sz="0" w:space="0" w:color="auto"/>
      </w:divBdr>
      <w:divsChild>
        <w:div w:id="1608080523">
          <w:marLeft w:val="0"/>
          <w:marRight w:val="0"/>
          <w:marTop w:val="0"/>
          <w:marBottom w:val="0"/>
          <w:divBdr>
            <w:top w:val="none" w:sz="0" w:space="0" w:color="auto"/>
            <w:left w:val="none" w:sz="0" w:space="0" w:color="auto"/>
            <w:bottom w:val="none" w:sz="0" w:space="0" w:color="auto"/>
            <w:right w:val="none" w:sz="0" w:space="0" w:color="auto"/>
          </w:divBdr>
        </w:div>
      </w:divsChild>
    </w:div>
    <w:div w:id="1712880025">
      <w:bodyDiv w:val="1"/>
      <w:marLeft w:val="0"/>
      <w:marRight w:val="0"/>
      <w:marTop w:val="0"/>
      <w:marBottom w:val="0"/>
      <w:divBdr>
        <w:top w:val="none" w:sz="0" w:space="0" w:color="auto"/>
        <w:left w:val="none" w:sz="0" w:space="0" w:color="auto"/>
        <w:bottom w:val="none" w:sz="0" w:space="0" w:color="auto"/>
        <w:right w:val="none" w:sz="0" w:space="0" w:color="auto"/>
      </w:divBdr>
    </w:div>
    <w:div w:id="1730760620">
      <w:bodyDiv w:val="1"/>
      <w:marLeft w:val="0"/>
      <w:marRight w:val="0"/>
      <w:marTop w:val="0"/>
      <w:marBottom w:val="0"/>
      <w:divBdr>
        <w:top w:val="none" w:sz="0" w:space="0" w:color="auto"/>
        <w:left w:val="none" w:sz="0" w:space="0" w:color="auto"/>
        <w:bottom w:val="none" w:sz="0" w:space="0" w:color="auto"/>
        <w:right w:val="none" w:sz="0" w:space="0" w:color="auto"/>
      </w:divBdr>
    </w:div>
    <w:div w:id="1739478401">
      <w:bodyDiv w:val="1"/>
      <w:marLeft w:val="0"/>
      <w:marRight w:val="0"/>
      <w:marTop w:val="0"/>
      <w:marBottom w:val="0"/>
      <w:divBdr>
        <w:top w:val="none" w:sz="0" w:space="0" w:color="auto"/>
        <w:left w:val="none" w:sz="0" w:space="0" w:color="auto"/>
        <w:bottom w:val="none" w:sz="0" w:space="0" w:color="auto"/>
        <w:right w:val="none" w:sz="0" w:space="0" w:color="auto"/>
      </w:divBdr>
    </w:div>
    <w:div w:id="1762751218">
      <w:bodyDiv w:val="1"/>
      <w:marLeft w:val="0"/>
      <w:marRight w:val="0"/>
      <w:marTop w:val="0"/>
      <w:marBottom w:val="0"/>
      <w:divBdr>
        <w:top w:val="none" w:sz="0" w:space="0" w:color="auto"/>
        <w:left w:val="none" w:sz="0" w:space="0" w:color="auto"/>
        <w:bottom w:val="none" w:sz="0" w:space="0" w:color="auto"/>
        <w:right w:val="none" w:sz="0" w:space="0" w:color="auto"/>
      </w:divBdr>
    </w:div>
    <w:div w:id="1767649933">
      <w:bodyDiv w:val="1"/>
      <w:marLeft w:val="0"/>
      <w:marRight w:val="0"/>
      <w:marTop w:val="0"/>
      <w:marBottom w:val="0"/>
      <w:divBdr>
        <w:top w:val="none" w:sz="0" w:space="0" w:color="auto"/>
        <w:left w:val="none" w:sz="0" w:space="0" w:color="auto"/>
        <w:bottom w:val="none" w:sz="0" w:space="0" w:color="auto"/>
        <w:right w:val="none" w:sz="0" w:space="0" w:color="auto"/>
      </w:divBdr>
    </w:div>
    <w:div w:id="1801459581">
      <w:bodyDiv w:val="1"/>
      <w:marLeft w:val="0"/>
      <w:marRight w:val="0"/>
      <w:marTop w:val="0"/>
      <w:marBottom w:val="0"/>
      <w:divBdr>
        <w:top w:val="none" w:sz="0" w:space="0" w:color="auto"/>
        <w:left w:val="none" w:sz="0" w:space="0" w:color="auto"/>
        <w:bottom w:val="none" w:sz="0" w:space="0" w:color="auto"/>
        <w:right w:val="none" w:sz="0" w:space="0" w:color="auto"/>
      </w:divBdr>
      <w:divsChild>
        <w:div w:id="894514615">
          <w:marLeft w:val="0"/>
          <w:marRight w:val="0"/>
          <w:marTop w:val="0"/>
          <w:marBottom w:val="0"/>
          <w:divBdr>
            <w:top w:val="none" w:sz="0" w:space="0" w:color="auto"/>
            <w:left w:val="none" w:sz="0" w:space="0" w:color="auto"/>
            <w:bottom w:val="none" w:sz="0" w:space="0" w:color="auto"/>
            <w:right w:val="none" w:sz="0" w:space="0" w:color="auto"/>
          </w:divBdr>
        </w:div>
        <w:div w:id="1345088572">
          <w:marLeft w:val="0"/>
          <w:marRight w:val="0"/>
          <w:marTop w:val="0"/>
          <w:marBottom w:val="0"/>
          <w:divBdr>
            <w:top w:val="none" w:sz="0" w:space="0" w:color="auto"/>
            <w:left w:val="none" w:sz="0" w:space="0" w:color="auto"/>
            <w:bottom w:val="none" w:sz="0" w:space="0" w:color="auto"/>
            <w:right w:val="none" w:sz="0" w:space="0" w:color="auto"/>
          </w:divBdr>
        </w:div>
      </w:divsChild>
    </w:div>
    <w:div w:id="1813323193">
      <w:bodyDiv w:val="1"/>
      <w:marLeft w:val="0"/>
      <w:marRight w:val="0"/>
      <w:marTop w:val="0"/>
      <w:marBottom w:val="0"/>
      <w:divBdr>
        <w:top w:val="none" w:sz="0" w:space="0" w:color="auto"/>
        <w:left w:val="none" w:sz="0" w:space="0" w:color="auto"/>
        <w:bottom w:val="none" w:sz="0" w:space="0" w:color="auto"/>
        <w:right w:val="none" w:sz="0" w:space="0" w:color="auto"/>
      </w:divBdr>
    </w:div>
    <w:div w:id="1820683041">
      <w:bodyDiv w:val="1"/>
      <w:marLeft w:val="0"/>
      <w:marRight w:val="0"/>
      <w:marTop w:val="0"/>
      <w:marBottom w:val="0"/>
      <w:divBdr>
        <w:top w:val="none" w:sz="0" w:space="0" w:color="auto"/>
        <w:left w:val="none" w:sz="0" w:space="0" w:color="auto"/>
        <w:bottom w:val="none" w:sz="0" w:space="0" w:color="auto"/>
        <w:right w:val="none" w:sz="0" w:space="0" w:color="auto"/>
      </w:divBdr>
    </w:div>
    <w:div w:id="1833059518">
      <w:bodyDiv w:val="1"/>
      <w:marLeft w:val="0"/>
      <w:marRight w:val="0"/>
      <w:marTop w:val="0"/>
      <w:marBottom w:val="0"/>
      <w:divBdr>
        <w:top w:val="none" w:sz="0" w:space="0" w:color="auto"/>
        <w:left w:val="none" w:sz="0" w:space="0" w:color="auto"/>
        <w:bottom w:val="none" w:sz="0" w:space="0" w:color="auto"/>
        <w:right w:val="none" w:sz="0" w:space="0" w:color="auto"/>
      </w:divBdr>
    </w:div>
    <w:div w:id="1840651200">
      <w:bodyDiv w:val="1"/>
      <w:marLeft w:val="0"/>
      <w:marRight w:val="0"/>
      <w:marTop w:val="0"/>
      <w:marBottom w:val="0"/>
      <w:divBdr>
        <w:top w:val="none" w:sz="0" w:space="0" w:color="auto"/>
        <w:left w:val="none" w:sz="0" w:space="0" w:color="auto"/>
        <w:bottom w:val="none" w:sz="0" w:space="0" w:color="auto"/>
        <w:right w:val="none" w:sz="0" w:space="0" w:color="auto"/>
      </w:divBdr>
    </w:div>
    <w:div w:id="1878620464">
      <w:bodyDiv w:val="1"/>
      <w:marLeft w:val="0"/>
      <w:marRight w:val="0"/>
      <w:marTop w:val="0"/>
      <w:marBottom w:val="0"/>
      <w:divBdr>
        <w:top w:val="none" w:sz="0" w:space="0" w:color="auto"/>
        <w:left w:val="none" w:sz="0" w:space="0" w:color="auto"/>
        <w:bottom w:val="none" w:sz="0" w:space="0" w:color="auto"/>
        <w:right w:val="none" w:sz="0" w:space="0" w:color="auto"/>
      </w:divBdr>
    </w:div>
    <w:div w:id="1881238900">
      <w:bodyDiv w:val="1"/>
      <w:marLeft w:val="0"/>
      <w:marRight w:val="0"/>
      <w:marTop w:val="0"/>
      <w:marBottom w:val="0"/>
      <w:divBdr>
        <w:top w:val="none" w:sz="0" w:space="0" w:color="auto"/>
        <w:left w:val="none" w:sz="0" w:space="0" w:color="auto"/>
        <w:bottom w:val="none" w:sz="0" w:space="0" w:color="auto"/>
        <w:right w:val="none" w:sz="0" w:space="0" w:color="auto"/>
      </w:divBdr>
    </w:div>
    <w:div w:id="1893149798">
      <w:bodyDiv w:val="1"/>
      <w:marLeft w:val="0"/>
      <w:marRight w:val="0"/>
      <w:marTop w:val="0"/>
      <w:marBottom w:val="0"/>
      <w:divBdr>
        <w:top w:val="none" w:sz="0" w:space="0" w:color="auto"/>
        <w:left w:val="none" w:sz="0" w:space="0" w:color="auto"/>
        <w:bottom w:val="none" w:sz="0" w:space="0" w:color="auto"/>
        <w:right w:val="none" w:sz="0" w:space="0" w:color="auto"/>
      </w:divBdr>
    </w:div>
    <w:div w:id="1897935171">
      <w:bodyDiv w:val="1"/>
      <w:marLeft w:val="0"/>
      <w:marRight w:val="0"/>
      <w:marTop w:val="0"/>
      <w:marBottom w:val="0"/>
      <w:divBdr>
        <w:top w:val="none" w:sz="0" w:space="0" w:color="auto"/>
        <w:left w:val="none" w:sz="0" w:space="0" w:color="auto"/>
        <w:bottom w:val="none" w:sz="0" w:space="0" w:color="auto"/>
        <w:right w:val="none" w:sz="0" w:space="0" w:color="auto"/>
      </w:divBdr>
      <w:divsChild>
        <w:div w:id="2080906605">
          <w:marLeft w:val="0"/>
          <w:marRight w:val="0"/>
          <w:marTop w:val="0"/>
          <w:marBottom w:val="0"/>
          <w:divBdr>
            <w:top w:val="none" w:sz="0" w:space="0" w:color="auto"/>
            <w:left w:val="none" w:sz="0" w:space="0" w:color="auto"/>
            <w:bottom w:val="none" w:sz="0" w:space="0" w:color="auto"/>
            <w:right w:val="none" w:sz="0" w:space="0" w:color="auto"/>
          </w:divBdr>
          <w:divsChild>
            <w:div w:id="1095714951">
              <w:marLeft w:val="0"/>
              <w:marRight w:val="0"/>
              <w:marTop w:val="0"/>
              <w:marBottom w:val="0"/>
              <w:divBdr>
                <w:top w:val="none" w:sz="0" w:space="0" w:color="auto"/>
                <w:left w:val="none" w:sz="0" w:space="0" w:color="auto"/>
                <w:bottom w:val="none" w:sz="0" w:space="0" w:color="auto"/>
                <w:right w:val="none" w:sz="0" w:space="0" w:color="auto"/>
              </w:divBdr>
              <w:divsChild>
                <w:div w:id="68844464">
                  <w:marLeft w:val="0"/>
                  <w:marRight w:val="0"/>
                  <w:marTop w:val="0"/>
                  <w:marBottom w:val="0"/>
                  <w:divBdr>
                    <w:top w:val="none" w:sz="0" w:space="0" w:color="auto"/>
                    <w:left w:val="none" w:sz="0" w:space="0" w:color="auto"/>
                    <w:bottom w:val="none" w:sz="0" w:space="0" w:color="auto"/>
                    <w:right w:val="none" w:sz="0" w:space="0" w:color="auto"/>
                  </w:divBdr>
                  <w:divsChild>
                    <w:div w:id="1333332466">
                      <w:marLeft w:val="0"/>
                      <w:marRight w:val="0"/>
                      <w:marTop w:val="0"/>
                      <w:marBottom w:val="0"/>
                      <w:divBdr>
                        <w:top w:val="none" w:sz="0" w:space="0" w:color="auto"/>
                        <w:left w:val="none" w:sz="0" w:space="0" w:color="auto"/>
                        <w:bottom w:val="none" w:sz="0" w:space="0" w:color="auto"/>
                        <w:right w:val="none" w:sz="0" w:space="0" w:color="auto"/>
                      </w:divBdr>
                      <w:divsChild>
                        <w:div w:id="1662389865">
                          <w:marLeft w:val="0"/>
                          <w:marRight w:val="0"/>
                          <w:marTop w:val="0"/>
                          <w:marBottom w:val="0"/>
                          <w:divBdr>
                            <w:top w:val="none" w:sz="0" w:space="0" w:color="auto"/>
                            <w:left w:val="none" w:sz="0" w:space="0" w:color="auto"/>
                            <w:bottom w:val="none" w:sz="0" w:space="0" w:color="auto"/>
                            <w:right w:val="none" w:sz="0" w:space="0" w:color="auto"/>
                          </w:divBdr>
                          <w:divsChild>
                            <w:div w:id="796218743">
                              <w:marLeft w:val="0"/>
                              <w:marRight w:val="0"/>
                              <w:marTop w:val="0"/>
                              <w:marBottom w:val="0"/>
                              <w:divBdr>
                                <w:top w:val="none" w:sz="0" w:space="0" w:color="auto"/>
                                <w:left w:val="none" w:sz="0" w:space="0" w:color="auto"/>
                                <w:bottom w:val="none" w:sz="0" w:space="0" w:color="auto"/>
                                <w:right w:val="none" w:sz="0" w:space="0" w:color="auto"/>
                              </w:divBdr>
                              <w:divsChild>
                                <w:div w:id="1174688194">
                                  <w:marLeft w:val="0"/>
                                  <w:marRight w:val="0"/>
                                  <w:marTop w:val="0"/>
                                  <w:marBottom w:val="0"/>
                                  <w:divBdr>
                                    <w:top w:val="none" w:sz="0" w:space="0" w:color="auto"/>
                                    <w:left w:val="none" w:sz="0" w:space="0" w:color="auto"/>
                                    <w:bottom w:val="none" w:sz="0" w:space="0" w:color="auto"/>
                                    <w:right w:val="none" w:sz="0" w:space="0" w:color="auto"/>
                                  </w:divBdr>
                                  <w:divsChild>
                                    <w:div w:id="776873832">
                                      <w:marLeft w:val="0"/>
                                      <w:marRight w:val="0"/>
                                      <w:marTop w:val="0"/>
                                      <w:marBottom w:val="0"/>
                                      <w:divBdr>
                                        <w:top w:val="none" w:sz="0" w:space="0" w:color="auto"/>
                                        <w:left w:val="none" w:sz="0" w:space="0" w:color="auto"/>
                                        <w:bottom w:val="none" w:sz="0" w:space="0" w:color="auto"/>
                                        <w:right w:val="none" w:sz="0" w:space="0" w:color="auto"/>
                                      </w:divBdr>
                                      <w:divsChild>
                                        <w:div w:id="1409882188">
                                          <w:marLeft w:val="0"/>
                                          <w:marRight w:val="0"/>
                                          <w:marTop w:val="0"/>
                                          <w:marBottom w:val="0"/>
                                          <w:divBdr>
                                            <w:top w:val="none" w:sz="0" w:space="0" w:color="auto"/>
                                            <w:left w:val="none" w:sz="0" w:space="0" w:color="auto"/>
                                            <w:bottom w:val="none" w:sz="0" w:space="0" w:color="auto"/>
                                            <w:right w:val="none" w:sz="0" w:space="0" w:color="auto"/>
                                          </w:divBdr>
                                          <w:divsChild>
                                            <w:div w:id="70085525">
                                              <w:marLeft w:val="0"/>
                                              <w:marRight w:val="0"/>
                                              <w:marTop w:val="0"/>
                                              <w:marBottom w:val="0"/>
                                              <w:divBdr>
                                                <w:top w:val="single" w:sz="6" w:space="0" w:color="F5F5F5"/>
                                                <w:left w:val="single" w:sz="6" w:space="0" w:color="F5F5F5"/>
                                                <w:bottom w:val="single" w:sz="6" w:space="0" w:color="F5F5F5"/>
                                                <w:right w:val="single" w:sz="6" w:space="0" w:color="F5F5F5"/>
                                              </w:divBdr>
                                              <w:divsChild>
                                                <w:div w:id="1012876770">
                                                  <w:marLeft w:val="0"/>
                                                  <w:marRight w:val="0"/>
                                                  <w:marTop w:val="0"/>
                                                  <w:marBottom w:val="0"/>
                                                  <w:divBdr>
                                                    <w:top w:val="none" w:sz="0" w:space="0" w:color="auto"/>
                                                    <w:left w:val="none" w:sz="0" w:space="0" w:color="auto"/>
                                                    <w:bottom w:val="none" w:sz="0" w:space="0" w:color="auto"/>
                                                    <w:right w:val="none" w:sz="0" w:space="0" w:color="auto"/>
                                                  </w:divBdr>
                                                  <w:divsChild>
                                                    <w:div w:id="2373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636212">
      <w:bodyDiv w:val="1"/>
      <w:marLeft w:val="0"/>
      <w:marRight w:val="0"/>
      <w:marTop w:val="0"/>
      <w:marBottom w:val="0"/>
      <w:divBdr>
        <w:top w:val="none" w:sz="0" w:space="0" w:color="auto"/>
        <w:left w:val="none" w:sz="0" w:space="0" w:color="auto"/>
        <w:bottom w:val="none" w:sz="0" w:space="0" w:color="auto"/>
        <w:right w:val="none" w:sz="0" w:space="0" w:color="auto"/>
      </w:divBdr>
      <w:divsChild>
        <w:div w:id="55977749">
          <w:marLeft w:val="0"/>
          <w:marRight w:val="0"/>
          <w:marTop w:val="0"/>
          <w:marBottom w:val="0"/>
          <w:divBdr>
            <w:top w:val="none" w:sz="0" w:space="0" w:color="auto"/>
            <w:left w:val="none" w:sz="0" w:space="0" w:color="auto"/>
            <w:bottom w:val="none" w:sz="0" w:space="0" w:color="auto"/>
            <w:right w:val="none" w:sz="0" w:space="0" w:color="auto"/>
          </w:divBdr>
        </w:div>
      </w:divsChild>
    </w:div>
    <w:div w:id="1906797976">
      <w:bodyDiv w:val="1"/>
      <w:marLeft w:val="0"/>
      <w:marRight w:val="0"/>
      <w:marTop w:val="0"/>
      <w:marBottom w:val="0"/>
      <w:divBdr>
        <w:top w:val="none" w:sz="0" w:space="0" w:color="auto"/>
        <w:left w:val="none" w:sz="0" w:space="0" w:color="auto"/>
        <w:bottom w:val="none" w:sz="0" w:space="0" w:color="auto"/>
        <w:right w:val="none" w:sz="0" w:space="0" w:color="auto"/>
      </w:divBdr>
    </w:div>
    <w:div w:id="1907376785">
      <w:bodyDiv w:val="1"/>
      <w:marLeft w:val="0"/>
      <w:marRight w:val="0"/>
      <w:marTop w:val="0"/>
      <w:marBottom w:val="0"/>
      <w:divBdr>
        <w:top w:val="none" w:sz="0" w:space="0" w:color="auto"/>
        <w:left w:val="none" w:sz="0" w:space="0" w:color="auto"/>
        <w:bottom w:val="none" w:sz="0" w:space="0" w:color="auto"/>
        <w:right w:val="none" w:sz="0" w:space="0" w:color="auto"/>
      </w:divBdr>
    </w:div>
    <w:div w:id="1922788501">
      <w:bodyDiv w:val="1"/>
      <w:marLeft w:val="0"/>
      <w:marRight w:val="0"/>
      <w:marTop w:val="0"/>
      <w:marBottom w:val="0"/>
      <w:divBdr>
        <w:top w:val="none" w:sz="0" w:space="0" w:color="auto"/>
        <w:left w:val="none" w:sz="0" w:space="0" w:color="auto"/>
        <w:bottom w:val="none" w:sz="0" w:space="0" w:color="auto"/>
        <w:right w:val="none" w:sz="0" w:space="0" w:color="auto"/>
      </w:divBdr>
    </w:div>
    <w:div w:id="1926189525">
      <w:bodyDiv w:val="1"/>
      <w:marLeft w:val="0"/>
      <w:marRight w:val="0"/>
      <w:marTop w:val="0"/>
      <w:marBottom w:val="0"/>
      <w:divBdr>
        <w:top w:val="none" w:sz="0" w:space="0" w:color="auto"/>
        <w:left w:val="none" w:sz="0" w:space="0" w:color="auto"/>
        <w:bottom w:val="none" w:sz="0" w:space="0" w:color="auto"/>
        <w:right w:val="none" w:sz="0" w:space="0" w:color="auto"/>
      </w:divBdr>
    </w:div>
    <w:div w:id="2031642097">
      <w:bodyDiv w:val="1"/>
      <w:marLeft w:val="0"/>
      <w:marRight w:val="0"/>
      <w:marTop w:val="0"/>
      <w:marBottom w:val="0"/>
      <w:divBdr>
        <w:top w:val="none" w:sz="0" w:space="0" w:color="auto"/>
        <w:left w:val="none" w:sz="0" w:space="0" w:color="auto"/>
        <w:bottom w:val="none" w:sz="0" w:space="0" w:color="auto"/>
        <w:right w:val="none" w:sz="0" w:space="0" w:color="auto"/>
      </w:divBdr>
    </w:div>
    <w:div w:id="2042589968">
      <w:bodyDiv w:val="1"/>
      <w:marLeft w:val="0"/>
      <w:marRight w:val="0"/>
      <w:marTop w:val="0"/>
      <w:marBottom w:val="0"/>
      <w:divBdr>
        <w:top w:val="none" w:sz="0" w:space="0" w:color="auto"/>
        <w:left w:val="none" w:sz="0" w:space="0" w:color="auto"/>
        <w:bottom w:val="none" w:sz="0" w:space="0" w:color="auto"/>
        <w:right w:val="none" w:sz="0" w:space="0" w:color="auto"/>
      </w:divBdr>
    </w:div>
    <w:div w:id="2076510367">
      <w:bodyDiv w:val="1"/>
      <w:marLeft w:val="0"/>
      <w:marRight w:val="0"/>
      <w:marTop w:val="0"/>
      <w:marBottom w:val="0"/>
      <w:divBdr>
        <w:top w:val="none" w:sz="0" w:space="0" w:color="auto"/>
        <w:left w:val="none" w:sz="0" w:space="0" w:color="auto"/>
        <w:bottom w:val="none" w:sz="0" w:space="0" w:color="auto"/>
        <w:right w:val="none" w:sz="0" w:space="0" w:color="auto"/>
      </w:divBdr>
    </w:div>
    <w:div w:id="2080596586">
      <w:bodyDiv w:val="1"/>
      <w:marLeft w:val="0"/>
      <w:marRight w:val="0"/>
      <w:marTop w:val="0"/>
      <w:marBottom w:val="0"/>
      <w:divBdr>
        <w:top w:val="none" w:sz="0" w:space="0" w:color="auto"/>
        <w:left w:val="none" w:sz="0" w:space="0" w:color="auto"/>
        <w:bottom w:val="none" w:sz="0" w:space="0" w:color="auto"/>
        <w:right w:val="none" w:sz="0" w:space="0" w:color="auto"/>
      </w:divBdr>
    </w:div>
    <w:div w:id="2094889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rst.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7178D-1BA1-4ACC-8DB3-42EF4E10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9416</Words>
  <Characters>53674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auser15</dc:creator>
  <cp:lastModifiedBy>auser15</cp:lastModifiedBy>
  <cp:revision>2</cp:revision>
  <cp:lastPrinted>2020-11-27T08:12:00Z</cp:lastPrinted>
  <dcterms:created xsi:type="dcterms:W3CDTF">2025-05-15T09:26:00Z</dcterms:created>
  <dcterms:modified xsi:type="dcterms:W3CDTF">2025-05-15T09:26:00Z</dcterms:modified>
</cp:coreProperties>
</file>