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40"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9"/>
        <w:gridCol w:w="5015"/>
        <w:gridCol w:w="2747"/>
        <w:gridCol w:w="19"/>
      </w:tblGrid>
      <w:tr w:rsidR="00114D49" w:rsidRPr="00536AEF" w14:paraId="1B31E3FA" w14:textId="77777777" w:rsidTr="002567B5">
        <w:trPr>
          <w:cantSplit/>
          <w:trHeight w:val="989"/>
        </w:trPr>
        <w:tc>
          <w:tcPr>
            <w:tcW w:w="9940" w:type="dxa"/>
            <w:gridSpan w:val="4"/>
            <w:tcBorders>
              <w:top w:val="single" w:sz="24" w:space="0" w:color="auto"/>
              <w:left w:val="nil"/>
              <w:bottom w:val="single" w:sz="24" w:space="0" w:color="auto"/>
              <w:right w:val="nil"/>
            </w:tcBorders>
            <w:vAlign w:val="center"/>
          </w:tcPr>
          <w:p w14:paraId="26C4DB71" w14:textId="5BF30C23" w:rsidR="00875A17" w:rsidRPr="00536AEF" w:rsidRDefault="00DD3FE1" w:rsidP="002567B5">
            <w:pPr>
              <w:spacing w:after="120" w:line="240" w:lineRule="auto"/>
              <w:jc w:val="center"/>
              <w:rPr>
                <w:rFonts w:ascii="Arial" w:hAnsi="Arial" w:cs="Arial"/>
                <w:b/>
              </w:rPr>
            </w:pPr>
            <w:r>
              <w:rPr>
                <w:rFonts w:ascii="Arial" w:hAnsi="Arial" w:cs="Arial"/>
                <w:b/>
                <w:bCs/>
              </w:rPr>
              <w:t xml:space="preserve"> </w:t>
            </w:r>
            <w:r w:rsidR="00875A17" w:rsidRPr="00536AEF">
              <w:rPr>
                <w:rFonts w:ascii="Arial" w:hAnsi="Arial" w:cs="Arial"/>
                <w:b/>
                <w:bCs/>
              </w:rPr>
              <w:t>ЕВРАЗИЙСКИЙ</w:t>
            </w:r>
            <w:r w:rsidR="00875A17" w:rsidRPr="00536AEF">
              <w:rPr>
                <w:rFonts w:ascii="Arial" w:hAnsi="Arial" w:cs="Arial"/>
                <w:b/>
              </w:rPr>
              <w:t xml:space="preserve"> СОВЕТ ПО СТАНДАРТИЗАЦИИ, МЕТРОЛОГИИ И СЕРТИФИКАЦИИ</w:t>
            </w:r>
          </w:p>
          <w:p w14:paraId="69233AAA" w14:textId="77777777" w:rsidR="00875A17" w:rsidRPr="00536AEF" w:rsidRDefault="00875A17" w:rsidP="002567B5">
            <w:pPr>
              <w:spacing w:line="240" w:lineRule="auto"/>
              <w:jc w:val="center"/>
              <w:rPr>
                <w:rFonts w:ascii="Arial" w:hAnsi="Arial" w:cs="Arial"/>
                <w:b/>
                <w:bCs/>
                <w:lang w:val="en-US"/>
              </w:rPr>
            </w:pPr>
            <w:r w:rsidRPr="00536AEF">
              <w:rPr>
                <w:rFonts w:ascii="Arial" w:hAnsi="Arial" w:cs="Arial"/>
                <w:b/>
                <w:bCs/>
                <w:lang w:val="en-US"/>
              </w:rPr>
              <w:t>(</w:t>
            </w:r>
            <w:r w:rsidRPr="00536AEF">
              <w:rPr>
                <w:rFonts w:ascii="Arial" w:hAnsi="Arial" w:cs="Arial"/>
                <w:b/>
                <w:bCs/>
              </w:rPr>
              <w:t>ЕАСС</w:t>
            </w:r>
            <w:r w:rsidRPr="00536AEF">
              <w:rPr>
                <w:rFonts w:ascii="Arial" w:hAnsi="Arial" w:cs="Arial"/>
                <w:b/>
                <w:bCs/>
                <w:lang w:val="en-US"/>
              </w:rPr>
              <w:t>)</w:t>
            </w:r>
          </w:p>
          <w:p w14:paraId="078E89F1" w14:textId="77777777" w:rsidR="00875A17" w:rsidRPr="00536AEF" w:rsidRDefault="00875A17" w:rsidP="002567B5">
            <w:pPr>
              <w:spacing w:after="120" w:line="240" w:lineRule="auto"/>
              <w:jc w:val="center"/>
              <w:rPr>
                <w:rFonts w:ascii="Arial" w:hAnsi="Arial" w:cs="Arial"/>
                <w:b/>
                <w:lang w:val="en-US"/>
              </w:rPr>
            </w:pPr>
            <w:r w:rsidRPr="00536AEF">
              <w:rPr>
                <w:rFonts w:ascii="Arial" w:hAnsi="Arial" w:cs="Arial"/>
                <w:b/>
                <w:bCs/>
                <w:lang w:val="en-US"/>
              </w:rPr>
              <w:t>EURO-ASIAN</w:t>
            </w:r>
            <w:r w:rsidRPr="00536AEF">
              <w:rPr>
                <w:rFonts w:ascii="Arial" w:hAnsi="Arial" w:cs="Arial"/>
                <w:b/>
                <w:lang w:val="en-US"/>
              </w:rPr>
              <w:t xml:space="preserve"> COUNCIL FOR STANDARDIZATION, METROLOGY AND CERTIFICATION</w:t>
            </w:r>
          </w:p>
          <w:p w14:paraId="024E9189" w14:textId="77777777" w:rsidR="00114D49" w:rsidRPr="00536AEF" w:rsidRDefault="00875A17" w:rsidP="002567B5">
            <w:pPr>
              <w:spacing w:after="120" w:line="240" w:lineRule="auto"/>
              <w:jc w:val="center"/>
              <w:rPr>
                <w:rFonts w:ascii="Arial" w:hAnsi="Arial" w:cs="Arial"/>
                <w:b/>
                <w:bCs/>
                <w:lang w:val="en-US"/>
              </w:rPr>
            </w:pPr>
            <w:r w:rsidRPr="00536AEF">
              <w:rPr>
                <w:rFonts w:ascii="Arial" w:hAnsi="Arial" w:cs="Arial"/>
                <w:b/>
                <w:bCs/>
                <w:lang w:val="en-US"/>
              </w:rPr>
              <w:t>(EASC)</w:t>
            </w:r>
          </w:p>
        </w:tc>
      </w:tr>
      <w:tr w:rsidR="00875A17" w:rsidRPr="00536AEF" w14:paraId="5583AFCB" w14:textId="77777777" w:rsidTr="002567B5">
        <w:trPr>
          <w:gridAfter w:val="1"/>
          <w:wAfter w:w="19" w:type="dxa"/>
          <w:cantSplit/>
          <w:trHeight w:val="1623"/>
        </w:trPr>
        <w:tc>
          <w:tcPr>
            <w:tcW w:w="2159" w:type="dxa"/>
            <w:tcBorders>
              <w:top w:val="single" w:sz="24" w:space="0" w:color="auto"/>
              <w:left w:val="nil"/>
              <w:bottom w:val="single" w:sz="18" w:space="0" w:color="auto"/>
              <w:right w:val="nil"/>
            </w:tcBorders>
            <w:vAlign w:val="center"/>
          </w:tcPr>
          <w:p w14:paraId="6403B1EE" w14:textId="11F6BECE" w:rsidR="00875A17" w:rsidRPr="00536AEF" w:rsidRDefault="007B5BEA" w:rsidP="00B041F2">
            <w:pPr>
              <w:spacing w:after="0"/>
              <w:jc w:val="center"/>
              <w:rPr>
                <w:rFonts w:ascii="Arial" w:hAnsi="Arial" w:cs="Arial"/>
                <w:szCs w:val="24"/>
              </w:rPr>
            </w:pPr>
            <w:r w:rsidRPr="00536AEF">
              <w:rPr>
                <w:rFonts w:ascii="Arial" w:hAnsi="Arial" w:cs="Arial"/>
                <w:noProof/>
                <w:lang w:eastAsia="ru-RU"/>
              </w:rPr>
              <w:drawing>
                <wp:inline distT="0" distB="0" distL="0" distR="0" wp14:anchorId="4202A1E7" wp14:editId="7A09F62D">
                  <wp:extent cx="1276350" cy="1247775"/>
                  <wp:effectExtent l="0" t="0" r="0"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6350" cy="1247775"/>
                          </a:xfrm>
                          <a:prstGeom prst="rect">
                            <a:avLst/>
                          </a:prstGeom>
                          <a:noFill/>
                          <a:ln>
                            <a:noFill/>
                          </a:ln>
                        </pic:spPr>
                      </pic:pic>
                    </a:graphicData>
                  </a:graphic>
                </wp:inline>
              </w:drawing>
            </w:r>
          </w:p>
        </w:tc>
        <w:tc>
          <w:tcPr>
            <w:tcW w:w="5015" w:type="dxa"/>
            <w:tcBorders>
              <w:top w:val="single" w:sz="24" w:space="0" w:color="auto"/>
              <w:left w:val="nil"/>
              <w:bottom w:val="single" w:sz="18" w:space="0" w:color="auto"/>
              <w:right w:val="nil"/>
            </w:tcBorders>
            <w:vAlign w:val="center"/>
          </w:tcPr>
          <w:p w14:paraId="7CCDEC92" w14:textId="77777777" w:rsidR="00875A17" w:rsidRPr="00536AEF" w:rsidRDefault="00875A17" w:rsidP="00875A17">
            <w:pPr>
              <w:spacing w:after="0"/>
              <w:jc w:val="center"/>
              <w:rPr>
                <w:rFonts w:ascii="Arial" w:hAnsi="Arial" w:cs="Arial"/>
                <w:b/>
                <w:bCs/>
                <w:spacing w:val="40"/>
                <w:sz w:val="28"/>
                <w:szCs w:val="28"/>
              </w:rPr>
            </w:pPr>
            <w:r w:rsidRPr="00536AEF">
              <w:rPr>
                <w:rFonts w:ascii="Arial" w:hAnsi="Arial" w:cs="Arial"/>
                <w:b/>
                <w:bCs/>
                <w:spacing w:val="40"/>
                <w:sz w:val="28"/>
                <w:szCs w:val="28"/>
              </w:rPr>
              <w:t>МЕЖГОСУДАРСТВЕННЫЙ</w:t>
            </w:r>
          </w:p>
          <w:p w14:paraId="02F99993" w14:textId="77777777" w:rsidR="00875A17" w:rsidRPr="00536AEF" w:rsidRDefault="00875A17" w:rsidP="00875A17">
            <w:pPr>
              <w:spacing w:after="0"/>
              <w:jc w:val="center"/>
              <w:rPr>
                <w:rFonts w:ascii="Arial" w:hAnsi="Arial" w:cs="Arial"/>
                <w:szCs w:val="24"/>
              </w:rPr>
            </w:pPr>
            <w:r w:rsidRPr="00536AEF">
              <w:rPr>
                <w:rFonts w:ascii="Arial" w:hAnsi="Arial" w:cs="Arial"/>
                <w:b/>
                <w:bCs/>
                <w:spacing w:val="40"/>
                <w:sz w:val="28"/>
                <w:szCs w:val="28"/>
              </w:rPr>
              <w:t>СТАНДАРТ</w:t>
            </w:r>
          </w:p>
        </w:tc>
        <w:tc>
          <w:tcPr>
            <w:tcW w:w="2747" w:type="dxa"/>
            <w:tcBorders>
              <w:top w:val="single" w:sz="24" w:space="0" w:color="auto"/>
              <w:left w:val="nil"/>
              <w:bottom w:val="single" w:sz="18" w:space="0" w:color="auto"/>
              <w:right w:val="nil"/>
            </w:tcBorders>
            <w:vAlign w:val="center"/>
          </w:tcPr>
          <w:p w14:paraId="3C854BAF" w14:textId="77777777" w:rsidR="00875A17" w:rsidRPr="00192020" w:rsidRDefault="00875A17" w:rsidP="00B041F2">
            <w:pPr>
              <w:spacing w:after="0"/>
              <w:rPr>
                <w:rFonts w:ascii="Arial" w:hAnsi="Arial" w:cs="Arial"/>
                <w:b/>
                <w:bCs/>
                <w:sz w:val="32"/>
                <w:szCs w:val="32"/>
              </w:rPr>
            </w:pPr>
            <w:r w:rsidRPr="00192020">
              <w:rPr>
                <w:rFonts w:ascii="Arial" w:hAnsi="Arial" w:cs="Arial"/>
                <w:b/>
                <w:bCs/>
                <w:sz w:val="32"/>
                <w:szCs w:val="32"/>
              </w:rPr>
              <w:t>ГОСТ</w:t>
            </w:r>
          </w:p>
          <w:p w14:paraId="60B543A7" w14:textId="7D8F294C" w:rsidR="00875A17" w:rsidRPr="00192020" w:rsidRDefault="00E26530" w:rsidP="00B041F2">
            <w:pPr>
              <w:spacing w:after="0"/>
              <w:rPr>
                <w:rFonts w:ascii="Arial" w:hAnsi="Arial" w:cs="Arial"/>
                <w:b/>
                <w:bCs/>
                <w:sz w:val="32"/>
                <w:szCs w:val="32"/>
              </w:rPr>
            </w:pPr>
            <w:r w:rsidRPr="00192020">
              <w:rPr>
                <w:rFonts w:ascii="Arial" w:hAnsi="Arial" w:cs="Arial"/>
                <w:b/>
                <w:bCs/>
                <w:sz w:val="32"/>
                <w:szCs w:val="32"/>
              </w:rPr>
              <w:t xml:space="preserve">            </w:t>
            </w:r>
            <w:r w:rsidR="002567B5" w:rsidRPr="00192020">
              <w:rPr>
                <w:rFonts w:ascii="Arial" w:hAnsi="Arial" w:cs="Arial"/>
                <w:b/>
                <w:bCs/>
                <w:sz w:val="32"/>
                <w:szCs w:val="32"/>
              </w:rPr>
              <w:t xml:space="preserve">    </w:t>
            </w:r>
            <w:r w:rsidR="004B7B95" w:rsidRPr="00192020">
              <w:rPr>
                <w:rFonts w:ascii="Arial" w:hAnsi="Arial" w:cs="Arial"/>
                <w:b/>
                <w:bCs/>
                <w:color w:val="333333"/>
                <w:sz w:val="32"/>
                <w:szCs w:val="32"/>
              </w:rPr>
              <w:t>—</w:t>
            </w:r>
          </w:p>
          <w:p w14:paraId="24F14EA9" w14:textId="77777777" w:rsidR="00875A17" w:rsidRPr="00192020" w:rsidRDefault="00875A17" w:rsidP="00B041F2">
            <w:pPr>
              <w:spacing w:after="0"/>
              <w:rPr>
                <w:rFonts w:ascii="Arial" w:hAnsi="Arial" w:cs="Arial"/>
                <w:b/>
                <w:bCs/>
                <w:sz w:val="32"/>
                <w:szCs w:val="32"/>
              </w:rPr>
            </w:pPr>
            <w:r w:rsidRPr="00192020">
              <w:rPr>
                <w:rFonts w:ascii="Arial" w:hAnsi="Arial" w:cs="Arial"/>
                <w:b/>
                <w:bCs/>
                <w:sz w:val="32"/>
                <w:szCs w:val="32"/>
              </w:rPr>
              <w:t>202</w:t>
            </w:r>
          </w:p>
          <w:p w14:paraId="58637FEF" w14:textId="77777777" w:rsidR="00875A17" w:rsidRPr="00192020" w:rsidRDefault="00875A17" w:rsidP="00875A17">
            <w:pPr>
              <w:pStyle w:val="a7"/>
              <w:rPr>
                <w:rFonts w:ascii="Arial" w:hAnsi="Arial" w:cs="Arial"/>
                <w:bCs/>
                <w:i/>
                <w:color w:val="333333"/>
                <w:sz w:val="24"/>
                <w:szCs w:val="24"/>
              </w:rPr>
            </w:pPr>
            <w:r w:rsidRPr="00192020">
              <w:rPr>
                <w:rFonts w:ascii="Arial" w:hAnsi="Arial" w:cs="Arial"/>
                <w:bCs/>
                <w:i/>
                <w:color w:val="333333"/>
                <w:sz w:val="24"/>
                <w:szCs w:val="24"/>
              </w:rPr>
              <w:t xml:space="preserve">(проект, </w:t>
            </w:r>
            <w:r w:rsidRPr="00192020">
              <w:rPr>
                <w:rFonts w:ascii="Arial" w:hAnsi="Arial" w:cs="Arial"/>
                <w:bCs/>
                <w:i/>
                <w:color w:val="333333"/>
                <w:sz w:val="24"/>
                <w:szCs w:val="24"/>
                <w:lang w:val="en-US"/>
              </w:rPr>
              <w:t>RU</w:t>
            </w:r>
            <w:r w:rsidRPr="00192020">
              <w:rPr>
                <w:rFonts w:ascii="Arial" w:hAnsi="Arial" w:cs="Arial"/>
                <w:bCs/>
                <w:i/>
                <w:color w:val="333333"/>
                <w:sz w:val="24"/>
                <w:szCs w:val="24"/>
              </w:rPr>
              <w:t xml:space="preserve">, </w:t>
            </w:r>
          </w:p>
          <w:p w14:paraId="7C2FEC28" w14:textId="6145FAA5" w:rsidR="00875A17" w:rsidRPr="00192020" w:rsidRDefault="008B13B1" w:rsidP="008B13B1">
            <w:pPr>
              <w:spacing w:after="0"/>
              <w:rPr>
                <w:rFonts w:ascii="Arial" w:hAnsi="Arial" w:cs="Arial"/>
                <w:sz w:val="36"/>
                <w:szCs w:val="36"/>
              </w:rPr>
            </w:pPr>
            <w:r>
              <w:rPr>
                <w:rFonts w:ascii="Arial" w:hAnsi="Arial" w:cs="Arial"/>
                <w:bCs/>
                <w:i/>
                <w:color w:val="333333"/>
                <w:sz w:val="24"/>
                <w:szCs w:val="24"/>
              </w:rPr>
              <w:t>п</w:t>
            </w:r>
            <w:r w:rsidR="00EC0748">
              <w:rPr>
                <w:rFonts w:ascii="Arial" w:hAnsi="Arial" w:cs="Arial"/>
                <w:bCs/>
                <w:i/>
                <w:color w:val="333333"/>
                <w:sz w:val="24"/>
                <w:szCs w:val="24"/>
              </w:rPr>
              <w:t>ервая</w:t>
            </w:r>
            <w:r>
              <w:rPr>
                <w:rFonts w:ascii="Arial" w:hAnsi="Arial" w:cs="Arial"/>
                <w:bCs/>
                <w:i/>
                <w:color w:val="333333"/>
                <w:sz w:val="24"/>
                <w:szCs w:val="24"/>
              </w:rPr>
              <w:t xml:space="preserve"> </w:t>
            </w:r>
            <w:r w:rsidR="00875A17" w:rsidRPr="00192020">
              <w:rPr>
                <w:rFonts w:ascii="Arial" w:hAnsi="Arial" w:cs="Arial"/>
                <w:bCs/>
                <w:i/>
                <w:color w:val="333333"/>
                <w:sz w:val="24"/>
                <w:szCs w:val="24"/>
              </w:rPr>
              <w:t>редакция)</w:t>
            </w:r>
            <w:r w:rsidR="002E1376" w:rsidRPr="00192020">
              <w:rPr>
                <w:rFonts w:ascii="Arial" w:hAnsi="Arial" w:cs="Arial"/>
                <w:bCs/>
                <w:i/>
                <w:color w:val="333333"/>
                <w:sz w:val="24"/>
                <w:szCs w:val="24"/>
              </w:rPr>
              <w:t xml:space="preserve">  </w:t>
            </w:r>
          </w:p>
        </w:tc>
      </w:tr>
    </w:tbl>
    <w:p w14:paraId="37FBE2ED" w14:textId="77777777" w:rsidR="00CB7D53" w:rsidRPr="00536AEF" w:rsidRDefault="00CB7D53" w:rsidP="00F163BF">
      <w:pPr>
        <w:tabs>
          <w:tab w:val="center" w:pos="4962"/>
          <w:tab w:val="right" w:pos="9924"/>
        </w:tabs>
        <w:spacing w:after="0" w:line="240" w:lineRule="auto"/>
        <w:jc w:val="center"/>
        <w:rPr>
          <w:rFonts w:ascii="Arial" w:hAnsi="Arial" w:cs="Arial"/>
          <w:b/>
          <w:bCs/>
          <w:sz w:val="36"/>
          <w:szCs w:val="36"/>
        </w:rPr>
      </w:pPr>
    </w:p>
    <w:p w14:paraId="553D7251" w14:textId="77777777" w:rsidR="00CB7D53" w:rsidRPr="00536AEF" w:rsidRDefault="00CB7D53" w:rsidP="00F163BF">
      <w:pPr>
        <w:tabs>
          <w:tab w:val="center" w:pos="4962"/>
          <w:tab w:val="right" w:pos="9924"/>
        </w:tabs>
        <w:spacing w:after="0" w:line="240" w:lineRule="auto"/>
        <w:jc w:val="center"/>
        <w:rPr>
          <w:rFonts w:ascii="Arial" w:hAnsi="Arial" w:cs="Arial"/>
          <w:b/>
          <w:bCs/>
          <w:sz w:val="36"/>
          <w:szCs w:val="36"/>
        </w:rPr>
      </w:pPr>
    </w:p>
    <w:p w14:paraId="31576D8F" w14:textId="77777777" w:rsidR="00BF2AB0" w:rsidRPr="00536AEF" w:rsidRDefault="00BF2AB0" w:rsidP="00F163BF">
      <w:pPr>
        <w:tabs>
          <w:tab w:val="center" w:pos="4962"/>
          <w:tab w:val="right" w:pos="9924"/>
        </w:tabs>
        <w:spacing w:after="0" w:line="240" w:lineRule="auto"/>
        <w:jc w:val="center"/>
        <w:rPr>
          <w:rFonts w:ascii="Arial" w:hAnsi="Arial" w:cs="Arial"/>
          <w:b/>
          <w:bCs/>
          <w:sz w:val="36"/>
          <w:szCs w:val="36"/>
        </w:rPr>
      </w:pPr>
    </w:p>
    <w:p w14:paraId="5B789C36" w14:textId="204B0019" w:rsidR="003C16A4" w:rsidRDefault="008B13B1" w:rsidP="00F163BF">
      <w:pPr>
        <w:tabs>
          <w:tab w:val="center" w:pos="4962"/>
          <w:tab w:val="right" w:pos="9924"/>
        </w:tabs>
        <w:spacing w:after="0" w:line="240" w:lineRule="auto"/>
        <w:jc w:val="center"/>
        <w:rPr>
          <w:rFonts w:ascii="Arial" w:hAnsi="Arial" w:cs="Arial"/>
          <w:b/>
          <w:bCs/>
          <w:sz w:val="36"/>
          <w:szCs w:val="36"/>
        </w:rPr>
      </w:pPr>
      <w:r>
        <w:rPr>
          <w:rFonts w:ascii="Arial" w:hAnsi="Arial" w:cs="Arial"/>
          <w:b/>
          <w:bCs/>
          <w:sz w:val="36"/>
          <w:szCs w:val="36"/>
        </w:rPr>
        <w:t>ОРУЖИЕ ИГРУШЕЧНОЕ</w:t>
      </w:r>
    </w:p>
    <w:p w14:paraId="0212E284" w14:textId="3D0D9823" w:rsidR="00BF2AB0" w:rsidRPr="00536AEF" w:rsidRDefault="003C16A4" w:rsidP="00F163BF">
      <w:pPr>
        <w:tabs>
          <w:tab w:val="center" w:pos="4962"/>
          <w:tab w:val="right" w:pos="9924"/>
        </w:tabs>
        <w:spacing w:after="0" w:line="240" w:lineRule="auto"/>
        <w:jc w:val="center"/>
        <w:rPr>
          <w:rFonts w:ascii="Arial" w:hAnsi="Arial" w:cs="Arial"/>
          <w:b/>
          <w:bCs/>
          <w:sz w:val="36"/>
          <w:szCs w:val="36"/>
        </w:rPr>
      </w:pPr>
      <w:r>
        <w:rPr>
          <w:rFonts w:ascii="Arial" w:hAnsi="Arial" w:cs="Arial"/>
          <w:b/>
          <w:bCs/>
          <w:sz w:val="36"/>
          <w:szCs w:val="36"/>
        </w:rPr>
        <w:t xml:space="preserve"> </w:t>
      </w:r>
    </w:p>
    <w:p w14:paraId="1B90200E" w14:textId="2E259EFE" w:rsidR="00D21A1F" w:rsidRPr="00683851" w:rsidRDefault="008B13B1" w:rsidP="00A43970">
      <w:pPr>
        <w:spacing w:after="0" w:line="360" w:lineRule="auto"/>
        <w:jc w:val="center"/>
        <w:rPr>
          <w:rFonts w:ascii="Arial" w:hAnsi="Arial" w:cs="Arial"/>
          <w:b/>
          <w:bCs/>
          <w:sz w:val="32"/>
          <w:szCs w:val="32"/>
        </w:rPr>
      </w:pPr>
      <w:r>
        <w:rPr>
          <w:rFonts w:ascii="Arial" w:hAnsi="Arial" w:cs="Arial"/>
          <w:b/>
          <w:bCs/>
          <w:sz w:val="32"/>
          <w:szCs w:val="32"/>
        </w:rPr>
        <w:t>Общие т</w:t>
      </w:r>
      <w:r w:rsidR="00525D3A" w:rsidRPr="00536AEF">
        <w:rPr>
          <w:rFonts w:ascii="Arial" w:hAnsi="Arial" w:cs="Arial"/>
          <w:b/>
          <w:bCs/>
          <w:sz w:val="32"/>
          <w:szCs w:val="32"/>
        </w:rPr>
        <w:t xml:space="preserve">ребования безопасности </w:t>
      </w:r>
    </w:p>
    <w:p w14:paraId="0E401A3A" w14:textId="77777777" w:rsidR="00D21A1F" w:rsidRPr="00683851" w:rsidRDefault="00D21A1F" w:rsidP="00A43970">
      <w:pPr>
        <w:spacing w:after="0" w:line="240" w:lineRule="auto"/>
        <w:jc w:val="center"/>
        <w:rPr>
          <w:rFonts w:ascii="Arial" w:hAnsi="Arial" w:cs="Arial"/>
          <w:b/>
          <w:bCs/>
          <w:sz w:val="40"/>
          <w:szCs w:val="40"/>
        </w:rPr>
      </w:pPr>
    </w:p>
    <w:p w14:paraId="4FC423B6" w14:textId="77777777" w:rsidR="00CB7D53" w:rsidRPr="008B13B1" w:rsidRDefault="00CB7D53" w:rsidP="00A43970">
      <w:pPr>
        <w:spacing w:after="0" w:line="240" w:lineRule="auto"/>
        <w:jc w:val="center"/>
        <w:rPr>
          <w:rFonts w:ascii="Arial" w:hAnsi="Arial" w:cs="Arial"/>
          <w:b/>
          <w:bCs/>
        </w:rPr>
      </w:pPr>
    </w:p>
    <w:p w14:paraId="329AD77B" w14:textId="77777777" w:rsidR="00CB7D53" w:rsidRPr="008B13B1" w:rsidRDefault="00CB7D53" w:rsidP="00A43970">
      <w:pPr>
        <w:spacing w:after="0" w:line="240" w:lineRule="auto"/>
        <w:jc w:val="center"/>
        <w:rPr>
          <w:rFonts w:ascii="Arial" w:hAnsi="Arial" w:cs="Arial"/>
          <w:b/>
          <w:bCs/>
        </w:rPr>
      </w:pPr>
    </w:p>
    <w:p w14:paraId="794965C4" w14:textId="77777777" w:rsidR="00CB7D53" w:rsidRPr="008B13B1" w:rsidRDefault="00CB7D53" w:rsidP="00A43970">
      <w:pPr>
        <w:spacing w:after="0" w:line="240" w:lineRule="auto"/>
        <w:jc w:val="center"/>
        <w:rPr>
          <w:rFonts w:ascii="Arial" w:hAnsi="Arial" w:cs="Arial"/>
          <w:b/>
          <w:bCs/>
        </w:rPr>
      </w:pPr>
    </w:p>
    <w:p w14:paraId="0FD2197A" w14:textId="4886BB78" w:rsidR="00CB7D53" w:rsidRPr="008B13B1" w:rsidRDefault="00CB7D53" w:rsidP="00A43970">
      <w:pPr>
        <w:spacing w:after="0" w:line="240" w:lineRule="auto"/>
        <w:jc w:val="center"/>
        <w:rPr>
          <w:rFonts w:ascii="Arial" w:hAnsi="Arial" w:cs="Arial"/>
          <w:b/>
          <w:bCs/>
          <w:color w:val="FF0000"/>
        </w:rPr>
      </w:pPr>
    </w:p>
    <w:p w14:paraId="0A2807CF" w14:textId="77777777" w:rsidR="00CB7D53" w:rsidRPr="008B13B1" w:rsidRDefault="00CB7D53" w:rsidP="00A43970">
      <w:pPr>
        <w:spacing w:after="0" w:line="240" w:lineRule="auto"/>
        <w:jc w:val="center"/>
        <w:rPr>
          <w:rFonts w:ascii="Arial" w:hAnsi="Arial" w:cs="Arial"/>
          <w:b/>
          <w:bCs/>
        </w:rPr>
      </w:pPr>
    </w:p>
    <w:p w14:paraId="3CC0434D" w14:textId="77777777" w:rsidR="00CB7D53" w:rsidRPr="008B13B1" w:rsidRDefault="00CB7D53" w:rsidP="00A43970">
      <w:pPr>
        <w:spacing w:after="0" w:line="240" w:lineRule="auto"/>
        <w:jc w:val="center"/>
        <w:rPr>
          <w:rFonts w:ascii="Arial" w:hAnsi="Arial" w:cs="Arial"/>
        </w:rPr>
      </w:pPr>
    </w:p>
    <w:p w14:paraId="36E2B62B" w14:textId="77777777" w:rsidR="00BF2AB0" w:rsidRPr="00536AEF" w:rsidRDefault="00BF2AB0" w:rsidP="00A43970">
      <w:pPr>
        <w:shd w:val="clear" w:color="auto" w:fill="FFFFFF"/>
        <w:jc w:val="center"/>
        <w:rPr>
          <w:rFonts w:ascii="Arial" w:hAnsi="Arial" w:cs="Arial"/>
          <w:b/>
          <w:bCs/>
          <w:i/>
        </w:rPr>
      </w:pPr>
      <w:r w:rsidRPr="00536AEF">
        <w:rPr>
          <w:rFonts w:ascii="Arial" w:hAnsi="Arial" w:cs="Arial"/>
          <w:b/>
          <w:i/>
          <w:color w:val="000000"/>
        </w:rPr>
        <w:t>Настоящий проект стандарта не подлежит применению до его утверждения</w:t>
      </w:r>
    </w:p>
    <w:p w14:paraId="32735741" w14:textId="77777777" w:rsidR="00CB7D53" w:rsidRPr="00536AEF" w:rsidRDefault="00CB7D53" w:rsidP="00A43970">
      <w:pPr>
        <w:spacing w:after="0" w:line="240" w:lineRule="auto"/>
        <w:jc w:val="center"/>
        <w:rPr>
          <w:rFonts w:ascii="Arial" w:hAnsi="Arial" w:cs="Arial"/>
        </w:rPr>
      </w:pPr>
    </w:p>
    <w:p w14:paraId="0DE724F8" w14:textId="77777777" w:rsidR="00CB7D53" w:rsidRPr="00536AEF" w:rsidRDefault="00CB7D53" w:rsidP="00A43970">
      <w:pPr>
        <w:spacing w:after="0" w:line="240" w:lineRule="auto"/>
        <w:jc w:val="center"/>
        <w:rPr>
          <w:rFonts w:ascii="Arial" w:hAnsi="Arial" w:cs="Arial"/>
          <w:sz w:val="24"/>
          <w:szCs w:val="24"/>
        </w:rPr>
      </w:pPr>
    </w:p>
    <w:p w14:paraId="6E4F5190" w14:textId="77777777" w:rsidR="00B71460" w:rsidRPr="00536AEF" w:rsidRDefault="00B71460" w:rsidP="00A43970">
      <w:pPr>
        <w:spacing w:after="0" w:line="240" w:lineRule="auto"/>
        <w:jc w:val="center"/>
        <w:rPr>
          <w:rFonts w:ascii="Arial" w:hAnsi="Arial" w:cs="Arial"/>
          <w:b/>
          <w:sz w:val="24"/>
          <w:szCs w:val="24"/>
        </w:rPr>
      </w:pPr>
    </w:p>
    <w:p w14:paraId="7C6C0EBF" w14:textId="77777777" w:rsidR="00CB7D53" w:rsidRDefault="00CB7D53" w:rsidP="00A43970">
      <w:pPr>
        <w:spacing w:after="0" w:line="240" w:lineRule="auto"/>
        <w:jc w:val="center"/>
        <w:rPr>
          <w:rFonts w:ascii="Arial" w:hAnsi="Arial" w:cs="Arial"/>
          <w:b/>
          <w:sz w:val="24"/>
          <w:szCs w:val="24"/>
        </w:rPr>
      </w:pPr>
    </w:p>
    <w:p w14:paraId="64CC6E3C" w14:textId="77777777" w:rsidR="003C16A4" w:rsidRPr="00536AEF" w:rsidRDefault="003C16A4" w:rsidP="00A43970">
      <w:pPr>
        <w:spacing w:after="0" w:line="240" w:lineRule="auto"/>
        <w:jc w:val="center"/>
        <w:rPr>
          <w:rFonts w:ascii="Arial" w:hAnsi="Arial" w:cs="Arial"/>
          <w:b/>
          <w:sz w:val="24"/>
          <w:szCs w:val="24"/>
        </w:rPr>
      </w:pPr>
    </w:p>
    <w:p w14:paraId="078A2A76" w14:textId="77777777" w:rsidR="00681324" w:rsidRPr="00536AEF" w:rsidRDefault="00681324" w:rsidP="00A43970">
      <w:pPr>
        <w:spacing w:after="0" w:line="240" w:lineRule="auto"/>
        <w:jc w:val="center"/>
        <w:rPr>
          <w:rFonts w:ascii="Arial" w:hAnsi="Arial" w:cs="Arial"/>
          <w:b/>
          <w:sz w:val="24"/>
          <w:szCs w:val="24"/>
        </w:rPr>
      </w:pPr>
    </w:p>
    <w:p w14:paraId="587EB1C4" w14:textId="77777777" w:rsidR="00CB7D53" w:rsidRDefault="00CB7D53" w:rsidP="00A43970">
      <w:pPr>
        <w:spacing w:after="0" w:line="240" w:lineRule="auto"/>
        <w:jc w:val="center"/>
        <w:rPr>
          <w:rFonts w:ascii="Arial" w:hAnsi="Arial" w:cs="Arial"/>
          <w:b/>
          <w:sz w:val="24"/>
          <w:szCs w:val="24"/>
        </w:rPr>
      </w:pPr>
    </w:p>
    <w:p w14:paraId="601BFE19" w14:textId="77777777" w:rsidR="00683851" w:rsidRDefault="00683851" w:rsidP="00A43970">
      <w:pPr>
        <w:spacing w:after="0" w:line="240" w:lineRule="auto"/>
        <w:jc w:val="center"/>
        <w:rPr>
          <w:rFonts w:ascii="Arial" w:hAnsi="Arial" w:cs="Arial"/>
          <w:b/>
          <w:sz w:val="24"/>
          <w:szCs w:val="24"/>
        </w:rPr>
      </w:pPr>
    </w:p>
    <w:p w14:paraId="6633B640" w14:textId="77777777" w:rsidR="008B13B1" w:rsidRDefault="008B13B1" w:rsidP="00A43970">
      <w:pPr>
        <w:spacing w:after="0" w:line="240" w:lineRule="auto"/>
        <w:jc w:val="center"/>
        <w:rPr>
          <w:rFonts w:ascii="Arial" w:hAnsi="Arial" w:cs="Arial"/>
          <w:b/>
          <w:sz w:val="24"/>
          <w:szCs w:val="24"/>
        </w:rPr>
      </w:pPr>
    </w:p>
    <w:p w14:paraId="55BF803F" w14:textId="77777777" w:rsidR="008B13B1" w:rsidRDefault="008B13B1" w:rsidP="00A43970">
      <w:pPr>
        <w:spacing w:after="0" w:line="240" w:lineRule="auto"/>
        <w:jc w:val="center"/>
        <w:rPr>
          <w:rFonts w:ascii="Arial" w:hAnsi="Arial" w:cs="Arial"/>
          <w:b/>
          <w:sz w:val="24"/>
          <w:szCs w:val="24"/>
        </w:rPr>
      </w:pPr>
    </w:p>
    <w:p w14:paraId="7451367C" w14:textId="77777777" w:rsidR="008B13B1" w:rsidRDefault="008B13B1" w:rsidP="00A43970">
      <w:pPr>
        <w:spacing w:after="0" w:line="240" w:lineRule="auto"/>
        <w:jc w:val="center"/>
        <w:rPr>
          <w:rFonts w:ascii="Arial" w:hAnsi="Arial" w:cs="Arial"/>
          <w:b/>
          <w:sz w:val="24"/>
          <w:szCs w:val="24"/>
        </w:rPr>
      </w:pPr>
    </w:p>
    <w:p w14:paraId="6AA4266F" w14:textId="77777777" w:rsidR="008B13B1" w:rsidRDefault="008B13B1" w:rsidP="00A43970">
      <w:pPr>
        <w:spacing w:after="0" w:line="240" w:lineRule="auto"/>
        <w:jc w:val="center"/>
        <w:rPr>
          <w:rFonts w:ascii="Arial" w:hAnsi="Arial" w:cs="Arial"/>
          <w:b/>
          <w:sz w:val="24"/>
          <w:szCs w:val="24"/>
        </w:rPr>
      </w:pPr>
    </w:p>
    <w:p w14:paraId="3663660A" w14:textId="77777777" w:rsidR="008B13B1" w:rsidRDefault="008B13B1" w:rsidP="00A43970">
      <w:pPr>
        <w:spacing w:after="0" w:line="240" w:lineRule="auto"/>
        <w:jc w:val="center"/>
        <w:rPr>
          <w:rFonts w:ascii="Arial" w:hAnsi="Arial" w:cs="Arial"/>
          <w:b/>
          <w:sz w:val="24"/>
          <w:szCs w:val="24"/>
        </w:rPr>
      </w:pPr>
    </w:p>
    <w:p w14:paraId="2CEFE5F7" w14:textId="77777777" w:rsidR="00683851" w:rsidRPr="00536AEF" w:rsidRDefault="00683851" w:rsidP="00A43970">
      <w:pPr>
        <w:spacing w:after="0" w:line="240" w:lineRule="auto"/>
        <w:jc w:val="center"/>
        <w:rPr>
          <w:rFonts w:ascii="Arial" w:hAnsi="Arial" w:cs="Arial"/>
          <w:b/>
          <w:sz w:val="24"/>
          <w:szCs w:val="24"/>
        </w:rPr>
      </w:pPr>
    </w:p>
    <w:p w14:paraId="0F769A20" w14:textId="77777777" w:rsidR="00875A17" w:rsidRPr="00536AEF" w:rsidRDefault="00875A17" w:rsidP="00A43970">
      <w:pPr>
        <w:tabs>
          <w:tab w:val="center" w:pos="5175"/>
          <w:tab w:val="left" w:pos="6145"/>
        </w:tabs>
        <w:spacing w:after="0" w:line="240" w:lineRule="auto"/>
        <w:jc w:val="center"/>
        <w:rPr>
          <w:rFonts w:ascii="Arial" w:hAnsi="Arial" w:cs="Arial"/>
          <w:b/>
          <w:bCs/>
          <w:sz w:val="24"/>
          <w:szCs w:val="24"/>
        </w:rPr>
      </w:pPr>
      <w:r w:rsidRPr="00536AEF">
        <w:rPr>
          <w:rFonts w:ascii="Arial" w:hAnsi="Arial" w:cs="Arial"/>
          <w:b/>
          <w:bCs/>
          <w:sz w:val="24"/>
          <w:szCs w:val="24"/>
        </w:rPr>
        <w:t>Минск</w:t>
      </w:r>
    </w:p>
    <w:p w14:paraId="54038302" w14:textId="77777777" w:rsidR="00875A17" w:rsidRPr="00536AEF" w:rsidRDefault="00875A17" w:rsidP="00A43970">
      <w:pPr>
        <w:spacing w:after="0" w:line="240" w:lineRule="auto"/>
        <w:jc w:val="center"/>
        <w:rPr>
          <w:rFonts w:ascii="Arial" w:hAnsi="Arial" w:cs="Arial"/>
          <w:b/>
          <w:bCs/>
          <w:sz w:val="24"/>
          <w:szCs w:val="24"/>
        </w:rPr>
      </w:pPr>
      <w:r w:rsidRPr="00536AEF">
        <w:rPr>
          <w:rFonts w:ascii="Arial" w:hAnsi="Arial" w:cs="Arial"/>
          <w:b/>
          <w:bCs/>
          <w:sz w:val="24"/>
          <w:szCs w:val="24"/>
        </w:rPr>
        <w:t>Евразийский совет по стандартизации, метрологии и сертификации</w:t>
      </w:r>
    </w:p>
    <w:p w14:paraId="25C5C536" w14:textId="77777777" w:rsidR="00CB7D53" w:rsidRDefault="00875A17" w:rsidP="00A43970">
      <w:pPr>
        <w:spacing w:after="0" w:line="240" w:lineRule="auto"/>
        <w:jc w:val="center"/>
        <w:rPr>
          <w:rFonts w:ascii="Arial" w:hAnsi="Arial" w:cs="Arial"/>
          <w:b/>
          <w:bCs/>
          <w:sz w:val="24"/>
          <w:szCs w:val="24"/>
        </w:rPr>
      </w:pPr>
      <w:r w:rsidRPr="00536AEF">
        <w:rPr>
          <w:rFonts w:ascii="Arial" w:hAnsi="Arial" w:cs="Arial"/>
          <w:b/>
          <w:bCs/>
          <w:sz w:val="24"/>
          <w:szCs w:val="24"/>
        </w:rPr>
        <w:t>202</w:t>
      </w:r>
    </w:p>
    <w:p w14:paraId="1E4E4ED3" w14:textId="77777777" w:rsidR="008B13B1" w:rsidRDefault="008B13B1" w:rsidP="00A43970">
      <w:pPr>
        <w:spacing w:after="0" w:line="240" w:lineRule="auto"/>
        <w:jc w:val="center"/>
        <w:rPr>
          <w:rFonts w:ascii="Arial" w:hAnsi="Arial" w:cs="Arial"/>
          <w:b/>
          <w:bCs/>
          <w:sz w:val="24"/>
          <w:szCs w:val="24"/>
        </w:rPr>
      </w:pPr>
    </w:p>
    <w:p w14:paraId="3D32A92D" w14:textId="77777777" w:rsidR="008B13B1" w:rsidRDefault="008B13B1" w:rsidP="00A43970">
      <w:pPr>
        <w:spacing w:after="0" w:line="240" w:lineRule="auto"/>
        <w:jc w:val="center"/>
        <w:rPr>
          <w:rFonts w:ascii="Arial" w:hAnsi="Arial" w:cs="Arial"/>
          <w:b/>
          <w:bCs/>
          <w:sz w:val="24"/>
          <w:szCs w:val="24"/>
        </w:rPr>
      </w:pPr>
    </w:p>
    <w:p w14:paraId="5B9109D9" w14:textId="77777777" w:rsidR="008B13B1" w:rsidRPr="00536AEF" w:rsidRDefault="008B13B1" w:rsidP="00A43970">
      <w:pPr>
        <w:spacing w:after="0" w:line="240" w:lineRule="auto"/>
        <w:jc w:val="center"/>
        <w:rPr>
          <w:rFonts w:ascii="Arial" w:hAnsi="Arial" w:cs="Arial"/>
          <w:b/>
          <w:bCs/>
          <w:sz w:val="24"/>
          <w:szCs w:val="24"/>
        </w:rPr>
      </w:pPr>
    </w:p>
    <w:p w14:paraId="2F47A192" w14:textId="77777777" w:rsidR="00153C35" w:rsidRPr="00536AEF" w:rsidRDefault="00153C35" w:rsidP="00AC12AC">
      <w:pPr>
        <w:pStyle w:val="ConsPlusNormal"/>
        <w:spacing w:after="120" w:line="360" w:lineRule="auto"/>
        <w:jc w:val="center"/>
        <w:outlineLvl w:val="1"/>
        <w:rPr>
          <w:rFonts w:ascii="Arial" w:hAnsi="Arial" w:cs="Arial"/>
          <w:b/>
          <w:sz w:val="28"/>
          <w:szCs w:val="28"/>
        </w:rPr>
      </w:pPr>
      <w:bookmarkStart w:id="0" w:name="_Toc167365753"/>
      <w:bookmarkStart w:id="1" w:name="_Toc193103443"/>
      <w:bookmarkStart w:id="2" w:name="_Toc193103867"/>
      <w:bookmarkStart w:id="3" w:name="_Toc198198779"/>
      <w:bookmarkStart w:id="4" w:name="_Toc198198902"/>
      <w:r w:rsidRPr="00536AEF">
        <w:rPr>
          <w:rFonts w:ascii="Arial" w:hAnsi="Arial" w:cs="Arial"/>
          <w:b/>
          <w:sz w:val="28"/>
          <w:szCs w:val="28"/>
        </w:rPr>
        <w:lastRenderedPageBreak/>
        <w:t>Предисловие</w:t>
      </w:r>
      <w:bookmarkEnd w:id="0"/>
      <w:bookmarkEnd w:id="1"/>
      <w:bookmarkEnd w:id="2"/>
      <w:bookmarkEnd w:id="3"/>
      <w:bookmarkEnd w:id="4"/>
    </w:p>
    <w:p w14:paraId="6A0E2C1D" w14:textId="77777777" w:rsidR="00875A17" w:rsidRPr="00536AEF" w:rsidRDefault="00875A17" w:rsidP="00AC12AC">
      <w:pPr>
        <w:shd w:val="clear" w:color="auto" w:fill="FFFFFF"/>
        <w:spacing w:after="0" w:line="360" w:lineRule="auto"/>
        <w:ind w:firstLine="567"/>
        <w:jc w:val="both"/>
        <w:rPr>
          <w:rFonts w:ascii="Arial" w:hAnsi="Arial" w:cs="Arial"/>
          <w:color w:val="000000"/>
          <w:sz w:val="24"/>
          <w:szCs w:val="24"/>
        </w:rPr>
      </w:pPr>
      <w:r w:rsidRPr="00536AEF">
        <w:rPr>
          <w:rFonts w:ascii="Arial" w:hAnsi="Arial" w:cs="Arial"/>
          <w:color w:val="000000"/>
          <w:sz w:val="24"/>
          <w:szCs w:val="24"/>
        </w:rPr>
        <w:t>Евразийский совет по стандартизации, метрологии и сертификации (ЕАСС) представляет собой региональное объединение национальных органов по стандартизации государств, входящих в Содружество Независимых Государств. В дальнейшем возможно вступление в ЕАСС национальных органов по стандартизации других государств.</w:t>
      </w:r>
    </w:p>
    <w:p w14:paraId="3CBF38B7" w14:textId="64726FEA" w:rsidR="00875A17" w:rsidRPr="00536AEF" w:rsidRDefault="00875A17" w:rsidP="00AC12AC">
      <w:pPr>
        <w:shd w:val="clear" w:color="auto" w:fill="FFFFFF"/>
        <w:spacing w:after="0" w:line="360" w:lineRule="auto"/>
        <w:ind w:firstLine="567"/>
        <w:jc w:val="both"/>
        <w:rPr>
          <w:rFonts w:ascii="Arial" w:hAnsi="Arial" w:cs="Arial"/>
          <w:color w:val="000000" w:themeColor="text1"/>
          <w:sz w:val="24"/>
          <w:szCs w:val="24"/>
        </w:rPr>
      </w:pPr>
      <w:r w:rsidRPr="00536AEF">
        <w:rPr>
          <w:rFonts w:ascii="Arial" w:hAnsi="Arial" w:cs="Arial"/>
          <w:color w:val="000000"/>
          <w:sz w:val="24"/>
          <w:szCs w:val="24"/>
        </w:rPr>
        <w:t xml:space="preserve">Цели, основные принципы и </w:t>
      </w:r>
      <w:r w:rsidR="00DF3921" w:rsidRPr="00536AEF">
        <w:rPr>
          <w:rFonts w:ascii="Arial" w:hAnsi="Arial" w:cs="Arial"/>
          <w:sz w:val="24"/>
          <w:szCs w:val="24"/>
        </w:rPr>
        <w:t xml:space="preserve">общие правила </w:t>
      </w:r>
      <w:r w:rsidRPr="00536AEF">
        <w:rPr>
          <w:rFonts w:ascii="Arial" w:hAnsi="Arial" w:cs="Arial"/>
          <w:color w:val="000000"/>
          <w:sz w:val="24"/>
          <w:szCs w:val="24"/>
        </w:rPr>
        <w:t xml:space="preserve">проведения работ по межгосударственной стандартизации </w:t>
      </w:r>
      <w:r w:rsidRPr="00536AEF">
        <w:rPr>
          <w:rFonts w:ascii="Arial" w:hAnsi="Arial" w:cs="Arial"/>
          <w:color w:val="000000" w:themeColor="text1"/>
          <w:sz w:val="24"/>
          <w:szCs w:val="24"/>
        </w:rPr>
        <w:t>установлены ГОСТ 1.0 «Межгосударственная система стандартизации. Основные положения» и ГОСТ 1.2 «Межгосударственная система стандартизации. Стандарты межгосударственные, правила и рекомендации по межгосударственной стандартизации. Правила разработки, принятия, обновления и отмены»</w:t>
      </w:r>
    </w:p>
    <w:p w14:paraId="25CF4E2F" w14:textId="77777777" w:rsidR="00AC12AC" w:rsidRPr="00536AEF" w:rsidRDefault="00AC12AC" w:rsidP="00AC12AC">
      <w:pPr>
        <w:shd w:val="clear" w:color="auto" w:fill="FFFFFF"/>
        <w:spacing w:after="0" w:line="360" w:lineRule="auto"/>
        <w:ind w:firstLine="567"/>
        <w:jc w:val="both"/>
        <w:rPr>
          <w:rFonts w:ascii="Arial" w:hAnsi="Arial" w:cs="Arial"/>
          <w:color w:val="000000" w:themeColor="text1"/>
          <w:sz w:val="24"/>
          <w:szCs w:val="24"/>
        </w:rPr>
      </w:pPr>
    </w:p>
    <w:p w14:paraId="0EEF98B4" w14:textId="77777777" w:rsidR="0056619D" w:rsidRPr="00192020" w:rsidRDefault="0056619D" w:rsidP="00AC12AC">
      <w:pPr>
        <w:spacing w:after="0" w:line="360" w:lineRule="auto"/>
        <w:ind w:firstLine="567"/>
        <w:jc w:val="both"/>
        <w:rPr>
          <w:rFonts w:ascii="Arial" w:eastAsia="Times New Roman" w:hAnsi="Arial" w:cs="Arial"/>
          <w:b/>
          <w:spacing w:val="-1"/>
          <w:sz w:val="24"/>
          <w:szCs w:val="24"/>
          <w:lang w:eastAsia="ru-RU"/>
        </w:rPr>
      </w:pPr>
      <w:r w:rsidRPr="00192020">
        <w:rPr>
          <w:rFonts w:ascii="Arial" w:eastAsia="Times New Roman" w:hAnsi="Arial" w:cs="Arial"/>
          <w:b/>
          <w:spacing w:val="-1"/>
          <w:sz w:val="24"/>
          <w:szCs w:val="24"/>
          <w:lang w:eastAsia="ru-RU"/>
        </w:rPr>
        <w:t>Сведения о стандарте</w:t>
      </w:r>
    </w:p>
    <w:p w14:paraId="18C1EB2A" w14:textId="2531B00D" w:rsidR="00BF2AB0" w:rsidRPr="00192020" w:rsidRDefault="0056619D" w:rsidP="00AC12AC">
      <w:pPr>
        <w:pStyle w:val="af6"/>
        <w:spacing w:after="0" w:line="360" w:lineRule="auto"/>
        <w:ind w:firstLine="567"/>
        <w:jc w:val="both"/>
        <w:rPr>
          <w:rFonts w:ascii="Arial" w:hAnsi="Arial" w:cs="Arial"/>
          <w:color w:val="000000"/>
          <w:sz w:val="24"/>
          <w:szCs w:val="24"/>
        </w:rPr>
      </w:pPr>
      <w:r w:rsidRPr="00192020">
        <w:rPr>
          <w:rFonts w:ascii="Arial" w:hAnsi="Arial" w:cs="Arial"/>
          <w:sz w:val="24"/>
          <w:szCs w:val="24"/>
        </w:rPr>
        <w:t>1</w:t>
      </w:r>
      <w:r w:rsidR="00CB7D53" w:rsidRPr="00192020">
        <w:rPr>
          <w:rFonts w:ascii="Arial" w:hAnsi="Arial" w:cs="Arial"/>
          <w:sz w:val="24"/>
          <w:szCs w:val="24"/>
        </w:rPr>
        <w:t> </w:t>
      </w:r>
      <w:r w:rsidR="00AC12AC" w:rsidRPr="00192020">
        <w:rPr>
          <w:rFonts w:ascii="Arial" w:hAnsi="Arial" w:cs="Arial"/>
          <w:sz w:val="24"/>
          <w:szCs w:val="24"/>
        </w:rPr>
        <w:t>ПОДГОТОВЛЕН</w:t>
      </w:r>
      <w:r w:rsidRPr="00192020">
        <w:rPr>
          <w:rFonts w:ascii="Arial" w:hAnsi="Arial" w:cs="Arial"/>
          <w:sz w:val="24"/>
          <w:szCs w:val="24"/>
        </w:rPr>
        <w:t xml:space="preserve"> </w:t>
      </w:r>
      <w:r w:rsidR="00BF2AB0" w:rsidRPr="00192020">
        <w:rPr>
          <w:rFonts w:ascii="Arial" w:hAnsi="Arial" w:cs="Arial"/>
          <w:color w:val="000000"/>
          <w:sz w:val="24"/>
          <w:szCs w:val="24"/>
        </w:rPr>
        <w:t>Ассоциацией предприятий индустрии детских товаров</w:t>
      </w:r>
      <w:r w:rsidR="00304DBF" w:rsidRPr="00192020">
        <w:rPr>
          <w:rFonts w:ascii="Arial" w:hAnsi="Arial" w:cs="Arial"/>
          <w:color w:val="000000"/>
          <w:sz w:val="24"/>
          <w:szCs w:val="24"/>
        </w:rPr>
        <w:t xml:space="preserve"> «АИДТ» </w:t>
      </w:r>
      <w:r w:rsidR="00BF2AB0" w:rsidRPr="00192020">
        <w:rPr>
          <w:rFonts w:ascii="Arial" w:hAnsi="Arial" w:cs="Arial"/>
          <w:color w:val="000000"/>
          <w:sz w:val="24"/>
          <w:szCs w:val="24"/>
        </w:rPr>
        <w:t>(Ассоциация «АИДТ»)</w:t>
      </w:r>
    </w:p>
    <w:p w14:paraId="62675F75" w14:textId="4526DCDC" w:rsidR="00BF2AB0" w:rsidRPr="00536AEF" w:rsidRDefault="0056619D" w:rsidP="00AC12AC">
      <w:pPr>
        <w:pStyle w:val="af6"/>
        <w:spacing w:after="0" w:line="360" w:lineRule="auto"/>
        <w:ind w:firstLine="567"/>
        <w:jc w:val="both"/>
        <w:rPr>
          <w:rFonts w:ascii="Arial" w:hAnsi="Arial" w:cs="Arial"/>
          <w:strike/>
          <w:color w:val="000000"/>
          <w:sz w:val="24"/>
          <w:szCs w:val="24"/>
        </w:rPr>
      </w:pPr>
      <w:r w:rsidRPr="00192020">
        <w:rPr>
          <w:rFonts w:ascii="Arial" w:hAnsi="Arial" w:cs="Arial"/>
          <w:sz w:val="24"/>
          <w:szCs w:val="24"/>
        </w:rPr>
        <w:t>2</w:t>
      </w:r>
      <w:r w:rsidR="00CB7D53" w:rsidRPr="00192020">
        <w:rPr>
          <w:rFonts w:ascii="Arial" w:hAnsi="Arial" w:cs="Arial"/>
          <w:sz w:val="24"/>
          <w:szCs w:val="24"/>
        </w:rPr>
        <w:t> </w:t>
      </w:r>
      <w:r w:rsidRPr="00192020">
        <w:rPr>
          <w:rFonts w:ascii="Arial" w:hAnsi="Arial" w:cs="Arial"/>
          <w:sz w:val="24"/>
          <w:szCs w:val="24"/>
        </w:rPr>
        <w:t xml:space="preserve">ВНЕСЕН </w:t>
      </w:r>
      <w:r w:rsidR="00AC12AC" w:rsidRPr="00192020">
        <w:rPr>
          <w:rFonts w:ascii="Arial" w:hAnsi="Arial" w:cs="Arial"/>
          <w:sz w:val="24"/>
          <w:szCs w:val="24"/>
        </w:rPr>
        <w:t>Межгосударственным техническим комитетом МТК 181 «Игрушки и товары для детства»</w:t>
      </w:r>
    </w:p>
    <w:p w14:paraId="32C5E3FF" w14:textId="650C12CE" w:rsidR="0056619D" w:rsidRPr="00536AEF" w:rsidRDefault="0056619D" w:rsidP="00AC12AC">
      <w:pPr>
        <w:spacing w:after="0" w:line="360" w:lineRule="auto"/>
        <w:ind w:firstLine="567"/>
        <w:jc w:val="both"/>
        <w:rPr>
          <w:rFonts w:ascii="Arial" w:eastAsia="Times New Roman" w:hAnsi="Arial" w:cs="Arial"/>
          <w:sz w:val="24"/>
          <w:szCs w:val="24"/>
          <w:lang w:eastAsia="ru-RU"/>
        </w:rPr>
      </w:pPr>
      <w:r w:rsidRPr="00536AEF">
        <w:rPr>
          <w:rFonts w:ascii="Arial" w:eastAsia="Times New Roman" w:hAnsi="Arial" w:cs="Arial"/>
          <w:sz w:val="24"/>
          <w:szCs w:val="24"/>
          <w:lang w:eastAsia="ru-RU"/>
        </w:rPr>
        <w:t>3</w:t>
      </w:r>
      <w:r w:rsidR="00CB7D53" w:rsidRPr="00536AEF">
        <w:rPr>
          <w:rFonts w:ascii="Arial" w:eastAsia="Times New Roman" w:hAnsi="Arial" w:cs="Arial"/>
          <w:sz w:val="24"/>
          <w:szCs w:val="24"/>
          <w:lang w:eastAsia="ru-RU"/>
        </w:rPr>
        <w:t> </w:t>
      </w:r>
      <w:r w:rsidRPr="00536AEF">
        <w:rPr>
          <w:rFonts w:ascii="Arial" w:eastAsia="Times New Roman" w:hAnsi="Arial" w:cs="Arial"/>
          <w:sz w:val="24"/>
          <w:szCs w:val="24"/>
          <w:lang w:eastAsia="ru-RU"/>
        </w:rPr>
        <w:t xml:space="preserve">ПРИНЯТ </w:t>
      </w:r>
      <w:r w:rsidR="00BF2AB0" w:rsidRPr="00536AEF">
        <w:rPr>
          <w:rFonts w:ascii="Arial" w:hAnsi="Arial" w:cs="Arial"/>
          <w:color w:val="000000"/>
          <w:sz w:val="24"/>
          <w:szCs w:val="24"/>
        </w:rPr>
        <w:t>Евразийским советом по стандартизации</w:t>
      </w:r>
      <w:r w:rsidRPr="00536AEF">
        <w:rPr>
          <w:rFonts w:ascii="Arial" w:eastAsia="Times New Roman" w:hAnsi="Arial" w:cs="Arial"/>
          <w:sz w:val="24"/>
          <w:szCs w:val="24"/>
          <w:lang w:eastAsia="ru-RU"/>
        </w:rPr>
        <w:t xml:space="preserve">, метрологии и сертификации </w:t>
      </w:r>
      <w:r w:rsidR="00CB7D53" w:rsidRPr="00536AEF">
        <w:rPr>
          <w:rFonts w:ascii="Arial" w:hAnsi="Arial" w:cs="Arial"/>
          <w:sz w:val="24"/>
          <w:szCs w:val="24"/>
        </w:rPr>
        <w:t xml:space="preserve">(протокол от                                </w:t>
      </w:r>
      <w:r w:rsidR="00AC12AC" w:rsidRPr="00536AEF">
        <w:rPr>
          <w:rFonts w:ascii="Arial" w:hAnsi="Arial" w:cs="Arial"/>
          <w:sz w:val="24"/>
          <w:szCs w:val="24"/>
        </w:rPr>
        <w:t xml:space="preserve">                   </w:t>
      </w:r>
      <w:r w:rsidR="00CB7D53" w:rsidRPr="00536AEF">
        <w:rPr>
          <w:rFonts w:ascii="Arial" w:hAnsi="Arial" w:cs="Arial"/>
          <w:sz w:val="24"/>
          <w:szCs w:val="24"/>
        </w:rPr>
        <w:t>202</w:t>
      </w:r>
      <w:r w:rsidR="00144D9C" w:rsidRPr="00536AEF">
        <w:rPr>
          <w:rFonts w:ascii="Arial" w:hAnsi="Arial" w:cs="Arial"/>
          <w:sz w:val="24"/>
          <w:szCs w:val="24"/>
        </w:rPr>
        <w:t xml:space="preserve">   </w:t>
      </w:r>
      <w:r w:rsidR="00CB7D53" w:rsidRPr="00536AEF">
        <w:rPr>
          <w:rFonts w:ascii="Arial" w:hAnsi="Arial" w:cs="Arial"/>
          <w:sz w:val="24"/>
          <w:szCs w:val="24"/>
        </w:rPr>
        <w:t xml:space="preserve"> г. №                  )</w:t>
      </w:r>
    </w:p>
    <w:p w14:paraId="6CC874F7" w14:textId="77777777" w:rsidR="00CB7D53" w:rsidRPr="00536AEF" w:rsidRDefault="00CB7D53" w:rsidP="00AC12AC">
      <w:pPr>
        <w:spacing w:after="0" w:line="360" w:lineRule="auto"/>
        <w:ind w:firstLine="567"/>
        <w:jc w:val="both"/>
        <w:rPr>
          <w:rFonts w:ascii="Arial" w:hAnsi="Arial" w:cs="Arial"/>
          <w:sz w:val="24"/>
          <w:szCs w:val="24"/>
        </w:rPr>
      </w:pPr>
      <w:r w:rsidRPr="00536AEF">
        <w:rPr>
          <w:rFonts w:ascii="Arial" w:hAnsi="Arial" w:cs="Arial"/>
          <w:sz w:val="24"/>
          <w:szCs w:val="24"/>
        </w:rPr>
        <w:t xml:space="preserve">За принятие проголосовали: </w:t>
      </w:r>
    </w:p>
    <w:tbl>
      <w:tblPr>
        <w:tblW w:w="9663" w:type="dxa"/>
        <w:jc w:val="center"/>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2402"/>
        <w:gridCol w:w="1843"/>
        <w:gridCol w:w="5418"/>
      </w:tblGrid>
      <w:tr w:rsidR="00AC12AC" w:rsidRPr="00536AEF" w14:paraId="4242E167" w14:textId="77777777" w:rsidTr="0015790E">
        <w:trPr>
          <w:tblHeader/>
          <w:jc w:val="center"/>
        </w:trPr>
        <w:tc>
          <w:tcPr>
            <w:tcW w:w="2402" w:type="dxa"/>
            <w:tcBorders>
              <w:top w:val="single" w:sz="6" w:space="0" w:color="auto"/>
              <w:bottom w:val="double" w:sz="4" w:space="0" w:color="auto"/>
              <w:right w:val="single" w:sz="6" w:space="0" w:color="auto"/>
            </w:tcBorders>
            <w:shd w:val="clear" w:color="auto" w:fill="FFFFFF"/>
          </w:tcPr>
          <w:p w14:paraId="6221ABB7" w14:textId="77777777" w:rsidR="00AC12AC" w:rsidRPr="00536AEF" w:rsidRDefault="00AC12AC" w:rsidP="00AC12AC">
            <w:pPr>
              <w:shd w:val="clear" w:color="auto" w:fill="FFFFFF"/>
              <w:spacing w:after="0" w:line="240" w:lineRule="auto"/>
              <w:jc w:val="center"/>
              <w:rPr>
                <w:rFonts w:ascii="Arial" w:hAnsi="Arial" w:cs="Arial"/>
                <w:sz w:val="20"/>
                <w:szCs w:val="20"/>
              </w:rPr>
            </w:pPr>
            <w:r w:rsidRPr="00536AEF">
              <w:rPr>
                <w:rFonts w:ascii="Arial" w:hAnsi="Arial" w:cs="Arial"/>
                <w:sz w:val="20"/>
                <w:szCs w:val="20"/>
              </w:rPr>
              <w:t xml:space="preserve">Краткое наименование страны по МК </w:t>
            </w:r>
          </w:p>
          <w:p w14:paraId="40C577FA" w14:textId="77777777" w:rsidR="00AC12AC" w:rsidRPr="00536AEF" w:rsidRDefault="00AC12AC" w:rsidP="00AC12AC">
            <w:pPr>
              <w:shd w:val="clear" w:color="auto" w:fill="FFFFFF"/>
              <w:spacing w:after="0" w:line="240" w:lineRule="auto"/>
              <w:jc w:val="center"/>
              <w:rPr>
                <w:rFonts w:ascii="Arial" w:hAnsi="Arial" w:cs="Arial"/>
                <w:sz w:val="20"/>
                <w:szCs w:val="20"/>
              </w:rPr>
            </w:pPr>
            <w:r w:rsidRPr="00536AEF">
              <w:rPr>
                <w:rFonts w:ascii="Arial" w:hAnsi="Arial" w:cs="Arial"/>
                <w:sz w:val="20"/>
                <w:szCs w:val="20"/>
              </w:rPr>
              <w:t>(ИСО 3166) 004–97</w:t>
            </w:r>
          </w:p>
        </w:tc>
        <w:tc>
          <w:tcPr>
            <w:tcW w:w="1843" w:type="dxa"/>
            <w:tcBorders>
              <w:top w:val="single" w:sz="6" w:space="0" w:color="auto"/>
              <w:left w:val="single" w:sz="6" w:space="0" w:color="auto"/>
              <w:bottom w:val="double" w:sz="4" w:space="0" w:color="auto"/>
              <w:right w:val="single" w:sz="6" w:space="0" w:color="auto"/>
            </w:tcBorders>
            <w:shd w:val="clear" w:color="auto" w:fill="FFFFFF"/>
          </w:tcPr>
          <w:p w14:paraId="72988C42" w14:textId="77777777" w:rsidR="00AC12AC" w:rsidRPr="00536AEF" w:rsidRDefault="00AC12AC" w:rsidP="00AC12AC">
            <w:pPr>
              <w:shd w:val="clear" w:color="auto" w:fill="FFFFFF"/>
              <w:spacing w:after="0" w:line="240" w:lineRule="auto"/>
              <w:jc w:val="center"/>
              <w:rPr>
                <w:rFonts w:ascii="Arial" w:hAnsi="Arial" w:cs="Arial"/>
                <w:sz w:val="20"/>
                <w:szCs w:val="20"/>
              </w:rPr>
            </w:pPr>
            <w:r w:rsidRPr="00536AEF">
              <w:rPr>
                <w:rFonts w:ascii="Arial" w:hAnsi="Arial" w:cs="Arial"/>
                <w:sz w:val="20"/>
                <w:szCs w:val="20"/>
              </w:rPr>
              <w:t>Код страны по МК (ИСО 3166) 004–97</w:t>
            </w:r>
          </w:p>
        </w:tc>
        <w:tc>
          <w:tcPr>
            <w:tcW w:w="5418" w:type="dxa"/>
            <w:tcBorders>
              <w:top w:val="single" w:sz="6" w:space="0" w:color="auto"/>
              <w:left w:val="single" w:sz="6" w:space="0" w:color="auto"/>
              <w:bottom w:val="double" w:sz="4" w:space="0" w:color="auto"/>
            </w:tcBorders>
            <w:shd w:val="clear" w:color="auto" w:fill="FFFFFF"/>
          </w:tcPr>
          <w:p w14:paraId="6149A308" w14:textId="77777777" w:rsidR="00AC12AC" w:rsidRPr="00536AEF" w:rsidRDefault="00AC12AC" w:rsidP="00AC12AC">
            <w:pPr>
              <w:shd w:val="clear" w:color="auto" w:fill="FFFFFF"/>
              <w:spacing w:after="0" w:line="240" w:lineRule="auto"/>
              <w:jc w:val="center"/>
              <w:rPr>
                <w:rFonts w:ascii="Arial" w:hAnsi="Arial" w:cs="Arial"/>
                <w:sz w:val="20"/>
                <w:szCs w:val="20"/>
              </w:rPr>
            </w:pPr>
            <w:r w:rsidRPr="00536AEF">
              <w:rPr>
                <w:rFonts w:ascii="Arial" w:hAnsi="Arial" w:cs="Arial"/>
                <w:sz w:val="20"/>
                <w:szCs w:val="20"/>
              </w:rPr>
              <w:t xml:space="preserve">Сокращенное наименование </w:t>
            </w:r>
          </w:p>
          <w:p w14:paraId="610048D7" w14:textId="77777777" w:rsidR="00AC12AC" w:rsidRPr="00536AEF" w:rsidRDefault="00AC12AC" w:rsidP="00AC12AC">
            <w:pPr>
              <w:shd w:val="clear" w:color="auto" w:fill="FFFFFF"/>
              <w:spacing w:after="0" w:line="240" w:lineRule="auto"/>
              <w:jc w:val="center"/>
              <w:rPr>
                <w:rFonts w:ascii="Arial" w:hAnsi="Arial" w:cs="Arial"/>
                <w:sz w:val="20"/>
                <w:szCs w:val="20"/>
              </w:rPr>
            </w:pPr>
            <w:r w:rsidRPr="00536AEF">
              <w:rPr>
                <w:rFonts w:ascii="Arial" w:hAnsi="Arial" w:cs="Arial"/>
                <w:sz w:val="20"/>
                <w:szCs w:val="20"/>
              </w:rPr>
              <w:t xml:space="preserve">национального органа </w:t>
            </w:r>
          </w:p>
          <w:p w14:paraId="62F73F43" w14:textId="77777777" w:rsidR="00AC12AC" w:rsidRPr="00536AEF" w:rsidRDefault="00AC12AC" w:rsidP="00AC12AC">
            <w:pPr>
              <w:shd w:val="clear" w:color="auto" w:fill="FFFFFF"/>
              <w:spacing w:after="0" w:line="240" w:lineRule="auto"/>
              <w:jc w:val="center"/>
              <w:rPr>
                <w:rFonts w:ascii="Arial" w:hAnsi="Arial" w:cs="Arial"/>
                <w:sz w:val="20"/>
                <w:szCs w:val="20"/>
              </w:rPr>
            </w:pPr>
            <w:r w:rsidRPr="00536AEF">
              <w:rPr>
                <w:rFonts w:ascii="Arial" w:hAnsi="Arial" w:cs="Arial"/>
                <w:sz w:val="20"/>
                <w:szCs w:val="20"/>
              </w:rPr>
              <w:t>по стандартизации</w:t>
            </w:r>
          </w:p>
        </w:tc>
      </w:tr>
      <w:tr w:rsidR="00AC12AC" w:rsidRPr="00536AEF" w14:paraId="73A2E08C" w14:textId="77777777" w:rsidTr="0015790E">
        <w:trPr>
          <w:tblHeader/>
          <w:jc w:val="center"/>
        </w:trPr>
        <w:tc>
          <w:tcPr>
            <w:tcW w:w="2402" w:type="dxa"/>
            <w:tcBorders>
              <w:top w:val="double" w:sz="4" w:space="0" w:color="auto"/>
              <w:bottom w:val="nil"/>
              <w:right w:val="single" w:sz="6" w:space="0" w:color="auto"/>
            </w:tcBorders>
            <w:shd w:val="clear" w:color="auto" w:fill="FFFFFF"/>
          </w:tcPr>
          <w:p w14:paraId="1ACE141F" w14:textId="762834DD" w:rsidR="00AC12AC" w:rsidRPr="00536AEF" w:rsidRDefault="00AC12AC" w:rsidP="00AC12AC">
            <w:pPr>
              <w:spacing w:after="0" w:line="312" w:lineRule="auto"/>
              <w:jc w:val="both"/>
              <w:rPr>
                <w:rFonts w:ascii="Arial" w:hAnsi="Arial" w:cs="Arial"/>
                <w:sz w:val="24"/>
                <w:szCs w:val="24"/>
              </w:rPr>
            </w:pPr>
          </w:p>
        </w:tc>
        <w:tc>
          <w:tcPr>
            <w:tcW w:w="1843" w:type="dxa"/>
            <w:tcBorders>
              <w:top w:val="double" w:sz="4" w:space="0" w:color="auto"/>
              <w:left w:val="single" w:sz="6" w:space="0" w:color="auto"/>
              <w:bottom w:val="nil"/>
              <w:right w:val="single" w:sz="6" w:space="0" w:color="auto"/>
            </w:tcBorders>
            <w:shd w:val="clear" w:color="auto" w:fill="FFFFFF"/>
          </w:tcPr>
          <w:p w14:paraId="6EE6ABB8" w14:textId="5F7DBF7E" w:rsidR="00AC12AC" w:rsidRPr="00536AEF" w:rsidRDefault="00AC12AC" w:rsidP="00AC12AC">
            <w:pPr>
              <w:spacing w:after="0" w:line="312" w:lineRule="auto"/>
              <w:jc w:val="center"/>
              <w:rPr>
                <w:rFonts w:ascii="Arial" w:hAnsi="Arial" w:cs="Arial"/>
                <w:sz w:val="24"/>
                <w:szCs w:val="24"/>
              </w:rPr>
            </w:pPr>
          </w:p>
        </w:tc>
        <w:tc>
          <w:tcPr>
            <w:tcW w:w="5418" w:type="dxa"/>
            <w:tcBorders>
              <w:top w:val="double" w:sz="4" w:space="0" w:color="auto"/>
              <w:left w:val="single" w:sz="6" w:space="0" w:color="auto"/>
              <w:bottom w:val="nil"/>
            </w:tcBorders>
            <w:shd w:val="clear" w:color="auto" w:fill="FFFFFF"/>
          </w:tcPr>
          <w:p w14:paraId="2256B678" w14:textId="37980ED4" w:rsidR="00AC12AC" w:rsidRPr="00536AEF" w:rsidRDefault="00AC12AC" w:rsidP="00AC12AC">
            <w:pPr>
              <w:spacing w:after="0" w:line="312" w:lineRule="auto"/>
              <w:jc w:val="both"/>
              <w:rPr>
                <w:rFonts w:ascii="Arial" w:hAnsi="Arial" w:cs="Arial"/>
                <w:sz w:val="24"/>
                <w:szCs w:val="24"/>
              </w:rPr>
            </w:pPr>
          </w:p>
        </w:tc>
      </w:tr>
      <w:tr w:rsidR="00AC12AC" w:rsidRPr="00536AEF" w14:paraId="7BE7881C" w14:textId="77777777" w:rsidTr="0015790E">
        <w:trPr>
          <w:tblHeader/>
          <w:jc w:val="center"/>
        </w:trPr>
        <w:tc>
          <w:tcPr>
            <w:tcW w:w="2402" w:type="dxa"/>
            <w:tcBorders>
              <w:top w:val="nil"/>
              <w:bottom w:val="nil"/>
              <w:right w:val="single" w:sz="6" w:space="0" w:color="auto"/>
            </w:tcBorders>
            <w:shd w:val="clear" w:color="auto" w:fill="FFFFFF"/>
          </w:tcPr>
          <w:p w14:paraId="4A8D5B96" w14:textId="67D368D5" w:rsidR="00AC12AC" w:rsidRPr="00536AEF" w:rsidRDefault="00AC12AC" w:rsidP="00AC12AC">
            <w:pPr>
              <w:pStyle w:val="ac"/>
              <w:spacing w:line="312" w:lineRule="auto"/>
              <w:rPr>
                <w:rFonts w:ascii="Arial" w:hAnsi="Arial" w:cs="Arial"/>
                <w:sz w:val="24"/>
                <w:szCs w:val="24"/>
              </w:rPr>
            </w:pPr>
          </w:p>
        </w:tc>
        <w:tc>
          <w:tcPr>
            <w:tcW w:w="1843" w:type="dxa"/>
            <w:tcBorders>
              <w:top w:val="nil"/>
              <w:left w:val="single" w:sz="6" w:space="0" w:color="auto"/>
              <w:bottom w:val="nil"/>
              <w:right w:val="single" w:sz="6" w:space="0" w:color="auto"/>
            </w:tcBorders>
            <w:shd w:val="clear" w:color="auto" w:fill="FFFFFF"/>
          </w:tcPr>
          <w:p w14:paraId="2BFF65BB" w14:textId="11C258C0" w:rsidR="00AC12AC" w:rsidRPr="008A6DD7" w:rsidRDefault="00AC12AC" w:rsidP="00AC12AC">
            <w:pPr>
              <w:pStyle w:val="ac"/>
              <w:spacing w:line="312" w:lineRule="auto"/>
              <w:jc w:val="center"/>
              <w:rPr>
                <w:rFonts w:ascii="Arial" w:hAnsi="Arial" w:cs="Arial"/>
                <w:sz w:val="24"/>
                <w:szCs w:val="24"/>
              </w:rPr>
            </w:pPr>
          </w:p>
        </w:tc>
        <w:tc>
          <w:tcPr>
            <w:tcW w:w="5418" w:type="dxa"/>
            <w:tcBorders>
              <w:top w:val="nil"/>
              <w:left w:val="single" w:sz="6" w:space="0" w:color="auto"/>
              <w:bottom w:val="nil"/>
            </w:tcBorders>
            <w:shd w:val="clear" w:color="auto" w:fill="FFFFFF"/>
          </w:tcPr>
          <w:p w14:paraId="7FEE8169" w14:textId="7F80F84B" w:rsidR="00AC12AC" w:rsidRPr="00536AEF" w:rsidRDefault="00AC12AC" w:rsidP="00AC12AC">
            <w:pPr>
              <w:pStyle w:val="ac"/>
              <w:spacing w:line="312" w:lineRule="auto"/>
              <w:rPr>
                <w:rFonts w:ascii="Arial" w:hAnsi="Arial" w:cs="Arial"/>
                <w:sz w:val="24"/>
                <w:szCs w:val="24"/>
              </w:rPr>
            </w:pPr>
          </w:p>
        </w:tc>
      </w:tr>
      <w:tr w:rsidR="00AC12AC" w:rsidRPr="00536AEF" w14:paraId="23CF6A75" w14:textId="77777777" w:rsidTr="0015790E">
        <w:trPr>
          <w:tblHeader/>
          <w:jc w:val="center"/>
        </w:trPr>
        <w:tc>
          <w:tcPr>
            <w:tcW w:w="2402" w:type="dxa"/>
            <w:tcBorders>
              <w:top w:val="nil"/>
              <w:bottom w:val="nil"/>
              <w:right w:val="single" w:sz="6" w:space="0" w:color="auto"/>
            </w:tcBorders>
            <w:shd w:val="clear" w:color="auto" w:fill="FFFFFF"/>
          </w:tcPr>
          <w:p w14:paraId="7C5D9AD2" w14:textId="272EAB06" w:rsidR="00AC12AC" w:rsidRPr="00536AEF" w:rsidRDefault="00AC12AC" w:rsidP="00AC12AC">
            <w:pPr>
              <w:pStyle w:val="ac"/>
              <w:spacing w:line="312" w:lineRule="auto"/>
              <w:rPr>
                <w:rFonts w:ascii="Arial" w:hAnsi="Arial" w:cs="Arial"/>
                <w:sz w:val="24"/>
                <w:szCs w:val="24"/>
              </w:rPr>
            </w:pPr>
          </w:p>
        </w:tc>
        <w:tc>
          <w:tcPr>
            <w:tcW w:w="1843" w:type="dxa"/>
            <w:tcBorders>
              <w:top w:val="nil"/>
              <w:left w:val="single" w:sz="6" w:space="0" w:color="auto"/>
              <w:bottom w:val="nil"/>
              <w:right w:val="single" w:sz="6" w:space="0" w:color="auto"/>
            </w:tcBorders>
            <w:shd w:val="clear" w:color="auto" w:fill="FFFFFF"/>
          </w:tcPr>
          <w:p w14:paraId="2E0965D9" w14:textId="52E7F1A8" w:rsidR="00AC12AC" w:rsidRPr="008A6DD7" w:rsidRDefault="00AC12AC" w:rsidP="00AC12AC">
            <w:pPr>
              <w:pStyle w:val="ac"/>
              <w:spacing w:line="312" w:lineRule="auto"/>
              <w:jc w:val="center"/>
              <w:rPr>
                <w:rFonts w:ascii="Arial" w:hAnsi="Arial" w:cs="Arial"/>
                <w:sz w:val="24"/>
                <w:szCs w:val="24"/>
              </w:rPr>
            </w:pPr>
          </w:p>
        </w:tc>
        <w:tc>
          <w:tcPr>
            <w:tcW w:w="5418" w:type="dxa"/>
            <w:tcBorders>
              <w:top w:val="nil"/>
              <w:left w:val="single" w:sz="6" w:space="0" w:color="auto"/>
              <w:bottom w:val="nil"/>
            </w:tcBorders>
            <w:shd w:val="clear" w:color="auto" w:fill="FFFFFF"/>
          </w:tcPr>
          <w:p w14:paraId="3994FD8A" w14:textId="34699E3A" w:rsidR="00AC12AC" w:rsidRPr="00536AEF" w:rsidRDefault="00AC12AC" w:rsidP="00AC12AC">
            <w:pPr>
              <w:pStyle w:val="ac"/>
              <w:spacing w:line="312" w:lineRule="auto"/>
              <w:rPr>
                <w:rFonts w:ascii="Arial" w:hAnsi="Arial" w:cs="Arial"/>
                <w:sz w:val="24"/>
                <w:szCs w:val="24"/>
              </w:rPr>
            </w:pPr>
          </w:p>
        </w:tc>
      </w:tr>
      <w:tr w:rsidR="00AC12AC" w:rsidRPr="00536AEF" w14:paraId="061A87E2" w14:textId="77777777" w:rsidTr="0015790E">
        <w:trPr>
          <w:tblHeader/>
          <w:jc w:val="center"/>
        </w:trPr>
        <w:tc>
          <w:tcPr>
            <w:tcW w:w="2402" w:type="dxa"/>
            <w:tcBorders>
              <w:top w:val="nil"/>
              <w:bottom w:val="nil"/>
              <w:right w:val="single" w:sz="6" w:space="0" w:color="auto"/>
            </w:tcBorders>
            <w:shd w:val="clear" w:color="auto" w:fill="FFFFFF"/>
          </w:tcPr>
          <w:p w14:paraId="6733BD61" w14:textId="4D86259C" w:rsidR="00AC12AC" w:rsidRPr="00536AEF" w:rsidRDefault="00AC12AC" w:rsidP="00AC12AC">
            <w:pPr>
              <w:pStyle w:val="ac"/>
              <w:spacing w:line="312" w:lineRule="auto"/>
              <w:rPr>
                <w:rFonts w:ascii="Arial" w:hAnsi="Arial" w:cs="Arial"/>
                <w:sz w:val="24"/>
                <w:szCs w:val="24"/>
              </w:rPr>
            </w:pPr>
          </w:p>
        </w:tc>
        <w:tc>
          <w:tcPr>
            <w:tcW w:w="1843" w:type="dxa"/>
            <w:tcBorders>
              <w:top w:val="nil"/>
              <w:left w:val="single" w:sz="6" w:space="0" w:color="auto"/>
              <w:bottom w:val="nil"/>
              <w:right w:val="single" w:sz="6" w:space="0" w:color="auto"/>
            </w:tcBorders>
            <w:shd w:val="clear" w:color="auto" w:fill="FFFFFF"/>
          </w:tcPr>
          <w:p w14:paraId="46F518E4" w14:textId="45F11A2E" w:rsidR="00AC12AC" w:rsidRPr="00536AEF" w:rsidRDefault="00AC12AC" w:rsidP="00AC12AC">
            <w:pPr>
              <w:pStyle w:val="ac"/>
              <w:spacing w:line="312" w:lineRule="auto"/>
              <w:jc w:val="center"/>
              <w:rPr>
                <w:rFonts w:ascii="Arial" w:hAnsi="Arial" w:cs="Arial"/>
                <w:sz w:val="24"/>
                <w:szCs w:val="24"/>
              </w:rPr>
            </w:pPr>
          </w:p>
        </w:tc>
        <w:tc>
          <w:tcPr>
            <w:tcW w:w="5418" w:type="dxa"/>
            <w:tcBorders>
              <w:top w:val="nil"/>
              <w:left w:val="single" w:sz="6" w:space="0" w:color="auto"/>
              <w:bottom w:val="nil"/>
            </w:tcBorders>
            <w:shd w:val="clear" w:color="auto" w:fill="FFFFFF"/>
          </w:tcPr>
          <w:p w14:paraId="43C8B6D3" w14:textId="4463DBB9" w:rsidR="00AC12AC" w:rsidRPr="00536AEF" w:rsidRDefault="00AC12AC" w:rsidP="00AC12AC">
            <w:pPr>
              <w:pStyle w:val="ac"/>
              <w:spacing w:line="312" w:lineRule="auto"/>
              <w:rPr>
                <w:rFonts w:ascii="Arial" w:hAnsi="Arial" w:cs="Arial"/>
                <w:sz w:val="24"/>
                <w:szCs w:val="24"/>
              </w:rPr>
            </w:pPr>
          </w:p>
        </w:tc>
      </w:tr>
      <w:tr w:rsidR="00AC12AC" w:rsidRPr="00536AEF" w14:paraId="59C075AD" w14:textId="77777777" w:rsidTr="0015790E">
        <w:trPr>
          <w:tblHeader/>
          <w:jc w:val="center"/>
        </w:trPr>
        <w:tc>
          <w:tcPr>
            <w:tcW w:w="2402" w:type="dxa"/>
            <w:tcBorders>
              <w:top w:val="nil"/>
              <w:bottom w:val="nil"/>
              <w:right w:val="single" w:sz="6" w:space="0" w:color="auto"/>
            </w:tcBorders>
            <w:shd w:val="clear" w:color="auto" w:fill="FFFFFF"/>
          </w:tcPr>
          <w:p w14:paraId="2C186A62" w14:textId="77777777" w:rsidR="00AC12AC" w:rsidRPr="00536AEF" w:rsidRDefault="00AC12AC" w:rsidP="00AC12AC">
            <w:pPr>
              <w:spacing w:after="0" w:line="312" w:lineRule="auto"/>
              <w:jc w:val="both"/>
              <w:rPr>
                <w:rFonts w:ascii="Arial" w:hAnsi="Arial" w:cs="Arial"/>
                <w:sz w:val="24"/>
                <w:szCs w:val="24"/>
              </w:rPr>
            </w:pPr>
          </w:p>
        </w:tc>
        <w:tc>
          <w:tcPr>
            <w:tcW w:w="1843" w:type="dxa"/>
            <w:tcBorders>
              <w:top w:val="nil"/>
              <w:left w:val="single" w:sz="6" w:space="0" w:color="auto"/>
              <w:bottom w:val="nil"/>
              <w:right w:val="single" w:sz="6" w:space="0" w:color="auto"/>
            </w:tcBorders>
            <w:shd w:val="clear" w:color="auto" w:fill="FFFFFF"/>
          </w:tcPr>
          <w:p w14:paraId="3FB5F2B7" w14:textId="77777777" w:rsidR="00AC12AC" w:rsidRPr="00536AEF" w:rsidRDefault="00AC12AC" w:rsidP="00AC12AC">
            <w:pPr>
              <w:spacing w:after="0" w:line="312" w:lineRule="auto"/>
              <w:jc w:val="center"/>
              <w:rPr>
                <w:rFonts w:ascii="Arial" w:hAnsi="Arial" w:cs="Arial"/>
                <w:sz w:val="24"/>
                <w:szCs w:val="24"/>
              </w:rPr>
            </w:pPr>
          </w:p>
        </w:tc>
        <w:tc>
          <w:tcPr>
            <w:tcW w:w="5418" w:type="dxa"/>
            <w:tcBorders>
              <w:top w:val="nil"/>
              <w:left w:val="single" w:sz="6" w:space="0" w:color="auto"/>
              <w:bottom w:val="nil"/>
            </w:tcBorders>
            <w:shd w:val="clear" w:color="auto" w:fill="FFFFFF"/>
          </w:tcPr>
          <w:p w14:paraId="422D2A66" w14:textId="77777777" w:rsidR="00AC12AC" w:rsidRPr="00536AEF" w:rsidRDefault="00AC12AC" w:rsidP="00AC12AC">
            <w:pPr>
              <w:spacing w:after="0" w:line="312" w:lineRule="auto"/>
              <w:jc w:val="both"/>
              <w:rPr>
                <w:rFonts w:ascii="Arial" w:hAnsi="Arial" w:cs="Arial"/>
                <w:sz w:val="24"/>
                <w:szCs w:val="24"/>
              </w:rPr>
            </w:pPr>
          </w:p>
        </w:tc>
      </w:tr>
      <w:tr w:rsidR="00AC12AC" w:rsidRPr="00536AEF" w14:paraId="63126DF7" w14:textId="77777777" w:rsidTr="0015790E">
        <w:trPr>
          <w:tblHeader/>
          <w:jc w:val="center"/>
        </w:trPr>
        <w:tc>
          <w:tcPr>
            <w:tcW w:w="2402" w:type="dxa"/>
            <w:tcBorders>
              <w:top w:val="nil"/>
              <w:bottom w:val="nil"/>
              <w:right w:val="single" w:sz="6" w:space="0" w:color="auto"/>
            </w:tcBorders>
            <w:shd w:val="clear" w:color="auto" w:fill="FFFFFF"/>
          </w:tcPr>
          <w:p w14:paraId="22DB4350" w14:textId="77777777" w:rsidR="00AC12AC" w:rsidRPr="00536AEF" w:rsidRDefault="00AC12AC" w:rsidP="00AC12AC">
            <w:pPr>
              <w:spacing w:after="0" w:line="312" w:lineRule="auto"/>
              <w:jc w:val="both"/>
              <w:rPr>
                <w:rFonts w:ascii="Arial" w:hAnsi="Arial" w:cs="Arial"/>
                <w:sz w:val="24"/>
                <w:szCs w:val="24"/>
              </w:rPr>
            </w:pPr>
          </w:p>
        </w:tc>
        <w:tc>
          <w:tcPr>
            <w:tcW w:w="1843" w:type="dxa"/>
            <w:tcBorders>
              <w:top w:val="nil"/>
              <w:left w:val="single" w:sz="6" w:space="0" w:color="auto"/>
              <w:bottom w:val="nil"/>
              <w:right w:val="single" w:sz="6" w:space="0" w:color="auto"/>
            </w:tcBorders>
            <w:shd w:val="clear" w:color="auto" w:fill="FFFFFF"/>
          </w:tcPr>
          <w:p w14:paraId="50B2140D" w14:textId="77777777" w:rsidR="00AC12AC" w:rsidRPr="00536AEF" w:rsidRDefault="00AC12AC" w:rsidP="00AC12AC">
            <w:pPr>
              <w:spacing w:after="0" w:line="312" w:lineRule="auto"/>
              <w:jc w:val="center"/>
              <w:rPr>
                <w:rFonts w:ascii="Arial" w:hAnsi="Arial" w:cs="Arial"/>
                <w:sz w:val="24"/>
                <w:szCs w:val="24"/>
              </w:rPr>
            </w:pPr>
          </w:p>
        </w:tc>
        <w:tc>
          <w:tcPr>
            <w:tcW w:w="5418" w:type="dxa"/>
            <w:tcBorders>
              <w:top w:val="nil"/>
              <w:left w:val="single" w:sz="6" w:space="0" w:color="auto"/>
              <w:bottom w:val="nil"/>
            </w:tcBorders>
            <w:shd w:val="clear" w:color="auto" w:fill="FFFFFF"/>
          </w:tcPr>
          <w:p w14:paraId="5AB81535" w14:textId="77777777" w:rsidR="00AC12AC" w:rsidRPr="00536AEF" w:rsidRDefault="00AC12AC" w:rsidP="00AC12AC">
            <w:pPr>
              <w:spacing w:after="0" w:line="312" w:lineRule="auto"/>
              <w:jc w:val="both"/>
              <w:rPr>
                <w:rFonts w:ascii="Arial" w:hAnsi="Arial" w:cs="Arial"/>
                <w:sz w:val="24"/>
                <w:szCs w:val="24"/>
              </w:rPr>
            </w:pPr>
          </w:p>
        </w:tc>
      </w:tr>
      <w:tr w:rsidR="00AC12AC" w:rsidRPr="00536AEF" w14:paraId="3204D606" w14:textId="77777777" w:rsidTr="0015790E">
        <w:trPr>
          <w:tblHeader/>
          <w:jc w:val="center"/>
        </w:trPr>
        <w:tc>
          <w:tcPr>
            <w:tcW w:w="2402" w:type="dxa"/>
            <w:tcBorders>
              <w:top w:val="nil"/>
              <w:bottom w:val="single" w:sz="4" w:space="0" w:color="auto"/>
              <w:right w:val="single" w:sz="6" w:space="0" w:color="auto"/>
            </w:tcBorders>
            <w:shd w:val="clear" w:color="auto" w:fill="FFFFFF"/>
          </w:tcPr>
          <w:p w14:paraId="2C3CE749" w14:textId="28CE9F56" w:rsidR="00AC12AC" w:rsidRPr="00536AEF" w:rsidRDefault="00AC12AC" w:rsidP="00AC12AC">
            <w:pPr>
              <w:spacing w:after="0" w:line="312" w:lineRule="auto"/>
              <w:jc w:val="both"/>
              <w:rPr>
                <w:rFonts w:ascii="Arial" w:hAnsi="Arial" w:cs="Arial"/>
                <w:sz w:val="24"/>
                <w:szCs w:val="24"/>
              </w:rPr>
            </w:pPr>
          </w:p>
        </w:tc>
        <w:tc>
          <w:tcPr>
            <w:tcW w:w="1843" w:type="dxa"/>
            <w:tcBorders>
              <w:top w:val="nil"/>
              <w:left w:val="single" w:sz="6" w:space="0" w:color="auto"/>
              <w:bottom w:val="single" w:sz="4" w:space="0" w:color="auto"/>
              <w:right w:val="single" w:sz="6" w:space="0" w:color="auto"/>
            </w:tcBorders>
            <w:shd w:val="clear" w:color="auto" w:fill="FFFFFF"/>
          </w:tcPr>
          <w:p w14:paraId="3781A39A" w14:textId="30C24B47" w:rsidR="00AC12AC" w:rsidRPr="00536AEF" w:rsidRDefault="00AC12AC" w:rsidP="00AC12AC">
            <w:pPr>
              <w:spacing w:after="0" w:line="312" w:lineRule="auto"/>
              <w:jc w:val="center"/>
              <w:rPr>
                <w:rFonts w:ascii="Arial" w:hAnsi="Arial" w:cs="Arial"/>
                <w:sz w:val="24"/>
                <w:szCs w:val="24"/>
              </w:rPr>
            </w:pPr>
          </w:p>
        </w:tc>
        <w:tc>
          <w:tcPr>
            <w:tcW w:w="5418" w:type="dxa"/>
            <w:tcBorders>
              <w:top w:val="nil"/>
              <w:left w:val="single" w:sz="6" w:space="0" w:color="auto"/>
              <w:bottom w:val="single" w:sz="4" w:space="0" w:color="auto"/>
            </w:tcBorders>
            <w:shd w:val="clear" w:color="auto" w:fill="FFFFFF"/>
          </w:tcPr>
          <w:p w14:paraId="036E1ABF" w14:textId="30CFD8F0" w:rsidR="00AC12AC" w:rsidRPr="00536AEF" w:rsidRDefault="00AC12AC" w:rsidP="00AC12AC">
            <w:pPr>
              <w:spacing w:after="0" w:line="312" w:lineRule="auto"/>
              <w:jc w:val="both"/>
              <w:rPr>
                <w:rFonts w:ascii="Arial" w:hAnsi="Arial" w:cs="Arial"/>
                <w:sz w:val="24"/>
                <w:szCs w:val="24"/>
              </w:rPr>
            </w:pPr>
          </w:p>
        </w:tc>
      </w:tr>
    </w:tbl>
    <w:p w14:paraId="136F1DB3" w14:textId="77777777" w:rsidR="00AC12AC" w:rsidRPr="00536AEF" w:rsidRDefault="00AC12AC" w:rsidP="00AC12AC">
      <w:pPr>
        <w:spacing w:after="0" w:line="360" w:lineRule="auto"/>
        <w:ind w:firstLine="567"/>
        <w:jc w:val="both"/>
        <w:rPr>
          <w:rFonts w:ascii="Arial" w:hAnsi="Arial" w:cs="Arial"/>
          <w:sz w:val="24"/>
          <w:szCs w:val="24"/>
        </w:rPr>
      </w:pPr>
    </w:p>
    <w:p w14:paraId="28D30637" w14:textId="77777777" w:rsidR="00AC12AC" w:rsidRPr="00536AEF" w:rsidRDefault="00AC12AC" w:rsidP="00AC12AC">
      <w:pPr>
        <w:spacing w:after="0" w:line="360" w:lineRule="auto"/>
        <w:ind w:firstLine="567"/>
        <w:jc w:val="both"/>
        <w:rPr>
          <w:rFonts w:ascii="Arial" w:hAnsi="Arial" w:cs="Arial"/>
          <w:sz w:val="24"/>
          <w:szCs w:val="24"/>
        </w:rPr>
      </w:pPr>
    </w:p>
    <w:p w14:paraId="5DE6971B" w14:textId="0ED954EF" w:rsidR="00CB7D53" w:rsidRPr="00536AEF" w:rsidRDefault="00525D3A" w:rsidP="00AC12AC">
      <w:pPr>
        <w:spacing w:after="0" w:line="360" w:lineRule="auto"/>
        <w:ind w:firstLine="567"/>
        <w:jc w:val="both"/>
        <w:rPr>
          <w:rFonts w:ascii="Arial" w:hAnsi="Arial" w:cs="Arial"/>
          <w:color w:val="000000" w:themeColor="text1"/>
          <w:sz w:val="24"/>
          <w:szCs w:val="24"/>
          <w:lang w:eastAsia="ru-RU"/>
        </w:rPr>
      </w:pPr>
      <w:r w:rsidRPr="00192020">
        <w:rPr>
          <w:rFonts w:ascii="Arial" w:hAnsi="Arial" w:cs="Arial"/>
          <w:color w:val="000000" w:themeColor="text1"/>
          <w:sz w:val="24"/>
          <w:szCs w:val="24"/>
          <w:lang w:eastAsia="ru-RU"/>
        </w:rPr>
        <w:t xml:space="preserve">5 </w:t>
      </w:r>
      <w:r w:rsidRPr="00192020">
        <w:rPr>
          <w:rFonts w:ascii="Arial" w:hAnsi="Arial" w:cs="Arial"/>
          <w:bCs/>
          <w:iCs/>
          <w:color w:val="000000" w:themeColor="text1"/>
          <w:sz w:val="24"/>
          <w:szCs w:val="24"/>
        </w:rPr>
        <w:t>ВВЕДЕН ВПЕРВЫЕ</w:t>
      </w:r>
      <w:r w:rsidR="00D21A1F" w:rsidRPr="00536AEF">
        <w:rPr>
          <w:rFonts w:ascii="Arial" w:hAnsi="Arial" w:cs="Arial"/>
          <w:bCs/>
          <w:iCs/>
          <w:color w:val="000000" w:themeColor="text1"/>
          <w:sz w:val="24"/>
          <w:szCs w:val="24"/>
        </w:rPr>
        <w:t xml:space="preserve"> </w:t>
      </w:r>
    </w:p>
    <w:p w14:paraId="723FDDC1" w14:textId="77777777" w:rsidR="003928E9" w:rsidRPr="00536AEF" w:rsidRDefault="003928E9" w:rsidP="00AC12AC">
      <w:pPr>
        <w:pStyle w:val="Default"/>
        <w:spacing w:line="360" w:lineRule="auto"/>
        <w:ind w:firstLine="567"/>
        <w:jc w:val="both"/>
        <w:rPr>
          <w:bCs/>
          <w:i/>
          <w:iCs/>
          <w:color w:val="000000" w:themeColor="text1"/>
        </w:rPr>
      </w:pPr>
    </w:p>
    <w:p w14:paraId="172B2FB3" w14:textId="77777777" w:rsidR="00CB7D53" w:rsidRPr="00536AEF" w:rsidRDefault="00CB7D53" w:rsidP="00900070">
      <w:pPr>
        <w:pStyle w:val="Default"/>
        <w:ind w:firstLine="567"/>
        <w:jc w:val="both"/>
        <w:rPr>
          <w:bCs/>
          <w:i/>
          <w:iCs/>
          <w:color w:val="auto"/>
        </w:rPr>
      </w:pPr>
      <w:r w:rsidRPr="00536AEF">
        <w:rPr>
          <w:bCs/>
          <w:i/>
          <w:iCs/>
          <w:color w:val="000000" w:themeColor="text1"/>
        </w:rPr>
        <w:lastRenderedPageBreak/>
        <w:t xml:space="preserve">Информация о введении </w:t>
      </w:r>
      <w:r w:rsidRPr="00536AEF">
        <w:rPr>
          <w:bCs/>
          <w:i/>
          <w:iCs/>
          <w:color w:val="auto"/>
        </w:rPr>
        <w:t>в действие (прекращении действия) настоящего стандарта и изменений к нему на территории указанных выше государств публикуется в указателях национальных стандартов, издаваемых в этих государствах, а также в сети Интернет на сайтах соответствующих национальных органов по стандартизации.</w:t>
      </w:r>
    </w:p>
    <w:p w14:paraId="6ED19FCB" w14:textId="77777777" w:rsidR="00CB7D53" w:rsidRPr="00536AEF" w:rsidRDefault="00CB7D53" w:rsidP="00900070">
      <w:pPr>
        <w:pStyle w:val="Default"/>
        <w:ind w:firstLine="567"/>
        <w:jc w:val="both"/>
        <w:rPr>
          <w:i/>
          <w:iCs/>
          <w:color w:val="auto"/>
        </w:rPr>
      </w:pPr>
      <w:r w:rsidRPr="00536AEF">
        <w:rPr>
          <w:i/>
          <w:iCs/>
          <w:color w:val="auto"/>
        </w:rPr>
        <w:t xml:space="preserve">В случае пересмотра, изменения или отмены настоящего стандарта соответствующая информация будет опубликована на официальном интернет-сайте Межгосударственного </w:t>
      </w:r>
      <w:r w:rsidRPr="00536AEF">
        <w:rPr>
          <w:i/>
          <w:color w:val="auto"/>
        </w:rPr>
        <w:t>совета по стандартизации, метрологии и сертификации</w:t>
      </w:r>
      <w:r w:rsidRPr="00536AEF">
        <w:rPr>
          <w:i/>
          <w:iCs/>
          <w:color w:val="auto"/>
        </w:rPr>
        <w:t xml:space="preserve"> в каталоге «Межгосударственные стандарты»</w:t>
      </w:r>
    </w:p>
    <w:p w14:paraId="7AEC30AB" w14:textId="77777777" w:rsidR="0056619D" w:rsidRPr="00536AEF" w:rsidRDefault="0056619D" w:rsidP="00F163BF">
      <w:pPr>
        <w:spacing w:after="0" w:line="240" w:lineRule="auto"/>
        <w:jc w:val="right"/>
        <w:rPr>
          <w:rFonts w:ascii="Arial" w:eastAsia="Times New Roman" w:hAnsi="Arial" w:cs="Arial"/>
          <w:sz w:val="20"/>
          <w:szCs w:val="20"/>
          <w:lang w:eastAsia="ru-RU"/>
        </w:rPr>
      </w:pPr>
    </w:p>
    <w:p w14:paraId="52140F20" w14:textId="77777777" w:rsidR="0056619D" w:rsidRPr="00536AEF" w:rsidRDefault="0056619D" w:rsidP="00F163BF">
      <w:pPr>
        <w:spacing w:after="0" w:line="240" w:lineRule="auto"/>
        <w:jc w:val="right"/>
        <w:rPr>
          <w:rFonts w:ascii="Arial" w:eastAsia="Times New Roman" w:hAnsi="Arial" w:cs="Arial"/>
          <w:sz w:val="20"/>
          <w:szCs w:val="20"/>
          <w:lang w:eastAsia="ru-RU"/>
        </w:rPr>
      </w:pPr>
    </w:p>
    <w:p w14:paraId="669513F7" w14:textId="77777777" w:rsidR="0056619D" w:rsidRPr="00536AEF" w:rsidRDefault="0056619D" w:rsidP="00F163BF">
      <w:pPr>
        <w:spacing w:after="0" w:line="240" w:lineRule="auto"/>
        <w:jc w:val="right"/>
        <w:rPr>
          <w:rFonts w:ascii="Arial" w:eastAsia="Times New Roman" w:hAnsi="Arial" w:cs="Arial"/>
          <w:sz w:val="20"/>
          <w:szCs w:val="20"/>
          <w:lang w:eastAsia="ru-RU"/>
        </w:rPr>
      </w:pPr>
    </w:p>
    <w:p w14:paraId="002BE6AB" w14:textId="77777777" w:rsidR="0056619D" w:rsidRPr="00536AEF" w:rsidRDefault="0056619D" w:rsidP="00F163BF">
      <w:pPr>
        <w:spacing w:after="0" w:line="240" w:lineRule="auto"/>
        <w:jc w:val="right"/>
        <w:rPr>
          <w:rFonts w:ascii="Arial" w:eastAsia="Times New Roman" w:hAnsi="Arial" w:cs="Arial"/>
          <w:sz w:val="20"/>
          <w:szCs w:val="20"/>
          <w:lang w:eastAsia="ru-RU"/>
        </w:rPr>
      </w:pPr>
    </w:p>
    <w:p w14:paraId="3FDB5AC2" w14:textId="77777777" w:rsidR="003928E9" w:rsidRDefault="003928E9" w:rsidP="00F163BF">
      <w:pPr>
        <w:spacing w:after="0" w:line="240" w:lineRule="auto"/>
        <w:jc w:val="right"/>
        <w:rPr>
          <w:rFonts w:ascii="Arial" w:eastAsia="Times New Roman" w:hAnsi="Arial" w:cs="Arial"/>
          <w:sz w:val="20"/>
          <w:szCs w:val="20"/>
          <w:lang w:eastAsia="ru-RU"/>
        </w:rPr>
      </w:pPr>
    </w:p>
    <w:p w14:paraId="7D3DDDFD" w14:textId="77777777" w:rsidR="00683851" w:rsidRDefault="00683851" w:rsidP="00F163BF">
      <w:pPr>
        <w:spacing w:after="0" w:line="240" w:lineRule="auto"/>
        <w:jc w:val="right"/>
        <w:rPr>
          <w:rFonts w:ascii="Arial" w:eastAsia="Times New Roman" w:hAnsi="Arial" w:cs="Arial"/>
          <w:sz w:val="20"/>
          <w:szCs w:val="20"/>
          <w:lang w:eastAsia="ru-RU"/>
        </w:rPr>
      </w:pPr>
    </w:p>
    <w:p w14:paraId="497A24BA" w14:textId="77777777" w:rsidR="00683851" w:rsidRDefault="00683851" w:rsidP="00F163BF">
      <w:pPr>
        <w:spacing w:after="0" w:line="240" w:lineRule="auto"/>
        <w:jc w:val="right"/>
        <w:rPr>
          <w:rFonts w:ascii="Arial" w:eastAsia="Times New Roman" w:hAnsi="Arial" w:cs="Arial"/>
          <w:sz w:val="20"/>
          <w:szCs w:val="20"/>
          <w:lang w:eastAsia="ru-RU"/>
        </w:rPr>
      </w:pPr>
    </w:p>
    <w:p w14:paraId="6DDFCA1C" w14:textId="77777777" w:rsidR="00683851" w:rsidRDefault="00683851" w:rsidP="00F163BF">
      <w:pPr>
        <w:spacing w:after="0" w:line="240" w:lineRule="auto"/>
        <w:jc w:val="right"/>
        <w:rPr>
          <w:rFonts w:ascii="Arial" w:eastAsia="Times New Roman" w:hAnsi="Arial" w:cs="Arial"/>
          <w:sz w:val="20"/>
          <w:szCs w:val="20"/>
          <w:lang w:eastAsia="ru-RU"/>
        </w:rPr>
      </w:pPr>
    </w:p>
    <w:p w14:paraId="3D598C82" w14:textId="77777777" w:rsidR="00683851" w:rsidRPr="00536AEF" w:rsidRDefault="00683851" w:rsidP="00F163BF">
      <w:pPr>
        <w:spacing w:after="0" w:line="240" w:lineRule="auto"/>
        <w:jc w:val="right"/>
        <w:rPr>
          <w:rFonts w:ascii="Arial" w:eastAsia="Times New Roman" w:hAnsi="Arial" w:cs="Arial"/>
          <w:sz w:val="20"/>
          <w:szCs w:val="20"/>
          <w:lang w:eastAsia="ru-RU"/>
        </w:rPr>
      </w:pPr>
    </w:p>
    <w:p w14:paraId="5D359A1E" w14:textId="77777777" w:rsidR="003928E9" w:rsidRPr="00536AEF" w:rsidRDefault="003928E9" w:rsidP="00F163BF">
      <w:pPr>
        <w:spacing w:after="0" w:line="240" w:lineRule="auto"/>
        <w:jc w:val="right"/>
        <w:rPr>
          <w:rFonts w:ascii="Arial" w:eastAsia="Times New Roman" w:hAnsi="Arial" w:cs="Arial"/>
          <w:sz w:val="20"/>
          <w:szCs w:val="20"/>
          <w:lang w:eastAsia="ru-RU"/>
        </w:rPr>
      </w:pPr>
    </w:p>
    <w:p w14:paraId="6C666256" w14:textId="77777777" w:rsidR="003928E9" w:rsidRPr="00536AEF" w:rsidRDefault="003928E9" w:rsidP="00F163BF">
      <w:pPr>
        <w:spacing w:after="0" w:line="240" w:lineRule="auto"/>
        <w:jc w:val="right"/>
        <w:rPr>
          <w:rFonts w:ascii="Arial" w:eastAsia="Times New Roman" w:hAnsi="Arial" w:cs="Arial"/>
          <w:sz w:val="20"/>
          <w:szCs w:val="20"/>
          <w:lang w:eastAsia="ru-RU"/>
        </w:rPr>
      </w:pPr>
    </w:p>
    <w:p w14:paraId="206AF275" w14:textId="77777777" w:rsidR="00900070" w:rsidRDefault="00900070" w:rsidP="00F163BF">
      <w:pPr>
        <w:spacing w:after="0" w:line="240" w:lineRule="auto"/>
        <w:jc w:val="right"/>
        <w:rPr>
          <w:rFonts w:ascii="Arial" w:eastAsia="Times New Roman" w:hAnsi="Arial" w:cs="Arial"/>
          <w:sz w:val="20"/>
          <w:szCs w:val="20"/>
          <w:lang w:eastAsia="ru-RU"/>
        </w:rPr>
      </w:pPr>
    </w:p>
    <w:p w14:paraId="2EA7C5A2" w14:textId="77777777" w:rsidR="008B13B1" w:rsidRDefault="008B13B1" w:rsidP="00F163BF">
      <w:pPr>
        <w:spacing w:after="0" w:line="240" w:lineRule="auto"/>
        <w:jc w:val="right"/>
        <w:rPr>
          <w:rFonts w:ascii="Arial" w:eastAsia="Times New Roman" w:hAnsi="Arial" w:cs="Arial"/>
          <w:sz w:val="20"/>
          <w:szCs w:val="20"/>
          <w:lang w:eastAsia="ru-RU"/>
        </w:rPr>
      </w:pPr>
    </w:p>
    <w:p w14:paraId="7555B309" w14:textId="77777777" w:rsidR="008B13B1" w:rsidRDefault="008B13B1" w:rsidP="00F163BF">
      <w:pPr>
        <w:spacing w:after="0" w:line="240" w:lineRule="auto"/>
        <w:jc w:val="right"/>
        <w:rPr>
          <w:rFonts w:ascii="Arial" w:eastAsia="Times New Roman" w:hAnsi="Arial" w:cs="Arial"/>
          <w:sz w:val="20"/>
          <w:szCs w:val="20"/>
          <w:lang w:eastAsia="ru-RU"/>
        </w:rPr>
      </w:pPr>
    </w:p>
    <w:p w14:paraId="73C262A4" w14:textId="77777777" w:rsidR="008B13B1" w:rsidRDefault="008B13B1" w:rsidP="00F163BF">
      <w:pPr>
        <w:spacing w:after="0" w:line="240" w:lineRule="auto"/>
        <w:jc w:val="right"/>
        <w:rPr>
          <w:rFonts w:ascii="Arial" w:eastAsia="Times New Roman" w:hAnsi="Arial" w:cs="Arial"/>
          <w:sz w:val="20"/>
          <w:szCs w:val="20"/>
          <w:lang w:eastAsia="ru-RU"/>
        </w:rPr>
      </w:pPr>
    </w:p>
    <w:p w14:paraId="034F2FE2" w14:textId="77777777" w:rsidR="008B13B1" w:rsidRDefault="008B13B1" w:rsidP="00F163BF">
      <w:pPr>
        <w:spacing w:after="0" w:line="240" w:lineRule="auto"/>
        <w:jc w:val="right"/>
        <w:rPr>
          <w:rFonts w:ascii="Arial" w:eastAsia="Times New Roman" w:hAnsi="Arial" w:cs="Arial"/>
          <w:sz w:val="20"/>
          <w:szCs w:val="20"/>
          <w:lang w:eastAsia="ru-RU"/>
        </w:rPr>
      </w:pPr>
    </w:p>
    <w:p w14:paraId="0FEC9FC9" w14:textId="77777777" w:rsidR="008B13B1" w:rsidRDefault="008B13B1" w:rsidP="00F163BF">
      <w:pPr>
        <w:spacing w:after="0" w:line="240" w:lineRule="auto"/>
        <w:jc w:val="right"/>
        <w:rPr>
          <w:rFonts w:ascii="Arial" w:eastAsia="Times New Roman" w:hAnsi="Arial" w:cs="Arial"/>
          <w:sz w:val="20"/>
          <w:szCs w:val="20"/>
          <w:lang w:eastAsia="ru-RU"/>
        </w:rPr>
      </w:pPr>
    </w:p>
    <w:p w14:paraId="03BA9BB8" w14:textId="77777777" w:rsidR="008B13B1" w:rsidRDefault="008B13B1" w:rsidP="00F163BF">
      <w:pPr>
        <w:spacing w:after="0" w:line="240" w:lineRule="auto"/>
        <w:jc w:val="right"/>
        <w:rPr>
          <w:rFonts w:ascii="Arial" w:eastAsia="Times New Roman" w:hAnsi="Arial" w:cs="Arial"/>
          <w:sz w:val="20"/>
          <w:szCs w:val="20"/>
          <w:lang w:eastAsia="ru-RU"/>
        </w:rPr>
      </w:pPr>
    </w:p>
    <w:p w14:paraId="28F4A714" w14:textId="77777777" w:rsidR="008B13B1" w:rsidRDefault="008B13B1" w:rsidP="00F163BF">
      <w:pPr>
        <w:spacing w:after="0" w:line="240" w:lineRule="auto"/>
        <w:jc w:val="right"/>
        <w:rPr>
          <w:rFonts w:ascii="Arial" w:eastAsia="Times New Roman" w:hAnsi="Arial" w:cs="Arial"/>
          <w:sz w:val="20"/>
          <w:szCs w:val="20"/>
          <w:lang w:eastAsia="ru-RU"/>
        </w:rPr>
      </w:pPr>
    </w:p>
    <w:p w14:paraId="4CBA7DCF" w14:textId="77777777" w:rsidR="008B13B1" w:rsidRDefault="008B13B1" w:rsidP="00F163BF">
      <w:pPr>
        <w:spacing w:after="0" w:line="240" w:lineRule="auto"/>
        <w:jc w:val="right"/>
        <w:rPr>
          <w:rFonts w:ascii="Arial" w:eastAsia="Times New Roman" w:hAnsi="Arial" w:cs="Arial"/>
          <w:sz w:val="20"/>
          <w:szCs w:val="20"/>
          <w:lang w:eastAsia="ru-RU"/>
        </w:rPr>
      </w:pPr>
    </w:p>
    <w:p w14:paraId="29795C58" w14:textId="77777777" w:rsidR="008B13B1" w:rsidRDefault="008B13B1" w:rsidP="00F163BF">
      <w:pPr>
        <w:spacing w:after="0" w:line="240" w:lineRule="auto"/>
        <w:jc w:val="right"/>
        <w:rPr>
          <w:rFonts w:ascii="Arial" w:eastAsia="Times New Roman" w:hAnsi="Arial" w:cs="Arial"/>
          <w:sz w:val="20"/>
          <w:szCs w:val="20"/>
          <w:lang w:eastAsia="ru-RU"/>
        </w:rPr>
      </w:pPr>
    </w:p>
    <w:p w14:paraId="2FD87642" w14:textId="77777777" w:rsidR="008B13B1" w:rsidRDefault="008B13B1" w:rsidP="00F163BF">
      <w:pPr>
        <w:spacing w:after="0" w:line="240" w:lineRule="auto"/>
        <w:jc w:val="right"/>
        <w:rPr>
          <w:rFonts w:ascii="Arial" w:eastAsia="Times New Roman" w:hAnsi="Arial" w:cs="Arial"/>
          <w:sz w:val="20"/>
          <w:szCs w:val="20"/>
          <w:lang w:eastAsia="ru-RU"/>
        </w:rPr>
      </w:pPr>
    </w:p>
    <w:p w14:paraId="1E3D9719" w14:textId="77777777" w:rsidR="008B13B1" w:rsidRDefault="008B13B1" w:rsidP="00F163BF">
      <w:pPr>
        <w:spacing w:after="0" w:line="240" w:lineRule="auto"/>
        <w:jc w:val="right"/>
        <w:rPr>
          <w:rFonts w:ascii="Arial" w:eastAsia="Times New Roman" w:hAnsi="Arial" w:cs="Arial"/>
          <w:sz w:val="20"/>
          <w:szCs w:val="20"/>
          <w:lang w:eastAsia="ru-RU"/>
        </w:rPr>
      </w:pPr>
    </w:p>
    <w:p w14:paraId="3BDA5ABF" w14:textId="77777777" w:rsidR="008B13B1" w:rsidRDefault="008B13B1" w:rsidP="00F163BF">
      <w:pPr>
        <w:spacing w:after="0" w:line="240" w:lineRule="auto"/>
        <w:jc w:val="right"/>
        <w:rPr>
          <w:rFonts w:ascii="Arial" w:eastAsia="Times New Roman" w:hAnsi="Arial" w:cs="Arial"/>
          <w:sz w:val="20"/>
          <w:szCs w:val="20"/>
          <w:lang w:eastAsia="ru-RU"/>
        </w:rPr>
      </w:pPr>
    </w:p>
    <w:p w14:paraId="42D821DC" w14:textId="77777777" w:rsidR="008B13B1" w:rsidRDefault="008B13B1" w:rsidP="00F163BF">
      <w:pPr>
        <w:spacing w:after="0" w:line="240" w:lineRule="auto"/>
        <w:jc w:val="right"/>
        <w:rPr>
          <w:rFonts w:ascii="Arial" w:eastAsia="Times New Roman" w:hAnsi="Arial" w:cs="Arial"/>
          <w:sz w:val="20"/>
          <w:szCs w:val="20"/>
          <w:lang w:eastAsia="ru-RU"/>
        </w:rPr>
      </w:pPr>
    </w:p>
    <w:p w14:paraId="7897D1E8" w14:textId="77777777" w:rsidR="008B13B1" w:rsidRDefault="008B13B1" w:rsidP="00F163BF">
      <w:pPr>
        <w:spacing w:after="0" w:line="240" w:lineRule="auto"/>
        <w:jc w:val="right"/>
        <w:rPr>
          <w:rFonts w:ascii="Arial" w:eastAsia="Times New Roman" w:hAnsi="Arial" w:cs="Arial"/>
          <w:sz w:val="20"/>
          <w:szCs w:val="20"/>
          <w:lang w:eastAsia="ru-RU"/>
        </w:rPr>
      </w:pPr>
    </w:p>
    <w:p w14:paraId="735C9B14" w14:textId="77777777" w:rsidR="008B13B1" w:rsidRDefault="008B13B1" w:rsidP="00F163BF">
      <w:pPr>
        <w:spacing w:after="0" w:line="240" w:lineRule="auto"/>
        <w:jc w:val="right"/>
        <w:rPr>
          <w:rFonts w:ascii="Arial" w:eastAsia="Times New Roman" w:hAnsi="Arial" w:cs="Arial"/>
          <w:sz w:val="20"/>
          <w:szCs w:val="20"/>
          <w:lang w:eastAsia="ru-RU"/>
        </w:rPr>
      </w:pPr>
    </w:p>
    <w:p w14:paraId="42B63A63" w14:textId="77777777" w:rsidR="008B13B1" w:rsidRDefault="008B13B1" w:rsidP="00F163BF">
      <w:pPr>
        <w:spacing w:after="0" w:line="240" w:lineRule="auto"/>
        <w:jc w:val="right"/>
        <w:rPr>
          <w:rFonts w:ascii="Arial" w:eastAsia="Times New Roman" w:hAnsi="Arial" w:cs="Arial"/>
          <w:sz w:val="20"/>
          <w:szCs w:val="20"/>
          <w:lang w:eastAsia="ru-RU"/>
        </w:rPr>
      </w:pPr>
    </w:p>
    <w:p w14:paraId="63EAC5FF" w14:textId="77777777" w:rsidR="008B13B1" w:rsidRDefault="008B13B1" w:rsidP="00F163BF">
      <w:pPr>
        <w:spacing w:after="0" w:line="240" w:lineRule="auto"/>
        <w:jc w:val="right"/>
        <w:rPr>
          <w:rFonts w:ascii="Arial" w:eastAsia="Times New Roman" w:hAnsi="Arial" w:cs="Arial"/>
          <w:sz w:val="20"/>
          <w:szCs w:val="20"/>
          <w:lang w:eastAsia="ru-RU"/>
        </w:rPr>
      </w:pPr>
    </w:p>
    <w:p w14:paraId="40BAC644" w14:textId="77777777" w:rsidR="008B13B1" w:rsidRDefault="008B13B1" w:rsidP="00F163BF">
      <w:pPr>
        <w:spacing w:after="0" w:line="240" w:lineRule="auto"/>
        <w:jc w:val="right"/>
        <w:rPr>
          <w:rFonts w:ascii="Arial" w:eastAsia="Times New Roman" w:hAnsi="Arial" w:cs="Arial"/>
          <w:sz w:val="20"/>
          <w:szCs w:val="20"/>
          <w:lang w:eastAsia="ru-RU"/>
        </w:rPr>
      </w:pPr>
    </w:p>
    <w:p w14:paraId="5854F77E" w14:textId="77777777" w:rsidR="008B13B1" w:rsidRDefault="008B13B1" w:rsidP="00F163BF">
      <w:pPr>
        <w:spacing w:after="0" w:line="240" w:lineRule="auto"/>
        <w:jc w:val="right"/>
        <w:rPr>
          <w:rFonts w:ascii="Arial" w:eastAsia="Times New Roman" w:hAnsi="Arial" w:cs="Arial"/>
          <w:sz w:val="20"/>
          <w:szCs w:val="20"/>
          <w:lang w:eastAsia="ru-RU"/>
        </w:rPr>
      </w:pPr>
    </w:p>
    <w:p w14:paraId="4EA77FFA" w14:textId="77777777" w:rsidR="008B13B1" w:rsidRDefault="008B13B1" w:rsidP="00F163BF">
      <w:pPr>
        <w:spacing w:after="0" w:line="240" w:lineRule="auto"/>
        <w:jc w:val="right"/>
        <w:rPr>
          <w:rFonts w:ascii="Arial" w:eastAsia="Times New Roman" w:hAnsi="Arial" w:cs="Arial"/>
          <w:sz w:val="20"/>
          <w:szCs w:val="20"/>
          <w:lang w:eastAsia="ru-RU"/>
        </w:rPr>
      </w:pPr>
    </w:p>
    <w:p w14:paraId="0AE5868B" w14:textId="77777777" w:rsidR="008B13B1" w:rsidRDefault="008B13B1" w:rsidP="00F163BF">
      <w:pPr>
        <w:spacing w:after="0" w:line="240" w:lineRule="auto"/>
        <w:jc w:val="right"/>
        <w:rPr>
          <w:rFonts w:ascii="Arial" w:eastAsia="Times New Roman" w:hAnsi="Arial" w:cs="Arial"/>
          <w:sz w:val="20"/>
          <w:szCs w:val="20"/>
          <w:lang w:eastAsia="ru-RU"/>
        </w:rPr>
      </w:pPr>
    </w:p>
    <w:p w14:paraId="22674B7A" w14:textId="77777777" w:rsidR="008B13B1" w:rsidRDefault="008B13B1" w:rsidP="00F163BF">
      <w:pPr>
        <w:spacing w:after="0" w:line="240" w:lineRule="auto"/>
        <w:jc w:val="right"/>
        <w:rPr>
          <w:rFonts w:ascii="Arial" w:eastAsia="Times New Roman" w:hAnsi="Arial" w:cs="Arial"/>
          <w:sz w:val="20"/>
          <w:szCs w:val="20"/>
          <w:lang w:eastAsia="ru-RU"/>
        </w:rPr>
      </w:pPr>
    </w:p>
    <w:p w14:paraId="6FC75E02" w14:textId="77777777" w:rsidR="008B13B1" w:rsidRDefault="008B13B1" w:rsidP="00F163BF">
      <w:pPr>
        <w:spacing w:after="0" w:line="240" w:lineRule="auto"/>
        <w:jc w:val="right"/>
        <w:rPr>
          <w:rFonts w:ascii="Arial" w:eastAsia="Times New Roman" w:hAnsi="Arial" w:cs="Arial"/>
          <w:sz w:val="20"/>
          <w:szCs w:val="20"/>
          <w:lang w:eastAsia="ru-RU"/>
        </w:rPr>
      </w:pPr>
    </w:p>
    <w:p w14:paraId="4E6E78FF" w14:textId="77777777" w:rsidR="008B13B1" w:rsidRDefault="008B13B1" w:rsidP="00F163BF">
      <w:pPr>
        <w:spacing w:after="0" w:line="240" w:lineRule="auto"/>
        <w:jc w:val="right"/>
        <w:rPr>
          <w:rFonts w:ascii="Arial" w:eastAsia="Times New Roman" w:hAnsi="Arial" w:cs="Arial"/>
          <w:sz w:val="20"/>
          <w:szCs w:val="20"/>
          <w:lang w:eastAsia="ru-RU"/>
        </w:rPr>
      </w:pPr>
    </w:p>
    <w:p w14:paraId="7F24BBA7" w14:textId="77777777" w:rsidR="008B13B1" w:rsidRDefault="008B13B1" w:rsidP="00F163BF">
      <w:pPr>
        <w:spacing w:after="0" w:line="240" w:lineRule="auto"/>
        <w:jc w:val="right"/>
        <w:rPr>
          <w:rFonts w:ascii="Arial" w:eastAsia="Times New Roman" w:hAnsi="Arial" w:cs="Arial"/>
          <w:sz w:val="20"/>
          <w:szCs w:val="20"/>
          <w:lang w:eastAsia="ru-RU"/>
        </w:rPr>
      </w:pPr>
    </w:p>
    <w:p w14:paraId="3F4000E3" w14:textId="77777777" w:rsidR="008B13B1" w:rsidRDefault="008B13B1" w:rsidP="00F163BF">
      <w:pPr>
        <w:spacing w:after="0" w:line="240" w:lineRule="auto"/>
        <w:jc w:val="right"/>
        <w:rPr>
          <w:rFonts w:ascii="Arial" w:eastAsia="Times New Roman" w:hAnsi="Arial" w:cs="Arial"/>
          <w:sz w:val="20"/>
          <w:szCs w:val="20"/>
          <w:lang w:eastAsia="ru-RU"/>
        </w:rPr>
      </w:pPr>
    </w:p>
    <w:p w14:paraId="156ECAD3" w14:textId="77777777" w:rsidR="008B13B1" w:rsidRDefault="008B13B1" w:rsidP="00F163BF">
      <w:pPr>
        <w:spacing w:after="0" w:line="240" w:lineRule="auto"/>
        <w:jc w:val="right"/>
        <w:rPr>
          <w:rFonts w:ascii="Arial" w:eastAsia="Times New Roman" w:hAnsi="Arial" w:cs="Arial"/>
          <w:sz w:val="20"/>
          <w:szCs w:val="20"/>
          <w:lang w:eastAsia="ru-RU"/>
        </w:rPr>
      </w:pPr>
    </w:p>
    <w:p w14:paraId="5667C9A2" w14:textId="77777777" w:rsidR="008B13B1" w:rsidRPr="00536AEF" w:rsidRDefault="008B13B1" w:rsidP="00F163BF">
      <w:pPr>
        <w:spacing w:after="0" w:line="240" w:lineRule="auto"/>
        <w:jc w:val="right"/>
        <w:rPr>
          <w:rFonts w:ascii="Arial" w:eastAsia="Times New Roman" w:hAnsi="Arial" w:cs="Arial"/>
          <w:sz w:val="20"/>
          <w:szCs w:val="20"/>
          <w:lang w:eastAsia="ru-RU"/>
        </w:rPr>
      </w:pPr>
    </w:p>
    <w:p w14:paraId="2ED77D99" w14:textId="77777777" w:rsidR="003928E9" w:rsidRPr="00536AEF" w:rsidRDefault="003928E9" w:rsidP="00F163BF">
      <w:pPr>
        <w:spacing w:after="0" w:line="240" w:lineRule="auto"/>
        <w:jc w:val="right"/>
        <w:rPr>
          <w:rFonts w:ascii="Arial" w:eastAsia="Times New Roman" w:hAnsi="Arial" w:cs="Arial"/>
          <w:sz w:val="20"/>
          <w:szCs w:val="20"/>
          <w:lang w:eastAsia="ru-RU"/>
        </w:rPr>
      </w:pPr>
    </w:p>
    <w:p w14:paraId="1BFA0FE8" w14:textId="77777777" w:rsidR="00CB7D53" w:rsidRPr="00536AEF" w:rsidRDefault="00CB7D53" w:rsidP="00F163BF">
      <w:pPr>
        <w:spacing w:after="0" w:line="240" w:lineRule="auto"/>
        <w:jc w:val="right"/>
        <w:rPr>
          <w:rFonts w:ascii="Arial" w:eastAsia="Times New Roman" w:hAnsi="Arial" w:cs="Arial"/>
          <w:sz w:val="20"/>
          <w:szCs w:val="20"/>
          <w:lang w:eastAsia="ru-RU"/>
        </w:rPr>
      </w:pPr>
    </w:p>
    <w:p w14:paraId="6340E908" w14:textId="77777777" w:rsidR="0078606E" w:rsidRPr="00536AEF" w:rsidRDefault="0078606E" w:rsidP="003928E9">
      <w:pPr>
        <w:spacing w:after="0" w:line="240" w:lineRule="auto"/>
        <w:rPr>
          <w:rFonts w:ascii="Arial" w:eastAsia="Times New Roman" w:hAnsi="Arial" w:cs="Arial"/>
          <w:sz w:val="20"/>
          <w:szCs w:val="20"/>
          <w:lang w:eastAsia="ru-RU"/>
        </w:rPr>
      </w:pPr>
    </w:p>
    <w:p w14:paraId="4C38C91F" w14:textId="3B1B4622" w:rsidR="00CB7D53" w:rsidRPr="00536AEF" w:rsidRDefault="00875A17" w:rsidP="00900070">
      <w:pPr>
        <w:spacing w:after="0" w:line="240" w:lineRule="auto"/>
        <w:ind w:firstLine="567"/>
        <w:jc w:val="both"/>
        <w:rPr>
          <w:rFonts w:ascii="Arial" w:hAnsi="Arial" w:cs="Arial"/>
        </w:rPr>
      </w:pPr>
      <w:r w:rsidRPr="00536AEF">
        <w:rPr>
          <w:rFonts w:ascii="Arial" w:hAnsi="Arial" w:cs="Arial"/>
        </w:rPr>
        <w:t>Исключительное право официального опубликования настоящего стандарта на территории указанных выше государств принадлежит национальным (государственным) органам по стандартизации этих государств</w:t>
      </w:r>
      <w:r w:rsidR="009F4AAD" w:rsidRPr="00536AEF">
        <w:rPr>
          <w:rFonts w:ascii="Arial" w:hAnsi="Arial" w:cs="Arial"/>
        </w:rPr>
        <w:t xml:space="preserve"> </w:t>
      </w:r>
    </w:p>
    <w:p w14:paraId="352AF61B" w14:textId="77777777" w:rsidR="00C07CB7" w:rsidRPr="00536AEF" w:rsidRDefault="00C07CB7" w:rsidP="00BF2AB0">
      <w:pPr>
        <w:spacing w:line="360" w:lineRule="auto"/>
        <w:ind w:firstLine="709"/>
        <w:jc w:val="both"/>
        <w:rPr>
          <w:rFonts w:ascii="Arial" w:hAnsi="Arial" w:cs="Arial"/>
          <w:sz w:val="24"/>
        </w:rPr>
      </w:pPr>
    </w:p>
    <w:sdt>
      <w:sdtPr>
        <w:rPr>
          <w:rFonts w:ascii="Arial" w:eastAsia="Calibri" w:hAnsi="Arial" w:cs="Arial"/>
          <w:color w:val="auto"/>
          <w:sz w:val="22"/>
          <w:szCs w:val="22"/>
          <w:lang w:eastAsia="en-US"/>
        </w:rPr>
        <w:id w:val="-1787878580"/>
        <w:docPartObj>
          <w:docPartGallery w:val="Table of Contents"/>
          <w:docPartUnique/>
        </w:docPartObj>
      </w:sdtPr>
      <w:sdtEndPr>
        <w:rPr>
          <w:b/>
          <w:bCs/>
        </w:rPr>
      </w:sdtEndPr>
      <w:sdtContent>
        <w:p w14:paraId="062FDE41" w14:textId="061661B5" w:rsidR="00C07CB7" w:rsidRPr="00536AEF" w:rsidRDefault="00C07CB7" w:rsidP="00AE2462">
          <w:pPr>
            <w:pStyle w:val="afa"/>
            <w:spacing w:before="0" w:after="120" w:line="360" w:lineRule="auto"/>
            <w:jc w:val="center"/>
            <w:rPr>
              <w:rFonts w:ascii="Arial" w:hAnsi="Arial" w:cs="Arial"/>
              <w:b/>
              <w:color w:val="auto"/>
              <w:sz w:val="28"/>
              <w:szCs w:val="28"/>
            </w:rPr>
          </w:pPr>
          <w:r w:rsidRPr="00536AEF">
            <w:rPr>
              <w:rFonts w:ascii="Arial" w:hAnsi="Arial" w:cs="Arial"/>
              <w:b/>
              <w:color w:val="auto"/>
              <w:sz w:val="28"/>
              <w:szCs w:val="28"/>
            </w:rPr>
            <w:t>Содержание</w:t>
          </w:r>
        </w:p>
        <w:p w14:paraId="34F2EE87" w14:textId="791B04EB" w:rsidR="004A4366" w:rsidRPr="004A4366" w:rsidRDefault="00C07CB7" w:rsidP="004A4366">
          <w:pPr>
            <w:pStyle w:val="21"/>
            <w:rPr>
              <w:rFonts w:ascii="Arial" w:eastAsiaTheme="minorEastAsia" w:hAnsi="Arial" w:cs="Arial"/>
              <w:noProof/>
              <w:sz w:val="24"/>
              <w:szCs w:val="24"/>
              <w:lang w:eastAsia="ru-RU"/>
            </w:rPr>
          </w:pPr>
          <w:r w:rsidRPr="00536AEF">
            <w:rPr>
              <w:rFonts w:ascii="Arial" w:hAnsi="Arial" w:cs="Arial"/>
              <w:b/>
              <w:bCs/>
              <w:sz w:val="24"/>
              <w:szCs w:val="24"/>
            </w:rPr>
            <w:fldChar w:fldCharType="begin"/>
          </w:r>
          <w:r w:rsidRPr="00536AEF">
            <w:rPr>
              <w:rFonts w:ascii="Arial" w:hAnsi="Arial" w:cs="Arial"/>
              <w:b/>
              <w:bCs/>
              <w:sz w:val="24"/>
              <w:szCs w:val="24"/>
            </w:rPr>
            <w:instrText xml:space="preserve"> TOC \o "1-3" \h \z \u </w:instrText>
          </w:r>
          <w:r w:rsidRPr="00536AEF">
            <w:rPr>
              <w:rFonts w:ascii="Arial" w:hAnsi="Arial" w:cs="Arial"/>
              <w:b/>
              <w:bCs/>
              <w:sz w:val="24"/>
              <w:szCs w:val="24"/>
            </w:rPr>
            <w:fldChar w:fldCharType="separate"/>
          </w:r>
          <w:hyperlink w:anchor="_Toc198198903" w:history="1">
            <w:r w:rsidR="004A4366" w:rsidRPr="004A4366">
              <w:rPr>
                <w:rStyle w:val="a9"/>
                <w:rFonts w:ascii="Arial" w:hAnsi="Arial" w:cs="Arial"/>
                <w:noProof/>
                <w:sz w:val="24"/>
                <w:szCs w:val="24"/>
                <w:u w:val="none"/>
              </w:rPr>
              <w:t>1</w:t>
            </w:r>
            <w:r w:rsidR="004A4366" w:rsidRPr="004A4366">
              <w:rPr>
                <w:rStyle w:val="a9"/>
                <w:rFonts w:ascii="Arial" w:hAnsi="Arial" w:cs="Arial"/>
                <w:noProof/>
                <w:sz w:val="24"/>
                <w:szCs w:val="24"/>
                <w:u w:val="none"/>
                <w:lang w:val="en-US"/>
              </w:rPr>
              <w:t> </w:t>
            </w:r>
            <w:r w:rsidR="004A4366" w:rsidRPr="004A4366">
              <w:rPr>
                <w:rStyle w:val="a9"/>
                <w:rFonts w:ascii="Arial" w:hAnsi="Arial" w:cs="Arial"/>
                <w:noProof/>
                <w:sz w:val="24"/>
                <w:szCs w:val="24"/>
                <w:u w:val="none"/>
              </w:rPr>
              <w:t>Область применения</w:t>
            </w:r>
            <w:r w:rsidR="004A4366" w:rsidRPr="004A4366">
              <w:rPr>
                <w:rFonts w:ascii="Arial" w:hAnsi="Arial" w:cs="Arial"/>
                <w:noProof/>
                <w:webHidden/>
                <w:sz w:val="24"/>
                <w:szCs w:val="24"/>
              </w:rPr>
              <w:tab/>
            </w:r>
          </w:hyperlink>
        </w:p>
        <w:p w14:paraId="66B57EBE" w14:textId="1C98B3AB" w:rsidR="004A4366" w:rsidRPr="004A4366" w:rsidRDefault="004A4366">
          <w:pPr>
            <w:pStyle w:val="12"/>
            <w:rPr>
              <w:rFonts w:eastAsiaTheme="minorEastAsia"/>
              <w:lang w:eastAsia="ru-RU"/>
            </w:rPr>
          </w:pPr>
          <w:hyperlink w:anchor="_Toc198198904" w:history="1">
            <w:r w:rsidRPr="004A4366">
              <w:rPr>
                <w:rStyle w:val="a9"/>
                <w:u w:val="none"/>
              </w:rPr>
              <w:t>2 Нормативные ссылки</w:t>
            </w:r>
            <w:r w:rsidRPr="004A4366">
              <w:rPr>
                <w:webHidden/>
              </w:rPr>
              <w:tab/>
            </w:r>
          </w:hyperlink>
        </w:p>
        <w:p w14:paraId="5BCC26B9" w14:textId="29316A2F" w:rsidR="004A4366" w:rsidRPr="004A4366" w:rsidRDefault="004A4366">
          <w:pPr>
            <w:pStyle w:val="12"/>
            <w:rPr>
              <w:rFonts w:eastAsiaTheme="minorEastAsia"/>
              <w:lang w:eastAsia="ru-RU"/>
            </w:rPr>
          </w:pPr>
          <w:hyperlink w:anchor="_Toc198198905" w:history="1">
            <w:r w:rsidRPr="004A4366">
              <w:rPr>
                <w:rStyle w:val="a9"/>
                <w:u w:val="none"/>
              </w:rPr>
              <w:t>3 Термины и определения</w:t>
            </w:r>
            <w:r w:rsidRPr="004A4366">
              <w:rPr>
                <w:webHidden/>
              </w:rPr>
              <w:tab/>
            </w:r>
          </w:hyperlink>
        </w:p>
        <w:p w14:paraId="41F67008" w14:textId="67C3565A" w:rsidR="004A4366" w:rsidRPr="004A4366" w:rsidRDefault="004A4366">
          <w:pPr>
            <w:pStyle w:val="12"/>
            <w:rPr>
              <w:rFonts w:eastAsiaTheme="minorEastAsia"/>
              <w:lang w:eastAsia="ru-RU"/>
            </w:rPr>
          </w:pPr>
          <w:hyperlink w:anchor="_Toc198198906" w:history="1">
            <w:r w:rsidRPr="004A4366">
              <w:rPr>
                <w:rStyle w:val="a9"/>
                <w:u w:val="none"/>
              </w:rPr>
              <w:t>4 Классификация игрушечного оружия</w:t>
            </w:r>
            <w:r w:rsidRPr="004A4366">
              <w:rPr>
                <w:webHidden/>
              </w:rPr>
              <w:tab/>
            </w:r>
          </w:hyperlink>
        </w:p>
        <w:p w14:paraId="2634C12B" w14:textId="4BD4AD43" w:rsidR="004A4366" w:rsidRPr="004A4366" w:rsidRDefault="004A4366">
          <w:pPr>
            <w:pStyle w:val="12"/>
            <w:rPr>
              <w:rFonts w:eastAsiaTheme="minorEastAsia"/>
              <w:lang w:eastAsia="ru-RU"/>
            </w:rPr>
          </w:pPr>
          <w:hyperlink w:anchor="_Toc198198907" w:history="1">
            <w:r w:rsidRPr="004A4366">
              <w:rPr>
                <w:rStyle w:val="a9"/>
                <w:u w:val="none"/>
              </w:rPr>
              <w:t>5 Требования к сырью, материалам и комплектующим изделиям</w:t>
            </w:r>
            <w:r w:rsidRPr="004A4366">
              <w:rPr>
                <w:webHidden/>
              </w:rPr>
              <w:tab/>
            </w:r>
          </w:hyperlink>
        </w:p>
        <w:p w14:paraId="50E3556D" w14:textId="3907B2C4" w:rsidR="004A4366" w:rsidRPr="004A4366" w:rsidRDefault="004A4366">
          <w:pPr>
            <w:pStyle w:val="12"/>
            <w:rPr>
              <w:rFonts w:eastAsiaTheme="minorEastAsia"/>
              <w:lang w:eastAsia="ru-RU"/>
            </w:rPr>
          </w:pPr>
          <w:hyperlink w:anchor="_Toc198198908" w:history="1">
            <w:r w:rsidRPr="004A4366">
              <w:rPr>
                <w:rStyle w:val="a9"/>
                <w:u w:val="none"/>
              </w:rPr>
              <w:t>6 Общие требования безопасности</w:t>
            </w:r>
            <w:r w:rsidRPr="004A4366">
              <w:rPr>
                <w:webHidden/>
              </w:rPr>
              <w:tab/>
            </w:r>
          </w:hyperlink>
        </w:p>
        <w:p w14:paraId="3C512963" w14:textId="499A5177" w:rsidR="004A4366" w:rsidRPr="004A4366" w:rsidRDefault="004A4366">
          <w:pPr>
            <w:pStyle w:val="12"/>
            <w:rPr>
              <w:rFonts w:eastAsiaTheme="minorEastAsia"/>
              <w:lang w:eastAsia="ru-RU"/>
            </w:rPr>
          </w:pPr>
          <w:hyperlink w:anchor="_Toc198198909" w:history="1">
            <w:r w:rsidRPr="004A4366">
              <w:rPr>
                <w:rStyle w:val="a9"/>
                <w:u w:val="none"/>
              </w:rPr>
              <w:t>7 Маркировка</w:t>
            </w:r>
            <w:r w:rsidRPr="004A4366">
              <w:rPr>
                <w:rStyle w:val="a9"/>
                <w:u w:val="none"/>
              </w:rPr>
              <w:tab/>
            </w:r>
            <w:r w:rsidRPr="004A4366">
              <w:rPr>
                <w:webHidden/>
              </w:rPr>
              <w:tab/>
            </w:r>
          </w:hyperlink>
        </w:p>
        <w:p w14:paraId="10AD9F4C" w14:textId="403412C7" w:rsidR="004A4366" w:rsidRPr="004A4366" w:rsidRDefault="004A4366">
          <w:pPr>
            <w:pStyle w:val="12"/>
            <w:rPr>
              <w:rFonts w:eastAsiaTheme="minorEastAsia"/>
              <w:lang w:eastAsia="ru-RU"/>
            </w:rPr>
          </w:pPr>
          <w:hyperlink w:anchor="_Toc198198910" w:history="1">
            <w:r w:rsidRPr="004A4366">
              <w:rPr>
                <w:rStyle w:val="a9"/>
                <w:u w:val="none"/>
              </w:rPr>
              <w:t>8 Упаковка</w:t>
            </w:r>
            <w:r w:rsidRPr="004A4366">
              <w:rPr>
                <w:webHidden/>
              </w:rPr>
              <w:tab/>
            </w:r>
            <w:r w:rsidRPr="004A4366">
              <w:rPr>
                <w:webHidden/>
              </w:rPr>
              <w:tab/>
            </w:r>
          </w:hyperlink>
        </w:p>
        <w:p w14:paraId="6FC4E266" w14:textId="28C14040" w:rsidR="004A4366" w:rsidRPr="004A4366" w:rsidRDefault="004A4366">
          <w:pPr>
            <w:pStyle w:val="12"/>
            <w:rPr>
              <w:rFonts w:eastAsiaTheme="minorEastAsia"/>
              <w:lang w:eastAsia="ru-RU"/>
            </w:rPr>
          </w:pPr>
          <w:hyperlink w:anchor="_Toc198198911" w:history="1">
            <w:r w:rsidRPr="004A4366">
              <w:rPr>
                <w:rStyle w:val="a9"/>
                <w:u w:val="none"/>
              </w:rPr>
              <w:t>9 Указания по хранению и транспортированию</w:t>
            </w:r>
            <w:r w:rsidRPr="004A4366">
              <w:rPr>
                <w:webHidden/>
              </w:rPr>
              <w:tab/>
            </w:r>
          </w:hyperlink>
        </w:p>
        <w:p w14:paraId="6F2E614E" w14:textId="18CA9691" w:rsidR="004A4366" w:rsidRPr="004A4366" w:rsidRDefault="004A4366">
          <w:pPr>
            <w:pStyle w:val="12"/>
            <w:rPr>
              <w:rFonts w:eastAsiaTheme="minorEastAsia"/>
              <w:lang w:eastAsia="ru-RU"/>
            </w:rPr>
          </w:pPr>
          <w:hyperlink w:anchor="_Toc198198912" w:history="1">
            <w:r w:rsidRPr="004A4366">
              <w:rPr>
                <w:rStyle w:val="a9"/>
                <w:u w:val="none"/>
              </w:rPr>
              <w:t>10 Методы контроля</w:t>
            </w:r>
            <w:r w:rsidRPr="004A4366">
              <w:rPr>
                <w:webHidden/>
              </w:rPr>
              <w:tab/>
            </w:r>
          </w:hyperlink>
        </w:p>
        <w:p w14:paraId="3F8FE061" w14:textId="57B7C1FC" w:rsidR="004A4366" w:rsidRPr="004A4366" w:rsidRDefault="004A4366">
          <w:pPr>
            <w:pStyle w:val="12"/>
            <w:rPr>
              <w:rFonts w:eastAsiaTheme="minorEastAsia"/>
              <w:lang w:eastAsia="ru-RU"/>
            </w:rPr>
          </w:pPr>
          <w:hyperlink w:anchor="_Toc198198913" w:history="1">
            <w:r w:rsidRPr="004A4366">
              <w:rPr>
                <w:rStyle w:val="a9"/>
                <w:u w:val="none"/>
              </w:rPr>
              <w:t xml:space="preserve">Приложение </w:t>
            </w:r>
            <w:r w:rsidRPr="004A4366">
              <w:rPr>
                <w:rStyle w:val="a9"/>
                <w:u w:val="none"/>
                <w:lang w:val="en-US"/>
              </w:rPr>
              <w:t>A</w:t>
            </w:r>
            <w:r w:rsidRPr="004A4366">
              <w:rPr>
                <w:webHidden/>
              </w:rPr>
              <w:tab/>
            </w:r>
          </w:hyperlink>
          <w:hyperlink w:anchor="_Toc198198914" w:history="1">
            <w:r w:rsidRPr="004A4366">
              <w:rPr>
                <w:rStyle w:val="a9"/>
                <w:u w:val="none"/>
              </w:rPr>
              <w:t>(справочное)</w:t>
            </w:r>
          </w:hyperlink>
          <w:r w:rsidRPr="004A4366">
            <w:rPr>
              <w:rStyle w:val="a9"/>
              <w:u w:val="none"/>
            </w:rPr>
            <w:t xml:space="preserve"> </w:t>
          </w:r>
          <w:hyperlink w:anchor="_Toc198198915" w:history="1">
            <w:r w:rsidRPr="004A4366">
              <w:rPr>
                <w:rStyle w:val="a9"/>
                <w:rFonts w:eastAsia="Times New Roman"/>
                <w:u w:val="none"/>
                <w:lang w:eastAsia="ru-RU"/>
              </w:rPr>
              <w:t>Перечень продукции</w:t>
            </w:r>
            <w:r w:rsidRPr="004A4366">
              <w:rPr>
                <w:webHidden/>
              </w:rPr>
              <w:tab/>
            </w:r>
          </w:hyperlink>
        </w:p>
        <w:p w14:paraId="3035EFF4" w14:textId="21E557BE" w:rsidR="004A4366" w:rsidRPr="004A4366" w:rsidRDefault="004A4366">
          <w:pPr>
            <w:pStyle w:val="12"/>
            <w:rPr>
              <w:rFonts w:eastAsiaTheme="minorEastAsia"/>
              <w:lang w:eastAsia="ru-RU"/>
            </w:rPr>
          </w:pPr>
          <w:hyperlink w:anchor="_Toc198198916" w:history="1">
            <w:r w:rsidRPr="004A4366">
              <w:rPr>
                <w:rStyle w:val="a9"/>
                <w:u w:val="none"/>
              </w:rPr>
              <w:t>Приложение В</w:t>
            </w:r>
            <w:r w:rsidRPr="004A4366">
              <w:rPr>
                <w:webHidden/>
              </w:rPr>
              <w:tab/>
            </w:r>
          </w:hyperlink>
          <w:hyperlink w:anchor="_Toc198198917" w:history="1">
            <w:r w:rsidRPr="004A4366">
              <w:rPr>
                <w:rStyle w:val="a9"/>
                <w:u w:val="none"/>
              </w:rPr>
              <w:t>(справочное)</w:t>
            </w:r>
          </w:hyperlink>
          <w:r w:rsidRPr="004A4366">
            <w:rPr>
              <w:rStyle w:val="a9"/>
              <w:u w:val="none"/>
            </w:rPr>
            <w:t xml:space="preserve"> </w:t>
          </w:r>
          <w:hyperlink w:anchor="_Toc198198921" w:history="1">
            <w:r w:rsidR="00E03000" w:rsidRPr="004A4366">
              <w:rPr>
                <w:rStyle w:val="a9"/>
                <w:u w:val="none"/>
              </w:rPr>
              <w:t>Маркировка игрушечного огнестрельного оружия</w:t>
            </w:r>
            <w:r w:rsidR="00E03000" w:rsidRPr="004A4366">
              <w:rPr>
                <w:webHidden/>
              </w:rPr>
              <w:tab/>
            </w:r>
          </w:hyperlink>
        </w:p>
        <w:p w14:paraId="2923CA44" w14:textId="2394A1B3" w:rsidR="004A4366" w:rsidRPr="004A4366" w:rsidRDefault="004A4366">
          <w:pPr>
            <w:pStyle w:val="12"/>
            <w:rPr>
              <w:rFonts w:eastAsiaTheme="minorEastAsia"/>
              <w:lang w:eastAsia="ru-RU"/>
            </w:rPr>
          </w:pPr>
          <w:hyperlink w:anchor="_Toc198198919" w:history="1">
            <w:r w:rsidRPr="004A4366">
              <w:rPr>
                <w:rStyle w:val="a9"/>
                <w:u w:val="none"/>
              </w:rPr>
              <w:t>Приложение С</w:t>
            </w:r>
            <w:r w:rsidRPr="004A4366">
              <w:rPr>
                <w:webHidden/>
              </w:rPr>
              <w:tab/>
            </w:r>
          </w:hyperlink>
          <w:r w:rsidRPr="004A4366">
            <w:rPr>
              <w:rStyle w:val="a9"/>
              <w:u w:val="none"/>
            </w:rPr>
            <w:t xml:space="preserve"> </w:t>
          </w:r>
          <w:hyperlink w:anchor="_Toc198198920" w:history="1">
            <w:r w:rsidRPr="004A4366">
              <w:rPr>
                <w:rStyle w:val="a9"/>
                <w:u w:val="none"/>
              </w:rPr>
              <w:t>(справочное)</w:t>
            </w:r>
          </w:hyperlink>
          <w:r w:rsidRPr="004A4366">
            <w:rPr>
              <w:rStyle w:val="a9"/>
              <w:u w:val="none"/>
            </w:rPr>
            <w:t xml:space="preserve"> </w:t>
          </w:r>
          <w:hyperlink w:anchor="_Toc198198921" w:history="1">
            <w:r w:rsidR="00E03000" w:rsidRPr="00E03000">
              <w:rPr>
                <w:rStyle w:val="a9"/>
                <w:u w:val="none"/>
              </w:rPr>
              <w:t>Метод оценки безопасности кольцевых обойм пистонов для детского игрушечного оружия при снаряжении</w:t>
            </w:r>
            <w:r w:rsidR="00E03000" w:rsidRPr="00E03000">
              <w:rPr>
                <w:rStyle w:val="a9"/>
                <w:u w:val="none"/>
              </w:rPr>
              <w:tab/>
            </w:r>
          </w:hyperlink>
        </w:p>
        <w:p w14:paraId="48CB551F" w14:textId="5DBDA37E" w:rsidR="004A4366" w:rsidRPr="004A4366" w:rsidRDefault="004A4366">
          <w:pPr>
            <w:pStyle w:val="12"/>
            <w:rPr>
              <w:rFonts w:eastAsiaTheme="minorEastAsia"/>
              <w:lang w:eastAsia="ru-RU"/>
            </w:rPr>
          </w:pPr>
          <w:hyperlink w:anchor="_Toc198198922" w:history="1">
            <w:r w:rsidRPr="004A4366">
              <w:rPr>
                <w:rStyle w:val="a9"/>
                <w:u w:val="none"/>
              </w:rPr>
              <w:t>Приложение ДА (справочное)</w:t>
            </w:r>
          </w:hyperlink>
          <w:r w:rsidRPr="004A4366">
            <w:rPr>
              <w:rStyle w:val="a9"/>
              <w:u w:val="none"/>
            </w:rPr>
            <w:t xml:space="preserve"> </w:t>
          </w:r>
          <w:hyperlink w:anchor="_Toc198198923" w:history="1">
            <w:r w:rsidRPr="004A4366">
              <w:rPr>
                <w:rStyle w:val="a9"/>
                <w:u w:val="none"/>
              </w:rPr>
              <w:t>Информация о применяемых технических регламентах и нормативных правовых актах в государствах – участниках СНГ</w:t>
            </w:r>
            <w:r w:rsidRPr="004A4366">
              <w:rPr>
                <w:webHidden/>
              </w:rPr>
              <w:tab/>
            </w:r>
          </w:hyperlink>
        </w:p>
        <w:p w14:paraId="756E0939" w14:textId="6E7E4611" w:rsidR="00C07CB7" w:rsidRPr="00536AEF" w:rsidRDefault="00C07CB7" w:rsidP="00AE2462">
          <w:pPr>
            <w:spacing w:after="0" w:line="360" w:lineRule="auto"/>
            <w:rPr>
              <w:rFonts w:ascii="Arial" w:hAnsi="Arial" w:cs="Arial"/>
            </w:rPr>
          </w:pPr>
          <w:r w:rsidRPr="00536AEF">
            <w:rPr>
              <w:rFonts w:ascii="Arial" w:hAnsi="Arial" w:cs="Arial"/>
              <w:b/>
              <w:bCs/>
              <w:sz w:val="24"/>
              <w:szCs w:val="24"/>
            </w:rPr>
            <w:fldChar w:fldCharType="end"/>
          </w:r>
        </w:p>
      </w:sdtContent>
    </w:sdt>
    <w:p w14:paraId="398895B6" w14:textId="3311AA5C" w:rsidR="00721777" w:rsidRPr="00536AEF" w:rsidRDefault="00683851" w:rsidP="00FE074D">
      <w:pPr>
        <w:spacing w:after="0" w:line="240" w:lineRule="auto"/>
        <w:rPr>
          <w:rFonts w:ascii="Arial" w:hAnsi="Arial" w:cs="Arial"/>
          <w:sz w:val="24"/>
          <w:szCs w:val="24"/>
        </w:rPr>
      </w:pPr>
      <w:r>
        <w:rPr>
          <w:rFonts w:ascii="Arial" w:hAnsi="Arial" w:cs="Arial"/>
          <w:sz w:val="24"/>
          <w:szCs w:val="24"/>
        </w:rPr>
        <w:br w:type="page"/>
      </w:r>
    </w:p>
    <w:p w14:paraId="47E42CBA" w14:textId="77777777" w:rsidR="00CB7D53" w:rsidRPr="00536AEF" w:rsidRDefault="00CB7D53" w:rsidP="00F163BF">
      <w:pPr>
        <w:spacing w:line="360" w:lineRule="auto"/>
        <w:rPr>
          <w:rFonts w:ascii="Arial" w:hAnsi="Arial" w:cs="Arial"/>
          <w:sz w:val="24"/>
          <w:szCs w:val="24"/>
        </w:rPr>
        <w:sectPr w:rsidR="00CB7D53" w:rsidRPr="00536AEF" w:rsidSect="000E1DE4">
          <w:headerReference w:type="even" r:id="rId9"/>
          <w:headerReference w:type="default" r:id="rId10"/>
          <w:footerReference w:type="even" r:id="rId11"/>
          <w:footerReference w:type="default" r:id="rId12"/>
          <w:footnotePr>
            <w:numRestart w:val="eachPage"/>
          </w:footnotePr>
          <w:pgSz w:w="11905" w:h="16838" w:code="9"/>
          <w:pgMar w:top="1134" w:right="1134" w:bottom="1134" w:left="1134" w:header="567" w:footer="851" w:gutter="0"/>
          <w:pgNumType w:fmt="upperRoman" w:start="1"/>
          <w:cols w:space="720"/>
          <w:titlePg/>
          <w:docGrid w:linePitch="299"/>
        </w:sectPr>
      </w:pPr>
    </w:p>
    <w:p w14:paraId="1794AB99" w14:textId="4354151C" w:rsidR="006231BA" w:rsidRPr="00536AEF" w:rsidRDefault="006231BA" w:rsidP="00F163BF">
      <w:pPr>
        <w:spacing w:after="0" w:line="360" w:lineRule="auto"/>
        <w:jc w:val="center"/>
        <w:rPr>
          <w:rFonts w:ascii="Arial" w:hAnsi="Arial" w:cs="Arial"/>
          <w:b/>
          <w:spacing w:val="160"/>
          <w:sz w:val="24"/>
          <w:szCs w:val="24"/>
          <w:lang w:eastAsia="ru-RU"/>
        </w:rPr>
      </w:pPr>
      <w:r w:rsidRPr="00536AEF">
        <w:rPr>
          <w:rFonts w:ascii="Arial" w:hAnsi="Arial" w:cs="Arial"/>
          <w:b/>
          <w:spacing w:val="160"/>
          <w:sz w:val="24"/>
          <w:szCs w:val="24"/>
          <w:lang w:eastAsia="ru-RU"/>
        </w:rPr>
        <w:lastRenderedPageBreak/>
        <w:t>МЕЖГОСУДАРСТВЕННЫЙ СТАНДАРТ</w:t>
      </w:r>
    </w:p>
    <w:tbl>
      <w:tblPr>
        <w:tblW w:w="0" w:type="auto"/>
        <w:tblInd w:w="108" w:type="dxa"/>
        <w:tblBorders>
          <w:top w:val="single" w:sz="18" w:space="0" w:color="auto"/>
          <w:bottom w:val="single" w:sz="8" w:space="0" w:color="auto"/>
        </w:tblBorders>
        <w:tblLook w:val="01E0" w:firstRow="1" w:lastRow="1" w:firstColumn="1" w:lastColumn="1" w:noHBand="0" w:noVBand="0"/>
      </w:tblPr>
      <w:tblGrid>
        <w:gridCol w:w="9529"/>
      </w:tblGrid>
      <w:tr w:rsidR="006231BA" w:rsidRPr="00E03000" w14:paraId="0C98DBF3" w14:textId="77777777" w:rsidTr="00A82AA0">
        <w:tc>
          <w:tcPr>
            <w:tcW w:w="9639" w:type="dxa"/>
            <w:tcBorders>
              <w:top w:val="single" w:sz="18" w:space="0" w:color="auto"/>
              <w:bottom w:val="single" w:sz="8" w:space="0" w:color="auto"/>
            </w:tcBorders>
          </w:tcPr>
          <w:p w14:paraId="3B625454" w14:textId="77777777" w:rsidR="00FE074D" w:rsidRPr="00FE074D" w:rsidRDefault="00FE074D" w:rsidP="00FE074D">
            <w:pPr>
              <w:autoSpaceDE w:val="0"/>
              <w:autoSpaceDN w:val="0"/>
              <w:adjustRightInd w:val="0"/>
              <w:spacing w:before="120" w:after="0" w:line="240" w:lineRule="auto"/>
              <w:jc w:val="center"/>
              <w:rPr>
                <w:rFonts w:ascii="Arial" w:hAnsi="Arial" w:cs="Arial"/>
                <w:b/>
                <w:bCs/>
                <w:sz w:val="28"/>
                <w:szCs w:val="28"/>
                <w:lang w:eastAsia="ru-RU"/>
              </w:rPr>
            </w:pPr>
            <w:r w:rsidRPr="00FE074D">
              <w:rPr>
                <w:rFonts w:ascii="Arial" w:hAnsi="Arial" w:cs="Arial"/>
                <w:b/>
                <w:bCs/>
                <w:sz w:val="28"/>
                <w:szCs w:val="28"/>
                <w:lang w:eastAsia="ru-RU"/>
              </w:rPr>
              <w:t>ОРУЖИЕ ИГРУШЕЧНОЕ</w:t>
            </w:r>
          </w:p>
          <w:p w14:paraId="7A8BBEA8" w14:textId="1AD66FCA" w:rsidR="00A450DE" w:rsidRDefault="00FE074D" w:rsidP="00FE074D">
            <w:pPr>
              <w:autoSpaceDE w:val="0"/>
              <w:autoSpaceDN w:val="0"/>
              <w:adjustRightInd w:val="0"/>
              <w:spacing w:before="120" w:after="0" w:line="240" w:lineRule="auto"/>
              <w:jc w:val="center"/>
              <w:rPr>
                <w:rFonts w:ascii="Arial" w:hAnsi="Arial" w:cs="Arial"/>
                <w:b/>
                <w:bCs/>
                <w:sz w:val="28"/>
                <w:szCs w:val="28"/>
                <w:lang w:eastAsia="ru-RU"/>
              </w:rPr>
            </w:pPr>
            <w:r w:rsidRPr="00FE074D">
              <w:rPr>
                <w:rFonts w:ascii="Arial" w:hAnsi="Arial" w:cs="Arial"/>
                <w:b/>
                <w:bCs/>
                <w:sz w:val="28"/>
                <w:szCs w:val="28"/>
                <w:lang w:eastAsia="ru-RU"/>
              </w:rPr>
              <w:t xml:space="preserve"> Общие требования безопасности</w:t>
            </w:r>
          </w:p>
          <w:p w14:paraId="741D45B2" w14:textId="77777777" w:rsidR="00683851" w:rsidRPr="00536AEF" w:rsidRDefault="00683851" w:rsidP="00683851">
            <w:pPr>
              <w:autoSpaceDE w:val="0"/>
              <w:autoSpaceDN w:val="0"/>
              <w:adjustRightInd w:val="0"/>
              <w:spacing w:after="0" w:line="240" w:lineRule="auto"/>
              <w:jc w:val="center"/>
              <w:rPr>
                <w:rFonts w:ascii="Arial" w:hAnsi="Arial" w:cs="Arial"/>
                <w:b/>
                <w:bCs/>
                <w:sz w:val="28"/>
                <w:szCs w:val="28"/>
                <w:lang w:eastAsia="ru-RU"/>
              </w:rPr>
            </w:pPr>
          </w:p>
          <w:p w14:paraId="4998F918" w14:textId="642777A6" w:rsidR="006231BA" w:rsidRPr="00E03000" w:rsidRDefault="004A4366" w:rsidP="004A4366">
            <w:pPr>
              <w:autoSpaceDE w:val="0"/>
              <w:autoSpaceDN w:val="0"/>
              <w:adjustRightInd w:val="0"/>
              <w:spacing w:after="0" w:line="240" w:lineRule="auto"/>
              <w:jc w:val="center"/>
              <w:rPr>
                <w:rFonts w:ascii="Arial" w:hAnsi="Arial" w:cs="Arial"/>
                <w:bCs/>
                <w:sz w:val="28"/>
                <w:szCs w:val="28"/>
                <w:lang w:val="en-US" w:eastAsia="ru-RU"/>
              </w:rPr>
            </w:pPr>
            <w:r w:rsidRPr="00E03000">
              <w:rPr>
                <w:rFonts w:ascii="Arial" w:hAnsi="Arial" w:cs="Arial"/>
                <w:bCs/>
                <w:sz w:val="28"/>
                <w:szCs w:val="28"/>
                <w:lang w:val="en-US" w:eastAsia="ru-RU"/>
              </w:rPr>
              <w:t>T</w:t>
            </w:r>
            <w:r>
              <w:rPr>
                <w:rFonts w:ascii="Arial" w:hAnsi="Arial" w:cs="Arial"/>
                <w:bCs/>
                <w:sz w:val="28"/>
                <w:szCs w:val="28"/>
                <w:lang w:val="en-US" w:eastAsia="ru-RU"/>
              </w:rPr>
              <w:t>oy</w:t>
            </w:r>
            <w:r w:rsidRPr="008F5C51">
              <w:rPr>
                <w:rFonts w:ascii="Arial" w:hAnsi="Arial" w:cs="Arial"/>
                <w:bCs/>
                <w:sz w:val="28"/>
                <w:szCs w:val="28"/>
                <w:lang w:eastAsia="ru-RU"/>
              </w:rPr>
              <w:t xml:space="preserve"> </w:t>
            </w:r>
            <w:r>
              <w:rPr>
                <w:rFonts w:ascii="Arial" w:hAnsi="Arial" w:cs="Arial"/>
                <w:bCs/>
                <w:sz w:val="28"/>
                <w:szCs w:val="28"/>
                <w:lang w:val="en-US" w:eastAsia="ru-RU"/>
              </w:rPr>
              <w:t>weapons</w:t>
            </w:r>
            <w:r w:rsidRPr="008F5C51">
              <w:rPr>
                <w:rFonts w:ascii="Arial" w:hAnsi="Arial" w:cs="Arial"/>
                <w:bCs/>
                <w:sz w:val="28"/>
                <w:szCs w:val="28"/>
                <w:lang w:eastAsia="ru-RU"/>
              </w:rPr>
              <w:t xml:space="preserve">. </w:t>
            </w:r>
            <w:r w:rsidRPr="00E03000">
              <w:rPr>
                <w:rFonts w:ascii="Arial" w:hAnsi="Arial" w:cs="Arial"/>
                <w:bCs/>
                <w:sz w:val="28"/>
                <w:szCs w:val="28"/>
                <w:lang w:val="en-US" w:eastAsia="ru-RU"/>
              </w:rPr>
              <w:t>General safety requirements</w:t>
            </w:r>
          </w:p>
        </w:tc>
      </w:tr>
    </w:tbl>
    <w:p w14:paraId="5F3A9EAA" w14:textId="0945D412" w:rsidR="006231BA" w:rsidRPr="00EC0748" w:rsidRDefault="00A82AA0" w:rsidP="00A82AA0">
      <w:pPr>
        <w:spacing w:before="120" w:after="120" w:line="360" w:lineRule="auto"/>
        <w:ind w:firstLine="567"/>
        <w:jc w:val="center"/>
        <w:rPr>
          <w:rFonts w:ascii="Arial" w:hAnsi="Arial" w:cs="Arial"/>
          <w:b/>
          <w:bCs/>
          <w:iCs/>
          <w:sz w:val="24"/>
          <w:szCs w:val="24"/>
        </w:rPr>
      </w:pPr>
      <w:r w:rsidRPr="00E03000">
        <w:rPr>
          <w:rFonts w:ascii="Arial" w:hAnsi="Arial" w:cs="Arial"/>
          <w:b/>
          <w:bCs/>
          <w:iCs/>
          <w:sz w:val="24"/>
          <w:szCs w:val="24"/>
          <w:lang w:val="en-US"/>
        </w:rPr>
        <w:t xml:space="preserve">                                                                        </w:t>
      </w:r>
      <w:r w:rsidR="006231BA" w:rsidRPr="00536AEF">
        <w:rPr>
          <w:rFonts w:ascii="Arial" w:hAnsi="Arial" w:cs="Arial"/>
          <w:b/>
          <w:bCs/>
          <w:iCs/>
          <w:sz w:val="24"/>
          <w:szCs w:val="24"/>
        </w:rPr>
        <w:t>Дата</w:t>
      </w:r>
      <w:r w:rsidR="006231BA" w:rsidRPr="00EC0748">
        <w:rPr>
          <w:rFonts w:ascii="Arial" w:hAnsi="Arial" w:cs="Arial"/>
          <w:b/>
          <w:bCs/>
          <w:iCs/>
          <w:sz w:val="24"/>
          <w:szCs w:val="24"/>
        </w:rPr>
        <w:t xml:space="preserve"> </w:t>
      </w:r>
      <w:r w:rsidR="006231BA" w:rsidRPr="00536AEF">
        <w:rPr>
          <w:rFonts w:ascii="Arial" w:hAnsi="Arial" w:cs="Arial"/>
          <w:b/>
          <w:bCs/>
          <w:iCs/>
          <w:sz w:val="24"/>
          <w:szCs w:val="24"/>
        </w:rPr>
        <w:t>введения</w:t>
      </w:r>
      <w:r w:rsidR="006231BA" w:rsidRPr="00EC0748">
        <w:rPr>
          <w:rFonts w:ascii="Arial" w:hAnsi="Arial" w:cs="Arial"/>
          <w:b/>
          <w:bCs/>
          <w:iCs/>
          <w:sz w:val="24"/>
          <w:szCs w:val="24"/>
        </w:rPr>
        <w:t xml:space="preserve"> – 202–</w:t>
      </w:r>
      <w:r w:rsidR="00460A0B" w:rsidRPr="00EC0748">
        <w:rPr>
          <w:rFonts w:ascii="Arial" w:hAnsi="Arial" w:cs="Arial"/>
          <w:b/>
          <w:bCs/>
          <w:iCs/>
          <w:sz w:val="24"/>
          <w:szCs w:val="24"/>
        </w:rPr>
        <w:t xml:space="preserve"> </w:t>
      </w:r>
      <w:r w:rsidR="0040313E" w:rsidRPr="00EC0748">
        <w:rPr>
          <w:rFonts w:ascii="Arial" w:hAnsi="Arial" w:cs="Arial"/>
          <w:b/>
          <w:bCs/>
          <w:iCs/>
          <w:sz w:val="24"/>
          <w:szCs w:val="24"/>
        </w:rPr>
        <w:t xml:space="preserve">  </w:t>
      </w:r>
      <w:r w:rsidR="00DF3921" w:rsidRPr="00EC0748">
        <w:rPr>
          <w:rFonts w:ascii="Arial" w:hAnsi="Arial" w:cs="Arial"/>
          <w:b/>
          <w:bCs/>
          <w:iCs/>
          <w:sz w:val="24"/>
          <w:szCs w:val="24"/>
        </w:rPr>
        <w:t xml:space="preserve">   </w:t>
      </w:r>
      <w:r w:rsidR="00460A0B" w:rsidRPr="00EC0748">
        <w:rPr>
          <w:rFonts w:ascii="Arial" w:hAnsi="Arial" w:cs="Arial"/>
          <w:b/>
          <w:bCs/>
          <w:iCs/>
          <w:sz w:val="24"/>
          <w:szCs w:val="24"/>
        </w:rPr>
        <w:t xml:space="preserve"> </w:t>
      </w:r>
      <w:r w:rsidR="0040313E" w:rsidRPr="00EC0748">
        <w:rPr>
          <w:rFonts w:ascii="Arial" w:hAnsi="Arial" w:cs="Arial"/>
          <w:b/>
          <w:bCs/>
          <w:iCs/>
          <w:sz w:val="24"/>
          <w:szCs w:val="24"/>
        </w:rPr>
        <w:t xml:space="preserve">  </w:t>
      </w:r>
    </w:p>
    <w:p w14:paraId="21091BF3" w14:textId="77777777" w:rsidR="00845C20" w:rsidRPr="00EC0748" w:rsidRDefault="00845C20" w:rsidP="00A82AA0">
      <w:pPr>
        <w:spacing w:before="120" w:after="120" w:line="360" w:lineRule="auto"/>
        <w:ind w:firstLine="567"/>
        <w:jc w:val="center"/>
        <w:rPr>
          <w:rFonts w:ascii="Arial" w:hAnsi="Arial" w:cs="Arial"/>
          <w:b/>
          <w:bCs/>
          <w:spacing w:val="60"/>
          <w:sz w:val="24"/>
          <w:szCs w:val="24"/>
        </w:rPr>
      </w:pPr>
    </w:p>
    <w:p w14:paraId="19B9E9F8" w14:textId="77777777" w:rsidR="006231BA" w:rsidRPr="00EC0748" w:rsidRDefault="006231BA" w:rsidP="00845C20">
      <w:pPr>
        <w:pStyle w:val="ConsPlusNormal"/>
        <w:spacing w:after="120" w:line="360" w:lineRule="auto"/>
        <w:ind w:firstLine="567"/>
        <w:jc w:val="both"/>
        <w:outlineLvl w:val="0"/>
        <w:rPr>
          <w:rFonts w:ascii="Arial" w:hAnsi="Arial" w:cs="Arial"/>
          <w:b/>
          <w:sz w:val="28"/>
          <w:szCs w:val="28"/>
        </w:rPr>
      </w:pPr>
      <w:bookmarkStart w:id="5" w:name="_Toc193103868"/>
      <w:bookmarkStart w:id="6" w:name="_Toc198198903"/>
      <w:r w:rsidRPr="00EC0748">
        <w:rPr>
          <w:rFonts w:ascii="Arial" w:hAnsi="Arial" w:cs="Arial"/>
          <w:b/>
          <w:sz w:val="28"/>
          <w:szCs w:val="28"/>
        </w:rPr>
        <w:t>1</w:t>
      </w:r>
      <w:r w:rsidRPr="00683851">
        <w:rPr>
          <w:rFonts w:ascii="Arial" w:hAnsi="Arial" w:cs="Arial"/>
          <w:b/>
          <w:sz w:val="28"/>
          <w:szCs w:val="28"/>
          <w:lang w:val="en-US"/>
        </w:rPr>
        <w:t> </w:t>
      </w:r>
      <w:r w:rsidRPr="00536AEF">
        <w:rPr>
          <w:rFonts w:ascii="Arial" w:hAnsi="Arial" w:cs="Arial"/>
          <w:b/>
          <w:sz w:val="28"/>
          <w:szCs w:val="28"/>
        </w:rPr>
        <w:t>Область</w:t>
      </w:r>
      <w:r w:rsidRPr="00EC0748">
        <w:rPr>
          <w:rFonts w:ascii="Arial" w:hAnsi="Arial" w:cs="Arial"/>
          <w:b/>
          <w:sz w:val="28"/>
          <w:szCs w:val="28"/>
        </w:rPr>
        <w:t xml:space="preserve"> </w:t>
      </w:r>
      <w:r w:rsidRPr="00536AEF">
        <w:rPr>
          <w:rFonts w:ascii="Arial" w:hAnsi="Arial" w:cs="Arial"/>
          <w:b/>
          <w:sz w:val="28"/>
          <w:szCs w:val="28"/>
        </w:rPr>
        <w:t>применения</w:t>
      </w:r>
      <w:bookmarkEnd w:id="5"/>
      <w:bookmarkEnd w:id="6"/>
    </w:p>
    <w:p w14:paraId="3808D14D" w14:textId="22B94774" w:rsidR="00BB0D59" w:rsidRDefault="008B13B1" w:rsidP="00FE074D">
      <w:pPr>
        <w:spacing w:after="0" w:line="360" w:lineRule="auto"/>
        <w:ind w:firstLine="567"/>
        <w:jc w:val="both"/>
        <w:rPr>
          <w:rFonts w:ascii="Arial" w:hAnsi="Arial" w:cs="Arial"/>
          <w:sz w:val="24"/>
          <w:szCs w:val="24"/>
        </w:rPr>
      </w:pPr>
      <w:r w:rsidRPr="008B13B1">
        <w:rPr>
          <w:rFonts w:ascii="Arial" w:hAnsi="Arial" w:cs="Arial"/>
          <w:sz w:val="24"/>
          <w:szCs w:val="24"/>
        </w:rPr>
        <w:t xml:space="preserve">Настоящий стандарт </w:t>
      </w:r>
      <w:r w:rsidR="00BB0D59">
        <w:rPr>
          <w:rFonts w:ascii="Arial" w:hAnsi="Arial" w:cs="Arial"/>
          <w:sz w:val="24"/>
          <w:szCs w:val="24"/>
        </w:rPr>
        <w:t>распространяется на</w:t>
      </w:r>
      <w:r w:rsidR="00FE074D">
        <w:rPr>
          <w:rFonts w:ascii="Arial" w:hAnsi="Arial" w:cs="Arial"/>
          <w:sz w:val="24"/>
          <w:szCs w:val="24"/>
        </w:rPr>
        <w:t xml:space="preserve"> оружи</w:t>
      </w:r>
      <w:r w:rsidR="00BB0D59">
        <w:rPr>
          <w:rFonts w:ascii="Arial" w:hAnsi="Arial" w:cs="Arial"/>
          <w:sz w:val="24"/>
          <w:szCs w:val="24"/>
        </w:rPr>
        <w:t>е</w:t>
      </w:r>
      <w:r w:rsidR="00FE074D">
        <w:rPr>
          <w:rFonts w:ascii="Arial" w:hAnsi="Arial" w:cs="Arial"/>
          <w:sz w:val="24"/>
          <w:szCs w:val="24"/>
        </w:rPr>
        <w:t xml:space="preserve"> игрушечно</w:t>
      </w:r>
      <w:r w:rsidR="00BB0D59">
        <w:rPr>
          <w:rFonts w:ascii="Arial" w:hAnsi="Arial" w:cs="Arial"/>
          <w:sz w:val="24"/>
          <w:szCs w:val="24"/>
        </w:rPr>
        <w:t xml:space="preserve">е (перечень продукции в соответствии с приложением А), предназначенное исключительно для использования </w:t>
      </w:r>
      <w:r w:rsidR="00DA2321" w:rsidRPr="00DA2321">
        <w:rPr>
          <w:rFonts w:ascii="Arial" w:hAnsi="Arial" w:cs="Arial"/>
          <w:sz w:val="24"/>
          <w:szCs w:val="24"/>
        </w:rPr>
        <w:t>для игр детей в возрасте до 14 лет</w:t>
      </w:r>
      <w:r w:rsidR="00BB0D59">
        <w:rPr>
          <w:rFonts w:ascii="Arial" w:hAnsi="Arial" w:cs="Arial"/>
          <w:sz w:val="24"/>
          <w:szCs w:val="24"/>
        </w:rPr>
        <w:t xml:space="preserve">. </w:t>
      </w:r>
    </w:p>
    <w:p w14:paraId="0566299C" w14:textId="77777777" w:rsidR="003F14AE" w:rsidRDefault="003F14AE" w:rsidP="003F14AE">
      <w:pPr>
        <w:spacing w:after="0" w:line="360" w:lineRule="auto"/>
        <w:ind w:firstLine="567"/>
        <w:jc w:val="both"/>
        <w:rPr>
          <w:rFonts w:ascii="Arial" w:hAnsi="Arial" w:cs="Arial"/>
          <w:sz w:val="24"/>
          <w:szCs w:val="24"/>
        </w:rPr>
      </w:pPr>
      <w:r>
        <w:rPr>
          <w:rFonts w:ascii="Arial" w:hAnsi="Arial" w:cs="Arial"/>
          <w:sz w:val="24"/>
          <w:szCs w:val="24"/>
        </w:rPr>
        <w:t>Использование игрушечного оружия должно происходить в безопасной обстановке, и важно, чтобы не возникало ситуаций, которые могут привести к недопониманию или опасности окружающих.</w:t>
      </w:r>
    </w:p>
    <w:p w14:paraId="2AFF6FC6" w14:textId="77777777" w:rsidR="00D564A3" w:rsidRDefault="00BB0D59" w:rsidP="00C71542">
      <w:pPr>
        <w:spacing w:after="0" w:line="360" w:lineRule="auto"/>
        <w:ind w:firstLine="567"/>
        <w:jc w:val="both"/>
        <w:rPr>
          <w:rFonts w:ascii="Arial" w:eastAsia="Times New Roman" w:hAnsi="Arial" w:cs="Arial"/>
          <w:sz w:val="24"/>
          <w:szCs w:val="24"/>
          <w:lang w:eastAsia="ru-RU"/>
        </w:rPr>
      </w:pPr>
      <w:r w:rsidRPr="008B13B1">
        <w:rPr>
          <w:rFonts w:ascii="Arial" w:eastAsia="Times New Roman" w:hAnsi="Arial" w:cs="Arial"/>
          <w:sz w:val="24"/>
          <w:szCs w:val="24"/>
          <w:lang w:eastAsia="ru-RU"/>
        </w:rPr>
        <w:t>Настоящ</w:t>
      </w:r>
      <w:r>
        <w:rPr>
          <w:rFonts w:ascii="Arial" w:eastAsia="Times New Roman" w:hAnsi="Arial" w:cs="Arial"/>
          <w:sz w:val="24"/>
          <w:szCs w:val="24"/>
          <w:lang w:eastAsia="ru-RU"/>
        </w:rPr>
        <w:t>ий стандарт не распространяется на</w:t>
      </w:r>
      <w:r w:rsidR="00D564A3">
        <w:rPr>
          <w:rFonts w:ascii="Arial" w:eastAsia="Times New Roman" w:hAnsi="Arial" w:cs="Arial"/>
          <w:sz w:val="24"/>
          <w:szCs w:val="24"/>
          <w:lang w:eastAsia="ru-RU"/>
        </w:rPr>
        <w:t xml:space="preserve">: </w:t>
      </w:r>
    </w:p>
    <w:p w14:paraId="67C2E468" w14:textId="261CCBDD" w:rsidR="002D5D28" w:rsidRPr="002D5D28" w:rsidRDefault="00D564A3" w:rsidP="002D5D28">
      <w:pPr>
        <w:spacing w:after="0" w:line="360" w:lineRule="auto"/>
        <w:ind w:firstLine="567"/>
        <w:jc w:val="both"/>
        <w:rPr>
          <w:rFonts w:ascii="Arial" w:eastAsia="Times New Roman" w:hAnsi="Arial" w:cs="Arial"/>
          <w:sz w:val="24"/>
          <w:szCs w:val="24"/>
          <w:lang w:eastAsia="ru-RU"/>
        </w:rPr>
      </w:pPr>
      <w:r>
        <w:rPr>
          <w:rFonts w:ascii="Arial" w:eastAsia="Times New Roman" w:hAnsi="Arial" w:cs="Arial"/>
          <w:sz w:val="24"/>
          <w:szCs w:val="24"/>
          <w:lang w:eastAsia="ru-RU"/>
        </w:rPr>
        <w:t>-</w:t>
      </w:r>
      <w:r w:rsidR="002D5D28" w:rsidRPr="002D5D28">
        <w:rPr>
          <w:rFonts w:ascii="Arial" w:eastAsia="Times New Roman" w:hAnsi="Arial" w:cs="Arial"/>
          <w:sz w:val="24"/>
          <w:szCs w:val="24"/>
          <w:lang w:eastAsia="ru-RU"/>
        </w:rPr>
        <w:t xml:space="preserve"> </w:t>
      </w:r>
      <w:r>
        <w:rPr>
          <w:rFonts w:ascii="Arial" w:eastAsia="Times New Roman" w:hAnsi="Arial" w:cs="Arial"/>
          <w:sz w:val="24"/>
          <w:szCs w:val="24"/>
          <w:lang w:eastAsia="ru-RU"/>
        </w:rPr>
        <w:t>п</w:t>
      </w:r>
      <w:r w:rsidR="002D5D28" w:rsidRPr="002D5D28">
        <w:rPr>
          <w:rFonts w:ascii="Arial" w:eastAsia="Times New Roman" w:hAnsi="Arial" w:cs="Arial"/>
          <w:sz w:val="24"/>
          <w:szCs w:val="24"/>
          <w:lang w:eastAsia="ru-RU"/>
        </w:rPr>
        <w:t>невматическое оружие (ружья и пистолеты, использующие сжатый газ, за исключением водяных ружей и пистолетов), точные копии огнестрельного оружия</w:t>
      </w:r>
      <w:r>
        <w:rPr>
          <w:rFonts w:ascii="Arial" w:eastAsia="Times New Roman" w:hAnsi="Arial" w:cs="Arial"/>
          <w:sz w:val="24"/>
          <w:szCs w:val="24"/>
          <w:lang w:eastAsia="ru-RU"/>
        </w:rPr>
        <w:t>;</w:t>
      </w:r>
    </w:p>
    <w:p w14:paraId="2A667054" w14:textId="6D23E56E" w:rsidR="002D5D28" w:rsidRPr="002D5D28" w:rsidRDefault="00D564A3" w:rsidP="002D5D28">
      <w:pPr>
        <w:spacing w:after="0" w:line="360" w:lineRule="auto"/>
        <w:ind w:firstLine="567"/>
        <w:jc w:val="both"/>
        <w:rPr>
          <w:rFonts w:ascii="Arial" w:eastAsia="Times New Roman" w:hAnsi="Arial" w:cs="Arial"/>
          <w:sz w:val="24"/>
          <w:szCs w:val="24"/>
          <w:lang w:eastAsia="ru-RU"/>
        </w:rPr>
      </w:pPr>
      <w:r>
        <w:rPr>
          <w:rFonts w:ascii="Arial" w:eastAsia="Times New Roman" w:hAnsi="Arial" w:cs="Arial"/>
          <w:sz w:val="24"/>
          <w:szCs w:val="24"/>
          <w:lang w:eastAsia="ru-RU"/>
        </w:rPr>
        <w:t>- к</w:t>
      </w:r>
      <w:r w:rsidR="002D5D28" w:rsidRPr="002D5D28">
        <w:rPr>
          <w:rFonts w:ascii="Arial" w:eastAsia="Times New Roman" w:hAnsi="Arial" w:cs="Arial"/>
          <w:sz w:val="24"/>
          <w:szCs w:val="24"/>
          <w:lang w:eastAsia="ru-RU"/>
        </w:rPr>
        <w:t>атапульты, арбалеты, рогатки и устройства для метания (за исключением предназначенных изготовителем для детей в качестве игрушки)</w:t>
      </w:r>
      <w:r>
        <w:rPr>
          <w:rFonts w:ascii="Arial" w:eastAsia="Times New Roman" w:hAnsi="Arial" w:cs="Arial"/>
          <w:sz w:val="24"/>
          <w:szCs w:val="24"/>
          <w:lang w:eastAsia="ru-RU"/>
        </w:rPr>
        <w:t>;</w:t>
      </w:r>
    </w:p>
    <w:p w14:paraId="59267D49" w14:textId="5E717875" w:rsidR="002D5D28" w:rsidRDefault="00D564A3" w:rsidP="002D5D28">
      <w:pPr>
        <w:spacing w:after="0" w:line="360" w:lineRule="auto"/>
        <w:ind w:firstLine="567"/>
        <w:jc w:val="both"/>
        <w:rPr>
          <w:rFonts w:ascii="Arial" w:eastAsia="Times New Roman" w:hAnsi="Arial" w:cs="Arial"/>
          <w:sz w:val="24"/>
          <w:szCs w:val="24"/>
          <w:lang w:eastAsia="ru-RU"/>
        </w:rPr>
      </w:pPr>
      <w:r>
        <w:rPr>
          <w:rFonts w:ascii="Arial" w:eastAsia="Times New Roman" w:hAnsi="Arial" w:cs="Arial"/>
          <w:sz w:val="24"/>
          <w:szCs w:val="24"/>
          <w:lang w:eastAsia="ru-RU"/>
        </w:rPr>
        <w:t>- и</w:t>
      </w:r>
      <w:r w:rsidR="002D5D28" w:rsidRPr="002D5D28">
        <w:rPr>
          <w:rFonts w:ascii="Arial" w:eastAsia="Times New Roman" w:hAnsi="Arial" w:cs="Arial"/>
          <w:sz w:val="24"/>
          <w:szCs w:val="24"/>
          <w:lang w:eastAsia="ru-RU"/>
        </w:rPr>
        <w:t>зделия и игры, в которых используются снаряды для метания типа дротиков с металлическими наконечниками</w:t>
      </w:r>
      <w:r>
        <w:rPr>
          <w:rFonts w:ascii="Arial" w:eastAsia="Times New Roman" w:hAnsi="Arial" w:cs="Arial"/>
          <w:sz w:val="24"/>
          <w:szCs w:val="24"/>
          <w:lang w:eastAsia="ru-RU"/>
        </w:rPr>
        <w:t>;</w:t>
      </w:r>
    </w:p>
    <w:p w14:paraId="2C370E26" w14:textId="7038C747" w:rsidR="00D564A3" w:rsidRDefault="00D564A3" w:rsidP="002D5D28">
      <w:pPr>
        <w:spacing w:after="0" w:line="360" w:lineRule="auto"/>
        <w:ind w:firstLine="567"/>
        <w:jc w:val="both"/>
        <w:rPr>
          <w:rFonts w:ascii="Arial" w:eastAsia="Times New Roman" w:hAnsi="Arial" w:cs="Arial"/>
          <w:sz w:val="24"/>
          <w:szCs w:val="24"/>
          <w:lang w:eastAsia="ru-RU"/>
        </w:rPr>
      </w:pPr>
      <w:r>
        <w:rPr>
          <w:rFonts w:ascii="Arial" w:eastAsia="Times New Roman" w:hAnsi="Arial" w:cs="Arial"/>
          <w:sz w:val="24"/>
          <w:szCs w:val="24"/>
          <w:lang w:eastAsia="ru-RU"/>
        </w:rPr>
        <w:t>- л</w:t>
      </w:r>
      <w:r w:rsidR="002D5D28" w:rsidRPr="002D5D28">
        <w:rPr>
          <w:rFonts w:ascii="Arial" w:eastAsia="Times New Roman" w:hAnsi="Arial" w:cs="Arial"/>
          <w:sz w:val="24"/>
          <w:szCs w:val="24"/>
          <w:lang w:eastAsia="ru-RU"/>
        </w:rPr>
        <w:t>уки для стрельбы, длина которых в ненатянутом состоянии превышает 1200 мм</w:t>
      </w:r>
      <w:r>
        <w:rPr>
          <w:rFonts w:ascii="Arial" w:eastAsia="Times New Roman" w:hAnsi="Arial" w:cs="Arial"/>
          <w:sz w:val="24"/>
          <w:szCs w:val="24"/>
          <w:lang w:eastAsia="ru-RU"/>
        </w:rPr>
        <w:t>;</w:t>
      </w:r>
      <w:r w:rsidRPr="00D564A3">
        <w:rPr>
          <w:rFonts w:ascii="Arial" w:eastAsia="Times New Roman" w:hAnsi="Arial" w:cs="Arial"/>
          <w:sz w:val="24"/>
          <w:szCs w:val="24"/>
          <w:lang w:eastAsia="ru-RU"/>
        </w:rPr>
        <w:t xml:space="preserve"> </w:t>
      </w:r>
    </w:p>
    <w:p w14:paraId="64F04461" w14:textId="4D41F477" w:rsidR="002D5D28" w:rsidRDefault="00D564A3" w:rsidP="002D5D28">
      <w:pPr>
        <w:spacing w:after="0" w:line="360" w:lineRule="auto"/>
        <w:ind w:firstLine="567"/>
        <w:jc w:val="both"/>
        <w:rPr>
          <w:rFonts w:ascii="Arial" w:eastAsia="Times New Roman" w:hAnsi="Arial" w:cs="Arial"/>
          <w:sz w:val="24"/>
          <w:szCs w:val="24"/>
          <w:lang w:eastAsia="ru-RU"/>
        </w:rPr>
      </w:pPr>
      <w:r>
        <w:rPr>
          <w:rFonts w:ascii="Arial" w:eastAsia="Times New Roman" w:hAnsi="Arial" w:cs="Arial"/>
          <w:sz w:val="24"/>
          <w:szCs w:val="24"/>
          <w:lang w:eastAsia="ru-RU"/>
        </w:rPr>
        <w:t>- оружие</w:t>
      </w:r>
      <w:r w:rsidRPr="00FE074D">
        <w:rPr>
          <w:rFonts w:ascii="Arial" w:eastAsia="Times New Roman" w:hAnsi="Arial" w:cs="Arial"/>
          <w:sz w:val="24"/>
          <w:szCs w:val="24"/>
          <w:lang w:eastAsia="ru-RU"/>
        </w:rPr>
        <w:t xml:space="preserve"> для коллекционеров при условии, что </w:t>
      </w:r>
      <w:r>
        <w:rPr>
          <w:rFonts w:ascii="Arial" w:eastAsia="Times New Roman" w:hAnsi="Arial" w:cs="Arial"/>
          <w:sz w:val="24"/>
          <w:szCs w:val="24"/>
          <w:lang w:eastAsia="ru-RU"/>
        </w:rPr>
        <w:t>оружие</w:t>
      </w:r>
      <w:r w:rsidRPr="00FE074D">
        <w:rPr>
          <w:rFonts w:ascii="Arial" w:eastAsia="Times New Roman" w:hAnsi="Arial" w:cs="Arial"/>
          <w:sz w:val="24"/>
          <w:szCs w:val="24"/>
          <w:lang w:eastAsia="ru-RU"/>
        </w:rPr>
        <w:t xml:space="preserve"> или его упаковка имеют видимое и разборчивое указание на то, что он предназначен для коллекционеров в возраст</w:t>
      </w:r>
      <w:r>
        <w:rPr>
          <w:rFonts w:ascii="Arial" w:eastAsia="Times New Roman" w:hAnsi="Arial" w:cs="Arial"/>
          <w:sz w:val="24"/>
          <w:szCs w:val="24"/>
          <w:lang w:eastAsia="ru-RU"/>
        </w:rPr>
        <w:t>е от 14 лет и старше.</w:t>
      </w:r>
    </w:p>
    <w:p w14:paraId="70C56548" w14:textId="77777777" w:rsidR="00CD01EF" w:rsidRPr="00156CE9" w:rsidRDefault="00CD01EF" w:rsidP="00CD01EF">
      <w:pPr>
        <w:spacing w:after="0" w:line="360" w:lineRule="auto"/>
        <w:ind w:firstLine="567"/>
        <w:jc w:val="both"/>
        <w:rPr>
          <w:rFonts w:ascii="Arial" w:eastAsia="Times New Roman" w:hAnsi="Arial" w:cs="Arial"/>
          <w:sz w:val="24"/>
          <w:szCs w:val="24"/>
          <w:lang w:eastAsia="ru-RU"/>
        </w:rPr>
      </w:pPr>
    </w:p>
    <w:p w14:paraId="7E83691E" w14:textId="7FA59BD4" w:rsidR="007B5BEA" w:rsidRPr="00536AEF" w:rsidRDefault="007B5BEA" w:rsidP="00845C20">
      <w:pPr>
        <w:pStyle w:val="ConsPlusNormal"/>
        <w:spacing w:after="120" w:line="360" w:lineRule="auto"/>
        <w:ind w:firstLine="567"/>
        <w:jc w:val="both"/>
        <w:outlineLvl w:val="0"/>
        <w:rPr>
          <w:rFonts w:ascii="Arial" w:hAnsi="Arial" w:cs="Arial"/>
          <w:b/>
          <w:sz w:val="28"/>
          <w:szCs w:val="28"/>
        </w:rPr>
      </w:pPr>
      <w:bookmarkStart w:id="7" w:name="_Toc193103869"/>
      <w:bookmarkStart w:id="8" w:name="_Toc198198904"/>
      <w:r w:rsidRPr="00536AEF">
        <w:rPr>
          <w:rFonts w:ascii="Arial" w:hAnsi="Arial" w:cs="Arial"/>
          <w:b/>
          <w:sz w:val="28"/>
          <w:szCs w:val="28"/>
        </w:rPr>
        <w:t>2 Нормативные ссылки</w:t>
      </w:r>
      <w:bookmarkEnd w:id="7"/>
      <w:bookmarkEnd w:id="8"/>
    </w:p>
    <w:p w14:paraId="4A08F17C" w14:textId="5424F5BE" w:rsidR="002272CE" w:rsidRDefault="002272CE" w:rsidP="00A82AA0">
      <w:pPr>
        <w:pStyle w:val="13"/>
        <w:widowControl/>
        <w:shd w:val="clear" w:color="auto" w:fill="auto"/>
        <w:spacing w:line="360" w:lineRule="auto"/>
        <w:ind w:firstLine="567"/>
        <w:jc w:val="both"/>
        <w:rPr>
          <w:rFonts w:eastAsia="Times New Roman"/>
          <w:spacing w:val="0"/>
          <w:sz w:val="24"/>
          <w:szCs w:val="24"/>
        </w:rPr>
      </w:pPr>
      <w:r w:rsidRPr="00536AEF">
        <w:rPr>
          <w:rFonts w:eastAsia="Times New Roman"/>
          <w:spacing w:val="0"/>
          <w:sz w:val="24"/>
          <w:szCs w:val="24"/>
        </w:rPr>
        <w:t>В настоящем стандарте использованы нормативные ссылки на следующие межгосударственные стандарты:</w:t>
      </w:r>
    </w:p>
    <w:p w14:paraId="71245A6E" w14:textId="77777777" w:rsidR="0042150D" w:rsidRPr="0042150D" w:rsidRDefault="0042150D" w:rsidP="0042150D">
      <w:pPr>
        <w:pStyle w:val="13"/>
        <w:widowControl/>
        <w:shd w:val="clear" w:color="auto" w:fill="auto"/>
        <w:spacing w:line="360" w:lineRule="auto"/>
        <w:ind w:firstLine="567"/>
        <w:jc w:val="both"/>
        <w:rPr>
          <w:rFonts w:eastAsia="Times New Roman"/>
          <w:spacing w:val="0"/>
          <w:sz w:val="24"/>
          <w:szCs w:val="24"/>
        </w:rPr>
      </w:pPr>
      <w:r w:rsidRPr="0042150D">
        <w:rPr>
          <w:rFonts w:eastAsia="Times New Roman"/>
          <w:spacing w:val="0"/>
          <w:sz w:val="24"/>
          <w:szCs w:val="24"/>
        </w:rPr>
        <w:t>ГОСТ 9.301 Единая система защиты от коррозии и старения. Покрытия металлические и неметаллические неорганические. Общие требования</w:t>
      </w:r>
    </w:p>
    <w:p w14:paraId="4844AFC9" w14:textId="122AF638" w:rsidR="0042150D" w:rsidRDefault="0042150D" w:rsidP="00A82AA0">
      <w:pPr>
        <w:pStyle w:val="13"/>
        <w:widowControl/>
        <w:shd w:val="clear" w:color="auto" w:fill="auto"/>
        <w:spacing w:line="360" w:lineRule="auto"/>
        <w:ind w:firstLine="567"/>
        <w:jc w:val="both"/>
        <w:rPr>
          <w:sz w:val="24"/>
          <w:szCs w:val="24"/>
        </w:rPr>
      </w:pPr>
      <w:r w:rsidRPr="009A4D6F">
        <w:rPr>
          <w:sz w:val="24"/>
          <w:szCs w:val="24"/>
        </w:rPr>
        <w:lastRenderedPageBreak/>
        <w:t>ГОСТ 9013</w:t>
      </w:r>
      <w:r>
        <w:rPr>
          <w:sz w:val="24"/>
          <w:szCs w:val="24"/>
        </w:rPr>
        <w:t xml:space="preserve"> </w:t>
      </w:r>
      <w:r w:rsidRPr="0042150D">
        <w:rPr>
          <w:sz w:val="24"/>
          <w:szCs w:val="24"/>
        </w:rPr>
        <w:t>Металлы. Метод измерения твердости по Роквеллу</w:t>
      </w:r>
    </w:p>
    <w:p w14:paraId="4E7870F7" w14:textId="18E64E08" w:rsidR="00840DFE" w:rsidRDefault="00840DFE" w:rsidP="0042150D">
      <w:pPr>
        <w:pStyle w:val="13"/>
        <w:widowControl/>
        <w:shd w:val="clear" w:color="auto" w:fill="auto"/>
        <w:spacing w:line="360" w:lineRule="auto"/>
        <w:ind w:firstLine="567"/>
        <w:jc w:val="both"/>
        <w:rPr>
          <w:rFonts w:eastAsia="Times New Roman"/>
          <w:spacing w:val="0"/>
          <w:sz w:val="24"/>
          <w:szCs w:val="24"/>
        </w:rPr>
      </w:pPr>
      <w:r w:rsidRPr="0042150D">
        <w:rPr>
          <w:rFonts w:eastAsia="Times New Roman"/>
          <w:spacing w:val="0"/>
          <w:sz w:val="24"/>
          <w:szCs w:val="24"/>
        </w:rPr>
        <w:t xml:space="preserve">ГОСТ </w:t>
      </w:r>
      <w:r w:rsidR="00970A67" w:rsidRPr="0042150D">
        <w:rPr>
          <w:rFonts w:eastAsia="Times New Roman"/>
          <w:spacing w:val="0"/>
          <w:sz w:val="24"/>
          <w:szCs w:val="24"/>
        </w:rPr>
        <w:t>EN 71-</w:t>
      </w:r>
      <w:r w:rsidR="0042150D" w:rsidRPr="0042150D">
        <w:rPr>
          <w:rFonts w:eastAsia="Times New Roman"/>
          <w:spacing w:val="0"/>
          <w:sz w:val="24"/>
          <w:szCs w:val="24"/>
        </w:rPr>
        <w:t>1</w:t>
      </w:r>
      <w:r w:rsidR="00F65DED" w:rsidRPr="0042150D">
        <w:rPr>
          <w:rFonts w:eastAsia="Times New Roman"/>
          <w:spacing w:val="0"/>
          <w:sz w:val="24"/>
          <w:szCs w:val="24"/>
        </w:rPr>
        <w:t xml:space="preserve"> </w:t>
      </w:r>
      <w:r w:rsidR="0042150D" w:rsidRPr="0042150D">
        <w:rPr>
          <w:rFonts w:eastAsia="Times New Roman"/>
          <w:spacing w:val="0"/>
          <w:sz w:val="24"/>
          <w:szCs w:val="24"/>
        </w:rPr>
        <w:t>Игрушки. Требования безопасности. Часть 1. Механические и физические свойства</w:t>
      </w:r>
    </w:p>
    <w:p w14:paraId="3DFC7232" w14:textId="74E731DA" w:rsidR="003D3190" w:rsidRDefault="003D3190" w:rsidP="0042150D">
      <w:pPr>
        <w:pStyle w:val="13"/>
        <w:widowControl/>
        <w:shd w:val="clear" w:color="auto" w:fill="auto"/>
        <w:spacing w:line="360" w:lineRule="auto"/>
        <w:ind w:firstLine="567"/>
        <w:jc w:val="both"/>
        <w:rPr>
          <w:rFonts w:eastAsia="Times New Roman"/>
          <w:spacing w:val="0"/>
          <w:sz w:val="24"/>
          <w:szCs w:val="24"/>
        </w:rPr>
      </w:pPr>
      <w:r w:rsidRPr="003D3190">
        <w:rPr>
          <w:rFonts w:eastAsia="Times New Roman"/>
          <w:spacing w:val="0"/>
          <w:sz w:val="24"/>
          <w:szCs w:val="24"/>
        </w:rPr>
        <w:t>ГОСТ CISPR 14-1</w:t>
      </w:r>
      <w:r>
        <w:rPr>
          <w:rFonts w:eastAsia="Times New Roman"/>
          <w:spacing w:val="0"/>
          <w:sz w:val="24"/>
          <w:szCs w:val="24"/>
        </w:rPr>
        <w:t xml:space="preserve"> </w:t>
      </w:r>
      <w:r w:rsidRPr="003D3190">
        <w:rPr>
          <w:rFonts w:eastAsia="Times New Roman"/>
          <w:spacing w:val="0"/>
          <w:sz w:val="24"/>
          <w:szCs w:val="24"/>
        </w:rPr>
        <w:t>Электромагнитная совместимость. Требования для бытовых приборов, электрических инструментов и аналогичных аппаратов. Часть 1. Электромагнитная эмиссия</w:t>
      </w:r>
    </w:p>
    <w:p w14:paraId="3E121352" w14:textId="53F6CAAA" w:rsidR="003D3190" w:rsidRDefault="003D3190" w:rsidP="0042150D">
      <w:pPr>
        <w:pStyle w:val="13"/>
        <w:widowControl/>
        <w:shd w:val="clear" w:color="auto" w:fill="auto"/>
        <w:spacing w:line="360" w:lineRule="auto"/>
        <w:ind w:firstLine="567"/>
        <w:jc w:val="both"/>
        <w:rPr>
          <w:rFonts w:eastAsia="Times New Roman"/>
          <w:spacing w:val="0"/>
          <w:sz w:val="24"/>
          <w:szCs w:val="24"/>
        </w:rPr>
      </w:pPr>
      <w:r>
        <w:rPr>
          <w:rFonts w:eastAsia="Times New Roman"/>
          <w:spacing w:val="0"/>
          <w:sz w:val="24"/>
          <w:szCs w:val="24"/>
        </w:rPr>
        <w:t xml:space="preserve">ГОСТ CISPR 14-2 </w:t>
      </w:r>
      <w:r w:rsidRPr="003D3190">
        <w:rPr>
          <w:rFonts w:eastAsia="Times New Roman"/>
          <w:spacing w:val="0"/>
          <w:sz w:val="24"/>
          <w:szCs w:val="24"/>
        </w:rPr>
        <w:t>Электромагнитная совместимость. Требования для бытовых приборов, электрических инструментов и аналогичных аппаратов. Часть 2. Помехоустойчивость. Стандарт для группы однородной продукции</w:t>
      </w:r>
    </w:p>
    <w:p w14:paraId="50601A3B" w14:textId="77777777" w:rsidR="004A4366" w:rsidRPr="0042150D" w:rsidRDefault="004A4366" w:rsidP="0042150D">
      <w:pPr>
        <w:pStyle w:val="13"/>
        <w:widowControl/>
        <w:shd w:val="clear" w:color="auto" w:fill="auto"/>
        <w:spacing w:line="360" w:lineRule="auto"/>
        <w:ind w:firstLine="567"/>
        <w:jc w:val="both"/>
        <w:rPr>
          <w:rFonts w:eastAsia="Times New Roman"/>
          <w:spacing w:val="0"/>
          <w:sz w:val="24"/>
          <w:szCs w:val="24"/>
        </w:rPr>
      </w:pPr>
    </w:p>
    <w:p w14:paraId="022463EA" w14:textId="64DAD149" w:rsidR="007B5BEA" w:rsidRPr="00536AEF" w:rsidRDefault="007B5BEA" w:rsidP="00845C20">
      <w:pPr>
        <w:spacing w:after="0" w:line="240" w:lineRule="auto"/>
        <w:ind w:firstLine="567"/>
        <w:jc w:val="both"/>
        <w:rPr>
          <w:rFonts w:ascii="Arial" w:hAnsi="Arial" w:cs="Arial"/>
          <w:color w:val="000000"/>
        </w:rPr>
      </w:pPr>
      <w:r w:rsidRPr="00536AEF">
        <w:rPr>
          <w:rFonts w:ascii="Arial" w:hAnsi="Arial" w:cs="Arial"/>
          <w:bCs/>
          <w:color w:val="000000"/>
          <w:spacing w:val="40"/>
        </w:rPr>
        <w:t>Примечание</w:t>
      </w:r>
      <w:r w:rsidRPr="00536AEF">
        <w:rPr>
          <w:rFonts w:ascii="Arial" w:hAnsi="Arial" w:cs="Arial"/>
          <w:bCs/>
          <w:color w:val="000000"/>
          <w:spacing w:val="20"/>
        </w:rPr>
        <w:t xml:space="preserve"> </w:t>
      </w:r>
      <w:r w:rsidR="00F42AAD" w:rsidRPr="00536AEF">
        <w:rPr>
          <w:rFonts w:ascii="Arial" w:hAnsi="Arial" w:cs="Arial"/>
          <w:i/>
          <w:sz w:val="24"/>
          <w:szCs w:val="24"/>
        </w:rPr>
        <w:t>—</w:t>
      </w:r>
      <w:r w:rsidRPr="00536AEF">
        <w:rPr>
          <w:rFonts w:ascii="Arial" w:hAnsi="Arial" w:cs="Arial"/>
          <w:color w:val="000000"/>
        </w:rPr>
        <w:t xml:space="preserve"> </w:t>
      </w:r>
      <w:r w:rsidR="002272CE" w:rsidRPr="00536AEF">
        <w:rPr>
          <w:rFonts w:ascii="Arial" w:hAnsi="Arial" w:cs="Arial"/>
          <w:color w:val="000000"/>
        </w:rPr>
        <w:t>При пользовании настоящим стандартом целесообразно проверить действие ссылочных стандартов и классификаторов на официальном интерн</w:t>
      </w:r>
      <w:r w:rsidR="00E405FF">
        <w:rPr>
          <w:rFonts w:ascii="Arial" w:hAnsi="Arial" w:cs="Arial"/>
          <w:color w:val="000000"/>
        </w:rPr>
        <w:t>ет-сайте Межгосударственного со</w:t>
      </w:r>
      <w:r w:rsidR="002272CE" w:rsidRPr="00536AEF">
        <w:rPr>
          <w:rFonts w:ascii="Arial" w:hAnsi="Arial" w:cs="Arial"/>
          <w:color w:val="000000"/>
        </w:rPr>
        <w:t>вета по стандартизации, метрологии и сертификации (www.easc.by) или по указателям национальных стандартов, издаваемым в государствах, указанных в предисловии, или на официальных сайтах соответствующих национальных органов по стандартизации. Если на документ дана недатированная ссылка, то следует использовать документ, действующий на текущий момент, с учетом всех внесенных в него изменений. Если заменен ссылочный документ, на который дана датированная ссылка, то следует использовать указанную версию этого документа. Если после принятия настоящего стандарта в ссылочный документ, на который дана датированная ссылка, внесено изменение, затрагивающее положение, на которое дана ссылка, то это положение применяется без учета данного изменения. Если ссылочный документ отменен без замены, то положение, в котором дана ссылка на него, применяется в части, не затрагивающей эту ссылку.</w:t>
      </w:r>
    </w:p>
    <w:p w14:paraId="4E740955" w14:textId="73288CE3" w:rsidR="00845C20" w:rsidRDefault="00845C20" w:rsidP="00845C20">
      <w:pPr>
        <w:spacing w:after="0" w:line="360" w:lineRule="auto"/>
        <w:ind w:firstLine="567"/>
        <w:jc w:val="both"/>
        <w:rPr>
          <w:rFonts w:ascii="Arial" w:hAnsi="Arial" w:cs="Arial"/>
          <w:b/>
          <w:bCs/>
          <w:i/>
          <w:color w:val="000000"/>
          <w:sz w:val="24"/>
          <w:szCs w:val="24"/>
        </w:rPr>
      </w:pPr>
    </w:p>
    <w:p w14:paraId="6A5B522E" w14:textId="65F54E39" w:rsidR="007B5BEA" w:rsidRPr="00536AEF" w:rsidRDefault="007B5BEA" w:rsidP="00845C20">
      <w:pPr>
        <w:pStyle w:val="ConsPlusNormal"/>
        <w:spacing w:after="120" w:line="360" w:lineRule="auto"/>
        <w:ind w:firstLine="567"/>
        <w:jc w:val="both"/>
        <w:outlineLvl w:val="0"/>
        <w:rPr>
          <w:rFonts w:ascii="Arial" w:hAnsi="Arial" w:cs="Arial"/>
          <w:b/>
          <w:sz w:val="28"/>
          <w:szCs w:val="28"/>
        </w:rPr>
      </w:pPr>
      <w:bookmarkStart w:id="9" w:name="_Toc193103870"/>
      <w:bookmarkStart w:id="10" w:name="_Toc198198905"/>
      <w:r w:rsidRPr="00536AEF">
        <w:rPr>
          <w:rFonts w:ascii="Arial" w:hAnsi="Arial" w:cs="Arial"/>
          <w:b/>
          <w:sz w:val="28"/>
          <w:szCs w:val="28"/>
        </w:rPr>
        <w:t xml:space="preserve">3 </w:t>
      </w:r>
      <w:r w:rsidR="005A2203" w:rsidRPr="00536AEF">
        <w:rPr>
          <w:rFonts w:ascii="Arial" w:hAnsi="Arial" w:cs="Arial"/>
          <w:b/>
          <w:sz w:val="28"/>
          <w:szCs w:val="28"/>
        </w:rPr>
        <w:t>Термины и определения</w:t>
      </w:r>
      <w:bookmarkEnd w:id="9"/>
      <w:bookmarkEnd w:id="10"/>
    </w:p>
    <w:p w14:paraId="18684FC5" w14:textId="65675887" w:rsidR="005A2203" w:rsidRPr="00536AEF" w:rsidRDefault="005A2203" w:rsidP="00A82AA0">
      <w:pPr>
        <w:spacing w:after="0" w:line="360" w:lineRule="auto"/>
        <w:ind w:firstLine="567"/>
        <w:jc w:val="both"/>
        <w:rPr>
          <w:rFonts w:ascii="Arial" w:hAnsi="Arial" w:cs="Arial"/>
          <w:sz w:val="24"/>
          <w:szCs w:val="24"/>
        </w:rPr>
      </w:pPr>
      <w:r w:rsidRPr="00536AEF">
        <w:rPr>
          <w:rFonts w:ascii="Arial" w:hAnsi="Arial" w:cs="Arial"/>
          <w:sz w:val="24"/>
          <w:szCs w:val="24"/>
        </w:rPr>
        <w:t xml:space="preserve">В настоящем стандарте </w:t>
      </w:r>
      <w:r w:rsidR="00AF51A8" w:rsidRPr="00536AEF">
        <w:rPr>
          <w:rFonts w:ascii="Arial" w:hAnsi="Arial" w:cs="Arial"/>
          <w:sz w:val="24"/>
          <w:szCs w:val="24"/>
        </w:rPr>
        <w:t>применены следующие термины с соответствующими определениями:</w:t>
      </w:r>
    </w:p>
    <w:p w14:paraId="0F26B5FA" w14:textId="6C0FF1BA" w:rsidR="00DA2321" w:rsidRDefault="009A6A88" w:rsidP="00FE074D">
      <w:pPr>
        <w:spacing w:after="0" w:line="360" w:lineRule="auto"/>
        <w:ind w:firstLine="567"/>
        <w:jc w:val="both"/>
        <w:rPr>
          <w:rFonts w:ascii="Arial" w:hAnsi="Arial" w:cs="Arial"/>
          <w:sz w:val="24"/>
          <w:szCs w:val="24"/>
        </w:rPr>
      </w:pPr>
      <w:r w:rsidRPr="00EF6539">
        <w:rPr>
          <w:rFonts w:ascii="Arial" w:hAnsi="Arial" w:cs="Arial"/>
          <w:sz w:val="24"/>
          <w:szCs w:val="24"/>
        </w:rPr>
        <w:t>3.1</w:t>
      </w:r>
      <w:r>
        <w:rPr>
          <w:rFonts w:ascii="Arial" w:hAnsi="Arial" w:cs="Arial"/>
          <w:b/>
          <w:sz w:val="24"/>
          <w:szCs w:val="24"/>
        </w:rPr>
        <w:t xml:space="preserve"> </w:t>
      </w:r>
      <w:r w:rsidR="00BB0D59" w:rsidRPr="00BB0D59">
        <w:rPr>
          <w:rFonts w:ascii="Arial" w:hAnsi="Arial" w:cs="Arial"/>
          <w:b/>
          <w:sz w:val="24"/>
          <w:szCs w:val="24"/>
        </w:rPr>
        <w:t>оружие игрушечное:</w:t>
      </w:r>
      <w:r w:rsidR="00BB0D59">
        <w:rPr>
          <w:rFonts w:ascii="Arial" w:hAnsi="Arial" w:cs="Arial"/>
          <w:sz w:val="24"/>
          <w:szCs w:val="24"/>
        </w:rPr>
        <w:t xml:space="preserve"> </w:t>
      </w:r>
      <w:r w:rsidR="00DA2321" w:rsidRPr="00DA2321">
        <w:rPr>
          <w:rFonts w:ascii="Arial" w:hAnsi="Arial" w:cs="Arial"/>
          <w:sz w:val="24"/>
          <w:szCs w:val="24"/>
        </w:rPr>
        <w:t xml:space="preserve">игрушка, имитирующая по внешнему виду и (или) принципу действия оружие (огнестрельное, пневматическое, метательное, холодное и др.), не предназначенное для поражения цели и сконструированное таким образом, чтобы исключить причинение серьезной травмы ребенку. </w:t>
      </w:r>
    </w:p>
    <w:p w14:paraId="47895525" w14:textId="6FF486D8" w:rsidR="00FE074D" w:rsidRPr="00DA2321" w:rsidRDefault="00BB0D59" w:rsidP="00FE074D">
      <w:pPr>
        <w:spacing w:after="0" w:line="360" w:lineRule="auto"/>
        <w:ind w:firstLine="567"/>
        <w:jc w:val="both"/>
        <w:rPr>
          <w:rFonts w:ascii="Arial" w:hAnsi="Arial" w:cs="Arial"/>
          <w:sz w:val="24"/>
          <w:szCs w:val="24"/>
        </w:rPr>
      </w:pPr>
      <w:r>
        <w:rPr>
          <w:rFonts w:ascii="Arial" w:hAnsi="Arial" w:cs="Arial"/>
          <w:sz w:val="24"/>
          <w:szCs w:val="24"/>
        </w:rPr>
        <w:t xml:space="preserve"> </w:t>
      </w:r>
      <w:r w:rsidR="00DA2321" w:rsidRPr="00536AEF">
        <w:rPr>
          <w:rFonts w:ascii="Arial" w:hAnsi="Arial" w:cs="Arial"/>
          <w:bCs/>
          <w:color w:val="000000"/>
          <w:spacing w:val="40"/>
        </w:rPr>
        <w:t>Примечание</w:t>
      </w:r>
      <w:r w:rsidR="00DA2321" w:rsidRPr="00536AEF">
        <w:rPr>
          <w:rFonts w:ascii="Arial" w:hAnsi="Arial" w:cs="Arial"/>
          <w:bCs/>
          <w:color w:val="000000"/>
          <w:spacing w:val="20"/>
        </w:rPr>
        <w:t xml:space="preserve"> </w:t>
      </w:r>
      <w:r w:rsidR="00DA2321" w:rsidRPr="00536AEF">
        <w:rPr>
          <w:rFonts w:ascii="Arial" w:hAnsi="Arial" w:cs="Arial"/>
          <w:i/>
          <w:sz w:val="24"/>
          <w:szCs w:val="24"/>
        </w:rPr>
        <w:t>—</w:t>
      </w:r>
      <w:r w:rsidR="00DA2321">
        <w:rPr>
          <w:rFonts w:ascii="Arial" w:hAnsi="Arial" w:cs="Arial"/>
          <w:i/>
          <w:sz w:val="24"/>
          <w:szCs w:val="24"/>
        </w:rPr>
        <w:t xml:space="preserve"> </w:t>
      </w:r>
      <w:r w:rsidR="00DA2321" w:rsidRPr="00DA2321">
        <w:rPr>
          <w:rFonts w:ascii="Arial" w:hAnsi="Arial" w:cs="Arial"/>
          <w:sz w:val="24"/>
          <w:szCs w:val="24"/>
        </w:rPr>
        <w:t>Игрушечное оружие может воспроизводить форму реального оружия или быть выполнено в стилизованной форме (фантазийное оружие).</w:t>
      </w:r>
    </w:p>
    <w:p w14:paraId="426A9888" w14:textId="2D7DDBF8" w:rsidR="009A6A88" w:rsidRPr="009A6A88" w:rsidRDefault="009A6A88" w:rsidP="009A6A88">
      <w:pPr>
        <w:spacing w:after="0" w:line="360" w:lineRule="auto"/>
        <w:ind w:firstLine="567"/>
        <w:jc w:val="both"/>
        <w:rPr>
          <w:rFonts w:ascii="Arial" w:hAnsi="Arial" w:cs="Arial"/>
          <w:sz w:val="24"/>
          <w:szCs w:val="24"/>
        </w:rPr>
      </w:pPr>
      <w:r w:rsidRPr="009A6A88">
        <w:rPr>
          <w:rFonts w:ascii="Arial" w:hAnsi="Arial" w:cs="Arial"/>
          <w:sz w:val="24"/>
          <w:szCs w:val="24"/>
        </w:rPr>
        <w:t>3.</w:t>
      </w:r>
      <w:r>
        <w:rPr>
          <w:rFonts w:ascii="Arial" w:hAnsi="Arial" w:cs="Arial"/>
          <w:sz w:val="24"/>
          <w:szCs w:val="24"/>
        </w:rPr>
        <w:t>2</w:t>
      </w:r>
      <w:r w:rsidRPr="009A6A88">
        <w:rPr>
          <w:rFonts w:ascii="Arial" w:hAnsi="Arial" w:cs="Arial"/>
          <w:sz w:val="24"/>
          <w:szCs w:val="24"/>
        </w:rPr>
        <w:t xml:space="preserve"> </w:t>
      </w:r>
      <w:r w:rsidRPr="009A6A88">
        <w:rPr>
          <w:rFonts w:ascii="Arial" w:hAnsi="Arial" w:cs="Arial"/>
          <w:b/>
          <w:sz w:val="24"/>
          <w:szCs w:val="24"/>
        </w:rPr>
        <w:t>рукоять:</w:t>
      </w:r>
      <w:r w:rsidRPr="009A6A88">
        <w:rPr>
          <w:rFonts w:ascii="Arial" w:hAnsi="Arial" w:cs="Arial"/>
          <w:sz w:val="24"/>
          <w:szCs w:val="24"/>
        </w:rPr>
        <w:t xml:space="preserve"> Часть </w:t>
      </w:r>
      <w:r>
        <w:rPr>
          <w:rFonts w:ascii="Arial" w:hAnsi="Arial" w:cs="Arial"/>
          <w:sz w:val="24"/>
          <w:szCs w:val="24"/>
        </w:rPr>
        <w:t>игрушечного</w:t>
      </w:r>
      <w:r w:rsidRPr="009A6A88">
        <w:rPr>
          <w:rFonts w:ascii="Arial" w:hAnsi="Arial" w:cs="Arial"/>
          <w:sz w:val="24"/>
          <w:szCs w:val="24"/>
        </w:rPr>
        <w:t xml:space="preserve"> оружия, с помощью которой оно удерживается рукою и</w:t>
      </w:r>
      <w:r>
        <w:rPr>
          <w:rFonts w:ascii="Arial" w:hAnsi="Arial" w:cs="Arial"/>
          <w:sz w:val="24"/>
          <w:szCs w:val="24"/>
        </w:rPr>
        <w:t xml:space="preserve"> </w:t>
      </w:r>
      <w:r w:rsidRPr="009A6A88">
        <w:rPr>
          <w:rFonts w:ascii="Arial" w:hAnsi="Arial" w:cs="Arial"/>
          <w:sz w:val="24"/>
          <w:szCs w:val="24"/>
        </w:rPr>
        <w:t>управляется при применении.</w:t>
      </w:r>
    </w:p>
    <w:p w14:paraId="55DA283F" w14:textId="634B86BC" w:rsidR="009A6A88" w:rsidRPr="009A6A88" w:rsidRDefault="009A6A88" w:rsidP="009A6A88">
      <w:pPr>
        <w:spacing w:after="0" w:line="360" w:lineRule="auto"/>
        <w:ind w:firstLine="567"/>
        <w:jc w:val="both"/>
        <w:rPr>
          <w:rFonts w:ascii="Arial" w:hAnsi="Arial" w:cs="Arial"/>
          <w:sz w:val="24"/>
          <w:szCs w:val="24"/>
        </w:rPr>
      </w:pPr>
      <w:r w:rsidRPr="009A6A88">
        <w:rPr>
          <w:rFonts w:ascii="Arial" w:hAnsi="Arial" w:cs="Arial"/>
          <w:sz w:val="24"/>
          <w:szCs w:val="24"/>
        </w:rPr>
        <w:t>3.</w:t>
      </w:r>
      <w:r>
        <w:rPr>
          <w:rFonts w:ascii="Arial" w:hAnsi="Arial" w:cs="Arial"/>
          <w:sz w:val="24"/>
          <w:szCs w:val="24"/>
        </w:rPr>
        <w:t>3</w:t>
      </w:r>
      <w:r w:rsidRPr="009A6A88">
        <w:rPr>
          <w:rFonts w:ascii="Arial" w:hAnsi="Arial" w:cs="Arial"/>
          <w:sz w:val="24"/>
          <w:szCs w:val="24"/>
        </w:rPr>
        <w:t xml:space="preserve"> </w:t>
      </w:r>
      <w:r w:rsidRPr="009A6A88">
        <w:rPr>
          <w:rFonts w:ascii="Arial" w:hAnsi="Arial" w:cs="Arial"/>
          <w:b/>
          <w:sz w:val="24"/>
          <w:szCs w:val="24"/>
        </w:rPr>
        <w:t>метательное (метаемое) игрушечное оружие:</w:t>
      </w:r>
      <w:r w:rsidRPr="009A6A88">
        <w:rPr>
          <w:rFonts w:ascii="Arial" w:hAnsi="Arial" w:cs="Arial"/>
          <w:sz w:val="24"/>
          <w:szCs w:val="24"/>
        </w:rPr>
        <w:t xml:space="preserve"> </w:t>
      </w:r>
      <w:r>
        <w:rPr>
          <w:rFonts w:ascii="Arial" w:hAnsi="Arial" w:cs="Arial"/>
          <w:sz w:val="24"/>
          <w:szCs w:val="24"/>
        </w:rPr>
        <w:t>Игрушечное о</w:t>
      </w:r>
      <w:r w:rsidRPr="009A6A88">
        <w:rPr>
          <w:rFonts w:ascii="Arial" w:hAnsi="Arial" w:cs="Arial"/>
          <w:sz w:val="24"/>
          <w:szCs w:val="24"/>
        </w:rPr>
        <w:t>ружие, предназначенное для поражения цели на расстоянии</w:t>
      </w:r>
      <w:r>
        <w:rPr>
          <w:rFonts w:ascii="Arial" w:hAnsi="Arial" w:cs="Arial"/>
          <w:sz w:val="24"/>
          <w:szCs w:val="24"/>
        </w:rPr>
        <w:t xml:space="preserve"> </w:t>
      </w:r>
      <w:r w:rsidRPr="009A6A88">
        <w:rPr>
          <w:rFonts w:ascii="Arial" w:hAnsi="Arial" w:cs="Arial"/>
          <w:sz w:val="24"/>
          <w:szCs w:val="24"/>
        </w:rPr>
        <w:t xml:space="preserve">снарядом, получившим </w:t>
      </w:r>
      <w:r w:rsidRPr="009A6A88">
        <w:rPr>
          <w:rFonts w:ascii="Arial" w:hAnsi="Arial" w:cs="Arial"/>
          <w:sz w:val="24"/>
          <w:szCs w:val="24"/>
        </w:rPr>
        <w:lastRenderedPageBreak/>
        <w:t xml:space="preserve">направленное движение при помощи мускульной силы </w:t>
      </w:r>
      <w:r>
        <w:rPr>
          <w:rFonts w:ascii="Arial" w:hAnsi="Arial" w:cs="Arial"/>
          <w:sz w:val="24"/>
          <w:szCs w:val="24"/>
        </w:rPr>
        <w:t>ребенка</w:t>
      </w:r>
      <w:r w:rsidRPr="009A6A88">
        <w:rPr>
          <w:rFonts w:ascii="Arial" w:hAnsi="Arial" w:cs="Arial"/>
          <w:sz w:val="24"/>
          <w:szCs w:val="24"/>
        </w:rPr>
        <w:t xml:space="preserve"> или</w:t>
      </w:r>
      <w:r>
        <w:rPr>
          <w:rFonts w:ascii="Arial" w:hAnsi="Arial" w:cs="Arial"/>
          <w:sz w:val="24"/>
          <w:szCs w:val="24"/>
        </w:rPr>
        <w:t xml:space="preserve"> </w:t>
      </w:r>
      <w:r w:rsidRPr="009A6A88">
        <w:rPr>
          <w:rFonts w:ascii="Arial" w:hAnsi="Arial" w:cs="Arial"/>
          <w:sz w:val="24"/>
          <w:szCs w:val="24"/>
        </w:rPr>
        <w:t>механического устройства.</w:t>
      </w:r>
    </w:p>
    <w:p w14:paraId="1378FF71" w14:textId="4A9877E1" w:rsidR="009A6A88" w:rsidRPr="009A6A88" w:rsidRDefault="009A6A88" w:rsidP="009A6A88">
      <w:pPr>
        <w:spacing w:after="0" w:line="360" w:lineRule="auto"/>
        <w:ind w:firstLine="567"/>
        <w:jc w:val="both"/>
        <w:rPr>
          <w:rFonts w:ascii="Arial" w:hAnsi="Arial" w:cs="Arial"/>
          <w:sz w:val="24"/>
          <w:szCs w:val="24"/>
        </w:rPr>
      </w:pPr>
      <w:r w:rsidRPr="009A6A88">
        <w:rPr>
          <w:rFonts w:ascii="Arial" w:hAnsi="Arial" w:cs="Arial"/>
          <w:sz w:val="24"/>
          <w:szCs w:val="24"/>
        </w:rPr>
        <w:t>3.</w:t>
      </w:r>
      <w:r>
        <w:rPr>
          <w:rFonts w:ascii="Arial" w:hAnsi="Arial" w:cs="Arial"/>
          <w:sz w:val="24"/>
          <w:szCs w:val="24"/>
        </w:rPr>
        <w:t>4</w:t>
      </w:r>
      <w:r w:rsidRPr="009A6A88">
        <w:rPr>
          <w:rFonts w:ascii="Arial" w:hAnsi="Arial" w:cs="Arial"/>
          <w:sz w:val="24"/>
          <w:szCs w:val="24"/>
        </w:rPr>
        <w:t xml:space="preserve"> </w:t>
      </w:r>
      <w:r w:rsidRPr="009A6A88">
        <w:rPr>
          <w:rFonts w:ascii="Arial" w:hAnsi="Arial" w:cs="Arial"/>
          <w:b/>
          <w:sz w:val="24"/>
          <w:szCs w:val="24"/>
        </w:rPr>
        <w:t>механическое метательное устройство:</w:t>
      </w:r>
      <w:r w:rsidRPr="009A6A88">
        <w:rPr>
          <w:rFonts w:ascii="Arial" w:hAnsi="Arial" w:cs="Arial"/>
          <w:sz w:val="24"/>
          <w:szCs w:val="24"/>
        </w:rPr>
        <w:t xml:space="preserve"> Устройство, преобразующее накопленную энергию</w:t>
      </w:r>
      <w:r>
        <w:rPr>
          <w:rFonts w:ascii="Arial" w:hAnsi="Arial" w:cs="Arial"/>
          <w:sz w:val="24"/>
          <w:szCs w:val="24"/>
        </w:rPr>
        <w:t xml:space="preserve"> </w:t>
      </w:r>
      <w:r w:rsidRPr="009A6A88">
        <w:rPr>
          <w:rFonts w:ascii="Arial" w:hAnsi="Arial" w:cs="Arial"/>
          <w:sz w:val="24"/>
          <w:szCs w:val="24"/>
        </w:rPr>
        <w:t>деформации упругих элементов в кинетическую энергию метаемого снаряда.</w:t>
      </w:r>
    </w:p>
    <w:p w14:paraId="399604D4" w14:textId="1522676F" w:rsidR="009A6A88" w:rsidRPr="009A6A88" w:rsidRDefault="009A6A88" w:rsidP="009A6A88">
      <w:pPr>
        <w:spacing w:after="0" w:line="360" w:lineRule="auto"/>
        <w:ind w:firstLine="567"/>
        <w:jc w:val="both"/>
        <w:rPr>
          <w:rFonts w:ascii="Arial" w:hAnsi="Arial" w:cs="Arial"/>
          <w:sz w:val="24"/>
          <w:szCs w:val="24"/>
        </w:rPr>
      </w:pPr>
      <w:r w:rsidRPr="009A6A88">
        <w:rPr>
          <w:rFonts w:ascii="Arial" w:hAnsi="Arial" w:cs="Arial"/>
          <w:sz w:val="24"/>
          <w:szCs w:val="24"/>
        </w:rPr>
        <w:t>3.</w:t>
      </w:r>
      <w:r>
        <w:rPr>
          <w:rFonts w:ascii="Arial" w:hAnsi="Arial" w:cs="Arial"/>
          <w:sz w:val="24"/>
          <w:szCs w:val="24"/>
        </w:rPr>
        <w:t>5</w:t>
      </w:r>
      <w:r w:rsidRPr="009A6A88">
        <w:rPr>
          <w:rFonts w:ascii="Arial" w:hAnsi="Arial" w:cs="Arial"/>
          <w:sz w:val="24"/>
          <w:szCs w:val="24"/>
        </w:rPr>
        <w:t xml:space="preserve"> </w:t>
      </w:r>
      <w:r w:rsidRPr="009A6A88">
        <w:rPr>
          <w:rFonts w:ascii="Arial" w:hAnsi="Arial" w:cs="Arial"/>
          <w:b/>
          <w:sz w:val="24"/>
          <w:szCs w:val="24"/>
        </w:rPr>
        <w:t>арбалет:</w:t>
      </w:r>
      <w:r w:rsidRPr="009A6A88">
        <w:rPr>
          <w:rFonts w:ascii="Arial" w:hAnsi="Arial" w:cs="Arial"/>
          <w:sz w:val="24"/>
          <w:szCs w:val="24"/>
        </w:rPr>
        <w:t xml:space="preserve"> Механическое метательное устройство, состоящее из корпуса с закрепленными</w:t>
      </w:r>
      <w:r>
        <w:rPr>
          <w:rFonts w:ascii="Arial" w:hAnsi="Arial" w:cs="Arial"/>
          <w:sz w:val="24"/>
          <w:szCs w:val="24"/>
        </w:rPr>
        <w:t xml:space="preserve"> </w:t>
      </w:r>
      <w:r w:rsidRPr="009A6A88">
        <w:rPr>
          <w:rFonts w:ascii="Arial" w:hAnsi="Arial" w:cs="Arial"/>
          <w:sz w:val="24"/>
          <w:szCs w:val="24"/>
        </w:rPr>
        <w:t>на нем дугами (дугой) с тетивой и механизма их фиксации в напряженном состоянии.</w:t>
      </w:r>
    </w:p>
    <w:p w14:paraId="5AF66621" w14:textId="4F3822C6" w:rsidR="009A6A88" w:rsidRDefault="009A6A88" w:rsidP="009A6A88">
      <w:pPr>
        <w:spacing w:after="0" w:line="360" w:lineRule="auto"/>
        <w:ind w:firstLine="567"/>
        <w:jc w:val="both"/>
        <w:rPr>
          <w:rFonts w:ascii="Arial" w:hAnsi="Arial" w:cs="Arial"/>
          <w:sz w:val="24"/>
          <w:szCs w:val="24"/>
        </w:rPr>
      </w:pPr>
      <w:r w:rsidRPr="009A6A88">
        <w:rPr>
          <w:rFonts w:ascii="Arial" w:hAnsi="Arial" w:cs="Arial"/>
          <w:sz w:val="24"/>
          <w:szCs w:val="24"/>
        </w:rPr>
        <w:t>3.</w:t>
      </w:r>
      <w:r>
        <w:rPr>
          <w:rFonts w:ascii="Arial" w:hAnsi="Arial" w:cs="Arial"/>
          <w:sz w:val="24"/>
          <w:szCs w:val="24"/>
        </w:rPr>
        <w:t>6</w:t>
      </w:r>
      <w:r w:rsidRPr="009A6A88">
        <w:rPr>
          <w:rFonts w:ascii="Arial" w:hAnsi="Arial" w:cs="Arial"/>
          <w:sz w:val="24"/>
          <w:szCs w:val="24"/>
        </w:rPr>
        <w:t xml:space="preserve"> </w:t>
      </w:r>
      <w:r w:rsidRPr="009A6A88">
        <w:rPr>
          <w:rFonts w:ascii="Arial" w:hAnsi="Arial" w:cs="Arial"/>
          <w:b/>
          <w:sz w:val="24"/>
          <w:szCs w:val="24"/>
        </w:rPr>
        <w:t>лук:</w:t>
      </w:r>
      <w:r w:rsidRPr="009A6A88">
        <w:rPr>
          <w:rFonts w:ascii="Arial" w:hAnsi="Arial" w:cs="Arial"/>
          <w:sz w:val="24"/>
          <w:szCs w:val="24"/>
        </w:rPr>
        <w:t xml:space="preserve"> Механическое метательное устройство, состоящее из дуг (дуги) и тетивы, не имеющее</w:t>
      </w:r>
      <w:r>
        <w:rPr>
          <w:rFonts w:ascii="Arial" w:hAnsi="Arial" w:cs="Arial"/>
          <w:sz w:val="24"/>
          <w:szCs w:val="24"/>
        </w:rPr>
        <w:t xml:space="preserve"> </w:t>
      </w:r>
      <w:r w:rsidRPr="009A6A88">
        <w:rPr>
          <w:rFonts w:ascii="Arial" w:hAnsi="Arial" w:cs="Arial"/>
          <w:sz w:val="24"/>
          <w:szCs w:val="24"/>
        </w:rPr>
        <w:t>механизмов фиксации упругих элементов в напряженном состоянии.</w:t>
      </w:r>
    </w:p>
    <w:p w14:paraId="06E2CFFE" w14:textId="4C45A6DC" w:rsidR="000463FB" w:rsidRPr="000463FB" w:rsidRDefault="000463FB" w:rsidP="000463FB">
      <w:pPr>
        <w:spacing w:after="0" w:line="360" w:lineRule="auto"/>
        <w:ind w:firstLine="567"/>
        <w:jc w:val="both"/>
        <w:rPr>
          <w:rFonts w:ascii="Arial" w:hAnsi="Arial" w:cs="Arial"/>
          <w:sz w:val="24"/>
          <w:szCs w:val="24"/>
        </w:rPr>
      </w:pPr>
      <w:r w:rsidRPr="000463FB">
        <w:rPr>
          <w:rFonts w:ascii="Arial" w:hAnsi="Arial" w:cs="Arial"/>
          <w:sz w:val="24"/>
          <w:szCs w:val="24"/>
        </w:rPr>
        <w:t>3.</w:t>
      </w:r>
      <w:r>
        <w:rPr>
          <w:rFonts w:ascii="Arial" w:hAnsi="Arial" w:cs="Arial"/>
          <w:sz w:val="24"/>
          <w:szCs w:val="24"/>
        </w:rPr>
        <w:t>7</w:t>
      </w:r>
      <w:r w:rsidRPr="000463FB">
        <w:rPr>
          <w:rFonts w:ascii="Arial" w:hAnsi="Arial" w:cs="Arial"/>
          <w:sz w:val="24"/>
          <w:szCs w:val="24"/>
        </w:rPr>
        <w:t xml:space="preserve"> </w:t>
      </w:r>
      <w:r w:rsidRPr="000463FB">
        <w:rPr>
          <w:rFonts w:ascii="Arial" w:hAnsi="Arial" w:cs="Arial"/>
          <w:b/>
          <w:sz w:val="24"/>
          <w:szCs w:val="24"/>
        </w:rPr>
        <w:t>металл:</w:t>
      </w:r>
      <w:r w:rsidRPr="000463FB">
        <w:rPr>
          <w:rFonts w:ascii="Arial" w:hAnsi="Arial" w:cs="Arial"/>
          <w:sz w:val="24"/>
          <w:szCs w:val="24"/>
        </w:rPr>
        <w:t xml:space="preserve"> Материал, содержащий элементарный металл и/или металлические сплавы.</w:t>
      </w:r>
    </w:p>
    <w:p w14:paraId="7EFC5402" w14:textId="6F90F354" w:rsidR="000463FB" w:rsidRDefault="000463FB" w:rsidP="000463FB">
      <w:pPr>
        <w:spacing w:after="0" w:line="360" w:lineRule="auto"/>
        <w:ind w:firstLine="567"/>
        <w:jc w:val="both"/>
        <w:rPr>
          <w:rFonts w:ascii="Arial" w:hAnsi="Arial" w:cs="Arial"/>
          <w:sz w:val="24"/>
          <w:szCs w:val="24"/>
        </w:rPr>
      </w:pPr>
      <w:r w:rsidRPr="000463FB">
        <w:rPr>
          <w:rFonts w:ascii="Arial" w:hAnsi="Arial" w:cs="Arial"/>
          <w:sz w:val="24"/>
          <w:szCs w:val="24"/>
        </w:rPr>
        <w:t>3.</w:t>
      </w:r>
      <w:r>
        <w:rPr>
          <w:rFonts w:ascii="Arial" w:hAnsi="Arial" w:cs="Arial"/>
          <w:sz w:val="24"/>
          <w:szCs w:val="24"/>
        </w:rPr>
        <w:t>8</w:t>
      </w:r>
      <w:r w:rsidRPr="000463FB">
        <w:rPr>
          <w:rFonts w:ascii="Arial" w:hAnsi="Arial" w:cs="Arial"/>
          <w:sz w:val="24"/>
          <w:szCs w:val="24"/>
        </w:rPr>
        <w:t xml:space="preserve"> </w:t>
      </w:r>
      <w:r w:rsidRPr="000463FB">
        <w:rPr>
          <w:rFonts w:ascii="Arial" w:hAnsi="Arial" w:cs="Arial"/>
          <w:b/>
          <w:sz w:val="24"/>
          <w:szCs w:val="24"/>
        </w:rPr>
        <w:t>обычное использование:</w:t>
      </w:r>
      <w:r w:rsidRPr="000463FB">
        <w:rPr>
          <w:rFonts w:ascii="Arial" w:hAnsi="Arial" w:cs="Arial"/>
          <w:sz w:val="24"/>
          <w:szCs w:val="24"/>
        </w:rPr>
        <w:t xml:space="preserve"> Игровые режимы, соответствующие инструкциям, приложенным к определенной игрушке, установленные на основе традиции, обычая, или являются очевидными при осмотре этой игрушки.</w:t>
      </w:r>
    </w:p>
    <w:p w14:paraId="27FC96D0" w14:textId="07DC590C" w:rsidR="000463FB" w:rsidRDefault="000463FB" w:rsidP="00EF6539">
      <w:pPr>
        <w:pBdr>
          <w:top w:val="single" w:sz="4" w:space="1" w:color="auto"/>
          <w:left w:val="single" w:sz="4" w:space="1" w:color="auto"/>
          <w:bottom w:val="single" w:sz="4" w:space="1" w:color="auto"/>
          <w:right w:val="single" w:sz="4" w:space="1" w:color="auto"/>
        </w:pBdr>
        <w:spacing w:after="0" w:line="360" w:lineRule="auto"/>
        <w:ind w:firstLine="567"/>
        <w:jc w:val="both"/>
        <w:rPr>
          <w:rFonts w:ascii="Arial" w:hAnsi="Arial" w:cs="Arial"/>
          <w:sz w:val="24"/>
          <w:szCs w:val="24"/>
        </w:rPr>
      </w:pPr>
      <w:r w:rsidRPr="000463FB">
        <w:rPr>
          <w:rFonts w:ascii="Arial" w:hAnsi="Arial" w:cs="Arial"/>
          <w:sz w:val="24"/>
          <w:szCs w:val="24"/>
        </w:rPr>
        <w:t>3.</w:t>
      </w:r>
      <w:r>
        <w:rPr>
          <w:rFonts w:ascii="Arial" w:hAnsi="Arial" w:cs="Arial"/>
          <w:sz w:val="24"/>
          <w:szCs w:val="24"/>
        </w:rPr>
        <w:t>9</w:t>
      </w:r>
      <w:r w:rsidRPr="000463FB">
        <w:rPr>
          <w:rFonts w:ascii="Arial" w:hAnsi="Arial" w:cs="Arial"/>
          <w:sz w:val="24"/>
          <w:szCs w:val="24"/>
        </w:rPr>
        <w:t xml:space="preserve"> </w:t>
      </w:r>
      <w:r w:rsidRPr="000463FB">
        <w:rPr>
          <w:rFonts w:ascii="Arial" w:hAnsi="Arial" w:cs="Arial"/>
          <w:b/>
          <w:sz w:val="24"/>
          <w:szCs w:val="24"/>
        </w:rPr>
        <w:t xml:space="preserve">снаряд: </w:t>
      </w:r>
      <w:r w:rsidR="00891D35" w:rsidRPr="00891D35">
        <w:rPr>
          <w:rFonts w:ascii="Arial" w:hAnsi="Arial" w:cs="Arial"/>
          <w:sz w:val="24"/>
          <w:szCs w:val="24"/>
        </w:rPr>
        <w:t>Объект, предназначенный для запуска, бросания или отпускания в свободный полет или по определенной воздушной траектории</w:t>
      </w:r>
      <w:r w:rsidRPr="000463FB">
        <w:rPr>
          <w:rFonts w:ascii="Arial" w:hAnsi="Arial" w:cs="Arial"/>
          <w:sz w:val="24"/>
          <w:szCs w:val="24"/>
        </w:rPr>
        <w:t xml:space="preserve">. </w:t>
      </w:r>
    </w:p>
    <w:p w14:paraId="4A9E8A83" w14:textId="3A30260A" w:rsidR="00EF6539" w:rsidRPr="00EF6539" w:rsidRDefault="00EF6539" w:rsidP="00EF6539">
      <w:pPr>
        <w:pBdr>
          <w:top w:val="single" w:sz="4" w:space="1" w:color="auto"/>
          <w:left w:val="single" w:sz="4" w:space="1" w:color="auto"/>
          <w:bottom w:val="single" w:sz="4" w:space="1" w:color="auto"/>
          <w:right w:val="single" w:sz="4" w:space="1" w:color="auto"/>
        </w:pBdr>
        <w:spacing w:after="0" w:line="360" w:lineRule="auto"/>
        <w:ind w:firstLine="567"/>
        <w:jc w:val="both"/>
        <w:rPr>
          <w:rFonts w:ascii="Arial" w:hAnsi="Arial" w:cs="Arial"/>
          <w:sz w:val="24"/>
          <w:szCs w:val="24"/>
        </w:rPr>
      </w:pPr>
      <w:r>
        <w:rPr>
          <w:rFonts w:ascii="Arial" w:hAnsi="Arial" w:cs="Arial"/>
          <w:sz w:val="24"/>
          <w:szCs w:val="24"/>
        </w:rPr>
        <w:t xml:space="preserve">ГОСТ </w:t>
      </w:r>
      <w:r>
        <w:rPr>
          <w:rFonts w:ascii="Arial" w:hAnsi="Arial" w:cs="Arial"/>
          <w:sz w:val="24"/>
          <w:szCs w:val="24"/>
          <w:lang w:val="en-US"/>
        </w:rPr>
        <w:t>EN</w:t>
      </w:r>
      <w:r w:rsidRPr="0042150D">
        <w:rPr>
          <w:rFonts w:ascii="Arial" w:hAnsi="Arial" w:cs="Arial"/>
          <w:sz w:val="24"/>
          <w:szCs w:val="24"/>
        </w:rPr>
        <w:t xml:space="preserve"> 71-1–20</w:t>
      </w:r>
      <w:r w:rsidR="00891D35">
        <w:rPr>
          <w:rFonts w:ascii="Arial" w:hAnsi="Arial" w:cs="Arial"/>
          <w:sz w:val="24"/>
          <w:szCs w:val="24"/>
        </w:rPr>
        <w:t>22</w:t>
      </w:r>
      <w:r>
        <w:rPr>
          <w:rFonts w:ascii="Arial" w:hAnsi="Arial" w:cs="Arial"/>
          <w:sz w:val="24"/>
          <w:szCs w:val="24"/>
        </w:rPr>
        <w:t>, п. 3.</w:t>
      </w:r>
      <w:r w:rsidR="00891D35">
        <w:rPr>
          <w:rFonts w:ascii="Arial" w:hAnsi="Arial" w:cs="Arial"/>
          <w:sz w:val="24"/>
          <w:szCs w:val="24"/>
        </w:rPr>
        <w:t>53</w:t>
      </w:r>
    </w:p>
    <w:p w14:paraId="2D5BA3A3" w14:textId="77777777" w:rsidR="00EF6539" w:rsidRDefault="000463FB" w:rsidP="000463FB">
      <w:pPr>
        <w:spacing w:after="0" w:line="360" w:lineRule="auto"/>
        <w:ind w:firstLine="567"/>
        <w:jc w:val="both"/>
        <w:rPr>
          <w:rFonts w:ascii="Arial" w:hAnsi="Arial" w:cs="Arial"/>
          <w:sz w:val="24"/>
          <w:szCs w:val="24"/>
        </w:rPr>
      </w:pPr>
      <w:r w:rsidRPr="000463FB">
        <w:rPr>
          <w:rFonts w:ascii="Arial" w:hAnsi="Arial" w:cs="Arial"/>
          <w:sz w:val="24"/>
          <w:szCs w:val="24"/>
        </w:rPr>
        <w:t>3.</w:t>
      </w:r>
      <w:r>
        <w:rPr>
          <w:rFonts w:ascii="Arial" w:hAnsi="Arial" w:cs="Arial"/>
          <w:sz w:val="24"/>
          <w:szCs w:val="24"/>
        </w:rPr>
        <w:t>10</w:t>
      </w:r>
      <w:r w:rsidRPr="000463FB">
        <w:rPr>
          <w:rFonts w:ascii="Arial" w:hAnsi="Arial" w:cs="Arial"/>
          <w:sz w:val="24"/>
          <w:szCs w:val="24"/>
        </w:rPr>
        <w:t xml:space="preserve"> </w:t>
      </w:r>
    </w:p>
    <w:p w14:paraId="203262F6" w14:textId="109675B7" w:rsidR="000463FB" w:rsidRDefault="000463FB" w:rsidP="00EF6539">
      <w:pPr>
        <w:pBdr>
          <w:top w:val="single" w:sz="4" w:space="1" w:color="auto"/>
          <w:left w:val="single" w:sz="4" w:space="1" w:color="auto"/>
          <w:bottom w:val="single" w:sz="4" w:space="1" w:color="auto"/>
          <w:right w:val="single" w:sz="4" w:space="1" w:color="auto"/>
        </w:pBdr>
        <w:spacing w:after="0" w:line="360" w:lineRule="auto"/>
        <w:ind w:firstLine="567"/>
        <w:jc w:val="both"/>
        <w:rPr>
          <w:rFonts w:ascii="Arial" w:hAnsi="Arial" w:cs="Arial"/>
          <w:sz w:val="24"/>
          <w:szCs w:val="24"/>
        </w:rPr>
      </w:pPr>
      <w:r w:rsidRPr="000463FB">
        <w:rPr>
          <w:rFonts w:ascii="Arial" w:hAnsi="Arial" w:cs="Arial"/>
          <w:b/>
          <w:sz w:val="24"/>
          <w:szCs w:val="24"/>
        </w:rPr>
        <w:t>игрушка со снарядом и накопителем энергии:</w:t>
      </w:r>
      <w:r w:rsidRPr="000463FB">
        <w:rPr>
          <w:rFonts w:ascii="Arial" w:hAnsi="Arial" w:cs="Arial"/>
          <w:sz w:val="24"/>
          <w:szCs w:val="24"/>
        </w:rPr>
        <w:t xml:space="preserve"> </w:t>
      </w:r>
      <w:r w:rsidR="00891D35" w:rsidRPr="00891D35">
        <w:rPr>
          <w:rFonts w:ascii="Arial" w:hAnsi="Arial" w:cs="Arial"/>
          <w:sz w:val="24"/>
          <w:szCs w:val="24"/>
        </w:rPr>
        <w:t>Игрушка со снарядом, выпускаемым при помощи пускового механизма, способного накапливать энергию независимо от пользователя, включающая в себя механизм высвобождения энергии</w:t>
      </w:r>
      <w:r w:rsidR="00891D35">
        <w:rPr>
          <w:rFonts w:ascii="Arial" w:hAnsi="Arial" w:cs="Arial"/>
          <w:sz w:val="24"/>
          <w:szCs w:val="24"/>
        </w:rPr>
        <w:t>.</w:t>
      </w:r>
      <w:r w:rsidRPr="000463FB">
        <w:rPr>
          <w:rFonts w:ascii="Arial" w:hAnsi="Arial" w:cs="Arial"/>
          <w:sz w:val="24"/>
          <w:szCs w:val="24"/>
        </w:rPr>
        <w:t xml:space="preserve"> </w:t>
      </w:r>
    </w:p>
    <w:p w14:paraId="7FD213CA" w14:textId="6D806D35" w:rsidR="00EF6539" w:rsidRPr="00EF6539" w:rsidRDefault="00EF6539" w:rsidP="00EF6539">
      <w:pPr>
        <w:pBdr>
          <w:top w:val="single" w:sz="4" w:space="1" w:color="auto"/>
          <w:left w:val="single" w:sz="4" w:space="1" w:color="auto"/>
          <w:bottom w:val="single" w:sz="4" w:space="1" w:color="auto"/>
          <w:right w:val="single" w:sz="4" w:space="1" w:color="auto"/>
        </w:pBdr>
        <w:spacing w:after="0" w:line="360" w:lineRule="auto"/>
        <w:ind w:firstLine="567"/>
        <w:jc w:val="both"/>
        <w:rPr>
          <w:rFonts w:ascii="Arial" w:hAnsi="Arial" w:cs="Arial"/>
          <w:sz w:val="24"/>
          <w:szCs w:val="24"/>
        </w:rPr>
      </w:pPr>
      <w:r>
        <w:rPr>
          <w:rFonts w:ascii="Arial" w:hAnsi="Arial" w:cs="Arial"/>
          <w:sz w:val="24"/>
          <w:szCs w:val="24"/>
        </w:rPr>
        <w:t xml:space="preserve">ГОСТ </w:t>
      </w:r>
      <w:r>
        <w:rPr>
          <w:rFonts w:ascii="Arial" w:hAnsi="Arial" w:cs="Arial"/>
          <w:sz w:val="24"/>
          <w:szCs w:val="24"/>
          <w:lang w:val="en-US"/>
        </w:rPr>
        <w:t>EN</w:t>
      </w:r>
      <w:r w:rsidRPr="0042150D">
        <w:rPr>
          <w:rFonts w:ascii="Arial" w:hAnsi="Arial" w:cs="Arial"/>
          <w:sz w:val="24"/>
          <w:szCs w:val="24"/>
        </w:rPr>
        <w:t xml:space="preserve"> 71-1–20</w:t>
      </w:r>
      <w:r w:rsidR="00891D35">
        <w:rPr>
          <w:rFonts w:ascii="Arial" w:hAnsi="Arial" w:cs="Arial"/>
          <w:sz w:val="24"/>
          <w:szCs w:val="24"/>
        </w:rPr>
        <w:t>22</w:t>
      </w:r>
      <w:r>
        <w:rPr>
          <w:rFonts w:ascii="Arial" w:hAnsi="Arial" w:cs="Arial"/>
          <w:sz w:val="24"/>
          <w:szCs w:val="24"/>
        </w:rPr>
        <w:t>, п. 3.</w:t>
      </w:r>
      <w:r w:rsidR="00891D35">
        <w:rPr>
          <w:rFonts w:ascii="Arial" w:hAnsi="Arial" w:cs="Arial"/>
          <w:sz w:val="24"/>
          <w:szCs w:val="24"/>
        </w:rPr>
        <w:t>54</w:t>
      </w:r>
    </w:p>
    <w:p w14:paraId="2BB2BEFD" w14:textId="77777777" w:rsidR="00EF6539" w:rsidRDefault="000463FB" w:rsidP="000463FB">
      <w:pPr>
        <w:spacing w:after="0" w:line="360" w:lineRule="auto"/>
        <w:ind w:firstLine="567"/>
        <w:jc w:val="both"/>
        <w:rPr>
          <w:rFonts w:ascii="Arial" w:hAnsi="Arial" w:cs="Arial"/>
          <w:sz w:val="24"/>
          <w:szCs w:val="24"/>
        </w:rPr>
      </w:pPr>
      <w:r w:rsidRPr="000463FB">
        <w:rPr>
          <w:rFonts w:ascii="Arial" w:hAnsi="Arial" w:cs="Arial"/>
          <w:sz w:val="24"/>
          <w:szCs w:val="24"/>
        </w:rPr>
        <w:t>3.</w:t>
      </w:r>
      <w:r>
        <w:rPr>
          <w:rFonts w:ascii="Arial" w:hAnsi="Arial" w:cs="Arial"/>
          <w:sz w:val="24"/>
          <w:szCs w:val="24"/>
        </w:rPr>
        <w:t>11</w:t>
      </w:r>
      <w:r w:rsidRPr="000463FB">
        <w:rPr>
          <w:rFonts w:ascii="Arial" w:hAnsi="Arial" w:cs="Arial"/>
          <w:sz w:val="24"/>
          <w:szCs w:val="24"/>
        </w:rPr>
        <w:t xml:space="preserve"> </w:t>
      </w:r>
    </w:p>
    <w:p w14:paraId="480B3016" w14:textId="2191389E" w:rsidR="000463FB" w:rsidRDefault="000463FB" w:rsidP="00EF6539">
      <w:pPr>
        <w:pBdr>
          <w:top w:val="single" w:sz="4" w:space="1" w:color="auto"/>
          <w:left w:val="single" w:sz="4" w:space="4" w:color="auto"/>
          <w:bottom w:val="single" w:sz="4" w:space="1" w:color="auto"/>
          <w:right w:val="single" w:sz="4" w:space="4" w:color="auto"/>
        </w:pBdr>
        <w:spacing w:after="0" w:line="360" w:lineRule="auto"/>
        <w:ind w:firstLine="567"/>
        <w:jc w:val="both"/>
        <w:rPr>
          <w:rFonts w:ascii="Arial" w:hAnsi="Arial" w:cs="Arial"/>
          <w:sz w:val="24"/>
          <w:szCs w:val="24"/>
        </w:rPr>
      </w:pPr>
      <w:r w:rsidRPr="000463FB">
        <w:rPr>
          <w:rFonts w:ascii="Arial" w:hAnsi="Arial" w:cs="Arial"/>
          <w:b/>
          <w:sz w:val="24"/>
          <w:szCs w:val="24"/>
        </w:rPr>
        <w:t>игрушка со снарядом без накопителя энергии:</w:t>
      </w:r>
      <w:r w:rsidRPr="000463FB">
        <w:rPr>
          <w:rFonts w:ascii="Arial" w:hAnsi="Arial" w:cs="Arial"/>
          <w:sz w:val="24"/>
          <w:szCs w:val="24"/>
        </w:rPr>
        <w:t xml:space="preserve"> </w:t>
      </w:r>
      <w:r w:rsidR="00891D35" w:rsidRPr="00891D35">
        <w:rPr>
          <w:rFonts w:ascii="Arial" w:hAnsi="Arial" w:cs="Arial"/>
          <w:sz w:val="24"/>
          <w:szCs w:val="24"/>
        </w:rPr>
        <w:t>Игрушка со снарядом, который запускается энергией, создаваемой пользователем, или посредством пускового механизма, не способная накапливать энергию независимо от пользователя</w:t>
      </w:r>
      <w:r w:rsidRPr="000463FB">
        <w:rPr>
          <w:rFonts w:ascii="Arial" w:hAnsi="Arial" w:cs="Arial"/>
          <w:sz w:val="24"/>
          <w:szCs w:val="24"/>
        </w:rPr>
        <w:t xml:space="preserve">. </w:t>
      </w:r>
    </w:p>
    <w:p w14:paraId="0BCAEC34" w14:textId="573D99ED" w:rsidR="00EF6539" w:rsidRPr="00EF6539" w:rsidRDefault="00EF6539" w:rsidP="00EF6539">
      <w:pPr>
        <w:pBdr>
          <w:top w:val="single" w:sz="4" w:space="1" w:color="auto"/>
          <w:left w:val="single" w:sz="4" w:space="4" w:color="auto"/>
          <w:bottom w:val="single" w:sz="4" w:space="1" w:color="auto"/>
          <w:right w:val="single" w:sz="4" w:space="4" w:color="auto"/>
        </w:pBdr>
        <w:spacing w:after="0" w:line="360" w:lineRule="auto"/>
        <w:ind w:firstLine="567"/>
        <w:jc w:val="both"/>
        <w:rPr>
          <w:rFonts w:ascii="Arial" w:hAnsi="Arial" w:cs="Arial"/>
          <w:sz w:val="24"/>
          <w:szCs w:val="24"/>
        </w:rPr>
      </w:pPr>
      <w:r>
        <w:rPr>
          <w:rFonts w:ascii="Arial" w:hAnsi="Arial" w:cs="Arial"/>
          <w:sz w:val="24"/>
          <w:szCs w:val="24"/>
        </w:rPr>
        <w:t xml:space="preserve">ГОСТ </w:t>
      </w:r>
      <w:r>
        <w:rPr>
          <w:rFonts w:ascii="Arial" w:hAnsi="Arial" w:cs="Arial"/>
          <w:sz w:val="24"/>
          <w:szCs w:val="24"/>
          <w:lang w:val="en-US"/>
        </w:rPr>
        <w:t>EN</w:t>
      </w:r>
      <w:r w:rsidRPr="0042150D">
        <w:rPr>
          <w:rFonts w:ascii="Arial" w:hAnsi="Arial" w:cs="Arial"/>
          <w:sz w:val="24"/>
          <w:szCs w:val="24"/>
        </w:rPr>
        <w:t xml:space="preserve"> 71-1–20</w:t>
      </w:r>
      <w:r w:rsidR="00891D35">
        <w:rPr>
          <w:rFonts w:ascii="Arial" w:hAnsi="Arial" w:cs="Arial"/>
          <w:sz w:val="24"/>
          <w:szCs w:val="24"/>
        </w:rPr>
        <w:t>22, п. 3.55</w:t>
      </w:r>
    </w:p>
    <w:p w14:paraId="516B0E79" w14:textId="25DA0B23" w:rsidR="00C979A0" w:rsidRDefault="00C979A0" w:rsidP="00C979A0">
      <w:pPr>
        <w:spacing w:after="0" w:line="360" w:lineRule="auto"/>
        <w:ind w:firstLine="567"/>
        <w:jc w:val="both"/>
        <w:rPr>
          <w:rFonts w:ascii="Arial" w:hAnsi="Arial" w:cs="Arial"/>
          <w:sz w:val="24"/>
          <w:szCs w:val="24"/>
        </w:rPr>
      </w:pPr>
      <w:r>
        <w:rPr>
          <w:rFonts w:ascii="Arial" w:hAnsi="Arial" w:cs="Arial"/>
          <w:sz w:val="24"/>
          <w:szCs w:val="24"/>
        </w:rPr>
        <w:t xml:space="preserve">3.12 </w:t>
      </w:r>
      <w:r w:rsidRPr="00C979A0">
        <w:rPr>
          <w:rFonts w:ascii="Arial" w:hAnsi="Arial" w:cs="Arial"/>
          <w:b/>
          <w:sz w:val="24"/>
          <w:szCs w:val="24"/>
        </w:rPr>
        <w:t>пластмассовое игрушечное оружие:</w:t>
      </w:r>
      <w:r>
        <w:rPr>
          <w:rFonts w:ascii="Arial" w:hAnsi="Arial" w:cs="Arial"/>
          <w:sz w:val="24"/>
          <w:szCs w:val="24"/>
        </w:rPr>
        <w:t xml:space="preserve"> </w:t>
      </w:r>
      <w:r w:rsidR="00891D35" w:rsidRPr="00891D35">
        <w:rPr>
          <w:rFonts w:ascii="Arial" w:hAnsi="Arial" w:cs="Arial"/>
          <w:sz w:val="24"/>
          <w:szCs w:val="24"/>
        </w:rPr>
        <w:t xml:space="preserve">Игрушка, представляющая собой пластмассовое игрушечное оружие, конструкция которой состоит из деталей корпуса, полой цилиндрической насадки для пули, винтовой цилиндрической пружины сжатия тягово-пружинного механизма, кожуха пружины, курка, пружины для срабатывания </w:t>
      </w:r>
      <w:r w:rsidR="00891D35" w:rsidRPr="00891D35">
        <w:rPr>
          <w:rFonts w:ascii="Arial" w:hAnsi="Arial" w:cs="Arial"/>
          <w:sz w:val="24"/>
          <w:szCs w:val="24"/>
        </w:rPr>
        <w:lastRenderedPageBreak/>
        <w:t>курка, детали, стопорящей курок во взведенном состоянии, поршня, рукоятки и мягких пуль (принцип действия изделия основан на действии пружинного механизма, преобразующего один вид энергии в другой, а именно: при оттягивании поршня пружина сжимается по длине и фиксируется в сжатом состоянии, при нажатии на курок пружина освобождается от фиксации, распрямляется до первоначального состояния и происходит выстрел; энергия сжатой пружины преобразуется в механическую энергию)</w:t>
      </w:r>
      <w:r w:rsidRPr="00C979A0">
        <w:rPr>
          <w:rFonts w:ascii="Arial" w:hAnsi="Arial" w:cs="Arial"/>
          <w:sz w:val="24"/>
          <w:szCs w:val="24"/>
        </w:rPr>
        <w:t>.</w:t>
      </w:r>
    </w:p>
    <w:p w14:paraId="4B2E7849" w14:textId="77777777" w:rsidR="00DA2321" w:rsidRDefault="00DA2321" w:rsidP="00DA2321">
      <w:pPr>
        <w:spacing w:after="0" w:line="360" w:lineRule="auto"/>
        <w:ind w:firstLine="567"/>
        <w:jc w:val="both"/>
        <w:rPr>
          <w:rFonts w:ascii="Arial" w:hAnsi="Arial" w:cs="Arial"/>
          <w:sz w:val="24"/>
          <w:szCs w:val="24"/>
        </w:rPr>
      </w:pPr>
      <w:r>
        <w:rPr>
          <w:rFonts w:ascii="Arial" w:hAnsi="Arial" w:cs="Arial"/>
          <w:sz w:val="24"/>
          <w:szCs w:val="24"/>
        </w:rPr>
        <w:t xml:space="preserve">3.13 </w:t>
      </w:r>
      <w:r w:rsidRPr="00DA2321">
        <w:rPr>
          <w:rFonts w:ascii="Arial" w:hAnsi="Arial" w:cs="Arial"/>
          <w:b/>
          <w:sz w:val="24"/>
          <w:szCs w:val="24"/>
        </w:rPr>
        <w:t xml:space="preserve">игрушка со снарядом: </w:t>
      </w:r>
      <w:r>
        <w:rPr>
          <w:rFonts w:ascii="Arial" w:hAnsi="Arial" w:cs="Arial"/>
          <w:sz w:val="24"/>
          <w:szCs w:val="24"/>
        </w:rPr>
        <w:t>И</w:t>
      </w:r>
      <w:r w:rsidRPr="00DA2321">
        <w:rPr>
          <w:rFonts w:ascii="Arial" w:hAnsi="Arial" w:cs="Arial"/>
          <w:sz w:val="24"/>
          <w:szCs w:val="24"/>
        </w:rPr>
        <w:t>грушечное оружие, конструктивно предусматривающее выстреливаемый снаряд (метаемый элемент) – например, стрелу, пулю, дротик, шарик, воду и т.п.</w:t>
      </w:r>
    </w:p>
    <w:p w14:paraId="019870C3" w14:textId="5561D1FA" w:rsidR="00DA2321" w:rsidRDefault="00DA2321" w:rsidP="00DA2321">
      <w:pPr>
        <w:spacing w:after="0" w:line="360" w:lineRule="auto"/>
        <w:ind w:firstLine="567"/>
        <w:jc w:val="both"/>
        <w:rPr>
          <w:rFonts w:ascii="Arial" w:hAnsi="Arial" w:cs="Arial"/>
        </w:rPr>
      </w:pPr>
      <w:r w:rsidRPr="00DA2321">
        <w:rPr>
          <w:rFonts w:ascii="Arial" w:hAnsi="Arial" w:cs="Arial"/>
          <w:bCs/>
          <w:color w:val="000000"/>
          <w:spacing w:val="40"/>
        </w:rPr>
        <w:t>Примечание</w:t>
      </w:r>
      <w:r w:rsidRPr="00DA2321">
        <w:rPr>
          <w:rFonts w:ascii="Arial" w:hAnsi="Arial" w:cs="Arial"/>
          <w:bCs/>
          <w:color w:val="000000"/>
          <w:spacing w:val="20"/>
        </w:rPr>
        <w:t xml:space="preserve"> </w:t>
      </w:r>
      <w:r w:rsidRPr="00DA2321">
        <w:rPr>
          <w:rFonts w:ascii="Arial" w:hAnsi="Arial" w:cs="Arial"/>
          <w:i/>
        </w:rPr>
        <w:t xml:space="preserve">— </w:t>
      </w:r>
      <w:r w:rsidRPr="00DA2321">
        <w:rPr>
          <w:rFonts w:ascii="Arial" w:hAnsi="Arial" w:cs="Arial"/>
        </w:rPr>
        <w:t>Снаряд – любой отдельный элемент, выбрасываемый или вылетающий из игрушки при ее действии (также называется проектилем).</w:t>
      </w:r>
    </w:p>
    <w:p w14:paraId="7679573F" w14:textId="77777777" w:rsidR="00DA2321" w:rsidRDefault="00DA2321" w:rsidP="00DA2321">
      <w:pPr>
        <w:spacing w:after="0" w:line="360" w:lineRule="auto"/>
        <w:ind w:firstLine="567"/>
        <w:jc w:val="both"/>
        <w:rPr>
          <w:rFonts w:ascii="Arial" w:hAnsi="Arial" w:cs="Arial"/>
          <w:sz w:val="24"/>
          <w:szCs w:val="24"/>
        </w:rPr>
      </w:pPr>
      <w:r>
        <w:rPr>
          <w:rFonts w:ascii="Arial" w:hAnsi="Arial" w:cs="Arial"/>
          <w:sz w:val="24"/>
          <w:szCs w:val="24"/>
        </w:rPr>
        <w:t xml:space="preserve">3.14 </w:t>
      </w:r>
      <w:r w:rsidRPr="00DA2321">
        <w:rPr>
          <w:rFonts w:ascii="Arial" w:hAnsi="Arial" w:cs="Arial"/>
          <w:b/>
          <w:sz w:val="24"/>
          <w:szCs w:val="24"/>
        </w:rPr>
        <w:t>безопасность игрушки:</w:t>
      </w:r>
      <w:r w:rsidRPr="00DA2321">
        <w:rPr>
          <w:rFonts w:ascii="Arial" w:hAnsi="Arial" w:cs="Arial"/>
          <w:sz w:val="24"/>
          <w:szCs w:val="24"/>
        </w:rPr>
        <w:t xml:space="preserve"> </w:t>
      </w:r>
      <w:r>
        <w:rPr>
          <w:rFonts w:ascii="Arial" w:hAnsi="Arial" w:cs="Arial"/>
          <w:sz w:val="24"/>
          <w:szCs w:val="24"/>
        </w:rPr>
        <w:t>С</w:t>
      </w:r>
      <w:r w:rsidRPr="00DA2321">
        <w:rPr>
          <w:rFonts w:ascii="Arial" w:hAnsi="Arial" w:cs="Arial"/>
          <w:sz w:val="24"/>
          <w:szCs w:val="24"/>
        </w:rPr>
        <w:t xml:space="preserve">остояние игрушки, при котором отсутствует недопустимый риск причинения вреда жизни или здоровью играющего ребенка, а также иным лицам и окружающей среде при использовании по назначению или при разумно предвидимых условиях использования. </w:t>
      </w:r>
    </w:p>
    <w:p w14:paraId="103A03AB" w14:textId="18BF38D2" w:rsidR="00DA2321" w:rsidRDefault="00DA2321" w:rsidP="00DA2321">
      <w:pPr>
        <w:spacing w:after="0" w:line="360" w:lineRule="auto"/>
        <w:ind w:firstLine="567"/>
        <w:jc w:val="both"/>
        <w:rPr>
          <w:rFonts w:ascii="Arial" w:hAnsi="Arial" w:cs="Arial"/>
        </w:rPr>
      </w:pPr>
      <w:r w:rsidRPr="00DA2321">
        <w:rPr>
          <w:rFonts w:ascii="Arial" w:hAnsi="Arial" w:cs="Arial"/>
          <w:bCs/>
          <w:color w:val="000000"/>
          <w:spacing w:val="40"/>
        </w:rPr>
        <w:t>Примечание</w:t>
      </w:r>
      <w:r w:rsidRPr="00DA2321">
        <w:rPr>
          <w:rFonts w:ascii="Arial" w:hAnsi="Arial" w:cs="Arial"/>
          <w:bCs/>
          <w:color w:val="000000"/>
          <w:spacing w:val="20"/>
        </w:rPr>
        <w:t xml:space="preserve"> </w:t>
      </w:r>
      <w:r w:rsidRPr="00DA2321">
        <w:rPr>
          <w:rFonts w:ascii="Arial" w:hAnsi="Arial" w:cs="Arial"/>
          <w:i/>
        </w:rPr>
        <w:t xml:space="preserve">— </w:t>
      </w:r>
      <w:r w:rsidRPr="00DA2321">
        <w:rPr>
          <w:rFonts w:ascii="Arial" w:hAnsi="Arial" w:cs="Arial"/>
        </w:rPr>
        <w:t>Безопасность игрушечного оружия включает в себя физическую, механическую, химическую, электрическую безопасность, а также безопасность звуковых, световых, термических и прочих воздействий, связанных с игрушкой</w:t>
      </w:r>
      <w:r>
        <w:rPr>
          <w:rFonts w:ascii="Arial" w:hAnsi="Arial" w:cs="Arial"/>
        </w:rPr>
        <w:t>.</w:t>
      </w:r>
    </w:p>
    <w:p w14:paraId="7F078507" w14:textId="394B24F4" w:rsidR="004A4366" w:rsidRPr="004A4366" w:rsidRDefault="004A4366" w:rsidP="004A4366">
      <w:pPr>
        <w:spacing w:after="0" w:line="360" w:lineRule="auto"/>
        <w:ind w:firstLine="567"/>
        <w:jc w:val="both"/>
        <w:rPr>
          <w:rFonts w:ascii="Arial" w:hAnsi="Arial" w:cs="Arial"/>
          <w:sz w:val="24"/>
          <w:szCs w:val="24"/>
        </w:rPr>
      </w:pPr>
      <w:r w:rsidRPr="004A4366">
        <w:rPr>
          <w:rFonts w:ascii="Arial" w:hAnsi="Arial" w:cs="Arial"/>
          <w:sz w:val="24"/>
          <w:szCs w:val="24"/>
        </w:rPr>
        <w:t xml:space="preserve">3.15 </w:t>
      </w:r>
      <w:r w:rsidRPr="004A4366">
        <w:rPr>
          <w:rFonts w:ascii="Arial" w:hAnsi="Arial" w:cs="Arial"/>
          <w:b/>
          <w:sz w:val="24"/>
          <w:szCs w:val="24"/>
        </w:rPr>
        <w:t xml:space="preserve">лазер: </w:t>
      </w:r>
      <w:r w:rsidRPr="004A4366">
        <w:rPr>
          <w:rFonts w:ascii="Arial" w:hAnsi="Arial" w:cs="Arial"/>
          <w:sz w:val="24"/>
          <w:szCs w:val="24"/>
        </w:rPr>
        <w:t>Устройство, которое может быть применимо для получения или усиления электромагнитного излучения в диапазоне длин волн от 180 нм до 1 мм преимущественно посредством процесса управляемого вынужденного излучения.</w:t>
      </w:r>
    </w:p>
    <w:p w14:paraId="5E874E15" w14:textId="5849F146" w:rsidR="004A4366" w:rsidRPr="004A4366" w:rsidRDefault="004A4366" w:rsidP="004A4366">
      <w:pPr>
        <w:spacing w:after="0" w:line="360" w:lineRule="auto"/>
        <w:ind w:firstLine="567"/>
        <w:jc w:val="both"/>
        <w:rPr>
          <w:rFonts w:ascii="Arial" w:hAnsi="Arial" w:cs="Arial"/>
          <w:sz w:val="24"/>
          <w:szCs w:val="24"/>
        </w:rPr>
      </w:pPr>
      <w:r w:rsidRPr="004A4366">
        <w:rPr>
          <w:rFonts w:ascii="Arial" w:hAnsi="Arial" w:cs="Arial"/>
          <w:sz w:val="24"/>
          <w:szCs w:val="24"/>
        </w:rPr>
        <w:t xml:space="preserve">3.16 </w:t>
      </w:r>
      <w:r w:rsidRPr="004A4366">
        <w:rPr>
          <w:rFonts w:ascii="Arial" w:hAnsi="Arial" w:cs="Arial"/>
          <w:b/>
          <w:sz w:val="24"/>
          <w:szCs w:val="24"/>
        </w:rPr>
        <w:t xml:space="preserve">светоизлучающий диод: </w:t>
      </w:r>
      <w:r w:rsidRPr="004A4366">
        <w:rPr>
          <w:rFonts w:ascii="Arial" w:hAnsi="Arial" w:cs="Arial"/>
          <w:sz w:val="24"/>
          <w:szCs w:val="24"/>
        </w:rPr>
        <w:t>Полупроводниковое устройство с р-п-переходом, которое может быть применимо для получения электромагнитного излучения в диапазоне длин волн от 180 нм до1 мм посредством излучательной рекомбинации в полупроводнике.</w:t>
      </w:r>
    </w:p>
    <w:p w14:paraId="6C86E743" w14:textId="07CB753E" w:rsidR="004A4366" w:rsidRPr="00DA2321" w:rsidRDefault="004A4366" w:rsidP="004A4366">
      <w:pPr>
        <w:spacing w:after="0" w:line="360" w:lineRule="auto"/>
        <w:ind w:firstLine="567"/>
        <w:jc w:val="both"/>
        <w:rPr>
          <w:rFonts w:ascii="Arial" w:hAnsi="Arial" w:cs="Arial"/>
        </w:rPr>
      </w:pPr>
      <w:r w:rsidRPr="004A4366">
        <w:rPr>
          <w:rFonts w:ascii="Arial" w:hAnsi="Arial" w:cs="Arial"/>
          <w:bCs/>
          <w:color w:val="000000"/>
          <w:spacing w:val="40"/>
        </w:rPr>
        <w:t xml:space="preserve">Примечание </w:t>
      </w:r>
      <w:r w:rsidRPr="004A4366">
        <w:rPr>
          <w:rFonts w:ascii="Arial" w:hAnsi="Arial" w:cs="Arial"/>
        </w:rPr>
        <w:t>— Оптическое излучение возникает в основном в процессе спонтанного излучения, но при этом может присутствовать некоторая часть стимулированного излучения.</w:t>
      </w:r>
    </w:p>
    <w:p w14:paraId="26D3D6E7" w14:textId="77777777" w:rsidR="000463FB" w:rsidRDefault="000463FB" w:rsidP="000463FB">
      <w:pPr>
        <w:spacing w:after="0" w:line="360" w:lineRule="auto"/>
        <w:ind w:firstLine="567"/>
        <w:jc w:val="both"/>
        <w:rPr>
          <w:rFonts w:ascii="Arial" w:hAnsi="Arial" w:cs="Arial"/>
          <w:sz w:val="24"/>
          <w:szCs w:val="24"/>
        </w:rPr>
      </w:pPr>
    </w:p>
    <w:p w14:paraId="52ACC1A5" w14:textId="5705051A" w:rsidR="00E745F7" w:rsidRDefault="00E745F7" w:rsidP="00E03000">
      <w:pPr>
        <w:pStyle w:val="ConsPlusNormal"/>
        <w:spacing w:line="360" w:lineRule="auto"/>
        <w:ind w:firstLine="567"/>
        <w:jc w:val="both"/>
        <w:outlineLvl w:val="0"/>
        <w:rPr>
          <w:rFonts w:ascii="Arial" w:hAnsi="Arial" w:cs="Arial"/>
          <w:b/>
          <w:sz w:val="28"/>
          <w:szCs w:val="28"/>
        </w:rPr>
      </w:pPr>
      <w:bookmarkStart w:id="11" w:name="_Toc193103871"/>
      <w:bookmarkStart w:id="12" w:name="_Toc198198906"/>
      <w:r>
        <w:rPr>
          <w:rFonts w:ascii="Arial" w:hAnsi="Arial" w:cs="Arial"/>
          <w:b/>
          <w:sz w:val="28"/>
          <w:szCs w:val="28"/>
        </w:rPr>
        <w:t>4 Классификация</w:t>
      </w:r>
      <w:bookmarkEnd w:id="11"/>
      <w:r w:rsidR="00BB0D59">
        <w:rPr>
          <w:rFonts w:ascii="Arial" w:hAnsi="Arial" w:cs="Arial"/>
          <w:b/>
          <w:sz w:val="28"/>
          <w:szCs w:val="28"/>
        </w:rPr>
        <w:t xml:space="preserve"> игрушечного оружия</w:t>
      </w:r>
      <w:bookmarkEnd w:id="12"/>
    </w:p>
    <w:p w14:paraId="2919CE60" w14:textId="77777777" w:rsidR="00DA2321" w:rsidRPr="00DA2321" w:rsidRDefault="00DA2321" w:rsidP="00E03000">
      <w:pPr>
        <w:pStyle w:val="ConsPlusNormal"/>
        <w:spacing w:line="360" w:lineRule="auto"/>
        <w:ind w:firstLine="567"/>
        <w:jc w:val="both"/>
        <w:rPr>
          <w:rFonts w:ascii="Arial" w:eastAsia="Calibri" w:hAnsi="Arial" w:cs="Arial"/>
          <w:b/>
          <w:sz w:val="24"/>
          <w:szCs w:val="24"/>
          <w:lang w:eastAsia="en-US"/>
        </w:rPr>
      </w:pPr>
      <w:bookmarkStart w:id="13" w:name="_Toc193103872"/>
      <w:r w:rsidRPr="00DA2321">
        <w:rPr>
          <w:rFonts w:ascii="Arial" w:eastAsia="Calibri" w:hAnsi="Arial" w:cs="Arial"/>
          <w:b/>
          <w:sz w:val="24"/>
          <w:szCs w:val="24"/>
          <w:lang w:eastAsia="en-US"/>
        </w:rPr>
        <w:t>4.1 По возрастным категориям пользователей:</w:t>
      </w:r>
    </w:p>
    <w:p w14:paraId="5E0F0FF1" w14:textId="41177939" w:rsidR="00DA2321" w:rsidRPr="00DA2321" w:rsidRDefault="00DA2321" w:rsidP="00E03000">
      <w:pPr>
        <w:pStyle w:val="ConsPlusNormal"/>
        <w:spacing w:line="360" w:lineRule="auto"/>
        <w:ind w:firstLine="567"/>
        <w:jc w:val="both"/>
        <w:rPr>
          <w:rFonts w:ascii="Arial" w:eastAsia="Calibri" w:hAnsi="Arial" w:cs="Arial"/>
          <w:sz w:val="24"/>
          <w:szCs w:val="24"/>
          <w:lang w:eastAsia="en-US"/>
        </w:rPr>
      </w:pPr>
      <w:r>
        <w:rPr>
          <w:rFonts w:ascii="Arial" w:eastAsia="Calibri" w:hAnsi="Arial" w:cs="Arial"/>
          <w:sz w:val="24"/>
          <w:szCs w:val="24"/>
          <w:lang w:eastAsia="en-US"/>
        </w:rPr>
        <w:t xml:space="preserve">4.1.1 </w:t>
      </w:r>
      <w:r w:rsidRPr="00DA2321">
        <w:rPr>
          <w:rFonts w:ascii="Arial" w:eastAsia="Calibri" w:hAnsi="Arial" w:cs="Arial"/>
          <w:sz w:val="24"/>
          <w:szCs w:val="24"/>
          <w:lang w:eastAsia="en-US"/>
        </w:rPr>
        <w:t xml:space="preserve">Игрушечное оружие для детей до 3 лет – изделия, безопасные для детей младшего возраста (как правило, простые по конструкции, крупных размеров, без </w:t>
      </w:r>
      <w:r w:rsidRPr="00DA2321">
        <w:rPr>
          <w:rFonts w:ascii="Arial" w:eastAsia="Calibri" w:hAnsi="Arial" w:cs="Arial"/>
          <w:sz w:val="24"/>
          <w:szCs w:val="24"/>
          <w:lang w:eastAsia="en-US"/>
        </w:rPr>
        <w:lastRenderedPageBreak/>
        <w:t>мелких съемных деталей). Следует учитывать, что игрушки, имитирующие оружие, редко предназначаются для детей младше 3 лет ввиду наличия функциональных элементов, однако мягкие или цельнолитые предметы (например, мягкий пластмассовый молоточек, меч из поролона) могут относиться к данной категории. Эти игрушки должны соответствовать самым строгим требованиям безопасности по отсутствию мелких частей, острых краев, токсичных материалов и т.п.</w:t>
      </w:r>
    </w:p>
    <w:p w14:paraId="69D70B9A" w14:textId="7802FB3D" w:rsidR="00DA2321" w:rsidRPr="00DA2321" w:rsidRDefault="00DA2321" w:rsidP="00E03000">
      <w:pPr>
        <w:pStyle w:val="ConsPlusNormal"/>
        <w:spacing w:line="360" w:lineRule="auto"/>
        <w:ind w:firstLine="567"/>
        <w:jc w:val="both"/>
        <w:rPr>
          <w:rFonts w:ascii="Arial" w:eastAsia="Calibri" w:hAnsi="Arial" w:cs="Arial"/>
          <w:sz w:val="24"/>
          <w:szCs w:val="24"/>
          <w:lang w:eastAsia="en-US"/>
        </w:rPr>
      </w:pPr>
      <w:r>
        <w:rPr>
          <w:rFonts w:ascii="Arial" w:eastAsia="Calibri" w:hAnsi="Arial" w:cs="Arial"/>
          <w:sz w:val="24"/>
          <w:szCs w:val="24"/>
          <w:lang w:eastAsia="en-US"/>
        </w:rPr>
        <w:t xml:space="preserve">4.1.2 </w:t>
      </w:r>
      <w:r w:rsidRPr="00DA2321">
        <w:rPr>
          <w:rFonts w:ascii="Arial" w:eastAsia="Calibri" w:hAnsi="Arial" w:cs="Arial"/>
          <w:sz w:val="24"/>
          <w:szCs w:val="24"/>
          <w:lang w:eastAsia="en-US"/>
        </w:rPr>
        <w:t>Игрушечное оружие для детей от 3 до 7 лет – изделия для дошкольного возраста. К этой категории относятся большинство массовых образцов игрушечного оружия: пистолеты с присосками, световые мечи, водяные пистолеты, маленькие арбалеты, сабли из пластика и др. Для данной возрастной группы предъявляются требования безопасности с учетом возможного более активного использования, однако конструкция все еще должна предотвращать травмы с учетом того, что дети дошкольного возраста могут не всегда соблюдать осторожность.</w:t>
      </w:r>
    </w:p>
    <w:p w14:paraId="604B2D73" w14:textId="145A5C30" w:rsidR="00DA2321" w:rsidRPr="00DA2321" w:rsidRDefault="00DA2321" w:rsidP="00E03000">
      <w:pPr>
        <w:pStyle w:val="ConsPlusNormal"/>
        <w:spacing w:line="360" w:lineRule="auto"/>
        <w:ind w:firstLine="567"/>
        <w:jc w:val="both"/>
        <w:rPr>
          <w:rFonts w:ascii="Arial" w:eastAsia="Calibri" w:hAnsi="Arial" w:cs="Arial"/>
          <w:sz w:val="24"/>
          <w:szCs w:val="24"/>
          <w:lang w:eastAsia="en-US"/>
        </w:rPr>
      </w:pPr>
      <w:r>
        <w:rPr>
          <w:rFonts w:ascii="Arial" w:eastAsia="Calibri" w:hAnsi="Arial" w:cs="Arial"/>
          <w:sz w:val="24"/>
          <w:szCs w:val="24"/>
          <w:lang w:eastAsia="en-US"/>
        </w:rPr>
        <w:t xml:space="preserve">4.1.3 </w:t>
      </w:r>
      <w:r w:rsidRPr="00DA2321">
        <w:rPr>
          <w:rFonts w:ascii="Arial" w:eastAsia="Calibri" w:hAnsi="Arial" w:cs="Arial"/>
          <w:sz w:val="24"/>
          <w:szCs w:val="24"/>
          <w:lang w:eastAsia="en-US"/>
        </w:rPr>
        <w:t>Игрушечное оружие для детей от 7 до 14 лет – игрушки-оружие для младшего школьного и подросткового возраста. Обычно это более сложные или крупные изделия: например, наборы с метанием поролоновых стрел, лазертаг-наборы, сложные арбалеты, имитация бластеров, капсюльные пистолеты. Такие игрушки могут иметь более дальнобойные снаряды, более громкие эффекты и требуют от пользователя определенных навыков. Требования безопасности учитывают, что дети данной группы более осмотрительны, однако риск травм все равно должен быть минимизирован конструкцией игрушки. Игрушечное оружие, предназначенное для детей старше 14 лет, выходит за область данного стандарта и может рассматриваться как сувенирная продукция или макеты.</w:t>
      </w:r>
    </w:p>
    <w:p w14:paraId="1C07A2B5" w14:textId="0917E978" w:rsidR="00DA2321" w:rsidRPr="00DA2321" w:rsidRDefault="00DA2321" w:rsidP="00E03000">
      <w:pPr>
        <w:pStyle w:val="ConsPlusNormal"/>
        <w:spacing w:line="360" w:lineRule="auto"/>
        <w:ind w:firstLine="567"/>
        <w:jc w:val="both"/>
        <w:rPr>
          <w:rFonts w:ascii="Arial" w:eastAsia="Calibri" w:hAnsi="Arial" w:cs="Arial"/>
          <w:sz w:val="24"/>
          <w:szCs w:val="24"/>
          <w:lang w:eastAsia="en-US"/>
        </w:rPr>
      </w:pPr>
      <w:r w:rsidRPr="00DA2321">
        <w:rPr>
          <w:rFonts w:ascii="Arial" w:eastAsia="Calibri" w:hAnsi="Arial" w:cs="Arial"/>
          <w:sz w:val="24"/>
          <w:szCs w:val="24"/>
          <w:lang w:eastAsia="en-US"/>
        </w:rPr>
        <w:t>Возрастная маркировка конкретного изделия устанавливается производителем на основании испытаний и требований стандарта; при этом необходимо строго следовать принципу «игрушка не должна быть передана ребенку, дл</w:t>
      </w:r>
      <w:r>
        <w:rPr>
          <w:rFonts w:ascii="Arial" w:eastAsia="Calibri" w:hAnsi="Arial" w:cs="Arial"/>
          <w:sz w:val="24"/>
          <w:szCs w:val="24"/>
          <w:lang w:eastAsia="en-US"/>
        </w:rPr>
        <w:t>я которого она не предназначена</w:t>
      </w:r>
      <w:r w:rsidRPr="00DA2321">
        <w:rPr>
          <w:rFonts w:ascii="Arial" w:eastAsia="Calibri" w:hAnsi="Arial" w:cs="Arial"/>
          <w:sz w:val="24"/>
          <w:szCs w:val="24"/>
          <w:lang w:eastAsia="en-US"/>
        </w:rPr>
        <w:t>.</w:t>
      </w:r>
    </w:p>
    <w:p w14:paraId="6BF9C966" w14:textId="77777777" w:rsidR="00DA2321" w:rsidRPr="00DA2321" w:rsidRDefault="00DA2321" w:rsidP="00E03000">
      <w:pPr>
        <w:pStyle w:val="ConsPlusNormal"/>
        <w:spacing w:line="360" w:lineRule="auto"/>
        <w:ind w:firstLine="567"/>
        <w:jc w:val="both"/>
        <w:rPr>
          <w:rFonts w:ascii="Arial" w:eastAsia="Calibri" w:hAnsi="Arial" w:cs="Arial"/>
          <w:b/>
          <w:sz w:val="24"/>
          <w:szCs w:val="24"/>
          <w:lang w:eastAsia="en-US"/>
        </w:rPr>
      </w:pPr>
      <w:r w:rsidRPr="00DA2321">
        <w:rPr>
          <w:rFonts w:ascii="Arial" w:eastAsia="Calibri" w:hAnsi="Arial" w:cs="Arial"/>
          <w:b/>
          <w:sz w:val="24"/>
          <w:szCs w:val="24"/>
          <w:lang w:eastAsia="en-US"/>
        </w:rPr>
        <w:t>4.2 По принципу действия и типу конструкции:</w:t>
      </w:r>
    </w:p>
    <w:p w14:paraId="68B0517A" w14:textId="548BEDF9" w:rsidR="00DA2321" w:rsidRPr="00DA2321" w:rsidRDefault="00DA2321" w:rsidP="00E03000">
      <w:pPr>
        <w:pStyle w:val="ConsPlusNormal"/>
        <w:spacing w:line="360" w:lineRule="auto"/>
        <w:ind w:firstLine="567"/>
        <w:jc w:val="both"/>
        <w:rPr>
          <w:rFonts w:ascii="Arial" w:eastAsia="Calibri" w:hAnsi="Arial" w:cs="Arial"/>
          <w:sz w:val="24"/>
          <w:szCs w:val="24"/>
          <w:lang w:eastAsia="en-US"/>
        </w:rPr>
      </w:pPr>
      <w:r>
        <w:rPr>
          <w:rFonts w:ascii="Arial" w:eastAsia="Calibri" w:hAnsi="Arial" w:cs="Arial"/>
          <w:sz w:val="24"/>
          <w:szCs w:val="24"/>
          <w:lang w:eastAsia="en-US"/>
        </w:rPr>
        <w:t xml:space="preserve">4.2.1 </w:t>
      </w:r>
      <w:r w:rsidRPr="00DA2321">
        <w:rPr>
          <w:rFonts w:ascii="Arial" w:eastAsia="Calibri" w:hAnsi="Arial" w:cs="Arial"/>
          <w:sz w:val="24"/>
          <w:szCs w:val="24"/>
          <w:lang w:eastAsia="en-US"/>
        </w:rPr>
        <w:t>Холодное и ударно-развивающее игрушечное оружие (ближнего боя) – имитация холодного оружия: мечи, кинжалы, сабли, ножи, дубинки, щиты, нунчаки и т.п. (из безопасных материалов); а также ударные устройства (молоточки, булавы). Как правило, не имеют метаемого снаряда. Безопасность достигается за счет материалов (мягкий пластик, резина, поролон), скругленных форм и ограниченной твердости.</w:t>
      </w:r>
    </w:p>
    <w:p w14:paraId="652041BB" w14:textId="3E759357" w:rsidR="00DA2321" w:rsidRPr="00DA2321" w:rsidRDefault="00DA2321" w:rsidP="00E03000">
      <w:pPr>
        <w:pStyle w:val="ConsPlusNormal"/>
        <w:spacing w:line="360" w:lineRule="auto"/>
        <w:ind w:firstLine="567"/>
        <w:jc w:val="both"/>
        <w:rPr>
          <w:rFonts w:ascii="Arial" w:eastAsia="Calibri" w:hAnsi="Arial" w:cs="Arial"/>
          <w:sz w:val="24"/>
          <w:szCs w:val="24"/>
          <w:lang w:eastAsia="en-US"/>
        </w:rPr>
      </w:pPr>
      <w:r>
        <w:rPr>
          <w:rFonts w:ascii="Arial" w:eastAsia="Calibri" w:hAnsi="Arial" w:cs="Arial"/>
          <w:sz w:val="24"/>
          <w:szCs w:val="24"/>
          <w:lang w:eastAsia="en-US"/>
        </w:rPr>
        <w:lastRenderedPageBreak/>
        <w:t xml:space="preserve">4.2.2 </w:t>
      </w:r>
      <w:r w:rsidRPr="00DA2321">
        <w:rPr>
          <w:rFonts w:ascii="Arial" w:eastAsia="Calibri" w:hAnsi="Arial" w:cs="Arial"/>
          <w:sz w:val="24"/>
          <w:szCs w:val="24"/>
          <w:lang w:eastAsia="en-US"/>
        </w:rPr>
        <w:t>Метательное игрушечное оружие без накопителя энергии – игрушки, метающие снаряд непосредственно приложением силы ребенка без пружин/механизмов. Пример: ручные рогатки, в которых ребенок натягивает резинку и сразу отпускает; метательные самолётики или копья, запускаемые броском рукой; некоторые виды луков, где стрела запускается простым усилием без фиксированного механизма. Требования: ограниченная сила натяжения, легкие снаряды с мягкими наконечниками.</w:t>
      </w:r>
    </w:p>
    <w:p w14:paraId="449D8DDA" w14:textId="7FD7FBBC" w:rsidR="00DA2321" w:rsidRPr="00DA2321" w:rsidRDefault="00DA2321" w:rsidP="00E03000">
      <w:pPr>
        <w:pStyle w:val="ConsPlusNormal"/>
        <w:spacing w:line="360" w:lineRule="auto"/>
        <w:ind w:firstLine="567"/>
        <w:jc w:val="both"/>
        <w:rPr>
          <w:rFonts w:ascii="Arial" w:eastAsia="Calibri" w:hAnsi="Arial" w:cs="Arial"/>
          <w:sz w:val="24"/>
          <w:szCs w:val="24"/>
          <w:lang w:eastAsia="en-US"/>
        </w:rPr>
      </w:pPr>
      <w:r>
        <w:rPr>
          <w:rFonts w:ascii="Arial" w:eastAsia="Calibri" w:hAnsi="Arial" w:cs="Arial"/>
          <w:sz w:val="24"/>
          <w:szCs w:val="24"/>
          <w:lang w:eastAsia="en-US"/>
        </w:rPr>
        <w:t xml:space="preserve">4.2.3 </w:t>
      </w:r>
      <w:r w:rsidRPr="00DA2321">
        <w:rPr>
          <w:rFonts w:ascii="Arial" w:eastAsia="Calibri" w:hAnsi="Arial" w:cs="Arial"/>
          <w:sz w:val="24"/>
          <w:szCs w:val="24"/>
          <w:lang w:eastAsia="en-US"/>
        </w:rPr>
        <w:t>Метательное игрушечное оружие с пружинным или эластичным накопителем энергии (механическое) – игрушки, имеющие механический пусковой механизм: пружинные пистолеты и ружья, арбалеты с пружиной или тетивой, катапульты, бластеры с эластичными элементами. Снаряд (например, стрелка, дротик, шарик) сначала удерживается или фиксируется, затем высвобождается пружиной/резинкой и вылетает. Эти игрушки должны соответствовать требованиям по предельной кинетической энергии снаряда и конструктивным мерам безопасности.</w:t>
      </w:r>
    </w:p>
    <w:p w14:paraId="22331926" w14:textId="0582A3F1" w:rsidR="00DA2321" w:rsidRPr="00DA2321" w:rsidRDefault="00DA2321" w:rsidP="00E03000">
      <w:pPr>
        <w:pStyle w:val="ConsPlusNormal"/>
        <w:spacing w:line="360" w:lineRule="auto"/>
        <w:ind w:firstLine="567"/>
        <w:jc w:val="both"/>
        <w:rPr>
          <w:rFonts w:ascii="Arial" w:eastAsia="Calibri" w:hAnsi="Arial" w:cs="Arial"/>
          <w:sz w:val="24"/>
          <w:szCs w:val="24"/>
          <w:lang w:eastAsia="en-US"/>
        </w:rPr>
      </w:pPr>
      <w:r>
        <w:rPr>
          <w:rFonts w:ascii="Arial" w:eastAsia="Calibri" w:hAnsi="Arial" w:cs="Arial"/>
          <w:sz w:val="24"/>
          <w:szCs w:val="24"/>
          <w:lang w:eastAsia="en-US"/>
        </w:rPr>
        <w:t xml:space="preserve">4.2.3 </w:t>
      </w:r>
      <w:r w:rsidRPr="00DA2321">
        <w:rPr>
          <w:rFonts w:ascii="Arial" w:eastAsia="Calibri" w:hAnsi="Arial" w:cs="Arial"/>
          <w:sz w:val="24"/>
          <w:szCs w:val="24"/>
          <w:lang w:eastAsia="en-US"/>
        </w:rPr>
        <w:t>Пневматическое игрушечное оружие – изделия, в которых для метания используется сжатый воздух/газ, создаваемый вручную или за счет предварительного нагнетания. Сюда относятся водяные пистолеты (водяные пушки) и бластеры с насосом, воздушные ружья, стреляющие легкими шариками или ракетками с помощью насоса, ракеты на сжатом воздухе. Требования аналогичны механическому оружию – ограничение давления и энергии вылета снаряда, использование мягких снарядов, предотвращение выстрела опасными предметами.</w:t>
      </w:r>
    </w:p>
    <w:p w14:paraId="67A55ED3" w14:textId="70923A39" w:rsidR="00DA2321" w:rsidRPr="00DA2321" w:rsidRDefault="00DA2321" w:rsidP="00E03000">
      <w:pPr>
        <w:pStyle w:val="ConsPlusNormal"/>
        <w:spacing w:line="360" w:lineRule="auto"/>
        <w:ind w:firstLine="567"/>
        <w:jc w:val="both"/>
        <w:rPr>
          <w:rFonts w:ascii="Arial" w:eastAsia="Calibri" w:hAnsi="Arial" w:cs="Arial"/>
          <w:sz w:val="24"/>
          <w:szCs w:val="24"/>
          <w:lang w:eastAsia="en-US"/>
        </w:rPr>
      </w:pPr>
      <w:r>
        <w:rPr>
          <w:rFonts w:ascii="Arial" w:eastAsia="Calibri" w:hAnsi="Arial" w:cs="Arial"/>
          <w:sz w:val="24"/>
          <w:szCs w:val="24"/>
          <w:lang w:eastAsia="en-US"/>
        </w:rPr>
        <w:t xml:space="preserve">4.2.4 </w:t>
      </w:r>
      <w:r w:rsidRPr="00DA2321">
        <w:rPr>
          <w:rFonts w:ascii="Arial" w:eastAsia="Calibri" w:hAnsi="Arial" w:cs="Arial"/>
          <w:sz w:val="24"/>
          <w:szCs w:val="24"/>
          <w:lang w:eastAsia="en-US"/>
        </w:rPr>
        <w:t>Игрушечное оружие со взрывными элементами (капсюльное) – пистолеты и револьверы с пистонами. Хлопок при выстреле создается за счет мини-взрыва пиротехнического капсюля. Такие игрушки подразделяются по типу используемых пистонов (бумажные ленты, пластиковые диски и др.). Для них особенно актуальны требования по акустической безопасности (уровень шума) и отсутствию опасных искр/осколков при выстрелеallgosts.ru.</w:t>
      </w:r>
    </w:p>
    <w:p w14:paraId="305C3687" w14:textId="220DF636" w:rsidR="00DA2321" w:rsidRPr="00DA2321" w:rsidRDefault="00DA2321" w:rsidP="00E03000">
      <w:pPr>
        <w:pStyle w:val="ConsPlusNormal"/>
        <w:spacing w:line="360" w:lineRule="auto"/>
        <w:ind w:firstLine="567"/>
        <w:jc w:val="both"/>
        <w:rPr>
          <w:rFonts w:ascii="Arial" w:eastAsia="Calibri" w:hAnsi="Arial" w:cs="Arial"/>
          <w:sz w:val="24"/>
          <w:szCs w:val="24"/>
          <w:lang w:eastAsia="en-US"/>
        </w:rPr>
      </w:pPr>
      <w:r>
        <w:rPr>
          <w:rFonts w:ascii="Arial" w:eastAsia="Calibri" w:hAnsi="Arial" w:cs="Arial"/>
          <w:sz w:val="24"/>
          <w:szCs w:val="24"/>
          <w:lang w:eastAsia="en-US"/>
        </w:rPr>
        <w:t xml:space="preserve">4.2.5 </w:t>
      </w:r>
      <w:r w:rsidRPr="00DA2321">
        <w:rPr>
          <w:rFonts w:ascii="Arial" w:eastAsia="Calibri" w:hAnsi="Arial" w:cs="Arial"/>
          <w:sz w:val="24"/>
          <w:szCs w:val="24"/>
          <w:lang w:eastAsia="en-US"/>
        </w:rPr>
        <w:t>Электрическое и электронное игрушечное оружие – любое игрушечное оружие, имеющее электрическое питание. Здесь возможны различные подтипы:</w:t>
      </w:r>
    </w:p>
    <w:p w14:paraId="35585ACF" w14:textId="6FDC9B57" w:rsidR="00DA2321" w:rsidRPr="00DA2321" w:rsidRDefault="00DA2321" w:rsidP="00E03000">
      <w:pPr>
        <w:pStyle w:val="ConsPlusNormal"/>
        <w:spacing w:line="360" w:lineRule="auto"/>
        <w:ind w:firstLine="567"/>
        <w:jc w:val="both"/>
        <w:rPr>
          <w:rFonts w:ascii="Arial" w:eastAsia="Calibri" w:hAnsi="Arial" w:cs="Arial"/>
          <w:sz w:val="24"/>
          <w:szCs w:val="24"/>
          <w:lang w:eastAsia="en-US"/>
        </w:rPr>
      </w:pPr>
      <w:r>
        <w:rPr>
          <w:rFonts w:ascii="Arial" w:eastAsia="Calibri" w:hAnsi="Arial" w:cs="Arial"/>
          <w:sz w:val="24"/>
          <w:szCs w:val="24"/>
          <w:lang w:eastAsia="en-US"/>
        </w:rPr>
        <w:t xml:space="preserve">- </w:t>
      </w:r>
      <w:r w:rsidRPr="00DA2321">
        <w:rPr>
          <w:rFonts w:ascii="Arial" w:eastAsia="Calibri" w:hAnsi="Arial" w:cs="Arial"/>
          <w:sz w:val="24"/>
          <w:szCs w:val="24"/>
          <w:lang w:eastAsia="en-US"/>
        </w:rPr>
        <w:t>Электромеханическое оружие: сочетает электрический привод и механическое метание (например, автомат с батарейным моторчиком, стреляющий поролоновыми дисками; пулемет с лентой мягких пуль).</w:t>
      </w:r>
    </w:p>
    <w:p w14:paraId="3F08C864" w14:textId="06B85A8C" w:rsidR="00DA2321" w:rsidRPr="00DA2321" w:rsidRDefault="00DA2321" w:rsidP="00E03000">
      <w:pPr>
        <w:pStyle w:val="ConsPlusNormal"/>
        <w:spacing w:line="360" w:lineRule="auto"/>
        <w:ind w:firstLine="567"/>
        <w:jc w:val="both"/>
        <w:rPr>
          <w:rFonts w:ascii="Arial" w:eastAsia="Calibri" w:hAnsi="Arial" w:cs="Arial"/>
          <w:sz w:val="24"/>
          <w:szCs w:val="24"/>
          <w:lang w:eastAsia="en-US"/>
        </w:rPr>
      </w:pPr>
      <w:r>
        <w:rPr>
          <w:rFonts w:ascii="Arial" w:eastAsia="Calibri" w:hAnsi="Arial" w:cs="Arial"/>
          <w:sz w:val="24"/>
          <w:szCs w:val="24"/>
          <w:lang w:eastAsia="en-US"/>
        </w:rPr>
        <w:t xml:space="preserve">- </w:t>
      </w:r>
      <w:r w:rsidRPr="00DA2321">
        <w:rPr>
          <w:rFonts w:ascii="Arial" w:eastAsia="Calibri" w:hAnsi="Arial" w:cs="Arial"/>
          <w:sz w:val="24"/>
          <w:szCs w:val="24"/>
          <w:lang w:eastAsia="en-US"/>
        </w:rPr>
        <w:t xml:space="preserve">Электронное имитационное оружие: не метает снаряды, но оснащено электроникой для имитации выстрелов (звук, свет, вибрация, счетчики и пр.), </w:t>
      </w:r>
      <w:r w:rsidRPr="00DA2321">
        <w:rPr>
          <w:rFonts w:ascii="Arial" w:eastAsia="Calibri" w:hAnsi="Arial" w:cs="Arial"/>
          <w:sz w:val="24"/>
          <w:szCs w:val="24"/>
          <w:lang w:eastAsia="en-US"/>
        </w:rPr>
        <w:lastRenderedPageBreak/>
        <w:t>например лазертаг, электронные бластеры.</w:t>
      </w:r>
    </w:p>
    <w:p w14:paraId="499D70FB" w14:textId="3C4AA193" w:rsidR="00DA2321" w:rsidRPr="00DA2321" w:rsidRDefault="00DA2321" w:rsidP="00E03000">
      <w:pPr>
        <w:pStyle w:val="ConsPlusNormal"/>
        <w:spacing w:line="360" w:lineRule="auto"/>
        <w:ind w:firstLine="567"/>
        <w:jc w:val="both"/>
        <w:rPr>
          <w:rFonts w:ascii="Arial" w:eastAsia="Calibri" w:hAnsi="Arial" w:cs="Arial"/>
          <w:sz w:val="24"/>
          <w:szCs w:val="24"/>
          <w:lang w:eastAsia="en-US"/>
        </w:rPr>
      </w:pPr>
      <w:r>
        <w:rPr>
          <w:rFonts w:ascii="Arial" w:eastAsia="Calibri" w:hAnsi="Arial" w:cs="Arial"/>
          <w:sz w:val="24"/>
          <w:szCs w:val="24"/>
          <w:lang w:eastAsia="en-US"/>
        </w:rPr>
        <w:t xml:space="preserve">- </w:t>
      </w:r>
      <w:r w:rsidRPr="00DA2321">
        <w:rPr>
          <w:rFonts w:ascii="Arial" w:eastAsia="Calibri" w:hAnsi="Arial" w:cs="Arial"/>
          <w:sz w:val="24"/>
          <w:szCs w:val="24"/>
          <w:lang w:eastAsia="en-US"/>
        </w:rPr>
        <w:t>Комбинированное: метает снаряд и параллельно создает электронные эффекты.</w:t>
      </w:r>
    </w:p>
    <w:p w14:paraId="38041F15" w14:textId="545C9FEF" w:rsidR="00DA2321" w:rsidRDefault="00DA2321" w:rsidP="00E03000">
      <w:pPr>
        <w:pStyle w:val="ConsPlusNormal"/>
        <w:spacing w:line="360" w:lineRule="auto"/>
        <w:ind w:firstLine="567"/>
        <w:jc w:val="both"/>
        <w:rPr>
          <w:rFonts w:ascii="Arial" w:eastAsia="Calibri" w:hAnsi="Arial" w:cs="Arial"/>
          <w:sz w:val="24"/>
          <w:szCs w:val="24"/>
          <w:lang w:eastAsia="en-US"/>
        </w:rPr>
      </w:pPr>
      <w:r w:rsidRPr="00DA2321">
        <w:rPr>
          <w:rFonts w:ascii="Arial" w:eastAsia="Calibri" w:hAnsi="Arial" w:cs="Arial"/>
          <w:sz w:val="24"/>
          <w:szCs w:val="24"/>
          <w:lang w:eastAsia="en-US"/>
        </w:rPr>
        <w:t>Для всех этих игрушек обязательны требования электрической безопасности и электромагнитной совместимости. Также они должны удовлетворять механическим требованиям, если метают снаряд.</w:t>
      </w:r>
      <w:r>
        <w:rPr>
          <w:rFonts w:ascii="Arial" w:eastAsia="Calibri" w:hAnsi="Arial" w:cs="Arial"/>
          <w:sz w:val="24"/>
          <w:szCs w:val="24"/>
          <w:lang w:eastAsia="en-US"/>
        </w:rPr>
        <w:t xml:space="preserve"> </w:t>
      </w:r>
    </w:p>
    <w:p w14:paraId="553F6331" w14:textId="2BB9F03B" w:rsidR="00CD01EF" w:rsidRPr="004A4366" w:rsidRDefault="00BB0D59" w:rsidP="00E03000">
      <w:pPr>
        <w:pStyle w:val="ConsPlusNormal"/>
        <w:spacing w:line="360" w:lineRule="auto"/>
        <w:ind w:firstLine="567"/>
        <w:jc w:val="both"/>
        <w:outlineLvl w:val="0"/>
        <w:rPr>
          <w:rFonts w:ascii="Arial" w:hAnsi="Arial" w:cs="Arial"/>
          <w:b/>
          <w:sz w:val="28"/>
          <w:szCs w:val="28"/>
        </w:rPr>
      </w:pPr>
      <w:bookmarkStart w:id="14" w:name="_Toc198198907"/>
      <w:r w:rsidRPr="004A4366">
        <w:rPr>
          <w:rFonts w:ascii="Arial" w:hAnsi="Arial" w:cs="Arial"/>
          <w:b/>
          <w:sz w:val="28"/>
          <w:szCs w:val="28"/>
        </w:rPr>
        <w:t>5 Требования к сырью, материалам и комплектующим изделиям</w:t>
      </w:r>
      <w:bookmarkEnd w:id="14"/>
    </w:p>
    <w:p w14:paraId="1BEAA183" w14:textId="4BAF59EE" w:rsidR="009A6A88" w:rsidRPr="009A6A88" w:rsidRDefault="009A6A88" w:rsidP="00E03000">
      <w:pPr>
        <w:pStyle w:val="ConsPlusNormal"/>
        <w:spacing w:line="360" w:lineRule="auto"/>
        <w:ind w:firstLine="567"/>
        <w:jc w:val="both"/>
        <w:rPr>
          <w:rFonts w:ascii="Arial" w:eastAsia="Calibri" w:hAnsi="Arial" w:cs="Arial"/>
          <w:sz w:val="24"/>
          <w:szCs w:val="24"/>
          <w:lang w:eastAsia="en-US"/>
        </w:rPr>
      </w:pPr>
      <w:r>
        <w:rPr>
          <w:rFonts w:ascii="Arial" w:eastAsia="Calibri" w:hAnsi="Arial" w:cs="Arial"/>
          <w:sz w:val="24"/>
          <w:szCs w:val="24"/>
          <w:lang w:eastAsia="en-US"/>
        </w:rPr>
        <w:t>5.1</w:t>
      </w:r>
      <w:r w:rsidR="00CD01EF" w:rsidRPr="00CD01EF">
        <w:rPr>
          <w:rFonts w:ascii="Arial" w:eastAsia="Calibri" w:hAnsi="Arial" w:cs="Arial"/>
          <w:sz w:val="24"/>
          <w:szCs w:val="24"/>
          <w:lang w:eastAsia="en-US"/>
        </w:rPr>
        <w:t xml:space="preserve"> Для изготовления </w:t>
      </w:r>
      <w:r>
        <w:rPr>
          <w:rFonts w:ascii="Arial" w:eastAsia="Calibri" w:hAnsi="Arial" w:cs="Arial"/>
          <w:sz w:val="24"/>
          <w:szCs w:val="24"/>
          <w:lang w:eastAsia="en-US"/>
        </w:rPr>
        <w:t xml:space="preserve">игрушечного оружия </w:t>
      </w:r>
      <w:r w:rsidR="00CD01EF" w:rsidRPr="00CD01EF">
        <w:rPr>
          <w:rFonts w:ascii="Arial" w:eastAsia="Calibri" w:hAnsi="Arial" w:cs="Arial"/>
          <w:sz w:val="24"/>
          <w:szCs w:val="24"/>
          <w:lang w:eastAsia="en-US"/>
        </w:rPr>
        <w:t>должны применяться материалы, разрешенные</w:t>
      </w:r>
      <w:r w:rsidRPr="009A6A88">
        <w:rPr>
          <w:rFonts w:ascii="Arial" w:eastAsia="Calibri" w:hAnsi="Arial" w:cs="Arial"/>
          <w:sz w:val="24"/>
          <w:szCs w:val="24"/>
          <w:lang w:eastAsia="en-US"/>
        </w:rPr>
        <w:t xml:space="preserve"> техническим регламентам или нормативным правовым актам, действующим на территории государства, принявшего стандарт.</w:t>
      </w:r>
    </w:p>
    <w:p w14:paraId="0CA1FEF4" w14:textId="1342ED1E" w:rsidR="00CD01EF" w:rsidRPr="009A6A88" w:rsidRDefault="009A6A88" w:rsidP="00E03000">
      <w:pPr>
        <w:pStyle w:val="ConsPlusNormal"/>
        <w:spacing w:line="360" w:lineRule="auto"/>
        <w:ind w:firstLine="567"/>
        <w:jc w:val="both"/>
        <w:rPr>
          <w:rFonts w:ascii="Arial" w:eastAsia="Calibri" w:hAnsi="Arial" w:cs="Arial"/>
          <w:lang w:eastAsia="en-US"/>
        </w:rPr>
      </w:pPr>
      <w:r w:rsidRPr="009A6A88">
        <w:rPr>
          <w:rFonts w:ascii="Arial" w:eastAsia="Calibri" w:hAnsi="Arial" w:cs="Arial"/>
          <w:spacing w:val="40"/>
          <w:lang w:eastAsia="en-US"/>
        </w:rPr>
        <w:t xml:space="preserve">Примечание </w:t>
      </w:r>
      <w:r w:rsidRPr="009A6A88">
        <w:rPr>
          <w:rFonts w:ascii="Arial" w:eastAsia="Calibri" w:hAnsi="Arial" w:cs="Arial"/>
          <w:lang w:eastAsia="en-US"/>
        </w:rPr>
        <w:t>– Информация о технических регламентах и нормативных правовых актах приведена в приложении ДA.</w:t>
      </w:r>
    </w:p>
    <w:p w14:paraId="269C9557" w14:textId="714FB36F" w:rsidR="00CD01EF" w:rsidRPr="00CD01EF" w:rsidRDefault="009A6A88" w:rsidP="00E03000">
      <w:pPr>
        <w:pStyle w:val="ConsPlusNormal"/>
        <w:spacing w:line="360" w:lineRule="auto"/>
        <w:ind w:firstLine="567"/>
        <w:jc w:val="both"/>
        <w:rPr>
          <w:rFonts w:ascii="Arial" w:eastAsia="Calibri" w:hAnsi="Arial" w:cs="Arial"/>
          <w:sz w:val="24"/>
          <w:szCs w:val="24"/>
          <w:lang w:eastAsia="en-US"/>
        </w:rPr>
      </w:pPr>
      <w:r>
        <w:rPr>
          <w:rFonts w:ascii="Arial" w:eastAsia="Calibri" w:hAnsi="Arial" w:cs="Arial"/>
          <w:sz w:val="24"/>
          <w:szCs w:val="24"/>
          <w:lang w:eastAsia="en-US"/>
        </w:rPr>
        <w:t>5</w:t>
      </w:r>
      <w:r w:rsidR="00CD01EF" w:rsidRPr="00CD01EF">
        <w:rPr>
          <w:rFonts w:ascii="Arial" w:eastAsia="Calibri" w:hAnsi="Arial" w:cs="Arial"/>
          <w:sz w:val="24"/>
          <w:szCs w:val="24"/>
          <w:lang w:eastAsia="en-US"/>
        </w:rPr>
        <w:t>.</w:t>
      </w:r>
      <w:r>
        <w:rPr>
          <w:rFonts w:ascii="Arial" w:eastAsia="Calibri" w:hAnsi="Arial" w:cs="Arial"/>
          <w:sz w:val="24"/>
          <w:szCs w:val="24"/>
          <w:lang w:eastAsia="en-US"/>
        </w:rPr>
        <w:t>2</w:t>
      </w:r>
      <w:r w:rsidR="00CD01EF" w:rsidRPr="00CD01EF">
        <w:rPr>
          <w:rFonts w:ascii="Arial" w:eastAsia="Calibri" w:hAnsi="Arial" w:cs="Arial"/>
          <w:sz w:val="24"/>
          <w:szCs w:val="24"/>
          <w:lang w:eastAsia="en-US"/>
        </w:rPr>
        <w:t xml:space="preserve"> В </w:t>
      </w:r>
      <w:r>
        <w:rPr>
          <w:rFonts w:ascii="Arial" w:eastAsia="Calibri" w:hAnsi="Arial" w:cs="Arial"/>
          <w:sz w:val="24"/>
          <w:szCs w:val="24"/>
          <w:lang w:eastAsia="en-US"/>
        </w:rPr>
        <w:t xml:space="preserve">игрушечном оружии </w:t>
      </w:r>
      <w:r w:rsidR="00CD01EF" w:rsidRPr="00CD01EF">
        <w:rPr>
          <w:rFonts w:ascii="Arial" w:eastAsia="Calibri" w:hAnsi="Arial" w:cs="Arial"/>
          <w:sz w:val="24"/>
          <w:szCs w:val="24"/>
          <w:lang w:eastAsia="en-US"/>
        </w:rPr>
        <w:t>не допускается применять:</w:t>
      </w:r>
    </w:p>
    <w:p w14:paraId="5F3AF154" w14:textId="6911AD60" w:rsidR="00CD01EF" w:rsidRPr="00CD01EF" w:rsidRDefault="009A6A88" w:rsidP="00E03000">
      <w:pPr>
        <w:pStyle w:val="ConsPlusNormal"/>
        <w:spacing w:line="360" w:lineRule="auto"/>
        <w:ind w:firstLine="567"/>
        <w:jc w:val="both"/>
        <w:rPr>
          <w:rFonts w:ascii="Arial" w:eastAsia="Calibri" w:hAnsi="Arial" w:cs="Arial"/>
          <w:sz w:val="24"/>
          <w:szCs w:val="24"/>
          <w:lang w:eastAsia="en-US"/>
        </w:rPr>
      </w:pPr>
      <w:r>
        <w:rPr>
          <w:rFonts w:ascii="Arial" w:eastAsia="Calibri" w:hAnsi="Arial" w:cs="Arial"/>
          <w:sz w:val="24"/>
          <w:szCs w:val="24"/>
          <w:lang w:eastAsia="en-US"/>
        </w:rPr>
        <w:t xml:space="preserve">- </w:t>
      </w:r>
      <w:r w:rsidR="00CD01EF" w:rsidRPr="00CD01EF">
        <w:rPr>
          <w:rFonts w:ascii="Arial" w:eastAsia="Calibri" w:hAnsi="Arial" w:cs="Arial"/>
          <w:sz w:val="24"/>
          <w:szCs w:val="24"/>
          <w:lang w:eastAsia="en-US"/>
        </w:rPr>
        <w:t>полимерные сдублированные пленки размером более 100</w:t>
      </w:r>
      <w:r w:rsidR="00E00AD9">
        <w:rPr>
          <w:rFonts w:ascii="Arial" w:eastAsia="Calibri" w:hAnsi="Arial" w:cs="Arial"/>
          <w:sz w:val="24"/>
          <w:szCs w:val="24"/>
          <w:lang w:eastAsia="en-US"/>
        </w:rPr>
        <w:t xml:space="preserve"> х </w:t>
      </w:r>
      <w:r w:rsidR="00CD01EF" w:rsidRPr="00CD01EF">
        <w:rPr>
          <w:rFonts w:ascii="Arial" w:eastAsia="Calibri" w:hAnsi="Arial" w:cs="Arial"/>
          <w:sz w:val="24"/>
          <w:szCs w:val="24"/>
          <w:lang w:eastAsia="en-US"/>
        </w:rPr>
        <w:t>100 мм, толщиной менее 0,038 мм (для изготовления фартуков и т.п.);</w:t>
      </w:r>
    </w:p>
    <w:p w14:paraId="54D87EF3" w14:textId="5B768024" w:rsidR="00CD01EF" w:rsidRPr="00CD01EF" w:rsidRDefault="009A6A88" w:rsidP="00E03000">
      <w:pPr>
        <w:pStyle w:val="ConsPlusNormal"/>
        <w:spacing w:line="360" w:lineRule="auto"/>
        <w:ind w:firstLine="567"/>
        <w:jc w:val="both"/>
        <w:rPr>
          <w:rFonts w:ascii="Arial" w:eastAsia="Calibri" w:hAnsi="Arial" w:cs="Arial"/>
          <w:sz w:val="24"/>
          <w:szCs w:val="24"/>
          <w:lang w:eastAsia="en-US"/>
        </w:rPr>
      </w:pPr>
      <w:r>
        <w:rPr>
          <w:rFonts w:ascii="Arial" w:eastAsia="Calibri" w:hAnsi="Arial" w:cs="Arial"/>
          <w:sz w:val="24"/>
          <w:szCs w:val="24"/>
          <w:lang w:eastAsia="en-US"/>
        </w:rPr>
        <w:t xml:space="preserve">- </w:t>
      </w:r>
      <w:r w:rsidR="00CD01EF" w:rsidRPr="00CD01EF">
        <w:rPr>
          <w:rFonts w:ascii="Arial" w:eastAsia="Calibri" w:hAnsi="Arial" w:cs="Arial"/>
          <w:sz w:val="24"/>
          <w:szCs w:val="24"/>
          <w:lang w:eastAsia="en-US"/>
        </w:rPr>
        <w:t>полимерные сдублированные пленки, имеющие на каждом участке размером 30</w:t>
      </w:r>
      <w:r w:rsidR="00E00AD9">
        <w:rPr>
          <w:rFonts w:ascii="Arial" w:eastAsia="Calibri" w:hAnsi="Arial" w:cs="Arial"/>
          <w:sz w:val="24"/>
          <w:szCs w:val="24"/>
          <w:lang w:eastAsia="en-US"/>
        </w:rPr>
        <w:t xml:space="preserve"> х </w:t>
      </w:r>
      <w:r w:rsidR="00CD01EF" w:rsidRPr="00CD01EF">
        <w:rPr>
          <w:rFonts w:ascii="Arial" w:eastAsia="Calibri" w:hAnsi="Arial" w:cs="Arial"/>
          <w:sz w:val="24"/>
          <w:szCs w:val="24"/>
          <w:lang w:eastAsia="en-US"/>
        </w:rPr>
        <w:t>30 мм площадь отверстий менее 1 % площади участка;</w:t>
      </w:r>
    </w:p>
    <w:p w14:paraId="437CD6A3" w14:textId="6A9999B9" w:rsidR="00CD01EF" w:rsidRPr="00CD01EF" w:rsidRDefault="009A6A88" w:rsidP="00E03000">
      <w:pPr>
        <w:pStyle w:val="ConsPlusNormal"/>
        <w:spacing w:line="360" w:lineRule="auto"/>
        <w:ind w:firstLine="567"/>
        <w:jc w:val="both"/>
        <w:rPr>
          <w:rFonts w:ascii="Arial" w:eastAsia="Calibri" w:hAnsi="Arial" w:cs="Arial"/>
          <w:sz w:val="24"/>
          <w:szCs w:val="24"/>
          <w:lang w:eastAsia="en-US"/>
        </w:rPr>
      </w:pPr>
      <w:r>
        <w:rPr>
          <w:rFonts w:ascii="Arial" w:eastAsia="Calibri" w:hAnsi="Arial" w:cs="Arial"/>
          <w:sz w:val="24"/>
          <w:szCs w:val="24"/>
          <w:lang w:eastAsia="en-US"/>
        </w:rPr>
        <w:t xml:space="preserve">- </w:t>
      </w:r>
      <w:r w:rsidR="00CD01EF" w:rsidRPr="00CD01EF">
        <w:rPr>
          <w:rFonts w:ascii="Arial" w:eastAsia="Calibri" w:hAnsi="Arial" w:cs="Arial"/>
          <w:sz w:val="24"/>
          <w:szCs w:val="24"/>
          <w:lang w:eastAsia="en-US"/>
        </w:rPr>
        <w:t>древесину с червоточинами и выпадающими сучками;</w:t>
      </w:r>
    </w:p>
    <w:p w14:paraId="4FE989FC" w14:textId="3DE20E8C" w:rsidR="00CD01EF" w:rsidRPr="00CD01EF" w:rsidRDefault="009A6A88" w:rsidP="00E03000">
      <w:pPr>
        <w:pStyle w:val="ConsPlusNormal"/>
        <w:spacing w:line="360" w:lineRule="auto"/>
        <w:ind w:firstLine="567"/>
        <w:jc w:val="both"/>
        <w:rPr>
          <w:rFonts w:ascii="Arial" w:eastAsia="Calibri" w:hAnsi="Arial" w:cs="Arial"/>
          <w:sz w:val="24"/>
          <w:szCs w:val="24"/>
          <w:lang w:eastAsia="en-US"/>
        </w:rPr>
      </w:pPr>
      <w:r>
        <w:rPr>
          <w:rFonts w:ascii="Arial" w:eastAsia="Calibri" w:hAnsi="Arial" w:cs="Arial"/>
          <w:sz w:val="24"/>
          <w:szCs w:val="24"/>
          <w:lang w:eastAsia="en-US"/>
        </w:rPr>
        <w:t xml:space="preserve">- </w:t>
      </w:r>
      <w:r w:rsidR="00CD01EF" w:rsidRPr="00CD01EF">
        <w:rPr>
          <w:rFonts w:ascii="Arial" w:eastAsia="Calibri" w:hAnsi="Arial" w:cs="Arial"/>
          <w:sz w:val="24"/>
          <w:szCs w:val="24"/>
          <w:lang w:eastAsia="en-US"/>
        </w:rPr>
        <w:t>стекло для изготовления игрушек для детей в возрасте до 3 лет;</w:t>
      </w:r>
    </w:p>
    <w:p w14:paraId="5E2ECE91" w14:textId="2C21C28C" w:rsidR="00CD01EF" w:rsidRPr="00CD01EF" w:rsidRDefault="009A6A88" w:rsidP="00E03000">
      <w:pPr>
        <w:pStyle w:val="ConsPlusNormal"/>
        <w:spacing w:line="360" w:lineRule="auto"/>
        <w:ind w:firstLine="567"/>
        <w:jc w:val="both"/>
        <w:rPr>
          <w:rFonts w:ascii="Arial" w:eastAsia="Calibri" w:hAnsi="Arial" w:cs="Arial"/>
          <w:sz w:val="24"/>
          <w:szCs w:val="24"/>
          <w:lang w:eastAsia="en-US"/>
        </w:rPr>
      </w:pPr>
      <w:r>
        <w:rPr>
          <w:rFonts w:ascii="Arial" w:eastAsia="Calibri" w:hAnsi="Arial" w:cs="Arial"/>
          <w:sz w:val="24"/>
          <w:szCs w:val="24"/>
          <w:lang w:eastAsia="en-US"/>
        </w:rPr>
        <w:t xml:space="preserve">- </w:t>
      </w:r>
      <w:r w:rsidR="00CD01EF" w:rsidRPr="00CD01EF">
        <w:rPr>
          <w:rFonts w:ascii="Arial" w:eastAsia="Calibri" w:hAnsi="Arial" w:cs="Arial"/>
          <w:sz w:val="24"/>
          <w:szCs w:val="24"/>
          <w:lang w:eastAsia="en-US"/>
        </w:rPr>
        <w:t>стекло для изготовления игрушек для детей в возрасте старше 3 лет, за исключением, когда это необходимо для выполнения игрушкой ее функции;</w:t>
      </w:r>
    </w:p>
    <w:p w14:paraId="4FB12B42" w14:textId="31C181FC" w:rsidR="00CD01EF" w:rsidRPr="00CD01EF" w:rsidRDefault="009A6A88" w:rsidP="00E03000">
      <w:pPr>
        <w:pStyle w:val="ConsPlusNormal"/>
        <w:spacing w:line="360" w:lineRule="auto"/>
        <w:ind w:firstLine="567"/>
        <w:jc w:val="both"/>
        <w:rPr>
          <w:rFonts w:ascii="Arial" w:eastAsia="Calibri" w:hAnsi="Arial" w:cs="Arial"/>
          <w:sz w:val="24"/>
          <w:szCs w:val="24"/>
          <w:lang w:eastAsia="en-US"/>
        </w:rPr>
      </w:pPr>
      <w:r>
        <w:rPr>
          <w:rFonts w:ascii="Arial" w:eastAsia="Calibri" w:hAnsi="Arial" w:cs="Arial"/>
          <w:sz w:val="24"/>
          <w:szCs w:val="24"/>
          <w:lang w:eastAsia="en-US"/>
        </w:rPr>
        <w:t xml:space="preserve">- </w:t>
      </w:r>
      <w:r w:rsidR="00CD01EF" w:rsidRPr="00CD01EF">
        <w:rPr>
          <w:rFonts w:ascii="Arial" w:eastAsia="Calibri" w:hAnsi="Arial" w:cs="Arial"/>
          <w:sz w:val="24"/>
          <w:szCs w:val="24"/>
          <w:lang w:eastAsia="en-US"/>
        </w:rPr>
        <w:t>неборосиликатное стекло для изготовления стеклянных сосудов, предназначенных для нагревания;</w:t>
      </w:r>
    </w:p>
    <w:p w14:paraId="45429C03" w14:textId="0CD50872" w:rsidR="00CD01EF" w:rsidRPr="00CD01EF" w:rsidRDefault="009A6A88" w:rsidP="00E03000">
      <w:pPr>
        <w:pStyle w:val="ConsPlusNormal"/>
        <w:spacing w:line="360" w:lineRule="auto"/>
        <w:ind w:firstLine="567"/>
        <w:jc w:val="both"/>
        <w:rPr>
          <w:rFonts w:ascii="Arial" w:eastAsia="Calibri" w:hAnsi="Arial" w:cs="Arial"/>
          <w:sz w:val="24"/>
          <w:szCs w:val="24"/>
          <w:lang w:eastAsia="en-US"/>
        </w:rPr>
      </w:pPr>
      <w:r>
        <w:rPr>
          <w:rFonts w:ascii="Arial" w:eastAsia="Calibri" w:hAnsi="Arial" w:cs="Arial"/>
          <w:sz w:val="24"/>
          <w:szCs w:val="24"/>
          <w:lang w:eastAsia="en-US"/>
        </w:rPr>
        <w:t xml:space="preserve">- </w:t>
      </w:r>
      <w:r w:rsidR="00CD01EF" w:rsidRPr="00CD01EF">
        <w:rPr>
          <w:rFonts w:ascii="Arial" w:eastAsia="Calibri" w:hAnsi="Arial" w:cs="Arial"/>
          <w:sz w:val="24"/>
          <w:szCs w:val="24"/>
          <w:lang w:eastAsia="en-US"/>
        </w:rPr>
        <w:t>набивочные материалы, содержащие твердые или острые инородные предметы (гвозди, иголки, металлическую стружку, деревянные щепки, осколки стекла или пластмассы и др.);</w:t>
      </w:r>
    </w:p>
    <w:p w14:paraId="5C804037" w14:textId="33F87FB3" w:rsidR="00CD01EF" w:rsidRPr="00CD01EF" w:rsidRDefault="009A6A88" w:rsidP="00E03000">
      <w:pPr>
        <w:pStyle w:val="ConsPlusNormal"/>
        <w:spacing w:line="360" w:lineRule="auto"/>
        <w:ind w:firstLine="567"/>
        <w:jc w:val="both"/>
        <w:rPr>
          <w:rFonts w:ascii="Arial" w:eastAsia="Calibri" w:hAnsi="Arial" w:cs="Arial"/>
          <w:sz w:val="24"/>
          <w:szCs w:val="24"/>
          <w:lang w:eastAsia="en-US"/>
        </w:rPr>
      </w:pPr>
      <w:r>
        <w:rPr>
          <w:rFonts w:ascii="Arial" w:eastAsia="Calibri" w:hAnsi="Arial" w:cs="Arial"/>
          <w:sz w:val="24"/>
          <w:szCs w:val="24"/>
          <w:lang w:eastAsia="en-US"/>
        </w:rPr>
        <w:t xml:space="preserve">- </w:t>
      </w:r>
      <w:r w:rsidR="00CD01EF" w:rsidRPr="00CD01EF">
        <w:rPr>
          <w:rFonts w:ascii="Arial" w:eastAsia="Calibri" w:hAnsi="Arial" w:cs="Arial"/>
          <w:sz w:val="24"/>
          <w:szCs w:val="24"/>
          <w:lang w:eastAsia="en-US"/>
        </w:rPr>
        <w:t>гранулированные набивочные материалы с размером гранул 3 мм и менее, применяемые без внутренней оболочки, не являющейся внешней оболочкой игрушки;</w:t>
      </w:r>
    </w:p>
    <w:p w14:paraId="25C1477A" w14:textId="5D46D420" w:rsidR="00CD01EF" w:rsidRPr="00CD01EF" w:rsidRDefault="009A6A88" w:rsidP="00E03000">
      <w:pPr>
        <w:pStyle w:val="ConsPlusNormal"/>
        <w:spacing w:line="360" w:lineRule="auto"/>
        <w:ind w:firstLine="567"/>
        <w:jc w:val="both"/>
        <w:rPr>
          <w:rFonts w:ascii="Arial" w:eastAsia="Calibri" w:hAnsi="Arial" w:cs="Arial"/>
          <w:sz w:val="24"/>
          <w:szCs w:val="24"/>
          <w:lang w:eastAsia="en-US"/>
        </w:rPr>
      </w:pPr>
      <w:r>
        <w:rPr>
          <w:rFonts w:ascii="Arial" w:eastAsia="Calibri" w:hAnsi="Arial" w:cs="Arial"/>
          <w:sz w:val="24"/>
          <w:szCs w:val="24"/>
          <w:lang w:eastAsia="en-US"/>
        </w:rPr>
        <w:t xml:space="preserve">- </w:t>
      </w:r>
      <w:r w:rsidR="00CD01EF" w:rsidRPr="00CD01EF">
        <w:rPr>
          <w:rFonts w:ascii="Arial" w:eastAsia="Calibri" w:hAnsi="Arial" w:cs="Arial"/>
          <w:sz w:val="24"/>
          <w:szCs w:val="24"/>
          <w:lang w:eastAsia="en-US"/>
        </w:rPr>
        <w:t>наполнители игрушек типа погремушек, размер которых увеличивается во влажной среде более чем на 5 %;</w:t>
      </w:r>
    </w:p>
    <w:p w14:paraId="60B470EE" w14:textId="7760DDCD" w:rsidR="00CD01EF" w:rsidRPr="00CD01EF" w:rsidRDefault="009A6A88" w:rsidP="00E03000">
      <w:pPr>
        <w:pStyle w:val="ConsPlusNormal"/>
        <w:spacing w:line="360" w:lineRule="auto"/>
        <w:ind w:firstLine="567"/>
        <w:jc w:val="both"/>
        <w:rPr>
          <w:rFonts w:ascii="Arial" w:eastAsia="Calibri" w:hAnsi="Arial" w:cs="Arial"/>
          <w:sz w:val="24"/>
          <w:szCs w:val="24"/>
          <w:lang w:eastAsia="en-US"/>
        </w:rPr>
      </w:pPr>
      <w:r>
        <w:rPr>
          <w:rFonts w:ascii="Arial" w:eastAsia="Calibri" w:hAnsi="Arial" w:cs="Arial"/>
          <w:sz w:val="24"/>
          <w:szCs w:val="24"/>
          <w:lang w:eastAsia="en-US"/>
        </w:rPr>
        <w:t xml:space="preserve">- </w:t>
      </w:r>
      <w:r w:rsidR="00CD01EF" w:rsidRPr="00CD01EF">
        <w:rPr>
          <w:rFonts w:ascii="Arial" w:eastAsia="Calibri" w:hAnsi="Arial" w:cs="Arial"/>
          <w:sz w:val="24"/>
          <w:szCs w:val="24"/>
          <w:lang w:eastAsia="en-US"/>
        </w:rPr>
        <w:t>резину ворсованную (латексы, каучуки) для производства игрушек для детей в возрасте до 3 лет;</w:t>
      </w:r>
    </w:p>
    <w:p w14:paraId="67B72817" w14:textId="16F40E04" w:rsidR="00CD01EF" w:rsidRPr="00CD01EF" w:rsidRDefault="009A6A88" w:rsidP="00E03000">
      <w:pPr>
        <w:pStyle w:val="ConsPlusNormal"/>
        <w:spacing w:line="360" w:lineRule="auto"/>
        <w:ind w:firstLine="567"/>
        <w:jc w:val="both"/>
        <w:rPr>
          <w:rFonts w:ascii="Arial" w:eastAsia="Calibri" w:hAnsi="Arial" w:cs="Arial"/>
          <w:sz w:val="24"/>
          <w:szCs w:val="24"/>
          <w:lang w:eastAsia="en-US"/>
        </w:rPr>
      </w:pPr>
      <w:r>
        <w:rPr>
          <w:rFonts w:ascii="Arial" w:eastAsia="Calibri" w:hAnsi="Arial" w:cs="Arial"/>
          <w:sz w:val="24"/>
          <w:szCs w:val="24"/>
          <w:lang w:eastAsia="en-US"/>
        </w:rPr>
        <w:t xml:space="preserve">- </w:t>
      </w:r>
      <w:r w:rsidR="00CD01EF" w:rsidRPr="00CD01EF">
        <w:rPr>
          <w:rFonts w:ascii="Arial" w:eastAsia="Calibri" w:hAnsi="Arial" w:cs="Arial"/>
          <w:sz w:val="24"/>
          <w:szCs w:val="24"/>
          <w:lang w:eastAsia="en-US"/>
        </w:rPr>
        <w:t>картон и бумагу ворсованные для производства игрушек для детей в возрасте до 3 лет;</w:t>
      </w:r>
    </w:p>
    <w:p w14:paraId="5B142E88" w14:textId="3393FA2C" w:rsidR="00CD01EF" w:rsidRPr="00CD01EF" w:rsidRDefault="009A6A88" w:rsidP="00E03000">
      <w:pPr>
        <w:pStyle w:val="ConsPlusNormal"/>
        <w:spacing w:line="360" w:lineRule="auto"/>
        <w:ind w:firstLine="567"/>
        <w:jc w:val="both"/>
        <w:rPr>
          <w:rFonts w:ascii="Arial" w:eastAsia="Calibri" w:hAnsi="Arial" w:cs="Arial"/>
          <w:sz w:val="24"/>
          <w:szCs w:val="24"/>
          <w:lang w:eastAsia="en-US"/>
        </w:rPr>
      </w:pPr>
      <w:r>
        <w:rPr>
          <w:rFonts w:ascii="Arial" w:eastAsia="Calibri" w:hAnsi="Arial" w:cs="Arial"/>
          <w:sz w:val="24"/>
          <w:szCs w:val="24"/>
          <w:lang w:eastAsia="en-US"/>
        </w:rPr>
        <w:lastRenderedPageBreak/>
        <w:t xml:space="preserve">- </w:t>
      </w:r>
      <w:r w:rsidR="00CD01EF" w:rsidRPr="00CD01EF">
        <w:rPr>
          <w:rFonts w:ascii="Arial" w:eastAsia="Calibri" w:hAnsi="Arial" w:cs="Arial"/>
          <w:sz w:val="24"/>
          <w:szCs w:val="24"/>
          <w:lang w:eastAsia="en-US"/>
        </w:rPr>
        <w:t>целлулоид (нитрат целлюлозы) или аналогичные легковоспламеняемые материалы, за исключением применения указанных материалов в лакокрасочном покрытии;</w:t>
      </w:r>
    </w:p>
    <w:p w14:paraId="231728C3" w14:textId="53A51B98" w:rsidR="00CD01EF" w:rsidRDefault="009A6A88" w:rsidP="00E03000">
      <w:pPr>
        <w:pStyle w:val="ConsPlusNormal"/>
        <w:spacing w:line="360" w:lineRule="auto"/>
        <w:ind w:firstLine="567"/>
        <w:jc w:val="both"/>
        <w:rPr>
          <w:rFonts w:ascii="Arial" w:eastAsia="Calibri" w:hAnsi="Arial" w:cs="Arial"/>
          <w:sz w:val="24"/>
          <w:szCs w:val="24"/>
          <w:lang w:eastAsia="en-US"/>
        </w:rPr>
      </w:pPr>
      <w:r>
        <w:rPr>
          <w:rFonts w:ascii="Arial" w:eastAsia="Calibri" w:hAnsi="Arial" w:cs="Arial"/>
          <w:sz w:val="24"/>
          <w:szCs w:val="24"/>
          <w:lang w:eastAsia="en-US"/>
        </w:rPr>
        <w:t xml:space="preserve">- </w:t>
      </w:r>
      <w:r w:rsidR="00CD01EF" w:rsidRPr="00CD01EF">
        <w:rPr>
          <w:rFonts w:ascii="Arial" w:eastAsia="Calibri" w:hAnsi="Arial" w:cs="Arial"/>
          <w:sz w:val="24"/>
          <w:szCs w:val="24"/>
          <w:lang w:eastAsia="en-US"/>
        </w:rPr>
        <w:t>горючие газы и горючие жидкости, за исключением горючих жидкостей, находящихся в отдельных герметически закрытых емкостях максимальной вместимостью 15 см</w:t>
      </w:r>
      <w:r w:rsidR="00CD01EF" w:rsidRPr="009A6A88">
        <w:rPr>
          <w:rFonts w:ascii="Arial" w:eastAsia="Calibri" w:hAnsi="Arial" w:cs="Arial"/>
          <w:sz w:val="24"/>
          <w:szCs w:val="24"/>
          <w:vertAlign w:val="superscript"/>
          <w:lang w:eastAsia="en-US"/>
        </w:rPr>
        <w:t>3</w:t>
      </w:r>
      <w:r w:rsidR="00CD01EF" w:rsidRPr="00CD01EF">
        <w:rPr>
          <w:rFonts w:ascii="Arial" w:eastAsia="Calibri" w:hAnsi="Arial" w:cs="Arial"/>
          <w:sz w:val="24"/>
          <w:szCs w:val="24"/>
          <w:lang w:eastAsia="en-US"/>
        </w:rPr>
        <w:t>.</w:t>
      </w:r>
    </w:p>
    <w:p w14:paraId="5C79D9A8" w14:textId="01265217" w:rsidR="00C71542" w:rsidRPr="004A4366" w:rsidRDefault="00C71542" w:rsidP="00E03000">
      <w:pPr>
        <w:pStyle w:val="ConsPlusNormal"/>
        <w:spacing w:line="360" w:lineRule="auto"/>
        <w:ind w:firstLine="567"/>
        <w:jc w:val="both"/>
        <w:outlineLvl w:val="0"/>
        <w:rPr>
          <w:rFonts w:ascii="Arial" w:hAnsi="Arial" w:cs="Arial"/>
          <w:b/>
          <w:sz w:val="28"/>
          <w:szCs w:val="28"/>
        </w:rPr>
      </w:pPr>
      <w:bookmarkStart w:id="15" w:name="_Toc198198908"/>
      <w:r w:rsidRPr="004A4366">
        <w:rPr>
          <w:rFonts w:ascii="Arial" w:hAnsi="Arial" w:cs="Arial"/>
          <w:b/>
          <w:sz w:val="28"/>
          <w:szCs w:val="28"/>
        </w:rPr>
        <w:t>6 Общие требования</w:t>
      </w:r>
      <w:r w:rsidR="00473833" w:rsidRPr="004A4366">
        <w:rPr>
          <w:rFonts w:ascii="Arial" w:hAnsi="Arial" w:cs="Arial"/>
          <w:b/>
          <w:sz w:val="28"/>
          <w:szCs w:val="28"/>
        </w:rPr>
        <w:t xml:space="preserve"> безопасности</w:t>
      </w:r>
      <w:bookmarkEnd w:id="15"/>
      <w:r w:rsidR="00473833" w:rsidRPr="004A4366">
        <w:rPr>
          <w:rFonts w:ascii="Arial" w:hAnsi="Arial" w:cs="Arial"/>
          <w:b/>
          <w:sz w:val="28"/>
          <w:szCs w:val="28"/>
        </w:rPr>
        <w:t xml:space="preserve"> </w:t>
      </w:r>
    </w:p>
    <w:p w14:paraId="1FD4DA0C" w14:textId="20C1E3E3" w:rsidR="004F4234" w:rsidRPr="004F4234" w:rsidRDefault="004761B1" w:rsidP="00E03000">
      <w:pPr>
        <w:spacing w:after="0" w:line="360" w:lineRule="auto"/>
        <w:ind w:firstLine="567"/>
        <w:jc w:val="both"/>
        <w:rPr>
          <w:rFonts w:ascii="Arial" w:eastAsia="Times New Roman" w:hAnsi="Arial" w:cs="Arial"/>
          <w:iCs/>
          <w:sz w:val="24"/>
          <w:szCs w:val="24"/>
          <w:lang w:eastAsia="ru-RU"/>
        </w:rPr>
      </w:pPr>
      <w:r>
        <w:rPr>
          <w:rFonts w:ascii="Arial" w:eastAsia="Times New Roman" w:hAnsi="Arial" w:cs="Arial"/>
          <w:iCs/>
          <w:sz w:val="24"/>
          <w:szCs w:val="24"/>
          <w:lang w:eastAsia="ru-RU"/>
        </w:rPr>
        <w:t>Игрушечное</w:t>
      </w:r>
      <w:r w:rsidR="000E4D9B">
        <w:rPr>
          <w:rFonts w:ascii="Arial" w:eastAsia="Times New Roman" w:hAnsi="Arial" w:cs="Arial"/>
          <w:iCs/>
          <w:sz w:val="24"/>
          <w:szCs w:val="24"/>
          <w:lang w:eastAsia="ru-RU"/>
        </w:rPr>
        <w:t xml:space="preserve"> оружие</w:t>
      </w:r>
      <w:r w:rsidR="004F4234" w:rsidRPr="004F4234">
        <w:rPr>
          <w:rFonts w:ascii="Arial" w:eastAsia="Times New Roman" w:hAnsi="Arial" w:cs="Arial"/>
          <w:iCs/>
          <w:sz w:val="24"/>
          <w:szCs w:val="24"/>
          <w:lang w:eastAsia="ru-RU"/>
        </w:rPr>
        <w:t xml:space="preserve"> </w:t>
      </w:r>
      <w:r w:rsidR="007E2B2B">
        <w:rPr>
          <w:rFonts w:ascii="Arial" w:eastAsia="Times New Roman" w:hAnsi="Arial" w:cs="Arial"/>
          <w:iCs/>
          <w:sz w:val="24"/>
          <w:szCs w:val="24"/>
          <w:lang w:eastAsia="ru-RU"/>
        </w:rPr>
        <w:t xml:space="preserve">по показателям безопасности должно </w:t>
      </w:r>
      <w:r w:rsidR="004F4234" w:rsidRPr="004F4234">
        <w:rPr>
          <w:rFonts w:ascii="Arial" w:eastAsia="Times New Roman" w:hAnsi="Arial" w:cs="Arial"/>
          <w:iCs/>
          <w:sz w:val="24"/>
          <w:szCs w:val="24"/>
          <w:lang w:eastAsia="ru-RU"/>
        </w:rPr>
        <w:t>соответств</w:t>
      </w:r>
      <w:r w:rsidR="007E2B2B">
        <w:rPr>
          <w:rFonts w:ascii="Arial" w:eastAsia="Times New Roman" w:hAnsi="Arial" w:cs="Arial"/>
          <w:iCs/>
          <w:sz w:val="24"/>
          <w:szCs w:val="24"/>
          <w:lang w:eastAsia="ru-RU"/>
        </w:rPr>
        <w:t>овать</w:t>
      </w:r>
      <w:r w:rsidR="004F4234" w:rsidRPr="004F4234">
        <w:rPr>
          <w:rFonts w:ascii="Arial" w:eastAsia="Times New Roman" w:hAnsi="Arial" w:cs="Arial"/>
          <w:iCs/>
          <w:sz w:val="24"/>
          <w:szCs w:val="24"/>
          <w:lang w:eastAsia="ru-RU"/>
        </w:rPr>
        <w:t xml:space="preserve"> требованиям настоящего стандарта, технической документации, техническим регламентом и нормативными документами, действующими на территории государств, принявших настоящий стандарт. </w:t>
      </w:r>
    </w:p>
    <w:p w14:paraId="36845A84" w14:textId="43BDC744" w:rsidR="004F4234" w:rsidRPr="00DA2321" w:rsidRDefault="004F4234" w:rsidP="00E03000">
      <w:pPr>
        <w:spacing w:after="0" w:line="360" w:lineRule="auto"/>
        <w:ind w:firstLine="567"/>
        <w:jc w:val="both"/>
        <w:rPr>
          <w:rFonts w:ascii="Arial" w:eastAsia="Times New Roman" w:hAnsi="Arial" w:cs="Arial"/>
          <w:iCs/>
          <w:lang w:eastAsia="ru-RU"/>
        </w:rPr>
      </w:pPr>
      <w:r w:rsidRPr="00DA2321">
        <w:rPr>
          <w:rFonts w:ascii="Arial" w:eastAsia="Times New Roman" w:hAnsi="Arial" w:cs="Arial"/>
          <w:iCs/>
          <w:spacing w:val="40"/>
          <w:lang w:eastAsia="ru-RU"/>
        </w:rPr>
        <w:t xml:space="preserve">Примечание </w:t>
      </w:r>
      <w:r w:rsidRPr="00DA2321">
        <w:rPr>
          <w:rFonts w:ascii="Arial" w:eastAsia="Times New Roman" w:hAnsi="Arial" w:cs="Arial"/>
          <w:iCs/>
          <w:lang w:eastAsia="ru-RU"/>
        </w:rPr>
        <w:t>– Информация о технических регламентах и нормативных правовых актах приведена в справочном приложении А.</w:t>
      </w:r>
    </w:p>
    <w:p w14:paraId="409EFED5" w14:textId="432397E9" w:rsidR="00CD01EF" w:rsidRPr="00473833" w:rsidRDefault="009A6A88" w:rsidP="00E03000">
      <w:pPr>
        <w:pStyle w:val="ConsPlusNormal"/>
        <w:spacing w:line="360" w:lineRule="auto"/>
        <w:ind w:firstLine="567"/>
        <w:jc w:val="both"/>
        <w:rPr>
          <w:rFonts w:ascii="Arial" w:eastAsia="Calibri" w:hAnsi="Arial" w:cs="Arial"/>
          <w:b/>
          <w:bCs/>
          <w:sz w:val="24"/>
          <w:szCs w:val="24"/>
          <w:lang w:eastAsia="en-US"/>
        </w:rPr>
      </w:pPr>
      <w:r w:rsidRPr="00473833">
        <w:rPr>
          <w:rFonts w:ascii="Arial" w:eastAsia="Calibri" w:hAnsi="Arial" w:cs="Arial"/>
          <w:b/>
          <w:bCs/>
          <w:sz w:val="24"/>
          <w:szCs w:val="24"/>
          <w:lang w:eastAsia="en-US"/>
        </w:rPr>
        <w:t>6</w:t>
      </w:r>
      <w:r w:rsidR="00CD01EF" w:rsidRPr="00473833">
        <w:rPr>
          <w:rFonts w:ascii="Arial" w:eastAsia="Calibri" w:hAnsi="Arial" w:cs="Arial"/>
          <w:b/>
          <w:bCs/>
          <w:sz w:val="24"/>
          <w:szCs w:val="24"/>
          <w:lang w:eastAsia="en-US"/>
        </w:rPr>
        <w:t>.</w:t>
      </w:r>
      <w:r w:rsidRPr="00473833">
        <w:rPr>
          <w:rFonts w:ascii="Arial" w:eastAsia="Calibri" w:hAnsi="Arial" w:cs="Arial"/>
          <w:b/>
          <w:bCs/>
          <w:sz w:val="24"/>
          <w:szCs w:val="24"/>
          <w:lang w:eastAsia="en-US"/>
        </w:rPr>
        <w:t>1</w:t>
      </w:r>
      <w:r w:rsidR="00CD01EF" w:rsidRPr="00473833">
        <w:rPr>
          <w:rFonts w:ascii="Arial" w:eastAsia="Calibri" w:hAnsi="Arial" w:cs="Arial"/>
          <w:b/>
          <w:bCs/>
          <w:sz w:val="24"/>
          <w:szCs w:val="24"/>
          <w:lang w:eastAsia="en-US"/>
        </w:rPr>
        <w:t xml:space="preserve"> Требования к конструкции</w:t>
      </w:r>
    </w:p>
    <w:p w14:paraId="3D1AF5BC" w14:textId="27A6B1D7" w:rsidR="00CD01EF" w:rsidRPr="00CD01EF" w:rsidRDefault="009A6A88" w:rsidP="00E03000">
      <w:pPr>
        <w:pStyle w:val="ConsPlusNormal"/>
        <w:spacing w:line="360" w:lineRule="auto"/>
        <w:ind w:firstLine="567"/>
        <w:jc w:val="both"/>
        <w:rPr>
          <w:rFonts w:ascii="Arial" w:eastAsia="Calibri" w:hAnsi="Arial" w:cs="Arial"/>
          <w:sz w:val="24"/>
          <w:szCs w:val="24"/>
          <w:lang w:eastAsia="en-US"/>
        </w:rPr>
      </w:pPr>
      <w:r>
        <w:rPr>
          <w:rFonts w:ascii="Arial" w:eastAsia="Calibri" w:hAnsi="Arial" w:cs="Arial"/>
          <w:sz w:val="24"/>
          <w:szCs w:val="24"/>
          <w:lang w:eastAsia="en-US"/>
        </w:rPr>
        <w:t>6</w:t>
      </w:r>
      <w:r w:rsidR="00CD01EF" w:rsidRPr="00CD01EF">
        <w:rPr>
          <w:rFonts w:ascii="Arial" w:eastAsia="Calibri" w:hAnsi="Arial" w:cs="Arial"/>
          <w:sz w:val="24"/>
          <w:szCs w:val="24"/>
          <w:lang w:eastAsia="en-US"/>
        </w:rPr>
        <w:t xml:space="preserve">.1.1 Доступные кромки металлических деталей не должны быть острыми или должны быть загнуты, завернуты или закручены в виде спирали в соответствии с </w:t>
      </w:r>
      <w:r w:rsidR="00C71542">
        <w:rPr>
          <w:rFonts w:ascii="Arial" w:eastAsia="Calibri" w:hAnsi="Arial" w:cs="Arial"/>
          <w:sz w:val="24"/>
          <w:szCs w:val="24"/>
          <w:lang w:eastAsia="en-US"/>
        </w:rPr>
        <w:t>рисунком</w:t>
      </w:r>
      <w:r w:rsidR="00CD01EF" w:rsidRPr="00CD01EF">
        <w:rPr>
          <w:rFonts w:ascii="Arial" w:eastAsia="Calibri" w:hAnsi="Arial" w:cs="Arial"/>
          <w:sz w:val="24"/>
          <w:szCs w:val="24"/>
          <w:lang w:eastAsia="en-US"/>
        </w:rPr>
        <w:t xml:space="preserve"> 1, или должны быть защищены полимерным покрытием.</w:t>
      </w:r>
    </w:p>
    <w:p w14:paraId="4E520D81" w14:textId="147EE8C1" w:rsidR="00CD01EF" w:rsidRDefault="00E00AD9" w:rsidP="00E03000">
      <w:pPr>
        <w:pStyle w:val="ConsPlusNormal"/>
        <w:spacing w:line="360" w:lineRule="auto"/>
        <w:ind w:firstLine="567"/>
        <w:jc w:val="both"/>
        <w:rPr>
          <w:rFonts w:ascii="Arial" w:eastAsia="Calibri" w:hAnsi="Arial" w:cs="Arial"/>
          <w:sz w:val="24"/>
          <w:szCs w:val="24"/>
          <w:lang w:eastAsia="en-US"/>
        </w:rPr>
      </w:pPr>
      <w:r>
        <w:rPr>
          <w:rFonts w:ascii="Arial" w:eastAsia="Calibri" w:hAnsi="Arial" w:cs="Arial"/>
          <w:sz w:val="24"/>
          <w:szCs w:val="24"/>
          <w:lang w:eastAsia="en-US"/>
        </w:rPr>
        <w:t xml:space="preserve">             Загнутая                         Завернутая          Закрученные в виде спирали</w:t>
      </w:r>
    </w:p>
    <w:p w14:paraId="2E9FC17F" w14:textId="41CF00D9" w:rsidR="00E00AD9" w:rsidRPr="00CD01EF" w:rsidRDefault="00E00AD9" w:rsidP="00E03000">
      <w:pPr>
        <w:pStyle w:val="ConsPlusNormal"/>
        <w:spacing w:line="360" w:lineRule="auto"/>
        <w:ind w:firstLine="567"/>
        <w:jc w:val="both"/>
        <w:rPr>
          <w:rFonts w:ascii="Arial" w:eastAsia="Calibri" w:hAnsi="Arial" w:cs="Arial"/>
          <w:sz w:val="24"/>
          <w:szCs w:val="24"/>
          <w:lang w:eastAsia="en-US"/>
        </w:rPr>
      </w:pPr>
      <w:r>
        <w:rPr>
          <w:rFonts w:ascii="Arial" w:eastAsia="Calibri" w:hAnsi="Arial" w:cs="Arial"/>
          <w:sz w:val="24"/>
          <w:szCs w:val="24"/>
          <w:lang w:eastAsia="en-US"/>
        </w:rPr>
        <w:t xml:space="preserve">                 а                                         б                                                в</w:t>
      </w:r>
    </w:p>
    <w:p w14:paraId="02FF2711" w14:textId="1F8C7683" w:rsidR="00CD01EF" w:rsidRPr="00CD01EF" w:rsidRDefault="00E00AD9" w:rsidP="00E03000">
      <w:pPr>
        <w:pStyle w:val="ConsPlusNormal"/>
        <w:spacing w:line="360" w:lineRule="auto"/>
        <w:ind w:firstLine="567"/>
        <w:jc w:val="both"/>
        <w:rPr>
          <w:rFonts w:ascii="Arial" w:eastAsia="Calibri" w:hAnsi="Arial" w:cs="Arial"/>
          <w:sz w:val="24"/>
          <w:szCs w:val="24"/>
          <w:lang w:eastAsia="en-US"/>
        </w:rPr>
      </w:pPr>
      <w:r w:rsidRPr="00E00AD9">
        <w:rPr>
          <w:rFonts w:ascii="Arial" w:eastAsia="Calibri" w:hAnsi="Arial" w:cs="Arial"/>
          <w:noProof/>
          <w:sz w:val="24"/>
          <w:szCs w:val="24"/>
        </w:rPr>
        <w:drawing>
          <wp:inline distT="0" distB="0" distL="0" distR="0" wp14:anchorId="7457B6DA" wp14:editId="6B100F30">
            <wp:extent cx="6119495" cy="1620012"/>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19495" cy="1620012"/>
                    </a:xfrm>
                    <a:prstGeom prst="rect">
                      <a:avLst/>
                    </a:prstGeom>
                    <a:noFill/>
                    <a:ln>
                      <a:noFill/>
                    </a:ln>
                  </pic:spPr>
                </pic:pic>
              </a:graphicData>
            </a:graphic>
          </wp:inline>
        </w:drawing>
      </w:r>
    </w:p>
    <w:p w14:paraId="63489275" w14:textId="7D1DD285" w:rsidR="00CD01EF" w:rsidRPr="00CD01EF" w:rsidRDefault="00CD01EF" w:rsidP="00E03000">
      <w:pPr>
        <w:pStyle w:val="ConsPlusNormal"/>
        <w:spacing w:line="360" w:lineRule="auto"/>
        <w:ind w:firstLine="567"/>
        <w:jc w:val="both"/>
        <w:rPr>
          <w:rFonts w:ascii="Arial" w:eastAsia="Calibri" w:hAnsi="Arial" w:cs="Arial"/>
          <w:sz w:val="24"/>
          <w:szCs w:val="24"/>
          <w:lang w:eastAsia="en-US"/>
        </w:rPr>
      </w:pPr>
      <w:r w:rsidRPr="00E00AD9">
        <w:rPr>
          <w:rFonts w:ascii="Arial" w:eastAsia="Calibri" w:hAnsi="Arial" w:cs="Arial"/>
          <w:i/>
          <w:sz w:val="24"/>
          <w:szCs w:val="24"/>
          <w:lang w:eastAsia="en-US"/>
        </w:rPr>
        <w:t>а</w:t>
      </w:r>
      <w:r w:rsidRPr="00CD01EF">
        <w:rPr>
          <w:rFonts w:ascii="Arial" w:eastAsia="Calibri" w:hAnsi="Arial" w:cs="Arial"/>
          <w:sz w:val="24"/>
          <w:szCs w:val="24"/>
          <w:lang w:eastAsia="en-US"/>
        </w:rPr>
        <w:t xml:space="preserve"> </w:t>
      </w:r>
      <w:r w:rsidR="00E00AD9">
        <w:rPr>
          <w:rFonts w:ascii="Arial" w:eastAsia="Calibri" w:hAnsi="Arial" w:cs="Arial"/>
          <w:sz w:val="24"/>
          <w:szCs w:val="24"/>
          <w:lang w:eastAsia="en-US"/>
        </w:rPr>
        <w:t>–</w:t>
      </w:r>
      <w:r w:rsidRPr="00CD01EF">
        <w:rPr>
          <w:rFonts w:ascii="Arial" w:eastAsia="Calibri" w:hAnsi="Arial" w:cs="Arial"/>
          <w:sz w:val="24"/>
          <w:szCs w:val="24"/>
          <w:lang w:eastAsia="en-US"/>
        </w:rPr>
        <w:t xml:space="preserve"> кромки загнуты на угол менее 270°, максимальный размер </w:t>
      </w:r>
      <w:r w:rsidRPr="00E00AD9">
        <w:rPr>
          <w:rFonts w:ascii="Arial" w:eastAsia="Calibri" w:hAnsi="Arial" w:cs="Arial"/>
          <w:i/>
          <w:sz w:val="24"/>
          <w:szCs w:val="24"/>
          <w:lang w:eastAsia="en-US"/>
        </w:rPr>
        <w:t>l</w:t>
      </w:r>
      <w:r w:rsidRPr="00E00AD9">
        <w:rPr>
          <w:rFonts w:ascii="Arial" w:eastAsia="Calibri" w:hAnsi="Arial" w:cs="Arial"/>
          <w:sz w:val="24"/>
          <w:szCs w:val="24"/>
          <w:vertAlign w:val="subscript"/>
          <w:lang w:eastAsia="en-US"/>
        </w:rPr>
        <w:t>1</w:t>
      </w:r>
      <w:r w:rsidRPr="00CD01EF">
        <w:rPr>
          <w:rFonts w:ascii="Arial" w:eastAsia="Calibri" w:hAnsi="Arial" w:cs="Arial"/>
          <w:sz w:val="24"/>
          <w:szCs w:val="24"/>
          <w:lang w:eastAsia="en-US"/>
        </w:rPr>
        <w:t xml:space="preserve"> = 0,7 мм, </w:t>
      </w:r>
      <w:r w:rsidRPr="00E00AD9">
        <w:rPr>
          <w:rFonts w:ascii="Arial" w:eastAsia="Calibri" w:hAnsi="Arial" w:cs="Arial"/>
          <w:i/>
          <w:sz w:val="24"/>
          <w:szCs w:val="24"/>
          <w:lang w:eastAsia="en-US"/>
        </w:rPr>
        <w:t>б</w:t>
      </w:r>
      <w:r w:rsidRPr="00CD01EF">
        <w:rPr>
          <w:rFonts w:ascii="Arial" w:eastAsia="Calibri" w:hAnsi="Arial" w:cs="Arial"/>
          <w:sz w:val="24"/>
          <w:szCs w:val="24"/>
          <w:lang w:eastAsia="en-US"/>
        </w:rPr>
        <w:t xml:space="preserve"> - кромки завернуты</w:t>
      </w:r>
      <w:r w:rsidR="00E00AD9">
        <w:rPr>
          <w:rFonts w:ascii="Arial" w:eastAsia="Calibri" w:hAnsi="Arial" w:cs="Arial"/>
          <w:sz w:val="24"/>
          <w:szCs w:val="24"/>
          <w:lang w:eastAsia="en-US"/>
        </w:rPr>
        <w:t xml:space="preserve"> </w:t>
      </w:r>
      <w:r w:rsidRPr="00CD01EF">
        <w:rPr>
          <w:rFonts w:ascii="Arial" w:eastAsia="Calibri" w:hAnsi="Arial" w:cs="Arial"/>
          <w:sz w:val="24"/>
          <w:szCs w:val="24"/>
          <w:lang w:eastAsia="en-US"/>
        </w:rPr>
        <w:t xml:space="preserve">на угол от 270° до 360°, максимальный размер </w:t>
      </w:r>
      <w:r w:rsidRPr="00E00AD9">
        <w:rPr>
          <w:rFonts w:ascii="Arial" w:eastAsia="Calibri" w:hAnsi="Arial" w:cs="Arial"/>
          <w:i/>
          <w:sz w:val="24"/>
          <w:szCs w:val="24"/>
          <w:lang w:eastAsia="en-US"/>
        </w:rPr>
        <w:t>l</w:t>
      </w:r>
      <w:r w:rsidRPr="00E00AD9">
        <w:rPr>
          <w:rFonts w:ascii="Arial" w:eastAsia="Calibri" w:hAnsi="Arial" w:cs="Arial"/>
          <w:sz w:val="24"/>
          <w:szCs w:val="24"/>
          <w:vertAlign w:val="subscript"/>
          <w:lang w:eastAsia="en-US"/>
        </w:rPr>
        <w:t>2</w:t>
      </w:r>
      <w:r w:rsidRPr="00CD01EF">
        <w:rPr>
          <w:rFonts w:ascii="Arial" w:eastAsia="Calibri" w:hAnsi="Arial" w:cs="Arial"/>
          <w:sz w:val="24"/>
          <w:szCs w:val="24"/>
          <w:lang w:eastAsia="en-US"/>
        </w:rPr>
        <w:t xml:space="preserve"> = 1,5 мм, </w:t>
      </w:r>
      <w:r w:rsidRPr="00E00AD9">
        <w:rPr>
          <w:rFonts w:ascii="Arial" w:eastAsia="Calibri" w:hAnsi="Arial" w:cs="Arial"/>
          <w:i/>
          <w:sz w:val="24"/>
          <w:szCs w:val="24"/>
          <w:lang w:eastAsia="en-US"/>
        </w:rPr>
        <w:t>в</w:t>
      </w:r>
      <w:r w:rsidRPr="00CD01EF">
        <w:rPr>
          <w:rFonts w:ascii="Arial" w:eastAsia="Calibri" w:hAnsi="Arial" w:cs="Arial"/>
          <w:sz w:val="24"/>
          <w:szCs w:val="24"/>
          <w:lang w:eastAsia="en-US"/>
        </w:rPr>
        <w:t xml:space="preserve"> </w:t>
      </w:r>
      <w:r w:rsidR="00E00AD9">
        <w:rPr>
          <w:rFonts w:ascii="Arial" w:eastAsia="Calibri" w:hAnsi="Arial" w:cs="Arial"/>
          <w:sz w:val="24"/>
          <w:szCs w:val="24"/>
          <w:lang w:eastAsia="en-US"/>
        </w:rPr>
        <w:t>–</w:t>
      </w:r>
      <w:r w:rsidRPr="00CD01EF">
        <w:rPr>
          <w:rFonts w:ascii="Arial" w:eastAsia="Calibri" w:hAnsi="Arial" w:cs="Arial"/>
          <w:sz w:val="24"/>
          <w:szCs w:val="24"/>
          <w:lang w:eastAsia="en-US"/>
        </w:rPr>
        <w:t xml:space="preserve"> кромки закручены в виде спирали</w:t>
      </w:r>
      <w:r w:rsidR="00E00AD9">
        <w:rPr>
          <w:rFonts w:ascii="Arial" w:eastAsia="Calibri" w:hAnsi="Arial" w:cs="Arial"/>
          <w:sz w:val="24"/>
          <w:szCs w:val="24"/>
          <w:lang w:eastAsia="en-US"/>
        </w:rPr>
        <w:t xml:space="preserve"> </w:t>
      </w:r>
      <w:r w:rsidRPr="00CD01EF">
        <w:rPr>
          <w:rFonts w:ascii="Arial" w:eastAsia="Calibri" w:hAnsi="Arial" w:cs="Arial"/>
          <w:sz w:val="24"/>
          <w:szCs w:val="24"/>
          <w:lang w:eastAsia="en-US"/>
        </w:rPr>
        <w:t xml:space="preserve">на угол более 360°, размер </w:t>
      </w:r>
      <w:r w:rsidRPr="00E00AD9">
        <w:rPr>
          <w:rFonts w:ascii="Arial" w:eastAsia="Calibri" w:hAnsi="Arial" w:cs="Arial"/>
          <w:i/>
          <w:sz w:val="24"/>
          <w:szCs w:val="24"/>
          <w:lang w:eastAsia="en-US"/>
        </w:rPr>
        <w:t>l</w:t>
      </w:r>
      <w:r w:rsidRPr="00E00AD9">
        <w:rPr>
          <w:rFonts w:ascii="Arial" w:eastAsia="Calibri" w:hAnsi="Arial" w:cs="Arial"/>
          <w:sz w:val="24"/>
          <w:szCs w:val="24"/>
          <w:vertAlign w:val="subscript"/>
          <w:lang w:eastAsia="en-US"/>
        </w:rPr>
        <w:t>3</w:t>
      </w:r>
      <w:r w:rsidRPr="00CD01EF">
        <w:rPr>
          <w:rFonts w:ascii="Arial" w:eastAsia="Calibri" w:hAnsi="Arial" w:cs="Arial"/>
          <w:sz w:val="24"/>
          <w:szCs w:val="24"/>
          <w:lang w:eastAsia="en-US"/>
        </w:rPr>
        <w:t xml:space="preserve"> не нормируется</w:t>
      </w:r>
    </w:p>
    <w:p w14:paraId="7A6D7706" w14:textId="385B9B54" w:rsidR="00E00AD9" w:rsidRPr="00CD01EF" w:rsidRDefault="009A6A88" w:rsidP="00E03000">
      <w:pPr>
        <w:pStyle w:val="ConsPlusNormal"/>
        <w:spacing w:line="360" w:lineRule="auto"/>
        <w:ind w:firstLine="567"/>
        <w:jc w:val="center"/>
        <w:rPr>
          <w:rFonts w:ascii="Arial" w:eastAsia="Calibri" w:hAnsi="Arial" w:cs="Arial"/>
          <w:sz w:val="24"/>
          <w:szCs w:val="24"/>
          <w:lang w:eastAsia="en-US"/>
        </w:rPr>
      </w:pPr>
      <w:r>
        <w:rPr>
          <w:rFonts w:ascii="Arial" w:eastAsia="Calibri" w:hAnsi="Arial" w:cs="Arial"/>
          <w:sz w:val="24"/>
          <w:szCs w:val="24"/>
          <w:lang w:eastAsia="en-US"/>
        </w:rPr>
        <w:t>Рисунок 1</w:t>
      </w:r>
      <w:r w:rsidR="00E00AD9">
        <w:rPr>
          <w:rFonts w:ascii="Arial" w:eastAsia="Calibri" w:hAnsi="Arial" w:cs="Arial"/>
          <w:sz w:val="24"/>
          <w:szCs w:val="24"/>
          <w:lang w:eastAsia="en-US"/>
        </w:rPr>
        <w:t xml:space="preserve"> – В</w:t>
      </w:r>
      <w:r w:rsidR="00E00AD9" w:rsidRPr="00CD01EF">
        <w:rPr>
          <w:rFonts w:ascii="Arial" w:eastAsia="Calibri" w:hAnsi="Arial" w:cs="Arial"/>
          <w:sz w:val="24"/>
          <w:szCs w:val="24"/>
          <w:lang w:eastAsia="en-US"/>
        </w:rPr>
        <w:t>иды кромок</w:t>
      </w:r>
    </w:p>
    <w:p w14:paraId="6F06C388" w14:textId="334E284B" w:rsidR="00CD01EF" w:rsidRPr="00CD01EF" w:rsidRDefault="00CD01EF" w:rsidP="00E03000">
      <w:pPr>
        <w:pStyle w:val="ConsPlusNormal"/>
        <w:spacing w:line="360" w:lineRule="auto"/>
        <w:ind w:firstLine="567"/>
        <w:jc w:val="both"/>
        <w:rPr>
          <w:rFonts w:ascii="Arial" w:eastAsia="Calibri" w:hAnsi="Arial" w:cs="Arial"/>
          <w:sz w:val="24"/>
          <w:szCs w:val="24"/>
          <w:lang w:eastAsia="en-US"/>
        </w:rPr>
      </w:pPr>
      <w:r w:rsidRPr="00CD01EF">
        <w:rPr>
          <w:rFonts w:ascii="Arial" w:eastAsia="Calibri" w:hAnsi="Arial" w:cs="Arial"/>
          <w:sz w:val="24"/>
          <w:szCs w:val="24"/>
          <w:lang w:eastAsia="en-US"/>
        </w:rPr>
        <w:t>Допускается наличие функциональных режущих кромок*</w:t>
      </w:r>
      <w:r w:rsidR="00E00AD9">
        <w:rPr>
          <w:rStyle w:val="af5"/>
          <w:rFonts w:ascii="Arial" w:eastAsia="Calibri" w:hAnsi="Arial" w:cs="Arial"/>
          <w:sz w:val="24"/>
          <w:szCs w:val="24"/>
          <w:lang w:eastAsia="en-US"/>
        </w:rPr>
        <w:footnoteReference w:customMarkFollows="1" w:id="1"/>
        <w:t>*</w:t>
      </w:r>
      <w:r w:rsidRPr="00CD01EF">
        <w:rPr>
          <w:rFonts w:ascii="Arial" w:eastAsia="Calibri" w:hAnsi="Arial" w:cs="Arial"/>
          <w:sz w:val="24"/>
          <w:szCs w:val="24"/>
          <w:lang w:eastAsia="en-US"/>
        </w:rPr>
        <w:t xml:space="preserve"> в игрушках, предназначенных для детей в возрасте старше 3 лет.</w:t>
      </w:r>
    </w:p>
    <w:p w14:paraId="620B2A82" w14:textId="07B44105" w:rsidR="00CD01EF" w:rsidRDefault="009A6A88" w:rsidP="00E03000">
      <w:pPr>
        <w:pStyle w:val="ConsPlusNormal"/>
        <w:spacing w:line="360" w:lineRule="auto"/>
        <w:ind w:firstLine="567"/>
        <w:jc w:val="both"/>
        <w:rPr>
          <w:rFonts w:ascii="Arial" w:eastAsia="Calibri" w:hAnsi="Arial" w:cs="Arial"/>
          <w:sz w:val="24"/>
          <w:szCs w:val="24"/>
          <w:lang w:eastAsia="en-US"/>
        </w:rPr>
      </w:pPr>
      <w:r>
        <w:rPr>
          <w:rFonts w:ascii="Arial" w:eastAsia="Calibri" w:hAnsi="Arial" w:cs="Arial"/>
          <w:sz w:val="24"/>
          <w:szCs w:val="24"/>
          <w:lang w:eastAsia="en-US"/>
        </w:rPr>
        <w:lastRenderedPageBreak/>
        <w:t>6</w:t>
      </w:r>
      <w:r w:rsidR="00CD01EF" w:rsidRPr="00CD01EF">
        <w:rPr>
          <w:rFonts w:ascii="Arial" w:eastAsia="Calibri" w:hAnsi="Arial" w:cs="Arial"/>
          <w:sz w:val="24"/>
          <w:szCs w:val="24"/>
          <w:lang w:eastAsia="en-US"/>
        </w:rPr>
        <w:t>.1.2 При наличии зазора (</w:t>
      </w:r>
      <w:r w:rsidR="00CD01EF" w:rsidRPr="00E00AD9">
        <w:rPr>
          <w:rFonts w:ascii="Arial" w:eastAsia="Calibri" w:hAnsi="Arial" w:cs="Arial"/>
          <w:i/>
          <w:sz w:val="24"/>
          <w:szCs w:val="24"/>
          <w:lang w:eastAsia="en-US"/>
        </w:rPr>
        <w:t>l</w:t>
      </w:r>
      <w:r w:rsidR="00CD01EF" w:rsidRPr="00CD01EF">
        <w:rPr>
          <w:rFonts w:ascii="Arial" w:eastAsia="Calibri" w:hAnsi="Arial" w:cs="Arial"/>
          <w:sz w:val="24"/>
          <w:szCs w:val="24"/>
          <w:lang w:eastAsia="en-US"/>
        </w:rPr>
        <w:t>) между листом металла и расположенной под ним поверхностью более 0,7 мм (</w:t>
      </w:r>
      <w:r w:rsidR="00E00AD9">
        <w:rPr>
          <w:rFonts w:ascii="Arial" w:eastAsia="Calibri" w:hAnsi="Arial" w:cs="Arial"/>
          <w:sz w:val="24"/>
          <w:szCs w:val="24"/>
          <w:lang w:eastAsia="en-US"/>
        </w:rPr>
        <w:t>рисунок</w:t>
      </w:r>
      <w:r w:rsidR="00CD01EF" w:rsidRPr="00CD01EF">
        <w:rPr>
          <w:rFonts w:ascii="Arial" w:eastAsia="Calibri" w:hAnsi="Arial" w:cs="Arial"/>
          <w:sz w:val="24"/>
          <w:szCs w:val="24"/>
          <w:lang w:eastAsia="en-US"/>
        </w:rPr>
        <w:t xml:space="preserve"> 2) кромки листа металла должны соответствовать требованиям п. </w:t>
      </w:r>
      <w:r w:rsidR="00E00AD9">
        <w:rPr>
          <w:rFonts w:ascii="Arial" w:eastAsia="Calibri" w:hAnsi="Arial" w:cs="Arial"/>
          <w:sz w:val="24"/>
          <w:szCs w:val="24"/>
          <w:lang w:eastAsia="en-US"/>
        </w:rPr>
        <w:t>6</w:t>
      </w:r>
      <w:r w:rsidR="00CD01EF" w:rsidRPr="00CD01EF">
        <w:rPr>
          <w:rFonts w:ascii="Arial" w:eastAsia="Calibri" w:hAnsi="Arial" w:cs="Arial"/>
          <w:sz w:val="24"/>
          <w:szCs w:val="24"/>
          <w:lang w:eastAsia="en-US"/>
        </w:rPr>
        <w:t>.1.1.</w:t>
      </w:r>
    </w:p>
    <w:p w14:paraId="292F0401" w14:textId="38ADF729" w:rsidR="00E00AD9" w:rsidRDefault="00E00AD9" w:rsidP="00E03000">
      <w:pPr>
        <w:pStyle w:val="ConsPlusNormal"/>
        <w:spacing w:line="360" w:lineRule="auto"/>
        <w:ind w:firstLine="567"/>
        <w:jc w:val="center"/>
        <w:rPr>
          <w:rFonts w:ascii="Arial" w:eastAsia="Calibri" w:hAnsi="Arial" w:cs="Arial"/>
          <w:sz w:val="24"/>
          <w:szCs w:val="24"/>
          <w:lang w:eastAsia="en-US"/>
        </w:rPr>
      </w:pPr>
      <w:r w:rsidRPr="00E00AD9">
        <w:rPr>
          <w:rFonts w:ascii="Arial" w:eastAsia="Calibri" w:hAnsi="Arial" w:cs="Arial"/>
          <w:noProof/>
          <w:sz w:val="24"/>
          <w:szCs w:val="24"/>
        </w:rPr>
        <w:drawing>
          <wp:inline distT="0" distB="0" distL="0" distR="0" wp14:anchorId="4A5C41C8" wp14:editId="529492AE">
            <wp:extent cx="2162175" cy="1491062"/>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70693" cy="1496936"/>
                    </a:xfrm>
                    <a:prstGeom prst="rect">
                      <a:avLst/>
                    </a:prstGeom>
                    <a:noFill/>
                    <a:ln>
                      <a:noFill/>
                    </a:ln>
                  </pic:spPr>
                </pic:pic>
              </a:graphicData>
            </a:graphic>
          </wp:inline>
        </w:drawing>
      </w:r>
    </w:p>
    <w:p w14:paraId="4E35B1BB" w14:textId="467F8FF0" w:rsidR="00E00AD9" w:rsidRPr="00CD01EF" w:rsidRDefault="00E00AD9" w:rsidP="00E03000">
      <w:pPr>
        <w:pStyle w:val="ConsPlusNormal"/>
        <w:spacing w:line="360" w:lineRule="auto"/>
        <w:ind w:firstLine="567"/>
        <w:jc w:val="center"/>
        <w:rPr>
          <w:rFonts w:ascii="Arial" w:eastAsia="Calibri" w:hAnsi="Arial" w:cs="Arial"/>
          <w:sz w:val="24"/>
          <w:szCs w:val="24"/>
          <w:lang w:eastAsia="en-US"/>
        </w:rPr>
      </w:pPr>
      <w:r>
        <w:rPr>
          <w:rFonts w:ascii="Arial" w:eastAsia="Calibri" w:hAnsi="Arial" w:cs="Arial"/>
          <w:sz w:val="24"/>
          <w:szCs w:val="24"/>
          <w:lang w:eastAsia="en-US"/>
        </w:rPr>
        <w:t xml:space="preserve">Рисунок 2 – </w:t>
      </w:r>
      <w:r w:rsidRPr="00E00AD9">
        <w:rPr>
          <w:rFonts w:ascii="Arial" w:eastAsia="Calibri" w:hAnsi="Arial" w:cs="Arial"/>
          <w:sz w:val="24"/>
          <w:szCs w:val="24"/>
          <w:lang w:eastAsia="en-US"/>
        </w:rPr>
        <w:t>Виды соединений деталей</w:t>
      </w:r>
    </w:p>
    <w:p w14:paraId="54D58EF2" w14:textId="3279903E" w:rsidR="00CD01EF" w:rsidRPr="00CD01EF" w:rsidRDefault="009A6A88" w:rsidP="00E03000">
      <w:pPr>
        <w:pStyle w:val="ConsPlusNormal"/>
        <w:spacing w:line="360" w:lineRule="auto"/>
        <w:ind w:firstLine="567"/>
        <w:jc w:val="both"/>
        <w:rPr>
          <w:rFonts w:ascii="Arial" w:eastAsia="Calibri" w:hAnsi="Arial" w:cs="Arial"/>
          <w:sz w:val="24"/>
          <w:szCs w:val="24"/>
          <w:lang w:eastAsia="en-US"/>
        </w:rPr>
      </w:pPr>
      <w:r>
        <w:rPr>
          <w:rFonts w:ascii="Arial" w:eastAsia="Calibri" w:hAnsi="Arial" w:cs="Arial"/>
          <w:sz w:val="24"/>
          <w:szCs w:val="24"/>
          <w:lang w:eastAsia="en-US"/>
        </w:rPr>
        <w:t>6</w:t>
      </w:r>
      <w:r w:rsidR="00CD01EF" w:rsidRPr="00CD01EF">
        <w:rPr>
          <w:rFonts w:ascii="Arial" w:eastAsia="Calibri" w:hAnsi="Arial" w:cs="Arial"/>
          <w:sz w:val="24"/>
          <w:szCs w:val="24"/>
          <w:lang w:eastAsia="en-US"/>
        </w:rPr>
        <w:t>.1.3 Доступные кромки пластмассовых и деревянных игрушек не должны быть острыми.</w:t>
      </w:r>
    </w:p>
    <w:p w14:paraId="7EDFF8A0" w14:textId="4F16777B" w:rsidR="00CD01EF" w:rsidRPr="00CD01EF" w:rsidRDefault="009A6A88" w:rsidP="00E03000">
      <w:pPr>
        <w:pStyle w:val="ConsPlusNormal"/>
        <w:spacing w:line="360" w:lineRule="auto"/>
        <w:ind w:firstLine="567"/>
        <w:jc w:val="both"/>
        <w:rPr>
          <w:rFonts w:ascii="Arial" w:eastAsia="Calibri" w:hAnsi="Arial" w:cs="Arial"/>
          <w:sz w:val="24"/>
          <w:szCs w:val="24"/>
          <w:lang w:eastAsia="en-US"/>
        </w:rPr>
      </w:pPr>
      <w:r>
        <w:rPr>
          <w:rFonts w:ascii="Arial" w:eastAsia="Calibri" w:hAnsi="Arial" w:cs="Arial"/>
          <w:sz w:val="24"/>
          <w:szCs w:val="24"/>
          <w:lang w:eastAsia="en-US"/>
        </w:rPr>
        <w:t>6</w:t>
      </w:r>
      <w:r w:rsidR="00CD01EF" w:rsidRPr="00CD01EF">
        <w:rPr>
          <w:rFonts w:ascii="Arial" w:eastAsia="Calibri" w:hAnsi="Arial" w:cs="Arial"/>
          <w:sz w:val="24"/>
          <w:szCs w:val="24"/>
          <w:lang w:eastAsia="en-US"/>
        </w:rPr>
        <w:t xml:space="preserve">.1.4 Доступные кромки </w:t>
      </w:r>
      <w:r w:rsidR="00E00AD9">
        <w:rPr>
          <w:rFonts w:ascii="Arial" w:eastAsia="Calibri" w:hAnsi="Arial" w:cs="Arial"/>
          <w:sz w:val="24"/>
          <w:szCs w:val="24"/>
          <w:lang w:eastAsia="en-US"/>
        </w:rPr>
        <w:t>игрушечного оружия</w:t>
      </w:r>
      <w:r w:rsidR="00CD01EF" w:rsidRPr="00CD01EF">
        <w:rPr>
          <w:rFonts w:ascii="Arial" w:eastAsia="Calibri" w:hAnsi="Arial" w:cs="Arial"/>
          <w:sz w:val="24"/>
          <w:szCs w:val="24"/>
          <w:lang w:eastAsia="en-US"/>
        </w:rPr>
        <w:t xml:space="preserve"> не должны иметь заусенцев и трещин.</w:t>
      </w:r>
    </w:p>
    <w:p w14:paraId="6BECF5B8" w14:textId="276CD4A5" w:rsidR="00CD01EF" w:rsidRPr="00CD01EF" w:rsidRDefault="009A6A88" w:rsidP="00E03000">
      <w:pPr>
        <w:pStyle w:val="ConsPlusNormal"/>
        <w:spacing w:line="360" w:lineRule="auto"/>
        <w:ind w:firstLine="567"/>
        <w:jc w:val="both"/>
        <w:rPr>
          <w:rFonts w:ascii="Arial" w:eastAsia="Calibri" w:hAnsi="Arial" w:cs="Arial"/>
          <w:sz w:val="24"/>
          <w:szCs w:val="24"/>
          <w:lang w:eastAsia="en-US"/>
        </w:rPr>
      </w:pPr>
      <w:r>
        <w:rPr>
          <w:rFonts w:ascii="Arial" w:eastAsia="Calibri" w:hAnsi="Arial" w:cs="Arial"/>
          <w:sz w:val="24"/>
          <w:szCs w:val="24"/>
          <w:lang w:eastAsia="en-US"/>
        </w:rPr>
        <w:t>6</w:t>
      </w:r>
      <w:r w:rsidR="00CD01EF" w:rsidRPr="00CD01EF">
        <w:rPr>
          <w:rFonts w:ascii="Arial" w:eastAsia="Calibri" w:hAnsi="Arial" w:cs="Arial"/>
          <w:sz w:val="24"/>
          <w:szCs w:val="24"/>
          <w:lang w:eastAsia="en-US"/>
        </w:rPr>
        <w:t>.1.</w:t>
      </w:r>
      <w:r>
        <w:rPr>
          <w:rFonts w:ascii="Arial" w:eastAsia="Calibri" w:hAnsi="Arial" w:cs="Arial"/>
          <w:sz w:val="24"/>
          <w:szCs w:val="24"/>
          <w:lang w:eastAsia="en-US"/>
        </w:rPr>
        <w:t>5</w:t>
      </w:r>
      <w:r w:rsidR="00CD01EF" w:rsidRPr="00CD01EF">
        <w:rPr>
          <w:rFonts w:ascii="Arial" w:eastAsia="Calibri" w:hAnsi="Arial" w:cs="Arial"/>
          <w:sz w:val="24"/>
          <w:szCs w:val="24"/>
          <w:lang w:eastAsia="en-US"/>
        </w:rPr>
        <w:t xml:space="preserve"> Размеры отверстий в масках для фехтования должны быть меньше диаметров концов рапиры или шпаги.</w:t>
      </w:r>
    </w:p>
    <w:p w14:paraId="76B98B9E" w14:textId="04DAED07" w:rsidR="00CD01EF" w:rsidRPr="00CD01EF" w:rsidRDefault="00E00AD9" w:rsidP="00E03000">
      <w:pPr>
        <w:pStyle w:val="ConsPlusNormal"/>
        <w:spacing w:line="360" w:lineRule="auto"/>
        <w:ind w:firstLine="567"/>
        <w:jc w:val="both"/>
        <w:rPr>
          <w:rFonts w:ascii="Arial" w:eastAsia="Calibri" w:hAnsi="Arial" w:cs="Arial"/>
          <w:sz w:val="24"/>
          <w:szCs w:val="24"/>
          <w:lang w:eastAsia="en-US"/>
        </w:rPr>
      </w:pPr>
      <w:r>
        <w:rPr>
          <w:rFonts w:ascii="Arial" w:eastAsia="Calibri" w:hAnsi="Arial" w:cs="Arial"/>
          <w:sz w:val="24"/>
          <w:szCs w:val="24"/>
          <w:lang w:eastAsia="en-US"/>
        </w:rPr>
        <w:t>6</w:t>
      </w:r>
      <w:r w:rsidR="00CD01EF" w:rsidRPr="00CD01EF">
        <w:rPr>
          <w:rFonts w:ascii="Arial" w:eastAsia="Calibri" w:hAnsi="Arial" w:cs="Arial"/>
          <w:sz w:val="24"/>
          <w:szCs w:val="24"/>
          <w:lang w:eastAsia="en-US"/>
        </w:rPr>
        <w:t>.1.</w:t>
      </w:r>
      <w:r>
        <w:rPr>
          <w:rFonts w:ascii="Arial" w:eastAsia="Calibri" w:hAnsi="Arial" w:cs="Arial"/>
          <w:sz w:val="24"/>
          <w:szCs w:val="24"/>
          <w:lang w:eastAsia="en-US"/>
        </w:rPr>
        <w:t>6</w:t>
      </w:r>
      <w:r w:rsidR="00CD01EF" w:rsidRPr="00CD01EF">
        <w:rPr>
          <w:rFonts w:ascii="Arial" w:eastAsia="Calibri" w:hAnsi="Arial" w:cs="Arial"/>
          <w:sz w:val="24"/>
          <w:szCs w:val="24"/>
          <w:lang w:eastAsia="en-US"/>
        </w:rPr>
        <w:t xml:space="preserve"> </w:t>
      </w:r>
      <w:r w:rsidR="00913E50">
        <w:rPr>
          <w:rFonts w:ascii="Arial" w:eastAsia="Calibri" w:hAnsi="Arial" w:cs="Arial"/>
          <w:sz w:val="24"/>
          <w:szCs w:val="24"/>
          <w:lang w:eastAsia="en-US"/>
        </w:rPr>
        <w:t>Игрушечное оружие</w:t>
      </w:r>
      <w:r w:rsidR="00CD01EF" w:rsidRPr="00CD01EF">
        <w:rPr>
          <w:rFonts w:ascii="Arial" w:eastAsia="Calibri" w:hAnsi="Arial" w:cs="Arial"/>
          <w:sz w:val="24"/>
          <w:szCs w:val="24"/>
          <w:lang w:eastAsia="en-US"/>
        </w:rPr>
        <w:t>, состоящие из двух частей, соединенных одной или более петлями, и имеющие в собранном виде зазор между краями деталей, должны быть сконструированы таким образом, чтобы зазор был менее 5 или более 12 мм в любом положении двери или крышки.</w:t>
      </w:r>
    </w:p>
    <w:p w14:paraId="1C7C5136" w14:textId="3EC256F8" w:rsidR="00CD01EF" w:rsidRPr="00CD01EF" w:rsidRDefault="00E00AD9" w:rsidP="00E03000">
      <w:pPr>
        <w:pStyle w:val="ConsPlusNormal"/>
        <w:spacing w:line="360" w:lineRule="auto"/>
        <w:ind w:firstLine="567"/>
        <w:jc w:val="both"/>
        <w:rPr>
          <w:rFonts w:ascii="Arial" w:eastAsia="Calibri" w:hAnsi="Arial" w:cs="Arial"/>
          <w:sz w:val="24"/>
          <w:szCs w:val="24"/>
          <w:lang w:eastAsia="en-US"/>
        </w:rPr>
      </w:pPr>
      <w:r>
        <w:rPr>
          <w:rFonts w:ascii="Arial" w:eastAsia="Calibri" w:hAnsi="Arial" w:cs="Arial"/>
          <w:sz w:val="24"/>
          <w:szCs w:val="24"/>
          <w:lang w:eastAsia="en-US"/>
        </w:rPr>
        <w:t>6</w:t>
      </w:r>
      <w:r w:rsidR="00CD01EF" w:rsidRPr="00CD01EF">
        <w:rPr>
          <w:rFonts w:ascii="Arial" w:eastAsia="Calibri" w:hAnsi="Arial" w:cs="Arial"/>
          <w:sz w:val="24"/>
          <w:szCs w:val="24"/>
          <w:lang w:eastAsia="en-US"/>
        </w:rPr>
        <w:t>.1.</w:t>
      </w:r>
      <w:r>
        <w:rPr>
          <w:rFonts w:ascii="Arial" w:eastAsia="Calibri" w:hAnsi="Arial" w:cs="Arial"/>
          <w:sz w:val="24"/>
          <w:szCs w:val="24"/>
          <w:lang w:eastAsia="en-US"/>
        </w:rPr>
        <w:t>7</w:t>
      </w:r>
      <w:r w:rsidR="00CD01EF" w:rsidRPr="00CD01EF">
        <w:rPr>
          <w:rFonts w:ascii="Arial" w:eastAsia="Calibri" w:hAnsi="Arial" w:cs="Arial"/>
          <w:sz w:val="24"/>
          <w:szCs w:val="24"/>
          <w:lang w:eastAsia="en-US"/>
        </w:rPr>
        <w:t xml:space="preserve"> Пайка в конструкторах и моделях, предназначенных для сборки детьми в возрасте до 10 лет, не допускается.</w:t>
      </w:r>
    </w:p>
    <w:p w14:paraId="20813058" w14:textId="3118D885" w:rsidR="00CD01EF" w:rsidRPr="009A6A88" w:rsidRDefault="009A6A88" w:rsidP="00E03000">
      <w:pPr>
        <w:pStyle w:val="ConsPlusNormal"/>
        <w:spacing w:line="360" w:lineRule="auto"/>
        <w:ind w:firstLine="567"/>
        <w:jc w:val="both"/>
        <w:rPr>
          <w:rFonts w:ascii="Arial" w:eastAsia="Calibri" w:hAnsi="Arial" w:cs="Arial"/>
          <w:b/>
          <w:sz w:val="24"/>
          <w:szCs w:val="24"/>
          <w:lang w:eastAsia="en-US"/>
        </w:rPr>
      </w:pPr>
      <w:r>
        <w:rPr>
          <w:rFonts w:ascii="Arial" w:eastAsia="Calibri" w:hAnsi="Arial" w:cs="Arial"/>
          <w:b/>
          <w:sz w:val="24"/>
          <w:szCs w:val="24"/>
          <w:lang w:eastAsia="en-US"/>
        </w:rPr>
        <w:t>6</w:t>
      </w:r>
      <w:r w:rsidR="00CD01EF" w:rsidRPr="009A6A88">
        <w:rPr>
          <w:rFonts w:ascii="Arial" w:eastAsia="Calibri" w:hAnsi="Arial" w:cs="Arial"/>
          <w:b/>
          <w:sz w:val="24"/>
          <w:szCs w:val="24"/>
          <w:lang w:eastAsia="en-US"/>
        </w:rPr>
        <w:t>.2 Требования к крепежным деталям</w:t>
      </w:r>
    </w:p>
    <w:p w14:paraId="037A528B" w14:textId="79EEA34E" w:rsidR="00CD01EF" w:rsidRPr="00CD01EF" w:rsidRDefault="00913E50" w:rsidP="00E03000">
      <w:pPr>
        <w:pStyle w:val="ConsPlusNormal"/>
        <w:spacing w:line="360" w:lineRule="auto"/>
        <w:ind w:firstLine="567"/>
        <w:jc w:val="both"/>
        <w:rPr>
          <w:rFonts w:ascii="Arial" w:eastAsia="Calibri" w:hAnsi="Arial" w:cs="Arial"/>
          <w:sz w:val="24"/>
          <w:szCs w:val="24"/>
          <w:lang w:eastAsia="en-US"/>
        </w:rPr>
      </w:pPr>
      <w:r>
        <w:rPr>
          <w:rFonts w:ascii="Arial" w:eastAsia="Calibri" w:hAnsi="Arial" w:cs="Arial"/>
          <w:sz w:val="24"/>
          <w:szCs w:val="24"/>
          <w:lang w:eastAsia="en-US"/>
        </w:rPr>
        <w:t>6</w:t>
      </w:r>
      <w:r w:rsidR="00CD01EF" w:rsidRPr="00CD01EF">
        <w:rPr>
          <w:rFonts w:ascii="Arial" w:eastAsia="Calibri" w:hAnsi="Arial" w:cs="Arial"/>
          <w:sz w:val="24"/>
          <w:szCs w:val="24"/>
          <w:lang w:eastAsia="en-US"/>
        </w:rPr>
        <w:t>.2.1 Острые концы крепежных деталей (гвоздей, шурупов, скоб и т.п.) не должны быть доступными для ребенка.</w:t>
      </w:r>
    </w:p>
    <w:p w14:paraId="289CA805" w14:textId="306D7289" w:rsidR="00CD01EF" w:rsidRPr="00CD01EF" w:rsidRDefault="00913E50" w:rsidP="00E03000">
      <w:pPr>
        <w:pStyle w:val="ConsPlusNormal"/>
        <w:spacing w:line="360" w:lineRule="auto"/>
        <w:ind w:firstLine="567"/>
        <w:jc w:val="both"/>
        <w:rPr>
          <w:rFonts w:ascii="Arial" w:eastAsia="Calibri" w:hAnsi="Arial" w:cs="Arial"/>
          <w:sz w:val="24"/>
          <w:szCs w:val="24"/>
          <w:lang w:eastAsia="en-US"/>
        </w:rPr>
      </w:pPr>
      <w:r>
        <w:rPr>
          <w:rFonts w:ascii="Arial" w:eastAsia="Calibri" w:hAnsi="Arial" w:cs="Arial"/>
          <w:sz w:val="24"/>
          <w:szCs w:val="24"/>
          <w:lang w:eastAsia="en-US"/>
        </w:rPr>
        <w:t>6</w:t>
      </w:r>
      <w:r w:rsidR="00CD01EF" w:rsidRPr="00CD01EF">
        <w:rPr>
          <w:rFonts w:ascii="Arial" w:eastAsia="Calibri" w:hAnsi="Arial" w:cs="Arial"/>
          <w:sz w:val="24"/>
          <w:szCs w:val="24"/>
          <w:lang w:eastAsia="en-US"/>
        </w:rPr>
        <w:t>.2.2 Доступные части крепежных деталей должны быть без заусенцев.</w:t>
      </w:r>
    </w:p>
    <w:p w14:paraId="518A989D" w14:textId="7D6E7381" w:rsidR="00CD01EF" w:rsidRPr="00CD01EF" w:rsidRDefault="00913E50" w:rsidP="00E03000">
      <w:pPr>
        <w:pStyle w:val="ConsPlusNormal"/>
        <w:spacing w:line="360" w:lineRule="auto"/>
        <w:ind w:firstLine="567"/>
        <w:jc w:val="both"/>
        <w:rPr>
          <w:rFonts w:ascii="Arial" w:eastAsia="Calibri" w:hAnsi="Arial" w:cs="Arial"/>
          <w:sz w:val="24"/>
          <w:szCs w:val="24"/>
          <w:lang w:eastAsia="en-US"/>
        </w:rPr>
      </w:pPr>
      <w:r>
        <w:rPr>
          <w:rFonts w:ascii="Arial" w:eastAsia="Calibri" w:hAnsi="Arial" w:cs="Arial"/>
          <w:sz w:val="24"/>
          <w:szCs w:val="24"/>
          <w:lang w:eastAsia="en-US"/>
        </w:rPr>
        <w:t>6</w:t>
      </w:r>
      <w:r w:rsidR="00CD01EF" w:rsidRPr="00CD01EF">
        <w:rPr>
          <w:rFonts w:ascii="Arial" w:eastAsia="Calibri" w:hAnsi="Arial" w:cs="Arial"/>
          <w:sz w:val="24"/>
          <w:szCs w:val="24"/>
          <w:lang w:eastAsia="en-US"/>
        </w:rPr>
        <w:t>.2.3</w:t>
      </w:r>
      <w:r>
        <w:rPr>
          <w:rFonts w:ascii="Arial" w:eastAsia="Calibri" w:hAnsi="Arial" w:cs="Arial"/>
          <w:sz w:val="24"/>
          <w:szCs w:val="24"/>
          <w:lang w:eastAsia="en-US"/>
        </w:rPr>
        <w:t>6</w:t>
      </w:r>
      <w:r w:rsidR="00CD01EF" w:rsidRPr="00CD01EF">
        <w:rPr>
          <w:rFonts w:ascii="Arial" w:eastAsia="Calibri" w:hAnsi="Arial" w:cs="Arial"/>
          <w:sz w:val="24"/>
          <w:szCs w:val="24"/>
          <w:lang w:eastAsia="en-US"/>
        </w:rPr>
        <w:t>. Головки утопленных крепежных деталей не должны выступать над поверхностью игрушки.</w:t>
      </w:r>
    </w:p>
    <w:p w14:paraId="210A1461" w14:textId="1A80B155" w:rsidR="00CD01EF" w:rsidRPr="00CD01EF" w:rsidRDefault="00913E50" w:rsidP="00E03000">
      <w:pPr>
        <w:pStyle w:val="ConsPlusNormal"/>
        <w:spacing w:line="360" w:lineRule="auto"/>
        <w:ind w:firstLine="567"/>
        <w:jc w:val="both"/>
        <w:rPr>
          <w:rFonts w:ascii="Arial" w:eastAsia="Calibri" w:hAnsi="Arial" w:cs="Arial"/>
          <w:sz w:val="24"/>
          <w:szCs w:val="24"/>
          <w:lang w:eastAsia="en-US"/>
        </w:rPr>
      </w:pPr>
      <w:r>
        <w:rPr>
          <w:rFonts w:ascii="Arial" w:eastAsia="Calibri" w:hAnsi="Arial" w:cs="Arial"/>
          <w:sz w:val="24"/>
          <w:szCs w:val="24"/>
          <w:lang w:eastAsia="en-US"/>
        </w:rPr>
        <w:t>6</w:t>
      </w:r>
      <w:r w:rsidR="00CD01EF" w:rsidRPr="00CD01EF">
        <w:rPr>
          <w:rFonts w:ascii="Arial" w:eastAsia="Calibri" w:hAnsi="Arial" w:cs="Arial"/>
          <w:sz w:val="24"/>
          <w:szCs w:val="24"/>
          <w:lang w:eastAsia="en-US"/>
        </w:rPr>
        <w:t xml:space="preserve">.2.4. </w:t>
      </w:r>
      <w:r>
        <w:rPr>
          <w:rFonts w:ascii="Arial" w:eastAsia="Calibri" w:hAnsi="Arial" w:cs="Arial"/>
          <w:sz w:val="24"/>
          <w:szCs w:val="24"/>
          <w:lang w:eastAsia="en-US"/>
        </w:rPr>
        <w:t>В и</w:t>
      </w:r>
      <w:r w:rsidRPr="00913E50">
        <w:rPr>
          <w:rFonts w:ascii="Arial" w:eastAsia="Calibri" w:hAnsi="Arial" w:cs="Arial"/>
          <w:sz w:val="24"/>
          <w:szCs w:val="24"/>
          <w:lang w:eastAsia="en-US"/>
        </w:rPr>
        <w:t>грушечно</w:t>
      </w:r>
      <w:r>
        <w:rPr>
          <w:rFonts w:ascii="Arial" w:eastAsia="Calibri" w:hAnsi="Arial" w:cs="Arial"/>
          <w:sz w:val="24"/>
          <w:szCs w:val="24"/>
          <w:lang w:eastAsia="en-US"/>
        </w:rPr>
        <w:t>м</w:t>
      </w:r>
      <w:r w:rsidRPr="00913E50">
        <w:rPr>
          <w:rFonts w:ascii="Arial" w:eastAsia="Calibri" w:hAnsi="Arial" w:cs="Arial"/>
          <w:sz w:val="24"/>
          <w:szCs w:val="24"/>
          <w:lang w:eastAsia="en-US"/>
        </w:rPr>
        <w:t xml:space="preserve"> оружи</w:t>
      </w:r>
      <w:r>
        <w:rPr>
          <w:rFonts w:ascii="Arial" w:eastAsia="Calibri" w:hAnsi="Arial" w:cs="Arial"/>
          <w:sz w:val="24"/>
          <w:szCs w:val="24"/>
          <w:lang w:eastAsia="en-US"/>
        </w:rPr>
        <w:t>и</w:t>
      </w:r>
      <w:r w:rsidR="00CD01EF" w:rsidRPr="00CD01EF">
        <w:rPr>
          <w:rFonts w:ascii="Arial" w:eastAsia="Calibri" w:hAnsi="Arial" w:cs="Arial"/>
          <w:sz w:val="24"/>
          <w:szCs w:val="24"/>
          <w:lang w:eastAsia="en-US"/>
        </w:rPr>
        <w:t>, за исключением конструкторов</w:t>
      </w:r>
      <w:r>
        <w:rPr>
          <w:rFonts w:ascii="Arial" w:eastAsia="Calibri" w:hAnsi="Arial" w:cs="Arial"/>
          <w:sz w:val="24"/>
          <w:szCs w:val="24"/>
          <w:lang w:eastAsia="en-US"/>
        </w:rPr>
        <w:t xml:space="preserve"> оружия</w:t>
      </w:r>
      <w:r w:rsidR="00CD01EF" w:rsidRPr="00CD01EF">
        <w:rPr>
          <w:rFonts w:ascii="Arial" w:eastAsia="Calibri" w:hAnsi="Arial" w:cs="Arial"/>
          <w:sz w:val="24"/>
          <w:szCs w:val="24"/>
          <w:lang w:eastAsia="en-US"/>
        </w:rPr>
        <w:t>, доступные резьбовые концы болтов и винтов не должны выступать более чем на 3 мм или должны быть утоплены более чем на 0,5 мм.</w:t>
      </w:r>
    </w:p>
    <w:p w14:paraId="51A1E49A" w14:textId="651D65A2" w:rsidR="00CD01EF" w:rsidRPr="00913E50" w:rsidRDefault="00913E50" w:rsidP="00E03000">
      <w:pPr>
        <w:pStyle w:val="ConsPlusNormal"/>
        <w:spacing w:line="360" w:lineRule="auto"/>
        <w:ind w:firstLine="567"/>
        <w:jc w:val="both"/>
        <w:rPr>
          <w:rFonts w:ascii="Arial" w:eastAsia="Calibri" w:hAnsi="Arial" w:cs="Arial"/>
          <w:b/>
          <w:sz w:val="24"/>
          <w:szCs w:val="24"/>
          <w:lang w:eastAsia="en-US"/>
        </w:rPr>
      </w:pPr>
      <w:r w:rsidRPr="00913E50">
        <w:rPr>
          <w:rFonts w:ascii="Arial" w:eastAsia="Calibri" w:hAnsi="Arial" w:cs="Arial"/>
          <w:b/>
          <w:sz w:val="24"/>
          <w:szCs w:val="24"/>
          <w:lang w:eastAsia="en-US"/>
        </w:rPr>
        <w:t>6</w:t>
      </w:r>
      <w:r w:rsidR="00CD01EF" w:rsidRPr="00913E50">
        <w:rPr>
          <w:rFonts w:ascii="Arial" w:eastAsia="Calibri" w:hAnsi="Arial" w:cs="Arial"/>
          <w:b/>
          <w:sz w:val="24"/>
          <w:szCs w:val="24"/>
          <w:lang w:eastAsia="en-US"/>
        </w:rPr>
        <w:t xml:space="preserve">.3 Требования к острым концам </w:t>
      </w:r>
      <w:r w:rsidRPr="00913E50">
        <w:rPr>
          <w:rFonts w:ascii="Arial" w:eastAsia="Calibri" w:hAnsi="Arial" w:cs="Arial"/>
          <w:b/>
          <w:sz w:val="24"/>
          <w:szCs w:val="24"/>
          <w:lang w:eastAsia="en-US"/>
        </w:rPr>
        <w:t>игрушечного оружия</w:t>
      </w:r>
      <w:r w:rsidR="00CD01EF" w:rsidRPr="00913E50">
        <w:rPr>
          <w:rFonts w:ascii="Arial" w:eastAsia="Calibri" w:hAnsi="Arial" w:cs="Arial"/>
          <w:b/>
          <w:sz w:val="24"/>
          <w:szCs w:val="24"/>
          <w:lang w:eastAsia="en-US"/>
        </w:rPr>
        <w:t>, проволоке и проводам</w:t>
      </w:r>
    </w:p>
    <w:p w14:paraId="06E72169" w14:textId="41DBA8D9" w:rsidR="00CD01EF" w:rsidRPr="00CD01EF" w:rsidRDefault="00913E50" w:rsidP="00E03000">
      <w:pPr>
        <w:pStyle w:val="ConsPlusNormal"/>
        <w:spacing w:line="360" w:lineRule="auto"/>
        <w:ind w:firstLine="567"/>
        <w:jc w:val="both"/>
        <w:rPr>
          <w:rFonts w:ascii="Arial" w:eastAsia="Calibri" w:hAnsi="Arial" w:cs="Arial"/>
          <w:sz w:val="24"/>
          <w:szCs w:val="24"/>
          <w:lang w:eastAsia="en-US"/>
        </w:rPr>
      </w:pPr>
      <w:r>
        <w:rPr>
          <w:rFonts w:ascii="Arial" w:eastAsia="Calibri" w:hAnsi="Arial" w:cs="Arial"/>
          <w:sz w:val="24"/>
          <w:szCs w:val="24"/>
          <w:lang w:eastAsia="en-US"/>
        </w:rPr>
        <w:t>6</w:t>
      </w:r>
      <w:r w:rsidR="00CD01EF" w:rsidRPr="00CD01EF">
        <w:rPr>
          <w:rFonts w:ascii="Arial" w:eastAsia="Calibri" w:hAnsi="Arial" w:cs="Arial"/>
          <w:sz w:val="24"/>
          <w:szCs w:val="24"/>
          <w:lang w:eastAsia="en-US"/>
        </w:rPr>
        <w:t xml:space="preserve">.3.1 Доступные острые концы </w:t>
      </w:r>
      <w:r w:rsidRPr="00913E50">
        <w:rPr>
          <w:rFonts w:ascii="Arial" w:eastAsia="Calibri" w:hAnsi="Arial" w:cs="Arial"/>
          <w:sz w:val="24"/>
          <w:szCs w:val="24"/>
          <w:lang w:eastAsia="en-US"/>
        </w:rPr>
        <w:t>игрушечно</w:t>
      </w:r>
      <w:r>
        <w:rPr>
          <w:rFonts w:ascii="Arial" w:eastAsia="Calibri" w:hAnsi="Arial" w:cs="Arial"/>
          <w:sz w:val="24"/>
          <w:szCs w:val="24"/>
          <w:lang w:eastAsia="en-US"/>
        </w:rPr>
        <w:t>го</w:t>
      </w:r>
      <w:r w:rsidRPr="00913E50">
        <w:rPr>
          <w:rFonts w:ascii="Arial" w:eastAsia="Calibri" w:hAnsi="Arial" w:cs="Arial"/>
          <w:sz w:val="24"/>
          <w:szCs w:val="24"/>
          <w:lang w:eastAsia="en-US"/>
        </w:rPr>
        <w:t xml:space="preserve"> оружи</w:t>
      </w:r>
      <w:r>
        <w:rPr>
          <w:rFonts w:ascii="Arial" w:eastAsia="Calibri" w:hAnsi="Arial" w:cs="Arial"/>
          <w:sz w:val="24"/>
          <w:szCs w:val="24"/>
          <w:lang w:eastAsia="en-US"/>
        </w:rPr>
        <w:t>я</w:t>
      </w:r>
      <w:r w:rsidR="00CD01EF" w:rsidRPr="00CD01EF">
        <w:rPr>
          <w:rFonts w:ascii="Arial" w:eastAsia="Calibri" w:hAnsi="Arial" w:cs="Arial"/>
          <w:sz w:val="24"/>
          <w:szCs w:val="24"/>
          <w:lang w:eastAsia="en-US"/>
        </w:rPr>
        <w:t xml:space="preserve"> и проволоки должны быть </w:t>
      </w:r>
      <w:r w:rsidR="00CD01EF" w:rsidRPr="00CD01EF">
        <w:rPr>
          <w:rFonts w:ascii="Arial" w:eastAsia="Calibri" w:hAnsi="Arial" w:cs="Arial"/>
          <w:sz w:val="24"/>
          <w:szCs w:val="24"/>
          <w:lang w:eastAsia="en-US"/>
        </w:rPr>
        <w:lastRenderedPageBreak/>
        <w:t>закруглены, притуплены или защищены колпачками, или должны иметь защитное покрытие.</w:t>
      </w:r>
    </w:p>
    <w:p w14:paraId="5989CFCA" w14:textId="1E9B3050" w:rsidR="00CD01EF" w:rsidRPr="00CD01EF" w:rsidRDefault="00CD01EF" w:rsidP="00E03000">
      <w:pPr>
        <w:pStyle w:val="ConsPlusNormal"/>
        <w:spacing w:line="360" w:lineRule="auto"/>
        <w:ind w:firstLine="567"/>
        <w:jc w:val="both"/>
        <w:rPr>
          <w:rFonts w:ascii="Arial" w:eastAsia="Calibri" w:hAnsi="Arial" w:cs="Arial"/>
          <w:sz w:val="24"/>
          <w:szCs w:val="24"/>
          <w:lang w:eastAsia="en-US"/>
        </w:rPr>
      </w:pPr>
      <w:r w:rsidRPr="00CD01EF">
        <w:rPr>
          <w:rFonts w:ascii="Arial" w:eastAsia="Calibri" w:hAnsi="Arial" w:cs="Arial"/>
          <w:sz w:val="24"/>
          <w:szCs w:val="24"/>
          <w:lang w:eastAsia="en-US"/>
        </w:rPr>
        <w:t>Допускается наличие функциональных</w:t>
      </w:r>
      <w:r w:rsidR="00E00AD9">
        <w:rPr>
          <w:rStyle w:val="af5"/>
          <w:rFonts w:ascii="Arial" w:eastAsia="Calibri" w:hAnsi="Arial" w:cs="Arial"/>
          <w:sz w:val="24"/>
          <w:szCs w:val="24"/>
          <w:lang w:eastAsia="en-US"/>
        </w:rPr>
        <w:footnoteReference w:customMarkFollows="1" w:id="2"/>
        <w:t>*</w:t>
      </w:r>
      <w:r w:rsidRPr="00CD01EF">
        <w:rPr>
          <w:rFonts w:ascii="Arial" w:eastAsia="Calibri" w:hAnsi="Arial" w:cs="Arial"/>
          <w:sz w:val="24"/>
          <w:szCs w:val="24"/>
          <w:lang w:eastAsia="en-US"/>
        </w:rPr>
        <w:t xml:space="preserve"> острых концов в игрушках, предназначенных для детей в возрасте старше 3 лет.</w:t>
      </w:r>
    </w:p>
    <w:p w14:paraId="31056FE4" w14:textId="4588928C" w:rsidR="00CD01EF" w:rsidRPr="00CD01EF" w:rsidRDefault="00E00AD9" w:rsidP="00E03000">
      <w:pPr>
        <w:pStyle w:val="ConsPlusNormal"/>
        <w:spacing w:line="360" w:lineRule="auto"/>
        <w:ind w:firstLine="567"/>
        <w:jc w:val="both"/>
        <w:rPr>
          <w:rFonts w:ascii="Arial" w:eastAsia="Calibri" w:hAnsi="Arial" w:cs="Arial"/>
          <w:sz w:val="24"/>
          <w:szCs w:val="24"/>
          <w:lang w:eastAsia="en-US"/>
        </w:rPr>
      </w:pPr>
      <w:r>
        <w:rPr>
          <w:rFonts w:ascii="Arial" w:eastAsia="Calibri" w:hAnsi="Arial" w:cs="Arial"/>
          <w:sz w:val="24"/>
          <w:szCs w:val="24"/>
          <w:lang w:eastAsia="en-US"/>
        </w:rPr>
        <w:t>6</w:t>
      </w:r>
      <w:r w:rsidR="00CD01EF" w:rsidRPr="00CD01EF">
        <w:rPr>
          <w:rFonts w:ascii="Arial" w:eastAsia="Calibri" w:hAnsi="Arial" w:cs="Arial"/>
          <w:sz w:val="24"/>
          <w:szCs w:val="24"/>
          <w:lang w:eastAsia="en-US"/>
        </w:rPr>
        <w:t>.3.2. Проволока и провода, для которых имеется вероятность их сгибания ребенком, должны быть гибкими и прочными.</w:t>
      </w:r>
    </w:p>
    <w:p w14:paraId="473DCA77" w14:textId="3019FC41" w:rsidR="00CD01EF" w:rsidRPr="00CD01EF" w:rsidRDefault="00D20D3D" w:rsidP="00E03000">
      <w:pPr>
        <w:pStyle w:val="ConsPlusNormal"/>
        <w:spacing w:line="360" w:lineRule="auto"/>
        <w:ind w:firstLine="567"/>
        <w:jc w:val="both"/>
        <w:rPr>
          <w:rFonts w:ascii="Arial" w:eastAsia="Calibri" w:hAnsi="Arial" w:cs="Arial"/>
          <w:sz w:val="24"/>
          <w:szCs w:val="24"/>
          <w:lang w:eastAsia="en-US"/>
        </w:rPr>
      </w:pPr>
      <w:r>
        <w:rPr>
          <w:rFonts w:ascii="Arial" w:eastAsia="Calibri" w:hAnsi="Arial" w:cs="Arial"/>
          <w:sz w:val="24"/>
          <w:szCs w:val="24"/>
          <w:lang w:eastAsia="en-US"/>
        </w:rPr>
        <w:t>6</w:t>
      </w:r>
      <w:r w:rsidR="00CD01EF" w:rsidRPr="00CD01EF">
        <w:rPr>
          <w:rFonts w:ascii="Arial" w:eastAsia="Calibri" w:hAnsi="Arial" w:cs="Arial"/>
          <w:sz w:val="24"/>
          <w:szCs w:val="24"/>
          <w:lang w:eastAsia="en-US"/>
        </w:rPr>
        <w:t xml:space="preserve">.3.3. Корпуса </w:t>
      </w:r>
      <w:r w:rsidR="00E00AD9" w:rsidRPr="00913E50">
        <w:rPr>
          <w:rFonts w:ascii="Arial" w:eastAsia="Calibri" w:hAnsi="Arial" w:cs="Arial"/>
          <w:sz w:val="24"/>
          <w:szCs w:val="24"/>
          <w:lang w:eastAsia="en-US"/>
        </w:rPr>
        <w:t>игрушечно</w:t>
      </w:r>
      <w:r w:rsidR="00E00AD9">
        <w:rPr>
          <w:rFonts w:ascii="Arial" w:eastAsia="Calibri" w:hAnsi="Arial" w:cs="Arial"/>
          <w:sz w:val="24"/>
          <w:szCs w:val="24"/>
          <w:lang w:eastAsia="en-US"/>
        </w:rPr>
        <w:t>го</w:t>
      </w:r>
      <w:r w:rsidR="00E00AD9" w:rsidRPr="00913E50">
        <w:rPr>
          <w:rFonts w:ascii="Arial" w:eastAsia="Calibri" w:hAnsi="Arial" w:cs="Arial"/>
          <w:sz w:val="24"/>
          <w:szCs w:val="24"/>
          <w:lang w:eastAsia="en-US"/>
        </w:rPr>
        <w:t xml:space="preserve"> оружи</w:t>
      </w:r>
      <w:r w:rsidR="00E00AD9">
        <w:rPr>
          <w:rFonts w:ascii="Arial" w:eastAsia="Calibri" w:hAnsi="Arial" w:cs="Arial"/>
          <w:sz w:val="24"/>
          <w:szCs w:val="24"/>
          <w:lang w:eastAsia="en-US"/>
        </w:rPr>
        <w:t>я</w:t>
      </w:r>
      <w:r w:rsidR="00CD01EF" w:rsidRPr="00CD01EF">
        <w:rPr>
          <w:rFonts w:ascii="Arial" w:eastAsia="Calibri" w:hAnsi="Arial" w:cs="Arial"/>
          <w:sz w:val="24"/>
          <w:szCs w:val="24"/>
          <w:lang w:eastAsia="en-US"/>
        </w:rPr>
        <w:t xml:space="preserve"> (механизм в музыкальн</w:t>
      </w:r>
      <w:r w:rsidR="00E00AD9">
        <w:rPr>
          <w:rFonts w:ascii="Arial" w:eastAsia="Calibri" w:hAnsi="Arial" w:cs="Arial"/>
          <w:sz w:val="24"/>
          <w:szCs w:val="24"/>
          <w:lang w:eastAsia="en-US"/>
        </w:rPr>
        <w:t>ом</w:t>
      </w:r>
      <w:r w:rsidR="00CD01EF" w:rsidRPr="00CD01EF">
        <w:rPr>
          <w:rFonts w:ascii="Arial" w:eastAsia="Calibri" w:hAnsi="Arial" w:cs="Arial"/>
          <w:sz w:val="24"/>
          <w:szCs w:val="24"/>
          <w:lang w:eastAsia="en-US"/>
        </w:rPr>
        <w:t xml:space="preserve"> игруш</w:t>
      </w:r>
      <w:r w:rsidR="00E00AD9">
        <w:rPr>
          <w:rFonts w:ascii="Arial" w:eastAsia="Calibri" w:hAnsi="Arial" w:cs="Arial"/>
          <w:sz w:val="24"/>
          <w:szCs w:val="24"/>
          <w:lang w:eastAsia="en-US"/>
        </w:rPr>
        <w:t>ечном оружии</w:t>
      </w:r>
      <w:r w:rsidR="00CD01EF" w:rsidRPr="00CD01EF">
        <w:rPr>
          <w:rFonts w:ascii="Arial" w:eastAsia="Calibri" w:hAnsi="Arial" w:cs="Arial"/>
          <w:sz w:val="24"/>
          <w:szCs w:val="24"/>
          <w:lang w:eastAsia="en-US"/>
        </w:rPr>
        <w:t xml:space="preserve"> и т.п.), в которых имеются не доступные для ребенка проволока, стержни и другие металлические детали, имеющие острые концы, должны быть прочными к удару.</w:t>
      </w:r>
    </w:p>
    <w:p w14:paraId="47252D97" w14:textId="3FEE92D5" w:rsidR="00CD01EF" w:rsidRPr="00D20D3D" w:rsidRDefault="00D20D3D" w:rsidP="00E03000">
      <w:pPr>
        <w:pStyle w:val="ConsPlusNormal"/>
        <w:spacing w:line="360" w:lineRule="auto"/>
        <w:ind w:firstLine="567"/>
        <w:jc w:val="both"/>
        <w:rPr>
          <w:rFonts w:ascii="Arial" w:eastAsia="Calibri" w:hAnsi="Arial" w:cs="Arial"/>
          <w:b/>
          <w:sz w:val="24"/>
          <w:szCs w:val="24"/>
          <w:lang w:eastAsia="en-US"/>
        </w:rPr>
      </w:pPr>
      <w:r w:rsidRPr="00D20D3D">
        <w:rPr>
          <w:rFonts w:ascii="Arial" w:eastAsia="Calibri" w:hAnsi="Arial" w:cs="Arial"/>
          <w:b/>
          <w:sz w:val="24"/>
          <w:szCs w:val="24"/>
          <w:lang w:eastAsia="en-US"/>
        </w:rPr>
        <w:t>6</w:t>
      </w:r>
      <w:r w:rsidR="00CD01EF" w:rsidRPr="00D20D3D">
        <w:rPr>
          <w:rFonts w:ascii="Arial" w:eastAsia="Calibri" w:hAnsi="Arial" w:cs="Arial"/>
          <w:b/>
          <w:sz w:val="24"/>
          <w:szCs w:val="24"/>
          <w:lang w:eastAsia="en-US"/>
        </w:rPr>
        <w:t>.4. Требования к жестким деталям</w:t>
      </w:r>
    </w:p>
    <w:p w14:paraId="1C7366A2" w14:textId="695123CE" w:rsidR="00CD01EF" w:rsidRPr="00CD01EF" w:rsidRDefault="00CD01EF" w:rsidP="00E03000">
      <w:pPr>
        <w:pStyle w:val="ConsPlusNormal"/>
        <w:spacing w:line="360" w:lineRule="auto"/>
        <w:ind w:firstLine="567"/>
        <w:jc w:val="both"/>
        <w:rPr>
          <w:rFonts w:ascii="Arial" w:eastAsia="Calibri" w:hAnsi="Arial" w:cs="Arial"/>
          <w:sz w:val="24"/>
          <w:szCs w:val="24"/>
          <w:lang w:eastAsia="en-US"/>
        </w:rPr>
      </w:pPr>
      <w:r w:rsidRPr="00CD01EF">
        <w:rPr>
          <w:rFonts w:ascii="Arial" w:eastAsia="Calibri" w:hAnsi="Arial" w:cs="Arial"/>
          <w:sz w:val="24"/>
          <w:szCs w:val="24"/>
          <w:lang w:eastAsia="en-US"/>
        </w:rPr>
        <w:t xml:space="preserve">Жесткие детали (трубки, бруски, рычаги и т.п.), выступающие из корпуса </w:t>
      </w:r>
      <w:r w:rsidR="00D20D3D" w:rsidRPr="00913E50">
        <w:rPr>
          <w:rFonts w:ascii="Arial" w:eastAsia="Calibri" w:hAnsi="Arial" w:cs="Arial"/>
          <w:sz w:val="24"/>
          <w:szCs w:val="24"/>
          <w:lang w:eastAsia="en-US"/>
        </w:rPr>
        <w:t>игрушечно</w:t>
      </w:r>
      <w:r w:rsidR="00D20D3D">
        <w:rPr>
          <w:rFonts w:ascii="Arial" w:eastAsia="Calibri" w:hAnsi="Arial" w:cs="Arial"/>
          <w:sz w:val="24"/>
          <w:szCs w:val="24"/>
          <w:lang w:eastAsia="en-US"/>
        </w:rPr>
        <w:t>го</w:t>
      </w:r>
      <w:r w:rsidR="00D20D3D" w:rsidRPr="00913E50">
        <w:rPr>
          <w:rFonts w:ascii="Arial" w:eastAsia="Calibri" w:hAnsi="Arial" w:cs="Arial"/>
          <w:sz w:val="24"/>
          <w:szCs w:val="24"/>
          <w:lang w:eastAsia="en-US"/>
        </w:rPr>
        <w:t xml:space="preserve"> оружи</w:t>
      </w:r>
      <w:r w:rsidR="00D20D3D">
        <w:rPr>
          <w:rFonts w:ascii="Arial" w:eastAsia="Calibri" w:hAnsi="Arial" w:cs="Arial"/>
          <w:sz w:val="24"/>
          <w:szCs w:val="24"/>
          <w:lang w:eastAsia="en-US"/>
        </w:rPr>
        <w:t>я</w:t>
      </w:r>
      <w:r w:rsidR="00D20D3D" w:rsidRPr="00CD01EF">
        <w:rPr>
          <w:rFonts w:ascii="Arial" w:eastAsia="Calibri" w:hAnsi="Arial" w:cs="Arial"/>
          <w:sz w:val="24"/>
          <w:szCs w:val="24"/>
          <w:lang w:eastAsia="en-US"/>
        </w:rPr>
        <w:t xml:space="preserve"> </w:t>
      </w:r>
      <w:r w:rsidRPr="00CD01EF">
        <w:rPr>
          <w:rFonts w:ascii="Arial" w:eastAsia="Calibri" w:hAnsi="Arial" w:cs="Arial"/>
          <w:sz w:val="24"/>
          <w:szCs w:val="24"/>
          <w:lang w:eastAsia="en-US"/>
        </w:rPr>
        <w:t xml:space="preserve">и из-за своей структуры, диаметра, длины способные причинить травму ребенку при его падении на игрушку, находящуюся в неподвижном состоянии, должны быть защищены. Если защита представляет собой отдельный элемент, то он должен быть прочно соединен с </w:t>
      </w:r>
      <w:r w:rsidR="00D20D3D" w:rsidRPr="00913E50">
        <w:rPr>
          <w:rFonts w:ascii="Arial" w:eastAsia="Calibri" w:hAnsi="Arial" w:cs="Arial"/>
          <w:sz w:val="24"/>
          <w:szCs w:val="24"/>
          <w:lang w:eastAsia="en-US"/>
        </w:rPr>
        <w:t>игрушечн</w:t>
      </w:r>
      <w:r w:rsidR="00D20D3D">
        <w:rPr>
          <w:rFonts w:ascii="Arial" w:eastAsia="Calibri" w:hAnsi="Arial" w:cs="Arial"/>
          <w:sz w:val="24"/>
          <w:szCs w:val="24"/>
          <w:lang w:eastAsia="en-US"/>
        </w:rPr>
        <w:t>ым</w:t>
      </w:r>
      <w:r w:rsidR="00D20D3D" w:rsidRPr="00913E50">
        <w:rPr>
          <w:rFonts w:ascii="Arial" w:eastAsia="Calibri" w:hAnsi="Arial" w:cs="Arial"/>
          <w:sz w:val="24"/>
          <w:szCs w:val="24"/>
          <w:lang w:eastAsia="en-US"/>
        </w:rPr>
        <w:t xml:space="preserve"> оружи</w:t>
      </w:r>
      <w:r w:rsidR="00D20D3D">
        <w:rPr>
          <w:rFonts w:ascii="Arial" w:eastAsia="Calibri" w:hAnsi="Arial" w:cs="Arial"/>
          <w:sz w:val="24"/>
          <w:szCs w:val="24"/>
          <w:lang w:eastAsia="en-US"/>
        </w:rPr>
        <w:t>ем</w:t>
      </w:r>
      <w:r w:rsidRPr="00CD01EF">
        <w:rPr>
          <w:rFonts w:ascii="Arial" w:eastAsia="Calibri" w:hAnsi="Arial" w:cs="Arial"/>
          <w:sz w:val="24"/>
          <w:szCs w:val="24"/>
          <w:lang w:eastAsia="en-US"/>
        </w:rPr>
        <w:t>.</w:t>
      </w:r>
    </w:p>
    <w:p w14:paraId="3472B7C7" w14:textId="6AE6C97B" w:rsidR="00CD01EF" w:rsidRPr="000421E2" w:rsidRDefault="00D20D3D" w:rsidP="00E03000">
      <w:pPr>
        <w:pStyle w:val="ConsPlusNormal"/>
        <w:spacing w:line="360" w:lineRule="auto"/>
        <w:ind w:firstLine="567"/>
        <w:jc w:val="both"/>
        <w:rPr>
          <w:rFonts w:ascii="Arial" w:eastAsia="Calibri" w:hAnsi="Arial" w:cs="Arial"/>
          <w:b/>
          <w:bCs/>
          <w:sz w:val="24"/>
          <w:szCs w:val="24"/>
          <w:lang w:eastAsia="en-US"/>
        </w:rPr>
      </w:pPr>
      <w:r w:rsidRPr="000421E2">
        <w:rPr>
          <w:rFonts w:ascii="Arial" w:eastAsia="Calibri" w:hAnsi="Arial" w:cs="Arial"/>
          <w:b/>
          <w:bCs/>
          <w:sz w:val="24"/>
          <w:szCs w:val="24"/>
          <w:lang w:eastAsia="en-US"/>
        </w:rPr>
        <w:t>6</w:t>
      </w:r>
      <w:r w:rsidR="00CD01EF" w:rsidRPr="000421E2">
        <w:rPr>
          <w:rFonts w:ascii="Arial" w:eastAsia="Calibri" w:hAnsi="Arial" w:cs="Arial"/>
          <w:b/>
          <w:bCs/>
          <w:sz w:val="24"/>
          <w:szCs w:val="24"/>
          <w:lang w:eastAsia="en-US"/>
        </w:rPr>
        <w:t>.</w:t>
      </w:r>
      <w:r w:rsidRPr="000421E2">
        <w:rPr>
          <w:rFonts w:ascii="Arial" w:eastAsia="Calibri" w:hAnsi="Arial" w:cs="Arial"/>
          <w:b/>
          <w:bCs/>
          <w:sz w:val="24"/>
          <w:szCs w:val="24"/>
          <w:lang w:eastAsia="en-US"/>
        </w:rPr>
        <w:t>5</w:t>
      </w:r>
      <w:r w:rsidR="00CD01EF" w:rsidRPr="000421E2">
        <w:rPr>
          <w:rFonts w:ascii="Arial" w:eastAsia="Calibri" w:hAnsi="Arial" w:cs="Arial"/>
          <w:b/>
          <w:bCs/>
          <w:sz w:val="24"/>
          <w:szCs w:val="24"/>
          <w:lang w:eastAsia="en-US"/>
        </w:rPr>
        <w:t>. Требования к приводным механизмам</w:t>
      </w:r>
    </w:p>
    <w:p w14:paraId="590AD4E7" w14:textId="14437AA0" w:rsidR="00CD01EF" w:rsidRPr="00CD01EF" w:rsidRDefault="00CD01EF" w:rsidP="00E03000">
      <w:pPr>
        <w:pStyle w:val="ConsPlusNormal"/>
        <w:spacing w:line="360" w:lineRule="auto"/>
        <w:ind w:firstLine="567"/>
        <w:jc w:val="both"/>
        <w:rPr>
          <w:rFonts w:ascii="Arial" w:eastAsia="Calibri" w:hAnsi="Arial" w:cs="Arial"/>
          <w:sz w:val="24"/>
          <w:szCs w:val="24"/>
          <w:lang w:eastAsia="en-US"/>
        </w:rPr>
      </w:pPr>
      <w:r w:rsidRPr="00CD01EF">
        <w:rPr>
          <w:rFonts w:ascii="Arial" w:eastAsia="Calibri" w:hAnsi="Arial" w:cs="Arial"/>
          <w:sz w:val="24"/>
          <w:szCs w:val="24"/>
          <w:lang w:eastAsia="en-US"/>
        </w:rPr>
        <w:t xml:space="preserve">Сила противодействия приводного механизма при включении не должна превышать усилия 4,5 Н в </w:t>
      </w:r>
      <w:r w:rsidR="00D20D3D" w:rsidRPr="00913E50">
        <w:rPr>
          <w:rFonts w:ascii="Arial" w:eastAsia="Calibri" w:hAnsi="Arial" w:cs="Arial"/>
          <w:sz w:val="24"/>
          <w:szCs w:val="24"/>
          <w:lang w:eastAsia="en-US"/>
        </w:rPr>
        <w:t>игрушечно</w:t>
      </w:r>
      <w:r w:rsidR="00D20D3D">
        <w:rPr>
          <w:rFonts w:ascii="Arial" w:eastAsia="Calibri" w:hAnsi="Arial" w:cs="Arial"/>
          <w:sz w:val="24"/>
          <w:szCs w:val="24"/>
          <w:lang w:eastAsia="en-US"/>
        </w:rPr>
        <w:t>м</w:t>
      </w:r>
      <w:r w:rsidR="00D20D3D" w:rsidRPr="00913E50">
        <w:rPr>
          <w:rFonts w:ascii="Arial" w:eastAsia="Calibri" w:hAnsi="Arial" w:cs="Arial"/>
          <w:sz w:val="24"/>
          <w:szCs w:val="24"/>
          <w:lang w:eastAsia="en-US"/>
        </w:rPr>
        <w:t xml:space="preserve"> оружи</w:t>
      </w:r>
      <w:r w:rsidR="00D20D3D">
        <w:rPr>
          <w:rFonts w:ascii="Arial" w:eastAsia="Calibri" w:hAnsi="Arial" w:cs="Arial"/>
          <w:sz w:val="24"/>
          <w:szCs w:val="24"/>
          <w:lang w:eastAsia="en-US"/>
        </w:rPr>
        <w:t>и</w:t>
      </w:r>
      <w:r w:rsidR="00D20D3D" w:rsidRPr="00CD01EF">
        <w:rPr>
          <w:rFonts w:ascii="Arial" w:eastAsia="Calibri" w:hAnsi="Arial" w:cs="Arial"/>
          <w:sz w:val="24"/>
          <w:szCs w:val="24"/>
          <w:lang w:eastAsia="en-US"/>
        </w:rPr>
        <w:t xml:space="preserve"> </w:t>
      </w:r>
      <w:r w:rsidRPr="00CD01EF">
        <w:rPr>
          <w:rFonts w:ascii="Arial" w:eastAsia="Calibri" w:hAnsi="Arial" w:cs="Arial"/>
          <w:sz w:val="24"/>
          <w:szCs w:val="24"/>
          <w:lang w:eastAsia="en-US"/>
        </w:rPr>
        <w:t>для детей в возрасте до 3 лет при использовании приводного шнура диаметром менее 1,5 мм.</w:t>
      </w:r>
    </w:p>
    <w:p w14:paraId="1E582DA5" w14:textId="5A4CF26B" w:rsidR="00CD01EF" w:rsidRPr="00473833" w:rsidRDefault="00D20D3D" w:rsidP="00E03000">
      <w:pPr>
        <w:pStyle w:val="ConsPlusNormal"/>
        <w:spacing w:line="360" w:lineRule="auto"/>
        <w:ind w:firstLine="567"/>
        <w:jc w:val="both"/>
        <w:rPr>
          <w:rFonts w:ascii="Arial" w:eastAsia="Calibri" w:hAnsi="Arial" w:cs="Arial"/>
          <w:b/>
          <w:bCs/>
          <w:sz w:val="24"/>
          <w:szCs w:val="24"/>
          <w:lang w:eastAsia="en-US"/>
        </w:rPr>
      </w:pPr>
      <w:r w:rsidRPr="00473833">
        <w:rPr>
          <w:rFonts w:ascii="Arial" w:eastAsia="Calibri" w:hAnsi="Arial" w:cs="Arial"/>
          <w:b/>
          <w:bCs/>
          <w:sz w:val="24"/>
          <w:szCs w:val="24"/>
          <w:lang w:eastAsia="en-US"/>
        </w:rPr>
        <w:t>6</w:t>
      </w:r>
      <w:r w:rsidR="00CD01EF" w:rsidRPr="00473833">
        <w:rPr>
          <w:rFonts w:ascii="Arial" w:eastAsia="Calibri" w:hAnsi="Arial" w:cs="Arial"/>
          <w:b/>
          <w:bCs/>
          <w:sz w:val="24"/>
          <w:szCs w:val="24"/>
          <w:lang w:eastAsia="en-US"/>
        </w:rPr>
        <w:t>.</w:t>
      </w:r>
      <w:r w:rsidRPr="00473833">
        <w:rPr>
          <w:rFonts w:ascii="Arial" w:eastAsia="Calibri" w:hAnsi="Arial" w:cs="Arial"/>
          <w:b/>
          <w:bCs/>
          <w:sz w:val="24"/>
          <w:szCs w:val="24"/>
          <w:lang w:eastAsia="en-US"/>
        </w:rPr>
        <w:t>6</w:t>
      </w:r>
      <w:r w:rsidR="00CD01EF" w:rsidRPr="00473833">
        <w:rPr>
          <w:rFonts w:ascii="Arial" w:eastAsia="Calibri" w:hAnsi="Arial" w:cs="Arial"/>
          <w:b/>
          <w:bCs/>
          <w:sz w:val="24"/>
          <w:szCs w:val="24"/>
          <w:lang w:eastAsia="en-US"/>
        </w:rPr>
        <w:t>. Требования к пружинам</w:t>
      </w:r>
    </w:p>
    <w:p w14:paraId="0A261132" w14:textId="77777777" w:rsidR="00CD01EF" w:rsidRPr="00CD01EF" w:rsidRDefault="00CD01EF" w:rsidP="00E03000">
      <w:pPr>
        <w:pStyle w:val="ConsPlusNormal"/>
        <w:spacing w:line="360" w:lineRule="auto"/>
        <w:ind w:firstLine="567"/>
        <w:jc w:val="both"/>
        <w:rPr>
          <w:rFonts w:ascii="Arial" w:eastAsia="Calibri" w:hAnsi="Arial" w:cs="Arial"/>
          <w:sz w:val="24"/>
          <w:szCs w:val="24"/>
          <w:lang w:eastAsia="en-US"/>
        </w:rPr>
      </w:pPr>
      <w:r w:rsidRPr="00CD01EF">
        <w:rPr>
          <w:rFonts w:ascii="Arial" w:eastAsia="Calibri" w:hAnsi="Arial" w:cs="Arial"/>
          <w:sz w:val="24"/>
          <w:szCs w:val="24"/>
          <w:lang w:eastAsia="en-US"/>
        </w:rPr>
        <w:t>Доступные пружины должны быть защищены в случаях, если:</w:t>
      </w:r>
    </w:p>
    <w:p w14:paraId="3242CA7A" w14:textId="54FCD5B3" w:rsidR="00CD01EF" w:rsidRPr="00CD01EF" w:rsidRDefault="00D20D3D" w:rsidP="00E03000">
      <w:pPr>
        <w:pStyle w:val="ConsPlusNormal"/>
        <w:spacing w:line="360" w:lineRule="auto"/>
        <w:ind w:firstLine="567"/>
        <w:jc w:val="both"/>
        <w:rPr>
          <w:rFonts w:ascii="Arial" w:eastAsia="Calibri" w:hAnsi="Arial" w:cs="Arial"/>
          <w:sz w:val="24"/>
          <w:szCs w:val="24"/>
          <w:lang w:eastAsia="en-US"/>
        </w:rPr>
      </w:pPr>
      <w:r>
        <w:rPr>
          <w:rFonts w:ascii="Arial" w:eastAsia="Calibri" w:hAnsi="Arial" w:cs="Arial"/>
          <w:sz w:val="24"/>
          <w:szCs w:val="24"/>
          <w:lang w:eastAsia="en-US"/>
        </w:rPr>
        <w:t xml:space="preserve">- </w:t>
      </w:r>
      <w:r w:rsidR="00CD01EF" w:rsidRPr="00CD01EF">
        <w:rPr>
          <w:rFonts w:ascii="Arial" w:eastAsia="Calibri" w:hAnsi="Arial" w:cs="Arial"/>
          <w:sz w:val="24"/>
          <w:szCs w:val="24"/>
          <w:lang w:eastAsia="en-US"/>
        </w:rPr>
        <w:t>спиральные пружины, не подвергающиеся нагрузке в процессе эксплуатации, имеют зазор между двумя последовательными витками в нерабочем состоянии пружины более 3 мм;</w:t>
      </w:r>
    </w:p>
    <w:p w14:paraId="0C3B1606" w14:textId="7ED0F690" w:rsidR="00CD01EF" w:rsidRPr="00CD01EF" w:rsidRDefault="00D20D3D" w:rsidP="00E03000">
      <w:pPr>
        <w:pStyle w:val="ConsPlusNormal"/>
        <w:spacing w:line="360" w:lineRule="auto"/>
        <w:ind w:firstLine="567"/>
        <w:jc w:val="both"/>
        <w:rPr>
          <w:rFonts w:ascii="Arial" w:eastAsia="Calibri" w:hAnsi="Arial" w:cs="Arial"/>
          <w:sz w:val="24"/>
          <w:szCs w:val="24"/>
          <w:lang w:eastAsia="en-US"/>
        </w:rPr>
      </w:pPr>
      <w:r>
        <w:rPr>
          <w:rFonts w:ascii="Arial" w:eastAsia="Calibri" w:hAnsi="Arial" w:cs="Arial"/>
          <w:sz w:val="24"/>
          <w:szCs w:val="24"/>
          <w:lang w:eastAsia="en-US"/>
        </w:rPr>
        <w:t>- п</w:t>
      </w:r>
      <w:r w:rsidR="00CD01EF" w:rsidRPr="00CD01EF">
        <w:rPr>
          <w:rFonts w:ascii="Arial" w:eastAsia="Calibri" w:hAnsi="Arial" w:cs="Arial"/>
          <w:sz w:val="24"/>
          <w:szCs w:val="24"/>
          <w:lang w:eastAsia="en-US"/>
        </w:rPr>
        <w:t xml:space="preserve">ружины натяжения, подвергающиеся воздействию растягивающего усилия </w:t>
      </w:r>
      <w:r>
        <w:rPr>
          <w:rFonts w:ascii="Arial" w:eastAsia="Calibri" w:hAnsi="Arial" w:cs="Arial"/>
          <w:sz w:val="24"/>
          <w:szCs w:val="24"/>
          <w:lang w:eastAsia="en-US"/>
        </w:rPr>
        <w:br/>
      </w:r>
      <w:r w:rsidR="00CD01EF" w:rsidRPr="00CD01EF">
        <w:rPr>
          <w:rFonts w:ascii="Arial" w:eastAsia="Calibri" w:hAnsi="Arial" w:cs="Arial"/>
          <w:sz w:val="24"/>
          <w:szCs w:val="24"/>
          <w:lang w:eastAsia="en-US"/>
        </w:rPr>
        <w:t>40 Н и возвращающиеся в свое первоначальное положение после снятия нагрузки, имеют зазор между двумя последовательными витками не менее 3 мм;</w:t>
      </w:r>
    </w:p>
    <w:p w14:paraId="17E79446" w14:textId="417510E8" w:rsidR="00CD01EF" w:rsidRPr="00CD01EF" w:rsidRDefault="00D20D3D" w:rsidP="00E03000">
      <w:pPr>
        <w:pStyle w:val="ConsPlusNormal"/>
        <w:spacing w:line="360" w:lineRule="auto"/>
        <w:ind w:firstLine="567"/>
        <w:jc w:val="both"/>
        <w:rPr>
          <w:rFonts w:ascii="Arial" w:eastAsia="Calibri" w:hAnsi="Arial" w:cs="Arial"/>
          <w:sz w:val="24"/>
          <w:szCs w:val="24"/>
          <w:lang w:eastAsia="en-US"/>
        </w:rPr>
      </w:pPr>
      <w:r>
        <w:rPr>
          <w:rFonts w:ascii="Arial" w:eastAsia="Calibri" w:hAnsi="Arial" w:cs="Arial"/>
          <w:sz w:val="24"/>
          <w:szCs w:val="24"/>
          <w:lang w:eastAsia="en-US"/>
        </w:rPr>
        <w:t xml:space="preserve">- </w:t>
      </w:r>
      <w:r w:rsidR="00CD01EF" w:rsidRPr="00CD01EF">
        <w:rPr>
          <w:rFonts w:ascii="Arial" w:eastAsia="Calibri" w:hAnsi="Arial" w:cs="Arial"/>
          <w:sz w:val="24"/>
          <w:szCs w:val="24"/>
          <w:lang w:eastAsia="en-US"/>
        </w:rPr>
        <w:t>пружины сжатия имеют зазор между двумя последовательными витками в нерабочем состоянии не менее 3 мм и к ним в процессе эксплуатации может быть приложено усилие 40 Н или более.</w:t>
      </w:r>
    </w:p>
    <w:p w14:paraId="582FBECB" w14:textId="4093B6BD" w:rsidR="00CD01EF" w:rsidRPr="000421E2" w:rsidRDefault="00D20D3D" w:rsidP="00E03000">
      <w:pPr>
        <w:pStyle w:val="ConsPlusNormal"/>
        <w:spacing w:line="360" w:lineRule="auto"/>
        <w:ind w:firstLine="567"/>
        <w:jc w:val="both"/>
        <w:rPr>
          <w:rFonts w:ascii="Arial" w:eastAsia="Calibri" w:hAnsi="Arial" w:cs="Arial"/>
          <w:b/>
          <w:bCs/>
          <w:sz w:val="24"/>
          <w:szCs w:val="24"/>
          <w:lang w:eastAsia="en-US"/>
        </w:rPr>
      </w:pPr>
      <w:r w:rsidRPr="000421E2">
        <w:rPr>
          <w:rFonts w:ascii="Arial" w:eastAsia="Calibri" w:hAnsi="Arial" w:cs="Arial"/>
          <w:b/>
          <w:bCs/>
          <w:sz w:val="24"/>
          <w:szCs w:val="24"/>
          <w:lang w:eastAsia="en-US"/>
        </w:rPr>
        <w:t>6</w:t>
      </w:r>
      <w:r w:rsidR="00CD01EF" w:rsidRPr="000421E2">
        <w:rPr>
          <w:rFonts w:ascii="Arial" w:eastAsia="Calibri" w:hAnsi="Arial" w:cs="Arial"/>
          <w:b/>
          <w:bCs/>
          <w:sz w:val="24"/>
          <w:szCs w:val="24"/>
          <w:lang w:eastAsia="en-US"/>
        </w:rPr>
        <w:t>.</w:t>
      </w:r>
      <w:r w:rsidRPr="000421E2">
        <w:rPr>
          <w:rFonts w:ascii="Arial" w:eastAsia="Calibri" w:hAnsi="Arial" w:cs="Arial"/>
          <w:b/>
          <w:bCs/>
          <w:sz w:val="24"/>
          <w:szCs w:val="24"/>
          <w:lang w:eastAsia="en-US"/>
        </w:rPr>
        <w:t>7</w:t>
      </w:r>
      <w:r w:rsidR="00CD01EF" w:rsidRPr="000421E2">
        <w:rPr>
          <w:rFonts w:ascii="Arial" w:eastAsia="Calibri" w:hAnsi="Arial" w:cs="Arial"/>
          <w:b/>
          <w:bCs/>
          <w:sz w:val="24"/>
          <w:szCs w:val="24"/>
          <w:lang w:eastAsia="en-US"/>
        </w:rPr>
        <w:t xml:space="preserve">. Требования к игрушкам, предназначенным для контакта со ртом </w:t>
      </w:r>
      <w:r w:rsidR="00CD01EF" w:rsidRPr="000421E2">
        <w:rPr>
          <w:rFonts w:ascii="Arial" w:eastAsia="Calibri" w:hAnsi="Arial" w:cs="Arial"/>
          <w:b/>
          <w:bCs/>
          <w:sz w:val="24"/>
          <w:szCs w:val="24"/>
          <w:lang w:eastAsia="en-US"/>
        </w:rPr>
        <w:lastRenderedPageBreak/>
        <w:t>ребенка*</w:t>
      </w:r>
      <w:r w:rsidRPr="000421E2">
        <w:rPr>
          <w:rStyle w:val="af5"/>
          <w:rFonts w:ascii="Arial" w:eastAsia="Calibri" w:hAnsi="Arial" w:cs="Arial"/>
          <w:b/>
          <w:bCs/>
          <w:sz w:val="24"/>
          <w:szCs w:val="24"/>
          <w:lang w:eastAsia="en-US"/>
        </w:rPr>
        <w:footnoteReference w:customMarkFollows="1" w:id="3"/>
        <w:t>*</w:t>
      </w:r>
    </w:p>
    <w:p w14:paraId="768479CE" w14:textId="01F24209" w:rsidR="00CD01EF" w:rsidRPr="00CD01EF" w:rsidRDefault="00D20D3D" w:rsidP="00E03000">
      <w:pPr>
        <w:pStyle w:val="ConsPlusNormal"/>
        <w:spacing w:line="360" w:lineRule="auto"/>
        <w:ind w:firstLine="567"/>
        <w:jc w:val="both"/>
        <w:rPr>
          <w:rFonts w:ascii="Arial" w:eastAsia="Calibri" w:hAnsi="Arial" w:cs="Arial"/>
          <w:sz w:val="24"/>
          <w:szCs w:val="24"/>
          <w:lang w:eastAsia="en-US"/>
        </w:rPr>
      </w:pPr>
      <w:r>
        <w:rPr>
          <w:rFonts w:ascii="Arial" w:eastAsia="Calibri" w:hAnsi="Arial" w:cs="Arial"/>
          <w:sz w:val="24"/>
          <w:szCs w:val="24"/>
          <w:lang w:eastAsia="en-US"/>
        </w:rPr>
        <w:t>6</w:t>
      </w:r>
      <w:r w:rsidR="00CD01EF" w:rsidRPr="00CD01EF">
        <w:rPr>
          <w:rFonts w:ascii="Arial" w:eastAsia="Calibri" w:hAnsi="Arial" w:cs="Arial"/>
          <w:sz w:val="24"/>
          <w:szCs w:val="24"/>
          <w:lang w:eastAsia="en-US"/>
        </w:rPr>
        <w:t>.</w:t>
      </w:r>
      <w:r>
        <w:rPr>
          <w:rFonts w:ascii="Arial" w:eastAsia="Calibri" w:hAnsi="Arial" w:cs="Arial"/>
          <w:sz w:val="24"/>
          <w:szCs w:val="24"/>
          <w:lang w:eastAsia="en-US"/>
        </w:rPr>
        <w:t>7</w:t>
      </w:r>
      <w:r w:rsidR="00CD01EF" w:rsidRPr="00CD01EF">
        <w:rPr>
          <w:rFonts w:ascii="Arial" w:eastAsia="Calibri" w:hAnsi="Arial" w:cs="Arial"/>
          <w:sz w:val="24"/>
          <w:szCs w:val="24"/>
          <w:lang w:eastAsia="en-US"/>
        </w:rPr>
        <w:t xml:space="preserve">.1. </w:t>
      </w:r>
      <w:r>
        <w:rPr>
          <w:rFonts w:ascii="Arial" w:eastAsia="Calibri" w:hAnsi="Arial" w:cs="Arial"/>
          <w:sz w:val="24"/>
          <w:szCs w:val="24"/>
          <w:lang w:eastAsia="en-US"/>
        </w:rPr>
        <w:t>И</w:t>
      </w:r>
      <w:r w:rsidRPr="00913E50">
        <w:rPr>
          <w:rFonts w:ascii="Arial" w:eastAsia="Calibri" w:hAnsi="Arial" w:cs="Arial"/>
          <w:sz w:val="24"/>
          <w:szCs w:val="24"/>
          <w:lang w:eastAsia="en-US"/>
        </w:rPr>
        <w:t>грушечно</w:t>
      </w:r>
      <w:r>
        <w:rPr>
          <w:rFonts w:ascii="Arial" w:eastAsia="Calibri" w:hAnsi="Arial" w:cs="Arial"/>
          <w:sz w:val="24"/>
          <w:szCs w:val="24"/>
          <w:lang w:eastAsia="en-US"/>
        </w:rPr>
        <w:t xml:space="preserve">е </w:t>
      </w:r>
      <w:r w:rsidRPr="00913E50">
        <w:rPr>
          <w:rFonts w:ascii="Arial" w:eastAsia="Calibri" w:hAnsi="Arial" w:cs="Arial"/>
          <w:sz w:val="24"/>
          <w:szCs w:val="24"/>
          <w:lang w:eastAsia="en-US"/>
        </w:rPr>
        <w:t>оружи</w:t>
      </w:r>
      <w:r>
        <w:rPr>
          <w:rFonts w:ascii="Arial" w:eastAsia="Calibri" w:hAnsi="Arial" w:cs="Arial"/>
          <w:sz w:val="24"/>
          <w:szCs w:val="24"/>
          <w:lang w:eastAsia="en-US"/>
        </w:rPr>
        <w:t>е</w:t>
      </w:r>
      <w:r w:rsidR="00CD01EF" w:rsidRPr="00CD01EF">
        <w:rPr>
          <w:rFonts w:ascii="Arial" w:eastAsia="Calibri" w:hAnsi="Arial" w:cs="Arial"/>
          <w:sz w:val="24"/>
          <w:szCs w:val="24"/>
          <w:lang w:eastAsia="en-US"/>
        </w:rPr>
        <w:t>, содержащ</w:t>
      </w:r>
      <w:r>
        <w:rPr>
          <w:rFonts w:ascii="Arial" w:eastAsia="Calibri" w:hAnsi="Arial" w:cs="Arial"/>
          <w:sz w:val="24"/>
          <w:szCs w:val="24"/>
          <w:lang w:eastAsia="en-US"/>
        </w:rPr>
        <w:t>е</w:t>
      </w:r>
      <w:r w:rsidR="00CD01EF" w:rsidRPr="00CD01EF">
        <w:rPr>
          <w:rFonts w:ascii="Arial" w:eastAsia="Calibri" w:hAnsi="Arial" w:cs="Arial"/>
          <w:sz w:val="24"/>
          <w:szCs w:val="24"/>
          <w:lang w:eastAsia="en-US"/>
        </w:rPr>
        <w:t>е незакрепленные предметы (шарики), не должны иметь отделяющихся предметов, входящих в цилиндр для определения размеров, при переменном вдувании и всасывании воздуха через отверстие для рта под давлением 10 кПа со стороны отверстия для рта, а также со стороны отверстия для выхода воздуха, если его можно взять в рот или закрыть ртом.</w:t>
      </w:r>
    </w:p>
    <w:p w14:paraId="1DAFE98F" w14:textId="458D5F7D" w:rsidR="00CD01EF" w:rsidRPr="00CD01EF" w:rsidRDefault="00D20D3D" w:rsidP="00E03000">
      <w:pPr>
        <w:pStyle w:val="ConsPlusNormal"/>
        <w:spacing w:line="360" w:lineRule="auto"/>
        <w:ind w:firstLine="567"/>
        <w:jc w:val="both"/>
        <w:rPr>
          <w:rFonts w:ascii="Arial" w:eastAsia="Calibri" w:hAnsi="Arial" w:cs="Arial"/>
          <w:sz w:val="24"/>
          <w:szCs w:val="24"/>
          <w:lang w:eastAsia="en-US"/>
        </w:rPr>
      </w:pPr>
      <w:r>
        <w:rPr>
          <w:rFonts w:ascii="Arial" w:eastAsia="Calibri" w:hAnsi="Arial" w:cs="Arial"/>
          <w:sz w:val="24"/>
          <w:szCs w:val="24"/>
          <w:lang w:eastAsia="en-US"/>
        </w:rPr>
        <w:t>6</w:t>
      </w:r>
      <w:r w:rsidR="00CD01EF" w:rsidRPr="00CD01EF">
        <w:rPr>
          <w:rFonts w:ascii="Arial" w:eastAsia="Calibri" w:hAnsi="Arial" w:cs="Arial"/>
          <w:sz w:val="24"/>
          <w:szCs w:val="24"/>
          <w:lang w:eastAsia="en-US"/>
        </w:rPr>
        <w:t>.</w:t>
      </w:r>
      <w:r>
        <w:rPr>
          <w:rFonts w:ascii="Arial" w:eastAsia="Calibri" w:hAnsi="Arial" w:cs="Arial"/>
          <w:sz w:val="24"/>
          <w:szCs w:val="24"/>
          <w:lang w:eastAsia="en-US"/>
        </w:rPr>
        <w:t>7</w:t>
      </w:r>
      <w:r w:rsidR="00CD01EF" w:rsidRPr="00CD01EF">
        <w:rPr>
          <w:rFonts w:ascii="Arial" w:eastAsia="Calibri" w:hAnsi="Arial" w:cs="Arial"/>
          <w:sz w:val="24"/>
          <w:szCs w:val="24"/>
          <w:lang w:eastAsia="en-US"/>
        </w:rPr>
        <w:t xml:space="preserve">.2. Корпус </w:t>
      </w:r>
      <w:r w:rsidRPr="00913E50">
        <w:rPr>
          <w:rFonts w:ascii="Arial" w:eastAsia="Calibri" w:hAnsi="Arial" w:cs="Arial"/>
          <w:sz w:val="24"/>
          <w:szCs w:val="24"/>
          <w:lang w:eastAsia="en-US"/>
        </w:rPr>
        <w:t>игрушечно</w:t>
      </w:r>
      <w:r>
        <w:rPr>
          <w:rFonts w:ascii="Arial" w:eastAsia="Calibri" w:hAnsi="Arial" w:cs="Arial"/>
          <w:sz w:val="24"/>
          <w:szCs w:val="24"/>
          <w:lang w:eastAsia="en-US"/>
        </w:rPr>
        <w:t>го</w:t>
      </w:r>
      <w:r w:rsidRPr="00913E50">
        <w:rPr>
          <w:rFonts w:ascii="Arial" w:eastAsia="Calibri" w:hAnsi="Arial" w:cs="Arial"/>
          <w:sz w:val="24"/>
          <w:szCs w:val="24"/>
          <w:lang w:eastAsia="en-US"/>
        </w:rPr>
        <w:t xml:space="preserve"> оружи</w:t>
      </w:r>
      <w:r>
        <w:rPr>
          <w:rFonts w:ascii="Arial" w:eastAsia="Calibri" w:hAnsi="Arial" w:cs="Arial"/>
          <w:sz w:val="24"/>
          <w:szCs w:val="24"/>
          <w:lang w:eastAsia="en-US"/>
        </w:rPr>
        <w:t>я</w:t>
      </w:r>
      <w:r w:rsidRPr="00CD01EF">
        <w:rPr>
          <w:rFonts w:ascii="Arial" w:eastAsia="Calibri" w:hAnsi="Arial" w:cs="Arial"/>
          <w:sz w:val="24"/>
          <w:szCs w:val="24"/>
          <w:lang w:eastAsia="en-US"/>
        </w:rPr>
        <w:t xml:space="preserve"> </w:t>
      </w:r>
      <w:r w:rsidR="00CD01EF" w:rsidRPr="00CD01EF">
        <w:rPr>
          <w:rFonts w:ascii="Arial" w:eastAsia="Calibri" w:hAnsi="Arial" w:cs="Arial"/>
          <w:sz w:val="24"/>
          <w:szCs w:val="24"/>
          <w:lang w:eastAsia="en-US"/>
        </w:rPr>
        <w:t>должен быть прочным.</w:t>
      </w:r>
    </w:p>
    <w:p w14:paraId="68B5982C" w14:textId="4303A66A" w:rsidR="00CD01EF" w:rsidRPr="000421E2" w:rsidRDefault="00D20D3D" w:rsidP="00E03000">
      <w:pPr>
        <w:pStyle w:val="ConsPlusNormal"/>
        <w:spacing w:line="360" w:lineRule="auto"/>
        <w:ind w:firstLine="567"/>
        <w:jc w:val="both"/>
        <w:rPr>
          <w:rFonts w:ascii="Arial" w:eastAsia="Calibri" w:hAnsi="Arial" w:cs="Arial"/>
          <w:b/>
          <w:bCs/>
          <w:sz w:val="24"/>
          <w:szCs w:val="24"/>
          <w:lang w:eastAsia="en-US"/>
        </w:rPr>
      </w:pPr>
      <w:r w:rsidRPr="000421E2">
        <w:rPr>
          <w:rFonts w:ascii="Arial" w:eastAsia="Calibri" w:hAnsi="Arial" w:cs="Arial"/>
          <w:b/>
          <w:bCs/>
          <w:sz w:val="24"/>
          <w:szCs w:val="24"/>
          <w:lang w:eastAsia="en-US"/>
        </w:rPr>
        <w:t>6.8</w:t>
      </w:r>
      <w:r w:rsidR="00CD01EF" w:rsidRPr="000421E2">
        <w:rPr>
          <w:rFonts w:ascii="Arial" w:eastAsia="Calibri" w:hAnsi="Arial" w:cs="Arial"/>
          <w:b/>
          <w:bCs/>
          <w:sz w:val="24"/>
          <w:szCs w:val="24"/>
          <w:lang w:eastAsia="en-US"/>
        </w:rPr>
        <w:t xml:space="preserve">. Требования к </w:t>
      </w:r>
      <w:r w:rsidRPr="000421E2">
        <w:rPr>
          <w:rFonts w:ascii="Arial" w:eastAsia="Calibri" w:hAnsi="Arial" w:cs="Arial"/>
          <w:b/>
          <w:bCs/>
          <w:sz w:val="24"/>
          <w:szCs w:val="24"/>
          <w:lang w:eastAsia="en-US"/>
        </w:rPr>
        <w:t>игрушечному оружию</w:t>
      </w:r>
      <w:r w:rsidR="00CD01EF" w:rsidRPr="000421E2">
        <w:rPr>
          <w:rFonts w:ascii="Arial" w:eastAsia="Calibri" w:hAnsi="Arial" w:cs="Arial"/>
          <w:b/>
          <w:bCs/>
          <w:sz w:val="24"/>
          <w:szCs w:val="24"/>
          <w:lang w:eastAsia="en-US"/>
        </w:rPr>
        <w:t>, содержащим источник тепла</w:t>
      </w:r>
    </w:p>
    <w:p w14:paraId="07DC86A4" w14:textId="07928AD8" w:rsidR="00CD01EF" w:rsidRPr="00CD01EF" w:rsidRDefault="00D20D3D" w:rsidP="00E03000">
      <w:pPr>
        <w:pStyle w:val="ConsPlusNormal"/>
        <w:spacing w:line="360" w:lineRule="auto"/>
        <w:ind w:firstLine="567"/>
        <w:jc w:val="both"/>
        <w:rPr>
          <w:rFonts w:ascii="Arial" w:eastAsia="Calibri" w:hAnsi="Arial" w:cs="Arial"/>
          <w:sz w:val="24"/>
          <w:szCs w:val="24"/>
          <w:lang w:eastAsia="en-US"/>
        </w:rPr>
      </w:pPr>
      <w:r>
        <w:rPr>
          <w:rFonts w:ascii="Arial" w:eastAsia="Calibri" w:hAnsi="Arial" w:cs="Arial"/>
          <w:sz w:val="24"/>
          <w:szCs w:val="24"/>
          <w:lang w:eastAsia="en-US"/>
        </w:rPr>
        <w:t>6</w:t>
      </w:r>
      <w:r w:rsidR="00CD01EF" w:rsidRPr="00CD01EF">
        <w:rPr>
          <w:rFonts w:ascii="Arial" w:eastAsia="Calibri" w:hAnsi="Arial" w:cs="Arial"/>
          <w:sz w:val="24"/>
          <w:szCs w:val="24"/>
          <w:lang w:eastAsia="en-US"/>
        </w:rPr>
        <w:t>.</w:t>
      </w:r>
      <w:r>
        <w:rPr>
          <w:rFonts w:ascii="Arial" w:eastAsia="Calibri" w:hAnsi="Arial" w:cs="Arial"/>
          <w:sz w:val="24"/>
          <w:szCs w:val="24"/>
          <w:lang w:eastAsia="en-US"/>
        </w:rPr>
        <w:t>8</w:t>
      </w:r>
      <w:r w:rsidR="00CD01EF" w:rsidRPr="00CD01EF">
        <w:rPr>
          <w:rFonts w:ascii="Arial" w:eastAsia="Calibri" w:hAnsi="Arial" w:cs="Arial"/>
          <w:sz w:val="24"/>
          <w:szCs w:val="24"/>
          <w:lang w:eastAsia="en-US"/>
        </w:rPr>
        <w:t xml:space="preserve">.1. </w:t>
      </w:r>
      <w:r>
        <w:rPr>
          <w:rFonts w:ascii="Arial" w:eastAsia="Calibri" w:hAnsi="Arial" w:cs="Arial"/>
          <w:sz w:val="24"/>
          <w:szCs w:val="24"/>
          <w:lang w:eastAsia="en-US"/>
        </w:rPr>
        <w:t>И</w:t>
      </w:r>
      <w:r w:rsidRPr="00913E50">
        <w:rPr>
          <w:rFonts w:ascii="Arial" w:eastAsia="Calibri" w:hAnsi="Arial" w:cs="Arial"/>
          <w:sz w:val="24"/>
          <w:szCs w:val="24"/>
          <w:lang w:eastAsia="en-US"/>
        </w:rPr>
        <w:t>грушечно</w:t>
      </w:r>
      <w:r>
        <w:rPr>
          <w:rFonts w:ascii="Arial" w:eastAsia="Calibri" w:hAnsi="Arial" w:cs="Arial"/>
          <w:sz w:val="24"/>
          <w:szCs w:val="24"/>
          <w:lang w:eastAsia="en-US"/>
        </w:rPr>
        <w:t>е</w:t>
      </w:r>
      <w:r w:rsidRPr="00913E50">
        <w:rPr>
          <w:rFonts w:ascii="Arial" w:eastAsia="Calibri" w:hAnsi="Arial" w:cs="Arial"/>
          <w:sz w:val="24"/>
          <w:szCs w:val="24"/>
          <w:lang w:eastAsia="en-US"/>
        </w:rPr>
        <w:t xml:space="preserve"> оружи</w:t>
      </w:r>
      <w:r>
        <w:rPr>
          <w:rFonts w:ascii="Arial" w:eastAsia="Calibri" w:hAnsi="Arial" w:cs="Arial"/>
          <w:sz w:val="24"/>
          <w:szCs w:val="24"/>
          <w:lang w:eastAsia="en-US"/>
        </w:rPr>
        <w:t>е</w:t>
      </w:r>
      <w:r w:rsidR="00CD01EF" w:rsidRPr="00CD01EF">
        <w:rPr>
          <w:rFonts w:ascii="Arial" w:eastAsia="Calibri" w:hAnsi="Arial" w:cs="Arial"/>
          <w:sz w:val="24"/>
          <w:szCs w:val="24"/>
          <w:lang w:eastAsia="en-US"/>
        </w:rPr>
        <w:t>, содержащ</w:t>
      </w:r>
      <w:r>
        <w:rPr>
          <w:rFonts w:ascii="Arial" w:eastAsia="Calibri" w:hAnsi="Arial" w:cs="Arial"/>
          <w:sz w:val="24"/>
          <w:szCs w:val="24"/>
          <w:lang w:eastAsia="en-US"/>
        </w:rPr>
        <w:t>е</w:t>
      </w:r>
      <w:r w:rsidR="00CD01EF" w:rsidRPr="00CD01EF">
        <w:rPr>
          <w:rFonts w:ascii="Arial" w:eastAsia="Calibri" w:hAnsi="Arial" w:cs="Arial"/>
          <w:sz w:val="24"/>
          <w:szCs w:val="24"/>
          <w:lang w:eastAsia="en-US"/>
        </w:rPr>
        <w:t>е источники тепла, не должны воспламеняться во время или после их эксплуатации.</w:t>
      </w:r>
    </w:p>
    <w:p w14:paraId="766A7DEB" w14:textId="697382E3" w:rsidR="00CD01EF" w:rsidRPr="00CD01EF" w:rsidRDefault="00D20D3D" w:rsidP="00E03000">
      <w:pPr>
        <w:pStyle w:val="ConsPlusNormal"/>
        <w:spacing w:line="360" w:lineRule="auto"/>
        <w:ind w:firstLine="567"/>
        <w:jc w:val="both"/>
        <w:rPr>
          <w:rFonts w:ascii="Arial" w:eastAsia="Calibri" w:hAnsi="Arial" w:cs="Arial"/>
          <w:sz w:val="24"/>
          <w:szCs w:val="24"/>
          <w:lang w:eastAsia="en-US"/>
        </w:rPr>
      </w:pPr>
      <w:r>
        <w:rPr>
          <w:rFonts w:ascii="Arial" w:eastAsia="Calibri" w:hAnsi="Arial" w:cs="Arial"/>
          <w:sz w:val="24"/>
          <w:szCs w:val="24"/>
          <w:lang w:eastAsia="en-US"/>
        </w:rPr>
        <w:t>6</w:t>
      </w:r>
      <w:r w:rsidR="00CD01EF" w:rsidRPr="00CD01EF">
        <w:rPr>
          <w:rFonts w:ascii="Arial" w:eastAsia="Calibri" w:hAnsi="Arial" w:cs="Arial"/>
          <w:sz w:val="24"/>
          <w:szCs w:val="24"/>
          <w:lang w:eastAsia="en-US"/>
        </w:rPr>
        <w:t>.</w:t>
      </w:r>
      <w:r>
        <w:rPr>
          <w:rFonts w:ascii="Arial" w:eastAsia="Calibri" w:hAnsi="Arial" w:cs="Arial"/>
          <w:sz w:val="24"/>
          <w:szCs w:val="24"/>
          <w:lang w:eastAsia="en-US"/>
        </w:rPr>
        <w:t>8</w:t>
      </w:r>
      <w:r w:rsidR="00CD01EF" w:rsidRPr="00CD01EF">
        <w:rPr>
          <w:rFonts w:ascii="Arial" w:eastAsia="Calibri" w:hAnsi="Arial" w:cs="Arial"/>
          <w:sz w:val="24"/>
          <w:szCs w:val="24"/>
          <w:lang w:eastAsia="en-US"/>
        </w:rPr>
        <w:t xml:space="preserve">.2. В процессе эксплуатации температура частей </w:t>
      </w:r>
      <w:r w:rsidRPr="00913E50">
        <w:rPr>
          <w:rFonts w:ascii="Arial" w:eastAsia="Calibri" w:hAnsi="Arial" w:cs="Arial"/>
          <w:sz w:val="24"/>
          <w:szCs w:val="24"/>
          <w:lang w:eastAsia="en-US"/>
        </w:rPr>
        <w:t>игрушечно</w:t>
      </w:r>
      <w:r>
        <w:rPr>
          <w:rFonts w:ascii="Arial" w:eastAsia="Calibri" w:hAnsi="Arial" w:cs="Arial"/>
          <w:sz w:val="24"/>
          <w:szCs w:val="24"/>
          <w:lang w:eastAsia="en-US"/>
        </w:rPr>
        <w:t>го</w:t>
      </w:r>
      <w:r w:rsidRPr="00913E50">
        <w:rPr>
          <w:rFonts w:ascii="Arial" w:eastAsia="Calibri" w:hAnsi="Arial" w:cs="Arial"/>
          <w:sz w:val="24"/>
          <w:szCs w:val="24"/>
          <w:lang w:eastAsia="en-US"/>
        </w:rPr>
        <w:t xml:space="preserve"> оружи</w:t>
      </w:r>
      <w:r>
        <w:rPr>
          <w:rFonts w:ascii="Arial" w:eastAsia="Calibri" w:hAnsi="Arial" w:cs="Arial"/>
          <w:sz w:val="24"/>
          <w:szCs w:val="24"/>
          <w:lang w:eastAsia="en-US"/>
        </w:rPr>
        <w:t>я</w:t>
      </w:r>
      <w:r w:rsidR="00CD01EF" w:rsidRPr="00CD01EF">
        <w:rPr>
          <w:rFonts w:ascii="Arial" w:eastAsia="Calibri" w:hAnsi="Arial" w:cs="Arial"/>
          <w:sz w:val="24"/>
          <w:szCs w:val="24"/>
          <w:lang w:eastAsia="en-US"/>
        </w:rPr>
        <w:t xml:space="preserve">, предназначенных для касания рукой ребенка (ручки, кнопки, рычаги управления, рукоятки), не должна быть более 25 °С - для металлических, 30 °С - для фарфоровых и стеклянных, 35 °С - для пластмассовых и деревянных частей </w:t>
      </w:r>
      <w:r w:rsidRPr="00913E50">
        <w:rPr>
          <w:rFonts w:ascii="Arial" w:eastAsia="Calibri" w:hAnsi="Arial" w:cs="Arial"/>
          <w:sz w:val="24"/>
          <w:szCs w:val="24"/>
          <w:lang w:eastAsia="en-US"/>
        </w:rPr>
        <w:t>игрушечно</w:t>
      </w:r>
      <w:r>
        <w:rPr>
          <w:rFonts w:ascii="Arial" w:eastAsia="Calibri" w:hAnsi="Arial" w:cs="Arial"/>
          <w:sz w:val="24"/>
          <w:szCs w:val="24"/>
          <w:lang w:eastAsia="en-US"/>
        </w:rPr>
        <w:t>го</w:t>
      </w:r>
      <w:r w:rsidRPr="00913E50">
        <w:rPr>
          <w:rFonts w:ascii="Arial" w:eastAsia="Calibri" w:hAnsi="Arial" w:cs="Arial"/>
          <w:sz w:val="24"/>
          <w:szCs w:val="24"/>
          <w:lang w:eastAsia="en-US"/>
        </w:rPr>
        <w:t xml:space="preserve"> оружи</w:t>
      </w:r>
      <w:r>
        <w:rPr>
          <w:rFonts w:ascii="Arial" w:eastAsia="Calibri" w:hAnsi="Arial" w:cs="Arial"/>
          <w:sz w:val="24"/>
          <w:szCs w:val="24"/>
          <w:lang w:eastAsia="en-US"/>
        </w:rPr>
        <w:t>я</w:t>
      </w:r>
      <w:r w:rsidR="00CD01EF" w:rsidRPr="00CD01EF">
        <w:rPr>
          <w:rFonts w:ascii="Arial" w:eastAsia="Calibri" w:hAnsi="Arial" w:cs="Arial"/>
          <w:sz w:val="24"/>
          <w:szCs w:val="24"/>
          <w:lang w:eastAsia="en-US"/>
        </w:rPr>
        <w:t xml:space="preserve">. Температура других доступных частей </w:t>
      </w:r>
      <w:r w:rsidRPr="00913E50">
        <w:rPr>
          <w:rFonts w:ascii="Arial" w:eastAsia="Calibri" w:hAnsi="Arial" w:cs="Arial"/>
          <w:sz w:val="24"/>
          <w:szCs w:val="24"/>
          <w:lang w:eastAsia="en-US"/>
        </w:rPr>
        <w:t>игрушечно</w:t>
      </w:r>
      <w:r>
        <w:rPr>
          <w:rFonts w:ascii="Arial" w:eastAsia="Calibri" w:hAnsi="Arial" w:cs="Arial"/>
          <w:sz w:val="24"/>
          <w:szCs w:val="24"/>
          <w:lang w:eastAsia="en-US"/>
        </w:rPr>
        <w:t>го</w:t>
      </w:r>
      <w:r w:rsidRPr="00913E50">
        <w:rPr>
          <w:rFonts w:ascii="Arial" w:eastAsia="Calibri" w:hAnsi="Arial" w:cs="Arial"/>
          <w:sz w:val="24"/>
          <w:szCs w:val="24"/>
          <w:lang w:eastAsia="en-US"/>
        </w:rPr>
        <w:t xml:space="preserve"> оружи</w:t>
      </w:r>
      <w:r>
        <w:rPr>
          <w:rFonts w:ascii="Arial" w:eastAsia="Calibri" w:hAnsi="Arial" w:cs="Arial"/>
          <w:sz w:val="24"/>
          <w:szCs w:val="24"/>
          <w:lang w:eastAsia="en-US"/>
        </w:rPr>
        <w:t xml:space="preserve">я </w:t>
      </w:r>
      <w:r w:rsidR="00CD01EF" w:rsidRPr="00CD01EF">
        <w:rPr>
          <w:rFonts w:ascii="Arial" w:eastAsia="Calibri" w:hAnsi="Arial" w:cs="Arial"/>
          <w:sz w:val="24"/>
          <w:szCs w:val="24"/>
          <w:lang w:eastAsia="en-US"/>
        </w:rPr>
        <w:t>не должна быть более 45 °С - для металлических и 55 °С - для неметаллических.</w:t>
      </w:r>
    </w:p>
    <w:p w14:paraId="7BCD7A91" w14:textId="2673D0B9" w:rsidR="00CD01EF" w:rsidRPr="00CD01EF" w:rsidRDefault="00D20D3D" w:rsidP="00E03000">
      <w:pPr>
        <w:pStyle w:val="ConsPlusNormal"/>
        <w:spacing w:line="360" w:lineRule="auto"/>
        <w:ind w:firstLine="567"/>
        <w:jc w:val="both"/>
        <w:rPr>
          <w:rFonts w:ascii="Arial" w:eastAsia="Calibri" w:hAnsi="Arial" w:cs="Arial"/>
          <w:sz w:val="24"/>
          <w:szCs w:val="24"/>
          <w:lang w:eastAsia="en-US"/>
        </w:rPr>
      </w:pPr>
      <w:r>
        <w:rPr>
          <w:rFonts w:ascii="Arial" w:eastAsia="Calibri" w:hAnsi="Arial" w:cs="Arial"/>
          <w:sz w:val="24"/>
          <w:szCs w:val="24"/>
          <w:lang w:eastAsia="en-US"/>
        </w:rPr>
        <w:t>6</w:t>
      </w:r>
      <w:r w:rsidR="00CD01EF" w:rsidRPr="00CD01EF">
        <w:rPr>
          <w:rFonts w:ascii="Arial" w:eastAsia="Calibri" w:hAnsi="Arial" w:cs="Arial"/>
          <w:sz w:val="24"/>
          <w:szCs w:val="24"/>
          <w:lang w:eastAsia="en-US"/>
        </w:rPr>
        <w:t>.</w:t>
      </w:r>
      <w:r>
        <w:rPr>
          <w:rFonts w:ascii="Arial" w:eastAsia="Calibri" w:hAnsi="Arial" w:cs="Arial"/>
          <w:sz w:val="24"/>
          <w:szCs w:val="24"/>
          <w:lang w:eastAsia="en-US"/>
        </w:rPr>
        <w:t>8</w:t>
      </w:r>
      <w:r w:rsidR="00CD01EF" w:rsidRPr="00CD01EF">
        <w:rPr>
          <w:rFonts w:ascii="Arial" w:eastAsia="Calibri" w:hAnsi="Arial" w:cs="Arial"/>
          <w:sz w:val="24"/>
          <w:szCs w:val="24"/>
          <w:lang w:eastAsia="en-US"/>
        </w:rPr>
        <w:t xml:space="preserve">.3. </w:t>
      </w:r>
      <w:r>
        <w:rPr>
          <w:rFonts w:ascii="Arial" w:eastAsia="Calibri" w:hAnsi="Arial" w:cs="Arial"/>
          <w:sz w:val="24"/>
          <w:szCs w:val="24"/>
          <w:lang w:eastAsia="en-US"/>
        </w:rPr>
        <w:t>И</w:t>
      </w:r>
      <w:r w:rsidRPr="00D20D3D">
        <w:rPr>
          <w:rFonts w:ascii="Arial" w:eastAsia="Calibri" w:hAnsi="Arial" w:cs="Arial"/>
          <w:sz w:val="24"/>
          <w:szCs w:val="24"/>
          <w:lang w:eastAsia="en-US"/>
        </w:rPr>
        <w:t>грушечно</w:t>
      </w:r>
      <w:r>
        <w:rPr>
          <w:rFonts w:ascii="Arial" w:eastAsia="Calibri" w:hAnsi="Arial" w:cs="Arial"/>
          <w:sz w:val="24"/>
          <w:szCs w:val="24"/>
          <w:lang w:eastAsia="en-US"/>
        </w:rPr>
        <w:t>е</w:t>
      </w:r>
      <w:r w:rsidRPr="00D20D3D">
        <w:rPr>
          <w:rFonts w:ascii="Arial" w:eastAsia="Calibri" w:hAnsi="Arial" w:cs="Arial"/>
          <w:sz w:val="24"/>
          <w:szCs w:val="24"/>
          <w:lang w:eastAsia="en-US"/>
        </w:rPr>
        <w:t xml:space="preserve"> оружи</w:t>
      </w:r>
      <w:r>
        <w:rPr>
          <w:rFonts w:ascii="Arial" w:eastAsia="Calibri" w:hAnsi="Arial" w:cs="Arial"/>
          <w:sz w:val="24"/>
          <w:szCs w:val="24"/>
          <w:lang w:eastAsia="en-US"/>
        </w:rPr>
        <w:t>е</w:t>
      </w:r>
      <w:r w:rsidR="00CD01EF" w:rsidRPr="00CD01EF">
        <w:rPr>
          <w:rFonts w:ascii="Arial" w:eastAsia="Calibri" w:hAnsi="Arial" w:cs="Arial"/>
          <w:sz w:val="24"/>
          <w:szCs w:val="24"/>
          <w:lang w:eastAsia="en-US"/>
        </w:rPr>
        <w:t>, имеющие источник тепла и содержащие жидкость или газы, не должны достигать таких температур и давления при эксплуатации, при которых может произойти утечка содержимого, за исключением случаев, когда это необходимо для нормального функционирования игрушки.</w:t>
      </w:r>
    </w:p>
    <w:p w14:paraId="0ABAF1E7" w14:textId="6DF08A89" w:rsidR="00CD01EF" w:rsidRPr="000421E2" w:rsidRDefault="00D20D3D" w:rsidP="00E03000">
      <w:pPr>
        <w:pStyle w:val="ConsPlusNormal"/>
        <w:spacing w:line="360" w:lineRule="auto"/>
        <w:ind w:firstLine="567"/>
        <w:jc w:val="both"/>
        <w:rPr>
          <w:rFonts w:ascii="Arial" w:eastAsia="Calibri" w:hAnsi="Arial" w:cs="Arial"/>
          <w:b/>
          <w:bCs/>
          <w:sz w:val="24"/>
          <w:szCs w:val="24"/>
          <w:lang w:eastAsia="en-US"/>
        </w:rPr>
      </w:pPr>
      <w:r w:rsidRPr="000421E2">
        <w:rPr>
          <w:rFonts w:ascii="Arial" w:eastAsia="Calibri" w:hAnsi="Arial" w:cs="Arial"/>
          <w:b/>
          <w:bCs/>
          <w:sz w:val="24"/>
          <w:szCs w:val="24"/>
          <w:lang w:eastAsia="en-US"/>
        </w:rPr>
        <w:t>6</w:t>
      </w:r>
      <w:r w:rsidR="00CD01EF" w:rsidRPr="000421E2">
        <w:rPr>
          <w:rFonts w:ascii="Arial" w:eastAsia="Calibri" w:hAnsi="Arial" w:cs="Arial"/>
          <w:b/>
          <w:bCs/>
          <w:sz w:val="24"/>
          <w:szCs w:val="24"/>
          <w:lang w:eastAsia="en-US"/>
        </w:rPr>
        <w:t>.</w:t>
      </w:r>
      <w:r w:rsidRPr="000421E2">
        <w:rPr>
          <w:rFonts w:ascii="Arial" w:eastAsia="Calibri" w:hAnsi="Arial" w:cs="Arial"/>
          <w:b/>
          <w:bCs/>
          <w:sz w:val="24"/>
          <w:szCs w:val="24"/>
          <w:lang w:eastAsia="en-US"/>
        </w:rPr>
        <w:t>9</w:t>
      </w:r>
      <w:r w:rsidR="00CD01EF" w:rsidRPr="000421E2">
        <w:rPr>
          <w:rFonts w:ascii="Arial" w:eastAsia="Calibri" w:hAnsi="Arial" w:cs="Arial"/>
          <w:b/>
          <w:bCs/>
          <w:sz w:val="24"/>
          <w:szCs w:val="24"/>
          <w:lang w:eastAsia="en-US"/>
        </w:rPr>
        <w:t xml:space="preserve">. Общие требования к </w:t>
      </w:r>
      <w:r w:rsidRPr="000421E2">
        <w:rPr>
          <w:rFonts w:ascii="Arial" w:eastAsia="Calibri" w:hAnsi="Arial" w:cs="Arial"/>
          <w:b/>
          <w:bCs/>
          <w:sz w:val="24"/>
          <w:szCs w:val="24"/>
          <w:lang w:eastAsia="en-US"/>
        </w:rPr>
        <w:t>игрушечному оружию</w:t>
      </w:r>
      <w:r w:rsidR="00CD01EF" w:rsidRPr="000421E2">
        <w:rPr>
          <w:rFonts w:ascii="Arial" w:eastAsia="Calibri" w:hAnsi="Arial" w:cs="Arial"/>
          <w:b/>
          <w:bCs/>
          <w:sz w:val="24"/>
          <w:szCs w:val="24"/>
          <w:lang w:eastAsia="en-US"/>
        </w:rPr>
        <w:t xml:space="preserve"> со снарядами</w:t>
      </w:r>
    </w:p>
    <w:p w14:paraId="43CC9A6B" w14:textId="13D04B22" w:rsidR="00CD01EF" w:rsidRPr="00CD01EF" w:rsidRDefault="00D20D3D" w:rsidP="00E03000">
      <w:pPr>
        <w:pStyle w:val="ConsPlusNormal"/>
        <w:spacing w:line="360" w:lineRule="auto"/>
        <w:ind w:firstLine="567"/>
        <w:jc w:val="both"/>
        <w:rPr>
          <w:rFonts w:ascii="Arial" w:eastAsia="Calibri" w:hAnsi="Arial" w:cs="Arial"/>
          <w:sz w:val="24"/>
          <w:szCs w:val="24"/>
          <w:lang w:eastAsia="en-US"/>
        </w:rPr>
      </w:pPr>
      <w:r>
        <w:rPr>
          <w:rFonts w:ascii="Arial" w:eastAsia="Calibri" w:hAnsi="Arial" w:cs="Arial"/>
          <w:sz w:val="24"/>
          <w:szCs w:val="24"/>
          <w:lang w:eastAsia="en-US"/>
        </w:rPr>
        <w:t>6.9</w:t>
      </w:r>
      <w:r w:rsidR="00CD01EF" w:rsidRPr="00CD01EF">
        <w:rPr>
          <w:rFonts w:ascii="Arial" w:eastAsia="Calibri" w:hAnsi="Arial" w:cs="Arial"/>
          <w:sz w:val="24"/>
          <w:szCs w:val="24"/>
          <w:lang w:eastAsia="en-US"/>
        </w:rPr>
        <w:t xml:space="preserve">.1. Метательные снаряды </w:t>
      </w:r>
      <w:r w:rsidRPr="00D20D3D">
        <w:rPr>
          <w:rFonts w:ascii="Arial" w:eastAsia="Calibri" w:hAnsi="Arial" w:cs="Arial"/>
          <w:sz w:val="24"/>
          <w:szCs w:val="24"/>
          <w:lang w:eastAsia="en-US"/>
        </w:rPr>
        <w:t xml:space="preserve">игрушечного оружия </w:t>
      </w:r>
      <w:r w:rsidR="00CD01EF" w:rsidRPr="00CD01EF">
        <w:rPr>
          <w:rFonts w:ascii="Arial" w:eastAsia="Calibri" w:hAnsi="Arial" w:cs="Arial"/>
          <w:sz w:val="24"/>
          <w:szCs w:val="24"/>
          <w:lang w:eastAsia="en-US"/>
        </w:rPr>
        <w:t>должны иметь неметаллические наконечники диаметром не менее 20 мм.</w:t>
      </w:r>
    </w:p>
    <w:p w14:paraId="7026DDA7" w14:textId="5214D7B9" w:rsidR="00CD01EF" w:rsidRPr="00CD01EF" w:rsidRDefault="00D20D3D" w:rsidP="00E03000">
      <w:pPr>
        <w:pStyle w:val="ConsPlusNormal"/>
        <w:spacing w:line="360" w:lineRule="auto"/>
        <w:ind w:firstLine="567"/>
        <w:jc w:val="both"/>
        <w:rPr>
          <w:rFonts w:ascii="Arial" w:eastAsia="Calibri" w:hAnsi="Arial" w:cs="Arial"/>
          <w:sz w:val="24"/>
          <w:szCs w:val="24"/>
          <w:lang w:eastAsia="en-US"/>
        </w:rPr>
      </w:pPr>
      <w:r>
        <w:rPr>
          <w:rFonts w:ascii="Arial" w:eastAsia="Calibri" w:hAnsi="Arial" w:cs="Arial"/>
          <w:sz w:val="24"/>
          <w:szCs w:val="24"/>
          <w:lang w:eastAsia="en-US"/>
        </w:rPr>
        <w:t>6</w:t>
      </w:r>
      <w:r w:rsidR="00CD01EF" w:rsidRPr="00CD01EF">
        <w:rPr>
          <w:rFonts w:ascii="Arial" w:eastAsia="Calibri" w:hAnsi="Arial" w:cs="Arial"/>
          <w:sz w:val="24"/>
          <w:szCs w:val="24"/>
          <w:lang w:eastAsia="en-US"/>
        </w:rPr>
        <w:t>.</w:t>
      </w:r>
      <w:r>
        <w:rPr>
          <w:rFonts w:ascii="Arial" w:eastAsia="Calibri" w:hAnsi="Arial" w:cs="Arial"/>
          <w:sz w:val="24"/>
          <w:szCs w:val="24"/>
          <w:lang w:eastAsia="en-US"/>
        </w:rPr>
        <w:t>9</w:t>
      </w:r>
      <w:r w:rsidR="00CD01EF" w:rsidRPr="00CD01EF">
        <w:rPr>
          <w:rFonts w:ascii="Arial" w:eastAsia="Calibri" w:hAnsi="Arial" w:cs="Arial"/>
          <w:sz w:val="24"/>
          <w:szCs w:val="24"/>
          <w:lang w:eastAsia="en-US"/>
        </w:rPr>
        <w:t>.2. Крепление наконечников метательных снарядов должно быть прочным.</w:t>
      </w:r>
    </w:p>
    <w:p w14:paraId="3F52928D" w14:textId="0A453F68" w:rsidR="00CD01EF" w:rsidRPr="000421E2" w:rsidRDefault="00D20D3D" w:rsidP="00E03000">
      <w:pPr>
        <w:pStyle w:val="ConsPlusNormal"/>
        <w:spacing w:line="360" w:lineRule="auto"/>
        <w:ind w:firstLine="567"/>
        <w:jc w:val="both"/>
        <w:rPr>
          <w:rFonts w:ascii="Arial" w:eastAsia="Calibri" w:hAnsi="Arial" w:cs="Arial"/>
          <w:b/>
          <w:bCs/>
          <w:sz w:val="24"/>
          <w:szCs w:val="24"/>
          <w:lang w:eastAsia="en-US"/>
        </w:rPr>
      </w:pPr>
      <w:r w:rsidRPr="000421E2">
        <w:rPr>
          <w:rFonts w:ascii="Arial" w:eastAsia="Calibri" w:hAnsi="Arial" w:cs="Arial"/>
          <w:b/>
          <w:bCs/>
          <w:sz w:val="24"/>
          <w:szCs w:val="24"/>
          <w:lang w:eastAsia="en-US"/>
        </w:rPr>
        <w:t>6</w:t>
      </w:r>
      <w:r w:rsidR="00CD01EF" w:rsidRPr="000421E2">
        <w:rPr>
          <w:rFonts w:ascii="Arial" w:eastAsia="Calibri" w:hAnsi="Arial" w:cs="Arial"/>
          <w:b/>
          <w:bCs/>
          <w:sz w:val="24"/>
          <w:szCs w:val="24"/>
          <w:lang w:eastAsia="en-US"/>
        </w:rPr>
        <w:t>.1</w:t>
      </w:r>
      <w:r w:rsidRPr="000421E2">
        <w:rPr>
          <w:rFonts w:ascii="Arial" w:eastAsia="Calibri" w:hAnsi="Arial" w:cs="Arial"/>
          <w:b/>
          <w:bCs/>
          <w:sz w:val="24"/>
          <w:szCs w:val="24"/>
          <w:lang w:eastAsia="en-US"/>
        </w:rPr>
        <w:t>0</w:t>
      </w:r>
      <w:r w:rsidR="00CD01EF" w:rsidRPr="000421E2">
        <w:rPr>
          <w:rFonts w:ascii="Arial" w:eastAsia="Calibri" w:hAnsi="Arial" w:cs="Arial"/>
          <w:b/>
          <w:bCs/>
          <w:sz w:val="24"/>
          <w:szCs w:val="24"/>
          <w:lang w:eastAsia="en-US"/>
        </w:rPr>
        <w:t xml:space="preserve">. Требования к </w:t>
      </w:r>
      <w:r w:rsidRPr="000421E2">
        <w:rPr>
          <w:rFonts w:ascii="Arial" w:eastAsia="Calibri" w:hAnsi="Arial" w:cs="Arial"/>
          <w:b/>
          <w:bCs/>
          <w:sz w:val="24"/>
          <w:szCs w:val="24"/>
          <w:lang w:eastAsia="en-US"/>
        </w:rPr>
        <w:t>игрушечному оружию</w:t>
      </w:r>
      <w:r w:rsidR="00CD01EF" w:rsidRPr="000421E2">
        <w:rPr>
          <w:rFonts w:ascii="Arial" w:eastAsia="Calibri" w:hAnsi="Arial" w:cs="Arial"/>
          <w:b/>
          <w:bCs/>
          <w:sz w:val="24"/>
          <w:szCs w:val="24"/>
          <w:lang w:eastAsia="en-US"/>
        </w:rPr>
        <w:t xml:space="preserve"> со снарядами, кинетическую энергию которым сообщает ребенок</w:t>
      </w:r>
    </w:p>
    <w:p w14:paraId="1B06427B" w14:textId="7C88FED2" w:rsidR="00CD01EF" w:rsidRPr="00CD01EF" w:rsidRDefault="00D20D3D" w:rsidP="00E03000">
      <w:pPr>
        <w:pStyle w:val="ConsPlusNormal"/>
        <w:spacing w:line="360" w:lineRule="auto"/>
        <w:ind w:firstLine="567"/>
        <w:jc w:val="both"/>
        <w:rPr>
          <w:rFonts w:ascii="Arial" w:eastAsia="Calibri" w:hAnsi="Arial" w:cs="Arial"/>
          <w:sz w:val="24"/>
          <w:szCs w:val="24"/>
          <w:lang w:eastAsia="en-US"/>
        </w:rPr>
      </w:pPr>
      <w:r>
        <w:rPr>
          <w:rFonts w:ascii="Arial" w:eastAsia="Calibri" w:hAnsi="Arial" w:cs="Arial"/>
          <w:sz w:val="24"/>
          <w:szCs w:val="24"/>
          <w:lang w:eastAsia="en-US"/>
        </w:rPr>
        <w:t>6</w:t>
      </w:r>
      <w:r w:rsidR="00CD01EF" w:rsidRPr="00CD01EF">
        <w:rPr>
          <w:rFonts w:ascii="Arial" w:eastAsia="Calibri" w:hAnsi="Arial" w:cs="Arial"/>
          <w:sz w:val="24"/>
          <w:szCs w:val="24"/>
          <w:lang w:eastAsia="en-US"/>
        </w:rPr>
        <w:t>.1</w:t>
      </w:r>
      <w:r>
        <w:rPr>
          <w:rFonts w:ascii="Arial" w:eastAsia="Calibri" w:hAnsi="Arial" w:cs="Arial"/>
          <w:sz w:val="24"/>
          <w:szCs w:val="24"/>
          <w:lang w:eastAsia="en-US"/>
        </w:rPr>
        <w:t>0</w:t>
      </w:r>
      <w:r w:rsidR="00CD01EF" w:rsidRPr="00CD01EF">
        <w:rPr>
          <w:rFonts w:ascii="Arial" w:eastAsia="Calibri" w:hAnsi="Arial" w:cs="Arial"/>
          <w:sz w:val="24"/>
          <w:szCs w:val="24"/>
          <w:lang w:eastAsia="en-US"/>
        </w:rPr>
        <w:t>.1. Наконечники дротиков должны быть неметаллическими.</w:t>
      </w:r>
    </w:p>
    <w:p w14:paraId="2C67DC28" w14:textId="77777777" w:rsidR="00CD01EF" w:rsidRPr="00CD01EF" w:rsidRDefault="00CD01EF" w:rsidP="00E03000">
      <w:pPr>
        <w:pStyle w:val="ConsPlusNormal"/>
        <w:spacing w:line="360" w:lineRule="auto"/>
        <w:ind w:firstLine="567"/>
        <w:jc w:val="both"/>
        <w:rPr>
          <w:rFonts w:ascii="Arial" w:eastAsia="Calibri" w:hAnsi="Arial" w:cs="Arial"/>
          <w:sz w:val="24"/>
          <w:szCs w:val="24"/>
          <w:lang w:eastAsia="en-US"/>
        </w:rPr>
      </w:pPr>
      <w:r w:rsidRPr="00CD01EF">
        <w:rPr>
          <w:rFonts w:ascii="Arial" w:eastAsia="Calibri" w:hAnsi="Arial" w:cs="Arial"/>
          <w:sz w:val="24"/>
          <w:szCs w:val="24"/>
          <w:lang w:eastAsia="en-US"/>
        </w:rPr>
        <w:t>Допускается применять наконечники в виде дискообразных магнитов.</w:t>
      </w:r>
    </w:p>
    <w:p w14:paraId="6C76DC9F" w14:textId="37224442" w:rsidR="00CD01EF" w:rsidRPr="00CD01EF" w:rsidRDefault="00D20D3D" w:rsidP="00E03000">
      <w:pPr>
        <w:pStyle w:val="ConsPlusNormal"/>
        <w:spacing w:line="360" w:lineRule="auto"/>
        <w:ind w:firstLine="567"/>
        <w:jc w:val="both"/>
        <w:rPr>
          <w:rFonts w:ascii="Arial" w:eastAsia="Calibri" w:hAnsi="Arial" w:cs="Arial"/>
          <w:sz w:val="24"/>
          <w:szCs w:val="24"/>
          <w:lang w:eastAsia="en-US"/>
        </w:rPr>
      </w:pPr>
      <w:r>
        <w:rPr>
          <w:rFonts w:ascii="Arial" w:eastAsia="Calibri" w:hAnsi="Arial" w:cs="Arial"/>
          <w:sz w:val="24"/>
          <w:szCs w:val="24"/>
          <w:lang w:eastAsia="en-US"/>
        </w:rPr>
        <w:t>6</w:t>
      </w:r>
      <w:r w:rsidR="00CD01EF" w:rsidRPr="00CD01EF">
        <w:rPr>
          <w:rFonts w:ascii="Arial" w:eastAsia="Calibri" w:hAnsi="Arial" w:cs="Arial"/>
          <w:sz w:val="24"/>
          <w:szCs w:val="24"/>
          <w:lang w:eastAsia="en-US"/>
        </w:rPr>
        <w:t>.1</w:t>
      </w:r>
      <w:r>
        <w:rPr>
          <w:rFonts w:ascii="Arial" w:eastAsia="Calibri" w:hAnsi="Arial" w:cs="Arial"/>
          <w:sz w:val="24"/>
          <w:szCs w:val="24"/>
          <w:lang w:eastAsia="en-US"/>
        </w:rPr>
        <w:t>0</w:t>
      </w:r>
      <w:r w:rsidR="00CD01EF" w:rsidRPr="00CD01EF">
        <w:rPr>
          <w:rFonts w:ascii="Arial" w:eastAsia="Calibri" w:hAnsi="Arial" w:cs="Arial"/>
          <w:sz w:val="24"/>
          <w:szCs w:val="24"/>
          <w:lang w:eastAsia="en-US"/>
        </w:rPr>
        <w:t xml:space="preserve">.2. Снаряды в виде стрел и самолетов (для пружинных ружей и пистолетов, арбалетов, духовых ружей, самострелов) должны быть неметаллическими с притуплёнными концами. Ударная поверхность снаряда должна быть защищена </w:t>
      </w:r>
      <w:r w:rsidR="00CD01EF" w:rsidRPr="00CD01EF">
        <w:rPr>
          <w:rFonts w:ascii="Arial" w:eastAsia="Calibri" w:hAnsi="Arial" w:cs="Arial"/>
          <w:sz w:val="24"/>
          <w:szCs w:val="24"/>
          <w:lang w:eastAsia="en-US"/>
        </w:rPr>
        <w:lastRenderedPageBreak/>
        <w:t>упругими материалами (резиной и т.п.) с площадью поперечного сечения не менее 3 см2.</w:t>
      </w:r>
    </w:p>
    <w:p w14:paraId="7902C22C" w14:textId="2191EBB0" w:rsidR="00CD01EF" w:rsidRPr="000421E2" w:rsidRDefault="00D20D3D" w:rsidP="00E03000">
      <w:pPr>
        <w:pStyle w:val="ConsPlusNormal"/>
        <w:spacing w:line="360" w:lineRule="auto"/>
        <w:ind w:firstLine="567"/>
        <w:jc w:val="both"/>
        <w:rPr>
          <w:rFonts w:ascii="Arial" w:eastAsia="Calibri" w:hAnsi="Arial" w:cs="Arial"/>
          <w:b/>
          <w:bCs/>
          <w:sz w:val="24"/>
          <w:szCs w:val="24"/>
          <w:lang w:eastAsia="en-US"/>
        </w:rPr>
      </w:pPr>
      <w:r w:rsidRPr="000421E2">
        <w:rPr>
          <w:rFonts w:ascii="Arial" w:eastAsia="Calibri" w:hAnsi="Arial" w:cs="Arial"/>
          <w:b/>
          <w:bCs/>
          <w:sz w:val="24"/>
          <w:szCs w:val="24"/>
          <w:lang w:eastAsia="en-US"/>
        </w:rPr>
        <w:t>6</w:t>
      </w:r>
      <w:r w:rsidR="00CD01EF" w:rsidRPr="000421E2">
        <w:rPr>
          <w:rFonts w:ascii="Arial" w:eastAsia="Calibri" w:hAnsi="Arial" w:cs="Arial"/>
          <w:b/>
          <w:bCs/>
          <w:sz w:val="24"/>
          <w:szCs w:val="24"/>
          <w:lang w:eastAsia="en-US"/>
        </w:rPr>
        <w:t>.</w:t>
      </w:r>
      <w:r w:rsidRPr="000421E2">
        <w:rPr>
          <w:rFonts w:ascii="Arial" w:eastAsia="Calibri" w:hAnsi="Arial" w:cs="Arial"/>
          <w:b/>
          <w:bCs/>
          <w:sz w:val="24"/>
          <w:szCs w:val="24"/>
          <w:lang w:eastAsia="en-US"/>
        </w:rPr>
        <w:t>11</w:t>
      </w:r>
      <w:r w:rsidR="00CD01EF" w:rsidRPr="000421E2">
        <w:rPr>
          <w:rFonts w:ascii="Arial" w:eastAsia="Calibri" w:hAnsi="Arial" w:cs="Arial"/>
          <w:b/>
          <w:bCs/>
          <w:sz w:val="24"/>
          <w:szCs w:val="24"/>
          <w:lang w:eastAsia="en-US"/>
        </w:rPr>
        <w:t>. Требования к игрушкам со снарядами, кинетическую энергию которым сообщает сама игрушка</w:t>
      </w:r>
    </w:p>
    <w:p w14:paraId="2257C215" w14:textId="57CB1AE8" w:rsidR="00CD01EF" w:rsidRPr="00CD01EF" w:rsidRDefault="00D20D3D" w:rsidP="00E03000">
      <w:pPr>
        <w:pStyle w:val="ConsPlusNormal"/>
        <w:spacing w:line="360" w:lineRule="auto"/>
        <w:ind w:firstLine="567"/>
        <w:jc w:val="both"/>
        <w:rPr>
          <w:rFonts w:ascii="Arial" w:eastAsia="Calibri" w:hAnsi="Arial" w:cs="Arial"/>
          <w:sz w:val="24"/>
          <w:szCs w:val="24"/>
          <w:lang w:eastAsia="en-US"/>
        </w:rPr>
      </w:pPr>
      <w:r>
        <w:rPr>
          <w:rFonts w:ascii="Arial" w:eastAsia="Calibri" w:hAnsi="Arial" w:cs="Arial"/>
          <w:sz w:val="24"/>
          <w:szCs w:val="24"/>
          <w:lang w:eastAsia="en-US"/>
        </w:rPr>
        <w:t>6.11</w:t>
      </w:r>
      <w:r w:rsidR="00CD01EF" w:rsidRPr="00CD01EF">
        <w:rPr>
          <w:rFonts w:ascii="Arial" w:eastAsia="Calibri" w:hAnsi="Arial" w:cs="Arial"/>
          <w:sz w:val="24"/>
          <w:szCs w:val="24"/>
          <w:lang w:eastAsia="en-US"/>
        </w:rPr>
        <w:t>.1. Значение кинетической энергии снаряда должно быть не более:</w:t>
      </w:r>
    </w:p>
    <w:p w14:paraId="4CE4598B" w14:textId="77777777" w:rsidR="00CD01EF" w:rsidRPr="00CD01EF" w:rsidRDefault="00CD01EF" w:rsidP="00E03000">
      <w:pPr>
        <w:pStyle w:val="ConsPlusNormal"/>
        <w:spacing w:line="360" w:lineRule="auto"/>
        <w:ind w:firstLine="567"/>
        <w:jc w:val="both"/>
        <w:rPr>
          <w:rFonts w:ascii="Arial" w:eastAsia="Calibri" w:hAnsi="Arial" w:cs="Arial"/>
          <w:sz w:val="24"/>
          <w:szCs w:val="24"/>
          <w:lang w:eastAsia="en-US"/>
        </w:rPr>
      </w:pPr>
      <w:r w:rsidRPr="00CD01EF">
        <w:rPr>
          <w:rFonts w:ascii="Arial" w:eastAsia="Calibri" w:hAnsi="Arial" w:cs="Arial"/>
          <w:sz w:val="24"/>
          <w:szCs w:val="24"/>
          <w:lang w:eastAsia="en-US"/>
        </w:rPr>
        <w:t>0,08 Дж - для твердых снарядов без упругой ударной поверхности;</w:t>
      </w:r>
    </w:p>
    <w:p w14:paraId="5405F672" w14:textId="77777777" w:rsidR="00CD01EF" w:rsidRPr="00CD01EF" w:rsidRDefault="00CD01EF" w:rsidP="00E03000">
      <w:pPr>
        <w:pStyle w:val="ConsPlusNormal"/>
        <w:spacing w:line="360" w:lineRule="auto"/>
        <w:ind w:firstLine="567"/>
        <w:jc w:val="both"/>
        <w:rPr>
          <w:rFonts w:ascii="Arial" w:eastAsia="Calibri" w:hAnsi="Arial" w:cs="Arial"/>
          <w:sz w:val="24"/>
          <w:szCs w:val="24"/>
          <w:lang w:eastAsia="en-US"/>
        </w:rPr>
      </w:pPr>
      <w:r w:rsidRPr="00CD01EF">
        <w:rPr>
          <w:rFonts w:ascii="Arial" w:eastAsia="Calibri" w:hAnsi="Arial" w:cs="Arial"/>
          <w:sz w:val="24"/>
          <w:szCs w:val="24"/>
          <w:lang w:eastAsia="en-US"/>
        </w:rPr>
        <w:t>0,5 Дж - для снарядов из упругих материалов или с упругой ударной поверхностью (резина и т.п.).</w:t>
      </w:r>
    </w:p>
    <w:p w14:paraId="50A27DF0" w14:textId="2CE396DD" w:rsidR="00CD01EF" w:rsidRPr="00CD01EF" w:rsidRDefault="00D20D3D" w:rsidP="00E03000">
      <w:pPr>
        <w:pStyle w:val="ConsPlusNormal"/>
        <w:spacing w:line="360" w:lineRule="auto"/>
        <w:ind w:firstLine="567"/>
        <w:jc w:val="both"/>
        <w:rPr>
          <w:rFonts w:ascii="Arial" w:eastAsia="Calibri" w:hAnsi="Arial" w:cs="Arial"/>
          <w:sz w:val="24"/>
          <w:szCs w:val="24"/>
          <w:lang w:eastAsia="en-US"/>
        </w:rPr>
      </w:pPr>
      <w:r>
        <w:rPr>
          <w:rFonts w:ascii="Arial" w:eastAsia="Calibri" w:hAnsi="Arial" w:cs="Arial"/>
          <w:sz w:val="24"/>
          <w:szCs w:val="24"/>
          <w:lang w:eastAsia="en-US"/>
        </w:rPr>
        <w:t>6</w:t>
      </w:r>
      <w:r w:rsidR="00CD01EF" w:rsidRPr="00CD01EF">
        <w:rPr>
          <w:rFonts w:ascii="Arial" w:eastAsia="Calibri" w:hAnsi="Arial" w:cs="Arial"/>
          <w:sz w:val="24"/>
          <w:szCs w:val="24"/>
          <w:lang w:eastAsia="en-US"/>
        </w:rPr>
        <w:t>.</w:t>
      </w:r>
      <w:r>
        <w:rPr>
          <w:rFonts w:ascii="Arial" w:eastAsia="Calibri" w:hAnsi="Arial" w:cs="Arial"/>
          <w:sz w:val="24"/>
          <w:szCs w:val="24"/>
          <w:lang w:eastAsia="en-US"/>
        </w:rPr>
        <w:t>11</w:t>
      </w:r>
      <w:r w:rsidR="00CD01EF" w:rsidRPr="00CD01EF">
        <w:rPr>
          <w:rFonts w:ascii="Arial" w:eastAsia="Calibri" w:hAnsi="Arial" w:cs="Arial"/>
          <w:sz w:val="24"/>
          <w:szCs w:val="24"/>
          <w:lang w:eastAsia="en-US"/>
        </w:rPr>
        <w:t>.2. Стрелы в пружинных ружьях, пистолетах, арбалетах и т.п. должны быть неметаллическими, а концы их должны быть притуплены.</w:t>
      </w:r>
    </w:p>
    <w:p w14:paraId="45F19617" w14:textId="77777777" w:rsidR="00CD01EF" w:rsidRPr="00CD01EF" w:rsidRDefault="00CD01EF" w:rsidP="00E03000">
      <w:pPr>
        <w:pStyle w:val="ConsPlusNormal"/>
        <w:spacing w:line="360" w:lineRule="auto"/>
        <w:ind w:firstLine="567"/>
        <w:jc w:val="both"/>
        <w:rPr>
          <w:rFonts w:ascii="Arial" w:eastAsia="Calibri" w:hAnsi="Arial" w:cs="Arial"/>
          <w:sz w:val="24"/>
          <w:szCs w:val="24"/>
          <w:lang w:eastAsia="en-US"/>
        </w:rPr>
      </w:pPr>
      <w:r w:rsidRPr="00CD01EF">
        <w:rPr>
          <w:rFonts w:ascii="Arial" w:eastAsia="Calibri" w:hAnsi="Arial" w:cs="Arial"/>
          <w:sz w:val="24"/>
          <w:szCs w:val="24"/>
          <w:lang w:eastAsia="en-US"/>
        </w:rPr>
        <w:t>Стрелы, выпускаемые с кинетической энергией более 0,08 Дж, должны иметь ударную поверхность, защищенную упругим материалом (резиной и т.п.).</w:t>
      </w:r>
    </w:p>
    <w:p w14:paraId="0D5E1EB3" w14:textId="77777777" w:rsidR="00CD01EF" w:rsidRPr="00CD01EF" w:rsidRDefault="00CD01EF" w:rsidP="00E03000">
      <w:pPr>
        <w:pStyle w:val="ConsPlusNormal"/>
        <w:spacing w:line="360" w:lineRule="auto"/>
        <w:ind w:firstLine="567"/>
        <w:jc w:val="both"/>
        <w:rPr>
          <w:rFonts w:ascii="Arial" w:eastAsia="Calibri" w:hAnsi="Arial" w:cs="Arial"/>
          <w:sz w:val="24"/>
          <w:szCs w:val="24"/>
          <w:lang w:eastAsia="en-US"/>
        </w:rPr>
      </w:pPr>
      <w:r w:rsidRPr="00CD01EF">
        <w:rPr>
          <w:rFonts w:ascii="Arial" w:eastAsia="Calibri" w:hAnsi="Arial" w:cs="Arial"/>
          <w:sz w:val="24"/>
          <w:szCs w:val="24"/>
          <w:lang w:eastAsia="en-US"/>
        </w:rPr>
        <w:t>Значение кинетической энергии на единицу упругой ударной поверхности для стрел должно быть не более 0,16 Дж/см2.</w:t>
      </w:r>
    </w:p>
    <w:p w14:paraId="33EF9C96" w14:textId="432F8544" w:rsidR="00CD01EF" w:rsidRPr="000421E2" w:rsidRDefault="00D20D3D" w:rsidP="00E03000">
      <w:pPr>
        <w:pStyle w:val="ConsPlusNormal"/>
        <w:spacing w:line="360" w:lineRule="auto"/>
        <w:ind w:firstLine="567"/>
        <w:jc w:val="both"/>
        <w:rPr>
          <w:rFonts w:ascii="Arial" w:eastAsia="Calibri" w:hAnsi="Arial" w:cs="Arial"/>
          <w:b/>
          <w:bCs/>
          <w:sz w:val="24"/>
          <w:szCs w:val="24"/>
          <w:lang w:eastAsia="en-US"/>
        </w:rPr>
      </w:pPr>
      <w:r w:rsidRPr="000421E2">
        <w:rPr>
          <w:rFonts w:ascii="Arial" w:eastAsia="Calibri" w:hAnsi="Arial" w:cs="Arial"/>
          <w:b/>
          <w:bCs/>
          <w:sz w:val="24"/>
          <w:szCs w:val="24"/>
          <w:lang w:eastAsia="en-US"/>
        </w:rPr>
        <w:t>6</w:t>
      </w:r>
      <w:r w:rsidR="00CD01EF" w:rsidRPr="000421E2">
        <w:rPr>
          <w:rFonts w:ascii="Arial" w:eastAsia="Calibri" w:hAnsi="Arial" w:cs="Arial"/>
          <w:b/>
          <w:bCs/>
          <w:sz w:val="24"/>
          <w:szCs w:val="24"/>
          <w:lang w:eastAsia="en-US"/>
        </w:rPr>
        <w:t>.</w:t>
      </w:r>
      <w:r w:rsidRPr="000421E2">
        <w:rPr>
          <w:rFonts w:ascii="Arial" w:eastAsia="Calibri" w:hAnsi="Arial" w:cs="Arial"/>
          <w:b/>
          <w:bCs/>
          <w:sz w:val="24"/>
          <w:szCs w:val="24"/>
          <w:lang w:eastAsia="en-US"/>
        </w:rPr>
        <w:t>1</w:t>
      </w:r>
      <w:r w:rsidR="00CD01EF" w:rsidRPr="000421E2">
        <w:rPr>
          <w:rFonts w:ascii="Arial" w:eastAsia="Calibri" w:hAnsi="Arial" w:cs="Arial"/>
          <w:b/>
          <w:bCs/>
          <w:sz w:val="24"/>
          <w:szCs w:val="24"/>
          <w:lang w:eastAsia="en-US"/>
        </w:rPr>
        <w:t>2 Требования к копиям холодного оружия</w:t>
      </w:r>
    </w:p>
    <w:p w14:paraId="46F98B72" w14:textId="77777777" w:rsidR="00CD01EF" w:rsidRPr="00CD01EF" w:rsidRDefault="00CD01EF" w:rsidP="00E03000">
      <w:pPr>
        <w:pStyle w:val="ConsPlusNormal"/>
        <w:spacing w:line="360" w:lineRule="auto"/>
        <w:ind w:firstLine="567"/>
        <w:jc w:val="both"/>
        <w:rPr>
          <w:rFonts w:ascii="Arial" w:eastAsia="Calibri" w:hAnsi="Arial" w:cs="Arial"/>
          <w:sz w:val="24"/>
          <w:szCs w:val="24"/>
          <w:lang w:eastAsia="en-US"/>
        </w:rPr>
      </w:pPr>
      <w:r w:rsidRPr="00CD01EF">
        <w:rPr>
          <w:rFonts w:ascii="Arial" w:eastAsia="Calibri" w:hAnsi="Arial" w:cs="Arial"/>
          <w:sz w:val="24"/>
          <w:szCs w:val="24"/>
          <w:lang w:eastAsia="en-US"/>
        </w:rPr>
        <w:t>Копии холодного оружия (ножи, сабли, топоры, рапиры и т.п.) должны быть без функциональных острых кромок и функциональных острых концов.</w:t>
      </w:r>
    </w:p>
    <w:p w14:paraId="13592A21" w14:textId="11B68732" w:rsidR="00CD01EF" w:rsidRPr="000421E2" w:rsidRDefault="00D20D3D" w:rsidP="00E03000">
      <w:pPr>
        <w:pStyle w:val="ConsPlusNormal"/>
        <w:spacing w:line="360" w:lineRule="auto"/>
        <w:ind w:firstLine="567"/>
        <w:jc w:val="both"/>
        <w:rPr>
          <w:rFonts w:ascii="Arial" w:eastAsia="Calibri" w:hAnsi="Arial" w:cs="Arial"/>
          <w:b/>
          <w:bCs/>
          <w:sz w:val="24"/>
          <w:szCs w:val="24"/>
          <w:lang w:eastAsia="en-US"/>
        </w:rPr>
      </w:pPr>
      <w:r w:rsidRPr="000421E2">
        <w:rPr>
          <w:rFonts w:ascii="Arial" w:eastAsia="Calibri" w:hAnsi="Arial" w:cs="Arial"/>
          <w:b/>
          <w:bCs/>
          <w:sz w:val="24"/>
          <w:szCs w:val="24"/>
          <w:lang w:eastAsia="en-US"/>
        </w:rPr>
        <w:t>6</w:t>
      </w:r>
      <w:r w:rsidR="00CD01EF" w:rsidRPr="000421E2">
        <w:rPr>
          <w:rFonts w:ascii="Arial" w:eastAsia="Calibri" w:hAnsi="Arial" w:cs="Arial"/>
          <w:b/>
          <w:bCs/>
          <w:sz w:val="24"/>
          <w:szCs w:val="24"/>
          <w:lang w:eastAsia="en-US"/>
        </w:rPr>
        <w:t>.</w:t>
      </w:r>
      <w:r w:rsidRPr="000421E2">
        <w:rPr>
          <w:rFonts w:ascii="Arial" w:eastAsia="Calibri" w:hAnsi="Arial" w:cs="Arial"/>
          <w:b/>
          <w:bCs/>
          <w:sz w:val="24"/>
          <w:szCs w:val="24"/>
          <w:lang w:eastAsia="en-US"/>
        </w:rPr>
        <w:t>13</w:t>
      </w:r>
      <w:r w:rsidR="00CD01EF" w:rsidRPr="000421E2">
        <w:rPr>
          <w:rFonts w:ascii="Arial" w:eastAsia="Calibri" w:hAnsi="Arial" w:cs="Arial"/>
          <w:b/>
          <w:bCs/>
          <w:sz w:val="24"/>
          <w:szCs w:val="24"/>
          <w:lang w:eastAsia="en-US"/>
        </w:rPr>
        <w:t xml:space="preserve">. Требования к </w:t>
      </w:r>
      <w:r w:rsidRPr="000421E2">
        <w:rPr>
          <w:rFonts w:ascii="Arial" w:eastAsia="Calibri" w:hAnsi="Arial" w:cs="Arial"/>
          <w:b/>
          <w:bCs/>
          <w:sz w:val="24"/>
          <w:szCs w:val="24"/>
          <w:lang w:eastAsia="en-US"/>
        </w:rPr>
        <w:t>игрушечному оружию</w:t>
      </w:r>
      <w:r w:rsidR="00CD01EF" w:rsidRPr="000421E2">
        <w:rPr>
          <w:rFonts w:ascii="Arial" w:eastAsia="Calibri" w:hAnsi="Arial" w:cs="Arial"/>
          <w:b/>
          <w:bCs/>
          <w:sz w:val="24"/>
          <w:szCs w:val="24"/>
          <w:lang w:eastAsia="en-US"/>
        </w:rPr>
        <w:t>, имитирующим защитные средства</w:t>
      </w:r>
    </w:p>
    <w:p w14:paraId="423395AE" w14:textId="7936A58B" w:rsidR="00CD01EF" w:rsidRDefault="00CD01EF" w:rsidP="00E03000">
      <w:pPr>
        <w:pStyle w:val="ConsPlusNormal"/>
        <w:spacing w:line="360" w:lineRule="auto"/>
        <w:ind w:firstLine="567"/>
        <w:jc w:val="both"/>
        <w:rPr>
          <w:rFonts w:ascii="Arial" w:eastAsia="Calibri" w:hAnsi="Arial" w:cs="Arial"/>
          <w:sz w:val="24"/>
          <w:szCs w:val="24"/>
          <w:lang w:eastAsia="en-US"/>
        </w:rPr>
      </w:pPr>
      <w:r w:rsidRPr="00CD01EF">
        <w:rPr>
          <w:rFonts w:ascii="Arial" w:eastAsia="Calibri" w:hAnsi="Arial" w:cs="Arial"/>
          <w:sz w:val="24"/>
          <w:szCs w:val="24"/>
          <w:lang w:eastAsia="en-US"/>
        </w:rPr>
        <w:t xml:space="preserve">Детали </w:t>
      </w:r>
      <w:r w:rsidR="00D20D3D" w:rsidRPr="00913E50">
        <w:rPr>
          <w:rFonts w:ascii="Arial" w:eastAsia="Calibri" w:hAnsi="Arial" w:cs="Arial"/>
          <w:sz w:val="24"/>
          <w:szCs w:val="24"/>
          <w:lang w:eastAsia="en-US"/>
        </w:rPr>
        <w:t>игрушечно</w:t>
      </w:r>
      <w:r w:rsidR="00D20D3D">
        <w:rPr>
          <w:rFonts w:ascii="Arial" w:eastAsia="Calibri" w:hAnsi="Arial" w:cs="Arial"/>
          <w:sz w:val="24"/>
          <w:szCs w:val="24"/>
          <w:lang w:eastAsia="en-US"/>
        </w:rPr>
        <w:t>го</w:t>
      </w:r>
      <w:r w:rsidR="00D20D3D" w:rsidRPr="00913E50">
        <w:rPr>
          <w:rFonts w:ascii="Arial" w:eastAsia="Calibri" w:hAnsi="Arial" w:cs="Arial"/>
          <w:sz w:val="24"/>
          <w:szCs w:val="24"/>
          <w:lang w:eastAsia="en-US"/>
        </w:rPr>
        <w:t xml:space="preserve"> оружи</w:t>
      </w:r>
      <w:r w:rsidR="00D20D3D">
        <w:rPr>
          <w:rFonts w:ascii="Arial" w:eastAsia="Calibri" w:hAnsi="Arial" w:cs="Arial"/>
          <w:sz w:val="24"/>
          <w:szCs w:val="24"/>
          <w:lang w:eastAsia="en-US"/>
        </w:rPr>
        <w:t>я</w:t>
      </w:r>
      <w:r w:rsidRPr="00CD01EF">
        <w:rPr>
          <w:rFonts w:ascii="Arial" w:eastAsia="Calibri" w:hAnsi="Arial" w:cs="Arial"/>
          <w:sz w:val="24"/>
          <w:szCs w:val="24"/>
          <w:lang w:eastAsia="en-US"/>
        </w:rPr>
        <w:t>, имитирующей защитное средство (</w:t>
      </w:r>
      <w:r w:rsidR="00D20D3D">
        <w:rPr>
          <w:rFonts w:ascii="Arial" w:eastAsia="Calibri" w:hAnsi="Arial" w:cs="Arial"/>
          <w:sz w:val="24"/>
          <w:szCs w:val="24"/>
          <w:lang w:eastAsia="en-US"/>
        </w:rPr>
        <w:t>щит, маска</w:t>
      </w:r>
      <w:r w:rsidRPr="00CD01EF">
        <w:rPr>
          <w:rFonts w:ascii="Arial" w:eastAsia="Calibri" w:hAnsi="Arial" w:cs="Arial"/>
          <w:sz w:val="24"/>
          <w:szCs w:val="24"/>
          <w:lang w:eastAsia="en-US"/>
        </w:rPr>
        <w:t>), изготовленные из прозрачного материала, должны быть устойчивы к удару.</w:t>
      </w:r>
    </w:p>
    <w:p w14:paraId="015E2C51" w14:textId="37A9B4E4" w:rsidR="00CD01EF" w:rsidRPr="000421E2" w:rsidRDefault="00C80AF1" w:rsidP="00E03000">
      <w:pPr>
        <w:pStyle w:val="ConsPlusNormal"/>
        <w:spacing w:line="360" w:lineRule="auto"/>
        <w:ind w:firstLine="567"/>
        <w:jc w:val="both"/>
        <w:rPr>
          <w:rFonts w:ascii="Arial" w:eastAsia="Calibri" w:hAnsi="Arial" w:cs="Arial"/>
          <w:b/>
          <w:bCs/>
          <w:sz w:val="24"/>
          <w:szCs w:val="24"/>
          <w:lang w:eastAsia="en-US"/>
        </w:rPr>
      </w:pPr>
      <w:r w:rsidRPr="000421E2">
        <w:rPr>
          <w:rFonts w:ascii="Arial" w:eastAsia="Calibri" w:hAnsi="Arial" w:cs="Arial"/>
          <w:b/>
          <w:bCs/>
          <w:sz w:val="24"/>
          <w:szCs w:val="24"/>
          <w:lang w:eastAsia="en-US"/>
        </w:rPr>
        <w:t>6</w:t>
      </w:r>
      <w:r w:rsidR="00CD01EF" w:rsidRPr="000421E2">
        <w:rPr>
          <w:rFonts w:ascii="Arial" w:eastAsia="Calibri" w:hAnsi="Arial" w:cs="Arial"/>
          <w:b/>
          <w:bCs/>
          <w:sz w:val="24"/>
          <w:szCs w:val="24"/>
          <w:lang w:eastAsia="en-US"/>
        </w:rPr>
        <w:t>.</w:t>
      </w:r>
      <w:r w:rsidRPr="000421E2">
        <w:rPr>
          <w:rFonts w:ascii="Arial" w:eastAsia="Calibri" w:hAnsi="Arial" w:cs="Arial"/>
          <w:b/>
          <w:bCs/>
          <w:sz w:val="24"/>
          <w:szCs w:val="24"/>
          <w:lang w:eastAsia="en-US"/>
        </w:rPr>
        <w:t>14</w:t>
      </w:r>
      <w:r w:rsidR="00CD01EF" w:rsidRPr="000421E2">
        <w:rPr>
          <w:rFonts w:ascii="Arial" w:eastAsia="Calibri" w:hAnsi="Arial" w:cs="Arial"/>
          <w:b/>
          <w:bCs/>
          <w:sz w:val="24"/>
          <w:szCs w:val="24"/>
          <w:lang w:eastAsia="en-US"/>
        </w:rPr>
        <w:t xml:space="preserve">. Требования к </w:t>
      </w:r>
      <w:r w:rsidRPr="000421E2">
        <w:rPr>
          <w:rFonts w:ascii="Arial" w:eastAsia="Calibri" w:hAnsi="Arial" w:cs="Arial"/>
          <w:b/>
          <w:bCs/>
          <w:sz w:val="24"/>
          <w:szCs w:val="24"/>
          <w:lang w:eastAsia="en-US"/>
        </w:rPr>
        <w:t>игрушечному оружию</w:t>
      </w:r>
      <w:r w:rsidR="00CD01EF" w:rsidRPr="000421E2">
        <w:rPr>
          <w:rFonts w:ascii="Arial" w:eastAsia="Calibri" w:hAnsi="Arial" w:cs="Arial"/>
          <w:b/>
          <w:bCs/>
          <w:sz w:val="24"/>
          <w:szCs w:val="24"/>
          <w:lang w:eastAsia="en-US"/>
        </w:rPr>
        <w:t>, имеющим защитно-декоративные покрытия</w:t>
      </w:r>
    </w:p>
    <w:p w14:paraId="11D2C92B" w14:textId="6894B5A0" w:rsidR="00CD01EF" w:rsidRPr="00CD01EF" w:rsidRDefault="00C80AF1" w:rsidP="00E03000">
      <w:pPr>
        <w:pStyle w:val="ConsPlusNormal"/>
        <w:spacing w:line="360" w:lineRule="auto"/>
        <w:ind w:firstLine="567"/>
        <w:jc w:val="both"/>
        <w:rPr>
          <w:rFonts w:ascii="Arial" w:eastAsia="Calibri" w:hAnsi="Arial" w:cs="Arial"/>
          <w:sz w:val="24"/>
          <w:szCs w:val="24"/>
          <w:lang w:eastAsia="en-US"/>
        </w:rPr>
      </w:pPr>
      <w:r>
        <w:rPr>
          <w:rFonts w:ascii="Arial" w:eastAsia="Calibri" w:hAnsi="Arial" w:cs="Arial"/>
          <w:sz w:val="24"/>
          <w:szCs w:val="24"/>
          <w:lang w:eastAsia="en-US"/>
        </w:rPr>
        <w:t>6</w:t>
      </w:r>
      <w:r w:rsidR="00CD01EF" w:rsidRPr="00CD01EF">
        <w:rPr>
          <w:rFonts w:ascii="Arial" w:eastAsia="Calibri" w:hAnsi="Arial" w:cs="Arial"/>
          <w:sz w:val="24"/>
          <w:szCs w:val="24"/>
          <w:lang w:eastAsia="en-US"/>
        </w:rPr>
        <w:t>.</w:t>
      </w:r>
      <w:r>
        <w:rPr>
          <w:rFonts w:ascii="Arial" w:eastAsia="Calibri" w:hAnsi="Arial" w:cs="Arial"/>
          <w:sz w:val="24"/>
          <w:szCs w:val="24"/>
          <w:lang w:eastAsia="en-US"/>
        </w:rPr>
        <w:t>14</w:t>
      </w:r>
      <w:r w:rsidR="00CD01EF" w:rsidRPr="00CD01EF">
        <w:rPr>
          <w:rFonts w:ascii="Arial" w:eastAsia="Calibri" w:hAnsi="Arial" w:cs="Arial"/>
          <w:sz w:val="24"/>
          <w:szCs w:val="24"/>
          <w:lang w:eastAsia="en-US"/>
        </w:rPr>
        <w:t xml:space="preserve">.1. Защитно-декоративные покрытия </w:t>
      </w:r>
      <w:r w:rsidRPr="00C80AF1">
        <w:rPr>
          <w:rFonts w:ascii="Arial" w:eastAsia="Calibri" w:hAnsi="Arial" w:cs="Arial"/>
          <w:sz w:val="24"/>
          <w:szCs w:val="24"/>
          <w:lang w:eastAsia="en-US"/>
        </w:rPr>
        <w:t>игрушечного оружия</w:t>
      </w:r>
      <w:r w:rsidR="00CD01EF" w:rsidRPr="00CD01EF">
        <w:rPr>
          <w:rFonts w:ascii="Arial" w:eastAsia="Calibri" w:hAnsi="Arial" w:cs="Arial"/>
          <w:sz w:val="24"/>
          <w:szCs w:val="24"/>
          <w:lang w:eastAsia="en-US"/>
        </w:rPr>
        <w:t xml:space="preserve"> должны быть стойкими к действию слюны, пота и влажной обработке.</w:t>
      </w:r>
    </w:p>
    <w:p w14:paraId="601DD803" w14:textId="6046B4D4" w:rsidR="00CD01EF" w:rsidRPr="00CD01EF" w:rsidRDefault="00C80AF1" w:rsidP="00E03000">
      <w:pPr>
        <w:pStyle w:val="ConsPlusNormal"/>
        <w:spacing w:line="360" w:lineRule="auto"/>
        <w:ind w:firstLine="567"/>
        <w:jc w:val="both"/>
        <w:rPr>
          <w:rFonts w:ascii="Arial" w:eastAsia="Calibri" w:hAnsi="Arial" w:cs="Arial"/>
          <w:sz w:val="24"/>
          <w:szCs w:val="24"/>
          <w:lang w:eastAsia="en-US"/>
        </w:rPr>
      </w:pPr>
      <w:r>
        <w:rPr>
          <w:rFonts w:ascii="Arial" w:eastAsia="Calibri" w:hAnsi="Arial" w:cs="Arial"/>
          <w:sz w:val="24"/>
          <w:szCs w:val="24"/>
          <w:lang w:eastAsia="en-US"/>
        </w:rPr>
        <w:t>6</w:t>
      </w:r>
      <w:r w:rsidR="00CD01EF" w:rsidRPr="00CD01EF">
        <w:rPr>
          <w:rFonts w:ascii="Arial" w:eastAsia="Calibri" w:hAnsi="Arial" w:cs="Arial"/>
          <w:sz w:val="24"/>
          <w:szCs w:val="24"/>
          <w:lang w:eastAsia="en-US"/>
        </w:rPr>
        <w:t>.</w:t>
      </w:r>
      <w:r>
        <w:rPr>
          <w:rFonts w:ascii="Arial" w:eastAsia="Calibri" w:hAnsi="Arial" w:cs="Arial"/>
          <w:sz w:val="24"/>
          <w:szCs w:val="24"/>
          <w:lang w:eastAsia="en-US"/>
        </w:rPr>
        <w:t>14</w:t>
      </w:r>
      <w:r w:rsidR="00CD01EF" w:rsidRPr="00CD01EF">
        <w:rPr>
          <w:rFonts w:ascii="Arial" w:eastAsia="Calibri" w:hAnsi="Arial" w:cs="Arial"/>
          <w:sz w:val="24"/>
          <w:szCs w:val="24"/>
          <w:lang w:eastAsia="en-US"/>
        </w:rPr>
        <w:t>.2. Прочность сцепления (адгезия) металлических и неметаллических неорганических покрытий по ГОСТ 9.301, лакокрасочных покрытий должна быть не более 1 балла.</w:t>
      </w:r>
    </w:p>
    <w:p w14:paraId="101F910B" w14:textId="7DCF2123" w:rsidR="00CD01EF" w:rsidRPr="000421E2" w:rsidRDefault="00C80AF1" w:rsidP="00E03000">
      <w:pPr>
        <w:pStyle w:val="ConsPlusNormal"/>
        <w:spacing w:line="360" w:lineRule="auto"/>
        <w:ind w:firstLine="567"/>
        <w:jc w:val="both"/>
        <w:rPr>
          <w:rFonts w:ascii="Arial" w:eastAsia="Calibri" w:hAnsi="Arial" w:cs="Arial"/>
          <w:b/>
          <w:bCs/>
          <w:sz w:val="24"/>
          <w:szCs w:val="24"/>
          <w:lang w:eastAsia="en-US"/>
        </w:rPr>
      </w:pPr>
      <w:r w:rsidRPr="000421E2">
        <w:rPr>
          <w:rFonts w:ascii="Arial" w:eastAsia="Calibri" w:hAnsi="Arial" w:cs="Arial"/>
          <w:b/>
          <w:bCs/>
          <w:sz w:val="24"/>
          <w:szCs w:val="24"/>
          <w:lang w:eastAsia="en-US"/>
        </w:rPr>
        <w:t>6</w:t>
      </w:r>
      <w:r w:rsidR="00CD01EF" w:rsidRPr="000421E2">
        <w:rPr>
          <w:rFonts w:ascii="Arial" w:eastAsia="Calibri" w:hAnsi="Arial" w:cs="Arial"/>
          <w:b/>
          <w:bCs/>
          <w:sz w:val="24"/>
          <w:szCs w:val="24"/>
          <w:lang w:eastAsia="en-US"/>
        </w:rPr>
        <w:t>.</w:t>
      </w:r>
      <w:r w:rsidRPr="000421E2">
        <w:rPr>
          <w:rFonts w:ascii="Arial" w:eastAsia="Calibri" w:hAnsi="Arial" w:cs="Arial"/>
          <w:b/>
          <w:bCs/>
          <w:sz w:val="24"/>
          <w:szCs w:val="24"/>
          <w:lang w:eastAsia="en-US"/>
        </w:rPr>
        <w:t>15</w:t>
      </w:r>
      <w:r w:rsidR="00CD01EF" w:rsidRPr="000421E2">
        <w:rPr>
          <w:rFonts w:ascii="Arial" w:eastAsia="Calibri" w:hAnsi="Arial" w:cs="Arial"/>
          <w:b/>
          <w:bCs/>
          <w:sz w:val="24"/>
          <w:szCs w:val="24"/>
          <w:lang w:eastAsia="en-US"/>
        </w:rPr>
        <w:t>. Требования к игрушкам без защитно-декоративного покрытия</w:t>
      </w:r>
    </w:p>
    <w:p w14:paraId="34E5B2B3" w14:textId="3D7156C3" w:rsidR="00CD01EF" w:rsidRPr="00CD01EF" w:rsidRDefault="00CD01EF" w:rsidP="00E03000">
      <w:pPr>
        <w:pStyle w:val="ConsPlusNormal"/>
        <w:spacing w:line="360" w:lineRule="auto"/>
        <w:ind w:firstLine="567"/>
        <w:jc w:val="both"/>
        <w:rPr>
          <w:rFonts w:ascii="Arial" w:eastAsia="Calibri" w:hAnsi="Arial" w:cs="Arial"/>
          <w:sz w:val="24"/>
          <w:szCs w:val="24"/>
          <w:lang w:eastAsia="en-US"/>
        </w:rPr>
      </w:pPr>
      <w:r w:rsidRPr="00CD01EF">
        <w:rPr>
          <w:rFonts w:ascii="Arial" w:eastAsia="Calibri" w:hAnsi="Arial" w:cs="Arial"/>
          <w:sz w:val="24"/>
          <w:szCs w:val="24"/>
          <w:lang w:eastAsia="en-US"/>
        </w:rPr>
        <w:t xml:space="preserve">Поверхность и доступные края </w:t>
      </w:r>
      <w:r w:rsidR="00C80AF1" w:rsidRPr="00913E50">
        <w:rPr>
          <w:rFonts w:ascii="Arial" w:eastAsia="Calibri" w:hAnsi="Arial" w:cs="Arial"/>
          <w:sz w:val="24"/>
          <w:szCs w:val="24"/>
          <w:lang w:eastAsia="en-US"/>
        </w:rPr>
        <w:t>игрушечно</w:t>
      </w:r>
      <w:r w:rsidR="00C80AF1">
        <w:rPr>
          <w:rFonts w:ascii="Arial" w:eastAsia="Calibri" w:hAnsi="Arial" w:cs="Arial"/>
          <w:sz w:val="24"/>
          <w:szCs w:val="24"/>
          <w:lang w:eastAsia="en-US"/>
        </w:rPr>
        <w:t>го</w:t>
      </w:r>
      <w:r w:rsidR="00C80AF1" w:rsidRPr="00913E50">
        <w:rPr>
          <w:rFonts w:ascii="Arial" w:eastAsia="Calibri" w:hAnsi="Arial" w:cs="Arial"/>
          <w:sz w:val="24"/>
          <w:szCs w:val="24"/>
          <w:lang w:eastAsia="en-US"/>
        </w:rPr>
        <w:t xml:space="preserve"> оружи</w:t>
      </w:r>
      <w:r w:rsidR="00C80AF1">
        <w:rPr>
          <w:rFonts w:ascii="Arial" w:eastAsia="Calibri" w:hAnsi="Arial" w:cs="Arial"/>
          <w:sz w:val="24"/>
          <w:szCs w:val="24"/>
          <w:lang w:eastAsia="en-US"/>
        </w:rPr>
        <w:t>я</w:t>
      </w:r>
      <w:r w:rsidRPr="00CD01EF">
        <w:rPr>
          <w:rFonts w:ascii="Arial" w:eastAsia="Calibri" w:hAnsi="Arial" w:cs="Arial"/>
          <w:sz w:val="24"/>
          <w:szCs w:val="24"/>
          <w:lang w:eastAsia="en-US"/>
        </w:rPr>
        <w:t xml:space="preserve"> или деталей, изготовленных из древесины, должны быть без зазубрин.</w:t>
      </w:r>
    </w:p>
    <w:p w14:paraId="47D98933" w14:textId="2B7194BB" w:rsidR="00CD01EF" w:rsidRPr="000421E2" w:rsidRDefault="00C80AF1" w:rsidP="00E03000">
      <w:pPr>
        <w:pStyle w:val="ConsPlusNormal"/>
        <w:spacing w:line="360" w:lineRule="auto"/>
        <w:ind w:firstLine="567"/>
        <w:jc w:val="both"/>
        <w:rPr>
          <w:rFonts w:ascii="Arial" w:eastAsia="Calibri" w:hAnsi="Arial" w:cs="Arial"/>
          <w:b/>
          <w:bCs/>
          <w:sz w:val="24"/>
          <w:szCs w:val="24"/>
          <w:lang w:eastAsia="en-US"/>
        </w:rPr>
      </w:pPr>
      <w:r w:rsidRPr="000421E2">
        <w:rPr>
          <w:rFonts w:ascii="Arial" w:eastAsia="Calibri" w:hAnsi="Arial" w:cs="Arial"/>
          <w:b/>
          <w:bCs/>
          <w:sz w:val="24"/>
          <w:szCs w:val="24"/>
          <w:lang w:eastAsia="en-US"/>
        </w:rPr>
        <w:t>6</w:t>
      </w:r>
      <w:r w:rsidR="00CD01EF" w:rsidRPr="000421E2">
        <w:rPr>
          <w:rFonts w:ascii="Arial" w:eastAsia="Calibri" w:hAnsi="Arial" w:cs="Arial"/>
          <w:b/>
          <w:bCs/>
          <w:sz w:val="24"/>
          <w:szCs w:val="24"/>
          <w:lang w:eastAsia="en-US"/>
        </w:rPr>
        <w:t>.</w:t>
      </w:r>
      <w:r w:rsidRPr="000421E2">
        <w:rPr>
          <w:rFonts w:ascii="Arial" w:eastAsia="Calibri" w:hAnsi="Arial" w:cs="Arial"/>
          <w:b/>
          <w:bCs/>
          <w:sz w:val="24"/>
          <w:szCs w:val="24"/>
          <w:lang w:eastAsia="en-US"/>
        </w:rPr>
        <w:t>16</w:t>
      </w:r>
      <w:r w:rsidR="00CD01EF" w:rsidRPr="000421E2">
        <w:rPr>
          <w:rFonts w:ascii="Arial" w:eastAsia="Calibri" w:hAnsi="Arial" w:cs="Arial"/>
          <w:b/>
          <w:bCs/>
          <w:sz w:val="24"/>
          <w:szCs w:val="24"/>
          <w:lang w:eastAsia="en-US"/>
        </w:rPr>
        <w:t xml:space="preserve"> Требования к </w:t>
      </w:r>
      <w:r w:rsidRPr="000421E2">
        <w:rPr>
          <w:rFonts w:ascii="Arial" w:eastAsia="Calibri" w:hAnsi="Arial" w:cs="Arial"/>
          <w:b/>
          <w:bCs/>
          <w:sz w:val="24"/>
          <w:szCs w:val="24"/>
          <w:lang w:eastAsia="en-US"/>
        </w:rPr>
        <w:t>игрушечному оружию</w:t>
      </w:r>
      <w:r w:rsidR="00CD01EF" w:rsidRPr="000421E2">
        <w:rPr>
          <w:rFonts w:ascii="Arial" w:eastAsia="Calibri" w:hAnsi="Arial" w:cs="Arial"/>
          <w:b/>
          <w:bCs/>
          <w:sz w:val="24"/>
          <w:szCs w:val="24"/>
          <w:lang w:eastAsia="en-US"/>
        </w:rPr>
        <w:t>, изготовленн</w:t>
      </w:r>
      <w:r w:rsidRPr="000421E2">
        <w:rPr>
          <w:rFonts w:ascii="Arial" w:eastAsia="Calibri" w:hAnsi="Arial" w:cs="Arial"/>
          <w:b/>
          <w:bCs/>
          <w:sz w:val="24"/>
          <w:szCs w:val="24"/>
          <w:lang w:eastAsia="en-US"/>
        </w:rPr>
        <w:t>ому</w:t>
      </w:r>
      <w:r w:rsidR="00CD01EF" w:rsidRPr="000421E2">
        <w:rPr>
          <w:rFonts w:ascii="Arial" w:eastAsia="Calibri" w:hAnsi="Arial" w:cs="Arial"/>
          <w:b/>
          <w:bCs/>
          <w:sz w:val="24"/>
          <w:szCs w:val="24"/>
          <w:lang w:eastAsia="en-US"/>
        </w:rPr>
        <w:t xml:space="preserve"> из резины и полимерных материалов</w:t>
      </w:r>
    </w:p>
    <w:p w14:paraId="35C24F60" w14:textId="686164B5" w:rsidR="00CD01EF" w:rsidRPr="00CD01EF" w:rsidRDefault="00CD01EF" w:rsidP="00E03000">
      <w:pPr>
        <w:pStyle w:val="ConsPlusNormal"/>
        <w:spacing w:line="360" w:lineRule="auto"/>
        <w:ind w:firstLine="567"/>
        <w:jc w:val="both"/>
        <w:rPr>
          <w:rFonts w:ascii="Arial" w:eastAsia="Calibri" w:hAnsi="Arial" w:cs="Arial"/>
          <w:sz w:val="24"/>
          <w:szCs w:val="24"/>
          <w:lang w:eastAsia="en-US"/>
        </w:rPr>
      </w:pPr>
      <w:r w:rsidRPr="00CD01EF">
        <w:rPr>
          <w:rFonts w:ascii="Arial" w:eastAsia="Calibri" w:hAnsi="Arial" w:cs="Arial"/>
          <w:sz w:val="24"/>
          <w:szCs w:val="24"/>
          <w:lang w:eastAsia="en-US"/>
        </w:rPr>
        <w:t xml:space="preserve">Уровень запаха </w:t>
      </w:r>
      <w:r w:rsidR="00C80AF1" w:rsidRPr="00913E50">
        <w:rPr>
          <w:rFonts w:ascii="Arial" w:eastAsia="Calibri" w:hAnsi="Arial" w:cs="Arial"/>
          <w:sz w:val="24"/>
          <w:szCs w:val="24"/>
          <w:lang w:eastAsia="en-US"/>
        </w:rPr>
        <w:t>игрушечно</w:t>
      </w:r>
      <w:r w:rsidR="00C80AF1">
        <w:rPr>
          <w:rFonts w:ascii="Arial" w:eastAsia="Calibri" w:hAnsi="Arial" w:cs="Arial"/>
          <w:sz w:val="24"/>
          <w:szCs w:val="24"/>
          <w:lang w:eastAsia="en-US"/>
        </w:rPr>
        <w:t>го</w:t>
      </w:r>
      <w:r w:rsidR="00C80AF1" w:rsidRPr="00913E50">
        <w:rPr>
          <w:rFonts w:ascii="Arial" w:eastAsia="Calibri" w:hAnsi="Arial" w:cs="Arial"/>
          <w:sz w:val="24"/>
          <w:szCs w:val="24"/>
          <w:lang w:eastAsia="en-US"/>
        </w:rPr>
        <w:t xml:space="preserve"> оружи</w:t>
      </w:r>
      <w:r w:rsidR="00C80AF1">
        <w:rPr>
          <w:rFonts w:ascii="Arial" w:eastAsia="Calibri" w:hAnsi="Arial" w:cs="Arial"/>
          <w:sz w:val="24"/>
          <w:szCs w:val="24"/>
          <w:lang w:eastAsia="en-US"/>
        </w:rPr>
        <w:t>я</w:t>
      </w:r>
      <w:r w:rsidR="00C80AF1" w:rsidRPr="00CD01EF">
        <w:rPr>
          <w:rFonts w:ascii="Arial" w:eastAsia="Calibri" w:hAnsi="Arial" w:cs="Arial"/>
          <w:sz w:val="24"/>
          <w:szCs w:val="24"/>
          <w:lang w:eastAsia="en-US"/>
        </w:rPr>
        <w:t xml:space="preserve"> </w:t>
      </w:r>
      <w:r w:rsidRPr="00CD01EF">
        <w:rPr>
          <w:rFonts w:ascii="Arial" w:eastAsia="Calibri" w:hAnsi="Arial" w:cs="Arial"/>
          <w:sz w:val="24"/>
          <w:szCs w:val="24"/>
          <w:lang w:eastAsia="en-US"/>
        </w:rPr>
        <w:t xml:space="preserve">или деталей, изготовленных из резины и </w:t>
      </w:r>
      <w:r w:rsidRPr="00CD01EF">
        <w:rPr>
          <w:rFonts w:ascii="Arial" w:eastAsia="Calibri" w:hAnsi="Arial" w:cs="Arial"/>
          <w:sz w:val="24"/>
          <w:szCs w:val="24"/>
          <w:lang w:eastAsia="en-US"/>
        </w:rPr>
        <w:lastRenderedPageBreak/>
        <w:t>полимерных материалов, для детей в возрасте до одного года должен быть не более 1 балла, для детей в возрасте старше одного года - не более 2 баллов.</w:t>
      </w:r>
    </w:p>
    <w:p w14:paraId="185CA23A" w14:textId="17E22ACF" w:rsidR="00CD01EF" w:rsidRPr="000421E2" w:rsidRDefault="00C80AF1" w:rsidP="00E03000">
      <w:pPr>
        <w:pStyle w:val="ConsPlusNormal"/>
        <w:spacing w:line="360" w:lineRule="auto"/>
        <w:ind w:firstLine="567"/>
        <w:jc w:val="both"/>
        <w:rPr>
          <w:rFonts w:ascii="Arial" w:eastAsia="Calibri" w:hAnsi="Arial" w:cs="Arial"/>
          <w:b/>
          <w:bCs/>
          <w:sz w:val="24"/>
          <w:szCs w:val="24"/>
          <w:lang w:eastAsia="en-US"/>
        </w:rPr>
      </w:pPr>
      <w:r w:rsidRPr="000421E2">
        <w:rPr>
          <w:rFonts w:ascii="Arial" w:eastAsia="Calibri" w:hAnsi="Arial" w:cs="Arial"/>
          <w:b/>
          <w:bCs/>
          <w:sz w:val="24"/>
          <w:szCs w:val="24"/>
          <w:lang w:eastAsia="en-US"/>
        </w:rPr>
        <w:t>6</w:t>
      </w:r>
      <w:r w:rsidR="00CD01EF" w:rsidRPr="000421E2">
        <w:rPr>
          <w:rFonts w:ascii="Arial" w:eastAsia="Calibri" w:hAnsi="Arial" w:cs="Arial"/>
          <w:b/>
          <w:bCs/>
          <w:sz w:val="24"/>
          <w:szCs w:val="24"/>
          <w:lang w:eastAsia="en-US"/>
        </w:rPr>
        <w:t>.</w:t>
      </w:r>
      <w:r w:rsidRPr="000421E2">
        <w:rPr>
          <w:rFonts w:ascii="Arial" w:eastAsia="Calibri" w:hAnsi="Arial" w:cs="Arial"/>
          <w:b/>
          <w:bCs/>
          <w:sz w:val="24"/>
          <w:szCs w:val="24"/>
          <w:lang w:eastAsia="en-US"/>
        </w:rPr>
        <w:t>17</w:t>
      </w:r>
      <w:r w:rsidR="00CD01EF" w:rsidRPr="000421E2">
        <w:rPr>
          <w:rFonts w:ascii="Arial" w:eastAsia="Calibri" w:hAnsi="Arial" w:cs="Arial"/>
          <w:b/>
          <w:bCs/>
          <w:sz w:val="24"/>
          <w:szCs w:val="24"/>
          <w:lang w:eastAsia="en-US"/>
        </w:rPr>
        <w:t xml:space="preserve">. Требования к </w:t>
      </w:r>
      <w:r w:rsidRPr="000421E2">
        <w:rPr>
          <w:rFonts w:ascii="Arial" w:eastAsia="Calibri" w:hAnsi="Arial" w:cs="Arial"/>
          <w:b/>
          <w:bCs/>
          <w:sz w:val="24"/>
          <w:szCs w:val="24"/>
          <w:lang w:eastAsia="en-US"/>
        </w:rPr>
        <w:t>оптическому</w:t>
      </w:r>
      <w:r w:rsidR="00CD01EF" w:rsidRPr="000421E2">
        <w:rPr>
          <w:rFonts w:ascii="Arial" w:eastAsia="Calibri" w:hAnsi="Arial" w:cs="Arial"/>
          <w:b/>
          <w:bCs/>
          <w:sz w:val="24"/>
          <w:szCs w:val="24"/>
          <w:lang w:eastAsia="en-US"/>
        </w:rPr>
        <w:t xml:space="preserve"> </w:t>
      </w:r>
      <w:r w:rsidRPr="000421E2">
        <w:rPr>
          <w:rFonts w:ascii="Arial" w:eastAsia="Calibri" w:hAnsi="Arial" w:cs="Arial"/>
          <w:b/>
          <w:bCs/>
          <w:sz w:val="24"/>
          <w:szCs w:val="24"/>
          <w:lang w:eastAsia="en-US"/>
        </w:rPr>
        <w:t>игрушечному оружию</w:t>
      </w:r>
    </w:p>
    <w:p w14:paraId="02114728" w14:textId="754A7C6F" w:rsidR="00CD01EF" w:rsidRPr="00CD01EF" w:rsidRDefault="00C80AF1" w:rsidP="00E03000">
      <w:pPr>
        <w:pStyle w:val="ConsPlusNormal"/>
        <w:spacing w:line="360" w:lineRule="auto"/>
        <w:ind w:firstLine="567"/>
        <w:jc w:val="both"/>
        <w:rPr>
          <w:rFonts w:ascii="Arial" w:eastAsia="Calibri" w:hAnsi="Arial" w:cs="Arial"/>
          <w:sz w:val="24"/>
          <w:szCs w:val="24"/>
          <w:lang w:eastAsia="en-US"/>
        </w:rPr>
      </w:pPr>
      <w:r>
        <w:rPr>
          <w:rFonts w:ascii="Arial" w:eastAsia="Calibri" w:hAnsi="Arial" w:cs="Arial"/>
          <w:sz w:val="24"/>
          <w:szCs w:val="24"/>
          <w:lang w:eastAsia="en-US"/>
        </w:rPr>
        <w:t>6.17</w:t>
      </w:r>
      <w:r w:rsidR="00CD01EF" w:rsidRPr="00CD01EF">
        <w:rPr>
          <w:rFonts w:ascii="Arial" w:eastAsia="Calibri" w:hAnsi="Arial" w:cs="Arial"/>
          <w:sz w:val="24"/>
          <w:szCs w:val="24"/>
          <w:lang w:eastAsia="en-US"/>
        </w:rPr>
        <w:t xml:space="preserve">.1. </w:t>
      </w:r>
      <w:r>
        <w:rPr>
          <w:rFonts w:ascii="Arial" w:eastAsia="Calibri" w:hAnsi="Arial" w:cs="Arial"/>
          <w:sz w:val="24"/>
          <w:szCs w:val="24"/>
          <w:lang w:eastAsia="en-US"/>
        </w:rPr>
        <w:t>И</w:t>
      </w:r>
      <w:r w:rsidRPr="00913E50">
        <w:rPr>
          <w:rFonts w:ascii="Arial" w:eastAsia="Calibri" w:hAnsi="Arial" w:cs="Arial"/>
          <w:sz w:val="24"/>
          <w:szCs w:val="24"/>
          <w:lang w:eastAsia="en-US"/>
        </w:rPr>
        <w:t>грушечно</w:t>
      </w:r>
      <w:r>
        <w:rPr>
          <w:rFonts w:ascii="Arial" w:eastAsia="Calibri" w:hAnsi="Arial" w:cs="Arial"/>
          <w:sz w:val="24"/>
          <w:szCs w:val="24"/>
          <w:lang w:eastAsia="en-US"/>
        </w:rPr>
        <w:t>е</w:t>
      </w:r>
      <w:r w:rsidRPr="00913E50">
        <w:rPr>
          <w:rFonts w:ascii="Arial" w:eastAsia="Calibri" w:hAnsi="Arial" w:cs="Arial"/>
          <w:sz w:val="24"/>
          <w:szCs w:val="24"/>
          <w:lang w:eastAsia="en-US"/>
        </w:rPr>
        <w:t xml:space="preserve"> оружи</w:t>
      </w:r>
      <w:r>
        <w:rPr>
          <w:rFonts w:ascii="Arial" w:eastAsia="Calibri" w:hAnsi="Arial" w:cs="Arial"/>
          <w:sz w:val="24"/>
          <w:szCs w:val="24"/>
          <w:lang w:eastAsia="en-US"/>
        </w:rPr>
        <w:t>е</w:t>
      </w:r>
      <w:r w:rsidRPr="00CD01EF">
        <w:rPr>
          <w:rFonts w:ascii="Arial" w:eastAsia="Calibri" w:hAnsi="Arial" w:cs="Arial"/>
          <w:sz w:val="24"/>
          <w:szCs w:val="24"/>
          <w:lang w:eastAsia="en-US"/>
        </w:rPr>
        <w:t xml:space="preserve"> </w:t>
      </w:r>
      <w:r w:rsidR="00CD01EF" w:rsidRPr="00CD01EF">
        <w:rPr>
          <w:rFonts w:ascii="Arial" w:eastAsia="Calibri" w:hAnsi="Arial" w:cs="Arial"/>
          <w:sz w:val="24"/>
          <w:szCs w:val="24"/>
          <w:lang w:eastAsia="en-US"/>
        </w:rPr>
        <w:t>с коррекцией зрения должны давать изображение предмета в фокусе высотой не менее 2,8 мм и иметь устойчивую фокусировку оптической системы без самопроизвольного ее изменения.</w:t>
      </w:r>
    </w:p>
    <w:p w14:paraId="0E93662F" w14:textId="6A08B521" w:rsidR="00CD01EF" w:rsidRPr="00CD01EF" w:rsidRDefault="00C80AF1" w:rsidP="00E03000">
      <w:pPr>
        <w:pStyle w:val="ConsPlusNormal"/>
        <w:spacing w:line="360" w:lineRule="auto"/>
        <w:ind w:firstLine="567"/>
        <w:jc w:val="both"/>
        <w:rPr>
          <w:rFonts w:ascii="Arial" w:eastAsia="Calibri" w:hAnsi="Arial" w:cs="Arial"/>
          <w:sz w:val="24"/>
          <w:szCs w:val="24"/>
          <w:lang w:eastAsia="en-US"/>
        </w:rPr>
      </w:pPr>
      <w:r>
        <w:rPr>
          <w:rFonts w:ascii="Arial" w:eastAsia="Calibri" w:hAnsi="Arial" w:cs="Arial"/>
          <w:sz w:val="24"/>
          <w:szCs w:val="24"/>
          <w:lang w:eastAsia="en-US"/>
        </w:rPr>
        <w:t>6.17</w:t>
      </w:r>
      <w:r w:rsidR="00CD01EF" w:rsidRPr="00CD01EF">
        <w:rPr>
          <w:rFonts w:ascii="Arial" w:eastAsia="Calibri" w:hAnsi="Arial" w:cs="Arial"/>
          <w:sz w:val="24"/>
          <w:szCs w:val="24"/>
          <w:lang w:eastAsia="en-US"/>
        </w:rPr>
        <w:t xml:space="preserve">.2. </w:t>
      </w:r>
      <w:r>
        <w:rPr>
          <w:rFonts w:ascii="Arial" w:eastAsia="Calibri" w:hAnsi="Arial" w:cs="Arial"/>
          <w:sz w:val="24"/>
          <w:szCs w:val="24"/>
          <w:lang w:eastAsia="en-US"/>
        </w:rPr>
        <w:t>И</w:t>
      </w:r>
      <w:r w:rsidRPr="00913E50">
        <w:rPr>
          <w:rFonts w:ascii="Arial" w:eastAsia="Calibri" w:hAnsi="Arial" w:cs="Arial"/>
          <w:sz w:val="24"/>
          <w:szCs w:val="24"/>
          <w:lang w:eastAsia="en-US"/>
        </w:rPr>
        <w:t>грушечно</w:t>
      </w:r>
      <w:r>
        <w:rPr>
          <w:rFonts w:ascii="Arial" w:eastAsia="Calibri" w:hAnsi="Arial" w:cs="Arial"/>
          <w:sz w:val="24"/>
          <w:szCs w:val="24"/>
          <w:lang w:eastAsia="en-US"/>
        </w:rPr>
        <w:t>е</w:t>
      </w:r>
      <w:r w:rsidRPr="00913E50">
        <w:rPr>
          <w:rFonts w:ascii="Arial" w:eastAsia="Calibri" w:hAnsi="Arial" w:cs="Arial"/>
          <w:sz w:val="24"/>
          <w:szCs w:val="24"/>
          <w:lang w:eastAsia="en-US"/>
        </w:rPr>
        <w:t xml:space="preserve"> оружи</w:t>
      </w:r>
      <w:r>
        <w:rPr>
          <w:rFonts w:ascii="Arial" w:eastAsia="Calibri" w:hAnsi="Arial" w:cs="Arial"/>
          <w:sz w:val="24"/>
          <w:szCs w:val="24"/>
          <w:lang w:eastAsia="en-US"/>
        </w:rPr>
        <w:t>е</w:t>
      </w:r>
      <w:r w:rsidRPr="00CD01EF">
        <w:rPr>
          <w:rFonts w:ascii="Arial" w:eastAsia="Calibri" w:hAnsi="Arial" w:cs="Arial"/>
          <w:sz w:val="24"/>
          <w:szCs w:val="24"/>
          <w:lang w:eastAsia="en-US"/>
        </w:rPr>
        <w:t xml:space="preserve"> </w:t>
      </w:r>
      <w:r w:rsidR="00CD01EF" w:rsidRPr="00CD01EF">
        <w:rPr>
          <w:rFonts w:ascii="Arial" w:eastAsia="Calibri" w:hAnsi="Arial" w:cs="Arial"/>
          <w:sz w:val="24"/>
          <w:szCs w:val="24"/>
          <w:lang w:eastAsia="en-US"/>
        </w:rPr>
        <w:t>без коррекции зрения должны иметь минимальное расстояние от глаза до рассматриваемого предмета 250 мм.</w:t>
      </w:r>
    </w:p>
    <w:p w14:paraId="3E71048D" w14:textId="4AFD2F15" w:rsidR="00CD01EF" w:rsidRPr="00CD01EF" w:rsidRDefault="00C80AF1" w:rsidP="00E03000">
      <w:pPr>
        <w:pStyle w:val="ConsPlusNormal"/>
        <w:spacing w:line="360" w:lineRule="auto"/>
        <w:ind w:firstLine="567"/>
        <w:jc w:val="both"/>
        <w:rPr>
          <w:rFonts w:ascii="Arial" w:eastAsia="Calibri" w:hAnsi="Arial" w:cs="Arial"/>
          <w:sz w:val="24"/>
          <w:szCs w:val="24"/>
          <w:lang w:eastAsia="en-US"/>
        </w:rPr>
      </w:pPr>
      <w:r>
        <w:rPr>
          <w:rFonts w:ascii="Arial" w:eastAsia="Calibri" w:hAnsi="Arial" w:cs="Arial"/>
          <w:sz w:val="24"/>
          <w:szCs w:val="24"/>
          <w:lang w:eastAsia="en-US"/>
        </w:rPr>
        <w:t>6</w:t>
      </w:r>
      <w:r w:rsidR="00CD01EF" w:rsidRPr="00CD01EF">
        <w:rPr>
          <w:rFonts w:ascii="Arial" w:eastAsia="Calibri" w:hAnsi="Arial" w:cs="Arial"/>
          <w:sz w:val="24"/>
          <w:szCs w:val="24"/>
          <w:lang w:eastAsia="en-US"/>
        </w:rPr>
        <w:t>.</w:t>
      </w:r>
      <w:r>
        <w:rPr>
          <w:rFonts w:ascii="Arial" w:eastAsia="Calibri" w:hAnsi="Arial" w:cs="Arial"/>
          <w:sz w:val="24"/>
          <w:szCs w:val="24"/>
          <w:lang w:eastAsia="en-US"/>
        </w:rPr>
        <w:t>17</w:t>
      </w:r>
      <w:r w:rsidR="00CD01EF" w:rsidRPr="00CD01EF">
        <w:rPr>
          <w:rFonts w:ascii="Arial" w:eastAsia="Calibri" w:hAnsi="Arial" w:cs="Arial"/>
          <w:sz w:val="24"/>
          <w:szCs w:val="24"/>
          <w:lang w:eastAsia="en-US"/>
        </w:rPr>
        <w:t xml:space="preserve">.3. </w:t>
      </w:r>
      <w:r>
        <w:rPr>
          <w:rFonts w:ascii="Arial" w:eastAsia="Calibri" w:hAnsi="Arial" w:cs="Arial"/>
          <w:sz w:val="24"/>
          <w:szCs w:val="24"/>
          <w:lang w:eastAsia="en-US"/>
        </w:rPr>
        <w:t>И</w:t>
      </w:r>
      <w:r w:rsidRPr="00913E50">
        <w:rPr>
          <w:rFonts w:ascii="Arial" w:eastAsia="Calibri" w:hAnsi="Arial" w:cs="Arial"/>
          <w:sz w:val="24"/>
          <w:szCs w:val="24"/>
          <w:lang w:eastAsia="en-US"/>
        </w:rPr>
        <w:t>грушечно</w:t>
      </w:r>
      <w:r>
        <w:rPr>
          <w:rFonts w:ascii="Arial" w:eastAsia="Calibri" w:hAnsi="Arial" w:cs="Arial"/>
          <w:sz w:val="24"/>
          <w:szCs w:val="24"/>
          <w:lang w:eastAsia="en-US"/>
        </w:rPr>
        <w:t>е</w:t>
      </w:r>
      <w:r w:rsidRPr="00913E50">
        <w:rPr>
          <w:rFonts w:ascii="Arial" w:eastAsia="Calibri" w:hAnsi="Arial" w:cs="Arial"/>
          <w:sz w:val="24"/>
          <w:szCs w:val="24"/>
          <w:lang w:eastAsia="en-US"/>
        </w:rPr>
        <w:t xml:space="preserve"> оружи</w:t>
      </w:r>
      <w:r>
        <w:rPr>
          <w:rFonts w:ascii="Arial" w:eastAsia="Calibri" w:hAnsi="Arial" w:cs="Arial"/>
          <w:sz w:val="24"/>
          <w:szCs w:val="24"/>
          <w:lang w:eastAsia="en-US"/>
        </w:rPr>
        <w:t>е</w:t>
      </w:r>
      <w:r w:rsidR="00CD01EF" w:rsidRPr="00CD01EF">
        <w:rPr>
          <w:rFonts w:ascii="Arial" w:eastAsia="Calibri" w:hAnsi="Arial" w:cs="Arial"/>
          <w:sz w:val="24"/>
          <w:szCs w:val="24"/>
          <w:lang w:eastAsia="en-US"/>
        </w:rPr>
        <w:t xml:space="preserve"> без коррекции зрения (бинокли, зрительные трубы и т.п.) должны быть с плоскими параллельными стеклами.</w:t>
      </w:r>
    </w:p>
    <w:p w14:paraId="70DE7293" w14:textId="10FC5DA5" w:rsidR="00CD01EF" w:rsidRPr="00CD01EF" w:rsidRDefault="00C80AF1" w:rsidP="00E03000">
      <w:pPr>
        <w:pStyle w:val="ConsPlusNormal"/>
        <w:spacing w:line="360" w:lineRule="auto"/>
        <w:ind w:firstLine="567"/>
        <w:jc w:val="both"/>
        <w:rPr>
          <w:rFonts w:ascii="Arial" w:eastAsia="Calibri" w:hAnsi="Arial" w:cs="Arial"/>
          <w:sz w:val="24"/>
          <w:szCs w:val="24"/>
          <w:lang w:eastAsia="en-US"/>
        </w:rPr>
      </w:pPr>
      <w:r>
        <w:rPr>
          <w:rFonts w:ascii="Arial" w:eastAsia="Calibri" w:hAnsi="Arial" w:cs="Arial"/>
          <w:sz w:val="24"/>
          <w:szCs w:val="24"/>
          <w:lang w:eastAsia="en-US"/>
        </w:rPr>
        <w:t>6</w:t>
      </w:r>
      <w:r w:rsidR="00CD01EF" w:rsidRPr="00CD01EF">
        <w:rPr>
          <w:rFonts w:ascii="Arial" w:eastAsia="Calibri" w:hAnsi="Arial" w:cs="Arial"/>
          <w:sz w:val="24"/>
          <w:szCs w:val="24"/>
          <w:lang w:eastAsia="en-US"/>
        </w:rPr>
        <w:t>.</w:t>
      </w:r>
      <w:r>
        <w:rPr>
          <w:rFonts w:ascii="Arial" w:eastAsia="Calibri" w:hAnsi="Arial" w:cs="Arial"/>
          <w:sz w:val="24"/>
          <w:szCs w:val="24"/>
          <w:lang w:eastAsia="en-US"/>
        </w:rPr>
        <w:t>17</w:t>
      </w:r>
      <w:r w:rsidR="00CD01EF" w:rsidRPr="00CD01EF">
        <w:rPr>
          <w:rFonts w:ascii="Arial" w:eastAsia="Calibri" w:hAnsi="Arial" w:cs="Arial"/>
          <w:sz w:val="24"/>
          <w:szCs w:val="24"/>
          <w:lang w:eastAsia="en-US"/>
        </w:rPr>
        <w:t>.4. Стереоскоп с подвижной оптической системой должен иметь устройство, обеспечивающее изменение межцентрового расстояния от 50 до 64 мм.</w:t>
      </w:r>
    </w:p>
    <w:p w14:paraId="0CA2C822" w14:textId="1FB95724" w:rsidR="00CD01EF" w:rsidRPr="00CD01EF" w:rsidRDefault="00C80AF1" w:rsidP="00E03000">
      <w:pPr>
        <w:pStyle w:val="ConsPlusNormal"/>
        <w:spacing w:line="360" w:lineRule="auto"/>
        <w:ind w:firstLine="567"/>
        <w:jc w:val="both"/>
        <w:rPr>
          <w:rFonts w:ascii="Arial" w:eastAsia="Calibri" w:hAnsi="Arial" w:cs="Arial"/>
          <w:sz w:val="24"/>
          <w:szCs w:val="24"/>
          <w:lang w:eastAsia="en-US"/>
        </w:rPr>
      </w:pPr>
      <w:r>
        <w:rPr>
          <w:rFonts w:ascii="Arial" w:eastAsia="Calibri" w:hAnsi="Arial" w:cs="Arial"/>
          <w:sz w:val="24"/>
          <w:szCs w:val="24"/>
          <w:lang w:eastAsia="en-US"/>
        </w:rPr>
        <w:t>6</w:t>
      </w:r>
      <w:r w:rsidR="00CD01EF" w:rsidRPr="00CD01EF">
        <w:rPr>
          <w:rFonts w:ascii="Arial" w:eastAsia="Calibri" w:hAnsi="Arial" w:cs="Arial"/>
          <w:sz w:val="24"/>
          <w:szCs w:val="24"/>
          <w:lang w:eastAsia="en-US"/>
        </w:rPr>
        <w:t>.</w:t>
      </w:r>
      <w:r>
        <w:rPr>
          <w:rFonts w:ascii="Arial" w:eastAsia="Calibri" w:hAnsi="Arial" w:cs="Arial"/>
          <w:sz w:val="24"/>
          <w:szCs w:val="24"/>
          <w:lang w:eastAsia="en-US"/>
        </w:rPr>
        <w:t>17</w:t>
      </w:r>
      <w:r w:rsidR="00CD01EF" w:rsidRPr="00CD01EF">
        <w:rPr>
          <w:rFonts w:ascii="Arial" w:eastAsia="Calibri" w:hAnsi="Arial" w:cs="Arial"/>
          <w:sz w:val="24"/>
          <w:szCs w:val="24"/>
          <w:lang w:eastAsia="en-US"/>
        </w:rPr>
        <w:t>.5. Конструкция калейдоскопа должна исключать возможность доступа детей к наполнителю. Светорассеивающее стекло должно иметь коэффициент пропускания не менее 0,5.</w:t>
      </w:r>
    </w:p>
    <w:p w14:paraId="67CBEBB6" w14:textId="13F17A49" w:rsidR="00CD01EF" w:rsidRPr="00CD01EF" w:rsidRDefault="00C80AF1" w:rsidP="00E03000">
      <w:pPr>
        <w:pStyle w:val="ConsPlusNormal"/>
        <w:spacing w:line="360" w:lineRule="auto"/>
        <w:ind w:firstLine="567"/>
        <w:jc w:val="both"/>
        <w:rPr>
          <w:rFonts w:ascii="Arial" w:eastAsia="Calibri" w:hAnsi="Arial" w:cs="Arial"/>
          <w:sz w:val="24"/>
          <w:szCs w:val="24"/>
          <w:lang w:eastAsia="en-US"/>
        </w:rPr>
      </w:pPr>
      <w:r>
        <w:rPr>
          <w:rFonts w:ascii="Arial" w:eastAsia="Calibri" w:hAnsi="Arial" w:cs="Arial"/>
          <w:sz w:val="24"/>
          <w:szCs w:val="24"/>
          <w:lang w:eastAsia="en-US"/>
        </w:rPr>
        <w:t>6</w:t>
      </w:r>
      <w:r w:rsidR="00CD01EF" w:rsidRPr="00CD01EF">
        <w:rPr>
          <w:rFonts w:ascii="Arial" w:eastAsia="Calibri" w:hAnsi="Arial" w:cs="Arial"/>
          <w:sz w:val="24"/>
          <w:szCs w:val="24"/>
          <w:lang w:eastAsia="en-US"/>
        </w:rPr>
        <w:t>.</w:t>
      </w:r>
      <w:r>
        <w:rPr>
          <w:rFonts w:ascii="Arial" w:eastAsia="Calibri" w:hAnsi="Arial" w:cs="Arial"/>
          <w:sz w:val="24"/>
          <w:szCs w:val="24"/>
          <w:lang w:eastAsia="en-US"/>
        </w:rPr>
        <w:t>17</w:t>
      </w:r>
      <w:r w:rsidR="00CD01EF" w:rsidRPr="00CD01EF">
        <w:rPr>
          <w:rFonts w:ascii="Arial" w:eastAsia="Calibri" w:hAnsi="Arial" w:cs="Arial"/>
          <w:sz w:val="24"/>
          <w:szCs w:val="24"/>
          <w:lang w:eastAsia="en-US"/>
        </w:rPr>
        <w:t>.6. Окуляр фильмоскопа должен быть с кратностью увеличения не менее 6´.</w:t>
      </w:r>
    </w:p>
    <w:p w14:paraId="5E148B7B" w14:textId="6FFDAF50" w:rsidR="00CD01EF" w:rsidRDefault="00C80AF1" w:rsidP="00E03000">
      <w:pPr>
        <w:pStyle w:val="ConsPlusNormal"/>
        <w:spacing w:line="360" w:lineRule="auto"/>
        <w:ind w:firstLine="567"/>
        <w:jc w:val="both"/>
        <w:rPr>
          <w:rFonts w:ascii="Arial" w:eastAsia="Calibri" w:hAnsi="Arial" w:cs="Arial"/>
          <w:sz w:val="24"/>
          <w:szCs w:val="24"/>
          <w:lang w:eastAsia="en-US"/>
        </w:rPr>
      </w:pPr>
      <w:r>
        <w:rPr>
          <w:rFonts w:ascii="Arial" w:eastAsia="Calibri" w:hAnsi="Arial" w:cs="Arial"/>
          <w:sz w:val="24"/>
          <w:szCs w:val="24"/>
          <w:lang w:eastAsia="en-US"/>
        </w:rPr>
        <w:t>6</w:t>
      </w:r>
      <w:r w:rsidR="00CD01EF" w:rsidRPr="00CD01EF">
        <w:rPr>
          <w:rFonts w:ascii="Arial" w:eastAsia="Calibri" w:hAnsi="Arial" w:cs="Arial"/>
          <w:sz w:val="24"/>
          <w:szCs w:val="24"/>
          <w:lang w:eastAsia="en-US"/>
        </w:rPr>
        <w:t>.</w:t>
      </w:r>
      <w:r>
        <w:rPr>
          <w:rFonts w:ascii="Arial" w:eastAsia="Calibri" w:hAnsi="Arial" w:cs="Arial"/>
          <w:sz w:val="24"/>
          <w:szCs w:val="24"/>
          <w:lang w:eastAsia="en-US"/>
        </w:rPr>
        <w:t>17</w:t>
      </w:r>
      <w:r w:rsidR="00CD01EF" w:rsidRPr="00CD01EF">
        <w:rPr>
          <w:rFonts w:ascii="Arial" w:eastAsia="Calibri" w:hAnsi="Arial" w:cs="Arial"/>
          <w:sz w:val="24"/>
          <w:szCs w:val="24"/>
          <w:lang w:eastAsia="en-US"/>
        </w:rPr>
        <w:t xml:space="preserve">.7 В </w:t>
      </w:r>
      <w:r>
        <w:rPr>
          <w:rFonts w:ascii="Arial" w:eastAsia="Calibri" w:hAnsi="Arial" w:cs="Arial"/>
          <w:sz w:val="24"/>
          <w:szCs w:val="24"/>
          <w:lang w:eastAsia="en-US"/>
        </w:rPr>
        <w:t>и</w:t>
      </w:r>
      <w:r w:rsidRPr="00913E50">
        <w:rPr>
          <w:rFonts w:ascii="Arial" w:eastAsia="Calibri" w:hAnsi="Arial" w:cs="Arial"/>
          <w:sz w:val="24"/>
          <w:szCs w:val="24"/>
          <w:lang w:eastAsia="en-US"/>
        </w:rPr>
        <w:t>грушечно</w:t>
      </w:r>
      <w:r>
        <w:rPr>
          <w:rFonts w:ascii="Arial" w:eastAsia="Calibri" w:hAnsi="Arial" w:cs="Arial"/>
          <w:sz w:val="24"/>
          <w:szCs w:val="24"/>
          <w:lang w:eastAsia="en-US"/>
        </w:rPr>
        <w:t>м</w:t>
      </w:r>
      <w:r w:rsidRPr="00913E50">
        <w:rPr>
          <w:rFonts w:ascii="Arial" w:eastAsia="Calibri" w:hAnsi="Arial" w:cs="Arial"/>
          <w:sz w:val="24"/>
          <w:szCs w:val="24"/>
          <w:lang w:eastAsia="en-US"/>
        </w:rPr>
        <w:t xml:space="preserve"> оружи</w:t>
      </w:r>
      <w:r>
        <w:rPr>
          <w:rFonts w:ascii="Arial" w:eastAsia="Calibri" w:hAnsi="Arial" w:cs="Arial"/>
          <w:sz w:val="24"/>
          <w:szCs w:val="24"/>
          <w:lang w:eastAsia="en-US"/>
        </w:rPr>
        <w:t>и</w:t>
      </w:r>
      <w:r w:rsidR="00CD01EF" w:rsidRPr="00CD01EF">
        <w:rPr>
          <w:rFonts w:ascii="Arial" w:eastAsia="Calibri" w:hAnsi="Arial" w:cs="Arial"/>
          <w:sz w:val="24"/>
          <w:szCs w:val="24"/>
          <w:lang w:eastAsia="en-US"/>
        </w:rPr>
        <w:t>, предназначенн</w:t>
      </w:r>
      <w:r>
        <w:rPr>
          <w:rFonts w:ascii="Arial" w:eastAsia="Calibri" w:hAnsi="Arial" w:cs="Arial"/>
          <w:sz w:val="24"/>
          <w:szCs w:val="24"/>
          <w:lang w:eastAsia="en-US"/>
        </w:rPr>
        <w:t>ом</w:t>
      </w:r>
      <w:r w:rsidR="00CD01EF" w:rsidRPr="00CD01EF">
        <w:rPr>
          <w:rFonts w:ascii="Arial" w:eastAsia="Calibri" w:hAnsi="Arial" w:cs="Arial"/>
          <w:sz w:val="24"/>
          <w:szCs w:val="24"/>
          <w:lang w:eastAsia="en-US"/>
        </w:rPr>
        <w:t xml:space="preserve"> для просмотра изображения на просвет одним глазом, должна быть специальная заслонка для защиты второго глаза от света, находящаяся на расстоянии не менее 15 и не более 30 мм от глаза. Обращенная к глазу сторона этой заслонки должна быть темной и матовой.</w:t>
      </w:r>
    </w:p>
    <w:p w14:paraId="3D1DF460" w14:textId="0C7B64B2" w:rsidR="003D3190" w:rsidRDefault="003D3190" w:rsidP="00E03000">
      <w:pPr>
        <w:pStyle w:val="ConsPlusNormal"/>
        <w:spacing w:line="360" w:lineRule="auto"/>
        <w:ind w:firstLine="567"/>
        <w:jc w:val="both"/>
        <w:rPr>
          <w:rFonts w:ascii="Arial" w:eastAsia="Calibri" w:hAnsi="Arial" w:cs="Arial"/>
          <w:b/>
          <w:bCs/>
          <w:sz w:val="24"/>
          <w:szCs w:val="24"/>
          <w:lang w:eastAsia="en-US"/>
        </w:rPr>
      </w:pPr>
      <w:r>
        <w:rPr>
          <w:rFonts w:ascii="Arial" w:eastAsia="Calibri" w:hAnsi="Arial" w:cs="Arial"/>
          <w:b/>
          <w:bCs/>
          <w:sz w:val="24"/>
          <w:szCs w:val="24"/>
          <w:lang w:eastAsia="en-US"/>
        </w:rPr>
        <w:t xml:space="preserve">6.18 </w:t>
      </w:r>
      <w:r w:rsidRPr="003D3190">
        <w:rPr>
          <w:rFonts w:ascii="Arial" w:eastAsia="Calibri" w:hAnsi="Arial" w:cs="Arial"/>
          <w:b/>
          <w:bCs/>
          <w:sz w:val="24"/>
          <w:szCs w:val="24"/>
          <w:lang w:eastAsia="en-US"/>
        </w:rPr>
        <w:t>Акустические (звуковы</w:t>
      </w:r>
      <w:r>
        <w:rPr>
          <w:rFonts w:ascii="Arial" w:eastAsia="Calibri" w:hAnsi="Arial" w:cs="Arial"/>
          <w:b/>
          <w:bCs/>
          <w:sz w:val="24"/>
          <w:szCs w:val="24"/>
          <w:lang w:eastAsia="en-US"/>
        </w:rPr>
        <w:t>е) эффекты и требования по шуму</w:t>
      </w:r>
    </w:p>
    <w:p w14:paraId="48471607" w14:textId="1DDF71DF" w:rsidR="003D3190" w:rsidRPr="003D3190" w:rsidRDefault="003D3190" w:rsidP="00E03000">
      <w:pPr>
        <w:pStyle w:val="ConsPlusNormal"/>
        <w:spacing w:line="360" w:lineRule="auto"/>
        <w:ind w:firstLine="567"/>
        <w:jc w:val="both"/>
        <w:rPr>
          <w:rFonts w:ascii="Arial" w:eastAsia="Calibri" w:hAnsi="Arial" w:cs="Arial"/>
          <w:bCs/>
          <w:sz w:val="24"/>
          <w:szCs w:val="24"/>
          <w:lang w:eastAsia="en-US"/>
        </w:rPr>
      </w:pPr>
      <w:r>
        <w:rPr>
          <w:rFonts w:ascii="Arial" w:eastAsia="Calibri" w:hAnsi="Arial" w:cs="Arial"/>
          <w:bCs/>
          <w:sz w:val="24"/>
          <w:szCs w:val="24"/>
          <w:lang w:eastAsia="en-US"/>
        </w:rPr>
        <w:t>6.18.1</w:t>
      </w:r>
      <w:r w:rsidRPr="003D3190">
        <w:rPr>
          <w:rFonts w:ascii="Arial" w:eastAsia="Calibri" w:hAnsi="Arial" w:cs="Arial"/>
          <w:bCs/>
          <w:sz w:val="24"/>
          <w:szCs w:val="24"/>
          <w:lang w:eastAsia="en-US"/>
        </w:rPr>
        <w:tab/>
        <w:t xml:space="preserve">Игрушечное оружие, создающее звук (выстрел, взрыв, сирена и т.п.), не должно превышать установленных уровней звукового давления. Предельно допустимые уровни зависят от характера звука: для непрерывных и периодических звуков (например, гул мотора, стрекот пулемета) обычно применяется уровень звука 85 дБ(A) на расстоянии 50 см, если игрушка предполагается держать у уха – не более 85 дБ(A) на расстоянии 2,5 см. Для импульсных звуков (хлопок пистона, выстрел) устанавливаются требования по пиковому уровню. C-взвешенный пиковый уровень импульсного шума от игрушки с пистонами или другим взрывным действием не должен превышать 115 дБ. </w:t>
      </w:r>
      <w:r>
        <w:rPr>
          <w:rFonts w:ascii="Arial" w:eastAsia="Calibri" w:hAnsi="Arial" w:cs="Arial"/>
          <w:bCs/>
          <w:sz w:val="24"/>
          <w:szCs w:val="24"/>
          <w:lang w:eastAsia="en-US"/>
        </w:rPr>
        <w:t>Р</w:t>
      </w:r>
      <w:r w:rsidRPr="003D3190">
        <w:rPr>
          <w:rFonts w:ascii="Arial" w:eastAsia="Calibri" w:hAnsi="Arial" w:cs="Arial"/>
          <w:bCs/>
          <w:sz w:val="24"/>
          <w:szCs w:val="24"/>
          <w:lang w:eastAsia="en-US"/>
        </w:rPr>
        <w:t>екомендуется, чтобы любые игрушечные пистолеты и бластеры имели уровень звука значительно ниже вредных порогов.</w:t>
      </w:r>
    </w:p>
    <w:p w14:paraId="267C7CB4" w14:textId="190C33EF" w:rsidR="003D3190" w:rsidRPr="003D3190" w:rsidRDefault="003D3190" w:rsidP="00E03000">
      <w:pPr>
        <w:pStyle w:val="ConsPlusNormal"/>
        <w:spacing w:line="360" w:lineRule="auto"/>
        <w:ind w:firstLine="567"/>
        <w:jc w:val="both"/>
        <w:rPr>
          <w:rFonts w:ascii="Arial" w:eastAsia="Calibri" w:hAnsi="Arial" w:cs="Arial"/>
          <w:bCs/>
          <w:sz w:val="24"/>
          <w:szCs w:val="24"/>
          <w:lang w:eastAsia="en-US"/>
        </w:rPr>
      </w:pPr>
      <w:r>
        <w:rPr>
          <w:rFonts w:ascii="Arial" w:eastAsia="Calibri" w:hAnsi="Arial" w:cs="Arial"/>
          <w:bCs/>
          <w:sz w:val="24"/>
          <w:szCs w:val="24"/>
          <w:lang w:eastAsia="en-US"/>
        </w:rPr>
        <w:t xml:space="preserve">6.18.2 </w:t>
      </w:r>
      <w:r w:rsidRPr="003D3190">
        <w:rPr>
          <w:rFonts w:ascii="Arial" w:eastAsia="Calibri" w:hAnsi="Arial" w:cs="Arial"/>
          <w:bCs/>
          <w:sz w:val="24"/>
          <w:szCs w:val="24"/>
          <w:lang w:eastAsia="en-US"/>
        </w:rPr>
        <w:t xml:space="preserve">Если по конструктивным причинам импульсный звук превышает 115 дБ (но не выше, например, 125 дБ), производитель обязан предусмотреть предупреждения о возможном вреде для слуха. </w:t>
      </w:r>
      <w:r>
        <w:rPr>
          <w:rFonts w:ascii="Arial" w:eastAsia="Calibri" w:hAnsi="Arial" w:cs="Arial"/>
          <w:bCs/>
          <w:sz w:val="24"/>
          <w:szCs w:val="24"/>
          <w:lang w:eastAsia="en-US"/>
        </w:rPr>
        <w:t>Н</w:t>
      </w:r>
      <w:r w:rsidRPr="003D3190">
        <w:rPr>
          <w:rFonts w:ascii="Arial" w:eastAsia="Calibri" w:hAnsi="Arial" w:cs="Arial"/>
          <w:bCs/>
          <w:sz w:val="24"/>
          <w:szCs w:val="24"/>
          <w:lang w:eastAsia="en-US"/>
        </w:rPr>
        <w:t xml:space="preserve">а таких игрушках и/или их упаковке должно быть </w:t>
      </w:r>
      <w:r w:rsidRPr="003D3190">
        <w:rPr>
          <w:rFonts w:ascii="Arial" w:eastAsia="Calibri" w:hAnsi="Arial" w:cs="Arial"/>
          <w:bCs/>
          <w:sz w:val="24"/>
          <w:szCs w:val="24"/>
          <w:lang w:eastAsia="en-US"/>
        </w:rPr>
        <w:lastRenderedPageBreak/>
        <w:t xml:space="preserve">предупреждение: «Не использовать в закрытых помещениях. Не подносить близко к ушам!». </w:t>
      </w:r>
      <w:r>
        <w:rPr>
          <w:rFonts w:ascii="Arial" w:eastAsia="Calibri" w:hAnsi="Arial" w:cs="Arial"/>
          <w:bCs/>
          <w:sz w:val="24"/>
          <w:szCs w:val="24"/>
          <w:lang w:eastAsia="en-US"/>
        </w:rPr>
        <w:t>В</w:t>
      </w:r>
      <w:r w:rsidRPr="003D3190">
        <w:rPr>
          <w:rFonts w:ascii="Arial" w:eastAsia="Calibri" w:hAnsi="Arial" w:cs="Arial"/>
          <w:bCs/>
          <w:sz w:val="24"/>
          <w:szCs w:val="24"/>
          <w:lang w:eastAsia="en-US"/>
        </w:rPr>
        <w:t>се игрушки-оружие, имитирующие выстрел, должны снабжаться предупреждением о недопустимости наведения к уху.</w:t>
      </w:r>
    </w:p>
    <w:p w14:paraId="02BBC80B" w14:textId="07ABA1AC" w:rsidR="003D3190" w:rsidRPr="003D3190" w:rsidRDefault="003D3190" w:rsidP="00E03000">
      <w:pPr>
        <w:pStyle w:val="ConsPlusNormal"/>
        <w:spacing w:line="360" w:lineRule="auto"/>
        <w:ind w:firstLine="567"/>
        <w:jc w:val="both"/>
        <w:rPr>
          <w:rFonts w:ascii="Arial" w:eastAsia="Calibri" w:hAnsi="Arial" w:cs="Arial"/>
          <w:bCs/>
          <w:sz w:val="24"/>
          <w:szCs w:val="24"/>
          <w:lang w:eastAsia="en-US"/>
        </w:rPr>
      </w:pPr>
      <w:r>
        <w:rPr>
          <w:rFonts w:ascii="Arial" w:eastAsia="Calibri" w:hAnsi="Arial" w:cs="Arial"/>
          <w:bCs/>
          <w:sz w:val="24"/>
          <w:szCs w:val="24"/>
          <w:lang w:eastAsia="en-US"/>
        </w:rPr>
        <w:t xml:space="preserve">6.18.3 </w:t>
      </w:r>
      <w:r w:rsidRPr="003D3190">
        <w:rPr>
          <w:rFonts w:ascii="Arial" w:eastAsia="Calibri" w:hAnsi="Arial" w:cs="Arial"/>
          <w:bCs/>
          <w:sz w:val="24"/>
          <w:szCs w:val="24"/>
          <w:lang w:eastAsia="en-US"/>
        </w:rPr>
        <w:t>Конструкция оружия с пистонами должна исключать вылет опасных продуктов взрыва: при срабатывании капсюля не должно образовываться открытого пламени или разлетающихся горячих частиц и иных осколков,</w:t>
      </w:r>
      <w:r>
        <w:rPr>
          <w:rFonts w:ascii="Arial" w:eastAsia="Calibri" w:hAnsi="Arial" w:cs="Arial"/>
          <w:bCs/>
          <w:sz w:val="24"/>
          <w:szCs w:val="24"/>
          <w:lang w:eastAsia="en-US"/>
        </w:rPr>
        <w:t xml:space="preserve"> способных травмировать ребенка</w:t>
      </w:r>
      <w:r w:rsidRPr="003D3190">
        <w:rPr>
          <w:rFonts w:ascii="Arial" w:eastAsia="Calibri" w:hAnsi="Arial" w:cs="Arial"/>
          <w:bCs/>
          <w:sz w:val="24"/>
          <w:szCs w:val="24"/>
          <w:lang w:eastAsia="en-US"/>
        </w:rPr>
        <w:t>. Это достигается либо использованием слабых пистонов, либо наличием глушащего кожуха вокруг места взрыва. Также сама игрушка должна отводить газы от пользователя.</w:t>
      </w:r>
    </w:p>
    <w:p w14:paraId="11BD03F6" w14:textId="624E716E" w:rsidR="003D3190" w:rsidRPr="003D3190" w:rsidRDefault="003D3190" w:rsidP="00E03000">
      <w:pPr>
        <w:pStyle w:val="ConsPlusNormal"/>
        <w:spacing w:line="360" w:lineRule="auto"/>
        <w:ind w:firstLine="567"/>
        <w:jc w:val="both"/>
        <w:rPr>
          <w:rFonts w:ascii="Arial" w:eastAsia="Calibri" w:hAnsi="Arial" w:cs="Arial"/>
          <w:bCs/>
          <w:sz w:val="24"/>
          <w:szCs w:val="24"/>
          <w:lang w:eastAsia="en-US"/>
        </w:rPr>
      </w:pPr>
      <w:r>
        <w:rPr>
          <w:rFonts w:ascii="Arial" w:eastAsia="Calibri" w:hAnsi="Arial" w:cs="Arial"/>
          <w:bCs/>
          <w:sz w:val="24"/>
          <w:szCs w:val="24"/>
          <w:lang w:eastAsia="en-US"/>
        </w:rPr>
        <w:t xml:space="preserve">6.18.4 </w:t>
      </w:r>
      <w:r w:rsidRPr="003D3190">
        <w:rPr>
          <w:rFonts w:ascii="Arial" w:eastAsia="Calibri" w:hAnsi="Arial" w:cs="Arial"/>
          <w:bCs/>
          <w:sz w:val="24"/>
          <w:szCs w:val="24"/>
          <w:lang w:eastAsia="en-US"/>
        </w:rPr>
        <w:t>Для электронных игрушек со звуком (например, лазерные бластеры со звуком) действуют те же ограничения уровня звукового давления. Звуковые излучатели (динамики, пищалки) лучше располагать так, чтобы они не были направлены прямо в ухо ребенка при обычном использовании. Если игрушку можно поднести к уху (например, игрушечная рация, встроенная в оружие), она должна соответствовать более строгим нормам для игрушек, прикладываемых к уху (как упомянуто 85 дБ(A)).</w:t>
      </w:r>
    </w:p>
    <w:p w14:paraId="077AFFD6" w14:textId="62B1962A" w:rsidR="003D3190" w:rsidRPr="003D3190" w:rsidRDefault="003D3190" w:rsidP="00E03000">
      <w:pPr>
        <w:pStyle w:val="ConsPlusNormal"/>
        <w:spacing w:line="360" w:lineRule="auto"/>
        <w:ind w:firstLine="567"/>
        <w:jc w:val="both"/>
        <w:rPr>
          <w:rFonts w:ascii="Arial" w:eastAsia="Calibri" w:hAnsi="Arial" w:cs="Arial"/>
          <w:b/>
          <w:bCs/>
          <w:sz w:val="24"/>
          <w:szCs w:val="24"/>
          <w:lang w:eastAsia="en-US"/>
        </w:rPr>
      </w:pPr>
      <w:r>
        <w:rPr>
          <w:rFonts w:ascii="Arial" w:eastAsia="Calibri" w:hAnsi="Arial" w:cs="Arial"/>
          <w:b/>
          <w:bCs/>
          <w:sz w:val="24"/>
          <w:szCs w:val="24"/>
          <w:lang w:eastAsia="en-US"/>
        </w:rPr>
        <w:t xml:space="preserve">6.19 </w:t>
      </w:r>
      <w:r w:rsidRPr="003D3190">
        <w:rPr>
          <w:rFonts w:ascii="Arial" w:eastAsia="Calibri" w:hAnsi="Arial" w:cs="Arial"/>
          <w:b/>
          <w:bCs/>
          <w:sz w:val="24"/>
          <w:szCs w:val="24"/>
          <w:lang w:eastAsia="en-US"/>
        </w:rPr>
        <w:t xml:space="preserve"> Э</w:t>
      </w:r>
      <w:r w:rsidR="004A4366">
        <w:rPr>
          <w:rFonts w:ascii="Arial" w:eastAsia="Calibri" w:hAnsi="Arial" w:cs="Arial"/>
          <w:b/>
          <w:bCs/>
          <w:sz w:val="24"/>
          <w:szCs w:val="24"/>
          <w:lang w:eastAsia="en-US"/>
        </w:rPr>
        <w:t>лектрическая безопасность и электро-магнитная совместимость (ЭМС)</w:t>
      </w:r>
    </w:p>
    <w:p w14:paraId="14B5673F" w14:textId="58CF9309" w:rsidR="003D3190" w:rsidRPr="003D3190" w:rsidRDefault="003D3190" w:rsidP="00E03000">
      <w:pPr>
        <w:pStyle w:val="ConsPlusNormal"/>
        <w:spacing w:line="360" w:lineRule="auto"/>
        <w:ind w:firstLine="567"/>
        <w:jc w:val="both"/>
        <w:rPr>
          <w:rFonts w:ascii="Arial" w:eastAsia="Calibri" w:hAnsi="Arial" w:cs="Arial"/>
          <w:bCs/>
          <w:sz w:val="24"/>
          <w:szCs w:val="24"/>
          <w:lang w:eastAsia="en-US"/>
        </w:rPr>
      </w:pPr>
      <w:r>
        <w:rPr>
          <w:rFonts w:ascii="Arial" w:eastAsia="Calibri" w:hAnsi="Arial" w:cs="Arial"/>
          <w:bCs/>
          <w:sz w:val="24"/>
          <w:szCs w:val="24"/>
          <w:lang w:eastAsia="en-US"/>
        </w:rPr>
        <w:t xml:space="preserve">6.19.1 </w:t>
      </w:r>
      <w:r w:rsidRPr="003D3190">
        <w:rPr>
          <w:rFonts w:ascii="Arial" w:eastAsia="Calibri" w:hAnsi="Arial" w:cs="Arial"/>
          <w:bCs/>
          <w:sz w:val="24"/>
          <w:szCs w:val="24"/>
          <w:lang w:eastAsia="en-US"/>
        </w:rPr>
        <w:t>Электрическое игрушечное оружие должно иметь номинальное питание не выше 24 В постоянного тока или эквивалентно по безопасности (это общее требование для всех электрических игрушек). Чаще всего используются батарейки 1,5–9 В или аккумуляторы 3–12 В, что удовлетворяет данному критерию. Если игрушка питается от сети через адаптер, сам адаптер должен соответствовать стандартам безопасности (например, иметь выходное безопасное низкое напряжение и защиту от перегрузки).</w:t>
      </w:r>
    </w:p>
    <w:p w14:paraId="46695844" w14:textId="7BFF6623" w:rsidR="003D3190" w:rsidRPr="003D3190" w:rsidRDefault="003D3190" w:rsidP="00E03000">
      <w:pPr>
        <w:pStyle w:val="ConsPlusNormal"/>
        <w:spacing w:line="360" w:lineRule="auto"/>
        <w:ind w:firstLine="567"/>
        <w:jc w:val="both"/>
        <w:rPr>
          <w:rFonts w:ascii="Arial" w:eastAsia="Calibri" w:hAnsi="Arial" w:cs="Arial"/>
          <w:bCs/>
          <w:sz w:val="24"/>
          <w:szCs w:val="24"/>
          <w:lang w:eastAsia="en-US"/>
        </w:rPr>
      </w:pPr>
      <w:r>
        <w:rPr>
          <w:rFonts w:ascii="Arial" w:eastAsia="Calibri" w:hAnsi="Arial" w:cs="Arial"/>
          <w:bCs/>
          <w:sz w:val="24"/>
          <w:szCs w:val="24"/>
          <w:lang w:eastAsia="en-US"/>
        </w:rPr>
        <w:t xml:space="preserve">6.19.2 </w:t>
      </w:r>
      <w:r w:rsidRPr="003D3190">
        <w:rPr>
          <w:rFonts w:ascii="Arial" w:eastAsia="Calibri" w:hAnsi="Arial" w:cs="Arial"/>
          <w:bCs/>
          <w:sz w:val="24"/>
          <w:szCs w:val="24"/>
          <w:lang w:eastAsia="en-US"/>
        </w:rPr>
        <w:t>Конструкция электроигрушки должна исключать риск поражения электрическим током. Все токоведущие части и провода внутри игрушки должны быть надежно изолированы и закрыты от доступа. Корпус, открываемый пользователем (например, батарейный отсек), не должен предоставлять доступ к опасным элементам (сеть 220 В, если такая есть в адаптере, должна быть полностью внутри изолированного блока).</w:t>
      </w:r>
    </w:p>
    <w:p w14:paraId="1231FC9F" w14:textId="0E2AF589" w:rsidR="003D3190" w:rsidRPr="003D3190" w:rsidRDefault="003D3190" w:rsidP="00E03000">
      <w:pPr>
        <w:pStyle w:val="ConsPlusNormal"/>
        <w:spacing w:line="360" w:lineRule="auto"/>
        <w:ind w:firstLine="567"/>
        <w:jc w:val="both"/>
        <w:rPr>
          <w:rFonts w:ascii="Arial" w:eastAsia="Calibri" w:hAnsi="Arial" w:cs="Arial"/>
          <w:bCs/>
          <w:sz w:val="24"/>
          <w:szCs w:val="24"/>
          <w:lang w:eastAsia="en-US"/>
        </w:rPr>
      </w:pPr>
      <w:r>
        <w:rPr>
          <w:rFonts w:ascii="Arial" w:eastAsia="Calibri" w:hAnsi="Arial" w:cs="Arial"/>
          <w:bCs/>
          <w:sz w:val="24"/>
          <w:szCs w:val="24"/>
          <w:lang w:eastAsia="en-US"/>
        </w:rPr>
        <w:t xml:space="preserve">6.19.3 </w:t>
      </w:r>
      <w:r w:rsidRPr="003D3190">
        <w:rPr>
          <w:rFonts w:ascii="Arial" w:eastAsia="Calibri" w:hAnsi="Arial" w:cs="Arial"/>
          <w:bCs/>
          <w:sz w:val="24"/>
          <w:szCs w:val="24"/>
          <w:lang w:eastAsia="en-US"/>
        </w:rPr>
        <w:t xml:space="preserve">Батарейные отсеки должны быть устроены таким образом, чтобы маленькие дети не могли самостоятельно добраться до батареек (особенно до мелких батареек-«таблеток», представляющих риск проглатывания). Обычно крышка </w:t>
      </w:r>
      <w:r w:rsidRPr="003D3190">
        <w:rPr>
          <w:rFonts w:ascii="Arial" w:eastAsia="Calibri" w:hAnsi="Arial" w:cs="Arial"/>
          <w:bCs/>
          <w:sz w:val="24"/>
          <w:szCs w:val="24"/>
          <w:lang w:eastAsia="en-US"/>
        </w:rPr>
        <w:lastRenderedPageBreak/>
        <w:t>батарейного отсека фиксируется винтом или двумя одновременными защелками, требующими одновременного нажатия. Это особенно важно для игрушек, предназначенных детям до 3 лет.</w:t>
      </w:r>
    </w:p>
    <w:p w14:paraId="1B41F3B5" w14:textId="36834AB7" w:rsidR="003D3190" w:rsidRPr="003D3190" w:rsidRDefault="003D3190" w:rsidP="00E03000">
      <w:pPr>
        <w:pStyle w:val="ConsPlusNormal"/>
        <w:spacing w:line="360" w:lineRule="auto"/>
        <w:ind w:firstLine="567"/>
        <w:jc w:val="both"/>
        <w:rPr>
          <w:rFonts w:ascii="Arial" w:eastAsia="Calibri" w:hAnsi="Arial" w:cs="Arial"/>
          <w:bCs/>
          <w:sz w:val="24"/>
          <w:szCs w:val="24"/>
          <w:lang w:eastAsia="en-US"/>
        </w:rPr>
      </w:pPr>
      <w:r>
        <w:rPr>
          <w:rFonts w:ascii="Arial" w:eastAsia="Calibri" w:hAnsi="Arial" w:cs="Arial"/>
          <w:bCs/>
          <w:sz w:val="24"/>
          <w:szCs w:val="24"/>
          <w:lang w:eastAsia="en-US"/>
        </w:rPr>
        <w:t xml:space="preserve">6.19.4 </w:t>
      </w:r>
      <w:r w:rsidRPr="003D3190">
        <w:rPr>
          <w:rFonts w:ascii="Arial" w:eastAsia="Calibri" w:hAnsi="Arial" w:cs="Arial"/>
          <w:bCs/>
          <w:sz w:val="24"/>
          <w:szCs w:val="24"/>
          <w:lang w:eastAsia="en-US"/>
        </w:rPr>
        <w:t>Электрические цепи должны иметь защиту от короткого замыкания и перегрева. Например, мотор игрушечного автомата при заклинивании не должен вызвать плавление пластика вокруг из-за перегрева. Предусматриваются ограничители тока (предохранители, резисторы) или сам отключающийся мотор.</w:t>
      </w:r>
    </w:p>
    <w:p w14:paraId="4AD0E445" w14:textId="024C4516" w:rsidR="003D3190" w:rsidRPr="003D3190" w:rsidRDefault="003D3190" w:rsidP="00E03000">
      <w:pPr>
        <w:pStyle w:val="ConsPlusNormal"/>
        <w:spacing w:line="360" w:lineRule="auto"/>
        <w:ind w:firstLine="567"/>
        <w:jc w:val="both"/>
        <w:rPr>
          <w:rFonts w:ascii="Arial" w:eastAsia="Calibri" w:hAnsi="Arial" w:cs="Arial"/>
          <w:bCs/>
          <w:sz w:val="24"/>
          <w:szCs w:val="24"/>
          <w:lang w:eastAsia="en-US"/>
        </w:rPr>
      </w:pPr>
      <w:r>
        <w:rPr>
          <w:rFonts w:ascii="Arial" w:eastAsia="Calibri" w:hAnsi="Arial" w:cs="Arial"/>
          <w:bCs/>
          <w:sz w:val="24"/>
          <w:szCs w:val="24"/>
          <w:lang w:eastAsia="en-US"/>
        </w:rPr>
        <w:t xml:space="preserve">6.19.5 </w:t>
      </w:r>
      <w:r w:rsidRPr="003D3190">
        <w:rPr>
          <w:rFonts w:ascii="Arial" w:eastAsia="Calibri" w:hAnsi="Arial" w:cs="Arial"/>
          <w:bCs/>
          <w:sz w:val="24"/>
          <w:szCs w:val="24"/>
          <w:lang w:eastAsia="en-US"/>
        </w:rPr>
        <w:t>Электромагнитная совместимость (ЭМС): электронное игрушечное оружие не должно создавать недопустимых электромагнитных помех и должно быть устойчиво к воздействию внешних электромагнитных полей. Изделие должно соответствовать требованиям нормативных документов по ЭМС для игрушек или бытовой аппаратуры. В частности, уровни излучения радиопомех от игрушки не должны превышать установленных норм (например, в диапазонах частот радиовещания), а сама игрушка должна работать нормально при воздействии типичных помех (от мобильных телефонов, радиопередатчиков и т.п.). Соответствие ЭМС обычно достигается путем выполнения требований ГОСТ по предельно допустимым уровням излучения (например, ГОСТ CISPR 14-1 для бытовых приборов) и устойчивости (ГОСТ CISPR 14-2). В практическом плане это означает, что схемы игрушки имеют фильтры, подавляющие помехи, экранирование при необходимости, а также то, что при внешних наводках игрушка не переходит в опасный режим.</w:t>
      </w:r>
    </w:p>
    <w:p w14:paraId="789CACB9" w14:textId="01A92265" w:rsidR="003D3190" w:rsidRDefault="003D3190" w:rsidP="00E03000">
      <w:pPr>
        <w:pStyle w:val="ConsPlusNormal"/>
        <w:spacing w:line="360" w:lineRule="auto"/>
        <w:ind w:firstLine="567"/>
        <w:jc w:val="both"/>
        <w:rPr>
          <w:rFonts w:ascii="Arial" w:eastAsia="Calibri" w:hAnsi="Arial" w:cs="Arial"/>
          <w:bCs/>
          <w:sz w:val="24"/>
          <w:szCs w:val="24"/>
          <w:lang w:eastAsia="en-US"/>
        </w:rPr>
      </w:pPr>
      <w:r w:rsidRPr="003D3190">
        <w:rPr>
          <w:rFonts w:ascii="Arial" w:eastAsia="Calibri" w:hAnsi="Arial" w:cs="Arial"/>
          <w:bCs/>
          <w:sz w:val="24"/>
          <w:szCs w:val="24"/>
          <w:lang w:eastAsia="en-US"/>
        </w:rPr>
        <w:t>Дополнительные требования к электронике: если игрушка имеет функцию радиоуправления (Р/У танк, стреляющий шариками, например), то радиочастотный модуль должен соответствовать требованиям по радиочастотному спектру и мощности, установленным государственными органами (чтобы не было вредных излучений вне разрешенных диапазонов). Эти аспекты обычно регулируются отдельными нормативами, но производитель должен их учитывать.</w:t>
      </w:r>
    </w:p>
    <w:p w14:paraId="20739200" w14:textId="503AA6FE" w:rsidR="004A4366" w:rsidRPr="004A4366" w:rsidRDefault="004A4366" w:rsidP="00E03000">
      <w:pPr>
        <w:pStyle w:val="ConsPlusNormal"/>
        <w:spacing w:line="360" w:lineRule="auto"/>
        <w:ind w:firstLine="567"/>
        <w:jc w:val="both"/>
        <w:rPr>
          <w:rFonts w:ascii="Arial" w:eastAsia="Calibri" w:hAnsi="Arial" w:cs="Arial"/>
          <w:b/>
          <w:bCs/>
          <w:sz w:val="24"/>
          <w:szCs w:val="24"/>
          <w:lang w:eastAsia="en-US"/>
        </w:rPr>
      </w:pPr>
      <w:r>
        <w:rPr>
          <w:rFonts w:ascii="Arial" w:eastAsia="Calibri" w:hAnsi="Arial" w:cs="Arial"/>
          <w:b/>
          <w:bCs/>
          <w:sz w:val="24"/>
          <w:szCs w:val="24"/>
          <w:lang w:eastAsia="en-US"/>
        </w:rPr>
        <w:t xml:space="preserve">6.20 </w:t>
      </w:r>
      <w:r w:rsidRPr="004A4366">
        <w:rPr>
          <w:rFonts w:ascii="Arial" w:eastAsia="Calibri" w:hAnsi="Arial" w:cs="Arial"/>
          <w:b/>
          <w:bCs/>
          <w:sz w:val="24"/>
          <w:szCs w:val="24"/>
          <w:lang w:eastAsia="en-US"/>
        </w:rPr>
        <w:t>Световые эффекты и треб</w:t>
      </w:r>
      <w:r>
        <w:rPr>
          <w:rFonts w:ascii="Arial" w:eastAsia="Calibri" w:hAnsi="Arial" w:cs="Arial"/>
          <w:b/>
          <w:bCs/>
          <w:sz w:val="24"/>
          <w:szCs w:val="24"/>
          <w:lang w:eastAsia="en-US"/>
        </w:rPr>
        <w:t>ования по световой безопасности</w:t>
      </w:r>
    </w:p>
    <w:p w14:paraId="0CB4CFFD" w14:textId="1C9847DB" w:rsidR="004A4366" w:rsidRPr="004A4366" w:rsidRDefault="004A4366" w:rsidP="00E03000">
      <w:pPr>
        <w:pStyle w:val="ConsPlusNormal"/>
        <w:spacing w:line="360" w:lineRule="auto"/>
        <w:ind w:firstLine="567"/>
        <w:jc w:val="both"/>
        <w:rPr>
          <w:rFonts w:ascii="Arial" w:eastAsia="Calibri" w:hAnsi="Arial" w:cs="Arial"/>
          <w:bCs/>
          <w:sz w:val="24"/>
          <w:szCs w:val="24"/>
          <w:lang w:eastAsia="en-US"/>
        </w:rPr>
      </w:pPr>
      <w:r>
        <w:rPr>
          <w:rFonts w:ascii="Arial" w:eastAsia="Calibri" w:hAnsi="Arial" w:cs="Arial"/>
          <w:bCs/>
          <w:sz w:val="24"/>
          <w:szCs w:val="24"/>
          <w:lang w:eastAsia="en-US"/>
        </w:rPr>
        <w:t xml:space="preserve">6.20.1 </w:t>
      </w:r>
      <w:r w:rsidRPr="004A4366">
        <w:rPr>
          <w:rFonts w:ascii="Arial" w:eastAsia="Calibri" w:hAnsi="Arial" w:cs="Arial"/>
          <w:bCs/>
          <w:sz w:val="24"/>
          <w:szCs w:val="24"/>
          <w:lang w:eastAsia="en-US"/>
        </w:rPr>
        <w:t xml:space="preserve">Если игрушечное оружие оборудовано лазерным излучателем (лазерный указатель, целеуказатель), то допускается только использование лазеров безопасного класса излучения. Требование: класс лазерной безопасности не выше Class 1 (по ГОСТ IEC 60825-1) – т.е. лазер не представляет опасности даже при прямом кратковременном попадании в глаз. Игрушки с лазерами класса 2 и выше (более мощные, потенциально опасные для зрения) не допускаются. Лазерный свет, даже классов 1–2, никогда не должен направляться в глаза людей или животных – это </w:t>
      </w:r>
      <w:r w:rsidRPr="004A4366">
        <w:rPr>
          <w:rFonts w:ascii="Arial" w:eastAsia="Calibri" w:hAnsi="Arial" w:cs="Arial"/>
          <w:bCs/>
          <w:sz w:val="24"/>
          <w:szCs w:val="24"/>
          <w:lang w:eastAsia="en-US"/>
        </w:rPr>
        <w:lastRenderedPageBreak/>
        <w:t>должно быть отражено в инструкции.</w:t>
      </w:r>
    </w:p>
    <w:p w14:paraId="65968EA8" w14:textId="78A85802" w:rsidR="004A4366" w:rsidRPr="004A4366" w:rsidRDefault="004A4366" w:rsidP="00E03000">
      <w:pPr>
        <w:pStyle w:val="ConsPlusNormal"/>
        <w:spacing w:line="360" w:lineRule="auto"/>
        <w:ind w:firstLine="567"/>
        <w:jc w:val="both"/>
        <w:rPr>
          <w:rFonts w:ascii="Arial" w:eastAsia="Calibri" w:hAnsi="Arial" w:cs="Arial"/>
          <w:bCs/>
          <w:sz w:val="24"/>
          <w:szCs w:val="24"/>
          <w:lang w:eastAsia="en-US"/>
        </w:rPr>
      </w:pPr>
      <w:r>
        <w:rPr>
          <w:rFonts w:ascii="Arial" w:eastAsia="Calibri" w:hAnsi="Arial" w:cs="Arial"/>
          <w:bCs/>
          <w:sz w:val="24"/>
          <w:szCs w:val="24"/>
          <w:lang w:eastAsia="en-US"/>
        </w:rPr>
        <w:t xml:space="preserve">6.20.2 </w:t>
      </w:r>
      <w:r w:rsidRPr="004A4366">
        <w:rPr>
          <w:rFonts w:ascii="Arial" w:eastAsia="Calibri" w:hAnsi="Arial" w:cs="Arial"/>
          <w:bCs/>
          <w:sz w:val="24"/>
          <w:szCs w:val="24"/>
          <w:lang w:eastAsia="en-US"/>
        </w:rPr>
        <w:t>Яркие светодиодные (LED) вспышки и другие высокоинтенсивные источники света на игрушке должны использоваться с осторожностью. Вспышки, имитирующие выстрел, не должны быть ослепляющими. Рекомендуется ограничивать яркость вспышек и длительность импульса, чтобы избежать риска повреждения сетчатки при близком рассмотрении. Любые лампы или светодиоды не должны выделять ультрафиолетовое излучение в опасных количествах.</w:t>
      </w:r>
    </w:p>
    <w:p w14:paraId="798EE170" w14:textId="0BF34015" w:rsidR="004A4366" w:rsidRPr="004A4366" w:rsidRDefault="004A4366" w:rsidP="00E03000">
      <w:pPr>
        <w:pStyle w:val="ConsPlusNormal"/>
        <w:spacing w:line="360" w:lineRule="auto"/>
        <w:ind w:firstLine="567"/>
        <w:jc w:val="both"/>
        <w:rPr>
          <w:rFonts w:ascii="Arial" w:eastAsia="Calibri" w:hAnsi="Arial" w:cs="Arial"/>
          <w:bCs/>
          <w:sz w:val="24"/>
          <w:szCs w:val="24"/>
          <w:lang w:eastAsia="en-US"/>
        </w:rPr>
      </w:pPr>
      <w:r>
        <w:rPr>
          <w:rFonts w:ascii="Arial" w:eastAsia="Calibri" w:hAnsi="Arial" w:cs="Arial"/>
          <w:bCs/>
          <w:sz w:val="24"/>
          <w:szCs w:val="24"/>
          <w:lang w:eastAsia="en-US"/>
        </w:rPr>
        <w:t xml:space="preserve">6.20.3 </w:t>
      </w:r>
      <w:r w:rsidRPr="004A4366">
        <w:rPr>
          <w:rFonts w:ascii="Arial" w:eastAsia="Calibri" w:hAnsi="Arial" w:cs="Arial"/>
          <w:bCs/>
          <w:sz w:val="24"/>
          <w:szCs w:val="24"/>
          <w:lang w:eastAsia="en-US"/>
        </w:rPr>
        <w:t>Стробоскопические эффекты (мигающий свет) не должны иметь частоту, способную вызвать дискомфорт или приступы у детей, чувствительных к мерцанию. В общем случае, если игрушка имеет быстро мигающий световой эффект (например, сирена с частым миганием), рекомендуется ограничить частоту мигания примерно до 2–5 Гц и предусмотреть предупреждение в инструкции для детей, склонных к эпилепсии.</w:t>
      </w:r>
    </w:p>
    <w:p w14:paraId="5CB0DD8A" w14:textId="1EE731D6" w:rsidR="004A4366" w:rsidRPr="003D3190" w:rsidRDefault="004A4366" w:rsidP="00E03000">
      <w:pPr>
        <w:pStyle w:val="ConsPlusNormal"/>
        <w:spacing w:line="360" w:lineRule="auto"/>
        <w:ind w:firstLine="567"/>
        <w:jc w:val="both"/>
        <w:rPr>
          <w:rFonts w:ascii="Arial" w:eastAsia="Calibri" w:hAnsi="Arial" w:cs="Arial"/>
          <w:bCs/>
          <w:sz w:val="24"/>
          <w:szCs w:val="24"/>
          <w:lang w:eastAsia="en-US"/>
        </w:rPr>
      </w:pPr>
      <w:r>
        <w:rPr>
          <w:rFonts w:ascii="Arial" w:eastAsia="Calibri" w:hAnsi="Arial" w:cs="Arial"/>
          <w:bCs/>
          <w:sz w:val="24"/>
          <w:szCs w:val="24"/>
          <w:lang w:eastAsia="en-US"/>
        </w:rPr>
        <w:t xml:space="preserve">6.20.4 </w:t>
      </w:r>
      <w:r w:rsidRPr="004A4366">
        <w:rPr>
          <w:rFonts w:ascii="Arial" w:eastAsia="Calibri" w:hAnsi="Arial" w:cs="Arial"/>
          <w:bCs/>
          <w:sz w:val="24"/>
          <w:szCs w:val="24"/>
          <w:lang w:eastAsia="en-US"/>
        </w:rPr>
        <w:t>Нагревающиеся лампы: в игрушках-оружии редко используются лампы накаливания, но если есть источник света, способный нагреться (например, лампа в фонарике игрушечного автомата), необходимо исключить доступ к нему пользователя или ограничить температуру поверхности. Температура прикосновения открытых поверхностей игрушки не должна превышать ~40–45 °C при длительной работе,</w:t>
      </w:r>
      <w:r>
        <w:rPr>
          <w:rFonts w:ascii="Arial" w:eastAsia="Calibri" w:hAnsi="Arial" w:cs="Arial"/>
          <w:bCs/>
          <w:sz w:val="24"/>
          <w:szCs w:val="24"/>
          <w:lang w:eastAsia="en-US"/>
        </w:rPr>
        <w:t xml:space="preserve"> чтобы ребенок не получил ожог.</w:t>
      </w:r>
    </w:p>
    <w:p w14:paraId="1FA2BBA5" w14:textId="540D516D" w:rsidR="00473833" w:rsidRPr="00473833" w:rsidRDefault="003D3190" w:rsidP="00E03000">
      <w:pPr>
        <w:pStyle w:val="ConsPlusNormal"/>
        <w:spacing w:line="360" w:lineRule="auto"/>
        <w:ind w:firstLine="567"/>
        <w:jc w:val="both"/>
        <w:rPr>
          <w:rFonts w:ascii="Arial" w:eastAsia="Calibri" w:hAnsi="Arial" w:cs="Arial"/>
          <w:b/>
          <w:bCs/>
          <w:sz w:val="24"/>
          <w:szCs w:val="24"/>
          <w:lang w:eastAsia="en-US"/>
        </w:rPr>
      </w:pPr>
      <w:r>
        <w:rPr>
          <w:rFonts w:ascii="Arial" w:eastAsia="Calibri" w:hAnsi="Arial" w:cs="Arial"/>
          <w:b/>
          <w:bCs/>
          <w:sz w:val="24"/>
          <w:szCs w:val="24"/>
          <w:lang w:eastAsia="en-US"/>
        </w:rPr>
        <w:t>6.20</w:t>
      </w:r>
      <w:r w:rsidR="00473833" w:rsidRPr="00473833">
        <w:rPr>
          <w:rFonts w:ascii="Arial" w:eastAsia="Calibri" w:hAnsi="Arial" w:cs="Arial"/>
          <w:b/>
          <w:bCs/>
          <w:sz w:val="24"/>
          <w:szCs w:val="24"/>
          <w:lang w:eastAsia="en-US"/>
        </w:rPr>
        <w:t xml:space="preserve"> Требования к сборке </w:t>
      </w:r>
    </w:p>
    <w:p w14:paraId="410571B2" w14:textId="77777777" w:rsidR="00473833" w:rsidRPr="00473833" w:rsidRDefault="00473833" w:rsidP="00E03000">
      <w:pPr>
        <w:pStyle w:val="ConsPlusNormal"/>
        <w:spacing w:line="360" w:lineRule="auto"/>
        <w:ind w:firstLine="567"/>
        <w:jc w:val="both"/>
        <w:rPr>
          <w:rFonts w:ascii="Arial" w:eastAsia="Calibri" w:hAnsi="Arial" w:cs="Arial"/>
          <w:sz w:val="24"/>
          <w:szCs w:val="24"/>
          <w:lang w:eastAsia="en-US"/>
        </w:rPr>
      </w:pPr>
      <w:r w:rsidRPr="00473833">
        <w:rPr>
          <w:rFonts w:ascii="Arial" w:eastAsia="Calibri" w:hAnsi="Arial" w:cs="Arial"/>
          <w:sz w:val="24"/>
          <w:szCs w:val="24"/>
          <w:lang w:eastAsia="en-US"/>
        </w:rPr>
        <w:t>Если игрушечное оружие предназначено для сборки ребенком, то требования настоящего стандарта распространяются как на собранное игрушечное оружие, так и на ее составные части и детали, которые ребенок будет держать в руках в процессе сборки. Требования к собранной игрушечное оружие не распространяются на игрушки, у которых сборка является определяющей частью игрового процесса.</w:t>
      </w:r>
    </w:p>
    <w:p w14:paraId="08E7A1D1" w14:textId="77777777" w:rsidR="00473833" w:rsidRPr="00473833" w:rsidRDefault="00473833" w:rsidP="00E03000">
      <w:pPr>
        <w:pStyle w:val="ConsPlusNormal"/>
        <w:spacing w:line="360" w:lineRule="auto"/>
        <w:ind w:firstLine="567"/>
        <w:jc w:val="both"/>
        <w:rPr>
          <w:rFonts w:ascii="Arial" w:eastAsia="Calibri" w:hAnsi="Arial" w:cs="Arial"/>
          <w:sz w:val="24"/>
          <w:szCs w:val="24"/>
          <w:lang w:eastAsia="en-US"/>
        </w:rPr>
      </w:pPr>
      <w:r w:rsidRPr="00473833">
        <w:rPr>
          <w:rFonts w:ascii="Arial" w:eastAsia="Calibri" w:hAnsi="Arial" w:cs="Arial"/>
          <w:sz w:val="24"/>
          <w:szCs w:val="24"/>
          <w:lang w:eastAsia="en-US"/>
        </w:rPr>
        <w:t>Если игрушечное оружие предназначено для сборки взрослым, то на нее распространяются те же требования, что и к собранному игрушечному оружию.</w:t>
      </w:r>
    </w:p>
    <w:p w14:paraId="68ED7197" w14:textId="393794D6" w:rsidR="00473833" w:rsidRDefault="00473833" w:rsidP="00E03000">
      <w:pPr>
        <w:pStyle w:val="ConsPlusNormal"/>
        <w:spacing w:line="360" w:lineRule="auto"/>
        <w:ind w:firstLine="567"/>
        <w:jc w:val="both"/>
        <w:rPr>
          <w:rFonts w:ascii="Arial" w:eastAsia="Calibri" w:hAnsi="Arial" w:cs="Arial"/>
          <w:sz w:val="24"/>
          <w:szCs w:val="24"/>
          <w:lang w:eastAsia="en-US"/>
        </w:rPr>
      </w:pPr>
      <w:r w:rsidRPr="00473833">
        <w:rPr>
          <w:rFonts w:ascii="Arial" w:eastAsia="Calibri" w:hAnsi="Arial" w:cs="Arial"/>
          <w:sz w:val="24"/>
          <w:szCs w:val="24"/>
          <w:lang w:eastAsia="en-US"/>
        </w:rPr>
        <w:t>Игрушечное оружие, предназначенное для сборки, должно быть снабжено подробной инструкцией. В инструкции должно быть указано, собирает ли игрушечное оружие взрослый или он должен только контролировать правильность сборки.</w:t>
      </w:r>
    </w:p>
    <w:p w14:paraId="58E6B5E0" w14:textId="6D6E883F" w:rsidR="00CD01EF" w:rsidRPr="004A4366" w:rsidRDefault="00C80AF1" w:rsidP="00E03000">
      <w:pPr>
        <w:pStyle w:val="ConsPlusNormal"/>
        <w:spacing w:line="360" w:lineRule="auto"/>
        <w:ind w:firstLine="567"/>
        <w:jc w:val="both"/>
        <w:outlineLvl w:val="0"/>
        <w:rPr>
          <w:rFonts w:ascii="Arial" w:hAnsi="Arial" w:cs="Arial"/>
          <w:b/>
          <w:sz w:val="28"/>
          <w:szCs w:val="28"/>
        </w:rPr>
      </w:pPr>
      <w:bookmarkStart w:id="16" w:name="_Toc198198909"/>
      <w:r w:rsidRPr="004A4366">
        <w:rPr>
          <w:rFonts w:ascii="Arial" w:hAnsi="Arial" w:cs="Arial"/>
          <w:b/>
          <w:sz w:val="28"/>
          <w:szCs w:val="28"/>
        </w:rPr>
        <w:t>7</w:t>
      </w:r>
      <w:r w:rsidR="00CD01EF" w:rsidRPr="004A4366">
        <w:rPr>
          <w:rFonts w:ascii="Arial" w:hAnsi="Arial" w:cs="Arial"/>
          <w:b/>
          <w:sz w:val="28"/>
          <w:szCs w:val="28"/>
        </w:rPr>
        <w:t xml:space="preserve"> Маркировка</w:t>
      </w:r>
      <w:bookmarkEnd w:id="16"/>
    </w:p>
    <w:p w14:paraId="0FFA70F7" w14:textId="77777777" w:rsidR="00C80AF1" w:rsidRDefault="00C80AF1" w:rsidP="00E03000">
      <w:pPr>
        <w:spacing w:after="0" w:line="360" w:lineRule="auto"/>
        <w:ind w:firstLine="567"/>
        <w:jc w:val="both"/>
        <w:rPr>
          <w:rFonts w:ascii="Arial" w:hAnsi="Arial" w:cs="Arial"/>
          <w:sz w:val="24"/>
          <w:szCs w:val="24"/>
        </w:rPr>
      </w:pPr>
      <w:r w:rsidRPr="00877D7E">
        <w:rPr>
          <w:rFonts w:ascii="Arial" w:hAnsi="Arial" w:cs="Arial"/>
          <w:sz w:val="24"/>
          <w:szCs w:val="24"/>
        </w:rPr>
        <w:t>Маркировка должна соответствовать требованиям настоящего стандарта, техническим регламентам или нормативным правовым актам, действующим на территории государства, принявшего стандарт.</w:t>
      </w:r>
    </w:p>
    <w:p w14:paraId="15CC6B68" w14:textId="77777777" w:rsidR="00C80AF1" w:rsidRDefault="00C80AF1" w:rsidP="00E03000">
      <w:pPr>
        <w:spacing w:after="0" w:line="360" w:lineRule="auto"/>
        <w:ind w:firstLine="567"/>
        <w:jc w:val="both"/>
        <w:rPr>
          <w:rFonts w:ascii="Arial" w:hAnsi="Arial" w:cs="Arial"/>
        </w:rPr>
      </w:pPr>
      <w:r>
        <w:rPr>
          <w:rFonts w:ascii="Arial" w:hAnsi="Arial" w:cs="Arial"/>
          <w:spacing w:val="40"/>
        </w:rPr>
        <w:lastRenderedPageBreak/>
        <w:t>Примечание</w:t>
      </w:r>
      <w:r w:rsidRPr="00AF661C">
        <w:rPr>
          <w:rFonts w:ascii="Arial" w:hAnsi="Arial" w:cs="Arial"/>
          <w:sz w:val="24"/>
          <w:szCs w:val="24"/>
        </w:rPr>
        <w:t xml:space="preserve"> </w:t>
      </w:r>
      <w:r w:rsidRPr="00C72B9E">
        <w:rPr>
          <w:rFonts w:ascii="Arial" w:hAnsi="Arial" w:cs="Arial"/>
        </w:rPr>
        <w:t>– Информация о технических регламентах и нормативных правовых актах приведена в приложении ДA.</w:t>
      </w:r>
    </w:p>
    <w:p w14:paraId="5E4126AF" w14:textId="77777777" w:rsidR="00C80AF1" w:rsidRPr="000463FB" w:rsidRDefault="00C80AF1" w:rsidP="00E03000">
      <w:pPr>
        <w:spacing w:after="0" w:line="360" w:lineRule="auto"/>
        <w:ind w:firstLine="567"/>
        <w:jc w:val="both"/>
        <w:rPr>
          <w:rFonts w:ascii="Arial" w:hAnsi="Arial" w:cs="Arial"/>
          <w:sz w:val="24"/>
          <w:szCs w:val="24"/>
        </w:rPr>
      </w:pPr>
      <w:r w:rsidRPr="000463FB">
        <w:rPr>
          <w:rFonts w:ascii="Arial" w:hAnsi="Arial" w:cs="Arial"/>
          <w:sz w:val="24"/>
          <w:szCs w:val="24"/>
        </w:rPr>
        <w:t xml:space="preserve">Маркировка игрушечного огнестрельного оружия в соответствии с приложением С. </w:t>
      </w:r>
    </w:p>
    <w:p w14:paraId="0E564097" w14:textId="08D4AC8C" w:rsidR="00CD01EF" w:rsidRPr="00CD01EF" w:rsidRDefault="00C80AF1" w:rsidP="00E03000">
      <w:pPr>
        <w:pStyle w:val="ConsPlusNormal"/>
        <w:spacing w:line="360" w:lineRule="auto"/>
        <w:ind w:firstLine="567"/>
        <w:jc w:val="both"/>
        <w:rPr>
          <w:rFonts w:ascii="Arial" w:eastAsia="Calibri" w:hAnsi="Arial" w:cs="Arial"/>
          <w:sz w:val="24"/>
          <w:szCs w:val="24"/>
          <w:lang w:eastAsia="en-US"/>
        </w:rPr>
      </w:pPr>
      <w:r>
        <w:rPr>
          <w:rFonts w:ascii="Arial" w:eastAsia="Calibri" w:hAnsi="Arial" w:cs="Arial"/>
          <w:sz w:val="24"/>
          <w:szCs w:val="24"/>
          <w:lang w:eastAsia="en-US"/>
        </w:rPr>
        <w:t>7</w:t>
      </w:r>
      <w:r w:rsidR="00CD01EF" w:rsidRPr="00CD01EF">
        <w:rPr>
          <w:rFonts w:ascii="Arial" w:eastAsia="Calibri" w:hAnsi="Arial" w:cs="Arial"/>
          <w:sz w:val="24"/>
          <w:szCs w:val="24"/>
          <w:lang w:eastAsia="en-US"/>
        </w:rPr>
        <w:t xml:space="preserve">.1. Маркировку наносят или на </w:t>
      </w:r>
      <w:r>
        <w:rPr>
          <w:rFonts w:ascii="Arial" w:eastAsia="Calibri" w:hAnsi="Arial" w:cs="Arial"/>
          <w:sz w:val="24"/>
          <w:szCs w:val="24"/>
          <w:lang w:eastAsia="en-US"/>
        </w:rPr>
        <w:t>и</w:t>
      </w:r>
      <w:r w:rsidRPr="00913E50">
        <w:rPr>
          <w:rFonts w:ascii="Arial" w:eastAsia="Calibri" w:hAnsi="Arial" w:cs="Arial"/>
          <w:sz w:val="24"/>
          <w:szCs w:val="24"/>
          <w:lang w:eastAsia="en-US"/>
        </w:rPr>
        <w:t>грушечно</w:t>
      </w:r>
      <w:r>
        <w:rPr>
          <w:rFonts w:ascii="Arial" w:eastAsia="Calibri" w:hAnsi="Arial" w:cs="Arial"/>
          <w:sz w:val="24"/>
          <w:szCs w:val="24"/>
          <w:lang w:eastAsia="en-US"/>
        </w:rPr>
        <w:t>е</w:t>
      </w:r>
      <w:r w:rsidRPr="00913E50">
        <w:rPr>
          <w:rFonts w:ascii="Arial" w:eastAsia="Calibri" w:hAnsi="Arial" w:cs="Arial"/>
          <w:sz w:val="24"/>
          <w:szCs w:val="24"/>
          <w:lang w:eastAsia="en-US"/>
        </w:rPr>
        <w:t xml:space="preserve"> оружи</w:t>
      </w:r>
      <w:r>
        <w:rPr>
          <w:rFonts w:ascii="Arial" w:eastAsia="Calibri" w:hAnsi="Arial" w:cs="Arial"/>
          <w:sz w:val="24"/>
          <w:szCs w:val="24"/>
          <w:lang w:eastAsia="en-US"/>
        </w:rPr>
        <w:t>е</w:t>
      </w:r>
      <w:r w:rsidR="00CD01EF" w:rsidRPr="00CD01EF">
        <w:rPr>
          <w:rFonts w:ascii="Arial" w:eastAsia="Calibri" w:hAnsi="Arial" w:cs="Arial"/>
          <w:sz w:val="24"/>
          <w:szCs w:val="24"/>
          <w:lang w:eastAsia="en-US"/>
        </w:rPr>
        <w:t xml:space="preserve">, или на потребительскую тару, или на вкладыш, сопровождающий </w:t>
      </w:r>
      <w:r>
        <w:rPr>
          <w:rFonts w:ascii="Arial" w:eastAsia="Calibri" w:hAnsi="Arial" w:cs="Arial"/>
          <w:sz w:val="24"/>
          <w:szCs w:val="24"/>
          <w:lang w:eastAsia="en-US"/>
        </w:rPr>
        <w:t>и</w:t>
      </w:r>
      <w:r w:rsidRPr="00913E50">
        <w:rPr>
          <w:rFonts w:ascii="Arial" w:eastAsia="Calibri" w:hAnsi="Arial" w:cs="Arial"/>
          <w:sz w:val="24"/>
          <w:szCs w:val="24"/>
          <w:lang w:eastAsia="en-US"/>
        </w:rPr>
        <w:t>грушечно</w:t>
      </w:r>
      <w:r>
        <w:rPr>
          <w:rFonts w:ascii="Arial" w:eastAsia="Calibri" w:hAnsi="Arial" w:cs="Arial"/>
          <w:sz w:val="24"/>
          <w:szCs w:val="24"/>
          <w:lang w:eastAsia="en-US"/>
        </w:rPr>
        <w:t>е</w:t>
      </w:r>
      <w:r w:rsidRPr="00913E50">
        <w:rPr>
          <w:rFonts w:ascii="Arial" w:eastAsia="Calibri" w:hAnsi="Arial" w:cs="Arial"/>
          <w:sz w:val="24"/>
          <w:szCs w:val="24"/>
          <w:lang w:eastAsia="en-US"/>
        </w:rPr>
        <w:t xml:space="preserve"> оружи</w:t>
      </w:r>
      <w:r>
        <w:rPr>
          <w:rFonts w:ascii="Arial" w:eastAsia="Calibri" w:hAnsi="Arial" w:cs="Arial"/>
          <w:sz w:val="24"/>
          <w:szCs w:val="24"/>
          <w:lang w:eastAsia="en-US"/>
        </w:rPr>
        <w:t>е</w:t>
      </w:r>
      <w:r w:rsidR="00CD01EF" w:rsidRPr="00CD01EF">
        <w:rPr>
          <w:rFonts w:ascii="Arial" w:eastAsia="Calibri" w:hAnsi="Arial" w:cs="Arial"/>
          <w:sz w:val="24"/>
          <w:szCs w:val="24"/>
          <w:lang w:eastAsia="en-US"/>
        </w:rPr>
        <w:t>.</w:t>
      </w:r>
    </w:p>
    <w:p w14:paraId="659E6432" w14:textId="77777777" w:rsidR="00CD01EF" w:rsidRPr="00CD01EF" w:rsidRDefault="00CD01EF" w:rsidP="00E03000">
      <w:pPr>
        <w:pStyle w:val="ConsPlusNormal"/>
        <w:spacing w:line="360" w:lineRule="auto"/>
        <w:ind w:firstLine="567"/>
        <w:jc w:val="both"/>
        <w:rPr>
          <w:rFonts w:ascii="Arial" w:eastAsia="Calibri" w:hAnsi="Arial" w:cs="Arial"/>
          <w:sz w:val="24"/>
          <w:szCs w:val="24"/>
          <w:lang w:eastAsia="en-US"/>
        </w:rPr>
      </w:pPr>
      <w:r w:rsidRPr="00CD01EF">
        <w:rPr>
          <w:rFonts w:ascii="Arial" w:eastAsia="Calibri" w:hAnsi="Arial" w:cs="Arial"/>
          <w:sz w:val="24"/>
          <w:szCs w:val="24"/>
          <w:lang w:eastAsia="en-US"/>
        </w:rPr>
        <w:t>Маркировка должна быть четкой, хорошо видимой и несмываемой.</w:t>
      </w:r>
    </w:p>
    <w:p w14:paraId="4C104FC4" w14:textId="6517182F" w:rsidR="00CD01EF" w:rsidRPr="00CD01EF" w:rsidRDefault="00C80AF1" w:rsidP="00E03000">
      <w:pPr>
        <w:pStyle w:val="ConsPlusNormal"/>
        <w:spacing w:line="360" w:lineRule="auto"/>
        <w:ind w:firstLine="567"/>
        <w:jc w:val="both"/>
        <w:rPr>
          <w:rFonts w:ascii="Arial" w:eastAsia="Calibri" w:hAnsi="Arial" w:cs="Arial"/>
          <w:sz w:val="24"/>
          <w:szCs w:val="24"/>
          <w:lang w:eastAsia="en-US"/>
        </w:rPr>
      </w:pPr>
      <w:r>
        <w:rPr>
          <w:rFonts w:ascii="Arial" w:eastAsia="Calibri" w:hAnsi="Arial" w:cs="Arial"/>
          <w:sz w:val="24"/>
          <w:szCs w:val="24"/>
          <w:lang w:eastAsia="en-US"/>
        </w:rPr>
        <w:t>7</w:t>
      </w:r>
      <w:r w:rsidR="00CD01EF" w:rsidRPr="00CD01EF">
        <w:rPr>
          <w:rFonts w:ascii="Arial" w:eastAsia="Calibri" w:hAnsi="Arial" w:cs="Arial"/>
          <w:sz w:val="24"/>
          <w:szCs w:val="24"/>
          <w:lang w:eastAsia="en-US"/>
        </w:rPr>
        <w:t>.2. Маркировка должна содержать:</w:t>
      </w:r>
    </w:p>
    <w:p w14:paraId="7488B64F" w14:textId="04DDFCC7" w:rsidR="00CD01EF" w:rsidRPr="00CD01EF" w:rsidRDefault="00C80AF1" w:rsidP="00E03000">
      <w:pPr>
        <w:pStyle w:val="ConsPlusNormal"/>
        <w:spacing w:line="360" w:lineRule="auto"/>
        <w:ind w:firstLine="567"/>
        <w:jc w:val="both"/>
        <w:rPr>
          <w:rFonts w:ascii="Arial" w:eastAsia="Calibri" w:hAnsi="Arial" w:cs="Arial"/>
          <w:sz w:val="24"/>
          <w:szCs w:val="24"/>
          <w:lang w:eastAsia="en-US"/>
        </w:rPr>
      </w:pPr>
      <w:r>
        <w:rPr>
          <w:rFonts w:ascii="Arial" w:eastAsia="Calibri" w:hAnsi="Arial" w:cs="Arial"/>
          <w:sz w:val="24"/>
          <w:szCs w:val="24"/>
          <w:lang w:eastAsia="en-US"/>
        </w:rPr>
        <w:t xml:space="preserve">- </w:t>
      </w:r>
      <w:r w:rsidR="00CD01EF" w:rsidRPr="00CD01EF">
        <w:rPr>
          <w:rFonts w:ascii="Arial" w:eastAsia="Calibri" w:hAnsi="Arial" w:cs="Arial"/>
          <w:sz w:val="24"/>
          <w:szCs w:val="24"/>
          <w:lang w:eastAsia="en-US"/>
        </w:rPr>
        <w:t>товарный знак предприятия-изготовителя и (или) наименование предприятия-изготовителя или его представителя, или импортера;</w:t>
      </w:r>
    </w:p>
    <w:p w14:paraId="58668DD7" w14:textId="0CAB375E" w:rsidR="00CD01EF" w:rsidRPr="00CD01EF" w:rsidRDefault="00C80AF1" w:rsidP="00E03000">
      <w:pPr>
        <w:pStyle w:val="ConsPlusNormal"/>
        <w:spacing w:line="360" w:lineRule="auto"/>
        <w:ind w:firstLine="567"/>
        <w:jc w:val="both"/>
        <w:rPr>
          <w:rFonts w:ascii="Arial" w:eastAsia="Calibri" w:hAnsi="Arial" w:cs="Arial"/>
          <w:sz w:val="24"/>
          <w:szCs w:val="24"/>
          <w:lang w:eastAsia="en-US"/>
        </w:rPr>
      </w:pPr>
      <w:r>
        <w:rPr>
          <w:rFonts w:ascii="Arial" w:eastAsia="Calibri" w:hAnsi="Arial" w:cs="Arial"/>
          <w:sz w:val="24"/>
          <w:szCs w:val="24"/>
          <w:lang w:eastAsia="en-US"/>
        </w:rPr>
        <w:t xml:space="preserve">- </w:t>
      </w:r>
      <w:r w:rsidR="00CD01EF" w:rsidRPr="00CD01EF">
        <w:rPr>
          <w:rFonts w:ascii="Arial" w:eastAsia="Calibri" w:hAnsi="Arial" w:cs="Arial"/>
          <w:sz w:val="24"/>
          <w:szCs w:val="24"/>
          <w:lang w:eastAsia="en-US"/>
        </w:rPr>
        <w:t>адрес предприятия-изготовителя или его представителя, или импортера.</w:t>
      </w:r>
    </w:p>
    <w:p w14:paraId="0145E2F4" w14:textId="77777777" w:rsidR="00CD01EF" w:rsidRPr="00CD01EF" w:rsidRDefault="00CD01EF" w:rsidP="00E03000">
      <w:pPr>
        <w:pStyle w:val="ConsPlusNormal"/>
        <w:spacing w:line="360" w:lineRule="auto"/>
        <w:ind w:firstLine="567"/>
        <w:jc w:val="both"/>
        <w:rPr>
          <w:rFonts w:ascii="Arial" w:eastAsia="Calibri" w:hAnsi="Arial" w:cs="Arial"/>
          <w:sz w:val="24"/>
          <w:szCs w:val="24"/>
          <w:lang w:eastAsia="en-US"/>
        </w:rPr>
      </w:pPr>
      <w:r w:rsidRPr="00CD01EF">
        <w:rPr>
          <w:rFonts w:ascii="Arial" w:eastAsia="Calibri" w:hAnsi="Arial" w:cs="Arial"/>
          <w:sz w:val="24"/>
          <w:szCs w:val="24"/>
          <w:lang w:eastAsia="en-US"/>
        </w:rPr>
        <w:t>На вкладыш или потребительскую тару дополнительно наносят предупреждение о сохранении вкладыша или упаковки с данными предприятия-изготовителя.</w:t>
      </w:r>
    </w:p>
    <w:p w14:paraId="035424BA" w14:textId="77777777" w:rsidR="00CD01EF" w:rsidRPr="00CD01EF" w:rsidRDefault="00CD01EF" w:rsidP="00E03000">
      <w:pPr>
        <w:pStyle w:val="ConsPlusNormal"/>
        <w:spacing w:line="360" w:lineRule="auto"/>
        <w:ind w:firstLine="567"/>
        <w:jc w:val="both"/>
        <w:rPr>
          <w:rFonts w:ascii="Arial" w:eastAsia="Calibri" w:hAnsi="Arial" w:cs="Arial"/>
          <w:sz w:val="24"/>
          <w:szCs w:val="24"/>
          <w:lang w:eastAsia="en-US"/>
        </w:rPr>
      </w:pPr>
      <w:r w:rsidRPr="00CD01EF">
        <w:rPr>
          <w:rFonts w:ascii="Arial" w:eastAsia="Calibri" w:hAnsi="Arial" w:cs="Arial"/>
          <w:sz w:val="24"/>
          <w:szCs w:val="24"/>
          <w:lang w:eastAsia="en-US"/>
        </w:rPr>
        <w:t>Допускается в маркировке указывать наименование предприятия-изготовителя в сокращенном виде (аббревиатура) при условии, что такие сокращения легко читаются и дают возможность узнать изготовителя (или его представителя, или импортера).</w:t>
      </w:r>
    </w:p>
    <w:p w14:paraId="18EE6A42" w14:textId="4D3D64A3" w:rsidR="00CD01EF" w:rsidRPr="00CD01EF" w:rsidRDefault="00C80AF1" w:rsidP="00E03000">
      <w:pPr>
        <w:pStyle w:val="ConsPlusNormal"/>
        <w:spacing w:line="360" w:lineRule="auto"/>
        <w:ind w:firstLine="567"/>
        <w:jc w:val="both"/>
        <w:rPr>
          <w:rFonts w:ascii="Arial" w:eastAsia="Calibri" w:hAnsi="Arial" w:cs="Arial"/>
          <w:sz w:val="24"/>
          <w:szCs w:val="24"/>
          <w:lang w:eastAsia="en-US"/>
        </w:rPr>
      </w:pPr>
      <w:r>
        <w:rPr>
          <w:rFonts w:ascii="Arial" w:eastAsia="Calibri" w:hAnsi="Arial" w:cs="Arial"/>
          <w:sz w:val="24"/>
          <w:szCs w:val="24"/>
          <w:lang w:eastAsia="en-US"/>
        </w:rPr>
        <w:t>7</w:t>
      </w:r>
      <w:r w:rsidR="00CD01EF" w:rsidRPr="00CD01EF">
        <w:rPr>
          <w:rFonts w:ascii="Arial" w:eastAsia="Calibri" w:hAnsi="Arial" w:cs="Arial"/>
          <w:sz w:val="24"/>
          <w:szCs w:val="24"/>
          <w:lang w:eastAsia="en-US"/>
        </w:rPr>
        <w:t xml:space="preserve">.3. </w:t>
      </w:r>
      <w:r w:rsidR="00891D35" w:rsidRPr="00891D35">
        <w:rPr>
          <w:rFonts w:ascii="Arial" w:eastAsia="Calibri" w:hAnsi="Arial" w:cs="Arial"/>
          <w:sz w:val="24"/>
          <w:szCs w:val="24"/>
          <w:lang w:eastAsia="en-US"/>
        </w:rPr>
        <w:t>Маркировка должна содержать одну из следующих предупредительных надписей, если игрушка несет потенциальную опасность для ребенка:</w:t>
      </w:r>
    </w:p>
    <w:p w14:paraId="7A4FE763" w14:textId="55C5C299" w:rsidR="00CD01EF" w:rsidRPr="00CD01EF" w:rsidRDefault="00CD01EF" w:rsidP="00E03000">
      <w:pPr>
        <w:pStyle w:val="ConsPlusNormal"/>
        <w:spacing w:line="360" w:lineRule="auto"/>
        <w:ind w:firstLine="567"/>
        <w:jc w:val="both"/>
        <w:rPr>
          <w:rFonts w:ascii="Arial" w:eastAsia="Calibri" w:hAnsi="Arial" w:cs="Arial"/>
          <w:sz w:val="24"/>
          <w:szCs w:val="24"/>
          <w:lang w:eastAsia="en-US"/>
        </w:rPr>
      </w:pPr>
      <w:r w:rsidRPr="00CD01EF">
        <w:rPr>
          <w:rFonts w:ascii="Arial" w:eastAsia="Calibri" w:hAnsi="Arial" w:cs="Arial"/>
          <w:sz w:val="24"/>
          <w:szCs w:val="24"/>
          <w:lang w:eastAsia="en-US"/>
        </w:rPr>
        <w:t xml:space="preserve">«Не рекомендовать детям до </w:t>
      </w:r>
      <w:r w:rsidR="00891D35">
        <w:rPr>
          <w:rFonts w:ascii="Arial" w:eastAsia="Calibri" w:hAnsi="Arial" w:cs="Arial"/>
          <w:sz w:val="24"/>
          <w:szCs w:val="24"/>
          <w:lang w:eastAsia="en-US"/>
        </w:rPr>
        <w:t>трех</w:t>
      </w:r>
      <w:r w:rsidRPr="00CD01EF">
        <w:rPr>
          <w:rFonts w:ascii="Arial" w:eastAsia="Calibri" w:hAnsi="Arial" w:cs="Arial"/>
          <w:sz w:val="24"/>
          <w:szCs w:val="24"/>
          <w:lang w:eastAsia="en-US"/>
        </w:rPr>
        <w:t xml:space="preserve"> лет» (на </w:t>
      </w:r>
      <w:r w:rsidR="00C80AF1">
        <w:rPr>
          <w:rFonts w:ascii="Arial" w:eastAsia="Calibri" w:hAnsi="Arial" w:cs="Arial"/>
          <w:sz w:val="24"/>
          <w:szCs w:val="24"/>
          <w:lang w:eastAsia="en-US"/>
        </w:rPr>
        <w:t>и</w:t>
      </w:r>
      <w:r w:rsidR="00C80AF1" w:rsidRPr="00913E50">
        <w:rPr>
          <w:rFonts w:ascii="Arial" w:eastAsia="Calibri" w:hAnsi="Arial" w:cs="Arial"/>
          <w:sz w:val="24"/>
          <w:szCs w:val="24"/>
          <w:lang w:eastAsia="en-US"/>
        </w:rPr>
        <w:t>грушечно</w:t>
      </w:r>
      <w:r w:rsidR="00C80AF1">
        <w:rPr>
          <w:rFonts w:ascii="Arial" w:eastAsia="Calibri" w:hAnsi="Arial" w:cs="Arial"/>
          <w:sz w:val="24"/>
          <w:szCs w:val="24"/>
          <w:lang w:eastAsia="en-US"/>
        </w:rPr>
        <w:t>м</w:t>
      </w:r>
      <w:r w:rsidR="00C80AF1" w:rsidRPr="00913E50">
        <w:rPr>
          <w:rFonts w:ascii="Arial" w:eastAsia="Calibri" w:hAnsi="Arial" w:cs="Arial"/>
          <w:sz w:val="24"/>
          <w:szCs w:val="24"/>
          <w:lang w:eastAsia="en-US"/>
        </w:rPr>
        <w:t xml:space="preserve"> оружи</w:t>
      </w:r>
      <w:r w:rsidR="00C80AF1">
        <w:rPr>
          <w:rFonts w:ascii="Arial" w:eastAsia="Calibri" w:hAnsi="Arial" w:cs="Arial"/>
          <w:sz w:val="24"/>
          <w:szCs w:val="24"/>
          <w:lang w:eastAsia="en-US"/>
        </w:rPr>
        <w:t>и</w:t>
      </w:r>
      <w:r w:rsidRPr="00CD01EF">
        <w:rPr>
          <w:rFonts w:ascii="Arial" w:eastAsia="Calibri" w:hAnsi="Arial" w:cs="Arial"/>
          <w:sz w:val="24"/>
          <w:szCs w:val="24"/>
          <w:lang w:eastAsia="en-US"/>
        </w:rPr>
        <w:t>, представляющих опасность для детей в возрасте до 3 лет);</w:t>
      </w:r>
    </w:p>
    <w:p w14:paraId="741ECD18" w14:textId="308D2EF3" w:rsidR="00CD01EF" w:rsidRPr="00CD01EF" w:rsidRDefault="00CD01EF" w:rsidP="00E03000">
      <w:pPr>
        <w:pStyle w:val="ConsPlusNormal"/>
        <w:spacing w:line="360" w:lineRule="auto"/>
        <w:ind w:firstLine="567"/>
        <w:jc w:val="both"/>
        <w:rPr>
          <w:rFonts w:ascii="Arial" w:eastAsia="Calibri" w:hAnsi="Arial" w:cs="Arial"/>
          <w:sz w:val="24"/>
          <w:szCs w:val="24"/>
          <w:lang w:eastAsia="en-US"/>
        </w:rPr>
      </w:pPr>
      <w:r w:rsidRPr="00CD01EF">
        <w:rPr>
          <w:rFonts w:ascii="Arial" w:eastAsia="Calibri" w:hAnsi="Arial" w:cs="Arial"/>
          <w:sz w:val="24"/>
          <w:szCs w:val="24"/>
          <w:lang w:eastAsia="en-US"/>
        </w:rPr>
        <w:t xml:space="preserve">«Внимание! Пользоваться только под непосредственным наблюдением взрослых» (на </w:t>
      </w:r>
      <w:r w:rsidR="00C80AF1">
        <w:rPr>
          <w:rFonts w:ascii="Arial" w:eastAsia="Calibri" w:hAnsi="Arial" w:cs="Arial"/>
          <w:sz w:val="24"/>
          <w:szCs w:val="24"/>
          <w:lang w:eastAsia="en-US"/>
        </w:rPr>
        <w:t>и</w:t>
      </w:r>
      <w:r w:rsidR="00C80AF1" w:rsidRPr="00913E50">
        <w:rPr>
          <w:rFonts w:ascii="Arial" w:eastAsia="Calibri" w:hAnsi="Arial" w:cs="Arial"/>
          <w:sz w:val="24"/>
          <w:szCs w:val="24"/>
          <w:lang w:eastAsia="en-US"/>
        </w:rPr>
        <w:t>грушечно</w:t>
      </w:r>
      <w:r w:rsidR="00C80AF1">
        <w:rPr>
          <w:rFonts w:ascii="Arial" w:eastAsia="Calibri" w:hAnsi="Arial" w:cs="Arial"/>
          <w:sz w:val="24"/>
          <w:szCs w:val="24"/>
          <w:lang w:eastAsia="en-US"/>
        </w:rPr>
        <w:t>м</w:t>
      </w:r>
      <w:r w:rsidR="00C80AF1" w:rsidRPr="00913E50">
        <w:rPr>
          <w:rFonts w:ascii="Arial" w:eastAsia="Calibri" w:hAnsi="Arial" w:cs="Arial"/>
          <w:sz w:val="24"/>
          <w:szCs w:val="24"/>
          <w:lang w:eastAsia="en-US"/>
        </w:rPr>
        <w:t xml:space="preserve"> оружи</w:t>
      </w:r>
      <w:r w:rsidR="00C80AF1">
        <w:rPr>
          <w:rFonts w:ascii="Arial" w:eastAsia="Calibri" w:hAnsi="Arial" w:cs="Arial"/>
          <w:sz w:val="24"/>
          <w:szCs w:val="24"/>
          <w:lang w:eastAsia="en-US"/>
        </w:rPr>
        <w:t>и</w:t>
      </w:r>
      <w:r w:rsidRPr="00CD01EF">
        <w:rPr>
          <w:rFonts w:ascii="Arial" w:eastAsia="Calibri" w:hAnsi="Arial" w:cs="Arial"/>
          <w:sz w:val="24"/>
          <w:szCs w:val="24"/>
          <w:lang w:eastAsia="en-US"/>
        </w:rPr>
        <w:t xml:space="preserve"> функционального назначения</w:t>
      </w:r>
      <w:r w:rsidR="00C80AF1">
        <w:rPr>
          <w:rStyle w:val="af5"/>
          <w:rFonts w:ascii="Arial" w:eastAsia="Calibri" w:hAnsi="Arial" w:cs="Arial"/>
          <w:sz w:val="24"/>
          <w:szCs w:val="24"/>
          <w:lang w:eastAsia="en-US"/>
        </w:rPr>
        <w:footnoteReference w:customMarkFollows="1" w:id="4"/>
        <w:t>*</w:t>
      </w:r>
      <w:r w:rsidRPr="00CD01EF">
        <w:rPr>
          <w:rFonts w:ascii="Arial" w:eastAsia="Calibri" w:hAnsi="Arial" w:cs="Arial"/>
          <w:sz w:val="24"/>
          <w:szCs w:val="24"/>
          <w:lang w:eastAsia="en-US"/>
        </w:rPr>
        <w:t>, представляющих опасность для детей);</w:t>
      </w:r>
    </w:p>
    <w:p w14:paraId="4F2A1A49" w14:textId="33A0ABB6" w:rsidR="00CD01EF" w:rsidRPr="00CD01EF" w:rsidRDefault="00CD01EF" w:rsidP="00E03000">
      <w:pPr>
        <w:pStyle w:val="ConsPlusNormal"/>
        <w:spacing w:line="360" w:lineRule="auto"/>
        <w:ind w:firstLine="567"/>
        <w:jc w:val="both"/>
        <w:rPr>
          <w:rFonts w:ascii="Arial" w:eastAsia="Calibri" w:hAnsi="Arial" w:cs="Arial"/>
          <w:sz w:val="24"/>
          <w:szCs w:val="24"/>
          <w:lang w:eastAsia="en-US"/>
        </w:rPr>
      </w:pPr>
      <w:r w:rsidRPr="00CD01EF">
        <w:rPr>
          <w:rFonts w:ascii="Arial" w:eastAsia="Calibri" w:hAnsi="Arial" w:cs="Arial"/>
          <w:sz w:val="24"/>
          <w:szCs w:val="24"/>
          <w:lang w:eastAsia="en-US"/>
        </w:rPr>
        <w:t>«Внимание! Не обеспечивает защиты при несчастном случае!» или</w:t>
      </w:r>
    </w:p>
    <w:p w14:paraId="1C2C9BEB" w14:textId="77777777" w:rsidR="00CD01EF" w:rsidRPr="00CD01EF" w:rsidRDefault="00CD01EF" w:rsidP="00E03000">
      <w:pPr>
        <w:pStyle w:val="ConsPlusNormal"/>
        <w:spacing w:line="360" w:lineRule="auto"/>
        <w:ind w:firstLine="567"/>
        <w:jc w:val="both"/>
        <w:rPr>
          <w:rFonts w:ascii="Arial" w:eastAsia="Calibri" w:hAnsi="Arial" w:cs="Arial"/>
          <w:sz w:val="24"/>
          <w:szCs w:val="24"/>
          <w:lang w:eastAsia="en-US"/>
        </w:rPr>
      </w:pPr>
      <w:r w:rsidRPr="00CD01EF">
        <w:rPr>
          <w:rFonts w:ascii="Arial" w:eastAsia="Calibri" w:hAnsi="Arial" w:cs="Arial"/>
          <w:sz w:val="24"/>
          <w:szCs w:val="24"/>
          <w:lang w:eastAsia="en-US"/>
        </w:rPr>
        <w:t>«Внимание! Не обеспечивает защиты от ультрафиолетового излучения!» (на игрушках, имитирующих защитные средства);</w:t>
      </w:r>
    </w:p>
    <w:p w14:paraId="4C66D8C0" w14:textId="064D99E2" w:rsidR="00CD01EF" w:rsidRPr="00CD01EF" w:rsidRDefault="00CD01EF" w:rsidP="00E03000">
      <w:pPr>
        <w:pStyle w:val="ConsPlusNormal"/>
        <w:spacing w:line="360" w:lineRule="auto"/>
        <w:ind w:firstLine="567"/>
        <w:jc w:val="both"/>
        <w:rPr>
          <w:rFonts w:ascii="Arial" w:eastAsia="Calibri" w:hAnsi="Arial" w:cs="Arial"/>
          <w:sz w:val="24"/>
          <w:szCs w:val="24"/>
          <w:lang w:eastAsia="en-US"/>
        </w:rPr>
      </w:pPr>
      <w:r w:rsidRPr="00CD01EF">
        <w:rPr>
          <w:rFonts w:ascii="Arial" w:eastAsia="Calibri" w:hAnsi="Arial" w:cs="Arial"/>
          <w:sz w:val="24"/>
          <w:szCs w:val="24"/>
          <w:lang w:eastAsia="en-US"/>
        </w:rPr>
        <w:t xml:space="preserve">«Внимание! Не использовать вблизи линий электропередач!» (на </w:t>
      </w:r>
      <w:r w:rsidR="00C80AF1">
        <w:rPr>
          <w:rFonts w:ascii="Arial" w:eastAsia="Calibri" w:hAnsi="Arial" w:cs="Arial"/>
          <w:sz w:val="24"/>
          <w:szCs w:val="24"/>
          <w:lang w:eastAsia="en-US"/>
        </w:rPr>
        <w:t>стреляющем и</w:t>
      </w:r>
      <w:r w:rsidR="00C80AF1" w:rsidRPr="00913E50">
        <w:rPr>
          <w:rFonts w:ascii="Arial" w:eastAsia="Calibri" w:hAnsi="Arial" w:cs="Arial"/>
          <w:sz w:val="24"/>
          <w:szCs w:val="24"/>
          <w:lang w:eastAsia="en-US"/>
        </w:rPr>
        <w:t>грушечно</w:t>
      </w:r>
      <w:r w:rsidR="00C80AF1">
        <w:rPr>
          <w:rFonts w:ascii="Arial" w:eastAsia="Calibri" w:hAnsi="Arial" w:cs="Arial"/>
          <w:sz w:val="24"/>
          <w:szCs w:val="24"/>
          <w:lang w:eastAsia="en-US"/>
        </w:rPr>
        <w:t>м</w:t>
      </w:r>
      <w:r w:rsidR="00C80AF1" w:rsidRPr="00913E50">
        <w:rPr>
          <w:rFonts w:ascii="Arial" w:eastAsia="Calibri" w:hAnsi="Arial" w:cs="Arial"/>
          <w:sz w:val="24"/>
          <w:szCs w:val="24"/>
          <w:lang w:eastAsia="en-US"/>
        </w:rPr>
        <w:t xml:space="preserve"> оружи</w:t>
      </w:r>
      <w:r w:rsidR="00C80AF1">
        <w:rPr>
          <w:rFonts w:ascii="Arial" w:eastAsia="Calibri" w:hAnsi="Arial" w:cs="Arial"/>
          <w:sz w:val="24"/>
          <w:szCs w:val="24"/>
          <w:lang w:eastAsia="en-US"/>
        </w:rPr>
        <w:t>и</w:t>
      </w:r>
      <w:r w:rsidRPr="00CD01EF">
        <w:rPr>
          <w:rFonts w:ascii="Arial" w:eastAsia="Calibri" w:hAnsi="Arial" w:cs="Arial"/>
          <w:sz w:val="24"/>
          <w:szCs w:val="24"/>
          <w:lang w:eastAsia="en-US"/>
        </w:rPr>
        <w:t>);</w:t>
      </w:r>
    </w:p>
    <w:p w14:paraId="3B75321C" w14:textId="20063B50" w:rsidR="00CD01EF" w:rsidRPr="00CD01EF" w:rsidRDefault="00CD01EF" w:rsidP="00E03000">
      <w:pPr>
        <w:pStyle w:val="ConsPlusNormal"/>
        <w:spacing w:line="360" w:lineRule="auto"/>
        <w:ind w:firstLine="567"/>
        <w:jc w:val="both"/>
        <w:rPr>
          <w:rFonts w:ascii="Arial" w:eastAsia="Calibri" w:hAnsi="Arial" w:cs="Arial"/>
          <w:sz w:val="24"/>
          <w:szCs w:val="24"/>
          <w:lang w:eastAsia="en-US"/>
        </w:rPr>
      </w:pPr>
      <w:r w:rsidRPr="00CD01EF">
        <w:rPr>
          <w:rFonts w:ascii="Arial" w:eastAsia="Calibri" w:hAnsi="Arial" w:cs="Arial"/>
          <w:sz w:val="24"/>
          <w:szCs w:val="24"/>
          <w:lang w:eastAsia="en-US"/>
        </w:rPr>
        <w:t>«Внимание! При использовании необходимо надеть защитное снаряжение!» (</w:t>
      </w:r>
      <w:r w:rsidR="00C80AF1" w:rsidRPr="00CD01EF">
        <w:rPr>
          <w:rFonts w:ascii="Arial" w:eastAsia="Calibri" w:hAnsi="Arial" w:cs="Arial"/>
          <w:sz w:val="24"/>
          <w:szCs w:val="24"/>
          <w:lang w:eastAsia="en-US"/>
        </w:rPr>
        <w:t xml:space="preserve">на </w:t>
      </w:r>
      <w:r w:rsidR="00C80AF1">
        <w:rPr>
          <w:rFonts w:ascii="Arial" w:eastAsia="Calibri" w:hAnsi="Arial" w:cs="Arial"/>
          <w:sz w:val="24"/>
          <w:szCs w:val="24"/>
          <w:lang w:eastAsia="en-US"/>
        </w:rPr>
        <w:t>стреляющем и</w:t>
      </w:r>
      <w:r w:rsidR="00C80AF1" w:rsidRPr="00913E50">
        <w:rPr>
          <w:rFonts w:ascii="Arial" w:eastAsia="Calibri" w:hAnsi="Arial" w:cs="Arial"/>
          <w:sz w:val="24"/>
          <w:szCs w:val="24"/>
          <w:lang w:eastAsia="en-US"/>
        </w:rPr>
        <w:t>грушечно</w:t>
      </w:r>
      <w:r w:rsidR="00C80AF1">
        <w:rPr>
          <w:rFonts w:ascii="Arial" w:eastAsia="Calibri" w:hAnsi="Arial" w:cs="Arial"/>
          <w:sz w:val="24"/>
          <w:szCs w:val="24"/>
          <w:lang w:eastAsia="en-US"/>
        </w:rPr>
        <w:t>м</w:t>
      </w:r>
      <w:r w:rsidR="00C80AF1" w:rsidRPr="00913E50">
        <w:rPr>
          <w:rFonts w:ascii="Arial" w:eastAsia="Calibri" w:hAnsi="Arial" w:cs="Arial"/>
          <w:sz w:val="24"/>
          <w:szCs w:val="24"/>
          <w:lang w:eastAsia="en-US"/>
        </w:rPr>
        <w:t xml:space="preserve"> оружи</w:t>
      </w:r>
      <w:r w:rsidR="00C80AF1">
        <w:rPr>
          <w:rFonts w:ascii="Arial" w:eastAsia="Calibri" w:hAnsi="Arial" w:cs="Arial"/>
          <w:sz w:val="24"/>
          <w:szCs w:val="24"/>
          <w:lang w:eastAsia="en-US"/>
        </w:rPr>
        <w:t>и</w:t>
      </w:r>
      <w:r w:rsidRPr="00CD01EF">
        <w:rPr>
          <w:rFonts w:ascii="Arial" w:eastAsia="Calibri" w:hAnsi="Arial" w:cs="Arial"/>
          <w:sz w:val="24"/>
          <w:szCs w:val="24"/>
          <w:lang w:eastAsia="en-US"/>
        </w:rPr>
        <w:t>);</w:t>
      </w:r>
    </w:p>
    <w:p w14:paraId="62788977" w14:textId="00ED7F25" w:rsidR="00891D35" w:rsidRDefault="00C80AF1" w:rsidP="00E03000">
      <w:pPr>
        <w:pStyle w:val="ConsPlusNormal"/>
        <w:spacing w:line="360" w:lineRule="auto"/>
        <w:ind w:firstLine="567"/>
        <w:jc w:val="both"/>
        <w:rPr>
          <w:rFonts w:ascii="Arial" w:eastAsia="Calibri" w:hAnsi="Arial" w:cs="Arial"/>
          <w:sz w:val="24"/>
          <w:szCs w:val="24"/>
          <w:lang w:eastAsia="en-US"/>
        </w:rPr>
      </w:pPr>
      <w:r w:rsidRPr="00CD01EF">
        <w:rPr>
          <w:rFonts w:ascii="Arial" w:eastAsia="Calibri" w:hAnsi="Arial" w:cs="Arial"/>
          <w:sz w:val="24"/>
          <w:szCs w:val="24"/>
          <w:lang w:eastAsia="en-US"/>
        </w:rPr>
        <w:t xml:space="preserve"> </w:t>
      </w:r>
      <w:r w:rsidR="00CD01EF" w:rsidRPr="00CD01EF">
        <w:rPr>
          <w:rFonts w:ascii="Arial" w:eastAsia="Calibri" w:hAnsi="Arial" w:cs="Arial"/>
          <w:sz w:val="24"/>
          <w:szCs w:val="24"/>
          <w:lang w:eastAsia="en-US"/>
        </w:rPr>
        <w:t xml:space="preserve">«Внимание! Не стрелять перед глазами или ушами! Не носить пистоны в карманах без упаковки!» (на </w:t>
      </w:r>
      <w:r w:rsidR="00891D35">
        <w:rPr>
          <w:rFonts w:ascii="Arial" w:eastAsia="Calibri" w:hAnsi="Arial" w:cs="Arial"/>
          <w:sz w:val="24"/>
          <w:szCs w:val="24"/>
          <w:lang w:eastAsia="en-US"/>
        </w:rPr>
        <w:t>игрушках, стреляющих пистонами).</w:t>
      </w:r>
    </w:p>
    <w:p w14:paraId="1E0A9E32" w14:textId="2626D0A4" w:rsidR="00E03000" w:rsidRPr="00E03000" w:rsidRDefault="00E03000" w:rsidP="00E03000">
      <w:pPr>
        <w:pStyle w:val="ConsPlusNormal"/>
        <w:spacing w:line="360" w:lineRule="auto"/>
        <w:ind w:firstLine="567"/>
        <w:jc w:val="both"/>
        <w:rPr>
          <w:rFonts w:ascii="Arial" w:eastAsia="Calibri" w:hAnsi="Arial" w:cs="Arial"/>
          <w:sz w:val="24"/>
          <w:szCs w:val="24"/>
          <w:lang w:eastAsia="en-US"/>
        </w:rPr>
      </w:pPr>
      <w:r>
        <w:rPr>
          <w:rFonts w:ascii="Arial" w:eastAsia="Calibri" w:hAnsi="Arial" w:cs="Arial"/>
          <w:sz w:val="24"/>
          <w:szCs w:val="24"/>
          <w:lang w:eastAsia="en-US"/>
        </w:rPr>
        <w:lastRenderedPageBreak/>
        <w:t xml:space="preserve">7.3 </w:t>
      </w:r>
      <w:r w:rsidRPr="00E03000">
        <w:rPr>
          <w:rFonts w:ascii="Arial" w:eastAsia="Calibri" w:hAnsi="Arial" w:cs="Arial"/>
          <w:sz w:val="24"/>
          <w:szCs w:val="24"/>
          <w:lang w:eastAsia="en-US"/>
        </w:rPr>
        <w:t xml:space="preserve">Маркировка игрушечного огнестрельного оружия </w:t>
      </w:r>
      <w:r>
        <w:rPr>
          <w:rFonts w:ascii="Arial" w:eastAsia="Calibri" w:hAnsi="Arial" w:cs="Arial"/>
          <w:sz w:val="24"/>
          <w:szCs w:val="24"/>
          <w:lang w:eastAsia="en-US"/>
        </w:rPr>
        <w:t>согласно приложению В.</w:t>
      </w:r>
    </w:p>
    <w:p w14:paraId="493C014C" w14:textId="77777777" w:rsidR="00E03000" w:rsidRPr="00891D35" w:rsidRDefault="00E03000" w:rsidP="00E03000">
      <w:pPr>
        <w:pStyle w:val="ConsPlusNormal"/>
        <w:spacing w:line="360" w:lineRule="auto"/>
        <w:ind w:firstLine="567"/>
        <w:jc w:val="both"/>
        <w:rPr>
          <w:rFonts w:ascii="Arial" w:eastAsia="Calibri" w:hAnsi="Arial" w:cs="Arial"/>
          <w:sz w:val="24"/>
          <w:szCs w:val="24"/>
          <w:lang w:eastAsia="en-US"/>
        </w:rPr>
      </w:pPr>
    </w:p>
    <w:p w14:paraId="1348DC39" w14:textId="3E4F90FD" w:rsidR="00CD01EF" w:rsidRPr="004A4366" w:rsidRDefault="00C80AF1" w:rsidP="00E03000">
      <w:pPr>
        <w:pStyle w:val="ConsPlusNormal"/>
        <w:spacing w:line="360" w:lineRule="auto"/>
        <w:ind w:firstLine="567"/>
        <w:jc w:val="both"/>
        <w:outlineLvl w:val="0"/>
        <w:rPr>
          <w:rFonts w:ascii="Arial" w:hAnsi="Arial" w:cs="Arial"/>
          <w:b/>
          <w:sz w:val="28"/>
          <w:szCs w:val="28"/>
        </w:rPr>
      </w:pPr>
      <w:bookmarkStart w:id="17" w:name="_Toc198198910"/>
      <w:r w:rsidRPr="004A4366">
        <w:rPr>
          <w:rFonts w:ascii="Arial" w:hAnsi="Arial" w:cs="Arial"/>
          <w:b/>
          <w:sz w:val="28"/>
          <w:szCs w:val="28"/>
        </w:rPr>
        <w:t>8</w:t>
      </w:r>
      <w:r w:rsidR="00CD01EF" w:rsidRPr="004A4366">
        <w:rPr>
          <w:rFonts w:ascii="Arial" w:hAnsi="Arial" w:cs="Arial"/>
          <w:b/>
          <w:sz w:val="28"/>
          <w:szCs w:val="28"/>
        </w:rPr>
        <w:t xml:space="preserve"> Упаковка</w:t>
      </w:r>
      <w:bookmarkEnd w:id="17"/>
    </w:p>
    <w:p w14:paraId="2CED8FBF" w14:textId="0EC1D227" w:rsidR="00CD01EF" w:rsidRPr="00CD01EF" w:rsidRDefault="00C80AF1" w:rsidP="00E03000">
      <w:pPr>
        <w:pStyle w:val="ConsPlusNormal"/>
        <w:spacing w:line="360" w:lineRule="auto"/>
        <w:ind w:firstLine="567"/>
        <w:jc w:val="both"/>
        <w:rPr>
          <w:rFonts w:ascii="Arial" w:eastAsia="Calibri" w:hAnsi="Arial" w:cs="Arial"/>
          <w:sz w:val="24"/>
          <w:szCs w:val="24"/>
          <w:lang w:eastAsia="en-US"/>
        </w:rPr>
      </w:pPr>
      <w:r>
        <w:rPr>
          <w:rFonts w:ascii="Arial" w:eastAsia="Calibri" w:hAnsi="Arial" w:cs="Arial"/>
          <w:sz w:val="24"/>
          <w:szCs w:val="24"/>
          <w:lang w:eastAsia="en-US"/>
        </w:rPr>
        <w:t>8</w:t>
      </w:r>
      <w:r w:rsidR="00CD01EF" w:rsidRPr="00CD01EF">
        <w:rPr>
          <w:rFonts w:ascii="Arial" w:eastAsia="Calibri" w:hAnsi="Arial" w:cs="Arial"/>
          <w:sz w:val="24"/>
          <w:szCs w:val="24"/>
          <w:lang w:eastAsia="en-US"/>
        </w:rPr>
        <w:t xml:space="preserve">.1. Пакеты из полимерных пленок, применяемые для </w:t>
      </w:r>
      <w:r>
        <w:rPr>
          <w:rFonts w:ascii="Arial" w:eastAsia="Calibri" w:hAnsi="Arial" w:cs="Arial"/>
          <w:sz w:val="24"/>
          <w:szCs w:val="24"/>
          <w:lang w:eastAsia="en-US"/>
        </w:rPr>
        <w:t>и</w:t>
      </w:r>
      <w:r w:rsidRPr="00913E50">
        <w:rPr>
          <w:rFonts w:ascii="Arial" w:eastAsia="Calibri" w:hAnsi="Arial" w:cs="Arial"/>
          <w:sz w:val="24"/>
          <w:szCs w:val="24"/>
          <w:lang w:eastAsia="en-US"/>
        </w:rPr>
        <w:t>грушечн</w:t>
      </w:r>
      <w:r>
        <w:rPr>
          <w:rFonts w:ascii="Arial" w:eastAsia="Calibri" w:hAnsi="Arial" w:cs="Arial"/>
          <w:sz w:val="24"/>
          <w:szCs w:val="24"/>
          <w:lang w:eastAsia="en-US"/>
        </w:rPr>
        <w:t>ого</w:t>
      </w:r>
      <w:r w:rsidRPr="00913E50">
        <w:rPr>
          <w:rFonts w:ascii="Arial" w:eastAsia="Calibri" w:hAnsi="Arial" w:cs="Arial"/>
          <w:sz w:val="24"/>
          <w:szCs w:val="24"/>
          <w:lang w:eastAsia="en-US"/>
        </w:rPr>
        <w:t xml:space="preserve"> оружи</w:t>
      </w:r>
      <w:r>
        <w:rPr>
          <w:rFonts w:ascii="Arial" w:eastAsia="Calibri" w:hAnsi="Arial" w:cs="Arial"/>
          <w:sz w:val="24"/>
          <w:szCs w:val="24"/>
          <w:lang w:eastAsia="en-US"/>
        </w:rPr>
        <w:t>я</w:t>
      </w:r>
      <w:r w:rsidR="00CD01EF" w:rsidRPr="00CD01EF">
        <w:rPr>
          <w:rFonts w:ascii="Arial" w:eastAsia="Calibri" w:hAnsi="Arial" w:cs="Arial"/>
          <w:sz w:val="24"/>
          <w:szCs w:val="24"/>
          <w:lang w:eastAsia="en-US"/>
        </w:rPr>
        <w:t xml:space="preserve">, имеющие периметр отверстия более 380 мм, должны иметь толщину пленки не менее 0,038 мм, кроме пакетов из термоусадочной пленки, целостность которых нарушается при распаковывании </w:t>
      </w:r>
      <w:r>
        <w:rPr>
          <w:rFonts w:ascii="Arial" w:eastAsia="Calibri" w:hAnsi="Arial" w:cs="Arial"/>
          <w:sz w:val="24"/>
          <w:szCs w:val="24"/>
          <w:lang w:eastAsia="en-US"/>
        </w:rPr>
        <w:t>и</w:t>
      </w:r>
      <w:r w:rsidRPr="00913E50">
        <w:rPr>
          <w:rFonts w:ascii="Arial" w:eastAsia="Calibri" w:hAnsi="Arial" w:cs="Arial"/>
          <w:sz w:val="24"/>
          <w:szCs w:val="24"/>
          <w:lang w:eastAsia="en-US"/>
        </w:rPr>
        <w:t>грушечн</w:t>
      </w:r>
      <w:r>
        <w:rPr>
          <w:rFonts w:ascii="Arial" w:eastAsia="Calibri" w:hAnsi="Arial" w:cs="Arial"/>
          <w:sz w:val="24"/>
          <w:szCs w:val="24"/>
          <w:lang w:eastAsia="en-US"/>
        </w:rPr>
        <w:t>ого</w:t>
      </w:r>
      <w:r w:rsidRPr="00913E50">
        <w:rPr>
          <w:rFonts w:ascii="Arial" w:eastAsia="Calibri" w:hAnsi="Arial" w:cs="Arial"/>
          <w:sz w:val="24"/>
          <w:szCs w:val="24"/>
          <w:lang w:eastAsia="en-US"/>
        </w:rPr>
        <w:t xml:space="preserve"> оружи</w:t>
      </w:r>
      <w:r>
        <w:rPr>
          <w:rFonts w:ascii="Arial" w:eastAsia="Calibri" w:hAnsi="Arial" w:cs="Arial"/>
          <w:sz w:val="24"/>
          <w:szCs w:val="24"/>
          <w:lang w:eastAsia="en-US"/>
        </w:rPr>
        <w:t>я</w:t>
      </w:r>
      <w:r w:rsidR="00CD01EF" w:rsidRPr="00CD01EF">
        <w:rPr>
          <w:rFonts w:ascii="Arial" w:eastAsia="Calibri" w:hAnsi="Arial" w:cs="Arial"/>
          <w:sz w:val="24"/>
          <w:szCs w:val="24"/>
          <w:lang w:eastAsia="en-US"/>
        </w:rPr>
        <w:t>, и пакетов из перфорированной пленки, на каждом участке которой размером 30´30 мм имеются отверстия площадью не менее 1 % площади участка.</w:t>
      </w:r>
    </w:p>
    <w:p w14:paraId="50020775" w14:textId="4A3677F4" w:rsidR="00CD01EF" w:rsidRDefault="00C80AF1" w:rsidP="00E03000">
      <w:pPr>
        <w:pStyle w:val="ConsPlusNormal"/>
        <w:spacing w:line="360" w:lineRule="auto"/>
        <w:ind w:firstLine="567"/>
        <w:jc w:val="both"/>
        <w:rPr>
          <w:rFonts w:ascii="Arial" w:eastAsia="Calibri" w:hAnsi="Arial" w:cs="Arial"/>
          <w:sz w:val="24"/>
          <w:szCs w:val="24"/>
          <w:lang w:eastAsia="en-US"/>
        </w:rPr>
      </w:pPr>
      <w:r>
        <w:rPr>
          <w:rFonts w:ascii="Arial" w:eastAsia="Calibri" w:hAnsi="Arial" w:cs="Arial"/>
          <w:sz w:val="24"/>
          <w:szCs w:val="24"/>
          <w:lang w:eastAsia="en-US"/>
        </w:rPr>
        <w:t>8</w:t>
      </w:r>
      <w:r w:rsidR="00CD01EF" w:rsidRPr="00CD01EF">
        <w:rPr>
          <w:rFonts w:ascii="Arial" w:eastAsia="Calibri" w:hAnsi="Arial" w:cs="Arial"/>
          <w:sz w:val="24"/>
          <w:szCs w:val="24"/>
          <w:lang w:eastAsia="en-US"/>
        </w:rPr>
        <w:t>.2. Пакеты не должны закрепляться затяжным шнуром или веревкой.</w:t>
      </w:r>
    </w:p>
    <w:p w14:paraId="782E82C3" w14:textId="77777777" w:rsidR="00FC012C" w:rsidRDefault="00FC012C" w:rsidP="00E03000">
      <w:pPr>
        <w:pStyle w:val="ConsPlusNormal"/>
        <w:spacing w:line="360" w:lineRule="auto"/>
        <w:ind w:firstLine="567"/>
        <w:jc w:val="both"/>
        <w:rPr>
          <w:rFonts w:ascii="Arial" w:eastAsia="Calibri" w:hAnsi="Arial" w:cs="Arial"/>
          <w:sz w:val="24"/>
          <w:szCs w:val="24"/>
          <w:lang w:eastAsia="en-US"/>
        </w:rPr>
      </w:pPr>
    </w:p>
    <w:p w14:paraId="2F7E5500" w14:textId="1E5D26E4" w:rsidR="003D3190" w:rsidRPr="004A4366" w:rsidRDefault="003D3190" w:rsidP="00E03000">
      <w:pPr>
        <w:pStyle w:val="ConsPlusNormal"/>
        <w:spacing w:line="360" w:lineRule="auto"/>
        <w:ind w:firstLine="567"/>
        <w:jc w:val="both"/>
        <w:outlineLvl w:val="0"/>
        <w:rPr>
          <w:rFonts w:ascii="Arial" w:hAnsi="Arial" w:cs="Arial"/>
          <w:b/>
          <w:sz w:val="28"/>
          <w:szCs w:val="28"/>
        </w:rPr>
      </w:pPr>
      <w:bookmarkStart w:id="18" w:name="_Toc198198911"/>
      <w:bookmarkEnd w:id="13"/>
      <w:r w:rsidRPr="004A4366">
        <w:rPr>
          <w:rFonts w:ascii="Arial" w:hAnsi="Arial" w:cs="Arial"/>
          <w:b/>
          <w:sz w:val="28"/>
          <w:szCs w:val="28"/>
        </w:rPr>
        <w:t>9 Указания по хранению и транспортированию</w:t>
      </w:r>
      <w:bookmarkEnd w:id="18"/>
    </w:p>
    <w:p w14:paraId="1C8FBD64" w14:textId="77777777" w:rsidR="003D3190" w:rsidRPr="003D3190" w:rsidRDefault="003D3190" w:rsidP="00E03000">
      <w:pPr>
        <w:spacing w:after="0" w:line="360" w:lineRule="auto"/>
        <w:ind w:firstLine="567"/>
        <w:jc w:val="both"/>
        <w:rPr>
          <w:rFonts w:ascii="Arial" w:hAnsi="Arial" w:cs="Arial"/>
          <w:sz w:val="24"/>
          <w:szCs w:val="24"/>
        </w:rPr>
      </w:pPr>
      <w:r w:rsidRPr="003D3190">
        <w:rPr>
          <w:rFonts w:ascii="Arial" w:hAnsi="Arial" w:cs="Arial"/>
          <w:sz w:val="24"/>
          <w:szCs w:val="24"/>
        </w:rPr>
        <w:t>Условия хранения и перевозки игрушечного оружия должны обеспечивать сохранение его безопасных свойств на протяжении всего срока службы. Рекомендуются следующие меры и указания:</w:t>
      </w:r>
    </w:p>
    <w:p w14:paraId="12659C4B" w14:textId="77777777" w:rsidR="003D3190" w:rsidRPr="003D3190" w:rsidRDefault="003D3190" w:rsidP="00E03000">
      <w:pPr>
        <w:spacing w:after="0" w:line="360" w:lineRule="auto"/>
        <w:ind w:firstLine="567"/>
        <w:jc w:val="both"/>
        <w:rPr>
          <w:rFonts w:ascii="Arial" w:hAnsi="Arial" w:cs="Arial"/>
          <w:b/>
          <w:sz w:val="24"/>
          <w:szCs w:val="24"/>
        </w:rPr>
      </w:pPr>
      <w:r w:rsidRPr="003D3190">
        <w:rPr>
          <w:rFonts w:ascii="Arial" w:hAnsi="Arial" w:cs="Arial"/>
          <w:b/>
          <w:sz w:val="24"/>
          <w:szCs w:val="24"/>
        </w:rPr>
        <w:t>9.1 Хранение у потребителя</w:t>
      </w:r>
    </w:p>
    <w:p w14:paraId="51615761" w14:textId="5A7116C0" w:rsidR="003D3190" w:rsidRPr="003D3190" w:rsidRDefault="003D3190" w:rsidP="00E03000">
      <w:pPr>
        <w:spacing w:after="0" w:line="360" w:lineRule="auto"/>
        <w:ind w:firstLine="567"/>
        <w:jc w:val="both"/>
        <w:rPr>
          <w:rFonts w:ascii="Arial" w:hAnsi="Arial" w:cs="Arial"/>
          <w:sz w:val="24"/>
          <w:szCs w:val="24"/>
        </w:rPr>
      </w:pPr>
      <w:r w:rsidRPr="003D3190">
        <w:rPr>
          <w:rFonts w:ascii="Arial" w:hAnsi="Arial" w:cs="Arial"/>
          <w:sz w:val="24"/>
          <w:szCs w:val="24"/>
        </w:rPr>
        <w:t>Игрушечное оружие следует хранить в сухом проветриваемом помещении при температуре от +5 °C до +35 °C, вдали от прямых солнечных лучей и отопительных приборов. Недопустимо хранить игрушку во влажных условиях, чтобы избежать коррозии металлических деталей и плесени на пластиковых/резиновых частях. Электронные игрушки хранить вдали от сильных электромагнитных полей и источников пыли. Рекомендуется после игры убирать игрушку в коробку или на специальную полку, недоступную для маленьких детей (если игрушка не для них).</w:t>
      </w:r>
    </w:p>
    <w:p w14:paraId="196B6678" w14:textId="77777777" w:rsidR="003D3190" w:rsidRPr="003D3190" w:rsidRDefault="003D3190" w:rsidP="00E03000">
      <w:pPr>
        <w:spacing w:after="0" w:line="360" w:lineRule="auto"/>
        <w:ind w:firstLine="567"/>
        <w:jc w:val="both"/>
        <w:rPr>
          <w:rFonts w:ascii="Arial" w:hAnsi="Arial" w:cs="Arial"/>
          <w:b/>
          <w:sz w:val="24"/>
          <w:szCs w:val="24"/>
        </w:rPr>
      </w:pPr>
      <w:r w:rsidRPr="003D3190">
        <w:rPr>
          <w:rFonts w:ascii="Arial" w:hAnsi="Arial" w:cs="Arial"/>
          <w:b/>
          <w:sz w:val="24"/>
          <w:szCs w:val="24"/>
        </w:rPr>
        <w:t>9.2 Разряженное состояние</w:t>
      </w:r>
    </w:p>
    <w:p w14:paraId="324B80B2" w14:textId="5F205291" w:rsidR="003D3190" w:rsidRPr="003D3190" w:rsidRDefault="003D3190" w:rsidP="00E03000">
      <w:pPr>
        <w:spacing w:after="0" w:line="360" w:lineRule="auto"/>
        <w:ind w:firstLine="567"/>
        <w:jc w:val="both"/>
        <w:rPr>
          <w:rFonts w:ascii="Arial" w:hAnsi="Arial" w:cs="Arial"/>
          <w:sz w:val="24"/>
          <w:szCs w:val="24"/>
        </w:rPr>
      </w:pPr>
      <w:r w:rsidRPr="003D3190">
        <w:rPr>
          <w:rFonts w:ascii="Arial" w:hAnsi="Arial" w:cs="Arial"/>
          <w:sz w:val="24"/>
          <w:szCs w:val="24"/>
        </w:rPr>
        <w:t>Если игрушка имеет механический накопитель энергии (пружину, тетиву) – хранить ее следует в ненатянутом (разряженном) состоянии, чтобы пружины не ослабевали и не было случайных выстрелов при падении. Например, арбалет – хранить без стрелы и со спущенной тетивой. Пистолет с затвором – хранить разряженным, без взведенной пружины. Капсюльный пистолет – без пистонов в барабане.</w:t>
      </w:r>
    </w:p>
    <w:p w14:paraId="2DF3929B" w14:textId="77777777" w:rsidR="003D3190" w:rsidRPr="003D3190" w:rsidRDefault="003D3190" w:rsidP="00E03000">
      <w:pPr>
        <w:spacing w:after="0" w:line="360" w:lineRule="auto"/>
        <w:ind w:firstLine="567"/>
        <w:jc w:val="both"/>
        <w:rPr>
          <w:rFonts w:ascii="Arial" w:hAnsi="Arial" w:cs="Arial"/>
          <w:b/>
          <w:sz w:val="24"/>
          <w:szCs w:val="24"/>
        </w:rPr>
      </w:pPr>
      <w:r w:rsidRPr="003D3190">
        <w:rPr>
          <w:rFonts w:ascii="Arial" w:hAnsi="Arial" w:cs="Arial"/>
          <w:b/>
          <w:sz w:val="24"/>
          <w:szCs w:val="24"/>
        </w:rPr>
        <w:t>9.3 Батарейки</w:t>
      </w:r>
    </w:p>
    <w:p w14:paraId="0E58B4DF" w14:textId="235375D6" w:rsidR="003D3190" w:rsidRPr="003D3190" w:rsidRDefault="003D3190" w:rsidP="00E03000">
      <w:pPr>
        <w:spacing w:after="0" w:line="360" w:lineRule="auto"/>
        <w:ind w:firstLine="567"/>
        <w:jc w:val="both"/>
        <w:rPr>
          <w:rFonts w:ascii="Arial" w:hAnsi="Arial" w:cs="Arial"/>
          <w:sz w:val="24"/>
          <w:szCs w:val="24"/>
        </w:rPr>
      </w:pPr>
      <w:r w:rsidRPr="003D3190">
        <w:rPr>
          <w:rFonts w:ascii="Arial" w:hAnsi="Arial" w:cs="Arial"/>
          <w:sz w:val="24"/>
          <w:szCs w:val="24"/>
        </w:rPr>
        <w:t xml:space="preserve">При длительном хранении (более 1 месяца без игры) из игрушки рекомендуется вынуть батарейки, чтобы избежать течи электролита и порчи игрушки. Хранить </w:t>
      </w:r>
      <w:r w:rsidRPr="003D3190">
        <w:rPr>
          <w:rFonts w:ascii="Arial" w:hAnsi="Arial" w:cs="Arial"/>
          <w:sz w:val="24"/>
          <w:szCs w:val="24"/>
        </w:rPr>
        <w:lastRenderedPageBreak/>
        <w:t>батарейки отдельно, не допуская их замыкания. Если игрушка на аккумуляторе – раз в 3–6 месяцев подзаряжать его, чтобы сохранить емкость.</w:t>
      </w:r>
    </w:p>
    <w:p w14:paraId="1414717B" w14:textId="0AD859E8" w:rsidR="003D3190" w:rsidRPr="003D3190" w:rsidRDefault="003D3190" w:rsidP="00E03000">
      <w:pPr>
        <w:spacing w:after="0" w:line="360" w:lineRule="auto"/>
        <w:ind w:firstLine="567"/>
        <w:jc w:val="both"/>
        <w:rPr>
          <w:rFonts w:ascii="Arial" w:hAnsi="Arial" w:cs="Arial"/>
          <w:b/>
          <w:sz w:val="24"/>
          <w:szCs w:val="24"/>
        </w:rPr>
      </w:pPr>
      <w:r w:rsidRPr="003D3190">
        <w:rPr>
          <w:rFonts w:ascii="Arial" w:hAnsi="Arial" w:cs="Arial"/>
          <w:b/>
          <w:sz w:val="24"/>
          <w:szCs w:val="24"/>
        </w:rPr>
        <w:t>9.4 Комплектующие и снаряды</w:t>
      </w:r>
    </w:p>
    <w:p w14:paraId="5EF7D16D" w14:textId="372CA5F9" w:rsidR="003D3190" w:rsidRPr="003D3190" w:rsidRDefault="003D3190" w:rsidP="00E03000">
      <w:pPr>
        <w:spacing w:after="0" w:line="360" w:lineRule="auto"/>
        <w:ind w:firstLine="567"/>
        <w:jc w:val="both"/>
        <w:rPr>
          <w:rFonts w:ascii="Arial" w:hAnsi="Arial" w:cs="Arial"/>
          <w:sz w:val="24"/>
          <w:szCs w:val="24"/>
        </w:rPr>
      </w:pPr>
      <w:r w:rsidRPr="003D3190">
        <w:rPr>
          <w:rFonts w:ascii="Arial" w:hAnsi="Arial" w:cs="Arial"/>
          <w:sz w:val="24"/>
          <w:szCs w:val="24"/>
        </w:rPr>
        <w:t>Все снаряды (стрелы, пульки, ракетки), а также мелкие аксессуары, при хранении лучше держать вместе с игрушкой, в отдельном пакете или коробочке, чтобы не потерять. Особое указание – хранить пистоны (капсюли) в прохладном сухом месте, вдали от огня, и не давать детям для самостоятельного хранения (взрослый выдает по мере игры).</w:t>
      </w:r>
    </w:p>
    <w:p w14:paraId="7B7B8A54" w14:textId="77777777" w:rsidR="003D3190" w:rsidRDefault="003D3190" w:rsidP="00E03000">
      <w:pPr>
        <w:spacing w:after="0" w:line="360" w:lineRule="auto"/>
        <w:ind w:firstLine="567"/>
        <w:jc w:val="both"/>
        <w:rPr>
          <w:rFonts w:ascii="Arial" w:hAnsi="Arial" w:cs="Arial"/>
          <w:sz w:val="24"/>
          <w:szCs w:val="24"/>
        </w:rPr>
      </w:pPr>
      <w:r>
        <w:rPr>
          <w:rFonts w:ascii="Arial" w:hAnsi="Arial" w:cs="Arial"/>
          <w:sz w:val="24"/>
          <w:szCs w:val="24"/>
        </w:rPr>
        <w:t xml:space="preserve">9.5 </w:t>
      </w:r>
      <w:r w:rsidRPr="003D3190">
        <w:rPr>
          <w:rFonts w:ascii="Arial" w:hAnsi="Arial" w:cs="Arial"/>
          <w:sz w:val="24"/>
          <w:szCs w:val="24"/>
        </w:rPr>
        <w:t>Безопасность доступа</w:t>
      </w:r>
    </w:p>
    <w:p w14:paraId="41F01F90" w14:textId="5AE78736" w:rsidR="003D3190" w:rsidRPr="003D3190" w:rsidRDefault="003D3190" w:rsidP="00E03000">
      <w:pPr>
        <w:spacing w:after="0" w:line="360" w:lineRule="auto"/>
        <w:ind w:firstLine="567"/>
        <w:jc w:val="both"/>
        <w:rPr>
          <w:rFonts w:ascii="Arial" w:hAnsi="Arial" w:cs="Arial"/>
          <w:sz w:val="24"/>
          <w:szCs w:val="24"/>
        </w:rPr>
      </w:pPr>
      <w:r w:rsidRPr="003D3190">
        <w:rPr>
          <w:rFonts w:ascii="Arial" w:hAnsi="Arial" w:cs="Arial"/>
          <w:sz w:val="24"/>
          <w:szCs w:val="24"/>
        </w:rPr>
        <w:t>Игрушечное оружие, особенно реалистичное на вид или стрелющее твердыми снарядами, должно храниться так, чтобы маленькие дети без присмотра не могли им завладеть. Это предотвращает как их возможные травмы, так и ситуации, когда дети пугают окружающих реалистичными игрушками. То есть, если в доме есть дети разных возрастов, оружие для старших следует убирать вне доступа младших.</w:t>
      </w:r>
    </w:p>
    <w:p w14:paraId="0AD4A9BE" w14:textId="77777777" w:rsidR="003D3190" w:rsidRPr="003D3190" w:rsidRDefault="003D3190" w:rsidP="00E03000">
      <w:pPr>
        <w:spacing w:after="0" w:line="360" w:lineRule="auto"/>
        <w:ind w:firstLine="567"/>
        <w:jc w:val="both"/>
        <w:rPr>
          <w:rFonts w:ascii="Arial" w:hAnsi="Arial" w:cs="Arial"/>
          <w:b/>
          <w:sz w:val="24"/>
          <w:szCs w:val="24"/>
        </w:rPr>
      </w:pPr>
      <w:r w:rsidRPr="003D3190">
        <w:rPr>
          <w:rFonts w:ascii="Arial" w:hAnsi="Arial" w:cs="Arial"/>
          <w:b/>
          <w:sz w:val="24"/>
          <w:szCs w:val="24"/>
        </w:rPr>
        <w:t>9.6 Транспортирование</w:t>
      </w:r>
    </w:p>
    <w:p w14:paraId="3EF5469E" w14:textId="1EE50DE0" w:rsidR="003D3190" w:rsidRPr="003D3190" w:rsidRDefault="003D3190" w:rsidP="00E03000">
      <w:pPr>
        <w:spacing w:after="0" w:line="360" w:lineRule="auto"/>
        <w:ind w:firstLine="567"/>
        <w:jc w:val="both"/>
        <w:rPr>
          <w:rFonts w:ascii="Arial" w:hAnsi="Arial" w:cs="Arial"/>
          <w:sz w:val="24"/>
          <w:szCs w:val="24"/>
        </w:rPr>
      </w:pPr>
      <w:r w:rsidRPr="003D3190">
        <w:rPr>
          <w:rFonts w:ascii="Arial" w:hAnsi="Arial" w:cs="Arial"/>
          <w:sz w:val="24"/>
          <w:szCs w:val="24"/>
        </w:rPr>
        <w:t>Перевозить игрушечное оружие следует в заводской упаковке или в таре, защищающей от загрязнений и механических повреждений. При транспортировании в условиях отрицательных температур, перед игрой игрушку рекомендуется выдержать при комнатной температуре не менее 2 часов, чтобы конденсат испарился и материалы приобрели исходные свойства. Электронные игрушки перевозить желательно при вынутых батарейках (чтобы случайно не включились) или в выключенном состоянии.</w:t>
      </w:r>
    </w:p>
    <w:p w14:paraId="068138CF" w14:textId="77777777" w:rsidR="003D3190" w:rsidRPr="003D3190" w:rsidRDefault="003D3190" w:rsidP="00E03000">
      <w:pPr>
        <w:spacing w:after="0" w:line="360" w:lineRule="auto"/>
        <w:ind w:firstLine="567"/>
        <w:jc w:val="both"/>
        <w:rPr>
          <w:rFonts w:ascii="Arial" w:hAnsi="Arial" w:cs="Arial"/>
          <w:b/>
          <w:sz w:val="24"/>
          <w:szCs w:val="24"/>
        </w:rPr>
      </w:pPr>
      <w:r w:rsidRPr="003D3190">
        <w:rPr>
          <w:rFonts w:ascii="Arial" w:hAnsi="Arial" w:cs="Arial"/>
          <w:b/>
          <w:sz w:val="24"/>
          <w:szCs w:val="24"/>
        </w:rPr>
        <w:t>9.7 Отгрузка и складирование</w:t>
      </w:r>
    </w:p>
    <w:p w14:paraId="2130F0A0" w14:textId="61568FF3" w:rsidR="003D3190" w:rsidRPr="003D3190" w:rsidRDefault="003D3190" w:rsidP="00E03000">
      <w:pPr>
        <w:spacing w:after="0" w:line="360" w:lineRule="auto"/>
        <w:ind w:firstLine="567"/>
        <w:jc w:val="both"/>
        <w:rPr>
          <w:rFonts w:ascii="Arial" w:hAnsi="Arial" w:cs="Arial"/>
          <w:sz w:val="24"/>
          <w:szCs w:val="24"/>
        </w:rPr>
      </w:pPr>
      <w:r w:rsidRPr="003D3190">
        <w:rPr>
          <w:rFonts w:ascii="Arial" w:hAnsi="Arial" w:cs="Arial"/>
          <w:sz w:val="24"/>
          <w:szCs w:val="24"/>
        </w:rPr>
        <w:t>Производитель и дистрибьюторы должны хранить коробки с игрушечным оружием в закрытых складских помещениях, при температуре от -10 °C до +40 °C и относительной влажности не более 80</w:t>
      </w:r>
      <w:r>
        <w:rPr>
          <w:rFonts w:ascii="Arial" w:hAnsi="Arial" w:cs="Arial"/>
          <w:sz w:val="24"/>
          <w:szCs w:val="24"/>
        </w:rPr>
        <w:t xml:space="preserve"> </w:t>
      </w:r>
      <w:r w:rsidRPr="003D3190">
        <w:rPr>
          <w:rFonts w:ascii="Arial" w:hAnsi="Arial" w:cs="Arial"/>
          <w:sz w:val="24"/>
          <w:szCs w:val="24"/>
        </w:rPr>
        <w:t>%. Следует соблюдать осторожность при штабелировании: тяжелые ящики не помещать на хрупкие изделия. Транспортная маркировка «Беречь от влаги» означает, что складировать нужно вдали от пола, на поддонах, защищая от подтопления.</w:t>
      </w:r>
    </w:p>
    <w:p w14:paraId="002DD577" w14:textId="77777777" w:rsidR="003D3190" w:rsidRPr="003D3190" w:rsidRDefault="003D3190" w:rsidP="00E03000">
      <w:pPr>
        <w:spacing w:after="0" w:line="360" w:lineRule="auto"/>
        <w:ind w:firstLine="567"/>
        <w:jc w:val="both"/>
        <w:rPr>
          <w:rFonts w:ascii="Arial" w:hAnsi="Arial" w:cs="Arial"/>
          <w:b/>
          <w:sz w:val="24"/>
          <w:szCs w:val="24"/>
        </w:rPr>
      </w:pPr>
      <w:r w:rsidRPr="003D3190">
        <w:rPr>
          <w:rFonts w:ascii="Arial" w:hAnsi="Arial" w:cs="Arial"/>
          <w:b/>
          <w:sz w:val="24"/>
          <w:szCs w:val="24"/>
        </w:rPr>
        <w:t>9.8 Срок хранения</w:t>
      </w:r>
    </w:p>
    <w:p w14:paraId="2E89B787" w14:textId="72AC917E" w:rsidR="003D3190" w:rsidRPr="003D3190" w:rsidRDefault="003D3190" w:rsidP="00E03000">
      <w:pPr>
        <w:spacing w:after="0" w:line="360" w:lineRule="auto"/>
        <w:ind w:firstLine="567"/>
        <w:jc w:val="both"/>
        <w:rPr>
          <w:rFonts w:ascii="Arial" w:hAnsi="Arial" w:cs="Arial"/>
          <w:sz w:val="24"/>
          <w:szCs w:val="24"/>
        </w:rPr>
      </w:pPr>
      <w:r w:rsidRPr="003D3190">
        <w:rPr>
          <w:rFonts w:ascii="Arial" w:hAnsi="Arial" w:cs="Arial"/>
          <w:sz w:val="24"/>
          <w:szCs w:val="24"/>
        </w:rPr>
        <w:t xml:space="preserve">Обычно игрушки не имеют ограниченного срока годности, но рекомендуется реализация потребителю в течение, например, 2 лет с даты производства, чтобы материалы не старели на складе. Если игрушка содержит элементы, имеющие срок </w:t>
      </w:r>
      <w:r w:rsidRPr="003D3190">
        <w:rPr>
          <w:rFonts w:ascii="Arial" w:hAnsi="Arial" w:cs="Arial"/>
          <w:sz w:val="24"/>
          <w:szCs w:val="24"/>
        </w:rPr>
        <w:lastRenderedPageBreak/>
        <w:t>годности (например, клейкие свойства присосок, пиротехнические пистоны), то срок хранения до использования может быть ограничен (производитель указывает это).</w:t>
      </w:r>
    </w:p>
    <w:p w14:paraId="0DF08E9A" w14:textId="77777777" w:rsidR="003D3190" w:rsidRPr="003D3190" w:rsidRDefault="003D3190" w:rsidP="00E03000">
      <w:pPr>
        <w:spacing w:after="0" w:line="360" w:lineRule="auto"/>
        <w:ind w:firstLine="567"/>
        <w:jc w:val="both"/>
        <w:rPr>
          <w:rFonts w:ascii="Arial" w:hAnsi="Arial" w:cs="Arial"/>
          <w:b/>
          <w:sz w:val="24"/>
          <w:szCs w:val="24"/>
        </w:rPr>
      </w:pPr>
      <w:r w:rsidRPr="003D3190">
        <w:rPr>
          <w:rFonts w:ascii="Arial" w:hAnsi="Arial" w:cs="Arial"/>
          <w:b/>
          <w:sz w:val="24"/>
          <w:szCs w:val="24"/>
        </w:rPr>
        <w:t>9.9 Утилизация</w:t>
      </w:r>
    </w:p>
    <w:p w14:paraId="4711C4EB" w14:textId="62F4D5EA" w:rsidR="009A4D6F" w:rsidRDefault="003D3190" w:rsidP="00E03000">
      <w:pPr>
        <w:spacing w:after="0" w:line="360" w:lineRule="auto"/>
        <w:ind w:firstLine="567"/>
        <w:jc w:val="both"/>
        <w:rPr>
          <w:rFonts w:ascii="Arial" w:hAnsi="Arial" w:cs="Arial"/>
          <w:sz w:val="24"/>
          <w:szCs w:val="24"/>
        </w:rPr>
      </w:pPr>
      <w:r w:rsidRPr="003D3190">
        <w:rPr>
          <w:rFonts w:ascii="Arial" w:hAnsi="Arial" w:cs="Arial"/>
          <w:sz w:val="24"/>
          <w:szCs w:val="24"/>
        </w:rPr>
        <w:t>По окончании срока службы игрушечного оружия рекомендуется утилизировать его раздельно: электронные компоненты и батарейки – в пункты сбора электронного мусора, пластмассовые детали – как бытовой пластик. Не следует просто выбрасывать электронные игрушки с батарейками в общий мусор. Особо отмечается, что пистоны (неиспользованные) утилизируются как бытовые отходы небольшими порциями или через специальные пункты, избегая нагрева и механического воздействия.</w:t>
      </w:r>
    </w:p>
    <w:p w14:paraId="12D0A679" w14:textId="77777777" w:rsidR="004A4366" w:rsidRPr="003D3190" w:rsidRDefault="004A4366" w:rsidP="00E03000">
      <w:pPr>
        <w:spacing w:after="0" w:line="360" w:lineRule="auto"/>
        <w:ind w:firstLine="567"/>
        <w:jc w:val="both"/>
        <w:rPr>
          <w:rFonts w:ascii="Arial" w:hAnsi="Arial" w:cs="Arial"/>
          <w:sz w:val="24"/>
          <w:szCs w:val="24"/>
        </w:rPr>
      </w:pPr>
    </w:p>
    <w:p w14:paraId="1DC26946" w14:textId="0AE6C276" w:rsidR="009A4D6F" w:rsidRDefault="003D3190" w:rsidP="00E03000">
      <w:pPr>
        <w:pStyle w:val="ConsPlusNormal"/>
        <w:spacing w:line="360" w:lineRule="auto"/>
        <w:ind w:firstLine="567"/>
        <w:jc w:val="both"/>
        <w:outlineLvl w:val="0"/>
        <w:rPr>
          <w:rFonts w:ascii="Arial" w:hAnsi="Arial" w:cs="Arial"/>
          <w:b/>
          <w:sz w:val="28"/>
          <w:szCs w:val="28"/>
        </w:rPr>
      </w:pPr>
      <w:bookmarkStart w:id="19" w:name="_Toc198198912"/>
      <w:r w:rsidRPr="004A4366">
        <w:rPr>
          <w:rFonts w:ascii="Arial" w:hAnsi="Arial" w:cs="Arial"/>
          <w:b/>
          <w:sz w:val="28"/>
          <w:szCs w:val="28"/>
        </w:rPr>
        <w:t>10</w:t>
      </w:r>
      <w:r w:rsidR="00C80AF1" w:rsidRPr="004A4366">
        <w:rPr>
          <w:rFonts w:ascii="Arial" w:hAnsi="Arial" w:cs="Arial"/>
          <w:b/>
          <w:sz w:val="28"/>
          <w:szCs w:val="28"/>
        </w:rPr>
        <w:t xml:space="preserve"> </w:t>
      </w:r>
      <w:r w:rsidR="009A4D6F" w:rsidRPr="004A4366">
        <w:rPr>
          <w:rFonts w:ascii="Arial" w:hAnsi="Arial" w:cs="Arial"/>
          <w:b/>
          <w:sz w:val="28"/>
          <w:szCs w:val="28"/>
        </w:rPr>
        <w:t>Методы контроля</w:t>
      </w:r>
      <w:bookmarkEnd w:id="19"/>
    </w:p>
    <w:p w14:paraId="2B59836D" w14:textId="0013EA8E" w:rsidR="00B23649" w:rsidRPr="00615152" w:rsidRDefault="00B23649" w:rsidP="00E03000">
      <w:pPr>
        <w:pStyle w:val="ConsPlusNormal"/>
        <w:spacing w:line="360" w:lineRule="auto"/>
        <w:ind w:firstLine="567"/>
        <w:jc w:val="both"/>
        <w:outlineLvl w:val="0"/>
        <w:rPr>
          <w:rFonts w:ascii="Arial" w:hAnsi="Arial" w:cs="Arial"/>
          <w:bCs/>
          <w:sz w:val="24"/>
          <w:szCs w:val="24"/>
        </w:rPr>
      </w:pPr>
      <w:r w:rsidRPr="00615152">
        <w:rPr>
          <w:rFonts w:ascii="Arial" w:hAnsi="Arial" w:cs="Arial"/>
          <w:bCs/>
          <w:sz w:val="24"/>
          <w:szCs w:val="24"/>
        </w:rPr>
        <w:t xml:space="preserve">10.1 Методы контроля в соответствии с ГОСТ </w:t>
      </w:r>
      <w:r w:rsidR="00615152" w:rsidRPr="00615152">
        <w:rPr>
          <w:rFonts w:ascii="Arial" w:hAnsi="Arial" w:cs="Arial"/>
          <w:bCs/>
          <w:sz w:val="24"/>
          <w:szCs w:val="24"/>
          <w:lang w:val="en-US"/>
        </w:rPr>
        <w:t>EN</w:t>
      </w:r>
      <w:r w:rsidR="00615152" w:rsidRPr="00615152">
        <w:rPr>
          <w:rFonts w:ascii="Arial" w:hAnsi="Arial" w:cs="Arial"/>
          <w:bCs/>
          <w:sz w:val="24"/>
          <w:szCs w:val="24"/>
        </w:rPr>
        <w:t xml:space="preserve"> 71-1.</w:t>
      </w:r>
    </w:p>
    <w:p w14:paraId="4B07BA17" w14:textId="25925AF2" w:rsidR="009A4D6F" w:rsidRPr="009A4D6F" w:rsidRDefault="004A4366" w:rsidP="00E03000">
      <w:pPr>
        <w:autoSpaceDE w:val="0"/>
        <w:autoSpaceDN w:val="0"/>
        <w:adjustRightInd w:val="0"/>
        <w:spacing w:after="0" w:line="360" w:lineRule="auto"/>
        <w:ind w:firstLine="567"/>
        <w:jc w:val="both"/>
        <w:rPr>
          <w:rFonts w:ascii="Arial" w:hAnsi="Arial" w:cs="Arial"/>
          <w:sz w:val="24"/>
          <w:szCs w:val="24"/>
          <w:lang w:eastAsia="ru-RU"/>
        </w:rPr>
      </w:pPr>
      <w:r>
        <w:rPr>
          <w:rFonts w:ascii="Arial" w:hAnsi="Arial" w:cs="Arial"/>
          <w:sz w:val="24"/>
          <w:szCs w:val="24"/>
          <w:lang w:eastAsia="ru-RU"/>
        </w:rPr>
        <w:t>10</w:t>
      </w:r>
      <w:r w:rsidR="00C80AF1" w:rsidRPr="00C80AF1">
        <w:rPr>
          <w:rFonts w:ascii="Arial" w:hAnsi="Arial" w:cs="Arial"/>
          <w:sz w:val="24"/>
          <w:szCs w:val="24"/>
          <w:lang w:eastAsia="ru-RU"/>
        </w:rPr>
        <w:t>.</w:t>
      </w:r>
      <w:r w:rsidR="00615152">
        <w:rPr>
          <w:rFonts w:ascii="Arial" w:hAnsi="Arial" w:cs="Arial"/>
          <w:sz w:val="24"/>
          <w:szCs w:val="24"/>
          <w:lang w:eastAsia="ru-RU"/>
        </w:rPr>
        <w:t>2</w:t>
      </w:r>
      <w:r w:rsidR="009A4D6F" w:rsidRPr="00C80AF1">
        <w:rPr>
          <w:rFonts w:ascii="Arial" w:hAnsi="Arial" w:cs="Arial"/>
          <w:sz w:val="24"/>
          <w:szCs w:val="24"/>
          <w:lang w:eastAsia="ru-RU"/>
        </w:rPr>
        <w:t xml:space="preserve"> </w:t>
      </w:r>
      <w:r w:rsidR="009A4D6F" w:rsidRPr="009A4D6F">
        <w:rPr>
          <w:rFonts w:ascii="Arial" w:hAnsi="Arial" w:cs="Arial"/>
          <w:sz w:val="24"/>
          <w:szCs w:val="24"/>
          <w:lang w:eastAsia="ru-RU"/>
        </w:rPr>
        <w:t xml:space="preserve">Основные размеры </w:t>
      </w:r>
      <w:r w:rsidR="009A4D6F">
        <w:rPr>
          <w:rFonts w:ascii="Arial" w:hAnsi="Arial" w:cs="Arial"/>
          <w:sz w:val="24"/>
          <w:szCs w:val="24"/>
          <w:lang w:eastAsia="ru-RU"/>
        </w:rPr>
        <w:t xml:space="preserve">игрушечного оружия </w:t>
      </w:r>
      <w:r w:rsidR="009A4D6F" w:rsidRPr="009A4D6F">
        <w:rPr>
          <w:rFonts w:ascii="Arial" w:hAnsi="Arial" w:cs="Arial"/>
          <w:sz w:val="24"/>
          <w:szCs w:val="24"/>
          <w:lang w:eastAsia="ru-RU"/>
        </w:rPr>
        <w:t>проверяют универсальным мерительным инструментом,</w:t>
      </w:r>
      <w:r w:rsidR="009A4D6F">
        <w:rPr>
          <w:rFonts w:ascii="Arial" w:hAnsi="Arial" w:cs="Arial"/>
          <w:sz w:val="24"/>
          <w:szCs w:val="24"/>
          <w:lang w:eastAsia="ru-RU"/>
        </w:rPr>
        <w:t xml:space="preserve"> </w:t>
      </w:r>
      <w:r w:rsidR="009A4D6F" w:rsidRPr="009A4D6F">
        <w:rPr>
          <w:rFonts w:ascii="Arial" w:hAnsi="Arial" w:cs="Arial"/>
          <w:sz w:val="24"/>
          <w:szCs w:val="24"/>
          <w:lang w:eastAsia="ru-RU"/>
        </w:rPr>
        <w:t>обеспечивающим заданную точность, по действующей на предприятии-изготовителе НД.</w:t>
      </w:r>
    </w:p>
    <w:p w14:paraId="027ADEA6" w14:textId="72557CD2" w:rsidR="009A4D6F" w:rsidRPr="009A4D6F" w:rsidRDefault="009A4D6F" w:rsidP="00E03000">
      <w:pPr>
        <w:autoSpaceDE w:val="0"/>
        <w:autoSpaceDN w:val="0"/>
        <w:adjustRightInd w:val="0"/>
        <w:spacing w:after="0" w:line="360" w:lineRule="auto"/>
        <w:ind w:firstLine="567"/>
        <w:jc w:val="both"/>
        <w:rPr>
          <w:rFonts w:ascii="Arial" w:hAnsi="Arial" w:cs="Arial"/>
          <w:bCs/>
          <w:lang w:eastAsia="ru-RU"/>
        </w:rPr>
      </w:pPr>
      <w:r w:rsidRPr="009A4D6F">
        <w:rPr>
          <w:rFonts w:ascii="Arial" w:hAnsi="Arial" w:cs="Arial"/>
          <w:bCs/>
          <w:spacing w:val="40"/>
          <w:lang w:eastAsia="ru-RU"/>
        </w:rPr>
        <w:t>Примечание</w:t>
      </w:r>
      <w:r w:rsidRPr="009A4D6F">
        <w:rPr>
          <w:rFonts w:ascii="Arial" w:hAnsi="Arial" w:cs="Arial"/>
          <w:bCs/>
          <w:lang w:eastAsia="ru-RU"/>
        </w:rPr>
        <w:t xml:space="preserve"> — Точность измерения:</w:t>
      </w:r>
    </w:p>
    <w:p w14:paraId="3EBC350F" w14:textId="77777777" w:rsidR="009A4D6F" w:rsidRPr="009A4D6F" w:rsidRDefault="009A4D6F" w:rsidP="00E03000">
      <w:pPr>
        <w:autoSpaceDE w:val="0"/>
        <w:autoSpaceDN w:val="0"/>
        <w:adjustRightInd w:val="0"/>
        <w:spacing w:after="0" w:line="360" w:lineRule="auto"/>
        <w:ind w:firstLine="567"/>
        <w:jc w:val="both"/>
        <w:rPr>
          <w:rFonts w:ascii="Arial" w:hAnsi="Arial" w:cs="Arial"/>
          <w:bCs/>
          <w:lang w:eastAsia="ru-RU"/>
        </w:rPr>
      </w:pPr>
      <w:r w:rsidRPr="009A4D6F">
        <w:rPr>
          <w:rFonts w:ascii="Arial" w:hAnsi="Arial" w:cs="Arial"/>
          <w:bCs/>
          <w:lang w:eastAsia="ru-RU"/>
        </w:rPr>
        <w:t>- линейных размеров — 0,1 мм;</w:t>
      </w:r>
    </w:p>
    <w:p w14:paraId="554C677A" w14:textId="77777777" w:rsidR="009A4D6F" w:rsidRPr="009A4D6F" w:rsidRDefault="009A4D6F" w:rsidP="00E03000">
      <w:pPr>
        <w:autoSpaceDE w:val="0"/>
        <w:autoSpaceDN w:val="0"/>
        <w:adjustRightInd w:val="0"/>
        <w:spacing w:after="0" w:line="360" w:lineRule="auto"/>
        <w:ind w:firstLine="567"/>
        <w:jc w:val="both"/>
        <w:rPr>
          <w:rFonts w:ascii="Arial" w:hAnsi="Arial" w:cs="Arial"/>
          <w:bCs/>
          <w:lang w:eastAsia="ru-RU"/>
        </w:rPr>
      </w:pPr>
      <w:r w:rsidRPr="009A4D6F">
        <w:rPr>
          <w:rFonts w:ascii="Arial" w:hAnsi="Arial" w:cs="Arial"/>
          <w:bCs/>
          <w:lang w:eastAsia="ru-RU"/>
        </w:rPr>
        <w:t>- массы — 0,1 г;</w:t>
      </w:r>
    </w:p>
    <w:p w14:paraId="6F2A9ACB" w14:textId="3798AF61" w:rsidR="009A4D6F" w:rsidRPr="009A4D6F" w:rsidRDefault="009A4D6F" w:rsidP="00E03000">
      <w:pPr>
        <w:autoSpaceDE w:val="0"/>
        <w:autoSpaceDN w:val="0"/>
        <w:adjustRightInd w:val="0"/>
        <w:spacing w:after="0" w:line="360" w:lineRule="auto"/>
        <w:ind w:firstLine="567"/>
        <w:jc w:val="both"/>
        <w:rPr>
          <w:rFonts w:ascii="Arial" w:hAnsi="Arial" w:cs="Arial"/>
          <w:bCs/>
          <w:lang w:eastAsia="ru-RU"/>
        </w:rPr>
      </w:pPr>
      <w:r w:rsidRPr="009A4D6F">
        <w:rPr>
          <w:rFonts w:ascii="Arial" w:hAnsi="Arial" w:cs="Arial"/>
          <w:bCs/>
          <w:lang w:eastAsia="ru-RU"/>
        </w:rPr>
        <w:t xml:space="preserve">- углов — </w:t>
      </w:r>
      <w:r>
        <w:rPr>
          <w:rFonts w:ascii="Arial" w:hAnsi="Arial" w:cs="Arial"/>
          <w:bCs/>
          <w:lang w:eastAsia="ru-RU"/>
        </w:rPr>
        <w:t>1</w:t>
      </w:r>
      <w:r w:rsidRPr="009A4D6F">
        <w:rPr>
          <w:rFonts w:ascii="Arial" w:hAnsi="Arial" w:cs="Arial"/>
          <w:bCs/>
          <w:lang w:eastAsia="ru-RU"/>
        </w:rPr>
        <w:t>’.</w:t>
      </w:r>
    </w:p>
    <w:p w14:paraId="0D1AEF2B" w14:textId="21272B9C" w:rsidR="009A4D6F" w:rsidRPr="009A4D6F" w:rsidRDefault="00615152" w:rsidP="00E03000">
      <w:pPr>
        <w:autoSpaceDE w:val="0"/>
        <w:autoSpaceDN w:val="0"/>
        <w:adjustRightInd w:val="0"/>
        <w:spacing w:after="0" w:line="360" w:lineRule="auto"/>
        <w:ind w:firstLine="567"/>
        <w:jc w:val="both"/>
        <w:rPr>
          <w:rFonts w:ascii="Arial" w:hAnsi="Arial" w:cs="Arial"/>
          <w:sz w:val="24"/>
          <w:szCs w:val="24"/>
          <w:lang w:eastAsia="ru-RU"/>
        </w:rPr>
      </w:pPr>
      <w:r>
        <w:rPr>
          <w:rFonts w:ascii="Arial" w:hAnsi="Arial" w:cs="Arial"/>
          <w:sz w:val="24"/>
          <w:szCs w:val="24"/>
          <w:lang w:eastAsia="ru-RU"/>
        </w:rPr>
        <w:t>10</w:t>
      </w:r>
      <w:r w:rsidR="00C80AF1">
        <w:rPr>
          <w:rFonts w:ascii="Arial" w:hAnsi="Arial" w:cs="Arial"/>
          <w:sz w:val="24"/>
          <w:szCs w:val="24"/>
          <w:lang w:eastAsia="ru-RU"/>
        </w:rPr>
        <w:t>.</w:t>
      </w:r>
      <w:r>
        <w:rPr>
          <w:rFonts w:ascii="Arial" w:hAnsi="Arial" w:cs="Arial"/>
          <w:sz w:val="24"/>
          <w:szCs w:val="24"/>
          <w:lang w:eastAsia="ru-RU"/>
        </w:rPr>
        <w:t>3</w:t>
      </w:r>
      <w:r w:rsidR="009A4D6F" w:rsidRPr="009A4D6F">
        <w:rPr>
          <w:rFonts w:ascii="Arial" w:hAnsi="Arial" w:cs="Arial"/>
          <w:sz w:val="24"/>
          <w:szCs w:val="24"/>
          <w:lang w:eastAsia="ru-RU"/>
        </w:rPr>
        <w:t xml:space="preserve"> Твердость клинков проверяют прибором для измерения твердости по методу Роквелла в</w:t>
      </w:r>
      <w:r w:rsidR="009A4D6F">
        <w:rPr>
          <w:rFonts w:ascii="Arial" w:hAnsi="Arial" w:cs="Arial"/>
          <w:sz w:val="24"/>
          <w:szCs w:val="24"/>
          <w:lang w:eastAsia="ru-RU"/>
        </w:rPr>
        <w:t xml:space="preserve"> </w:t>
      </w:r>
      <w:r w:rsidR="009A4D6F" w:rsidRPr="009A4D6F">
        <w:rPr>
          <w:rFonts w:ascii="Arial" w:hAnsi="Arial" w:cs="Arial"/>
          <w:sz w:val="24"/>
          <w:szCs w:val="24"/>
          <w:lang w:eastAsia="ru-RU"/>
        </w:rPr>
        <w:t>соответствии с ГОСТ 9013.</w:t>
      </w:r>
    </w:p>
    <w:p w14:paraId="48D62954" w14:textId="5B26B925" w:rsidR="009A4D6F" w:rsidRPr="009A4D6F" w:rsidRDefault="004A4366" w:rsidP="00E03000">
      <w:pPr>
        <w:autoSpaceDE w:val="0"/>
        <w:autoSpaceDN w:val="0"/>
        <w:adjustRightInd w:val="0"/>
        <w:spacing w:after="0" w:line="360" w:lineRule="auto"/>
        <w:ind w:firstLine="567"/>
        <w:jc w:val="both"/>
        <w:rPr>
          <w:rFonts w:ascii="Arial" w:hAnsi="Arial" w:cs="Arial"/>
          <w:sz w:val="24"/>
          <w:szCs w:val="24"/>
          <w:lang w:eastAsia="ru-RU"/>
        </w:rPr>
      </w:pPr>
      <w:r>
        <w:rPr>
          <w:rFonts w:ascii="Arial" w:hAnsi="Arial" w:cs="Arial"/>
          <w:sz w:val="24"/>
          <w:szCs w:val="24"/>
          <w:lang w:eastAsia="ru-RU"/>
        </w:rPr>
        <w:t>10</w:t>
      </w:r>
      <w:r w:rsidR="00C80AF1">
        <w:rPr>
          <w:rFonts w:ascii="Arial" w:hAnsi="Arial" w:cs="Arial"/>
          <w:sz w:val="24"/>
          <w:szCs w:val="24"/>
          <w:lang w:eastAsia="ru-RU"/>
        </w:rPr>
        <w:t>.</w:t>
      </w:r>
      <w:r w:rsidR="00615152">
        <w:rPr>
          <w:rFonts w:ascii="Arial" w:hAnsi="Arial" w:cs="Arial"/>
          <w:sz w:val="24"/>
          <w:szCs w:val="24"/>
          <w:lang w:eastAsia="ru-RU"/>
        </w:rPr>
        <w:t>4</w:t>
      </w:r>
      <w:r w:rsidR="009A4D6F" w:rsidRPr="009A4D6F">
        <w:rPr>
          <w:rFonts w:ascii="Arial" w:hAnsi="Arial" w:cs="Arial"/>
          <w:sz w:val="24"/>
          <w:szCs w:val="24"/>
          <w:lang w:eastAsia="ru-RU"/>
        </w:rPr>
        <w:t xml:space="preserve"> Силу натяжения лука игрушечного оружия, выполненн</w:t>
      </w:r>
      <w:r w:rsidR="009A4D6F">
        <w:rPr>
          <w:rFonts w:ascii="Arial" w:hAnsi="Arial" w:cs="Arial"/>
          <w:sz w:val="24"/>
          <w:szCs w:val="24"/>
          <w:lang w:eastAsia="ru-RU"/>
        </w:rPr>
        <w:t xml:space="preserve">ого </w:t>
      </w:r>
      <w:r w:rsidR="009A4D6F" w:rsidRPr="009A4D6F">
        <w:rPr>
          <w:rFonts w:ascii="Arial" w:hAnsi="Arial" w:cs="Arial"/>
          <w:sz w:val="24"/>
          <w:szCs w:val="24"/>
          <w:lang w:eastAsia="ru-RU"/>
        </w:rPr>
        <w:t>по типу</w:t>
      </w:r>
      <w:r w:rsidR="009A4D6F">
        <w:rPr>
          <w:rFonts w:ascii="Arial" w:hAnsi="Arial" w:cs="Arial"/>
          <w:sz w:val="24"/>
          <w:szCs w:val="24"/>
          <w:lang w:eastAsia="ru-RU"/>
        </w:rPr>
        <w:t xml:space="preserve"> </w:t>
      </w:r>
      <w:r w:rsidR="009A4D6F" w:rsidRPr="009A4D6F">
        <w:rPr>
          <w:rFonts w:ascii="Arial" w:hAnsi="Arial" w:cs="Arial"/>
          <w:sz w:val="24"/>
          <w:szCs w:val="24"/>
          <w:lang w:eastAsia="ru-RU"/>
        </w:rPr>
        <w:t>метательного оружия (луки, арбалеты), проверяют динамометром или специальным устройством.</w:t>
      </w:r>
    </w:p>
    <w:p w14:paraId="1B34826B" w14:textId="5E2A6683" w:rsidR="009A4D6F" w:rsidRPr="009A4D6F" w:rsidRDefault="004A4366" w:rsidP="00E03000">
      <w:pPr>
        <w:autoSpaceDE w:val="0"/>
        <w:autoSpaceDN w:val="0"/>
        <w:adjustRightInd w:val="0"/>
        <w:spacing w:after="0" w:line="360" w:lineRule="auto"/>
        <w:ind w:firstLine="567"/>
        <w:jc w:val="both"/>
        <w:rPr>
          <w:rFonts w:ascii="Arial" w:hAnsi="Arial" w:cs="Arial"/>
          <w:sz w:val="24"/>
          <w:szCs w:val="24"/>
          <w:lang w:eastAsia="ru-RU"/>
        </w:rPr>
      </w:pPr>
      <w:r>
        <w:rPr>
          <w:rFonts w:ascii="Arial" w:hAnsi="Arial" w:cs="Arial"/>
          <w:sz w:val="24"/>
          <w:szCs w:val="24"/>
          <w:lang w:eastAsia="ru-RU"/>
        </w:rPr>
        <w:t>10</w:t>
      </w:r>
      <w:r w:rsidR="00C80AF1">
        <w:rPr>
          <w:rFonts w:ascii="Arial" w:hAnsi="Arial" w:cs="Arial"/>
          <w:sz w:val="24"/>
          <w:szCs w:val="24"/>
          <w:lang w:eastAsia="ru-RU"/>
        </w:rPr>
        <w:t>.</w:t>
      </w:r>
      <w:r w:rsidR="00615152">
        <w:rPr>
          <w:rFonts w:ascii="Arial" w:hAnsi="Arial" w:cs="Arial"/>
          <w:sz w:val="24"/>
          <w:szCs w:val="24"/>
          <w:lang w:eastAsia="ru-RU"/>
        </w:rPr>
        <w:t>5</w:t>
      </w:r>
      <w:r w:rsidR="009A4D6F" w:rsidRPr="009A4D6F">
        <w:rPr>
          <w:rFonts w:ascii="Arial" w:hAnsi="Arial" w:cs="Arial"/>
          <w:sz w:val="24"/>
          <w:szCs w:val="24"/>
          <w:lang w:eastAsia="ru-RU"/>
        </w:rPr>
        <w:t xml:space="preserve"> </w:t>
      </w:r>
      <w:r w:rsidR="00727248">
        <w:rPr>
          <w:rFonts w:ascii="Arial" w:hAnsi="Arial" w:cs="Arial"/>
          <w:sz w:val="24"/>
          <w:szCs w:val="24"/>
          <w:lang w:eastAsia="ru-RU"/>
        </w:rPr>
        <w:t>И</w:t>
      </w:r>
      <w:r w:rsidR="00727248" w:rsidRPr="00727248">
        <w:rPr>
          <w:rFonts w:ascii="Arial" w:hAnsi="Arial" w:cs="Arial"/>
          <w:sz w:val="24"/>
          <w:szCs w:val="24"/>
          <w:lang w:eastAsia="ru-RU"/>
        </w:rPr>
        <w:t>грушечно</w:t>
      </w:r>
      <w:r w:rsidR="00727248">
        <w:rPr>
          <w:rFonts w:ascii="Arial" w:hAnsi="Arial" w:cs="Arial"/>
          <w:sz w:val="24"/>
          <w:szCs w:val="24"/>
          <w:lang w:eastAsia="ru-RU"/>
        </w:rPr>
        <w:t>е оружие</w:t>
      </w:r>
      <w:r w:rsidR="009A4D6F" w:rsidRPr="009A4D6F">
        <w:rPr>
          <w:rFonts w:ascii="Arial" w:hAnsi="Arial" w:cs="Arial"/>
          <w:sz w:val="24"/>
          <w:szCs w:val="24"/>
          <w:lang w:eastAsia="ru-RU"/>
        </w:rPr>
        <w:t>, изготовленн</w:t>
      </w:r>
      <w:r w:rsidR="00727248">
        <w:rPr>
          <w:rFonts w:ascii="Arial" w:hAnsi="Arial" w:cs="Arial"/>
          <w:sz w:val="24"/>
          <w:szCs w:val="24"/>
          <w:lang w:eastAsia="ru-RU"/>
        </w:rPr>
        <w:t>о</w:t>
      </w:r>
      <w:r w:rsidR="009A4D6F" w:rsidRPr="009A4D6F">
        <w:rPr>
          <w:rFonts w:ascii="Arial" w:hAnsi="Arial" w:cs="Arial"/>
          <w:sz w:val="24"/>
          <w:szCs w:val="24"/>
          <w:lang w:eastAsia="ru-RU"/>
        </w:rPr>
        <w:t>е по типу длинноклинкового холодного</w:t>
      </w:r>
      <w:r w:rsidR="00727248">
        <w:rPr>
          <w:rFonts w:ascii="Arial" w:hAnsi="Arial" w:cs="Arial"/>
          <w:sz w:val="24"/>
          <w:szCs w:val="24"/>
          <w:lang w:eastAsia="ru-RU"/>
        </w:rPr>
        <w:t xml:space="preserve"> </w:t>
      </w:r>
      <w:r w:rsidR="009A4D6F" w:rsidRPr="009A4D6F">
        <w:rPr>
          <w:rFonts w:ascii="Arial" w:hAnsi="Arial" w:cs="Arial"/>
          <w:sz w:val="24"/>
          <w:szCs w:val="24"/>
          <w:lang w:eastAsia="ru-RU"/>
        </w:rPr>
        <w:t>оружия в, не должны выдерживать без разрушения более 1—2 ударов,</w:t>
      </w:r>
      <w:r w:rsidR="00727248">
        <w:rPr>
          <w:rFonts w:ascii="Arial" w:hAnsi="Arial" w:cs="Arial"/>
          <w:sz w:val="24"/>
          <w:szCs w:val="24"/>
          <w:lang w:eastAsia="ru-RU"/>
        </w:rPr>
        <w:t xml:space="preserve"> </w:t>
      </w:r>
      <w:r w:rsidR="009A4D6F" w:rsidRPr="009A4D6F">
        <w:rPr>
          <w:rFonts w:ascii="Arial" w:hAnsi="Arial" w:cs="Arial"/>
          <w:sz w:val="24"/>
          <w:szCs w:val="24"/>
          <w:lang w:eastAsia="ru-RU"/>
        </w:rPr>
        <w:t>соотносимых по энергии с ударами, рассчитанными на поражение человека (энергия удара от</w:t>
      </w:r>
      <w:r w:rsidR="00727248">
        <w:rPr>
          <w:rFonts w:ascii="Arial" w:hAnsi="Arial" w:cs="Arial"/>
          <w:sz w:val="24"/>
          <w:szCs w:val="24"/>
          <w:lang w:eastAsia="ru-RU"/>
        </w:rPr>
        <w:t xml:space="preserve"> </w:t>
      </w:r>
      <w:r w:rsidR="009A4D6F" w:rsidRPr="009A4D6F">
        <w:rPr>
          <w:rFonts w:ascii="Arial" w:hAnsi="Arial" w:cs="Arial"/>
          <w:sz w:val="24"/>
          <w:szCs w:val="24"/>
          <w:lang w:eastAsia="ru-RU"/>
        </w:rPr>
        <w:t>20—50 Дж), поперек сухого соснового бревна диаметром 150—200 мм.</w:t>
      </w:r>
    </w:p>
    <w:p w14:paraId="56EE62C5" w14:textId="20B27C64" w:rsidR="009A4D6F" w:rsidRPr="009A4D6F" w:rsidRDefault="004A4366" w:rsidP="00E03000">
      <w:pPr>
        <w:autoSpaceDE w:val="0"/>
        <w:autoSpaceDN w:val="0"/>
        <w:adjustRightInd w:val="0"/>
        <w:spacing w:after="0" w:line="360" w:lineRule="auto"/>
        <w:ind w:firstLine="567"/>
        <w:jc w:val="both"/>
        <w:rPr>
          <w:rFonts w:ascii="Arial" w:hAnsi="Arial" w:cs="Arial"/>
          <w:sz w:val="24"/>
          <w:szCs w:val="24"/>
          <w:lang w:eastAsia="ru-RU"/>
        </w:rPr>
      </w:pPr>
      <w:r>
        <w:rPr>
          <w:rFonts w:ascii="Arial" w:hAnsi="Arial" w:cs="Arial"/>
          <w:sz w:val="24"/>
          <w:szCs w:val="24"/>
          <w:lang w:eastAsia="ru-RU"/>
        </w:rPr>
        <w:t>10</w:t>
      </w:r>
      <w:r w:rsidR="00C80AF1">
        <w:rPr>
          <w:rFonts w:ascii="Arial" w:hAnsi="Arial" w:cs="Arial"/>
          <w:sz w:val="24"/>
          <w:szCs w:val="24"/>
          <w:lang w:eastAsia="ru-RU"/>
        </w:rPr>
        <w:t>.</w:t>
      </w:r>
      <w:r w:rsidR="00615152">
        <w:rPr>
          <w:rFonts w:ascii="Arial" w:hAnsi="Arial" w:cs="Arial"/>
          <w:sz w:val="24"/>
          <w:szCs w:val="24"/>
          <w:lang w:eastAsia="ru-RU"/>
        </w:rPr>
        <w:t>6</w:t>
      </w:r>
      <w:r w:rsidR="009A4D6F" w:rsidRPr="009A4D6F">
        <w:rPr>
          <w:rFonts w:ascii="Arial" w:hAnsi="Arial" w:cs="Arial"/>
          <w:sz w:val="24"/>
          <w:szCs w:val="24"/>
          <w:lang w:eastAsia="ru-RU"/>
        </w:rPr>
        <w:t xml:space="preserve"> Невозможность поражения цели </w:t>
      </w:r>
      <w:r w:rsidR="00727248">
        <w:rPr>
          <w:rFonts w:ascii="Arial" w:hAnsi="Arial" w:cs="Arial"/>
          <w:sz w:val="24"/>
          <w:szCs w:val="24"/>
          <w:lang w:eastAsia="ru-RU"/>
        </w:rPr>
        <w:t>и</w:t>
      </w:r>
      <w:r w:rsidR="00727248" w:rsidRPr="00727248">
        <w:rPr>
          <w:rFonts w:ascii="Arial" w:hAnsi="Arial" w:cs="Arial"/>
          <w:sz w:val="24"/>
          <w:szCs w:val="24"/>
          <w:lang w:eastAsia="ru-RU"/>
        </w:rPr>
        <w:t>грушечн</w:t>
      </w:r>
      <w:r w:rsidR="00727248">
        <w:rPr>
          <w:rFonts w:ascii="Arial" w:hAnsi="Arial" w:cs="Arial"/>
          <w:sz w:val="24"/>
          <w:szCs w:val="24"/>
          <w:lang w:eastAsia="ru-RU"/>
        </w:rPr>
        <w:t>ым</w:t>
      </w:r>
      <w:r w:rsidR="00727248" w:rsidRPr="00727248">
        <w:rPr>
          <w:rFonts w:ascii="Arial" w:hAnsi="Arial" w:cs="Arial"/>
          <w:sz w:val="24"/>
          <w:szCs w:val="24"/>
          <w:lang w:eastAsia="ru-RU"/>
        </w:rPr>
        <w:t xml:space="preserve"> оружие</w:t>
      </w:r>
      <w:r w:rsidR="00727248">
        <w:rPr>
          <w:rFonts w:ascii="Arial" w:hAnsi="Arial" w:cs="Arial"/>
          <w:sz w:val="24"/>
          <w:szCs w:val="24"/>
          <w:lang w:eastAsia="ru-RU"/>
        </w:rPr>
        <w:t>м</w:t>
      </w:r>
      <w:r w:rsidR="009A4D6F" w:rsidRPr="009A4D6F">
        <w:rPr>
          <w:rFonts w:ascii="Arial" w:hAnsi="Arial" w:cs="Arial"/>
          <w:sz w:val="24"/>
          <w:szCs w:val="24"/>
          <w:lang w:eastAsia="ru-RU"/>
        </w:rPr>
        <w:t>, изготовленными</w:t>
      </w:r>
      <w:r w:rsidR="00727248">
        <w:rPr>
          <w:rFonts w:ascii="Arial" w:hAnsi="Arial" w:cs="Arial"/>
          <w:sz w:val="24"/>
          <w:szCs w:val="24"/>
          <w:lang w:eastAsia="ru-RU"/>
        </w:rPr>
        <w:t xml:space="preserve"> </w:t>
      </w:r>
      <w:r w:rsidR="009A4D6F" w:rsidRPr="009A4D6F">
        <w:rPr>
          <w:rFonts w:ascii="Arial" w:hAnsi="Arial" w:cs="Arial"/>
          <w:sz w:val="24"/>
          <w:szCs w:val="24"/>
          <w:lang w:eastAsia="ru-RU"/>
        </w:rPr>
        <w:t>по типу ударного оружия, устанавливают в ходе обязательных испытаний.</w:t>
      </w:r>
    </w:p>
    <w:p w14:paraId="22FB4496" w14:textId="2EC35A38" w:rsidR="009A4D6F" w:rsidRPr="00727248" w:rsidRDefault="00727248" w:rsidP="00E03000">
      <w:pPr>
        <w:autoSpaceDE w:val="0"/>
        <w:autoSpaceDN w:val="0"/>
        <w:adjustRightInd w:val="0"/>
        <w:spacing w:after="0" w:line="360" w:lineRule="auto"/>
        <w:ind w:firstLine="567"/>
        <w:jc w:val="both"/>
        <w:rPr>
          <w:rFonts w:ascii="Arial" w:hAnsi="Arial" w:cs="Arial"/>
          <w:bCs/>
          <w:lang w:eastAsia="ru-RU"/>
        </w:rPr>
      </w:pPr>
      <w:r w:rsidRPr="00727248">
        <w:rPr>
          <w:rFonts w:ascii="Arial" w:hAnsi="Arial" w:cs="Arial"/>
          <w:bCs/>
          <w:spacing w:val="40"/>
          <w:lang w:eastAsia="ru-RU"/>
        </w:rPr>
        <w:t>Примечание</w:t>
      </w:r>
      <w:r w:rsidRPr="00727248">
        <w:rPr>
          <w:rFonts w:ascii="Arial" w:hAnsi="Arial" w:cs="Arial"/>
          <w:bCs/>
          <w:lang w:eastAsia="ru-RU"/>
        </w:rPr>
        <w:t xml:space="preserve"> — </w:t>
      </w:r>
      <w:r w:rsidR="009A4D6F" w:rsidRPr="00727248">
        <w:rPr>
          <w:rFonts w:ascii="Arial" w:hAnsi="Arial" w:cs="Arial"/>
          <w:bCs/>
          <w:lang w:eastAsia="ru-RU"/>
        </w:rPr>
        <w:t>Ударную нагрузку определяют приборами, используемыми при исследовании холодного</w:t>
      </w:r>
      <w:r w:rsidRPr="00727248">
        <w:rPr>
          <w:rFonts w:ascii="Arial" w:hAnsi="Arial" w:cs="Arial"/>
          <w:bCs/>
          <w:lang w:eastAsia="ru-RU"/>
        </w:rPr>
        <w:t xml:space="preserve"> </w:t>
      </w:r>
      <w:r w:rsidR="009A4D6F" w:rsidRPr="00727248">
        <w:rPr>
          <w:rFonts w:ascii="Arial" w:hAnsi="Arial" w:cs="Arial"/>
          <w:bCs/>
          <w:lang w:eastAsia="ru-RU"/>
        </w:rPr>
        <w:t>оружия ударно-раздробляющего действия. Максимальная сила удара такими изделиями не должна</w:t>
      </w:r>
      <w:r w:rsidRPr="00727248">
        <w:rPr>
          <w:rFonts w:ascii="Arial" w:hAnsi="Arial" w:cs="Arial"/>
          <w:bCs/>
          <w:lang w:eastAsia="ru-RU"/>
        </w:rPr>
        <w:t xml:space="preserve"> </w:t>
      </w:r>
      <w:r w:rsidR="009A4D6F" w:rsidRPr="00727248">
        <w:rPr>
          <w:rFonts w:ascii="Arial" w:hAnsi="Arial" w:cs="Arial"/>
          <w:bCs/>
          <w:lang w:eastAsia="ru-RU"/>
        </w:rPr>
        <w:t>превышать 30 кгс/см</w:t>
      </w:r>
      <w:r w:rsidR="009A4D6F" w:rsidRPr="00727248">
        <w:rPr>
          <w:rFonts w:ascii="Arial" w:hAnsi="Arial" w:cs="Arial"/>
          <w:bCs/>
          <w:vertAlign w:val="superscript"/>
          <w:lang w:eastAsia="ru-RU"/>
        </w:rPr>
        <w:t>2</w:t>
      </w:r>
      <w:r w:rsidR="009A4D6F" w:rsidRPr="00727248">
        <w:rPr>
          <w:rFonts w:ascii="Arial" w:hAnsi="Arial" w:cs="Arial"/>
          <w:bCs/>
          <w:lang w:eastAsia="ru-RU"/>
        </w:rPr>
        <w:t>.</w:t>
      </w:r>
    </w:p>
    <w:p w14:paraId="4F28BCC9" w14:textId="647B76F8" w:rsidR="009A4D6F" w:rsidRPr="009A4D6F" w:rsidRDefault="004A4366" w:rsidP="00E03000">
      <w:pPr>
        <w:autoSpaceDE w:val="0"/>
        <w:autoSpaceDN w:val="0"/>
        <w:adjustRightInd w:val="0"/>
        <w:spacing w:after="0" w:line="360" w:lineRule="auto"/>
        <w:ind w:firstLine="567"/>
        <w:jc w:val="both"/>
        <w:rPr>
          <w:rFonts w:ascii="Arial" w:hAnsi="Arial" w:cs="Arial"/>
          <w:sz w:val="24"/>
          <w:szCs w:val="24"/>
          <w:lang w:eastAsia="ru-RU"/>
        </w:rPr>
      </w:pPr>
      <w:r>
        <w:rPr>
          <w:rFonts w:ascii="Arial" w:hAnsi="Arial" w:cs="Arial"/>
          <w:sz w:val="24"/>
          <w:szCs w:val="24"/>
          <w:lang w:eastAsia="ru-RU"/>
        </w:rPr>
        <w:lastRenderedPageBreak/>
        <w:t>10</w:t>
      </w:r>
      <w:r w:rsidR="00C80AF1">
        <w:rPr>
          <w:rFonts w:ascii="Arial" w:hAnsi="Arial" w:cs="Arial"/>
          <w:sz w:val="24"/>
          <w:szCs w:val="24"/>
          <w:lang w:eastAsia="ru-RU"/>
        </w:rPr>
        <w:t>.</w:t>
      </w:r>
      <w:r w:rsidR="00615152">
        <w:rPr>
          <w:rFonts w:ascii="Arial" w:hAnsi="Arial" w:cs="Arial"/>
          <w:sz w:val="24"/>
          <w:szCs w:val="24"/>
          <w:lang w:eastAsia="ru-RU"/>
        </w:rPr>
        <w:t xml:space="preserve">7 </w:t>
      </w:r>
      <w:r w:rsidR="009A4D6F" w:rsidRPr="009A4D6F">
        <w:rPr>
          <w:rFonts w:ascii="Arial" w:hAnsi="Arial" w:cs="Arial"/>
          <w:sz w:val="24"/>
          <w:szCs w:val="24"/>
          <w:lang w:eastAsia="ru-RU"/>
        </w:rPr>
        <w:t xml:space="preserve">Невозможность поражения цели </w:t>
      </w:r>
      <w:r w:rsidR="00727248" w:rsidRPr="00727248">
        <w:rPr>
          <w:rFonts w:ascii="Arial" w:hAnsi="Arial" w:cs="Arial"/>
          <w:sz w:val="24"/>
          <w:szCs w:val="24"/>
          <w:lang w:eastAsia="ru-RU"/>
        </w:rPr>
        <w:t>игрушечным оружием</w:t>
      </w:r>
      <w:r w:rsidR="009A4D6F" w:rsidRPr="009A4D6F">
        <w:rPr>
          <w:rFonts w:ascii="Arial" w:hAnsi="Arial" w:cs="Arial"/>
          <w:sz w:val="24"/>
          <w:szCs w:val="24"/>
          <w:lang w:eastAsia="ru-RU"/>
        </w:rPr>
        <w:t>, изготовленными</w:t>
      </w:r>
      <w:r w:rsidR="00727248">
        <w:rPr>
          <w:rFonts w:ascii="Arial" w:hAnsi="Arial" w:cs="Arial"/>
          <w:sz w:val="24"/>
          <w:szCs w:val="24"/>
          <w:lang w:eastAsia="ru-RU"/>
        </w:rPr>
        <w:t xml:space="preserve"> </w:t>
      </w:r>
      <w:r w:rsidR="009A4D6F" w:rsidRPr="009A4D6F">
        <w:rPr>
          <w:rFonts w:ascii="Arial" w:hAnsi="Arial" w:cs="Arial"/>
          <w:sz w:val="24"/>
          <w:szCs w:val="24"/>
          <w:lang w:eastAsia="ru-RU"/>
        </w:rPr>
        <w:t>по типу метаемого оружия (метательные ножи, сюрикены и т.п.), устанавливают в ходе</w:t>
      </w:r>
      <w:r w:rsidR="00727248">
        <w:rPr>
          <w:rFonts w:ascii="Arial" w:hAnsi="Arial" w:cs="Arial"/>
          <w:sz w:val="24"/>
          <w:szCs w:val="24"/>
          <w:lang w:eastAsia="ru-RU"/>
        </w:rPr>
        <w:t xml:space="preserve"> </w:t>
      </w:r>
      <w:r w:rsidR="009A4D6F" w:rsidRPr="009A4D6F">
        <w:rPr>
          <w:rFonts w:ascii="Arial" w:hAnsi="Arial" w:cs="Arial"/>
          <w:sz w:val="24"/>
          <w:szCs w:val="24"/>
          <w:lang w:eastAsia="ru-RU"/>
        </w:rPr>
        <w:t>обязательных испытаний.</w:t>
      </w:r>
    </w:p>
    <w:p w14:paraId="296FF36E" w14:textId="639E0A2F" w:rsidR="009A4D6F" w:rsidRPr="00727248" w:rsidRDefault="00727248" w:rsidP="00E03000">
      <w:pPr>
        <w:autoSpaceDE w:val="0"/>
        <w:autoSpaceDN w:val="0"/>
        <w:adjustRightInd w:val="0"/>
        <w:spacing w:after="0" w:line="360" w:lineRule="auto"/>
        <w:ind w:firstLine="567"/>
        <w:jc w:val="both"/>
        <w:rPr>
          <w:rFonts w:ascii="Arial" w:hAnsi="Arial" w:cs="Arial"/>
          <w:bCs/>
          <w:lang w:eastAsia="ru-RU"/>
        </w:rPr>
      </w:pPr>
      <w:r w:rsidRPr="00727248">
        <w:rPr>
          <w:rFonts w:ascii="Arial" w:hAnsi="Arial" w:cs="Arial"/>
          <w:bCs/>
          <w:spacing w:val="40"/>
          <w:lang w:eastAsia="ru-RU"/>
        </w:rPr>
        <w:t>Примечание</w:t>
      </w:r>
      <w:r w:rsidRPr="00727248">
        <w:rPr>
          <w:rFonts w:ascii="Arial" w:hAnsi="Arial" w:cs="Arial"/>
          <w:bCs/>
          <w:lang w:eastAsia="ru-RU"/>
        </w:rPr>
        <w:t xml:space="preserve"> </w:t>
      </w:r>
      <w:r w:rsidR="009A4D6F" w:rsidRPr="00727248">
        <w:rPr>
          <w:rFonts w:ascii="Arial" w:hAnsi="Arial" w:cs="Arial"/>
          <w:bCs/>
          <w:lang w:eastAsia="ru-RU"/>
        </w:rPr>
        <w:t>— В ходе испытаний определяют как размерные характеристики (например длина лучей</w:t>
      </w:r>
      <w:r w:rsidRPr="00727248">
        <w:rPr>
          <w:rFonts w:ascii="Arial" w:hAnsi="Arial" w:cs="Arial"/>
          <w:bCs/>
          <w:lang w:eastAsia="ru-RU"/>
        </w:rPr>
        <w:t xml:space="preserve"> </w:t>
      </w:r>
      <w:r w:rsidR="009A4D6F" w:rsidRPr="00727248">
        <w:rPr>
          <w:rFonts w:ascii="Arial" w:hAnsi="Arial" w:cs="Arial"/>
          <w:bCs/>
          <w:lang w:eastAsia="ru-RU"/>
        </w:rPr>
        <w:t>сюрикенов не должна превышать 8 мм), так и невозможность целенаправленного метания в цель изделий на</w:t>
      </w:r>
      <w:r w:rsidRPr="00727248">
        <w:rPr>
          <w:rFonts w:ascii="Arial" w:hAnsi="Arial" w:cs="Arial"/>
          <w:bCs/>
          <w:lang w:eastAsia="ru-RU"/>
        </w:rPr>
        <w:t xml:space="preserve"> </w:t>
      </w:r>
      <w:r w:rsidR="009A4D6F" w:rsidRPr="00727248">
        <w:rPr>
          <w:rFonts w:ascii="Arial" w:hAnsi="Arial" w:cs="Arial"/>
          <w:bCs/>
          <w:lang w:eastAsia="ru-RU"/>
        </w:rPr>
        <w:t>расстояние свыше 3 м. При попадании в цель с расстояния 3 м относительная глубина повреждений мишени</w:t>
      </w:r>
      <w:r w:rsidRPr="00727248">
        <w:rPr>
          <w:rFonts w:ascii="Arial" w:hAnsi="Arial" w:cs="Arial"/>
          <w:bCs/>
          <w:lang w:eastAsia="ru-RU"/>
        </w:rPr>
        <w:t xml:space="preserve"> </w:t>
      </w:r>
      <w:r w:rsidR="009A4D6F" w:rsidRPr="00727248">
        <w:rPr>
          <w:rFonts w:ascii="Arial" w:hAnsi="Arial" w:cs="Arial"/>
          <w:bCs/>
          <w:lang w:eastAsia="ru-RU"/>
        </w:rPr>
        <w:t>— сухой сосновой доски толщиной 30—50 мм (при поперечном расположении волокон) должна быть не более</w:t>
      </w:r>
      <w:r w:rsidRPr="00727248">
        <w:rPr>
          <w:rFonts w:ascii="Arial" w:hAnsi="Arial" w:cs="Arial"/>
          <w:bCs/>
          <w:lang w:eastAsia="ru-RU"/>
        </w:rPr>
        <w:t xml:space="preserve"> </w:t>
      </w:r>
      <w:r w:rsidR="009A4D6F" w:rsidRPr="00727248">
        <w:rPr>
          <w:rFonts w:ascii="Arial" w:hAnsi="Arial" w:cs="Arial"/>
          <w:bCs/>
          <w:lang w:eastAsia="ru-RU"/>
        </w:rPr>
        <w:t>4 мм (относительная глубина повреждений специальной пластиковой мишени, имитирующей мышечные ткани</w:t>
      </w:r>
      <w:r w:rsidRPr="00727248">
        <w:rPr>
          <w:rFonts w:ascii="Arial" w:hAnsi="Arial" w:cs="Arial"/>
          <w:bCs/>
          <w:lang w:eastAsia="ru-RU"/>
        </w:rPr>
        <w:t xml:space="preserve"> </w:t>
      </w:r>
      <w:r w:rsidR="009A4D6F" w:rsidRPr="00727248">
        <w:rPr>
          <w:rFonts w:ascii="Arial" w:hAnsi="Arial" w:cs="Arial"/>
          <w:bCs/>
          <w:lang w:eastAsia="ru-RU"/>
        </w:rPr>
        <w:t>человека, — не более 7 мм).</w:t>
      </w:r>
    </w:p>
    <w:p w14:paraId="0FBC4643" w14:textId="7F53EE8D" w:rsidR="009A4D6F" w:rsidRDefault="004A4366" w:rsidP="00E03000">
      <w:pPr>
        <w:autoSpaceDE w:val="0"/>
        <w:autoSpaceDN w:val="0"/>
        <w:adjustRightInd w:val="0"/>
        <w:spacing w:after="0" w:line="360" w:lineRule="auto"/>
        <w:ind w:firstLine="567"/>
        <w:jc w:val="both"/>
        <w:rPr>
          <w:rFonts w:ascii="Arial" w:hAnsi="Arial" w:cs="Arial"/>
          <w:sz w:val="24"/>
          <w:szCs w:val="24"/>
          <w:lang w:eastAsia="ru-RU"/>
        </w:rPr>
      </w:pPr>
      <w:r>
        <w:rPr>
          <w:rFonts w:ascii="Arial" w:hAnsi="Arial" w:cs="Arial"/>
          <w:sz w:val="24"/>
          <w:szCs w:val="24"/>
          <w:lang w:eastAsia="ru-RU"/>
        </w:rPr>
        <w:t>10</w:t>
      </w:r>
      <w:r w:rsidR="00C80AF1">
        <w:rPr>
          <w:rFonts w:ascii="Arial" w:hAnsi="Arial" w:cs="Arial"/>
          <w:sz w:val="24"/>
          <w:szCs w:val="24"/>
          <w:lang w:eastAsia="ru-RU"/>
        </w:rPr>
        <w:t>.</w:t>
      </w:r>
      <w:r w:rsidR="00615152">
        <w:rPr>
          <w:rFonts w:ascii="Arial" w:hAnsi="Arial" w:cs="Arial"/>
          <w:sz w:val="24"/>
          <w:szCs w:val="24"/>
          <w:lang w:eastAsia="ru-RU"/>
        </w:rPr>
        <w:t>8</w:t>
      </w:r>
      <w:r w:rsidR="009A4D6F" w:rsidRPr="009A4D6F">
        <w:rPr>
          <w:rFonts w:ascii="Arial" w:hAnsi="Arial" w:cs="Arial"/>
          <w:sz w:val="24"/>
          <w:szCs w:val="24"/>
          <w:lang w:eastAsia="ru-RU"/>
        </w:rPr>
        <w:t xml:space="preserve"> Для определения способов крепления основных элементов конструкции </w:t>
      </w:r>
      <w:r w:rsidR="00727248">
        <w:rPr>
          <w:rFonts w:ascii="Arial" w:hAnsi="Arial" w:cs="Arial"/>
          <w:sz w:val="24"/>
          <w:szCs w:val="24"/>
          <w:lang w:eastAsia="ru-RU"/>
        </w:rPr>
        <w:t>и</w:t>
      </w:r>
      <w:r w:rsidR="00727248" w:rsidRPr="00727248">
        <w:rPr>
          <w:rFonts w:ascii="Arial" w:hAnsi="Arial" w:cs="Arial"/>
          <w:sz w:val="24"/>
          <w:szCs w:val="24"/>
          <w:lang w:eastAsia="ru-RU"/>
        </w:rPr>
        <w:t>грушечн</w:t>
      </w:r>
      <w:r w:rsidR="00727248">
        <w:rPr>
          <w:rFonts w:ascii="Arial" w:hAnsi="Arial" w:cs="Arial"/>
          <w:sz w:val="24"/>
          <w:szCs w:val="24"/>
          <w:lang w:eastAsia="ru-RU"/>
        </w:rPr>
        <w:t>ым</w:t>
      </w:r>
      <w:r w:rsidR="00727248" w:rsidRPr="00727248">
        <w:rPr>
          <w:rFonts w:ascii="Arial" w:hAnsi="Arial" w:cs="Arial"/>
          <w:sz w:val="24"/>
          <w:szCs w:val="24"/>
          <w:lang w:eastAsia="ru-RU"/>
        </w:rPr>
        <w:t xml:space="preserve"> оружие</w:t>
      </w:r>
      <w:r w:rsidR="00727248">
        <w:rPr>
          <w:rFonts w:ascii="Arial" w:hAnsi="Arial" w:cs="Arial"/>
          <w:sz w:val="24"/>
          <w:szCs w:val="24"/>
          <w:lang w:eastAsia="ru-RU"/>
        </w:rPr>
        <w:t>м</w:t>
      </w:r>
      <w:r w:rsidR="009A4D6F" w:rsidRPr="009A4D6F">
        <w:rPr>
          <w:rFonts w:ascii="Arial" w:hAnsi="Arial" w:cs="Arial"/>
          <w:sz w:val="24"/>
          <w:szCs w:val="24"/>
          <w:lang w:eastAsia="ru-RU"/>
        </w:rPr>
        <w:t xml:space="preserve"> и оценки их надежности без разборки или разрушения изделий для изучения</w:t>
      </w:r>
      <w:r w:rsidR="00727248">
        <w:rPr>
          <w:rFonts w:ascii="Arial" w:hAnsi="Arial" w:cs="Arial"/>
          <w:sz w:val="24"/>
          <w:szCs w:val="24"/>
          <w:lang w:eastAsia="ru-RU"/>
        </w:rPr>
        <w:t xml:space="preserve"> </w:t>
      </w:r>
      <w:r w:rsidR="009A4D6F" w:rsidRPr="009A4D6F">
        <w:rPr>
          <w:rFonts w:ascii="Arial" w:hAnsi="Arial" w:cs="Arial"/>
          <w:sz w:val="24"/>
          <w:szCs w:val="24"/>
          <w:lang w:eastAsia="ru-RU"/>
        </w:rPr>
        <w:t>и фиксации скрытых особенностей конструкции изделий в мягких или жестких рентгеновских лучах</w:t>
      </w:r>
      <w:r w:rsidR="00727248">
        <w:rPr>
          <w:rFonts w:ascii="Arial" w:hAnsi="Arial" w:cs="Arial"/>
          <w:sz w:val="24"/>
          <w:szCs w:val="24"/>
          <w:lang w:eastAsia="ru-RU"/>
        </w:rPr>
        <w:t xml:space="preserve"> </w:t>
      </w:r>
      <w:r w:rsidR="009A4D6F" w:rsidRPr="009A4D6F">
        <w:rPr>
          <w:rFonts w:ascii="Arial" w:hAnsi="Arial" w:cs="Arial"/>
          <w:sz w:val="24"/>
          <w:szCs w:val="24"/>
          <w:lang w:eastAsia="ru-RU"/>
        </w:rPr>
        <w:t>допускается применять переносные и стационарные рентгеновские установки.</w:t>
      </w:r>
    </w:p>
    <w:p w14:paraId="3BFBEC35" w14:textId="088C47C8" w:rsidR="00913E50" w:rsidRDefault="004A4366" w:rsidP="00E03000">
      <w:pPr>
        <w:autoSpaceDE w:val="0"/>
        <w:autoSpaceDN w:val="0"/>
        <w:adjustRightInd w:val="0"/>
        <w:spacing w:after="0" w:line="360" w:lineRule="auto"/>
        <w:ind w:firstLine="567"/>
        <w:jc w:val="both"/>
        <w:rPr>
          <w:rFonts w:ascii="Arial" w:hAnsi="Arial" w:cs="Arial"/>
          <w:sz w:val="24"/>
          <w:szCs w:val="24"/>
          <w:lang w:eastAsia="ru-RU"/>
        </w:rPr>
      </w:pPr>
      <w:r>
        <w:rPr>
          <w:rFonts w:ascii="Arial" w:hAnsi="Arial" w:cs="Arial"/>
          <w:sz w:val="24"/>
          <w:szCs w:val="24"/>
          <w:lang w:eastAsia="ru-RU"/>
        </w:rPr>
        <w:t>10</w:t>
      </w:r>
      <w:r w:rsidR="00C80AF1">
        <w:rPr>
          <w:rFonts w:ascii="Arial" w:hAnsi="Arial" w:cs="Arial"/>
          <w:sz w:val="24"/>
          <w:szCs w:val="24"/>
          <w:lang w:eastAsia="ru-RU"/>
        </w:rPr>
        <w:t>.</w:t>
      </w:r>
      <w:r w:rsidR="00615152">
        <w:rPr>
          <w:rFonts w:ascii="Arial" w:hAnsi="Arial" w:cs="Arial"/>
          <w:sz w:val="24"/>
          <w:szCs w:val="24"/>
          <w:lang w:eastAsia="ru-RU"/>
        </w:rPr>
        <w:t>9</w:t>
      </w:r>
      <w:r w:rsidR="00913E50">
        <w:rPr>
          <w:rFonts w:ascii="Arial" w:hAnsi="Arial" w:cs="Arial"/>
          <w:sz w:val="24"/>
          <w:szCs w:val="24"/>
          <w:lang w:eastAsia="ru-RU"/>
        </w:rPr>
        <w:t xml:space="preserve"> </w:t>
      </w:r>
      <w:r w:rsidR="00913E50" w:rsidRPr="00913E50">
        <w:rPr>
          <w:rFonts w:ascii="Arial" w:hAnsi="Arial" w:cs="Arial"/>
          <w:sz w:val="24"/>
          <w:szCs w:val="24"/>
          <w:lang w:eastAsia="ru-RU"/>
        </w:rPr>
        <w:t>Метод оценки безопасности кольцевых обойм пистонов для детского игрушечного оружия при снаряжении</w:t>
      </w:r>
      <w:r w:rsidR="00913E50">
        <w:rPr>
          <w:rFonts w:ascii="Arial" w:hAnsi="Arial" w:cs="Arial"/>
          <w:sz w:val="24"/>
          <w:szCs w:val="24"/>
          <w:lang w:eastAsia="ru-RU"/>
        </w:rPr>
        <w:t xml:space="preserve"> в соответствии с приложением </w:t>
      </w:r>
      <w:r w:rsidR="00E03000">
        <w:rPr>
          <w:rFonts w:ascii="Arial" w:hAnsi="Arial" w:cs="Arial"/>
          <w:sz w:val="24"/>
          <w:szCs w:val="24"/>
          <w:lang w:eastAsia="ru-RU"/>
        </w:rPr>
        <w:t>С</w:t>
      </w:r>
      <w:r w:rsidR="00913E50">
        <w:rPr>
          <w:rFonts w:ascii="Arial" w:hAnsi="Arial" w:cs="Arial"/>
          <w:sz w:val="24"/>
          <w:szCs w:val="24"/>
          <w:lang w:eastAsia="ru-RU"/>
        </w:rPr>
        <w:t>.</w:t>
      </w:r>
    </w:p>
    <w:p w14:paraId="4E8AFA60" w14:textId="77777777" w:rsidR="00727248" w:rsidRDefault="00727248" w:rsidP="00E03000">
      <w:pPr>
        <w:autoSpaceDE w:val="0"/>
        <w:autoSpaceDN w:val="0"/>
        <w:adjustRightInd w:val="0"/>
        <w:spacing w:after="0" w:line="360" w:lineRule="auto"/>
        <w:ind w:firstLine="567"/>
        <w:jc w:val="both"/>
        <w:rPr>
          <w:rFonts w:ascii="Arial" w:hAnsi="Arial" w:cs="Arial"/>
        </w:rPr>
      </w:pPr>
    </w:p>
    <w:p w14:paraId="41ADDEA2" w14:textId="77777777" w:rsidR="00385D2C" w:rsidRPr="00536AEF" w:rsidRDefault="00385D2C">
      <w:pPr>
        <w:spacing w:after="0" w:line="240" w:lineRule="auto"/>
        <w:rPr>
          <w:rFonts w:ascii="Arial" w:hAnsi="Arial" w:cs="Arial"/>
          <w:sz w:val="24"/>
          <w:szCs w:val="24"/>
        </w:rPr>
      </w:pPr>
      <w:r w:rsidRPr="00536AEF">
        <w:rPr>
          <w:rFonts w:ascii="Arial" w:hAnsi="Arial" w:cs="Arial"/>
          <w:sz w:val="24"/>
          <w:szCs w:val="24"/>
        </w:rPr>
        <w:br w:type="page"/>
      </w:r>
    </w:p>
    <w:p w14:paraId="63723AA3" w14:textId="6CC5539F" w:rsidR="00300A69" w:rsidRPr="00EE69E5" w:rsidRDefault="00300A69">
      <w:pPr>
        <w:spacing w:after="0" w:line="240" w:lineRule="auto"/>
        <w:rPr>
          <w:rFonts w:ascii="Arial" w:eastAsia="Arial Unicode MS" w:hAnsi="Arial" w:cs="Arial"/>
          <w:b/>
          <w:sz w:val="24"/>
          <w:szCs w:val="24"/>
          <w:lang w:eastAsia="ru-RU"/>
        </w:rPr>
      </w:pPr>
    </w:p>
    <w:p w14:paraId="7E92027A" w14:textId="71B51BA0" w:rsidR="00385D2C" w:rsidRPr="00536AEF" w:rsidRDefault="00385D2C" w:rsidP="004A4366">
      <w:pPr>
        <w:pStyle w:val="ConsPlusNormal"/>
        <w:spacing w:line="360" w:lineRule="auto"/>
        <w:ind w:firstLine="510"/>
        <w:jc w:val="center"/>
        <w:outlineLvl w:val="0"/>
        <w:rPr>
          <w:rFonts w:ascii="Arial" w:hAnsi="Arial" w:cs="Arial"/>
          <w:b/>
          <w:sz w:val="24"/>
          <w:szCs w:val="24"/>
        </w:rPr>
      </w:pPr>
      <w:bookmarkStart w:id="20" w:name="_Toc193103916"/>
      <w:bookmarkStart w:id="21" w:name="_Toc198198913"/>
      <w:r w:rsidRPr="00536AEF">
        <w:rPr>
          <w:rFonts w:ascii="Arial" w:hAnsi="Arial" w:cs="Arial"/>
          <w:b/>
          <w:sz w:val="24"/>
          <w:szCs w:val="24"/>
        </w:rPr>
        <w:t xml:space="preserve">Приложение </w:t>
      </w:r>
      <w:r w:rsidR="009260E5">
        <w:rPr>
          <w:rFonts w:ascii="Arial" w:hAnsi="Arial" w:cs="Arial"/>
          <w:b/>
          <w:sz w:val="24"/>
          <w:szCs w:val="24"/>
          <w:lang w:val="en-US"/>
        </w:rPr>
        <w:t>A</w:t>
      </w:r>
      <w:bookmarkEnd w:id="20"/>
      <w:bookmarkEnd w:id="21"/>
    </w:p>
    <w:p w14:paraId="164DB993" w14:textId="2D994549" w:rsidR="00385D2C" w:rsidRDefault="00385D2C" w:rsidP="004A4366">
      <w:pPr>
        <w:pStyle w:val="ConsPlusNormal"/>
        <w:spacing w:line="360" w:lineRule="auto"/>
        <w:ind w:firstLine="510"/>
        <w:jc w:val="center"/>
        <w:outlineLvl w:val="0"/>
        <w:rPr>
          <w:rFonts w:ascii="Arial" w:hAnsi="Arial" w:cs="Arial"/>
          <w:b/>
          <w:sz w:val="24"/>
          <w:szCs w:val="24"/>
        </w:rPr>
      </w:pPr>
      <w:bookmarkStart w:id="22" w:name="_Toc193103917"/>
      <w:bookmarkStart w:id="23" w:name="_Toc198198914"/>
      <w:r w:rsidRPr="00536AEF">
        <w:rPr>
          <w:rFonts w:ascii="Arial" w:hAnsi="Arial" w:cs="Arial"/>
          <w:b/>
          <w:sz w:val="24"/>
          <w:szCs w:val="24"/>
        </w:rPr>
        <w:t>(справочное)</w:t>
      </w:r>
      <w:bookmarkEnd w:id="22"/>
      <w:bookmarkEnd w:id="23"/>
    </w:p>
    <w:p w14:paraId="70329DD2" w14:textId="77777777" w:rsidR="00B72784" w:rsidRPr="00B72784" w:rsidRDefault="00B72784" w:rsidP="004A4366">
      <w:pPr>
        <w:spacing w:after="0" w:line="360" w:lineRule="auto"/>
        <w:jc w:val="center"/>
        <w:outlineLvl w:val="0"/>
        <w:rPr>
          <w:rFonts w:ascii="Arial" w:eastAsia="Times New Roman" w:hAnsi="Arial" w:cs="Arial"/>
          <w:b/>
          <w:sz w:val="24"/>
          <w:szCs w:val="24"/>
          <w:lang w:eastAsia="ru-RU"/>
        </w:rPr>
      </w:pPr>
      <w:bookmarkStart w:id="24" w:name="_Toc198198915"/>
      <w:r w:rsidRPr="00B72784">
        <w:rPr>
          <w:rFonts w:ascii="Arial" w:eastAsia="Times New Roman" w:hAnsi="Arial" w:cs="Arial"/>
          <w:b/>
          <w:sz w:val="24"/>
          <w:szCs w:val="24"/>
          <w:lang w:eastAsia="ru-RU"/>
        </w:rPr>
        <w:t>Перечень продукции</w:t>
      </w:r>
      <w:bookmarkEnd w:id="24"/>
    </w:p>
    <w:p w14:paraId="60DD702E" w14:textId="77777777" w:rsidR="00B72784" w:rsidRPr="00B72784" w:rsidRDefault="00B72784" w:rsidP="00B72784">
      <w:pPr>
        <w:spacing w:after="0" w:line="360" w:lineRule="auto"/>
        <w:jc w:val="center"/>
        <w:rPr>
          <w:rFonts w:ascii="Arial" w:eastAsia="Times New Roman" w:hAnsi="Arial" w:cs="Arial"/>
          <w:b/>
          <w:sz w:val="24"/>
          <w:szCs w:val="24"/>
          <w:lang w:eastAsia="ru-RU"/>
        </w:rPr>
      </w:pPr>
    </w:p>
    <w:p w14:paraId="2A258E52" w14:textId="2408BE9F" w:rsidR="00B72784" w:rsidRPr="00B72784" w:rsidRDefault="00B72784" w:rsidP="00B72784">
      <w:pPr>
        <w:spacing w:after="0" w:line="360" w:lineRule="auto"/>
        <w:jc w:val="both"/>
        <w:rPr>
          <w:rFonts w:ascii="Arial" w:eastAsia="Times New Roman" w:hAnsi="Arial" w:cs="Arial"/>
          <w:bCs/>
          <w:lang w:eastAsia="ru-RU"/>
        </w:rPr>
      </w:pPr>
      <w:r w:rsidRPr="00B72784">
        <w:rPr>
          <w:rFonts w:ascii="Arial" w:eastAsia="Times New Roman" w:hAnsi="Arial" w:cs="Arial"/>
          <w:bCs/>
          <w:spacing w:val="40"/>
          <w:lang w:eastAsia="ru-RU"/>
        </w:rPr>
        <w:t>Таблица</w:t>
      </w:r>
      <w:r w:rsidRPr="00B72784">
        <w:rPr>
          <w:rFonts w:ascii="Arial" w:eastAsia="Times New Roman" w:hAnsi="Arial" w:cs="Arial"/>
          <w:bCs/>
          <w:lang w:eastAsia="ru-RU"/>
        </w:rPr>
        <w:t xml:space="preserve"> А.1 Перечень </w:t>
      </w:r>
      <w:r>
        <w:rPr>
          <w:rFonts w:ascii="Arial" w:eastAsia="Times New Roman" w:hAnsi="Arial" w:cs="Arial"/>
          <w:bCs/>
          <w:lang w:eastAsia="ru-RU"/>
        </w:rPr>
        <w:t xml:space="preserve">в </w:t>
      </w:r>
      <w:r w:rsidRPr="00B72784">
        <w:rPr>
          <w:rFonts w:ascii="Arial" w:eastAsia="Times New Roman" w:hAnsi="Arial" w:cs="Arial"/>
          <w:bCs/>
          <w:lang w:eastAsia="ru-RU"/>
        </w:rPr>
        <w:t xml:space="preserve"> соответствии с кодами ОКПД2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78"/>
        <w:gridCol w:w="1841"/>
      </w:tblGrid>
      <w:tr w:rsidR="00B72784" w:rsidRPr="00B72784" w14:paraId="17E26268" w14:textId="77777777" w:rsidTr="00DA2321">
        <w:tc>
          <w:tcPr>
            <w:tcW w:w="7797" w:type="dxa"/>
            <w:tcBorders>
              <w:top w:val="single" w:sz="4" w:space="0" w:color="auto"/>
              <w:left w:val="single" w:sz="4" w:space="0" w:color="auto"/>
              <w:bottom w:val="double" w:sz="6" w:space="0" w:color="auto"/>
              <w:right w:val="single" w:sz="4" w:space="0" w:color="auto"/>
            </w:tcBorders>
            <w:hideMark/>
          </w:tcPr>
          <w:p w14:paraId="7DD1B20F" w14:textId="77777777" w:rsidR="00B72784" w:rsidRPr="00B72784" w:rsidRDefault="00B72784" w:rsidP="00B72784">
            <w:pPr>
              <w:spacing w:before="120" w:after="120" w:line="360" w:lineRule="auto"/>
              <w:jc w:val="center"/>
              <w:rPr>
                <w:rFonts w:ascii="Arial" w:eastAsia="Times New Roman" w:hAnsi="Arial" w:cs="Arial"/>
                <w:lang w:eastAsia="ru-RU"/>
              </w:rPr>
            </w:pPr>
            <w:r w:rsidRPr="00B72784">
              <w:rPr>
                <w:rFonts w:ascii="Arial" w:eastAsia="Times New Roman" w:hAnsi="Arial" w:cs="Arial"/>
                <w:lang w:eastAsia="ru-RU"/>
              </w:rPr>
              <w:t>Наименование</w:t>
            </w:r>
          </w:p>
        </w:tc>
        <w:tc>
          <w:tcPr>
            <w:tcW w:w="1842" w:type="dxa"/>
            <w:tcBorders>
              <w:top w:val="single" w:sz="4" w:space="0" w:color="auto"/>
              <w:left w:val="single" w:sz="4" w:space="0" w:color="auto"/>
              <w:bottom w:val="double" w:sz="6" w:space="0" w:color="auto"/>
              <w:right w:val="single" w:sz="4" w:space="0" w:color="auto"/>
            </w:tcBorders>
            <w:hideMark/>
          </w:tcPr>
          <w:p w14:paraId="70A8D438" w14:textId="77777777" w:rsidR="00B72784" w:rsidRPr="00B72784" w:rsidRDefault="00B72784" w:rsidP="00B72784">
            <w:pPr>
              <w:spacing w:before="120" w:after="120" w:line="360" w:lineRule="auto"/>
              <w:jc w:val="center"/>
              <w:rPr>
                <w:rFonts w:ascii="Arial" w:eastAsia="Times New Roman" w:hAnsi="Arial" w:cs="Arial"/>
                <w:lang w:eastAsia="ru-RU"/>
              </w:rPr>
            </w:pPr>
            <w:r w:rsidRPr="00B72784">
              <w:rPr>
                <w:rFonts w:ascii="Arial" w:eastAsia="Times New Roman" w:hAnsi="Arial" w:cs="Arial"/>
                <w:lang w:eastAsia="ru-RU"/>
              </w:rPr>
              <w:t>Код ОКПД2</w:t>
            </w:r>
          </w:p>
        </w:tc>
      </w:tr>
      <w:tr w:rsidR="00B72784" w:rsidRPr="00B72784" w14:paraId="4A7F5F99" w14:textId="77777777" w:rsidTr="00DA2321">
        <w:tc>
          <w:tcPr>
            <w:tcW w:w="7797" w:type="dxa"/>
            <w:tcBorders>
              <w:top w:val="double" w:sz="6" w:space="0" w:color="auto"/>
              <w:left w:val="single" w:sz="4" w:space="0" w:color="auto"/>
              <w:bottom w:val="single" w:sz="4" w:space="0" w:color="auto"/>
              <w:right w:val="single" w:sz="4" w:space="0" w:color="auto"/>
            </w:tcBorders>
            <w:hideMark/>
          </w:tcPr>
          <w:p w14:paraId="62E5DF36" w14:textId="50DC71D6" w:rsidR="00B72784" w:rsidRPr="00B72784" w:rsidRDefault="00B72784" w:rsidP="00B72784">
            <w:pPr>
              <w:spacing w:after="0" w:line="360" w:lineRule="auto"/>
              <w:ind w:firstLine="284"/>
              <w:rPr>
                <w:rFonts w:ascii="Arial" w:eastAsia="Times New Roman" w:hAnsi="Arial" w:cs="Arial"/>
                <w:bCs/>
                <w:lang w:eastAsia="ru-RU"/>
              </w:rPr>
            </w:pPr>
            <w:r>
              <w:rPr>
                <w:rFonts w:ascii="Arial" w:eastAsia="Times New Roman" w:hAnsi="Arial" w:cs="Arial"/>
                <w:bCs/>
                <w:lang w:eastAsia="ru-RU"/>
              </w:rPr>
              <w:t>Оружие игрушечное</w:t>
            </w:r>
          </w:p>
        </w:tc>
        <w:tc>
          <w:tcPr>
            <w:tcW w:w="1842" w:type="dxa"/>
            <w:tcBorders>
              <w:top w:val="double" w:sz="6" w:space="0" w:color="auto"/>
              <w:left w:val="single" w:sz="4" w:space="0" w:color="auto"/>
              <w:bottom w:val="single" w:sz="4" w:space="0" w:color="auto"/>
              <w:right w:val="single" w:sz="4" w:space="0" w:color="auto"/>
            </w:tcBorders>
            <w:hideMark/>
          </w:tcPr>
          <w:p w14:paraId="27B0F3A2" w14:textId="136FCACA" w:rsidR="00B72784" w:rsidRPr="00B72784" w:rsidRDefault="00B72784" w:rsidP="00B72784">
            <w:pPr>
              <w:spacing w:after="0" w:line="360" w:lineRule="auto"/>
              <w:ind w:firstLine="284"/>
              <w:rPr>
                <w:rFonts w:ascii="Arial" w:eastAsia="Times New Roman" w:hAnsi="Arial" w:cs="Arial"/>
                <w:bCs/>
                <w:lang w:eastAsia="ru-RU"/>
              </w:rPr>
            </w:pPr>
            <w:r w:rsidRPr="00B72784">
              <w:rPr>
                <w:rFonts w:ascii="Arial" w:eastAsia="Times New Roman" w:hAnsi="Arial" w:cs="Arial"/>
                <w:bCs/>
                <w:lang w:eastAsia="ru-RU"/>
              </w:rPr>
              <w:t>32.</w:t>
            </w:r>
            <w:r>
              <w:rPr>
                <w:rFonts w:ascii="Arial" w:eastAsia="Times New Roman" w:hAnsi="Arial" w:cs="Arial"/>
                <w:bCs/>
                <w:lang w:eastAsia="ru-RU"/>
              </w:rPr>
              <w:t>40</w:t>
            </w:r>
            <w:r w:rsidRPr="00B72784">
              <w:rPr>
                <w:rFonts w:ascii="Arial" w:eastAsia="Times New Roman" w:hAnsi="Arial" w:cs="Arial"/>
                <w:bCs/>
                <w:lang w:eastAsia="ru-RU"/>
              </w:rPr>
              <w:t>.</w:t>
            </w:r>
            <w:r>
              <w:rPr>
                <w:rFonts w:ascii="Arial" w:eastAsia="Times New Roman" w:hAnsi="Arial" w:cs="Arial"/>
                <w:bCs/>
                <w:lang w:eastAsia="ru-RU"/>
              </w:rPr>
              <w:t>39</w:t>
            </w:r>
            <w:r w:rsidRPr="00B72784">
              <w:rPr>
                <w:rFonts w:ascii="Arial" w:eastAsia="Times New Roman" w:hAnsi="Arial" w:cs="Arial"/>
                <w:bCs/>
                <w:lang w:eastAsia="ru-RU"/>
              </w:rPr>
              <w:t>.1</w:t>
            </w:r>
            <w:r>
              <w:rPr>
                <w:rFonts w:ascii="Arial" w:eastAsia="Times New Roman" w:hAnsi="Arial" w:cs="Arial"/>
                <w:bCs/>
                <w:lang w:eastAsia="ru-RU"/>
              </w:rPr>
              <w:t>8</w:t>
            </w:r>
            <w:r w:rsidRPr="00B72784">
              <w:rPr>
                <w:rFonts w:ascii="Arial" w:eastAsia="Times New Roman" w:hAnsi="Arial" w:cs="Arial"/>
                <w:bCs/>
                <w:lang w:eastAsia="ru-RU"/>
              </w:rPr>
              <w:t>0</w:t>
            </w:r>
          </w:p>
        </w:tc>
      </w:tr>
    </w:tbl>
    <w:p w14:paraId="6514A933" w14:textId="77777777" w:rsidR="00B72784" w:rsidRDefault="00B72784" w:rsidP="0042150D">
      <w:pPr>
        <w:spacing w:after="0" w:line="360" w:lineRule="auto"/>
        <w:ind w:left="720"/>
        <w:rPr>
          <w:rFonts w:ascii="Arial" w:eastAsia="Times New Roman" w:hAnsi="Arial" w:cs="Arial"/>
          <w:lang w:eastAsia="ru-RU"/>
        </w:rPr>
      </w:pPr>
    </w:p>
    <w:p w14:paraId="34B0D71E" w14:textId="77777777" w:rsidR="00B72784" w:rsidRDefault="00B72784" w:rsidP="0042150D">
      <w:pPr>
        <w:spacing w:after="0" w:line="360" w:lineRule="auto"/>
        <w:ind w:left="720"/>
        <w:rPr>
          <w:rFonts w:ascii="Arial" w:eastAsia="Times New Roman" w:hAnsi="Arial" w:cs="Arial"/>
          <w:lang w:eastAsia="ru-RU"/>
        </w:rPr>
      </w:pPr>
    </w:p>
    <w:p w14:paraId="55061C3F" w14:textId="64CEDC67" w:rsidR="0042150D" w:rsidRPr="00BC3255" w:rsidRDefault="0042150D" w:rsidP="0042150D">
      <w:pPr>
        <w:spacing w:after="0" w:line="360" w:lineRule="auto"/>
        <w:ind w:left="720"/>
        <w:rPr>
          <w:rFonts w:ascii="Arial" w:eastAsia="Times New Roman" w:hAnsi="Arial" w:cs="Arial"/>
          <w:lang w:eastAsia="ru-RU"/>
        </w:rPr>
      </w:pPr>
    </w:p>
    <w:p w14:paraId="60548014" w14:textId="170B743C" w:rsidR="00B72784" w:rsidRPr="00B72784" w:rsidRDefault="00B72784" w:rsidP="00B72784">
      <w:pPr>
        <w:spacing w:after="0" w:line="360" w:lineRule="auto"/>
        <w:rPr>
          <w:rFonts w:ascii="Arial" w:eastAsia="Times New Roman" w:hAnsi="Arial" w:cs="Arial"/>
          <w:lang w:eastAsia="ru-RU"/>
        </w:rPr>
      </w:pPr>
      <w:r w:rsidRPr="00B72784">
        <w:rPr>
          <w:rFonts w:ascii="Arial" w:eastAsia="Times New Roman" w:hAnsi="Arial" w:cs="Arial"/>
          <w:lang w:eastAsia="ru-RU"/>
        </w:rPr>
        <w:t xml:space="preserve">Таблица А.2 </w:t>
      </w:r>
      <w:r w:rsidRPr="00B72784">
        <w:rPr>
          <w:rFonts w:ascii="Arial" w:eastAsia="Times New Roman" w:hAnsi="Arial" w:cs="Arial"/>
          <w:bCs/>
          <w:lang w:eastAsia="ru-RU"/>
        </w:rPr>
        <w:t xml:space="preserve">Перечень в соответствии с кодами  </w:t>
      </w:r>
      <w:r w:rsidRPr="00B72784">
        <w:rPr>
          <w:rFonts w:ascii="Arial" w:eastAsia="Times New Roman" w:hAnsi="Arial" w:cs="Arial"/>
          <w:lang w:eastAsia="ru-RU"/>
        </w:rPr>
        <w:t>ТН ВЭД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1"/>
        <w:gridCol w:w="1838"/>
      </w:tblGrid>
      <w:tr w:rsidR="00B72784" w:rsidRPr="00B72784" w14:paraId="1EA0DBF7" w14:textId="77777777" w:rsidTr="00DA2321">
        <w:tc>
          <w:tcPr>
            <w:tcW w:w="7684" w:type="dxa"/>
            <w:tcBorders>
              <w:top w:val="single" w:sz="4" w:space="0" w:color="auto"/>
              <w:left w:val="single" w:sz="4" w:space="0" w:color="auto"/>
              <w:bottom w:val="double" w:sz="6" w:space="0" w:color="auto"/>
              <w:right w:val="single" w:sz="4" w:space="0" w:color="auto"/>
            </w:tcBorders>
            <w:hideMark/>
          </w:tcPr>
          <w:p w14:paraId="24C2592E" w14:textId="77777777" w:rsidR="00B72784" w:rsidRPr="00B72784" w:rsidRDefault="00B72784" w:rsidP="00B72784">
            <w:pPr>
              <w:spacing w:before="120" w:after="120" w:line="360" w:lineRule="auto"/>
              <w:jc w:val="center"/>
              <w:rPr>
                <w:rFonts w:ascii="Arial" w:eastAsia="Times New Roman" w:hAnsi="Arial" w:cs="Arial"/>
                <w:lang w:eastAsia="ru-RU"/>
              </w:rPr>
            </w:pPr>
            <w:r w:rsidRPr="00B72784">
              <w:rPr>
                <w:rFonts w:ascii="Arial" w:eastAsia="Times New Roman" w:hAnsi="Arial" w:cs="Arial"/>
                <w:lang w:eastAsia="ru-RU"/>
              </w:rPr>
              <w:t>Наименование</w:t>
            </w:r>
          </w:p>
        </w:tc>
        <w:tc>
          <w:tcPr>
            <w:tcW w:w="1838" w:type="dxa"/>
            <w:tcBorders>
              <w:top w:val="single" w:sz="4" w:space="0" w:color="auto"/>
              <w:left w:val="single" w:sz="4" w:space="0" w:color="auto"/>
              <w:bottom w:val="double" w:sz="6" w:space="0" w:color="auto"/>
              <w:right w:val="single" w:sz="4" w:space="0" w:color="auto"/>
            </w:tcBorders>
            <w:hideMark/>
          </w:tcPr>
          <w:p w14:paraId="4EE4125A" w14:textId="77777777" w:rsidR="00B72784" w:rsidRPr="00B72784" w:rsidRDefault="00B72784" w:rsidP="00B72784">
            <w:pPr>
              <w:spacing w:before="120" w:after="120" w:line="360" w:lineRule="auto"/>
              <w:jc w:val="center"/>
              <w:rPr>
                <w:rFonts w:ascii="Arial" w:eastAsia="Times New Roman" w:hAnsi="Arial" w:cs="Arial"/>
                <w:lang w:eastAsia="ru-RU"/>
              </w:rPr>
            </w:pPr>
            <w:r w:rsidRPr="00B72784">
              <w:rPr>
                <w:rFonts w:ascii="Arial" w:eastAsia="Times New Roman" w:hAnsi="Arial" w:cs="Arial"/>
                <w:lang w:eastAsia="ru-RU"/>
              </w:rPr>
              <w:t>Код ТН ВЭД</w:t>
            </w:r>
          </w:p>
        </w:tc>
      </w:tr>
      <w:tr w:rsidR="00B72784" w:rsidRPr="00B72784" w14:paraId="527889E8" w14:textId="77777777" w:rsidTr="00DA2321">
        <w:tc>
          <w:tcPr>
            <w:tcW w:w="7684" w:type="dxa"/>
            <w:tcBorders>
              <w:top w:val="double" w:sz="6" w:space="0" w:color="auto"/>
              <w:left w:val="single" w:sz="4" w:space="0" w:color="auto"/>
              <w:bottom w:val="single" w:sz="4" w:space="0" w:color="auto"/>
              <w:right w:val="single" w:sz="4" w:space="0" w:color="auto"/>
            </w:tcBorders>
            <w:hideMark/>
          </w:tcPr>
          <w:p w14:paraId="1C236155" w14:textId="2E944895" w:rsidR="00B72784" w:rsidRPr="00B72784" w:rsidRDefault="001D488D" w:rsidP="00B72784">
            <w:pPr>
              <w:spacing w:after="0" w:line="360" w:lineRule="auto"/>
              <w:ind w:firstLine="284"/>
              <w:rPr>
                <w:rFonts w:ascii="Arial" w:eastAsia="Times New Roman" w:hAnsi="Arial" w:cs="Arial"/>
                <w:bCs/>
                <w:lang w:eastAsia="ru-RU"/>
              </w:rPr>
            </w:pPr>
            <w:r>
              <w:rPr>
                <w:rFonts w:ascii="Arial" w:eastAsia="Times New Roman" w:hAnsi="Arial" w:cs="Arial"/>
                <w:bCs/>
                <w:lang w:eastAsia="ru-RU"/>
              </w:rPr>
              <w:t>И</w:t>
            </w:r>
            <w:r w:rsidRPr="001D488D">
              <w:rPr>
                <w:rFonts w:ascii="Arial" w:eastAsia="Times New Roman" w:hAnsi="Arial" w:cs="Arial"/>
                <w:bCs/>
                <w:lang w:eastAsia="ru-RU"/>
              </w:rPr>
              <w:t>грушечное оружие</w:t>
            </w:r>
          </w:p>
        </w:tc>
        <w:tc>
          <w:tcPr>
            <w:tcW w:w="1838" w:type="dxa"/>
            <w:tcBorders>
              <w:top w:val="double" w:sz="6" w:space="0" w:color="auto"/>
              <w:left w:val="single" w:sz="4" w:space="0" w:color="auto"/>
              <w:bottom w:val="single" w:sz="4" w:space="0" w:color="auto"/>
              <w:right w:val="single" w:sz="4" w:space="0" w:color="auto"/>
            </w:tcBorders>
            <w:hideMark/>
          </w:tcPr>
          <w:p w14:paraId="1459C21D" w14:textId="07507234" w:rsidR="00B72784" w:rsidRPr="00B72784" w:rsidRDefault="001D488D" w:rsidP="001D488D">
            <w:pPr>
              <w:spacing w:after="0" w:line="360" w:lineRule="auto"/>
              <w:rPr>
                <w:rFonts w:ascii="Arial" w:eastAsia="Times New Roman" w:hAnsi="Arial" w:cs="Arial"/>
                <w:bCs/>
                <w:lang w:eastAsia="ru-RU"/>
              </w:rPr>
            </w:pPr>
            <w:r w:rsidRPr="001D488D">
              <w:rPr>
                <w:rFonts w:ascii="Arial" w:eastAsia="Times New Roman" w:hAnsi="Arial" w:cs="Arial"/>
                <w:lang w:eastAsia="ru-RU"/>
              </w:rPr>
              <w:t>9503 00 810 0</w:t>
            </w:r>
          </w:p>
        </w:tc>
      </w:tr>
    </w:tbl>
    <w:p w14:paraId="55739BAB" w14:textId="77777777" w:rsidR="00BC3255" w:rsidRPr="00BC3255" w:rsidRDefault="00BC3255" w:rsidP="00BC3255">
      <w:pPr>
        <w:pStyle w:val="ConsPlusNormal"/>
        <w:spacing w:after="120" w:line="360" w:lineRule="auto"/>
        <w:ind w:firstLine="510"/>
        <w:outlineLvl w:val="0"/>
        <w:rPr>
          <w:rFonts w:ascii="Arial" w:hAnsi="Arial" w:cs="Arial"/>
        </w:rPr>
      </w:pPr>
    </w:p>
    <w:p w14:paraId="7E345E8A" w14:textId="77CFBDA2" w:rsidR="00C80AF1" w:rsidRDefault="00C80AF1">
      <w:pPr>
        <w:spacing w:after="0" w:line="240" w:lineRule="auto"/>
        <w:rPr>
          <w:rFonts w:ascii="Arial" w:eastAsia="Times New Roman" w:hAnsi="Arial" w:cs="Arial"/>
          <w:b/>
          <w:sz w:val="24"/>
          <w:szCs w:val="24"/>
          <w:lang w:eastAsia="ru-RU"/>
        </w:rPr>
      </w:pPr>
      <w:r>
        <w:rPr>
          <w:rFonts w:ascii="Arial" w:hAnsi="Arial" w:cs="Arial"/>
          <w:b/>
          <w:sz w:val="24"/>
          <w:szCs w:val="24"/>
        </w:rPr>
        <w:br w:type="page"/>
      </w:r>
    </w:p>
    <w:p w14:paraId="029C8FE7" w14:textId="54440DA0" w:rsidR="00727248" w:rsidRDefault="00727248" w:rsidP="004A4366">
      <w:pPr>
        <w:pStyle w:val="ConsPlusNormal"/>
        <w:spacing w:line="360" w:lineRule="auto"/>
        <w:ind w:firstLine="510"/>
        <w:jc w:val="center"/>
        <w:outlineLvl w:val="0"/>
        <w:rPr>
          <w:rFonts w:ascii="Arial" w:hAnsi="Arial" w:cs="Arial"/>
          <w:b/>
          <w:sz w:val="24"/>
          <w:szCs w:val="24"/>
        </w:rPr>
      </w:pPr>
      <w:bookmarkStart w:id="25" w:name="_Toc198198916"/>
      <w:r w:rsidRPr="00536AEF">
        <w:rPr>
          <w:rFonts w:ascii="Arial" w:hAnsi="Arial" w:cs="Arial"/>
          <w:b/>
          <w:sz w:val="24"/>
          <w:szCs w:val="24"/>
        </w:rPr>
        <w:lastRenderedPageBreak/>
        <w:t xml:space="preserve">Приложение </w:t>
      </w:r>
      <w:r>
        <w:rPr>
          <w:rFonts w:ascii="Arial" w:hAnsi="Arial" w:cs="Arial"/>
          <w:b/>
          <w:sz w:val="24"/>
          <w:szCs w:val="24"/>
        </w:rPr>
        <w:t>В</w:t>
      </w:r>
      <w:bookmarkEnd w:id="25"/>
    </w:p>
    <w:p w14:paraId="34592D61" w14:textId="77777777" w:rsidR="00E03000" w:rsidRDefault="00E03000" w:rsidP="00E03000">
      <w:pPr>
        <w:pStyle w:val="ConsPlusNormal"/>
        <w:spacing w:line="360" w:lineRule="auto"/>
        <w:ind w:firstLine="510"/>
        <w:jc w:val="center"/>
        <w:outlineLvl w:val="0"/>
        <w:rPr>
          <w:rFonts w:ascii="Arial" w:hAnsi="Arial" w:cs="Arial"/>
          <w:b/>
          <w:sz w:val="24"/>
          <w:szCs w:val="24"/>
        </w:rPr>
      </w:pPr>
      <w:bookmarkStart w:id="26" w:name="_Toc198198920"/>
      <w:r w:rsidRPr="00536AEF">
        <w:rPr>
          <w:rFonts w:ascii="Arial" w:hAnsi="Arial" w:cs="Arial"/>
          <w:b/>
          <w:sz w:val="24"/>
          <w:szCs w:val="24"/>
        </w:rPr>
        <w:t>(справочное)</w:t>
      </w:r>
      <w:bookmarkEnd w:id="26"/>
    </w:p>
    <w:p w14:paraId="5C2EA9CB" w14:textId="77777777" w:rsidR="00E03000" w:rsidRDefault="00E03000" w:rsidP="00E03000">
      <w:pPr>
        <w:pStyle w:val="ConsPlusNormal"/>
        <w:spacing w:after="120" w:line="360" w:lineRule="auto"/>
        <w:ind w:firstLine="567"/>
        <w:jc w:val="center"/>
        <w:outlineLvl w:val="0"/>
        <w:rPr>
          <w:rFonts w:ascii="Arial" w:eastAsia="Calibri" w:hAnsi="Arial" w:cs="Arial"/>
          <w:b/>
          <w:sz w:val="24"/>
          <w:szCs w:val="24"/>
          <w:lang w:eastAsia="en-US"/>
        </w:rPr>
      </w:pPr>
      <w:bookmarkStart w:id="27" w:name="_Toc198198921"/>
      <w:r>
        <w:rPr>
          <w:rFonts w:ascii="Arial" w:eastAsia="Calibri" w:hAnsi="Arial" w:cs="Arial"/>
          <w:b/>
          <w:sz w:val="24"/>
          <w:szCs w:val="24"/>
          <w:lang w:eastAsia="en-US"/>
        </w:rPr>
        <w:t>Маркировка</w:t>
      </w:r>
      <w:r w:rsidRPr="00727248">
        <w:rPr>
          <w:rFonts w:ascii="Arial" w:eastAsia="Calibri" w:hAnsi="Arial" w:cs="Arial"/>
          <w:b/>
          <w:sz w:val="24"/>
          <w:szCs w:val="24"/>
          <w:lang w:eastAsia="en-US"/>
        </w:rPr>
        <w:t xml:space="preserve"> игрушечного </w:t>
      </w:r>
      <w:r>
        <w:rPr>
          <w:rFonts w:ascii="Arial" w:eastAsia="Calibri" w:hAnsi="Arial" w:cs="Arial"/>
          <w:b/>
          <w:sz w:val="24"/>
          <w:szCs w:val="24"/>
          <w:lang w:eastAsia="en-US"/>
        </w:rPr>
        <w:t xml:space="preserve">огнестрельного </w:t>
      </w:r>
      <w:r w:rsidRPr="00727248">
        <w:rPr>
          <w:rFonts w:ascii="Arial" w:eastAsia="Calibri" w:hAnsi="Arial" w:cs="Arial"/>
          <w:b/>
          <w:sz w:val="24"/>
          <w:szCs w:val="24"/>
          <w:lang w:eastAsia="en-US"/>
        </w:rPr>
        <w:t>оружия</w:t>
      </w:r>
      <w:bookmarkEnd w:id="27"/>
      <w:r w:rsidRPr="00727248">
        <w:rPr>
          <w:rFonts w:ascii="Arial" w:eastAsia="Calibri" w:hAnsi="Arial" w:cs="Arial"/>
          <w:b/>
          <w:sz w:val="24"/>
          <w:szCs w:val="24"/>
          <w:lang w:eastAsia="en-US"/>
        </w:rPr>
        <w:t xml:space="preserve"> </w:t>
      </w:r>
    </w:p>
    <w:p w14:paraId="0534BC7F" w14:textId="4833FEE0" w:rsidR="00E03000" w:rsidRPr="00106396" w:rsidRDefault="00E03000" w:rsidP="00E03000">
      <w:pPr>
        <w:spacing w:after="0" w:line="360" w:lineRule="auto"/>
        <w:ind w:firstLine="540"/>
        <w:jc w:val="both"/>
        <w:rPr>
          <w:rFonts w:ascii="Arial" w:hAnsi="Arial" w:cs="Arial"/>
        </w:rPr>
      </w:pPr>
      <w:r>
        <w:rPr>
          <w:rFonts w:ascii="Arial" w:hAnsi="Arial" w:cs="Arial"/>
          <w:b/>
          <w:bCs/>
        </w:rPr>
        <w:t>В</w:t>
      </w:r>
      <w:r w:rsidRPr="00106396">
        <w:rPr>
          <w:rFonts w:ascii="Arial" w:hAnsi="Arial" w:cs="Arial"/>
          <w:b/>
          <w:bCs/>
        </w:rPr>
        <w:t xml:space="preserve">.1 Цель </w:t>
      </w:r>
    </w:p>
    <w:p w14:paraId="53300F41" w14:textId="77777777" w:rsidR="00E03000" w:rsidRPr="00106396" w:rsidRDefault="00E03000" w:rsidP="00E03000">
      <w:pPr>
        <w:spacing w:after="0" w:line="360" w:lineRule="auto"/>
        <w:ind w:firstLine="540"/>
        <w:jc w:val="both"/>
        <w:rPr>
          <w:rFonts w:ascii="Arial" w:hAnsi="Arial" w:cs="Arial"/>
        </w:rPr>
      </w:pPr>
      <w:r w:rsidRPr="00106396">
        <w:rPr>
          <w:rFonts w:ascii="Arial" w:hAnsi="Arial" w:cs="Arial"/>
        </w:rPr>
        <w:t xml:space="preserve">Руководящие указания данного </w:t>
      </w:r>
      <w:r>
        <w:rPr>
          <w:rFonts w:ascii="Arial" w:hAnsi="Arial" w:cs="Arial"/>
        </w:rPr>
        <w:t xml:space="preserve">приложения </w:t>
      </w:r>
      <w:r w:rsidRPr="00106396">
        <w:rPr>
          <w:rFonts w:ascii="Arial" w:hAnsi="Arial" w:cs="Arial"/>
        </w:rPr>
        <w:t xml:space="preserve">предназначены для сведения к минимуму возможности ошибочного принятия игрушечного огнестрельного оружия за настоящее. </w:t>
      </w:r>
    </w:p>
    <w:p w14:paraId="75C61683" w14:textId="7354C659" w:rsidR="00E03000" w:rsidRPr="00106396" w:rsidRDefault="00E03000" w:rsidP="00E03000">
      <w:pPr>
        <w:spacing w:after="0" w:line="360" w:lineRule="auto"/>
        <w:ind w:firstLine="540"/>
        <w:jc w:val="both"/>
        <w:rPr>
          <w:rFonts w:ascii="Arial" w:hAnsi="Arial" w:cs="Arial"/>
        </w:rPr>
      </w:pPr>
      <w:r>
        <w:rPr>
          <w:rFonts w:ascii="Arial" w:hAnsi="Arial" w:cs="Arial"/>
          <w:b/>
          <w:bCs/>
        </w:rPr>
        <w:t>В</w:t>
      </w:r>
      <w:r w:rsidRPr="00106396">
        <w:rPr>
          <w:rFonts w:ascii="Arial" w:hAnsi="Arial" w:cs="Arial"/>
          <w:b/>
          <w:bCs/>
        </w:rPr>
        <w:t xml:space="preserve">.2 Общие положения </w:t>
      </w:r>
    </w:p>
    <w:p w14:paraId="4B5AA0FE" w14:textId="77777777" w:rsidR="00E03000" w:rsidRPr="00106396" w:rsidRDefault="00E03000" w:rsidP="00E03000">
      <w:pPr>
        <w:spacing w:after="0" w:line="360" w:lineRule="auto"/>
        <w:ind w:firstLine="540"/>
        <w:jc w:val="both"/>
        <w:rPr>
          <w:rFonts w:ascii="Arial" w:hAnsi="Arial" w:cs="Arial"/>
        </w:rPr>
      </w:pPr>
      <w:r w:rsidRPr="00106396">
        <w:rPr>
          <w:rFonts w:ascii="Arial" w:hAnsi="Arial" w:cs="Arial"/>
        </w:rPr>
        <w:t xml:space="preserve">Данное руководство применимо ко всем игрушкам, похожим или являющимся имитацией огнестрельного оружия, имеющим общий внешний вид, форму, конфигурацию или их сочетание как настоящего оружия. Сюда входят, этим не ограничиваясь, не стреляющее оружие, водяное оружие, пневматическое оружие с резиновыми пулями, пистолеты с пистонами, светоизлучающее оружие и оружие, стреляющее неметаллическими снарядами. </w:t>
      </w:r>
    </w:p>
    <w:p w14:paraId="6EDEFE6C" w14:textId="77777777" w:rsidR="00E03000" w:rsidRPr="00106396" w:rsidRDefault="00E03000" w:rsidP="00E03000">
      <w:pPr>
        <w:spacing w:after="0" w:line="360" w:lineRule="auto"/>
        <w:ind w:firstLine="540"/>
        <w:jc w:val="both"/>
        <w:rPr>
          <w:rFonts w:ascii="Arial" w:hAnsi="Arial" w:cs="Arial"/>
        </w:rPr>
      </w:pPr>
      <w:r w:rsidRPr="00106396">
        <w:rPr>
          <w:rFonts w:ascii="Arial" w:hAnsi="Arial" w:cs="Arial"/>
        </w:rPr>
        <w:t xml:space="preserve">Данное руководство не применяется к следующим типам оружия: </w:t>
      </w:r>
    </w:p>
    <w:p w14:paraId="7BD36061" w14:textId="77777777" w:rsidR="00E03000" w:rsidRPr="00106396" w:rsidRDefault="00E03000" w:rsidP="00E03000">
      <w:pPr>
        <w:spacing w:after="0" w:line="360" w:lineRule="auto"/>
        <w:ind w:firstLine="540"/>
        <w:jc w:val="both"/>
        <w:rPr>
          <w:rFonts w:ascii="Arial" w:hAnsi="Arial" w:cs="Arial"/>
        </w:rPr>
      </w:pPr>
      <w:r w:rsidRPr="00106396">
        <w:rPr>
          <w:rFonts w:ascii="Arial" w:hAnsi="Arial" w:cs="Arial"/>
        </w:rPr>
        <w:t xml:space="preserve">- игрушечное футуристическое оружие, которое ни общим видом, ни формой, ни конфигурацией или сочетанием вышеперечисленного, не напоминает оружия; </w:t>
      </w:r>
    </w:p>
    <w:p w14:paraId="77255FD9" w14:textId="77777777" w:rsidR="00E03000" w:rsidRPr="00106396" w:rsidRDefault="00E03000" w:rsidP="00E03000">
      <w:pPr>
        <w:spacing w:after="0" w:line="360" w:lineRule="auto"/>
        <w:ind w:firstLine="540"/>
        <w:jc w:val="both"/>
        <w:rPr>
          <w:rFonts w:ascii="Arial" w:hAnsi="Arial" w:cs="Arial"/>
        </w:rPr>
      </w:pPr>
      <w:r w:rsidRPr="00106396">
        <w:rPr>
          <w:rFonts w:ascii="Arial" w:hAnsi="Arial" w:cs="Arial"/>
        </w:rPr>
        <w:t xml:space="preserve">- не стреляющие копии античного оружия, которые выглядят как настоящее, могут быть копиями в масштабе и не предназначены для игры; </w:t>
      </w:r>
    </w:p>
    <w:p w14:paraId="6FDAF659" w14:textId="77777777" w:rsidR="00E03000" w:rsidRPr="00106396" w:rsidRDefault="00E03000" w:rsidP="00E03000">
      <w:pPr>
        <w:spacing w:after="0" w:line="360" w:lineRule="auto"/>
        <w:ind w:firstLine="540"/>
        <w:jc w:val="both"/>
        <w:rPr>
          <w:rFonts w:ascii="Arial" w:hAnsi="Arial" w:cs="Arial"/>
        </w:rPr>
      </w:pPr>
      <w:r w:rsidRPr="00106396">
        <w:rPr>
          <w:rFonts w:ascii="Arial" w:hAnsi="Arial" w:cs="Arial"/>
        </w:rPr>
        <w:t xml:space="preserve">- традиционное B-B оружие, ружья для пейнтбола или неогнестрельное (пневматическое) оружие, выпускающее снаряд за счет силы сжатого воздуха, сжатого газа или за счет действия механической пружины, или обладающее перечисленными характеристиками в сочетании; </w:t>
      </w:r>
    </w:p>
    <w:p w14:paraId="3E29B18A" w14:textId="77777777" w:rsidR="00E03000" w:rsidRPr="00106396" w:rsidRDefault="00E03000" w:rsidP="00E03000">
      <w:pPr>
        <w:spacing w:after="0" w:line="360" w:lineRule="auto"/>
        <w:ind w:firstLine="540"/>
        <w:jc w:val="both"/>
        <w:rPr>
          <w:rFonts w:ascii="Arial" w:hAnsi="Arial" w:cs="Arial"/>
        </w:rPr>
      </w:pPr>
      <w:r w:rsidRPr="00106396">
        <w:rPr>
          <w:rFonts w:ascii="Arial" w:hAnsi="Arial" w:cs="Arial"/>
        </w:rPr>
        <w:t xml:space="preserve">- декоративные, поделочные и миниатюрные объекты, имеющие общий вид, форму, конфигурацию или их сочетание как настоящего оружия, при условии, что их размеры в высоту достигают не более 38 мм на 70 мм в длину, причем измерение длины исключает длину ружейной ложи. Сюда входят предметы, предназначенные в качестве настольных украшений или для ношения на браслетах, шее и на цепочках для ключей. </w:t>
      </w:r>
    </w:p>
    <w:p w14:paraId="608CC2B0" w14:textId="3A762A9E" w:rsidR="00E03000" w:rsidRPr="00106396" w:rsidRDefault="00E03000" w:rsidP="00E03000">
      <w:pPr>
        <w:spacing w:after="0" w:line="360" w:lineRule="auto"/>
        <w:ind w:firstLine="540"/>
        <w:jc w:val="both"/>
        <w:rPr>
          <w:rFonts w:ascii="Arial" w:hAnsi="Arial" w:cs="Arial"/>
        </w:rPr>
      </w:pPr>
      <w:r>
        <w:rPr>
          <w:rFonts w:ascii="Arial" w:hAnsi="Arial" w:cs="Arial"/>
          <w:b/>
          <w:bCs/>
        </w:rPr>
        <w:t>В</w:t>
      </w:r>
      <w:r w:rsidRPr="00106396">
        <w:rPr>
          <w:rFonts w:ascii="Arial" w:hAnsi="Arial" w:cs="Arial"/>
          <w:b/>
          <w:bCs/>
        </w:rPr>
        <w:t xml:space="preserve">.3 Маркировка </w:t>
      </w:r>
    </w:p>
    <w:p w14:paraId="1315C5B0" w14:textId="77777777" w:rsidR="00E03000" w:rsidRPr="00106396" w:rsidRDefault="00E03000" w:rsidP="00E03000">
      <w:pPr>
        <w:spacing w:after="0" w:line="360" w:lineRule="auto"/>
        <w:ind w:firstLine="540"/>
        <w:jc w:val="both"/>
        <w:rPr>
          <w:rFonts w:ascii="Arial" w:hAnsi="Arial" w:cs="Arial"/>
        </w:rPr>
      </w:pPr>
      <w:r w:rsidRPr="00106396">
        <w:rPr>
          <w:rFonts w:ascii="Arial" w:hAnsi="Arial" w:cs="Arial"/>
        </w:rPr>
        <w:t xml:space="preserve">Оружие, подпадающее под данное приложение, следует маркировать или производить, или то и другое вместе, любым из нижеизложенных способов. Маркировка должна быть постоянной и оставаться на месте после испытаний на обоснованно прогнозируемое неправильное обращение. Слово "постоянная" исключает применение обычной краски или этикеток для целей настоящего пункта. </w:t>
      </w:r>
    </w:p>
    <w:p w14:paraId="454DAC0E" w14:textId="77777777" w:rsidR="00E03000" w:rsidRPr="00106396" w:rsidRDefault="00E03000" w:rsidP="00E03000">
      <w:pPr>
        <w:spacing w:after="0" w:line="360" w:lineRule="auto"/>
        <w:ind w:firstLine="540"/>
        <w:jc w:val="both"/>
        <w:rPr>
          <w:rFonts w:ascii="Arial" w:hAnsi="Arial" w:cs="Arial"/>
        </w:rPr>
      </w:pPr>
      <w:r w:rsidRPr="00106396">
        <w:rPr>
          <w:rFonts w:ascii="Arial" w:hAnsi="Arial" w:cs="Arial"/>
        </w:rPr>
        <w:t xml:space="preserve">- Пробка огненно-оранжевого или ярко-оранжевого цвета, прикрепленная на конце ствола как неотделимая часть игрушки. Пробка не должна заглубляться более чем на 6 мм от среза ствола оружия. </w:t>
      </w:r>
    </w:p>
    <w:p w14:paraId="4FCE7AFD" w14:textId="77777777" w:rsidR="00E03000" w:rsidRPr="00106396" w:rsidRDefault="00E03000" w:rsidP="00E03000">
      <w:pPr>
        <w:spacing w:after="0" w:line="360" w:lineRule="auto"/>
        <w:ind w:firstLine="540"/>
        <w:jc w:val="both"/>
        <w:rPr>
          <w:rFonts w:ascii="Arial" w:hAnsi="Arial" w:cs="Arial"/>
        </w:rPr>
      </w:pPr>
      <w:r w:rsidRPr="00106396">
        <w:rPr>
          <w:rFonts w:ascii="Arial" w:hAnsi="Arial" w:cs="Arial"/>
        </w:rPr>
        <w:lastRenderedPageBreak/>
        <w:t xml:space="preserve">- Полоса огненно-оранжевого или ярко-оранжевого цвета, покрывающая край ствола на расстоянии не менее 6 мм. </w:t>
      </w:r>
    </w:p>
    <w:p w14:paraId="3F5116F3" w14:textId="77777777" w:rsidR="00E03000" w:rsidRPr="00106396" w:rsidRDefault="00E03000" w:rsidP="00E03000">
      <w:pPr>
        <w:spacing w:after="0" w:line="360" w:lineRule="auto"/>
        <w:ind w:firstLine="540"/>
        <w:jc w:val="both"/>
        <w:rPr>
          <w:rFonts w:ascii="Arial" w:hAnsi="Arial" w:cs="Arial"/>
        </w:rPr>
      </w:pPr>
      <w:r w:rsidRPr="00106396">
        <w:rPr>
          <w:rFonts w:ascii="Arial" w:hAnsi="Arial" w:cs="Arial"/>
        </w:rPr>
        <w:t xml:space="preserve">- Окрашивание всей наружной поверхности в белый, ярко-красный, ярко-оранжевый, ярко-желтый, ярко-зеленый, ярко-синий, ярко-розовый или ярко-фиолетовый цвет индивидуально или в качестве основного цвета в сочетании с другим цветом в любом рисунке. </w:t>
      </w:r>
    </w:p>
    <w:p w14:paraId="0A249ADF" w14:textId="77777777" w:rsidR="00E03000" w:rsidRPr="00727248" w:rsidRDefault="00E03000" w:rsidP="004A4366">
      <w:pPr>
        <w:pStyle w:val="ConsPlusNormal"/>
        <w:spacing w:line="360" w:lineRule="auto"/>
        <w:ind w:firstLine="510"/>
        <w:jc w:val="center"/>
        <w:outlineLvl w:val="0"/>
        <w:rPr>
          <w:rFonts w:ascii="Arial" w:hAnsi="Arial" w:cs="Arial"/>
          <w:b/>
          <w:sz w:val="24"/>
          <w:szCs w:val="24"/>
        </w:rPr>
      </w:pPr>
    </w:p>
    <w:p w14:paraId="19A9271E" w14:textId="73C8CD79" w:rsidR="00106396" w:rsidRDefault="00106396">
      <w:pPr>
        <w:spacing w:after="0" w:line="240" w:lineRule="auto"/>
        <w:rPr>
          <w:rFonts w:ascii="Arial" w:hAnsi="Arial" w:cs="Arial"/>
          <w:sz w:val="24"/>
          <w:szCs w:val="24"/>
        </w:rPr>
      </w:pPr>
      <w:r>
        <w:rPr>
          <w:rFonts w:ascii="Arial" w:hAnsi="Arial" w:cs="Arial"/>
          <w:sz w:val="24"/>
          <w:szCs w:val="24"/>
        </w:rPr>
        <w:br w:type="page"/>
      </w:r>
    </w:p>
    <w:p w14:paraId="3B3058F5" w14:textId="744848CD" w:rsidR="00106396" w:rsidRDefault="00106396" w:rsidP="004A4366">
      <w:pPr>
        <w:pStyle w:val="ConsPlusNormal"/>
        <w:spacing w:line="360" w:lineRule="auto"/>
        <w:ind w:firstLine="510"/>
        <w:jc w:val="center"/>
        <w:outlineLvl w:val="0"/>
        <w:rPr>
          <w:rFonts w:ascii="Arial" w:hAnsi="Arial" w:cs="Arial"/>
          <w:b/>
          <w:sz w:val="24"/>
          <w:szCs w:val="24"/>
        </w:rPr>
      </w:pPr>
      <w:bookmarkStart w:id="28" w:name="_Toc198198919"/>
      <w:r w:rsidRPr="00536AEF">
        <w:rPr>
          <w:rFonts w:ascii="Arial" w:hAnsi="Arial" w:cs="Arial"/>
          <w:b/>
          <w:sz w:val="24"/>
          <w:szCs w:val="24"/>
        </w:rPr>
        <w:lastRenderedPageBreak/>
        <w:t xml:space="preserve">Приложение </w:t>
      </w:r>
      <w:r>
        <w:rPr>
          <w:rFonts w:ascii="Arial" w:hAnsi="Arial" w:cs="Arial"/>
          <w:b/>
          <w:sz w:val="24"/>
          <w:szCs w:val="24"/>
        </w:rPr>
        <w:t>С</w:t>
      </w:r>
      <w:bookmarkEnd w:id="28"/>
    </w:p>
    <w:p w14:paraId="1E6C5ADE" w14:textId="77777777" w:rsidR="00E03000" w:rsidRDefault="00E03000" w:rsidP="00E03000">
      <w:pPr>
        <w:pStyle w:val="ConsPlusNormal"/>
        <w:spacing w:line="360" w:lineRule="auto"/>
        <w:ind w:firstLine="510"/>
        <w:jc w:val="center"/>
        <w:outlineLvl w:val="0"/>
        <w:rPr>
          <w:rFonts w:ascii="Arial" w:hAnsi="Arial" w:cs="Arial"/>
          <w:b/>
          <w:sz w:val="24"/>
          <w:szCs w:val="24"/>
        </w:rPr>
      </w:pPr>
      <w:bookmarkStart w:id="29" w:name="_Toc198198917"/>
      <w:r w:rsidRPr="00536AEF">
        <w:rPr>
          <w:rFonts w:ascii="Arial" w:hAnsi="Arial" w:cs="Arial"/>
          <w:b/>
          <w:sz w:val="24"/>
          <w:szCs w:val="24"/>
        </w:rPr>
        <w:t>(справочное)</w:t>
      </w:r>
      <w:bookmarkEnd w:id="29"/>
    </w:p>
    <w:p w14:paraId="3DE6BD62" w14:textId="77777777" w:rsidR="00E03000" w:rsidRDefault="00E03000" w:rsidP="00E03000">
      <w:pPr>
        <w:pStyle w:val="ConsPlusNormal"/>
        <w:spacing w:after="120" w:line="360" w:lineRule="auto"/>
        <w:ind w:firstLine="567"/>
        <w:jc w:val="center"/>
        <w:outlineLvl w:val="0"/>
        <w:rPr>
          <w:rFonts w:ascii="Arial" w:eastAsia="Calibri" w:hAnsi="Arial" w:cs="Arial"/>
          <w:b/>
          <w:sz w:val="24"/>
          <w:szCs w:val="24"/>
          <w:lang w:eastAsia="en-US"/>
        </w:rPr>
      </w:pPr>
      <w:bookmarkStart w:id="30" w:name="_Toc198198918"/>
      <w:r w:rsidRPr="00727248">
        <w:rPr>
          <w:rFonts w:ascii="Arial" w:eastAsia="Calibri" w:hAnsi="Arial" w:cs="Arial"/>
          <w:b/>
          <w:sz w:val="24"/>
          <w:szCs w:val="24"/>
          <w:lang w:eastAsia="en-US"/>
        </w:rPr>
        <w:t>Метод оценки безопасности кольцевых обойм пистонов для детского игрушечного оружия при снаряжении</w:t>
      </w:r>
      <w:bookmarkEnd w:id="30"/>
    </w:p>
    <w:p w14:paraId="57FC1E0F" w14:textId="77777777" w:rsidR="00E03000" w:rsidRPr="00106396" w:rsidRDefault="00E03000" w:rsidP="00E03000">
      <w:pPr>
        <w:pStyle w:val="ConsPlusNormal"/>
        <w:spacing w:after="120" w:line="360" w:lineRule="auto"/>
        <w:ind w:firstLine="567"/>
        <w:jc w:val="center"/>
        <w:rPr>
          <w:rFonts w:ascii="Arial" w:eastAsia="Calibri" w:hAnsi="Arial" w:cs="Arial"/>
          <w:b/>
          <w:lang w:eastAsia="en-US"/>
        </w:rPr>
      </w:pPr>
    </w:p>
    <w:p w14:paraId="7E1A0DE5" w14:textId="5C7EA2B8" w:rsidR="00E03000" w:rsidRPr="00106396" w:rsidRDefault="00E03000" w:rsidP="00E03000">
      <w:pPr>
        <w:pStyle w:val="ConsPlusNormal"/>
        <w:spacing w:after="120" w:line="360" w:lineRule="auto"/>
        <w:ind w:firstLine="567"/>
        <w:jc w:val="both"/>
        <w:rPr>
          <w:rFonts w:ascii="Arial" w:eastAsia="Calibri" w:hAnsi="Arial" w:cs="Arial"/>
          <w:lang w:eastAsia="en-US"/>
        </w:rPr>
      </w:pPr>
      <w:r>
        <w:rPr>
          <w:rFonts w:ascii="Arial" w:eastAsia="Calibri" w:hAnsi="Arial" w:cs="Arial"/>
          <w:lang w:eastAsia="en-US"/>
        </w:rPr>
        <w:t>С</w:t>
      </w:r>
      <w:r w:rsidRPr="00106396">
        <w:rPr>
          <w:rFonts w:ascii="Arial" w:eastAsia="Calibri" w:hAnsi="Arial" w:cs="Arial"/>
          <w:lang w:eastAsia="en-US"/>
        </w:rPr>
        <w:t>.1 Сущность метода заключается в сдавливании пистонов между площадкой и стержнем и определении уровня давления, при котором происходит срабатывание пистона.</w:t>
      </w:r>
    </w:p>
    <w:p w14:paraId="48941256" w14:textId="7701B56B" w:rsidR="00E03000" w:rsidRPr="00106396" w:rsidRDefault="00E03000" w:rsidP="00E03000">
      <w:pPr>
        <w:pStyle w:val="ConsPlusNormal"/>
        <w:spacing w:after="120" w:line="360" w:lineRule="auto"/>
        <w:ind w:firstLine="567"/>
        <w:jc w:val="both"/>
        <w:rPr>
          <w:rFonts w:ascii="Arial" w:eastAsia="Calibri" w:hAnsi="Arial" w:cs="Arial"/>
          <w:lang w:eastAsia="en-US"/>
        </w:rPr>
      </w:pPr>
      <w:r>
        <w:rPr>
          <w:rFonts w:ascii="Arial" w:eastAsia="Calibri" w:hAnsi="Arial" w:cs="Arial"/>
          <w:lang w:eastAsia="en-US"/>
        </w:rPr>
        <w:t>С</w:t>
      </w:r>
      <w:r w:rsidRPr="00106396">
        <w:rPr>
          <w:rFonts w:ascii="Arial" w:eastAsia="Calibri" w:hAnsi="Arial" w:cs="Arial"/>
          <w:lang w:eastAsia="en-US"/>
        </w:rPr>
        <w:t>.1.1 Средства испытаний и вспомогательные устройства</w:t>
      </w:r>
    </w:p>
    <w:p w14:paraId="739048BA" w14:textId="034028BA" w:rsidR="00E03000" w:rsidRPr="00106396" w:rsidRDefault="00E03000" w:rsidP="00E03000">
      <w:pPr>
        <w:pStyle w:val="ConsPlusNormal"/>
        <w:spacing w:after="120" w:line="360" w:lineRule="auto"/>
        <w:ind w:firstLine="567"/>
        <w:jc w:val="both"/>
        <w:rPr>
          <w:rFonts w:ascii="Arial" w:eastAsia="Calibri" w:hAnsi="Arial" w:cs="Arial"/>
          <w:lang w:eastAsia="en-US"/>
        </w:rPr>
      </w:pPr>
      <w:r>
        <w:rPr>
          <w:rFonts w:ascii="Arial" w:eastAsia="Calibri" w:hAnsi="Arial" w:cs="Arial"/>
          <w:lang w:eastAsia="en-US"/>
        </w:rPr>
        <w:t>С</w:t>
      </w:r>
      <w:r w:rsidRPr="00106396">
        <w:rPr>
          <w:rFonts w:ascii="Arial" w:eastAsia="Calibri" w:hAnsi="Arial" w:cs="Arial"/>
          <w:lang w:eastAsia="en-US"/>
        </w:rPr>
        <w:t>.1.1.1 Машина для испытания пружин и рессор МИП 1002.</w:t>
      </w:r>
    </w:p>
    <w:p w14:paraId="0142FF76" w14:textId="428B0144" w:rsidR="00E03000" w:rsidRPr="00106396" w:rsidRDefault="00E03000" w:rsidP="00E03000">
      <w:pPr>
        <w:pStyle w:val="ConsPlusNormal"/>
        <w:spacing w:after="120" w:line="360" w:lineRule="auto"/>
        <w:ind w:firstLine="567"/>
        <w:jc w:val="both"/>
        <w:rPr>
          <w:rFonts w:ascii="Arial" w:eastAsia="Calibri" w:hAnsi="Arial" w:cs="Arial"/>
          <w:lang w:eastAsia="en-US"/>
        </w:rPr>
      </w:pPr>
      <w:r>
        <w:rPr>
          <w:rFonts w:ascii="Arial" w:eastAsia="Calibri" w:hAnsi="Arial" w:cs="Arial"/>
          <w:lang w:eastAsia="en-US"/>
        </w:rPr>
        <w:t>С</w:t>
      </w:r>
      <w:r w:rsidRPr="00106396">
        <w:rPr>
          <w:rFonts w:ascii="Arial" w:eastAsia="Calibri" w:hAnsi="Arial" w:cs="Arial"/>
          <w:lang w:eastAsia="en-US"/>
        </w:rPr>
        <w:t>.1.1.2 Металлический стержень с плоскими торцами, диаметр которого соответствует внутреннему диаметру пистона.</w:t>
      </w:r>
    </w:p>
    <w:p w14:paraId="024EF6F6" w14:textId="7AC91D94" w:rsidR="00E03000" w:rsidRPr="00106396" w:rsidRDefault="00E03000" w:rsidP="00E03000">
      <w:pPr>
        <w:pStyle w:val="ConsPlusNormal"/>
        <w:spacing w:after="120" w:line="360" w:lineRule="auto"/>
        <w:ind w:firstLine="567"/>
        <w:jc w:val="both"/>
        <w:rPr>
          <w:rFonts w:ascii="Arial" w:eastAsia="Calibri" w:hAnsi="Arial" w:cs="Arial"/>
          <w:lang w:eastAsia="en-US"/>
        </w:rPr>
      </w:pPr>
      <w:r>
        <w:rPr>
          <w:rFonts w:ascii="Arial" w:eastAsia="Calibri" w:hAnsi="Arial" w:cs="Arial"/>
          <w:lang w:eastAsia="en-US"/>
        </w:rPr>
        <w:t>С</w:t>
      </w:r>
      <w:r w:rsidRPr="00106396">
        <w:rPr>
          <w:rFonts w:ascii="Arial" w:eastAsia="Calibri" w:hAnsi="Arial" w:cs="Arial"/>
          <w:lang w:eastAsia="en-US"/>
        </w:rPr>
        <w:t>.1.1.3 Устройство для удержания стержня в вертикальном положении.</w:t>
      </w:r>
    </w:p>
    <w:p w14:paraId="2A64EB79" w14:textId="36B2C5ED" w:rsidR="00E03000" w:rsidRPr="00106396" w:rsidRDefault="00E03000" w:rsidP="00E03000">
      <w:pPr>
        <w:pStyle w:val="ConsPlusNormal"/>
        <w:spacing w:after="120" w:line="360" w:lineRule="auto"/>
        <w:ind w:firstLine="567"/>
        <w:jc w:val="both"/>
        <w:rPr>
          <w:rFonts w:ascii="Arial" w:eastAsia="Calibri" w:hAnsi="Arial" w:cs="Arial"/>
          <w:b/>
          <w:lang w:eastAsia="en-US"/>
        </w:rPr>
      </w:pPr>
      <w:r>
        <w:rPr>
          <w:rFonts w:ascii="Arial" w:eastAsia="Calibri" w:hAnsi="Arial" w:cs="Arial"/>
          <w:b/>
          <w:lang w:eastAsia="en-US"/>
        </w:rPr>
        <w:t>С</w:t>
      </w:r>
      <w:r w:rsidRPr="00106396">
        <w:rPr>
          <w:rFonts w:ascii="Arial" w:eastAsia="Calibri" w:hAnsi="Arial" w:cs="Arial"/>
          <w:b/>
          <w:lang w:eastAsia="en-US"/>
        </w:rPr>
        <w:t>.2 Порядок подготовки к проведению испытания</w:t>
      </w:r>
    </w:p>
    <w:p w14:paraId="7CAA5775" w14:textId="10393790" w:rsidR="00E03000" w:rsidRPr="00106396" w:rsidRDefault="00E03000" w:rsidP="00E03000">
      <w:pPr>
        <w:pStyle w:val="ConsPlusNormal"/>
        <w:spacing w:after="120" w:line="360" w:lineRule="auto"/>
        <w:ind w:firstLine="567"/>
        <w:jc w:val="both"/>
        <w:rPr>
          <w:rFonts w:ascii="Arial" w:eastAsia="Calibri" w:hAnsi="Arial" w:cs="Arial"/>
          <w:lang w:eastAsia="en-US"/>
        </w:rPr>
      </w:pPr>
      <w:r>
        <w:rPr>
          <w:rFonts w:ascii="Arial" w:eastAsia="Calibri" w:hAnsi="Arial" w:cs="Arial"/>
          <w:lang w:eastAsia="en-US"/>
        </w:rPr>
        <w:t>С</w:t>
      </w:r>
      <w:r w:rsidRPr="00106396">
        <w:rPr>
          <w:rFonts w:ascii="Arial" w:eastAsia="Calibri" w:hAnsi="Arial" w:cs="Arial"/>
          <w:lang w:eastAsia="en-US"/>
        </w:rPr>
        <w:t>.2.1 Закрепляют стержень в устройстве для удержания его в вертикальном положении.</w:t>
      </w:r>
    </w:p>
    <w:p w14:paraId="2DEA1489" w14:textId="13988F90" w:rsidR="00E03000" w:rsidRPr="00106396" w:rsidRDefault="00E03000" w:rsidP="00E03000">
      <w:pPr>
        <w:pStyle w:val="ConsPlusNormal"/>
        <w:spacing w:after="120" w:line="360" w:lineRule="auto"/>
        <w:ind w:firstLine="567"/>
        <w:jc w:val="both"/>
        <w:rPr>
          <w:rFonts w:ascii="Arial" w:eastAsia="Calibri" w:hAnsi="Arial" w:cs="Arial"/>
          <w:lang w:eastAsia="en-US"/>
        </w:rPr>
      </w:pPr>
      <w:r>
        <w:rPr>
          <w:rFonts w:ascii="Arial" w:eastAsia="Calibri" w:hAnsi="Arial" w:cs="Arial"/>
          <w:lang w:eastAsia="en-US"/>
        </w:rPr>
        <w:t>С</w:t>
      </w:r>
      <w:r w:rsidRPr="00106396">
        <w:rPr>
          <w:rFonts w:ascii="Arial" w:eastAsia="Calibri" w:hAnsi="Arial" w:cs="Arial"/>
          <w:lang w:eastAsia="en-US"/>
        </w:rPr>
        <w:t>.2.2 Надевают пистон на стержень.</w:t>
      </w:r>
    </w:p>
    <w:p w14:paraId="082292BB" w14:textId="437B5DEF" w:rsidR="00E03000" w:rsidRPr="00106396" w:rsidRDefault="00E03000" w:rsidP="00E03000">
      <w:pPr>
        <w:pStyle w:val="ConsPlusNormal"/>
        <w:spacing w:after="120" w:line="360" w:lineRule="auto"/>
        <w:ind w:firstLine="567"/>
        <w:jc w:val="both"/>
        <w:rPr>
          <w:rFonts w:ascii="Arial" w:eastAsia="Calibri" w:hAnsi="Arial" w:cs="Arial"/>
          <w:lang w:eastAsia="en-US"/>
        </w:rPr>
      </w:pPr>
      <w:r>
        <w:rPr>
          <w:rFonts w:ascii="Arial" w:eastAsia="Calibri" w:hAnsi="Arial" w:cs="Arial"/>
          <w:lang w:eastAsia="en-US"/>
        </w:rPr>
        <w:t>С</w:t>
      </w:r>
      <w:r w:rsidRPr="00106396">
        <w:rPr>
          <w:rFonts w:ascii="Arial" w:eastAsia="Calibri" w:hAnsi="Arial" w:cs="Arial"/>
          <w:lang w:eastAsia="en-US"/>
        </w:rPr>
        <w:t>.2.3 Устанавливают сборку на машину.</w:t>
      </w:r>
    </w:p>
    <w:p w14:paraId="3163C3EF" w14:textId="262522FC" w:rsidR="00E03000" w:rsidRPr="00106396" w:rsidRDefault="00E03000" w:rsidP="00E03000">
      <w:pPr>
        <w:pStyle w:val="ConsPlusNormal"/>
        <w:spacing w:after="120" w:line="360" w:lineRule="auto"/>
        <w:ind w:firstLine="567"/>
        <w:jc w:val="both"/>
        <w:rPr>
          <w:rFonts w:ascii="Arial" w:eastAsia="Calibri" w:hAnsi="Arial" w:cs="Arial"/>
          <w:b/>
          <w:lang w:eastAsia="en-US"/>
        </w:rPr>
      </w:pPr>
      <w:r>
        <w:rPr>
          <w:rFonts w:ascii="Arial" w:eastAsia="Calibri" w:hAnsi="Arial" w:cs="Arial"/>
          <w:b/>
          <w:lang w:eastAsia="en-US"/>
        </w:rPr>
        <w:t>С</w:t>
      </w:r>
      <w:r w:rsidRPr="00106396">
        <w:rPr>
          <w:rFonts w:ascii="Arial" w:eastAsia="Calibri" w:hAnsi="Arial" w:cs="Arial"/>
          <w:b/>
          <w:lang w:eastAsia="en-US"/>
        </w:rPr>
        <w:t>.3 Порядок проведения испытания</w:t>
      </w:r>
    </w:p>
    <w:p w14:paraId="5B6083E9" w14:textId="3992F3B5" w:rsidR="00E03000" w:rsidRPr="00106396" w:rsidRDefault="00E03000" w:rsidP="00E03000">
      <w:pPr>
        <w:pStyle w:val="ConsPlusNormal"/>
        <w:spacing w:after="120" w:line="360" w:lineRule="auto"/>
        <w:ind w:firstLine="567"/>
        <w:jc w:val="both"/>
        <w:rPr>
          <w:rFonts w:ascii="Arial" w:eastAsia="Calibri" w:hAnsi="Arial" w:cs="Arial"/>
          <w:lang w:eastAsia="en-US"/>
        </w:rPr>
      </w:pPr>
      <w:r>
        <w:rPr>
          <w:rFonts w:ascii="Arial" w:eastAsia="Calibri" w:hAnsi="Arial" w:cs="Arial"/>
          <w:lang w:eastAsia="en-US"/>
        </w:rPr>
        <w:t>С</w:t>
      </w:r>
      <w:r w:rsidRPr="00106396">
        <w:rPr>
          <w:rFonts w:ascii="Arial" w:eastAsia="Calibri" w:hAnsi="Arial" w:cs="Arial"/>
          <w:lang w:eastAsia="en-US"/>
        </w:rPr>
        <w:t xml:space="preserve">.3.1 Нагружают сборку с помощью машины до срабатывания пистона (величины, указанной в программе) и определяют усилие срабатывания </w:t>
      </w:r>
      <w:r w:rsidRPr="00106396">
        <w:rPr>
          <w:rFonts w:ascii="Arial" w:eastAsia="Calibri" w:hAnsi="Arial" w:cs="Arial"/>
          <w:i/>
          <w:lang w:eastAsia="en-US"/>
        </w:rPr>
        <w:t>F</w:t>
      </w:r>
      <w:r w:rsidRPr="00106396">
        <w:rPr>
          <w:rFonts w:ascii="Arial" w:eastAsia="Calibri" w:hAnsi="Arial" w:cs="Arial"/>
          <w:lang w:eastAsia="en-US"/>
        </w:rPr>
        <w:t xml:space="preserve"> , кгс. </w:t>
      </w:r>
    </w:p>
    <w:p w14:paraId="797FA1FA" w14:textId="66830932" w:rsidR="00EF6539" w:rsidRDefault="00EF6539">
      <w:pPr>
        <w:spacing w:after="0" w:line="240" w:lineRule="auto"/>
        <w:rPr>
          <w:rFonts w:ascii="Arial" w:hAnsi="Arial" w:cs="Arial"/>
        </w:rPr>
      </w:pPr>
      <w:r>
        <w:rPr>
          <w:rFonts w:ascii="Arial" w:hAnsi="Arial" w:cs="Arial"/>
        </w:rPr>
        <w:br w:type="page"/>
      </w:r>
    </w:p>
    <w:p w14:paraId="4C04A578" w14:textId="77777777" w:rsidR="00106396" w:rsidRDefault="00106396" w:rsidP="00106396">
      <w:pPr>
        <w:pStyle w:val="ConsPlusNormal"/>
        <w:spacing w:line="360" w:lineRule="auto"/>
        <w:ind w:firstLine="567"/>
        <w:jc w:val="both"/>
        <w:rPr>
          <w:rFonts w:ascii="Arial" w:eastAsia="Calibri" w:hAnsi="Arial" w:cs="Arial"/>
          <w:lang w:eastAsia="en-US"/>
        </w:rPr>
      </w:pPr>
    </w:p>
    <w:p w14:paraId="483683BF" w14:textId="77777777" w:rsidR="00EF6539" w:rsidRPr="00EE69E5" w:rsidRDefault="00EF6539" w:rsidP="00EF6539">
      <w:pPr>
        <w:spacing w:after="0" w:line="240" w:lineRule="auto"/>
        <w:rPr>
          <w:rFonts w:ascii="Arial" w:eastAsia="Arial Unicode MS" w:hAnsi="Arial" w:cs="Arial"/>
          <w:b/>
          <w:sz w:val="24"/>
          <w:szCs w:val="24"/>
          <w:lang w:eastAsia="ru-RU"/>
        </w:rPr>
      </w:pPr>
    </w:p>
    <w:p w14:paraId="7C389CA4" w14:textId="3372D646" w:rsidR="0033774B" w:rsidRDefault="0033774B" w:rsidP="004A4366">
      <w:pPr>
        <w:pStyle w:val="1"/>
        <w:jc w:val="center"/>
        <w:rPr>
          <w:rFonts w:ascii="Arial" w:hAnsi="Arial" w:cs="Arial"/>
          <w:b/>
          <w:color w:val="000000" w:themeColor="text1"/>
          <w:sz w:val="24"/>
          <w:szCs w:val="24"/>
        </w:rPr>
      </w:pPr>
      <w:bookmarkStart w:id="31" w:name="_Toc193103925"/>
      <w:bookmarkStart w:id="32" w:name="_Toc198198922"/>
      <w:r w:rsidRPr="00536AEF">
        <w:rPr>
          <w:rFonts w:ascii="Arial" w:hAnsi="Arial" w:cs="Arial"/>
          <w:b/>
          <w:color w:val="000000" w:themeColor="text1"/>
          <w:sz w:val="24"/>
          <w:szCs w:val="24"/>
        </w:rPr>
        <w:t xml:space="preserve">Приложение </w:t>
      </w:r>
      <w:r>
        <w:rPr>
          <w:rFonts w:ascii="Arial" w:hAnsi="Arial" w:cs="Arial"/>
          <w:b/>
          <w:color w:val="000000" w:themeColor="text1"/>
          <w:sz w:val="24"/>
          <w:szCs w:val="24"/>
        </w:rPr>
        <w:t>Д</w:t>
      </w:r>
      <w:r w:rsidRPr="00536AEF">
        <w:rPr>
          <w:rFonts w:ascii="Arial" w:hAnsi="Arial" w:cs="Arial"/>
          <w:b/>
          <w:color w:val="000000" w:themeColor="text1"/>
          <w:sz w:val="24"/>
          <w:szCs w:val="24"/>
        </w:rPr>
        <w:t>А</w:t>
      </w:r>
      <w:r w:rsidRPr="00536AEF">
        <w:rPr>
          <w:rFonts w:ascii="Arial" w:hAnsi="Arial" w:cs="Arial"/>
          <w:b/>
          <w:color w:val="000000" w:themeColor="text1"/>
          <w:sz w:val="24"/>
          <w:szCs w:val="24"/>
        </w:rPr>
        <w:br/>
        <w:t>(справочное)</w:t>
      </w:r>
      <w:bookmarkEnd w:id="31"/>
      <w:bookmarkEnd w:id="32"/>
    </w:p>
    <w:p w14:paraId="3FEED3AF" w14:textId="0097CDB2" w:rsidR="0033774B" w:rsidRPr="00536AEF" w:rsidRDefault="0033774B" w:rsidP="004A4366">
      <w:pPr>
        <w:pStyle w:val="1"/>
        <w:jc w:val="center"/>
        <w:rPr>
          <w:rFonts w:ascii="Arial" w:hAnsi="Arial" w:cs="Arial"/>
          <w:b/>
          <w:color w:val="000000" w:themeColor="text1"/>
          <w:sz w:val="24"/>
          <w:szCs w:val="24"/>
        </w:rPr>
      </w:pPr>
      <w:bookmarkStart w:id="33" w:name="_Toc193103926"/>
      <w:bookmarkStart w:id="34" w:name="_Toc198198923"/>
      <w:r w:rsidRPr="00536AEF">
        <w:rPr>
          <w:rFonts w:ascii="Arial" w:hAnsi="Arial" w:cs="Arial"/>
          <w:b/>
          <w:color w:val="000000" w:themeColor="text1"/>
          <w:sz w:val="24"/>
          <w:szCs w:val="24"/>
        </w:rPr>
        <w:t>Информация о применяемых технических регламентах и</w:t>
      </w:r>
      <w:bookmarkStart w:id="35" w:name="_Toc193103927"/>
      <w:bookmarkEnd w:id="33"/>
      <w:r w:rsidR="004A4366">
        <w:rPr>
          <w:rFonts w:ascii="Arial" w:hAnsi="Arial" w:cs="Arial"/>
          <w:b/>
          <w:color w:val="000000" w:themeColor="text1"/>
          <w:sz w:val="24"/>
          <w:szCs w:val="24"/>
        </w:rPr>
        <w:br/>
      </w:r>
      <w:r w:rsidRPr="00192020">
        <w:rPr>
          <w:rFonts w:ascii="Arial" w:hAnsi="Arial" w:cs="Arial"/>
          <w:b/>
          <w:color w:val="000000" w:themeColor="text1"/>
          <w:sz w:val="24"/>
          <w:szCs w:val="24"/>
        </w:rPr>
        <w:t>нормативных правовых актах в государствах – участниках СНГ</w:t>
      </w:r>
      <w:bookmarkEnd w:id="34"/>
      <w:bookmarkEnd w:id="35"/>
    </w:p>
    <w:p w14:paraId="483BB924" w14:textId="77777777" w:rsidR="0033774B" w:rsidRPr="00536AEF" w:rsidRDefault="0033774B" w:rsidP="0033774B">
      <w:pPr>
        <w:rPr>
          <w:rFonts w:ascii="Arial" w:hAnsi="Arial" w:cs="Arial"/>
        </w:rPr>
      </w:pPr>
    </w:p>
    <w:tbl>
      <w:tblPr>
        <w:tblStyle w:val="aa"/>
        <w:tblW w:w="9744" w:type="dxa"/>
        <w:tblInd w:w="108" w:type="dxa"/>
        <w:tblLayout w:type="fixed"/>
        <w:tblLook w:val="04A0" w:firstRow="1" w:lastRow="0" w:firstColumn="1" w:lastColumn="0" w:noHBand="0" w:noVBand="1"/>
      </w:tblPr>
      <w:tblGrid>
        <w:gridCol w:w="1560"/>
        <w:gridCol w:w="6268"/>
        <w:gridCol w:w="1916"/>
      </w:tblGrid>
      <w:tr w:rsidR="0033774B" w:rsidRPr="00536AEF" w14:paraId="22A9D80A" w14:textId="77777777" w:rsidTr="003A000F">
        <w:tc>
          <w:tcPr>
            <w:tcW w:w="1560" w:type="dxa"/>
            <w:tcBorders>
              <w:bottom w:val="double" w:sz="6" w:space="0" w:color="auto"/>
            </w:tcBorders>
          </w:tcPr>
          <w:p w14:paraId="363A6861" w14:textId="77777777" w:rsidR="0033774B" w:rsidRPr="00536AEF" w:rsidRDefault="0033774B" w:rsidP="003A000F">
            <w:pPr>
              <w:spacing w:before="120" w:after="0" w:line="240" w:lineRule="auto"/>
              <w:jc w:val="center"/>
              <w:rPr>
                <w:rFonts w:ascii="Arial" w:hAnsi="Arial" w:cs="Arial"/>
              </w:rPr>
            </w:pPr>
            <w:r w:rsidRPr="00536AEF">
              <w:rPr>
                <w:rFonts w:ascii="Arial" w:hAnsi="Arial" w:cs="Arial"/>
              </w:rPr>
              <w:t>Раздел/ пункт/ подпункт настоящего стандарта</w:t>
            </w:r>
          </w:p>
        </w:tc>
        <w:tc>
          <w:tcPr>
            <w:tcW w:w="6268" w:type="dxa"/>
            <w:tcBorders>
              <w:bottom w:val="double" w:sz="6" w:space="0" w:color="auto"/>
            </w:tcBorders>
          </w:tcPr>
          <w:p w14:paraId="79C323F5" w14:textId="77777777" w:rsidR="0033774B" w:rsidRPr="00536AEF" w:rsidRDefault="0033774B" w:rsidP="003A000F">
            <w:pPr>
              <w:spacing w:before="120" w:after="0" w:line="240" w:lineRule="auto"/>
              <w:jc w:val="center"/>
              <w:rPr>
                <w:rFonts w:ascii="Arial" w:hAnsi="Arial" w:cs="Arial"/>
              </w:rPr>
            </w:pPr>
            <w:r w:rsidRPr="00536AEF">
              <w:rPr>
                <w:rFonts w:ascii="Arial" w:hAnsi="Arial" w:cs="Arial"/>
              </w:rPr>
              <w:t xml:space="preserve">Технический регламент или нормативный правовой акт </w:t>
            </w:r>
          </w:p>
        </w:tc>
        <w:tc>
          <w:tcPr>
            <w:tcW w:w="1916" w:type="dxa"/>
            <w:tcBorders>
              <w:bottom w:val="double" w:sz="6" w:space="0" w:color="auto"/>
            </w:tcBorders>
          </w:tcPr>
          <w:p w14:paraId="4E475C39" w14:textId="77777777" w:rsidR="0033774B" w:rsidRPr="00536AEF" w:rsidRDefault="0033774B" w:rsidP="003A000F">
            <w:pPr>
              <w:spacing w:before="120" w:after="0" w:line="240" w:lineRule="auto"/>
              <w:jc w:val="center"/>
              <w:rPr>
                <w:rFonts w:ascii="Arial" w:hAnsi="Arial" w:cs="Arial"/>
              </w:rPr>
            </w:pPr>
            <w:r w:rsidRPr="00536AEF">
              <w:rPr>
                <w:rFonts w:ascii="Arial" w:hAnsi="Arial" w:cs="Arial"/>
              </w:rPr>
              <w:t>Государство</w:t>
            </w:r>
            <w:r>
              <w:rPr>
                <w:rFonts w:ascii="Arial" w:hAnsi="Arial" w:cs="Arial"/>
              </w:rPr>
              <w:t xml:space="preserve"> –</w:t>
            </w:r>
            <w:r w:rsidRPr="00536AEF">
              <w:rPr>
                <w:rFonts w:ascii="Arial" w:hAnsi="Arial" w:cs="Arial"/>
              </w:rPr>
              <w:t>участник СНГ</w:t>
            </w:r>
          </w:p>
        </w:tc>
      </w:tr>
      <w:tr w:rsidR="0033774B" w:rsidRPr="00B1066D" w14:paraId="4E3405E5" w14:textId="77777777" w:rsidTr="003A000F">
        <w:tc>
          <w:tcPr>
            <w:tcW w:w="1560" w:type="dxa"/>
            <w:tcBorders>
              <w:top w:val="single" w:sz="4" w:space="0" w:color="auto"/>
              <w:bottom w:val="single" w:sz="4" w:space="0" w:color="auto"/>
            </w:tcBorders>
          </w:tcPr>
          <w:p w14:paraId="68D1CF99" w14:textId="7651E318" w:rsidR="0033774B" w:rsidRPr="00536AEF" w:rsidRDefault="00E6165D" w:rsidP="004A4366">
            <w:pPr>
              <w:spacing w:after="0" w:line="360" w:lineRule="auto"/>
              <w:rPr>
                <w:rFonts w:ascii="Arial" w:eastAsia="Arial Unicode MS" w:hAnsi="Arial" w:cs="Arial"/>
                <w:sz w:val="24"/>
                <w:szCs w:val="24"/>
              </w:rPr>
            </w:pPr>
            <w:r>
              <w:rPr>
                <w:rFonts w:ascii="Arial" w:eastAsia="Arial Unicode MS" w:hAnsi="Arial" w:cs="Arial"/>
                <w:sz w:val="24"/>
                <w:szCs w:val="24"/>
              </w:rPr>
              <w:t xml:space="preserve"> </w:t>
            </w:r>
            <w:r w:rsidR="004A4366">
              <w:rPr>
                <w:rFonts w:ascii="Arial" w:eastAsia="Arial Unicode MS" w:hAnsi="Arial" w:cs="Arial"/>
                <w:sz w:val="24"/>
                <w:szCs w:val="24"/>
              </w:rPr>
              <w:t>п</w:t>
            </w:r>
            <w:r w:rsidR="00F769B1">
              <w:rPr>
                <w:rFonts w:ascii="Arial" w:eastAsia="Arial Unicode MS" w:hAnsi="Arial" w:cs="Arial"/>
                <w:sz w:val="24"/>
                <w:szCs w:val="24"/>
              </w:rPr>
              <w:t>.</w:t>
            </w:r>
            <w:r w:rsidR="004A4366">
              <w:rPr>
                <w:rFonts w:ascii="Arial" w:eastAsia="Arial Unicode MS" w:hAnsi="Arial" w:cs="Arial"/>
                <w:sz w:val="24"/>
                <w:szCs w:val="24"/>
              </w:rPr>
              <w:t xml:space="preserve"> </w:t>
            </w:r>
            <w:r w:rsidR="00F769B1">
              <w:rPr>
                <w:rFonts w:ascii="Arial" w:eastAsia="Arial Unicode MS" w:hAnsi="Arial" w:cs="Arial"/>
                <w:sz w:val="24"/>
                <w:szCs w:val="24"/>
              </w:rPr>
              <w:t xml:space="preserve">5.1,  </w:t>
            </w:r>
            <w:r w:rsidR="004A4366">
              <w:rPr>
                <w:rFonts w:ascii="Arial" w:eastAsia="Arial Unicode MS" w:hAnsi="Arial" w:cs="Arial"/>
                <w:sz w:val="24"/>
                <w:szCs w:val="24"/>
              </w:rPr>
              <w:t>р</w:t>
            </w:r>
            <w:r w:rsidR="007E2B2B">
              <w:rPr>
                <w:rFonts w:ascii="Arial" w:eastAsia="Arial Unicode MS" w:hAnsi="Arial" w:cs="Arial"/>
                <w:sz w:val="24"/>
                <w:szCs w:val="24"/>
              </w:rPr>
              <w:t>аздел 6</w:t>
            </w:r>
          </w:p>
        </w:tc>
        <w:tc>
          <w:tcPr>
            <w:tcW w:w="6268" w:type="dxa"/>
            <w:tcBorders>
              <w:top w:val="single" w:sz="4" w:space="0" w:color="auto"/>
              <w:bottom w:val="single" w:sz="4" w:space="0" w:color="auto"/>
            </w:tcBorders>
          </w:tcPr>
          <w:p w14:paraId="541603DC" w14:textId="6C568513" w:rsidR="0033774B" w:rsidRPr="00536AEF" w:rsidRDefault="00877D7E" w:rsidP="003A000F">
            <w:pPr>
              <w:spacing w:after="0" w:line="360" w:lineRule="auto"/>
              <w:rPr>
                <w:rFonts w:ascii="Arial" w:eastAsia="Arial Unicode MS" w:hAnsi="Arial" w:cs="Arial"/>
                <w:sz w:val="24"/>
                <w:szCs w:val="24"/>
              </w:rPr>
            </w:pPr>
            <w:r>
              <w:rPr>
                <w:rFonts w:ascii="Arial" w:eastAsia="Arial Unicode MS" w:hAnsi="Arial" w:cs="Arial"/>
                <w:sz w:val="24"/>
                <w:szCs w:val="24"/>
              </w:rPr>
              <w:t>ТР ТС 008/2011 «О безопасности игрушек»</w:t>
            </w:r>
          </w:p>
        </w:tc>
        <w:tc>
          <w:tcPr>
            <w:tcW w:w="1916" w:type="dxa"/>
            <w:tcBorders>
              <w:top w:val="single" w:sz="4" w:space="0" w:color="auto"/>
              <w:bottom w:val="single" w:sz="4" w:space="0" w:color="auto"/>
            </w:tcBorders>
          </w:tcPr>
          <w:p w14:paraId="6B9F029C" w14:textId="643E553D" w:rsidR="0033774B" w:rsidRPr="008E5EB3" w:rsidRDefault="008E5EB3" w:rsidP="003A000F">
            <w:pPr>
              <w:spacing w:after="0" w:line="360" w:lineRule="auto"/>
              <w:rPr>
                <w:rFonts w:ascii="Arial" w:hAnsi="Arial" w:cs="Arial"/>
                <w:sz w:val="24"/>
                <w:szCs w:val="24"/>
                <w:lang w:val="en-US"/>
              </w:rPr>
            </w:pPr>
            <w:r>
              <w:rPr>
                <w:rFonts w:ascii="Arial" w:hAnsi="Arial" w:cs="Arial"/>
                <w:lang w:val="en-US"/>
              </w:rPr>
              <w:t>AM, BY, KZ, KG, RU</w:t>
            </w:r>
          </w:p>
        </w:tc>
      </w:tr>
    </w:tbl>
    <w:p w14:paraId="3CD2F955" w14:textId="77777777" w:rsidR="0033774B" w:rsidRPr="008E5EB3" w:rsidRDefault="0033774B" w:rsidP="0033774B">
      <w:pPr>
        <w:autoSpaceDE w:val="0"/>
        <w:autoSpaceDN w:val="0"/>
        <w:adjustRightInd w:val="0"/>
        <w:spacing w:after="0" w:line="360" w:lineRule="auto"/>
        <w:jc w:val="center"/>
        <w:rPr>
          <w:rFonts w:ascii="Arial" w:eastAsia="Arial Unicode MS" w:hAnsi="Arial" w:cs="Arial"/>
          <w:b/>
          <w:sz w:val="24"/>
          <w:szCs w:val="24"/>
          <w:lang w:val="en-US" w:eastAsia="ru-RU"/>
        </w:rPr>
      </w:pPr>
    </w:p>
    <w:p w14:paraId="18C82015" w14:textId="77777777" w:rsidR="00B44E51" w:rsidRPr="008E5EB3" w:rsidRDefault="00B44E51">
      <w:pPr>
        <w:spacing w:after="0" w:line="240" w:lineRule="auto"/>
        <w:rPr>
          <w:rFonts w:ascii="Arial" w:hAnsi="Arial" w:cs="Arial"/>
          <w:sz w:val="24"/>
          <w:szCs w:val="24"/>
          <w:lang w:val="en-US"/>
        </w:rPr>
      </w:pPr>
    </w:p>
    <w:p w14:paraId="6044B608" w14:textId="77777777" w:rsidR="00BB0041" w:rsidRPr="008E5EB3" w:rsidRDefault="00BB0041">
      <w:pPr>
        <w:spacing w:after="0" w:line="240" w:lineRule="auto"/>
        <w:rPr>
          <w:rFonts w:ascii="Arial" w:hAnsi="Arial" w:cs="Arial"/>
          <w:sz w:val="24"/>
          <w:szCs w:val="24"/>
          <w:lang w:val="en-US"/>
        </w:rPr>
      </w:pPr>
    </w:p>
    <w:p w14:paraId="47083948" w14:textId="77777777" w:rsidR="00BB0041" w:rsidRPr="008E5EB3" w:rsidRDefault="00BB0041">
      <w:pPr>
        <w:spacing w:after="0" w:line="240" w:lineRule="auto"/>
        <w:rPr>
          <w:rFonts w:ascii="Arial" w:hAnsi="Arial" w:cs="Arial"/>
          <w:sz w:val="24"/>
          <w:szCs w:val="24"/>
          <w:lang w:val="en-US"/>
        </w:rPr>
      </w:pPr>
    </w:p>
    <w:p w14:paraId="218A685C" w14:textId="77777777" w:rsidR="00BB0041" w:rsidRPr="008E5EB3" w:rsidRDefault="00BB0041">
      <w:pPr>
        <w:spacing w:after="0" w:line="240" w:lineRule="auto"/>
        <w:rPr>
          <w:rFonts w:ascii="Arial" w:hAnsi="Arial" w:cs="Arial"/>
          <w:sz w:val="24"/>
          <w:szCs w:val="24"/>
          <w:lang w:val="en-US"/>
        </w:rPr>
      </w:pPr>
    </w:p>
    <w:p w14:paraId="55D245CC" w14:textId="77777777" w:rsidR="00BB0041" w:rsidRPr="008E5EB3" w:rsidRDefault="00BB0041">
      <w:pPr>
        <w:spacing w:after="0" w:line="240" w:lineRule="auto"/>
        <w:rPr>
          <w:rFonts w:ascii="Arial" w:hAnsi="Arial" w:cs="Arial"/>
          <w:sz w:val="24"/>
          <w:szCs w:val="24"/>
          <w:lang w:val="en-US"/>
        </w:rPr>
      </w:pPr>
    </w:p>
    <w:p w14:paraId="7ECC7BAC" w14:textId="77777777" w:rsidR="00BB0041" w:rsidRPr="008E5EB3" w:rsidRDefault="00BB0041">
      <w:pPr>
        <w:spacing w:after="0" w:line="240" w:lineRule="auto"/>
        <w:rPr>
          <w:rFonts w:ascii="Arial" w:hAnsi="Arial" w:cs="Arial"/>
          <w:sz w:val="24"/>
          <w:szCs w:val="24"/>
          <w:lang w:val="en-US"/>
        </w:rPr>
      </w:pPr>
    </w:p>
    <w:p w14:paraId="05B16A27" w14:textId="77777777" w:rsidR="00BB0041" w:rsidRPr="008E5EB3" w:rsidRDefault="00BB0041">
      <w:pPr>
        <w:spacing w:after="0" w:line="240" w:lineRule="auto"/>
        <w:rPr>
          <w:rFonts w:ascii="Arial" w:hAnsi="Arial" w:cs="Arial"/>
          <w:sz w:val="24"/>
          <w:szCs w:val="24"/>
          <w:lang w:val="en-US"/>
        </w:rPr>
      </w:pPr>
    </w:p>
    <w:p w14:paraId="75B74B07" w14:textId="77777777" w:rsidR="00543E8D" w:rsidRPr="008E5EB3" w:rsidRDefault="00543E8D">
      <w:pPr>
        <w:spacing w:after="0" w:line="240" w:lineRule="auto"/>
        <w:rPr>
          <w:rFonts w:ascii="Arial" w:hAnsi="Arial" w:cs="Arial"/>
          <w:sz w:val="24"/>
          <w:szCs w:val="24"/>
          <w:lang w:val="en-US"/>
        </w:rPr>
      </w:pPr>
    </w:p>
    <w:p w14:paraId="358EDB97" w14:textId="77777777" w:rsidR="00543E8D" w:rsidRPr="008E5EB3" w:rsidRDefault="00543E8D">
      <w:pPr>
        <w:spacing w:after="0" w:line="240" w:lineRule="auto"/>
        <w:rPr>
          <w:rFonts w:ascii="Arial" w:hAnsi="Arial" w:cs="Arial"/>
          <w:sz w:val="24"/>
          <w:szCs w:val="24"/>
          <w:lang w:val="en-US"/>
        </w:rPr>
      </w:pPr>
    </w:p>
    <w:p w14:paraId="448AED72" w14:textId="77777777" w:rsidR="00543E8D" w:rsidRPr="008E5EB3" w:rsidRDefault="00543E8D">
      <w:pPr>
        <w:spacing w:after="0" w:line="240" w:lineRule="auto"/>
        <w:rPr>
          <w:rFonts w:ascii="Arial" w:hAnsi="Arial" w:cs="Arial"/>
          <w:sz w:val="24"/>
          <w:szCs w:val="24"/>
          <w:lang w:val="en-US"/>
        </w:rPr>
      </w:pPr>
    </w:p>
    <w:p w14:paraId="20C41418" w14:textId="77777777" w:rsidR="00543E8D" w:rsidRPr="008E5EB3" w:rsidRDefault="00543E8D">
      <w:pPr>
        <w:spacing w:after="0" w:line="240" w:lineRule="auto"/>
        <w:rPr>
          <w:rFonts w:ascii="Arial" w:hAnsi="Arial" w:cs="Arial"/>
          <w:sz w:val="24"/>
          <w:szCs w:val="24"/>
          <w:lang w:val="en-US"/>
        </w:rPr>
      </w:pPr>
    </w:p>
    <w:p w14:paraId="1D43A2DB" w14:textId="77777777" w:rsidR="00543E8D" w:rsidRPr="008E5EB3" w:rsidRDefault="00543E8D">
      <w:pPr>
        <w:spacing w:after="0" w:line="240" w:lineRule="auto"/>
        <w:rPr>
          <w:rFonts w:ascii="Arial" w:hAnsi="Arial" w:cs="Arial"/>
          <w:sz w:val="24"/>
          <w:szCs w:val="24"/>
          <w:lang w:val="en-US"/>
        </w:rPr>
      </w:pPr>
    </w:p>
    <w:p w14:paraId="7532A066" w14:textId="77777777" w:rsidR="00543E8D" w:rsidRPr="008E5EB3" w:rsidRDefault="00543E8D">
      <w:pPr>
        <w:spacing w:after="0" w:line="240" w:lineRule="auto"/>
        <w:rPr>
          <w:rFonts w:ascii="Arial" w:hAnsi="Arial" w:cs="Arial"/>
          <w:sz w:val="24"/>
          <w:szCs w:val="24"/>
          <w:lang w:val="en-US"/>
        </w:rPr>
      </w:pPr>
    </w:p>
    <w:p w14:paraId="32405600" w14:textId="77777777" w:rsidR="00543E8D" w:rsidRPr="008E5EB3" w:rsidRDefault="00543E8D">
      <w:pPr>
        <w:spacing w:after="0" w:line="240" w:lineRule="auto"/>
        <w:rPr>
          <w:rFonts w:ascii="Arial" w:hAnsi="Arial" w:cs="Arial"/>
          <w:sz w:val="24"/>
          <w:szCs w:val="24"/>
          <w:lang w:val="en-US"/>
        </w:rPr>
      </w:pPr>
    </w:p>
    <w:p w14:paraId="69301C08" w14:textId="77777777" w:rsidR="00543E8D" w:rsidRPr="008E5EB3" w:rsidRDefault="00543E8D">
      <w:pPr>
        <w:spacing w:after="0" w:line="240" w:lineRule="auto"/>
        <w:rPr>
          <w:rFonts w:ascii="Arial" w:hAnsi="Arial" w:cs="Arial"/>
          <w:sz w:val="24"/>
          <w:szCs w:val="24"/>
          <w:lang w:val="en-US"/>
        </w:rPr>
      </w:pPr>
    </w:p>
    <w:p w14:paraId="75B05D88" w14:textId="77777777" w:rsidR="00543E8D" w:rsidRPr="008E5EB3" w:rsidRDefault="00543E8D">
      <w:pPr>
        <w:spacing w:after="0" w:line="240" w:lineRule="auto"/>
        <w:rPr>
          <w:rFonts w:ascii="Arial" w:hAnsi="Arial" w:cs="Arial"/>
          <w:sz w:val="24"/>
          <w:szCs w:val="24"/>
          <w:lang w:val="en-US"/>
        </w:rPr>
      </w:pPr>
    </w:p>
    <w:p w14:paraId="0A012990" w14:textId="77777777" w:rsidR="00543E8D" w:rsidRPr="008E5EB3" w:rsidRDefault="00543E8D">
      <w:pPr>
        <w:spacing w:after="0" w:line="240" w:lineRule="auto"/>
        <w:rPr>
          <w:rFonts w:ascii="Arial" w:hAnsi="Arial" w:cs="Arial"/>
          <w:sz w:val="24"/>
          <w:szCs w:val="24"/>
          <w:lang w:val="en-US"/>
        </w:rPr>
      </w:pPr>
    </w:p>
    <w:p w14:paraId="69A4363A" w14:textId="77777777" w:rsidR="00543E8D" w:rsidRPr="008E5EB3" w:rsidRDefault="00543E8D">
      <w:pPr>
        <w:spacing w:after="0" w:line="240" w:lineRule="auto"/>
        <w:rPr>
          <w:rFonts w:ascii="Arial" w:hAnsi="Arial" w:cs="Arial"/>
          <w:sz w:val="24"/>
          <w:szCs w:val="24"/>
          <w:lang w:val="en-US"/>
        </w:rPr>
      </w:pPr>
    </w:p>
    <w:p w14:paraId="5BC142C2" w14:textId="77777777" w:rsidR="00543E8D" w:rsidRPr="008E5EB3" w:rsidRDefault="00543E8D">
      <w:pPr>
        <w:spacing w:after="0" w:line="240" w:lineRule="auto"/>
        <w:rPr>
          <w:rFonts w:ascii="Arial" w:hAnsi="Arial" w:cs="Arial"/>
          <w:sz w:val="24"/>
          <w:szCs w:val="24"/>
          <w:lang w:val="en-US"/>
        </w:rPr>
      </w:pPr>
    </w:p>
    <w:p w14:paraId="202AF7B4" w14:textId="77777777" w:rsidR="00543E8D" w:rsidRPr="008E5EB3" w:rsidRDefault="00543E8D">
      <w:pPr>
        <w:spacing w:after="0" w:line="240" w:lineRule="auto"/>
        <w:rPr>
          <w:rFonts w:ascii="Arial" w:hAnsi="Arial" w:cs="Arial"/>
          <w:sz w:val="24"/>
          <w:szCs w:val="24"/>
          <w:lang w:val="en-US"/>
        </w:rPr>
      </w:pPr>
    </w:p>
    <w:p w14:paraId="4EAFF2D5" w14:textId="77777777" w:rsidR="00543E8D" w:rsidRPr="008E5EB3" w:rsidRDefault="00543E8D">
      <w:pPr>
        <w:spacing w:after="0" w:line="240" w:lineRule="auto"/>
        <w:rPr>
          <w:rFonts w:ascii="Arial" w:hAnsi="Arial" w:cs="Arial"/>
          <w:sz w:val="24"/>
          <w:szCs w:val="24"/>
          <w:lang w:val="en-US"/>
        </w:rPr>
      </w:pPr>
    </w:p>
    <w:p w14:paraId="4F03BC7B" w14:textId="77777777" w:rsidR="00543E8D" w:rsidRPr="008E5EB3" w:rsidRDefault="00543E8D">
      <w:pPr>
        <w:spacing w:after="0" w:line="240" w:lineRule="auto"/>
        <w:rPr>
          <w:rFonts w:ascii="Arial" w:hAnsi="Arial" w:cs="Arial"/>
          <w:sz w:val="24"/>
          <w:szCs w:val="24"/>
          <w:lang w:val="en-US"/>
        </w:rPr>
      </w:pPr>
    </w:p>
    <w:p w14:paraId="5AA1B0FE" w14:textId="77777777" w:rsidR="008B386B" w:rsidRPr="008E5EB3" w:rsidRDefault="008B386B">
      <w:pPr>
        <w:spacing w:after="0" w:line="240" w:lineRule="auto"/>
        <w:rPr>
          <w:rFonts w:ascii="Arial" w:hAnsi="Arial" w:cs="Arial"/>
          <w:sz w:val="24"/>
          <w:szCs w:val="24"/>
          <w:lang w:val="en-US"/>
        </w:rPr>
      </w:pPr>
    </w:p>
    <w:p w14:paraId="080FF311" w14:textId="77777777" w:rsidR="008B386B" w:rsidRPr="008E5EB3" w:rsidRDefault="008B386B">
      <w:pPr>
        <w:spacing w:after="0" w:line="240" w:lineRule="auto"/>
        <w:rPr>
          <w:rFonts w:ascii="Arial" w:hAnsi="Arial" w:cs="Arial"/>
          <w:sz w:val="24"/>
          <w:szCs w:val="24"/>
          <w:lang w:val="en-US"/>
        </w:rPr>
      </w:pPr>
    </w:p>
    <w:p w14:paraId="66EC9124" w14:textId="77777777" w:rsidR="008B386B" w:rsidRPr="008E5EB3" w:rsidRDefault="008B386B">
      <w:pPr>
        <w:spacing w:after="0" w:line="240" w:lineRule="auto"/>
        <w:rPr>
          <w:rFonts w:ascii="Arial" w:hAnsi="Arial" w:cs="Arial"/>
          <w:sz w:val="24"/>
          <w:szCs w:val="24"/>
          <w:lang w:val="en-US"/>
        </w:rPr>
      </w:pPr>
    </w:p>
    <w:p w14:paraId="5D629220" w14:textId="77777777" w:rsidR="00543E8D" w:rsidRPr="008E5EB3" w:rsidRDefault="00543E8D">
      <w:pPr>
        <w:spacing w:after="0" w:line="240" w:lineRule="auto"/>
        <w:rPr>
          <w:rFonts w:ascii="Arial" w:hAnsi="Arial" w:cs="Arial"/>
          <w:sz w:val="24"/>
          <w:szCs w:val="24"/>
          <w:lang w:val="en-US"/>
        </w:rPr>
      </w:pPr>
    </w:p>
    <w:p w14:paraId="298CAE7E" w14:textId="77777777" w:rsidR="00543E8D" w:rsidRPr="008E5EB3" w:rsidRDefault="00543E8D">
      <w:pPr>
        <w:spacing w:after="0" w:line="240" w:lineRule="auto"/>
        <w:rPr>
          <w:rFonts w:ascii="Arial" w:hAnsi="Arial" w:cs="Arial"/>
          <w:sz w:val="24"/>
          <w:szCs w:val="24"/>
          <w:lang w:val="en-US"/>
        </w:rPr>
      </w:pPr>
    </w:p>
    <w:p w14:paraId="150EDB96" w14:textId="77777777" w:rsidR="00543E8D" w:rsidRPr="008E5EB3" w:rsidRDefault="00543E8D">
      <w:pPr>
        <w:spacing w:after="0" w:line="240" w:lineRule="auto"/>
        <w:rPr>
          <w:rFonts w:ascii="Arial" w:hAnsi="Arial" w:cs="Arial"/>
          <w:sz w:val="24"/>
          <w:szCs w:val="24"/>
          <w:lang w:val="en-US"/>
        </w:rPr>
      </w:pPr>
    </w:p>
    <w:p w14:paraId="0CD63712" w14:textId="77777777" w:rsidR="009A40A9" w:rsidRPr="00402E41" w:rsidRDefault="009A40A9">
      <w:pPr>
        <w:spacing w:after="0" w:line="240" w:lineRule="auto"/>
        <w:rPr>
          <w:rFonts w:ascii="Arial" w:hAnsi="Arial" w:cs="Arial"/>
          <w:sz w:val="24"/>
          <w:szCs w:val="24"/>
          <w:lang w:val="en-US"/>
        </w:rPr>
      </w:pPr>
    </w:p>
    <w:p w14:paraId="1C88F43D" w14:textId="77777777" w:rsidR="008B386B" w:rsidRPr="00402E41" w:rsidRDefault="008B386B">
      <w:pPr>
        <w:spacing w:after="0" w:line="240" w:lineRule="auto"/>
        <w:rPr>
          <w:rFonts w:ascii="Arial" w:hAnsi="Arial" w:cs="Arial"/>
          <w:sz w:val="24"/>
          <w:szCs w:val="24"/>
          <w:lang w:val="en-US"/>
        </w:rPr>
      </w:pPr>
    </w:p>
    <w:p w14:paraId="25DF2E04" w14:textId="77777777" w:rsidR="006D23BE" w:rsidRPr="00402E41" w:rsidRDefault="006D23BE">
      <w:pPr>
        <w:spacing w:after="0" w:line="240" w:lineRule="auto"/>
        <w:rPr>
          <w:rFonts w:ascii="Arial" w:eastAsiaTheme="majorEastAsia" w:hAnsi="Arial" w:cs="Arial"/>
          <w:b/>
          <w:sz w:val="24"/>
          <w:szCs w:val="24"/>
          <w:lang w:val="en-US"/>
        </w:rPr>
      </w:pPr>
      <w:r w:rsidRPr="00402E41">
        <w:rPr>
          <w:rFonts w:ascii="Arial" w:hAnsi="Arial" w:cs="Arial"/>
          <w:b/>
          <w:sz w:val="24"/>
          <w:szCs w:val="24"/>
          <w:lang w:val="en-US"/>
        </w:rPr>
        <w:lastRenderedPageBreak/>
        <w:br w:type="page"/>
      </w:r>
    </w:p>
    <w:p w14:paraId="4D74BBD2" w14:textId="77777777" w:rsidR="00A24A16" w:rsidRPr="008F5C51" w:rsidRDefault="00A24A16" w:rsidP="00A24A16">
      <w:pPr>
        <w:spacing w:after="0" w:line="360" w:lineRule="auto"/>
        <w:ind w:firstLine="567"/>
        <w:jc w:val="right"/>
        <w:rPr>
          <w:rFonts w:ascii="Arial" w:hAnsi="Arial" w:cs="Arial"/>
          <w:sz w:val="24"/>
          <w:szCs w:val="24"/>
          <w:lang w:val="en-US"/>
        </w:rPr>
      </w:pPr>
    </w:p>
    <w:tbl>
      <w:tblPr>
        <w:tblW w:w="5000" w:type="pct"/>
        <w:tblBorders>
          <w:top w:val="single" w:sz="4" w:space="0" w:color="auto"/>
          <w:bottom w:val="single" w:sz="4" w:space="0" w:color="auto"/>
        </w:tblBorders>
        <w:tblLook w:val="01E0" w:firstRow="1" w:lastRow="1" w:firstColumn="1" w:lastColumn="1" w:noHBand="0" w:noVBand="0"/>
      </w:tblPr>
      <w:tblGrid>
        <w:gridCol w:w="7656"/>
        <w:gridCol w:w="1981"/>
      </w:tblGrid>
      <w:tr w:rsidR="001C67DD" w:rsidRPr="00536AEF" w14:paraId="23A47B85" w14:textId="77777777" w:rsidTr="006269BF">
        <w:tc>
          <w:tcPr>
            <w:tcW w:w="3972" w:type="pct"/>
            <w:tcBorders>
              <w:top w:val="single" w:sz="4" w:space="0" w:color="auto"/>
            </w:tcBorders>
          </w:tcPr>
          <w:p w14:paraId="53684BEA" w14:textId="121030E2" w:rsidR="001C67DD" w:rsidRPr="00192020" w:rsidRDefault="001C67DD" w:rsidP="001C67DD">
            <w:pPr>
              <w:widowControl w:val="0"/>
              <w:autoSpaceDE w:val="0"/>
              <w:autoSpaceDN w:val="0"/>
              <w:adjustRightInd w:val="0"/>
              <w:spacing w:before="240" w:after="120" w:line="360" w:lineRule="auto"/>
              <w:rPr>
                <w:rFonts w:ascii="Arial" w:hAnsi="Arial" w:cs="Arial"/>
                <w:sz w:val="24"/>
                <w:szCs w:val="24"/>
              </w:rPr>
            </w:pPr>
            <w:r w:rsidRPr="00E421BF">
              <w:rPr>
                <w:rFonts w:ascii="Arial" w:hAnsi="Arial" w:cs="Arial"/>
                <w:sz w:val="24"/>
                <w:szCs w:val="24"/>
              </w:rPr>
              <w:t xml:space="preserve">УДК </w:t>
            </w:r>
            <w:r>
              <w:rPr>
                <w:rFonts w:ascii="Arial" w:hAnsi="Arial" w:cs="Arial"/>
                <w:sz w:val="24"/>
                <w:szCs w:val="24"/>
              </w:rPr>
              <w:t>68</w:t>
            </w:r>
            <w:r w:rsidR="00B1066D">
              <w:rPr>
                <w:rFonts w:ascii="Arial" w:hAnsi="Arial" w:cs="Arial"/>
                <w:sz w:val="24"/>
                <w:szCs w:val="24"/>
              </w:rPr>
              <w:t>8</w:t>
            </w:r>
            <w:r>
              <w:rPr>
                <w:rFonts w:ascii="Arial" w:hAnsi="Arial" w:cs="Arial"/>
                <w:sz w:val="24"/>
                <w:szCs w:val="24"/>
              </w:rPr>
              <w:t>.</w:t>
            </w:r>
            <w:r w:rsidR="00B1066D">
              <w:rPr>
                <w:rFonts w:ascii="Arial" w:hAnsi="Arial" w:cs="Arial"/>
                <w:sz w:val="24"/>
                <w:szCs w:val="24"/>
              </w:rPr>
              <w:t>72</w:t>
            </w:r>
            <w:r>
              <w:rPr>
                <w:rFonts w:ascii="Arial" w:hAnsi="Arial" w:cs="Arial"/>
                <w:sz w:val="24"/>
                <w:szCs w:val="24"/>
              </w:rPr>
              <w:t>:006.354</w:t>
            </w:r>
          </w:p>
        </w:tc>
        <w:tc>
          <w:tcPr>
            <w:tcW w:w="1028" w:type="pct"/>
            <w:tcBorders>
              <w:top w:val="single" w:sz="4" w:space="0" w:color="auto"/>
            </w:tcBorders>
          </w:tcPr>
          <w:p w14:paraId="438EFDF6" w14:textId="77777777" w:rsidR="001C67DD" w:rsidRPr="00536AEF" w:rsidRDefault="001C67DD" w:rsidP="007E6276">
            <w:pPr>
              <w:widowControl w:val="0"/>
              <w:autoSpaceDE w:val="0"/>
              <w:autoSpaceDN w:val="0"/>
              <w:adjustRightInd w:val="0"/>
              <w:spacing w:after="0" w:line="240" w:lineRule="auto"/>
              <w:ind w:hanging="1787"/>
              <w:jc w:val="right"/>
              <w:rPr>
                <w:rFonts w:ascii="Arial" w:hAnsi="Arial" w:cs="Arial"/>
                <w:sz w:val="24"/>
                <w:szCs w:val="24"/>
              </w:rPr>
            </w:pPr>
          </w:p>
          <w:p w14:paraId="15505B28" w14:textId="467CD06A" w:rsidR="001C67DD" w:rsidRPr="00536AEF" w:rsidRDefault="001C67DD" w:rsidP="007E6276">
            <w:pPr>
              <w:widowControl w:val="0"/>
              <w:autoSpaceDE w:val="0"/>
              <w:autoSpaceDN w:val="0"/>
              <w:adjustRightInd w:val="0"/>
              <w:spacing w:after="0" w:line="240" w:lineRule="auto"/>
              <w:ind w:hanging="1787"/>
              <w:jc w:val="right"/>
              <w:rPr>
                <w:rFonts w:ascii="Arial" w:hAnsi="Arial" w:cs="Arial"/>
                <w:sz w:val="24"/>
                <w:szCs w:val="24"/>
              </w:rPr>
            </w:pPr>
            <w:r w:rsidRPr="00536AEF">
              <w:rPr>
                <w:rFonts w:ascii="Arial" w:hAnsi="Arial" w:cs="Arial"/>
                <w:sz w:val="24"/>
                <w:szCs w:val="24"/>
              </w:rPr>
              <w:t>МКС 97.</w:t>
            </w:r>
            <w:r w:rsidR="006269BF">
              <w:rPr>
                <w:rFonts w:ascii="Arial" w:hAnsi="Arial" w:cs="Arial"/>
                <w:sz w:val="24"/>
                <w:szCs w:val="24"/>
              </w:rPr>
              <w:t>200.50</w:t>
            </w:r>
          </w:p>
          <w:p w14:paraId="0923208D" w14:textId="42DD6CD9" w:rsidR="001C67DD" w:rsidRPr="00536AEF" w:rsidRDefault="001C67DD" w:rsidP="007E6276">
            <w:pPr>
              <w:widowControl w:val="0"/>
              <w:autoSpaceDE w:val="0"/>
              <w:autoSpaceDN w:val="0"/>
              <w:adjustRightInd w:val="0"/>
              <w:spacing w:after="0" w:line="240" w:lineRule="auto"/>
              <w:ind w:hanging="1787"/>
              <w:jc w:val="right"/>
              <w:rPr>
                <w:rFonts w:ascii="Arial" w:hAnsi="Arial" w:cs="Arial"/>
                <w:sz w:val="24"/>
                <w:szCs w:val="24"/>
              </w:rPr>
            </w:pPr>
          </w:p>
        </w:tc>
      </w:tr>
      <w:tr w:rsidR="00F67BBC" w:rsidRPr="00536AEF" w14:paraId="7FB0F877" w14:textId="77777777" w:rsidTr="00192020">
        <w:tc>
          <w:tcPr>
            <w:tcW w:w="5000" w:type="pct"/>
            <w:gridSpan w:val="2"/>
            <w:tcBorders>
              <w:bottom w:val="single" w:sz="4" w:space="0" w:color="auto"/>
            </w:tcBorders>
            <w:shd w:val="clear" w:color="auto" w:fill="auto"/>
          </w:tcPr>
          <w:p w14:paraId="78235CED" w14:textId="117E7657" w:rsidR="00F67BBC" w:rsidRPr="00192020" w:rsidRDefault="00F67BBC" w:rsidP="00E6165D">
            <w:pPr>
              <w:widowControl w:val="0"/>
              <w:tabs>
                <w:tab w:val="left" w:pos="1059"/>
              </w:tabs>
              <w:autoSpaceDE w:val="0"/>
              <w:autoSpaceDN w:val="0"/>
              <w:adjustRightInd w:val="0"/>
              <w:spacing w:before="240" w:after="360" w:line="360" w:lineRule="auto"/>
              <w:jc w:val="both"/>
              <w:rPr>
                <w:rFonts w:ascii="Arial" w:hAnsi="Arial" w:cs="Arial"/>
                <w:sz w:val="24"/>
                <w:szCs w:val="24"/>
              </w:rPr>
            </w:pPr>
            <w:r w:rsidRPr="00192020">
              <w:rPr>
                <w:rFonts w:ascii="Arial" w:hAnsi="Arial" w:cs="Arial"/>
                <w:sz w:val="24"/>
                <w:szCs w:val="24"/>
              </w:rPr>
              <w:t xml:space="preserve">Ключевые слова: </w:t>
            </w:r>
            <w:r w:rsidR="00A95780" w:rsidRPr="00192020">
              <w:rPr>
                <w:rFonts w:ascii="Arial" w:hAnsi="Arial" w:cs="Arial"/>
                <w:sz w:val="24"/>
                <w:szCs w:val="24"/>
              </w:rPr>
              <w:t xml:space="preserve">дети, </w:t>
            </w:r>
            <w:r w:rsidR="006269BF">
              <w:rPr>
                <w:rFonts w:ascii="Arial" w:hAnsi="Arial" w:cs="Arial"/>
                <w:sz w:val="24"/>
                <w:szCs w:val="24"/>
              </w:rPr>
              <w:t xml:space="preserve">игрушки, оружие игрушечное, </w:t>
            </w:r>
            <w:r w:rsidR="00A95780" w:rsidRPr="00192020">
              <w:rPr>
                <w:rFonts w:ascii="Arial" w:hAnsi="Arial" w:cs="Arial"/>
                <w:sz w:val="24"/>
                <w:szCs w:val="24"/>
              </w:rPr>
              <w:t>безопасность,</w:t>
            </w:r>
            <w:r w:rsidR="007E6276" w:rsidRPr="00192020">
              <w:rPr>
                <w:rFonts w:ascii="Arial" w:hAnsi="Arial" w:cs="Arial"/>
                <w:sz w:val="24"/>
                <w:szCs w:val="24"/>
              </w:rPr>
              <w:t xml:space="preserve"> требования</w:t>
            </w:r>
            <w:r w:rsidR="00A95780" w:rsidRPr="00192020">
              <w:rPr>
                <w:rFonts w:ascii="Arial" w:hAnsi="Arial" w:cs="Arial"/>
                <w:sz w:val="24"/>
                <w:szCs w:val="24"/>
              </w:rPr>
              <w:t xml:space="preserve"> </w:t>
            </w:r>
          </w:p>
        </w:tc>
      </w:tr>
    </w:tbl>
    <w:p w14:paraId="4338DD8C" w14:textId="77777777" w:rsidR="00032759" w:rsidRPr="00536AEF" w:rsidRDefault="00032759" w:rsidP="00F67BBC">
      <w:pPr>
        <w:widowControl w:val="0"/>
        <w:autoSpaceDE w:val="0"/>
        <w:autoSpaceDN w:val="0"/>
        <w:adjustRightInd w:val="0"/>
        <w:spacing w:after="0" w:line="240" w:lineRule="auto"/>
        <w:jc w:val="both"/>
        <w:rPr>
          <w:rFonts w:ascii="Arial" w:hAnsi="Arial" w:cs="Arial"/>
          <w:sz w:val="24"/>
          <w:szCs w:val="24"/>
        </w:rPr>
      </w:pPr>
    </w:p>
    <w:p w14:paraId="7798287C" w14:textId="77777777" w:rsidR="00032759" w:rsidRPr="00536AEF" w:rsidRDefault="00032759" w:rsidP="00F67BBC">
      <w:pPr>
        <w:widowControl w:val="0"/>
        <w:autoSpaceDE w:val="0"/>
        <w:autoSpaceDN w:val="0"/>
        <w:adjustRightInd w:val="0"/>
        <w:spacing w:after="0" w:line="240" w:lineRule="auto"/>
        <w:jc w:val="both"/>
        <w:rPr>
          <w:rFonts w:ascii="Arial" w:hAnsi="Arial" w:cs="Arial"/>
          <w:sz w:val="24"/>
          <w:szCs w:val="24"/>
        </w:rPr>
      </w:pPr>
    </w:p>
    <w:p w14:paraId="23561B14" w14:textId="77777777" w:rsidR="00F67BBC" w:rsidRPr="00536AEF" w:rsidRDefault="00F67BBC" w:rsidP="00F67BBC">
      <w:pPr>
        <w:widowControl w:val="0"/>
        <w:autoSpaceDE w:val="0"/>
        <w:autoSpaceDN w:val="0"/>
        <w:adjustRightInd w:val="0"/>
        <w:spacing w:after="0" w:line="240" w:lineRule="auto"/>
        <w:jc w:val="both"/>
        <w:rPr>
          <w:rFonts w:ascii="Arial" w:hAnsi="Arial" w:cs="Arial"/>
          <w:sz w:val="24"/>
          <w:szCs w:val="24"/>
        </w:rPr>
      </w:pPr>
    </w:p>
    <w:p w14:paraId="395995D3" w14:textId="77777777" w:rsidR="00213F39" w:rsidRPr="00536AEF" w:rsidRDefault="00213F39" w:rsidP="00213F39">
      <w:pPr>
        <w:suppressAutoHyphens/>
        <w:spacing w:before="120" w:after="120"/>
        <w:jc w:val="both"/>
        <w:rPr>
          <w:rFonts w:ascii="Arial" w:hAnsi="Arial" w:cs="Arial"/>
          <w:sz w:val="24"/>
          <w:szCs w:val="24"/>
          <w:lang w:eastAsia="ar-SA"/>
        </w:rPr>
      </w:pPr>
    </w:p>
    <w:p w14:paraId="3CD58509" w14:textId="77777777" w:rsidR="00213F39" w:rsidRPr="00536AEF" w:rsidRDefault="00213F39" w:rsidP="00213F39">
      <w:pPr>
        <w:suppressAutoHyphens/>
        <w:spacing w:before="120" w:after="120"/>
        <w:jc w:val="both"/>
        <w:rPr>
          <w:rFonts w:ascii="Arial" w:hAnsi="Arial" w:cs="Arial"/>
          <w:sz w:val="24"/>
          <w:szCs w:val="24"/>
          <w:lang w:eastAsia="ar-SA"/>
        </w:rPr>
      </w:pPr>
    </w:p>
    <w:p w14:paraId="665D8BC0" w14:textId="77777777" w:rsidR="003E4524" w:rsidRPr="00536AEF" w:rsidRDefault="00C35EE4" w:rsidP="00213F39">
      <w:pPr>
        <w:suppressAutoHyphens/>
        <w:spacing w:before="120" w:after="120"/>
        <w:jc w:val="both"/>
        <w:rPr>
          <w:rFonts w:ascii="Arial" w:hAnsi="Arial" w:cs="Arial"/>
          <w:sz w:val="24"/>
          <w:szCs w:val="24"/>
          <w:lang w:eastAsia="ar-SA"/>
        </w:rPr>
      </w:pPr>
      <w:r w:rsidRPr="00536AEF">
        <w:rPr>
          <w:rFonts w:ascii="Arial" w:hAnsi="Arial" w:cs="Arial"/>
          <w:sz w:val="24"/>
          <w:szCs w:val="24"/>
          <w:lang w:eastAsia="ar-SA"/>
        </w:rPr>
        <w:t>Пре</w:t>
      </w:r>
      <w:r w:rsidR="005616F0" w:rsidRPr="00536AEF">
        <w:rPr>
          <w:rFonts w:ascii="Arial" w:hAnsi="Arial" w:cs="Arial"/>
          <w:sz w:val="24"/>
          <w:szCs w:val="24"/>
          <w:lang w:eastAsia="ar-SA"/>
        </w:rPr>
        <w:t>зидент</w:t>
      </w:r>
      <w:r w:rsidR="00213F39" w:rsidRPr="00536AEF">
        <w:rPr>
          <w:rFonts w:ascii="Arial" w:hAnsi="Arial" w:cs="Arial"/>
          <w:sz w:val="24"/>
          <w:szCs w:val="24"/>
          <w:lang w:eastAsia="ar-SA"/>
        </w:rPr>
        <w:t xml:space="preserve"> Ассоциации</w:t>
      </w:r>
      <w:r w:rsidR="003E4524" w:rsidRPr="00536AEF">
        <w:rPr>
          <w:rFonts w:ascii="Arial" w:hAnsi="Arial" w:cs="Arial"/>
        </w:rPr>
        <w:t xml:space="preserve"> </w:t>
      </w:r>
      <w:r w:rsidR="003E4524" w:rsidRPr="00536AEF">
        <w:rPr>
          <w:rFonts w:ascii="Arial" w:hAnsi="Arial" w:cs="Arial"/>
          <w:sz w:val="24"/>
          <w:szCs w:val="24"/>
          <w:lang w:eastAsia="ar-SA"/>
        </w:rPr>
        <w:t>предприятий</w:t>
      </w:r>
    </w:p>
    <w:p w14:paraId="2DC72AA7" w14:textId="77777777" w:rsidR="00213F39" w:rsidRPr="00536AEF" w:rsidRDefault="003E4524" w:rsidP="00213F39">
      <w:pPr>
        <w:suppressAutoHyphens/>
        <w:spacing w:before="120" w:after="120"/>
        <w:jc w:val="both"/>
        <w:rPr>
          <w:rFonts w:ascii="Arial" w:hAnsi="Arial" w:cs="Arial"/>
          <w:sz w:val="24"/>
          <w:szCs w:val="24"/>
          <w:lang w:eastAsia="ar-SA"/>
        </w:rPr>
      </w:pPr>
      <w:r w:rsidRPr="00536AEF">
        <w:rPr>
          <w:rFonts w:ascii="Arial" w:hAnsi="Arial" w:cs="Arial"/>
          <w:sz w:val="24"/>
          <w:szCs w:val="24"/>
          <w:lang w:eastAsia="ar-SA"/>
        </w:rPr>
        <w:t>индустрии детских товаров</w:t>
      </w:r>
      <w:r w:rsidR="00213F39" w:rsidRPr="00536AEF">
        <w:rPr>
          <w:rFonts w:ascii="Arial" w:hAnsi="Arial" w:cs="Arial"/>
          <w:sz w:val="24"/>
          <w:szCs w:val="24"/>
          <w:lang w:eastAsia="ar-SA"/>
        </w:rPr>
        <w:t xml:space="preserve"> «АИДТ»</w:t>
      </w:r>
      <w:r w:rsidR="00213F39" w:rsidRPr="00536AEF">
        <w:rPr>
          <w:rFonts w:ascii="Arial" w:hAnsi="Arial" w:cs="Arial"/>
          <w:sz w:val="24"/>
          <w:szCs w:val="24"/>
          <w:lang w:eastAsia="ar-SA"/>
        </w:rPr>
        <w:tab/>
      </w:r>
      <w:r w:rsidR="00213F39" w:rsidRPr="00536AEF">
        <w:rPr>
          <w:rFonts w:ascii="Arial" w:hAnsi="Arial" w:cs="Arial"/>
          <w:sz w:val="24"/>
          <w:szCs w:val="24"/>
          <w:lang w:eastAsia="ar-SA"/>
        </w:rPr>
        <w:tab/>
      </w:r>
      <w:r w:rsidR="00213F39" w:rsidRPr="00536AEF">
        <w:rPr>
          <w:rFonts w:ascii="Arial" w:hAnsi="Arial" w:cs="Arial"/>
          <w:sz w:val="24"/>
          <w:szCs w:val="24"/>
          <w:lang w:eastAsia="ar-SA"/>
        </w:rPr>
        <w:tab/>
      </w:r>
      <w:r w:rsidR="00213F39" w:rsidRPr="00536AEF">
        <w:rPr>
          <w:rFonts w:ascii="Arial" w:hAnsi="Arial" w:cs="Arial"/>
          <w:sz w:val="24"/>
          <w:szCs w:val="24"/>
          <w:lang w:eastAsia="ar-SA"/>
        </w:rPr>
        <w:tab/>
      </w:r>
      <w:r w:rsidR="00213F39" w:rsidRPr="00536AEF">
        <w:rPr>
          <w:rFonts w:ascii="Arial" w:hAnsi="Arial" w:cs="Arial"/>
          <w:sz w:val="24"/>
          <w:szCs w:val="24"/>
          <w:lang w:eastAsia="ar-SA"/>
        </w:rPr>
        <w:tab/>
      </w:r>
      <w:r w:rsidR="00213F39" w:rsidRPr="00536AEF">
        <w:rPr>
          <w:rFonts w:ascii="Arial" w:hAnsi="Arial" w:cs="Arial"/>
          <w:sz w:val="24"/>
          <w:szCs w:val="24"/>
          <w:lang w:eastAsia="ar-SA"/>
        </w:rPr>
        <w:tab/>
        <w:t>А.В. Цицулина</w:t>
      </w:r>
    </w:p>
    <w:p w14:paraId="4CBC23B5" w14:textId="77777777" w:rsidR="00213F39" w:rsidRPr="00536AEF" w:rsidRDefault="00213F39" w:rsidP="00213F39">
      <w:pPr>
        <w:suppressAutoHyphens/>
        <w:spacing w:before="120" w:after="120"/>
        <w:jc w:val="both"/>
        <w:rPr>
          <w:rFonts w:ascii="Arial" w:hAnsi="Arial" w:cs="Arial"/>
          <w:sz w:val="24"/>
          <w:szCs w:val="24"/>
          <w:lang w:eastAsia="ar-SA"/>
        </w:rPr>
      </w:pPr>
    </w:p>
    <w:p w14:paraId="68B2A4D4" w14:textId="77777777" w:rsidR="00213F39" w:rsidRPr="00536AEF" w:rsidRDefault="00213F39" w:rsidP="00213F39">
      <w:pPr>
        <w:suppressAutoHyphens/>
        <w:spacing w:before="120" w:after="120"/>
        <w:jc w:val="both"/>
        <w:rPr>
          <w:rFonts w:ascii="Arial" w:hAnsi="Arial" w:cs="Arial"/>
          <w:sz w:val="24"/>
          <w:szCs w:val="24"/>
          <w:lang w:eastAsia="ar-SA"/>
        </w:rPr>
      </w:pPr>
    </w:p>
    <w:p w14:paraId="286A3D32" w14:textId="77777777" w:rsidR="00F67BBC" w:rsidRPr="00536AEF" w:rsidRDefault="00F67BBC" w:rsidP="00F67BBC">
      <w:pPr>
        <w:widowControl w:val="0"/>
        <w:autoSpaceDE w:val="0"/>
        <w:autoSpaceDN w:val="0"/>
        <w:adjustRightInd w:val="0"/>
        <w:spacing w:after="0" w:line="240" w:lineRule="auto"/>
        <w:jc w:val="both"/>
        <w:rPr>
          <w:rFonts w:ascii="Arial" w:hAnsi="Arial" w:cs="Arial"/>
          <w:sz w:val="24"/>
          <w:szCs w:val="24"/>
        </w:rPr>
      </w:pPr>
    </w:p>
    <w:p w14:paraId="0EBA7B63" w14:textId="77777777" w:rsidR="00F67BBC" w:rsidRPr="00536AEF" w:rsidRDefault="00F67BBC" w:rsidP="00F67BBC">
      <w:pPr>
        <w:widowControl w:val="0"/>
        <w:autoSpaceDE w:val="0"/>
        <w:autoSpaceDN w:val="0"/>
        <w:adjustRightInd w:val="0"/>
        <w:spacing w:after="0" w:line="240" w:lineRule="auto"/>
        <w:jc w:val="both"/>
        <w:rPr>
          <w:rFonts w:ascii="Arial" w:hAnsi="Arial" w:cs="Arial"/>
          <w:sz w:val="24"/>
          <w:szCs w:val="24"/>
        </w:rPr>
      </w:pPr>
    </w:p>
    <w:p w14:paraId="231C3EBD" w14:textId="77777777" w:rsidR="00F67BBC" w:rsidRPr="00536AEF" w:rsidRDefault="00F67BBC" w:rsidP="00F67BBC">
      <w:pPr>
        <w:widowControl w:val="0"/>
        <w:autoSpaceDE w:val="0"/>
        <w:autoSpaceDN w:val="0"/>
        <w:adjustRightInd w:val="0"/>
        <w:spacing w:after="0" w:line="240" w:lineRule="auto"/>
        <w:jc w:val="both"/>
        <w:rPr>
          <w:rFonts w:ascii="Arial" w:hAnsi="Arial" w:cs="Arial"/>
          <w:sz w:val="24"/>
          <w:szCs w:val="24"/>
        </w:rPr>
      </w:pPr>
    </w:p>
    <w:p w14:paraId="0D9F8DDD" w14:textId="77777777" w:rsidR="00F67BBC" w:rsidRPr="00536AEF" w:rsidRDefault="00F67BBC" w:rsidP="00F67BBC">
      <w:pPr>
        <w:widowControl w:val="0"/>
        <w:autoSpaceDE w:val="0"/>
        <w:autoSpaceDN w:val="0"/>
        <w:adjustRightInd w:val="0"/>
        <w:spacing w:after="0" w:line="240" w:lineRule="auto"/>
        <w:jc w:val="both"/>
        <w:rPr>
          <w:rFonts w:ascii="Arial" w:hAnsi="Arial" w:cs="Arial"/>
          <w:sz w:val="24"/>
          <w:szCs w:val="24"/>
        </w:rPr>
      </w:pPr>
    </w:p>
    <w:p w14:paraId="3D12096A" w14:textId="77777777" w:rsidR="00F67BBC" w:rsidRPr="00536AEF" w:rsidRDefault="00F67BBC" w:rsidP="00F67BBC">
      <w:pPr>
        <w:widowControl w:val="0"/>
        <w:autoSpaceDE w:val="0"/>
        <w:autoSpaceDN w:val="0"/>
        <w:adjustRightInd w:val="0"/>
        <w:spacing w:after="0" w:line="240" w:lineRule="auto"/>
        <w:jc w:val="both"/>
        <w:rPr>
          <w:rFonts w:ascii="Arial" w:hAnsi="Arial" w:cs="Arial"/>
          <w:sz w:val="24"/>
          <w:szCs w:val="24"/>
        </w:rPr>
      </w:pPr>
    </w:p>
    <w:p w14:paraId="77FFEED6" w14:textId="77777777" w:rsidR="00F67BBC" w:rsidRPr="00536AEF" w:rsidRDefault="00F67BBC" w:rsidP="00F67BBC">
      <w:pPr>
        <w:widowControl w:val="0"/>
        <w:autoSpaceDE w:val="0"/>
        <w:autoSpaceDN w:val="0"/>
        <w:adjustRightInd w:val="0"/>
        <w:spacing w:after="0" w:line="240" w:lineRule="auto"/>
        <w:jc w:val="both"/>
        <w:rPr>
          <w:rFonts w:ascii="Arial" w:hAnsi="Arial" w:cs="Arial"/>
          <w:sz w:val="24"/>
          <w:szCs w:val="24"/>
        </w:rPr>
      </w:pPr>
    </w:p>
    <w:p w14:paraId="307A84F3" w14:textId="77777777" w:rsidR="00C00569" w:rsidRPr="00536AEF" w:rsidRDefault="00C00569" w:rsidP="00F163BF">
      <w:pPr>
        <w:pStyle w:val="ConsPlusNormal"/>
        <w:ind w:firstLine="540"/>
        <w:jc w:val="both"/>
        <w:rPr>
          <w:rFonts w:ascii="Arial" w:hAnsi="Arial" w:cs="Arial"/>
          <w:sz w:val="20"/>
        </w:rPr>
      </w:pPr>
    </w:p>
    <w:sectPr w:rsidR="00C00569" w:rsidRPr="00536AEF" w:rsidSect="000E1DE4">
      <w:headerReference w:type="even" r:id="rId15"/>
      <w:headerReference w:type="default" r:id="rId16"/>
      <w:footerReference w:type="even" r:id="rId17"/>
      <w:footerReference w:type="default" r:id="rId18"/>
      <w:headerReference w:type="first" r:id="rId19"/>
      <w:footerReference w:type="first" r:id="rId20"/>
      <w:footnotePr>
        <w:numRestart w:val="eachPage"/>
      </w:footnotePr>
      <w:pgSz w:w="11905" w:h="16838"/>
      <w:pgMar w:top="1134" w:right="1134" w:bottom="1134" w:left="1134" w:header="567" w:footer="992"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D5073B" w14:textId="77777777" w:rsidR="00F62974" w:rsidRDefault="00F62974">
      <w:pPr>
        <w:pStyle w:val="ConsPlusNormal"/>
      </w:pPr>
      <w:r>
        <w:separator/>
      </w:r>
    </w:p>
  </w:endnote>
  <w:endnote w:type="continuationSeparator" w:id="0">
    <w:p w14:paraId="20D99681" w14:textId="77777777" w:rsidR="00F62974" w:rsidRDefault="00F62974">
      <w:pPr>
        <w:pStyle w:val="ConsPlusNorm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2ED1F6" w14:textId="07125534" w:rsidR="00DA2321" w:rsidRPr="00447E4A" w:rsidRDefault="00DA2321" w:rsidP="00447E4A">
    <w:pPr>
      <w:pStyle w:val="a7"/>
      <w:spacing w:before="120"/>
      <w:rPr>
        <w:rFonts w:ascii="Arial" w:hAnsi="Arial" w:cs="Arial"/>
      </w:rPr>
    </w:pPr>
    <w:r w:rsidRPr="00447E4A">
      <w:rPr>
        <w:rFonts w:ascii="Arial" w:hAnsi="Arial" w:cs="Arial"/>
      </w:rPr>
      <w:fldChar w:fldCharType="begin"/>
    </w:r>
    <w:r w:rsidRPr="00447E4A">
      <w:rPr>
        <w:rFonts w:ascii="Arial" w:hAnsi="Arial" w:cs="Arial"/>
      </w:rPr>
      <w:instrText>PAGE   \* MERGEFORMAT</w:instrText>
    </w:r>
    <w:r w:rsidRPr="00447E4A">
      <w:rPr>
        <w:rFonts w:ascii="Arial" w:hAnsi="Arial" w:cs="Arial"/>
      </w:rPr>
      <w:fldChar w:fldCharType="separate"/>
    </w:r>
    <w:r w:rsidR="00A5473B">
      <w:rPr>
        <w:rFonts w:ascii="Arial" w:hAnsi="Arial" w:cs="Arial"/>
        <w:noProof/>
      </w:rPr>
      <w:t>II</w:t>
    </w:r>
    <w:r w:rsidRPr="00447E4A">
      <w:rPr>
        <w:rFonts w:ascii="Arial" w:hAnsi="Arial"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72F371" w14:textId="334AC57E" w:rsidR="00DA2321" w:rsidRPr="00FA4799" w:rsidRDefault="00DA2321" w:rsidP="00FA4799">
    <w:pPr>
      <w:pStyle w:val="a7"/>
      <w:spacing w:before="120"/>
      <w:jc w:val="right"/>
      <w:rPr>
        <w:rFonts w:ascii="Arial" w:hAnsi="Arial" w:cs="Arial"/>
      </w:rPr>
    </w:pPr>
    <w:r w:rsidRPr="00FA4799">
      <w:rPr>
        <w:rFonts w:ascii="Arial" w:hAnsi="Arial" w:cs="Arial"/>
      </w:rPr>
      <w:fldChar w:fldCharType="begin"/>
    </w:r>
    <w:r w:rsidRPr="00FA4799">
      <w:rPr>
        <w:rFonts w:ascii="Arial" w:hAnsi="Arial" w:cs="Arial"/>
      </w:rPr>
      <w:instrText>PAGE   \* MERGEFORMAT</w:instrText>
    </w:r>
    <w:r w:rsidRPr="00FA4799">
      <w:rPr>
        <w:rFonts w:ascii="Arial" w:hAnsi="Arial" w:cs="Arial"/>
      </w:rPr>
      <w:fldChar w:fldCharType="separate"/>
    </w:r>
    <w:r w:rsidR="00A5473B">
      <w:rPr>
        <w:rFonts w:ascii="Arial" w:hAnsi="Arial" w:cs="Arial"/>
        <w:noProof/>
      </w:rPr>
      <w:t>III</w:t>
    </w:r>
    <w:r w:rsidRPr="00FA4799">
      <w:rPr>
        <w:rFonts w:ascii="Arial" w:hAnsi="Arial"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789887" w14:textId="022CA3EE" w:rsidR="00DA2321" w:rsidRPr="00FA4799" w:rsidRDefault="00DA2321" w:rsidP="00FA4799">
    <w:pPr>
      <w:pStyle w:val="a7"/>
      <w:spacing w:before="120"/>
      <w:rPr>
        <w:rFonts w:ascii="Arial" w:hAnsi="Arial" w:cs="Arial"/>
        <w:sz w:val="24"/>
        <w:szCs w:val="24"/>
      </w:rPr>
    </w:pPr>
    <w:r w:rsidRPr="00FA4799">
      <w:rPr>
        <w:rFonts w:ascii="Arial" w:hAnsi="Arial" w:cs="Arial"/>
        <w:sz w:val="24"/>
        <w:szCs w:val="24"/>
      </w:rPr>
      <w:fldChar w:fldCharType="begin"/>
    </w:r>
    <w:r w:rsidRPr="00FA4799">
      <w:rPr>
        <w:rFonts w:ascii="Arial" w:hAnsi="Arial" w:cs="Arial"/>
        <w:sz w:val="24"/>
        <w:szCs w:val="24"/>
      </w:rPr>
      <w:instrText>PAGE   \* MERGEFORMAT</w:instrText>
    </w:r>
    <w:r w:rsidRPr="00FA4799">
      <w:rPr>
        <w:rFonts w:ascii="Arial" w:hAnsi="Arial" w:cs="Arial"/>
        <w:sz w:val="24"/>
        <w:szCs w:val="24"/>
      </w:rPr>
      <w:fldChar w:fldCharType="separate"/>
    </w:r>
    <w:r w:rsidR="00A5473B">
      <w:rPr>
        <w:rFonts w:ascii="Arial" w:hAnsi="Arial" w:cs="Arial"/>
        <w:noProof/>
        <w:sz w:val="24"/>
        <w:szCs w:val="24"/>
      </w:rPr>
      <w:t>16</w:t>
    </w:r>
    <w:r w:rsidRPr="00FA4799">
      <w:rPr>
        <w:rFonts w:ascii="Arial" w:hAnsi="Arial" w:cs="Arial"/>
        <w:sz w:val="24"/>
        <w:szCs w:val="24"/>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1DF28" w14:textId="77777777" w:rsidR="00DA2321" w:rsidRPr="00A95780" w:rsidRDefault="00DA2321" w:rsidP="00FA4799">
    <w:pPr>
      <w:pStyle w:val="a7"/>
      <w:spacing w:before="120"/>
      <w:jc w:val="right"/>
      <w:rPr>
        <w:rFonts w:ascii="Arial" w:hAnsi="Arial" w:cs="Arial"/>
        <w:sz w:val="24"/>
        <w:szCs w:val="24"/>
      </w:rPr>
    </w:pPr>
    <w:r w:rsidRPr="00A95780">
      <w:rPr>
        <w:rFonts w:ascii="Arial" w:hAnsi="Arial" w:cs="Arial"/>
        <w:sz w:val="24"/>
        <w:szCs w:val="24"/>
      </w:rPr>
      <w:fldChar w:fldCharType="begin"/>
    </w:r>
    <w:r w:rsidRPr="00A95780">
      <w:rPr>
        <w:rFonts w:ascii="Arial" w:hAnsi="Arial" w:cs="Arial"/>
        <w:sz w:val="24"/>
        <w:szCs w:val="24"/>
      </w:rPr>
      <w:instrText xml:space="preserve"> PAGE   \* MERGEFORMAT </w:instrText>
    </w:r>
    <w:r w:rsidRPr="00A95780">
      <w:rPr>
        <w:rFonts w:ascii="Arial" w:hAnsi="Arial" w:cs="Arial"/>
        <w:sz w:val="24"/>
        <w:szCs w:val="24"/>
      </w:rPr>
      <w:fldChar w:fldCharType="separate"/>
    </w:r>
    <w:r w:rsidR="00A5473B">
      <w:rPr>
        <w:rFonts w:ascii="Arial" w:hAnsi="Arial" w:cs="Arial"/>
        <w:noProof/>
        <w:sz w:val="24"/>
        <w:szCs w:val="24"/>
      </w:rPr>
      <w:t>17</w:t>
    </w:r>
    <w:r w:rsidRPr="00A95780">
      <w:rPr>
        <w:rFonts w:ascii="Arial" w:hAnsi="Arial" w:cs="Arial"/>
        <w:sz w:val="24"/>
        <w:szCs w:val="24"/>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32C05F" w14:textId="77777777" w:rsidR="00DA2321" w:rsidRPr="00CF5CE3" w:rsidRDefault="00DA2321" w:rsidP="00FB1D91">
    <w:pPr>
      <w:pStyle w:val="a7"/>
      <w:pBdr>
        <w:bottom w:val="single" w:sz="6" w:space="1" w:color="auto"/>
      </w:pBdr>
      <w:rPr>
        <w:rFonts w:ascii="Arial" w:hAnsi="Arial" w:cs="Arial"/>
        <w:sz w:val="18"/>
        <w:szCs w:val="18"/>
      </w:rPr>
    </w:pPr>
  </w:p>
  <w:p w14:paraId="4D0AA9B1" w14:textId="7DFE8FE9" w:rsidR="00DA2321" w:rsidRPr="00B10D05" w:rsidRDefault="00DA2321" w:rsidP="00FB1D91">
    <w:pPr>
      <w:pStyle w:val="a7"/>
      <w:rPr>
        <w:rFonts w:ascii="Arial" w:hAnsi="Arial" w:cs="Arial"/>
        <w:b/>
        <w:bCs/>
      </w:rPr>
    </w:pPr>
    <w:r w:rsidRPr="00454F51">
      <w:rPr>
        <w:rFonts w:ascii="Arial" w:hAnsi="Arial" w:cs="Arial"/>
        <w:b/>
        <w:i/>
      </w:rPr>
      <w:t xml:space="preserve">Проект, </w:t>
    </w:r>
    <w:r w:rsidRPr="00454F51">
      <w:rPr>
        <w:rFonts w:ascii="Arial" w:hAnsi="Arial" w:cs="Arial"/>
        <w:b/>
        <w:i/>
        <w:lang w:val="en-US"/>
      </w:rPr>
      <w:t>RU</w:t>
    </w:r>
    <w:r w:rsidRPr="00454F51">
      <w:rPr>
        <w:rFonts w:ascii="Arial" w:hAnsi="Arial" w:cs="Arial"/>
        <w:b/>
        <w:i/>
      </w:rPr>
      <w:t xml:space="preserve">, </w:t>
    </w:r>
    <w:r>
      <w:rPr>
        <w:rFonts w:ascii="Arial" w:hAnsi="Arial" w:cs="Arial"/>
        <w:b/>
        <w:i/>
      </w:rPr>
      <w:t>первая</w:t>
    </w:r>
    <w:r w:rsidRPr="00454F51">
      <w:rPr>
        <w:rFonts w:ascii="Arial" w:hAnsi="Arial" w:cs="Arial"/>
        <w:b/>
        <w:i/>
      </w:rPr>
      <w:t xml:space="preserve"> редакция</w:t>
    </w:r>
    <w:r w:rsidRPr="00454F51">
      <w:rPr>
        <w:rFonts w:ascii="Arial" w:hAnsi="Arial" w:cs="Arial"/>
        <w:b/>
        <w:bCs/>
      </w:rPr>
      <w:t xml:space="preserve">                                                                              </w:t>
    </w:r>
    <w:r w:rsidR="00E03000">
      <w:rPr>
        <w:rFonts w:ascii="Arial" w:hAnsi="Arial" w:cs="Arial"/>
        <w:b/>
        <w:bCs/>
      </w:rPr>
      <w:t xml:space="preserve">              </w:t>
    </w:r>
    <w:r w:rsidRPr="00454F51">
      <w:rPr>
        <w:rFonts w:ascii="Arial" w:hAnsi="Arial" w:cs="Arial"/>
        <w:b/>
        <w:bCs/>
      </w:rPr>
      <w:t xml:space="preserve">       </w:t>
    </w:r>
    <w:r w:rsidRPr="00454F51">
      <w:rPr>
        <w:rFonts w:ascii="Arial" w:hAnsi="Arial" w:cs="Arial"/>
        <w:bCs/>
      </w:rPr>
      <w:fldChar w:fldCharType="begin"/>
    </w:r>
    <w:r w:rsidRPr="00454F51">
      <w:rPr>
        <w:rFonts w:ascii="Arial" w:hAnsi="Arial" w:cs="Arial"/>
        <w:bCs/>
      </w:rPr>
      <w:instrText>PAGE   \* MERGEFORMAT</w:instrText>
    </w:r>
    <w:r w:rsidRPr="00454F51">
      <w:rPr>
        <w:rFonts w:ascii="Arial" w:hAnsi="Arial" w:cs="Arial"/>
        <w:bCs/>
      </w:rPr>
      <w:fldChar w:fldCharType="separate"/>
    </w:r>
    <w:r w:rsidR="00A5473B">
      <w:rPr>
        <w:rFonts w:ascii="Arial" w:hAnsi="Arial" w:cs="Arial"/>
        <w:bCs/>
        <w:noProof/>
      </w:rPr>
      <w:t>1</w:t>
    </w:r>
    <w:r w:rsidRPr="00454F51">
      <w:rPr>
        <w:rFonts w:ascii="Arial" w:hAnsi="Arial" w:cs="Arial"/>
        <w:bCs/>
      </w:rPr>
      <w:fldChar w:fldCharType="end"/>
    </w:r>
    <w:r w:rsidRPr="00B10D05">
      <w:rPr>
        <w:rFonts w:ascii="Arial" w:hAnsi="Arial" w:cs="Arial"/>
        <w:b/>
        <w:bC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F9F2BE" w14:textId="77777777" w:rsidR="00F62974" w:rsidRDefault="00F62974">
      <w:pPr>
        <w:pStyle w:val="ConsPlusNormal"/>
      </w:pPr>
      <w:r>
        <w:separator/>
      </w:r>
    </w:p>
  </w:footnote>
  <w:footnote w:type="continuationSeparator" w:id="0">
    <w:p w14:paraId="3A4BD2B8" w14:textId="77777777" w:rsidR="00F62974" w:rsidRDefault="00F62974">
      <w:pPr>
        <w:pStyle w:val="ConsPlusNormal"/>
      </w:pPr>
      <w:r>
        <w:continuationSeparator/>
      </w:r>
    </w:p>
  </w:footnote>
  <w:footnote w:id="1">
    <w:p w14:paraId="586C8682" w14:textId="3FF3E18E" w:rsidR="00DA2321" w:rsidRPr="00E00AD9" w:rsidRDefault="00DA2321">
      <w:pPr>
        <w:pStyle w:val="af3"/>
        <w:rPr>
          <w:rFonts w:ascii="Arial" w:hAnsi="Arial" w:cs="Arial"/>
          <w:sz w:val="22"/>
          <w:szCs w:val="22"/>
          <w:lang w:val="ru-RU"/>
        </w:rPr>
      </w:pPr>
      <w:r w:rsidRPr="00E00AD9">
        <w:rPr>
          <w:rStyle w:val="af5"/>
          <w:rFonts w:ascii="Arial" w:hAnsi="Arial" w:cs="Arial"/>
          <w:sz w:val="22"/>
          <w:szCs w:val="22"/>
        </w:rPr>
        <w:t>*</w:t>
      </w:r>
      <w:r w:rsidRPr="00E00AD9">
        <w:rPr>
          <w:rFonts w:ascii="Arial" w:hAnsi="Arial" w:cs="Arial"/>
          <w:sz w:val="22"/>
          <w:szCs w:val="22"/>
        </w:rPr>
        <w:t xml:space="preserve"> Функциональными режущими кромками считают кромки элементов игрушки, предназначенных для использования в качестве электрических проводников и т.п.</w:t>
      </w:r>
    </w:p>
  </w:footnote>
  <w:footnote w:id="2">
    <w:p w14:paraId="3560E768" w14:textId="3E0A6120" w:rsidR="00DA2321" w:rsidRPr="00E00AD9" w:rsidRDefault="00DA2321">
      <w:pPr>
        <w:pStyle w:val="af3"/>
        <w:rPr>
          <w:rFonts w:ascii="Arial" w:hAnsi="Arial" w:cs="Arial"/>
          <w:sz w:val="22"/>
          <w:szCs w:val="22"/>
          <w:lang w:val="ru-RU"/>
        </w:rPr>
      </w:pPr>
      <w:r w:rsidRPr="00E00AD9">
        <w:rPr>
          <w:rStyle w:val="af5"/>
          <w:rFonts w:ascii="Arial" w:hAnsi="Arial" w:cs="Arial"/>
          <w:sz w:val="22"/>
          <w:szCs w:val="22"/>
        </w:rPr>
        <w:t>*</w:t>
      </w:r>
      <w:r w:rsidRPr="00E00AD9">
        <w:rPr>
          <w:rFonts w:ascii="Arial" w:hAnsi="Arial" w:cs="Arial"/>
          <w:sz w:val="22"/>
          <w:szCs w:val="22"/>
        </w:rPr>
        <w:t xml:space="preserve"> </w:t>
      </w:r>
      <w:r w:rsidRPr="00E00AD9">
        <w:rPr>
          <w:rFonts w:ascii="Arial" w:hAnsi="Arial" w:cs="Arial"/>
          <w:sz w:val="22"/>
          <w:szCs w:val="22"/>
          <w:lang w:eastAsia="en-US"/>
        </w:rPr>
        <w:t>Функциональными считают острые концы игрушки или проволоки, предназначенные для использования в качестве электрических проводников.</w:t>
      </w:r>
    </w:p>
  </w:footnote>
  <w:footnote w:id="3">
    <w:p w14:paraId="0AC65CA4" w14:textId="6DB4D3BA" w:rsidR="00DA2321" w:rsidRPr="00D20D3D" w:rsidRDefault="00DA2321">
      <w:pPr>
        <w:pStyle w:val="af3"/>
        <w:rPr>
          <w:rFonts w:ascii="Arial" w:hAnsi="Arial" w:cs="Arial"/>
          <w:sz w:val="22"/>
          <w:szCs w:val="22"/>
          <w:lang w:val="ru-RU"/>
        </w:rPr>
      </w:pPr>
      <w:r w:rsidRPr="00D20D3D">
        <w:rPr>
          <w:rStyle w:val="af5"/>
          <w:rFonts w:ascii="Arial" w:hAnsi="Arial" w:cs="Arial"/>
          <w:sz w:val="22"/>
          <w:szCs w:val="22"/>
        </w:rPr>
        <w:t>*</w:t>
      </w:r>
      <w:r w:rsidRPr="00D20D3D">
        <w:rPr>
          <w:rFonts w:ascii="Arial" w:hAnsi="Arial" w:cs="Arial"/>
          <w:sz w:val="22"/>
          <w:szCs w:val="22"/>
        </w:rPr>
        <w:t xml:space="preserve"> К </w:t>
      </w:r>
      <w:r w:rsidRPr="00D20D3D">
        <w:rPr>
          <w:rFonts w:ascii="Arial" w:hAnsi="Arial" w:cs="Arial"/>
          <w:sz w:val="22"/>
          <w:szCs w:val="22"/>
          <w:lang w:eastAsia="en-US"/>
        </w:rPr>
        <w:t>игрушечно</w:t>
      </w:r>
      <w:r w:rsidRPr="00D20D3D">
        <w:rPr>
          <w:rFonts w:ascii="Arial" w:hAnsi="Arial" w:cs="Arial"/>
          <w:sz w:val="22"/>
          <w:szCs w:val="22"/>
          <w:lang w:val="ru-RU" w:eastAsia="en-US"/>
        </w:rPr>
        <w:t>му</w:t>
      </w:r>
      <w:r w:rsidRPr="00D20D3D">
        <w:rPr>
          <w:rFonts w:ascii="Arial" w:hAnsi="Arial" w:cs="Arial"/>
          <w:sz w:val="22"/>
          <w:szCs w:val="22"/>
          <w:lang w:eastAsia="en-US"/>
        </w:rPr>
        <w:t xml:space="preserve"> оружи</w:t>
      </w:r>
      <w:r w:rsidRPr="00D20D3D">
        <w:rPr>
          <w:rFonts w:ascii="Arial" w:hAnsi="Arial" w:cs="Arial"/>
          <w:sz w:val="22"/>
          <w:szCs w:val="22"/>
          <w:lang w:val="ru-RU" w:eastAsia="en-US"/>
        </w:rPr>
        <w:t>ю</w:t>
      </w:r>
      <w:r w:rsidRPr="00D20D3D">
        <w:rPr>
          <w:rFonts w:ascii="Arial" w:hAnsi="Arial" w:cs="Arial"/>
          <w:sz w:val="22"/>
          <w:szCs w:val="22"/>
        </w:rPr>
        <w:t>, предназначенным для контакта со ртом ребенка, не относятся надувные игрушки, которые предназначаются для постоянного использования в надутом виде.</w:t>
      </w:r>
    </w:p>
  </w:footnote>
  <w:footnote w:id="4">
    <w:p w14:paraId="4F06F508" w14:textId="21D4A441" w:rsidR="00DA2321" w:rsidRPr="00C80AF1" w:rsidRDefault="00DA2321">
      <w:pPr>
        <w:pStyle w:val="af3"/>
        <w:rPr>
          <w:rFonts w:ascii="Arial" w:hAnsi="Arial" w:cs="Arial"/>
          <w:sz w:val="18"/>
          <w:szCs w:val="18"/>
          <w:lang w:val="ru-RU"/>
        </w:rPr>
      </w:pPr>
      <w:r w:rsidRPr="00C80AF1">
        <w:rPr>
          <w:rStyle w:val="af5"/>
          <w:rFonts w:ascii="Arial" w:hAnsi="Arial" w:cs="Arial"/>
          <w:sz w:val="18"/>
          <w:szCs w:val="18"/>
        </w:rPr>
        <w:t>*</w:t>
      </w:r>
      <w:r w:rsidRPr="00C80AF1">
        <w:rPr>
          <w:rFonts w:ascii="Arial" w:hAnsi="Arial" w:cs="Arial"/>
          <w:sz w:val="18"/>
          <w:szCs w:val="18"/>
        </w:rPr>
        <w:t xml:space="preserve"> </w:t>
      </w:r>
      <w:r w:rsidRPr="00C80AF1">
        <w:rPr>
          <w:rFonts w:ascii="Arial" w:hAnsi="Arial" w:cs="Arial"/>
          <w:sz w:val="18"/>
          <w:szCs w:val="18"/>
          <w:lang w:eastAsia="en-US"/>
        </w:rPr>
        <w:t xml:space="preserve">К </w:t>
      </w:r>
      <w:r w:rsidRPr="00C80AF1">
        <w:rPr>
          <w:rFonts w:ascii="Arial" w:hAnsi="Arial" w:cs="Arial"/>
          <w:sz w:val="18"/>
          <w:szCs w:val="18"/>
          <w:lang w:val="ru-RU" w:eastAsia="en-US"/>
        </w:rPr>
        <w:t>игрушечному оружию</w:t>
      </w:r>
      <w:r w:rsidRPr="00C80AF1">
        <w:rPr>
          <w:rFonts w:ascii="Arial" w:hAnsi="Arial" w:cs="Arial"/>
          <w:sz w:val="18"/>
          <w:szCs w:val="18"/>
          <w:lang w:eastAsia="en-US"/>
        </w:rPr>
        <w:t xml:space="preserve"> функционального назначения относятся игрушки, которые выполняют те же функции, что и изделия, устройства, приборы, предназначенные для взрослых и являющиеся их уменьшенной копией.</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EDF3DC" w14:textId="77777777" w:rsidR="00DA2321" w:rsidRPr="00571125" w:rsidRDefault="00DA2321" w:rsidP="00447E4A">
    <w:pPr>
      <w:pStyle w:val="a5"/>
      <w:tabs>
        <w:tab w:val="center" w:pos="6096"/>
      </w:tabs>
      <w:rPr>
        <w:rFonts w:ascii="Arial" w:hAnsi="Arial" w:cs="Arial"/>
        <w:b/>
        <w:sz w:val="24"/>
        <w:szCs w:val="28"/>
      </w:rPr>
    </w:pPr>
    <w:r w:rsidRPr="00571125">
      <w:rPr>
        <w:rFonts w:ascii="Arial" w:hAnsi="Arial" w:cs="Arial"/>
        <w:b/>
        <w:sz w:val="24"/>
        <w:szCs w:val="28"/>
      </w:rPr>
      <w:t xml:space="preserve">ГОСТ </w:t>
    </w:r>
    <w:r>
      <w:rPr>
        <w:rFonts w:ascii="Arial" w:hAnsi="Arial" w:cs="Arial"/>
        <w:b/>
        <w:sz w:val="24"/>
        <w:szCs w:val="28"/>
      </w:rPr>
      <w:t xml:space="preserve">             </w:t>
    </w:r>
  </w:p>
  <w:p w14:paraId="39469FFD" w14:textId="6B04378A" w:rsidR="00DA2321" w:rsidRDefault="00DA2321" w:rsidP="00447E4A">
    <w:pPr>
      <w:pStyle w:val="a5"/>
      <w:rPr>
        <w:rFonts w:ascii="Arial" w:hAnsi="Arial" w:cs="Arial"/>
        <w:bCs/>
        <w:i/>
        <w:sz w:val="24"/>
        <w:szCs w:val="24"/>
      </w:rPr>
    </w:pPr>
    <w:r w:rsidRPr="00A82992">
      <w:rPr>
        <w:rFonts w:ascii="Arial" w:hAnsi="Arial" w:cs="Arial"/>
        <w:bCs/>
        <w:i/>
        <w:sz w:val="24"/>
        <w:szCs w:val="24"/>
      </w:rPr>
      <w:t xml:space="preserve">(проект, </w:t>
    </w:r>
    <w:r>
      <w:rPr>
        <w:rFonts w:ascii="Arial" w:hAnsi="Arial" w:cs="Arial"/>
        <w:bCs/>
        <w:i/>
        <w:sz w:val="24"/>
        <w:szCs w:val="24"/>
        <w:lang w:val="en-US"/>
      </w:rPr>
      <w:t>RU</w:t>
    </w:r>
    <w:r w:rsidRPr="00C61285">
      <w:rPr>
        <w:rFonts w:ascii="Arial" w:hAnsi="Arial" w:cs="Arial"/>
        <w:bCs/>
        <w:i/>
        <w:sz w:val="24"/>
        <w:szCs w:val="24"/>
      </w:rPr>
      <w:t>,</w:t>
    </w:r>
    <w:r>
      <w:rPr>
        <w:rFonts w:ascii="Arial" w:hAnsi="Arial" w:cs="Arial"/>
        <w:bCs/>
        <w:i/>
        <w:sz w:val="24"/>
        <w:szCs w:val="24"/>
      </w:rPr>
      <w:t xml:space="preserve"> первая </w:t>
    </w:r>
    <w:r w:rsidRPr="00A82992">
      <w:rPr>
        <w:rFonts w:ascii="Arial" w:hAnsi="Arial" w:cs="Arial"/>
        <w:bCs/>
        <w:i/>
        <w:sz w:val="24"/>
        <w:szCs w:val="24"/>
      </w:rPr>
      <w:t>редакция)</w:t>
    </w:r>
  </w:p>
  <w:p w14:paraId="4CA7649E" w14:textId="77777777" w:rsidR="00DA2321" w:rsidRDefault="00DA2321" w:rsidP="00447E4A">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4FFE4A" w14:textId="316A0AE0" w:rsidR="00DA2321" w:rsidRPr="00571125" w:rsidRDefault="00DA2321" w:rsidP="00EC0748">
    <w:pPr>
      <w:pStyle w:val="a5"/>
      <w:tabs>
        <w:tab w:val="center" w:pos="6096"/>
      </w:tabs>
      <w:ind w:firstLine="2977"/>
      <w:jc w:val="center"/>
      <w:rPr>
        <w:rFonts w:ascii="Arial" w:hAnsi="Arial" w:cs="Arial"/>
        <w:b/>
        <w:sz w:val="24"/>
        <w:szCs w:val="28"/>
      </w:rPr>
    </w:pPr>
    <w:r w:rsidRPr="00571125">
      <w:rPr>
        <w:rFonts w:ascii="Arial" w:hAnsi="Arial" w:cs="Arial"/>
        <w:b/>
        <w:sz w:val="24"/>
        <w:szCs w:val="28"/>
      </w:rPr>
      <w:t>ГОСТ</w:t>
    </w:r>
  </w:p>
  <w:p w14:paraId="02DB481C" w14:textId="77777777" w:rsidR="00DA2321" w:rsidRDefault="00DA2321" w:rsidP="00EC0748">
    <w:pPr>
      <w:pStyle w:val="a5"/>
      <w:ind w:firstLine="5670"/>
      <w:jc w:val="center"/>
      <w:rPr>
        <w:rFonts w:ascii="Arial" w:hAnsi="Arial" w:cs="Arial"/>
        <w:bCs/>
        <w:i/>
        <w:sz w:val="24"/>
        <w:szCs w:val="24"/>
      </w:rPr>
    </w:pPr>
    <w:r w:rsidRPr="00A82992">
      <w:rPr>
        <w:rFonts w:ascii="Arial" w:hAnsi="Arial" w:cs="Arial"/>
        <w:bCs/>
        <w:i/>
        <w:sz w:val="24"/>
        <w:szCs w:val="24"/>
      </w:rPr>
      <w:t xml:space="preserve">(проект, </w:t>
    </w:r>
    <w:r>
      <w:rPr>
        <w:rFonts w:ascii="Arial" w:hAnsi="Arial" w:cs="Arial"/>
        <w:bCs/>
        <w:i/>
        <w:sz w:val="24"/>
        <w:szCs w:val="24"/>
        <w:lang w:val="en-US"/>
      </w:rPr>
      <w:t>RU</w:t>
    </w:r>
    <w:r w:rsidRPr="00C61285">
      <w:rPr>
        <w:rFonts w:ascii="Arial" w:hAnsi="Arial" w:cs="Arial"/>
        <w:bCs/>
        <w:i/>
        <w:sz w:val="24"/>
        <w:szCs w:val="24"/>
      </w:rPr>
      <w:t>,</w:t>
    </w:r>
    <w:r>
      <w:rPr>
        <w:rFonts w:ascii="Arial" w:hAnsi="Arial" w:cs="Arial"/>
        <w:bCs/>
        <w:i/>
        <w:sz w:val="24"/>
        <w:szCs w:val="24"/>
      </w:rPr>
      <w:t xml:space="preserve"> первая </w:t>
    </w:r>
    <w:r w:rsidRPr="00A82992">
      <w:rPr>
        <w:rFonts w:ascii="Arial" w:hAnsi="Arial" w:cs="Arial"/>
        <w:bCs/>
        <w:i/>
        <w:sz w:val="24"/>
        <w:szCs w:val="24"/>
      </w:rPr>
      <w:t>редакция)</w:t>
    </w:r>
  </w:p>
  <w:p w14:paraId="4FACE4AD" w14:textId="77777777" w:rsidR="00DA2321" w:rsidRDefault="00DA2321" w:rsidP="00681324">
    <w:pPr>
      <w:pStyle w:val="a5"/>
      <w:tabs>
        <w:tab w:val="center" w:pos="6096"/>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AD1D52" w14:textId="77777777" w:rsidR="00DA2321" w:rsidRPr="00571125" w:rsidRDefault="00DA2321" w:rsidP="00FA4799">
    <w:pPr>
      <w:pStyle w:val="a5"/>
      <w:tabs>
        <w:tab w:val="center" w:pos="6096"/>
      </w:tabs>
      <w:rPr>
        <w:rFonts w:ascii="Arial" w:hAnsi="Arial" w:cs="Arial"/>
        <w:b/>
        <w:sz w:val="24"/>
        <w:szCs w:val="28"/>
      </w:rPr>
    </w:pPr>
    <w:r w:rsidRPr="00571125">
      <w:rPr>
        <w:rFonts w:ascii="Arial" w:hAnsi="Arial" w:cs="Arial"/>
        <w:b/>
        <w:sz w:val="24"/>
        <w:szCs w:val="28"/>
      </w:rPr>
      <w:t xml:space="preserve">ГОСТ </w:t>
    </w:r>
    <w:r>
      <w:rPr>
        <w:rFonts w:ascii="Arial" w:hAnsi="Arial" w:cs="Arial"/>
        <w:b/>
        <w:sz w:val="24"/>
        <w:szCs w:val="28"/>
      </w:rPr>
      <w:t xml:space="preserve">             </w:t>
    </w:r>
  </w:p>
  <w:p w14:paraId="36494F0F" w14:textId="39E8DE3A" w:rsidR="00DA2321" w:rsidRDefault="00DA2321">
    <w:pPr>
      <w:pStyle w:val="a5"/>
      <w:rPr>
        <w:rFonts w:ascii="Arial" w:hAnsi="Arial" w:cs="Arial"/>
        <w:bCs/>
        <w:i/>
        <w:sz w:val="24"/>
        <w:szCs w:val="24"/>
      </w:rPr>
    </w:pPr>
    <w:r w:rsidRPr="00A82992">
      <w:rPr>
        <w:rFonts w:ascii="Arial" w:hAnsi="Arial" w:cs="Arial"/>
        <w:bCs/>
        <w:i/>
        <w:sz w:val="24"/>
        <w:szCs w:val="24"/>
      </w:rPr>
      <w:t xml:space="preserve">(проект, </w:t>
    </w:r>
    <w:r>
      <w:rPr>
        <w:rFonts w:ascii="Arial" w:hAnsi="Arial" w:cs="Arial"/>
        <w:bCs/>
        <w:i/>
        <w:sz w:val="24"/>
        <w:szCs w:val="24"/>
        <w:lang w:val="en-US"/>
      </w:rPr>
      <w:t>RU</w:t>
    </w:r>
    <w:r w:rsidRPr="00C61285">
      <w:rPr>
        <w:rFonts w:ascii="Arial" w:hAnsi="Arial" w:cs="Arial"/>
        <w:bCs/>
        <w:i/>
        <w:sz w:val="24"/>
        <w:szCs w:val="24"/>
      </w:rPr>
      <w:t>,</w:t>
    </w:r>
    <w:r>
      <w:rPr>
        <w:rFonts w:ascii="Arial" w:hAnsi="Arial" w:cs="Arial"/>
        <w:bCs/>
        <w:i/>
        <w:sz w:val="24"/>
        <w:szCs w:val="24"/>
      </w:rPr>
      <w:t xml:space="preserve"> первая </w:t>
    </w:r>
    <w:r w:rsidRPr="00A82992">
      <w:rPr>
        <w:rFonts w:ascii="Arial" w:hAnsi="Arial" w:cs="Arial"/>
        <w:bCs/>
        <w:i/>
        <w:sz w:val="24"/>
        <w:szCs w:val="24"/>
      </w:rPr>
      <w:t>редакция)</w:t>
    </w:r>
  </w:p>
  <w:p w14:paraId="6B0C5293" w14:textId="77777777" w:rsidR="00DA2321" w:rsidRDefault="00DA2321">
    <w:pPr>
      <w:pStyle w:val="a5"/>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2FF0DD" w14:textId="18D017C5" w:rsidR="00DA2321" w:rsidRPr="00571125" w:rsidRDefault="00DA2321" w:rsidP="00FA4799">
    <w:pPr>
      <w:pStyle w:val="a5"/>
      <w:tabs>
        <w:tab w:val="center" w:pos="6096"/>
      </w:tabs>
      <w:jc w:val="center"/>
      <w:rPr>
        <w:rFonts w:ascii="Arial" w:hAnsi="Arial" w:cs="Arial"/>
        <w:b/>
        <w:sz w:val="24"/>
        <w:szCs w:val="28"/>
      </w:rPr>
    </w:pPr>
    <w:r>
      <w:rPr>
        <w:rFonts w:ascii="Arial" w:hAnsi="Arial" w:cs="Arial"/>
        <w:b/>
        <w:sz w:val="24"/>
        <w:szCs w:val="28"/>
      </w:rPr>
      <w:t xml:space="preserve">                     </w:t>
    </w:r>
    <w:r w:rsidRPr="00571125">
      <w:rPr>
        <w:rFonts w:ascii="Arial" w:hAnsi="Arial" w:cs="Arial"/>
        <w:b/>
        <w:sz w:val="24"/>
        <w:szCs w:val="28"/>
      </w:rPr>
      <w:t xml:space="preserve">ГОСТ </w:t>
    </w:r>
    <w:r>
      <w:rPr>
        <w:rFonts w:ascii="Arial" w:hAnsi="Arial" w:cs="Arial"/>
        <w:b/>
        <w:sz w:val="24"/>
        <w:szCs w:val="28"/>
      </w:rPr>
      <w:t xml:space="preserve">             </w:t>
    </w:r>
  </w:p>
  <w:p w14:paraId="34B4AB37" w14:textId="26BA54AB" w:rsidR="00DA2321" w:rsidRDefault="00DA2321" w:rsidP="00FA4799">
    <w:pPr>
      <w:pStyle w:val="a5"/>
      <w:jc w:val="right"/>
      <w:rPr>
        <w:rFonts w:ascii="Arial" w:hAnsi="Arial" w:cs="Arial"/>
        <w:bCs/>
        <w:i/>
        <w:sz w:val="24"/>
        <w:szCs w:val="24"/>
      </w:rPr>
    </w:pPr>
    <w:r w:rsidRPr="00A82992">
      <w:rPr>
        <w:rFonts w:ascii="Arial" w:hAnsi="Arial" w:cs="Arial"/>
        <w:bCs/>
        <w:i/>
        <w:sz w:val="24"/>
        <w:szCs w:val="24"/>
      </w:rPr>
      <w:t xml:space="preserve">(проект, </w:t>
    </w:r>
    <w:r>
      <w:rPr>
        <w:rFonts w:ascii="Arial" w:hAnsi="Arial" w:cs="Arial"/>
        <w:bCs/>
        <w:i/>
        <w:sz w:val="24"/>
        <w:szCs w:val="24"/>
        <w:lang w:val="en-US"/>
      </w:rPr>
      <w:t>RU</w:t>
    </w:r>
    <w:r w:rsidRPr="00C61285">
      <w:rPr>
        <w:rFonts w:ascii="Arial" w:hAnsi="Arial" w:cs="Arial"/>
        <w:bCs/>
        <w:i/>
        <w:sz w:val="24"/>
        <w:szCs w:val="24"/>
      </w:rPr>
      <w:t>,</w:t>
    </w:r>
    <w:r>
      <w:rPr>
        <w:rFonts w:ascii="Arial" w:hAnsi="Arial" w:cs="Arial"/>
        <w:bCs/>
        <w:i/>
        <w:sz w:val="24"/>
        <w:szCs w:val="24"/>
      </w:rPr>
      <w:t xml:space="preserve"> первая </w:t>
    </w:r>
    <w:r w:rsidRPr="00A82992">
      <w:rPr>
        <w:rFonts w:ascii="Arial" w:hAnsi="Arial" w:cs="Arial"/>
        <w:bCs/>
        <w:i/>
        <w:sz w:val="24"/>
        <w:szCs w:val="24"/>
      </w:rPr>
      <w:t>редакция)</w:t>
    </w:r>
  </w:p>
  <w:p w14:paraId="75BE18F3" w14:textId="77777777" w:rsidR="00DA2321" w:rsidRDefault="00DA2321">
    <w:pPr>
      <w:pStyle w:val="a5"/>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E58062" w14:textId="0D477D14" w:rsidR="00DA2321" w:rsidRPr="0042150D" w:rsidRDefault="00DA2321" w:rsidP="001A6788">
    <w:pPr>
      <w:pStyle w:val="a5"/>
      <w:tabs>
        <w:tab w:val="center" w:pos="6096"/>
      </w:tabs>
      <w:jc w:val="right"/>
      <w:rPr>
        <w:rFonts w:ascii="Arial" w:hAnsi="Arial" w:cs="Arial"/>
        <w:sz w:val="24"/>
        <w:szCs w:val="24"/>
      </w:rPr>
    </w:pPr>
    <w:r w:rsidRPr="0042150D">
      <w:rPr>
        <w:rFonts w:ascii="Arial" w:hAnsi="Arial" w:cs="Arial"/>
        <w:sz w:val="24"/>
        <w:szCs w:val="24"/>
      </w:rPr>
      <w:t xml:space="preserve">                                          ГОСТ                          </w:t>
    </w:r>
  </w:p>
  <w:p w14:paraId="1B8FF638" w14:textId="2017F295" w:rsidR="00DA2321" w:rsidRDefault="00DA2321" w:rsidP="00FB1D91">
    <w:pPr>
      <w:pStyle w:val="a5"/>
      <w:tabs>
        <w:tab w:val="center" w:pos="6096"/>
      </w:tabs>
      <w:jc w:val="right"/>
      <w:rPr>
        <w:rFonts w:ascii="Arial" w:hAnsi="Arial" w:cs="Arial"/>
        <w:bCs/>
        <w:i/>
        <w:sz w:val="24"/>
        <w:szCs w:val="24"/>
      </w:rPr>
    </w:pPr>
    <w:r w:rsidRPr="00A82992">
      <w:rPr>
        <w:rFonts w:ascii="Arial" w:hAnsi="Arial" w:cs="Arial"/>
        <w:bCs/>
        <w:i/>
        <w:sz w:val="24"/>
        <w:szCs w:val="24"/>
      </w:rPr>
      <w:t xml:space="preserve">(проект, </w:t>
    </w:r>
    <w:r>
      <w:rPr>
        <w:rFonts w:ascii="Arial" w:hAnsi="Arial" w:cs="Arial"/>
        <w:bCs/>
        <w:i/>
        <w:sz w:val="24"/>
        <w:szCs w:val="24"/>
        <w:lang w:val="en-US"/>
      </w:rPr>
      <w:t>RU</w:t>
    </w:r>
    <w:r w:rsidRPr="00C61285">
      <w:rPr>
        <w:rFonts w:ascii="Arial" w:hAnsi="Arial" w:cs="Arial"/>
        <w:bCs/>
        <w:i/>
        <w:sz w:val="24"/>
        <w:szCs w:val="24"/>
      </w:rPr>
      <w:t xml:space="preserve">, </w:t>
    </w:r>
    <w:r>
      <w:rPr>
        <w:rFonts w:ascii="Arial" w:hAnsi="Arial" w:cs="Arial"/>
        <w:bCs/>
        <w:i/>
        <w:sz w:val="24"/>
        <w:szCs w:val="24"/>
      </w:rPr>
      <w:t xml:space="preserve">первая </w:t>
    </w:r>
    <w:r w:rsidRPr="00A82992">
      <w:rPr>
        <w:rFonts w:ascii="Arial" w:hAnsi="Arial" w:cs="Arial"/>
        <w:bCs/>
        <w:i/>
        <w:sz w:val="24"/>
        <w:szCs w:val="24"/>
      </w:rPr>
      <w:t>редакция)</w:t>
    </w:r>
  </w:p>
  <w:p w14:paraId="1BF2640F" w14:textId="77777777" w:rsidR="00DA2321" w:rsidRDefault="00DA2321" w:rsidP="00FB1D91">
    <w:pPr>
      <w:pStyle w:val="a5"/>
      <w:tabs>
        <w:tab w:val="center" w:pos="6096"/>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3455A"/>
    <w:multiLevelType w:val="hybridMultilevel"/>
    <w:tmpl w:val="AB460ED0"/>
    <w:lvl w:ilvl="0" w:tplc="BF826800">
      <w:start w:val="1"/>
      <w:numFmt w:val="bullet"/>
      <w:lvlText w:val="ꟷ"/>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CC92BED"/>
    <w:multiLevelType w:val="hybridMultilevel"/>
    <w:tmpl w:val="C29EB0E4"/>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22671246"/>
    <w:multiLevelType w:val="hybridMultilevel"/>
    <w:tmpl w:val="69E6F9D6"/>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15:restartNumberingAfterBreak="0">
    <w:nsid w:val="23FD61B9"/>
    <w:multiLevelType w:val="hybridMultilevel"/>
    <w:tmpl w:val="A962BE52"/>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295B4300"/>
    <w:multiLevelType w:val="hybridMultilevel"/>
    <w:tmpl w:val="355091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22E4FB6"/>
    <w:multiLevelType w:val="multilevel"/>
    <w:tmpl w:val="9C307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D77413A"/>
    <w:multiLevelType w:val="hybridMultilevel"/>
    <w:tmpl w:val="034CCC08"/>
    <w:lvl w:ilvl="0" w:tplc="0204A8D8">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7" w15:restartNumberingAfterBreak="0">
    <w:nsid w:val="44A77BE5"/>
    <w:multiLevelType w:val="multilevel"/>
    <w:tmpl w:val="C25AADD2"/>
    <w:lvl w:ilvl="0">
      <w:start w:val="1"/>
      <w:numFmt w:val="decimal"/>
      <w:lvlText w:val="%1"/>
      <w:lvlJc w:val="left"/>
      <w:pPr>
        <w:ind w:left="-112" w:firstLine="680"/>
      </w:pPr>
      <w:rPr>
        <w:rFonts w:ascii="Times New Roman" w:eastAsia="Calibri" w:hAnsi="Times New Roman" w:cs="Times New Roman"/>
        <w:b/>
        <w:i w:val="0"/>
        <w:sz w:val="32"/>
        <w:szCs w:val="32"/>
      </w:rPr>
    </w:lvl>
    <w:lvl w:ilvl="1">
      <w:start w:val="1"/>
      <w:numFmt w:val="decimal"/>
      <w:isLgl/>
      <w:lvlText w:val="%1.%2"/>
      <w:lvlJc w:val="left"/>
      <w:pPr>
        <w:ind w:left="30" w:firstLine="680"/>
      </w:pPr>
      <w:rPr>
        <w:rFonts w:ascii="Times New Roman" w:hAnsi="Times New Roman" w:cs="Times New Roman" w:hint="default"/>
        <w:b w:val="0"/>
        <w:strike w:val="0"/>
        <w:sz w:val="28"/>
        <w:szCs w:val="28"/>
      </w:rPr>
    </w:lvl>
    <w:lvl w:ilvl="2">
      <w:start w:val="1"/>
      <w:numFmt w:val="decimal"/>
      <w:isLgl/>
      <w:lvlText w:val="%1.%2.%3"/>
      <w:lvlJc w:val="left"/>
      <w:pPr>
        <w:tabs>
          <w:tab w:val="num" w:pos="1873"/>
        </w:tabs>
        <w:ind w:left="172" w:firstLine="680"/>
      </w:pPr>
      <w:rPr>
        <w:rFonts w:ascii="Times New Roman" w:hAnsi="Times New Roman" w:cs="Times New Roman" w:hint="default"/>
        <w:b w:val="0"/>
        <w:i w:val="0"/>
        <w:strike w:val="0"/>
        <w:sz w:val="28"/>
        <w:szCs w:val="28"/>
      </w:rPr>
    </w:lvl>
    <w:lvl w:ilvl="3">
      <w:start w:val="1"/>
      <w:numFmt w:val="decimal"/>
      <w:isLgl/>
      <w:lvlText w:val="%1.%2.%3.%4"/>
      <w:lvlJc w:val="left"/>
      <w:pPr>
        <w:tabs>
          <w:tab w:val="num" w:pos="2156"/>
        </w:tabs>
        <w:ind w:left="455" w:firstLine="680"/>
      </w:pPr>
      <w:rPr>
        <w:rFonts w:hint="default"/>
        <w:b w:val="0"/>
        <w:i w:val="0"/>
        <w:strike w:val="0"/>
        <w:sz w:val="28"/>
        <w:szCs w:val="28"/>
      </w:rPr>
    </w:lvl>
    <w:lvl w:ilvl="4">
      <w:start w:val="1"/>
      <w:numFmt w:val="decimal"/>
      <w:isLgl/>
      <w:lvlText w:val="%1.%2.%3.%4.%5"/>
      <w:lvlJc w:val="left"/>
      <w:pPr>
        <w:ind w:left="0" w:firstLine="680"/>
      </w:pPr>
      <w:rPr>
        <w:rFonts w:hint="default"/>
        <w:b w:val="0"/>
      </w:rPr>
    </w:lvl>
    <w:lvl w:ilvl="5">
      <w:start w:val="1"/>
      <w:numFmt w:val="decimal"/>
      <w:isLgl/>
      <w:lvlText w:val="%1.%2.%3.%4.%5.%6"/>
      <w:lvlJc w:val="left"/>
      <w:pPr>
        <w:ind w:left="0" w:firstLine="680"/>
      </w:pPr>
      <w:rPr>
        <w:rFonts w:hint="default"/>
        <w:b w:val="0"/>
      </w:rPr>
    </w:lvl>
    <w:lvl w:ilvl="6">
      <w:start w:val="1"/>
      <w:numFmt w:val="decimal"/>
      <w:isLgl/>
      <w:lvlText w:val="%1.%2.%3.%4.%5.%6.%7"/>
      <w:lvlJc w:val="left"/>
      <w:pPr>
        <w:ind w:left="0" w:firstLine="680"/>
      </w:pPr>
      <w:rPr>
        <w:rFonts w:hint="default"/>
        <w:b/>
      </w:rPr>
    </w:lvl>
    <w:lvl w:ilvl="7">
      <w:start w:val="1"/>
      <w:numFmt w:val="decimal"/>
      <w:isLgl/>
      <w:lvlText w:val="%1.%2.%3.%4.%5.%6.%7.%8"/>
      <w:lvlJc w:val="left"/>
      <w:pPr>
        <w:ind w:left="0" w:firstLine="680"/>
      </w:pPr>
      <w:rPr>
        <w:rFonts w:hint="default"/>
        <w:b/>
      </w:rPr>
    </w:lvl>
    <w:lvl w:ilvl="8">
      <w:start w:val="1"/>
      <w:numFmt w:val="decimal"/>
      <w:isLgl/>
      <w:lvlText w:val="%1.%2.%3.%4.%5.%6.%7.%8.%9"/>
      <w:lvlJc w:val="left"/>
      <w:pPr>
        <w:ind w:left="0" w:firstLine="680"/>
      </w:pPr>
      <w:rPr>
        <w:rFonts w:hint="default"/>
        <w:b/>
      </w:rPr>
    </w:lvl>
  </w:abstractNum>
  <w:abstractNum w:abstractNumId="8" w15:restartNumberingAfterBreak="0">
    <w:nsid w:val="46CA0368"/>
    <w:multiLevelType w:val="hybridMultilevel"/>
    <w:tmpl w:val="B5A4C6FA"/>
    <w:lvl w:ilvl="0" w:tplc="E86E6E1E">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4DAA28C1"/>
    <w:multiLevelType w:val="hybridMultilevel"/>
    <w:tmpl w:val="698A565A"/>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15:restartNumberingAfterBreak="0">
    <w:nsid w:val="599D1C41"/>
    <w:multiLevelType w:val="hybridMultilevel"/>
    <w:tmpl w:val="4F943866"/>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15:restartNumberingAfterBreak="0">
    <w:nsid w:val="5AA231CC"/>
    <w:multiLevelType w:val="hybridMultilevel"/>
    <w:tmpl w:val="2D242144"/>
    <w:lvl w:ilvl="0" w:tplc="F6584096">
      <w:start w:val="800"/>
      <w:numFmt w:val="bullet"/>
      <w:lvlText w:val=""/>
      <w:lvlJc w:val="left"/>
      <w:pPr>
        <w:ind w:left="927" w:hanging="360"/>
      </w:pPr>
      <w:rPr>
        <w:rFonts w:ascii="Symbol" w:eastAsia="Times New Roman" w:hAnsi="Symbol" w:cs="Aria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2" w15:restartNumberingAfterBreak="0">
    <w:nsid w:val="607111D0"/>
    <w:multiLevelType w:val="multilevel"/>
    <w:tmpl w:val="1F4AA3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5C74656"/>
    <w:multiLevelType w:val="hybridMultilevel"/>
    <w:tmpl w:val="0CC2BD70"/>
    <w:lvl w:ilvl="0" w:tplc="0204A8D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15:restartNumberingAfterBreak="0">
    <w:nsid w:val="722B27C3"/>
    <w:multiLevelType w:val="hybridMultilevel"/>
    <w:tmpl w:val="48288B30"/>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15:restartNumberingAfterBreak="0">
    <w:nsid w:val="74287C33"/>
    <w:multiLevelType w:val="hybridMultilevel"/>
    <w:tmpl w:val="19F2A926"/>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6" w15:restartNumberingAfterBreak="0">
    <w:nsid w:val="74716B4F"/>
    <w:multiLevelType w:val="hybridMultilevel"/>
    <w:tmpl w:val="00E47B86"/>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15:restartNumberingAfterBreak="0">
    <w:nsid w:val="75731F3F"/>
    <w:multiLevelType w:val="hybridMultilevel"/>
    <w:tmpl w:val="C4E896EC"/>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15:restartNumberingAfterBreak="0">
    <w:nsid w:val="778C1281"/>
    <w:multiLevelType w:val="hybridMultilevel"/>
    <w:tmpl w:val="3F062FE2"/>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15:restartNumberingAfterBreak="0">
    <w:nsid w:val="77C34199"/>
    <w:multiLevelType w:val="hybridMultilevel"/>
    <w:tmpl w:val="81A4DFCE"/>
    <w:lvl w:ilvl="0" w:tplc="04190017">
      <w:start w:val="1"/>
      <w:numFmt w:val="lowerLett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16cid:durableId="156239077">
    <w:abstractNumId w:val="7"/>
  </w:num>
  <w:num w:numId="2" w16cid:durableId="1186167355">
    <w:abstractNumId w:val="6"/>
  </w:num>
  <w:num w:numId="3" w16cid:durableId="32072782">
    <w:abstractNumId w:val="13"/>
  </w:num>
  <w:num w:numId="4" w16cid:durableId="543253054">
    <w:abstractNumId w:val="15"/>
  </w:num>
  <w:num w:numId="5" w16cid:durableId="1966618174">
    <w:abstractNumId w:val="11"/>
  </w:num>
  <w:num w:numId="6" w16cid:durableId="1100486448">
    <w:abstractNumId w:val="4"/>
  </w:num>
  <w:num w:numId="7" w16cid:durableId="1971666855">
    <w:abstractNumId w:val="1"/>
  </w:num>
  <w:num w:numId="8" w16cid:durableId="1531530597">
    <w:abstractNumId w:val="17"/>
  </w:num>
  <w:num w:numId="9" w16cid:durableId="533080912">
    <w:abstractNumId w:val="14"/>
  </w:num>
  <w:num w:numId="10" w16cid:durableId="109052842">
    <w:abstractNumId w:val="16"/>
  </w:num>
  <w:num w:numId="11" w16cid:durableId="950625963">
    <w:abstractNumId w:val="3"/>
  </w:num>
  <w:num w:numId="12" w16cid:durableId="942569649">
    <w:abstractNumId w:val="8"/>
  </w:num>
  <w:num w:numId="13" w16cid:durableId="705377724">
    <w:abstractNumId w:val="19"/>
  </w:num>
  <w:num w:numId="14" w16cid:durableId="1651667064">
    <w:abstractNumId w:val="2"/>
  </w:num>
  <w:num w:numId="15" w16cid:durableId="1759329149">
    <w:abstractNumId w:val="18"/>
  </w:num>
  <w:num w:numId="16" w16cid:durableId="732853110">
    <w:abstractNumId w:val="10"/>
  </w:num>
  <w:num w:numId="17" w16cid:durableId="1417436568">
    <w:abstractNumId w:val="9"/>
  </w:num>
  <w:num w:numId="18" w16cid:durableId="724065514">
    <w:abstractNumId w:val="5"/>
  </w:num>
  <w:num w:numId="19" w16cid:durableId="1130708823">
    <w:abstractNumId w:val="0"/>
  </w:num>
  <w:num w:numId="20" w16cid:durableId="6240413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evenAndOddHeaders/>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0569"/>
    <w:rsid w:val="0000017F"/>
    <w:rsid w:val="00000F29"/>
    <w:rsid w:val="0000187E"/>
    <w:rsid w:val="00001952"/>
    <w:rsid w:val="00001A6F"/>
    <w:rsid w:val="00001AD6"/>
    <w:rsid w:val="00002815"/>
    <w:rsid w:val="000032BD"/>
    <w:rsid w:val="0000342E"/>
    <w:rsid w:val="00003898"/>
    <w:rsid w:val="00004A4B"/>
    <w:rsid w:val="00004AE3"/>
    <w:rsid w:val="0000511D"/>
    <w:rsid w:val="000051C6"/>
    <w:rsid w:val="00005249"/>
    <w:rsid w:val="00005EE1"/>
    <w:rsid w:val="00005F50"/>
    <w:rsid w:val="00006504"/>
    <w:rsid w:val="00006AB1"/>
    <w:rsid w:val="00006CBB"/>
    <w:rsid w:val="000070EA"/>
    <w:rsid w:val="000079FC"/>
    <w:rsid w:val="00007A62"/>
    <w:rsid w:val="00007C15"/>
    <w:rsid w:val="0001095D"/>
    <w:rsid w:val="000109BD"/>
    <w:rsid w:val="00011181"/>
    <w:rsid w:val="000134A9"/>
    <w:rsid w:val="0001396B"/>
    <w:rsid w:val="00013B21"/>
    <w:rsid w:val="00014BBA"/>
    <w:rsid w:val="00014BF1"/>
    <w:rsid w:val="00015336"/>
    <w:rsid w:val="00016BA9"/>
    <w:rsid w:val="0001754E"/>
    <w:rsid w:val="000175FF"/>
    <w:rsid w:val="00017AEA"/>
    <w:rsid w:val="00017CD3"/>
    <w:rsid w:val="00020BCE"/>
    <w:rsid w:val="00020F02"/>
    <w:rsid w:val="00020F16"/>
    <w:rsid w:val="00021622"/>
    <w:rsid w:val="000221CB"/>
    <w:rsid w:val="00022A35"/>
    <w:rsid w:val="000231B1"/>
    <w:rsid w:val="000233DA"/>
    <w:rsid w:val="0002371C"/>
    <w:rsid w:val="000238BC"/>
    <w:rsid w:val="00023DE7"/>
    <w:rsid w:val="00023EF8"/>
    <w:rsid w:val="00023FCB"/>
    <w:rsid w:val="00024972"/>
    <w:rsid w:val="00025371"/>
    <w:rsid w:val="0002553F"/>
    <w:rsid w:val="00025BBE"/>
    <w:rsid w:val="00026034"/>
    <w:rsid w:val="000261A9"/>
    <w:rsid w:val="00026347"/>
    <w:rsid w:val="000263D4"/>
    <w:rsid w:val="00026E56"/>
    <w:rsid w:val="000273CE"/>
    <w:rsid w:val="00027C1B"/>
    <w:rsid w:val="00030309"/>
    <w:rsid w:val="00030978"/>
    <w:rsid w:val="0003101D"/>
    <w:rsid w:val="00031464"/>
    <w:rsid w:val="00031625"/>
    <w:rsid w:val="000316D1"/>
    <w:rsid w:val="000319FA"/>
    <w:rsid w:val="000324B4"/>
    <w:rsid w:val="00032759"/>
    <w:rsid w:val="0003276F"/>
    <w:rsid w:val="00032EC5"/>
    <w:rsid w:val="000336E2"/>
    <w:rsid w:val="000340DF"/>
    <w:rsid w:val="00034128"/>
    <w:rsid w:val="000341D8"/>
    <w:rsid w:val="00034614"/>
    <w:rsid w:val="00035AAB"/>
    <w:rsid w:val="000361F7"/>
    <w:rsid w:val="00037280"/>
    <w:rsid w:val="000375A4"/>
    <w:rsid w:val="00037CBA"/>
    <w:rsid w:val="00037D34"/>
    <w:rsid w:val="00037DF2"/>
    <w:rsid w:val="00037EEA"/>
    <w:rsid w:val="000418C0"/>
    <w:rsid w:val="00041A5B"/>
    <w:rsid w:val="00041B1A"/>
    <w:rsid w:val="000421E2"/>
    <w:rsid w:val="00042E42"/>
    <w:rsid w:val="0004308A"/>
    <w:rsid w:val="000438DA"/>
    <w:rsid w:val="00043E32"/>
    <w:rsid w:val="00044703"/>
    <w:rsid w:val="000456ED"/>
    <w:rsid w:val="000463FB"/>
    <w:rsid w:val="00046810"/>
    <w:rsid w:val="00046AEF"/>
    <w:rsid w:val="0004746E"/>
    <w:rsid w:val="00047695"/>
    <w:rsid w:val="00047971"/>
    <w:rsid w:val="000479BC"/>
    <w:rsid w:val="000502BA"/>
    <w:rsid w:val="000507A3"/>
    <w:rsid w:val="00051D96"/>
    <w:rsid w:val="00052C8E"/>
    <w:rsid w:val="0005300C"/>
    <w:rsid w:val="000542AF"/>
    <w:rsid w:val="00054CC7"/>
    <w:rsid w:val="00054D15"/>
    <w:rsid w:val="00055174"/>
    <w:rsid w:val="0005529D"/>
    <w:rsid w:val="00055B4B"/>
    <w:rsid w:val="00055C9F"/>
    <w:rsid w:val="000567EA"/>
    <w:rsid w:val="00056AE0"/>
    <w:rsid w:val="00056D93"/>
    <w:rsid w:val="00056EF3"/>
    <w:rsid w:val="00057476"/>
    <w:rsid w:val="00057886"/>
    <w:rsid w:val="00057A9B"/>
    <w:rsid w:val="00060278"/>
    <w:rsid w:val="0006060B"/>
    <w:rsid w:val="00060676"/>
    <w:rsid w:val="00060D66"/>
    <w:rsid w:val="000611E3"/>
    <w:rsid w:val="000618DF"/>
    <w:rsid w:val="00061AD9"/>
    <w:rsid w:val="0006205C"/>
    <w:rsid w:val="00064288"/>
    <w:rsid w:val="000649A6"/>
    <w:rsid w:val="00064A9D"/>
    <w:rsid w:val="000655AC"/>
    <w:rsid w:val="000661A2"/>
    <w:rsid w:val="000663B6"/>
    <w:rsid w:val="000669E9"/>
    <w:rsid w:val="000671A6"/>
    <w:rsid w:val="00067E3C"/>
    <w:rsid w:val="00067F67"/>
    <w:rsid w:val="000707C4"/>
    <w:rsid w:val="000711CE"/>
    <w:rsid w:val="00071996"/>
    <w:rsid w:val="000725C6"/>
    <w:rsid w:val="00072C35"/>
    <w:rsid w:val="000742B8"/>
    <w:rsid w:val="0007548A"/>
    <w:rsid w:val="000756E0"/>
    <w:rsid w:val="00075EE9"/>
    <w:rsid w:val="00076025"/>
    <w:rsid w:val="000771C8"/>
    <w:rsid w:val="000808F3"/>
    <w:rsid w:val="00082027"/>
    <w:rsid w:val="000823A8"/>
    <w:rsid w:val="00082899"/>
    <w:rsid w:val="000828C3"/>
    <w:rsid w:val="00082B7D"/>
    <w:rsid w:val="00083661"/>
    <w:rsid w:val="00083CE6"/>
    <w:rsid w:val="000840A9"/>
    <w:rsid w:val="000852CB"/>
    <w:rsid w:val="0008583E"/>
    <w:rsid w:val="00085D3D"/>
    <w:rsid w:val="000864B4"/>
    <w:rsid w:val="000877DF"/>
    <w:rsid w:val="000879AF"/>
    <w:rsid w:val="00087E04"/>
    <w:rsid w:val="00087F7D"/>
    <w:rsid w:val="0009024B"/>
    <w:rsid w:val="0009038C"/>
    <w:rsid w:val="00090B5B"/>
    <w:rsid w:val="000915E4"/>
    <w:rsid w:val="000918CD"/>
    <w:rsid w:val="000937DC"/>
    <w:rsid w:val="00093F32"/>
    <w:rsid w:val="00094599"/>
    <w:rsid w:val="00094BDB"/>
    <w:rsid w:val="000960F5"/>
    <w:rsid w:val="0009654E"/>
    <w:rsid w:val="0009657B"/>
    <w:rsid w:val="000967EF"/>
    <w:rsid w:val="00096F7B"/>
    <w:rsid w:val="000A006E"/>
    <w:rsid w:val="000A0D0E"/>
    <w:rsid w:val="000A0FA1"/>
    <w:rsid w:val="000A2964"/>
    <w:rsid w:val="000A4191"/>
    <w:rsid w:val="000A42B3"/>
    <w:rsid w:val="000A4D58"/>
    <w:rsid w:val="000A4DBF"/>
    <w:rsid w:val="000A4F20"/>
    <w:rsid w:val="000A5157"/>
    <w:rsid w:val="000A5442"/>
    <w:rsid w:val="000A5A72"/>
    <w:rsid w:val="000A6427"/>
    <w:rsid w:val="000A647C"/>
    <w:rsid w:val="000A7775"/>
    <w:rsid w:val="000A7B9D"/>
    <w:rsid w:val="000A7C11"/>
    <w:rsid w:val="000B0B25"/>
    <w:rsid w:val="000B122D"/>
    <w:rsid w:val="000B195D"/>
    <w:rsid w:val="000B1F08"/>
    <w:rsid w:val="000B2305"/>
    <w:rsid w:val="000B2B9F"/>
    <w:rsid w:val="000B2EAE"/>
    <w:rsid w:val="000B2F03"/>
    <w:rsid w:val="000B3275"/>
    <w:rsid w:val="000B3866"/>
    <w:rsid w:val="000B4C71"/>
    <w:rsid w:val="000B6413"/>
    <w:rsid w:val="000B6C1D"/>
    <w:rsid w:val="000B6DE6"/>
    <w:rsid w:val="000B6E2D"/>
    <w:rsid w:val="000B705F"/>
    <w:rsid w:val="000B74B3"/>
    <w:rsid w:val="000B76D6"/>
    <w:rsid w:val="000B7C69"/>
    <w:rsid w:val="000C0FD6"/>
    <w:rsid w:val="000C1075"/>
    <w:rsid w:val="000C1086"/>
    <w:rsid w:val="000C16AD"/>
    <w:rsid w:val="000C373F"/>
    <w:rsid w:val="000C38BE"/>
    <w:rsid w:val="000C39AC"/>
    <w:rsid w:val="000C4593"/>
    <w:rsid w:val="000C47F4"/>
    <w:rsid w:val="000C50BF"/>
    <w:rsid w:val="000C6BDB"/>
    <w:rsid w:val="000C7717"/>
    <w:rsid w:val="000C778B"/>
    <w:rsid w:val="000D037B"/>
    <w:rsid w:val="000D0AF4"/>
    <w:rsid w:val="000D2EFD"/>
    <w:rsid w:val="000D301C"/>
    <w:rsid w:val="000D30DB"/>
    <w:rsid w:val="000D53E2"/>
    <w:rsid w:val="000D5BA4"/>
    <w:rsid w:val="000D5DAE"/>
    <w:rsid w:val="000D5FBF"/>
    <w:rsid w:val="000D64A6"/>
    <w:rsid w:val="000D669E"/>
    <w:rsid w:val="000D6753"/>
    <w:rsid w:val="000D6C04"/>
    <w:rsid w:val="000D6D53"/>
    <w:rsid w:val="000D7490"/>
    <w:rsid w:val="000D7C6E"/>
    <w:rsid w:val="000D7CE5"/>
    <w:rsid w:val="000E0279"/>
    <w:rsid w:val="000E0C2B"/>
    <w:rsid w:val="000E0E16"/>
    <w:rsid w:val="000E10A5"/>
    <w:rsid w:val="000E1260"/>
    <w:rsid w:val="000E1407"/>
    <w:rsid w:val="000E1568"/>
    <w:rsid w:val="000E17E6"/>
    <w:rsid w:val="000E1B48"/>
    <w:rsid w:val="000E1D9F"/>
    <w:rsid w:val="000E1DE4"/>
    <w:rsid w:val="000E1EC2"/>
    <w:rsid w:val="000E2FE7"/>
    <w:rsid w:val="000E30BB"/>
    <w:rsid w:val="000E322B"/>
    <w:rsid w:val="000E3465"/>
    <w:rsid w:val="000E3953"/>
    <w:rsid w:val="000E4CBF"/>
    <w:rsid w:val="000E4D9B"/>
    <w:rsid w:val="000E4E2E"/>
    <w:rsid w:val="000E4EF7"/>
    <w:rsid w:val="000E5AA0"/>
    <w:rsid w:val="000E6D22"/>
    <w:rsid w:val="000E6D86"/>
    <w:rsid w:val="000E7B4D"/>
    <w:rsid w:val="000F0266"/>
    <w:rsid w:val="000F0B8C"/>
    <w:rsid w:val="000F0F06"/>
    <w:rsid w:val="000F1456"/>
    <w:rsid w:val="000F1E16"/>
    <w:rsid w:val="000F269A"/>
    <w:rsid w:val="000F2C35"/>
    <w:rsid w:val="000F2DA9"/>
    <w:rsid w:val="000F313C"/>
    <w:rsid w:val="000F33C7"/>
    <w:rsid w:val="000F421D"/>
    <w:rsid w:val="000F44F0"/>
    <w:rsid w:val="000F4851"/>
    <w:rsid w:val="000F4C7E"/>
    <w:rsid w:val="000F5A3D"/>
    <w:rsid w:val="000F5FC6"/>
    <w:rsid w:val="000F649B"/>
    <w:rsid w:val="00100FD7"/>
    <w:rsid w:val="00101B09"/>
    <w:rsid w:val="00101CB5"/>
    <w:rsid w:val="00101D2A"/>
    <w:rsid w:val="00101E45"/>
    <w:rsid w:val="00102561"/>
    <w:rsid w:val="001025C9"/>
    <w:rsid w:val="001026F6"/>
    <w:rsid w:val="00102D13"/>
    <w:rsid w:val="00103CDF"/>
    <w:rsid w:val="00103D53"/>
    <w:rsid w:val="0010507D"/>
    <w:rsid w:val="001053B9"/>
    <w:rsid w:val="001054C4"/>
    <w:rsid w:val="001055D1"/>
    <w:rsid w:val="00106396"/>
    <w:rsid w:val="001069C3"/>
    <w:rsid w:val="00107AB7"/>
    <w:rsid w:val="00110247"/>
    <w:rsid w:val="001103BC"/>
    <w:rsid w:val="00110CA9"/>
    <w:rsid w:val="001113D0"/>
    <w:rsid w:val="00111E98"/>
    <w:rsid w:val="00112A0C"/>
    <w:rsid w:val="00112B15"/>
    <w:rsid w:val="00112CBA"/>
    <w:rsid w:val="00113127"/>
    <w:rsid w:val="00114D49"/>
    <w:rsid w:val="0011549A"/>
    <w:rsid w:val="001160B0"/>
    <w:rsid w:val="00116201"/>
    <w:rsid w:val="00121BE4"/>
    <w:rsid w:val="001225D8"/>
    <w:rsid w:val="001232CB"/>
    <w:rsid w:val="001232DA"/>
    <w:rsid w:val="00123337"/>
    <w:rsid w:val="00123397"/>
    <w:rsid w:val="00123A3B"/>
    <w:rsid w:val="00123AD3"/>
    <w:rsid w:val="00124A94"/>
    <w:rsid w:val="00125208"/>
    <w:rsid w:val="00125919"/>
    <w:rsid w:val="00125BDA"/>
    <w:rsid w:val="00125D33"/>
    <w:rsid w:val="00126FB1"/>
    <w:rsid w:val="00130117"/>
    <w:rsid w:val="00130EEE"/>
    <w:rsid w:val="001311B7"/>
    <w:rsid w:val="00131219"/>
    <w:rsid w:val="0013231D"/>
    <w:rsid w:val="001325B0"/>
    <w:rsid w:val="00132FF3"/>
    <w:rsid w:val="001331B2"/>
    <w:rsid w:val="00133535"/>
    <w:rsid w:val="00135DD1"/>
    <w:rsid w:val="00136544"/>
    <w:rsid w:val="00137B45"/>
    <w:rsid w:val="001404B9"/>
    <w:rsid w:val="001408FB"/>
    <w:rsid w:val="001411D4"/>
    <w:rsid w:val="00141911"/>
    <w:rsid w:val="0014311F"/>
    <w:rsid w:val="00143C72"/>
    <w:rsid w:val="00143F37"/>
    <w:rsid w:val="00143F63"/>
    <w:rsid w:val="001440C8"/>
    <w:rsid w:val="00144913"/>
    <w:rsid w:val="00144D12"/>
    <w:rsid w:val="00144D9C"/>
    <w:rsid w:val="00144E93"/>
    <w:rsid w:val="00144FB9"/>
    <w:rsid w:val="001454B8"/>
    <w:rsid w:val="00145726"/>
    <w:rsid w:val="00146691"/>
    <w:rsid w:val="00146928"/>
    <w:rsid w:val="00147688"/>
    <w:rsid w:val="00147B70"/>
    <w:rsid w:val="00147B83"/>
    <w:rsid w:val="00147E3D"/>
    <w:rsid w:val="00150CD1"/>
    <w:rsid w:val="00151CF1"/>
    <w:rsid w:val="00153047"/>
    <w:rsid w:val="0015325C"/>
    <w:rsid w:val="00153C35"/>
    <w:rsid w:val="00153CBA"/>
    <w:rsid w:val="001547E3"/>
    <w:rsid w:val="00155B84"/>
    <w:rsid w:val="0015663E"/>
    <w:rsid w:val="001567AE"/>
    <w:rsid w:val="00156914"/>
    <w:rsid w:val="00156CE9"/>
    <w:rsid w:val="00156D4E"/>
    <w:rsid w:val="00156F87"/>
    <w:rsid w:val="00156F89"/>
    <w:rsid w:val="00157360"/>
    <w:rsid w:val="0015790E"/>
    <w:rsid w:val="00157AA0"/>
    <w:rsid w:val="00157DC6"/>
    <w:rsid w:val="00160158"/>
    <w:rsid w:val="0016032D"/>
    <w:rsid w:val="0016092D"/>
    <w:rsid w:val="001617B2"/>
    <w:rsid w:val="00161B31"/>
    <w:rsid w:val="0016286E"/>
    <w:rsid w:val="0016292A"/>
    <w:rsid w:val="00162FE1"/>
    <w:rsid w:val="0016361C"/>
    <w:rsid w:val="00163B0A"/>
    <w:rsid w:val="00163C6C"/>
    <w:rsid w:val="00163CC5"/>
    <w:rsid w:val="00164106"/>
    <w:rsid w:val="00164326"/>
    <w:rsid w:val="001648BA"/>
    <w:rsid w:val="00164F26"/>
    <w:rsid w:val="00165A41"/>
    <w:rsid w:val="00166318"/>
    <w:rsid w:val="001666CE"/>
    <w:rsid w:val="00166984"/>
    <w:rsid w:val="00167457"/>
    <w:rsid w:val="00167EAB"/>
    <w:rsid w:val="00170063"/>
    <w:rsid w:val="001700EF"/>
    <w:rsid w:val="001713F9"/>
    <w:rsid w:val="00171747"/>
    <w:rsid w:val="001722E8"/>
    <w:rsid w:val="001729A9"/>
    <w:rsid w:val="00172AA6"/>
    <w:rsid w:val="00173EDE"/>
    <w:rsid w:val="001740DD"/>
    <w:rsid w:val="001741A5"/>
    <w:rsid w:val="0017443F"/>
    <w:rsid w:val="00175125"/>
    <w:rsid w:val="00175388"/>
    <w:rsid w:val="001753A6"/>
    <w:rsid w:val="001758C6"/>
    <w:rsid w:val="00175DB4"/>
    <w:rsid w:val="00175E1C"/>
    <w:rsid w:val="00175FAA"/>
    <w:rsid w:val="00176351"/>
    <w:rsid w:val="00176E08"/>
    <w:rsid w:val="00176E68"/>
    <w:rsid w:val="001775E1"/>
    <w:rsid w:val="00177C87"/>
    <w:rsid w:val="00177E1A"/>
    <w:rsid w:val="00177F95"/>
    <w:rsid w:val="00180773"/>
    <w:rsid w:val="00181D5A"/>
    <w:rsid w:val="00182EAD"/>
    <w:rsid w:val="00183208"/>
    <w:rsid w:val="00183254"/>
    <w:rsid w:val="001833FD"/>
    <w:rsid w:val="00183A97"/>
    <w:rsid w:val="00183AC9"/>
    <w:rsid w:val="00183D1B"/>
    <w:rsid w:val="001849C3"/>
    <w:rsid w:val="00184CA5"/>
    <w:rsid w:val="00184DC0"/>
    <w:rsid w:val="0018568A"/>
    <w:rsid w:val="00185FF5"/>
    <w:rsid w:val="00186262"/>
    <w:rsid w:val="001865F8"/>
    <w:rsid w:val="001873E3"/>
    <w:rsid w:val="00187C7A"/>
    <w:rsid w:val="00191290"/>
    <w:rsid w:val="00192020"/>
    <w:rsid w:val="0019259A"/>
    <w:rsid w:val="00192825"/>
    <w:rsid w:val="00193823"/>
    <w:rsid w:val="00193CCE"/>
    <w:rsid w:val="001943B5"/>
    <w:rsid w:val="00194889"/>
    <w:rsid w:val="00194C0F"/>
    <w:rsid w:val="00194F3E"/>
    <w:rsid w:val="0019549C"/>
    <w:rsid w:val="00195722"/>
    <w:rsid w:val="001963CF"/>
    <w:rsid w:val="0019640A"/>
    <w:rsid w:val="001969EF"/>
    <w:rsid w:val="0019731D"/>
    <w:rsid w:val="001976E0"/>
    <w:rsid w:val="00197982"/>
    <w:rsid w:val="00197F40"/>
    <w:rsid w:val="001A11C1"/>
    <w:rsid w:val="001A11E6"/>
    <w:rsid w:val="001A19D6"/>
    <w:rsid w:val="001A1E1D"/>
    <w:rsid w:val="001A2109"/>
    <w:rsid w:val="001A2706"/>
    <w:rsid w:val="001A348E"/>
    <w:rsid w:val="001A47E6"/>
    <w:rsid w:val="001A577A"/>
    <w:rsid w:val="001A5823"/>
    <w:rsid w:val="001A5D70"/>
    <w:rsid w:val="001A6662"/>
    <w:rsid w:val="001A6788"/>
    <w:rsid w:val="001A69AA"/>
    <w:rsid w:val="001A6A1C"/>
    <w:rsid w:val="001A7C5A"/>
    <w:rsid w:val="001B1FDD"/>
    <w:rsid w:val="001B2CA0"/>
    <w:rsid w:val="001B2D1E"/>
    <w:rsid w:val="001B32F8"/>
    <w:rsid w:val="001B40F6"/>
    <w:rsid w:val="001B4BBD"/>
    <w:rsid w:val="001B4EE3"/>
    <w:rsid w:val="001B5906"/>
    <w:rsid w:val="001B6406"/>
    <w:rsid w:val="001B77E6"/>
    <w:rsid w:val="001B79BB"/>
    <w:rsid w:val="001C0852"/>
    <w:rsid w:val="001C0A19"/>
    <w:rsid w:val="001C1D35"/>
    <w:rsid w:val="001C1D5E"/>
    <w:rsid w:val="001C286D"/>
    <w:rsid w:val="001C305B"/>
    <w:rsid w:val="001C30CB"/>
    <w:rsid w:val="001C36FD"/>
    <w:rsid w:val="001C39B9"/>
    <w:rsid w:val="001C5221"/>
    <w:rsid w:val="001C5F7D"/>
    <w:rsid w:val="001C661F"/>
    <w:rsid w:val="001C67DD"/>
    <w:rsid w:val="001C6FBC"/>
    <w:rsid w:val="001C7025"/>
    <w:rsid w:val="001C70C0"/>
    <w:rsid w:val="001C736F"/>
    <w:rsid w:val="001C7505"/>
    <w:rsid w:val="001C7A26"/>
    <w:rsid w:val="001D07F3"/>
    <w:rsid w:val="001D1459"/>
    <w:rsid w:val="001D16FD"/>
    <w:rsid w:val="001D1980"/>
    <w:rsid w:val="001D201B"/>
    <w:rsid w:val="001D2465"/>
    <w:rsid w:val="001D2700"/>
    <w:rsid w:val="001D2991"/>
    <w:rsid w:val="001D2ECE"/>
    <w:rsid w:val="001D33D9"/>
    <w:rsid w:val="001D4058"/>
    <w:rsid w:val="001D4229"/>
    <w:rsid w:val="001D4345"/>
    <w:rsid w:val="001D488D"/>
    <w:rsid w:val="001D4C16"/>
    <w:rsid w:val="001D5047"/>
    <w:rsid w:val="001D593B"/>
    <w:rsid w:val="001D5A70"/>
    <w:rsid w:val="001D5C76"/>
    <w:rsid w:val="001D60FB"/>
    <w:rsid w:val="001D639D"/>
    <w:rsid w:val="001D6CB4"/>
    <w:rsid w:val="001D71E1"/>
    <w:rsid w:val="001D7246"/>
    <w:rsid w:val="001D728C"/>
    <w:rsid w:val="001E082E"/>
    <w:rsid w:val="001E0922"/>
    <w:rsid w:val="001E145A"/>
    <w:rsid w:val="001E18D7"/>
    <w:rsid w:val="001E1FE6"/>
    <w:rsid w:val="001E21F4"/>
    <w:rsid w:val="001E28D1"/>
    <w:rsid w:val="001E2A2C"/>
    <w:rsid w:val="001E3DE8"/>
    <w:rsid w:val="001E4AB2"/>
    <w:rsid w:val="001E4C32"/>
    <w:rsid w:val="001E4EEA"/>
    <w:rsid w:val="001E57E7"/>
    <w:rsid w:val="001E635A"/>
    <w:rsid w:val="001E6C4A"/>
    <w:rsid w:val="001E6D78"/>
    <w:rsid w:val="001E72FD"/>
    <w:rsid w:val="001E74AD"/>
    <w:rsid w:val="001E7750"/>
    <w:rsid w:val="001E7BF7"/>
    <w:rsid w:val="001F04E5"/>
    <w:rsid w:val="001F0861"/>
    <w:rsid w:val="001F08CA"/>
    <w:rsid w:val="001F1239"/>
    <w:rsid w:val="001F1A4B"/>
    <w:rsid w:val="001F29EA"/>
    <w:rsid w:val="001F2EFB"/>
    <w:rsid w:val="001F3250"/>
    <w:rsid w:val="001F37A9"/>
    <w:rsid w:val="001F439B"/>
    <w:rsid w:val="001F447A"/>
    <w:rsid w:val="001F59B9"/>
    <w:rsid w:val="001F5BEB"/>
    <w:rsid w:val="001F65D8"/>
    <w:rsid w:val="001F6CF7"/>
    <w:rsid w:val="001F6FB2"/>
    <w:rsid w:val="001F79BD"/>
    <w:rsid w:val="00200323"/>
    <w:rsid w:val="00200A04"/>
    <w:rsid w:val="00201222"/>
    <w:rsid w:val="002015CB"/>
    <w:rsid w:val="00201DAF"/>
    <w:rsid w:val="002021C4"/>
    <w:rsid w:val="00202ADD"/>
    <w:rsid w:val="00202C42"/>
    <w:rsid w:val="002033C2"/>
    <w:rsid w:val="00203B8E"/>
    <w:rsid w:val="00203CA7"/>
    <w:rsid w:val="00204064"/>
    <w:rsid w:val="002045E1"/>
    <w:rsid w:val="00204929"/>
    <w:rsid w:val="00204CF3"/>
    <w:rsid w:val="00204DE5"/>
    <w:rsid w:val="00205DDB"/>
    <w:rsid w:val="00205F5D"/>
    <w:rsid w:val="00206353"/>
    <w:rsid w:val="00206842"/>
    <w:rsid w:val="00206853"/>
    <w:rsid w:val="002079C0"/>
    <w:rsid w:val="0021096F"/>
    <w:rsid w:val="00210AF1"/>
    <w:rsid w:val="00210BAA"/>
    <w:rsid w:val="00210E10"/>
    <w:rsid w:val="00210EF4"/>
    <w:rsid w:val="002112B1"/>
    <w:rsid w:val="00212642"/>
    <w:rsid w:val="00212729"/>
    <w:rsid w:val="00212E85"/>
    <w:rsid w:val="0021399D"/>
    <w:rsid w:val="00213E93"/>
    <w:rsid w:val="00213F39"/>
    <w:rsid w:val="0021580C"/>
    <w:rsid w:val="002160F1"/>
    <w:rsid w:val="00216743"/>
    <w:rsid w:val="00216B77"/>
    <w:rsid w:val="00217141"/>
    <w:rsid w:val="0021741F"/>
    <w:rsid w:val="00217C7A"/>
    <w:rsid w:val="002201C0"/>
    <w:rsid w:val="002204D8"/>
    <w:rsid w:val="00221CD6"/>
    <w:rsid w:val="00221F28"/>
    <w:rsid w:val="00222175"/>
    <w:rsid w:val="002221B1"/>
    <w:rsid w:val="0022228E"/>
    <w:rsid w:val="00222B31"/>
    <w:rsid w:val="00222B55"/>
    <w:rsid w:val="00223144"/>
    <w:rsid w:val="00223C5F"/>
    <w:rsid w:val="00223CEA"/>
    <w:rsid w:val="00223D9E"/>
    <w:rsid w:val="002242F8"/>
    <w:rsid w:val="002244A2"/>
    <w:rsid w:val="002244D6"/>
    <w:rsid w:val="0022478B"/>
    <w:rsid w:val="002250B6"/>
    <w:rsid w:val="00225982"/>
    <w:rsid w:val="00226464"/>
    <w:rsid w:val="002272CE"/>
    <w:rsid w:val="0022751C"/>
    <w:rsid w:val="00227972"/>
    <w:rsid w:val="00227A51"/>
    <w:rsid w:val="00230269"/>
    <w:rsid w:val="002308A2"/>
    <w:rsid w:val="00231569"/>
    <w:rsid w:val="00232735"/>
    <w:rsid w:val="00233348"/>
    <w:rsid w:val="0023334F"/>
    <w:rsid w:val="002335FA"/>
    <w:rsid w:val="002342C6"/>
    <w:rsid w:val="00235886"/>
    <w:rsid w:val="0023625F"/>
    <w:rsid w:val="00236BD8"/>
    <w:rsid w:val="00237416"/>
    <w:rsid w:val="00237B37"/>
    <w:rsid w:val="00240BAF"/>
    <w:rsid w:val="00240C18"/>
    <w:rsid w:val="0024140D"/>
    <w:rsid w:val="00241F13"/>
    <w:rsid w:val="0024345B"/>
    <w:rsid w:val="002438BF"/>
    <w:rsid w:val="0024398E"/>
    <w:rsid w:val="00243C32"/>
    <w:rsid w:val="00244D8A"/>
    <w:rsid w:val="00244F6D"/>
    <w:rsid w:val="002451A2"/>
    <w:rsid w:val="002453F6"/>
    <w:rsid w:val="002459BD"/>
    <w:rsid w:val="00246676"/>
    <w:rsid w:val="0024739E"/>
    <w:rsid w:val="0025105D"/>
    <w:rsid w:val="00251407"/>
    <w:rsid w:val="00251593"/>
    <w:rsid w:val="0025195A"/>
    <w:rsid w:val="00252BB7"/>
    <w:rsid w:val="00252EC7"/>
    <w:rsid w:val="0025324B"/>
    <w:rsid w:val="00253438"/>
    <w:rsid w:val="00253A48"/>
    <w:rsid w:val="00253B4B"/>
    <w:rsid w:val="00253CEA"/>
    <w:rsid w:val="002540F8"/>
    <w:rsid w:val="002546CB"/>
    <w:rsid w:val="002547FC"/>
    <w:rsid w:val="00255D39"/>
    <w:rsid w:val="002567B5"/>
    <w:rsid w:val="002573B6"/>
    <w:rsid w:val="00257651"/>
    <w:rsid w:val="00257938"/>
    <w:rsid w:val="00257B8A"/>
    <w:rsid w:val="002601FE"/>
    <w:rsid w:val="002605B1"/>
    <w:rsid w:val="00260A51"/>
    <w:rsid w:val="00262FDF"/>
    <w:rsid w:val="00263031"/>
    <w:rsid w:val="00263C98"/>
    <w:rsid w:val="00263CBA"/>
    <w:rsid w:val="00263D40"/>
    <w:rsid w:val="0026428D"/>
    <w:rsid w:val="00264888"/>
    <w:rsid w:val="00264DA9"/>
    <w:rsid w:val="00265D42"/>
    <w:rsid w:val="00265F9E"/>
    <w:rsid w:val="00265FDB"/>
    <w:rsid w:val="002666A8"/>
    <w:rsid w:val="00266749"/>
    <w:rsid w:val="00266840"/>
    <w:rsid w:val="00266AE8"/>
    <w:rsid w:val="00266DC3"/>
    <w:rsid w:val="002672AB"/>
    <w:rsid w:val="00267585"/>
    <w:rsid w:val="00267CE1"/>
    <w:rsid w:val="002703BC"/>
    <w:rsid w:val="00271140"/>
    <w:rsid w:val="002711F2"/>
    <w:rsid w:val="00271D6F"/>
    <w:rsid w:val="002722A7"/>
    <w:rsid w:val="002722BB"/>
    <w:rsid w:val="00273E71"/>
    <w:rsid w:val="00274BBA"/>
    <w:rsid w:val="0027500B"/>
    <w:rsid w:val="0027526C"/>
    <w:rsid w:val="002757F2"/>
    <w:rsid w:val="00275C7C"/>
    <w:rsid w:val="002760B0"/>
    <w:rsid w:val="00276522"/>
    <w:rsid w:val="002769D7"/>
    <w:rsid w:val="002773A9"/>
    <w:rsid w:val="00277A77"/>
    <w:rsid w:val="00277D13"/>
    <w:rsid w:val="002807AD"/>
    <w:rsid w:val="00280FAB"/>
    <w:rsid w:val="00281BFC"/>
    <w:rsid w:val="00281D9F"/>
    <w:rsid w:val="00282664"/>
    <w:rsid w:val="00283EC8"/>
    <w:rsid w:val="00283EDD"/>
    <w:rsid w:val="00284B3B"/>
    <w:rsid w:val="00285B84"/>
    <w:rsid w:val="00285F79"/>
    <w:rsid w:val="00285FA6"/>
    <w:rsid w:val="002861A4"/>
    <w:rsid w:val="0028669C"/>
    <w:rsid w:val="0028694C"/>
    <w:rsid w:val="00286BD9"/>
    <w:rsid w:val="002872C7"/>
    <w:rsid w:val="0028789E"/>
    <w:rsid w:val="00287A43"/>
    <w:rsid w:val="00287AB9"/>
    <w:rsid w:val="00287B31"/>
    <w:rsid w:val="00287B7D"/>
    <w:rsid w:val="00287B8E"/>
    <w:rsid w:val="00290085"/>
    <w:rsid w:val="00290270"/>
    <w:rsid w:val="00290302"/>
    <w:rsid w:val="00290D78"/>
    <w:rsid w:val="00291024"/>
    <w:rsid w:val="00291084"/>
    <w:rsid w:val="0029134D"/>
    <w:rsid w:val="002913BD"/>
    <w:rsid w:val="0029170D"/>
    <w:rsid w:val="00291791"/>
    <w:rsid w:val="00291D89"/>
    <w:rsid w:val="00292051"/>
    <w:rsid w:val="002925A2"/>
    <w:rsid w:val="00292B2F"/>
    <w:rsid w:val="0029432F"/>
    <w:rsid w:val="00294D07"/>
    <w:rsid w:val="0029502B"/>
    <w:rsid w:val="00295D83"/>
    <w:rsid w:val="00296348"/>
    <w:rsid w:val="00296555"/>
    <w:rsid w:val="002967B1"/>
    <w:rsid w:val="00297A83"/>
    <w:rsid w:val="002A00F8"/>
    <w:rsid w:val="002A0991"/>
    <w:rsid w:val="002A0AC4"/>
    <w:rsid w:val="002A0DDA"/>
    <w:rsid w:val="002A252D"/>
    <w:rsid w:val="002A2A26"/>
    <w:rsid w:val="002A342A"/>
    <w:rsid w:val="002A3EB3"/>
    <w:rsid w:val="002A3ED7"/>
    <w:rsid w:val="002A42D6"/>
    <w:rsid w:val="002A4EF0"/>
    <w:rsid w:val="002A5D05"/>
    <w:rsid w:val="002A5DD1"/>
    <w:rsid w:val="002A6F5F"/>
    <w:rsid w:val="002B0017"/>
    <w:rsid w:val="002B00D3"/>
    <w:rsid w:val="002B01F8"/>
    <w:rsid w:val="002B0FF1"/>
    <w:rsid w:val="002B1BA3"/>
    <w:rsid w:val="002B1C2D"/>
    <w:rsid w:val="002B2157"/>
    <w:rsid w:val="002B24E2"/>
    <w:rsid w:val="002B24EB"/>
    <w:rsid w:val="002B2657"/>
    <w:rsid w:val="002B2B8A"/>
    <w:rsid w:val="002B3292"/>
    <w:rsid w:val="002B4133"/>
    <w:rsid w:val="002B444D"/>
    <w:rsid w:val="002B473A"/>
    <w:rsid w:val="002B5260"/>
    <w:rsid w:val="002B5462"/>
    <w:rsid w:val="002B6BAA"/>
    <w:rsid w:val="002B74E4"/>
    <w:rsid w:val="002C01CE"/>
    <w:rsid w:val="002C0500"/>
    <w:rsid w:val="002C0750"/>
    <w:rsid w:val="002C191B"/>
    <w:rsid w:val="002C22FF"/>
    <w:rsid w:val="002C2393"/>
    <w:rsid w:val="002C2769"/>
    <w:rsid w:val="002C2B9A"/>
    <w:rsid w:val="002C34F0"/>
    <w:rsid w:val="002C3DA3"/>
    <w:rsid w:val="002C4001"/>
    <w:rsid w:val="002C461A"/>
    <w:rsid w:val="002C4741"/>
    <w:rsid w:val="002C4907"/>
    <w:rsid w:val="002C5910"/>
    <w:rsid w:val="002C5F43"/>
    <w:rsid w:val="002C773F"/>
    <w:rsid w:val="002C7E42"/>
    <w:rsid w:val="002C7EEA"/>
    <w:rsid w:val="002D0920"/>
    <w:rsid w:val="002D2C3A"/>
    <w:rsid w:val="002D2FDD"/>
    <w:rsid w:val="002D3261"/>
    <w:rsid w:val="002D371E"/>
    <w:rsid w:val="002D3916"/>
    <w:rsid w:val="002D4206"/>
    <w:rsid w:val="002D459E"/>
    <w:rsid w:val="002D485F"/>
    <w:rsid w:val="002D49C1"/>
    <w:rsid w:val="002D4EEC"/>
    <w:rsid w:val="002D518E"/>
    <w:rsid w:val="002D532F"/>
    <w:rsid w:val="002D5BA9"/>
    <w:rsid w:val="002D5D28"/>
    <w:rsid w:val="002D6197"/>
    <w:rsid w:val="002D686E"/>
    <w:rsid w:val="002D6D37"/>
    <w:rsid w:val="002D6DD3"/>
    <w:rsid w:val="002E02D8"/>
    <w:rsid w:val="002E0343"/>
    <w:rsid w:val="002E1358"/>
    <w:rsid w:val="002E1376"/>
    <w:rsid w:val="002E181E"/>
    <w:rsid w:val="002E20E6"/>
    <w:rsid w:val="002E2397"/>
    <w:rsid w:val="002E25DC"/>
    <w:rsid w:val="002E264A"/>
    <w:rsid w:val="002E2AB7"/>
    <w:rsid w:val="002E2D28"/>
    <w:rsid w:val="002E36FC"/>
    <w:rsid w:val="002E3BC4"/>
    <w:rsid w:val="002E4A5C"/>
    <w:rsid w:val="002E4C07"/>
    <w:rsid w:val="002E5AA3"/>
    <w:rsid w:val="002E6454"/>
    <w:rsid w:val="002E6608"/>
    <w:rsid w:val="002E6D1B"/>
    <w:rsid w:val="002E704A"/>
    <w:rsid w:val="002E70A2"/>
    <w:rsid w:val="002E7D79"/>
    <w:rsid w:val="002F0137"/>
    <w:rsid w:val="002F0993"/>
    <w:rsid w:val="002F0F39"/>
    <w:rsid w:val="002F404C"/>
    <w:rsid w:val="002F40CD"/>
    <w:rsid w:val="002F4D31"/>
    <w:rsid w:val="002F50AD"/>
    <w:rsid w:val="002F5200"/>
    <w:rsid w:val="002F5EE4"/>
    <w:rsid w:val="002F60ED"/>
    <w:rsid w:val="002F71E7"/>
    <w:rsid w:val="002F74BA"/>
    <w:rsid w:val="002F7AA4"/>
    <w:rsid w:val="002F7EBF"/>
    <w:rsid w:val="00300719"/>
    <w:rsid w:val="0030096C"/>
    <w:rsid w:val="00300A69"/>
    <w:rsid w:val="003014AF"/>
    <w:rsid w:val="00301CDE"/>
    <w:rsid w:val="00301F33"/>
    <w:rsid w:val="00302974"/>
    <w:rsid w:val="00302DB4"/>
    <w:rsid w:val="0030378E"/>
    <w:rsid w:val="003037A8"/>
    <w:rsid w:val="00303B37"/>
    <w:rsid w:val="00303EAF"/>
    <w:rsid w:val="00304D79"/>
    <w:rsid w:val="00304DBF"/>
    <w:rsid w:val="00304FBD"/>
    <w:rsid w:val="00305433"/>
    <w:rsid w:val="00305716"/>
    <w:rsid w:val="0030609C"/>
    <w:rsid w:val="00306871"/>
    <w:rsid w:val="00306A82"/>
    <w:rsid w:val="00306F88"/>
    <w:rsid w:val="003070DE"/>
    <w:rsid w:val="003074C9"/>
    <w:rsid w:val="00307A65"/>
    <w:rsid w:val="00307B89"/>
    <w:rsid w:val="003102E7"/>
    <w:rsid w:val="00310A59"/>
    <w:rsid w:val="003113A6"/>
    <w:rsid w:val="00311767"/>
    <w:rsid w:val="00311CDA"/>
    <w:rsid w:val="00312289"/>
    <w:rsid w:val="00312511"/>
    <w:rsid w:val="00313024"/>
    <w:rsid w:val="00314CA0"/>
    <w:rsid w:val="003162DA"/>
    <w:rsid w:val="00316953"/>
    <w:rsid w:val="00316EB4"/>
    <w:rsid w:val="00317220"/>
    <w:rsid w:val="003172DE"/>
    <w:rsid w:val="00317DCD"/>
    <w:rsid w:val="0032033E"/>
    <w:rsid w:val="00320740"/>
    <w:rsid w:val="00320887"/>
    <w:rsid w:val="00320C55"/>
    <w:rsid w:val="003213B9"/>
    <w:rsid w:val="00321400"/>
    <w:rsid w:val="00322423"/>
    <w:rsid w:val="00322A7D"/>
    <w:rsid w:val="00322C38"/>
    <w:rsid w:val="0032480C"/>
    <w:rsid w:val="00324D35"/>
    <w:rsid w:val="00324EFF"/>
    <w:rsid w:val="003259E4"/>
    <w:rsid w:val="00326610"/>
    <w:rsid w:val="00326ECC"/>
    <w:rsid w:val="0032729C"/>
    <w:rsid w:val="003300AB"/>
    <w:rsid w:val="00330449"/>
    <w:rsid w:val="00332193"/>
    <w:rsid w:val="003329E9"/>
    <w:rsid w:val="00332C3D"/>
    <w:rsid w:val="00332CD7"/>
    <w:rsid w:val="0033361F"/>
    <w:rsid w:val="003341FA"/>
    <w:rsid w:val="003343D1"/>
    <w:rsid w:val="00334E61"/>
    <w:rsid w:val="003353DA"/>
    <w:rsid w:val="0033774B"/>
    <w:rsid w:val="00337941"/>
    <w:rsid w:val="00340284"/>
    <w:rsid w:val="003402AA"/>
    <w:rsid w:val="003406AD"/>
    <w:rsid w:val="00340A0B"/>
    <w:rsid w:val="003417C7"/>
    <w:rsid w:val="0034214A"/>
    <w:rsid w:val="00342500"/>
    <w:rsid w:val="00342D3A"/>
    <w:rsid w:val="00342F20"/>
    <w:rsid w:val="00343FB0"/>
    <w:rsid w:val="00344BF8"/>
    <w:rsid w:val="00344F5E"/>
    <w:rsid w:val="0034512D"/>
    <w:rsid w:val="003454A4"/>
    <w:rsid w:val="003459D0"/>
    <w:rsid w:val="00346065"/>
    <w:rsid w:val="003463A5"/>
    <w:rsid w:val="00346A0C"/>
    <w:rsid w:val="00346B9C"/>
    <w:rsid w:val="00350356"/>
    <w:rsid w:val="00350FF5"/>
    <w:rsid w:val="003519A1"/>
    <w:rsid w:val="00352C28"/>
    <w:rsid w:val="003536A6"/>
    <w:rsid w:val="00353D88"/>
    <w:rsid w:val="0035400F"/>
    <w:rsid w:val="0035535D"/>
    <w:rsid w:val="0035556C"/>
    <w:rsid w:val="00355599"/>
    <w:rsid w:val="00356EB1"/>
    <w:rsid w:val="00357112"/>
    <w:rsid w:val="0035733F"/>
    <w:rsid w:val="00357B29"/>
    <w:rsid w:val="00357B8D"/>
    <w:rsid w:val="00357BF3"/>
    <w:rsid w:val="00357F46"/>
    <w:rsid w:val="0036062A"/>
    <w:rsid w:val="0036074E"/>
    <w:rsid w:val="00360BE0"/>
    <w:rsid w:val="00360C00"/>
    <w:rsid w:val="003617AB"/>
    <w:rsid w:val="00361F40"/>
    <w:rsid w:val="00362981"/>
    <w:rsid w:val="00363389"/>
    <w:rsid w:val="003633E0"/>
    <w:rsid w:val="00364025"/>
    <w:rsid w:val="00364195"/>
    <w:rsid w:val="00364948"/>
    <w:rsid w:val="00364B93"/>
    <w:rsid w:val="003660B1"/>
    <w:rsid w:val="00366ED7"/>
    <w:rsid w:val="00367015"/>
    <w:rsid w:val="003670FC"/>
    <w:rsid w:val="00367916"/>
    <w:rsid w:val="00370DB0"/>
    <w:rsid w:val="00372568"/>
    <w:rsid w:val="00372B21"/>
    <w:rsid w:val="00372ECF"/>
    <w:rsid w:val="00373C07"/>
    <w:rsid w:val="0037419D"/>
    <w:rsid w:val="0037453D"/>
    <w:rsid w:val="003750CC"/>
    <w:rsid w:val="0037598D"/>
    <w:rsid w:val="0037668A"/>
    <w:rsid w:val="0037683D"/>
    <w:rsid w:val="00376BC3"/>
    <w:rsid w:val="00376C70"/>
    <w:rsid w:val="00377033"/>
    <w:rsid w:val="003774D4"/>
    <w:rsid w:val="00377638"/>
    <w:rsid w:val="00377B38"/>
    <w:rsid w:val="00380804"/>
    <w:rsid w:val="003811FE"/>
    <w:rsid w:val="00381324"/>
    <w:rsid w:val="0038264F"/>
    <w:rsid w:val="00382D76"/>
    <w:rsid w:val="003831B5"/>
    <w:rsid w:val="0038383F"/>
    <w:rsid w:val="00383D62"/>
    <w:rsid w:val="00384805"/>
    <w:rsid w:val="00384E6F"/>
    <w:rsid w:val="003853E3"/>
    <w:rsid w:val="003859C6"/>
    <w:rsid w:val="00385D2C"/>
    <w:rsid w:val="00386B2D"/>
    <w:rsid w:val="003875C5"/>
    <w:rsid w:val="00390B49"/>
    <w:rsid w:val="00390B68"/>
    <w:rsid w:val="00390E97"/>
    <w:rsid w:val="00391653"/>
    <w:rsid w:val="003916B6"/>
    <w:rsid w:val="00391F77"/>
    <w:rsid w:val="003926FB"/>
    <w:rsid w:val="003927DA"/>
    <w:rsid w:val="003928E9"/>
    <w:rsid w:val="00392CD7"/>
    <w:rsid w:val="00392CDF"/>
    <w:rsid w:val="00394063"/>
    <w:rsid w:val="00394612"/>
    <w:rsid w:val="0039463F"/>
    <w:rsid w:val="00394A17"/>
    <w:rsid w:val="00394CF9"/>
    <w:rsid w:val="0039533F"/>
    <w:rsid w:val="0039599E"/>
    <w:rsid w:val="00395C5D"/>
    <w:rsid w:val="00396DF4"/>
    <w:rsid w:val="00396E5A"/>
    <w:rsid w:val="0039707A"/>
    <w:rsid w:val="00397250"/>
    <w:rsid w:val="003973B9"/>
    <w:rsid w:val="00397CBE"/>
    <w:rsid w:val="003A000F"/>
    <w:rsid w:val="003A0594"/>
    <w:rsid w:val="003A0978"/>
    <w:rsid w:val="003A0E72"/>
    <w:rsid w:val="003A1062"/>
    <w:rsid w:val="003A1398"/>
    <w:rsid w:val="003A2003"/>
    <w:rsid w:val="003A2307"/>
    <w:rsid w:val="003A2B50"/>
    <w:rsid w:val="003A3DE9"/>
    <w:rsid w:val="003A4761"/>
    <w:rsid w:val="003A47CF"/>
    <w:rsid w:val="003A491C"/>
    <w:rsid w:val="003A4CB6"/>
    <w:rsid w:val="003A5BE1"/>
    <w:rsid w:val="003A5EE0"/>
    <w:rsid w:val="003A6379"/>
    <w:rsid w:val="003A64FF"/>
    <w:rsid w:val="003A69CE"/>
    <w:rsid w:val="003A6A01"/>
    <w:rsid w:val="003A6B03"/>
    <w:rsid w:val="003A6D1D"/>
    <w:rsid w:val="003A6E0F"/>
    <w:rsid w:val="003A6EEA"/>
    <w:rsid w:val="003A7FF6"/>
    <w:rsid w:val="003B0E98"/>
    <w:rsid w:val="003B0FFB"/>
    <w:rsid w:val="003B193D"/>
    <w:rsid w:val="003B28BD"/>
    <w:rsid w:val="003B2BA2"/>
    <w:rsid w:val="003B3011"/>
    <w:rsid w:val="003B3146"/>
    <w:rsid w:val="003B31FE"/>
    <w:rsid w:val="003B3975"/>
    <w:rsid w:val="003B417E"/>
    <w:rsid w:val="003B4AFD"/>
    <w:rsid w:val="003B4C96"/>
    <w:rsid w:val="003B4D38"/>
    <w:rsid w:val="003B4F7F"/>
    <w:rsid w:val="003B50D1"/>
    <w:rsid w:val="003B5276"/>
    <w:rsid w:val="003B639D"/>
    <w:rsid w:val="003B7160"/>
    <w:rsid w:val="003B7DCD"/>
    <w:rsid w:val="003C057A"/>
    <w:rsid w:val="003C16A4"/>
    <w:rsid w:val="003C298A"/>
    <w:rsid w:val="003C2AD4"/>
    <w:rsid w:val="003C2B76"/>
    <w:rsid w:val="003C42BA"/>
    <w:rsid w:val="003C43B7"/>
    <w:rsid w:val="003C4FF6"/>
    <w:rsid w:val="003C53D4"/>
    <w:rsid w:val="003C56EE"/>
    <w:rsid w:val="003C5A72"/>
    <w:rsid w:val="003C5E86"/>
    <w:rsid w:val="003C5FFC"/>
    <w:rsid w:val="003C61AC"/>
    <w:rsid w:val="003C641E"/>
    <w:rsid w:val="003C659F"/>
    <w:rsid w:val="003C749E"/>
    <w:rsid w:val="003C7C36"/>
    <w:rsid w:val="003C7D2B"/>
    <w:rsid w:val="003C7F30"/>
    <w:rsid w:val="003D070C"/>
    <w:rsid w:val="003D19C2"/>
    <w:rsid w:val="003D1C86"/>
    <w:rsid w:val="003D1CF5"/>
    <w:rsid w:val="003D25D4"/>
    <w:rsid w:val="003D268F"/>
    <w:rsid w:val="003D2BE1"/>
    <w:rsid w:val="003D3190"/>
    <w:rsid w:val="003D3379"/>
    <w:rsid w:val="003D3907"/>
    <w:rsid w:val="003D4179"/>
    <w:rsid w:val="003D41DF"/>
    <w:rsid w:val="003D497D"/>
    <w:rsid w:val="003D4F95"/>
    <w:rsid w:val="003D5749"/>
    <w:rsid w:val="003D6BBC"/>
    <w:rsid w:val="003D6D50"/>
    <w:rsid w:val="003D6DC4"/>
    <w:rsid w:val="003D6E8D"/>
    <w:rsid w:val="003E06A7"/>
    <w:rsid w:val="003E08CB"/>
    <w:rsid w:val="003E0AC1"/>
    <w:rsid w:val="003E1092"/>
    <w:rsid w:val="003E1D93"/>
    <w:rsid w:val="003E1ECA"/>
    <w:rsid w:val="003E3147"/>
    <w:rsid w:val="003E3EEB"/>
    <w:rsid w:val="003E4524"/>
    <w:rsid w:val="003E487B"/>
    <w:rsid w:val="003E50F0"/>
    <w:rsid w:val="003E5823"/>
    <w:rsid w:val="003E7251"/>
    <w:rsid w:val="003E7A9F"/>
    <w:rsid w:val="003F1199"/>
    <w:rsid w:val="003F14AE"/>
    <w:rsid w:val="003F178C"/>
    <w:rsid w:val="003F1932"/>
    <w:rsid w:val="003F26F1"/>
    <w:rsid w:val="003F2880"/>
    <w:rsid w:val="003F3359"/>
    <w:rsid w:val="003F376B"/>
    <w:rsid w:val="003F3AAB"/>
    <w:rsid w:val="003F4AB3"/>
    <w:rsid w:val="003F5167"/>
    <w:rsid w:val="003F5239"/>
    <w:rsid w:val="003F5262"/>
    <w:rsid w:val="003F551B"/>
    <w:rsid w:val="003F57CC"/>
    <w:rsid w:val="003F6358"/>
    <w:rsid w:val="003F639C"/>
    <w:rsid w:val="003F6C6A"/>
    <w:rsid w:val="003F6F97"/>
    <w:rsid w:val="003F727D"/>
    <w:rsid w:val="003F7305"/>
    <w:rsid w:val="003F7781"/>
    <w:rsid w:val="003F7B88"/>
    <w:rsid w:val="00400230"/>
    <w:rsid w:val="004004B4"/>
    <w:rsid w:val="00400EA4"/>
    <w:rsid w:val="00401849"/>
    <w:rsid w:val="00402086"/>
    <w:rsid w:val="00402293"/>
    <w:rsid w:val="004025E3"/>
    <w:rsid w:val="00402C56"/>
    <w:rsid w:val="00402E41"/>
    <w:rsid w:val="0040313E"/>
    <w:rsid w:val="00403FC1"/>
    <w:rsid w:val="00404EA2"/>
    <w:rsid w:val="00404F9A"/>
    <w:rsid w:val="00406550"/>
    <w:rsid w:val="004065AB"/>
    <w:rsid w:val="004066F4"/>
    <w:rsid w:val="00406EE2"/>
    <w:rsid w:val="00410F7C"/>
    <w:rsid w:val="00411B88"/>
    <w:rsid w:val="00411ECE"/>
    <w:rsid w:val="004120FB"/>
    <w:rsid w:val="004122BC"/>
    <w:rsid w:val="0041238E"/>
    <w:rsid w:val="004125A1"/>
    <w:rsid w:val="0041275D"/>
    <w:rsid w:val="0041375C"/>
    <w:rsid w:val="00413BB5"/>
    <w:rsid w:val="00414B08"/>
    <w:rsid w:val="004152F0"/>
    <w:rsid w:val="0041531F"/>
    <w:rsid w:val="00415670"/>
    <w:rsid w:val="0041591B"/>
    <w:rsid w:val="00415A8B"/>
    <w:rsid w:val="00416542"/>
    <w:rsid w:val="00416BA5"/>
    <w:rsid w:val="00416C77"/>
    <w:rsid w:val="004176C5"/>
    <w:rsid w:val="00417908"/>
    <w:rsid w:val="00420156"/>
    <w:rsid w:val="00420343"/>
    <w:rsid w:val="00420D58"/>
    <w:rsid w:val="00420F22"/>
    <w:rsid w:val="0042150D"/>
    <w:rsid w:val="00421FD3"/>
    <w:rsid w:val="0042251F"/>
    <w:rsid w:val="00422726"/>
    <w:rsid w:val="004227B7"/>
    <w:rsid w:val="00422BA0"/>
    <w:rsid w:val="00423527"/>
    <w:rsid w:val="00423AEB"/>
    <w:rsid w:val="004244A4"/>
    <w:rsid w:val="00425CAB"/>
    <w:rsid w:val="00425F5E"/>
    <w:rsid w:val="004264F5"/>
    <w:rsid w:val="0042666F"/>
    <w:rsid w:val="00426F1B"/>
    <w:rsid w:val="00427657"/>
    <w:rsid w:val="004278EA"/>
    <w:rsid w:val="0043031E"/>
    <w:rsid w:val="00430518"/>
    <w:rsid w:val="00431B76"/>
    <w:rsid w:val="00431DBE"/>
    <w:rsid w:val="00432900"/>
    <w:rsid w:val="00434082"/>
    <w:rsid w:val="00434D34"/>
    <w:rsid w:val="00434FBD"/>
    <w:rsid w:val="00435532"/>
    <w:rsid w:val="00435CAF"/>
    <w:rsid w:val="0043626F"/>
    <w:rsid w:val="004365DC"/>
    <w:rsid w:val="004373D5"/>
    <w:rsid w:val="00437E97"/>
    <w:rsid w:val="00437EB4"/>
    <w:rsid w:val="00440035"/>
    <w:rsid w:val="00440811"/>
    <w:rsid w:val="00440AD4"/>
    <w:rsid w:val="00440B1B"/>
    <w:rsid w:val="004412D6"/>
    <w:rsid w:val="004419E4"/>
    <w:rsid w:val="004422D0"/>
    <w:rsid w:val="00442E5A"/>
    <w:rsid w:val="0044304B"/>
    <w:rsid w:val="004437F5"/>
    <w:rsid w:val="00443C08"/>
    <w:rsid w:val="0044499E"/>
    <w:rsid w:val="00444F02"/>
    <w:rsid w:val="004452E6"/>
    <w:rsid w:val="00445312"/>
    <w:rsid w:val="00445876"/>
    <w:rsid w:val="0044594B"/>
    <w:rsid w:val="00445E12"/>
    <w:rsid w:val="00445E63"/>
    <w:rsid w:val="00445EF1"/>
    <w:rsid w:val="00446DBD"/>
    <w:rsid w:val="00447122"/>
    <w:rsid w:val="00447E23"/>
    <w:rsid w:val="00447E4A"/>
    <w:rsid w:val="004505CF"/>
    <w:rsid w:val="00450864"/>
    <w:rsid w:val="00450910"/>
    <w:rsid w:val="0045098B"/>
    <w:rsid w:val="004514DD"/>
    <w:rsid w:val="004515C8"/>
    <w:rsid w:val="004523B7"/>
    <w:rsid w:val="00452488"/>
    <w:rsid w:val="00452E0C"/>
    <w:rsid w:val="00453202"/>
    <w:rsid w:val="00453461"/>
    <w:rsid w:val="004543E6"/>
    <w:rsid w:val="004545B7"/>
    <w:rsid w:val="00454F51"/>
    <w:rsid w:val="0045544B"/>
    <w:rsid w:val="0045640B"/>
    <w:rsid w:val="00456BE2"/>
    <w:rsid w:val="00456DCD"/>
    <w:rsid w:val="00457138"/>
    <w:rsid w:val="00457714"/>
    <w:rsid w:val="00457B8A"/>
    <w:rsid w:val="00460755"/>
    <w:rsid w:val="00460A0B"/>
    <w:rsid w:val="00461275"/>
    <w:rsid w:val="00461663"/>
    <w:rsid w:val="00462A58"/>
    <w:rsid w:val="00462DE5"/>
    <w:rsid w:val="00462E4E"/>
    <w:rsid w:val="00462F82"/>
    <w:rsid w:val="004638B0"/>
    <w:rsid w:val="00463B0A"/>
    <w:rsid w:val="00464EA6"/>
    <w:rsid w:val="00466D12"/>
    <w:rsid w:val="00466D38"/>
    <w:rsid w:val="0046708C"/>
    <w:rsid w:val="004679FF"/>
    <w:rsid w:val="004701A3"/>
    <w:rsid w:val="00470A6F"/>
    <w:rsid w:val="00471D25"/>
    <w:rsid w:val="004722E2"/>
    <w:rsid w:val="0047247A"/>
    <w:rsid w:val="004729E9"/>
    <w:rsid w:val="004736C6"/>
    <w:rsid w:val="00473833"/>
    <w:rsid w:val="00473E2B"/>
    <w:rsid w:val="00474485"/>
    <w:rsid w:val="00474906"/>
    <w:rsid w:val="004755AB"/>
    <w:rsid w:val="004759F4"/>
    <w:rsid w:val="004759FF"/>
    <w:rsid w:val="00475C44"/>
    <w:rsid w:val="004761B1"/>
    <w:rsid w:val="00476AFD"/>
    <w:rsid w:val="00477309"/>
    <w:rsid w:val="004778E8"/>
    <w:rsid w:val="004809E9"/>
    <w:rsid w:val="00480AA1"/>
    <w:rsid w:val="00480E49"/>
    <w:rsid w:val="0048131B"/>
    <w:rsid w:val="00483386"/>
    <w:rsid w:val="00483ECC"/>
    <w:rsid w:val="0048460F"/>
    <w:rsid w:val="004851CF"/>
    <w:rsid w:val="004857A9"/>
    <w:rsid w:val="00485C78"/>
    <w:rsid w:val="004872BE"/>
    <w:rsid w:val="00487935"/>
    <w:rsid w:val="00487CC7"/>
    <w:rsid w:val="004905FE"/>
    <w:rsid w:val="00490872"/>
    <w:rsid w:val="0049110D"/>
    <w:rsid w:val="00492F14"/>
    <w:rsid w:val="0049310A"/>
    <w:rsid w:val="0049345B"/>
    <w:rsid w:val="0049551E"/>
    <w:rsid w:val="00495719"/>
    <w:rsid w:val="004961DC"/>
    <w:rsid w:val="00496521"/>
    <w:rsid w:val="0049659D"/>
    <w:rsid w:val="00496685"/>
    <w:rsid w:val="00497346"/>
    <w:rsid w:val="00497E4F"/>
    <w:rsid w:val="004A11B8"/>
    <w:rsid w:val="004A1720"/>
    <w:rsid w:val="004A2E38"/>
    <w:rsid w:val="004A3031"/>
    <w:rsid w:val="004A3252"/>
    <w:rsid w:val="004A334C"/>
    <w:rsid w:val="004A3BFE"/>
    <w:rsid w:val="004A4366"/>
    <w:rsid w:val="004A4844"/>
    <w:rsid w:val="004A53CF"/>
    <w:rsid w:val="004A6356"/>
    <w:rsid w:val="004A6AA9"/>
    <w:rsid w:val="004B0AC3"/>
    <w:rsid w:val="004B0BAC"/>
    <w:rsid w:val="004B170A"/>
    <w:rsid w:val="004B19EC"/>
    <w:rsid w:val="004B1F42"/>
    <w:rsid w:val="004B221A"/>
    <w:rsid w:val="004B390F"/>
    <w:rsid w:val="004B3A30"/>
    <w:rsid w:val="004B4066"/>
    <w:rsid w:val="004B4E87"/>
    <w:rsid w:val="004B529A"/>
    <w:rsid w:val="004B5389"/>
    <w:rsid w:val="004B5681"/>
    <w:rsid w:val="004B5971"/>
    <w:rsid w:val="004B6354"/>
    <w:rsid w:val="004B6702"/>
    <w:rsid w:val="004B6EE9"/>
    <w:rsid w:val="004B7359"/>
    <w:rsid w:val="004B7B00"/>
    <w:rsid w:val="004B7B95"/>
    <w:rsid w:val="004B7CC3"/>
    <w:rsid w:val="004B7DC5"/>
    <w:rsid w:val="004B7DE8"/>
    <w:rsid w:val="004C04CD"/>
    <w:rsid w:val="004C0520"/>
    <w:rsid w:val="004C0E84"/>
    <w:rsid w:val="004C17F8"/>
    <w:rsid w:val="004C1936"/>
    <w:rsid w:val="004C1A62"/>
    <w:rsid w:val="004C2559"/>
    <w:rsid w:val="004C2A42"/>
    <w:rsid w:val="004C2DA7"/>
    <w:rsid w:val="004C2EB7"/>
    <w:rsid w:val="004C30D7"/>
    <w:rsid w:val="004C3EF5"/>
    <w:rsid w:val="004C3F92"/>
    <w:rsid w:val="004C42C4"/>
    <w:rsid w:val="004C44A1"/>
    <w:rsid w:val="004C49DD"/>
    <w:rsid w:val="004C543E"/>
    <w:rsid w:val="004C5B92"/>
    <w:rsid w:val="004C61BD"/>
    <w:rsid w:val="004C6BB3"/>
    <w:rsid w:val="004C7D25"/>
    <w:rsid w:val="004D057F"/>
    <w:rsid w:val="004D07BE"/>
    <w:rsid w:val="004D0FF5"/>
    <w:rsid w:val="004D2429"/>
    <w:rsid w:val="004D2948"/>
    <w:rsid w:val="004D31C6"/>
    <w:rsid w:val="004D4230"/>
    <w:rsid w:val="004D4958"/>
    <w:rsid w:val="004D4B7B"/>
    <w:rsid w:val="004D4E9E"/>
    <w:rsid w:val="004D4EFA"/>
    <w:rsid w:val="004D505A"/>
    <w:rsid w:val="004D5121"/>
    <w:rsid w:val="004D5D80"/>
    <w:rsid w:val="004D60D8"/>
    <w:rsid w:val="004D638A"/>
    <w:rsid w:val="004D6693"/>
    <w:rsid w:val="004D74BE"/>
    <w:rsid w:val="004D7B64"/>
    <w:rsid w:val="004E03BA"/>
    <w:rsid w:val="004E04AE"/>
    <w:rsid w:val="004E1741"/>
    <w:rsid w:val="004E3912"/>
    <w:rsid w:val="004E3BED"/>
    <w:rsid w:val="004E4327"/>
    <w:rsid w:val="004E4BB2"/>
    <w:rsid w:val="004E5224"/>
    <w:rsid w:val="004E56D6"/>
    <w:rsid w:val="004E61E5"/>
    <w:rsid w:val="004E686F"/>
    <w:rsid w:val="004E7653"/>
    <w:rsid w:val="004E7C55"/>
    <w:rsid w:val="004F11B2"/>
    <w:rsid w:val="004F16B1"/>
    <w:rsid w:val="004F1BF9"/>
    <w:rsid w:val="004F23FF"/>
    <w:rsid w:val="004F263C"/>
    <w:rsid w:val="004F299A"/>
    <w:rsid w:val="004F2B80"/>
    <w:rsid w:val="004F3503"/>
    <w:rsid w:val="004F38A0"/>
    <w:rsid w:val="004F3B31"/>
    <w:rsid w:val="004F3B56"/>
    <w:rsid w:val="004F3B75"/>
    <w:rsid w:val="004F3EC0"/>
    <w:rsid w:val="004F4234"/>
    <w:rsid w:val="004F43B6"/>
    <w:rsid w:val="004F4611"/>
    <w:rsid w:val="004F471E"/>
    <w:rsid w:val="004F4D99"/>
    <w:rsid w:val="004F4F67"/>
    <w:rsid w:val="004F50E0"/>
    <w:rsid w:val="004F57F0"/>
    <w:rsid w:val="004F584F"/>
    <w:rsid w:val="004F61F2"/>
    <w:rsid w:val="004F6E9A"/>
    <w:rsid w:val="004F6EF5"/>
    <w:rsid w:val="004F7F5B"/>
    <w:rsid w:val="00500A88"/>
    <w:rsid w:val="00501C1F"/>
    <w:rsid w:val="00502826"/>
    <w:rsid w:val="00503073"/>
    <w:rsid w:val="005030F8"/>
    <w:rsid w:val="00503F01"/>
    <w:rsid w:val="005046E0"/>
    <w:rsid w:val="00504E8F"/>
    <w:rsid w:val="00504F66"/>
    <w:rsid w:val="0050517A"/>
    <w:rsid w:val="00505AC4"/>
    <w:rsid w:val="005060D0"/>
    <w:rsid w:val="0050618C"/>
    <w:rsid w:val="005065AB"/>
    <w:rsid w:val="00507077"/>
    <w:rsid w:val="00507B9B"/>
    <w:rsid w:val="00507E5A"/>
    <w:rsid w:val="005112EB"/>
    <w:rsid w:val="00511462"/>
    <w:rsid w:val="005115DA"/>
    <w:rsid w:val="00512239"/>
    <w:rsid w:val="00512D10"/>
    <w:rsid w:val="00513451"/>
    <w:rsid w:val="00513459"/>
    <w:rsid w:val="00513F11"/>
    <w:rsid w:val="00513F33"/>
    <w:rsid w:val="005145CE"/>
    <w:rsid w:val="00514E42"/>
    <w:rsid w:val="00515631"/>
    <w:rsid w:val="00515F54"/>
    <w:rsid w:val="0051657D"/>
    <w:rsid w:val="00516C35"/>
    <w:rsid w:val="005202DA"/>
    <w:rsid w:val="00520980"/>
    <w:rsid w:val="00521DE1"/>
    <w:rsid w:val="00522097"/>
    <w:rsid w:val="00522C91"/>
    <w:rsid w:val="00523604"/>
    <w:rsid w:val="00523C4C"/>
    <w:rsid w:val="00523E80"/>
    <w:rsid w:val="005241BA"/>
    <w:rsid w:val="00524D3C"/>
    <w:rsid w:val="00525001"/>
    <w:rsid w:val="00525D3A"/>
    <w:rsid w:val="0052689E"/>
    <w:rsid w:val="0052711F"/>
    <w:rsid w:val="0053071E"/>
    <w:rsid w:val="00530915"/>
    <w:rsid w:val="00530DAB"/>
    <w:rsid w:val="0053157D"/>
    <w:rsid w:val="00531DDD"/>
    <w:rsid w:val="00531FF2"/>
    <w:rsid w:val="0053250B"/>
    <w:rsid w:val="00532A4F"/>
    <w:rsid w:val="00533504"/>
    <w:rsid w:val="00533F29"/>
    <w:rsid w:val="00535535"/>
    <w:rsid w:val="005357CF"/>
    <w:rsid w:val="00535A9B"/>
    <w:rsid w:val="00536501"/>
    <w:rsid w:val="005369ED"/>
    <w:rsid w:val="00536AEF"/>
    <w:rsid w:val="00536ED7"/>
    <w:rsid w:val="00536F2D"/>
    <w:rsid w:val="00537107"/>
    <w:rsid w:val="00540F9D"/>
    <w:rsid w:val="005413BE"/>
    <w:rsid w:val="005418C3"/>
    <w:rsid w:val="00541B49"/>
    <w:rsid w:val="0054243B"/>
    <w:rsid w:val="005430CE"/>
    <w:rsid w:val="00543653"/>
    <w:rsid w:val="00543D47"/>
    <w:rsid w:val="00543E8D"/>
    <w:rsid w:val="005449EF"/>
    <w:rsid w:val="005456D4"/>
    <w:rsid w:val="005461C3"/>
    <w:rsid w:val="0054637D"/>
    <w:rsid w:val="0054638A"/>
    <w:rsid w:val="00546DB6"/>
    <w:rsid w:val="00546E23"/>
    <w:rsid w:val="00547E4D"/>
    <w:rsid w:val="005507CC"/>
    <w:rsid w:val="0055207A"/>
    <w:rsid w:val="00552933"/>
    <w:rsid w:val="005531FE"/>
    <w:rsid w:val="00553258"/>
    <w:rsid w:val="00553690"/>
    <w:rsid w:val="005538DA"/>
    <w:rsid w:val="0055416E"/>
    <w:rsid w:val="0055454E"/>
    <w:rsid w:val="0055459A"/>
    <w:rsid w:val="005545A5"/>
    <w:rsid w:val="005545C9"/>
    <w:rsid w:val="00555ED7"/>
    <w:rsid w:val="005563F8"/>
    <w:rsid w:val="00556E4A"/>
    <w:rsid w:val="00556E8E"/>
    <w:rsid w:val="00557A67"/>
    <w:rsid w:val="00557C84"/>
    <w:rsid w:val="005604C3"/>
    <w:rsid w:val="00560DDD"/>
    <w:rsid w:val="005610AD"/>
    <w:rsid w:val="00561329"/>
    <w:rsid w:val="005616F0"/>
    <w:rsid w:val="0056187B"/>
    <w:rsid w:val="00561B15"/>
    <w:rsid w:val="00561BF4"/>
    <w:rsid w:val="00561FAA"/>
    <w:rsid w:val="0056224D"/>
    <w:rsid w:val="00562A7C"/>
    <w:rsid w:val="005630AF"/>
    <w:rsid w:val="005635EA"/>
    <w:rsid w:val="00563C1A"/>
    <w:rsid w:val="005643EA"/>
    <w:rsid w:val="00564596"/>
    <w:rsid w:val="00564D37"/>
    <w:rsid w:val="00564E01"/>
    <w:rsid w:val="0056501C"/>
    <w:rsid w:val="005652D0"/>
    <w:rsid w:val="0056562A"/>
    <w:rsid w:val="00565E0B"/>
    <w:rsid w:val="0056619D"/>
    <w:rsid w:val="00566311"/>
    <w:rsid w:val="00571125"/>
    <w:rsid w:val="005715C5"/>
    <w:rsid w:val="0057173B"/>
    <w:rsid w:val="00571C5B"/>
    <w:rsid w:val="00571CCA"/>
    <w:rsid w:val="00571DF3"/>
    <w:rsid w:val="00572C02"/>
    <w:rsid w:val="0057313C"/>
    <w:rsid w:val="00573FA0"/>
    <w:rsid w:val="00575794"/>
    <w:rsid w:val="00575DD0"/>
    <w:rsid w:val="005760D4"/>
    <w:rsid w:val="005764DE"/>
    <w:rsid w:val="00576F20"/>
    <w:rsid w:val="00577402"/>
    <w:rsid w:val="00577A14"/>
    <w:rsid w:val="0058061F"/>
    <w:rsid w:val="00580658"/>
    <w:rsid w:val="005807A9"/>
    <w:rsid w:val="005809C0"/>
    <w:rsid w:val="00580E4B"/>
    <w:rsid w:val="00580F37"/>
    <w:rsid w:val="00581424"/>
    <w:rsid w:val="0058163F"/>
    <w:rsid w:val="00582666"/>
    <w:rsid w:val="00582719"/>
    <w:rsid w:val="005828E8"/>
    <w:rsid w:val="005829BC"/>
    <w:rsid w:val="00582D24"/>
    <w:rsid w:val="005845F0"/>
    <w:rsid w:val="0058559E"/>
    <w:rsid w:val="00585988"/>
    <w:rsid w:val="00585BA0"/>
    <w:rsid w:val="005861C0"/>
    <w:rsid w:val="00586538"/>
    <w:rsid w:val="0058776F"/>
    <w:rsid w:val="00587814"/>
    <w:rsid w:val="0059062D"/>
    <w:rsid w:val="00590F00"/>
    <w:rsid w:val="005917C8"/>
    <w:rsid w:val="00591AAF"/>
    <w:rsid w:val="005921D5"/>
    <w:rsid w:val="005924CD"/>
    <w:rsid w:val="00592CE8"/>
    <w:rsid w:val="00594257"/>
    <w:rsid w:val="00594670"/>
    <w:rsid w:val="00594B0A"/>
    <w:rsid w:val="00594BC8"/>
    <w:rsid w:val="00594F5E"/>
    <w:rsid w:val="00595410"/>
    <w:rsid w:val="005957B3"/>
    <w:rsid w:val="0059647E"/>
    <w:rsid w:val="005965D8"/>
    <w:rsid w:val="00596FB5"/>
    <w:rsid w:val="00597814"/>
    <w:rsid w:val="005A0E15"/>
    <w:rsid w:val="005A0EDF"/>
    <w:rsid w:val="005A19C4"/>
    <w:rsid w:val="005A2203"/>
    <w:rsid w:val="005A328A"/>
    <w:rsid w:val="005A3342"/>
    <w:rsid w:val="005A38E0"/>
    <w:rsid w:val="005A3B48"/>
    <w:rsid w:val="005A3F9B"/>
    <w:rsid w:val="005A446E"/>
    <w:rsid w:val="005A4B18"/>
    <w:rsid w:val="005A549B"/>
    <w:rsid w:val="005A55C5"/>
    <w:rsid w:val="005A5744"/>
    <w:rsid w:val="005A5AB8"/>
    <w:rsid w:val="005A5E66"/>
    <w:rsid w:val="005A714E"/>
    <w:rsid w:val="005A7754"/>
    <w:rsid w:val="005B17FB"/>
    <w:rsid w:val="005B181B"/>
    <w:rsid w:val="005B1A93"/>
    <w:rsid w:val="005B1E2B"/>
    <w:rsid w:val="005B2AA9"/>
    <w:rsid w:val="005B340F"/>
    <w:rsid w:val="005B3761"/>
    <w:rsid w:val="005B37B0"/>
    <w:rsid w:val="005B3EF4"/>
    <w:rsid w:val="005B408F"/>
    <w:rsid w:val="005B54CE"/>
    <w:rsid w:val="005B6C16"/>
    <w:rsid w:val="005B7045"/>
    <w:rsid w:val="005B74B7"/>
    <w:rsid w:val="005B75A8"/>
    <w:rsid w:val="005C02C6"/>
    <w:rsid w:val="005C04BF"/>
    <w:rsid w:val="005C076C"/>
    <w:rsid w:val="005C07A4"/>
    <w:rsid w:val="005C0AB8"/>
    <w:rsid w:val="005C0E8A"/>
    <w:rsid w:val="005C1376"/>
    <w:rsid w:val="005C14AD"/>
    <w:rsid w:val="005C20F2"/>
    <w:rsid w:val="005C2D03"/>
    <w:rsid w:val="005C30BD"/>
    <w:rsid w:val="005C317D"/>
    <w:rsid w:val="005C36BF"/>
    <w:rsid w:val="005C3A02"/>
    <w:rsid w:val="005C4101"/>
    <w:rsid w:val="005C41BA"/>
    <w:rsid w:val="005C42C9"/>
    <w:rsid w:val="005C4A26"/>
    <w:rsid w:val="005C5909"/>
    <w:rsid w:val="005C5C92"/>
    <w:rsid w:val="005C5D53"/>
    <w:rsid w:val="005C629E"/>
    <w:rsid w:val="005C6385"/>
    <w:rsid w:val="005C6738"/>
    <w:rsid w:val="005C78A5"/>
    <w:rsid w:val="005D13B2"/>
    <w:rsid w:val="005D1FDE"/>
    <w:rsid w:val="005D2042"/>
    <w:rsid w:val="005D3442"/>
    <w:rsid w:val="005D3E9C"/>
    <w:rsid w:val="005D4F0E"/>
    <w:rsid w:val="005D5CC6"/>
    <w:rsid w:val="005D644B"/>
    <w:rsid w:val="005D6A00"/>
    <w:rsid w:val="005D7142"/>
    <w:rsid w:val="005E0B72"/>
    <w:rsid w:val="005E153C"/>
    <w:rsid w:val="005E15E0"/>
    <w:rsid w:val="005E259C"/>
    <w:rsid w:val="005E2609"/>
    <w:rsid w:val="005E3321"/>
    <w:rsid w:val="005E3859"/>
    <w:rsid w:val="005E3AC0"/>
    <w:rsid w:val="005E3CD3"/>
    <w:rsid w:val="005E4023"/>
    <w:rsid w:val="005E41A2"/>
    <w:rsid w:val="005E4844"/>
    <w:rsid w:val="005E59A8"/>
    <w:rsid w:val="005E5B9B"/>
    <w:rsid w:val="005E77C9"/>
    <w:rsid w:val="005F0ED7"/>
    <w:rsid w:val="005F0F4D"/>
    <w:rsid w:val="005F11B2"/>
    <w:rsid w:val="005F1B29"/>
    <w:rsid w:val="005F1E2A"/>
    <w:rsid w:val="005F2810"/>
    <w:rsid w:val="005F2F59"/>
    <w:rsid w:val="005F305F"/>
    <w:rsid w:val="005F3661"/>
    <w:rsid w:val="005F46D4"/>
    <w:rsid w:val="005F5007"/>
    <w:rsid w:val="005F571E"/>
    <w:rsid w:val="005F61A3"/>
    <w:rsid w:val="005F6DAF"/>
    <w:rsid w:val="005F6E04"/>
    <w:rsid w:val="005F7AD2"/>
    <w:rsid w:val="0060049E"/>
    <w:rsid w:val="00601313"/>
    <w:rsid w:val="006014BD"/>
    <w:rsid w:val="00601B05"/>
    <w:rsid w:val="006020F8"/>
    <w:rsid w:val="00603382"/>
    <w:rsid w:val="006036F5"/>
    <w:rsid w:val="006047F4"/>
    <w:rsid w:val="0060497C"/>
    <w:rsid w:val="00604A60"/>
    <w:rsid w:val="0060511E"/>
    <w:rsid w:val="006061EB"/>
    <w:rsid w:val="0060795C"/>
    <w:rsid w:val="00607ACF"/>
    <w:rsid w:val="0061057B"/>
    <w:rsid w:val="0061093E"/>
    <w:rsid w:val="00611021"/>
    <w:rsid w:val="00611823"/>
    <w:rsid w:val="0061271C"/>
    <w:rsid w:val="00612964"/>
    <w:rsid w:val="00613164"/>
    <w:rsid w:val="006137E7"/>
    <w:rsid w:val="00614001"/>
    <w:rsid w:val="006140EE"/>
    <w:rsid w:val="006144ED"/>
    <w:rsid w:val="006145EF"/>
    <w:rsid w:val="00614763"/>
    <w:rsid w:val="00614F0A"/>
    <w:rsid w:val="00615152"/>
    <w:rsid w:val="0061533E"/>
    <w:rsid w:val="006159AD"/>
    <w:rsid w:val="006160F6"/>
    <w:rsid w:val="006163DA"/>
    <w:rsid w:val="006164F5"/>
    <w:rsid w:val="00616824"/>
    <w:rsid w:val="00616E8B"/>
    <w:rsid w:val="006177D3"/>
    <w:rsid w:val="00620254"/>
    <w:rsid w:val="00620532"/>
    <w:rsid w:val="0062066F"/>
    <w:rsid w:val="006215F6"/>
    <w:rsid w:val="0062181C"/>
    <w:rsid w:val="00621CE6"/>
    <w:rsid w:val="006220F1"/>
    <w:rsid w:val="006229EF"/>
    <w:rsid w:val="00622D83"/>
    <w:rsid w:val="00622F44"/>
    <w:rsid w:val="006231BA"/>
    <w:rsid w:val="00623338"/>
    <w:rsid w:val="00623914"/>
    <w:rsid w:val="00623AE4"/>
    <w:rsid w:val="00624B17"/>
    <w:rsid w:val="00624E98"/>
    <w:rsid w:val="00625F12"/>
    <w:rsid w:val="00625FB0"/>
    <w:rsid w:val="00626984"/>
    <w:rsid w:val="006269BF"/>
    <w:rsid w:val="00626FF8"/>
    <w:rsid w:val="00627553"/>
    <w:rsid w:val="00630112"/>
    <w:rsid w:val="0063051B"/>
    <w:rsid w:val="0063094E"/>
    <w:rsid w:val="00630C28"/>
    <w:rsid w:val="00630DD9"/>
    <w:rsid w:val="0063174A"/>
    <w:rsid w:val="00632C44"/>
    <w:rsid w:val="006340CC"/>
    <w:rsid w:val="0063494D"/>
    <w:rsid w:val="00635A09"/>
    <w:rsid w:val="00635C70"/>
    <w:rsid w:val="00636015"/>
    <w:rsid w:val="00636363"/>
    <w:rsid w:val="006364DE"/>
    <w:rsid w:val="006365B3"/>
    <w:rsid w:val="0063796D"/>
    <w:rsid w:val="00637C6E"/>
    <w:rsid w:val="00637C93"/>
    <w:rsid w:val="00637CD5"/>
    <w:rsid w:val="00640097"/>
    <w:rsid w:val="00640E00"/>
    <w:rsid w:val="006414A1"/>
    <w:rsid w:val="00641BFF"/>
    <w:rsid w:val="00641D71"/>
    <w:rsid w:val="00642C2E"/>
    <w:rsid w:val="00642D22"/>
    <w:rsid w:val="0064302A"/>
    <w:rsid w:val="006432C1"/>
    <w:rsid w:val="00643BAF"/>
    <w:rsid w:val="00643CAD"/>
    <w:rsid w:val="00643EAB"/>
    <w:rsid w:val="006440FD"/>
    <w:rsid w:val="00645883"/>
    <w:rsid w:val="00645F61"/>
    <w:rsid w:val="006467D1"/>
    <w:rsid w:val="006475C6"/>
    <w:rsid w:val="00647AEB"/>
    <w:rsid w:val="00647E7D"/>
    <w:rsid w:val="0065048E"/>
    <w:rsid w:val="00650E28"/>
    <w:rsid w:val="00651416"/>
    <w:rsid w:val="00653E25"/>
    <w:rsid w:val="00654092"/>
    <w:rsid w:val="00654337"/>
    <w:rsid w:val="00655C7F"/>
    <w:rsid w:val="006564CB"/>
    <w:rsid w:val="00656A8F"/>
    <w:rsid w:val="00657028"/>
    <w:rsid w:val="00657562"/>
    <w:rsid w:val="00657E4E"/>
    <w:rsid w:val="00660139"/>
    <w:rsid w:val="00660294"/>
    <w:rsid w:val="006604AD"/>
    <w:rsid w:val="00660B36"/>
    <w:rsid w:val="006612C4"/>
    <w:rsid w:val="0066172B"/>
    <w:rsid w:val="00662A0A"/>
    <w:rsid w:val="006633A8"/>
    <w:rsid w:val="006633F1"/>
    <w:rsid w:val="0066398D"/>
    <w:rsid w:val="00663C68"/>
    <w:rsid w:val="006640B4"/>
    <w:rsid w:val="006648CA"/>
    <w:rsid w:val="00664A5D"/>
    <w:rsid w:val="0066565F"/>
    <w:rsid w:val="00665A8F"/>
    <w:rsid w:val="00665EAF"/>
    <w:rsid w:val="00666315"/>
    <w:rsid w:val="00667B15"/>
    <w:rsid w:val="00670EA9"/>
    <w:rsid w:val="00671685"/>
    <w:rsid w:val="00671747"/>
    <w:rsid w:val="006718DC"/>
    <w:rsid w:val="00673D56"/>
    <w:rsid w:val="006743FB"/>
    <w:rsid w:val="00675370"/>
    <w:rsid w:val="00675C45"/>
    <w:rsid w:val="00675EEB"/>
    <w:rsid w:val="00680075"/>
    <w:rsid w:val="0068011C"/>
    <w:rsid w:val="00680345"/>
    <w:rsid w:val="0068078A"/>
    <w:rsid w:val="0068081D"/>
    <w:rsid w:val="006811E4"/>
    <w:rsid w:val="00681324"/>
    <w:rsid w:val="00681427"/>
    <w:rsid w:val="006818A8"/>
    <w:rsid w:val="00681CB5"/>
    <w:rsid w:val="00682821"/>
    <w:rsid w:val="0068313F"/>
    <w:rsid w:val="006837A0"/>
    <w:rsid w:val="00683851"/>
    <w:rsid w:val="00683950"/>
    <w:rsid w:val="00684829"/>
    <w:rsid w:val="006849E4"/>
    <w:rsid w:val="00684A96"/>
    <w:rsid w:val="00684E66"/>
    <w:rsid w:val="00684E87"/>
    <w:rsid w:val="0068521F"/>
    <w:rsid w:val="006857D5"/>
    <w:rsid w:val="00685951"/>
    <w:rsid w:val="006869E6"/>
    <w:rsid w:val="0068721C"/>
    <w:rsid w:val="00687888"/>
    <w:rsid w:val="006879DD"/>
    <w:rsid w:val="00687D23"/>
    <w:rsid w:val="00687E7E"/>
    <w:rsid w:val="00691038"/>
    <w:rsid w:val="0069183A"/>
    <w:rsid w:val="006918D5"/>
    <w:rsid w:val="00691C0A"/>
    <w:rsid w:val="00692006"/>
    <w:rsid w:val="00692910"/>
    <w:rsid w:val="006934EC"/>
    <w:rsid w:val="0069357A"/>
    <w:rsid w:val="006935AB"/>
    <w:rsid w:val="00694941"/>
    <w:rsid w:val="00695880"/>
    <w:rsid w:val="0069636A"/>
    <w:rsid w:val="00696E78"/>
    <w:rsid w:val="00697231"/>
    <w:rsid w:val="00697517"/>
    <w:rsid w:val="00697655"/>
    <w:rsid w:val="006A02DF"/>
    <w:rsid w:val="006A0672"/>
    <w:rsid w:val="006A1966"/>
    <w:rsid w:val="006A1FBC"/>
    <w:rsid w:val="006A2164"/>
    <w:rsid w:val="006A2300"/>
    <w:rsid w:val="006A255E"/>
    <w:rsid w:val="006A26F7"/>
    <w:rsid w:val="006A2A2A"/>
    <w:rsid w:val="006A2CEF"/>
    <w:rsid w:val="006A2EE3"/>
    <w:rsid w:val="006A30F2"/>
    <w:rsid w:val="006A31A3"/>
    <w:rsid w:val="006A37C8"/>
    <w:rsid w:val="006A3B96"/>
    <w:rsid w:val="006A4EB5"/>
    <w:rsid w:val="006A51CA"/>
    <w:rsid w:val="006A612F"/>
    <w:rsid w:val="006A6273"/>
    <w:rsid w:val="006A64F4"/>
    <w:rsid w:val="006A6B31"/>
    <w:rsid w:val="006A6D54"/>
    <w:rsid w:val="006A74F6"/>
    <w:rsid w:val="006A77F0"/>
    <w:rsid w:val="006A7A01"/>
    <w:rsid w:val="006B0651"/>
    <w:rsid w:val="006B0DF0"/>
    <w:rsid w:val="006B16BA"/>
    <w:rsid w:val="006B1767"/>
    <w:rsid w:val="006B1D3A"/>
    <w:rsid w:val="006B1EEF"/>
    <w:rsid w:val="006B1F4A"/>
    <w:rsid w:val="006B2117"/>
    <w:rsid w:val="006B3ACC"/>
    <w:rsid w:val="006B408F"/>
    <w:rsid w:val="006B45C9"/>
    <w:rsid w:val="006B4E09"/>
    <w:rsid w:val="006B5018"/>
    <w:rsid w:val="006B50E3"/>
    <w:rsid w:val="006B548D"/>
    <w:rsid w:val="006B57DB"/>
    <w:rsid w:val="006B607B"/>
    <w:rsid w:val="006B6269"/>
    <w:rsid w:val="006B6643"/>
    <w:rsid w:val="006B6D29"/>
    <w:rsid w:val="006B6EBF"/>
    <w:rsid w:val="006B6EC7"/>
    <w:rsid w:val="006B6FD3"/>
    <w:rsid w:val="006C02B0"/>
    <w:rsid w:val="006C13DB"/>
    <w:rsid w:val="006C1749"/>
    <w:rsid w:val="006C183E"/>
    <w:rsid w:val="006C1D49"/>
    <w:rsid w:val="006C24C2"/>
    <w:rsid w:val="006C3047"/>
    <w:rsid w:val="006C4B34"/>
    <w:rsid w:val="006C6FD1"/>
    <w:rsid w:val="006C7973"/>
    <w:rsid w:val="006D0CFC"/>
    <w:rsid w:val="006D0D53"/>
    <w:rsid w:val="006D118E"/>
    <w:rsid w:val="006D19DB"/>
    <w:rsid w:val="006D1C4D"/>
    <w:rsid w:val="006D1CD4"/>
    <w:rsid w:val="006D22AE"/>
    <w:rsid w:val="006D2367"/>
    <w:rsid w:val="006D23BE"/>
    <w:rsid w:val="006D287C"/>
    <w:rsid w:val="006D2A35"/>
    <w:rsid w:val="006D2CC1"/>
    <w:rsid w:val="006D304C"/>
    <w:rsid w:val="006D347D"/>
    <w:rsid w:val="006D406F"/>
    <w:rsid w:val="006D413E"/>
    <w:rsid w:val="006D441E"/>
    <w:rsid w:val="006D52AF"/>
    <w:rsid w:val="006D5917"/>
    <w:rsid w:val="006D5DA0"/>
    <w:rsid w:val="006D5F20"/>
    <w:rsid w:val="006D601F"/>
    <w:rsid w:val="006D64FB"/>
    <w:rsid w:val="006D6623"/>
    <w:rsid w:val="006D6655"/>
    <w:rsid w:val="006D7011"/>
    <w:rsid w:val="006D726F"/>
    <w:rsid w:val="006D7278"/>
    <w:rsid w:val="006E0053"/>
    <w:rsid w:val="006E12D0"/>
    <w:rsid w:val="006E207E"/>
    <w:rsid w:val="006E2179"/>
    <w:rsid w:val="006E2283"/>
    <w:rsid w:val="006E252C"/>
    <w:rsid w:val="006E3010"/>
    <w:rsid w:val="006E347C"/>
    <w:rsid w:val="006E3786"/>
    <w:rsid w:val="006E40F0"/>
    <w:rsid w:val="006E4595"/>
    <w:rsid w:val="006E4DA9"/>
    <w:rsid w:val="006E4E4B"/>
    <w:rsid w:val="006E6AD2"/>
    <w:rsid w:val="006E7C62"/>
    <w:rsid w:val="006F100D"/>
    <w:rsid w:val="006F1E00"/>
    <w:rsid w:val="006F237C"/>
    <w:rsid w:val="006F24C4"/>
    <w:rsid w:val="006F25AD"/>
    <w:rsid w:val="006F2A9E"/>
    <w:rsid w:val="006F3696"/>
    <w:rsid w:val="006F47F0"/>
    <w:rsid w:val="006F4CA8"/>
    <w:rsid w:val="006F4F1E"/>
    <w:rsid w:val="006F5AF0"/>
    <w:rsid w:val="006F5F04"/>
    <w:rsid w:val="006F61F5"/>
    <w:rsid w:val="006F62DD"/>
    <w:rsid w:val="006F67C0"/>
    <w:rsid w:val="006F72B3"/>
    <w:rsid w:val="006F7E2A"/>
    <w:rsid w:val="006F7FEE"/>
    <w:rsid w:val="007000D6"/>
    <w:rsid w:val="00700124"/>
    <w:rsid w:val="00700436"/>
    <w:rsid w:val="0070085E"/>
    <w:rsid w:val="00700B83"/>
    <w:rsid w:val="00701FA8"/>
    <w:rsid w:val="00702575"/>
    <w:rsid w:val="0070347B"/>
    <w:rsid w:val="0070351C"/>
    <w:rsid w:val="007037D6"/>
    <w:rsid w:val="00703ABA"/>
    <w:rsid w:val="00705BA9"/>
    <w:rsid w:val="00705BDE"/>
    <w:rsid w:val="00706FC2"/>
    <w:rsid w:val="00707B1B"/>
    <w:rsid w:val="00707FD9"/>
    <w:rsid w:val="007101E5"/>
    <w:rsid w:val="007106BB"/>
    <w:rsid w:val="007107F0"/>
    <w:rsid w:val="00710903"/>
    <w:rsid w:val="00710ADF"/>
    <w:rsid w:val="00710DE7"/>
    <w:rsid w:val="00710E42"/>
    <w:rsid w:val="007110AE"/>
    <w:rsid w:val="007110EC"/>
    <w:rsid w:val="007127D3"/>
    <w:rsid w:val="00712D73"/>
    <w:rsid w:val="00712EB1"/>
    <w:rsid w:val="00713070"/>
    <w:rsid w:val="007130FC"/>
    <w:rsid w:val="00713C84"/>
    <w:rsid w:val="00714836"/>
    <w:rsid w:val="00714FC2"/>
    <w:rsid w:val="007153DD"/>
    <w:rsid w:val="0071626A"/>
    <w:rsid w:val="007166F6"/>
    <w:rsid w:val="0071727E"/>
    <w:rsid w:val="0071740B"/>
    <w:rsid w:val="007175A1"/>
    <w:rsid w:val="0071773D"/>
    <w:rsid w:val="007178C4"/>
    <w:rsid w:val="00717C26"/>
    <w:rsid w:val="00717DF5"/>
    <w:rsid w:val="00720769"/>
    <w:rsid w:val="00721777"/>
    <w:rsid w:val="00721D9E"/>
    <w:rsid w:val="00721DF9"/>
    <w:rsid w:val="00722434"/>
    <w:rsid w:val="007228FA"/>
    <w:rsid w:val="007234B2"/>
    <w:rsid w:val="00723AFF"/>
    <w:rsid w:val="00723B4F"/>
    <w:rsid w:val="00723DA1"/>
    <w:rsid w:val="007248CD"/>
    <w:rsid w:val="00724F29"/>
    <w:rsid w:val="00725088"/>
    <w:rsid w:val="007251AE"/>
    <w:rsid w:val="00725ED0"/>
    <w:rsid w:val="00726B5E"/>
    <w:rsid w:val="00726E2F"/>
    <w:rsid w:val="00726FB9"/>
    <w:rsid w:val="00727190"/>
    <w:rsid w:val="00727248"/>
    <w:rsid w:val="007272C8"/>
    <w:rsid w:val="0072784F"/>
    <w:rsid w:val="00730499"/>
    <w:rsid w:val="00730FC8"/>
    <w:rsid w:val="0073187D"/>
    <w:rsid w:val="00732FAF"/>
    <w:rsid w:val="00732FBF"/>
    <w:rsid w:val="00732FED"/>
    <w:rsid w:val="00735217"/>
    <w:rsid w:val="00735630"/>
    <w:rsid w:val="00735A29"/>
    <w:rsid w:val="007363A1"/>
    <w:rsid w:val="007367A6"/>
    <w:rsid w:val="00736BF6"/>
    <w:rsid w:val="00736FFE"/>
    <w:rsid w:val="00737C95"/>
    <w:rsid w:val="00737D33"/>
    <w:rsid w:val="00737E94"/>
    <w:rsid w:val="00740F71"/>
    <w:rsid w:val="0074153B"/>
    <w:rsid w:val="00741A69"/>
    <w:rsid w:val="00741ACC"/>
    <w:rsid w:val="00741CBB"/>
    <w:rsid w:val="00741EB0"/>
    <w:rsid w:val="0074284B"/>
    <w:rsid w:val="00742BEC"/>
    <w:rsid w:val="007436FC"/>
    <w:rsid w:val="00744027"/>
    <w:rsid w:val="00744249"/>
    <w:rsid w:val="0074436D"/>
    <w:rsid w:val="00745416"/>
    <w:rsid w:val="007456C9"/>
    <w:rsid w:val="00746EB3"/>
    <w:rsid w:val="00746EF3"/>
    <w:rsid w:val="00747547"/>
    <w:rsid w:val="00750EC5"/>
    <w:rsid w:val="00752403"/>
    <w:rsid w:val="007525B2"/>
    <w:rsid w:val="00753EB6"/>
    <w:rsid w:val="0075465C"/>
    <w:rsid w:val="007551F3"/>
    <w:rsid w:val="00755276"/>
    <w:rsid w:val="007555FB"/>
    <w:rsid w:val="00755E82"/>
    <w:rsid w:val="00756040"/>
    <w:rsid w:val="00756CAC"/>
    <w:rsid w:val="00757225"/>
    <w:rsid w:val="00757A98"/>
    <w:rsid w:val="00761434"/>
    <w:rsid w:val="007617F2"/>
    <w:rsid w:val="00761F14"/>
    <w:rsid w:val="00762A58"/>
    <w:rsid w:val="007631B9"/>
    <w:rsid w:val="0076397E"/>
    <w:rsid w:val="00763AEE"/>
    <w:rsid w:val="00763B7C"/>
    <w:rsid w:val="00763F24"/>
    <w:rsid w:val="00764540"/>
    <w:rsid w:val="00764827"/>
    <w:rsid w:val="00764E16"/>
    <w:rsid w:val="00765261"/>
    <w:rsid w:val="00765286"/>
    <w:rsid w:val="00765F55"/>
    <w:rsid w:val="007662E3"/>
    <w:rsid w:val="007664D8"/>
    <w:rsid w:val="00767A04"/>
    <w:rsid w:val="00770F57"/>
    <w:rsid w:val="00771425"/>
    <w:rsid w:val="00771DED"/>
    <w:rsid w:val="00772528"/>
    <w:rsid w:val="00772D73"/>
    <w:rsid w:val="007731E4"/>
    <w:rsid w:val="00773DA4"/>
    <w:rsid w:val="00773E6C"/>
    <w:rsid w:val="00775400"/>
    <w:rsid w:val="007760F7"/>
    <w:rsid w:val="007764A9"/>
    <w:rsid w:val="00776783"/>
    <w:rsid w:val="007769CC"/>
    <w:rsid w:val="00776FB8"/>
    <w:rsid w:val="00777094"/>
    <w:rsid w:val="007771BE"/>
    <w:rsid w:val="007779C1"/>
    <w:rsid w:val="00777F53"/>
    <w:rsid w:val="00777F77"/>
    <w:rsid w:val="007803DE"/>
    <w:rsid w:val="0078055C"/>
    <w:rsid w:val="00780AE2"/>
    <w:rsid w:val="007811E0"/>
    <w:rsid w:val="0078241F"/>
    <w:rsid w:val="00783745"/>
    <w:rsid w:val="00783BA2"/>
    <w:rsid w:val="00784A4A"/>
    <w:rsid w:val="00785BBF"/>
    <w:rsid w:val="0078606E"/>
    <w:rsid w:val="007863DC"/>
    <w:rsid w:val="007866DB"/>
    <w:rsid w:val="00786CC6"/>
    <w:rsid w:val="00787406"/>
    <w:rsid w:val="00787827"/>
    <w:rsid w:val="0078788C"/>
    <w:rsid w:val="00790C25"/>
    <w:rsid w:val="00791663"/>
    <w:rsid w:val="00792239"/>
    <w:rsid w:val="00792795"/>
    <w:rsid w:val="00792844"/>
    <w:rsid w:val="0079314D"/>
    <w:rsid w:val="0079386F"/>
    <w:rsid w:val="00793F3D"/>
    <w:rsid w:val="0079439E"/>
    <w:rsid w:val="0079485E"/>
    <w:rsid w:val="00794A98"/>
    <w:rsid w:val="00794EB6"/>
    <w:rsid w:val="0079522E"/>
    <w:rsid w:val="00795CD3"/>
    <w:rsid w:val="00795D38"/>
    <w:rsid w:val="00796084"/>
    <w:rsid w:val="0079624D"/>
    <w:rsid w:val="00796409"/>
    <w:rsid w:val="00796AB0"/>
    <w:rsid w:val="00797B4C"/>
    <w:rsid w:val="007A009E"/>
    <w:rsid w:val="007A096C"/>
    <w:rsid w:val="007A0D27"/>
    <w:rsid w:val="007A0F4E"/>
    <w:rsid w:val="007A1760"/>
    <w:rsid w:val="007A1B99"/>
    <w:rsid w:val="007A1E25"/>
    <w:rsid w:val="007A32F7"/>
    <w:rsid w:val="007A3413"/>
    <w:rsid w:val="007A364B"/>
    <w:rsid w:val="007A3A5F"/>
    <w:rsid w:val="007A3BE5"/>
    <w:rsid w:val="007A3FE6"/>
    <w:rsid w:val="007A45B1"/>
    <w:rsid w:val="007A6388"/>
    <w:rsid w:val="007A63D1"/>
    <w:rsid w:val="007A6936"/>
    <w:rsid w:val="007B06B9"/>
    <w:rsid w:val="007B1FDF"/>
    <w:rsid w:val="007B206F"/>
    <w:rsid w:val="007B22F6"/>
    <w:rsid w:val="007B270A"/>
    <w:rsid w:val="007B2742"/>
    <w:rsid w:val="007B282B"/>
    <w:rsid w:val="007B2BF7"/>
    <w:rsid w:val="007B37C5"/>
    <w:rsid w:val="007B3BDB"/>
    <w:rsid w:val="007B3E35"/>
    <w:rsid w:val="007B46DB"/>
    <w:rsid w:val="007B477B"/>
    <w:rsid w:val="007B59DE"/>
    <w:rsid w:val="007B5A55"/>
    <w:rsid w:val="007B5BEA"/>
    <w:rsid w:val="007B60FC"/>
    <w:rsid w:val="007B610B"/>
    <w:rsid w:val="007B6324"/>
    <w:rsid w:val="007C0499"/>
    <w:rsid w:val="007C08EE"/>
    <w:rsid w:val="007C09C5"/>
    <w:rsid w:val="007C2A7F"/>
    <w:rsid w:val="007C34E4"/>
    <w:rsid w:val="007C49B5"/>
    <w:rsid w:val="007C4B89"/>
    <w:rsid w:val="007C4C0A"/>
    <w:rsid w:val="007C4DC5"/>
    <w:rsid w:val="007C58EA"/>
    <w:rsid w:val="007C6590"/>
    <w:rsid w:val="007C6E23"/>
    <w:rsid w:val="007C72DD"/>
    <w:rsid w:val="007C7503"/>
    <w:rsid w:val="007C7E09"/>
    <w:rsid w:val="007D073E"/>
    <w:rsid w:val="007D0B3E"/>
    <w:rsid w:val="007D0C88"/>
    <w:rsid w:val="007D1259"/>
    <w:rsid w:val="007D1296"/>
    <w:rsid w:val="007D179B"/>
    <w:rsid w:val="007D21FF"/>
    <w:rsid w:val="007D2701"/>
    <w:rsid w:val="007D2906"/>
    <w:rsid w:val="007D2BA5"/>
    <w:rsid w:val="007D3043"/>
    <w:rsid w:val="007D3318"/>
    <w:rsid w:val="007D3510"/>
    <w:rsid w:val="007D3D4C"/>
    <w:rsid w:val="007D3DA0"/>
    <w:rsid w:val="007D4009"/>
    <w:rsid w:val="007D4095"/>
    <w:rsid w:val="007D4197"/>
    <w:rsid w:val="007D4647"/>
    <w:rsid w:val="007D49C4"/>
    <w:rsid w:val="007D62D5"/>
    <w:rsid w:val="007D6FE0"/>
    <w:rsid w:val="007D76F8"/>
    <w:rsid w:val="007D773C"/>
    <w:rsid w:val="007D7A25"/>
    <w:rsid w:val="007D7FDC"/>
    <w:rsid w:val="007E0397"/>
    <w:rsid w:val="007E0A4C"/>
    <w:rsid w:val="007E156D"/>
    <w:rsid w:val="007E1D66"/>
    <w:rsid w:val="007E1D81"/>
    <w:rsid w:val="007E1E2D"/>
    <w:rsid w:val="007E1E9D"/>
    <w:rsid w:val="007E27FA"/>
    <w:rsid w:val="007E2B2B"/>
    <w:rsid w:val="007E3313"/>
    <w:rsid w:val="007E3736"/>
    <w:rsid w:val="007E3AB9"/>
    <w:rsid w:val="007E4D3B"/>
    <w:rsid w:val="007E5284"/>
    <w:rsid w:val="007E54E7"/>
    <w:rsid w:val="007E61F1"/>
    <w:rsid w:val="007E6276"/>
    <w:rsid w:val="007E62D2"/>
    <w:rsid w:val="007E70C3"/>
    <w:rsid w:val="007E7410"/>
    <w:rsid w:val="007E7788"/>
    <w:rsid w:val="007E7B2F"/>
    <w:rsid w:val="007F021A"/>
    <w:rsid w:val="007F09AA"/>
    <w:rsid w:val="007F0D4D"/>
    <w:rsid w:val="007F15F5"/>
    <w:rsid w:val="007F1D1C"/>
    <w:rsid w:val="007F27A3"/>
    <w:rsid w:val="007F28DD"/>
    <w:rsid w:val="007F3285"/>
    <w:rsid w:val="007F415A"/>
    <w:rsid w:val="007F4C9C"/>
    <w:rsid w:val="007F5251"/>
    <w:rsid w:val="007F530F"/>
    <w:rsid w:val="007F5514"/>
    <w:rsid w:val="007F56D7"/>
    <w:rsid w:val="007F5A81"/>
    <w:rsid w:val="007F6403"/>
    <w:rsid w:val="007F6E81"/>
    <w:rsid w:val="007F6EE1"/>
    <w:rsid w:val="007F70EF"/>
    <w:rsid w:val="007F79D5"/>
    <w:rsid w:val="00800465"/>
    <w:rsid w:val="008008C0"/>
    <w:rsid w:val="00800DB5"/>
    <w:rsid w:val="00801D9F"/>
    <w:rsid w:val="008021A4"/>
    <w:rsid w:val="00802225"/>
    <w:rsid w:val="00802537"/>
    <w:rsid w:val="008025AC"/>
    <w:rsid w:val="00802FCA"/>
    <w:rsid w:val="008037DC"/>
    <w:rsid w:val="00804322"/>
    <w:rsid w:val="008043CB"/>
    <w:rsid w:val="00804B43"/>
    <w:rsid w:val="00804E5D"/>
    <w:rsid w:val="0080522D"/>
    <w:rsid w:val="008063AF"/>
    <w:rsid w:val="008073DE"/>
    <w:rsid w:val="00807D62"/>
    <w:rsid w:val="00807E1E"/>
    <w:rsid w:val="00807E50"/>
    <w:rsid w:val="00811877"/>
    <w:rsid w:val="0081211B"/>
    <w:rsid w:val="00812468"/>
    <w:rsid w:val="0081246A"/>
    <w:rsid w:val="008126A7"/>
    <w:rsid w:val="00812B26"/>
    <w:rsid w:val="00813251"/>
    <w:rsid w:val="00813410"/>
    <w:rsid w:val="00813852"/>
    <w:rsid w:val="008143F7"/>
    <w:rsid w:val="0081539D"/>
    <w:rsid w:val="00815E24"/>
    <w:rsid w:val="00816089"/>
    <w:rsid w:val="008162E5"/>
    <w:rsid w:val="00816905"/>
    <w:rsid w:val="00816994"/>
    <w:rsid w:val="00816F8F"/>
    <w:rsid w:val="00817010"/>
    <w:rsid w:val="00817249"/>
    <w:rsid w:val="00817467"/>
    <w:rsid w:val="008176A3"/>
    <w:rsid w:val="008179BA"/>
    <w:rsid w:val="00817D5C"/>
    <w:rsid w:val="00820187"/>
    <w:rsid w:val="00820AD6"/>
    <w:rsid w:val="00821C58"/>
    <w:rsid w:val="0082371B"/>
    <w:rsid w:val="00823D16"/>
    <w:rsid w:val="00823FD2"/>
    <w:rsid w:val="008241D9"/>
    <w:rsid w:val="0082554F"/>
    <w:rsid w:val="00825C30"/>
    <w:rsid w:val="008261B3"/>
    <w:rsid w:val="0082628F"/>
    <w:rsid w:val="008267BD"/>
    <w:rsid w:val="00826DD9"/>
    <w:rsid w:val="00830030"/>
    <w:rsid w:val="00830BD9"/>
    <w:rsid w:val="00830E3F"/>
    <w:rsid w:val="00831B68"/>
    <w:rsid w:val="00832719"/>
    <w:rsid w:val="008332FD"/>
    <w:rsid w:val="008333C1"/>
    <w:rsid w:val="00835CFE"/>
    <w:rsid w:val="008361B3"/>
    <w:rsid w:val="008367C6"/>
    <w:rsid w:val="008368D2"/>
    <w:rsid w:val="00836F10"/>
    <w:rsid w:val="008373CD"/>
    <w:rsid w:val="008374DB"/>
    <w:rsid w:val="00837680"/>
    <w:rsid w:val="00840DFE"/>
    <w:rsid w:val="0084109D"/>
    <w:rsid w:val="0084112A"/>
    <w:rsid w:val="0084146A"/>
    <w:rsid w:val="00842F5D"/>
    <w:rsid w:val="00843193"/>
    <w:rsid w:val="008455B1"/>
    <w:rsid w:val="008456CC"/>
    <w:rsid w:val="00845B7B"/>
    <w:rsid w:val="00845C20"/>
    <w:rsid w:val="008463B4"/>
    <w:rsid w:val="00846439"/>
    <w:rsid w:val="00846D3D"/>
    <w:rsid w:val="0084710C"/>
    <w:rsid w:val="008471D0"/>
    <w:rsid w:val="00850006"/>
    <w:rsid w:val="00851139"/>
    <w:rsid w:val="00851C05"/>
    <w:rsid w:val="00851FB7"/>
    <w:rsid w:val="00853791"/>
    <w:rsid w:val="0085390F"/>
    <w:rsid w:val="00853E88"/>
    <w:rsid w:val="00854955"/>
    <w:rsid w:val="00855256"/>
    <w:rsid w:val="008562B2"/>
    <w:rsid w:val="00856E69"/>
    <w:rsid w:val="00856FFE"/>
    <w:rsid w:val="0085708C"/>
    <w:rsid w:val="00861BEF"/>
    <w:rsid w:val="00861F05"/>
    <w:rsid w:val="00862005"/>
    <w:rsid w:val="00862525"/>
    <w:rsid w:val="00862F77"/>
    <w:rsid w:val="00864DED"/>
    <w:rsid w:val="00864F9B"/>
    <w:rsid w:val="008657E2"/>
    <w:rsid w:val="0086666D"/>
    <w:rsid w:val="00867CAB"/>
    <w:rsid w:val="00867DF3"/>
    <w:rsid w:val="00871032"/>
    <w:rsid w:val="008712D3"/>
    <w:rsid w:val="0087159E"/>
    <w:rsid w:val="0087191F"/>
    <w:rsid w:val="00873195"/>
    <w:rsid w:val="00873BB5"/>
    <w:rsid w:val="00873BE9"/>
    <w:rsid w:val="008740B9"/>
    <w:rsid w:val="008747C3"/>
    <w:rsid w:val="00875A17"/>
    <w:rsid w:val="0087619F"/>
    <w:rsid w:val="00876402"/>
    <w:rsid w:val="0087669E"/>
    <w:rsid w:val="008767DA"/>
    <w:rsid w:val="00876DD3"/>
    <w:rsid w:val="0087770C"/>
    <w:rsid w:val="0087780A"/>
    <w:rsid w:val="00877CBD"/>
    <w:rsid w:val="00877D7E"/>
    <w:rsid w:val="0088084B"/>
    <w:rsid w:val="00880A29"/>
    <w:rsid w:val="00880EF4"/>
    <w:rsid w:val="00880EFF"/>
    <w:rsid w:val="00880F13"/>
    <w:rsid w:val="008814ED"/>
    <w:rsid w:val="00881EF3"/>
    <w:rsid w:val="008821A2"/>
    <w:rsid w:val="00883B93"/>
    <w:rsid w:val="00884278"/>
    <w:rsid w:val="0088708F"/>
    <w:rsid w:val="008875B5"/>
    <w:rsid w:val="00887862"/>
    <w:rsid w:val="008910C7"/>
    <w:rsid w:val="008912DB"/>
    <w:rsid w:val="00891D35"/>
    <w:rsid w:val="00891EF7"/>
    <w:rsid w:val="008920D5"/>
    <w:rsid w:val="008921BD"/>
    <w:rsid w:val="00892C13"/>
    <w:rsid w:val="008933F0"/>
    <w:rsid w:val="00893715"/>
    <w:rsid w:val="00893A2B"/>
    <w:rsid w:val="008940DA"/>
    <w:rsid w:val="0089464E"/>
    <w:rsid w:val="00895A56"/>
    <w:rsid w:val="00895A97"/>
    <w:rsid w:val="00895EB2"/>
    <w:rsid w:val="008963E9"/>
    <w:rsid w:val="00896C7B"/>
    <w:rsid w:val="00897F54"/>
    <w:rsid w:val="008A07F2"/>
    <w:rsid w:val="008A08F0"/>
    <w:rsid w:val="008A1686"/>
    <w:rsid w:val="008A1A7D"/>
    <w:rsid w:val="008A1C01"/>
    <w:rsid w:val="008A2145"/>
    <w:rsid w:val="008A25EF"/>
    <w:rsid w:val="008A33C1"/>
    <w:rsid w:val="008A34A5"/>
    <w:rsid w:val="008A34BB"/>
    <w:rsid w:val="008A3938"/>
    <w:rsid w:val="008A40D7"/>
    <w:rsid w:val="008A491F"/>
    <w:rsid w:val="008A4FD3"/>
    <w:rsid w:val="008A53ED"/>
    <w:rsid w:val="008A59EF"/>
    <w:rsid w:val="008A5C45"/>
    <w:rsid w:val="008A5E66"/>
    <w:rsid w:val="008A5EC4"/>
    <w:rsid w:val="008A635F"/>
    <w:rsid w:val="008A6DD7"/>
    <w:rsid w:val="008A740A"/>
    <w:rsid w:val="008A7582"/>
    <w:rsid w:val="008A7DD2"/>
    <w:rsid w:val="008B0011"/>
    <w:rsid w:val="008B09E6"/>
    <w:rsid w:val="008B0A69"/>
    <w:rsid w:val="008B0A7F"/>
    <w:rsid w:val="008B0D45"/>
    <w:rsid w:val="008B0D67"/>
    <w:rsid w:val="008B0FC3"/>
    <w:rsid w:val="008B13B1"/>
    <w:rsid w:val="008B1461"/>
    <w:rsid w:val="008B196E"/>
    <w:rsid w:val="008B2844"/>
    <w:rsid w:val="008B2A19"/>
    <w:rsid w:val="008B322E"/>
    <w:rsid w:val="008B3678"/>
    <w:rsid w:val="008B37FB"/>
    <w:rsid w:val="008B386B"/>
    <w:rsid w:val="008B3A32"/>
    <w:rsid w:val="008B3D74"/>
    <w:rsid w:val="008B505F"/>
    <w:rsid w:val="008B5116"/>
    <w:rsid w:val="008B520B"/>
    <w:rsid w:val="008B5582"/>
    <w:rsid w:val="008B64A2"/>
    <w:rsid w:val="008B66E1"/>
    <w:rsid w:val="008B6D7D"/>
    <w:rsid w:val="008B7593"/>
    <w:rsid w:val="008C09AF"/>
    <w:rsid w:val="008C0B1E"/>
    <w:rsid w:val="008C11EF"/>
    <w:rsid w:val="008C13A9"/>
    <w:rsid w:val="008C21C2"/>
    <w:rsid w:val="008C2B46"/>
    <w:rsid w:val="008C2E99"/>
    <w:rsid w:val="008C445B"/>
    <w:rsid w:val="008C4691"/>
    <w:rsid w:val="008C4B24"/>
    <w:rsid w:val="008C4B37"/>
    <w:rsid w:val="008C62B7"/>
    <w:rsid w:val="008C6A84"/>
    <w:rsid w:val="008C6E0F"/>
    <w:rsid w:val="008C701B"/>
    <w:rsid w:val="008C7215"/>
    <w:rsid w:val="008C7E81"/>
    <w:rsid w:val="008D0062"/>
    <w:rsid w:val="008D0690"/>
    <w:rsid w:val="008D0E14"/>
    <w:rsid w:val="008D1055"/>
    <w:rsid w:val="008D1949"/>
    <w:rsid w:val="008D2905"/>
    <w:rsid w:val="008D3D56"/>
    <w:rsid w:val="008D3FBF"/>
    <w:rsid w:val="008D4A1D"/>
    <w:rsid w:val="008D4B0D"/>
    <w:rsid w:val="008D524C"/>
    <w:rsid w:val="008D552E"/>
    <w:rsid w:val="008D5531"/>
    <w:rsid w:val="008D56FB"/>
    <w:rsid w:val="008D6656"/>
    <w:rsid w:val="008D7C46"/>
    <w:rsid w:val="008D7FCB"/>
    <w:rsid w:val="008E0A2B"/>
    <w:rsid w:val="008E1B8B"/>
    <w:rsid w:val="008E201E"/>
    <w:rsid w:val="008E25DC"/>
    <w:rsid w:val="008E3753"/>
    <w:rsid w:val="008E4458"/>
    <w:rsid w:val="008E48DD"/>
    <w:rsid w:val="008E4A00"/>
    <w:rsid w:val="008E5C57"/>
    <w:rsid w:val="008E5EB3"/>
    <w:rsid w:val="008E634F"/>
    <w:rsid w:val="008E67C7"/>
    <w:rsid w:val="008E682B"/>
    <w:rsid w:val="008E6ED5"/>
    <w:rsid w:val="008E7FA8"/>
    <w:rsid w:val="008F03BD"/>
    <w:rsid w:val="008F03E4"/>
    <w:rsid w:val="008F05C2"/>
    <w:rsid w:val="008F0B90"/>
    <w:rsid w:val="008F0F82"/>
    <w:rsid w:val="008F0FDE"/>
    <w:rsid w:val="008F1314"/>
    <w:rsid w:val="008F14B1"/>
    <w:rsid w:val="008F18F2"/>
    <w:rsid w:val="008F1946"/>
    <w:rsid w:val="008F1AF2"/>
    <w:rsid w:val="008F1D30"/>
    <w:rsid w:val="008F1D4F"/>
    <w:rsid w:val="008F205D"/>
    <w:rsid w:val="008F327B"/>
    <w:rsid w:val="008F33FD"/>
    <w:rsid w:val="008F39F7"/>
    <w:rsid w:val="008F3B76"/>
    <w:rsid w:val="008F3F3C"/>
    <w:rsid w:val="008F42C3"/>
    <w:rsid w:val="008F4998"/>
    <w:rsid w:val="008F4B6C"/>
    <w:rsid w:val="008F4F32"/>
    <w:rsid w:val="008F5B11"/>
    <w:rsid w:val="008F5C51"/>
    <w:rsid w:val="008F6914"/>
    <w:rsid w:val="008F6CD7"/>
    <w:rsid w:val="008F76A1"/>
    <w:rsid w:val="00900070"/>
    <w:rsid w:val="0090047F"/>
    <w:rsid w:val="00900A41"/>
    <w:rsid w:val="009011E0"/>
    <w:rsid w:val="0090184D"/>
    <w:rsid w:val="00901ABB"/>
    <w:rsid w:val="00903AF1"/>
    <w:rsid w:val="00903EB8"/>
    <w:rsid w:val="0090406C"/>
    <w:rsid w:val="00905EC8"/>
    <w:rsid w:val="00906A57"/>
    <w:rsid w:val="00906C0B"/>
    <w:rsid w:val="0090717F"/>
    <w:rsid w:val="00910712"/>
    <w:rsid w:val="00910A5D"/>
    <w:rsid w:val="00910E30"/>
    <w:rsid w:val="009110E7"/>
    <w:rsid w:val="00912B82"/>
    <w:rsid w:val="0091324C"/>
    <w:rsid w:val="00913551"/>
    <w:rsid w:val="009138DA"/>
    <w:rsid w:val="00913AF6"/>
    <w:rsid w:val="00913E50"/>
    <w:rsid w:val="00915B3E"/>
    <w:rsid w:val="0091602F"/>
    <w:rsid w:val="00916255"/>
    <w:rsid w:val="00916637"/>
    <w:rsid w:val="00916A92"/>
    <w:rsid w:val="00916ED1"/>
    <w:rsid w:val="00916FC4"/>
    <w:rsid w:val="00917FA0"/>
    <w:rsid w:val="0092112D"/>
    <w:rsid w:val="0092113F"/>
    <w:rsid w:val="00921C02"/>
    <w:rsid w:val="00921F1B"/>
    <w:rsid w:val="00922857"/>
    <w:rsid w:val="00922991"/>
    <w:rsid w:val="00922BCA"/>
    <w:rsid w:val="00922C61"/>
    <w:rsid w:val="00922DCC"/>
    <w:rsid w:val="00923A93"/>
    <w:rsid w:val="00923CAA"/>
    <w:rsid w:val="00923EE1"/>
    <w:rsid w:val="00924C84"/>
    <w:rsid w:val="00925828"/>
    <w:rsid w:val="009259CD"/>
    <w:rsid w:val="009260E5"/>
    <w:rsid w:val="009262CF"/>
    <w:rsid w:val="0092678C"/>
    <w:rsid w:val="00926D1F"/>
    <w:rsid w:val="00927ABA"/>
    <w:rsid w:val="0093072C"/>
    <w:rsid w:val="00930B17"/>
    <w:rsid w:val="00930C7E"/>
    <w:rsid w:val="00931369"/>
    <w:rsid w:val="00932354"/>
    <w:rsid w:val="009329E5"/>
    <w:rsid w:val="009337DF"/>
    <w:rsid w:val="00933E0D"/>
    <w:rsid w:val="00934F24"/>
    <w:rsid w:val="00935176"/>
    <w:rsid w:val="00935E2D"/>
    <w:rsid w:val="009361C4"/>
    <w:rsid w:val="00936339"/>
    <w:rsid w:val="0093709D"/>
    <w:rsid w:val="00937B2F"/>
    <w:rsid w:val="00941364"/>
    <w:rsid w:val="00941B18"/>
    <w:rsid w:val="009422D1"/>
    <w:rsid w:val="00943BCF"/>
    <w:rsid w:val="00945314"/>
    <w:rsid w:val="00945565"/>
    <w:rsid w:val="009455BC"/>
    <w:rsid w:val="0094561F"/>
    <w:rsid w:val="0094570E"/>
    <w:rsid w:val="00945E72"/>
    <w:rsid w:val="009463BE"/>
    <w:rsid w:val="0094655C"/>
    <w:rsid w:val="009469BF"/>
    <w:rsid w:val="0094705F"/>
    <w:rsid w:val="009470D1"/>
    <w:rsid w:val="0094710B"/>
    <w:rsid w:val="009475A2"/>
    <w:rsid w:val="00947B5F"/>
    <w:rsid w:val="00947D8D"/>
    <w:rsid w:val="00951C8B"/>
    <w:rsid w:val="009524C7"/>
    <w:rsid w:val="009524DD"/>
    <w:rsid w:val="009526C5"/>
    <w:rsid w:val="009529C3"/>
    <w:rsid w:val="00953091"/>
    <w:rsid w:val="009533B6"/>
    <w:rsid w:val="009538A8"/>
    <w:rsid w:val="0095489A"/>
    <w:rsid w:val="0095501A"/>
    <w:rsid w:val="009551E1"/>
    <w:rsid w:val="009553AB"/>
    <w:rsid w:val="00955965"/>
    <w:rsid w:val="00955E7E"/>
    <w:rsid w:val="00955EA5"/>
    <w:rsid w:val="00956015"/>
    <w:rsid w:val="00956D67"/>
    <w:rsid w:val="00956F24"/>
    <w:rsid w:val="009576A3"/>
    <w:rsid w:val="009579D1"/>
    <w:rsid w:val="009607E8"/>
    <w:rsid w:val="00960E4E"/>
    <w:rsid w:val="009610DB"/>
    <w:rsid w:val="00961357"/>
    <w:rsid w:val="00961A10"/>
    <w:rsid w:val="00962304"/>
    <w:rsid w:val="00962317"/>
    <w:rsid w:val="00962C35"/>
    <w:rsid w:val="00962F07"/>
    <w:rsid w:val="00963248"/>
    <w:rsid w:val="009635F6"/>
    <w:rsid w:val="0096364D"/>
    <w:rsid w:val="00963ABD"/>
    <w:rsid w:val="009650A2"/>
    <w:rsid w:val="009651F8"/>
    <w:rsid w:val="009653FA"/>
    <w:rsid w:val="00965EA1"/>
    <w:rsid w:val="00966ABF"/>
    <w:rsid w:val="00966E90"/>
    <w:rsid w:val="00967CE8"/>
    <w:rsid w:val="00970A67"/>
    <w:rsid w:val="00970F53"/>
    <w:rsid w:val="00970FC7"/>
    <w:rsid w:val="009712A7"/>
    <w:rsid w:val="009717B4"/>
    <w:rsid w:val="009720C1"/>
    <w:rsid w:val="009726B1"/>
    <w:rsid w:val="00972AB1"/>
    <w:rsid w:val="00972D7A"/>
    <w:rsid w:val="00974BF5"/>
    <w:rsid w:val="00975EA9"/>
    <w:rsid w:val="00976017"/>
    <w:rsid w:val="0097627D"/>
    <w:rsid w:val="009765AA"/>
    <w:rsid w:val="00976855"/>
    <w:rsid w:val="0097696A"/>
    <w:rsid w:val="00976B9C"/>
    <w:rsid w:val="009776B1"/>
    <w:rsid w:val="009778D2"/>
    <w:rsid w:val="009800E4"/>
    <w:rsid w:val="00980379"/>
    <w:rsid w:val="00980978"/>
    <w:rsid w:val="0098145A"/>
    <w:rsid w:val="009817A0"/>
    <w:rsid w:val="0098268A"/>
    <w:rsid w:val="00982F97"/>
    <w:rsid w:val="00982FEE"/>
    <w:rsid w:val="00983221"/>
    <w:rsid w:val="0098333C"/>
    <w:rsid w:val="00983824"/>
    <w:rsid w:val="00983FF2"/>
    <w:rsid w:val="00984894"/>
    <w:rsid w:val="00984989"/>
    <w:rsid w:val="00984F50"/>
    <w:rsid w:val="009850BC"/>
    <w:rsid w:val="009853B9"/>
    <w:rsid w:val="0098586B"/>
    <w:rsid w:val="00990FDC"/>
    <w:rsid w:val="0099106D"/>
    <w:rsid w:val="009915B0"/>
    <w:rsid w:val="009918F9"/>
    <w:rsid w:val="00993544"/>
    <w:rsid w:val="00993B46"/>
    <w:rsid w:val="009944E6"/>
    <w:rsid w:val="009945B7"/>
    <w:rsid w:val="0099464A"/>
    <w:rsid w:val="009960E6"/>
    <w:rsid w:val="00996B03"/>
    <w:rsid w:val="00996D55"/>
    <w:rsid w:val="00997174"/>
    <w:rsid w:val="00997523"/>
    <w:rsid w:val="009A0B96"/>
    <w:rsid w:val="009A1C47"/>
    <w:rsid w:val="009A294F"/>
    <w:rsid w:val="009A2BBE"/>
    <w:rsid w:val="009A30CC"/>
    <w:rsid w:val="009A39B1"/>
    <w:rsid w:val="009A40A9"/>
    <w:rsid w:val="009A41C0"/>
    <w:rsid w:val="009A4D6F"/>
    <w:rsid w:val="009A52BC"/>
    <w:rsid w:val="009A580F"/>
    <w:rsid w:val="009A6A88"/>
    <w:rsid w:val="009A6DE9"/>
    <w:rsid w:val="009A78AF"/>
    <w:rsid w:val="009A7E3F"/>
    <w:rsid w:val="009B02FD"/>
    <w:rsid w:val="009B0FD3"/>
    <w:rsid w:val="009B19BB"/>
    <w:rsid w:val="009B1C68"/>
    <w:rsid w:val="009B1C6F"/>
    <w:rsid w:val="009B2258"/>
    <w:rsid w:val="009B4A54"/>
    <w:rsid w:val="009B5146"/>
    <w:rsid w:val="009B62CF"/>
    <w:rsid w:val="009B704F"/>
    <w:rsid w:val="009B75F1"/>
    <w:rsid w:val="009C06C5"/>
    <w:rsid w:val="009C0806"/>
    <w:rsid w:val="009C139C"/>
    <w:rsid w:val="009C23A9"/>
    <w:rsid w:val="009C2597"/>
    <w:rsid w:val="009C3C43"/>
    <w:rsid w:val="009C4118"/>
    <w:rsid w:val="009C426B"/>
    <w:rsid w:val="009C429A"/>
    <w:rsid w:val="009C4702"/>
    <w:rsid w:val="009C47C0"/>
    <w:rsid w:val="009C496B"/>
    <w:rsid w:val="009C5885"/>
    <w:rsid w:val="009C5B3F"/>
    <w:rsid w:val="009C6CB3"/>
    <w:rsid w:val="009C7EBE"/>
    <w:rsid w:val="009D03E9"/>
    <w:rsid w:val="009D0715"/>
    <w:rsid w:val="009D0851"/>
    <w:rsid w:val="009D0CA5"/>
    <w:rsid w:val="009D0E80"/>
    <w:rsid w:val="009D1136"/>
    <w:rsid w:val="009D2DCF"/>
    <w:rsid w:val="009D2DF0"/>
    <w:rsid w:val="009D30E5"/>
    <w:rsid w:val="009D4F71"/>
    <w:rsid w:val="009D5832"/>
    <w:rsid w:val="009D5B4A"/>
    <w:rsid w:val="009D75E9"/>
    <w:rsid w:val="009E1E79"/>
    <w:rsid w:val="009E205A"/>
    <w:rsid w:val="009E2661"/>
    <w:rsid w:val="009E3F6F"/>
    <w:rsid w:val="009E4374"/>
    <w:rsid w:val="009E48B5"/>
    <w:rsid w:val="009E521B"/>
    <w:rsid w:val="009E5601"/>
    <w:rsid w:val="009E5625"/>
    <w:rsid w:val="009E56CC"/>
    <w:rsid w:val="009E5892"/>
    <w:rsid w:val="009E6166"/>
    <w:rsid w:val="009E6A1D"/>
    <w:rsid w:val="009E72DF"/>
    <w:rsid w:val="009E77D0"/>
    <w:rsid w:val="009F0111"/>
    <w:rsid w:val="009F1A54"/>
    <w:rsid w:val="009F21FE"/>
    <w:rsid w:val="009F3242"/>
    <w:rsid w:val="009F3747"/>
    <w:rsid w:val="009F3968"/>
    <w:rsid w:val="009F3EEB"/>
    <w:rsid w:val="009F4061"/>
    <w:rsid w:val="009F4146"/>
    <w:rsid w:val="009F4780"/>
    <w:rsid w:val="009F4AAD"/>
    <w:rsid w:val="009F4F85"/>
    <w:rsid w:val="009F5063"/>
    <w:rsid w:val="009F5DF7"/>
    <w:rsid w:val="009F5F91"/>
    <w:rsid w:val="009F61BD"/>
    <w:rsid w:val="009F6793"/>
    <w:rsid w:val="009F76D7"/>
    <w:rsid w:val="00A00650"/>
    <w:rsid w:val="00A00C14"/>
    <w:rsid w:val="00A00E63"/>
    <w:rsid w:val="00A00EEF"/>
    <w:rsid w:val="00A00FA5"/>
    <w:rsid w:val="00A0127F"/>
    <w:rsid w:val="00A018F1"/>
    <w:rsid w:val="00A01DD2"/>
    <w:rsid w:val="00A0255F"/>
    <w:rsid w:val="00A029C4"/>
    <w:rsid w:val="00A02DB9"/>
    <w:rsid w:val="00A03230"/>
    <w:rsid w:val="00A034B5"/>
    <w:rsid w:val="00A055EC"/>
    <w:rsid w:val="00A05723"/>
    <w:rsid w:val="00A05795"/>
    <w:rsid w:val="00A060E7"/>
    <w:rsid w:val="00A07E58"/>
    <w:rsid w:val="00A1023C"/>
    <w:rsid w:val="00A11F1E"/>
    <w:rsid w:val="00A1227F"/>
    <w:rsid w:val="00A12ED0"/>
    <w:rsid w:val="00A13F47"/>
    <w:rsid w:val="00A14C20"/>
    <w:rsid w:val="00A1554B"/>
    <w:rsid w:val="00A156D1"/>
    <w:rsid w:val="00A15BAD"/>
    <w:rsid w:val="00A15F4E"/>
    <w:rsid w:val="00A16E04"/>
    <w:rsid w:val="00A16FFA"/>
    <w:rsid w:val="00A17369"/>
    <w:rsid w:val="00A17409"/>
    <w:rsid w:val="00A177B9"/>
    <w:rsid w:val="00A209E5"/>
    <w:rsid w:val="00A20F36"/>
    <w:rsid w:val="00A213A0"/>
    <w:rsid w:val="00A215A3"/>
    <w:rsid w:val="00A21B3D"/>
    <w:rsid w:val="00A21DD1"/>
    <w:rsid w:val="00A2249C"/>
    <w:rsid w:val="00A22BE1"/>
    <w:rsid w:val="00A231AF"/>
    <w:rsid w:val="00A23413"/>
    <w:rsid w:val="00A24A16"/>
    <w:rsid w:val="00A250F0"/>
    <w:rsid w:val="00A2535B"/>
    <w:rsid w:val="00A253C3"/>
    <w:rsid w:val="00A25E44"/>
    <w:rsid w:val="00A26082"/>
    <w:rsid w:val="00A270E8"/>
    <w:rsid w:val="00A27C2F"/>
    <w:rsid w:val="00A27F21"/>
    <w:rsid w:val="00A306DB"/>
    <w:rsid w:val="00A30971"/>
    <w:rsid w:val="00A309B1"/>
    <w:rsid w:val="00A30D50"/>
    <w:rsid w:val="00A30F3B"/>
    <w:rsid w:val="00A31381"/>
    <w:rsid w:val="00A31A16"/>
    <w:rsid w:val="00A3212A"/>
    <w:rsid w:val="00A32336"/>
    <w:rsid w:val="00A32CBF"/>
    <w:rsid w:val="00A33625"/>
    <w:rsid w:val="00A337E6"/>
    <w:rsid w:val="00A33A3E"/>
    <w:rsid w:val="00A34E0A"/>
    <w:rsid w:val="00A34F18"/>
    <w:rsid w:val="00A35A46"/>
    <w:rsid w:val="00A3666D"/>
    <w:rsid w:val="00A370E1"/>
    <w:rsid w:val="00A40B83"/>
    <w:rsid w:val="00A410C0"/>
    <w:rsid w:val="00A42181"/>
    <w:rsid w:val="00A42407"/>
    <w:rsid w:val="00A42D08"/>
    <w:rsid w:val="00A43970"/>
    <w:rsid w:val="00A43FD7"/>
    <w:rsid w:val="00A44680"/>
    <w:rsid w:val="00A44D8B"/>
    <w:rsid w:val="00A44DBB"/>
    <w:rsid w:val="00A450DE"/>
    <w:rsid w:val="00A45E04"/>
    <w:rsid w:val="00A46A12"/>
    <w:rsid w:val="00A47062"/>
    <w:rsid w:val="00A47DA9"/>
    <w:rsid w:val="00A50098"/>
    <w:rsid w:val="00A50B58"/>
    <w:rsid w:val="00A50CF9"/>
    <w:rsid w:val="00A5166A"/>
    <w:rsid w:val="00A51DE5"/>
    <w:rsid w:val="00A536B5"/>
    <w:rsid w:val="00A543E8"/>
    <w:rsid w:val="00A54469"/>
    <w:rsid w:val="00A5473B"/>
    <w:rsid w:val="00A54A4E"/>
    <w:rsid w:val="00A5512D"/>
    <w:rsid w:val="00A5523F"/>
    <w:rsid w:val="00A55706"/>
    <w:rsid w:val="00A55E63"/>
    <w:rsid w:val="00A56753"/>
    <w:rsid w:val="00A56CE9"/>
    <w:rsid w:val="00A57060"/>
    <w:rsid w:val="00A60964"/>
    <w:rsid w:val="00A61A13"/>
    <w:rsid w:val="00A62083"/>
    <w:rsid w:val="00A6272F"/>
    <w:rsid w:val="00A62C9F"/>
    <w:rsid w:val="00A64AD0"/>
    <w:rsid w:val="00A6639D"/>
    <w:rsid w:val="00A66FAD"/>
    <w:rsid w:val="00A67B81"/>
    <w:rsid w:val="00A67CDA"/>
    <w:rsid w:val="00A705A4"/>
    <w:rsid w:val="00A70AF6"/>
    <w:rsid w:val="00A71376"/>
    <w:rsid w:val="00A7179A"/>
    <w:rsid w:val="00A717B9"/>
    <w:rsid w:val="00A71A5A"/>
    <w:rsid w:val="00A71E13"/>
    <w:rsid w:val="00A72601"/>
    <w:rsid w:val="00A727ED"/>
    <w:rsid w:val="00A736B8"/>
    <w:rsid w:val="00A73C84"/>
    <w:rsid w:val="00A74D14"/>
    <w:rsid w:val="00A75231"/>
    <w:rsid w:val="00A7583F"/>
    <w:rsid w:val="00A75E12"/>
    <w:rsid w:val="00A76C26"/>
    <w:rsid w:val="00A77470"/>
    <w:rsid w:val="00A77CB5"/>
    <w:rsid w:val="00A80AD9"/>
    <w:rsid w:val="00A81332"/>
    <w:rsid w:val="00A81E4C"/>
    <w:rsid w:val="00A829CC"/>
    <w:rsid w:val="00A82AA0"/>
    <w:rsid w:val="00A8300D"/>
    <w:rsid w:val="00A83111"/>
    <w:rsid w:val="00A832FA"/>
    <w:rsid w:val="00A84096"/>
    <w:rsid w:val="00A841AA"/>
    <w:rsid w:val="00A84688"/>
    <w:rsid w:val="00A849E0"/>
    <w:rsid w:val="00A84BF1"/>
    <w:rsid w:val="00A852A4"/>
    <w:rsid w:val="00A85456"/>
    <w:rsid w:val="00A855D8"/>
    <w:rsid w:val="00A8629C"/>
    <w:rsid w:val="00A869F4"/>
    <w:rsid w:val="00A879DF"/>
    <w:rsid w:val="00A9138B"/>
    <w:rsid w:val="00A915BA"/>
    <w:rsid w:val="00A91922"/>
    <w:rsid w:val="00A91CC4"/>
    <w:rsid w:val="00A92AC8"/>
    <w:rsid w:val="00A92C12"/>
    <w:rsid w:val="00A93216"/>
    <w:rsid w:val="00A935FD"/>
    <w:rsid w:val="00A93BCB"/>
    <w:rsid w:val="00A944C6"/>
    <w:rsid w:val="00A9478F"/>
    <w:rsid w:val="00A95650"/>
    <w:rsid w:val="00A95674"/>
    <w:rsid w:val="00A956C5"/>
    <w:rsid w:val="00A9571B"/>
    <w:rsid w:val="00A95780"/>
    <w:rsid w:val="00A95A57"/>
    <w:rsid w:val="00A95F12"/>
    <w:rsid w:val="00A974E7"/>
    <w:rsid w:val="00A97F8E"/>
    <w:rsid w:val="00AA087B"/>
    <w:rsid w:val="00AA0A25"/>
    <w:rsid w:val="00AA0DB2"/>
    <w:rsid w:val="00AA10BD"/>
    <w:rsid w:val="00AA1860"/>
    <w:rsid w:val="00AA3840"/>
    <w:rsid w:val="00AA3D8C"/>
    <w:rsid w:val="00AA3E64"/>
    <w:rsid w:val="00AA4E97"/>
    <w:rsid w:val="00AA5BBF"/>
    <w:rsid w:val="00AA5C73"/>
    <w:rsid w:val="00AA6273"/>
    <w:rsid w:val="00AA6A59"/>
    <w:rsid w:val="00AB0D24"/>
    <w:rsid w:val="00AB16A9"/>
    <w:rsid w:val="00AB193D"/>
    <w:rsid w:val="00AB2F43"/>
    <w:rsid w:val="00AB3482"/>
    <w:rsid w:val="00AB4C5F"/>
    <w:rsid w:val="00AB4DAC"/>
    <w:rsid w:val="00AB53E6"/>
    <w:rsid w:val="00AB6220"/>
    <w:rsid w:val="00AB6937"/>
    <w:rsid w:val="00AB712B"/>
    <w:rsid w:val="00AB7C16"/>
    <w:rsid w:val="00AB7E37"/>
    <w:rsid w:val="00AB7F04"/>
    <w:rsid w:val="00AC01C8"/>
    <w:rsid w:val="00AC11D4"/>
    <w:rsid w:val="00AC12AC"/>
    <w:rsid w:val="00AC164B"/>
    <w:rsid w:val="00AC234B"/>
    <w:rsid w:val="00AC2733"/>
    <w:rsid w:val="00AC2F1C"/>
    <w:rsid w:val="00AC3052"/>
    <w:rsid w:val="00AC3223"/>
    <w:rsid w:val="00AC32E8"/>
    <w:rsid w:val="00AC5800"/>
    <w:rsid w:val="00AC5E38"/>
    <w:rsid w:val="00AC5ECB"/>
    <w:rsid w:val="00AC667C"/>
    <w:rsid w:val="00AC6ED0"/>
    <w:rsid w:val="00AC782B"/>
    <w:rsid w:val="00AC7B7C"/>
    <w:rsid w:val="00AC7FE3"/>
    <w:rsid w:val="00AD02BD"/>
    <w:rsid w:val="00AD0314"/>
    <w:rsid w:val="00AD06E7"/>
    <w:rsid w:val="00AD072A"/>
    <w:rsid w:val="00AD1108"/>
    <w:rsid w:val="00AD1D65"/>
    <w:rsid w:val="00AD1EDF"/>
    <w:rsid w:val="00AD23EC"/>
    <w:rsid w:val="00AD255A"/>
    <w:rsid w:val="00AD3836"/>
    <w:rsid w:val="00AD41C4"/>
    <w:rsid w:val="00AD4430"/>
    <w:rsid w:val="00AD4F32"/>
    <w:rsid w:val="00AD5999"/>
    <w:rsid w:val="00AD65D5"/>
    <w:rsid w:val="00AD67D6"/>
    <w:rsid w:val="00AD6A06"/>
    <w:rsid w:val="00AD7DCE"/>
    <w:rsid w:val="00AE01E4"/>
    <w:rsid w:val="00AE0535"/>
    <w:rsid w:val="00AE10D3"/>
    <w:rsid w:val="00AE13A0"/>
    <w:rsid w:val="00AE2462"/>
    <w:rsid w:val="00AE2BD1"/>
    <w:rsid w:val="00AE30AF"/>
    <w:rsid w:val="00AE3885"/>
    <w:rsid w:val="00AE38F7"/>
    <w:rsid w:val="00AE3984"/>
    <w:rsid w:val="00AE39F2"/>
    <w:rsid w:val="00AE3B8E"/>
    <w:rsid w:val="00AE4290"/>
    <w:rsid w:val="00AE4535"/>
    <w:rsid w:val="00AE469D"/>
    <w:rsid w:val="00AE4E04"/>
    <w:rsid w:val="00AE50CB"/>
    <w:rsid w:val="00AE5E88"/>
    <w:rsid w:val="00AE60BA"/>
    <w:rsid w:val="00AE6187"/>
    <w:rsid w:val="00AE7F97"/>
    <w:rsid w:val="00AF1179"/>
    <w:rsid w:val="00AF1366"/>
    <w:rsid w:val="00AF1860"/>
    <w:rsid w:val="00AF210F"/>
    <w:rsid w:val="00AF22CE"/>
    <w:rsid w:val="00AF2571"/>
    <w:rsid w:val="00AF3216"/>
    <w:rsid w:val="00AF3667"/>
    <w:rsid w:val="00AF3F6B"/>
    <w:rsid w:val="00AF51A8"/>
    <w:rsid w:val="00AF575D"/>
    <w:rsid w:val="00AF59AA"/>
    <w:rsid w:val="00AF5DA2"/>
    <w:rsid w:val="00AF5FA7"/>
    <w:rsid w:val="00AF661C"/>
    <w:rsid w:val="00AF6857"/>
    <w:rsid w:val="00AF6B69"/>
    <w:rsid w:val="00AF6C54"/>
    <w:rsid w:val="00B0057C"/>
    <w:rsid w:val="00B01B49"/>
    <w:rsid w:val="00B01DFF"/>
    <w:rsid w:val="00B02C1D"/>
    <w:rsid w:val="00B03214"/>
    <w:rsid w:val="00B03357"/>
    <w:rsid w:val="00B03A2E"/>
    <w:rsid w:val="00B03C1F"/>
    <w:rsid w:val="00B041F2"/>
    <w:rsid w:val="00B047C2"/>
    <w:rsid w:val="00B04967"/>
    <w:rsid w:val="00B05494"/>
    <w:rsid w:val="00B05919"/>
    <w:rsid w:val="00B05CC7"/>
    <w:rsid w:val="00B05E37"/>
    <w:rsid w:val="00B0605C"/>
    <w:rsid w:val="00B06A1B"/>
    <w:rsid w:val="00B1011C"/>
    <w:rsid w:val="00B1066D"/>
    <w:rsid w:val="00B1182B"/>
    <w:rsid w:val="00B11E70"/>
    <w:rsid w:val="00B11F67"/>
    <w:rsid w:val="00B122C3"/>
    <w:rsid w:val="00B12548"/>
    <w:rsid w:val="00B12748"/>
    <w:rsid w:val="00B12B37"/>
    <w:rsid w:val="00B1342F"/>
    <w:rsid w:val="00B14FEA"/>
    <w:rsid w:val="00B151E0"/>
    <w:rsid w:val="00B1699A"/>
    <w:rsid w:val="00B16C9E"/>
    <w:rsid w:val="00B16E02"/>
    <w:rsid w:val="00B17114"/>
    <w:rsid w:val="00B173AD"/>
    <w:rsid w:val="00B1772B"/>
    <w:rsid w:val="00B17E8D"/>
    <w:rsid w:val="00B20467"/>
    <w:rsid w:val="00B2114A"/>
    <w:rsid w:val="00B21785"/>
    <w:rsid w:val="00B21CEA"/>
    <w:rsid w:val="00B220F0"/>
    <w:rsid w:val="00B229BC"/>
    <w:rsid w:val="00B229E3"/>
    <w:rsid w:val="00B23263"/>
    <w:rsid w:val="00B233C5"/>
    <w:rsid w:val="00B23649"/>
    <w:rsid w:val="00B2401A"/>
    <w:rsid w:val="00B2403B"/>
    <w:rsid w:val="00B244B2"/>
    <w:rsid w:val="00B24855"/>
    <w:rsid w:val="00B24DCA"/>
    <w:rsid w:val="00B25EF7"/>
    <w:rsid w:val="00B265D0"/>
    <w:rsid w:val="00B2682D"/>
    <w:rsid w:val="00B26C57"/>
    <w:rsid w:val="00B30285"/>
    <w:rsid w:val="00B30C3D"/>
    <w:rsid w:val="00B31269"/>
    <w:rsid w:val="00B3157F"/>
    <w:rsid w:val="00B3165C"/>
    <w:rsid w:val="00B3248E"/>
    <w:rsid w:val="00B3268C"/>
    <w:rsid w:val="00B32A21"/>
    <w:rsid w:val="00B33A92"/>
    <w:rsid w:val="00B33E43"/>
    <w:rsid w:val="00B343A0"/>
    <w:rsid w:val="00B349E2"/>
    <w:rsid w:val="00B34C14"/>
    <w:rsid w:val="00B362A0"/>
    <w:rsid w:val="00B365C6"/>
    <w:rsid w:val="00B377C4"/>
    <w:rsid w:val="00B3791E"/>
    <w:rsid w:val="00B41825"/>
    <w:rsid w:val="00B41EA9"/>
    <w:rsid w:val="00B42219"/>
    <w:rsid w:val="00B4279E"/>
    <w:rsid w:val="00B42C67"/>
    <w:rsid w:val="00B4344E"/>
    <w:rsid w:val="00B43552"/>
    <w:rsid w:val="00B44460"/>
    <w:rsid w:val="00B44E51"/>
    <w:rsid w:val="00B450F5"/>
    <w:rsid w:val="00B46551"/>
    <w:rsid w:val="00B47A47"/>
    <w:rsid w:val="00B5008C"/>
    <w:rsid w:val="00B5035A"/>
    <w:rsid w:val="00B50945"/>
    <w:rsid w:val="00B50BF3"/>
    <w:rsid w:val="00B50C93"/>
    <w:rsid w:val="00B50F0E"/>
    <w:rsid w:val="00B510F4"/>
    <w:rsid w:val="00B515EC"/>
    <w:rsid w:val="00B5197A"/>
    <w:rsid w:val="00B51BBA"/>
    <w:rsid w:val="00B51D5C"/>
    <w:rsid w:val="00B52B23"/>
    <w:rsid w:val="00B532C4"/>
    <w:rsid w:val="00B53DB0"/>
    <w:rsid w:val="00B53F6C"/>
    <w:rsid w:val="00B53FA3"/>
    <w:rsid w:val="00B55771"/>
    <w:rsid w:val="00B56191"/>
    <w:rsid w:val="00B56D0E"/>
    <w:rsid w:val="00B56E4C"/>
    <w:rsid w:val="00B56F33"/>
    <w:rsid w:val="00B56F64"/>
    <w:rsid w:val="00B57AA3"/>
    <w:rsid w:val="00B6026F"/>
    <w:rsid w:val="00B6080D"/>
    <w:rsid w:val="00B60D7F"/>
    <w:rsid w:val="00B6341B"/>
    <w:rsid w:val="00B63B93"/>
    <w:rsid w:val="00B63CD5"/>
    <w:rsid w:val="00B643B5"/>
    <w:rsid w:val="00B65437"/>
    <w:rsid w:val="00B65AA5"/>
    <w:rsid w:val="00B666C0"/>
    <w:rsid w:val="00B66D36"/>
    <w:rsid w:val="00B66F24"/>
    <w:rsid w:val="00B677B0"/>
    <w:rsid w:val="00B67A35"/>
    <w:rsid w:val="00B7078F"/>
    <w:rsid w:val="00B708CF"/>
    <w:rsid w:val="00B70BDD"/>
    <w:rsid w:val="00B70D54"/>
    <w:rsid w:val="00B71460"/>
    <w:rsid w:val="00B72241"/>
    <w:rsid w:val="00B72784"/>
    <w:rsid w:val="00B72F0D"/>
    <w:rsid w:val="00B75029"/>
    <w:rsid w:val="00B75ABC"/>
    <w:rsid w:val="00B75B80"/>
    <w:rsid w:val="00B80606"/>
    <w:rsid w:val="00B81248"/>
    <w:rsid w:val="00B82BF4"/>
    <w:rsid w:val="00B8396F"/>
    <w:rsid w:val="00B8448B"/>
    <w:rsid w:val="00B84A27"/>
    <w:rsid w:val="00B859E1"/>
    <w:rsid w:val="00B8622A"/>
    <w:rsid w:val="00B86715"/>
    <w:rsid w:val="00B87270"/>
    <w:rsid w:val="00B87A07"/>
    <w:rsid w:val="00B87C49"/>
    <w:rsid w:val="00B91BFF"/>
    <w:rsid w:val="00B91F6D"/>
    <w:rsid w:val="00B92244"/>
    <w:rsid w:val="00B9238D"/>
    <w:rsid w:val="00B92CCB"/>
    <w:rsid w:val="00B92F06"/>
    <w:rsid w:val="00B93085"/>
    <w:rsid w:val="00B9415E"/>
    <w:rsid w:val="00B9437B"/>
    <w:rsid w:val="00B9483D"/>
    <w:rsid w:val="00B94B30"/>
    <w:rsid w:val="00B94BC0"/>
    <w:rsid w:val="00B94CD6"/>
    <w:rsid w:val="00B94CE0"/>
    <w:rsid w:val="00B94EC0"/>
    <w:rsid w:val="00B953E5"/>
    <w:rsid w:val="00B96098"/>
    <w:rsid w:val="00B96311"/>
    <w:rsid w:val="00B96556"/>
    <w:rsid w:val="00B97432"/>
    <w:rsid w:val="00B97AAF"/>
    <w:rsid w:val="00BA0DA1"/>
    <w:rsid w:val="00BA102A"/>
    <w:rsid w:val="00BA15A1"/>
    <w:rsid w:val="00BA1830"/>
    <w:rsid w:val="00BA240A"/>
    <w:rsid w:val="00BA3821"/>
    <w:rsid w:val="00BA431A"/>
    <w:rsid w:val="00BA455D"/>
    <w:rsid w:val="00BA4DD8"/>
    <w:rsid w:val="00BA4E21"/>
    <w:rsid w:val="00BA52AC"/>
    <w:rsid w:val="00BA5585"/>
    <w:rsid w:val="00BA562B"/>
    <w:rsid w:val="00BA6229"/>
    <w:rsid w:val="00BA6764"/>
    <w:rsid w:val="00BA6BAA"/>
    <w:rsid w:val="00BA7B40"/>
    <w:rsid w:val="00BA7BD1"/>
    <w:rsid w:val="00BA7EC5"/>
    <w:rsid w:val="00BB0041"/>
    <w:rsid w:val="00BB03D5"/>
    <w:rsid w:val="00BB0716"/>
    <w:rsid w:val="00BB0D59"/>
    <w:rsid w:val="00BB10E6"/>
    <w:rsid w:val="00BB1A65"/>
    <w:rsid w:val="00BB1DFB"/>
    <w:rsid w:val="00BB1F6B"/>
    <w:rsid w:val="00BB2C56"/>
    <w:rsid w:val="00BB3164"/>
    <w:rsid w:val="00BB3A8F"/>
    <w:rsid w:val="00BB4184"/>
    <w:rsid w:val="00BB4472"/>
    <w:rsid w:val="00BB468A"/>
    <w:rsid w:val="00BB4864"/>
    <w:rsid w:val="00BB5DB1"/>
    <w:rsid w:val="00BB7BF3"/>
    <w:rsid w:val="00BC0183"/>
    <w:rsid w:val="00BC01FF"/>
    <w:rsid w:val="00BC047B"/>
    <w:rsid w:val="00BC061F"/>
    <w:rsid w:val="00BC0760"/>
    <w:rsid w:val="00BC1592"/>
    <w:rsid w:val="00BC1D36"/>
    <w:rsid w:val="00BC2775"/>
    <w:rsid w:val="00BC3255"/>
    <w:rsid w:val="00BC3319"/>
    <w:rsid w:val="00BC3A63"/>
    <w:rsid w:val="00BC58C5"/>
    <w:rsid w:val="00BC5D44"/>
    <w:rsid w:val="00BC6350"/>
    <w:rsid w:val="00BD0849"/>
    <w:rsid w:val="00BD0905"/>
    <w:rsid w:val="00BD1077"/>
    <w:rsid w:val="00BD10CA"/>
    <w:rsid w:val="00BD1E34"/>
    <w:rsid w:val="00BD2F56"/>
    <w:rsid w:val="00BD37E8"/>
    <w:rsid w:val="00BD3B69"/>
    <w:rsid w:val="00BD3FE1"/>
    <w:rsid w:val="00BD4B6C"/>
    <w:rsid w:val="00BD510F"/>
    <w:rsid w:val="00BD5EEE"/>
    <w:rsid w:val="00BD5F37"/>
    <w:rsid w:val="00BD60F9"/>
    <w:rsid w:val="00BD6719"/>
    <w:rsid w:val="00BD6A5D"/>
    <w:rsid w:val="00BD6DE0"/>
    <w:rsid w:val="00BD7173"/>
    <w:rsid w:val="00BE02CB"/>
    <w:rsid w:val="00BE0B87"/>
    <w:rsid w:val="00BE16A1"/>
    <w:rsid w:val="00BE17DB"/>
    <w:rsid w:val="00BE1AC9"/>
    <w:rsid w:val="00BE2CF8"/>
    <w:rsid w:val="00BE2DD7"/>
    <w:rsid w:val="00BE38F9"/>
    <w:rsid w:val="00BE3C2D"/>
    <w:rsid w:val="00BE407B"/>
    <w:rsid w:val="00BE40D6"/>
    <w:rsid w:val="00BE4436"/>
    <w:rsid w:val="00BE4446"/>
    <w:rsid w:val="00BE52D3"/>
    <w:rsid w:val="00BE5613"/>
    <w:rsid w:val="00BE59EC"/>
    <w:rsid w:val="00BE5D6E"/>
    <w:rsid w:val="00BE6FC3"/>
    <w:rsid w:val="00BE7657"/>
    <w:rsid w:val="00BF021A"/>
    <w:rsid w:val="00BF100C"/>
    <w:rsid w:val="00BF1DBA"/>
    <w:rsid w:val="00BF26AF"/>
    <w:rsid w:val="00BF26C6"/>
    <w:rsid w:val="00BF27FC"/>
    <w:rsid w:val="00BF2AB0"/>
    <w:rsid w:val="00BF340E"/>
    <w:rsid w:val="00BF3765"/>
    <w:rsid w:val="00BF3D2F"/>
    <w:rsid w:val="00BF3FD1"/>
    <w:rsid w:val="00BF4419"/>
    <w:rsid w:val="00BF46AF"/>
    <w:rsid w:val="00BF47C4"/>
    <w:rsid w:val="00BF4C73"/>
    <w:rsid w:val="00BF5914"/>
    <w:rsid w:val="00BF6417"/>
    <w:rsid w:val="00BF66DA"/>
    <w:rsid w:val="00BF78D4"/>
    <w:rsid w:val="00C000DF"/>
    <w:rsid w:val="00C00569"/>
    <w:rsid w:val="00C011B3"/>
    <w:rsid w:val="00C01D74"/>
    <w:rsid w:val="00C01E6B"/>
    <w:rsid w:val="00C03567"/>
    <w:rsid w:val="00C03C1F"/>
    <w:rsid w:val="00C04B2A"/>
    <w:rsid w:val="00C05E37"/>
    <w:rsid w:val="00C06B4C"/>
    <w:rsid w:val="00C07CB7"/>
    <w:rsid w:val="00C07D29"/>
    <w:rsid w:val="00C1056E"/>
    <w:rsid w:val="00C10D9F"/>
    <w:rsid w:val="00C10DAA"/>
    <w:rsid w:val="00C11438"/>
    <w:rsid w:val="00C11CED"/>
    <w:rsid w:val="00C11EEF"/>
    <w:rsid w:val="00C125A9"/>
    <w:rsid w:val="00C126F2"/>
    <w:rsid w:val="00C12D7C"/>
    <w:rsid w:val="00C137DB"/>
    <w:rsid w:val="00C148E3"/>
    <w:rsid w:val="00C15894"/>
    <w:rsid w:val="00C15B98"/>
    <w:rsid w:val="00C15CD1"/>
    <w:rsid w:val="00C16327"/>
    <w:rsid w:val="00C1763E"/>
    <w:rsid w:val="00C20635"/>
    <w:rsid w:val="00C20719"/>
    <w:rsid w:val="00C21803"/>
    <w:rsid w:val="00C22E92"/>
    <w:rsid w:val="00C238CA"/>
    <w:rsid w:val="00C24460"/>
    <w:rsid w:val="00C24DCF"/>
    <w:rsid w:val="00C25863"/>
    <w:rsid w:val="00C25B7C"/>
    <w:rsid w:val="00C26183"/>
    <w:rsid w:val="00C262B6"/>
    <w:rsid w:val="00C271EB"/>
    <w:rsid w:val="00C27799"/>
    <w:rsid w:val="00C27DF4"/>
    <w:rsid w:val="00C27EFA"/>
    <w:rsid w:val="00C27F93"/>
    <w:rsid w:val="00C3021D"/>
    <w:rsid w:val="00C30399"/>
    <w:rsid w:val="00C30976"/>
    <w:rsid w:val="00C312F3"/>
    <w:rsid w:val="00C32282"/>
    <w:rsid w:val="00C33158"/>
    <w:rsid w:val="00C33453"/>
    <w:rsid w:val="00C337D5"/>
    <w:rsid w:val="00C33FEF"/>
    <w:rsid w:val="00C342E7"/>
    <w:rsid w:val="00C34715"/>
    <w:rsid w:val="00C35AE1"/>
    <w:rsid w:val="00C35B2E"/>
    <w:rsid w:val="00C35EE4"/>
    <w:rsid w:val="00C363FD"/>
    <w:rsid w:val="00C3669C"/>
    <w:rsid w:val="00C37179"/>
    <w:rsid w:val="00C374DC"/>
    <w:rsid w:val="00C378D0"/>
    <w:rsid w:val="00C37D2D"/>
    <w:rsid w:val="00C40DD4"/>
    <w:rsid w:val="00C40E5E"/>
    <w:rsid w:val="00C416C1"/>
    <w:rsid w:val="00C425D5"/>
    <w:rsid w:val="00C42905"/>
    <w:rsid w:val="00C42936"/>
    <w:rsid w:val="00C42E23"/>
    <w:rsid w:val="00C445D6"/>
    <w:rsid w:val="00C44B72"/>
    <w:rsid w:val="00C44EC0"/>
    <w:rsid w:val="00C455A2"/>
    <w:rsid w:val="00C45806"/>
    <w:rsid w:val="00C4633C"/>
    <w:rsid w:val="00C46441"/>
    <w:rsid w:val="00C464C6"/>
    <w:rsid w:val="00C465D9"/>
    <w:rsid w:val="00C46768"/>
    <w:rsid w:val="00C474C1"/>
    <w:rsid w:val="00C47E4E"/>
    <w:rsid w:val="00C47FBA"/>
    <w:rsid w:val="00C50165"/>
    <w:rsid w:val="00C50187"/>
    <w:rsid w:val="00C511F1"/>
    <w:rsid w:val="00C51B6E"/>
    <w:rsid w:val="00C51BB8"/>
    <w:rsid w:val="00C51CBA"/>
    <w:rsid w:val="00C522C6"/>
    <w:rsid w:val="00C531CC"/>
    <w:rsid w:val="00C54464"/>
    <w:rsid w:val="00C547B3"/>
    <w:rsid w:val="00C55429"/>
    <w:rsid w:val="00C559F4"/>
    <w:rsid w:val="00C5600A"/>
    <w:rsid w:val="00C5643E"/>
    <w:rsid w:val="00C56B5F"/>
    <w:rsid w:val="00C56C8A"/>
    <w:rsid w:val="00C5745B"/>
    <w:rsid w:val="00C5758E"/>
    <w:rsid w:val="00C57AF3"/>
    <w:rsid w:val="00C60414"/>
    <w:rsid w:val="00C60DC9"/>
    <w:rsid w:val="00C60F42"/>
    <w:rsid w:val="00C61CA8"/>
    <w:rsid w:val="00C61EE0"/>
    <w:rsid w:val="00C62512"/>
    <w:rsid w:val="00C62FF3"/>
    <w:rsid w:val="00C65A7A"/>
    <w:rsid w:val="00C65E7A"/>
    <w:rsid w:val="00C671EE"/>
    <w:rsid w:val="00C679E7"/>
    <w:rsid w:val="00C67F94"/>
    <w:rsid w:val="00C704DA"/>
    <w:rsid w:val="00C709A9"/>
    <w:rsid w:val="00C70D6A"/>
    <w:rsid w:val="00C71542"/>
    <w:rsid w:val="00C72B9E"/>
    <w:rsid w:val="00C72BED"/>
    <w:rsid w:val="00C72ECE"/>
    <w:rsid w:val="00C7305B"/>
    <w:rsid w:val="00C7393F"/>
    <w:rsid w:val="00C73B64"/>
    <w:rsid w:val="00C74607"/>
    <w:rsid w:val="00C74A14"/>
    <w:rsid w:val="00C754BA"/>
    <w:rsid w:val="00C75F03"/>
    <w:rsid w:val="00C76478"/>
    <w:rsid w:val="00C76CCD"/>
    <w:rsid w:val="00C77361"/>
    <w:rsid w:val="00C77F86"/>
    <w:rsid w:val="00C80131"/>
    <w:rsid w:val="00C80212"/>
    <w:rsid w:val="00C803FC"/>
    <w:rsid w:val="00C80AF1"/>
    <w:rsid w:val="00C8122C"/>
    <w:rsid w:val="00C81995"/>
    <w:rsid w:val="00C82014"/>
    <w:rsid w:val="00C823EE"/>
    <w:rsid w:val="00C828AF"/>
    <w:rsid w:val="00C83AA5"/>
    <w:rsid w:val="00C8467B"/>
    <w:rsid w:val="00C846CA"/>
    <w:rsid w:val="00C84827"/>
    <w:rsid w:val="00C84ABB"/>
    <w:rsid w:val="00C84C45"/>
    <w:rsid w:val="00C85574"/>
    <w:rsid w:val="00C856CE"/>
    <w:rsid w:val="00C85AA7"/>
    <w:rsid w:val="00C85BDE"/>
    <w:rsid w:val="00C866D6"/>
    <w:rsid w:val="00C8716E"/>
    <w:rsid w:val="00C87287"/>
    <w:rsid w:val="00C90551"/>
    <w:rsid w:val="00C91932"/>
    <w:rsid w:val="00C91D83"/>
    <w:rsid w:val="00C91EDD"/>
    <w:rsid w:val="00C923BE"/>
    <w:rsid w:val="00C9253A"/>
    <w:rsid w:val="00C92D43"/>
    <w:rsid w:val="00C939CE"/>
    <w:rsid w:val="00C93A41"/>
    <w:rsid w:val="00C946F8"/>
    <w:rsid w:val="00C948A2"/>
    <w:rsid w:val="00C95FBF"/>
    <w:rsid w:val="00C962F1"/>
    <w:rsid w:val="00C963BB"/>
    <w:rsid w:val="00C963FC"/>
    <w:rsid w:val="00C9673F"/>
    <w:rsid w:val="00C96A46"/>
    <w:rsid w:val="00C979A0"/>
    <w:rsid w:val="00C97C57"/>
    <w:rsid w:val="00C97D06"/>
    <w:rsid w:val="00C97D13"/>
    <w:rsid w:val="00CA0154"/>
    <w:rsid w:val="00CA024F"/>
    <w:rsid w:val="00CA0847"/>
    <w:rsid w:val="00CA0915"/>
    <w:rsid w:val="00CA1C49"/>
    <w:rsid w:val="00CA21F8"/>
    <w:rsid w:val="00CA275D"/>
    <w:rsid w:val="00CA2F02"/>
    <w:rsid w:val="00CA37DB"/>
    <w:rsid w:val="00CA394C"/>
    <w:rsid w:val="00CA3C9F"/>
    <w:rsid w:val="00CA43F8"/>
    <w:rsid w:val="00CA5072"/>
    <w:rsid w:val="00CA5320"/>
    <w:rsid w:val="00CA5355"/>
    <w:rsid w:val="00CA55AE"/>
    <w:rsid w:val="00CA5621"/>
    <w:rsid w:val="00CA6352"/>
    <w:rsid w:val="00CA6708"/>
    <w:rsid w:val="00CA6D87"/>
    <w:rsid w:val="00CA75A5"/>
    <w:rsid w:val="00CA76B0"/>
    <w:rsid w:val="00CA7BB2"/>
    <w:rsid w:val="00CB045A"/>
    <w:rsid w:val="00CB14A4"/>
    <w:rsid w:val="00CB1952"/>
    <w:rsid w:val="00CB1EDD"/>
    <w:rsid w:val="00CB2D5E"/>
    <w:rsid w:val="00CB3186"/>
    <w:rsid w:val="00CB3CB2"/>
    <w:rsid w:val="00CB4183"/>
    <w:rsid w:val="00CB4E9E"/>
    <w:rsid w:val="00CB5AD1"/>
    <w:rsid w:val="00CB632B"/>
    <w:rsid w:val="00CB75A8"/>
    <w:rsid w:val="00CB7642"/>
    <w:rsid w:val="00CB7C09"/>
    <w:rsid w:val="00CB7C1C"/>
    <w:rsid w:val="00CB7D2E"/>
    <w:rsid w:val="00CB7D53"/>
    <w:rsid w:val="00CB7D6A"/>
    <w:rsid w:val="00CC00CD"/>
    <w:rsid w:val="00CC01A3"/>
    <w:rsid w:val="00CC0B36"/>
    <w:rsid w:val="00CC14EF"/>
    <w:rsid w:val="00CC1C4F"/>
    <w:rsid w:val="00CC2721"/>
    <w:rsid w:val="00CC2B75"/>
    <w:rsid w:val="00CC30B0"/>
    <w:rsid w:val="00CC42A6"/>
    <w:rsid w:val="00CC4768"/>
    <w:rsid w:val="00CC4932"/>
    <w:rsid w:val="00CC4EB0"/>
    <w:rsid w:val="00CC50EA"/>
    <w:rsid w:val="00CC54D7"/>
    <w:rsid w:val="00CC63FD"/>
    <w:rsid w:val="00CC6EBF"/>
    <w:rsid w:val="00CC7073"/>
    <w:rsid w:val="00CC75A4"/>
    <w:rsid w:val="00CC776C"/>
    <w:rsid w:val="00CC779D"/>
    <w:rsid w:val="00CC7ACD"/>
    <w:rsid w:val="00CD01EF"/>
    <w:rsid w:val="00CD1B77"/>
    <w:rsid w:val="00CD1D24"/>
    <w:rsid w:val="00CD1DB7"/>
    <w:rsid w:val="00CD1EF6"/>
    <w:rsid w:val="00CD3890"/>
    <w:rsid w:val="00CD4FC3"/>
    <w:rsid w:val="00CD5DB9"/>
    <w:rsid w:val="00CD5E0F"/>
    <w:rsid w:val="00CE03A0"/>
    <w:rsid w:val="00CE09D5"/>
    <w:rsid w:val="00CE262F"/>
    <w:rsid w:val="00CE310F"/>
    <w:rsid w:val="00CE3634"/>
    <w:rsid w:val="00CE5EC2"/>
    <w:rsid w:val="00CE6C14"/>
    <w:rsid w:val="00CE6DBC"/>
    <w:rsid w:val="00CE722B"/>
    <w:rsid w:val="00CF0204"/>
    <w:rsid w:val="00CF04F8"/>
    <w:rsid w:val="00CF116E"/>
    <w:rsid w:val="00CF1FE1"/>
    <w:rsid w:val="00CF3806"/>
    <w:rsid w:val="00CF418B"/>
    <w:rsid w:val="00CF43D1"/>
    <w:rsid w:val="00CF44DC"/>
    <w:rsid w:val="00CF4995"/>
    <w:rsid w:val="00CF5AA2"/>
    <w:rsid w:val="00CF6856"/>
    <w:rsid w:val="00CF6CB2"/>
    <w:rsid w:val="00CF71B3"/>
    <w:rsid w:val="00CF7B9D"/>
    <w:rsid w:val="00CF7CD8"/>
    <w:rsid w:val="00D00759"/>
    <w:rsid w:val="00D00BDE"/>
    <w:rsid w:val="00D00DE2"/>
    <w:rsid w:val="00D01B27"/>
    <w:rsid w:val="00D01BCA"/>
    <w:rsid w:val="00D020FD"/>
    <w:rsid w:val="00D0312D"/>
    <w:rsid w:val="00D03E1F"/>
    <w:rsid w:val="00D04A9C"/>
    <w:rsid w:val="00D04B25"/>
    <w:rsid w:val="00D05010"/>
    <w:rsid w:val="00D050AC"/>
    <w:rsid w:val="00D053F0"/>
    <w:rsid w:val="00D05DC1"/>
    <w:rsid w:val="00D05F01"/>
    <w:rsid w:val="00D06B0D"/>
    <w:rsid w:val="00D06CB6"/>
    <w:rsid w:val="00D06EEB"/>
    <w:rsid w:val="00D10649"/>
    <w:rsid w:val="00D107D8"/>
    <w:rsid w:val="00D10B8A"/>
    <w:rsid w:val="00D1118F"/>
    <w:rsid w:val="00D111C5"/>
    <w:rsid w:val="00D119A3"/>
    <w:rsid w:val="00D11AF4"/>
    <w:rsid w:val="00D11EDE"/>
    <w:rsid w:val="00D12420"/>
    <w:rsid w:val="00D12835"/>
    <w:rsid w:val="00D138F0"/>
    <w:rsid w:val="00D1426A"/>
    <w:rsid w:val="00D14741"/>
    <w:rsid w:val="00D15423"/>
    <w:rsid w:val="00D1581D"/>
    <w:rsid w:val="00D15A13"/>
    <w:rsid w:val="00D15B1F"/>
    <w:rsid w:val="00D15FA9"/>
    <w:rsid w:val="00D16071"/>
    <w:rsid w:val="00D1628C"/>
    <w:rsid w:val="00D16420"/>
    <w:rsid w:val="00D164B1"/>
    <w:rsid w:val="00D17442"/>
    <w:rsid w:val="00D177A6"/>
    <w:rsid w:val="00D17E8F"/>
    <w:rsid w:val="00D20540"/>
    <w:rsid w:val="00D205BF"/>
    <w:rsid w:val="00D20D3D"/>
    <w:rsid w:val="00D2141A"/>
    <w:rsid w:val="00D21900"/>
    <w:rsid w:val="00D2191D"/>
    <w:rsid w:val="00D21A1F"/>
    <w:rsid w:val="00D2293F"/>
    <w:rsid w:val="00D23177"/>
    <w:rsid w:val="00D23A45"/>
    <w:rsid w:val="00D24B0A"/>
    <w:rsid w:val="00D24BBC"/>
    <w:rsid w:val="00D24E49"/>
    <w:rsid w:val="00D2573A"/>
    <w:rsid w:val="00D257F0"/>
    <w:rsid w:val="00D25EDA"/>
    <w:rsid w:val="00D27C10"/>
    <w:rsid w:val="00D3005B"/>
    <w:rsid w:val="00D31235"/>
    <w:rsid w:val="00D3128F"/>
    <w:rsid w:val="00D31570"/>
    <w:rsid w:val="00D3193A"/>
    <w:rsid w:val="00D32647"/>
    <w:rsid w:val="00D32A74"/>
    <w:rsid w:val="00D3331E"/>
    <w:rsid w:val="00D337ED"/>
    <w:rsid w:val="00D3387F"/>
    <w:rsid w:val="00D34B73"/>
    <w:rsid w:val="00D35083"/>
    <w:rsid w:val="00D35658"/>
    <w:rsid w:val="00D36398"/>
    <w:rsid w:val="00D37080"/>
    <w:rsid w:val="00D37359"/>
    <w:rsid w:val="00D37476"/>
    <w:rsid w:val="00D37491"/>
    <w:rsid w:val="00D374E1"/>
    <w:rsid w:val="00D377EF"/>
    <w:rsid w:val="00D4070D"/>
    <w:rsid w:val="00D40810"/>
    <w:rsid w:val="00D416F5"/>
    <w:rsid w:val="00D41954"/>
    <w:rsid w:val="00D41C28"/>
    <w:rsid w:val="00D430AF"/>
    <w:rsid w:val="00D433BC"/>
    <w:rsid w:val="00D43BE1"/>
    <w:rsid w:val="00D446FB"/>
    <w:rsid w:val="00D44DD4"/>
    <w:rsid w:val="00D44FDC"/>
    <w:rsid w:val="00D45AE0"/>
    <w:rsid w:val="00D45EB6"/>
    <w:rsid w:val="00D46A9A"/>
    <w:rsid w:val="00D4709D"/>
    <w:rsid w:val="00D47177"/>
    <w:rsid w:val="00D4799F"/>
    <w:rsid w:val="00D47BA7"/>
    <w:rsid w:val="00D50359"/>
    <w:rsid w:val="00D51378"/>
    <w:rsid w:val="00D513D4"/>
    <w:rsid w:val="00D5345E"/>
    <w:rsid w:val="00D53B9C"/>
    <w:rsid w:val="00D54B11"/>
    <w:rsid w:val="00D553F4"/>
    <w:rsid w:val="00D556DD"/>
    <w:rsid w:val="00D564A3"/>
    <w:rsid w:val="00D567C6"/>
    <w:rsid w:val="00D573E7"/>
    <w:rsid w:val="00D576BE"/>
    <w:rsid w:val="00D57735"/>
    <w:rsid w:val="00D57DDA"/>
    <w:rsid w:val="00D57F3C"/>
    <w:rsid w:val="00D603B5"/>
    <w:rsid w:val="00D60586"/>
    <w:rsid w:val="00D60653"/>
    <w:rsid w:val="00D608BB"/>
    <w:rsid w:val="00D616F1"/>
    <w:rsid w:val="00D61F34"/>
    <w:rsid w:val="00D628A9"/>
    <w:rsid w:val="00D62EC2"/>
    <w:rsid w:val="00D63A4D"/>
    <w:rsid w:val="00D63A65"/>
    <w:rsid w:val="00D63E03"/>
    <w:rsid w:val="00D642D3"/>
    <w:rsid w:val="00D64B4A"/>
    <w:rsid w:val="00D64DFC"/>
    <w:rsid w:val="00D64F35"/>
    <w:rsid w:val="00D656BE"/>
    <w:rsid w:val="00D65756"/>
    <w:rsid w:val="00D66B5F"/>
    <w:rsid w:val="00D6720E"/>
    <w:rsid w:val="00D672EF"/>
    <w:rsid w:val="00D674B1"/>
    <w:rsid w:val="00D676D4"/>
    <w:rsid w:val="00D70196"/>
    <w:rsid w:val="00D702F9"/>
    <w:rsid w:val="00D70B4F"/>
    <w:rsid w:val="00D70FB6"/>
    <w:rsid w:val="00D71126"/>
    <w:rsid w:val="00D7141A"/>
    <w:rsid w:val="00D7168B"/>
    <w:rsid w:val="00D717E4"/>
    <w:rsid w:val="00D71FEB"/>
    <w:rsid w:val="00D720B7"/>
    <w:rsid w:val="00D72F7E"/>
    <w:rsid w:val="00D74571"/>
    <w:rsid w:val="00D74629"/>
    <w:rsid w:val="00D74DAB"/>
    <w:rsid w:val="00D74DDB"/>
    <w:rsid w:val="00D75ABC"/>
    <w:rsid w:val="00D762F1"/>
    <w:rsid w:val="00D76506"/>
    <w:rsid w:val="00D76887"/>
    <w:rsid w:val="00D76C7E"/>
    <w:rsid w:val="00D76D2F"/>
    <w:rsid w:val="00D7729A"/>
    <w:rsid w:val="00D77AB7"/>
    <w:rsid w:val="00D80FC0"/>
    <w:rsid w:val="00D81707"/>
    <w:rsid w:val="00D81C5F"/>
    <w:rsid w:val="00D8221E"/>
    <w:rsid w:val="00D8308D"/>
    <w:rsid w:val="00D83BB3"/>
    <w:rsid w:val="00D84682"/>
    <w:rsid w:val="00D84DF4"/>
    <w:rsid w:val="00D84DF7"/>
    <w:rsid w:val="00D84F45"/>
    <w:rsid w:val="00D852CB"/>
    <w:rsid w:val="00D869FE"/>
    <w:rsid w:val="00D86B9F"/>
    <w:rsid w:val="00D86CC0"/>
    <w:rsid w:val="00D86DE6"/>
    <w:rsid w:val="00D87096"/>
    <w:rsid w:val="00D87F79"/>
    <w:rsid w:val="00D90009"/>
    <w:rsid w:val="00D90C22"/>
    <w:rsid w:val="00D90E68"/>
    <w:rsid w:val="00D90FC4"/>
    <w:rsid w:val="00D91E72"/>
    <w:rsid w:val="00D92A54"/>
    <w:rsid w:val="00D92EAB"/>
    <w:rsid w:val="00D93527"/>
    <w:rsid w:val="00D94982"/>
    <w:rsid w:val="00D94FC5"/>
    <w:rsid w:val="00D956B3"/>
    <w:rsid w:val="00D964AA"/>
    <w:rsid w:val="00D9708F"/>
    <w:rsid w:val="00D972B0"/>
    <w:rsid w:val="00D972B4"/>
    <w:rsid w:val="00D97F96"/>
    <w:rsid w:val="00DA0099"/>
    <w:rsid w:val="00DA063C"/>
    <w:rsid w:val="00DA08F4"/>
    <w:rsid w:val="00DA0BDE"/>
    <w:rsid w:val="00DA1383"/>
    <w:rsid w:val="00DA16AF"/>
    <w:rsid w:val="00DA1FC9"/>
    <w:rsid w:val="00DA1FD4"/>
    <w:rsid w:val="00DA2321"/>
    <w:rsid w:val="00DA23AD"/>
    <w:rsid w:val="00DA256E"/>
    <w:rsid w:val="00DA3E28"/>
    <w:rsid w:val="00DA3EA6"/>
    <w:rsid w:val="00DA444C"/>
    <w:rsid w:val="00DA4535"/>
    <w:rsid w:val="00DA48D5"/>
    <w:rsid w:val="00DA4AF1"/>
    <w:rsid w:val="00DA5018"/>
    <w:rsid w:val="00DA5156"/>
    <w:rsid w:val="00DA6FC7"/>
    <w:rsid w:val="00DA72F7"/>
    <w:rsid w:val="00DA73A2"/>
    <w:rsid w:val="00DA7575"/>
    <w:rsid w:val="00DA7B82"/>
    <w:rsid w:val="00DB12A8"/>
    <w:rsid w:val="00DB1B0A"/>
    <w:rsid w:val="00DB1B10"/>
    <w:rsid w:val="00DB2BD8"/>
    <w:rsid w:val="00DB3F45"/>
    <w:rsid w:val="00DB596F"/>
    <w:rsid w:val="00DB5A6E"/>
    <w:rsid w:val="00DB60BE"/>
    <w:rsid w:val="00DB6437"/>
    <w:rsid w:val="00DB646C"/>
    <w:rsid w:val="00DB6937"/>
    <w:rsid w:val="00DB7E80"/>
    <w:rsid w:val="00DC0B36"/>
    <w:rsid w:val="00DC0BCD"/>
    <w:rsid w:val="00DC0C1F"/>
    <w:rsid w:val="00DC0C4D"/>
    <w:rsid w:val="00DC1FE2"/>
    <w:rsid w:val="00DC2EA5"/>
    <w:rsid w:val="00DC36F5"/>
    <w:rsid w:val="00DC3FC4"/>
    <w:rsid w:val="00DC4472"/>
    <w:rsid w:val="00DC45F0"/>
    <w:rsid w:val="00DC464F"/>
    <w:rsid w:val="00DC485B"/>
    <w:rsid w:val="00DC5872"/>
    <w:rsid w:val="00DC611F"/>
    <w:rsid w:val="00DC68D5"/>
    <w:rsid w:val="00DC6A0C"/>
    <w:rsid w:val="00DC6A79"/>
    <w:rsid w:val="00DC6FD4"/>
    <w:rsid w:val="00DC74E6"/>
    <w:rsid w:val="00DC7B6C"/>
    <w:rsid w:val="00DD0027"/>
    <w:rsid w:val="00DD0ECE"/>
    <w:rsid w:val="00DD1128"/>
    <w:rsid w:val="00DD2117"/>
    <w:rsid w:val="00DD2952"/>
    <w:rsid w:val="00DD3FE1"/>
    <w:rsid w:val="00DD45E5"/>
    <w:rsid w:val="00DD53E9"/>
    <w:rsid w:val="00DD62CC"/>
    <w:rsid w:val="00DD7805"/>
    <w:rsid w:val="00DD7F1B"/>
    <w:rsid w:val="00DE09EA"/>
    <w:rsid w:val="00DE1627"/>
    <w:rsid w:val="00DE1B06"/>
    <w:rsid w:val="00DE214E"/>
    <w:rsid w:val="00DE29D5"/>
    <w:rsid w:val="00DE2B63"/>
    <w:rsid w:val="00DE2BD1"/>
    <w:rsid w:val="00DE34A1"/>
    <w:rsid w:val="00DE42CE"/>
    <w:rsid w:val="00DE4CEA"/>
    <w:rsid w:val="00DE4ED8"/>
    <w:rsid w:val="00DE572A"/>
    <w:rsid w:val="00DE5828"/>
    <w:rsid w:val="00DE6697"/>
    <w:rsid w:val="00DE6920"/>
    <w:rsid w:val="00DE6967"/>
    <w:rsid w:val="00DE7972"/>
    <w:rsid w:val="00DE7B6F"/>
    <w:rsid w:val="00DF04A6"/>
    <w:rsid w:val="00DF1CD4"/>
    <w:rsid w:val="00DF2171"/>
    <w:rsid w:val="00DF2CAA"/>
    <w:rsid w:val="00DF376A"/>
    <w:rsid w:val="00DF3921"/>
    <w:rsid w:val="00DF394B"/>
    <w:rsid w:val="00DF3D56"/>
    <w:rsid w:val="00DF42C8"/>
    <w:rsid w:val="00DF43A2"/>
    <w:rsid w:val="00DF4B35"/>
    <w:rsid w:val="00DF538B"/>
    <w:rsid w:val="00DF5D45"/>
    <w:rsid w:val="00DF6D49"/>
    <w:rsid w:val="00DF74EA"/>
    <w:rsid w:val="00DF7C8E"/>
    <w:rsid w:val="00E00090"/>
    <w:rsid w:val="00E00AD9"/>
    <w:rsid w:val="00E00FB2"/>
    <w:rsid w:val="00E01541"/>
    <w:rsid w:val="00E0190D"/>
    <w:rsid w:val="00E01A63"/>
    <w:rsid w:val="00E02E12"/>
    <w:rsid w:val="00E03000"/>
    <w:rsid w:val="00E03026"/>
    <w:rsid w:val="00E03759"/>
    <w:rsid w:val="00E03CBB"/>
    <w:rsid w:val="00E04C1E"/>
    <w:rsid w:val="00E04EFD"/>
    <w:rsid w:val="00E04F3F"/>
    <w:rsid w:val="00E05228"/>
    <w:rsid w:val="00E058EE"/>
    <w:rsid w:val="00E05A06"/>
    <w:rsid w:val="00E06224"/>
    <w:rsid w:val="00E07131"/>
    <w:rsid w:val="00E07176"/>
    <w:rsid w:val="00E074D1"/>
    <w:rsid w:val="00E10134"/>
    <w:rsid w:val="00E11159"/>
    <w:rsid w:val="00E12485"/>
    <w:rsid w:val="00E126BD"/>
    <w:rsid w:val="00E12C2F"/>
    <w:rsid w:val="00E13588"/>
    <w:rsid w:val="00E13A52"/>
    <w:rsid w:val="00E13FA0"/>
    <w:rsid w:val="00E142B7"/>
    <w:rsid w:val="00E14D36"/>
    <w:rsid w:val="00E14F5A"/>
    <w:rsid w:val="00E15462"/>
    <w:rsid w:val="00E168B1"/>
    <w:rsid w:val="00E16E27"/>
    <w:rsid w:val="00E17904"/>
    <w:rsid w:val="00E17CFE"/>
    <w:rsid w:val="00E17FDC"/>
    <w:rsid w:val="00E20374"/>
    <w:rsid w:val="00E22755"/>
    <w:rsid w:val="00E2352A"/>
    <w:rsid w:val="00E24598"/>
    <w:rsid w:val="00E24C0C"/>
    <w:rsid w:val="00E25C2F"/>
    <w:rsid w:val="00E25CCA"/>
    <w:rsid w:val="00E2622B"/>
    <w:rsid w:val="00E26530"/>
    <w:rsid w:val="00E26DE7"/>
    <w:rsid w:val="00E2710C"/>
    <w:rsid w:val="00E274C7"/>
    <w:rsid w:val="00E30D4A"/>
    <w:rsid w:val="00E30F49"/>
    <w:rsid w:val="00E3152F"/>
    <w:rsid w:val="00E32F83"/>
    <w:rsid w:val="00E3320F"/>
    <w:rsid w:val="00E3328F"/>
    <w:rsid w:val="00E33FB3"/>
    <w:rsid w:val="00E34152"/>
    <w:rsid w:val="00E342B9"/>
    <w:rsid w:val="00E34EE1"/>
    <w:rsid w:val="00E350F8"/>
    <w:rsid w:val="00E35BFD"/>
    <w:rsid w:val="00E404D3"/>
    <w:rsid w:val="00E405FF"/>
    <w:rsid w:val="00E40F35"/>
    <w:rsid w:val="00E4138A"/>
    <w:rsid w:val="00E414E7"/>
    <w:rsid w:val="00E421BF"/>
    <w:rsid w:val="00E42976"/>
    <w:rsid w:val="00E42A46"/>
    <w:rsid w:val="00E43342"/>
    <w:rsid w:val="00E43B37"/>
    <w:rsid w:val="00E43C73"/>
    <w:rsid w:val="00E43FE0"/>
    <w:rsid w:val="00E44338"/>
    <w:rsid w:val="00E449DC"/>
    <w:rsid w:val="00E45794"/>
    <w:rsid w:val="00E458EA"/>
    <w:rsid w:val="00E4596A"/>
    <w:rsid w:val="00E465E0"/>
    <w:rsid w:val="00E4730A"/>
    <w:rsid w:val="00E47A67"/>
    <w:rsid w:val="00E50AF7"/>
    <w:rsid w:val="00E520FD"/>
    <w:rsid w:val="00E526CF"/>
    <w:rsid w:val="00E538D1"/>
    <w:rsid w:val="00E53C65"/>
    <w:rsid w:val="00E53CDD"/>
    <w:rsid w:val="00E54605"/>
    <w:rsid w:val="00E546F4"/>
    <w:rsid w:val="00E54E03"/>
    <w:rsid w:val="00E550E0"/>
    <w:rsid w:val="00E55353"/>
    <w:rsid w:val="00E557C1"/>
    <w:rsid w:val="00E55B24"/>
    <w:rsid w:val="00E55B4B"/>
    <w:rsid w:val="00E560DD"/>
    <w:rsid w:val="00E5724C"/>
    <w:rsid w:val="00E57F29"/>
    <w:rsid w:val="00E60339"/>
    <w:rsid w:val="00E60696"/>
    <w:rsid w:val="00E60703"/>
    <w:rsid w:val="00E608F2"/>
    <w:rsid w:val="00E60D76"/>
    <w:rsid w:val="00E60E9C"/>
    <w:rsid w:val="00E6144E"/>
    <w:rsid w:val="00E6165D"/>
    <w:rsid w:val="00E61881"/>
    <w:rsid w:val="00E6199C"/>
    <w:rsid w:val="00E63BD6"/>
    <w:rsid w:val="00E64714"/>
    <w:rsid w:val="00E64F86"/>
    <w:rsid w:val="00E651FF"/>
    <w:rsid w:val="00E65450"/>
    <w:rsid w:val="00E66490"/>
    <w:rsid w:val="00E667C6"/>
    <w:rsid w:val="00E6686E"/>
    <w:rsid w:val="00E66D44"/>
    <w:rsid w:val="00E675B8"/>
    <w:rsid w:val="00E67EF3"/>
    <w:rsid w:val="00E70FDA"/>
    <w:rsid w:val="00E7133A"/>
    <w:rsid w:val="00E716CC"/>
    <w:rsid w:val="00E71E37"/>
    <w:rsid w:val="00E7209B"/>
    <w:rsid w:val="00E7250E"/>
    <w:rsid w:val="00E72ABD"/>
    <w:rsid w:val="00E72CE0"/>
    <w:rsid w:val="00E72E0A"/>
    <w:rsid w:val="00E733E0"/>
    <w:rsid w:val="00E7418A"/>
    <w:rsid w:val="00E745F7"/>
    <w:rsid w:val="00E76120"/>
    <w:rsid w:val="00E76D5A"/>
    <w:rsid w:val="00E800CB"/>
    <w:rsid w:val="00E807A5"/>
    <w:rsid w:val="00E80B6A"/>
    <w:rsid w:val="00E82248"/>
    <w:rsid w:val="00E824E7"/>
    <w:rsid w:val="00E82F6E"/>
    <w:rsid w:val="00E838C5"/>
    <w:rsid w:val="00E839CB"/>
    <w:rsid w:val="00E83C9D"/>
    <w:rsid w:val="00E8437B"/>
    <w:rsid w:val="00E8472C"/>
    <w:rsid w:val="00E85743"/>
    <w:rsid w:val="00E8574A"/>
    <w:rsid w:val="00E861AC"/>
    <w:rsid w:val="00E865F0"/>
    <w:rsid w:val="00E86CE0"/>
    <w:rsid w:val="00E8773D"/>
    <w:rsid w:val="00E90662"/>
    <w:rsid w:val="00E909E0"/>
    <w:rsid w:val="00E916A9"/>
    <w:rsid w:val="00E916DD"/>
    <w:rsid w:val="00E91AA6"/>
    <w:rsid w:val="00E92349"/>
    <w:rsid w:val="00E935A7"/>
    <w:rsid w:val="00E93C02"/>
    <w:rsid w:val="00E93F05"/>
    <w:rsid w:val="00E94120"/>
    <w:rsid w:val="00E948F4"/>
    <w:rsid w:val="00E9498F"/>
    <w:rsid w:val="00E94A1B"/>
    <w:rsid w:val="00E94A33"/>
    <w:rsid w:val="00E9639A"/>
    <w:rsid w:val="00E963F9"/>
    <w:rsid w:val="00E965C0"/>
    <w:rsid w:val="00E969E3"/>
    <w:rsid w:val="00E96BAD"/>
    <w:rsid w:val="00E97082"/>
    <w:rsid w:val="00EA0346"/>
    <w:rsid w:val="00EA0AC9"/>
    <w:rsid w:val="00EA0DA7"/>
    <w:rsid w:val="00EA18EB"/>
    <w:rsid w:val="00EA2401"/>
    <w:rsid w:val="00EA2F79"/>
    <w:rsid w:val="00EA334E"/>
    <w:rsid w:val="00EA3596"/>
    <w:rsid w:val="00EA451F"/>
    <w:rsid w:val="00EA50BE"/>
    <w:rsid w:val="00EA59D7"/>
    <w:rsid w:val="00EA6703"/>
    <w:rsid w:val="00EA6785"/>
    <w:rsid w:val="00EA7390"/>
    <w:rsid w:val="00EA7DBE"/>
    <w:rsid w:val="00EB094D"/>
    <w:rsid w:val="00EB1820"/>
    <w:rsid w:val="00EB1A73"/>
    <w:rsid w:val="00EB1BE1"/>
    <w:rsid w:val="00EB247C"/>
    <w:rsid w:val="00EB27E7"/>
    <w:rsid w:val="00EB2B33"/>
    <w:rsid w:val="00EB2C38"/>
    <w:rsid w:val="00EB2FFC"/>
    <w:rsid w:val="00EB32B7"/>
    <w:rsid w:val="00EB44F3"/>
    <w:rsid w:val="00EB4ADB"/>
    <w:rsid w:val="00EB5064"/>
    <w:rsid w:val="00EB542E"/>
    <w:rsid w:val="00EB59E5"/>
    <w:rsid w:val="00EB5F4D"/>
    <w:rsid w:val="00EB6100"/>
    <w:rsid w:val="00EB633D"/>
    <w:rsid w:val="00EB6A73"/>
    <w:rsid w:val="00EB7235"/>
    <w:rsid w:val="00EB7C38"/>
    <w:rsid w:val="00EB7E96"/>
    <w:rsid w:val="00EB7F34"/>
    <w:rsid w:val="00EC0039"/>
    <w:rsid w:val="00EC0049"/>
    <w:rsid w:val="00EC0748"/>
    <w:rsid w:val="00EC0DF7"/>
    <w:rsid w:val="00EC0EE6"/>
    <w:rsid w:val="00EC100E"/>
    <w:rsid w:val="00EC10C3"/>
    <w:rsid w:val="00EC137E"/>
    <w:rsid w:val="00EC19B9"/>
    <w:rsid w:val="00EC2478"/>
    <w:rsid w:val="00EC27CE"/>
    <w:rsid w:val="00EC355F"/>
    <w:rsid w:val="00EC3575"/>
    <w:rsid w:val="00EC35E1"/>
    <w:rsid w:val="00EC42F0"/>
    <w:rsid w:val="00EC4535"/>
    <w:rsid w:val="00EC4777"/>
    <w:rsid w:val="00EC4AE6"/>
    <w:rsid w:val="00EC55E0"/>
    <w:rsid w:val="00EC6B2B"/>
    <w:rsid w:val="00EC7413"/>
    <w:rsid w:val="00EC79B9"/>
    <w:rsid w:val="00EC7C56"/>
    <w:rsid w:val="00ED0771"/>
    <w:rsid w:val="00ED0F0B"/>
    <w:rsid w:val="00ED1988"/>
    <w:rsid w:val="00ED20AB"/>
    <w:rsid w:val="00ED21EC"/>
    <w:rsid w:val="00ED2B81"/>
    <w:rsid w:val="00ED3530"/>
    <w:rsid w:val="00ED4C33"/>
    <w:rsid w:val="00ED53CD"/>
    <w:rsid w:val="00ED59BA"/>
    <w:rsid w:val="00ED6287"/>
    <w:rsid w:val="00ED633F"/>
    <w:rsid w:val="00ED63D6"/>
    <w:rsid w:val="00ED6A74"/>
    <w:rsid w:val="00ED7600"/>
    <w:rsid w:val="00EE00A6"/>
    <w:rsid w:val="00EE0209"/>
    <w:rsid w:val="00EE0A85"/>
    <w:rsid w:val="00EE0E61"/>
    <w:rsid w:val="00EE21F8"/>
    <w:rsid w:val="00EE2F62"/>
    <w:rsid w:val="00EE437B"/>
    <w:rsid w:val="00EE4463"/>
    <w:rsid w:val="00EE5F7D"/>
    <w:rsid w:val="00EE6875"/>
    <w:rsid w:val="00EE6939"/>
    <w:rsid w:val="00EE69E5"/>
    <w:rsid w:val="00EE6D6D"/>
    <w:rsid w:val="00EE708D"/>
    <w:rsid w:val="00EE762D"/>
    <w:rsid w:val="00EE7833"/>
    <w:rsid w:val="00EF05D5"/>
    <w:rsid w:val="00EF0F39"/>
    <w:rsid w:val="00EF1486"/>
    <w:rsid w:val="00EF14EE"/>
    <w:rsid w:val="00EF16A1"/>
    <w:rsid w:val="00EF173D"/>
    <w:rsid w:val="00EF1EB9"/>
    <w:rsid w:val="00EF23CF"/>
    <w:rsid w:val="00EF2F6E"/>
    <w:rsid w:val="00EF3A48"/>
    <w:rsid w:val="00EF42E8"/>
    <w:rsid w:val="00EF4889"/>
    <w:rsid w:val="00EF50A9"/>
    <w:rsid w:val="00EF54D3"/>
    <w:rsid w:val="00EF6539"/>
    <w:rsid w:val="00EF65EB"/>
    <w:rsid w:val="00EF6992"/>
    <w:rsid w:val="00EF6F64"/>
    <w:rsid w:val="00EF7128"/>
    <w:rsid w:val="00EF7138"/>
    <w:rsid w:val="00EF72D8"/>
    <w:rsid w:val="00EF78A6"/>
    <w:rsid w:val="00F0098A"/>
    <w:rsid w:val="00F009A2"/>
    <w:rsid w:val="00F00F6E"/>
    <w:rsid w:val="00F01475"/>
    <w:rsid w:val="00F01538"/>
    <w:rsid w:val="00F02E6C"/>
    <w:rsid w:val="00F0326C"/>
    <w:rsid w:val="00F033CA"/>
    <w:rsid w:val="00F039AC"/>
    <w:rsid w:val="00F03EAE"/>
    <w:rsid w:val="00F040B5"/>
    <w:rsid w:val="00F04799"/>
    <w:rsid w:val="00F04D4D"/>
    <w:rsid w:val="00F0586E"/>
    <w:rsid w:val="00F05FB1"/>
    <w:rsid w:val="00F063D9"/>
    <w:rsid w:val="00F070BB"/>
    <w:rsid w:val="00F078E8"/>
    <w:rsid w:val="00F07B7A"/>
    <w:rsid w:val="00F10B8B"/>
    <w:rsid w:val="00F11045"/>
    <w:rsid w:val="00F110FB"/>
    <w:rsid w:val="00F111C5"/>
    <w:rsid w:val="00F111F6"/>
    <w:rsid w:val="00F11446"/>
    <w:rsid w:val="00F1183D"/>
    <w:rsid w:val="00F12D28"/>
    <w:rsid w:val="00F1324B"/>
    <w:rsid w:val="00F14154"/>
    <w:rsid w:val="00F14583"/>
    <w:rsid w:val="00F149B9"/>
    <w:rsid w:val="00F14D90"/>
    <w:rsid w:val="00F155D2"/>
    <w:rsid w:val="00F157B6"/>
    <w:rsid w:val="00F16392"/>
    <w:rsid w:val="00F163BF"/>
    <w:rsid w:val="00F1674D"/>
    <w:rsid w:val="00F16C39"/>
    <w:rsid w:val="00F176B5"/>
    <w:rsid w:val="00F17A92"/>
    <w:rsid w:val="00F20045"/>
    <w:rsid w:val="00F202AF"/>
    <w:rsid w:val="00F20D11"/>
    <w:rsid w:val="00F21083"/>
    <w:rsid w:val="00F2109D"/>
    <w:rsid w:val="00F21307"/>
    <w:rsid w:val="00F21458"/>
    <w:rsid w:val="00F2268B"/>
    <w:rsid w:val="00F23217"/>
    <w:rsid w:val="00F23544"/>
    <w:rsid w:val="00F23630"/>
    <w:rsid w:val="00F23929"/>
    <w:rsid w:val="00F24036"/>
    <w:rsid w:val="00F242F7"/>
    <w:rsid w:val="00F24366"/>
    <w:rsid w:val="00F24B4A"/>
    <w:rsid w:val="00F26A58"/>
    <w:rsid w:val="00F26E60"/>
    <w:rsid w:val="00F2782D"/>
    <w:rsid w:val="00F27868"/>
    <w:rsid w:val="00F30086"/>
    <w:rsid w:val="00F30376"/>
    <w:rsid w:val="00F30987"/>
    <w:rsid w:val="00F31010"/>
    <w:rsid w:val="00F31252"/>
    <w:rsid w:val="00F328B8"/>
    <w:rsid w:val="00F32D76"/>
    <w:rsid w:val="00F338B4"/>
    <w:rsid w:val="00F33C00"/>
    <w:rsid w:val="00F344D7"/>
    <w:rsid w:val="00F35736"/>
    <w:rsid w:val="00F35D1D"/>
    <w:rsid w:val="00F365B8"/>
    <w:rsid w:val="00F366EB"/>
    <w:rsid w:val="00F36E22"/>
    <w:rsid w:val="00F40005"/>
    <w:rsid w:val="00F4069F"/>
    <w:rsid w:val="00F40A43"/>
    <w:rsid w:val="00F421F0"/>
    <w:rsid w:val="00F42605"/>
    <w:rsid w:val="00F428CE"/>
    <w:rsid w:val="00F42AAD"/>
    <w:rsid w:val="00F42BAF"/>
    <w:rsid w:val="00F430E5"/>
    <w:rsid w:val="00F4314E"/>
    <w:rsid w:val="00F43416"/>
    <w:rsid w:val="00F43443"/>
    <w:rsid w:val="00F43EEC"/>
    <w:rsid w:val="00F45454"/>
    <w:rsid w:val="00F46371"/>
    <w:rsid w:val="00F46D7F"/>
    <w:rsid w:val="00F509EA"/>
    <w:rsid w:val="00F50B65"/>
    <w:rsid w:val="00F50E00"/>
    <w:rsid w:val="00F50EC3"/>
    <w:rsid w:val="00F50FE6"/>
    <w:rsid w:val="00F5153B"/>
    <w:rsid w:val="00F51912"/>
    <w:rsid w:val="00F51F4E"/>
    <w:rsid w:val="00F53213"/>
    <w:rsid w:val="00F53535"/>
    <w:rsid w:val="00F53D0C"/>
    <w:rsid w:val="00F53F0C"/>
    <w:rsid w:val="00F54D93"/>
    <w:rsid w:val="00F5596C"/>
    <w:rsid w:val="00F561B4"/>
    <w:rsid w:val="00F56462"/>
    <w:rsid w:val="00F56A6D"/>
    <w:rsid w:val="00F56CFC"/>
    <w:rsid w:val="00F578EE"/>
    <w:rsid w:val="00F57B4D"/>
    <w:rsid w:val="00F60471"/>
    <w:rsid w:val="00F605C6"/>
    <w:rsid w:val="00F60A7C"/>
    <w:rsid w:val="00F60AE3"/>
    <w:rsid w:val="00F60C3B"/>
    <w:rsid w:val="00F62517"/>
    <w:rsid w:val="00F626F8"/>
    <w:rsid w:val="00F62974"/>
    <w:rsid w:val="00F62CFD"/>
    <w:rsid w:val="00F62E3B"/>
    <w:rsid w:val="00F63140"/>
    <w:rsid w:val="00F637F5"/>
    <w:rsid w:val="00F638CE"/>
    <w:rsid w:val="00F63932"/>
    <w:rsid w:val="00F6406F"/>
    <w:rsid w:val="00F641D8"/>
    <w:rsid w:val="00F64700"/>
    <w:rsid w:val="00F64ABD"/>
    <w:rsid w:val="00F64E85"/>
    <w:rsid w:val="00F64FA9"/>
    <w:rsid w:val="00F65320"/>
    <w:rsid w:val="00F6534D"/>
    <w:rsid w:val="00F65B44"/>
    <w:rsid w:val="00F65DED"/>
    <w:rsid w:val="00F65FCC"/>
    <w:rsid w:val="00F663B5"/>
    <w:rsid w:val="00F66B12"/>
    <w:rsid w:val="00F67190"/>
    <w:rsid w:val="00F676F7"/>
    <w:rsid w:val="00F677E7"/>
    <w:rsid w:val="00F67BB4"/>
    <w:rsid w:val="00F67BBC"/>
    <w:rsid w:val="00F70A02"/>
    <w:rsid w:val="00F71219"/>
    <w:rsid w:val="00F713B1"/>
    <w:rsid w:val="00F71866"/>
    <w:rsid w:val="00F73D3A"/>
    <w:rsid w:val="00F74ABE"/>
    <w:rsid w:val="00F75044"/>
    <w:rsid w:val="00F75EAC"/>
    <w:rsid w:val="00F76588"/>
    <w:rsid w:val="00F7679C"/>
    <w:rsid w:val="00F769B1"/>
    <w:rsid w:val="00F771C9"/>
    <w:rsid w:val="00F77212"/>
    <w:rsid w:val="00F772DD"/>
    <w:rsid w:val="00F77910"/>
    <w:rsid w:val="00F810B0"/>
    <w:rsid w:val="00F81CA3"/>
    <w:rsid w:val="00F81FC9"/>
    <w:rsid w:val="00F820EF"/>
    <w:rsid w:val="00F828F7"/>
    <w:rsid w:val="00F830B3"/>
    <w:rsid w:val="00F83432"/>
    <w:rsid w:val="00F843A8"/>
    <w:rsid w:val="00F84E9C"/>
    <w:rsid w:val="00F85A37"/>
    <w:rsid w:val="00F869A1"/>
    <w:rsid w:val="00F86AE9"/>
    <w:rsid w:val="00F87258"/>
    <w:rsid w:val="00F87AC3"/>
    <w:rsid w:val="00F87E35"/>
    <w:rsid w:val="00F87FB8"/>
    <w:rsid w:val="00F901B1"/>
    <w:rsid w:val="00F908BB"/>
    <w:rsid w:val="00F9164B"/>
    <w:rsid w:val="00F91AA0"/>
    <w:rsid w:val="00F91B8F"/>
    <w:rsid w:val="00F91CE5"/>
    <w:rsid w:val="00F924A2"/>
    <w:rsid w:val="00F935C3"/>
    <w:rsid w:val="00F93C44"/>
    <w:rsid w:val="00F946D5"/>
    <w:rsid w:val="00F950C5"/>
    <w:rsid w:val="00F9510F"/>
    <w:rsid w:val="00F9582D"/>
    <w:rsid w:val="00F95CA1"/>
    <w:rsid w:val="00F96208"/>
    <w:rsid w:val="00F965AF"/>
    <w:rsid w:val="00F965EB"/>
    <w:rsid w:val="00F96756"/>
    <w:rsid w:val="00F96E60"/>
    <w:rsid w:val="00F974D7"/>
    <w:rsid w:val="00F97F46"/>
    <w:rsid w:val="00FA0C08"/>
    <w:rsid w:val="00FA1860"/>
    <w:rsid w:val="00FA1DE9"/>
    <w:rsid w:val="00FA1E29"/>
    <w:rsid w:val="00FA1E52"/>
    <w:rsid w:val="00FA219B"/>
    <w:rsid w:val="00FA2269"/>
    <w:rsid w:val="00FA2F16"/>
    <w:rsid w:val="00FA363A"/>
    <w:rsid w:val="00FA36C1"/>
    <w:rsid w:val="00FA3812"/>
    <w:rsid w:val="00FA3838"/>
    <w:rsid w:val="00FA38A4"/>
    <w:rsid w:val="00FA402C"/>
    <w:rsid w:val="00FA46C3"/>
    <w:rsid w:val="00FA4799"/>
    <w:rsid w:val="00FA632E"/>
    <w:rsid w:val="00FA67ED"/>
    <w:rsid w:val="00FA6B45"/>
    <w:rsid w:val="00FA7782"/>
    <w:rsid w:val="00FB1059"/>
    <w:rsid w:val="00FB1D91"/>
    <w:rsid w:val="00FB2942"/>
    <w:rsid w:val="00FB2CCC"/>
    <w:rsid w:val="00FB2FDC"/>
    <w:rsid w:val="00FB34D8"/>
    <w:rsid w:val="00FB3FBE"/>
    <w:rsid w:val="00FB3FED"/>
    <w:rsid w:val="00FB45D5"/>
    <w:rsid w:val="00FB4606"/>
    <w:rsid w:val="00FB485F"/>
    <w:rsid w:val="00FB54D6"/>
    <w:rsid w:val="00FB582B"/>
    <w:rsid w:val="00FB5A3C"/>
    <w:rsid w:val="00FB6212"/>
    <w:rsid w:val="00FB6A66"/>
    <w:rsid w:val="00FB6BFC"/>
    <w:rsid w:val="00FB726F"/>
    <w:rsid w:val="00FC0007"/>
    <w:rsid w:val="00FC012C"/>
    <w:rsid w:val="00FC0396"/>
    <w:rsid w:val="00FC043F"/>
    <w:rsid w:val="00FC06EF"/>
    <w:rsid w:val="00FC08BF"/>
    <w:rsid w:val="00FC0B3B"/>
    <w:rsid w:val="00FC17A0"/>
    <w:rsid w:val="00FC1ACC"/>
    <w:rsid w:val="00FC24C2"/>
    <w:rsid w:val="00FC2DF5"/>
    <w:rsid w:val="00FC2EC8"/>
    <w:rsid w:val="00FC3111"/>
    <w:rsid w:val="00FC3466"/>
    <w:rsid w:val="00FC3E05"/>
    <w:rsid w:val="00FC4114"/>
    <w:rsid w:val="00FC437B"/>
    <w:rsid w:val="00FC441E"/>
    <w:rsid w:val="00FC4528"/>
    <w:rsid w:val="00FC4A75"/>
    <w:rsid w:val="00FC5201"/>
    <w:rsid w:val="00FC5A1F"/>
    <w:rsid w:val="00FC6509"/>
    <w:rsid w:val="00FC7306"/>
    <w:rsid w:val="00FC73C8"/>
    <w:rsid w:val="00FC7E05"/>
    <w:rsid w:val="00FD0010"/>
    <w:rsid w:val="00FD05AE"/>
    <w:rsid w:val="00FD080E"/>
    <w:rsid w:val="00FD0DAF"/>
    <w:rsid w:val="00FD2041"/>
    <w:rsid w:val="00FD27F2"/>
    <w:rsid w:val="00FD305C"/>
    <w:rsid w:val="00FD33EE"/>
    <w:rsid w:val="00FD3D96"/>
    <w:rsid w:val="00FD5158"/>
    <w:rsid w:val="00FD52E1"/>
    <w:rsid w:val="00FD5B15"/>
    <w:rsid w:val="00FD6647"/>
    <w:rsid w:val="00FE0420"/>
    <w:rsid w:val="00FE0560"/>
    <w:rsid w:val="00FE074D"/>
    <w:rsid w:val="00FE0EDB"/>
    <w:rsid w:val="00FE14E2"/>
    <w:rsid w:val="00FE1920"/>
    <w:rsid w:val="00FE1FD4"/>
    <w:rsid w:val="00FE25F5"/>
    <w:rsid w:val="00FE26E0"/>
    <w:rsid w:val="00FE2E26"/>
    <w:rsid w:val="00FE3B6B"/>
    <w:rsid w:val="00FE3F0A"/>
    <w:rsid w:val="00FE4217"/>
    <w:rsid w:val="00FE4468"/>
    <w:rsid w:val="00FE51FE"/>
    <w:rsid w:val="00FE6492"/>
    <w:rsid w:val="00FE659A"/>
    <w:rsid w:val="00FE6D9C"/>
    <w:rsid w:val="00FE6E2A"/>
    <w:rsid w:val="00FF0C6C"/>
    <w:rsid w:val="00FF25B9"/>
    <w:rsid w:val="00FF2BB1"/>
    <w:rsid w:val="00FF39DB"/>
    <w:rsid w:val="00FF3A79"/>
    <w:rsid w:val="00FF43BC"/>
    <w:rsid w:val="00FF455C"/>
    <w:rsid w:val="00FF52BD"/>
    <w:rsid w:val="00FF5717"/>
    <w:rsid w:val="00FF5BD7"/>
    <w:rsid w:val="00FF5FBA"/>
    <w:rsid w:val="00FF6259"/>
    <w:rsid w:val="00FF62B3"/>
    <w:rsid w:val="00FF6310"/>
    <w:rsid w:val="00FF6327"/>
    <w:rsid w:val="00FF63B7"/>
    <w:rsid w:val="00FF65EF"/>
    <w:rsid w:val="00FF67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EB8FCB"/>
  <w15:docId w15:val="{3F18860E-F644-4872-8161-3605AD815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224D"/>
    <w:pPr>
      <w:spacing w:after="200" w:line="276" w:lineRule="auto"/>
    </w:pPr>
    <w:rPr>
      <w:sz w:val="22"/>
      <w:szCs w:val="22"/>
      <w:lang w:eastAsia="en-US"/>
    </w:rPr>
  </w:style>
  <w:style w:type="paragraph" w:styleId="1">
    <w:name w:val="heading 1"/>
    <w:basedOn w:val="a"/>
    <w:next w:val="a"/>
    <w:link w:val="10"/>
    <w:uiPriority w:val="9"/>
    <w:qFormat/>
    <w:rsid w:val="00D46A9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232735"/>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3">
    <w:name w:val="heading 3"/>
    <w:basedOn w:val="a"/>
    <w:next w:val="a"/>
    <w:link w:val="30"/>
    <w:uiPriority w:val="9"/>
    <w:semiHidden/>
    <w:unhideWhenUsed/>
    <w:qFormat/>
    <w:rsid w:val="00072C3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C00569"/>
    <w:pPr>
      <w:widowControl w:val="0"/>
      <w:autoSpaceDE w:val="0"/>
      <w:autoSpaceDN w:val="0"/>
    </w:pPr>
    <w:rPr>
      <w:rFonts w:eastAsia="Times New Roman" w:cs="Calibri"/>
      <w:sz w:val="22"/>
      <w:szCs w:val="22"/>
    </w:rPr>
  </w:style>
  <w:style w:type="paragraph" w:customStyle="1" w:styleId="ConsPlusNonformat">
    <w:name w:val="ConsPlusNonformat"/>
    <w:rsid w:val="00C00569"/>
    <w:pPr>
      <w:widowControl w:val="0"/>
      <w:autoSpaceDE w:val="0"/>
      <w:autoSpaceDN w:val="0"/>
    </w:pPr>
    <w:rPr>
      <w:rFonts w:ascii="Courier New" w:eastAsia="Times New Roman" w:hAnsi="Courier New" w:cs="Courier New"/>
    </w:rPr>
  </w:style>
  <w:style w:type="paragraph" w:customStyle="1" w:styleId="ConsPlusTitle">
    <w:name w:val="ConsPlusTitle"/>
    <w:rsid w:val="00C00569"/>
    <w:pPr>
      <w:widowControl w:val="0"/>
      <w:autoSpaceDE w:val="0"/>
      <w:autoSpaceDN w:val="0"/>
    </w:pPr>
    <w:rPr>
      <w:rFonts w:eastAsia="Times New Roman" w:cs="Calibri"/>
      <w:b/>
      <w:sz w:val="22"/>
    </w:rPr>
  </w:style>
  <w:style w:type="paragraph" w:customStyle="1" w:styleId="ConsPlusCell">
    <w:name w:val="ConsPlusCell"/>
    <w:rsid w:val="00C00569"/>
    <w:pPr>
      <w:widowControl w:val="0"/>
      <w:autoSpaceDE w:val="0"/>
      <w:autoSpaceDN w:val="0"/>
    </w:pPr>
    <w:rPr>
      <w:rFonts w:ascii="Courier New" w:eastAsia="Times New Roman" w:hAnsi="Courier New" w:cs="Courier New"/>
    </w:rPr>
  </w:style>
  <w:style w:type="paragraph" w:customStyle="1" w:styleId="ConsPlusDocList">
    <w:name w:val="ConsPlusDocList"/>
    <w:rsid w:val="00C00569"/>
    <w:pPr>
      <w:widowControl w:val="0"/>
      <w:autoSpaceDE w:val="0"/>
      <w:autoSpaceDN w:val="0"/>
    </w:pPr>
    <w:rPr>
      <w:rFonts w:ascii="Courier New" w:eastAsia="Times New Roman" w:hAnsi="Courier New" w:cs="Courier New"/>
    </w:rPr>
  </w:style>
  <w:style w:type="paragraph" w:customStyle="1" w:styleId="ConsPlusTitlePage">
    <w:name w:val="ConsPlusTitlePage"/>
    <w:rsid w:val="00C00569"/>
    <w:pPr>
      <w:widowControl w:val="0"/>
      <w:autoSpaceDE w:val="0"/>
      <w:autoSpaceDN w:val="0"/>
    </w:pPr>
    <w:rPr>
      <w:rFonts w:ascii="Tahoma" w:eastAsia="Times New Roman" w:hAnsi="Tahoma" w:cs="Tahoma"/>
    </w:rPr>
  </w:style>
  <w:style w:type="paragraph" w:customStyle="1" w:styleId="ConsPlusJurTerm">
    <w:name w:val="ConsPlusJurTerm"/>
    <w:rsid w:val="00C00569"/>
    <w:pPr>
      <w:widowControl w:val="0"/>
      <w:autoSpaceDE w:val="0"/>
      <w:autoSpaceDN w:val="0"/>
    </w:pPr>
    <w:rPr>
      <w:rFonts w:ascii="Tahoma" w:eastAsia="Times New Roman" w:hAnsi="Tahoma" w:cs="Tahoma"/>
      <w:sz w:val="26"/>
    </w:rPr>
  </w:style>
  <w:style w:type="paragraph" w:customStyle="1" w:styleId="ConsPlusTextList">
    <w:name w:val="ConsPlusTextList"/>
    <w:rsid w:val="00C00569"/>
    <w:pPr>
      <w:widowControl w:val="0"/>
      <w:autoSpaceDE w:val="0"/>
      <w:autoSpaceDN w:val="0"/>
    </w:pPr>
    <w:rPr>
      <w:rFonts w:ascii="Arial" w:eastAsia="Times New Roman" w:hAnsi="Arial" w:cs="Arial"/>
    </w:rPr>
  </w:style>
  <w:style w:type="paragraph" w:styleId="a3">
    <w:name w:val="Balloon Text"/>
    <w:basedOn w:val="a"/>
    <w:link w:val="a4"/>
    <w:uiPriority w:val="99"/>
    <w:semiHidden/>
    <w:unhideWhenUsed/>
    <w:rsid w:val="001E7BF7"/>
    <w:pPr>
      <w:spacing w:after="0" w:line="240" w:lineRule="auto"/>
    </w:pPr>
    <w:rPr>
      <w:rFonts w:ascii="Tahoma" w:hAnsi="Tahoma"/>
      <w:sz w:val="16"/>
      <w:szCs w:val="16"/>
      <w:lang w:val="x-none" w:eastAsia="x-none"/>
    </w:rPr>
  </w:style>
  <w:style w:type="character" w:customStyle="1" w:styleId="a4">
    <w:name w:val="Текст выноски Знак"/>
    <w:link w:val="a3"/>
    <w:uiPriority w:val="99"/>
    <w:semiHidden/>
    <w:rsid w:val="001E7BF7"/>
    <w:rPr>
      <w:rFonts w:ascii="Tahoma" w:hAnsi="Tahoma" w:cs="Tahoma"/>
      <w:sz w:val="16"/>
      <w:szCs w:val="16"/>
    </w:rPr>
  </w:style>
  <w:style w:type="paragraph" w:styleId="a5">
    <w:name w:val="header"/>
    <w:basedOn w:val="a"/>
    <w:link w:val="a6"/>
    <w:unhideWhenUsed/>
    <w:rsid w:val="008F3B76"/>
    <w:pPr>
      <w:tabs>
        <w:tab w:val="center" w:pos="4677"/>
        <w:tab w:val="right" w:pos="9355"/>
      </w:tabs>
      <w:spacing w:after="0" w:line="240" w:lineRule="auto"/>
    </w:pPr>
  </w:style>
  <w:style w:type="character" w:customStyle="1" w:styleId="a6">
    <w:name w:val="Верхний колонтитул Знак"/>
    <w:basedOn w:val="a0"/>
    <w:link w:val="a5"/>
    <w:rsid w:val="008F3B76"/>
  </w:style>
  <w:style w:type="paragraph" w:styleId="a7">
    <w:name w:val="footer"/>
    <w:basedOn w:val="a"/>
    <w:link w:val="a8"/>
    <w:unhideWhenUsed/>
    <w:rsid w:val="008F3B76"/>
    <w:pPr>
      <w:tabs>
        <w:tab w:val="center" w:pos="4677"/>
        <w:tab w:val="right" w:pos="9355"/>
      </w:tabs>
      <w:spacing w:after="0" w:line="240" w:lineRule="auto"/>
    </w:pPr>
  </w:style>
  <w:style w:type="character" w:customStyle="1" w:styleId="a8">
    <w:name w:val="Нижний колонтитул Знак"/>
    <w:basedOn w:val="a0"/>
    <w:link w:val="a7"/>
    <w:rsid w:val="008F3B76"/>
  </w:style>
  <w:style w:type="character" w:styleId="a9">
    <w:name w:val="Hyperlink"/>
    <w:uiPriority w:val="99"/>
    <w:unhideWhenUsed/>
    <w:rsid w:val="00C44B72"/>
    <w:rPr>
      <w:color w:val="0000FF"/>
      <w:u w:val="single"/>
    </w:rPr>
  </w:style>
  <w:style w:type="table" w:styleId="aa">
    <w:name w:val="Table Grid"/>
    <w:basedOn w:val="a1"/>
    <w:uiPriority w:val="59"/>
    <w:rsid w:val="00A029C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b">
    <w:name w:val="Placeholder Text"/>
    <w:uiPriority w:val="99"/>
    <w:semiHidden/>
    <w:rsid w:val="006137E7"/>
    <w:rPr>
      <w:color w:val="808080"/>
    </w:rPr>
  </w:style>
  <w:style w:type="paragraph" w:styleId="ac">
    <w:name w:val="No Spacing"/>
    <w:uiPriority w:val="1"/>
    <w:qFormat/>
    <w:rsid w:val="00ED59BA"/>
    <w:rPr>
      <w:sz w:val="22"/>
      <w:szCs w:val="22"/>
      <w:lang w:eastAsia="en-US"/>
    </w:rPr>
  </w:style>
  <w:style w:type="paragraph" w:customStyle="1" w:styleId="11">
    <w:name w:val="Абзац списка1"/>
    <w:basedOn w:val="a"/>
    <w:rsid w:val="00CB632B"/>
    <w:pPr>
      <w:spacing w:after="0" w:line="240" w:lineRule="auto"/>
      <w:ind w:left="720"/>
      <w:contextualSpacing/>
      <w:jc w:val="both"/>
    </w:pPr>
    <w:rPr>
      <w:rFonts w:eastAsia="Times New Roman"/>
    </w:rPr>
  </w:style>
  <w:style w:type="character" w:customStyle="1" w:styleId="ConsPlusNormal0">
    <w:name w:val="ConsPlusNormal Знак"/>
    <w:link w:val="ConsPlusNormal"/>
    <w:rsid w:val="00061AD9"/>
    <w:rPr>
      <w:rFonts w:eastAsia="Times New Roman" w:cs="Calibri"/>
      <w:sz w:val="22"/>
      <w:szCs w:val="22"/>
      <w:lang w:eastAsia="ru-RU" w:bidi="ar-SA"/>
    </w:rPr>
  </w:style>
  <w:style w:type="character" w:styleId="ad">
    <w:name w:val="annotation reference"/>
    <w:uiPriority w:val="99"/>
    <w:semiHidden/>
    <w:unhideWhenUsed/>
    <w:rsid w:val="00C445D6"/>
    <w:rPr>
      <w:sz w:val="16"/>
      <w:szCs w:val="16"/>
    </w:rPr>
  </w:style>
  <w:style w:type="paragraph" w:styleId="ae">
    <w:name w:val="annotation text"/>
    <w:basedOn w:val="a"/>
    <w:link w:val="af"/>
    <w:uiPriority w:val="99"/>
    <w:unhideWhenUsed/>
    <w:rsid w:val="00C445D6"/>
    <w:pPr>
      <w:spacing w:line="240" w:lineRule="auto"/>
    </w:pPr>
    <w:rPr>
      <w:sz w:val="20"/>
      <w:szCs w:val="20"/>
      <w:lang w:val="x-none" w:eastAsia="x-none"/>
    </w:rPr>
  </w:style>
  <w:style w:type="character" w:customStyle="1" w:styleId="af">
    <w:name w:val="Текст примечания Знак"/>
    <w:link w:val="ae"/>
    <w:uiPriority w:val="99"/>
    <w:rsid w:val="00C445D6"/>
    <w:rPr>
      <w:sz w:val="20"/>
      <w:szCs w:val="20"/>
    </w:rPr>
  </w:style>
  <w:style w:type="paragraph" w:styleId="af0">
    <w:name w:val="annotation subject"/>
    <w:basedOn w:val="ae"/>
    <w:next w:val="ae"/>
    <w:link w:val="af1"/>
    <w:uiPriority w:val="99"/>
    <w:semiHidden/>
    <w:unhideWhenUsed/>
    <w:rsid w:val="00C445D6"/>
    <w:rPr>
      <w:b/>
      <w:bCs/>
    </w:rPr>
  </w:style>
  <w:style w:type="character" w:customStyle="1" w:styleId="af1">
    <w:name w:val="Тема примечания Знак"/>
    <w:link w:val="af0"/>
    <w:uiPriority w:val="99"/>
    <w:semiHidden/>
    <w:rsid w:val="00C445D6"/>
    <w:rPr>
      <w:b/>
      <w:bCs/>
      <w:sz w:val="20"/>
      <w:szCs w:val="20"/>
    </w:rPr>
  </w:style>
  <w:style w:type="character" w:styleId="af2">
    <w:name w:val="page number"/>
    <w:rsid w:val="00492F14"/>
    <w:rPr>
      <w:rFonts w:cs="Times New Roman"/>
    </w:rPr>
  </w:style>
  <w:style w:type="paragraph" w:customStyle="1" w:styleId="Default">
    <w:name w:val="Default"/>
    <w:rsid w:val="00CB7D53"/>
    <w:pPr>
      <w:autoSpaceDE w:val="0"/>
      <w:autoSpaceDN w:val="0"/>
      <w:adjustRightInd w:val="0"/>
    </w:pPr>
    <w:rPr>
      <w:rFonts w:ascii="Arial" w:eastAsia="Times New Roman" w:hAnsi="Arial" w:cs="Arial"/>
      <w:color w:val="000000"/>
      <w:sz w:val="24"/>
      <w:szCs w:val="24"/>
    </w:rPr>
  </w:style>
  <w:style w:type="paragraph" w:styleId="af3">
    <w:name w:val="footnote text"/>
    <w:basedOn w:val="a"/>
    <w:link w:val="af4"/>
    <w:uiPriority w:val="99"/>
    <w:semiHidden/>
    <w:unhideWhenUsed/>
    <w:rsid w:val="00B3268C"/>
    <w:pPr>
      <w:spacing w:after="0" w:line="240" w:lineRule="auto"/>
    </w:pPr>
    <w:rPr>
      <w:sz w:val="20"/>
      <w:szCs w:val="20"/>
      <w:lang w:val="x-none" w:eastAsia="x-none"/>
    </w:rPr>
  </w:style>
  <w:style w:type="character" w:customStyle="1" w:styleId="af4">
    <w:name w:val="Текст сноски Знак"/>
    <w:link w:val="af3"/>
    <w:uiPriority w:val="99"/>
    <w:semiHidden/>
    <w:rsid w:val="00B3268C"/>
    <w:rPr>
      <w:sz w:val="20"/>
      <w:szCs w:val="20"/>
    </w:rPr>
  </w:style>
  <w:style w:type="character" w:styleId="af5">
    <w:name w:val="footnote reference"/>
    <w:uiPriority w:val="99"/>
    <w:semiHidden/>
    <w:unhideWhenUsed/>
    <w:rsid w:val="00B3268C"/>
    <w:rPr>
      <w:vertAlign w:val="superscript"/>
    </w:rPr>
  </w:style>
  <w:style w:type="paragraph" w:styleId="af6">
    <w:name w:val="Body Text"/>
    <w:basedOn w:val="a"/>
    <w:link w:val="af7"/>
    <w:rsid w:val="00BF2AB0"/>
    <w:pPr>
      <w:spacing w:after="120" w:line="240" w:lineRule="auto"/>
    </w:pPr>
    <w:rPr>
      <w:rFonts w:ascii="Times New Roman" w:eastAsia="Times New Roman" w:hAnsi="Times New Roman"/>
      <w:sz w:val="28"/>
      <w:szCs w:val="20"/>
      <w:lang w:eastAsia="ru-RU"/>
    </w:rPr>
  </w:style>
  <w:style w:type="character" w:customStyle="1" w:styleId="af7">
    <w:name w:val="Основной текст Знак"/>
    <w:basedOn w:val="a0"/>
    <w:link w:val="af6"/>
    <w:rsid w:val="00BF2AB0"/>
    <w:rPr>
      <w:rFonts w:ascii="Times New Roman" w:eastAsia="Times New Roman" w:hAnsi="Times New Roman"/>
      <w:sz w:val="28"/>
    </w:rPr>
  </w:style>
  <w:style w:type="paragraph" w:customStyle="1" w:styleId="formattext">
    <w:name w:val="formattext"/>
    <w:basedOn w:val="a"/>
    <w:rsid w:val="00BF2AB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0">
    <w:name w:val="Заголовок 2 Знак"/>
    <w:basedOn w:val="a0"/>
    <w:link w:val="2"/>
    <w:uiPriority w:val="9"/>
    <w:rsid w:val="00232735"/>
    <w:rPr>
      <w:rFonts w:ascii="Times New Roman" w:eastAsia="Times New Roman" w:hAnsi="Times New Roman"/>
      <w:b/>
      <w:bCs/>
      <w:sz w:val="36"/>
      <w:szCs w:val="36"/>
    </w:rPr>
  </w:style>
  <w:style w:type="character" w:customStyle="1" w:styleId="tlid-translation">
    <w:name w:val="tlid-translation"/>
    <w:rsid w:val="002601FE"/>
  </w:style>
  <w:style w:type="paragraph" w:customStyle="1" w:styleId="topleveltext">
    <w:name w:val="topleveltext"/>
    <w:basedOn w:val="a"/>
    <w:rsid w:val="0064588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headertext">
    <w:name w:val="headertext"/>
    <w:basedOn w:val="a"/>
    <w:rsid w:val="00125BD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yperlink0">
    <w:name w:val="Hyperlink.0"/>
    <w:basedOn w:val="a0"/>
    <w:rsid w:val="00380804"/>
    <w:rPr>
      <w:rFonts w:ascii="Arial" w:eastAsia="Arial" w:hAnsi="Arial" w:cs="Arial"/>
      <w:color w:val="000000"/>
      <w:u w:color="000000"/>
      <w14:textOutline w14:w="0" w14:cap="rnd" w14:cmpd="sng" w14:algn="ctr">
        <w14:noFill/>
        <w14:prstDash w14:val="solid"/>
        <w14:bevel/>
      </w14:textOutline>
    </w:rPr>
  </w:style>
  <w:style w:type="character" w:customStyle="1" w:styleId="hgkelc">
    <w:name w:val="hgkelc"/>
    <w:basedOn w:val="a0"/>
    <w:rsid w:val="00F53D0C"/>
  </w:style>
  <w:style w:type="character" w:customStyle="1" w:styleId="10">
    <w:name w:val="Заголовок 1 Знак"/>
    <w:basedOn w:val="a0"/>
    <w:link w:val="1"/>
    <w:uiPriority w:val="9"/>
    <w:rsid w:val="00D46A9A"/>
    <w:rPr>
      <w:rFonts w:asciiTheme="majorHAnsi" w:eastAsiaTheme="majorEastAsia" w:hAnsiTheme="majorHAnsi" w:cstheme="majorBidi"/>
      <w:color w:val="2E74B5" w:themeColor="accent1" w:themeShade="BF"/>
      <w:sz w:val="32"/>
      <w:szCs w:val="32"/>
      <w:lang w:eastAsia="en-US"/>
    </w:rPr>
  </w:style>
  <w:style w:type="paragraph" w:styleId="af8">
    <w:name w:val="List Paragraph"/>
    <w:basedOn w:val="a"/>
    <w:uiPriority w:val="34"/>
    <w:qFormat/>
    <w:rsid w:val="000D301C"/>
    <w:pPr>
      <w:ind w:left="720"/>
      <w:contextualSpacing/>
    </w:pPr>
  </w:style>
  <w:style w:type="paragraph" w:styleId="af9">
    <w:name w:val="Normal (Web)"/>
    <w:basedOn w:val="a"/>
    <w:uiPriority w:val="99"/>
    <w:semiHidden/>
    <w:unhideWhenUsed/>
    <w:rsid w:val="00D00BDE"/>
    <w:pPr>
      <w:spacing w:before="100" w:beforeAutospacing="1" w:after="100" w:afterAutospacing="1" w:line="240" w:lineRule="auto"/>
    </w:pPr>
    <w:rPr>
      <w:rFonts w:ascii="Times New Roman" w:eastAsia="Times New Roman" w:hAnsi="Times New Roman"/>
      <w:sz w:val="24"/>
      <w:szCs w:val="24"/>
      <w:lang w:eastAsia="ru-RU"/>
    </w:rPr>
  </w:style>
  <w:style w:type="paragraph" w:styleId="HTML">
    <w:name w:val="HTML Preformatted"/>
    <w:basedOn w:val="a"/>
    <w:link w:val="HTML0"/>
    <w:uiPriority w:val="99"/>
    <w:semiHidden/>
    <w:unhideWhenUsed/>
    <w:rsid w:val="00F42A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42AAD"/>
    <w:rPr>
      <w:rFonts w:ascii="Courier New" w:eastAsia="Times New Roman" w:hAnsi="Courier New" w:cs="Courier New"/>
    </w:rPr>
  </w:style>
  <w:style w:type="character" w:customStyle="1" w:styleId="y2iqfc">
    <w:name w:val="y2iqfc"/>
    <w:basedOn w:val="a0"/>
    <w:rsid w:val="00F42AAD"/>
  </w:style>
  <w:style w:type="character" w:customStyle="1" w:styleId="rynqvb">
    <w:name w:val="rynqvb"/>
    <w:basedOn w:val="a0"/>
    <w:uiPriority w:val="99"/>
    <w:rsid w:val="00385D2C"/>
  </w:style>
  <w:style w:type="paragraph" w:styleId="afa">
    <w:name w:val="TOC Heading"/>
    <w:basedOn w:val="1"/>
    <w:next w:val="a"/>
    <w:uiPriority w:val="39"/>
    <w:unhideWhenUsed/>
    <w:qFormat/>
    <w:rsid w:val="00C07CB7"/>
    <w:pPr>
      <w:spacing w:line="259" w:lineRule="auto"/>
      <w:outlineLvl w:val="9"/>
    </w:pPr>
    <w:rPr>
      <w:lang w:eastAsia="ru-RU"/>
    </w:rPr>
  </w:style>
  <w:style w:type="paragraph" w:styleId="21">
    <w:name w:val="toc 2"/>
    <w:basedOn w:val="a"/>
    <w:next w:val="a"/>
    <w:autoRedefine/>
    <w:uiPriority w:val="39"/>
    <w:unhideWhenUsed/>
    <w:rsid w:val="008E5EB3"/>
    <w:pPr>
      <w:tabs>
        <w:tab w:val="right" w:leader="dot" w:pos="9627"/>
      </w:tabs>
      <w:spacing w:after="100"/>
      <w:ind w:left="220" w:hanging="220"/>
    </w:pPr>
  </w:style>
  <w:style w:type="paragraph" w:styleId="12">
    <w:name w:val="toc 1"/>
    <w:basedOn w:val="a"/>
    <w:next w:val="a"/>
    <w:autoRedefine/>
    <w:uiPriority w:val="39"/>
    <w:unhideWhenUsed/>
    <w:rsid w:val="0076397E"/>
    <w:pPr>
      <w:tabs>
        <w:tab w:val="right" w:leader="dot" w:pos="9627"/>
      </w:tabs>
      <w:spacing w:after="0" w:line="360" w:lineRule="auto"/>
      <w:ind w:left="1701" w:hanging="1701"/>
    </w:pPr>
    <w:rPr>
      <w:rFonts w:ascii="Arial" w:hAnsi="Arial" w:cs="Arial"/>
      <w:noProof/>
      <w:sz w:val="24"/>
      <w:szCs w:val="24"/>
    </w:rPr>
  </w:style>
  <w:style w:type="character" w:customStyle="1" w:styleId="afb">
    <w:name w:val="Основной текст_"/>
    <w:link w:val="13"/>
    <w:locked/>
    <w:rsid w:val="002272CE"/>
    <w:rPr>
      <w:rFonts w:ascii="Arial" w:eastAsia="Arial" w:hAnsi="Arial" w:cs="Arial"/>
      <w:spacing w:val="5"/>
      <w:sz w:val="15"/>
      <w:szCs w:val="15"/>
      <w:shd w:val="clear" w:color="auto" w:fill="FFFFFF"/>
    </w:rPr>
  </w:style>
  <w:style w:type="paragraph" w:customStyle="1" w:styleId="13">
    <w:name w:val="Основной текст1"/>
    <w:basedOn w:val="a"/>
    <w:link w:val="afb"/>
    <w:rsid w:val="002272CE"/>
    <w:pPr>
      <w:widowControl w:val="0"/>
      <w:shd w:val="clear" w:color="auto" w:fill="FFFFFF"/>
      <w:spacing w:after="0" w:line="0" w:lineRule="atLeast"/>
      <w:ind w:hanging="1560"/>
    </w:pPr>
    <w:rPr>
      <w:rFonts w:ascii="Arial" w:eastAsia="Arial" w:hAnsi="Arial" w:cs="Arial"/>
      <w:spacing w:val="5"/>
      <w:sz w:val="15"/>
      <w:szCs w:val="15"/>
      <w:lang w:eastAsia="ru-RU"/>
    </w:rPr>
  </w:style>
  <w:style w:type="paragraph" w:customStyle="1" w:styleId="afc">
    <w:name w:val="Стандарт МЭК"/>
    <w:basedOn w:val="a"/>
    <w:rsid w:val="00255D39"/>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20" w:after="0" w:line="240" w:lineRule="auto"/>
      <w:jc w:val="both"/>
    </w:pPr>
    <w:rPr>
      <w:rFonts w:ascii="Arial" w:eastAsia="Times New Roman" w:hAnsi="Arial" w:cs="Arial"/>
      <w:bCs/>
      <w:snapToGrid w:val="0"/>
      <w:sz w:val="20"/>
      <w:lang w:eastAsia="ru-RU"/>
    </w:rPr>
  </w:style>
  <w:style w:type="character" w:customStyle="1" w:styleId="30">
    <w:name w:val="Заголовок 3 Знак"/>
    <w:basedOn w:val="a0"/>
    <w:link w:val="3"/>
    <w:uiPriority w:val="9"/>
    <w:semiHidden/>
    <w:rsid w:val="00072C35"/>
    <w:rPr>
      <w:rFonts w:asciiTheme="majorHAnsi" w:eastAsiaTheme="majorEastAsia" w:hAnsiTheme="majorHAnsi" w:cstheme="majorBidi"/>
      <w:color w:val="1F4D78" w:themeColor="accent1" w:themeShade="7F"/>
      <w:sz w:val="24"/>
      <w:szCs w:val="24"/>
      <w:lang w:eastAsia="en-US"/>
    </w:rPr>
  </w:style>
  <w:style w:type="character" w:customStyle="1" w:styleId="ezkurwreuab5ozgtqnkl">
    <w:name w:val="ezkurwreuab5ozgtqnkl"/>
    <w:basedOn w:val="a0"/>
    <w:rsid w:val="0057173B"/>
  </w:style>
  <w:style w:type="character" w:customStyle="1" w:styleId="jlqj4b">
    <w:name w:val="jlqj4b"/>
    <w:basedOn w:val="a0"/>
    <w:rsid w:val="00E019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376334">
      <w:bodyDiv w:val="1"/>
      <w:marLeft w:val="0"/>
      <w:marRight w:val="0"/>
      <w:marTop w:val="0"/>
      <w:marBottom w:val="0"/>
      <w:divBdr>
        <w:top w:val="none" w:sz="0" w:space="0" w:color="auto"/>
        <w:left w:val="none" w:sz="0" w:space="0" w:color="auto"/>
        <w:bottom w:val="none" w:sz="0" w:space="0" w:color="auto"/>
        <w:right w:val="none" w:sz="0" w:space="0" w:color="auto"/>
      </w:divBdr>
    </w:div>
    <w:div w:id="80179232">
      <w:bodyDiv w:val="1"/>
      <w:marLeft w:val="0"/>
      <w:marRight w:val="0"/>
      <w:marTop w:val="0"/>
      <w:marBottom w:val="0"/>
      <w:divBdr>
        <w:top w:val="none" w:sz="0" w:space="0" w:color="auto"/>
        <w:left w:val="none" w:sz="0" w:space="0" w:color="auto"/>
        <w:bottom w:val="none" w:sz="0" w:space="0" w:color="auto"/>
        <w:right w:val="none" w:sz="0" w:space="0" w:color="auto"/>
      </w:divBdr>
    </w:div>
    <w:div w:id="96681465">
      <w:bodyDiv w:val="1"/>
      <w:marLeft w:val="0"/>
      <w:marRight w:val="0"/>
      <w:marTop w:val="0"/>
      <w:marBottom w:val="0"/>
      <w:divBdr>
        <w:top w:val="none" w:sz="0" w:space="0" w:color="auto"/>
        <w:left w:val="none" w:sz="0" w:space="0" w:color="auto"/>
        <w:bottom w:val="none" w:sz="0" w:space="0" w:color="auto"/>
        <w:right w:val="none" w:sz="0" w:space="0" w:color="auto"/>
      </w:divBdr>
    </w:div>
    <w:div w:id="104689998">
      <w:bodyDiv w:val="1"/>
      <w:marLeft w:val="0"/>
      <w:marRight w:val="0"/>
      <w:marTop w:val="0"/>
      <w:marBottom w:val="0"/>
      <w:divBdr>
        <w:top w:val="none" w:sz="0" w:space="0" w:color="auto"/>
        <w:left w:val="none" w:sz="0" w:space="0" w:color="auto"/>
        <w:bottom w:val="none" w:sz="0" w:space="0" w:color="auto"/>
        <w:right w:val="none" w:sz="0" w:space="0" w:color="auto"/>
      </w:divBdr>
    </w:div>
    <w:div w:id="213273638">
      <w:bodyDiv w:val="1"/>
      <w:marLeft w:val="0"/>
      <w:marRight w:val="0"/>
      <w:marTop w:val="0"/>
      <w:marBottom w:val="0"/>
      <w:divBdr>
        <w:top w:val="none" w:sz="0" w:space="0" w:color="auto"/>
        <w:left w:val="none" w:sz="0" w:space="0" w:color="auto"/>
        <w:bottom w:val="none" w:sz="0" w:space="0" w:color="auto"/>
        <w:right w:val="none" w:sz="0" w:space="0" w:color="auto"/>
      </w:divBdr>
    </w:div>
    <w:div w:id="213470922">
      <w:bodyDiv w:val="1"/>
      <w:marLeft w:val="0"/>
      <w:marRight w:val="0"/>
      <w:marTop w:val="0"/>
      <w:marBottom w:val="0"/>
      <w:divBdr>
        <w:top w:val="none" w:sz="0" w:space="0" w:color="auto"/>
        <w:left w:val="none" w:sz="0" w:space="0" w:color="auto"/>
        <w:bottom w:val="none" w:sz="0" w:space="0" w:color="auto"/>
        <w:right w:val="none" w:sz="0" w:space="0" w:color="auto"/>
      </w:divBdr>
    </w:div>
    <w:div w:id="216625586">
      <w:bodyDiv w:val="1"/>
      <w:marLeft w:val="0"/>
      <w:marRight w:val="0"/>
      <w:marTop w:val="0"/>
      <w:marBottom w:val="0"/>
      <w:divBdr>
        <w:top w:val="none" w:sz="0" w:space="0" w:color="auto"/>
        <w:left w:val="none" w:sz="0" w:space="0" w:color="auto"/>
        <w:bottom w:val="none" w:sz="0" w:space="0" w:color="auto"/>
        <w:right w:val="none" w:sz="0" w:space="0" w:color="auto"/>
      </w:divBdr>
      <w:divsChild>
        <w:div w:id="185296833">
          <w:marLeft w:val="0"/>
          <w:marRight w:val="0"/>
          <w:marTop w:val="0"/>
          <w:marBottom w:val="0"/>
          <w:divBdr>
            <w:top w:val="none" w:sz="0" w:space="0" w:color="auto"/>
            <w:left w:val="none" w:sz="0" w:space="0" w:color="auto"/>
            <w:bottom w:val="none" w:sz="0" w:space="0" w:color="auto"/>
            <w:right w:val="none" w:sz="0" w:space="0" w:color="auto"/>
          </w:divBdr>
          <w:divsChild>
            <w:div w:id="328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355975">
      <w:bodyDiv w:val="1"/>
      <w:marLeft w:val="0"/>
      <w:marRight w:val="0"/>
      <w:marTop w:val="0"/>
      <w:marBottom w:val="0"/>
      <w:divBdr>
        <w:top w:val="none" w:sz="0" w:space="0" w:color="auto"/>
        <w:left w:val="none" w:sz="0" w:space="0" w:color="auto"/>
        <w:bottom w:val="none" w:sz="0" w:space="0" w:color="auto"/>
        <w:right w:val="none" w:sz="0" w:space="0" w:color="auto"/>
      </w:divBdr>
    </w:div>
    <w:div w:id="256865480">
      <w:bodyDiv w:val="1"/>
      <w:marLeft w:val="0"/>
      <w:marRight w:val="0"/>
      <w:marTop w:val="0"/>
      <w:marBottom w:val="0"/>
      <w:divBdr>
        <w:top w:val="none" w:sz="0" w:space="0" w:color="auto"/>
        <w:left w:val="none" w:sz="0" w:space="0" w:color="auto"/>
        <w:bottom w:val="none" w:sz="0" w:space="0" w:color="auto"/>
        <w:right w:val="none" w:sz="0" w:space="0" w:color="auto"/>
      </w:divBdr>
    </w:div>
    <w:div w:id="266427528">
      <w:bodyDiv w:val="1"/>
      <w:marLeft w:val="0"/>
      <w:marRight w:val="0"/>
      <w:marTop w:val="0"/>
      <w:marBottom w:val="0"/>
      <w:divBdr>
        <w:top w:val="none" w:sz="0" w:space="0" w:color="auto"/>
        <w:left w:val="none" w:sz="0" w:space="0" w:color="auto"/>
        <w:bottom w:val="none" w:sz="0" w:space="0" w:color="auto"/>
        <w:right w:val="none" w:sz="0" w:space="0" w:color="auto"/>
      </w:divBdr>
    </w:div>
    <w:div w:id="274792714">
      <w:bodyDiv w:val="1"/>
      <w:marLeft w:val="0"/>
      <w:marRight w:val="0"/>
      <w:marTop w:val="0"/>
      <w:marBottom w:val="0"/>
      <w:divBdr>
        <w:top w:val="none" w:sz="0" w:space="0" w:color="auto"/>
        <w:left w:val="none" w:sz="0" w:space="0" w:color="auto"/>
        <w:bottom w:val="none" w:sz="0" w:space="0" w:color="auto"/>
        <w:right w:val="none" w:sz="0" w:space="0" w:color="auto"/>
      </w:divBdr>
    </w:div>
    <w:div w:id="278150112">
      <w:bodyDiv w:val="1"/>
      <w:marLeft w:val="0"/>
      <w:marRight w:val="0"/>
      <w:marTop w:val="0"/>
      <w:marBottom w:val="0"/>
      <w:divBdr>
        <w:top w:val="none" w:sz="0" w:space="0" w:color="auto"/>
        <w:left w:val="none" w:sz="0" w:space="0" w:color="auto"/>
        <w:bottom w:val="none" w:sz="0" w:space="0" w:color="auto"/>
        <w:right w:val="none" w:sz="0" w:space="0" w:color="auto"/>
      </w:divBdr>
      <w:divsChild>
        <w:div w:id="1018772788">
          <w:marLeft w:val="0"/>
          <w:marRight w:val="0"/>
          <w:marTop w:val="0"/>
          <w:marBottom w:val="0"/>
          <w:divBdr>
            <w:top w:val="none" w:sz="0" w:space="0" w:color="auto"/>
            <w:left w:val="none" w:sz="0" w:space="0" w:color="auto"/>
            <w:bottom w:val="none" w:sz="0" w:space="0" w:color="auto"/>
            <w:right w:val="none" w:sz="0" w:space="0" w:color="auto"/>
          </w:divBdr>
          <w:divsChild>
            <w:div w:id="1780291430">
              <w:marLeft w:val="0"/>
              <w:marRight w:val="0"/>
              <w:marTop w:val="0"/>
              <w:marBottom w:val="0"/>
              <w:divBdr>
                <w:top w:val="none" w:sz="0" w:space="0" w:color="auto"/>
                <w:left w:val="none" w:sz="0" w:space="0" w:color="auto"/>
                <w:bottom w:val="none" w:sz="0" w:space="0" w:color="auto"/>
                <w:right w:val="none" w:sz="0" w:space="0" w:color="auto"/>
              </w:divBdr>
              <w:divsChild>
                <w:div w:id="1315916955">
                  <w:marLeft w:val="0"/>
                  <w:marRight w:val="0"/>
                  <w:marTop w:val="0"/>
                  <w:marBottom w:val="0"/>
                  <w:divBdr>
                    <w:top w:val="none" w:sz="0" w:space="0" w:color="auto"/>
                    <w:left w:val="none" w:sz="0" w:space="0" w:color="auto"/>
                    <w:bottom w:val="none" w:sz="0" w:space="0" w:color="auto"/>
                    <w:right w:val="none" w:sz="0" w:space="0" w:color="auto"/>
                  </w:divBdr>
                  <w:divsChild>
                    <w:div w:id="99360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544313">
          <w:marLeft w:val="0"/>
          <w:marRight w:val="0"/>
          <w:marTop w:val="0"/>
          <w:marBottom w:val="0"/>
          <w:divBdr>
            <w:top w:val="none" w:sz="0" w:space="0" w:color="auto"/>
            <w:left w:val="none" w:sz="0" w:space="0" w:color="auto"/>
            <w:bottom w:val="none" w:sz="0" w:space="0" w:color="auto"/>
            <w:right w:val="none" w:sz="0" w:space="0" w:color="auto"/>
          </w:divBdr>
          <w:divsChild>
            <w:div w:id="1045254552">
              <w:marLeft w:val="0"/>
              <w:marRight w:val="0"/>
              <w:marTop w:val="0"/>
              <w:marBottom w:val="0"/>
              <w:divBdr>
                <w:top w:val="none" w:sz="0" w:space="0" w:color="auto"/>
                <w:left w:val="none" w:sz="0" w:space="0" w:color="auto"/>
                <w:bottom w:val="none" w:sz="0" w:space="0" w:color="auto"/>
                <w:right w:val="none" w:sz="0" w:space="0" w:color="auto"/>
              </w:divBdr>
              <w:divsChild>
                <w:div w:id="1105224789">
                  <w:marLeft w:val="0"/>
                  <w:marRight w:val="0"/>
                  <w:marTop w:val="0"/>
                  <w:marBottom w:val="0"/>
                  <w:divBdr>
                    <w:top w:val="none" w:sz="0" w:space="0" w:color="auto"/>
                    <w:left w:val="none" w:sz="0" w:space="0" w:color="auto"/>
                    <w:bottom w:val="none" w:sz="0" w:space="0" w:color="auto"/>
                    <w:right w:val="none" w:sz="0" w:space="0" w:color="auto"/>
                  </w:divBdr>
                  <w:divsChild>
                    <w:div w:id="100574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6421812">
      <w:bodyDiv w:val="1"/>
      <w:marLeft w:val="0"/>
      <w:marRight w:val="0"/>
      <w:marTop w:val="0"/>
      <w:marBottom w:val="0"/>
      <w:divBdr>
        <w:top w:val="none" w:sz="0" w:space="0" w:color="auto"/>
        <w:left w:val="none" w:sz="0" w:space="0" w:color="auto"/>
        <w:bottom w:val="none" w:sz="0" w:space="0" w:color="auto"/>
        <w:right w:val="none" w:sz="0" w:space="0" w:color="auto"/>
      </w:divBdr>
    </w:div>
    <w:div w:id="321202624">
      <w:bodyDiv w:val="1"/>
      <w:marLeft w:val="0"/>
      <w:marRight w:val="0"/>
      <w:marTop w:val="0"/>
      <w:marBottom w:val="0"/>
      <w:divBdr>
        <w:top w:val="none" w:sz="0" w:space="0" w:color="auto"/>
        <w:left w:val="none" w:sz="0" w:space="0" w:color="auto"/>
        <w:bottom w:val="none" w:sz="0" w:space="0" w:color="auto"/>
        <w:right w:val="none" w:sz="0" w:space="0" w:color="auto"/>
      </w:divBdr>
    </w:div>
    <w:div w:id="328139821">
      <w:bodyDiv w:val="1"/>
      <w:marLeft w:val="0"/>
      <w:marRight w:val="0"/>
      <w:marTop w:val="0"/>
      <w:marBottom w:val="0"/>
      <w:divBdr>
        <w:top w:val="none" w:sz="0" w:space="0" w:color="auto"/>
        <w:left w:val="none" w:sz="0" w:space="0" w:color="auto"/>
        <w:bottom w:val="none" w:sz="0" w:space="0" w:color="auto"/>
        <w:right w:val="none" w:sz="0" w:space="0" w:color="auto"/>
      </w:divBdr>
    </w:div>
    <w:div w:id="330064719">
      <w:bodyDiv w:val="1"/>
      <w:marLeft w:val="0"/>
      <w:marRight w:val="0"/>
      <w:marTop w:val="0"/>
      <w:marBottom w:val="0"/>
      <w:divBdr>
        <w:top w:val="none" w:sz="0" w:space="0" w:color="auto"/>
        <w:left w:val="none" w:sz="0" w:space="0" w:color="auto"/>
        <w:bottom w:val="none" w:sz="0" w:space="0" w:color="auto"/>
        <w:right w:val="none" w:sz="0" w:space="0" w:color="auto"/>
      </w:divBdr>
    </w:div>
    <w:div w:id="379786654">
      <w:bodyDiv w:val="1"/>
      <w:marLeft w:val="0"/>
      <w:marRight w:val="0"/>
      <w:marTop w:val="0"/>
      <w:marBottom w:val="0"/>
      <w:divBdr>
        <w:top w:val="none" w:sz="0" w:space="0" w:color="auto"/>
        <w:left w:val="none" w:sz="0" w:space="0" w:color="auto"/>
        <w:bottom w:val="none" w:sz="0" w:space="0" w:color="auto"/>
        <w:right w:val="none" w:sz="0" w:space="0" w:color="auto"/>
      </w:divBdr>
    </w:div>
    <w:div w:id="415978888">
      <w:bodyDiv w:val="1"/>
      <w:marLeft w:val="0"/>
      <w:marRight w:val="0"/>
      <w:marTop w:val="0"/>
      <w:marBottom w:val="0"/>
      <w:divBdr>
        <w:top w:val="none" w:sz="0" w:space="0" w:color="auto"/>
        <w:left w:val="none" w:sz="0" w:space="0" w:color="auto"/>
        <w:bottom w:val="none" w:sz="0" w:space="0" w:color="auto"/>
        <w:right w:val="none" w:sz="0" w:space="0" w:color="auto"/>
      </w:divBdr>
    </w:div>
    <w:div w:id="426318118">
      <w:bodyDiv w:val="1"/>
      <w:marLeft w:val="0"/>
      <w:marRight w:val="0"/>
      <w:marTop w:val="0"/>
      <w:marBottom w:val="0"/>
      <w:divBdr>
        <w:top w:val="none" w:sz="0" w:space="0" w:color="auto"/>
        <w:left w:val="none" w:sz="0" w:space="0" w:color="auto"/>
        <w:bottom w:val="none" w:sz="0" w:space="0" w:color="auto"/>
        <w:right w:val="none" w:sz="0" w:space="0" w:color="auto"/>
      </w:divBdr>
    </w:div>
    <w:div w:id="429551150">
      <w:bodyDiv w:val="1"/>
      <w:marLeft w:val="0"/>
      <w:marRight w:val="0"/>
      <w:marTop w:val="0"/>
      <w:marBottom w:val="0"/>
      <w:divBdr>
        <w:top w:val="none" w:sz="0" w:space="0" w:color="auto"/>
        <w:left w:val="none" w:sz="0" w:space="0" w:color="auto"/>
        <w:bottom w:val="none" w:sz="0" w:space="0" w:color="auto"/>
        <w:right w:val="none" w:sz="0" w:space="0" w:color="auto"/>
      </w:divBdr>
    </w:div>
    <w:div w:id="437678989">
      <w:bodyDiv w:val="1"/>
      <w:marLeft w:val="0"/>
      <w:marRight w:val="0"/>
      <w:marTop w:val="0"/>
      <w:marBottom w:val="0"/>
      <w:divBdr>
        <w:top w:val="none" w:sz="0" w:space="0" w:color="auto"/>
        <w:left w:val="none" w:sz="0" w:space="0" w:color="auto"/>
        <w:bottom w:val="none" w:sz="0" w:space="0" w:color="auto"/>
        <w:right w:val="none" w:sz="0" w:space="0" w:color="auto"/>
      </w:divBdr>
    </w:div>
    <w:div w:id="440878649">
      <w:bodyDiv w:val="1"/>
      <w:marLeft w:val="0"/>
      <w:marRight w:val="0"/>
      <w:marTop w:val="0"/>
      <w:marBottom w:val="0"/>
      <w:divBdr>
        <w:top w:val="none" w:sz="0" w:space="0" w:color="auto"/>
        <w:left w:val="none" w:sz="0" w:space="0" w:color="auto"/>
        <w:bottom w:val="none" w:sz="0" w:space="0" w:color="auto"/>
        <w:right w:val="none" w:sz="0" w:space="0" w:color="auto"/>
      </w:divBdr>
    </w:div>
    <w:div w:id="478772119">
      <w:bodyDiv w:val="1"/>
      <w:marLeft w:val="0"/>
      <w:marRight w:val="0"/>
      <w:marTop w:val="0"/>
      <w:marBottom w:val="0"/>
      <w:divBdr>
        <w:top w:val="none" w:sz="0" w:space="0" w:color="auto"/>
        <w:left w:val="none" w:sz="0" w:space="0" w:color="auto"/>
        <w:bottom w:val="none" w:sz="0" w:space="0" w:color="auto"/>
        <w:right w:val="none" w:sz="0" w:space="0" w:color="auto"/>
      </w:divBdr>
    </w:div>
    <w:div w:id="529874922">
      <w:bodyDiv w:val="1"/>
      <w:marLeft w:val="0"/>
      <w:marRight w:val="0"/>
      <w:marTop w:val="0"/>
      <w:marBottom w:val="0"/>
      <w:divBdr>
        <w:top w:val="none" w:sz="0" w:space="0" w:color="auto"/>
        <w:left w:val="none" w:sz="0" w:space="0" w:color="auto"/>
        <w:bottom w:val="none" w:sz="0" w:space="0" w:color="auto"/>
        <w:right w:val="none" w:sz="0" w:space="0" w:color="auto"/>
      </w:divBdr>
    </w:div>
    <w:div w:id="530650366">
      <w:bodyDiv w:val="1"/>
      <w:marLeft w:val="0"/>
      <w:marRight w:val="0"/>
      <w:marTop w:val="0"/>
      <w:marBottom w:val="0"/>
      <w:divBdr>
        <w:top w:val="none" w:sz="0" w:space="0" w:color="auto"/>
        <w:left w:val="none" w:sz="0" w:space="0" w:color="auto"/>
        <w:bottom w:val="none" w:sz="0" w:space="0" w:color="auto"/>
        <w:right w:val="none" w:sz="0" w:space="0" w:color="auto"/>
      </w:divBdr>
    </w:div>
    <w:div w:id="533692134">
      <w:bodyDiv w:val="1"/>
      <w:marLeft w:val="0"/>
      <w:marRight w:val="0"/>
      <w:marTop w:val="0"/>
      <w:marBottom w:val="0"/>
      <w:divBdr>
        <w:top w:val="none" w:sz="0" w:space="0" w:color="auto"/>
        <w:left w:val="none" w:sz="0" w:space="0" w:color="auto"/>
        <w:bottom w:val="none" w:sz="0" w:space="0" w:color="auto"/>
        <w:right w:val="none" w:sz="0" w:space="0" w:color="auto"/>
      </w:divBdr>
    </w:div>
    <w:div w:id="535117500">
      <w:bodyDiv w:val="1"/>
      <w:marLeft w:val="0"/>
      <w:marRight w:val="0"/>
      <w:marTop w:val="0"/>
      <w:marBottom w:val="0"/>
      <w:divBdr>
        <w:top w:val="none" w:sz="0" w:space="0" w:color="auto"/>
        <w:left w:val="none" w:sz="0" w:space="0" w:color="auto"/>
        <w:bottom w:val="none" w:sz="0" w:space="0" w:color="auto"/>
        <w:right w:val="none" w:sz="0" w:space="0" w:color="auto"/>
      </w:divBdr>
    </w:div>
    <w:div w:id="569075869">
      <w:bodyDiv w:val="1"/>
      <w:marLeft w:val="0"/>
      <w:marRight w:val="0"/>
      <w:marTop w:val="0"/>
      <w:marBottom w:val="0"/>
      <w:divBdr>
        <w:top w:val="none" w:sz="0" w:space="0" w:color="auto"/>
        <w:left w:val="none" w:sz="0" w:space="0" w:color="auto"/>
        <w:bottom w:val="none" w:sz="0" w:space="0" w:color="auto"/>
        <w:right w:val="none" w:sz="0" w:space="0" w:color="auto"/>
      </w:divBdr>
    </w:div>
    <w:div w:id="587009761">
      <w:bodyDiv w:val="1"/>
      <w:marLeft w:val="0"/>
      <w:marRight w:val="0"/>
      <w:marTop w:val="0"/>
      <w:marBottom w:val="0"/>
      <w:divBdr>
        <w:top w:val="none" w:sz="0" w:space="0" w:color="auto"/>
        <w:left w:val="none" w:sz="0" w:space="0" w:color="auto"/>
        <w:bottom w:val="none" w:sz="0" w:space="0" w:color="auto"/>
        <w:right w:val="none" w:sz="0" w:space="0" w:color="auto"/>
      </w:divBdr>
      <w:divsChild>
        <w:div w:id="156505354">
          <w:marLeft w:val="0"/>
          <w:marRight w:val="0"/>
          <w:marTop w:val="0"/>
          <w:marBottom w:val="0"/>
          <w:divBdr>
            <w:top w:val="none" w:sz="0" w:space="0" w:color="auto"/>
            <w:left w:val="none" w:sz="0" w:space="0" w:color="auto"/>
            <w:bottom w:val="none" w:sz="0" w:space="0" w:color="auto"/>
            <w:right w:val="none" w:sz="0" w:space="0" w:color="auto"/>
          </w:divBdr>
        </w:div>
        <w:div w:id="719327275">
          <w:marLeft w:val="0"/>
          <w:marRight w:val="0"/>
          <w:marTop w:val="200"/>
          <w:marBottom w:val="0"/>
          <w:divBdr>
            <w:top w:val="none" w:sz="0" w:space="0" w:color="auto"/>
            <w:left w:val="none" w:sz="0" w:space="0" w:color="auto"/>
            <w:bottom w:val="none" w:sz="0" w:space="0" w:color="auto"/>
            <w:right w:val="none" w:sz="0" w:space="0" w:color="auto"/>
          </w:divBdr>
        </w:div>
        <w:div w:id="1347320061">
          <w:marLeft w:val="0"/>
          <w:marRight w:val="0"/>
          <w:marTop w:val="200"/>
          <w:marBottom w:val="0"/>
          <w:divBdr>
            <w:top w:val="none" w:sz="0" w:space="0" w:color="auto"/>
            <w:left w:val="none" w:sz="0" w:space="0" w:color="auto"/>
            <w:bottom w:val="none" w:sz="0" w:space="0" w:color="auto"/>
            <w:right w:val="none" w:sz="0" w:space="0" w:color="auto"/>
          </w:divBdr>
        </w:div>
      </w:divsChild>
    </w:div>
    <w:div w:id="597522539">
      <w:bodyDiv w:val="1"/>
      <w:marLeft w:val="0"/>
      <w:marRight w:val="0"/>
      <w:marTop w:val="0"/>
      <w:marBottom w:val="0"/>
      <w:divBdr>
        <w:top w:val="none" w:sz="0" w:space="0" w:color="auto"/>
        <w:left w:val="none" w:sz="0" w:space="0" w:color="auto"/>
        <w:bottom w:val="none" w:sz="0" w:space="0" w:color="auto"/>
        <w:right w:val="none" w:sz="0" w:space="0" w:color="auto"/>
      </w:divBdr>
    </w:div>
    <w:div w:id="662928381">
      <w:bodyDiv w:val="1"/>
      <w:marLeft w:val="0"/>
      <w:marRight w:val="0"/>
      <w:marTop w:val="0"/>
      <w:marBottom w:val="0"/>
      <w:divBdr>
        <w:top w:val="none" w:sz="0" w:space="0" w:color="auto"/>
        <w:left w:val="none" w:sz="0" w:space="0" w:color="auto"/>
        <w:bottom w:val="none" w:sz="0" w:space="0" w:color="auto"/>
        <w:right w:val="none" w:sz="0" w:space="0" w:color="auto"/>
      </w:divBdr>
    </w:div>
    <w:div w:id="667903148">
      <w:bodyDiv w:val="1"/>
      <w:marLeft w:val="0"/>
      <w:marRight w:val="0"/>
      <w:marTop w:val="0"/>
      <w:marBottom w:val="0"/>
      <w:divBdr>
        <w:top w:val="none" w:sz="0" w:space="0" w:color="auto"/>
        <w:left w:val="none" w:sz="0" w:space="0" w:color="auto"/>
        <w:bottom w:val="none" w:sz="0" w:space="0" w:color="auto"/>
        <w:right w:val="none" w:sz="0" w:space="0" w:color="auto"/>
      </w:divBdr>
    </w:div>
    <w:div w:id="699597390">
      <w:bodyDiv w:val="1"/>
      <w:marLeft w:val="0"/>
      <w:marRight w:val="0"/>
      <w:marTop w:val="0"/>
      <w:marBottom w:val="0"/>
      <w:divBdr>
        <w:top w:val="none" w:sz="0" w:space="0" w:color="auto"/>
        <w:left w:val="none" w:sz="0" w:space="0" w:color="auto"/>
        <w:bottom w:val="none" w:sz="0" w:space="0" w:color="auto"/>
        <w:right w:val="none" w:sz="0" w:space="0" w:color="auto"/>
      </w:divBdr>
    </w:div>
    <w:div w:id="715619572">
      <w:bodyDiv w:val="1"/>
      <w:marLeft w:val="0"/>
      <w:marRight w:val="0"/>
      <w:marTop w:val="0"/>
      <w:marBottom w:val="0"/>
      <w:divBdr>
        <w:top w:val="none" w:sz="0" w:space="0" w:color="auto"/>
        <w:left w:val="none" w:sz="0" w:space="0" w:color="auto"/>
        <w:bottom w:val="none" w:sz="0" w:space="0" w:color="auto"/>
        <w:right w:val="none" w:sz="0" w:space="0" w:color="auto"/>
      </w:divBdr>
    </w:div>
    <w:div w:id="734426888">
      <w:bodyDiv w:val="1"/>
      <w:marLeft w:val="0"/>
      <w:marRight w:val="0"/>
      <w:marTop w:val="0"/>
      <w:marBottom w:val="0"/>
      <w:divBdr>
        <w:top w:val="none" w:sz="0" w:space="0" w:color="auto"/>
        <w:left w:val="none" w:sz="0" w:space="0" w:color="auto"/>
        <w:bottom w:val="none" w:sz="0" w:space="0" w:color="auto"/>
        <w:right w:val="none" w:sz="0" w:space="0" w:color="auto"/>
      </w:divBdr>
    </w:div>
    <w:div w:id="782922977">
      <w:bodyDiv w:val="1"/>
      <w:marLeft w:val="0"/>
      <w:marRight w:val="0"/>
      <w:marTop w:val="0"/>
      <w:marBottom w:val="0"/>
      <w:divBdr>
        <w:top w:val="none" w:sz="0" w:space="0" w:color="auto"/>
        <w:left w:val="none" w:sz="0" w:space="0" w:color="auto"/>
        <w:bottom w:val="none" w:sz="0" w:space="0" w:color="auto"/>
        <w:right w:val="none" w:sz="0" w:space="0" w:color="auto"/>
      </w:divBdr>
    </w:div>
    <w:div w:id="835196350">
      <w:bodyDiv w:val="1"/>
      <w:marLeft w:val="0"/>
      <w:marRight w:val="0"/>
      <w:marTop w:val="0"/>
      <w:marBottom w:val="0"/>
      <w:divBdr>
        <w:top w:val="none" w:sz="0" w:space="0" w:color="auto"/>
        <w:left w:val="none" w:sz="0" w:space="0" w:color="auto"/>
        <w:bottom w:val="none" w:sz="0" w:space="0" w:color="auto"/>
        <w:right w:val="none" w:sz="0" w:space="0" w:color="auto"/>
      </w:divBdr>
    </w:div>
    <w:div w:id="878668630">
      <w:bodyDiv w:val="1"/>
      <w:marLeft w:val="0"/>
      <w:marRight w:val="0"/>
      <w:marTop w:val="0"/>
      <w:marBottom w:val="0"/>
      <w:divBdr>
        <w:top w:val="none" w:sz="0" w:space="0" w:color="auto"/>
        <w:left w:val="none" w:sz="0" w:space="0" w:color="auto"/>
        <w:bottom w:val="none" w:sz="0" w:space="0" w:color="auto"/>
        <w:right w:val="none" w:sz="0" w:space="0" w:color="auto"/>
      </w:divBdr>
    </w:div>
    <w:div w:id="886915025">
      <w:bodyDiv w:val="1"/>
      <w:marLeft w:val="0"/>
      <w:marRight w:val="0"/>
      <w:marTop w:val="0"/>
      <w:marBottom w:val="0"/>
      <w:divBdr>
        <w:top w:val="none" w:sz="0" w:space="0" w:color="auto"/>
        <w:left w:val="none" w:sz="0" w:space="0" w:color="auto"/>
        <w:bottom w:val="none" w:sz="0" w:space="0" w:color="auto"/>
        <w:right w:val="none" w:sz="0" w:space="0" w:color="auto"/>
      </w:divBdr>
    </w:div>
    <w:div w:id="901140919">
      <w:bodyDiv w:val="1"/>
      <w:marLeft w:val="0"/>
      <w:marRight w:val="0"/>
      <w:marTop w:val="0"/>
      <w:marBottom w:val="0"/>
      <w:divBdr>
        <w:top w:val="none" w:sz="0" w:space="0" w:color="auto"/>
        <w:left w:val="none" w:sz="0" w:space="0" w:color="auto"/>
        <w:bottom w:val="none" w:sz="0" w:space="0" w:color="auto"/>
        <w:right w:val="none" w:sz="0" w:space="0" w:color="auto"/>
      </w:divBdr>
    </w:div>
    <w:div w:id="941111672">
      <w:bodyDiv w:val="1"/>
      <w:marLeft w:val="0"/>
      <w:marRight w:val="0"/>
      <w:marTop w:val="0"/>
      <w:marBottom w:val="0"/>
      <w:divBdr>
        <w:top w:val="none" w:sz="0" w:space="0" w:color="auto"/>
        <w:left w:val="none" w:sz="0" w:space="0" w:color="auto"/>
        <w:bottom w:val="none" w:sz="0" w:space="0" w:color="auto"/>
        <w:right w:val="none" w:sz="0" w:space="0" w:color="auto"/>
      </w:divBdr>
    </w:div>
    <w:div w:id="950403878">
      <w:bodyDiv w:val="1"/>
      <w:marLeft w:val="0"/>
      <w:marRight w:val="0"/>
      <w:marTop w:val="0"/>
      <w:marBottom w:val="0"/>
      <w:divBdr>
        <w:top w:val="none" w:sz="0" w:space="0" w:color="auto"/>
        <w:left w:val="none" w:sz="0" w:space="0" w:color="auto"/>
        <w:bottom w:val="none" w:sz="0" w:space="0" w:color="auto"/>
        <w:right w:val="none" w:sz="0" w:space="0" w:color="auto"/>
      </w:divBdr>
    </w:div>
    <w:div w:id="972633781">
      <w:bodyDiv w:val="1"/>
      <w:marLeft w:val="0"/>
      <w:marRight w:val="0"/>
      <w:marTop w:val="0"/>
      <w:marBottom w:val="0"/>
      <w:divBdr>
        <w:top w:val="none" w:sz="0" w:space="0" w:color="auto"/>
        <w:left w:val="none" w:sz="0" w:space="0" w:color="auto"/>
        <w:bottom w:val="none" w:sz="0" w:space="0" w:color="auto"/>
        <w:right w:val="none" w:sz="0" w:space="0" w:color="auto"/>
      </w:divBdr>
    </w:div>
    <w:div w:id="983512636">
      <w:bodyDiv w:val="1"/>
      <w:marLeft w:val="0"/>
      <w:marRight w:val="0"/>
      <w:marTop w:val="0"/>
      <w:marBottom w:val="0"/>
      <w:divBdr>
        <w:top w:val="none" w:sz="0" w:space="0" w:color="auto"/>
        <w:left w:val="none" w:sz="0" w:space="0" w:color="auto"/>
        <w:bottom w:val="none" w:sz="0" w:space="0" w:color="auto"/>
        <w:right w:val="none" w:sz="0" w:space="0" w:color="auto"/>
      </w:divBdr>
    </w:div>
    <w:div w:id="986906751">
      <w:bodyDiv w:val="1"/>
      <w:marLeft w:val="0"/>
      <w:marRight w:val="0"/>
      <w:marTop w:val="0"/>
      <w:marBottom w:val="0"/>
      <w:divBdr>
        <w:top w:val="none" w:sz="0" w:space="0" w:color="auto"/>
        <w:left w:val="none" w:sz="0" w:space="0" w:color="auto"/>
        <w:bottom w:val="none" w:sz="0" w:space="0" w:color="auto"/>
        <w:right w:val="none" w:sz="0" w:space="0" w:color="auto"/>
      </w:divBdr>
    </w:div>
    <w:div w:id="1000087377">
      <w:bodyDiv w:val="1"/>
      <w:marLeft w:val="0"/>
      <w:marRight w:val="0"/>
      <w:marTop w:val="0"/>
      <w:marBottom w:val="0"/>
      <w:divBdr>
        <w:top w:val="none" w:sz="0" w:space="0" w:color="auto"/>
        <w:left w:val="none" w:sz="0" w:space="0" w:color="auto"/>
        <w:bottom w:val="none" w:sz="0" w:space="0" w:color="auto"/>
        <w:right w:val="none" w:sz="0" w:space="0" w:color="auto"/>
      </w:divBdr>
      <w:divsChild>
        <w:div w:id="537861953">
          <w:marLeft w:val="0"/>
          <w:marRight w:val="0"/>
          <w:marTop w:val="200"/>
          <w:marBottom w:val="0"/>
          <w:divBdr>
            <w:top w:val="none" w:sz="0" w:space="0" w:color="auto"/>
            <w:left w:val="none" w:sz="0" w:space="0" w:color="auto"/>
            <w:bottom w:val="none" w:sz="0" w:space="0" w:color="auto"/>
            <w:right w:val="none" w:sz="0" w:space="0" w:color="auto"/>
          </w:divBdr>
        </w:div>
        <w:div w:id="255016310">
          <w:marLeft w:val="0"/>
          <w:marRight w:val="0"/>
          <w:marTop w:val="200"/>
          <w:marBottom w:val="0"/>
          <w:divBdr>
            <w:top w:val="none" w:sz="0" w:space="0" w:color="auto"/>
            <w:left w:val="none" w:sz="0" w:space="0" w:color="auto"/>
            <w:bottom w:val="none" w:sz="0" w:space="0" w:color="auto"/>
            <w:right w:val="none" w:sz="0" w:space="0" w:color="auto"/>
          </w:divBdr>
        </w:div>
        <w:div w:id="37508300">
          <w:marLeft w:val="0"/>
          <w:marRight w:val="0"/>
          <w:marTop w:val="200"/>
          <w:marBottom w:val="0"/>
          <w:divBdr>
            <w:top w:val="none" w:sz="0" w:space="0" w:color="auto"/>
            <w:left w:val="none" w:sz="0" w:space="0" w:color="auto"/>
            <w:bottom w:val="none" w:sz="0" w:space="0" w:color="auto"/>
            <w:right w:val="none" w:sz="0" w:space="0" w:color="auto"/>
          </w:divBdr>
        </w:div>
      </w:divsChild>
    </w:div>
    <w:div w:id="1023213684">
      <w:bodyDiv w:val="1"/>
      <w:marLeft w:val="0"/>
      <w:marRight w:val="0"/>
      <w:marTop w:val="0"/>
      <w:marBottom w:val="0"/>
      <w:divBdr>
        <w:top w:val="none" w:sz="0" w:space="0" w:color="auto"/>
        <w:left w:val="none" w:sz="0" w:space="0" w:color="auto"/>
        <w:bottom w:val="none" w:sz="0" w:space="0" w:color="auto"/>
        <w:right w:val="none" w:sz="0" w:space="0" w:color="auto"/>
      </w:divBdr>
    </w:div>
    <w:div w:id="1026562000">
      <w:bodyDiv w:val="1"/>
      <w:marLeft w:val="0"/>
      <w:marRight w:val="0"/>
      <w:marTop w:val="0"/>
      <w:marBottom w:val="0"/>
      <w:divBdr>
        <w:top w:val="none" w:sz="0" w:space="0" w:color="auto"/>
        <w:left w:val="none" w:sz="0" w:space="0" w:color="auto"/>
        <w:bottom w:val="none" w:sz="0" w:space="0" w:color="auto"/>
        <w:right w:val="none" w:sz="0" w:space="0" w:color="auto"/>
      </w:divBdr>
      <w:divsChild>
        <w:div w:id="1595242082">
          <w:marLeft w:val="0"/>
          <w:marRight w:val="0"/>
          <w:marTop w:val="0"/>
          <w:marBottom w:val="0"/>
          <w:divBdr>
            <w:top w:val="none" w:sz="0" w:space="0" w:color="auto"/>
            <w:left w:val="none" w:sz="0" w:space="0" w:color="auto"/>
            <w:bottom w:val="none" w:sz="0" w:space="0" w:color="auto"/>
            <w:right w:val="none" w:sz="0" w:space="0" w:color="auto"/>
          </w:divBdr>
          <w:divsChild>
            <w:div w:id="16808578">
              <w:marLeft w:val="0"/>
              <w:marRight w:val="0"/>
              <w:marTop w:val="0"/>
              <w:marBottom w:val="0"/>
              <w:divBdr>
                <w:top w:val="none" w:sz="0" w:space="0" w:color="auto"/>
                <w:left w:val="none" w:sz="0" w:space="0" w:color="auto"/>
                <w:bottom w:val="none" w:sz="0" w:space="0" w:color="auto"/>
                <w:right w:val="none" w:sz="0" w:space="0" w:color="auto"/>
              </w:divBdr>
            </w:div>
            <w:div w:id="28530525">
              <w:marLeft w:val="0"/>
              <w:marRight w:val="0"/>
              <w:marTop w:val="0"/>
              <w:marBottom w:val="0"/>
              <w:divBdr>
                <w:top w:val="none" w:sz="0" w:space="0" w:color="auto"/>
                <w:left w:val="none" w:sz="0" w:space="0" w:color="auto"/>
                <w:bottom w:val="none" w:sz="0" w:space="0" w:color="auto"/>
                <w:right w:val="none" w:sz="0" w:space="0" w:color="auto"/>
              </w:divBdr>
            </w:div>
            <w:div w:id="31005563">
              <w:marLeft w:val="0"/>
              <w:marRight w:val="0"/>
              <w:marTop w:val="0"/>
              <w:marBottom w:val="0"/>
              <w:divBdr>
                <w:top w:val="none" w:sz="0" w:space="0" w:color="auto"/>
                <w:left w:val="none" w:sz="0" w:space="0" w:color="auto"/>
                <w:bottom w:val="none" w:sz="0" w:space="0" w:color="auto"/>
                <w:right w:val="none" w:sz="0" w:space="0" w:color="auto"/>
              </w:divBdr>
            </w:div>
            <w:div w:id="103112145">
              <w:marLeft w:val="0"/>
              <w:marRight w:val="0"/>
              <w:marTop w:val="0"/>
              <w:marBottom w:val="0"/>
              <w:divBdr>
                <w:top w:val="none" w:sz="0" w:space="0" w:color="auto"/>
                <w:left w:val="none" w:sz="0" w:space="0" w:color="auto"/>
                <w:bottom w:val="none" w:sz="0" w:space="0" w:color="auto"/>
                <w:right w:val="none" w:sz="0" w:space="0" w:color="auto"/>
              </w:divBdr>
            </w:div>
            <w:div w:id="131407279">
              <w:marLeft w:val="0"/>
              <w:marRight w:val="0"/>
              <w:marTop w:val="0"/>
              <w:marBottom w:val="0"/>
              <w:divBdr>
                <w:top w:val="none" w:sz="0" w:space="0" w:color="auto"/>
                <w:left w:val="none" w:sz="0" w:space="0" w:color="auto"/>
                <w:bottom w:val="none" w:sz="0" w:space="0" w:color="auto"/>
                <w:right w:val="none" w:sz="0" w:space="0" w:color="auto"/>
              </w:divBdr>
            </w:div>
            <w:div w:id="168373256">
              <w:marLeft w:val="0"/>
              <w:marRight w:val="0"/>
              <w:marTop w:val="0"/>
              <w:marBottom w:val="0"/>
              <w:divBdr>
                <w:top w:val="none" w:sz="0" w:space="0" w:color="auto"/>
                <w:left w:val="none" w:sz="0" w:space="0" w:color="auto"/>
                <w:bottom w:val="none" w:sz="0" w:space="0" w:color="auto"/>
                <w:right w:val="none" w:sz="0" w:space="0" w:color="auto"/>
              </w:divBdr>
            </w:div>
            <w:div w:id="241259073">
              <w:marLeft w:val="0"/>
              <w:marRight w:val="0"/>
              <w:marTop w:val="0"/>
              <w:marBottom w:val="0"/>
              <w:divBdr>
                <w:top w:val="none" w:sz="0" w:space="0" w:color="auto"/>
                <w:left w:val="none" w:sz="0" w:space="0" w:color="auto"/>
                <w:bottom w:val="none" w:sz="0" w:space="0" w:color="auto"/>
                <w:right w:val="none" w:sz="0" w:space="0" w:color="auto"/>
              </w:divBdr>
            </w:div>
            <w:div w:id="277758167">
              <w:marLeft w:val="0"/>
              <w:marRight w:val="0"/>
              <w:marTop w:val="0"/>
              <w:marBottom w:val="0"/>
              <w:divBdr>
                <w:top w:val="none" w:sz="0" w:space="0" w:color="auto"/>
                <w:left w:val="none" w:sz="0" w:space="0" w:color="auto"/>
                <w:bottom w:val="none" w:sz="0" w:space="0" w:color="auto"/>
                <w:right w:val="none" w:sz="0" w:space="0" w:color="auto"/>
              </w:divBdr>
            </w:div>
            <w:div w:id="386028416">
              <w:marLeft w:val="0"/>
              <w:marRight w:val="0"/>
              <w:marTop w:val="0"/>
              <w:marBottom w:val="0"/>
              <w:divBdr>
                <w:top w:val="none" w:sz="0" w:space="0" w:color="auto"/>
                <w:left w:val="none" w:sz="0" w:space="0" w:color="auto"/>
                <w:bottom w:val="none" w:sz="0" w:space="0" w:color="auto"/>
                <w:right w:val="none" w:sz="0" w:space="0" w:color="auto"/>
              </w:divBdr>
            </w:div>
            <w:div w:id="401754092">
              <w:marLeft w:val="0"/>
              <w:marRight w:val="0"/>
              <w:marTop w:val="0"/>
              <w:marBottom w:val="0"/>
              <w:divBdr>
                <w:top w:val="none" w:sz="0" w:space="0" w:color="auto"/>
                <w:left w:val="none" w:sz="0" w:space="0" w:color="auto"/>
                <w:bottom w:val="none" w:sz="0" w:space="0" w:color="auto"/>
                <w:right w:val="none" w:sz="0" w:space="0" w:color="auto"/>
              </w:divBdr>
            </w:div>
            <w:div w:id="714428188">
              <w:marLeft w:val="0"/>
              <w:marRight w:val="0"/>
              <w:marTop w:val="0"/>
              <w:marBottom w:val="0"/>
              <w:divBdr>
                <w:top w:val="none" w:sz="0" w:space="0" w:color="auto"/>
                <w:left w:val="none" w:sz="0" w:space="0" w:color="auto"/>
                <w:bottom w:val="none" w:sz="0" w:space="0" w:color="auto"/>
                <w:right w:val="none" w:sz="0" w:space="0" w:color="auto"/>
              </w:divBdr>
            </w:div>
            <w:div w:id="857893084">
              <w:marLeft w:val="0"/>
              <w:marRight w:val="0"/>
              <w:marTop w:val="0"/>
              <w:marBottom w:val="0"/>
              <w:divBdr>
                <w:top w:val="none" w:sz="0" w:space="0" w:color="auto"/>
                <w:left w:val="none" w:sz="0" w:space="0" w:color="auto"/>
                <w:bottom w:val="none" w:sz="0" w:space="0" w:color="auto"/>
                <w:right w:val="none" w:sz="0" w:space="0" w:color="auto"/>
              </w:divBdr>
            </w:div>
            <w:div w:id="881794472">
              <w:marLeft w:val="0"/>
              <w:marRight w:val="0"/>
              <w:marTop w:val="0"/>
              <w:marBottom w:val="0"/>
              <w:divBdr>
                <w:top w:val="none" w:sz="0" w:space="0" w:color="auto"/>
                <w:left w:val="none" w:sz="0" w:space="0" w:color="auto"/>
                <w:bottom w:val="none" w:sz="0" w:space="0" w:color="auto"/>
                <w:right w:val="none" w:sz="0" w:space="0" w:color="auto"/>
              </w:divBdr>
            </w:div>
            <w:div w:id="885868880">
              <w:marLeft w:val="0"/>
              <w:marRight w:val="0"/>
              <w:marTop w:val="0"/>
              <w:marBottom w:val="0"/>
              <w:divBdr>
                <w:top w:val="none" w:sz="0" w:space="0" w:color="auto"/>
                <w:left w:val="none" w:sz="0" w:space="0" w:color="auto"/>
                <w:bottom w:val="none" w:sz="0" w:space="0" w:color="auto"/>
                <w:right w:val="none" w:sz="0" w:space="0" w:color="auto"/>
              </w:divBdr>
            </w:div>
            <w:div w:id="911961861">
              <w:marLeft w:val="0"/>
              <w:marRight w:val="0"/>
              <w:marTop w:val="0"/>
              <w:marBottom w:val="0"/>
              <w:divBdr>
                <w:top w:val="none" w:sz="0" w:space="0" w:color="auto"/>
                <w:left w:val="none" w:sz="0" w:space="0" w:color="auto"/>
                <w:bottom w:val="none" w:sz="0" w:space="0" w:color="auto"/>
                <w:right w:val="none" w:sz="0" w:space="0" w:color="auto"/>
              </w:divBdr>
            </w:div>
            <w:div w:id="923951129">
              <w:marLeft w:val="0"/>
              <w:marRight w:val="0"/>
              <w:marTop w:val="0"/>
              <w:marBottom w:val="0"/>
              <w:divBdr>
                <w:top w:val="none" w:sz="0" w:space="0" w:color="auto"/>
                <w:left w:val="none" w:sz="0" w:space="0" w:color="auto"/>
                <w:bottom w:val="none" w:sz="0" w:space="0" w:color="auto"/>
                <w:right w:val="none" w:sz="0" w:space="0" w:color="auto"/>
              </w:divBdr>
            </w:div>
            <w:div w:id="1005206582">
              <w:marLeft w:val="0"/>
              <w:marRight w:val="0"/>
              <w:marTop w:val="0"/>
              <w:marBottom w:val="0"/>
              <w:divBdr>
                <w:top w:val="none" w:sz="0" w:space="0" w:color="auto"/>
                <w:left w:val="none" w:sz="0" w:space="0" w:color="auto"/>
                <w:bottom w:val="none" w:sz="0" w:space="0" w:color="auto"/>
                <w:right w:val="none" w:sz="0" w:space="0" w:color="auto"/>
              </w:divBdr>
            </w:div>
            <w:div w:id="1084257748">
              <w:marLeft w:val="0"/>
              <w:marRight w:val="0"/>
              <w:marTop w:val="0"/>
              <w:marBottom w:val="0"/>
              <w:divBdr>
                <w:top w:val="none" w:sz="0" w:space="0" w:color="auto"/>
                <w:left w:val="none" w:sz="0" w:space="0" w:color="auto"/>
                <w:bottom w:val="none" w:sz="0" w:space="0" w:color="auto"/>
                <w:right w:val="none" w:sz="0" w:space="0" w:color="auto"/>
              </w:divBdr>
            </w:div>
            <w:div w:id="1131510252">
              <w:marLeft w:val="0"/>
              <w:marRight w:val="0"/>
              <w:marTop w:val="0"/>
              <w:marBottom w:val="0"/>
              <w:divBdr>
                <w:top w:val="none" w:sz="0" w:space="0" w:color="auto"/>
                <w:left w:val="none" w:sz="0" w:space="0" w:color="auto"/>
                <w:bottom w:val="none" w:sz="0" w:space="0" w:color="auto"/>
                <w:right w:val="none" w:sz="0" w:space="0" w:color="auto"/>
              </w:divBdr>
            </w:div>
            <w:div w:id="1220364530">
              <w:marLeft w:val="0"/>
              <w:marRight w:val="0"/>
              <w:marTop w:val="0"/>
              <w:marBottom w:val="0"/>
              <w:divBdr>
                <w:top w:val="none" w:sz="0" w:space="0" w:color="auto"/>
                <w:left w:val="none" w:sz="0" w:space="0" w:color="auto"/>
                <w:bottom w:val="none" w:sz="0" w:space="0" w:color="auto"/>
                <w:right w:val="none" w:sz="0" w:space="0" w:color="auto"/>
              </w:divBdr>
            </w:div>
            <w:div w:id="1224095456">
              <w:marLeft w:val="0"/>
              <w:marRight w:val="0"/>
              <w:marTop w:val="0"/>
              <w:marBottom w:val="0"/>
              <w:divBdr>
                <w:top w:val="none" w:sz="0" w:space="0" w:color="auto"/>
                <w:left w:val="none" w:sz="0" w:space="0" w:color="auto"/>
                <w:bottom w:val="none" w:sz="0" w:space="0" w:color="auto"/>
                <w:right w:val="none" w:sz="0" w:space="0" w:color="auto"/>
              </w:divBdr>
            </w:div>
            <w:div w:id="1295719555">
              <w:marLeft w:val="0"/>
              <w:marRight w:val="0"/>
              <w:marTop w:val="0"/>
              <w:marBottom w:val="0"/>
              <w:divBdr>
                <w:top w:val="none" w:sz="0" w:space="0" w:color="auto"/>
                <w:left w:val="none" w:sz="0" w:space="0" w:color="auto"/>
                <w:bottom w:val="none" w:sz="0" w:space="0" w:color="auto"/>
                <w:right w:val="none" w:sz="0" w:space="0" w:color="auto"/>
              </w:divBdr>
            </w:div>
            <w:div w:id="1308433126">
              <w:marLeft w:val="0"/>
              <w:marRight w:val="0"/>
              <w:marTop w:val="0"/>
              <w:marBottom w:val="0"/>
              <w:divBdr>
                <w:top w:val="none" w:sz="0" w:space="0" w:color="auto"/>
                <w:left w:val="none" w:sz="0" w:space="0" w:color="auto"/>
                <w:bottom w:val="none" w:sz="0" w:space="0" w:color="auto"/>
                <w:right w:val="none" w:sz="0" w:space="0" w:color="auto"/>
              </w:divBdr>
            </w:div>
            <w:div w:id="1589002289">
              <w:marLeft w:val="0"/>
              <w:marRight w:val="0"/>
              <w:marTop w:val="0"/>
              <w:marBottom w:val="0"/>
              <w:divBdr>
                <w:top w:val="none" w:sz="0" w:space="0" w:color="auto"/>
                <w:left w:val="none" w:sz="0" w:space="0" w:color="auto"/>
                <w:bottom w:val="none" w:sz="0" w:space="0" w:color="auto"/>
                <w:right w:val="none" w:sz="0" w:space="0" w:color="auto"/>
              </w:divBdr>
            </w:div>
            <w:div w:id="1620838778">
              <w:marLeft w:val="0"/>
              <w:marRight w:val="0"/>
              <w:marTop w:val="0"/>
              <w:marBottom w:val="0"/>
              <w:divBdr>
                <w:top w:val="none" w:sz="0" w:space="0" w:color="auto"/>
                <w:left w:val="none" w:sz="0" w:space="0" w:color="auto"/>
                <w:bottom w:val="none" w:sz="0" w:space="0" w:color="auto"/>
                <w:right w:val="none" w:sz="0" w:space="0" w:color="auto"/>
              </w:divBdr>
            </w:div>
            <w:div w:id="1669214410">
              <w:marLeft w:val="0"/>
              <w:marRight w:val="0"/>
              <w:marTop w:val="0"/>
              <w:marBottom w:val="0"/>
              <w:divBdr>
                <w:top w:val="none" w:sz="0" w:space="0" w:color="auto"/>
                <w:left w:val="none" w:sz="0" w:space="0" w:color="auto"/>
                <w:bottom w:val="none" w:sz="0" w:space="0" w:color="auto"/>
                <w:right w:val="none" w:sz="0" w:space="0" w:color="auto"/>
              </w:divBdr>
            </w:div>
            <w:div w:id="1677879127">
              <w:marLeft w:val="0"/>
              <w:marRight w:val="0"/>
              <w:marTop w:val="0"/>
              <w:marBottom w:val="0"/>
              <w:divBdr>
                <w:top w:val="none" w:sz="0" w:space="0" w:color="auto"/>
                <w:left w:val="none" w:sz="0" w:space="0" w:color="auto"/>
                <w:bottom w:val="none" w:sz="0" w:space="0" w:color="auto"/>
                <w:right w:val="none" w:sz="0" w:space="0" w:color="auto"/>
              </w:divBdr>
            </w:div>
            <w:div w:id="1691105516">
              <w:marLeft w:val="0"/>
              <w:marRight w:val="0"/>
              <w:marTop w:val="0"/>
              <w:marBottom w:val="0"/>
              <w:divBdr>
                <w:top w:val="none" w:sz="0" w:space="0" w:color="auto"/>
                <w:left w:val="none" w:sz="0" w:space="0" w:color="auto"/>
                <w:bottom w:val="none" w:sz="0" w:space="0" w:color="auto"/>
                <w:right w:val="none" w:sz="0" w:space="0" w:color="auto"/>
              </w:divBdr>
            </w:div>
            <w:div w:id="1697266398">
              <w:marLeft w:val="0"/>
              <w:marRight w:val="0"/>
              <w:marTop w:val="0"/>
              <w:marBottom w:val="0"/>
              <w:divBdr>
                <w:top w:val="none" w:sz="0" w:space="0" w:color="auto"/>
                <w:left w:val="none" w:sz="0" w:space="0" w:color="auto"/>
                <w:bottom w:val="none" w:sz="0" w:space="0" w:color="auto"/>
                <w:right w:val="none" w:sz="0" w:space="0" w:color="auto"/>
              </w:divBdr>
            </w:div>
            <w:div w:id="1847477412">
              <w:marLeft w:val="0"/>
              <w:marRight w:val="0"/>
              <w:marTop w:val="0"/>
              <w:marBottom w:val="0"/>
              <w:divBdr>
                <w:top w:val="none" w:sz="0" w:space="0" w:color="auto"/>
                <w:left w:val="none" w:sz="0" w:space="0" w:color="auto"/>
                <w:bottom w:val="none" w:sz="0" w:space="0" w:color="auto"/>
                <w:right w:val="none" w:sz="0" w:space="0" w:color="auto"/>
              </w:divBdr>
            </w:div>
            <w:div w:id="1919095185">
              <w:marLeft w:val="0"/>
              <w:marRight w:val="0"/>
              <w:marTop w:val="0"/>
              <w:marBottom w:val="0"/>
              <w:divBdr>
                <w:top w:val="none" w:sz="0" w:space="0" w:color="auto"/>
                <w:left w:val="none" w:sz="0" w:space="0" w:color="auto"/>
                <w:bottom w:val="none" w:sz="0" w:space="0" w:color="auto"/>
                <w:right w:val="none" w:sz="0" w:space="0" w:color="auto"/>
              </w:divBdr>
            </w:div>
            <w:div w:id="1992446647">
              <w:marLeft w:val="0"/>
              <w:marRight w:val="0"/>
              <w:marTop w:val="0"/>
              <w:marBottom w:val="0"/>
              <w:divBdr>
                <w:top w:val="none" w:sz="0" w:space="0" w:color="auto"/>
                <w:left w:val="none" w:sz="0" w:space="0" w:color="auto"/>
                <w:bottom w:val="none" w:sz="0" w:space="0" w:color="auto"/>
                <w:right w:val="none" w:sz="0" w:space="0" w:color="auto"/>
              </w:divBdr>
            </w:div>
            <w:div w:id="2059740492">
              <w:marLeft w:val="0"/>
              <w:marRight w:val="0"/>
              <w:marTop w:val="0"/>
              <w:marBottom w:val="0"/>
              <w:divBdr>
                <w:top w:val="none" w:sz="0" w:space="0" w:color="auto"/>
                <w:left w:val="none" w:sz="0" w:space="0" w:color="auto"/>
                <w:bottom w:val="none" w:sz="0" w:space="0" w:color="auto"/>
                <w:right w:val="none" w:sz="0" w:space="0" w:color="auto"/>
              </w:divBdr>
            </w:div>
            <w:div w:id="213190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904817">
      <w:bodyDiv w:val="1"/>
      <w:marLeft w:val="0"/>
      <w:marRight w:val="0"/>
      <w:marTop w:val="0"/>
      <w:marBottom w:val="0"/>
      <w:divBdr>
        <w:top w:val="none" w:sz="0" w:space="0" w:color="auto"/>
        <w:left w:val="none" w:sz="0" w:space="0" w:color="auto"/>
        <w:bottom w:val="none" w:sz="0" w:space="0" w:color="auto"/>
        <w:right w:val="none" w:sz="0" w:space="0" w:color="auto"/>
      </w:divBdr>
    </w:div>
    <w:div w:id="1073965397">
      <w:bodyDiv w:val="1"/>
      <w:marLeft w:val="0"/>
      <w:marRight w:val="0"/>
      <w:marTop w:val="0"/>
      <w:marBottom w:val="0"/>
      <w:divBdr>
        <w:top w:val="none" w:sz="0" w:space="0" w:color="auto"/>
        <w:left w:val="none" w:sz="0" w:space="0" w:color="auto"/>
        <w:bottom w:val="none" w:sz="0" w:space="0" w:color="auto"/>
        <w:right w:val="none" w:sz="0" w:space="0" w:color="auto"/>
      </w:divBdr>
    </w:div>
    <w:div w:id="1113863010">
      <w:bodyDiv w:val="1"/>
      <w:marLeft w:val="0"/>
      <w:marRight w:val="0"/>
      <w:marTop w:val="0"/>
      <w:marBottom w:val="0"/>
      <w:divBdr>
        <w:top w:val="none" w:sz="0" w:space="0" w:color="auto"/>
        <w:left w:val="none" w:sz="0" w:space="0" w:color="auto"/>
        <w:bottom w:val="none" w:sz="0" w:space="0" w:color="auto"/>
        <w:right w:val="none" w:sz="0" w:space="0" w:color="auto"/>
      </w:divBdr>
    </w:div>
    <w:div w:id="1187450821">
      <w:bodyDiv w:val="1"/>
      <w:marLeft w:val="0"/>
      <w:marRight w:val="0"/>
      <w:marTop w:val="0"/>
      <w:marBottom w:val="0"/>
      <w:divBdr>
        <w:top w:val="none" w:sz="0" w:space="0" w:color="auto"/>
        <w:left w:val="none" w:sz="0" w:space="0" w:color="auto"/>
        <w:bottom w:val="none" w:sz="0" w:space="0" w:color="auto"/>
        <w:right w:val="none" w:sz="0" w:space="0" w:color="auto"/>
      </w:divBdr>
    </w:div>
    <w:div w:id="1222904484">
      <w:bodyDiv w:val="1"/>
      <w:marLeft w:val="0"/>
      <w:marRight w:val="0"/>
      <w:marTop w:val="0"/>
      <w:marBottom w:val="0"/>
      <w:divBdr>
        <w:top w:val="none" w:sz="0" w:space="0" w:color="auto"/>
        <w:left w:val="none" w:sz="0" w:space="0" w:color="auto"/>
        <w:bottom w:val="none" w:sz="0" w:space="0" w:color="auto"/>
        <w:right w:val="none" w:sz="0" w:space="0" w:color="auto"/>
      </w:divBdr>
    </w:div>
    <w:div w:id="1250963400">
      <w:bodyDiv w:val="1"/>
      <w:marLeft w:val="0"/>
      <w:marRight w:val="0"/>
      <w:marTop w:val="0"/>
      <w:marBottom w:val="0"/>
      <w:divBdr>
        <w:top w:val="none" w:sz="0" w:space="0" w:color="auto"/>
        <w:left w:val="none" w:sz="0" w:space="0" w:color="auto"/>
        <w:bottom w:val="none" w:sz="0" w:space="0" w:color="auto"/>
        <w:right w:val="none" w:sz="0" w:space="0" w:color="auto"/>
      </w:divBdr>
    </w:div>
    <w:div w:id="1285846594">
      <w:bodyDiv w:val="1"/>
      <w:marLeft w:val="0"/>
      <w:marRight w:val="0"/>
      <w:marTop w:val="0"/>
      <w:marBottom w:val="0"/>
      <w:divBdr>
        <w:top w:val="none" w:sz="0" w:space="0" w:color="auto"/>
        <w:left w:val="none" w:sz="0" w:space="0" w:color="auto"/>
        <w:bottom w:val="none" w:sz="0" w:space="0" w:color="auto"/>
        <w:right w:val="none" w:sz="0" w:space="0" w:color="auto"/>
      </w:divBdr>
    </w:div>
    <w:div w:id="1310747025">
      <w:bodyDiv w:val="1"/>
      <w:marLeft w:val="0"/>
      <w:marRight w:val="0"/>
      <w:marTop w:val="0"/>
      <w:marBottom w:val="0"/>
      <w:divBdr>
        <w:top w:val="none" w:sz="0" w:space="0" w:color="auto"/>
        <w:left w:val="none" w:sz="0" w:space="0" w:color="auto"/>
        <w:bottom w:val="none" w:sz="0" w:space="0" w:color="auto"/>
        <w:right w:val="none" w:sz="0" w:space="0" w:color="auto"/>
      </w:divBdr>
    </w:div>
    <w:div w:id="1365791668">
      <w:bodyDiv w:val="1"/>
      <w:marLeft w:val="0"/>
      <w:marRight w:val="0"/>
      <w:marTop w:val="0"/>
      <w:marBottom w:val="0"/>
      <w:divBdr>
        <w:top w:val="none" w:sz="0" w:space="0" w:color="auto"/>
        <w:left w:val="none" w:sz="0" w:space="0" w:color="auto"/>
        <w:bottom w:val="none" w:sz="0" w:space="0" w:color="auto"/>
        <w:right w:val="none" w:sz="0" w:space="0" w:color="auto"/>
      </w:divBdr>
    </w:div>
    <w:div w:id="1373651060">
      <w:bodyDiv w:val="1"/>
      <w:marLeft w:val="0"/>
      <w:marRight w:val="0"/>
      <w:marTop w:val="0"/>
      <w:marBottom w:val="0"/>
      <w:divBdr>
        <w:top w:val="none" w:sz="0" w:space="0" w:color="auto"/>
        <w:left w:val="none" w:sz="0" w:space="0" w:color="auto"/>
        <w:bottom w:val="none" w:sz="0" w:space="0" w:color="auto"/>
        <w:right w:val="none" w:sz="0" w:space="0" w:color="auto"/>
      </w:divBdr>
    </w:div>
    <w:div w:id="1374766073">
      <w:bodyDiv w:val="1"/>
      <w:marLeft w:val="0"/>
      <w:marRight w:val="0"/>
      <w:marTop w:val="0"/>
      <w:marBottom w:val="0"/>
      <w:divBdr>
        <w:top w:val="none" w:sz="0" w:space="0" w:color="auto"/>
        <w:left w:val="none" w:sz="0" w:space="0" w:color="auto"/>
        <w:bottom w:val="none" w:sz="0" w:space="0" w:color="auto"/>
        <w:right w:val="none" w:sz="0" w:space="0" w:color="auto"/>
      </w:divBdr>
    </w:div>
    <w:div w:id="1409495411">
      <w:bodyDiv w:val="1"/>
      <w:marLeft w:val="0"/>
      <w:marRight w:val="0"/>
      <w:marTop w:val="0"/>
      <w:marBottom w:val="0"/>
      <w:divBdr>
        <w:top w:val="none" w:sz="0" w:space="0" w:color="auto"/>
        <w:left w:val="none" w:sz="0" w:space="0" w:color="auto"/>
        <w:bottom w:val="none" w:sz="0" w:space="0" w:color="auto"/>
        <w:right w:val="none" w:sz="0" w:space="0" w:color="auto"/>
      </w:divBdr>
    </w:div>
    <w:div w:id="1462923873">
      <w:bodyDiv w:val="1"/>
      <w:marLeft w:val="0"/>
      <w:marRight w:val="0"/>
      <w:marTop w:val="0"/>
      <w:marBottom w:val="0"/>
      <w:divBdr>
        <w:top w:val="none" w:sz="0" w:space="0" w:color="auto"/>
        <w:left w:val="none" w:sz="0" w:space="0" w:color="auto"/>
        <w:bottom w:val="none" w:sz="0" w:space="0" w:color="auto"/>
        <w:right w:val="none" w:sz="0" w:space="0" w:color="auto"/>
      </w:divBdr>
    </w:div>
    <w:div w:id="1483810326">
      <w:bodyDiv w:val="1"/>
      <w:marLeft w:val="0"/>
      <w:marRight w:val="0"/>
      <w:marTop w:val="0"/>
      <w:marBottom w:val="0"/>
      <w:divBdr>
        <w:top w:val="none" w:sz="0" w:space="0" w:color="auto"/>
        <w:left w:val="none" w:sz="0" w:space="0" w:color="auto"/>
        <w:bottom w:val="none" w:sz="0" w:space="0" w:color="auto"/>
        <w:right w:val="none" w:sz="0" w:space="0" w:color="auto"/>
      </w:divBdr>
    </w:div>
    <w:div w:id="1515001522">
      <w:bodyDiv w:val="1"/>
      <w:marLeft w:val="0"/>
      <w:marRight w:val="0"/>
      <w:marTop w:val="0"/>
      <w:marBottom w:val="0"/>
      <w:divBdr>
        <w:top w:val="none" w:sz="0" w:space="0" w:color="auto"/>
        <w:left w:val="none" w:sz="0" w:space="0" w:color="auto"/>
        <w:bottom w:val="none" w:sz="0" w:space="0" w:color="auto"/>
        <w:right w:val="none" w:sz="0" w:space="0" w:color="auto"/>
      </w:divBdr>
    </w:div>
    <w:div w:id="1529678977">
      <w:bodyDiv w:val="1"/>
      <w:marLeft w:val="0"/>
      <w:marRight w:val="0"/>
      <w:marTop w:val="0"/>
      <w:marBottom w:val="0"/>
      <w:divBdr>
        <w:top w:val="none" w:sz="0" w:space="0" w:color="auto"/>
        <w:left w:val="none" w:sz="0" w:space="0" w:color="auto"/>
        <w:bottom w:val="none" w:sz="0" w:space="0" w:color="auto"/>
        <w:right w:val="none" w:sz="0" w:space="0" w:color="auto"/>
      </w:divBdr>
      <w:divsChild>
        <w:div w:id="1046366875">
          <w:marLeft w:val="0"/>
          <w:marRight w:val="0"/>
          <w:marTop w:val="0"/>
          <w:marBottom w:val="0"/>
          <w:divBdr>
            <w:top w:val="none" w:sz="0" w:space="0" w:color="auto"/>
            <w:left w:val="none" w:sz="0" w:space="0" w:color="auto"/>
            <w:bottom w:val="none" w:sz="0" w:space="0" w:color="auto"/>
            <w:right w:val="none" w:sz="0" w:space="0" w:color="auto"/>
          </w:divBdr>
        </w:div>
        <w:div w:id="976639861">
          <w:marLeft w:val="0"/>
          <w:marRight w:val="0"/>
          <w:marTop w:val="0"/>
          <w:marBottom w:val="0"/>
          <w:divBdr>
            <w:top w:val="none" w:sz="0" w:space="0" w:color="auto"/>
            <w:left w:val="none" w:sz="0" w:space="0" w:color="auto"/>
            <w:bottom w:val="none" w:sz="0" w:space="0" w:color="auto"/>
            <w:right w:val="none" w:sz="0" w:space="0" w:color="auto"/>
          </w:divBdr>
        </w:div>
        <w:div w:id="1156261041">
          <w:marLeft w:val="0"/>
          <w:marRight w:val="0"/>
          <w:marTop w:val="200"/>
          <w:marBottom w:val="0"/>
          <w:divBdr>
            <w:top w:val="none" w:sz="0" w:space="0" w:color="auto"/>
            <w:left w:val="none" w:sz="0" w:space="0" w:color="auto"/>
            <w:bottom w:val="none" w:sz="0" w:space="0" w:color="auto"/>
            <w:right w:val="none" w:sz="0" w:space="0" w:color="auto"/>
          </w:divBdr>
        </w:div>
        <w:div w:id="721096943">
          <w:marLeft w:val="0"/>
          <w:marRight w:val="0"/>
          <w:marTop w:val="200"/>
          <w:marBottom w:val="0"/>
          <w:divBdr>
            <w:top w:val="none" w:sz="0" w:space="0" w:color="auto"/>
            <w:left w:val="none" w:sz="0" w:space="0" w:color="auto"/>
            <w:bottom w:val="none" w:sz="0" w:space="0" w:color="auto"/>
            <w:right w:val="none" w:sz="0" w:space="0" w:color="auto"/>
          </w:divBdr>
        </w:div>
        <w:div w:id="994335889">
          <w:marLeft w:val="0"/>
          <w:marRight w:val="0"/>
          <w:marTop w:val="200"/>
          <w:marBottom w:val="0"/>
          <w:divBdr>
            <w:top w:val="none" w:sz="0" w:space="0" w:color="auto"/>
            <w:left w:val="none" w:sz="0" w:space="0" w:color="auto"/>
            <w:bottom w:val="none" w:sz="0" w:space="0" w:color="auto"/>
            <w:right w:val="none" w:sz="0" w:space="0" w:color="auto"/>
          </w:divBdr>
        </w:div>
        <w:div w:id="1084572383">
          <w:marLeft w:val="0"/>
          <w:marRight w:val="0"/>
          <w:marTop w:val="200"/>
          <w:marBottom w:val="0"/>
          <w:divBdr>
            <w:top w:val="none" w:sz="0" w:space="0" w:color="auto"/>
            <w:left w:val="none" w:sz="0" w:space="0" w:color="auto"/>
            <w:bottom w:val="none" w:sz="0" w:space="0" w:color="auto"/>
            <w:right w:val="none" w:sz="0" w:space="0" w:color="auto"/>
          </w:divBdr>
        </w:div>
        <w:div w:id="16777693">
          <w:marLeft w:val="0"/>
          <w:marRight w:val="0"/>
          <w:marTop w:val="200"/>
          <w:marBottom w:val="0"/>
          <w:divBdr>
            <w:top w:val="none" w:sz="0" w:space="0" w:color="auto"/>
            <w:left w:val="none" w:sz="0" w:space="0" w:color="auto"/>
            <w:bottom w:val="none" w:sz="0" w:space="0" w:color="auto"/>
            <w:right w:val="none" w:sz="0" w:space="0" w:color="auto"/>
          </w:divBdr>
        </w:div>
        <w:div w:id="1915629157">
          <w:marLeft w:val="0"/>
          <w:marRight w:val="0"/>
          <w:marTop w:val="200"/>
          <w:marBottom w:val="0"/>
          <w:divBdr>
            <w:top w:val="none" w:sz="0" w:space="0" w:color="auto"/>
            <w:left w:val="none" w:sz="0" w:space="0" w:color="auto"/>
            <w:bottom w:val="none" w:sz="0" w:space="0" w:color="auto"/>
            <w:right w:val="none" w:sz="0" w:space="0" w:color="auto"/>
          </w:divBdr>
        </w:div>
        <w:div w:id="2107535585">
          <w:marLeft w:val="0"/>
          <w:marRight w:val="0"/>
          <w:marTop w:val="200"/>
          <w:marBottom w:val="0"/>
          <w:divBdr>
            <w:top w:val="none" w:sz="0" w:space="0" w:color="auto"/>
            <w:left w:val="none" w:sz="0" w:space="0" w:color="auto"/>
            <w:bottom w:val="none" w:sz="0" w:space="0" w:color="auto"/>
            <w:right w:val="none" w:sz="0" w:space="0" w:color="auto"/>
          </w:divBdr>
        </w:div>
        <w:div w:id="10105802">
          <w:marLeft w:val="0"/>
          <w:marRight w:val="0"/>
          <w:marTop w:val="200"/>
          <w:marBottom w:val="0"/>
          <w:divBdr>
            <w:top w:val="none" w:sz="0" w:space="0" w:color="auto"/>
            <w:left w:val="none" w:sz="0" w:space="0" w:color="auto"/>
            <w:bottom w:val="none" w:sz="0" w:space="0" w:color="auto"/>
            <w:right w:val="none" w:sz="0" w:space="0" w:color="auto"/>
          </w:divBdr>
        </w:div>
        <w:div w:id="1706251411">
          <w:marLeft w:val="0"/>
          <w:marRight w:val="0"/>
          <w:marTop w:val="200"/>
          <w:marBottom w:val="0"/>
          <w:divBdr>
            <w:top w:val="none" w:sz="0" w:space="0" w:color="auto"/>
            <w:left w:val="none" w:sz="0" w:space="0" w:color="auto"/>
            <w:bottom w:val="none" w:sz="0" w:space="0" w:color="auto"/>
            <w:right w:val="none" w:sz="0" w:space="0" w:color="auto"/>
          </w:divBdr>
        </w:div>
        <w:div w:id="463550184">
          <w:marLeft w:val="0"/>
          <w:marRight w:val="0"/>
          <w:marTop w:val="200"/>
          <w:marBottom w:val="0"/>
          <w:divBdr>
            <w:top w:val="none" w:sz="0" w:space="0" w:color="auto"/>
            <w:left w:val="none" w:sz="0" w:space="0" w:color="auto"/>
            <w:bottom w:val="none" w:sz="0" w:space="0" w:color="auto"/>
            <w:right w:val="none" w:sz="0" w:space="0" w:color="auto"/>
          </w:divBdr>
        </w:div>
        <w:div w:id="1925532954">
          <w:marLeft w:val="0"/>
          <w:marRight w:val="0"/>
          <w:marTop w:val="200"/>
          <w:marBottom w:val="0"/>
          <w:divBdr>
            <w:top w:val="none" w:sz="0" w:space="0" w:color="auto"/>
            <w:left w:val="none" w:sz="0" w:space="0" w:color="auto"/>
            <w:bottom w:val="none" w:sz="0" w:space="0" w:color="auto"/>
            <w:right w:val="none" w:sz="0" w:space="0" w:color="auto"/>
          </w:divBdr>
        </w:div>
        <w:div w:id="1934051111">
          <w:marLeft w:val="0"/>
          <w:marRight w:val="0"/>
          <w:marTop w:val="200"/>
          <w:marBottom w:val="0"/>
          <w:divBdr>
            <w:top w:val="none" w:sz="0" w:space="0" w:color="auto"/>
            <w:left w:val="none" w:sz="0" w:space="0" w:color="auto"/>
            <w:bottom w:val="none" w:sz="0" w:space="0" w:color="auto"/>
            <w:right w:val="none" w:sz="0" w:space="0" w:color="auto"/>
          </w:divBdr>
        </w:div>
        <w:div w:id="1178421375">
          <w:marLeft w:val="0"/>
          <w:marRight w:val="0"/>
          <w:marTop w:val="200"/>
          <w:marBottom w:val="0"/>
          <w:divBdr>
            <w:top w:val="none" w:sz="0" w:space="0" w:color="auto"/>
            <w:left w:val="none" w:sz="0" w:space="0" w:color="auto"/>
            <w:bottom w:val="none" w:sz="0" w:space="0" w:color="auto"/>
            <w:right w:val="none" w:sz="0" w:space="0" w:color="auto"/>
          </w:divBdr>
        </w:div>
      </w:divsChild>
    </w:div>
    <w:div w:id="1545487101">
      <w:bodyDiv w:val="1"/>
      <w:marLeft w:val="0"/>
      <w:marRight w:val="0"/>
      <w:marTop w:val="0"/>
      <w:marBottom w:val="0"/>
      <w:divBdr>
        <w:top w:val="none" w:sz="0" w:space="0" w:color="auto"/>
        <w:left w:val="none" w:sz="0" w:space="0" w:color="auto"/>
        <w:bottom w:val="none" w:sz="0" w:space="0" w:color="auto"/>
        <w:right w:val="none" w:sz="0" w:space="0" w:color="auto"/>
      </w:divBdr>
    </w:div>
    <w:div w:id="1642806058">
      <w:bodyDiv w:val="1"/>
      <w:marLeft w:val="0"/>
      <w:marRight w:val="0"/>
      <w:marTop w:val="0"/>
      <w:marBottom w:val="0"/>
      <w:divBdr>
        <w:top w:val="none" w:sz="0" w:space="0" w:color="auto"/>
        <w:left w:val="none" w:sz="0" w:space="0" w:color="auto"/>
        <w:bottom w:val="none" w:sz="0" w:space="0" w:color="auto"/>
        <w:right w:val="none" w:sz="0" w:space="0" w:color="auto"/>
      </w:divBdr>
    </w:div>
    <w:div w:id="1647392125">
      <w:bodyDiv w:val="1"/>
      <w:marLeft w:val="0"/>
      <w:marRight w:val="0"/>
      <w:marTop w:val="0"/>
      <w:marBottom w:val="0"/>
      <w:divBdr>
        <w:top w:val="none" w:sz="0" w:space="0" w:color="auto"/>
        <w:left w:val="none" w:sz="0" w:space="0" w:color="auto"/>
        <w:bottom w:val="none" w:sz="0" w:space="0" w:color="auto"/>
        <w:right w:val="none" w:sz="0" w:space="0" w:color="auto"/>
      </w:divBdr>
    </w:div>
    <w:div w:id="1650938050">
      <w:bodyDiv w:val="1"/>
      <w:marLeft w:val="0"/>
      <w:marRight w:val="0"/>
      <w:marTop w:val="0"/>
      <w:marBottom w:val="0"/>
      <w:divBdr>
        <w:top w:val="none" w:sz="0" w:space="0" w:color="auto"/>
        <w:left w:val="none" w:sz="0" w:space="0" w:color="auto"/>
        <w:bottom w:val="none" w:sz="0" w:space="0" w:color="auto"/>
        <w:right w:val="none" w:sz="0" w:space="0" w:color="auto"/>
      </w:divBdr>
    </w:div>
    <w:div w:id="1656911377">
      <w:bodyDiv w:val="1"/>
      <w:marLeft w:val="0"/>
      <w:marRight w:val="0"/>
      <w:marTop w:val="0"/>
      <w:marBottom w:val="0"/>
      <w:divBdr>
        <w:top w:val="none" w:sz="0" w:space="0" w:color="auto"/>
        <w:left w:val="none" w:sz="0" w:space="0" w:color="auto"/>
        <w:bottom w:val="none" w:sz="0" w:space="0" w:color="auto"/>
        <w:right w:val="none" w:sz="0" w:space="0" w:color="auto"/>
      </w:divBdr>
    </w:div>
    <w:div w:id="1678116556">
      <w:bodyDiv w:val="1"/>
      <w:marLeft w:val="0"/>
      <w:marRight w:val="0"/>
      <w:marTop w:val="0"/>
      <w:marBottom w:val="0"/>
      <w:divBdr>
        <w:top w:val="none" w:sz="0" w:space="0" w:color="auto"/>
        <w:left w:val="none" w:sz="0" w:space="0" w:color="auto"/>
        <w:bottom w:val="none" w:sz="0" w:space="0" w:color="auto"/>
        <w:right w:val="none" w:sz="0" w:space="0" w:color="auto"/>
      </w:divBdr>
    </w:div>
    <w:div w:id="1680697461">
      <w:bodyDiv w:val="1"/>
      <w:marLeft w:val="0"/>
      <w:marRight w:val="0"/>
      <w:marTop w:val="0"/>
      <w:marBottom w:val="0"/>
      <w:divBdr>
        <w:top w:val="none" w:sz="0" w:space="0" w:color="auto"/>
        <w:left w:val="none" w:sz="0" w:space="0" w:color="auto"/>
        <w:bottom w:val="none" w:sz="0" w:space="0" w:color="auto"/>
        <w:right w:val="none" w:sz="0" w:space="0" w:color="auto"/>
      </w:divBdr>
    </w:div>
    <w:div w:id="1764910591">
      <w:bodyDiv w:val="1"/>
      <w:marLeft w:val="0"/>
      <w:marRight w:val="0"/>
      <w:marTop w:val="0"/>
      <w:marBottom w:val="0"/>
      <w:divBdr>
        <w:top w:val="none" w:sz="0" w:space="0" w:color="auto"/>
        <w:left w:val="none" w:sz="0" w:space="0" w:color="auto"/>
        <w:bottom w:val="none" w:sz="0" w:space="0" w:color="auto"/>
        <w:right w:val="none" w:sz="0" w:space="0" w:color="auto"/>
      </w:divBdr>
    </w:div>
    <w:div w:id="1766001140">
      <w:bodyDiv w:val="1"/>
      <w:marLeft w:val="0"/>
      <w:marRight w:val="0"/>
      <w:marTop w:val="0"/>
      <w:marBottom w:val="0"/>
      <w:divBdr>
        <w:top w:val="none" w:sz="0" w:space="0" w:color="auto"/>
        <w:left w:val="none" w:sz="0" w:space="0" w:color="auto"/>
        <w:bottom w:val="none" w:sz="0" w:space="0" w:color="auto"/>
        <w:right w:val="none" w:sz="0" w:space="0" w:color="auto"/>
      </w:divBdr>
    </w:div>
    <w:div w:id="1818109619">
      <w:bodyDiv w:val="1"/>
      <w:marLeft w:val="0"/>
      <w:marRight w:val="0"/>
      <w:marTop w:val="0"/>
      <w:marBottom w:val="0"/>
      <w:divBdr>
        <w:top w:val="none" w:sz="0" w:space="0" w:color="auto"/>
        <w:left w:val="none" w:sz="0" w:space="0" w:color="auto"/>
        <w:bottom w:val="none" w:sz="0" w:space="0" w:color="auto"/>
        <w:right w:val="none" w:sz="0" w:space="0" w:color="auto"/>
      </w:divBdr>
    </w:div>
    <w:div w:id="1920214333">
      <w:bodyDiv w:val="1"/>
      <w:marLeft w:val="0"/>
      <w:marRight w:val="0"/>
      <w:marTop w:val="0"/>
      <w:marBottom w:val="0"/>
      <w:divBdr>
        <w:top w:val="none" w:sz="0" w:space="0" w:color="auto"/>
        <w:left w:val="none" w:sz="0" w:space="0" w:color="auto"/>
        <w:bottom w:val="none" w:sz="0" w:space="0" w:color="auto"/>
        <w:right w:val="none" w:sz="0" w:space="0" w:color="auto"/>
      </w:divBdr>
    </w:div>
    <w:div w:id="1922253296">
      <w:bodyDiv w:val="1"/>
      <w:marLeft w:val="0"/>
      <w:marRight w:val="0"/>
      <w:marTop w:val="0"/>
      <w:marBottom w:val="0"/>
      <w:divBdr>
        <w:top w:val="none" w:sz="0" w:space="0" w:color="auto"/>
        <w:left w:val="none" w:sz="0" w:space="0" w:color="auto"/>
        <w:bottom w:val="none" w:sz="0" w:space="0" w:color="auto"/>
        <w:right w:val="none" w:sz="0" w:space="0" w:color="auto"/>
      </w:divBdr>
    </w:div>
    <w:div w:id="1925870473">
      <w:bodyDiv w:val="1"/>
      <w:marLeft w:val="0"/>
      <w:marRight w:val="0"/>
      <w:marTop w:val="0"/>
      <w:marBottom w:val="0"/>
      <w:divBdr>
        <w:top w:val="none" w:sz="0" w:space="0" w:color="auto"/>
        <w:left w:val="none" w:sz="0" w:space="0" w:color="auto"/>
        <w:bottom w:val="none" w:sz="0" w:space="0" w:color="auto"/>
        <w:right w:val="none" w:sz="0" w:space="0" w:color="auto"/>
      </w:divBdr>
    </w:div>
    <w:div w:id="1930456277">
      <w:bodyDiv w:val="1"/>
      <w:marLeft w:val="0"/>
      <w:marRight w:val="0"/>
      <w:marTop w:val="0"/>
      <w:marBottom w:val="0"/>
      <w:divBdr>
        <w:top w:val="none" w:sz="0" w:space="0" w:color="auto"/>
        <w:left w:val="none" w:sz="0" w:space="0" w:color="auto"/>
        <w:bottom w:val="none" w:sz="0" w:space="0" w:color="auto"/>
        <w:right w:val="none" w:sz="0" w:space="0" w:color="auto"/>
      </w:divBdr>
    </w:div>
    <w:div w:id="1954507897">
      <w:bodyDiv w:val="1"/>
      <w:marLeft w:val="0"/>
      <w:marRight w:val="0"/>
      <w:marTop w:val="0"/>
      <w:marBottom w:val="0"/>
      <w:divBdr>
        <w:top w:val="none" w:sz="0" w:space="0" w:color="auto"/>
        <w:left w:val="none" w:sz="0" w:space="0" w:color="auto"/>
        <w:bottom w:val="none" w:sz="0" w:space="0" w:color="auto"/>
        <w:right w:val="none" w:sz="0" w:space="0" w:color="auto"/>
      </w:divBdr>
    </w:div>
    <w:div w:id="1984656247">
      <w:bodyDiv w:val="1"/>
      <w:marLeft w:val="0"/>
      <w:marRight w:val="0"/>
      <w:marTop w:val="0"/>
      <w:marBottom w:val="0"/>
      <w:divBdr>
        <w:top w:val="none" w:sz="0" w:space="0" w:color="auto"/>
        <w:left w:val="none" w:sz="0" w:space="0" w:color="auto"/>
        <w:bottom w:val="none" w:sz="0" w:space="0" w:color="auto"/>
        <w:right w:val="none" w:sz="0" w:space="0" w:color="auto"/>
      </w:divBdr>
      <w:divsChild>
        <w:div w:id="2020161534">
          <w:marLeft w:val="0"/>
          <w:marRight w:val="0"/>
          <w:marTop w:val="0"/>
          <w:marBottom w:val="0"/>
          <w:divBdr>
            <w:top w:val="none" w:sz="0" w:space="0" w:color="auto"/>
            <w:left w:val="none" w:sz="0" w:space="0" w:color="auto"/>
            <w:bottom w:val="none" w:sz="0" w:space="0" w:color="auto"/>
            <w:right w:val="none" w:sz="0" w:space="0" w:color="auto"/>
          </w:divBdr>
        </w:div>
      </w:divsChild>
    </w:div>
    <w:div w:id="2017539569">
      <w:bodyDiv w:val="1"/>
      <w:marLeft w:val="0"/>
      <w:marRight w:val="0"/>
      <w:marTop w:val="0"/>
      <w:marBottom w:val="0"/>
      <w:divBdr>
        <w:top w:val="none" w:sz="0" w:space="0" w:color="auto"/>
        <w:left w:val="none" w:sz="0" w:space="0" w:color="auto"/>
        <w:bottom w:val="none" w:sz="0" w:space="0" w:color="auto"/>
        <w:right w:val="none" w:sz="0" w:space="0" w:color="auto"/>
      </w:divBdr>
    </w:div>
    <w:div w:id="2056194247">
      <w:bodyDiv w:val="1"/>
      <w:marLeft w:val="0"/>
      <w:marRight w:val="0"/>
      <w:marTop w:val="0"/>
      <w:marBottom w:val="0"/>
      <w:divBdr>
        <w:top w:val="none" w:sz="0" w:space="0" w:color="auto"/>
        <w:left w:val="none" w:sz="0" w:space="0" w:color="auto"/>
        <w:bottom w:val="none" w:sz="0" w:space="0" w:color="auto"/>
        <w:right w:val="none" w:sz="0" w:space="0" w:color="auto"/>
      </w:divBdr>
    </w:div>
    <w:div w:id="2072850101">
      <w:bodyDiv w:val="1"/>
      <w:marLeft w:val="0"/>
      <w:marRight w:val="0"/>
      <w:marTop w:val="0"/>
      <w:marBottom w:val="0"/>
      <w:divBdr>
        <w:top w:val="none" w:sz="0" w:space="0" w:color="auto"/>
        <w:left w:val="none" w:sz="0" w:space="0" w:color="auto"/>
        <w:bottom w:val="none" w:sz="0" w:space="0" w:color="auto"/>
        <w:right w:val="none" w:sz="0" w:space="0" w:color="auto"/>
      </w:divBdr>
    </w:div>
    <w:div w:id="2082365529">
      <w:bodyDiv w:val="1"/>
      <w:marLeft w:val="0"/>
      <w:marRight w:val="0"/>
      <w:marTop w:val="0"/>
      <w:marBottom w:val="0"/>
      <w:divBdr>
        <w:top w:val="none" w:sz="0" w:space="0" w:color="auto"/>
        <w:left w:val="none" w:sz="0" w:space="0" w:color="auto"/>
        <w:bottom w:val="none" w:sz="0" w:space="0" w:color="auto"/>
        <w:right w:val="none" w:sz="0" w:space="0" w:color="auto"/>
      </w:divBdr>
    </w:div>
    <w:div w:id="2086370728">
      <w:bodyDiv w:val="1"/>
      <w:marLeft w:val="0"/>
      <w:marRight w:val="0"/>
      <w:marTop w:val="0"/>
      <w:marBottom w:val="0"/>
      <w:divBdr>
        <w:top w:val="none" w:sz="0" w:space="0" w:color="auto"/>
        <w:left w:val="none" w:sz="0" w:space="0" w:color="auto"/>
        <w:bottom w:val="none" w:sz="0" w:space="0" w:color="auto"/>
        <w:right w:val="none" w:sz="0" w:space="0" w:color="auto"/>
      </w:divBdr>
    </w:div>
    <w:div w:id="2094812859">
      <w:bodyDiv w:val="1"/>
      <w:marLeft w:val="0"/>
      <w:marRight w:val="0"/>
      <w:marTop w:val="0"/>
      <w:marBottom w:val="0"/>
      <w:divBdr>
        <w:top w:val="none" w:sz="0" w:space="0" w:color="auto"/>
        <w:left w:val="none" w:sz="0" w:space="0" w:color="auto"/>
        <w:bottom w:val="none" w:sz="0" w:space="0" w:color="auto"/>
        <w:right w:val="none" w:sz="0" w:space="0" w:color="auto"/>
      </w:divBdr>
    </w:div>
    <w:div w:id="2125537735">
      <w:bodyDiv w:val="1"/>
      <w:marLeft w:val="0"/>
      <w:marRight w:val="0"/>
      <w:marTop w:val="0"/>
      <w:marBottom w:val="0"/>
      <w:divBdr>
        <w:top w:val="none" w:sz="0" w:space="0" w:color="auto"/>
        <w:left w:val="none" w:sz="0" w:space="0" w:color="auto"/>
        <w:bottom w:val="none" w:sz="0" w:space="0" w:color="auto"/>
        <w:right w:val="none" w:sz="0" w:space="0" w:color="auto"/>
      </w:divBdr>
    </w:div>
    <w:div w:id="21362891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emf"/><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emf"/><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8E6151-39C6-48B3-9C76-AE7E0D730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7438</Words>
  <Characters>42400</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49739</CharactersWithSpaces>
  <SharedDoc>false</SharedDoc>
  <HLinks>
    <vt:vector size="6" baseType="variant">
      <vt:variant>
        <vt:i4>5832713</vt:i4>
      </vt:variant>
      <vt:variant>
        <vt:i4>0</vt:i4>
      </vt:variant>
      <vt:variant>
        <vt:i4>0</vt:i4>
      </vt:variant>
      <vt:variant>
        <vt:i4>5</vt:i4>
      </vt:variant>
      <vt:variant>
        <vt:lpwstr>consultantplus://offline/ref=75BFC60C18B21EDB1BEFA89F93EC90169A6018819B9D016B670D667DC2u03AG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auser15</dc:creator>
  <cp:lastModifiedBy>auser15</cp:lastModifiedBy>
  <cp:revision>3</cp:revision>
  <cp:lastPrinted>2021-08-05T09:22:00Z</cp:lastPrinted>
  <dcterms:created xsi:type="dcterms:W3CDTF">2025-05-15T10:15:00Z</dcterms:created>
  <dcterms:modified xsi:type="dcterms:W3CDTF">2025-05-15T12:57:00Z</dcterms:modified>
</cp:coreProperties>
</file>