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4819"/>
        <w:gridCol w:w="2943"/>
        <w:gridCol w:w="19"/>
      </w:tblGrid>
      <w:tr w:rsidR="00114D49" w:rsidRPr="00536AEF" w14:paraId="1B31E3FA" w14:textId="77777777" w:rsidTr="002567B5">
        <w:trPr>
          <w:cantSplit/>
          <w:trHeight w:val="989"/>
        </w:trPr>
        <w:tc>
          <w:tcPr>
            <w:tcW w:w="9940" w:type="dxa"/>
            <w:gridSpan w:val="4"/>
            <w:tcBorders>
              <w:top w:val="single" w:sz="24" w:space="0" w:color="auto"/>
              <w:left w:val="nil"/>
              <w:bottom w:val="single" w:sz="24" w:space="0" w:color="auto"/>
              <w:right w:val="nil"/>
            </w:tcBorders>
            <w:vAlign w:val="center"/>
          </w:tcPr>
          <w:p w14:paraId="26C4DB71" w14:textId="77777777" w:rsidR="00875A17" w:rsidRPr="00536AEF" w:rsidRDefault="00875A17" w:rsidP="002567B5">
            <w:pPr>
              <w:spacing w:after="120" w:line="240" w:lineRule="auto"/>
              <w:jc w:val="center"/>
              <w:rPr>
                <w:rFonts w:ascii="Arial" w:hAnsi="Arial" w:cs="Arial"/>
                <w:b/>
              </w:rPr>
            </w:pPr>
            <w:r w:rsidRPr="00536AEF">
              <w:rPr>
                <w:rFonts w:ascii="Arial" w:hAnsi="Arial" w:cs="Arial"/>
                <w:b/>
                <w:bCs/>
              </w:rPr>
              <w:t>ЕВРАЗИЙСКИЙ</w:t>
            </w:r>
            <w:r w:rsidRPr="00536AEF">
              <w:rPr>
                <w:rFonts w:ascii="Arial" w:hAnsi="Arial" w:cs="Arial"/>
                <w:b/>
              </w:rPr>
              <w:t xml:space="preserve"> СОВЕТ ПО СТАНДАРТИЗАЦИИ, МЕТРОЛОГИИ И СЕРТИФИКАЦИИ</w:t>
            </w:r>
          </w:p>
          <w:p w14:paraId="69233AAA" w14:textId="77777777" w:rsidR="00875A17" w:rsidRPr="00536AEF" w:rsidRDefault="00875A17" w:rsidP="002567B5">
            <w:pPr>
              <w:spacing w:line="240" w:lineRule="auto"/>
              <w:jc w:val="center"/>
              <w:rPr>
                <w:rFonts w:ascii="Arial" w:hAnsi="Arial" w:cs="Arial"/>
                <w:b/>
                <w:bCs/>
                <w:lang w:val="en-US"/>
              </w:rPr>
            </w:pPr>
            <w:r w:rsidRPr="00536AEF">
              <w:rPr>
                <w:rFonts w:ascii="Arial" w:hAnsi="Arial" w:cs="Arial"/>
                <w:b/>
                <w:bCs/>
                <w:lang w:val="en-US"/>
              </w:rPr>
              <w:t>(</w:t>
            </w:r>
            <w:r w:rsidRPr="00536AEF">
              <w:rPr>
                <w:rFonts w:ascii="Arial" w:hAnsi="Arial" w:cs="Arial"/>
                <w:b/>
                <w:bCs/>
              </w:rPr>
              <w:t>ЕАСС</w:t>
            </w:r>
            <w:r w:rsidRPr="00536AEF">
              <w:rPr>
                <w:rFonts w:ascii="Arial" w:hAnsi="Arial" w:cs="Arial"/>
                <w:b/>
                <w:bCs/>
                <w:lang w:val="en-US"/>
              </w:rPr>
              <w:t>)</w:t>
            </w:r>
          </w:p>
          <w:p w14:paraId="078E89F1" w14:textId="77777777" w:rsidR="00875A17" w:rsidRPr="00536AEF" w:rsidRDefault="00875A17" w:rsidP="002567B5">
            <w:pPr>
              <w:spacing w:after="120" w:line="240" w:lineRule="auto"/>
              <w:jc w:val="center"/>
              <w:rPr>
                <w:rFonts w:ascii="Arial" w:hAnsi="Arial" w:cs="Arial"/>
                <w:b/>
                <w:lang w:val="en-US"/>
              </w:rPr>
            </w:pPr>
            <w:r w:rsidRPr="00536AEF">
              <w:rPr>
                <w:rFonts w:ascii="Arial" w:hAnsi="Arial" w:cs="Arial"/>
                <w:b/>
                <w:bCs/>
                <w:lang w:val="en-US"/>
              </w:rPr>
              <w:t>EURO-ASIAN</w:t>
            </w:r>
            <w:r w:rsidRPr="00536AEF">
              <w:rPr>
                <w:rFonts w:ascii="Arial" w:hAnsi="Arial" w:cs="Arial"/>
                <w:b/>
                <w:lang w:val="en-US"/>
              </w:rPr>
              <w:t xml:space="preserve"> COUNCIL FOR STANDARDIZATION, METROLOGY AND CERTIFICATION</w:t>
            </w:r>
          </w:p>
          <w:p w14:paraId="024E9189" w14:textId="77777777" w:rsidR="00114D49" w:rsidRPr="00536AEF" w:rsidRDefault="00875A17" w:rsidP="002567B5">
            <w:pPr>
              <w:spacing w:after="120" w:line="240" w:lineRule="auto"/>
              <w:jc w:val="center"/>
              <w:rPr>
                <w:rFonts w:ascii="Arial" w:hAnsi="Arial" w:cs="Arial"/>
                <w:b/>
                <w:bCs/>
                <w:lang w:val="en-US"/>
              </w:rPr>
            </w:pPr>
            <w:r w:rsidRPr="00536AEF">
              <w:rPr>
                <w:rFonts w:ascii="Arial" w:hAnsi="Arial" w:cs="Arial"/>
                <w:b/>
                <w:bCs/>
                <w:lang w:val="en-US"/>
              </w:rPr>
              <w:t>(EASC)</w:t>
            </w:r>
          </w:p>
        </w:tc>
      </w:tr>
      <w:tr w:rsidR="00875A17" w:rsidRPr="00536AEF" w14:paraId="5583AFCB" w14:textId="77777777" w:rsidTr="00166A33">
        <w:trPr>
          <w:gridAfter w:val="1"/>
          <w:wAfter w:w="19" w:type="dxa"/>
          <w:cantSplit/>
          <w:trHeight w:val="1623"/>
        </w:trPr>
        <w:tc>
          <w:tcPr>
            <w:tcW w:w="2159" w:type="dxa"/>
            <w:tcBorders>
              <w:top w:val="single" w:sz="24" w:space="0" w:color="auto"/>
              <w:left w:val="nil"/>
              <w:bottom w:val="single" w:sz="18" w:space="0" w:color="auto"/>
              <w:right w:val="nil"/>
            </w:tcBorders>
            <w:vAlign w:val="center"/>
          </w:tcPr>
          <w:p w14:paraId="6403B1EE" w14:textId="11F6BECE" w:rsidR="00875A17" w:rsidRPr="00536AEF" w:rsidRDefault="007B5BEA" w:rsidP="00B041F2">
            <w:pPr>
              <w:spacing w:after="0"/>
              <w:jc w:val="center"/>
              <w:rPr>
                <w:rFonts w:ascii="Arial" w:hAnsi="Arial" w:cs="Arial"/>
                <w:szCs w:val="24"/>
              </w:rPr>
            </w:pPr>
            <w:r w:rsidRPr="00536AEF">
              <w:rPr>
                <w:rFonts w:ascii="Arial" w:hAnsi="Arial" w:cs="Arial"/>
                <w:noProof/>
                <w:lang w:eastAsia="ru-RU"/>
              </w:rPr>
              <w:drawing>
                <wp:inline distT="0" distB="0" distL="0" distR="0" wp14:anchorId="4202A1E7" wp14:editId="7A09F62D">
                  <wp:extent cx="1276350" cy="1247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c>
        <w:tc>
          <w:tcPr>
            <w:tcW w:w="4819" w:type="dxa"/>
            <w:tcBorders>
              <w:top w:val="single" w:sz="24" w:space="0" w:color="auto"/>
              <w:left w:val="nil"/>
              <w:bottom w:val="single" w:sz="18" w:space="0" w:color="auto"/>
              <w:right w:val="nil"/>
            </w:tcBorders>
            <w:vAlign w:val="center"/>
          </w:tcPr>
          <w:p w14:paraId="7CCDEC92" w14:textId="77777777" w:rsidR="00875A17" w:rsidRPr="00536AEF" w:rsidRDefault="00875A17" w:rsidP="00875A17">
            <w:pPr>
              <w:spacing w:after="0"/>
              <w:jc w:val="center"/>
              <w:rPr>
                <w:rFonts w:ascii="Arial" w:hAnsi="Arial" w:cs="Arial"/>
                <w:b/>
                <w:bCs/>
                <w:spacing w:val="40"/>
                <w:sz w:val="28"/>
                <w:szCs w:val="28"/>
              </w:rPr>
            </w:pPr>
            <w:r w:rsidRPr="00536AEF">
              <w:rPr>
                <w:rFonts w:ascii="Arial" w:hAnsi="Arial" w:cs="Arial"/>
                <w:b/>
                <w:bCs/>
                <w:spacing w:val="40"/>
                <w:sz w:val="28"/>
                <w:szCs w:val="28"/>
              </w:rPr>
              <w:t>МЕЖГОСУДАРСТВЕННЫЙ</w:t>
            </w:r>
          </w:p>
          <w:p w14:paraId="02F99993" w14:textId="77777777" w:rsidR="00875A17" w:rsidRPr="00536AEF" w:rsidRDefault="00875A17" w:rsidP="00875A17">
            <w:pPr>
              <w:spacing w:after="0"/>
              <w:jc w:val="center"/>
              <w:rPr>
                <w:rFonts w:ascii="Arial" w:hAnsi="Arial" w:cs="Arial"/>
                <w:szCs w:val="24"/>
              </w:rPr>
            </w:pPr>
            <w:r w:rsidRPr="00536AEF">
              <w:rPr>
                <w:rFonts w:ascii="Arial" w:hAnsi="Arial" w:cs="Arial"/>
                <w:b/>
                <w:bCs/>
                <w:spacing w:val="40"/>
                <w:sz w:val="28"/>
                <w:szCs w:val="28"/>
              </w:rPr>
              <w:t>СТАНДАРТ</w:t>
            </w:r>
          </w:p>
        </w:tc>
        <w:tc>
          <w:tcPr>
            <w:tcW w:w="2943" w:type="dxa"/>
            <w:tcBorders>
              <w:top w:val="single" w:sz="24" w:space="0" w:color="auto"/>
              <w:left w:val="nil"/>
              <w:bottom w:val="single" w:sz="18" w:space="0" w:color="auto"/>
              <w:right w:val="nil"/>
            </w:tcBorders>
            <w:vAlign w:val="center"/>
          </w:tcPr>
          <w:p w14:paraId="3C854BAF" w14:textId="77777777" w:rsidR="00875A17" w:rsidRPr="00192020" w:rsidRDefault="00875A17" w:rsidP="00B041F2">
            <w:pPr>
              <w:spacing w:after="0"/>
              <w:rPr>
                <w:rFonts w:ascii="Arial" w:hAnsi="Arial" w:cs="Arial"/>
                <w:b/>
                <w:bCs/>
                <w:sz w:val="32"/>
                <w:szCs w:val="32"/>
              </w:rPr>
            </w:pPr>
            <w:r w:rsidRPr="00192020">
              <w:rPr>
                <w:rFonts w:ascii="Arial" w:hAnsi="Arial" w:cs="Arial"/>
                <w:b/>
                <w:bCs/>
                <w:sz w:val="32"/>
                <w:szCs w:val="32"/>
              </w:rPr>
              <w:t>ГОСТ</w:t>
            </w:r>
          </w:p>
          <w:p w14:paraId="60B543A7" w14:textId="7D8F294C" w:rsidR="00875A17" w:rsidRPr="00192020" w:rsidRDefault="00E26530" w:rsidP="00B041F2">
            <w:pPr>
              <w:spacing w:after="0"/>
              <w:rPr>
                <w:rFonts w:ascii="Arial" w:hAnsi="Arial" w:cs="Arial"/>
                <w:b/>
                <w:bCs/>
                <w:sz w:val="32"/>
                <w:szCs w:val="32"/>
              </w:rPr>
            </w:pPr>
            <w:r w:rsidRPr="00192020">
              <w:rPr>
                <w:rFonts w:ascii="Arial" w:hAnsi="Arial" w:cs="Arial"/>
                <w:b/>
                <w:bCs/>
                <w:sz w:val="32"/>
                <w:szCs w:val="32"/>
              </w:rPr>
              <w:t xml:space="preserve">            </w:t>
            </w:r>
            <w:r w:rsidR="002567B5" w:rsidRPr="00192020">
              <w:rPr>
                <w:rFonts w:ascii="Arial" w:hAnsi="Arial" w:cs="Arial"/>
                <w:b/>
                <w:bCs/>
                <w:sz w:val="32"/>
                <w:szCs w:val="32"/>
              </w:rPr>
              <w:t xml:space="preserve">    </w:t>
            </w:r>
            <w:r w:rsidR="004B7B95" w:rsidRPr="00192020">
              <w:rPr>
                <w:rFonts w:ascii="Arial" w:hAnsi="Arial" w:cs="Arial"/>
                <w:b/>
                <w:bCs/>
                <w:color w:val="333333"/>
                <w:sz w:val="32"/>
                <w:szCs w:val="32"/>
              </w:rPr>
              <w:t>—</w:t>
            </w:r>
          </w:p>
          <w:p w14:paraId="24F14EA9" w14:textId="77777777" w:rsidR="00875A17" w:rsidRPr="00192020" w:rsidRDefault="00875A17" w:rsidP="00B041F2">
            <w:pPr>
              <w:spacing w:after="0"/>
              <w:rPr>
                <w:rFonts w:ascii="Arial" w:hAnsi="Arial" w:cs="Arial"/>
                <w:b/>
                <w:bCs/>
                <w:sz w:val="32"/>
                <w:szCs w:val="32"/>
              </w:rPr>
            </w:pPr>
            <w:r w:rsidRPr="00192020">
              <w:rPr>
                <w:rFonts w:ascii="Arial" w:hAnsi="Arial" w:cs="Arial"/>
                <w:b/>
                <w:bCs/>
                <w:sz w:val="32"/>
                <w:szCs w:val="32"/>
              </w:rPr>
              <w:t>202</w:t>
            </w:r>
          </w:p>
          <w:p w14:paraId="58486CEB" w14:textId="1A9DD659" w:rsidR="001A6788" w:rsidRPr="00192020" w:rsidRDefault="001A6788" w:rsidP="00B041F2">
            <w:pPr>
              <w:spacing w:after="0"/>
              <w:rPr>
                <w:rFonts w:ascii="Arial" w:hAnsi="Arial" w:cs="Arial"/>
                <w:b/>
                <w:bCs/>
                <w:sz w:val="32"/>
                <w:szCs w:val="32"/>
              </w:rPr>
            </w:pPr>
            <w:r w:rsidRPr="00192020">
              <w:rPr>
                <w:rFonts w:ascii="Arial" w:hAnsi="Arial" w:cs="Arial"/>
                <w:b/>
                <w:bCs/>
                <w:sz w:val="32"/>
                <w:szCs w:val="32"/>
              </w:rPr>
              <w:t>(</w:t>
            </w:r>
            <w:r w:rsidR="00F079E9">
              <w:rPr>
                <w:rFonts w:ascii="Arial" w:hAnsi="Arial" w:cs="Arial"/>
                <w:b/>
                <w:bCs/>
                <w:sz w:val="32"/>
                <w:szCs w:val="32"/>
                <w:lang w:val="en-US"/>
              </w:rPr>
              <w:t xml:space="preserve">DIN </w:t>
            </w:r>
            <w:r w:rsidRPr="00192020">
              <w:rPr>
                <w:rFonts w:ascii="Arial" w:hAnsi="Arial" w:cs="Arial"/>
                <w:b/>
                <w:bCs/>
                <w:sz w:val="32"/>
                <w:szCs w:val="32"/>
              </w:rPr>
              <w:t xml:space="preserve">EN </w:t>
            </w:r>
            <w:r w:rsidR="00E57653">
              <w:rPr>
                <w:rFonts w:ascii="Arial" w:hAnsi="Arial" w:cs="Arial"/>
                <w:b/>
                <w:bCs/>
                <w:sz w:val="32"/>
                <w:szCs w:val="32"/>
              </w:rPr>
              <w:t>16232:2013</w:t>
            </w:r>
            <w:r w:rsidRPr="00192020">
              <w:rPr>
                <w:rFonts w:ascii="Arial" w:hAnsi="Arial" w:cs="Arial"/>
                <w:b/>
                <w:bCs/>
                <w:sz w:val="32"/>
                <w:szCs w:val="32"/>
              </w:rPr>
              <w:t>)</w:t>
            </w:r>
          </w:p>
          <w:p w14:paraId="58637FEF" w14:textId="77777777" w:rsidR="00875A17" w:rsidRPr="00192020" w:rsidRDefault="00875A17" w:rsidP="00875A17">
            <w:pPr>
              <w:pStyle w:val="a7"/>
              <w:rPr>
                <w:rFonts w:ascii="Arial" w:hAnsi="Arial" w:cs="Arial"/>
                <w:bCs/>
                <w:i/>
                <w:color w:val="333333"/>
                <w:sz w:val="24"/>
                <w:szCs w:val="24"/>
              </w:rPr>
            </w:pPr>
            <w:bookmarkStart w:id="0" w:name="_Hlk198124426"/>
            <w:r w:rsidRPr="00192020">
              <w:rPr>
                <w:rFonts w:ascii="Arial" w:hAnsi="Arial" w:cs="Arial"/>
                <w:bCs/>
                <w:i/>
                <w:color w:val="333333"/>
                <w:sz w:val="24"/>
                <w:szCs w:val="24"/>
              </w:rPr>
              <w:t xml:space="preserve">(проект, </w:t>
            </w:r>
            <w:r w:rsidRPr="00192020">
              <w:rPr>
                <w:rFonts w:ascii="Arial" w:hAnsi="Arial" w:cs="Arial"/>
                <w:bCs/>
                <w:i/>
                <w:color w:val="333333"/>
                <w:sz w:val="24"/>
                <w:szCs w:val="24"/>
                <w:lang w:val="en-US"/>
              </w:rPr>
              <w:t>RU</w:t>
            </w:r>
            <w:r w:rsidRPr="00192020">
              <w:rPr>
                <w:rFonts w:ascii="Arial" w:hAnsi="Arial" w:cs="Arial"/>
                <w:bCs/>
                <w:i/>
                <w:color w:val="333333"/>
                <w:sz w:val="24"/>
                <w:szCs w:val="24"/>
              </w:rPr>
              <w:t xml:space="preserve">, </w:t>
            </w:r>
          </w:p>
          <w:p w14:paraId="7C2FEC28" w14:textId="5702441D" w:rsidR="00875A17" w:rsidRPr="00192020" w:rsidRDefault="00EC0748" w:rsidP="00875A17">
            <w:pPr>
              <w:spacing w:after="0"/>
              <w:rPr>
                <w:rFonts w:ascii="Arial" w:hAnsi="Arial" w:cs="Arial"/>
                <w:sz w:val="36"/>
                <w:szCs w:val="36"/>
              </w:rPr>
            </w:pPr>
            <w:r>
              <w:rPr>
                <w:rFonts w:ascii="Arial" w:hAnsi="Arial" w:cs="Arial"/>
                <w:bCs/>
                <w:i/>
                <w:color w:val="333333"/>
                <w:sz w:val="24"/>
                <w:szCs w:val="24"/>
              </w:rPr>
              <w:t>первая</w:t>
            </w:r>
            <w:r w:rsidR="002272CE" w:rsidRPr="00192020">
              <w:rPr>
                <w:rFonts w:ascii="Arial" w:hAnsi="Arial" w:cs="Arial"/>
                <w:bCs/>
                <w:i/>
                <w:color w:val="333333"/>
                <w:sz w:val="24"/>
                <w:szCs w:val="24"/>
              </w:rPr>
              <w:br/>
            </w:r>
            <w:r w:rsidR="00875A17" w:rsidRPr="00192020">
              <w:rPr>
                <w:rFonts w:ascii="Arial" w:hAnsi="Arial" w:cs="Arial"/>
                <w:bCs/>
                <w:i/>
                <w:color w:val="333333"/>
                <w:sz w:val="24"/>
                <w:szCs w:val="24"/>
              </w:rPr>
              <w:t>редакция)</w:t>
            </w:r>
            <w:r w:rsidR="002E1376" w:rsidRPr="00192020">
              <w:rPr>
                <w:rFonts w:ascii="Arial" w:hAnsi="Arial" w:cs="Arial"/>
                <w:bCs/>
                <w:i/>
                <w:color w:val="333333"/>
                <w:sz w:val="24"/>
                <w:szCs w:val="24"/>
              </w:rPr>
              <w:t xml:space="preserve">  </w:t>
            </w:r>
            <w:bookmarkEnd w:id="0"/>
          </w:p>
        </w:tc>
      </w:tr>
    </w:tbl>
    <w:p w14:paraId="37FBE2ED" w14:textId="77777777" w:rsidR="00CB7D53" w:rsidRPr="00536AEF" w:rsidRDefault="00CB7D53" w:rsidP="00F163BF">
      <w:pPr>
        <w:tabs>
          <w:tab w:val="center" w:pos="4962"/>
          <w:tab w:val="right" w:pos="9924"/>
        </w:tabs>
        <w:spacing w:after="0" w:line="240" w:lineRule="auto"/>
        <w:jc w:val="center"/>
        <w:rPr>
          <w:rFonts w:ascii="Arial" w:hAnsi="Arial" w:cs="Arial"/>
          <w:b/>
          <w:bCs/>
          <w:sz w:val="36"/>
          <w:szCs w:val="36"/>
        </w:rPr>
      </w:pPr>
    </w:p>
    <w:p w14:paraId="553D7251" w14:textId="77777777" w:rsidR="00CB7D53" w:rsidRPr="00536AEF" w:rsidRDefault="00CB7D53" w:rsidP="00F163BF">
      <w:pPr>
        <w:tabs>
          <w:tab w:val="center" w:pos="4962"/>
          <w:tab w:val="right" w:pos="9924"/>
        </w:tabs>
        <w:spacing w:after="0" w:line="240" w:lineRule="auto"/>
        <w:jc w:val="center"/>
        <w:rPr>
          <w:rFonts w:ascii="Arial" w:hAnsi="Arial" w:cs="Arial"/>
          <w:b/>
          <w:bCs/>
          <w:sz w:val="36"/>
          <w:szCs w:val="36"/>
        </w:rPr>
      </w:pPr>
    </w:p>
    <w:p w14:paraId="31576D8F" w14:textId="77777777" w:rsidR="00BF2AB0" w:rsidRPr="00536AEF" w:rsidRDefault="00BF2AB0" w:rsidP="00F163BF">
      <w:pPr>
        <w:tabs>
          <w:tab w:val="center" w:pos="4962"/>
          <w:tab w:val="right" w:pos="9924"/>
        </w:tabs>
        <w:spacing w:after="0" w:line="240" w:lineRule="auto"/>
        <w:jc w:val="center"/>
        <w:rPr>
          <w:rFonts w:ascii="Arial" w:hAnsi="Arial" w:cs="Arial"/>
          <w:b/>
          <w:bCs/>
          <w:sz w:val="36"/>
          <w:szCs w:val="36"/>
        </w:rPr>
      </w:pPr>
    </w:p>
    <w:p w14:paraId="5B789C36" w14:textId="2207ABBC" w:rsidR="003C16A4" w:rsidRDefault="003C16A4" w:rsidP="00F163BF">
      <w:pPr>
        <w:tabs>
          <w:tab w:val="center" w:pos="4962"/>
          <w:tab w:val="right" w:pos="9924"/>
        </w:tabs>
        <w:spacing w:after="0" w:line="240" w:lineRule="auto"/>
        <w:jc w:val="center"/>
        <w:rPr>
          <w:rFonts w:ascii="Arial" w:hAnsi="Arial" w:cs="Arial"/>
          <w:b/>
          <w:bCs/>
          <w:sz w:val="36"/>
          <w:szCs w:val="36"/>
        </w:rPr>
      </w:pPr>
      <w:r>
        <w:rPr>
          <w:rFonts w:ascii="Arial" w:hAnsi="Arial" w:cs="Arial"/>
          <w:b/>
          <w:bCs/>
          <w:sz w:val="36"/>
          <w:szCs w:val="36"/>
        </w:rPr>
        <w:t>Товары по уходу за детьми</w:t>
      </w:r>
    </w:p>
    <w:p w14:paraId="0212E284" w14:textId="3D0D9823" w:rsidR="00BF2AB0" w:rsidRPr="00536AEF" w:rsidRDefault="003C16A4" w:rsidP="00F163BF">
      <w:pPr>
        <w:tabs>
          <w:tab w:val="center" w:pos="4962"/>
          <w:tab w:val="right" w:pos="9924"/>
        </w:tabs>
        <w:spacing w:after="0" w:line="240" w:lineRule="auto"/>
        <w:jc w:val="center"/>
        <w:rPr>
          <w:rFonts w:ascii="Arial" w:hAnsi="Arial" w:cs="Arial"/>
          <w:b/>
          <w:bCs/>
          <w:sz w:val="36"/>
          <w:szCs w:val="36"/>
        </w:rPr>
      </w:pPr>
      <w:r>
        <w:rPr>
          <w:rFonts w:ascii="Arial" w:hAnsi="Arial" w:cs="Arial"/>
          <w:b/>
          <w:bCs/>
          <w:sz w:val="36"/>
          <w:szCs w:val="36"/>
        </w:rPr>
        <w:t xml:space="preserve"> </w:t>
      </w:r>
    </w:p>
    <w:p w14:paraId="5B1912CA" w14:textId="109B724B" w:rsidR="00525D3A" w:rsidRPr="00536AEF" w:rsidRDefault="003C16A4" w:rsidP="00A43970">
      <w:pPr>
        <w:spacing w:after="0" w:line="360" w:lineRule="auto"/>
        <w:jc w:val="center"/>
        <w:rPr>
          <w:rFonts w:ascii="Arial" w:hAnsi="Arial" w:cs="Arial"/>
          <w:b/>
          <w:bCs/>
          <w:sz w:val="32"/>
          <w:szCs w:val="32"/>
        </w:rPr>
      </w:pPr>
      <w:r>
        <w:rPr>
          <w:rFonts w:ascii="Arial" w:hAnsi="Arial" w:cs="Arial"/>
          <w:b/>
          <w:bCs/>
          <w:sz w:val="32"/>
          <w:szCs w:val="32"/>
        </w:rPr>
        <w:t xml:space="preserve">ДЕТСКИЕ </w:t>
      </w:r>
      <w:r w:rsidR="00B024DE">
        <w:rPr>
          <w:rFonts w:ascii="Arial" w:hAnsi="Arial" w:cs="Arial"/>
          <w:b/>
          <w:bCs/>
          <w:sz w:val="32"/>
          <w:szCs w:val="32"/>
        </w:rPr>
        <w:t>КАЧЕЛИ</w:t>
      </w:r>
    </w:p>
    <w:p w14:paraId="5B43B3FC" w14:textId="77777777" w:rsidR="00525D3A" w:rsidRPr="00536AEF" w:rsidRDefault="00525D3A" w:rsidP="00A43970">
      <w:pPr>
        <w:spacing w:after="0" w:line="360" w:lineRule="auto"/>
        <w:jc w:val="center"/>
        <w:rPr>
          <w:rFonts w:ascii="Arial" w:hAnsi="Arial" w:cs="Arial"/>
          <w:b/>
          <w:bCs/>
          <w:sz w:val="32"/>
          <w:szCs w:val="32"/>
        </w:rPr>
      </w:pPr>
    </w:p>
    <w:p w14:paraId="1B90200E" w14:textId="3C954017" w:rsidR="00D21A1F" w:rsidRPr="00683851" w:rsidRDefault="00525D3A" w:rsidP="00A43970">
      <w:pPr>
        <w:spacing w:after="0" w:line="360" w:lineRule="auto"/>
        <w:jc w:val="center"/>
        <w:rPr>
          <w:rFonts w:ascii="Arial" w:hAnsi="Arial" w:cs="Arial"/>
          <w:b/>
          <w:bCs/>
          <w:sz w:val="32"/>
          <w:szCs w:val="32"/>
        </w:rPr>
      </w:pPr>
      <w:r w:rsidRPr="00536AEF">
        <w:rPr>
          <w:rFonts w:ascii="Arial" w:hAnsi="Arial" w:cs="Arial"/>
          <w:b/>
          <w:bCs/>
          <w:sz w:val="32"/>
          <w:szCs w:val="32"/>
        </w:rPr>
        <w:t>Требования безопасности и методы</w:t>
      </w:r>
      <w:r w:rsidRPr="00683851">
        <w:rPr>
          <w:rFonts w:ascii="Arial" w:hAnsi="Arial" w:cs="Arial"/>
          <w:b/>
          <w:bCs/>
          <w:sz w:val="32"/>
          <w:szCs w:val="32"/>
        </w:rPr>
        <w:t xml:space="preserve"> </w:t>
      </w:r>
      <w:r w:rsidRPr="00536AEF">
        <w:rPr>
          <w:rFonts w:ascii="Arial" w:hAnsi="Arial" w:cs="Arial"/>
          <w:b/>
          <w:bCs/>
          <w:sz w:val="32"/>
          <w:szCs w:val="32"/>
        </w:rPr>
        <w:t>испытаний</w:t>
      </w:r>
    </w:p>
    <w:p w14:paraId="0E401A3A" w14:textId="77777777" w:rsidR="00D21A1F" w:rsidRPr="00683851" w:rsidRDefault="00D21A1F" w:rsidP="00A43970">
      <w:pPr>
        <w:spacing w:after="0" w:line="240" w:lineRule="auto"/>
        <w:jc w:val="center"/>
        <w:rPr>
          <w:rFonts w:ascii="Arial" w:hAnsi="Arial" w:cs="Arial"/>
          <w:b/>
          <w:bCs/>
          <w:sz w:val="40"/>
          <w:szCs w:val="40"/>
        </w:rPr>
      </w:pPr>
    </w:p>
    <w:p w14:paraId="359C0822" w14:textId="5E2D6652" w:rsidR="00B024DE" w:rsidRPr="00F079E9" w:rsidRDefault="00525D3A" w:rsidP="00B024DE">
      <w:pPr>
        <w:spacing w:after="0" w:line="240" w:lineRule="auto"/>
        <w:jc w:val="center"/>
        <w:rPr>
          <w:rFonts w:ascii="Arial" w:hAnsi="Arial" w:cs="Arial"/>
          <w:b/>
          <w:bCs/>
          <w:sz w:val="24"/>
          <w:szCs w:val="24"/>
          <w:lang w:val="en-US"/>
        </w:rPr>
      </w:pPr>
      <w:r w:rsidRPr="00F079E9">
        <w:rPr>
          <w:rFonts w:ascii="Arial" w:hAnsi="Arial" w:cs="Arial"/>
          <w:b/>
          <w:bCs/>
          <w:sz w:val="24"/>
          <w:szCs w:val="24"/>
          <w:lang w:val="en-US"/>
        </w:rPr>
        <w:t>(</w:t>
      </w:r>
      <w:r w:rsidR="00F079E9">
        <w:rPr>
          <w:rFonts w:ascii="Arial" w:hAnsi="Arial" w:cs="Arial"/>
          <w:b/>
          <w:bCs/>
          <w:sz w:val="24"/>
          <w:szCs w:val="24"/>
          <w:lang w:val="en-US"/>
        </w:rPr>
        <w:t xml:space="preserve">DIN </w:t>
      </w:r>
      <w:r w:rsidRPr="00536AEF">
        <w:rPr>
          <w:rFonts w:ascii="Arial" w:hAnsi="Arial" w:cs="Arial"/>
          <w:b/>
          <w:bCs/>
          <w:sz w:val="24"/>
          <w:szCs w:val="24"/>
          <w:lang w:val="en-US"/>
        </w:rPr>
        <w:t>EN</w:t>
      </w:r>
      <w:r w:rsidRPr="00F079E9">
        <w:rPr>
          <w:rFonts w:ascii="Arial" w:hAnsi="Arial" w:cs="Arial"/>
          <w:b/>
          <w:bCs/>
          <w:sz w:val="24"/>
          <w:szCs w:val="24"/>
          <w:lang w:val="en-US"/>
        </w:rPr>
        <w:t xml:space="preserve"> </w:t>
      </w:r>
      <w:r w:rsidR="00B024DE" w:rsidRPr="00F079E9">
        <w:rPr>
          <w:rFonts w:ascii="Arial" w:hAnsi="Arial" w:cs="Arial"/>
          <w:b/>
          <w:bCs/>
          <w:sz w:val="24"/>
          <w:szCs w:val="24"/>
          <w:lang w:val="en-US"/>
        </w:rPr>
        <w:t>16232</w:t>
      </w:r>
      <w:r w:rsidR="003C16A4" w:rsidRPr="00F079E9">
        <w:rPr>
          <w:rFonts w:ascii="Arial" w:hAnsi="Arial" w:cs="Arial"/>
          <w:b/>
          <w:bCs/>
          <w:sz w:val="24"/>
          <w:szCs w:val="24"/>
          <w:lang w:val="en-US"/>
        </w:rPr>
        <w:t>:20</w:t>
      </w:r>
      <w:r w:rsidR="00B024DE" w:rsidRPr="00F079E9">
        <w:rPr>
          <w:rFonts w:ascii="Arial" w:hAnsi="Arial" w:cs="Arial"/>
          <w:b/>
          <w:bCs/>
          <w:sz w:val="24"/>
          <w:szCs w:val="24"/>
          <w:lang w:val="en-US"/>
        </w:rPr>
        <w:t>13</w:t>
      </w:r>
      <w:r w:rsidRPr="00F079E9">
        <w:rPr>
          <w:rFonts w:ascii="Arial" w:hAnsi="Arial" w:cs="Arial"/>
          <w:b/>
          <w:bCs/>
          <w:sz w:val="24"/>
          <w:szCs w:val="24"/>
          <w:lang w:val="en-US"/>
        </w:rPr>
        <w:t xml:space="preserve">, </w:t>
      </w:r>
      <w:r w:rsidR="00B024DE" w:rsidRPr="00B024DE">
        <w:rPr>
          <w:rFonts w:ascii="Arial" w:hAnsi="Arial" w:cs="Arial"/>
          <w:b/>
          <w:bCs/>
          <w:sz w:val="24"/>
          <w:szCs w:val="24"/>
          <w:lang w:val="en-US"/>
        </w:rPr>
        <w:t>Child</w:t>
      </w:r>
      <w:r w:rsidR="00B024DE" w:rsidRPr="00F079E9">
        <w:rPr>
          <w:rFonts w:ascii="Arial" w:hAnsi="Arial" w:cs="Arial"/>
          <w:b/>
          <w:bCs/>
          <w:sz w:val="24"/>
          <w:szCs w:val="24"/>
          <w:lang w:val="en-US"/>
        </w:rPr>
        <w:t xml:space="preserve"> </w:t>
      </w:r>
      <w:r w:rsidR="00B024DE" w:rsidRPr="00B024DE">
        <w:rPr>
          <w:rFonts w:ascii="Arial" w:hAnsi="Arial" w:cs="Arial"/>
          <w:b/>
          <w:bCs/>
          <w:sz w:val="24"/>
          <w:szCs w:val="24"/>
          <w:lang w:val="en-US"/>
        </w:rPr>
        <w:t>care</w:t>
      </w:r>
      <w:r w:rsidR="00B024DE" w:rsidRPr="00F079E9">
        <w:rPr>
          <w:rFonts w:ascii="Arial" w:hAnsi="Arial" w:cs="Arial"/>
          <w:b/>
          <w:bCs/>
          <w:sz w:val="24"/>
          <w:szCs w:val="24"/>
          <w:lang w:val="en-US"/>
        </w:rPr>
        <w:t xml:space="preserve"> </w:t>
      </w:r>
      <w:r w:rsidR="00B024DE" w:rsidRPr="00B024DE">
        <w:rPr>
          <w:rFonts w:ascii="Arial" w:hAnsi="Arial" w:cs="Arial"/>
          <w:b/>
          <w:bCs/>
          <w:sz w:val="24"/>
          <w:szCs w:val="24"/>
          <w:lang w:val="en-US"/>
        </w:rPr>
        <w:t>articles</w:t>
      </w:r>
      <w:r w:rsidR="00B024DE" w:rsidRPr="00F079E9">
        <w:rPr>
          <w:rFonts w:ascii="Arial" w:hAnsi="Arial" w:cs="Arial"/>
          <w:b/>
          <w:bCs/>
          <w:sz w:val="24"/>
          <w:szCs w:val="24"/>
          <w:lang w:val="en-US"/>
        </w:rPr>
        <w:t xml:space="preserve"> –</w:t>
      </w:r>
    </w:p>
    <w:p w14:paraId="572F61B4" w14:textId="61D64F19" w:rsidR="00CB7D53" w:rsidRPr="003C16A4" w:rsidRDefault="00B024DE" w:rsidP="003C16A4">
      <w:pPr>
        <w:spacing w:after="0" w:line="240" w:lineRule="auto"/>
        <w:jc w:val="center"/>
        <w:rPr>
          <w:rFonts w:ascii="Arial" w:hAnsi="Arial" w:cs="Arial"/>
          <w:b/>
          <w:bCs/>
          <w:sz w:val="24"/>
          <w:szCs w:val="24"/>
          <w:lang w:val="en-US"/>
        </w:rPr>
      </w:pPr>
      <w:r>
        <w:rPr>
          <w:rFonts w:ascii="Arial" w:hAnsi="Arial" w:cs="Arial"/>
          <w:b/>
          <w:bCs/>
          <w:sz w:val="24"/>
          <w:szCs w:val="24"/>
          <w:lang w:val="en-US"/>
        </w:rPr>
        <w:t xml:space="preserve">Infant swings </w:t>
      </w:r>
      <w:r w:rsidR="003C16A4" w:rsidRPr="00B024DE">
        <w:rPr>
          <w:rFonts w:ascii="Arial" w:hAnsi="Arial" w:cs="Arial"/>
          <w:b/>
          <w:bCs/>
          <w:sz w:val="24"/>
          <w:szCs w:val="24"/>
          <w:lang w:val="en-US"/>
        </w:rPr>
        <w:t>–</w:t>
      </w:r>
      <w:r w:rsidRPr="00B024DE">
        <w:rPr>
          <w:rFonts w:ascii="Arial" w:hAnsi="Arial" w:cs="Arial"/>
          <w:b/>
          <w:bCs/>
          <w:sz w:val="24"/>
          <w:szCs w:val="24"/>
          <w:lang w:val="en-US"/>
        </w:rPr>
        <w:t xml:space="preserve"> </w:t>
      </w:r>
      <w:r w:rsidR="003C16A4" w:rsidRPr="003C16A4">
        <w:rPr>
          <w:rFonts w:ascii="Arial" w:hAnsi="Arial" w:cs="Arial"/>
          <w:b/>
          <w:bCs/>
          <w:sz w:val="24"/>
          <w:szCs w:val="24"/>
          <w:lang w:val="en-US"/>
        </w:rPr>
        <w:t>Safet</w:t>
      </w:r>
      <w:r w:rsidR="003C16A4">
        <w:rPr>
          <w:rFonts w:ascii="Arial" w:hAnsi="Arial" w:cs="Arial"/>
          <w:b/>
          <w:bCs/>
          <w:sz w:val="24"/>
          <w:szCs w:val="24"/>
          <w:lang w:val="en-US"/>
        </w:rPr>
        <w:t>y requirements and test methods</w:t>
      </w:r>
      <w:r w:rsidR="00AC12AC" w:rsidRPr="003C16A4">
        <w:rPr>
          <w:rFonts w:ascii="Arial" w:hAnsi="Arial" w:cs="Arial"/>
          <w:b/>
          <w:bCs/>
          <w:sz w:val="24"/>
          <w:szCs w:val="24"/>
          <w:lang w:val="en-US"/>
        </w:rPr>
        <w:t xml:space="preserve">, </w:t>
      </w:r>
      <w:r w:rsidR="003C16A4">
        <w:rPr>
          <w:rFonts w:ascii="Arial" w:hAnsi="Arial" w:cs="Arial"/>
          <w:b/>
          <w:bCs/>
          <w:sz w:val="24"/>
          <w:szCs w:val="24"/>
          <w:lang w:val="en-US"/>
        </w:rPr>
        <w:t>NEQ</w:t>
      </w:r>
      <w:r w:rsidR="00525D3A" w:rsidRPr="003C16A4">
        <w:rPr>
          <w:rFonts w:ascii="Arial" w:hAnsi="Arial" w:cs="Arial"/>
          <w:b/>
          <w:bCs/>
          <w:sz w:val="24"/>
          <w:szCs w:val="24"/>
          <w:lang w:val="en-US"/>
        </w:rPr>
        <w:t>)</w:t>
      </w:r>
    </w:p>
    <w:p w14:paraId="4FC423B6" w14:textId="77777777" w:rsidR="00CB7D53" w:rsidRPr="003C16A4" w:rsidRDefault="00CB7D53" w:rsidP="00A43970">
      <w:pPr>
        <w:spacing w:after="0" w:line="240" w:lineRule="auto"/>
        <w:jc w:val="center"/>
        <w:rPr>
          <w:rFonts w:ascii="Arial" w:hAnsi="Arial" w:cs="Arial"/>
          <w:b/>
          <w:bCs/>
          <w:lang w:val="en-US"/>
        </w:rPr>
      </w:pPr>
    </w:p>
    <w:p w14:paraId="329AD77B" w14:textId="77777777" w:rsidR="00CB7D53" w:rsidRPr="003C16A4" w:rsidRDefault="00CB7D53" w:rsidP="00A43970">
      <w:pPr>
        <w:spacing w:after="0" w:line="240" w:lineRule="auto"/>
        <w:jc w:val="center"/>
        <w:rPr>
          <w:rFonts w:ascii="Arial" w:hAnsi="Arial" w:cs="Arial"/>
          <w:b/>
          <w:bCs/>
          <w:lang w:val="en-US"/>
        </w:rPr>
      </w:pPr>
    </w:p>
    <w:p w14:paraId="794965C4" w14:textId="77777777" w:rsidR="00CB7D53" w:rsidRPr="003C16A4" w:rsidRDefault="00CB7D53" w:rsidP="00A43970">
      <w:pPr>
        <w:spacing w:after="0" w:line="240" w:lineRule="auto"/>
        <w:jc w:val="center"/>
        <w:rPr>
          <w:rFonts w:ascii="Arial" w:hAnsi="Arial" w:cs="Arial"/>
          <w:b/>
          <w:bCs/>
          <w:lang w:val="en-US"/>
        </w:rPr>
      </w:pPr>
    </w:p>
    <w:p w14:paraId="0FD2197A" w14:textId="4886BB78" w:rsidR="00CB7D53" w:rsidRPr="003C16A4" w:rsidRDefault="00CB7D53" w:rsidP="00A43970">
      <w:pPr>
        <w:spacing w:after="0" w:line="240" w:lineRule="auto"/>
        <w:jc w:val="center"/>
        <w:rPr>
          <w:rFonts w:ascii="Arial" w:hAnsi="Arial" w:cs="Arial"/>
          <w:b/>
          <w:bCs/>
          <w:color w:val="FF0000"/>
          <w:lang w:val="en-US"/>
        </w:rPr>
      </w:pPr>
    </w:p>
    <w:p w14:paraId="0A2807CF" w14:textId="77777777" w:rsidR="00CB7D53" w:rsidRPr="003C16A4" w:rsidRDefault="00CB7D53" w:rsidP="00A43970">
      <w:pPr>
        <w:spacing w:after="0" w:line="240" w:lineRule="auto"/>
        <w:jc w:val="center"/>
        <w:rPr>
          <w:rFonts w:ascii="Arial" w:hAnsi="Arial" w:cs="Arial"/>
          <w:b/>
          <w:bCs/>
          <w:lang w:val="en-US"/>
        </w:rPr>
      </w:pPr>
    </w:p>
    <w:p w14:paraId="3CC0434D" w14:textId="77777777" w:rsidR="00CB7D53" w:rsidRPr="003C16A4" w:rsidRDefault="00CB7D53" w:rsidP="00A43970">
      <w:pPr>
        <w:spacing w:after="0" w:line="240" w:lineRule="auto"/>
        <w:jc w:val="center"/>
        <w:rPr>
          <w:rFonts w:ascii="Arial" w:hAnsi="Arial" w:cs="Arial"/>
          <w:lang w:val="en-US"/>
        </w:rPr>
      </w:pPr>
    </w:p>
    <w:p w14:paraId="36E2B62B" w14:textId="77777777" w:rsidR="00BF2AB0" w:rsidRPr="00536AEF" w:rsidRDefault="00BF2AB0" w:rsidP="00A43970">
      <w:pPr>
        <w:shd w:val="clear" w:color="auto" w:fill="FFFFFF"/>
        <w:jc w:val="center"/>
        <w:rPr>
          <w:rFonts w:ascii="Arial" w:hAnsi="Arial" w:cs="Arial"/>
          <w:b/>
          <w:bCs/>
          <w:i/>
        </w:rPr>
      </w:pPr>
      <w:r w:rsidRPr="00536AEF">
        <w:rPr>
          <w:rFonts w:ascii="Arial" w:hAnsi="Arial" w:cs="Arial"/>
          <w:b/>
          <w:i/>
          <w:color w:val="000000"/>
        </w:rPr>
        <w:t>Настоящий проект стандарта не подлежит применению до его утверждения</w:t>
      </w:r>
    </w:p>
    <w:p w14:paraId="32735741" w14:textId="77777777" w:rsidR="00CB7D53" w:rsidRPr="00536AEF" w:rsidRDefault="00CB7D53" w:rsidP="00A43970">
      <w:pPr>
        <w:spacing w:after="0" w:line="240" w:lineRule="auto"/>
        <w:jc w:val="center"/>
        <w:rPr>
          <w:rFonts w:ascii="Arial" w:hAnsi="Arial" w:cs="Arial"/>
        </w:rPr>
      </w:pPr>
    </w:p>
    <w:p w14:paraId="0DE724F8" w14:textId="77777777" w:rsidR="00CB7D53" w:rsidRPr="00536AEF" w:rsidRDefault="00CB7D53" w:rsidP="00A43970">
      <w:pPr>
        <w:spacing w:after="0" w:line="240" w:lineRule="auto"/>
        <w:jc w:val="center"/>
        <w:rPr>
          <w:rFonts w:ascii="Arial" w:hAnsi="Arial" w:cs="Arial"/>
          <w:sz w:val="24"/>
          <w:szCs w:val="24"/>
        </w:rPr>
      </w:pPr>
    </w:p>
    <w:p w14:paraId="64CC6E3C" w14:textId="77777777" w:rsidR="003C16A4" w:rsidRDefault="003C16A4" w:rsidP="00A43970">
      <w:pPr>
        <w:spacing w:after="0" w:line="240" w:lineRule="auto"/>
        <w:jc w:val="center"/>
        <w:rPr>
          <w:rFonts w:ascii="Arial" w:hAnsi="Arial" w:cs="Arial"/>
          <w:b/>
          <w:sz w:val="24"/>
          <w:szCs w:val="24"/>
        </w:rPr>
      </w:pPr>
    </w:p>
    <w:p w14:paraId="12ACF6C4" w14:textId="77777777" w:rsidR="00ED135B" w:rsidRPr="00536AEF" w:rsidRDefault="00ED135B" w:rsidP="00A43970">
      <w:pPr>
        <w:spacing w:after="0" w:line="240" w:lineRule="auto"/>
        <w:jc w:val="center"/>
        <w:rPr>
          <w:rFonts w:ascii="Arial" w:hAnsi="Arial" w:cs="Arial"/>
          <w:b/>
          <w:sz w:val="24"/>
          <w:szCs w:val="24"/>
        </w:rPr>
      </w:pPr>
    </w:p>
    <w:p w14:paraId="078A2A76" w14:textId="77777777" w:rsidR="00681324" w:rsidRPr="00536AEF" w:rsidRDefault="00681324" w:rsidP="00A43970">
      <w:pPr>
        <w:spacing w:after="0" w:line="240" w:lineRule="auto"/>
        <w:jc w:val="center"/>
        <w:rPr>
          <w:rFonts w:ascii="Arial" w:hAnsi="Arial" w:cs="Arial"/>
          <w:b/>
          <w:sz w:val="24"/>
          <w:szCs w:val="24"/>
        </w:rPr>
      </w:pPr>
    </w:p>
    <w:p w14:paraId="587EB1C4" w14:textId="77777777" w:rsidR="00CB7D53" w:rsidRDefault="00CB7D53" w:rsidP="00A43970">
      <w:pPr>
        <w:spacing w:after="0" w:line="240" w:lineRule="auto"/>
        <w:jc w:val="center"/>
        <w:rPr>
          <w:rFonts w:ascii="Arial" w:hAnsi="Arial" w:cs="Arial"/>
          <w:b/>
          <w:sz w:val="24"/>
          <w:szCs w:val="24"/>
        </w:rPr>
      </w:pPr>
    </w:p>
    <w:p w14:paraId="601BFE19" w14:textId="77777777" w:rsidR="00683851" w:rsidRDefault="00683851" w:rsidP="00A43970">
      <w:pPr>
        <w:spacing w:after="0" w:line="240" w:lineRule="auto"/>
        <w:jc w:val="center"/>
        <w:rPr>
          <w:rFonts w:ascii="Arial" w:hAnsi="Arial" w:cs="Arial"/>
          <w:b/>
          <w:sz w:val="24"/>
          <w:szCs w:val="24"/>
        </w:rPr>
      </w:pPr>
    </w:p>
    <w:p w14:paraId="2CEFE5F7" w14:textId="77777777" w:rsidR="00683851" w:rsidRPr="00536AEF" w:rsidRDefault="00683851" w:rsidP="00A43970">
      <w:pPr>
        <w:spacing w:after="0" w:line="240" w:lineRule="auto"/>
        <w:jc w:val="center"/>
        <w:rPr>
          <w:rFonts w:ascii="Arial" w:hAnsi="Arial" w:cs="Arial"/>
          <w:b/>
          <w:sz w:val="24"/>
          <w:szCs w:val="24"/>
        </w:rPr>
      </w:pPr>
    </w:p>
    <w:p w14:paraId="0F769A20" w14:textId="77777777" w:rsidR="00875A17" w:rsidRPr="00536AEF" w:rsidRDefault="00875A17" w:rsidP="00A43970">
      <w:pPr>
        <w:tabs>
          <w:tab w:val="center" w:pos="5175"/>
          <w:tab w:val="left" w:pos="6145"/>
        </w:tabs>
        <w:spacing w:after="0" w:line="240" w:lineRule="auto"/>
        <w:jc w:val="center"/>
        <w:rPr>
          <w:rFonts w:ascii="Arial" w:hAnsi="Arial" w:cs="Arial"/>
          <w:b/>
          <w:bCs/>
          <w:sz w:val="24"/>
          <w:szCs w:val="24"/>
        </w:rPr>
      </w:pPr>
      <w:r w:rsidRPr="00536AEF">
        <w:rPr>
          <w:rFonts w:ascii="Arial" w:hAnsi="Arial" w:cs="Arial"/>
          <w:b/>
          <w:bCs/>
          <w:sz w:val="24"/>
          <w:szCs w:val="24"/>
        </w:rPr>
        <w:t>Минск</w:t>
      </w:r>
    </w:p>
    <w:p w14:paraId="54038302" w14:textId="77777777" w:rsidR="00875A17" w:rsidRPr="00536AEF" w:rsidRDefault="00875A17" w:rsidP="00A43970">
      <w:pPr>
        <w:spacing w:after="0" w:line="240" w:lineRule="auto"/>
        <w:jc w:val="center"/>
        <w:rPr>
          <w:rFonts w:ascii="Arial" w:hAnsi="Arial" w:cs="Arial"/>
          <w:b/>
          <w:bCs/>
          <w:sz w:val="24"/>
          <w:szCs w:val="24"/>
        </w:rPr>
      </w:pPr>
      <w:r w:rsidRPr="00536AEF">
        <w:rPr>
          <w:rFonts w:ascii="Arial" w:hAnsi="Arial" w:cs="Arial"/>
          <w:b/>
          <w:bCs/>
          <w:sz w:val="24"/>
          <w:szCs w:val="24"/>
        </w:rPr>
        <w:t>Евразийский совет по стандартизации, метрологии и сертификации</w:t>
      </w:r>
    </w:p>
    <w:p w14:paraId="25C5C536" w14:textId="77777777" w:rsidR="00CB7D53" w:rsidRDefault="00875A17" w:rsidP="00A43970">
      <w:pPr>
        <w:spacing w:after="0" w:line="240" w:lineRule="auto"/>
        <w:jc w:val="center"/>
        <w:rPr>
          <w:rFonts w:ascii="Arial" w:hAnsi="Arial" w:cs="Arial"/>
          <w:b/>
          <w:bCs/>
          <w:sz w:val="24"/>
          <w:szCs w:val="24"/>
        </w:rPr>
      </w:pPr>
      <w:r w:rsidRPr="00536AEF">
        <w:rPr>
          <w:rFonts w:ascii="Arial" w:hAnsi="Arial" w:cs="Arial"/>
          <w:b/>
          <w:bCs/>
          <w:sz w:val="24"/>
          <w:szCs w:val="24"/>
        </w:rPr>
        <w:t>202</w:t>
      </w:r>
    </w:p>
    <w:p w14:paraId="59E38EA0" w14:textId="77777777" w:rsidR="00D04F07" w:rsidRPr="00536AEF" w:rsidRDefault="00D04F07" w:rsidP="00A43970">
      <w:pPr>
        <w:spacing w:after="0" w:line="240" w:lineRule="auto"/>
        <w:jc w:val="center"/>
        <w:rPr>
          <w:rFonts w:ascii="Arial" w:hAnsi="Arial" w:cs="Arial"/>
          <w:b/>
          <w:bCs/>
          <w:sz w:val="24"/>
          <w:szCs w:val="24"/>
        </w:rPr>
      </w:pPr>
    </w:p>
    <w:p w14:paraId="2F47A192" w14:textId="77777777" w:rsidR="00153C35" w:rsidRPr="00536AEF" w:rsidRDefault="00153C35" w:rsidP="00AC12AC">
      <w:pPr>
        <w:pStyle w:val="ConsPlusNormal"/>
        <w:spacing w:after="120" w:line="360" w:lineRule="auto"/>
        <w:jc w:val="center"/>
        <w:outlineLvl w:val="1"/>
        <w:rPr>
          <w:rFonts w:ascii="Arial" w:hAnsi="Arial" w:cs="Arial"/>
          <w:b/>
          <w:sz w:val="28"/>
          <w:szCs w:val="28"/>
        </w:rPr>
      </w:pPr>
      <w:bookmarkStart w:id="1" w:name="_Toc167365753"/>
      <w:bookmarkStart w:id="2" w:name="_Toc191895406"/>
      <w:bookmarkStart w:id="3" w:name="_Toc198044300"/>
      <w:r w:rsidRPr="00536AEF">
        <w:rPr>
          <w:rFonts w:ascii="Arial" w:hAnsi="Arial" w:cs="Arial"/>
          <w:b/>
          <w:sz w:val="28"/>
          <w:szCs w:val="28"/>
        </w:rPr>
        <w:t>Предисловие</w:t>
      </w:r>
      <w:bookmarkEnd w:id="1"/>
      <w:bookmarkEnd w:id="2"/>
      <w:bookmarkEnd w:id="3"/>
    </w:p>
    <w:p w14:paraId="6A0E2C1D" w14:textId="77777777" w:rsidR="00875A17" w:rsidRPr="00536AEF" w:rsidRDefault="00875A17" w:rsidP="00AC12AC">
      <w:pPr>
        <w:shd w:val="clear" w:color="auto" w:fill="FFFFFF"/>
        <w:spacing w:after="0" w:line="360" w:lineRule="auto"/>
        <w:ind w:firstLine="567"/>
        <w:jc w:val="both"/>
        <w:rPr>
          <w:rFonts w:ascii="Arial" w:hAnsi="Arial" w:cs="Arial"/>
          <w:color w:val="000000"/>
          <w:sz w:val="24"/>
          <w:szCs w:val="24"/>
        </w:rPr>
      </w:pPr>
      <w:r w:rsidRPr="00536AEF">
        <w:rPr>
          <w:rFonts w:ascii="Arial" w:hAnsi="Arial" w:cs="Arial"/>
          <w:color w:val="000000"/>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3CBF38B7" w14:textId="64726FEA" w:rsidR="00875A17" w:rsidRPr="00536AEF" w:rsidRDefault="00875A17" w:rsidP="00AC12AC">
      <w:pPr>
        <w:shd w:val="clear" w:color="auto" w:fill="FFFFFF"/>
        <w:spacing w:after="0" w:line="360" w:lineRule="auto"/>
        <w:ind w:firstLine="567"/>
        <w:jc w:val="both"/>
        <w:rPr>
          <w:rFonts w:ascii="Arial" w:hAnsi="Arial" w:cs="Arial"/>
          <w:color w:val="000000" w:themeColor="text1"/>
          <w:sz w:val="24"/>
          <w:szCs w:val="24"/>
        </w:rPr>
      </w:pPr>
      <w:r w:rsidRPr="00536AEF">
        <w:rPr>
          <w:rFonts w:ascii="Arial" w:hAnsi="Arial" w:cs="Arial"/>
          <w:color w:val="000000"/>
          <w:sz w:val="24"/>
          <w:szCs w:val="24"/>
        </w:rPr>
        <w:t xml:space="preserve">Цели, основные принципы и </w:t>
      </w:r>
      <w:r w:rsidR="00DF3921" w:rsidRPr="00536AEF">
        <w:rPr>
          <w:rFonts w:ascii="Arial" w:hAnsi="Arial" w:cs="Arial"/>
          <w:sz w:val="24"/>
          <w:szCs w:val="24"/>
        </w:rPr>
        <w:t xml:space="preserve">общие правила </w:t>
      </w:r>
      <w:r w:rsidRPr="00536AEF">
        <w:rPr>
          <w:rFonts w:ascii="Arial" w:hAnsi="Arial" w:cs="Arial"/>
          <w:color w:val="000000"/>
          <w:sz w:val="24"/>
          <w:szCs w:val="24"/>
        </w:rPr>
        <w:t xml:space="preserve">проведения работ по межгосударственной стандартизации </w:t>
      </w:r>
      <w:r w:rsidRPr="00536AEF">
        <w:rPr>
          <w:rFonts w:ascii="Arial" w:hAnsi="Arial" w:cs="Arial"/>
          <w:color w:val="000000" w:themeColor="text1"/>
          <w:sz w:val="24"/>
          <w:szCs w:val="24"/>
        </w:rPr>
        <w:t>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5CF4E2F" w14:textId="77777777" w:rsidR="00AC12AC" w:rsidRPr="00536AEF" w:rsidRDefault="00AC12AC" w:rsidP="00AC12AC">
      <w:pPr>
        <w:shd w:val="clear" w:color="auto" w:fill="FFFFFF"/>
        <w:spacing w:after="0" w:line="360" w:lineRule="auto"/>
        <w:ind w:firstLine="567"/>
        <w:jc w:val="both"/>
        <w:rPr>
          <w:rFonts w:ascii="Arial" w:hAnsi="Arial" w:cs="Arial"/>
          <w:color w:val="000000" w:themeColor="text1"/>
          <w:sz w:val="24"/>
          <w:szCs w:val="24"/>
        </w:rPr>
      </w:pPr>
    </w:p>
    <w:p w14:paraId="0EEF98B4" w14:textId="77777777" w:rsidR="0056619D" w:rsidRPr="00192020" w:rsidRDefault="0056619D" w:rsidP="00AC12AC">
      <w:pPr>
        <w:spacing w:after="0" w:line="360" w:lineRule="auto"/>
        <w:ind w:firstLine="567"/>
        <w:jc w:val="both"/>
        <w:rPr>
          <w:rFonts w:ascii="Arial" w:eastAsia="Times New Roman" w:hAnsi="Arial" w:cs="Arial"/>
          <w:b/>
          <w:spacing w:val="-1"/>
          <w:sz w:val="24"/>
          <w:szCs w:val="24"/>
          <w:lang w:eastAsia="ru-RU"/>
        </w:rPr>
      </w:pPr>
      <w:r w:rsidRPr="00192020">
        <w:rPr>
          <w:rFonts w:ascii="Arial" w:eastAsia="Times New Roman" w:hAnsi="Arial" w:cs="Arial"/>
          <w:b/>
          <w:spacing w:val="-1"/>
          <w:sz w:val="24"/>
          <w:szCs w:val="24"/>
          <w:lang w:eastAsia="ru-RU"/>
        </w:rPr>
        <w:t>Сведения о стандарте</w:t>
      </w:r>
    </w:p>
    <w:p w14:paraId="18C1EB2A" w14:textId="0F9B8BC5" w:rsidR="00BF2AB0" w:rsidRPr="00192020" w:rsidRDefault="0056619D" w:rsidP="00AC12AC">
      <w:pPr>
        <w:pStyle w:val="af6"/>
        <w:spacing w:after="0" w:line="360" w:lineRule="auto"/>
        <w:ind w:firstLine="567"/>
        <w:jc w:val="both"/>
        <w:rPr>
          <w:rFonts w:ascii="Arial" w:hAnsi="Arial" w:cs="Arial"/>
          <w:color w:val="000000"/>
          <w:sz w:val="24"/>
          <w:szCs w:val="24"/>
        </w:rPr>
      </w:pPr>
      <w:r w:rsidRPr="00192020">
        <w:rPr>
          <w:rFonts w:ascii="Arial" w:hAnsi="Arial" w:cs="Arial"/>
          <w:sz w:val="24"/>
          <w:szCs w:val="24"/>
        </w:rPr>
        <w:t>1</w:t>
      </w:r>
      <w:r w:rsidR="00CB7D53" w:rsidRPr="00192020">
        <w:rPr>
          <w:rFonts w:ascii="Arial" w:hAnsi="Arial" w:cs="Arial"/>
          <w:sz w:val="24"/>
          <w:szCs w:val="24"/>
        </w:rPr>
        <w:t> </w:t>
      </w:r>
      <w:r w:rsidR="00CC5A6B">
        <w:rPr>
          <w:rFonts w:ascii="Arial" w:hAnsi="Arial" w:cs="Arial"/>
          <w:sz w:val="24"/>
          <w:szCs w:val="24"/>
        </w:rPr>
        <w:t>РАЗРАБОТАН</w:t>
      </w:r>
      <w:r w:rsidRPr="00192020">
        <w:rPr>
          <w:rFonts w:ascii="Arial" w:hAnsi="Arial" w:cs="Arial"/>
          <w:sz w:val="24"/>
          <w:szCs w:val="24"/>
        </w:rPr>
        <w:t xml:space="preserve"> </w:t>
      </w:r>
      <w:r w:rsidR="00BF2AB0" w:rsidRPr="00192020">
        <w:rPr>
          <w:rFonts w:ascii="Arial" w:hAnsi="Arial" w:cs="Arial"/>
          <w:color w:val="000000"/>
          <w:sz w:val="24"/>
          <w:szCs w:val="24"/>
        </w:rPr>
        <w:t>Ассоциацией предприятий индустрии детских товаров</w:t>
      </w:r>
      <w:r w:rsidR="00304DBF" w:rsidRPr="00192020">
        <w:rPr>
          <w:rFonts w:ascii="Arial" w:hAnsi="Arial" w:cs="Arial"/>
          <w:color w:val="000000"/>
          <w:sz w:val="24"/>
          <w:szCs w:val="24"/>
        </w:rPr>
        <w:t xml:space="preserve"> «АИДТ» </w:t>
      </w:r>
      <w:r w:rsidR="00BF2AB0" w:rsidRPr="00192020">
        <w:rPr>
          <w:rFonts w:ascii="Arial" w:hAnsi="Arial" w:cs="Arial"/>
          <w:color w:val="000000"/>
          <w:sz w:val="24"/>
          <w:szCs w:val="24"/>
        </w:rPr>
        <w:t>(Ассоциация «АИДТ»)</w:t>
      </w:r>
    </w:p>
    <w:p w14:paraId="62675F75" w14:textId="4526DCDC" w:rsidR="00BF2AB0" w:rsidRPr="00536AEF" w:rsidRDefault="0056619D" w:rsidP="00AC12AC">
      <w:pPr>
        <w:pStyle w:val="af6"/>
        <w:spacing w:after="0" w:line="360" w:lineRule="auto"/>
        <w:ind w:firstLine="567"/>
        <w:jc w:val="both"/>
        <w:rPr>
          <w:rFonts w:ascii="Arial" w:hAnsi="Arial" w:cs="Arial"/>
          <w:strike/>
          <w:color w:val="000000"/>
          <w:sz w:val="24"/>
          <w:szCs w:val="24"/>
        </w:rPr>
      </w:pPr>
      <w:r w:rsidRPr="00192020">
        <w:rPr>
          <w:rFonts w:ascii="Arial" w:hAnsi="Arial" w:cs="Arial"/>
          <w:sz w:val="24"/>
          <w:szCs w:val="24"/>
        </w:rPr>
        <w:t>2</w:t>
      </w:r>
      <w:r w:rsidR="00CB7D53" w:rsidRPr="00192020">
        <w:rPr>
          <w:rFonts w:ascii="Arial" w:hAnsi="Arial" w:cs="Arial"/>
          <w:sz w:val="24"/>
          <w:szCs w:val="24"/>
        </w:rPr>
        <w:t> </w:t>
      </w:r>
      <w:r w:rsidRPr="00192020">
        <w:rPr>
          <w:rFonts w:ascii="Arial" w:hAnsi="Arial" w:cs="Arial"/>
          <w:sz w:val="24"/>
          <w:szCs w:val="24"/>
        </w:rPr>
        <w:t xml:space="preserve">ВНЕСЕН </w:t>
      </w:r>
      <w:r w:rsidR="00AC12AC" w:rsidRPr="00192020">
        <w:rPr>
          <w:rFonts w:ascii="Arial" w:hAnsi="Arial" w:cs="Arial"/>
          <w:sz w:val="24"/>
          <w:szCs w:val="24"/>
        </w:rPr>
        <w:t>Межгосударственным техническим комитетом МТК 181 «Игрушки и товары для детства»</w:t>
      </w:r>
    </w:p>
    <w:p w14:paraId="32C5E3FF" w14:textId="650C12CE" w:rsidR="0056619D" w:rsidRPr="00536AEF" w:rsidRDefault="0056619D" w:rsidP="00AC12AC">
      <w:pPr>
        <w:spacing w:after="0" w:line="360" w:lineRule="auto"/>
        <w:ind w:firstLine="567"/>
        <w:jc w:val="both"/>
        <w:rPr>
          <w:rFonts w:ascii="Arial" w:eastAsia="Times New Roman" w:hAnsi="Arial" w:cs="Arial"/>
          <w:sz w:val="24"/>
          <w:szCs w:val="24"/>
          <w:lang w:eastAsia="ru-RU"/>
        </w:rPr>
      </w:pPr>
      <w:r w:rsidRPr="00536AEF">
        <w:rPr>
          <w:rFonts w:ascii="Arial" w:eastAsia="Times New Roman" w:hAnsi="Arial" w:cs="Arial"/>
          <w:sz w:val="24"/>
          <w:szCs w:val="24"/>
          <w:lang w:eastAsia="ru-RU"/>
        </w:rPr>
        <w:t>3</w:t>
      </w:r>
      <w:r w:rsidR="00CB7D53" w:rsidRPr="00536AEF">
        <w:rPr>
          <w:rFonts w:ascii="Arial" w:eastAsia="Times New Roman" w:hAnsi="Arial" w:cs="Arial"/>
          <w:sz w:val="24"/>
          <w:szCs w:val="24"/>
          <w:lang w:eastAsia="ru-RU"/>
        </w:rPr>
        <w:t> </w:t>
      </w:r>
      <w:r w:rsidRPr="00536AEF">
        <w:rPr>
          <w:rFonts w:ascii="Arial" w:eastAsia="Times New Roman" w:hAnsi="Arial" w:cs="Arial"/>
          <w:sz w:val="24"/>
          <w:szCs w:val="24"/>
          <w:lang w:eastAsia="ru-RU"/>
        </w:rPr>
        <w:t xml:space="preserve">ПРИНЯТ </w:t>
      </w:r>
      <w:r w:rsidR="00BF2AB0" w:rsidRPr="00536AEF">
        <w:rPr>
          <w:rFonts w:ascii="Arial" w:hAnsi="Arial" w:cs="Arial"/>
          <w:color w:val="000000"/>
          <w:sz w:val="24"/>
          <w:szCs w:val="24"/>
        </w:rPr>
        <w:t>Евразийским советом по стандартизации</w:t>
      </w:r>
      <w:r w:rsidRPr="00536AEF">
        <w:rPr>
          <w:rFonts w:ascii="Arial" w:eastAsia="Times New Roman" w:hAnsi="Arial" w:cs="Arial"/>
          <w:sz w:val="24"/>
          <w:szCs w:val="24"/>
          <w:lang w:eastAsia="ru-RU"/>
        </w:rPr>
        <w:t xml:space="preserve">, метрологии и сертификации </w:t>
      </w:r>
      <w:r w:rsidR="00CB7D53" w:rsidRPr="00536AEF">
        <w:rPr>
          <w:rFonts w:ascii="Arial" w:hAnsi="Arial" w:cs="Arial"/>
          <w:sz w:val="24"/>
          <w:szCs w:val="24"/>
        </w:rPr>
        <w:t xml:space="preserve">(протокол от                                </w:t>
      </w:r>
      <w:r w:rsidR="00AC12AC" w:rsidRPr="00536AEF">
        <w:rPr>
          <w:rFonts w:ascii="Arial" w:hAnsi="Arial" w:cs="Arial"/>
          <w:sz w:val="24"/>
          <w:szCs w:val="24"/>
        </w:rPr>
        <w:t xml:space="preserve">                   </w:t>
      </w:r>
      <w:r w:rsidR="00CB7D53" w:rsidRPr="00536AEF">
        <w:rPr>
          <w:rFonts w:ascii="Arial" w:hAnsi="Arial" w:cs="Arial"/>
          <w:sz w:val="24"/>
          <w:szCs w:val="24"/>
        </w:rPr>
        <w:t>202</w:t>
      </w:r>
      <w:r w:rsidR="00144D9C" w:rsidRPr="00536AEF">
        <w:rPr>
          <w:rFonts w:ascii="Arial" w:hAnsi="Arial" w:cs="Arial"/>
          <w:sz w:val="24"/>
          <w:szCs w:val="24"/>
        </w:rPr>
        <w:t xml:space="preserve">   </w:t>
      </w:r>
      <w:r w:rsidR="00CB7D53" w:rsidRPr="00536AEF">
        <w:rPr>
          <w:rFonts w:ascii="Arial" w:hAnsi="Arial" w:cs="Arial"/>
          <w:sz w:val="24"/>
          <w:szCs w:val="24"/>
        </w:rPr>
        <w:t xml:space="preserve"> г. №                  )</w:t>
      </w:r>
    </w:p>
    <w:p w14:paraId="6CC874F7" w14:textId="77777777" w:rsidR="00CB7D53" w:rsidRPr="00536AEF" w:rsidRDefault="00CB7D53" w:rsidP="00AC12AC">
      <w:pPr>
        <w:spacing w:after="0" w:line="360" w:lineRule="auto"/>
        <w:ind w:firstLine="567"/>
        <w:jc w:val="both"/>
        <w:rPr>
          <w:rFonts w:ascii="Arial" w:hAnsi="Arial" w:cs="Arial"/>
          <w:sz w:val="24"/>
          <w:szCs w:val="24"/>
        </w:rPr>
      </w:pPr>
      <w:r w:rsidRPr="00536AEF">
        <w:rPr>
          <w:rFonts w:ascii="Arial" w:hAnsi="Arial" w:cs="Arial"/>
          <w:sz w:val="24"/>
          <w:szCs w:val="24"/>
        </w:rPr>
        <w:t xml:space="preserve">За принятие проголосовали: </w:t>
      </w:r>
    </w:p>
    <w:tbl>
      <w:tblPr>
        <w:tblW w:w="9663"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402"/>
        <w:gridCol w:w="1843"/>
        <w:gridCol w:w="5418"/>
      </w:tblGrid>
      <w:tr w:rsidR="00AC12AC" w:rsidRPr="00536AEF" w14:paraId="4242E167" w14:textId="77777777" w:rsidTr="0015790E">
        <w:trPr>
          <w:tblHeader/>
          <w:jc w:val="center"/>
        </w:trPr>
        <w:tc>
          <w:tcPr>
            <w:tcW w:w="2402" w:type="dxa"/>
            <w:tcBorders>
              <w:top w:val="single" w:sz="6" w:space="0" w:color="auto"/>
              <w:bottom w:val="double" w:sz="4" w:space="0" w:color="auto"/>
              <w:right w:val="single" w:sz="6" w:space="0" w:color="auto"/>
            </w:tcBorders>
            <w:shd w:val="clear" w:color="auto" w:fill="FFFFFF"/>
          </w:tcPr>
          <w:p w14:paraId="6221ABB7"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Краткое наименование страны по МК </w:t>
            </w:r>
          </w:p>
          <w:p w14:paraId="40C577FA"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(ИСО 3166) 004–97</w:t>
            </w:r>
          </w:p>
        </w:tc>
        <w:tc>
          <w:tcPr>
            <w:tcW w:w="1843" w:type="dxa"/>
            <w:tcBorders>
              <w:top w:val="single" w:sz="6" w:space="0" w:color="auto"/>
              <w:left w:val="single" w:sz="6" w:space="0" w:color="auto"/>
              <w:bottom w:val="double" w:sz="4" w:space="0" w:color="auto"/>
              <w:right w:val="single" w:sz="6" w:space="0" w:color="auto"/>
            </w:tcBorders>
            <w:shd w:val="clear" w:color="auto" w:fill="FFFFFF"/>
          </w:tcPr>
          <w:p w14:paraId="72988C42"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Код страны по МК (ИСО 3166) 004–97</w:t>
            </w:r>
          </w:p>
        </w:tc>
        <w:tc>
          <w:tcPr>
            <w:tcW w:w="5418" w:type="dxa"/>
            <w:tcBorders>
              <w:top w:val="single" w:sz="6" w:space="0" w:color="auto"/>
              <w:left w:val="single" w:sz="6" w:space="0" w:color="auto"/>
              <w:bottom w:val="double" w:sz="4" w:space="0" w:color="auto"/>
            </w:tcBorders>
            <w:shd w:val="clear" w:color="auto" w:fill="FFFFFF"/>
          </w:tcPr>
          <w:p w14:paraId="6149A308"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Сокращенное наименование </w:t>
            </w:r>
          </w:p>
          <w:p w14:paraId="610048D7"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национального органа </w:t>
            </w:r>
          </w:p>
          <w:p w14:paraId="62F73F43"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по стандартизации</w:t>
            </w:r>
          </w:p>
        </w:tc>
      </w:tr>
      <w:tr w:rsidR="00AC12AC" w:rsidRPr="00536AEF" w14:paraId="73A2E08C" w14:textId="77777777" w:rsidTr="0015790E">
        <w:trPr>
          <w:tblHeader/>
          <w:jc w:val="center"/>
        </w:trPr>
        <w:tc>
          <w:tcPr>
            <w:tcW w:w="2402" w:type="dxa"/>
            <w:tcBorders>
              <w:top w:val="double" w:sz="4" w:space="0" w:color="auto"/>
              <w:bottom w:val="nil"/>
              <w:right w:val="single" w:sz="6" w:space="0" w:color="auto"/>
            </w:tcBorders>
            <w:shd w:val="clear" w:color="auto" w:fill="FFFFFF"/>
          </w:tcPr>
          <w:p w14:paraId="1ACE141F" w14:textId="762834DD" w:rsidR="00AC12AC" w:rsidRPr="00536AEF" w:rsidRDefault="00AC12AC" w:rsidP="00AC12AC">
            <w:pPr>
              <w:spacing w:after="0" w:line="312" w:lineRule="auto"/>
              <w:jc w:val="both"/>
              <w:rPr>
                <w:rFonts w:ascii="Arial" w:hAnsi="Arial" w:cs="Arial"/>
                <w:sz w:val="24"/>
                <w:szCs w:val="24"/>
              </w:rPr>
            </w:pPr>
          </w:p>
        </w:tc>
        <w:tc>
          <w:tcPr>
            <w:tcW w:w="1843" w:type="dxa"/>
            <w:tcBorders>
              <w:top w:val="double" w:sz="4" w:space="0" w:color="auto"/>
              <w:left w:val="single" w:sz="6" w:space="0" w:color="auto"/>
              <w:bottom w:val="nil"/>
              <w:right w:val="single" w:sz="6" w:space="0" w:color="auto"/>
            </w:tcBorders>
            <w:shd w:val="clear" w:color="auto" w:fill="FFFFFF"/>
          </w:tcPr>
          <w:p w14:paraId="6EE6ABB8" w14:textId="5F7DBF7E" w:rsidR="00AC12AC" w:rsidRPr="00536AEF" w:rsidRDefault="00AC12AC" w:rsidP="00AC12AC">
            <w:pPr>
              <w:spacing w:after="0" w:line="312" w:lineRule="auto"/>
              <w:jc w:val="center"/>
              <w:rPr>
                <w:rFonts w:ascii="Arial" w:hAnsi="Arial" w:cs="Arial"/>
                <w:sz w:val="24"/>
                <w:szCs w:val="24"/>
              </w:rPr>
            </w:pPr>
          </w:p>
        </w:tc>
        <w:tc>
          <w:tcPr>
            <w:tcW w:w="5418" w:type="dxa"/>
            <w:tcBorders>
              <w:top w:val="double" w:sz="4" w:space="0" w:color="auto"/>
              <w:left w:val="single" w:sz="6" w:space="0" w:color="auto"/>
              <w:bottom w:val="nil"/>
            </w:tcBorders>
            <w:shd w:val="clear" w:color="auto" w:fill="FFFFFF"/>
          </w:tcPr>
          <w:p w14:paraId="2256B678" w14:textId="37980ED4" w:rsidR="00AC12AC" w:rsidRPr="00536AEF" w:rsidRDefault="00AC12AC" w:rsidP="00AC12AC">
            <w:pPr>
              <w:spacing w:after="0" w:line="312" w:lineRule="auto"/>
              <w:jc w:val="both"/>
              <w:rPr>
                <w:rFonts w:ascii="Arial" w:hAnsi="Arial" w:cs="Arial"/>
                <w:sz w:val="24"/>
                <w:szCs w:val="24"/>
              </w:rPr>
            </w:pPr>
          </w:p>
        </w:tc>
      </w:tr>
      <w:tr w:rsidR="00AC12AC" w:rsidRPr="00536AEF" w14:paraId="7BE7881C" w14:textId="77777777" w:rsidTr="0015790E">
        <w:trPr>
          <w:tblHeader/>
          <w:jc w:val="center"/>
        </w:trPr>
        <w:tc>
          <w:tcPr>
            <w:tcW w:w="2402" w:type="dxa"/>
            <w:tcBorders>
              <w:top w:val="nil"/>
              <w:bottom w:val="nil"/>
              <w:right w:val="single" w:sz="6" w:space="0" w:color="auto"/>
            </w:tcBorders>
            <w:shd w:val="clear" w:color="auto" w:fill="FFFFFF"/>
          </w:tcPr>
          <w:p w14:paraId="4A8D5B96" w14:textId="67D368D5"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2BFF65BB" w14:textId="11C258C0" w:rsidR="00AC12AC" w:rsidRPr="008A6DD7"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7FEE8169" w14:textId="7F80F84B" w:rsidR="00AC12AC" w:rsidRPr="00536AEF" w:rsidRDefault="00AC12AC" w:rsidP="00AC12AC">
            <w:pPr>
              <w:pStyle w:val="ac"/>
              <w:spacing w:line="312" w:lineRule="auto"/>
              <w:rPr>
                <w:rFonts w:ascii="Arial" w:hAnsi="Arial" w:cs="Arial"/>
                <w:sz w:val="24"/>
                <w:szCs w:val="24"/>
              </w:rPr>
            </w:pPr>
          </w:p>
        </w:tc>
      </w:tr>
      <w:tr w:rsidR="00AC12AC" w:rsidRPr="00536AEF" w14:paraId="23CF6A75" w14:textId="77777777" w:rsidTr="0015790E">
        <w:trPr>
          <w:tblHeader/>
          <w:jc w:val="center"/>
        </w:trPr>
        <w:tc>
          <w:tcPr>
            <w:tcW w:w="2402" w:type="dxa"/>
            <w:tcBorders>
              <w:top w:val="nil"/>
              <w:bottom w:val="nil"/>
              <w:right w:val="single" w:sz="6" w:space="0" w:color="auto"/>
            </w:tcBorders>
            <w:shd w:val="clear" w:color="auto" w:fill="FFFFFF"/>
          </w:tcPr>
          <w:p w14:paraId="7C5D9AD2" w14:textId="272EAB06"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2E0965D9" w14:textId="52E7F1A8" w:rsidR="00AC12AC" w:rsidRPr="008A6DD7"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3994FD8A" w14:textId="34699E3A" w:rsidR="00AC12AC" w:rsidRPr="00536AEF" w:rsidRDefault="00AC12AC" w:rsidP="00AC12AC">
            <w:pPr>
              <w:pStyle w:val="ac"/>
              <w:spacing w:line="312" w:lineRule="auto"/>
              <w:rPr>
                <w:rFonts w:ascii="Arial" w:hAnsi="Arial" w:cs="Arial"/>
                <w:sz w:val="24"/>
                <w:szCs w:val="24"/>
              </w:rPr>
            </w:pPr>
          </w:p>
        </w:tc>
      </w:tr>
      <w:tr w:rsidR="00AC12AC" w:rsidRPr="00536AEF" w14:paraId="061A87E2" w14:textId="77777777" w:rsidTr="0015790E">
        <w:trPr>
          <w:tblHeader/>
          <w:jc w:val="center"/>
        </w:trPr>
        <w:tc>
          <w:tcPr>
            <w:tcW w:w="2402" w:type="dxa"/>
            <w:tcBorders>
              <w:top w:val="nil"/>
              <w:bottom w:val="nil"/>
              <w:right w:val="single" w:sz="6" w:space="0" w:color="auto"/>
            </w:tcBorders>
            <w:shd w:val="clear" w:color="auto" w:fill="FFFFFF"/>
          </w:tcPr>
          <w:p w14:paraId="6733BD61" w14:textId="4D86259C"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46F518E4" w14:textId="45F11A2E" w:rsidR="00AC12AC" w:rsidRPr="00536AEF"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3C8B6D3" w14:textId="4463DBB9" w:rsidR="00AC12AC" w:rsidRPr="00536AEF" w:rsidRDefault="00AC12AC" w:rsidP="00AC12AC">
            <w:pPr>
              <w:pStyle w:val="ac"/>
              <w:spacing w:line="312" w:lineRule="auto"/>
              <w:rPr>
                <w:rFonts w:ascii="Arial" w:hAnsi="Arial" w:cs="Arial"/>
                <w:sz w:val="24"/>
                <w:szCs w:val="24"/>
              </w:rPr>
            </w:pPr>
          </w:p>
        </w:tc>
      </w:tr>
      <w:tr w:rsidR="00AC12AC" w:rsidRPr="00536AEF" w14:paraId="20D1D09D" w14:textId="77777777" w:rsidTr="0015790E">
        <w:trPr>
          <w:tblHeader/>
          <w:jc w:val="center"/>
        </w:trPr>
        <w:tc>
          <w:tcPr>
            <w:tcW w:w="2402" w:type="dxa"/>
            <w:tcBorders>
              <w:top w:val="nil"/>
              <w:bottom w:val="nil"/>
              <w:right w:val="single" w:sz="6" w:space="0" w:color="auto"/>
            </w:tcBorders>
            <w:shd w:val="clear" w:color="auto" w:fill="FFFFFF"/>
          </w:tcPr>
          <w:p w14:paraId="42DBAAAA" w14:textId="6E6B98BF"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002F1321" w14:textId="5C13608B"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28FD8486" w14:textId="2E5DB5C7" w:rsidR="00AC12AC" w:rsidRPr="00536AEF" w:rsidRDefault="00AC12AC" w:rsidP="00AC12AC">
            <w:pPr>
              <w:spacing w:after="0" w:line="312" w:lineRule="auto"/>
              <w:jc w:val="both"/>
              <w:rPr>
                <w:rFonts w:ascii="Arial" w:hAnsi="Arial" w:cs="Arial"/>
                <w:sz w:val="24"/>
                <w:szCs w:val="24"/>
              </w:rPr>
            </w:pPr>
          </w:p>
        </w:tc>
      </w:tr>
      <w:tr w:rsidR="00AC12AC" w:rsidRPr="00536AEF" w14:paraId="7ADCB6A2" w14:textId="77777777" w:rsidTr="0015790E">
        <w:trPr>
          <w:tblHeader/>
          <w:jc w:val="center"/>
        </w:trPr>
        <w:tc>
          <w:tcPr>
            <w:tcW w:w="2402" w:type="dxa"/>
            <w:tcBorders>
              <w:top w:val="nil"/>
              <w:bottom w:val="nil"/>
              <w:right w:val="single" w:sz="6" w:space="0" w:color="auto"/>
            </w:tcBorders>
            <w:shd w:val="clear" w:color="auto" w:fill="FFFFFF"/>
          </w:tcPr>
          <w:p w14:paraId="0A47F2BB"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053794CD"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0543E09"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29C82014" w14:textId="77777777" w:rsidTr="0015790E">
        <w:trPr>
          <w:tblHeader/>
          <w:jc w:val="center"/>
        </w:trPr>
        <w:tc>
          <w:tcPr>
            <w:tcW w:w="2402" w:type="dxa"/>
            <w:tcBorders>
              <w:top w:val="nil"/>
              <w:bottom w:val="nil"/>
              <w:right w:val="single" w:sz="6" w:space="0" w:color="auto"/>
            </w:tcBorders>
            <w:shd w:val="clear" w:color="auto" w:fill="FFFFFF"/>
          </w:tcPr>
          <w:p w14:paraId="220C67A9"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50F17B63"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5B175942"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59C075AD" w14:textId="77777777" w:rsidTr="0015790E">
        <w:trPr>
          <w:tblHeader/>
          <w:jc w:val="center"/>
        </w:trPr>
        <w:tc>
          <w:tcPr>
            <w:tcW w:w="2402" w:type="dxa"/>
            <w:tcBorders>
              <w:top w:val="nil"/>
              <w:bottom w:val="nil"/>
              <w:right w:val="single" w:sz="6" w:space="0" w:color="auto"/>
            </w:tcBorders>
            <w:shd w:val="clear" w:color="auto" w:fill="FFFFFF"/>
          </w:tcPr>
          <w:p w14:paraId="2C186A62"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3FB5F2B7"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22D2A66"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63126DF7" w14:textId="77777777" w:rsidTr="0015790E">
        <w:trPr>
          <w:tblHeader/>
          <w:jc w:val="center"/>
        </w:trPr>
        <w:tc>
          <w:tcPr>
            <w:tcW w:w="2402" w:type="dxa"/>
            <w:tcBorders>
              <w:top w:val="nil"/>
              <w:bottom w:val="nil"/>
              <w:right w:val="single" w:sz="6" w:space="0" w:color="auto"/>
            </w:tcBorders>
            <w:shd w:val="clear" w:color="auto" w:fill="FFFFFF"/>
          </w:tcPr>
          <w:p w14:paraId="22DB4350"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50B2140D"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5AB81535"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3204D606" w14:textId="77777777" w:rsidTr="0015790E">
        <w:trPr>
          <w:tblHeader/>
          <w:jc w:val="center"/>
        </w:trPr>
        <w:tc>
          <w:tcPr>
            <w:tcW w:w="2402" w:type="dxa"/>
            <w:tcBorders>
              <w:top w:val="nil"/>
              <w:bottom w:val="single" w:sz="4" w:space="0" w:color="auto"/>
              <w:right w:val="single" w:sz="6" w:space="0" w:color="auto"/>
            </w:tcBorders>
            <w:shd w:val="clear" w:color="auto" w:fill="FFFFFF"/>
          </w:tcPr>
          <w:p w14:paraId="2C3CE749" w14:textId="28CE9F56"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single" w:sz="4" w:space="0" w:color="auto"/>
              <w:right w:val="single" w:sz="6" w:space="0" w:color="auto"/>
            </w:tcBorders>
            <w:shd w:val="clear" w:color="auto" w:fill="FFFFFF"/>
          </w:tcPr>
          <w:p w14:paraId="3781A39A" w14:textId="30C24B4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single" w:sz="4" w:space="0" w:color="auto"/>
            </w:tcBorders>
            <w:shd w:val="clear" w:color="auto" w:fill="FFFFFF"/>
          </w:tcPr>
          <w:p w14:paraId="036E1ABF" w14:textId="30CFD8F0" w:rsidR="00AC12AC" w:rsidRPr="00536AEF" w:rsidRDefault="00AC12AC" w:rsidP="00AC12AC">
            <w:pPr>
              <w:spacing w:after="0" w:line="312" w:lineRule="auto"/>
              <w:jc w:val="both"/>
              <w:rPr>
                <w:rFonts w:ascii="Arial" w:hAnsi="Arial" w:cs="Arial"/>
                <w:sz w:val="24"/>
                <w:szCs w:val="24"/>
              </w:rPr>
            </w:pPr>
          </w:p>
        </w:tc>
      </w:tr>
    </w:tbl>
    <w:p w14:paraId="136F1DB3" w14:textId="77777777" w:rsidR="00AC12AC" w:rsidRPr="00536AEF" w:rsidRDefault="00AC12AC" w:rsidP="00AC12AC">
      <w:pPr>
        <w:spacing w:after="0" w:line="360" w:lineRule="auto"/>
        <w:ind w:firstLine="567"/>
        <w:jc w:val="both"/>
        <w:rPr>
          <w:rFonts w:ascii="Arial" w:hAnsi="Arial" w:cs="Arial"/>
          <w:sz w:val="24"/>
          <w:szCs w:val="24"/>
        </w:rPr>
      </w:pPr>
    </w:p>
    <w:p w14:paraId="28D30637" w14:textId="77777777" w:rsidR="00AC12AC" w:rsidRPr="00536AEF" w:rsidRDefault="00AC12AC" w:rsidP="00AC12AC">
      <w:pPr>
        <w:spacing w:after="0" w:line="360" w:lineRule="auto"/>
        <w:ind w:firstLine="567"/>
        <w:jc w:val="both"/>
        <w:rPr>
          <w:rFonts w:ascii="Arial" w:hAnsi="Arial" w:cs="Arial"/>
          <w:sz w:val="24"/>
          <w:szCs w:val="24"/>
        </w:rPr>
      </w:pPr>
    </w:p>
    <w:p w14:paraId="3B292A71" w14:textId="4330FF3B" w:rsidR="00525D3A" w:rsidRPr="00B024DE" w:rsidRDefault="00802537" w:rsidP="00B024DE">
      <w:pPr>
        <w:spacing w:after="0" w:line="360" w:lineRule="auto"/>
        <w:ind w:firstLine="567"/>
        <w:jc w:val="both"/>
        <w:rPr>
          <w:rFonts w:ascii="Arial" w:hAnsi="Arial" w:cs="Arial"/>
          <w:color w:val="000000" w:themeColor="text1"/>
          <w:sz w:val="24"/>
          <w:szCs w:val="24"/>
          <w:lang w:val="en-US" w:eastAsia="ru-RU"/>
        </w:rPr>
      </w:pPr>
      <w:r w:rsidRPr="00536AEF">
        <w:rPr>
          <w:rFonts w:ascii="Arial" w:hAnsi="Arial" w:cs="Arial"/>
          <w:color w:val="000000" w:themeColor="text1"/>
          <w:sz w:val="24"/>
          <w:szCs w:val="24"/>
          <w:lang w:eastAsia="ru-RU"/>
        </w:rPr>
        <w:lastRenderedPageBreak/>
        <w:t>4</w:t>
      </w:r>
      <w:r w:rsidR="00CB7D53" w:rsidRPr="00536AEF">
        <w:rPr>
          <w:rFonts w:ascii="Arial" w:hAnsi="Arial" w:cs="Arial"/>
          <w:color w:val="000000" w:themeColor="text1"/>
          <w:sz w:val="24"/>
          <w:szCs w:val="24"/>
          <w:lang w:eastAsia="ru-RU"/>
        </w:rPr>
        <w:t xml:space="preserve"> </w:t>
      </w:r>
      <w:r w:rsidR="00525D3A" w:rsidRPr="00536AEF">
        <w:rPr>
          <w:rFonts w:ascii="Arial" w:hAnsi="Arial" w:cs="Arial"/>
          <w:color w:val="000000" w:themeColor="text1"/>
          <w:sz w:val="24"/>
          <w:szCs w:val="24"/>
          <w:lang w:eastAsia="ru-RU"/>
        </w:rPr>
        <w:t xml:space="preserve">Настоящий стандарт является </w:t>
      </w:r>
      <w:r w:rsidR="003C16A4">
        <w:rPr>
          <w:rFonts w:ascii="Arial" w:hAnsi="Arial" w:cs="Arial"/>
          <w:color w:val="000000" w:themeColor="text1"/>
          <w:sz w:val="24"/>
          <w:szCs w:val="24"/>
          <w:lang w:eastAsia="ru-RU"/>
        </w:rPr>
        <w:t>неэквивалентным</w:t>
      </w:r>
      <w:r w:rsidR="00525D3A" w:rsidRPr="00536AEF">
        <w:rPr>
          <w:rFonts w:ascii="Arial" w:hAnsi="Arial" w:cs="Arial"/>
          <w:color w:val="000000" w:themeColor="text1"/>
          <w:sz w:val="24"/>
          <w:szCs w:val="24"/>
          <w:lang w:eastAsia="ru-RU"/>
        </w:rPr>
        <w:t xml:space="preserve"> по отношению к </w:t>
      </w:r>
      <w:r w:rsidR="00AC12AC" w:rsidRPr="00192020">
        <w:rPr>
          <w:rFonts w:ascii="Arial" w:hAnsi="Arial" w:cs="Arial"/>
          <w:color w:val="000000" w:themeColor="text1"/>
          <w:sz w:val="24"/>
          <w:szCs w:val="24"/>
          <w:lang w:eastAsia="ru-RU"/>
        </w:rPr>
        <w:t>европейскому</w:t>
      </w:r>
      <w:r w:rsidR="00525D3A" w:rsidRPr="00192020">
        <w:rPr>
          <w:rFonts w:ascii="Arial" w:hAnsi="Arial" w:cs="Arial"/>
          <w:color w:val="000000" w:themeColor="text1"/>
          <w:sz w:val="24"/>
          <w:szCs w:val="24"/>
          <w:lang w:eastAsia="ru-RU"/>
        </w:rPr>
        <w:t xml:space="preserve"> стандарту </w:t>
      </w:r>
      <w:r w:rsidR="00F079E9">
        <w:rPr>
          <w:rFonts w:ascii="Arial" w:hAnsi="Arial" w:cs="Arial"/>
          <w:color w:val="000000" w:themeColor="text1"/>
          <w:sz w:val="24"/>
          <w:szCs w:val="24"/>
          <w:lang w:val="en-US" w:eastAsia="ru-RU"/>
        </w:rPr>
        <w:t>DIN</w:t>
      </w:r>
      <w:r w:rsidR="00F079E9" w:rsidRPr="00F079E9">
        <w:rPr>
          <w:rFonts w:ascii="Arial" w:hAnsi="Arial" w:cs="Arial"/>
          <w:color w:val="000000" w:themeColor="text1"/>
          <w:sz w:val="24"/>
          <w:szCs w:val="24"/>
          <w:lang w:eastAsia="ru-RU"/>
        </w:rPr>
        <w:t xml:space="preserve"> </w:t>
      </w:r>
      <w:r w:rsidR="00525D3A" w:rsidRPr="00192020">
        <w:rPr>
          <w:rFonts w:ascii="Arial" w:hAnsi="Arial" w:cs="Arial"/>
          <w:color w:val="000000" w:themeColor="text1"/>
          <w:sz w:val="24"/>
          <w:szCs w:val="24"/>
          <w:lang w:eastAsia="ru-RU"/>
        </w:rPr>
        <w:t xml:space="preserve">EN </w:t>
      </w:r>
      <w:r w:rsidR="00B024DE">
        <w:rPr>
          <w:rFonts w:ascii="Arial" w:hAnsi="Arial" w:cs="Arial"/>
          <w:color w:val="000000" w:themeColor="text1"/>
          <w:sz w:val="24"/>
          <w:szCs w:val="24"/>
          <w:lang w:eastAsia="ru-RU"/>
        </w:rPr>
        <w:t>16232</w:t>
      </w:r>
      <w:r w:rsidR="00525D3A" w:rsidRPr="00192020">
        <w:rPr>
          <w:rFonts w:ascii="Arial" w:hAnsi="Arial" w:cs="Arial"/>
          <w:color w:val="000000" w:themeColor="text1"/>
          <w:sz w:val="24"/>
          <w:szCs w:val="24"/>
          <w:lang w:eastAsia="ru-RU"/>
        </w:rPr>
        <w:t>:20</w:t>
      </w:r>
      <w:r w:rsidR="00B024DE">
        <w:rPr>
          <w:rFonts w:ascii="Arial" w:hAnsi="Arial" w:cs="Arial"/>
          <w:color w:val="000000" w:themeColor="text1"/>
          <w:sz w:val="24"/>
          <w:szCs w:val="24"/>
          <w:lang w:eastAsia="ru-RU"/>
        </w:rPr>
        <w:t>13</w:t>
      </w:r>
      <w:r w:rsidR="00525D3A" w:rsidRPr="00192020">
        <w:rPr>
          <w:rFonts w:ascii="Arial" w:hAnsi="Arial" w:cs="Arial"/>
          <w:color w:val="000000" w:themeColor="text1"/>
          <w:sz w:val="24"/>
          <w:szCs w:val="24"/>
          <w:lang w:eastAsia="ru-RU"/>
        </w:rPr>
        <w:t xml:space="preserve"> «</w:t>
      </w:r>
      <w:r w:rsidR="00B024DE" w:rsidRPr="00B024DE">
        <w:rPr>
          <w:rFonts w:ascii="Arial" w:hAnsi="Arial" w:cs="Arial"/>
          <w:color w:val="000000" w:themeColor="text1"/>
          <w:sz w:val="24"/>
          <w:szCs w:val="24"/>
          <w:lang w:eastAsia="ru-RU"/>
        </w:rPr>
        <w:t>Изделия для детей и ухода за детьми. Детские</w:t>
      </w:r>
      <w:r w:rsidR="00B024DE" w:rsidRPr="00B024DE">
        <w:rPr>
          <w:rFonts w:ascii="Arial" w:hAnsi="Arial" w:cs="Arial"/>
          <w:color w:val="000000" w:themeColor="text1"/>
          <w:sz w:val="24"/>
          <w:szCs w:val="24"/>
          <w:lang w:val="en-US" w:eastAsia="ru-RU"/>
        </w:rPr>
        <w:t xml:space="preserve"> </w:t>
      </w:r>
      <w:r w:rsidR="00B024DE" w:rsidRPr="00B024DE">
        <w:rPr>
          <w:rFonts w:ascii="Arial" w:hAnsi="Arial" w:cs="Arial"/>
          <w:color w:val="000000" w:themeColor="text1"/>
          <w:sz w:val="24"/>
          <w:szCs w:val="24"/>
          <w:lang w:eastAsia="ru-RU"/>
        </w:rPr>
        <w:t>качели</w:t>
      </w:r>
      <w:r w:rsidR="00525D3A" w:rsidRPr="00B024DE">
        <w:rPr>
          <w:rFonts w:ascii="Arial" w:hAnsi="Arial" w:cs="Arial"/>
          <w:color w:val="000000" w:themeColor="text1"/>
          <w:sz w:val="24"/>
          <w:szCs w:val="24"/>
          <w:lang w:val="en-US" w:eastAsia="ru-RU"/>
        </w:rPr>
        <w:t>» (</w:t>
      </w:r>
      <w:r w:rsidR="00F079E9">
        <w:rPr>
          <w:rFonts w:ascii="Arial" w:hAnsi="Arial" w:cs="Arial"/>
          <w:color w:val="000000" w:themeColor="text1"/>
          <w:sz w:val="24"/>
          <w:szCs w:val="24"/>
          <w:lang w:val="en-US" w:eastAsia="ru-RU"/>
        </w:rPr>
        <w:t xml:space="preserve">DIN </w:t>
      </w:r>
      <w:r w:rsidR="00525D3A" w:rsidRPr="00536AEF">
        <w:rPr>
          <w:rFonts w:ascii="Arial" w:hAnsi="Arial" w:cs="Arial"/>
          <w:color w:val="000000" w:themeColor="text1"/>
          <w:sz w:val="24"/>
          <w:szCs w:val="24"/>
          <w:lang w:val="en-US" w:eastAsia="ru-RU"/>
        </w:rPr>
        <w:t>EN</w:t>
      </w:r>
      <w:r w:rsidR="00525D3A" w:rsidRPr="00B024DE">
        <w:rPr>
          <w:rFonts w:ascii="Arial" w:hAnsi="Arial" w:cs="Arial"/>
          <w:color w:val="000000" w:themeColor="text1"/>
          <w:sz w:val="24"/>
          <w:szCs w:val="24"/>
          <w:lang w:val="en-US" w:eastAsia="ru-RU"/>
        </w:rPr>
        <w:t xml:space="preserve"> </w:t>
      </w:r>
      <w:r w:rsidR="00B024DE" w:rsidRPr="00B024DE">
        <w:rPr>
          <w:rFonts w:ascii="Arial" w:hAnsi="Arial" w:cs="Arial"/>
          <w:color w:val="000000" w:themeColor="text1"/>
          <w:sz w:val="24"/>
          <w:szCs w:val="24"/>
          <w:lang w:val="en-US" w:eastAsia="ru-RU"/>
        </w:rPr>
        <w:t>16232:2013</w:t>
      </w:r>
      <w:r w:rsidR="00D04F07" w:rsidRPr="00D04F07">
        <w:rPr>
          <w:rFonts w:ascii="Arial" w:hAnsi="Arial" w:cs="Arial"/>
          <w:color w:val="000000" w:themeColor="text1"/>
          <w:sz w:val="24"/>
          <w:szCs w:val="24"/>
          <w:lang w:val="en-US" w:eastAsia="ru-RU"/>
        </w:rPr>
        <w:t xml:space="preserve"> </w:t>
      </w:r>
      <w:r w:rsidR="00525D3A" w:rsidRPr="00B024DE">
        <w:rPr>
          <w:rFonts w:ascii="Arial" w:hAnsi="Arial" w:cs="Arial"/>
          <w:color w:val="000000" w:themeColor="text1"/>
          <w:sz w:val="24"/>
          <w:szCs w:val="24"/>
          <w:lang w:val="en-US" w:eastAsia="ru-RU"/>
        </w:rPr>
        <w:t>«</w:t>
      </w:r>
      <w:r w:rsidR="00B024DE" w:rsidRPr="00B024DE">
        <w:rPr>
          <w:rFonts w:ascii="Arial" w:hAnsi="Arial" w:cs="Arial"/>
          <w:color w:val="000000" w:themeColor="text1"/>
          <w:sz w:val="24"/>
          <w:szCs w:val="24"/>
          <w:lang w:val="en-US" w:eastAsia="ru-RU"/>
        </w:rPr>
        <w:t>Child use and care articles – Infant swings</w:t>
      </w:r>
      <w:r w:rsidR="00525D3A" w:rsidRPr="00B024DE">
        <w:rPr>
          <w:rFonts w:ascii="Arial" w:hAnsi="Arial" w:cs="Arial"/>
          <w:color w:val="000000" w:themeColor="text1"/>
          <w:sz w:val="24"/>
          <w:szCs w:val="24"/>
          <w:lang w:val="en-US" w:eastAsia="ru-RU"/>
        </w:rPr>
        <w:t xml:space="preserve">», </w:t>
      </w:r>
      <w:r w:rsidR="003C16A4">
        <w:rPr>
          <w:rFonts w:ascii="Arial" w:hAnsi="Arial" w:cs="Arial"/>
          <w:color w:val="000000" w:themeColor="text1"/>
          <w:sz w:val="24"/>
          <w:szCs w:val="24"/>
          <w:lang w:val="en-US" w:eastAsia="ru-RU"/>
        </w:rPr>
        <w:t>NEQ</w:t>
      </w:r>
      <w:r w:rsidR="00525D3A" w:rsidRPr="00B024DE">
        <w:rPr>
          <w:rFonts w:ascii="Arial" w:hAnsi="Arial" w:cs="Arial"/>
          <w:color w:val="000000" w:themeColor="text1"/>
          <w:sz w:val="24"/>
          <w:szCs w:val="24"/>
          <w:lang w:val="en-US" w:eastAsia="ru-RU"/>
        </w:rPr>
        <w:t>)</w:t>
      </w:r>
    </w:p>
    <w:p w14:paraId="11826A93" w14:textId="23235A4C" w:rsidR="00900070" w:rsidRPr="00192020" w:rsidRDefault="00900070" w:rsidP="00900070">
      <w:pPr>
        <w:spacing w:after="0" w:line="360" w:lineRule="auto"/>
        <w:ind w:firstLine="567"/>
        <w:jc w:val="both"/>
        <w:rPr>
          <w:rFonts w:ascii="Arial" w:hAnsi="Arial" w:cs="Arial"/>
          <w:sz w:val="24"/>
          <w:szCs w:val="24"/>
          <w:lang w:eastAsia="ru-RU"/>
        </w:rPr>
      </w:pPr>
      <w:r w:rsidRPr="00192020">
        <w:rPr>
          <w:rFonts w:ascii="Arial" w:hAnsi="Arial" w:cs="Arial"/>
          <w:sz w:val="24"/>
          <w:szCs w:val="24"/>
          <w:lang w:eastAsia="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19C40F0F" w14:textId="13170341" w:rsidR="00900070" w:rsidRPr="00192020" w:rsidRDefault="006A6B31" w:rsidP="00B024DE">
      <w:pPr>
        <w:spacing w:after="0" w:line="360" w:lineRule="auto"/>
        <w:ind w:firstLine="567"/>
        <w:jc w:val="both"/>
        <w:rPr>
          <w:rFonts w:ascii="Arial" w:hAnsi="Arial" w:cs="Arial"/>
          <w:sz w:val="24"/>
          <w:szCs w:val="24"/>
          <w:lang w:eastAsia="ru-RU"/>
        </w:rPr>
      </w:pPr>
      <w:r w:rsidRPr="00192020">
        <w:rPr>
          <w:rFonts w:ascii="Arial" w:hAnsi="Arial" w:cs="Arial"/>
          <w:sz w:val="24"/>
          <w:szCs w:val="24"/>
          <w:lang w:eastAsia="ru-RU"/>
        </w:rPr>
        <w:t>Е</w:t>
      </w:r>
      <w:r w:rsidR="00900070" w:rsidRPr="00192020">
        <w:rPr>
          <w:rFonts w:ascii="Arial" w:hAnsi="Arial" w:cs="Arial"/>
          <w:sz w:val="24"/>
          <w:szCs w:val="24"/>
          <w:lang w:eastAsia="ru-RU"/>
        </w:rPr>
        <w:t>вропейский стандарт разработан техническ</w:t>
      </w:r>
      <w:r w:rsidR="00296348" w:rsidRPr="00192020">
        <w:rPr>
          <w:rFonts w:ascii="Arial" w:hAnsi="Arial" w:cs="Arial"/>
          <w:sz w:val="24"/>
          <w:szCs w:val="24"/>
          <w:lang w:eastAsia="ru-RU"/>
        </w:rPr>
        <w:t>им</w:t>
      </w:r>
      <w:r w:rsidR="00900070" w:rsidRPr="00192020">
        <w:rPr>
          <w:rFonts w:ascii="Arial" w:hAnsi="Arial" w:cs="Arial"/>
          <w:sz w:val="24"/>
          <w:szCs w:val="24"/>
          <w:lang w:eastAsia="ru-RU"/>
        </w:rPr>
        <w:t xml:space="preserve"> комитет</w:t>
      </w:r>
      <w:r w:rsidR="00296348" w:rsidRPr="00192020">
        <w:rPr>
          <w:rFonts w:ascii="Arial" w:hAnsi="Arial" w:cs="Arial"/>
          <w:sz w:val="24"/>
          <w:szCs w:val="24"/>
          <w:lang w:eastAsia="ru-RU"/>
        </w:rPr>
        <w:t>ом</w:t>
      </w:r>
      <w:r w:rsidR="00900070" w:rsidRPr="00192020">
        <w:rPr>
          <w:rFonts w:ascii="Arial" w:hAnsi="Arial" w:cs="Arial"/>
          <w:sz w:val="24"/>
          <w:szCs w:val="24"/>
          <w:lang w:eastAsia="ru-RU"/>
        </w:rPr>
        <w:t xml:space="preserve"> </w:t>
      </w:r>
      <w:r w:rsidR="00B024DE" w:rsidRPr="00B024DE">
        <w:rPr>
          <w:rFonts w:ascii="Arial" w:hAnsi="Arial" w:cs="Arial"/>
          <w:sz w:val="24"/>
          <w:szCs w:val="24"/>
          <w:lang w:eastAsia="ru-RU"/>
        </w:rPr>
        <w:t xml:space="preserve">CEN/TC 252 </w:t>
      </w:r>
      <w:r w:rsidR="00B024DE">
        <w:rPr>
          <w:rFonts w:ascii="Arial" w:hAnsi="Arial" w:cs="Arial"/>
          <w:sz w:val="24"/>
          <w:szCs w:val="24"/>
          <w:lang w:eastAsia="ru-RU"/>
        </w:rPr>
        <w:t>«</w:t>
      </w:r>
      <w:r w:rsidR="00B024DE" w:rsidRPr="00B024DE">
        <w:rPr>
          <w:rFonts w:ascii="Arial" w:hAnsi="Arial" w:cs="Arial"/>
          <w:sz w:val="24"/>
          <w:szCs w:val="24"/>
          <w:lang w:eastAsia="ru-RU"/>
        </w:rPr>
        <w:t>Статьи для</w:t>
      </w:r>
      <w:r w:rsidR="00B024DE">
        <w:rPr>
          <w:rFonts w:ascii="Arial" w:hAnsi="Arial" w:cs="Arial"/>
          <w:sz w:val="24"/>
          <w:szCs w:val="24"/>
          <w:lang w:eastAsia="ru-RU"/>
        </w:rPr>
        <w:t xml:space="preserve"> </w:t>
      </w:r>
      <w:r w:rsidR="00B024DE" w:rsidRPr="00B024DE">
        <w:rPr>
          <w:rFonts w:ascii="Arial" w:hAnsi="Arial" w:cs="Arial"/>
          <w:sz w:val="24"/>
          <w:szCs w:val="24"/>
          <w:lang w:eastAsia="ru-RU"/>
        </w:rPr>
        <w:t>младенцев и детей младшего возраста</w:t>
      </w:r>
      <w:r w:rsidR="00B024DE">
        <w:rPr>
          <w:rFonts w:ascii="Arial" w:hAnsi="Arial" w:cs="Arial"/>
          <w:sz w:val="24"/>
          <w:szCs w:val="24"/>
          <w:lang w:eastAsia="ru-RU"/>
        </w:rPr>
        <w:t>».</w:t>
      </w:r>
    </w:p>
    <w:p w14:paraId="5DE6971B" w14:textId="0ED954EF" w:rsidR="00CB7D53" w:rsidRPr="00536AEF" w:rsidRDefault="00525D3A" w:rsidP="00AC12AC">
      <w:pPr>
        <w:spacing w:after="0" w:line="360" w:lineRule="auto"/>
        <w:ind w:firstLine="567"/>
        <w:jc w:val="both"/>
        <w:rPr>
          <w:rFonts w:ascii="Arial" w:hAnsi="Arial" w:cs="Arial"/>
          <w:color w:val="000000" w:themeColor="text1"/>
          <w:sz w:val="24"/>
          <w:szCs w:val="24"/>
          <w:lang w:eastAsia="ru-RU"/>
        </w:rPr>
      </w:pPr>
      <w:r w:rsidRPr="00192020">
        <w:rPr>
          <w:rFonts w:ascii="Arial" w:hAnsi="Arial" w:cs="Arial"/>
          <w:color w:val="000000" w:themeColor="text1"/>
          <w:sz w:val="24"/>
          <w:szCs w:val="24"/>
          <w:lang w:eastAsia="ru-RU"/>
        </w:rPr>
        <w:t xml:space="preserve">5 </w:t>
      </w:r>
      <w:r w:rsidRPr="00192020">
        <w:rPr>
          <w:rFonts w:ascii="Arial" w:hAnsi="Arial" w:cs="Arial"/>
          <w:bCs/>
          <w:iCs/>
          <w:color w:val="000000" w:themeColor="text1"/>
          <w:sz w:val="24"/>
          <w:szCs w:val="24"/>
        </w:rPr>
        <w:t>ВВЕДЕН ВПЕРВЫЕ</w:t>
      </w:r>
      <w:r w:rsidR="00D21A1F" w:rsidRPr="00536AEF">
        <w:rPr>
          <w:rFonts w:ascii="Arial" w:hAnsi="Arial" w:cs="Arial"/>
          <w:bCs/>
          <w:iCs/>
          <w:color w:val="000000" w:themeColor="text1"/>
          <w:sz w:val="24"/>
          <w:szCs w:val="24"/>
        </w:rPr>
        <w:t xml:space="preserve"> </w:t>
      </w:r>
    </w:p>
    <w:p w14:paraId="723FDDC1" w14:textId="77777777" w:rsidR="003928E9" w:rsidRPr="00536AEF" w:rsidRDefault="003928E9" w:rsidP="00AC12AC">
      <w:pPr>
        <w:pStyle w:val="Default"/>
        <w:spacing w:line="360" w:lineRule="auto"/>
        <w:ind w:firstLine="567"/>
        <w:jc w:val="both"/>
        <w:rPr>
          <w:bCs/>
          <w:i/>
          <w:iCs/>
          <w:color w:val="000000" w:themeColor="text1"/>
        </w:rPr>
      </w:pPr>
    </w:p>
    <w:p w14:paraId="172B2FB3" w14:textId="77777777" w:rsidR="00CB7D53" w:rsidRPr="00536AEF" w:rsidRDefault="00CB7D53" w:rsidP="00900070">
      <w:pPr>
        <w:pStyle w:val="Default"/>
        <w:ind w:firstLine="567"/>
        <w:jc w:val="both"/>
        <w:rPr>
          <w:bCs/>
          <w:i/>
          <w:iCs/>
          <w:color w:val="auto"/>
        </w:rPr>
      </w:pPr>
      <w:r w:rsidRPr="00536AEF">
        <w:rPr>
          <w:bCs/>
          <w:i/>
          <w:iCs/>
          <w:color w:val="000000" w:themeColor="text1"/>
        </w:rPr>
        <w:t xml:space="preserve">Информация о введении </w:t>
      </w:r>
      <w:r w:rsidRPr="00536AEF">
        <w:rPr>
          <w:bCs/>
          <w:i/>
          <w:iCs/>
          <w:color w:val="auto"/>
        </w:rPr>
        <w:t>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ED19FCB" w14:textId="77777777" w:rsidR="00CB7D53" w:rsidRPr="00536AEF" w:rsidRDefault="00CB7D53" w:rsidP="00900070">
      <w:pPr>
        <w:pStyle w:val="Default"/>
        <w:ind w:firstLine="567"/>
        <w:jc w:val="both"/>
        <w:rPr>
          <w:i/>
          <w:iCs/>
          <w:color w:val="auto"/>
        </w:rPr>
      </w:pPr>
      <w:r w:rsidRPr="00536AEF">
        <w:rPr>
          <w:i/>
          <w:iCs/>
          <w:color w:val="auto"/>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w:t>
      </w:r>
      <w:r w:rsidRPr="00536AEF">
        <w:rPr>
          <w:i/>
          <w:color w:val="auto"/>
        </w:rPr>
        <w:t>совета по стандартизации, метрологии и сертификации</w:t>
      </w:r>
      <w:r w:rsidRPr="00536AEF">
        <w:rPr>
          <w:i/>
          <w:iCs/>
          <w:color w:val="auto"/>
        </w:rPr>
        <w:t xml:space="preserve"> в каталоге «Межгосударственные стандарты»</w:t>
      </w:r>
    </w:p>
    <w:p w14:paraId="7AEC30AB"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52140F20"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669513F7"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002BE6AB"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3FDB5AC2" w14:textId="77777777" w:rsidR="003928E9" w:rsidRDefault="003928E9" w:rsidP="00F163BF">
      <w:pPr>
        <w:spacing w:after="0" w:line="240" w:lineRule="auto"/>
        <w:jc w:val="right"/>
        <w:rPr>
          <w:rFonts w:ascii="Arial" w:eastAsia="Times New Roman" w:hAnsi="Arial" w:cs="Arial"/>
          <w:sz w:val="20"/>
          <w:szCs w:val="20"/>
          <w:lang w:eastAsia="ru-RU"/>
        </w:rPr>
      </w:pPr>
    </w:p>
    <w:p w14:paraId="67A4A45C" w14:textId="77777777" w:rsidR="00C758E6" w:rsidRDefault="00C758E6" w:rsidP="00F163BF">
      <w:pPr>
        <w:spacing w:after="0" w:line="240" w:lineRule="auto"/>
        <w:jc w:val="right"/>
        <w:rPr>
          <w:rFonts w:ascii="Arial" w:eastAsia="Times New Roman" w:hAnsi="Arial" w:cs="Arial"/>
          <w:sz w:val="20"/>
          <w:szCs w:val="20"/>
          <w:lang w:eastAsia="ru-RU"/>
        </w:rPr>
      </w:pPr>
    </w:p>
    <w:p w14:paraId="3242487F" w14:textId="77777777" w:rsidR="00C758E6" w:rsidRDefault="00C758E6" w:rsidP="00F163BF">
      <w:pPr>
        <w:spacing w:after="0" w:line="240" w:lineRule="auto"/>
        <w:jc w:val="right"/>
        <w:rPr>
          <w:rFonts w:ascii="Arial" w:eastAsia="Times New Roman" w:hAnsi="Arial" w:cs="Arial"/>
          <w:sz w:val="20"/>
          <w:szCs w:val="20"/>
          <w:lang w:eastAsia="ru-RU"/>
        </w:rPr>
      </w:pPr>
    </w:p>
    <w:p w14:paraId="33E3F945" w14:textId="77777777" w:rsidR="00C758E6" w:rsidRDefault="00C758E6" w:rsidP="00F163BF">
      <w:pPr>
        <w:spacing w:after="0" w:line="240" w:lineRule="auto"/>
        <w:jc w:val="right"/>
        <w:rPr>
          <w:rFonts w:ascii="Arial" w:eastAsia="Times New Roman" w:hAnsi="Arial" w:cs="Arial"/>
          <w:sz w:val="20"/>
          <w:szCs w:val="20"/>
          <w:lang w:eastAsia="ru-RU"/>
        </w:rPr>
      </w:pPr>
    </w:p>
    <w:p w14:paraId="4BDE8A55" w14:textId="77777777" w:rsidR="00C758E6" w:rsidRDefault="00C758E6" w:rsidP="00F163BF">
      <w:pPr>
        <w:spacing w:after="0" w:line="240" w:lineRule="auto"/>
        <w:jc w:val="right"/>
        <w:rPr>
          <w:rFonts w:ascii="Arial" w:eastAsia="Times New Roman" w:hAnsi="Arial" w:cs="Arial"/>
          <w:sz w:val="20"/>
          <w:szCs w:val="20"/>
          <w:lang w:eastAsia="ru-RU"/>
        </w:rPr>
      </w:pPr>
    </w:p>
    <w:p w14:paraId="336DB68C" w14:textId="77777777" w:rsidR="00C758E6" w:rsidRDefault="00C758E6" w:rsidP="00F163BF">
      <w:pPr>
        <w:spacing w:after="0" w:line="240" w:lineRule="auto"/>
        <w:jc w:val="right"/>
        <w:rPr>
          <w:rFonts w:ascii="Arial" w:eastAsia="Times New Roman" w:hAnsi="Arial" w:cs="Arial"/>
          <w:sz w:val="20"/>
          <w:szCs w:val="20"/>
          <w:lang w:eastAsia="ru-RU"/>
        </w:rPr>
      </w:pPr>
    </w:p>
    <w:p w14:paraId="1300E045" w14:textId="77777777" w:rsidR="00C758E6" w:rsidRDefault="00C758E6" w:rsidP="00F163BF">
      <w:pPr>
        <w:spacing w:after="0" w:line="240" w:lineRule="auto"/>
        <w:jc w:val="right"/>
        <w:rPr>
          <w:rFonts w:ascii="Arial" w:eastAsia="Times New Roman" w:hAnsi="Arial" w:cs="Arial"/>
          <w:sz w:val="20"/>
          <w:szCs w:val="20"/>
          <w:lang w:eastAsia="ru-RU"/>
        </w:rPr>
      </w:pPr>
    </w:p>
    <w:p w14:paraId="23A86E84" w14:textId="77777777" w:rsidR="00C758E6" w:rsidRDefault="00C758E6" w:rsidP="00F163BF">
      <w:pPr>
        <w:spacing w:after="0" w:line="240" w:lineRule="auto"/>
        <w:jc w:val="right"/>
        <w:rPr>
          <w:rFonts w:ascii="Arial" w:eastAsia="Times New Roman" w:hAnsi="Arial" w:cs="Arial"/>
          <w:sz w:val="20"/>
          <w:szCs w:val="20"/>
          <w:lang w:eastAsia="ru-RU"/>
        </w:rPr>
      </w:pPr>
    </w:p>
    <w:p w14:paraId="0FA48151" w14:textId="77777777" w:rsidR="00C758E6" w:rsidRDefault="00C758E6" w:rsidP="00F163BF">
      <w:pPr>
        <w:spacing w:after="0" w:line="240" w:lineRule="auto"/>
        <w:jc w:val="right"/>
        <w:rPr>
          <w:rFonts w:ascii="Arial" w:eastAsia="Times New Roman" w:hAnsi="Arial" w:cs="Arial"/>
          <w:sz w:val="20"/>
          <w:szCs w:val="20"/>
          <w:lang w:eastAsia="ru-RU"/>
        </w:rPr>
      </w:pPr>
    </w:p>
    <w:p w14:paraId="3501BF37" w14:textId="77777777" w:rsidR="00C758E6" w:rsidRDefault="00C758E6" w:rsidP="00F163BF">
      <w:pPr>
        <w:spacing w:after="0" w:line="240" w:lineRule="auto"/>
        <w:jc w:val="right"/>
        <w:rPr>
          <w:rFonts w:ascii="Arial" w:eastAsia="Times New Roman" w:hAnsi="Arial" w:cs="Arial"/>
          <w:sz w:val="20"/>
          <w:szCs w:val="20"/>
          <w:lang w:eastAsia="ru-RU"/>
        </w:rPr>
      </w:pPr>
    </w:p>
    <w:p w14:paraId="1F118310" w14:textId="77777777" w:rsidR="00C758E6" w:rsidRDefault="00C758E6" w:rsidP="00F163BF">
      <w:pPr>
        <w:spacing w:after="0" w:line="240" w:lineRule="auto"/>
        <w:jc w:val="right"/>
        <w:rPr>
          <w:rFonts w:ascii="Arial" w:eastAsia="Times New Roman" w:hAnsi="Arial" w:cs="Arial"/>
          <w:sz w:val="20"/>
          <w:szCs w:val="20"/>
          <w:lang w:eastAsia="ru-RU"/>
        </w:rPr>
      </w:pPr>
    </w:p>
    <w:p w14:paraId="7D3DDDFD" w14:textId="77777777" w:rsidR="00683851" w:rsidRDefault="00683851" w:rsidP="00F163BF">
      <w:pPr>
        <w:spacing w:after="0" w:line="240" w:lineRule="auto"/>
        <w:jc w:val="right"/>
        <w:rPr>
          <w:rFonts w:ascii="Arial" w:eastAsia="Times New Roman" w:hAnsi="Arial" w:cs="Arial"/>
          <w:sz w:val="20"/>
          <w:szCs w:val="20"/>
          <w:lang w:eastAsia="ru-RU"/>
        </w:rPr>
      </w:pPr>
    </w:p>
    <w:p w14:paraId="497A24BA" w14:textId="77777777" w:rsidR="00683851" w:rsidRDefault="00683851" w:rsidP="00F163BF">
      <w:pPr>
        <w:spacing w:after="0" w:line="240" w:lineRule="auto"/>
        <w:jc w:val="right"/>
        <w:rPr>
          <w:rFonts w:ascii="Arial" w:eastAsia="Times New Roman" w:hAnsi="Arial" w:cs="Arial"/>
          <w:sz w:val="20"/>
          <w:szCs w:val="20"/>
          <w:lang w:eastAsia="ru-RU"/>
        </w:rPr>
      </w:pPr>
    </w:p>
    <w:p w14:paraId="6DDFCA1C" w14:textId="77777777" w:rsidR="00683851" w:rsidRDefault="00683851" w:rsidP="00F163BF">
      <w:pPr>
        <w:spacing w:after="0" w:line="240" w:lineRule="auto"/>
        <w:jc w:val="right"/>
        <w:rPr>
          <w:rFonts w:ascii="Arial" w:eastAsia="Times New Roman" w:hAnsi="Arial" w:cs="Arial"/>
          <w:sz w:val="20"/>
          <w:szCs w:val="20"/>
          <w:lang w:eastAsia="ru-RU"/>
        </w:rPr>
      </w:pPr>
    </w:p>
    <w:p w14:paraId="3D598C82" w14:textId="77777777" w:rsidR="00683851" w:rsidRPr="00536AEF" w:rsidRDefault="00683851" w:rsidP="00F163BF">
      <w:pPr>
        <w:spacing w:after="0" w:line="240" w:lineRule="auto"/>
        <w:jc w:val="right"/>
        <w:rPr>
          <w:rFonts w:ascii="Arial" w:eastAsia="Times New Roman" w:hAnsi="Arial" w:cs="Arial"/>
          <w:sz w:val="20"/>
          <w:szCs w:val="20"/>
          <w:lang w:eastAsia="ru-RU"/>
        </w:rPr>
      </w:pPr>
    </w:p>
    <w:p w14:paraId="5D359A1E" w14:textId="77777777" w:rsidR="003928E9" w:rsidRPr="00536AEF" w:rsidRDefault="003928E9" w:rsidP="00F163BF">
      <w:pPr>
        <w:spacing w:after="0" w:line="240" w:lineRule="auto"/>
        <w:jc w:val="right"/>
        <w:rPr>
          <w:rFonts w:ascii="Arial" w:eastAsia="Times New Roman" w:hAnsi="Arial" w:cs="Arial"/>
          <w:sz w:val="20"/>
          <w:szCs w:val="20"/>
          <w:lang w:eastAsia="ru-RU"/>
        </w:rPr>
      </w:pPr>
    </w:p>
    <w:p w14:paraId="6C666256" w14:textId="77777777" w:rsidR="003928E9" w:rsidRPr="00536AEF" w:rsidRDefault="003928E9" w:rsidP="00F163BF">
      <w:pPr>
        <w:spacing w:after="0" w:line="240" w:lineRule="auto"/>
        <w:jc w:val="right"/>
        <w:rPr>
          <w:rFonts w:ascii="Arial" w:eastAsia="Times New Roman" w:hAnsi="Arial" w:cs="Arial"/>
          <w:sz w:val="20"/>
          <w:szCs w:val="20"/>
          <w:lang w:eastAsia="ru-RU"/>
        </w:rPr>
      </w:pPr>
    </w:p>
    <w:p w14:paraId="206AF275" w14:textId="77777777" w:rsidR="00900070" w:rsidRPr="00536AEF" w:rsidRDefault="00900070" w:rsidP="00F163BF">
      <w:pPr>
        <w:spacing w:after="0" w:line="240" w:lineRule="auto"/>
        <w:jc w:val="right"/>
        <w:rPr>
          <w:rFonts w:ascii="Arial" w:eastAsia="Times New Roman" w:hAnsi="Arial" w:cs="Arial"/>
          <w:sz w:val="20"/>
          <w:szCs w:val="20"/>
          <w:lang w:eastAsia="ru-RU"/>
        </w:rPr>
      </w:pPr>
    </w:p>
    <w:p w14:paraId="2ED77D99" w14:textId="77777777" w:rsidR="003928E9" w:rsidRPr="00536AEF" w:rsidRDefault="003928E9" w:rsidP="00F163BF">
      <w:pPr>
        <w:spacing w:after="0" w:line="240" w:lineRule="auto"/>
        <w:jc w:val="right"/>
        <w:rPr>
          <w:rFonts w:ascii="Arial" w:eastAsia="Times New Roman" w:hAnsi="Arial" w:cs="Arial"/>
          <w:sz w:val="20"/>
          <w:szCs w:val="20"/>
          <w:lang w:eastAsia="ru-RU"/>
        </w:rPr>
      </w:pPr>
    </w:p>
    <w:p w14:paraId="1BFA0FE8" w14:textId="77777777" w:rsidR="00CB7D53" w:rsidRPr="00536AEF" w:rsidRDefault="00CB7D53" w:rsidP="00F163BF">
      <w:pPr>
        <w:spacing w:after="0" w:line="240" w:lineRule="auto"/>
        <w:jc w:val="right"/>
        <w:rPr>
          <w:rFonts w:ascii="Arial" w:eastAsia="Times New Roman" w:hAnsi="Arial" w:cs="Arial"/>
          <w:sz w:val="20"/>
          <w:szCs w:val="20"/>
          <w:lang w:eastAsia="ru-RU"/>
        </w:rPr>
      </w:pPr>
    </w:p>
    <w:p w14:paraId="6340E908" w14:textId="77777777" w:rsidR="0078606E" w:rsidRPr="00536AEF" w:rsidRDefault="0078606E" w:rsidP="003928E9">
      <w:pPr>
        <w:spacing w:after="0" w:line="240" w:lineRule="auto"/>
        <w:rPr>
          <w:rFonts w:ascii="Arial" w:eastAsia="Times New Roman" w:hAnsi="Arial" w:cs="Arial"/>
          <w:sz w:val="20"/>
          <w:szCs w:val="20"/>
          <w:lang w:eastAsia="ru-RU"/>
        </w:rPr>
      </w:pPr>
    </w:p>
    <w:p w14:paraId="4C38C91F" w14:textId="3B1B4622" w:rsidR="00CB7D53" w:rsidRPr="00536AEF" w:rsidRDefault="00875A17" w:rsidP="00900070">
      <w:pPr>
        <w:spacing w:after="0" w:line="240" w:lineRule="auto"/>
        <w:ind w:firstLine="567"/>
        <w:jc w:val="both"/>
        <w:rPr>
          <w:rFonts w:ascii="Arial" w:hAnsi="Arial" w:cs="Arial"/>
        </w:rPr>
      </w:pPr>
      <w:r w:rsidRPr="00536AEF">
        <w:rPr>
          <w:rFonts w:ascii="Arial" w:hAnsi="Arial" w:cs="Arial"/>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r w:rsidR="009F4AAD" w:rsidRPr="00536AEF">
        <w:rPr>
          <w:rFonts w:ascii="Arial" w:hAnsi="Arial" w:cs="Arial"/>
        </w:rPr>
        <w:t xml:space="preserve"> </w:t>
      </w:r>
    </w:p>
    <w:p w14:paraId="352AF61B" w14:textId="77777777" w:rsidR="00C07CB7" w:rsidRPr="00536AEF" w:rsidRDefault="00C07CB7" w:rsidP="00BF2AB0">
      <w:pPr>
        <w:spacing w:line="360" w:lineRule="auto"/>
        <w:ind w:firstLine="709"/>
        <w:jc w:val="both"/>
        <w:rPr>
          <w:rFonts w:ascii="Arial" w:hAnsi="Arial" w:cs="Arial"/>
          <w:sz w:val="24"/>
        </w:rPr>
      </w:pPr>
    </w:p>
    <w:sdt>
      <w:sdtPr>
        <w:rPr>
          <w:rFonts w:ascii="Arial" w:eastAsia="Calibri" w:hAnsi="Arial" w:cs="Arial"/>
          <w:color w:val="auto"/>
          <w:sz w:val="22"/>
          <w:szCs w:val="22"/>
          <w:lang w:eastAsia="en-US"/>
        </w:rPr>
        <w:id w:val="-1787878580"/>
        <w:docPartObj>
          <w:docPartGallery w:val="Table of Contents"/>
          <w:docPartUnique/>
        </w:docPartObj>
      </w:sdtPr>
      <w:sdtEndPr>
        <w:rPr>
          <w:bCs/>
        </w:rPr>
      </w:sdtEndPr>
      <w:sdtContent>
        <w:p w14:paraId="062FDE41" w14:textId="061661B5" w:rsidR="00C07CB7" w:rsidRPr="00536AEF" w:rsidRDefault="00C07CB7" w:rsidP="00AE2462">
          <w:pPr>
            <w:pStyle w:val="afa"/>
            <w:spacing w:before="0" w:after="120" w:line="360" w:lineRule="auto"/>
            <w:jc w:val="center"/>
            <w:rPr>
              <w:rFonts w:ascii="Arial" w:hAnsi="Arial" w:cs="Arial"/>
              <w:b/>
              <w:color w:val="auto"/>
              <w:sz w:val="28"/>
              <w:szCs w:val="28"/>
            </w:rPr>
          </w:pPr>
          <w:r w:rsidRPr="00536AEF">
            <w:rPr>
              <w:rFonts w:ascii="Arial" w:hAnsi="Arial" w:cs="Arial"/>
              <w:b/>
              <w:color w:val="auto"/>
              <w:sz w:val="28"/>
              <w:szCs w:val="28"/>
            </w:rPr>
            <w:t>Содержание</w:t>
          </w:r>
        </w:p>
        <w:p w14:paraId="4363E582" w14:textId="3AAD2198" w:rsidR="00D04F07" w:rsidRPr="00D04F07" w:rsidRDefault="00C07CB7" w:rsidP="00D04F07">
          <w:pPr>
            <w:pStyle w:val="21"/>
            <w:tabs>
              <w:tab w:val="right" w:leader="dot" w:pos="9627"/>
            </w:tabs>
            <w:rPr>
              <w:rFonts w:asciiTheme="minorHAnsi" w:eastAsiaTheme="minorEastAsia" w:hAnsiTheme="minorHAnsi" w:cstheme="minorBidi"/>
              <w:noProof/>
              <w:lang w:eastAsia="ru-RU"/>
            </w:rPr>
          </w:pPr>
          <w:r w:rsidRPr="00D04F07">
            <w:rPr>
              <w:rFonts w:ascii="Arial" w:hAnsi="Arial" w:cs="Arial"/>
              <w:bCs/>
              <w:sz w:val="24"/>
              <w:szCs w:val="24"/>
            </w:rPr>
            <w:fldChar w:fldCharType="begin"/>
          </w:r>
          <w:r w:rsidRPr="00D04F07">
            <w:rPr>
              <w:rFonts w:ascii="Arial" w:hAnsi="Arial" w:cs="Arial"/>
              <w:bCs/>
              <w:sz w:val="24"/>
              <w:szCs w:val="24"/>
            </w:rPr>
            <w:instrText xml:space="preserve"> TOC \o "1-3" \h \z \u </w:instrText>
          </w:r>
          <w:r w:rsidRPr="00D04F07">
            <w:rPr>
              <w:rFonts w:ascii="Arial" w:hAnsi="Arial" w:cs="Arial"/>
              <w:bCs/>
              <w:sz w:val="24"/>
              <w:szCs w:val="24"/>
            </w:rPr>
            <w:fldChar w:fldCharType="separate"/>
          </w:r>
        </w:p>
        <w:p w14:paraId="6A6895E0" w14:textId="6292E65B"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1" w:history="1">
            <w:r w:rsidRPr="00D04F07">
              <w:rPr>
                <w:rStyle w:val="a9"/>
                <w:sz w:val="22"/>
                <w:szCs w:val="22"/>
              </w:rPr>
              <w:t>1</w:t>
            </w:r>
            <w:r w:rsidRPr="00D04F07">
              <w:rPr>
                <w:rStyle w:val="a9"/>
                <w:sz w:val="22"/>
                <w:szCs w:val="22"/>
                <w:lang w:val="en-US"/>
              </w:rPr>
              <w:t> </w:t>
            </w:r>
            <w:r w:rsidRPr="00D04F07">
              <w:rPr>
                <w:rStyle w:val="a9"/>
                <w:sz w:val="22"/>
                <w:szCs w:val="22"/>
              </w:rPr>
              <w:t>Область применения</w:t>
            </w:r>
            <w:r w:rsidRPr="00D04F07">
              <w:rPr>
                <w:webHidden/>
                <w:sz w:val="22"/>
                <w:szCs w:val="22"/>
              </w:rPr>
              <w:tab/>
            </w:r>
          </w:hyperlink>
        </w:p>
        <w:p w14:paraId="494A908F" w14:textId="389C0D25"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2" w:history="1">
            <w:r w:rsidRPr="00D04F07">
              <w:rPr>
                <w:rStyle w:val="a9"/>
                <w:sz w:val="22"/>
                <w:szCs w:val="22"/>
              </w:rPr>
              <w:t>2 Нормативные ссылки</w:t>
            </w:r>
            <w:r w:rsidRPr="00D04F07">
              <w:rPr>
                <w:webHidden/>
                <w:sz w:val="22"/>
                <w:szCs w:val="22"/>
              </w:rPr>
              <w:tab/>
            </w:r>
          </w:hyperlink>
        </w:p>
        <w:p w14:paraId="4C98A427" w14:textId="55B12759"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3" w:history="1">
            <w:r w:rsidRPr="00D04F07">
              <w:rPr>
                <w:rStyle w:val="a9"/>
                <w:sz w:val="22"/>
                <w:szCs w:val="22"/>
              </w:rPr>
              <w:t>3 Термины и определения</w:t>
            </w:r>
            <w:r w:rsidRPr="00D04F07">
              <w:rPr>
                <w:webHidden/>
                <w:sz w:val="22"/>
                <w:szCs w:val="22"/>
              </w:rPr>
              <w:tab/>
            </w:r>
          </w:hyperlink>
        </w:p>
        <w:p w14:paraId="16DE3CB8" w14:textId="46B4FB8B"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4" w:history="1">
            <w:r w:rsidRPr="00D04F07">
              <w:rPr>
                <w:rStyle w:val="a9"/>
                <w:sz w:val="22"/>
                <w:szCs w:val="22"/>
              </w:rPr>
              <w:t>4 Классификация качелей</w:t>
            </w:r>
            <w:r w:rsidRPr="00D04F07">
              <w:rPr>
                <w:webHidden/>
                <w:sz w:val="22"/>
                <w:szCs w:val="22"/>
              </w:rPr>
              <w:tab/>
            </w:r>
          </w:hyperlink>
        </w:p>
        <w:p w14:paraId="66CC1C6F" w14:textId="083F522F"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5" w:history="1">
            <w:r w:rsidRPr="00D04F07">
              <w:rPr>
                <w:rStyle w:val="a9"/>
                <w:sz w:val="22"/>
                <w:szCs w:val="22"/>
              </w:rPr>
              <w:t>5 Общие требования безопасности детских качелей</w:t>
            </w:r>
            <w:r w:rsidRPr="00D04F07">
              <w:rPr>
                <w:webHidden/>
                <w:sz w:val="22"/>
                <w:szCs w:val="22"/>
              </w:rPr>
              <w:tab/>
            </w:r>
          </w:hyperlink>
        </w:p>
        <w:p w14:paraId="3F6BB401" w14:textId="0040882E"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6" w:history="1">
            <w:r w:rsidRPr="00D04F07">
              <w:rPr>
                <w:rStyle w:val="a9"/>
                <w:sz w:val="22"/>
                <w:szCs w:val="22"/>
              </w:rPr>
              <w:t>5.1 Отсутствие острых кромок и заусенцев</w:t>
            </w:r>
            <w:r w:rsidRPr="00D04F07">
              <w:rPr>
                <w:webHidden/>
                <w:sz w:val="22"/>
                <w:szCs w:val="22"/>
              </w:rPr>
              <w:tab/>
            </w:r>
          </w:hyperlink>
        </w:p>
        <w:p w14:paraId="21E55080" w14:textId="59D78BBA"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7" w:history="1">
            <w:r w:rsidRPr="00D04F07">
              <w:rPr>
                <w:rStyle w:val="a9"/>
                <w:sz w:val="22"/>
                <w:szCs w:val="22"/>
              </w:rPr>
              <w:t>5.2 Исключение риска удушения и запутывания</w:t>
            </w:r>
            <w:r w:rsidRPr="00D04F07">
              <w:rPr>
                <w:webHidden/>
                <w:sz w:val="22"/>
                <w:szCs w:val="22"/>
              </w:rPr>
              <w:tab/>
            </w:r>
          </w:hyperlink>
        </w:p>
        <w:p w14:paraId="754DF292" w14:textId="2822CB21"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8" w:history="1">
            <w:r w:rsidRPr="00D04F07">
              <w:rPr>
                <w:rStyle w:val="a9"/>
                <w:sz w:val="22"/>
                <w:szCs w:val="22"/>
              </w:rPr>
              <w:t>5.3 Предотвращение падения пользователя</w:t>
            </w:r>
            <w:r w:rsidRPr="00D04F07">
              <w:rPr>
                <w:webHidden/>
                <w:sz w:val="22"/>
                <w:szCs w:val="22"/>
              </w:rPr>
              <w:tab/>
            </w:r>
          </w:hyperlink>
        </w:p>
        <w:p w14:paraId="4A5FD475" w14:textId="3D18372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09" w:history="1">
            <w:r w:rsidRPr="00D04F07">
              <w:rPr>
                <w:rStyle w:val="a9"/>
                <w:sz w:val="22"/>
                <w:szCs w:val="22"/>
              </w:rPr>
              <w:t>5.4 Прочность конструкции и соединений</w:t>
            </w:r>
            <w:r w:rsidRPr="00D04F07">
              <w:rPr>
                <w:webHidden/>
                <w:sz w:val="22"/>
                <w:szCs w:val="22"/>
              </w:rPr>
              <w:tab/>
            </w:r>
          </w:hyperlink>
        </w:p>
        <w:p w14:paraId="59666B70" w14:textId="302F6CCB"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0" w:history="1">
            <w:r w:rsidRPr="00D04F07">
              <w:rPr>
                <w:rStyle w:val="a9"/>
                <w:sz w:val="22"/>
                <w:szCs w:val="22"/>
              </w:rPr>
              <w:t>5.5 Устойчивость и защита от опрокидывания</w:t>
            </w:r>
            <w:r w:rsidRPr="00D04F07">
              <w:rPr>
                <w:webHidden/>
                <w:sz w:val="22"/>
                <w:szCs w:val="22"/>
              </w:rPr>
              <w:tab/>
            </w:r>
          </w:hyperlink>
        </w:p>
        <w:p w14:paraId="493486D9" w14:textId="2D47A270"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1" w:history="1">
            <w:r w:rsidRPr="00D04F07">
              <w:rPr>
                <w:rStyle w:val="a9"/>
                <w:sz w:val="22"/>
                <w:szCs w:val="22"/>
              </w:rPr>
              <w:t>5.6  Безопасность движущихся частей</w:t>
            </w:r>
            <w:r w:rsidRPr="00D04F07">
              <w:rPr>
                <w:webHidden/>
                <w:sz w:val="22"/>
                <w:szCs w:val="22"/>
              </w:rPr>
              <w:tab/>
            </w:r>
          </w:hyperlink>
        </w:p>
        <w:p w14:paraId="7F260087" w14:textId="3B5B0124"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2" w:history="1">
            <w:r w:rsidRPr="00D04F07">
              <w:rPr>
                <w:rStyle w:val="a9"/>
                <w:sz w:val="22"/>
                <w:szCs w:val="22"/>
              </w:rPr>
              <w:t>5.7 Огнестойкость (пожаровзрывобезопасность)</w:t>
            </w:r>
            <w:r w:rsidRPr="00D04F07">
              <w:rPr>
                <w:webHidden/>
                <w:sz w:val="22"/>
                <w:szCs w:val="22"/>
              </w:rPr>
              <w:tab/>
            </w:r>
          </w:hyperlink>
        </w:p>
        <w:p w14:paraId="6FEF491B" w14:textId="50828CA9"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3" w:history="1">
            <w:r w:rsidRPr="00D04F07">
              <w:rPr>
                <w:rStyle w:val="a9"/>
                <w:sz w:val="22"/>
                <w:szCs w:val="22"/>
              </w:rPr>
              <w:t>5.8 Электробезопасность</w:t>
            </w:r>
            <w:r w:rsidRPr="00D04F07">
              <w:rPr>
                <w:webHidden/>
                <w:sz w:val="22"/>
                <w:szCs w:val="22"/>
              </w:rPr>
              <w:tab/>
            </w:r>
          </w:hyperlink>
        </w:p>
        <w:p w14:paraId="49D479A2" w14:textId="28BF5DE9"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4" w:history="1">
            <w:r w:rsidRPr="00D04F07">
              <w:rPr>
                <w:rStyle w:val="a9"/>
                <w:sz w:val="22"/>
                <w:szCs w:val="22"/>
              </w:rPr>
              <w:t>5.9 Соответствие эргономическим требованиям</w:t>
            </w:r>
            <w:r w:rsidRPr="00D04F07">
              <w:rPr>
                <w:webHidden/>
                <w:sz w:val="22"/>
                <w:szCs w:val="22"/>
              </w:rPr>
              <w:tab/>
            </w:r>
          </w:hyperlink>
        </w:p>
        <w:p w14:paraId="774B1A2F" w14:textId="7870BAD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5" w:history="1">
            <w:r w:rsidRPr="00D04F07">
              <w:rPr>
                <w:rStyle w:val="a9"/>
                <w:sz w:val="22"/>
                <w:szCs w:val="22"/>
              </w:rPr>
              <w:t>5.10 Предотвращение неправильного использования</w:t>
            </w:r>
            <w:r w:rsidRPr="00D04F07">
              <w:rPr>
                <w:webHidden/>
                <w:sz w:val="22"/>
                <w:szCs w:val="22"/>
              </w:rPr>
              <w:tab/>
            </w:r>
          </w:hyperlink>
        </w:p>
        <w:p w14:paraId="17387137" w14:textId="17BC2AB7"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6" w:history="1">
            <w:r w:rsidRPr="00D04F07">
              <w:rPr>
                <w:rStyle w:val="a9"/>
                <w:sz w:val="22"/>
                <w:szCs w:val="22"/>
              </w:rPr>
              <w:t>5.11 Требования к игровым элементам детских качелей</w:t>
            </w:r>
            <w:r w:rsidRPr="00D04F07">
              <w:rPr>
                <w:webHidden/>
                <w:sz w:val="22"/>
                <w:szCs w:val="22"/>
              </w:rPr>
              <w:tab/>
            </w:r>
          </w:hyperlink>
        </w:p>
        <w:p w14:paraId="6B5C136F" w14:textId="6508080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7" w:history="1">
            <w:r w:rsidRPr="00D04F07">
              <w:rPr>
                <w:rStyle w:val="a9"/>
                <w:sz w:val="22"/>
                <w:szCs w:val="22"/>
              </w:rPr>
              <w:t>6 Испытательное оборудование</w:t>
            </w:r>
            <w:r w:rsidRPr="00D04F07">
              <w:rPr>
                <w:webHidden/>
                <w:sz w:val="22"/>
                <w:szCs w:val="22"/>
              </w:rPr>
              <w:tab/>
            </w:r>
          </w:hyperlink>
        </w:p>
        <w:p w14:paraId="46627BF7" w14:textId="0028542E"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8" w:history="1">
            <w:r w:rsidRPr="00D04F07">
              <w:rPr>
                <w:rStyle w:val="a9"/>
                <w:sz w:val="22"/>
                <w:szCs w:val="22"/>
              </w:rPr>
              <w:t>6.1 Подвижная испытательная масса</w:t>
            </w:r>
            <w:r w:rsidRPr="00D04F07">
              <w:rPr>
                <w:webHidden/>
                <w:sz w:val="22"/>
                <w:szCs w:val="22"/>
              </w:rPr>
              <w:tab/>
            </w:r>
          </w:hyperlink>
        </w:p>
        <w:p w14:paraId="4B3A8946" w14:textId="26320A35"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19" w:history="1">
            <w:r w:rsidRPr="00D04F07">
              <w:rPr>
                <w:rStyle w:val="a9"/>
                <w:sz w:val="22"/>
                <w:szCs w:val="22"/>
              </w:rPr>
              <w:t>6.2 Испытательная масса A</w:t>
            </w:r>
            <w:r w:rsidRPr="00D04F07">
              <w:rPr>
                <w:webHidden/>
                <w:sz w:val="22"/>
                <w:szCs w:val="22"/>
              </w:rPr>
              <w:tab/>
            </w:r>
          </w:hyperlink>
        </w:p>
        <w:p w14:paraId="1FB11467" w14:textId="68BE4E2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0" w:history="1">
            <w:r w:rsidRPr="00D04F07">
              <w:rPr>
                <w:rStyle w:val="a9"/>
                <w:sz w:val="22"/>
                <w:szCs w:val="22"/>
              </w:rPr>
              <w:t>6.3 Испытательная масса B</w:t>
            </w:r>
            <w:r w:rsidRPr="00D04F07">
              <w:rPr>
                <w:webHidden/>
                <w:sz w:val="22"/>
                <w:szCs w:val="22"/>
              </w:rPr>
              <w:tab/>
            </w:r>
          </w:hyperlink>
        </w:p>
        <w:p w14:paraId="67688251" w14:textId="67C8E730"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1" w:history="1">
            <w:r w:rsidRPr="00D04F07">
              <w:rPr>
                <w:rStyle w:val="a9"/>
                <w:sz w:val="22"/>
                <w:szCs w:val="22"/>
              </w:rPr>
              <w:t>6.4 Испытательный цилиндр для мелких деталей</w:t>
            </w:r>
            <w:r w:rsidRPr="00D04F07">
              <w:rPr>
                <w:webHidden/>
                <w:sz w:val="22"/>
                <w:szCs w:val="22"/>
              </w:rPr>
              <w:tab/>
            </w:r>
          </w:hyperlink>
        </w:p>
        <w:p w14:paraId="2F5C4188" w14:textId="2159FF0C"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2" w:history="1">
            <w:r w:rsidRPr="00D04F07">
              <w:rPr>
                <w:rStyle w:val="a9"/>
                <w:sz w:val="22"/>
                <w:szCs w:val="22"/>
              </w:rPr>
              <w:t>6.5 Измерительный щуп</w:t>
            </w:r>
            <w:r w:rsidRPr="00D04F07">
              <w:rPr>
                <w:webHidden/>
                <w:sz w:val="22"/>
                <w:szCs w:val="22"/>
              </w:rPr>
              <w:tab/>
            </w:r>
          </w:hyperlink>
        </w:p>
        <w:p w14:paraId="014ACBA9" w14:textId="149A245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3" w:history="1">
            <w:r w:rsidRPr="00D04F07">
              <w:rPr>
                <w:rStyle w:val="a9"/>
                <w:sz w:val="22"/>
                <w:szCs w:val="22"/>
              </w:rPr>
              <w:t>6.6 Шаблон для испытания защемления пальцев</w:t>
            </w:r>
            <w:r w:rsidRPr="00D04F07">
              <w:rPr>
                <w:webHidden/>
                <w:sz w:val="22"/>
                <w:szCs w:val="22"/>
              </w:rPr>
              <w:tab/>
            </w:r>
          </w:hyperlink>
        </w:p>
        <w:p w14:paraId="2D73D049" w14:textId="6229A82C"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4" w:history="1">
            <w:r w:rsidRPr="00D04F07">
              <w:rPr>
                <w:rStyle w:val="a9"/>
                <w:sz w:val="22"/>
                <w:szCs w:val="22"/>
              </w:rPr>
              <w:t>6.7 Испытательная поверхность для испытания на статическое сопротивление скольжению</w:t>
            </w:r>
          </w:hyperlink>
        </w:p>
        <w:p w14:paraId="4F0A5BB5" w14:textId="705BAF44"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5" w:history="1">
            <w:r w:rsidRPr="00D04F07">
              <w:rPr>
                <w:rStyle w:val="a9"/>
                <w:sz w:val="22"/>
                <w:szCs w:val="22"/>
              </w:rPr>
              <w:t>6.8 Испытательная поверхность для испытания на прочность</w:t>
            </w:r>
            <w:r w:rsidRPr="00D04F07">
              <w:rPr>
                <w:webHidden/>
                <w:sz w:val="22"/>
                <w:szCs w:val="22"/>
              </w:rPr>
              <w:tab/>
            </w:r>
          </w:hyperlink>
        </w:p>
        <w:p w14:paraId="5B6D1644" w14:textId="085FB58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6" w:history="1">
            <w:r w:rsidRPr="00D04F07">
              <w:rPr>
                <w:rStyle w:val="a9"/>
                <w:sz w:val="22"/>
                <w:szCs w:val="22"/>
              </w:rPr>
              <w:t>6.9 Испытательное оборудование для измерения уровня звука</w:t>
            </w:r>
            <w:r w:rsidRPr="00D04F07">
              <w:rPr>
                <w:webHidden/>
                <w:sz w:val="22"/>
                <w:szCs w:val="22"/>
              </w:rPr>
              <w:tab/>
            </w:r>
          </w:hyperlink>
        </w:p>
        <w:p w14:paraId="02FC1941" w14:textId="6CB7CF2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7" w:history="1">
            <w:r w:rsidRPr="00D04F07">
              <w:rPr>
                <w:rStyle w:val="a9"/>
                <w:sz w:val="22"/>
                <w:szCs w:val="22"/>
              </w:rPr>
              <w:t>7 Общие требования к проведению испытаний</w:t>
            </w:r>
            <w:r w:rsidRPr="00D04F07">
              <w:rPr>
                <w:webHidden/>
                <w:sz w:val="22"/>
                <w:szCs w:val="22"/>
              </w:rPr>
              <w:tab/>
            </w:r>
          </w:hyperlink>
        </w:p>
        <w:p w14:paraId="1C619155" w14:textId="19F31AE5"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8" w:history="1">
            <w:r w:rsidRPr="00D04F07">
              <w:rPr>
                <w:rStyle w:val="a9"/>
                <w:sz w:val="22"/>
                <w:szCs w:val="22"/>
              </w:rPr>
              <w:t>7.1 Предварительная обработка изделия</w:t>
            </w:r>
            <w:r w:rsidRPr="00D04F07">
              <w:rPr>
                <w:webHidden/>
                <w:sz w:val="22"/>
                <w:szCs w:val="22"/>
              </w:rPr>
              <w:tab/>
            </w:r>
          </w:hyperlink>
        </w:p>
        <w:p w14:paraId="66111EA1" w14:textId="1E5B9218"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29" w:history="1">
            <w:r w:rsidRPr="00D04F07">
              <w:rPr>
                <w:rStyle w:val="a9"/>
                <w:sz w:val="22"/>
                <w:szCs w:val="22"/>
                <w:lang w:val="en-US"/>
              </w:rPr>
              <w:t>7</w:t>
            </w:r>
            <w:r w:rsidRPr="00D04F07">
              <w:rPr>
                <w:rStyle w:val="a9"/>
                <w:sz w:val="22"/>
                <w:szCs w:val="22"/>
              </w:rPr>
              <w:t>.2 Условия испытаний</w:t>
            </w:r>
            <w:r w:rsidRPr="00D04F07">
              <w:rPr>
                <w:webHidden/>
                <w:sz w:val="22"/>
                <w:szCs w:val="22"/>
              </w:rPr>
              <w:tab/>
            </w:r>
          </w:hyperlink>
        </w:p>
        <w:p w14:paraId="39D0F289" w14:textId="3B815C1E"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0" w:history="1">
            <w:r w:rsidRPr="00D04F07">
              <w:rPr>
                <w:rStyle w:val="a9"/>
                <w:sz w:val="22"/>
                <w:szCs w:val="22"/>
                <w:lang w:val="en-US"/>
              </w:rPr>
              <w:t>7</w:t>
            </w:r>
            <w:r w:rsidRPr="00D04F07">
              <w:rPr>
                <w:rStyle w:val="a9"/>
                <w:sz w:val="22"/>
                <w:szCs w:val="22"/>
              </w:rPr>
              <w:t>.3 Приложение усилия</w:t>
            </w:r>
            <w:r w:rsidRPr="00D04F07">
              <w:rPr>
                <w:webHidden/>
                <w:sz w:val="22"/>
                <w:szCs w:val="22"/>
              </w:rPr>
              <w:tab/>
            </w:r>
          </w:hyperlink>
        </w:p>
        <w:p w14:paraId="1FF548C3" w14:textId="0BC71ACC"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1" w:history="1">
            <w:r w:rsidRPr="00D04F07">
              <w:rPr>
                <w:rStyle w:val="a9"/>
                <w:sz w:val="22"/>
                <w:szCs w:val="22"/>
                <w:lang w:val="en-US"/>
              </w:rPr>
              <w:t>7</w:t>
            </w:r>
            <w:r w:rsidRPr="00D04F07">
              <w:rPr>
                <w:rStyle w:val="a9"/>
                <w:sz w:val="22"/>
                <w:szCs w:val="22"/>
              </w:rPr>
              <w:t>.4 Предельные отклонения</w:t>
            </w:r>
            <w:r w:rsidRPr="00D04F07">
              <w:rPr>
                <w:webHidden/>
                <w:sz w:val="22"/>
                <w:szCs w:val="22"/>
              </w:rPr>
              <w:tab/>
            </w:r>
          </w:hyperlink>
        </w:p>
        <w:p w14:paraId="1FF53643" w14:textId="1872EBA7"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2" w:history="1">
            <w:r w:rsidRPr="00D04F07">
              <w:rPr>
                <w:rStyle w:val="a9"/>
                <w:sz w:val="22"/>
                <w:szCs w:val="22"/>
                <w:lang w:val="en-US"/>
              </w:rPr>
              <w:t>7</w:t>
            </w:r>
            <w:r w:rsidRPr="00D04F07">
              <w:rPr>
                <w:rStyle w:val="a9"/>
                <w:sz w:val="22"/>
                <w:szCs w:val="22"/>
              </w:rPr>
              <w:t>.5 Порядок проведения испытаний</w:t>
            </w:r>
            <w:r w:rsidRPr="00D04F07">
              <w:rPr>
                <w:webHidden/>
                <w:sz w:val="22"/>
                <w:szCs w:val="22"/>
              </w:rPr>
              <w:tab/>
            </w:r>
          </w:hyperlink>
        </w:p>
        <w:p w14:paraId="1D2F5E84" w14:textId="62740865"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3" w:history="1">
            <w:r w:rsidRPr="00D04F07">
              <w:rPr>
                <w:rStyle w:val="a9"/>
                <w:sz w:val="22"/>
                <w:szCs w:val="22"/>
                <w:lang w:val="en-US"/>
              </w:rPr>
              <w:t>8</w:t>
            </w:r>
            <w:r w:rsidRPr="00D04F07">
              <w:rPr>
                <w:rStyle w:val="a9"/>
                <w:sz w:val="22"/>
                <w:szCs w:val="22"/>
              </w:rPr>
              <w:t xml:space="preserve"> Химическая опасность (см. А.2)</w:t>
            </w:r>
            <w:r w:rsidRPr="00D04F07">
              <w:rPr>
                <w:webHidden/>
                <w:sz w:val="22"/>
                <w:szCs w:val="22"/>
              </w:rPr>
              <w:tab/>
            </w:r>
          </w:hyperlink>
        </w:p>
        <w:p w14:paraId="3D49ADF1" w14:textId="3CFA2354"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4" w:history="1">
            <w:r w:rsidRPr="00D04F07">
              <w:rPr>
                <w:rStyle w:val="a9"/>
                <w:rFonts w:eastAsiaTheme="majorEastAsia"/>
                <w:sz w:val="22"/>
                <w:szCs w:val="22"/>
                <w:lang w:val="en-US"/>
              </w:rPr>
              <w:t>8</w:t>
            </w:r>
            <w:r w:rsidRPr="00D04F07">
              <w:rPr>
                <w:rStyle w:val="a9"/>
                <w:rFonts w:eastAsiaTheme="majorEastAsia"/>
                <w:sz w:val="22"/>
                <w:szCs w:val="22"/>
              </w:rPr>
              <w:t>.1 Общие положения</w:t>
            </w:r>
            <w:r w:rsidRPr="00D04F07">
              <w:rPr>
                <w:webHidden/>
                <w:sz w:val="22"/>
                <w:szCs w:val="22"/>
              </w:rPr>
              <w:tab/>
            </w:r>
          </w:hyperlink>
        </w:p>
        <w:p w14:paraId="4EA2D509" w14:textId="632A2255"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5" w:history="1">
            <w:r w:rsidRPr="00D04F07">
              <w:rPr>
                <w:rStyle w:val="a9"/>
                <w:rFonts w:eastAsiaTheme="majorEastAsia"/>
                <w:sz w:val="22"/>
                <w:szCs w:val="22"/>
                <w:lang w:val="en-US"/>
              </w:rPr>
              <w:t>8</w:t>
            </w:r>
            <w:r w:rsidRPr="00D04F07">
              <w:rPr>
                <w:rStyle w:val="a9"/>
                <w:rFonts w:eastAsiaTheme="majorEastAsia"/>
                <w:sz w:val="22"/>
                <w:szCs w:val="22"/>
              </w:rPr>
              <w:t>.2 Миграция определенных элементов (см. А.2)</w:t>
            </w:r>
            <w:r w:rsidRPr="00D04F07">
              <w:rPr>
                <w:webHidden/>
                <w:sz w:val="22"/>
                <w:szCs w:val="22"/>
              </w:rPr>
              <w:tab/>
            </w:r>
          </w:hyperlink>
        </w:p>
        <w:p w14:paraId="57D395FB" w14:textId="674782F4"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6" w:history="1">
            <w:r w:rsidRPr="00D04F07">
              <w:rPr>
                <w:rStyle w:val="a9"/>
                <w:rFonts w:eastAsiaTheme="majorEastAsia"/>
                <w:sz w:val="22"/>
                <w:szCs w:val="22"/>
                <w:lang w:val="en-US"/>
              </w:rPr>
              <w:t>8</w:t>
            </w:r>
            <w:r w:rsidRPr="00D04F07">
              <w:rPr>
                <w:rStyle w:val="a9"/>
                <w:rFonts w:eastAsiaTheme="majorEastAsia"/>
                <w:sz w:val="22"/>
                <w:szCs w:val="22"/>
              </w:rPr>
              <w:t>.3 Формальдегид (см. А.2)</w:t>
            </w:r>
            <w:r w:rsidRPr="00D04F07">
              <w:rPr>
                <w:webHidden/>
                <w:sz w:val="22"/>
                <w:szCs w:val="22"/>
              </w:rPr>
              <w:tab/>
            </w:r>
          </w:hyperlink>
        </w:p>
        <w:p w14:paraId="6B2DA49C" w14:textId="3D77AD79"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7" w:history="1">
            <w:r w:rsidRPr="00D04F07">
              <w:rPr>
                <w:rStyle w:val="a9"/>
                <w:rFonts w:eastAsiaTheme="majorEastAsia"/>
                <w:sz w:val="22"/>
                <w:szCs w:val="22"/>
                <w:lang w:val="en-US"/>
              </w:rPr>
              <w:t>8</w:t>
            </w:r>
            <w:r w:rsidRPr="00D04F07">
              <w:rPr>
                <w:rStyle w:val="a9"/>
                <w:rFonts w:eastAsiaTheme="majorEastAsia"/>
                <w:sz w:val="22"/>
                <w:szCs w:val="22"/>
              </w:rPr>
              <w:t>.4 Краситель (см. A.2)</w:t>
            </w:r>
            <w:r w:rsidRPr="00D04F07">
              <w:rPr>
                <w:webHidden/>
                <w:sz w:val="22"/>
                <w:szCs w:val="22"/>
              </w:rPr>
              <w:tab/>
            </w:r>
          </w:hyperlink>
        </w:p>
        <w:p w14:paraId="5110DA20" w14:textId="6AEF3C7B"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8" w:history="1">
            <w:r w:rsidRPr="00D04F07">
              <w:rPr>
                <w:rStyle w:val="a9"/>
                <w:rFonts w:eastAsiaTheme="majorEastAsia"/>
                <w:sz w:val="22"/>
                <w:szCs w:val="22"/>
                <w:lang w:val="en-US"/>
              </w:rPr>
              <w:t>8</w:t>
            </w:r>
            <w:r w:rsidRPr="00D04F07">
              <w:rPr>
                <w:rStyle w:val="a9"/>
                <w:rFonts w:eastAsiaTheme="majorEastAsia"/>
                <w:sz w:val="22"/>
                <w:szCs w:val="22"/>
              </w:rPr>
              <w:t>.5 Анилин (см. А.2)</w:t>
            </w:r>
            <w:r w:rsidRPr="00D04F07">
              <w:rPr>
                <w:webHidden/>
                <w:sz w:val="22"/>
                <w:szCs w:val="22"/>
              </w:rPr>
              <w:tab/>
            </w:r>
          </w:hyperlink>
        </w:p>
        <w:p w14:paraId="0E8CD55F" w14:textId="3346C4D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39" w:history="1">
            <w:r w:rsidRPr="00D04F07">
              <w:rPr>
                <w:rStyle w:val="a9"/>
                <w:sz w:val="22"/>
                <w:szCs w:val="22"/>
                <w:lang w:val="en-US"/>
              </w:rPr>
              <w:t>9</w:t>
            </w:r>
            <w:r w:rsidRPr="00D04F07">
              <w:rPr>
                <w:rStyle w:val="a9"/>
                <w:sz w:val="22"/>
                <w:szCs w:val="22"/>
              </w:rPr>
              <w:t xml:space="preserve"> Тепловые опасности (см. А.3)</w:t>
            </w:r>
            <w:r w:rsidRPr="00D04F07">
              <w:rPr>
                <w:webHidden/>
                <w:sz w:val="22"/>
                <w:szCs w:val="22"/>
              </w:rPr>
              <w:tab/>
            </w:r>
          </w:hyperlink>
        </w:p>
        <w:p w14:paraId="4BE24586" w14:textId="76F02AB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0" w:history="1">
            <w:r w:rsidRPr="00D04F07">
              <w:rPr>
                <w:rStyle w:val="a9"/>
                <w:sz w:val="22"/>
                <w:szCs w:val="22"/>
                <w:lang w:val="en-US"/>
              </w:rPr>
              <w:t>9</w:t>
            </w:r>
            <w:r w:rsidRPr="00D04F07">
              <w:rPr>
                <w:rStyle w:val="a9"/>
                <w:sz w:val="22"/>
                <w:szCs w:val="22"/>
              </w:rPr>
              <w:t>.1 Требование</w:t>
            </w:r>
            <w:r w:rsidRPr="00D04F07">
              <w:rPr>
                <w:webHidden/>
                <w:sz w:val="22"/>
                <w:szCs w:val="22"/>
              </w:rPr>
              <w:tab/>
            </w:r>
          </w:hyperlink>
        </w:p>
        <w:p w14:paraId="4291FF5E" w14:textId="76A30425"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1" w:history="1">
            <w:r w:rsidRPr="00D04F07">
              <w:rPr>
                <w:rStyle w:val="a9"/>
                <w:sz w:val="22"/>
                <w:szCs w:val="22"/>
                <w:lang w:val="en-US"/>
              </w:rPr>
              <w:t>9</w:t>
            </w:r>
            <w:r w:rsidRPr="00D04F07">
              <w:rPr>
                <w:rStyle w:val="a9"/>
                <w:sz w:val="22"/>
                <w:szCs w:val="22"/>
              </w:rPr>
              <w:t>.2 Выполнение</w:t>
            </w:r>
            <w:r w:rsidRPr="00D04F07">
              <w:rPr>
                <w:webHidden/>
                <w:sz w:val="22"/>
                <w:szCs w:val="22"/>
              </w:rPr>
              <w:tab/>
            </w:r>
          </w:hyperlink>
        </w:p>
        <w:p w14:paraId="75FEA33E" w14:textId="66E2E7AA"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2" w:history="1">
            <w:r w:rsidRPr="00D04F07">
              <w:rPr>
                <w:rStyle w:val="a9"/>
                <w:sz w:val="22"/>
                <w:szCs w:val="22"/>
                <w:lang w:val="en-US"/>
              </w:rPr>
              <w:t>10</w:t>
            </w:r>
            <w:r w:rsidRPr="00D04F07">
              <w:rPr>
                <w:rStyle w:val="a9"/>
                <w:sz w:val="22"/>
                <w:szCs w:val="22"/>
              </w:rPr>
              <w:t xml:space="preserve"> Механические опасности (см. А.4)</w:t>
            </w:r>
            <w:r w:rsidRPr="00D04F07">
              <w:rPr>
                <w:webHidden/>
                <w:sz w:val="22"/>
                <w:szCs w:val="22"/>
              </w:rPr>
              <w:tab/>
            </w:r>
          </w:hyperlink>
        </w:p>
        <w:p w14:paraId="44C98985" w14:textId="624E250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3" w:history="1">
            <w:r w:rsidRPr="00D04F07">
              <w:rPr>
                <w:rStyle w:val="a9"/>
                <w:sz w:val="22"/>
                <w:szCs w:val="22"/>
                <w:lang w:val="en-US"/>
              </w:rPr>
              <w:t>10</w:t>
            </w:r>
            <w:r w:rsidRPr="00D04F07">
              <w:rPr>
                <w:rStyle w:val="a9"/>
                <w:sz w:val="22"/>
                <w:szCs w:val="22"/>
              </w:rPr>
              <w:t>.1 Общие положения</w:t>
            </w:r>
            <w:r w:rsidRPr="00D04F07">
              <w:rPr>
                <w:webHidden/>
                <w:sz w:val="22"/>
                <w:szCs w:val="22"/>
              </w:rPr>
              <w:tab/>
            </w:r>
          </w:hyperlink>
        </w:p>
        <w:p w14:paraId="02AD80DF" w14:textId="29DE581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4" w:history="1">
            <w:r w:rsidRPr="00D04F07">
              <w:rPr>
                <w:rStyle w:val="a9"/>
                <w:sz w:val="22"/>
                <w:szCs w:val="22"/>
              </w:rPr>
              <w:t>10.2 Опасности, связанные с уровнем шума</w:t>
            </w:r>
            <w:r w:rsidRPr="00D04F07">
              <w:rPr>
                <w:webHidden/>
                <w:sz w:val="22"/>
                <w:szCs w:val="22"/>
              </w:rPr>
              <w:tab/>
            </w:r>
          </w:hyperlink>
        </w:p>
        <w:p w14:paraId="55359E69" w14:textId="51E59948"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5" w:history="1">
            <w:r w:rsidRPr="00D04F07">
              <w:rPr>
                <w:rStyle w:val="a9"/>
                <w:sz w:val="22"/>
                <w:szCs w:val="22"/>
              </w:rPr>
              <w:t>10.3 Опасности, связанные с защемлением</w:t>
            </w:r>
            <w:r w:rsidRPr="00D04F07">
              <w:rPr>
                <w:webHidden/>
                <w:sz w:val="22"/>
                <w:szCs w:val="22"/>
              </w:rPr>
              <w:tab/>
            </w:r>
          </w:hyperlink>
        </w:p>
        <w:p w14:paraId="050B1338" w14:textId="7F330210"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6" w:history="1">
            <w:r w:rsidRPr="00D04F07">
              <w:rPr>
                <w:rStyle w:val="a9"/>
                <w:sz w:val="22"/>
                <w:szCs w:val="22"/>
              </w:rPr>
              <w:t>10.4 Опасности, вызванные падением ребенка</w:t>
            </w:r>
            <w:r w:rsidRPr="00D04F07">
              <w:rPr>
                <w:webHidden/>
                <w:sz w:val="22"/>
                <w:szCs w:val="22"/>
              </w:rPr>
              <w:tab/>
            </w:r>
          </w:hyperlink>
        </w:p>
        <w:p w14:paraId="14ECF322" w14:textId="6DE18187"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7" w:history="1">
            <w:r w:rsidRPr="00D04F07">
              <w:rPr>
                <w:rStyle w:val="a9"/>
                <w:sz w:val="22"/>
                <w:szCs w:val="22"/>
              </w:rPr>
              <w:t>10.5 Опасности, связанные с движущимися частями</w:t>
            </w:r>
            <w:r w:rsidRPr="00D04F07">
              <w:rPr>
                <w:webHidden/>
                <w:sz w:val="22"/>
                <w:szCs w:val="22"/>
              </w:rPr>
              <w:tab/>
            </w:r>
          </w:hyperlink>
        </w:p>
        <w:p w14:paraId="61382422" w14:textId="62E320EA"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8" w:history="1">
            <w:r w:rsidRPr="00D04F07">
              <w:rPr>
                <w:rStyle w:val="a9"/>
                <w:sz w:val="22"/>
                <w:szCs w:val="22"/>
              </w:rPr>
              <w:t>10.6 Опасности, связанные со складыванием изделия</w:t>
            </w:r>
            <w:r w:rsidRPr="00D04F07">
              <w:rPr>
                <w:webHidden/>
                <w:sz w:val="22"/>
                <w:szCs w:val="22"/>
              </w:rPr>
              <w:tab/>
            </w:r>
          </w:hyperlink>
        </w:p>
        <w:p w14:paraId="41CF22D0" w14:textId="3E7289A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49" w:history="1">
            <w:r w:rsidRPr="00D04F07">
              <w:rPr>
                <w:rStyle w:val="a9"/>
                <w:sz w:val="22"/>
                <w:szCs w:val="22"/>
              </w:rPr>
              <w:t>10.7 Опасности, вызванные запутыванием (см. A.4.3)</w:t>
            </w:r>
            <w:r w:rsidRPr="00D04F07">
              <w:rPr>
                <w:webHidden/>
                <w:sz w:val="22"/>
                <w:szCs w:val="22"/>
              </w:rPr>
              <w:tab/>
            </w:r>
          </w:hyperlink>
        </w:p>
        <w:p w14:paraId="42776612" w14:textId="4B177A9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0" w:history="1">
            <w:r w:rsidRPr="00D04F07">
              <w:rPr>
                <w:rStyle w:val="a9"/>
                <w:sz w:val="22"/>
                <w:szCs w:val="22"/>
              </w:rPr>
              <w:t>10.8 Опасность удушья и проглатывания</w:t>
            </w:r>
            <w:r w:rsidRPr="00D04F07">
              <w:rPr>
                <w:webHidden/>
                <w:sz w:val="22"/>
                <w:szCs w:val="22"/>
              </w:rPr>
              <w:tab/>
            </w:r>
          </w:hyperlink>
        </w:p>
        <w:p w14:paraId="79939894" w14:textId="5EC62800"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1" w:history="1">
            <w:r w:rsidRPr="00D04F07">
              <w:rPr>
                <w:rStyle w:val="a9"/>
                <w:sz w:val="22"/>
                <w:szCs w:val="22"/>
              </w:rPr>
              <w:t>10.9 Риск удушья из-за упаковочного материала</w:t>
            </w:r>
            <w:r w:rsidRPr="00D04F07">
              <w:rPr>
                <w:webHidden/>
                <w:sz w:val="22"/>
                <w:szCs w:val="22"/>
              </w:rPr>
              <w:tab/>
            </w:r>
          </w:hyperlink>
        </w:p>
        <w:p w14:paraId="2E515004" w14:textId="72F97697"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2" w:history="1">
            <w:r w:rsidRPr="00D04F07">
              <w:rPr>
                <w:rStyle w:val="a9"/>
                <w:sz w:val="22"/>
                <w:szCs w:val="22"/>
              </w:rPr>
              <w:t>10.10 Опасности от краев, углов и выступающих частей</w:t>
            </w:r>
            <w:r w:rsidRPr="00D04F07">
              <w:rPr>
                <w:webHidden/>
                <w:sz w:val="22"/>
                <w:szCs w:val="22"/>
              </w:rPr>
              <w:tab/>
            </w:r>
          </w:hyperlink>
        </w:p>
        <w:p w14:paraId="007772D0" w14:textId="5DA01B8F"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3" w:history="1">
            <w:r w:rsidRPr="00D04F07">
              <w:rPr>
                <w:rStyle w:val="a9"/>
                <w:sz w:val="22"/>
                <w:szCs w:val="22"/>
              </w:rPr>
              <w:t>10.11 Опасности, связанные с недостаточной устойчивостью</w:t>
            </w:r>
            <w:r w:rsidRPr="00D04F07">
              <w:rPr>
                <w:webHidden/>
                <w:sz w:val="22"/>
                <w:szCs w:val="22"/>
              </w:rPr>
              <w:tab/>
            </w:r>
          </w:hyperlink>
        </w:p>
        <w:p w14:paraId="017C4260" w14:textId="535E243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4" w:history="1">
            <w:r w:rsidRPr="00D04F07">
              <w:rPr>
                <w:rStyle w:val="a9"/>
                <w:sz w:val="22"/>
                <w:szCs w:val="22"/>
              </w:rPr>
              <w:t>10.12 Опасности, связанные с недостаточной устойчивостью</w:t>
            </w:r>
            <w:r w:rsidRPr="00D04F07">
              <w:rPr>
                <w:webHidden/>
                <w:sz w:val="22"/>
                <w:szCs w:val="22"/>
              </w:rPr>
              <w:tab/>
            </w:r>
          </w:hyperlink>
        </w:p>
        <w:p w14:paraId="170B01D2" w14:textId="3BAF690E"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5" w:history="1">
            <w:r w:rsidRPr="00D04F07">
              <w:rPr>
                <w:rStyle w:val="a9"/>
                <w:sz w:val="22"/>
                <w:szCs w:val="22"/>
              </w:rPr>
              <w:t>10.13 Опасности, вызванные возможным перемещением детских качелей по полу</w:t>
            </w:r>
            <w:r w:rsidRPr="00D04F07">
              <w:rPr>
                <w:webHidden/>
                <w:sz w:val="22"/>
                <w:szCs w:val="22"/>
              </w:rPr>
              <w:tab/>
            </w:r>
          </w:hyperlink>
        </w:p>
        <w:p w14:paraId="1C5182F5" w14:textId="6A25C01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6" w:history="1">
            <w:r w:rsidRPr="00D04F07">
              <w:rPr>
                <w:rStyle w:val="a9"/>
                <w:sz w:val="22"/>
                <w:szCs w:val="22"/>
              </w:rPr>
              <w:t>10.14 Опасности, связанные с электричеством</w:t>
            </w:r>
            <w:r w:rsidRPr="00D04F07">
              <w:rPr>
                <w:webHidden/>
                <w:sz w:val="22"/>
                <w:szCs w:val="22"/>
              </w:rPr>
              <w:tab/>
            </w:r>
          </w:hyperlink>
        </w:p>
        <w:p w14:paraId="7E19BBE4" w14:textId="4546797C"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7" w:history="1">
            <w:r w:rsidRPr="00D04F07">
              <w:rPr>
                <w:rStyle w:val="a9"/>
                <w:sz w:val="22"/>
                <w:szCs w:val="22"/>
              </w:rPr>
              <w:t>11 Информация об изделии</w:t>
            </w:r>
            <w:r w:rsidRPr="00D04F07">
              <w:rPr>
                <w:webHidden/>
                <w:sz w:val="22"/>
                <w:szCs w:val="22"/>
              </w:rPr>
              <w:tab/>
            </w:r>
          </w:hyperlink>
        </w:p>
        <w:p w14:paraId="3C4A1BF1" w14:textId="25089943"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8" w:history="1">
            <w:r w:rsidRPr="00D04F07">
              <w:rPr>
                <w:rStyle w:val="a9"/>
                <w:sz w:val="22"/>
                <w:szCs w:val="22"/>
              </w:rPr>
              <w:t>11.1 Общие сведения</w:t>
            </w:r>
            <w:r w:rsidRPr="00D04F07">
              <w:rPr>
                <w:webHidden/>
                <w:sz w:val="22"/>
                <w:szCs w:val="22"/>
              </w:rPr>
              <w:tab/>
            </w:r>
          </w:hyperlink>
        </w:p>
        <w:p w14:paraId="021EC366" w14:textId="7F957DD0"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59" w:history="1">
            <w:r w:rsidRPr="00D04F07">
              <w:rPr>
                <w:rStyle w:val="a9"/>
                <w:sz w:val="22"/>
                <w:szCs w:val="22"/>
              </w:rPr>
              <w:t>11.2 Маркировка изделия</w:t>
            </w:r>
            <w:r w:rsidRPr="00D04F07">
              <w:rPr>
                <w:webHidden/>
                <w:sz w:val="22"/>
                <w:szCs w:val="22"/>
              </w:rPr>
              <w:tab/>
            </w:r>
          </w:hyperlink>
        </w:p>
        <w:p w14:paraId="713AC12C" w14:textId="0FBDCE06"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60" w:history="1">
            <w:r w:rsidRPr="00D04F07">
              <w:rPr>
                <w:rStyle w:val="a9"/>
                <w:sz w:val="22"/>
                <w:szCs w:val="22"/>
              </w:rPr>
              <w:t>11.3 Информация о продажах</w:t>
            </w:r>
            <w:r w:rsidRPr="00D04F07">
              <w:rPr>
                <w:webHidden/>
                <w:sz w:val="22"/>
                <w:szCs w:val="22"/>
              </w:rPr>
              <w:tab/>
            </w:r>
          </w:hyperlink>
        </w:p>
        <w:p w14:paraId="761199C3" w14:textId="6565DC35"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61" w:history="1">
            <w:r w:rsidRPr="00D04F07">
              <w:rPr>
                <w:rStyle w:val="a9"/>
                <w:sz w:val="22"/>
                <w:szCs w:val="22"/>
              </w:rPr>
              <w:t>11.4 Инструкция по применению</w:t>
            </w:r>
            <w:r w:rsidRPr="00D04F07">
              <w:rPr>
                <w:webHidden/>
                <w:sz w:val="22"/>
                <w:szCs w:val="22"/>
              </w:rPr>
              <w:tab/>
            </w:r>
          </w:hyperlink>
        </w:p>
        <w:p w14:paraId="17FC77A2" w14:textId="0DD5FD5F"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62" w:history="1">
            <w:r w:rsidRPr="00D04F07">
              <w:rPr>
                <w:rStyle w:val="a9"/>
                <w:sz w:val="22"/>
                <w:szCs w:val="22"/>
                <w:u w:val="none"/>
              </w:rPr>
              <w:t xml:space="preserve">Приложение </w:t>
            </w:r>
            <w:r w:rsidRPr="00D04F07">
              <w:rPr>
                <w:rStyle w:val="a9"/>
                <w:sz w:val="22"/>
                <w:szCs w:val="22"/>
                <w:u w:val="none"/>
                <w:lang w:val="en-US"/>
              </w:rPr>
              <w:t>A</w:t>
            </w:r>
          </w:hyperlink>
          <w:r w:rsidRPr="00D04F07">
            <w:rPr>
              <w:rStyle w:val="a9"/>
              <w:sz w:val="22"/>
              <w:szCs w:val="22"/>
              <w:u w:val="none"/>
            </w:rPr>
            <w:t xml:space="preserve"> </w:t>
          </w:r>
          <w:hyperlink w:anchor="_Toc198044363" w:history="1">
            <w:r w:rsidRPr="00D04F07">
              <w:rPr>
                <w:rStyle w:val="a9"/>
                <w:sz w:val="22"/>
                <w:szCs w:val="22"/>
                <w:u w:val="none"/>
              </w:rPr>
              <w:t>(справочное)</w:t>
            </w:r>
          </w:hyperlink>
          <w:r w:rsidRPr="00D04F07">
            <w:rPr>
              <w:rFonts w:asciiTheme="minorHAnsi" w:eastAsiaTheme="minorEastAsia" w:hAnsiTheme="minorHAnsi" w:cstheme="minorBidi"/>
              <w:sz w:val="22"/>
              <w:szCs w:val="22"/>
              <w:lang w:eastAsia="ru-RU"/>
            </w:rPr>
            <w:t xml:space="preserve"> </w:t>
          </w:r>
          <w:hyperlink w:anchor="_Toc198044364" w:history="1">
            <w:r w:rsidRPr="00D04F07">
              <w:rPr>
                <w:rStyle w:val="a9"/>
                <w:sz w:val="22"/>
                <w:szCs w:val="22"/>
                <w:u w:val="none"/>
              </w:rPr>
              <w:t>Обоснование</w:t>
            </w:r>
            <w:r w:rsidRPr="00D04F07">
              <w:rPr>
                <w:webHidden/>
                <w:sz w:val="22"/>
                <w:szCs w:val="22"/>
              </w:rPr>
              <w:tab/>
            </w:r>
          </w:hyperlink>
        </w:p>
        <w:p w14:paraId="5A4D150C" w14:textId="5DB89917"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65" w:history="1">
            <w:r w:rsidRPr="00D04F07">
              <w:rPr>
                <w:rStyle w:val="a9"/>
                <w:sz w:val="22"/>
                <w:szCs w:val="22"/>
                <w:u w:val="none"/>
              </w:rPr>
              <w:t>Приложение В</w:t>
            </w:r>
          </w:hyperlink>
          <w:r w:rsidRPr="00D04F07">
            <w:rPr>
              <w:rStyle w:val="a9"/>
              <w:sz w:val="22"/>
              <w:szCs w:val="22"/>
              <w:u w:val="none"/>
            </w:rPr>
            <w:t xml:space="preserve"> </w:t>
          </w:r>
          <w:hyperlink w:anchor="_Toc198044366" w:history="1">
            <w:r w:rsidRPr="00D04F07">
              <w:rPr>
                <w:rStyle w:val="a9"/>
                <w:sz w:val="22"/>
                <w:szCs w:val="22"/>
                <w:u w:val="none"/>
              </w:rPr>
              <w:t>(справочное)</w:t>
            </w:r>
          </w:hyperlink>
          <w:r w:rsidRPr="00D04F07">
            <w:rPr>
              <w:rStyle w:val="a9"/>
              <w:sz w:val="22"/>
              <w:szCs w:val="22"/>
              <w:u w:val="none"/>
            </w:rPr>
            <w:t xml:space="preserve"> </w:t>
          </w:r>
          <w:hyperlink w:anchor="_Toc198044367" w:history="1">
            <w:r w:rsidRPr="00D04F07">
              <w:rPr>
                <w:rStyle w:val="a9"/>
                <w:sz w:val="22"/>
                <w:szCs w:val="22"/>
                <w:u w:val="none"/>
              </w:rPr>
              <w:t>Предупреждающие надписи</w:t>
            </w:r>
            <w:r w:rsidRPr="00D04F07">
              <w:rPr>
                <w:webHidden/>
                <w:sz w:val="22"/>
                <w:szCs w:val="22"/>
              </w:rPr>
              <w:tab/>
            </w:r>
            <w:r w:rsidRPr="00D04F07">
              <w:rPr>
                <w:webHidden/>
                <w:sz w:val="22"/>
                <w:szCs w:val="22"/>
              </w:rPr>
              <w:fldChar w:fldCharType="begin"/>
            </w:r>
            <w:r w:rsidRPr="00D04F07">
              <w:rPr>
                <w:webHidden/>
                <w:sz w:val="22"/>
                <w:szCs w:val="22"/>
              </w:rPr>
              <w:instrText xml:space="preserve"> PAGEREF _Toc198044367 \h </w:instrText>
            </w:r>
            <w:r w:rsidRPr="00D04F07">
              <w:rPr>
                <w:webHidden/>
                <w:sz w:val="22"/>
                <w:szCs w:val="22"/>
              </w:rPr>
            </w:r>
            <w:r w:rsidRPr="00D04F07">
              <w:rPr>
                <w:webHidden/>
                <w:sz w:val="22"/>
                <w:szCs w:val="22"/>
              </w:rPr>
              <w:fldChar w:fldCharType="separate"/>
            </w:r>
            <w:r w:rsidRPr="00D04F07">
              <w:rPr>
                <w:webHidden/>
                <w:sz w:val="22"/>
                <w:szCs w:val="22"/>
              </w:rPr>
              <w:t>1</w:t>
            </w:r>
            <w:r w:rsidRPr="00D04F07">
              <w:rPr>
                <w:webHidden/>
                <w:sz w:val="22"/>
                <w:szCs w:val="22"/>
              </w:rPr>
              <w:fldChar w:fldCharType="end"/>
            </w:r>
          </w:hyperlink>
        </w:p>
        <w:p w14:paraId="61E7A1DC" w14:textId="0B20E63F"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68" w:history="1">
            <w:r w:rsidRPr="00D04F07">
              <w:rPr>
                <w:rStyle w:val="a9"/>
                <w:sz w:val="22"/>
                <w:szCs w:val="22"/>
                <w:u w:val="none"/>
              </w:rPr>
              <w:t>Приложение С</w:t>
            </w:r>
          </w:hyperlink>
          <w:r w:rsidRPr="00D04F07">
            <w:rPr>
              <w:rStyle w:val="a9"/>
              <w:sz w:val="22"/>
              <w:szCs w:val="22"/>
              <w:u w:val="none"/>
            </w:rPr>
            <w:t xml:space="preserve"> </w:t>
          </w:r>
          <w:hyperlink w:anchor="_Toc198044369" w:history="1">
            <w:r w:rsidRPr="00D04F07">
              <w:rPr>
                <w:rStyle w:val="a9"/>
                <w:sz w:val="22"/>
                <w:szCs w:val="22"/>
                <w:u w:val="none"/>
              </w:rPr>
              <w:t>(справочное)</w:t>
            </w:r>
          </w:hyperlink>
          <w:r w:rsidRPr="00D04F07">
            <w:rPr>
              <w:rStyle w:val="a9"/>
              <w:sz w:val="22"/>
              <w:szCs w:val="22"/>
              <w:u w:val="none"/>
            </w:rPr>
            <w:t xml:space="preserve"> </w:t>
          </w:r>
          <w:hyperlink w:anchor="_Toc198044370" w:history="1">
            <w:r w:rsidRPr="00D04F07">
              <w:rPr>
                <w:rStyle w:val="a9"/>
                <w:sz w:val="22"/>
                <w:szCs w:val="22"/>
                <w:u w:val="none"/>
              </w:rPr>
              <w:t>Требования циркулярной экономики и вторичного сырья</w:t>
            </w:r>
            <w:r w:rsidRPr="00D04F07">
              <w:rPr>
                <w:webHidden/>
                <w:sz w:val="22"/>
                <w:szCs w:val="22"/>
              </w:rPr>
              <w:tab/>
            </w:r>
          </w:hyperlink>
        </w:p>
        <w:p w14:paraId="0F8B18A1" w14:textId="082DBD02" w:rsidR="00D04F07" w:rsidRPr="00D04F07" w:rsidRDefault="00D04F07" w:rsidP="00D04F07">
          <w:pPr>
            <w:pStyle w:val="12"/>
            <w:ind w:left="220" w:firstLine="0"/>
            <w:rPr>
              <w:rFonts w:asciiTheme="minorHAnsi" w:eastAsiaTheme="minorEastAsia" w:hAnsiTheme="minorHAnsi" w:cstheme="minorBidi"/>
              <w:sz w:val="22"/>
              <w:szCs w:val="22"/>
              <w:lang w:eastAsia="ru-RU"/>
            </w:rPr>
          </w:pPr>
          <w:hyperlink w:anchor="_Toc198044371" w:history="1">
            <w:r w:rsidRPr="00D04F07">
              <w:rPr>
                <w:rStyle w:val="a9"/>
                <w:sz w:val="22"/>
                <w:szCs w:val="22"/>
                <w:u w:val="none"/>
              </w:rPr>
              <w:t xml:space="preserve">Приложение </w:t>
            </w:r>
            <w:r w:rsidRPr="00D04F07">
              <w:rPr>
                <w:rStyle w:val="a9"/>
                <w:sz w:val="22"/>
                <w:szCs w:val="22"/>
                <w:u w:val="none"/>
                <w:lang w:val="en-US"/>
              </w:rPr>
              <w:t>D</w:t>
            </w:r>
          </w:hyperlink>
          <w:r w:rsidRPr="00D04F07">
            <w:rPr>
              <w:rStyle w:val="a9"/>
              <w:sz w:val="22"/>
              <w:szCs w:val="22"/>
              <w:u w:val="none"/>
            </w:rPr>
            <w:t xml:space="preserve"> </w:t>
          </w:r>
          <w:hyperlink w:anchor="_Toc198044372" w:history="1">
            <w:r w:rsidRPr="00D04F07">
              <w:rPr>
                <w:rStyle w:val="a9"/>
                <w:sz w:val="22"/>
                <w:szCs w:val="22"/>
                <w:u w:val="none"/>
              </w:rPr>
              <w:t>(справочное)</w:t>
            </w:r>
          </w:hyperlink>
          <w:r w:rsidRPr="00D04F07">
            <w:rPr>
              <w:rStyle w:val="a9"/>
              <w:sz w:val="22"/>
              <w:szCs w:val="22"/>
              <w:u w:val="none"/>
            </w:rPr>
            <w:t xml:space="preserve"> </w:t>
          </w:r>
          <w:hyperlink w:anchor="_Toc198044373" w:history="1">
            <w:r w:rsidRPr="00D04F07">
              <w:rPr>
                <w:rStyle w:val="a9"/>
                <w:sz w:val="22"/>
                <w:szCs w:val="22"/>
                <w:u w:val="none"/>
              </w:rPr>
              <w:t>Требования к утилизации детских качелей</w:t>
            </w:r>
            <w:r w:rsidRPr="00D04F07">
              <w:rPr>
                <w:webHidden/>
                <w:sz w:val="22"/>
                <w:szCs w:val="22"/>
              </w:rPr>
              <w:tab/>
            </w:r>
          </w:hyperlink>
        </w:p>
        <w:p w14:paraId="756E0939" w14:textId="6E7E4611" w:rsidR="00C07CB7" w:rsidRPr="00D04F07" w:rsidRDefault="00C07CB7" w:rsidP="00D04F07">
          <w:pPr>
            <w:spacing w:after="0" w:line="360" w:lineRule="auto"/>
            <w:ind w:left="220"/>
            <w:rPr>
              <w:rFonts w:ascii="Arial" w:hAnsi="Arial" w:cs="Arial"/>
            </w:rPr>
          </w:pPr>
          <w:r w:rsidRPr="00D04F07">
            <w:rPr>
              <w:rFonts w:ascii="Arial" w:hAnsi="Arial" w:cs="Arial"/>
              <w:bCs/>
              <w:sz w:val="24"/>
              <w:szCs w:val="24"/>
            </w:rPr>
            <w:fldChar w:fldCharType="end"/>
          </w:r>
        </w:p>
      </w:sdtContent>
    </w:sdt>
    <w:p w14:paraId="2D1E64DD" w14:textId="785E0C7B" w:rsidR="00683851" w:rsidRPr="00683851" w:rsidRDefault="00683851" w:rsidP="00B024DE">
      <w:pPr>
        <w:spacing w:after="0" w:line="240" w:lineRule="auto"/>
        <w:rPr>
          <w:rFonts w:ascii="Arial" w:hAnsi="Arial" w:cs="Arial"/>
          <w:sz w:val="24"/>
          <w:szCs w:val="24"/>
        </w:rPr>
      </w:pPr>
    </w:p>
    <w:p w14:paraId="398895B6" w14:textId="77777777" w:rsidR="00721777" w:rsidRPr="00536AEF" w:rsidRDefault="00721777" w:rsidP="00F163BF">
      <w:pPr>
        <w:spacing w:line="360" w:lineRule="auto"/>
        <w:rPr>
          <w:rFonts w:ascii="Arial" w:hAnsi="Arial" w:cs="Arial"/>
          <w:sz w:val="24"/>
          <w:szCs w:val="24"/>
        </w:rPr>
      </w:pPr>
    </w:p>
    <w:p w14:paraId="47E42CBA" w14:textId="77777777" w:rsidR="00CB7D53" w:rsidRPr="00536AEF" w:rsidRDefault="00CB7D53" w:rsidP="00F163BF">
      <w:pPr>
        <w:spacing w:line="360" w:lineRule="auto"/>
        <w:rPr>
          <w:rFonts w:ascii="Arial" w:hAnsi="Arial" w:cs="Arial"/>
          <w:sz w:val="24"/>
          <w:szCs w:val="24"/>
        </w:rPr>
        <w:sectPr w:rsidR="00CB7D53" w:rsidRPr="00536AEF" w:rsidSect="000E1DE4">
          <w:headerReference w:type="even" r:id="rId9"/>
          <w:headerReference w:type="default" r:id="rId10"/>
          <w:footerReference w:type="even" r:id="rId11"/>
          <w:footerReference w:type="default" r:id="rId12"/>
          <w:footnotePr>
            <w:numRestart w:val="eachPage"/>
          </w:footnotePr>
          <w:pgSz w:w="11905" w:h="16838" w:code="9"/>
          <w:pgMar w:top="1134" w:right="1134" w:bottom="1134" w:left="1134" w:header="567" w:footer="851" w:gutter="0"/>
          <w:pgNumType w:fmt="upperRoman" w:start="1"/>
          <w:cols w:space="720"/>
          <w:titlePg/>
          <w:docGrid w:linePitch="299"/>
        </w:sectPr>
      </w:pPr>
    </w:p>
    <w:p w14:paraId="1794AB99" w14:textId="4354151C" w:rsidR="006231BA" w:rsidRPr="00536AEF" w:rsidRDefault="006231BA" w:rsidP="00F163BF">
      <w:pPr>
        <w:spacing w:after="0" w:line="360" w:lineRule="auto"/>
        <w:jc w:val="center"/>
        <w:rPr>
          <w:rFonts w:ascii="Arial" w:hAnsi="Arial" w:cs="Arial"/>
          <w:b/>
          <w:spacing w:val="160"/>
          <w:sz w:val="24"/>
          <w:szCs w:val="24"/>
          <w:lang w:eastAsia="ru-RU"/>
        </w:rPr>
      </w:pPr>
      <w:r w:rsidRPr="00536AEF">
        <w:rPr>
          <w:rFonts w:ascii="Arial" w:hAnsi="Arial" w:cs="Arial"/>
          <w:b/>
          <w:spacing w:val="160"/>
          <w:sz w:val="24"/>
          <w:szCs w:val="24"/>
          <w:lang w:eastAsia="ru-RU"/>
        </w:rPr>
        <w:lastRenderedPageBreak/>
        <w:t>МЕЖГОСУДАРСТВЕННЫЙ СТАНДАРТ</w:t>
      </w:r>
    </w:p>
    <w:tbl>
      <w:tblPr>
        <w:tblW w:w="0" w:type="auto"/>
        <w:tblInd w:w="108" w:type="dxa"/>
        <w:tblBorders>
          <w:top w:val="single" w:sz="18" w:space="0" w:color="auto"/>
          <w:bottom w:val="single" w:sz="8" w:space="0" w:color="auto"/>
        </w:tblBorders>
        <w:tblLook w:val="01E0" w:firstRow="1" w:lastRow="1" w:firstColumn="1" w:lastColumn="1" w:noHBand="0" w:noVBand="0"/>
      </w:tblPr>
      <w:tblGrid>
        <w:gridCol w:w="9529"/>
      </w:tblGrid>
      <w:tr w:rsidR="006231BA" w:rsidRPr="00F079E9" w14:paraId="0C98DBF3" w14:textId="77777777" w:rsidTr="00A82AA0">
        <w:tc>
          <w:tcPr>
            <w:tcW w:w="9639" w:type="dxa"/>
            <w:tcBorders>
              <w:top w:val="single" w:sz="18" w:space="0" w:color="auto"/>
              <w:bottom w:val="single" w:sz="8" w:space="0" w:color="auto"/>
            </w:tcBorders>
          </w:tcPr>
          <w:p w14:paraId="5C445FB9" w14:textId="2B3A4D8A" w:rsidR="00683851" w:rsidRPr="00683851" w:rsidRDefault="00683851" w:rsidP="00683851">
            <w:pPr>
              <w:autoSpaceDE w:val="0"/>
              <w:autoSpaceDN w:val="0"/>
              <w:adjustRightInd w:val="0"/>
              <w:spacing w:before="120" w:after="0" w:line="240" w:lineRule="auto"/>
              <w:jc w:val="center"/>
              <w:rPr>
                <w:rFonts w:ascii="Arial" w:hAnsi="Arial" w:cs="Arial"/>
                <w:b/>
                <w:bCs/>
                <w:sz w:val="28"/>
                <w:szCs w:val="28"/>
                <w:lang w:eastAsia="ru-RU"/>
              </w:rPr>
            </w:pPr>
            <w:r>
              <w:rPr>
                <w:rFonts w:ascii="Arial" w:hAnsi="Arial" w:cs="Arial"/>
                <w:b/>
                <w:bCs/>
                <w:sz w:val="28"/>
                <w:szCs w:val="28"/>
                <w:lang w:eastAsia="ru-RU"/>
              </w:rPr>
              <w:t>Товары по уходу за детьми</w:t>
            </w:r>
          </w:p>
          <w:p w14:paraId="4DA022D0" w14:textId="45EA3CBE" w:rsidR="00683851" w:rsidRPr="00683851" w:rsidRDefault="00683851" w:rsidP="00683851">
            <w:pPr>
              <w:autoSpaceDE w:val="0"/>
              <w:autoSpaceDN w:val="0"/>
              <w:adjustRightInd w:val="0"/>
              <w:spacing w:before="120" w:after="0" w:line="240" w:lineRule="auto"/>
              <w:jc w:val="center"/>
              <w:rPr>
                <w:rFonts w:ascii="Arial" w:hAnsi="Arial" w:cs="Arial"/>
                <w:b/>
                <w:bCs/>
                <w:sz w:val="28"/>
                <w:szCs w:val="28"/>
                <w:lang w:eastAsia="ru-RU"/>
              </w:rPr>
            </w:pPr>
            <w:r>
              <w:rPr>
                <w:rFonts w:ascii="Arial" w:hAnsi="Arial" w:cs="Arial"/>
                <w:b/>
                <w:bCs/>
                <w:sz w:val="28"/>
                <w:szCs w:val="28"/>
                <w:lang w:eastAsia="ru-RU"/>
              </w:rPr>
              <w:t xml:space="preserve">ДЕТСКИЕ </w:t>
            </w:r>
            <w:r w:rsidR="00B024DE">
              <w:rPr>
                <w:rFonts w:ascii="Arial" w:hAnsi="Arial" w:cs="Arial"/>
                <w:b/>
                <w:bCs/>
                <w:sz w:val="28"/>
                <w:szCs w:val="28"/>
                <w:lang w:eastAsia="ru-RU"/>
              </w:rPr>
              <w:t>КАЧЕЛИ</w:t>
            </w:r>
          </w:p>
          <w:p w14:paraId="7A8BBEA8" w14:textId="0CE92161" w:rsidR="00A450DE" w:rsidRDefault="00683851" w:rsidP="00683851">
            <w:pPr>
              <w:autoSpaceDE w:val="0"/>
              <w:autoSpaceDN w:val="0"/>
              <w:adjustRightInd w:val="0"/>
              <w:spacing w:after="0" w:line="240" w:lineRule="auto"/>
              <w:jc w:val="center"/>
              <w:rPr>
                <w:rFonts w:ascii="Arial" w:hAnsi="Arial" w:cs="Arial"/>
                <w:b/>
                <w:bCs/>
                <w:sz w:val="28"/>
                <w:szCs w:val="28"/>
                <w:lang w:eastAsia="ru-RU"/>
              </w:rPr>
            </w:pPr>
            <w:r w:rsidRPr="00683851">
              <w:rPr>
                <w:rFonts w:ascii="Arial" w:hAnsi="Arial" w:cs="Arial"/>
                <w:b/>
                <w:bCs/>
                <w:sz w:val="28"/>
                <w:szCs w:val="28"/>
                <w:lang w:eastAsia="ru-RU"/>
              </w:rPr>
              <w:t>Требования безопасности и методы испытаний</w:t>
            </w:r>
          </w:p>
          <w:p w14:paraId="741D45B2" w14:textId="77777777" w:rsidR="00683851" w:rsidRPr="00536AEF" w:rsidRDefault="00683851" w:rsidP="00683851">
            <w:pPr>
              <w:autoSpaceDE w:val="0"/>
              <w:autoSpaceDN w:val="0"/>
              <w:adjustRightInd w:val="0"/>
              <w:spacing w:after="0" w:line="240" w:lineRule="auto"/>
              <w:jc w:val="center"/>
              <w:rPr>
                <w:rFonts w:ascii="Arial" w:hAnsi="Arial" w:cs="Arial"/>
                <w:b/>
                <w:bCs/>
                <w:sz w:val="28"/>
                <w:szCs w:val="28"/>
                <w:lang w:eastAsia="ru-RU"/>
              </w:rPr>
            </w:pPr>
          </w:p>
          <w:p w14:paraId="4998F918" w14:textId="13251675" w:rsidR="006231BA" w:rsidRPr="00536AEF" w:rsidRDefault="00683851" w:rsidP="00683851">
            <w:pPr>
              <w:autoSpaceDE w:val="0"/>
              <w:autoSpaceDN w:val="0"/>
              <w:adjustRightInd w:val="0"/>
              <w:spacing w:after="0" w:line="240" w:lineRule="auto"/>
              <w:jc w:val="center"/>
              <w:rPr>
                <w:rFonts w:ascii="Arial" w:hAnsi="Arial" w:cs="Arial"/>
                <w:bCs/>
                <w:sz w:val="28"/>
                <w:szCs w:val="28"/>
                <w:lang w:val="en-US" w:eastAsia="ru-RU"/>
              </w:rPr>
            </w:pPr>
            <w:r w:rsidRPr="00683851">
              <w:rPr>
                <w:rFonts w:ascii="Arial" w:hAnsi="Arial" w:cs="Arial"/>
                <w:bCs/>
                <w:sz w:val="24"/>
                <w:szCs w:val="24"/>
                <w:lang w:val="en-US" w:eastAsia="ru-RU"/>
              </w:rPr>
              <w:t>Child</w:t>
            </w:r>
            <w:r w:rsidRPr="00EC0748">
              <w:rPr>
                <w:rFonts w:ascii="Arial" w:hAnsi="Arial" w:cs="Arial"/>
                <w:bCs/>
                <w:sz w:val="24"/>
                <w:szCs w:val="24"/>
                <w:lang w:eastAsia="ru-RU"/>
              </w:rPr>
              <w:t xml:space="preserve"> </w:t>
            </w:r>
            <w:r w:rsidRPr="00683851">
              <w:rPr>
                <w:rFonts w:ascii="Arial" w:hAnsi="Arial" w:cs="Arial"/>
                <w:bCs/>
                <w:sz w:val="24"/>
                <w:szCs w:val="24"/>
                <w:lang w:val="en-US" w:eastAsia="ru-RU"/>
              </w:rPr>
              <w:t>care</w:t>
            </w:r>
            <w:r w:rsidRPr="00EC0748">
              <w:rPr>
                <w:rFonts w:ascii="Arial" w:hAnsi="Arial" w:cs="Arial"/>
                <w:bCs/>
                <w:sz w:val="24"/>
                <w:szCs w:val="24"/>
                <w:lang w:eastAsia="ru-RU"/>
              </w:rPr>
              <w:t xml:space="preserve"> </w:t>
            </w:r>
            <w:r w:rsidRPr="00683851">
              <w:rPr>
                <w:rFonts w:ascii="Arial" w:hAnsi="Arial" w:cs="Arial"/>
                <w:bCs/>
                <w:sz w:val="24"/>
                <w:szCs w:val="24"/>
                <w:lang w:val="en-US" w:eastAsia="ru-RU"/>
              </w:rPr>
              <w:t>articles</w:t>
            </w:r>
            <w:r w:rsidRPr="00EC0748">
              <w:rPr>
                <w:rFonts w:ascii="Arial" w:hAnsi="Arial" w:cs="Arial"/>
                <w:bCs/>
                <w:sz w:val="24"/>
                <w:szCs w:val="24"/>
                <w:lang w:eastAsia="ru-RU"/>
              </w:rPr>
              <w:t xml:space="preserve">. </w:t>
            </w:r>
            <w:r w:rsidR="00B024DE" w:rsidRPr="00B024DE">
              <w:rPr>
                <w:rFonts w:ascii="Arial" w:hAnsi="Arial" w:cs="Arial"/>
                <w:bCs/>
                <w:sz w:val="24"/>
                <w:szCs w:val="24"/>
                <w:lang w:val="en-US" w:eastAsia="ru-RU"/>
              </w:rPr>
              <w:t>Infant swings</w:t>
            </w:r>
            <w:r w:rsidRPr="00683851">
              <w:rPr>
                <w:rFonts w:ascii="Arial" w:hAnsi="Arial" w:cs="Arial"/>
                <w:bCs/>
                <w:sz w:val="24"/>
                <w:szCs w:val="24"/>
                <w:lang w:val="en-US" w:eastAsia="ru-RU"/>
              </w:rPr>
              <w:t>. Safety requirements and test methods</w:t>
            </w:r>
          </w:p>
        </w:tc>
      </w:tr>
    </w:tbl>
    <w:p w14:paraId="5F3A9EAA" w14:textId="0945D412" w:rsidR="006231BA" w:rsidRPr="00EC0748" w:rsidRDefault="00A82AA0" w:rsidP="00A82AA0">
      <w:pPr>
        <w:spacing w:before="120" w:after="120" w:line="360" w:lineRule="auto"/>
        <w:ind w:firstLine="567"/>
        <w:jc w:val="center"/>
        <w:rPr>
          <w:rFonts w:ascii="Arial" w:hAnsi="Arial" w:cs="Arial"/>
          <w:b/>
          <w:bCs/>
          <w:iCs/>
          <w:sz w:val="24"/>
          <w:szCs w:val="24"/>
        </w:rPr>
      </w:pPr>
      <w:r w:rsidRPr="008A6DD7">
        <w:rPr>
          <w:rFonts w:ascii="Arial" w:hAnsi="Arial" w:cs="Arial"/>
          <w:b/>
          <w:bCs/>
          <w:iCs/>
          <w:sz w:val="24"/>
          <w:szCs w:val="24"/>
          <w:lang w:val="en-US"/>
        </w:rPr>
        <w:t xml:space="preserve">                                                                        </w:t>
      </w:r>
      <w:r w:rsidR="006231BA" w:rsidRPr="00536AEF">
        <w:rPr>
          <w:rFonts w:ascii="Arial" w:hAnsi="Arial" w:cs="Arial"/>
          <w:b/>
          <w:bCs/>
          <w:iCs/>
          <w:sz w:val="24"/>
          <w:szCs w:val="24"/>
        </w:rPr>
        <w:t>Дата</w:t>
      </w:r>
      <w:r w:rsidR="006231BA" w:rsidRPr="00EC0748">
        <w:rPr>
          <w:rFonts w:ascii="Arial" w:hAnsi="Arial" w:cs="Arial"/>
          <w:b/>
          <w:bCs/>
          <w:iCs/>
          <w:sz w:val="24"/>
          <w:szCs w:val="24"/>
        </w:rPr>
        <w:t xml:space="preserve"> </w:t>
      </w:r>
      <w:r w:rsidR="006231BA" w:rsidRPr="00536AEF">
        <w:rPr>
          <w:rFonts w:ascii="Arial" w:hAnsi="Arial" w:cs="Arial"/>
          <w:b/>
          <w:bCs/>
          <w:iCs/>
          <w:sz w:val="24"/>
          <w:szCs w:val="24"/>
        </w:rPr>
        <w:t>введения</w:t>
      </w:r>
      <w:r w:rsidR="006231BA" w:rsidRPr="00EC0748">
        <w:rPr>
          <w:rFonts w:ascii="Arial" w:hAnsi="Arial" w:cs="Arial"/>
          <w:b/>
          <w:bCs/>
          <w:iCs/>
          <w:sz w:val="24"/>
          <w:szCs w:val="24"/>
        </w:rPr>
        <w:t xml:space="preserve"> – 202–</w:t>
      </w:r>
      <w:r w:rsidR="00460A0B" w:rsidRPr="00EC0748">
        <w:rPr>
          <w:rFonts w:ascii="Arial" w:hAnsi="Arial" w:cs="Arial"/>
          <w:b/>
          <w:bCs/>
          <w:iCs/>
          <w:sz w:val="24"/>
          <w:szCs w:val="24"/>
        </w:rPr>
        <w:t xml:space="preserve"> </w:t>
      </w:r>
      <w:r w:rsidR="0040313E" w:rsidRPr="00EC0748">
        <w:rPr>
          <w:rFonts w:ascii="Arial" w:hAnsi="Arial" w:cs="Arial"/>
          <w:b/>
          <w:bCs/>
          <w:iCs/>
          <w:sz w:val="24"/>
          <w:szCs w:val="24"/>
        </w:rPr>
        <w:t xml:space="preserve">  </w:t>
      </w:r>
      <w:r w:rsidR="00DF3921" w:rsidRPr="00EC0748">
        <w:rPr>
          <w:rFonts w:ascii="Arial" w:hAnsi="Arial" w:cs="Arial"/>
          <w:b/>
          <w:bCs/>
          <w:iCs/>
          <w:sz w:val="24"/>
          <w:szCs w:val="24"/>
        </w:rPr>
        <w:t xml:space="preserve">   </w:t>
      </w:r>
      <w:r w:rsidR="00460A0B" w:rsidRPr="00EC0748">
        <w:rPr>
          <w:rFonts w:ascii="Arial" w:hAnsi="Arial" w:cs="Arial"/>
          <w:b/>
          <w:bCs/>
          <w:iCs/>
          <w:sz w:val="24"/>
          <w:szCs w:val="24"/>
        </w:rPr>
        <w:t xml:space="preserve"> </w:t>
      </w:r>
      <w:r w:rsidR="0040313E" w:rsidRPr="00EC0748">
        <w:rPr>
          <w:rFonts w:ascii="Arial" w:hAnsi="Arial" w:cs="Arial"/>
          <w:b/>
          <w:bCs/>
          <w:iCs/>
          <w:sz w:val="24"/>
          <w:szCs w:val="24"/>
        </w:rPr>
        <w:t xml:space="preserve">  </w:t>
      </w:r>
    </w:p>
    <w:p w14:paraId="21091BF3" w14:textId="77777777" w:rsidR="00845C20" w:rsidRPr="00EC0748" w:rsidRDefault="00845C20" w:rsidP="00A82AA0">
      <w:pPr>
        <w:spacing w:before="120" w:after="120" w:line="360" w:lineRule="auto"/>
        <w:ind w:firstLine="567"/>
        <w:jc w:val="center"/>
        <w:rPr>
          <w:rFonts w:ascii="Arial" w:hAnsi="Arial" w:cs="Arial"/>
          <w:b/>
          <w:bCs/>
          <w:spacing w:val="60"/>
          <w:sz w:val="24"/>
          <w:szCs w:val="24"/>
        </w:rPr>
      </w:pPr>
    </w:p>
    <w:p w14:paraId="19B9E9F8" w14:textId="77777777" w:rsidR="006231BA" w:rsidRPr="00EC0748" w:rsidRDefault="006231BA" w:rsidP="00845C20">
      <w:pPr>
        <w:pStyle w:val="ConsPlusNormal"/>
        <w:spacing w:after="120" w:line="360" w:lineRule="auto"/>
        <w:ind w:firstLine="567"/>
        <w:jc w:val="both"/>
        <w:outlineLvl w:val="0"/>
        <w:rPr>
          <w:rFonts w:ascii="Arial" w:hAnsi="Arial" w:cs="Arial"/>
          <w:b/>
          <w:sz w:val="28"/>
          <w:szCs w:val="28"/>
        </w:rPr>
      </w:pPr>
      <w:bookmarkStart w:id="5" w:name="_Toc198044301"/>
      <w:r w:rsidRPr="00EC0748">
        <w:rPr>
          <w:rFonts w:ascii="Arial" w:hAnsi="Arial" w:cs="Arial"/>
          <w:b/>
          <w:sz w:val="28"/>
          <w:szCs w:val="28"/>
        </w:rPr>
        <w:t>1</w:t>
      </w:r>
      <w:r w:rsidRPr="00683851">
        <w:rPr>
          <w:rFonts w:ascii="Arial" w:hAnsi="Arial" w:cs="Arial"/>
          <w:b/>
          <w:sz w:val="28"/>
          <w:szCs w:val="28"/>
          <w:lang w:val="en-US"/>
        </w:rPr>
        <w:t> </w:t>
      </w:r>
      <w:r w:rsidRPr="00536AEF">
        <w:rPr>
          <w:rFonts w:ascii="Arial" w:hAnsi="Arial" w:cs="Arial"/>
          <w:b/>
          <w:sz w:val="28"/>
          <w:szCs w:val="28"/>
        </w:rPr>
        <w:t>Область</w:t>
      </w:r>
      <w:r w:rsidRPr="00EC0748">
        <w:rPr>
          <w:rFonts w:ascii="Arial" w:hAnsi="Arial" w:cs="Arial"/>
          <w:b/>
          <w:sz w:val="28"/>
          <w:szCs w:val="28"/>
        </w:rPr>
        <w:t xml:space="preserve"> </w:t>
      </w:r>
      <w:r w:rsidRPr="00536AEF">
        <w:rPr>
          <w:rFonts w:ascii="Arial" w:hAnsi="Arial" w:cs="Arial"/>
          <w:b/>
          <w:sz w:val="28"/>
          <w:szCs w:val="28"/>
        </w:rPr>
        <w:t>применения</w:t>
      </w:r>
      <w:bookmarkEnd w:id="5"/>
    </w:p>
    <w:p w14:paraId="3C467D6D" w14:textId="5DB45D74" w:rsidR="00B024DE" w:rsidRPr="00B024DE" w:rsidRDefault="00657E4E" w:rsidP="00B024DE">
      <w:pPr>
        <w:spacing w:after="0" w:line="360" w:lineRule="auto"/>
        <w:ind w:firstLine="567"/>
        <w:jc w:val="both"/>
        <w:rPr>
          <w:rFonts w:ascii="Arial" w:hAnsi="Arial" w:cs="Arial"/>
          <w:sz w:val="24"/>
          <w:szCs w:val="24"/>
        </w:rPr>
      </w:pPr>
      <w:r w:rsidRPr="00536AEF">
        <w:rPr>
          <w:rFonts w:ascii="Arial" w:hAnsi="Arial" w:cs="Arial"/>
          <w:sz w:val="24"/>
          <w:szCs w:val="24"/>
        </w:rPr>
        <w:t xml:space="preserve">Настоящий стандарт </w:t>
      </w:r>
      <w:r w:rsidR="00B024DE" w:rsidRPr="00B024DE">
        <w:rPr>
          <w:rFonts w:ascii="Arial" w:hAnsi="Arial" w:cs="Arial"/>
          <w:sz w:val="24"/>
          <w:szCs w:val="24"/>
        </w:rPr>
        <w:t xml:space="preserve">устанавливает требования безопасности и </w:t>
      </w:r>
      <w:r w:rsidR="00EB5E06">
        <w:rPr>
          <w:rFonts w:ascii="Arial" w:hAnsi="Arial" w:cs="Arial"/>
          <w:sz w:val="24"/>
          <w:szCs w:val="24"/>
        </w:rPr>
        <w:t xml:space="preserve">методы </w:t>
      </w:r>
      <w:r w:rsidR="00B024DE" w:rsidRPr="00B024DE">
        <w:rPr>
          <w:rFonts w:ascii="Arial" w:hAnsi="Arial" w:cs="Arial"/>
          <w:sz w:val="24"/>
          <w:szCs w:val="24"/>
        </w:rPr>
        <w:t xml:space="preserve">испытаний </w:t>
      </w:r>
      <w:r w:rsidR="00EB5E06">
        <w:rPr>
          <w:rFonts w:ascii="Arial" w:hAnsi="Arial" w:cs="Arial"/>
          <w:sz w:val="24"/>
          <w:szCs w:val="24"/>
        </w:rPr>
        <w:t xml:space="preserve">для </w:t>
      </w:r>
      <w:r w:rsidR="00B024DE" w:rsidRPr="00B024DE">
        <w:rPr>
          <w:rFonts w:ascii="Arial" w:hAnsi="Arial" w:cs="Arial"/>
          <w:sz w:val="24"/>
          <w:szCs w:val="24"/>
        </w:rPr>
        <w:t>детских качелей, предназначенных для детей весом не более 9 кг или для детей, которые еще не</w:t>
      </w:r>
      <w:r w:rsidR="00B024DE">
        <w:rPr>
          <w:rFonts w:ascii="Arial" w:hAnsi="Arial" w:cs="Arial"/>
          <w:sz w:val="24"/>
          <w:szCs w:val="24"/>
        </w:rPr>
        <w:t xml:space="preserve"> </w:t>
      </w:r>
      <w:r w:rsidR="00B024DE" w:rsidRPr="00B024DE">
        <w:rPr>
          <w:rFonts w:ascii="Arial" w:hAnsi="Arial" w:cs="Arial"/>
          <w:sz w:val="24"/>
          <w:szCs w:val="24"/>
        </w:rPr>
        <w:t>могут самостоятельно сидеть.</w:t>
      </w:r>
    </w:p>
    <w:p w14:paraId="774680AE" w14:textId="69C260E0" w:rsidR="00B024DE" w:rsidRPr="00B024DE" w:rsidRDefault="00B024DE" w:rsidP="00B024DE">
      <w:pPr>
        <w:spacing w:after="0" w:line="360" w:lineRule="auto"/>
        <w:ind w:firstLine="567"/>
        <w:jc w:val="both"/>
        <w:rPr>
          <w:rFonts w:ascii="Arial" w:hAnsi="Arial" w:cs="Arial"/>
          <w:sz w:val="24"/>
          <w:szCs w:val="24"/>
        </w:rPr>
      </w:pPr>
      <w:r w:rsidRPr="00B024DE">
        <w:rPr>
          <w:rFonts w:ascii="Arial" w:hAnsi="Arial" w:cs="Arial"/>
          <w:sz w:val="24"/>
          <w:szCs w:val="24"/>
        </w:rPr>
        <w:t xml:space="preserve">Многофункциональные детские качели или переоборудованные детские качели регулируются </w:t>
      </w:r>
      <w:r>
        <w:rPr>
          <w:rFonts w:ascii="Arial" w:hAnsi="Arial" w:cs="Arial"/>
          <w:sz w:val="24"/>
          <w:szCs w:val="24"/>
        </w:rPr>
        <w:t>другими</w:t>
      </w:r>
      <w:r w:rsidRPr="00B024DE">
        <w:rPr>
          <w:rFonts w:ascii="Arial" w:hAnsi="Arial" w:cs="Arial"/>
          <w:sz w:val="24"/>
          <w:szCs w:val="24"/>
        </w:rPr>
        <w:t xml:space="preserve"> стандартами.</w:t>
      </w:r>
    </w:p>
    <w:p w14:paraId="66C39B5B" w14:textId="0ACCBD96" w:rsidR="00B024DE" w:rsidRPr="00B024DE" w:rsidRDefault="00B024DE" w:rsidP="00B024DE">
      <w:pPr>
        <w:spacing w:after="0" w:line="360" w:lineRule="auto"/>
        <w:ind w:firstLine="567"/>
        <w:jc w:val="both"/>
        <w:rPr>
          <w:rFonts w:ascii="Arial" w:hAnsi="Arial" w:cs="Arial"/>
          <w:sz w:val="24"/>
          <w:szCs w:val="24"/>
        </w:rPr>
      </w:pPr>
      <w:r w:rsidRPr="00B024DE">
        <w:rPr>
          <w:rFonts w:ascii="Arial" w:hAnsi="Arial" w:cs="Arial"/>
          <w:sz w:val="24"/>
          <w:szCs w:val="24"/>
        </w:rPr>
        <w:t xml:space="preserve">Детские качели, подпадающие под действие стандарта </w:t>
      </w:r>
      <w:r>
        <w:rPr>
          <w:rFonts w:ascii="Arial" w:hAnsi="Arial" w:cs="Arial"/>
          <w:sz w:val="24"/>
          <w:szCs w:val="24"/>
        </w:rPr>
        <w:t xml:space="preserve">ГОСТ </w:t>
      </w:r>
      <w:r w:rsidRPr="00B024DE">
        <w:rPr>
          <w:rFonts w:ascii="Arial" w:hAnsi="Arial" w:cs="Arial"/>
          <w:sz w:val="24"/>
          <w:szCs w:val="24"/>
        </w:rPr>
        <w:t>EN 71-8, не входят в сферу применения настоящего стандарта.</w:t>
      </w:r>
    </w:p>
    <w:p w14:paraId="661454E4" w14:textId="2698DFB2" w:rsidR="00845C20" w:rsidRPr="00156CE9" w:rsidRDefault="00B024DE" w:rsidP="00B024DE">
      <w:pPr>
        <w:spacing w:after="0" w:line="360" w:lineRule="auto"/>
        <w:ind w:firstLine="567"/>
        <w:jc w:val="both"/>
        <w:rPr>
          <w:rFonts w:ascii="Arial" w:eastAsia="Times New Roman" w:hAnsi="Arial" w:cs="Arial"/>
          <w:sz w:val="24"/>
          <w:szCs w:val="24"/>
          <w:lang w:eastAsia="ru-RU"/>
        </w:rPr>
      </w:pPr>
      <w:r w:rsidRPr="00B024DE">
        <w:rPr>
          <w:rFonts w:ascii="Arial" w:hAnsi="Arial" w:cs="Arial"/>
          <w:sz w:val="24"/>
          <w:szCs w:val="24"/>
        </w:rPr>
        <w:t xml:space="preserve">См. </w:t>
      </w:r>
      <w:r w:rsidR="00EB5E06">
        <w:rPr>
          <w:rFonts w:ascii="Arial" w:hAnsi="Arial" w:cs="Arial"/>
          <w:sz w:val="24"/>
          <w:szCs w:val="24"/>
        </w:rPr>
        <w:t>о</w:t>
      </w:r>
      <w:r w:rsidRPr="00B024DE">
        <w:rPr>
          <w:rFonts w:ascii="Arial" w:hAnsi="Arial" w:cs="Arial"/>
          <w:sz w:val="24"/>
          <w:szCs w:val="24"/>
        </w:rPr>
        <w:t xml:space="preserve">боснования в </w:t>
      </w:r>
      <w:r w:rsidR="00EB5E06">
        <w:rPr>
          <w:rFonts w:ascii="Arial" w:hAnsi="Arial" w:cs="Arial"/>
          <w:sz w:val="24"/>
          <w:szCs w:val="24"/>
        </w:rPr>
        <w:t>п</w:t>
      </w:r>
      <w:r w:rsidRPr="00B024DE">
        <w:rPr>
          <w:rFonts w:ascii="Arial" w:hAnsi="Arial" w:cs="Arial"/>
          <w:sz w:val="24"/>
          <w:szCs w:val="24"/>
        </w:rPr>
        <w:t>риложении А.1.</w:t>
      </w:r>
    </w:p>
    <w:p w14:paraId="7E83691E" w14:textId="7FA59BD4" w:rsidR="007B5BEA" w:rsidRPr="00536AEF" w:rsidRDefault="007B5BEA" w:rsidP="00845C20">
      <w:pPr>
        <w:pStyle w:val="ConsPlusNormal"/>
        <w:spacing w:after="120" w:line="360" w:lineRule="auto"/>
        <w:ind w:firstLine="567"/>
        <w:jc w:val="both"/>
        <w:outlineLvl w:val="0"/>
        <w:rPr>
          <w:rFonts w:ascii="Arial" w:hAnsi="Arial" w:cs="Arial"/>
          <w:b/>
          <w:sz w:val="28"/>
          <w:szCs w:val="28"/>
        </w:rPr>
      </w:pPr>
      <w:bookmarkStart w:id="6" w:name="_Toc198044302"/>
      <w:r w:rsidRPr="00536AEF">
        <w:rPr>
          <w:rFonts w:ascii="Arial" w:hAnsi="Arial" w:cs="Arial"/>
          <w:b/>
          <w:sz w:val="28"/>
          <w:szCs w:val="28"/>
        </w:rPr>
        <w:t>2 Нормативные ссылки</w:t>
      </w:r>
      <w:bookmarkEnd w:id="6"/>
    </w:p>
    <w:p w14:paraId="4A08F17C" w14:textId="5424F5BE" w:rsidR="002272CE" w:rsidRDefault="002272CE" w:rsidP="00A82AA0">
      <w:pPr>
        <w:pStyle w:val="13"/>
        <w:widowControl/>
        <w:shd w:val="clear" w:color="auto" w:fill="auto"/>
        <w:spacing w:line="360" w:lineRule="auto"/>
        <w:ind w:firstLine="567"/>
        <w:jc w:val="both"/>
        <w:rPr>
          <w:rFonts w:eastAsia="Times New Roman"/>
          <w:spacing w:val="0"/>
          <w:sz w:val="24"/>
          <w:szCs w:val="24"/>
        </w:rPr>
      </w:pPr>
      <w:r w:rsidRPr="00536AEF">
        <w:rPr>
          <w:rFonts w:eastAsia="Times New Roman"/>
          <w:spacing w:val="0"/>
          <w:sz w:val="24"/>
          <w:szCs w:val="24"/>
        </w:rPr>
        <w:t>В настоящем стандарте использованы нормативные ссылки на следующие межгосударственные стандарты:</w:t>
      </w:r>
    </w:p>
    <w:p w14:paraId="51BC6F1F" w14:textId="192B864B" w:rsidR="00D04F07" w:rsidRDefault="00D04F07" w:rsidP="00D04F07">
      <w:pPr>
        <w:spacing w:after="0" w:line="360" w:lineRule="auto"/>
        <w:ind w:firstLine="567"/>
        <w:jc w:val="both"/>
        <w:rPr>
          <w:rFonts w:ascii="Arial" w:hAnsi="Arial" w:cs="Arial"/>
          <w:sz w:val="24"/>
          <w:szCs w:val="24"/>
        </w:rPr>
      </w:pPr>
      <w:r w:rsidRPr="0078249D">
        <w:rPr>
          <w:rFonts w:ascii="Arial" w:hAnsi="Arial" w:cs="Arial"/>
          <w:sz w:val="24"/>
          <w:szCs w:val="24"/>
        </w:rPr>
        <w:t>ГОСТ 17187</w:t>
      </w:r>
      <w:r>
        <w:rPr>
          <w:rFonts w:ascii="Arial" w:hAnsi="Arial" w:cs="Arial"/>
          <w:sz w:val="24"/>
          <w:szCs w:val="24"/>
        </w:rPr>
        <w:t xml:space="preserve"> </w:t>
      </w:r>
      <w:r w:rsidRPr="0078249D">
        <w:rPr>
          <w:rFonts w:ascii="Arial" w:hAnsi="Arial" w:cs="Arial"/>
          <w:sz w:val="24"/>
          <w:szCs w:val="24"/>
        </w:rPr>
        <w:t>(IEC 61672-1:2002)</w:t>
      </w:r>
      <w:r>
        <w:rPr>
          <w:rFonts w:ascii="Arial" w:hAnsi="Arial" w:cs="Arial"/>
          <w:sz w:val="24"/>
          <w:szCs w:val="24"/>
        </w:rPr>
        <w:t xml:space="preserve"> </w:t>
      </w:r>
      <w:r w:rsidRPr="0078249D">
        <w:rPr>
          <w:rFonts w:ascii="Arial" w:hAnsi="Arial" w:cs="Arial"/>
          <w:sz w:val="24"/>
          <w:szCs w:val="24"/>
        </w:rPr>
        <w:t>Шумомеры</w:t>
      </w:r>
      <w:r>
        <w:rPr>
          <w:rFonts w:ascii="Arial" w:hAnsi="Arial" w:cs="Arial"/>
          <w:sz w:val="24"/>
          <w:szCs w:val="24"/>
        </w:rPr>
        <w:t xml:space="preserve">. </w:t>
      </w:r>
      <w:r w:rsidRPr="0078249D">
        <w:rPr>
          <w:rFonts w:ascii="Arial" w:hAnsi="Arial" w:cs="Arial"/>
          <w:sz w:val="24"/>
          <w:szCs w:val="24"/>
        </w:rPr>
        <w:t>Часть 1</w:t>
      </w:r>
      <w:r>
        <w:rPr>
          <w:rFonts w:ascii="Arial" w:hAnsi="Arial" w:cs="Arial"/>
          <w:sz w:val="24"/>
          <w:szCs w:val="24"/>
        </w:rPr>
        <w:t>.</w:t>
      </w:r>
      <w:r w:rsidRPr="0078249D">
        <w:rPr>
          <w:rFonts w:ascii="Arial" w:hAnsi="Arial" w:cs="Arial"/>
          <w:sz w:val="24"/>
          <w:szCs w:val="24"/>
        </w:rPr>
        <w:t>Т</w:t>
      </w:r>
      <w:r>
        <w:rPr>
          <w:rFonts w:ascii="Arial" w:hAnsi="Arial" w:cs="Arial"/>
          <w:sz w:val="24"/>
          <w:szCs w:val="24"/>
        </w:rPr>
        <w:t xml:space="preserve"> Т</w:t>
      </w:r>
      <w:r w:rsidRPr="0078249D">
        <w:rPr>
          <w:rFonts w:ascii="Arial" w:hAnsi="Arial" w:cs="Arial"/>
          <w:sz w:val="24"/>
          <w:szCs w:val="24"/>
        </w:rPr>
        <w:t>ехнические требования</w:t>
      </w:r>
    </w:p>
    <w:p w14:paraId="4AFD8EC2" w14:textId="60B463F2" w:rsidR="00D04F07" w:rsidRDefault="00D04F07" w:rsidP="00D04F07">
      <w:pPr>
        <w:spacing w:after="0" w:line="360" w:lineRule="auto"/>
        <w:ind w:firstLine="567"/>
        <w:jc w:val="both"/>
        <w:rPr>
          <w:rFonts w:ascii="Arial" w:hAnsi="Arial" w:cs="Arial"/>
          <w:sz w:val="24"/>
          <w:szCs w:val="24"/>
        </w:rPr>
      </w:pPr>
      <w:r w:rsidRPr="005F5C33">
        <w:rPr>
          <w:rFonts w:ascii="Arial" w:hAnsi="Arial" w:cs="Arial"/>
          <w:sz w:val="24"/>
          <w:szCs w:val="24"/>
        </w:rPr>
        <w:t>ГОСТ 30255</w:t>
      </w:r>
      <w:r w:rsidR="00AE4C4F">
        <w:rPr>
          <w:rFonts w:ascii="Arial" w:hAnsi="Arial" w:cs="Arial"/>
          <w:sz w:val="24"/>
          <w:szCs w:val="24"/>
        </w:rPr>
        <w:t xml:space="preserve"> </w:t>
      </w:r>
      <w:r w:rsidRPr="005F5C33">
        <w:rPr>
          <w:rFonts w:ascii="Arial" w:hAnsi="Arial" w:cs="Arial"/>
          <w:sz w:val="24"/>
          <w:szCs w:val="24"/>
        </w:rPr>
        <w:t>Мебель, древесные и полимерные материалы. Метод определения выделения формальдегида и других вредных летучих химических веществ в климатических камерах</w:t>
      </w:r>
    </w:p>
    <w:p w14:paraId="5FA47FA2" w14:textId="693ED5E4" w:rsidR="00D04F07" w:rsidRDefault="00AE4C4F" w:rsidP="00D04F07">
      <w:pPr>
        <w:spacing w:after="0" w:line="360" w:lineRule="auto"/>
        <w:ind w:firstLine="567"/>
        <w:jc w:val="both"/>
        <w:rPr>
          <w:rFonts w:ascii="Arial" w:hAnsi="Arial" w:cs="Arial"/>
          <w:sz w:val="24"/>
          <w:szCs w:val="24"/>
        </w:rPr>
      </w:pPr>
      <w:r>
        <w:rPr>
          <w:rFonts w:ascii="Arial" w:hAnsi="Arial" w:cs="Arial"/>
          <w:sz w:val="24"/>
          <w:szCs w:val="24"/>
        </w:rPr>
        <w:t>ГОСТ 34599</w:t>
      </w:r>
      <w:r w:rsidR="00D04F07">
        <w:rPr>
          <w:rFonts w:ascii="Arial" w:hAnsi="Arial" w:cs="Arial"/>
          <w:sz w:val="24"/>
          <w:szCs w:val="24"/>
        </w:rPr>
        <w:t xml:space="preserve"> </w:t>
      </w:r>
      <w:r w:rsidR="00D04F07" w:rsidRPr="003A3453">
        <w:rPr>
          <w:rFonts w:ascii="Arial" w:hAnsi="Arial" w:cs="Arial"/>
          <w:sz w:val="24"/>
          <w:szCs w:val="24"/>
        </w:rPr>
        <w:t>Плиты древесно-волокнистые полутвердые и твердые. Технические условия</w:t>
      </w:r>
    </w:p>
    <w:p w14:paraId="766D3D86" w14:textId="377AB2C0" w:rsidR="00E30FD1" w:rsidRPr="00E30FD1" w:rsidRDefault="00E30FD1" w:rsidP="00D04F07">
      <w:pPr>
        <w:spacing w:after="0" w:line="360" w:lineRule="auto"/>
        <w:ind w:firstLine="567"/>
        <w:jc w:val="both"/>
        <w:rPr>
          <w:rFonts w:ascii="Arial" w:hAnsi="Arial" w:cs="Arial"/>
          <w:sz w:val="24"/>
          <w:szCs w:val="24"/>
        </w:rPr>
      </w:pPr>
      <w:r>
        <w:rPr>
          <w:rFonts w:ascii="Arial" w:hAnsi="Arial" w:cs="Arial"/>
          <w:sz w:val="24"/>
          <w:szCs w:val="24"/>
        </w:rPr>
        <w:t xml:space="preserve">ГОСТ </w:t>
      </w:r>
      <w:r>
        <w:rPr>
          <w:rFonts w:ascii="Arial" w:hAnsi="Arial" w:cs="Arial"/>
          <w:sz w:val="24"/>
          <w:szCs w:val="24"/>
          <w:lang w:val="en-US"/>
        </w:rPr>
        <w:t>EN</w:t>
      </w:r>
      <w:r w:rsidRPr="00E30FD1">
        <w:rPr>
          <w:rFonts w:ascii="Arial" w:hAnsi="Arial" w:cs="Arial"/>
          <w:sz w:val="24"/>
          <w:szCs w:val="24"/>
        </w:rPr>
        <w:t xml:space="preserve"> 71-1 Игрушки. Требования безопасности. Часть 1. Механические и физические свойства</w:t>
      </w:r>
    </w:p>
    <w:p w14:paraId="4E7870F7" w14:textId="539049C5" w:rsidR="00840DFE" w:rsidRP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t xml:space="preserve">ГОСТ </w:t>
      </w:r>
      <w:r w:rsidRPr="00840DFE">
        <w:rPr>
          <w:rFonts w:ascii="Arial" w:hAnsi="Arial" w:cs="Arial"/>
          <w:sz w:val="24"/>
          <w:szCs w:val="24"/>
        </w:rPr>
        <w:t>EN 71-2:2011+A1:2014, Безопасность игрушек - Часть 2: Воспламеняемость</w:t>
      </w:r>
    </w:p>
    <w:p w14:paraId="7D92A28C" w14:textId="75E3CD85" w:rsidR="00840DFE" w:rsidRP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t xml:space="preserve">ГОСТ </w:t>
      </w:r>
      <w:r w:rsidRPr="00840DFE">
        <w:rPr>
          <w:rFonts w:ascii="Arial" w:hAnsi="Arial" w:cs="Arial"/>
          <w:sz w:val="24"/>
          <w:szCs w:val="24"/>
        </w:rPr>
        <w:t>EN 71-3 Безопасность игрушек - Часть 3: Перенос определенных элементов</w:t>
      </w:r>
    </w:p>
    <w:p w14:paraId="7D72C77F" w14:textId="3F5070F6" w:rsidR="00840DFE" w:rsidRP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lastRenderedPageBreak/>
        <w:t xml:space="preserve">ГОСТ </w:t>
      </w:r>
      <w:r w:rsidRPr="00840DFE">
        <w:rPr>
          <w:rFonts w:ascii="Arial" w:hAnsi="Arial" w:cs="Arial"/>
          <w:sz w:val="24"/>
          <w:szCs w:val="24"/>
        </w:rPr>
        <w:t>EN 71-10 Безопасность игрушек - Часть 10: Органические химические соединения - пробоподготовка и экстракция</w:t>
      </w:r>
    </w:p>
    <w:p w14:paraId="375C500B" w14:textId="0C0A5AC6" w:rsid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t xml:space="preserve">ГОСТ </w:t>
      </w:r>
      <w:r w:rsidRPr="00840DFE">
        <w:rPr>
          <w:rFonts w:ascii="Arial" w:hAnsi="Arial" w:cs="Arial"/>
          <w:sz w:val="24"/>
          <w:szCs w:val="24"/>
        </w:rPr>
        <w:t>EN 71-11 Безопасность игрушек - Часть 11: Методы анализа органических и химических соединений</w:t>
      </w:r>
    </w:p>
    <w:p w14:paraId="2DF4756B" w14:textId="61AEFAB7" w:rsidR="00840DFE" w:rsidRDefault="005F5C33" w:rsidP="00840DFE">
      <w:pPr>
        <w:spacing w:after="0" w:line="360" w:lineRule="auto"/>
        <w:ind w:firstLine="567"/>
        <w:jc w:val="both"/>
        <w:rPr>
          <w:rFonts w:ascii="Arial" w:hAnsi="Arial" w:cs="Arial"/>
          <w:sz w:val="24"/>
          <w:szCs w:val="24"/>
        </w:rPr>
      </w:pPr>
      <w:r w:rsidRPr="005F5C33">
        <w:rPr>
          <w:rFonts w:ascii="Arial" w:hAnsi="Arial" w:cs="Arial"/>
          <w:sz w:val="24"/>
          <w:szCs w:val="24"/>
        </w:rPr>
        <w:t>ГОСТ ISO 105-A03-2022</w:t>
      </w:r>
      <w:r>
        <w:rPr>
          <w:rFonts w:ascii="Arial" w:hAnsi="Arial" w:cs="Arial"/>
          <w:sz w:val="24"/>
          <w:szCs w:val="24"/>
        </w:rPr>
        <w:t xml:space="preserve"> </w:t>
      </w:r>
      <w:r w:rsidRPr="005F5C33">
        <w:rPr>
          <w:rFonts w:ascii="Arial" w:hAnsi="Arial" w:cs="Arial"/>
          <w:sz w:val="24"/>
          <w:szCs w:val="24"/>
        </w:rPr>
        <w:t>Материалы текстильные. Определение устойчивости окраски. Часть А03. Серая шкала для оценки степени закрашивания</w:t>
      </w:r>
    </w:p>
    <w:p w14:paraId="1CE1149D" w14:textId="77777777" w:rsidR="00E57653" w:rsidRPr="00CC5A6B" w:rsidRDefault="00E57653" w:rsidP="00E57653">
      <w:pPr>
        <w:spacing w:after="0" w:line="360" w:lineRule="auto"/>
        <w:ind w:firstLine="567"/>
        <w:jc w:val="both"/>
        <w:rPr>
          <w:rFonts w:ascii="Arial" w:hAnsi="Arial" w:cs="Arial"/>
          <w:sz w:val="24"/>
          <w:szCs w:val="24"/>
        </w:rPr>
      </w:pPr>
      <w:r w:rsidRPr="00E57653">
        <w:rPr>
          <w:rFonts w:ascii="Arial" w:hAnsi="Arial" w:cs="Arial"/>
          <w:sz w:val="24"/>
          <w:szCs w:val="24"/>
        </w:rPr>
        <w:t>ГОСТ ISO 8124-2</w:t>
      </w:r>
      <w:r>
        <w:rPr>
          <w:rFonts w:ascii="Arial" w:hAnsi="Arial" w:cs="Arial"/>
          <w:sz w:val="24"/>
          <w:szCs w:val="24"/>
        </w:rPr>
        <w:t>–</w:t>
      </w:r>
      <w:r w:rsidRPr="00E57653">
        <w:rPr>
          <w:rFonts w:ascii="Arial" w:hAnsi="Arial" w:cs="Arial"/>
          <w:sz w:val="24"/>
          <w:szCs w:val="24"/>
        </w:rPr>
        <w:t>2014</w:t>
      </w:r>
      <w:r>
        <w:rPr>
          <w:rFonts w:ascii="Arial" w:hAnsi="Arial" w:cs="Arial"/>
          <w:sz w:val="24"/>
          <w:szCs w:val="24"/>
        </w:rPr>
        <w:t xml:space="preserve"> </w:t>
      </w:r>
      <w:r w:rsidRPr="00E57653">
        <w:rPr>
          <w:rFonts w:ascii="Arial" w:hAnsi="Arial" w:cs="Arial"/>
          <w:sz w:val="24"/>
          <w:szCs w:val="24"/>
        </w:rPr>
        <w:t>Безопасность игрушек. Часть 2. Воспламеняемость</w:t>
      </w:r>
    </w:p>
    <w:p w14:paraId="5653B7CB" w14:textId="4A9359E8" w:rsidR="00D15E08" w:rsidRPr="00D15E08" w:rsidRDefault="00D15E08" w:rsidP="00E57653">
      <w:pPr>
        <w:spacing w:after="0" w:line="360" w:lineRule="auto"/>
        <w:ind w:firstLine="567"/>
        <w:jc w:val="both"/>
        <w:rPr>
          <w:rFonts w:ascii="Arial" w:hAnsi="Arial" w:cs="Arial"/>
          <w:sz w:val="24"/>
          <w:szCs w:val="24"/>
        </w:rPr>
      </w:pPr>
      <w:r w:rsidRPr="00D15E08">
        <w:rPr>
          <w:rFonts w:ascii="Arial" w:hAnsi="Arial" w:cs="Arial"/>
          <w:sz w:val="24"/>
          <w:szCs w:val="24"/>
        </w:rPr>
        <w:t xml:space="preserve">ГОСТ </w:t>
      </w:r>
      <w:r w:rsidRPr="00D15E08">
        <w:rPr>
          <w:rFonts w:ascii="Arial" w:hAnsi="Arial" w:cs="Arial"/>
          <w:sz w:val="24"/>
          <w:szCs w:val="24"/>
          <w:lang w:val="en-US"/>
        </w:rPr>
        <w:t>ISO</w:t>
      </w:r>
      <w:r w:rsidRPr="00D15E08">
        <w:rPr>
          <w:rFonts w:ascii="Arial" w:hAnsi="Arial" w:cs="Arial"/>
          <w:sz w:val="24"/>
          <w:szCs w:val="24"/>
        </w:rPr>
        <w:t xml:space="preserve"> 11201 Шум машин. Определение уровней звукового давления излучения на рабочем месте и в других контрольных точках в существенно свободном звуковом поле над звукоотражающей плоскостью</w:t>
      </w:r>
    </w:p>
    <w:p w14:paraId="16496570" w14:textId="7D1FCFC5" w:rsidR="00840DFE" w:rsidRDefault="00675C40" w:rsidP="00840DFE">
      <w:pPr>
        <w:spacing w:after="0" w:line="360" w:lineRule="auto"/>
        <w:ind w:firstLine="567"/>
        <w:jc w:val="both"/>
        <w:rPr>
          <w:rFonts w:ascii="Arial" w:hAnsi="Arial" w:cs="Arial"/>
          <w:sz w:val="24"/>
          <w:szCs w:val="24"/>
        </w:rPr>
      </w:pPr>
      <w:r>
        <w:rPr>
          <w:rFonts w:ascii="Arial" w:hAnsi="Arial" w:cs="Arial"/>
          <w:sz w:val="24"/>
          <w:szCs w:val="24"/>
        </w:rPr>
        <w:t>ГОСТ</w:t>
      </w:r>
      <w:r w:rsidR="00840DFE" w:rsidRPr="00840DFE">
        <w:rPr>
          <w:rFonts w:ascii="Arial" w:hAnsi="Arial" w:cs="Arial"/>
          <w:sz w:val="24"/>
          <w:szCs w:val="24"/>
        </w:rPr>
        <w:t xml:space="preserve"> ISO 14184-1 </w:t>
      </w:r>
      <w:r w:rsidRPr="00675C40">
        <w:rPr>
          <w:rFonts w:ascii="Arial" w:hAnsi="Arial" w:cs="Arial"/>
          <w:sz w:val="24"/>
          <w:szCs w:val="24"/>
        </w:rPr>
        <w:t>Материалы текстильные. Определение содержания формальдегида. Часть 1. Свободный и гидролизованный формальдегид (метод водной экстракции)</w:t>
      </w:r>
    </w:p>
    <w:p w14:paraId="16A3520C" w14:textId="77777777" w:rsidR="00D04F07" w:rsidRDefault="00D04F07" w:rsidP="00D04F07">
      <w:pPr>
        <w:spacing w:after="0" w:line="360" w:lineRule="auto"/>
        <w:ind w:firstLine="567"/>
        <w:jc w:val="both"/>
        <w:rPr>
          <w:rFonts w:ascii="Arial" w:hAnsi="Arial" w:cs="Arial"/>
          <w:sz w:val="24"/>
          <w:szCs w:val="24"/>
        </w:rPr>
      </w:pPr>
      <w:r w:rsidRPr="00783E5B">
        <w:rPr>
          <w:rFonts w:ascii="Arial" w:hAnsi="Arial" w:cs="Arial"/>
          <w:sz w:val="24"/>
          <w:szCs w:val="24"/>
        </w:rPr>
        <w:t>ГОСТ IEC 61558-2-7-2012</w:t>
      </w:r>
      <w:r>
        <w:rPr>
          <w:rFonts w:ascii="Arial" w:hAnsi="Arial" w:cs="Arial"/>
          <w:sz w:val="24"/>
          <w:szCs w:val="24"/>
        </w:rPr>
        <w:t xml:space="preserve"> </w:t>
      </w:r>
      <w:r w:rsidRPr="004D455F">
        <w:rPr>
          <w:rFonts w:ascii="Arial" w:hAnsi="Arial" w:cs="Arial"/>
          <w:sz w:val="24"/>
          <w:szCs w:val="24"/>
        </w:rPr>
        <w:t>Трансформаторы силовые, блоки питания. Реакторы и аналогичные изделия. Безопасность. Часть 2-7. Частные требования к трансформаторам и энергоснабжению для игрушек</w:t>
      </w:r>
    </w:p>
    <w:p w14:paraId="1D90D8DD" w14:textId="77777777" w:rsidR="00D04F07" w:rsidRDefault="00D04F07" w:rsidP="00D04F07">
      <w:pPr>
        <w:spacing w:after="0" w:line="360" w:lineRule="auto"/>
        <w:ind w:firstLine="567"/>
        <w:jc w:val="both"/>
        <w:rPr>
          <w:rFonts w:ascii="Arial" w:hAnsi="Arial" w:cs="Arial"/>
          <w:sz w:val="24"/>
          <w:szCs w:val="24"/>
        </w:rPr>
      </w:pPr>
      <w:r w:rsidRPr="004D455F">
        <w:rPr>
          <w:rFonts w:ascii="Arial" w:hAnsi="Arial" w:cs="Arial"/>
          <w:sz w:val="24"/>
          <w:szCs w:val="24"/>
        </w:rPr>
        <w:t>ГОСТ IEC 61558-2-16-2015</w:t>
      </w:r>
      <w:r>
        <w:rPr>
          <w:rFonts w:ascii="Arial" w:hAnsi="Arial" w:cs="Arial"/>
          <w:sz w:val="24"/>
          <w:szCs w:val="24"/>
        </w:rPr>
        <w:t xml:space="preserve"> </w:t>
      </w:r>
      <w:r w:rsidRPr="004D455F">
        <w:rPr>
          <w:rFonts w:ascii="Arial" w:hAnsi="Arial" w:cs="Arial"/>
          <w:sz w:val="24"/>
          <w:szCs w:val="24"/>
        </w:rPr>
        <w:t>Безопасность силовых трансформаторов, источников питания, реакторов и аналогичных изделий. Часть 2-16. Дополнительные требования и методы испытаний импульсных блоков питания и трансформаторов для импульсных блоков питания</w:t>
      </w:r>
    </w:p>
    <w:p w14:paraId="1E58452F" w14:textId="6479019D" w:rsidR="00D04F07" w:rsidRDefault="00D04F07" w:rsidP="00D04F07">
      <w:pPr>
        <w:spacing w:after="0" w:line="360" w:lineRule="auto"/>
        <w:ind w:firstLine="567"/>
        <w:jc w:val="both"/>
        <w:rPr>
          <w:rFonts w:ascii="Arial" w:hAnsi="Arial" w:cs="Arial"/>
          <w:sz w:val="24"/>
          <w:szCs w:val="24"/>
        </w:rPr>
      </w:pPr>
      <w:r w:rsidRPr="00783E5B">
        <w:rPr>
          <w:rFonts w:ascii="Arial" w:hAnsi="Arial" w:cs="Arial"/>
          <w:sz w:val="24"/>
          <w:szCs w:val="24"/>
        </w:rPr>
        <w:t>ГОСТ IEC 62115</w:t>
      </w:r>
      <w:r w:rsidR="00AE4C4F">
        <w:rPr>
          <w:rFonts w:ascii="Arial" w:hAnsi="Arial" w:cs="Arial"/>
          <w:sz w:val="24"/>
          <w:szCs w:val="24"/>
        </w:rPr>
        <w:t>–2022</w:t>
      </w:r>
      <w:r>
        <w:rPr>
          <w:rFonts w:ascii="Arial" w:hAnsi="Arial" w:cs="Arial"/>
          <w:sz w:val="24"/>
          <w:szCs w:val="24"/>
        </w:rPr>
        <w:t xml:space="preserve"> </w:t>
      </w:r>
      <w:r w:rsidRPr="00783E5B">
        <w:rPr>
          <w:rFonts w:ascii="Arial" w:hAnsi="Arial" w:cs="Arial"/>
          <w:sz w:val="24"/>
          <w:szCs w:val="24"/>
        </w:rPr>
        <w:t>Игрушки электрические. Безопасность</w:t>
      </w:r>
    </w:p>
    <w:p w14:paraId="022463EA" w14:textId="64DAD149" w:rsidR="007B5BEA" w:rsidRPr="00536AEF" w:rsidRDefault="007B5BEA" w:rsidP="00845C20">
      <w:pPr>
        <w:spacing w:after="0" w:line="240" w:lineRule="auto"/>
        <w:ind w:firstLine="567"/>
        <w:jc w:val="both"/>
        <w:rPr>
          <w:rFonts w:ascii="Arial" w:hAnsi="Arial" w:cs="Arial"/>
          <w:color w:val="000000"/>
        </w:rPr>
      </w:pPr>
      <w:r w:rsidRPr="00536AEF">
        <w:rPr>
          <w:rFonts w:ascii="Arial" w:hAnsi="Arial" w:cs="Arial"/>
          <w:bCs/>
          <w:color w:val="000000"/>
          <w:spacing w:val="40"/>
        </w:rPr>
        <w:t>Примечание</w:t>
      </w:r>
      <w:r w:rsidRPr="00536AEF">
        <w:rPr>
          <w:rFonts w:ascii="Arial" w:hAnsi="Arial" w:cs="Arial"/>
          <w:bCs/>
          <w:color w:val="000000"/>
          <w:spacing w:val="20"/>
        </w:rPr>
        <w:t xml:space="preserve"> </w:t>
      </w:r>
      <w:r w:rsidR="00F42AAD" w:rsidRPr="00536AEF">
        <w:rPr>
          <w:rFonts w:ascii="Arial" w:hAnsi="Arial" w:cs="Arial"/>
          <w:i/>
          <w:sz w:val="24"/>
          <w:szCs w:val="24"/>
        </w:rPr>
        <w:t>—</w:t>
      </w:r>
      <w:r w:rsidRPr="00536AEF">
        <w:rPr>
          <w:rFonts w:ascii="Arial" w:hAnsi="Arial" w:cs="Arial"/>
          <w:color w:val="000000"/>
        </w:rPr>
        <w:t xml:space="preserve"> </w:t>
      </w:r>
      <w:r w:rsidR="002272CE" w:rsidRPr="00536AEF">
        <w:rPr>
          <w:rFonts w:ascii="Arial" w:hAnsi="Arial" w:cs="Arial"/>
          <w:color w:val="000000"/>
        </w:rPr>
        <w:t>При пользовании настоящим стандартом целесообразно проверить действие ссылочных стандартов и классификаторов на официальном интерн</w:t>
      </w:r>
      <w:r w:rsidR="00E405FF">
        <w:rPr>
          <w:rFonts w:ascii="Arial" w:hAnsi="Arial" w:cs="Arial"/>
          <w:color w:val="000000"/>
        </w:rPr>
        <w:t>ет-сайте Межгосударственного со</w:t>
      </w:r>
      <w:r w:rsidR="002272CE" w:rsidRPr="00536AEF">
        <w:rPr>
          <w:rFonts w:ascii="Arial" w:hAnsi="Arial" w:cs="Arial"/>
          <w:color w:val="000000"/>
        </w:rPr>
        <w:t>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5AEA7587" w14:textId="77777777" w:rsidR="009A43F6" w:rsidRPr="00536AEF" w:rsidRDefault="009A43F6" w:rsidP="00845C20">
      <w:pPr>
        <w:spacing w:after="0" w:line="360" w:lineRule="auto"/>
        <w:ind w:firstLine="567"/>
        <w:jc w:val="both"/>
        <w:rPr>
          <w:rFonts w:ascii="Arial" w:hAnsi="Arial" w:cs="Arial"/>
          <w:b/>
          <w:bCs/>
          <w:i/>
          <w:color w:val="000000"/>
          <w:sz w:val="24"/>
          <w:szCs w:val="24"/>
        </w:rPr>
      </w:pPr>
    </w:p>
    <w:p w14:paraId="6A5B522E" w14:textId="65F54E39" w:rsidR="007B5BEA" w:rsidRPr="00536AEF" w:rsidRDefault="007B5BEA" w:rsidP="00845C20">
      <w:pPr>
        <w:pStyle w:val="ConsPlusNormal"/>
        <w:spacing w:after="120" w:line="360" w:lineRule="auto"/>
        <w:ind w:firstLine="567"/>
        <w:jc w:val="both"/>
        <w:outlineLvl w:val="0"/>
        <w:rPr>
          <w:rFonts w:ascii="Arial" w:hAnsi="Arial" w:cs="Arial"/>
          <w:b/>
          <w:sz w:val="28"/>
          <w:szCs w:val="28"/>
        </w:rPr>
      </w:pPr>
      <w:bookmarkStart w:id="7" w:name="_Toc198044303"/>
      <w:r w:rsidRPr="00536AEF">
        <w:rPr>
          <w:rFonts w:ascii="Arial" w:hAnsi="Arial" w:cs="Arial"/>
          <w:b/>
          <w:sz w:val="28"/>
          <w:szCs w:val="28"/>
        </w:rPr>
        <w:t xml:space="preserve">3 </w:t>
      </w:r>
      <w:r w:rsidR="005A2203" w:rsidRPr="00536AEF">
        <w:rPr>
          <w:rFonts w:ascii="Arial" w:hAnsi="Arial" w:cs="Arial"/>
          <w:b/>
          <w:sz w:val="28"/>
          <w:szCs w:val="28"/>
        </w:rPr>
        <w:t>Термины и определения</w:t>
      </w:r>
      <w:bookmarkEnd w:id="7"/>
    </w:p>
    <w:p w14:paraId="18684FC5" w14:textId="65675887" w:rsidR="005A2203" w:rsidRPr="00536AEF" w:rsidRDefault="005A2203" w:rsidP="00A82AA0">
      <w:pPr>
        <w:spacing w:after="0" w:line="360" w:lineRule="auto"/>
        <w:ind w:firstLine="567"/>
        <w:jc w:val="both"/>
        <w:rPr>
          <w:rFonts w:ascii="Arial" w:hAnsi="Arial" w:cs="Arial"/>
          <w:sz w:val="24"/>
          <w:szCs w:val="24"/>
        </w:rPr>
      </w:pPr>
      <w:r w:rsidRPr="00536AEF">
        <w:rPr>
          <w:rFonts w:ascii="Arial" w:hAnsi="Arial" w:cs="Arial"/>
          <w:sz w:val="24"/>
          <w:szCs w:val="24"/>
        </w:rPr>
        <w:t xml:space="preserve">В настоящем стандарте </w:t>
      </w:r>
      <w:r w:rsidR="00AF51A8" w:rsidRPr="00536AEF">
        <w:rPr>
          <w:rFonts w:ascii="Arial" w:hAnsi="Arial" w:cs="Arial"/>
          <w:sz w:val="24"/>
          <w:szCs w:val="24"/>
        </w:rPr>
        <w:t>применены следующие термины с соответствующими определениями:</w:t>
      </w:r>
    </w:p>
    <w:p w14:paraId="47895525" w14:textId="7DCC8BC8" w:rsidR="00B44E51" w:rsidRPr="00D45EB6" w:rsidRDefault="00AF51A8" w:rsidP="00B024DE">
      <w:pPr>
        <w:spacing w:after="0" w:line="360" w:lineRule="auto"/>
        <w:ind w:firstLine="567"/>
        <w:jc w:val="both"/>
        <w:rPr>
          <w:rFonts w:ascii="Arial" w:hAnsi="Arial" w:cs="Arial"/>
          <w:sz w:val="24"/>
          <w:szCs w:val="24"/>
        </w:rPr>
      </w:pPr>
      <w:r w:rsidRPr="00536AEF">
        <w:rPr>
          <w:rFonts w:ascii="Arial" w:hAnsi="Arial" w:cs="Arial"/>
          <w:sz w:val="24"/>
          <w:szCs w:val="24"/>
        </w:rPr>
        <w:lastRenderedPageBreak/>
        <w:t xml:space="preserve">3.1 </w:t>
      </w:r>
      <w:r w:rsidR="00B024DE">
        <w:rPr>
          <w:rFonts w:ascii="Arial" w:hAnsi="Arial" w:cs="Arial"/>
          <w:b/>
          <w:sz w:val="24"/>
          <w:szCs w:val="24"/>
        </w:rPr>
        <w:t>д</w:t>
      </w:r>
      <w:r w:rsidR="00B024DE" w:rsidRPr="00B024DE">
        <w:rPr>
          <w:rFonts w:ascii="Arial" w:hAnsi="Arial" w:cs="Arial"/>
          <w:b/>
          <w:sz w:val="24"/>
          <w:szCs w:val="24"/>
        </w:rPr>
        <w:t>етские качели</w:t>
      </w:r>
      <w:r w:rsidR="00D45EB6">
        <w:rPr>
          <w:rFonts w:ascii="Arial" w:hAnsi="Arial" w:cs="Arial"/>
          <w:b/>
          <w:sz w:val="24"/>
          <w:szCs w:val="24"/>
        </w:rPr>
        <w:t xml:space="preserve">: </w:t>
      </w:r>
      <w:r w:rsidR="00B024DE" w:rsidRPr="00B024DE">
        <w:rPr>
          <w:rFonts w:ascii="Arial" w:hAnsi="Arial" w:cs="Arial"/>
          <w:sz w:val="24"/>
          <w:szCs w:val="24"/>
        </w:rPr>
        <w:t>Стационарное устройство с подставкой и приспособлением для раскачивания ребенка, который</w:t>
      </w:r>
      <w:r w:rsidR="00B024DE">
        <w:rPr>
          <w:rFonts w:ascii="Arial" w:hAnsi="Arial" w:cs="Arial"/>
          <w:sz w:val="24"/>
          <w:szCs w:val="24"/>
        </w:rPr>
        <w:t xml:space="preserve"> </w:t>
      </w:r>
      <w:r w:rsidR="00B024DE" w:rsidRPr="00B024DE">
        <w:rPr>
          <w:rFonts w:ascii="Arial" w:hAnsi="Arial" w:cs="Arial"/>
          <w:sz w:val="24"/>
          <w:szCs w:val="24"/>
        </w:rPr>
        <w:t>еще не может сидеть без посторонней помощи</w:t>
      </w:r>
      <w:r w:rsidR="00D45EB6">
        <w:rPr>
          <w:rFonts w:ascii="Arial" w:hAnsi="Arial" w:cs="Arial"/>
          <w:sz w:val="24"/>
          <w:szCs w:val="24"/>
        </w:rPr>
        <w:t>.</w:t>
      </w:r>
    </w:p>
    <w:p w14:paraId="6CEC5DAC" w14:textId="6DB090E4" w:rsidR="00AF51A8" w:rsidRDefault="00AF51A8" w:rsidP="00D45EB6">
      <w:pPr>
        <w:spacing w:after="0" w:line="360" w:lineRule="auto"/>
        <w:ind w:firstLine="567"/>
        <w:jc w:val="both"/>
        <w:rPr>
          <w:rFonts w:ascii="Arial" w:hAnsi="Arial" w:cs="Arial"/>
          <w:sz w:val="24"/>
          <w:szCs w:val="24"/>
        </w:rPr>
      </w:pPr>
      <w:r w:rsidRPr="00536AEF">
        <w:rPr>
          <w:rFonts w:ascii="Arial" w:hAnsi="Arial" w:cs="Arial"/>
          <w:sz w:val="24"/>
          <w:szCs w:val="24"/>
        </w:rPr>
        <w:t xml:space="preserve">3.2 </w:t>
      </w:r>
      <w:r w:rsidR="004D17CD">
        <w:rPr>
          <w:rFonts w:ascii="Arial" w:hAnsi="Arial" w:cs="Arial"/>
          <w:b/>
          <w:sz w:val="24"/>
          <w:szCs w:val="24"/>
        </w:rPr>
        <w:t xml:space="preserve">линия соприкосновения: </w:t>
      </w:r>
      <w:r w:rsidR="004D17CD">
        <w:rPr>
          <w:rFonts w:ascii="Arial" w:hAnsi="Arial" w:cs="Arial"/>
          <w:sz w:val="24"/>
          <w:szCs w:val="24"/>
        </w:rPr>
        <w:t>Линия касания (пересечения) между поверхностью сиденья и поверхностью спинки.</w:t>
      </w:r>
    </w:p>
    <w:p w14:paraId="411C6EC1" w14:textId="77777777"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3.3 </w:t>
      </w:r>
      <w:r w:rsidRPr="00C758E6">
        <w:rPr>
          <w:rFonts w:ascii="Arial" w:hAnsi="Arial" w:cs="Arial"/>
          <w:b/>
          <w:sz w:val="24"/>
          <w:szCs w:val="24"/>
        </w:rPr>
        <w:t>напольные качели (стационарные качели):</w:t>
      </w:r>
      <w:r w:rsidRPr="00C758E6">
        <w:rPr>
          <w:rFonts w:ascii="Arial" w:hAnsi="Arial" w:cs="Arial"/>
          <w:sz w:val="24"/>
          <w:szCs w:val="24"/>
        </w:rPr>
        <w:t xml:space="preserve"> </w:t>
      </w:r>
      <w:r>
        <w:rPr>
          <w:rFonts w:ascii="Arial" w:hAnsi="Arial" w:cs="Arial"/>
          <w:sz w:val="24"/>
          <w:szCs w:val="24"/>
        </w:rPr>
        <w:t>К</w:t>
      </w:r>
      <w:r w:rsidRPr="00C758E6">
        <w:rPr>
          <w:rFonts w:ascii="Arial" w:hAnsi="Arial" w:cs="Arial"/>
          <w:sz w:val="24"/>
          <w:szCs w:val="24"/>
        </w:rPr>
        <w:t xml:space="preserve">ачели, имеющие собственную опорную раму или основание, устанавливаемое на пол или грунт. </w:t>
      </w:r>
    </w:p>
    <w:p w14:paraId="3E94125B" w14:textId="3082B321" w:rsidR="00C758E6" w:rsidRPr="00C758E6" w:rsidRDefault="00C758E6" w:rsidP="00C758E6">
      <w:pPr>
        <w:spacing w:after="0" w:line="360"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Pr="00C758E6">
        <w:rPr>
          <w:rFonts w:ascii="Arial" w:hAnsi="Arial" w:cs="Arial"/>
          <w:i/>
        </w:rPr>
        <w:t>—</w:t>
      </w:r>
      <w:r w:rsidRPr="00C758E6">
        <w:rPr>
          <w:rFonts w:ascii="Arial" w:hAnsi="Arial" w:cs="Arial"/>
          <w:color w:val="000000"/>
        </w:rPr>
        <w:t xml:space="preserve"> </w:t>
      </w:r>
      <w:r w:rsidRPr="00C758E6">
        <w:rPr>
          <w:rFonts w:ascii="Arial" w:hAnsi="Arial" w:cs="Arial"/>
        </w:rPr>
        <w:t>Такие качели являются самостоятельной конструкцией (например, А-образная рама) и не требуют дополнительных точек крепления к потолку или перекладине. Напольные качели могут быть как переносными, так и устанавливаемыми стационарно на одном месте.</w:t>
      </w:r>
    </w:p>
    <w:p w14:paraId="3945EB9E" w14:textId="77777777"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3.4 </w:t>
      </w:r>
      <w:r w:rsidRPr="00C758E6">
        <w:rPr>
          <w:rFonts w:ascii="Arial" w:hAnsi="Arial" w:cs="Arial"/>
          <w:b/>
          <w:sz w:val="24"/>
          <w:szCs w:val="24"/>
        </w:rPr>
        <w:t>подвесные качели:</w:t>
      </w:r>
      <w:r w:rsidRPr="00C758E6">
        <w:rPr>
          <w:rFonts w:ascii="Arial" w:hAnsi="Arial" w:cs="Arial"/>
          <w:sz w:val="24"/>
          <w:szCs w:val="24"/>
        </w:rPr>
        <w:t xml:space="preserve"> </w:t>
      </w:r>
      <w:r>
        <w:rPr>
          <w:rFonts w:ascii="Arial" w:hAnsi="Arial" w:cs="Arial"/>
          <w:sz w:val="24"/>
          <w:szCs w:val="24"/>
        </w:rPr>
        <w:t>К</w:t>
      </w:r>
      <w:r w:rsidRPr="00C758E6">
        <w:rPr>
          <w:rFonts w:ascii="Arial" w:hAnsi="Arial" w:cs="Arial"/>
          <w:sz w:val="24"/>
          <w:szCs w:val="24"/>
        </w:rPr>
        <w:t xml:space="preserve">ачели, предназначенные для подвеса на внешнюю опору. </w:t>
      </w:r>
    </w:p>
    <w:p w14:paraId="7DDDCDBB" w14:textId="52B05B66" w:rsidR="00C758E6" w:rsidRDefault="00C758E6" w:rsidP="00C758E6">
      <w:pPr>
        <w:spacing w:after="0" w:line="360"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Pr="00C758E6">
        <w:rPr>
          <w:rFonts w:ascii="Arial" w:hAnsi="Arial" w:cs="Arial"/>
          <w:i/>
        </w:rPr>
        <w:t>—</w:t>
      </w:r>
      <w:r w:rsidRPr="00C758E6">
        <w:rPr>
          <w:rFonts w:ascii="Arial" w:hAnsi="Arial" w:cs="Arial"/>
          <w:color w:val="000000"/>
        </w:rPr>
        <w:t xml:space="preserve"> </w:t>
      </w:r>
      <w:r w:rsidRPr="00C758E6">
        <w:rPr>
          <w:rFonts w:ascii="Arial" w:hAnsi="Arial" w:cs="Arial"/>
        </w:rPr>
        <w:t>В качестве опоры может выступать потолочная балка, дверной про</w:t>
      </w:r>
      <w:r>
        <w:rPr>
          <w:rFonts w:ascii="Arial" w:hAnsi="Arial" w:cs="Arial"/>
        </w:rPr>
        <w:t>е</w:t>
      </w:r>
      <w:r w:rsidRPr="00C758E6">
        <w:rPr>
          <w:rFonts w:ascii="Arial" w:hAnsi="Arial" w:cs="Arial"/>
        </w:rPr>
        <w:t>м, креп</w:t>
      </w:r>
      <w:r>
        <w:rPr>
          <w:rFonts w:ascii="Arial" w:hAnsi="Arial" w:cs="Arial"/>
        </w:rPr>
        <w:t>е</w:t>
      </w:r>
      <w:r w:rsidRPr="00C758E6">
        <w:rPr>
          <w:rFonts w:ascii="Arial" w:hAnsi="Arial" w:cs="Arial"/>
        </w:rPr>
        <w:t>жный крюк, перекладина спортивного комплекса или ветка дерева. Подвесные качели, как правило, не имеют собственной напольной рамы, а подвешиваются при помощи верёвок, ремней, цепей или иных гибких подвесов. Точка подвеса является несущей для всей конструкции.</w:t>
      </w:r>
    </w:p>
    <w:p w14:paraId="6DB6B561" w14:textId="77777777" w:rsidR="00C758E6" w:rsidRDefault="00C758E6" w:rsidP="00C758E6">
      <w:pPr>
        <w:spacing w:after="0" w:line="360" w:lineRule="auto"/>
        <w:ind w:firstLine="567"/>
        <w:jc w:val="both"/>
        <w:rPr>
          <w:rFonts w:ascii="Arial" w:hAnsi="Arial" w:cs="Arial"/>
          <w:sz w:val="24"/>
          <w:szCs w:val="24"/>
        </w:rPr>
      </w:pPr>
      <w:r w:rsidRPr="00C758E6">
        <w:rPr>
          <w:rFonts w:ascii="Arial" w:hAnsi="Arial" w:cs="Arial"/>
          <w:sz w:val="24"/>
          <w:szCs w:val="24"/>
        </w:rPr>
        <w:t xml:space="preserve">3.5 </w:t>
      </w:r>
      <w:r>
        <w:rPr>
          <w:rFonts w:ascii="Arial" w:hAnsi="Arial" w:cs="Arial"/>
          <w:b/>
          <w:sz w:val="24"/>
          <w:szCs w:val="24"/>
        </w:rPr>
        <w:t>к</w:t>
      </w:r>
      <w:r w:rsidRPr="00C758E6">
        <w:rPr>
          <w:rFonts w:ascii="Arial" w:hAnsi="Arial" w:cs="Arial"/>
          <w:b/>
          <w:sz w:val="24"/>
          <w:szCs w:val="24"/>
        </w:rPr>
        <w:t>ачели с музыкальными/электронными функциями:</w:t>
      </w:r>
      <w:r>
        <w:rPr>
          <w:rFonts w:ascii="Arial" w:hAnsi="Arial" w:cs="Arial"/>
          <w:sz w:val="24"/>
          <w:szCs w:val="24"/>
        </w:rPr>
        <w:t xml:space="preserve"> К</w:t>
      </w:r>
      <w:r w:rsidRPr="00C758E6">
        <w:rPr>
          <w:rFonts w:ascii="Arial" w:hAnsi="Arial" w:cs="Arial"/>
          <w:sz w:val="24"/>
          <w:szCs w:val="24"/>
        </w:rPr>
        <w:t>ачели, оснащ</w:t>
      </w:r>
      <w:r>
        <w:rPr>
          <w:rFonts w:ascii="Arial" w:hAnsi="Arial" w:cs="Arial"/>
          <w:sz w:val="24"/>
          <w:szCs w:val="24"/>
        </w:rPr>
        <w:t>е</w:t>
      </w:r>
      <w:r w:rsidRPr="00C758E6">
        <w:rPr>
          <w:rFonts w:ascii="Arial" w:hAnsi="Arial" w:cs="Arial"/>
          <w:sz w:val="24"/>
          <w:szCs w:val="24"/>
        </w:rPr>
        <w:t xml:space="preserve">нные электронными компонентами для повышения игрового или успокаивающего эффекта. </w:t>
      </w:r>
    </w:p>
    <w:p w14:paraId="72C0A9C2" w14:textId="62B74F8A" w:rsidR="00C758E6" w:rsidRDefault="00C758E6" w:rsidP="00C758E6">
      <w:pPr>
        <w:spacing w:after="0" w:line="360"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Pr="00C758E6">
        <w:rPr>
          <w:rFonts w:ascii="Arial" w:hAnsi="Arial" w:cs="Arial"/>
          <w:i/>
        </w:rPr>
        <w:t>—</w:t>
      </w:r>
      <w:r w:rsidRPr="00C758E6">
        <w:rPr>
          <w:rFonts w:ascii="Arial" w:hAnsi="Arial" w:cs="Arial"/>
          <w:color w:val="000000"/>
        </w:rPr>
        <w:t xml:space="preserve"> </w:t>
      </w:r>
      <w:r w:rsidRPr="00C758E6">
        <w:rPr>
          <w:rFonts w:ascii="Arial" w:hAnsi="Arial" w:cs="Arial"/>
        </w:rPr>
        <w:t>К таким компонентам относятся музыкальные модули (проигрыватели мелодий, звуковые эффекты), электронные устройства укачивания (моторизированный маятниковый механизм), световые элементы и другие электронные игрушки, встроенные в конструкцию. Электронные качели могут приводиться в движение электрическим приводом (например, мотор для автоматического качания) или снабжены электронными развлечениями для реб</w:t>
      </w:r>
      <w:r>
        <w:rPr>
          <w:rFonts w:ascii="Arial" w:hAnsi="Arial" w:cs="Arial"/>
        </w:rPr>
        <w:t>е</w:t>
      </w:r>
      <w:r w:rsidRPr="00C758E6">
        <w:rPr>
          <w:rFonts w:ascii="Arial" w:hAnsi="Arial" w:cs="Arial"/>
        </w:rPr>
        <w:t>нка.</w:t>
      </w:r>
    </w:p>
    <w:p w14:paraId="17854C89" w14:textId="77777777"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3.6 </w:t>
      </w:r>
      <w:r w:rsidRPr="00C758E6">
        <w:rPr>
          <w:rFonts w:ascii="Arial" w:hAnsi="Arial" w:cs="Arial"/>
          <w:b/>
          <w:sz w:val="24"/>
          <w:szCs w:val="24"/>
        </w:rPr>
        <w:t>трансформируемые качели:</w:t>
      </w:r>
      <w:r w:rsidRPr="00C758E6">
        <w:rPr>
          <w:rFonts w:ascii="Arial" w:hAnsi="Arial" w:cs="Arial"/>
          <w:sz w:val="24"/>
          <w:szCs w:val="24"/>
        </w:rPr>
        <w:t xml:space="preserve"> </w:t>
      </w:r>
      <w:r>
        <w:rPr>
          <w:rFonts w:ascii="Arial" w:hAnsi="Arial" w:cs="Arial"/>
          <w:sz w:val="24"/>
          <w:szCs w:val="24"/>
        </w:rPr>
        <w:t>К</w:t>
      </w:r>
      <w:r w:rsidRPr="00C758E6">
        <w:rPr>
          <w:rFonts w:ascii="Arial" w:hAnsi="Arial" w:cs="Arial"/>
          <w:sz w:val="24"/>
          <w:szCs w:val="24"/>
        </w:rPr>
        <w:t xml:space="preserve">ачели, конструкция которых позволяет видоизменять или перестраивать изделие для выполнения дополнительных функций. </w:t>
      </w:r>
    </w:p>
    <w:p w14:paraId="643D73B5" w14:textId="65D0C0E6" w:rsidR="00C758E6" w:rsidRPr="00C758E6" w:rsidRDefault="00C758E6" w:rsidP="00C758E6">
      <w:pPr>
        <w:spacing w:after="0" w:line="360"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Pr="00C758E6">
        <w:rPr>
          <w:rFonts w:ascii="Arial" w:hAnsi="Arial" w:cs="Arial"/>
          <w:i/>
        </w:rPr>
        <w:t>—</w:t>
      </w:r>
      <w:r w:rsidRPr="00C758E6">
        <w:rPr>
          <w:rFonts w:ascii="Arial" w:hAnsi="Arial" w:cs="Arial"/>
          <w:color w:val="000000"/>
        </w:rPr>
        <w:t xml:space="preserve"> </w:t>
      </w:r>
      <w:r w:rsidRPr="00C758E6">
        <w:rPr>
          <w:rFonts w:ascii="Arial" w:hAnsi="Arial" w:cs="Arial"/>
        </w:rPr>
        <w:t>Качели, которые могут трансформироваться в качалку (кресло-качалку) или шезлонг; модели с регулировкой высоты подвеса, позволяющие изменять режим использования по мере роста ребёнка; сборно-разборные комплексы, где качели могут заменяться другим игровым модулем. Трансформируемые качели должны фиксироваться в каждом из предусмотренных положений конструкции, исключая произвольное изменение конфигурации.</w:t>
      </w:r>
    </w:p>
    <w:p w14:paraId="37C416E9" w14:textId="77777777"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3.7 </w:t>
      </w:r>
      <w:r w:rsidRPr="00C758E6">
        <w:rPr>
          <w:rFonts w:ascii="Arial" w:hAnsi="Arial" w:cs="Arial"/>
          <w:b/>
          <w:sz w:val="24"/>
          <w:szCs w:val="24"/>
        </w:rPr>
        <w:t xml:space="preserve">система удержания (ремни безопасности): </w:t>
      </w:r>
      <w:r>
        <w:rPr>
          <w:rFonts w:ascii="Arial" w:hAnsi="Arial" w:cs="Arial"/>
          <w:sz w:val="24"/>
          <w:szCs w:val="24"/>
        </w:rPr>
        <w:t>Р</w:t>
      </w:r>
      <w:r w:rsidRPr="00C758E6">
        <w:rPr>
          <w:rFonts w:ascii="Arial" w:hAnsi="Arial" w:cs="Arial"/>
          <w:sz w:val="24"/>
          <w:szCs w:val="24"/>
        </w:rPr>
        <w:t>егулируемая система ремней (поясной и паховой, возможно с лямками), предназначенная для фиксации реб</w:t>
      </w:r>
      <w:r>
        <w:rPr>
          <w:rFonts w:ascii="Arial" w:hAnsi="Arial" w:cs="Arial"/>
          <w:sz w:val="24"/>
          <w:szCs w:val="24"/>
        </w:rPr>
        <w:t>е</w:t>
      </w:r>
      <w:r w:rsidRPr="00C758E6">
        <w:rPr>
          <w:rFonts w:ascii="Arial" w:hAnsi="Arial" w:cs="Arial"/>
          <w:sz w:val="24"/>
          <w:szCs w:val="24"/>
        </w:rPr>
        <w:t xml:space="preserve">нка на сиденье качелей. </w:t>
      </w:r>
    </w:p>
    <w:p w14:paraId="616D4A69" w14:textId="0F729520" w:rsidR="00C758E6" w:rsidRPr="00C758E6" w:rsidRDefault="00C758E6" w:rsidP="00C758E6">
      <w:pPr>
        <w:spacing w:after="0" w:line="360" w:lineRule="auto"/>
        <w:ind w:firstLine="567"/>
        <w:jc w:val="both"/>
        <w:rPr>
          <w:rFonts w:ascii="Arial" w:hAnsi="Arial" w:cs="Arial"/>
        </w:rPr>
      </w:pPr>
      <w:r w:rsidRPr="00C758E6">
        <w:rPr>
          <w:rFonts w:ascii="Arial" w:hAnsi="Arial" w:cs="Arial"/>
          <w:bCs/>
          <w:color w:val="000000"/>
          <w:spacing w:val="40"/>
        </w:rPr>
        <w:lastRenderedPageBreak/>
        <w:t>Примечание</w:t>
      </w:r>
      <w:r w:rsidRPr="00C758E6">
        <w:rPr>
          <w:rFonts w:ascii="Arial" w:hAnsi="Arial" w:cs="Arial"/>
          <w:bCs/>
          <w:color w:val="000000"/>
          <w:spacing w:val="20"/>
        </w:rPr>
        <w:t xml:space="preserve"> </w:t>
      </w:r>
      <w:r w:rsidRPr="00C758E6">
        <w:rPr>
          <w:rFonts w:ascii="Arial" w:hAnsi="Arial" w:cs="Arial"/>
          <w:i/>
        </w:rPr>
        <w:t>—</w:t>
      </w:r>
      <w:r w:rsidRPr="00C758E6">
        <w:rPr>
          <w:rFonts w:ascii="Arial" w:hAnsi="Arial" w:cs="Arial"/>
          <w:color w:val="000000"/>
        </w:rPr>
        <w:t xml:space="preserve"> </w:t>
      </w:r>
      <w:r w:rsidRPr="00C758E6">
        <w:rPr>
          <w:rFonts w:ascii="Arial" w:hAnsi="Arial" w:cs="Arial"/>
        </w:rPr>
        <w:t>Ремни безопасности предотвращают выпадение или выскальзывание ребенка, особенно актуальны для младенцев и детей раннего возраста. В конструкции качелей ремни безопасности должны образовывать, как минимум, поясной и паховый ремень (либо аналогичную по функционалу систему). Применяются в сочетании со спинкой сиденья; могут крепиться к сиденью в нескольких точках (например, система «3-точечная» или «5-точечная»).</w:t>
      </w:r>
    </w:p>
    <w:p w14:paraId="5DAD3304" w14:textId="77777777" w:rsidR="00C758E6" w:rsidRDefault="00C758E6" w:rsidP="00C758E6">
      <w:pPr>
        <w:spacing w:after="0" w:line="360" w:lineRule="auto"/>
        <w:ind w:firstLine="567"/>
        <w:jc w:val="both"/>
        <w:rPr>
          <w:rFonts w:ascii="Arial" w:hAnsi="Arial" w:cs="Arial"/>
          <w:sz w:val="24"/>
          <w:szCs w:val="24"/>
        </w:rPr>
      </w:pPr>
      <w:r>
        <w:rPr>
          <w:rFonts w:ascii="Arial" w:hAnsi="Arial" w:cs="Arial"/>
          <w:sz w:val="24"/>
          <w:szCs w:val="24"/>
        </w:rPr>
        <w:t xml:space="preserve">3.8 </w:t>
      </w:r>
      <w:r w:rsidRPr="00C758E6">
        <w:rPr>
          <w:rFonts w:ascii="Arial" w:hAnsi="Arial" w:cs="Arial"/>
          <w:b/>
          <w:sz w:val="24"/>
          <w:szCs w:val="24"/>
        </w:rPr>
        <w:t>вторичное сырье:</w:t>
      </w:r>
      <w:r w:rsidRPr="00C758E6">
        <w:rPr>
          <w:rFonts w:ascii="Arial" w:hAnsi="Arial" w:cs="Arial"/>
          <w:sz w:val="24"/>
          <w:szCs w:val="24"/>
        </w:rPr>
        <w:t xml:space="preserve"> </w:t>
      </w:r>
      <w:r>
        <w:rPr>
          <w:rFonts w:ascii="Arial" w:hAnsi="Arial" w:cs="Arial"/>
          <w:sz w:val="24"/>
          <w:szCs w:val="24"/>
        </w:rPr>
        <w:t>М</w:t>
      </w:r>
      <w:r w:rsidRPr="00C758E6">
        <w:rPr>
          <w:rFonts w:ascii="Arial" w:hAnsi="Arial" w:cs="Arial"/>
          <w:sz w:val="24"/>
          <w:szCs w:val="24"/>
        </w:rPr>
        <w:t xml:space="preserve">атериалы, полученные в результате переработки отходов или бывших в употреблении изделий, используемые повторно при изготовлении новых изделий. </w:t>
      </w:r>
    </w:p>
    <w:p w14:paraId="6F94FB2B" w14:textId="3DDC8643" w:rsidR="00C758E6" w:rsidRPr="0016309D" w:rsidRDefault="00C758E6" w:rsidP="00C758E6">
      <w:pPr>
        <w:spacing w:after="0" w:line="360" w:lineRule="auto"/>
        <w:ind w:firstLine="567"/>
        <w:jc w:val="both"/>
        <w:rPr>
          <w:rFonts w:ascii="Arial" w:hAnsi="Arial" w:cs="Arial"/>
        </w:rPr>
      </w:pPr>
      <w:r w:rsidRPr="0016309D">
        <w:rPr>
          <w:rFonts w:ascii="Arial" w:hAnsi="Arial" w:cs="Arial"/>
          <w:bCs/>
          <w:color w:val="000000"/>
          <w:spacing w:val="40"/>
        </w:rPr>
        <w:t>Примечание</w:t>
      </w:r>
      <w:r w:rsidRPr="0016309D">
        <w:rPr>
          <w:rFonts w:ascii="Arial" w:hAnsi="Arial" w:cs="Arial"/>
          <w:bCs/>
          <w:color w:val="000000"/>
          <w:spacing w:val="20"/>
        </w:rPr>
        <w:t xml:space="preserve"> </w:t>
      </w:r>
      <w:r w:rsidRPr="0016309D">
        <w:rPr>
          <w:rFonts w:ascii="Arial" w:hAnsi="Arial" w:cs="Arial"/>
          <w:i/>
        </w:rPr>
        <w:t>—</w:t>
      </w:r>
      <w:r w:rsidRPr="0016309D">
        <w:rPr>
          <w:rFonts w:ascii="Arial" w:hAnsi="Arial" w:cs="Arial"/>
          <w:color w:val="000000"/>
        </w:rPr>
        <w:t xml:space="preserve"> </w:t>
      </w:r>
      <w:r w:rsidRPr="0016309D">
        <w:rPr>
          <w:rFonts w:ascii="Arial" w:hAnsi="Arial" w:cs="Arial"/>
        </w:rPr>
        <w:t>В настоящем стандарте под вторичным сырьем понимаются переработанные полимерные материалы, металл вторичной переработки, переработанная древесина и другие материалы, применимые для изготовления частей качелей. Использование вторичного сырья способствует циркулярной экономике, снижению отходов и экологической нагрузке.</w:t>
      </w:r>
    </w:p>
    <w:p w14:paraId="62B6CE69" w14:textId="77777777" w:rsidR="0016309D" w:rsidRDefault="0016309D" w:rsidP="00C758E6">
      <w:pPr>
        <w:spacing w:after="0" w:line="360" w:lineRule="auto"/>
        <w:ind w:firstLine="567"/>
        <w:jc w:val="both"/>
        <w:rPr>
          <w:rFonts w:ascii="Arial" w:hAnsi="Arial" w:cs="Arial"/>
          <w:sz w:val="24"/>
          <w:szCs w:val="24"/>
        </w:rPr>
      </w:pPr>
      <w:r>
        <w:rPr>
          <w:rFonts w:ascii="Arial" w:hAnsi="Arial" w:cs="Arial"/>
          <w:sz w:val="24"/>
          <w:szCs w:val="24"/>
        </w:rPr>
        <w:t xml:space="preserve">3.9 </w:t>
      </w:r>
      <w:r w:rsidRPr="0016309D">
        <w:rPr>
          <w:rFonts w:ascii="Arial" w:hAnsi="Arial" w:cs="Arial"/>
          <w:b/>
          <w:sz w:val="24"/>
          <w:szCs w:val="24"/>
        </w:rPr>
        <w:t>б</w:t>
      </w:r>
      <w:r w:rsidR="00C758E6" w:rsidRPr="0016309D">
        <w:rPr>
          <w:rFonts w:ascii="Arial" w:hAnsi="Arial" w:cs="Arial"/>
          <w:b/>
          <w:sz w:val="24"/>
          <w:szCs w:val="24"/>
        </w:rPr>
        <w:t>иоразлагаемый материал</w:t>
      </w:r>
      <w:r w:rsidRPr="0016309D">
        <w:rPr>
          <w:rFonts w:ascii="Arial" w:hAnsi="Arial" w:cs="Arial"/>
          <w:b/>
          <w:sz w:val="24"/>
          <w:szCs w:val="24"/>
        </w:rPr>
        <w:t>:</w:t>
      </w:r>
      <w:r w:rsidR="00C758E6" w:rsidRPr="00C758E6">
        <w:rPr>
          <w:rFonts w:ascii="Arial" w:hAnsi="Arial" w:cs="Arial"/>
          <w:sz w:val="24"/>
          <w:szCs w:val="24"/>
        </w:rPr>
        <w:t xml:space="preserve"> </w:t>
      </w:r>
      <w:r>
        <w:rPr>
          <w:rFonts w:ascii="Arial" w:hAnsi="Arial" w:cs="Arial"/>
          <w:sz w:val="24"/>
          <w:szCs w:val="24"/>
        </w:rPr>
        <w:t>М</w:t>
      </w:r>
      <w:r w:rsidR="00C758E6" w:rsidRPr="00C758E6">
        <w:rPr>
          <w:rFonts w:ascii="Arial" w:hAnsi="Arial" w:cs="Arial"/>
          <w:sz w:val="24"/>
          <w:szCs w:val="24"/>
        </w:rPr>
        <w:t xml:space="preserve">атериал, способный разлагаться под воздействием микроорганизмов на натуральные компоненты (воду, углекислый газ, биомассу). </w:t>
      </w:r>
    </w:p>
    <w:p w14:paraId="148520AF" w14:textId="5F52D18F" w:rsidR="00C758E6" w:rsidRPr="0016309D" w:rsidRDefault="0016309D" w:rsidP="00C758E6">
      <w:pPr>
        <w:spacing w:after="0" w:line="360" w:lineRule="auto"/>
        <w:ind w:firstLine="567"/>
        <w:jc w:val="both"/>
        <w:rPr>
          <w:rFonts w:ascii="Arial" w:hAnsi="Arial" w:cs="Arial"/>
        </w:rPr>
      </w:pPr>
      <w:r w:rsidRPr="00C758E6">
        <w:rPr>
          <w:rFonts w:ascii="Arial" w:hAnsi="Arial" w:cs="Arial"/>
          <w:bCs/>
          <w:color w:val="000000"/>
          <w:spacing w:val="40"/>
        </w:rPr>
        <w:t>Примечание</w:t>
      </w:r>
      <w:r w:rsidRPr="00C758E6">
        <w:rPr>
          <w:rFonts w:ascii="Arial" w:hAnsi="Arial" w:cs="Arial"/>
          <w:bCs/>
          <w:color w:val="000000"/>
          <w:spacing w:val="20"/>
        </w:rPr>
        <w:t xml:space="preserve"> </w:t>
      </w:r>
      <w:r w:rsidRPr="00C758E6">
        <w:rPr>
          <w:rFonts w:ascii="Arial" w:hAnsi="Arial" w:cs="Arial"/>
          <w:i/>
        </w:rPr>
        <w:t>—</w:t>
      </w:r>
      <w:r w:rsidRPr="00C758E6">
        <w:rPr>
          <w:rFonts w:ascii="Arial" w:hAnsi="Arial" w:cs="Arial"/>
          <w:color w:val="000000"/>
        </w:rPr>
        <w:t xml:space="preserve"> </w:t>
      </w:r>
      <w:r w:rsidR="00C758E6" w:rsidRPr="0016309D">
        <w:rPr>
          <w:rFonts w:ascii="Arial" w:hAnsi="Arial" w:cs="Arial"/>
        </w:rPr>
        <w:t>К биоразлагаемым материалам относятся некоторые современные полимеры на биологической основе, композиты из натуральных волокон и др. В применении к качелям – материал, который после утилизации потенциально может разложиться без вредных последствий для окружающей среды. Важным требованием является то, чтобы биоразлагаемость не сказывалась на прочности и безопасности материала в течение срока эксплуатации изделия.</w:t>
      </w:r>
    </w:p>
    <w:p w14:paraId="71F34866" w14:textId="1D2D6D23" w:rsidR="00C758E6" w:rsidRPr="00827722" w:rsidRDefault="00C758E6" w:rsidP="00C758E6">
      <w:pPr>
        <w:spacing w:after="0" w:line="360" w:lineRule="auto"/>
        <w:ind w:firstLine="567"/>
        <w:jc w:val="both"/>
        <w:rPr>
          <w:rFonts w:ascii="Arial" w:hAnsi="Arial" w:cs="Arial"/>
          <w:sz w:val="24"/>
          <w:szCs w:val="24"/>
        </w:rPr>
      </w:pPr>
    </w:p>
    <w:p w14:paraId="14A7C297" w14:textId="77777777" w:rsidR="00C870CC" w:rsidRDefault="00C870CC" w:rsidP="00D45EB6">
      <w:pPr>
        <w:spacing w:after="0" w:line="360" w:lineRule="auto"/>
        <w:ind w:firstLine="567"/>
        <w:jc w:val="both"/>
        <w:rPr>
          <w:rFonts w:ascii="Arial" w:hAnsi="Arial" w:cs="Arial"/>
          <w:sz w:val="24"/>
          <w:szCs w:val="24"/>
        </w:rPr>
      </w:pPr>
    </w:p>
    <w:p w14:paraId="5C1D7493" w14:textId="068DC1CB" w:rsidR="0016309D" w:rsidRPr="0016309D" w:rsidRDefault="0016309D" w:rsidP="0016309D">
      <w:pPr>
        <w:pStyle w:val="ConsPlusNormal"/>
        <w:spacing w:after="120" w:line="360" w:lineRule="auto"/>
        <w:ind w:firstLine="567"/>
        <w:jc w:val="both"/>
        <w:outlineLvl w:val="0"/>
        <w:rPr>
          <w:rFonts w:ascii="Arial" w:hAnsi="Arial" w:cs="Arial"/>
          <w:b/>
          <w:sz w:val="28"/>
          <w:szCs w:val="28"/>
        </w:rPr>
      </w:pPr>
      <w:bookmarkStart w:id="8" w:name="_Toc198044304"/>
      <w:r>
        <w:rPr>
          <w:rFonts w:ascii="Arial" w:hAnsi="Arial" w:cs="Arial"/>
          <w:b/>
          <w:sz w:val="28"/>
          <w:szCs w:val="28"/>
        </w:rPr>
        <w:t xml:space="preserve">4 </w:t>
      </w:r>
      <w:r w:rsidRPr="0016309D">
        <w:rPr>
          <w:rFonts w:ascii="Arial" w:hAnsi="Arial" w:cs="Arial"/>
          <w:b/>
          <w:sz w:val="28"/>
          <w:szCs w:val="28"/>
        </w:rPr>
        <w:t>Классификация качелей</w:t>
      </w:r>
      <w:bookmarkEnd w:id="8"/>
    </w:p>
    <w:p w14:paraId="710E1726" w14:textId="77777777"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Детские качели для домашнего использования классифицируются по следующим основным признакам:</w:t>
      </w:r>
    </w:p>
    <w:p w14:paraId="449AEE49" w14:textId="6F0C38C4"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xml:space="preserve">4.1 </w:t>
      </w:r>
      <w:r w:rsidRPr="0016309D">
        <w:rPr>
          <w:rFonts w:ascii="Arial" w:hAnsi="Arial" w:cs="Arial"/>
          <w:sz w:val="24"/>
          <w:szCs w:val="24"/>
        </w:rPr>
        <w:t xml:space="preserve"> По конструкции и способу установки:</w:t>
      </w:r>
    </w:p>
    <w:p w14:paraId="4289F48D" w14:textId="77777777" w:rsidR="001566B0" w:rsidRDefault="0016309D" w:rsidP="0016309D">
      <w:pPr>
        <w:spacing w:after="0" w:line="360" w:lineRule="auto"/>
        <w:ind w:firstLine="567"/>
        <w:jc w:val="both"/>
        <w:rPr>
          <w:rFonts w:ascii="Arial" w:hAnsi="Arial" w:cs="Arial"/>
          <w:sz w:val="24"/>
          <w:szCs w:val="24"/>
        </w:rPr>
      </w:pPr>
      <w:r>
        <w:rPr>
          <w:rFonts w:ascii="Arial" w:hAnsi="Arial" w:cs="Arial"/>
          <w:sz w:val="24"/>
          <w:szCs w:val="24"/>
        </w:rPr>
        <w:t>- н</w:t>
      </w:r>
      <w:r w:rsidRPr="0016309D">
        <w:rPr>
          <w:rFonts w:ascii="Arial" w:hAnsi="Arial" w:cs="Arial"/>
          <w:sz w:val="24"/>
          <w:szCs w:val="24"/>
        </w:rPr>
        <w:t>апольные (стационарные) качели – оснащены собственной опорной рамой, устанавливаются на горизонтальную поверхность. Могут быть переносными либо требующими крепления к полу/земле для стационарной установки.</w:t>
      </w:r>
    </w:p>
    <w:p w14:paraId="0FE4C4AB" w14:textId="785A3F89" w:rsidR="001566B0" w:rsidRPr="001566B0" w:rsidRDefault="0016309D" w:rsidP="001566B0">
      <w:pPr>
        <w:spacing w:after="0" w:line="360" w:lineRule="auto"/>
        <w:ind w:firstLine="567"/>
        <w:jc w:val="both"/>
        <w:rPr>
          <w:rFonts w:ascii="Arial" w:hAnsi="Arial" w:cs="Arial"/>
          <w:sz w:val="24"/>
          <w:szCs w:val="24"/>
        </w:rPr>
      </w:pPr>
      <w:r w:rsidRPr="0016309D">
        <w:rPr>
          <w:rFonts w:ascii="Arial" w:hAnsi="Arial" w:cs="Arial"/>
          <w:sz w:val="24"/>
          <w:szCs w:val="24"/>
        </w:rPr>
        <w:t xml:space="preserve"> Примеры: </w:t>
      </w:r>
      <w:r w:rsidR="001566B0" w:rsidRPr="001566B0">
        <w:rPr>
          <w:rFonts w:ascii="Arial" w:hAnsi="Arial" w:cs="Arial"/>
          <w:sz w:val="24"/>
          <w:szCs w:val="24"/>
        </w:rPr>
        <w:t>Кресло-качели для детей ясельного возраста, состоящее из основания (каркаса-стойки), устанавливаемого на пол или на землю, с закрепленным на рамах креслом, оснащенным ремнем для удержания ребенка</w:t>
      </w:r>
      <w:r w:rsidR="001566B0">
        <w:rPr>
          <w:rFonts w:ascii="Arial" w:hAnsi="Arial" w:cs="Arial"/>
          <w:sz w:val="24"/>
          <w:szCs w:val="24"/>
        </w:rPr>
        <w:t xml:space="preserve">, </w:t>
      </w:r>
      <w:r w:rsidRPr="0016309D">
        <w:rPr>
          <w:rFonts w:ascii="Arial" w:hAnsi="Arial" w:cs="Arial"/>
          <w:sz w:val="24"/>
          <w:szCs w:val="24"/>
        </w:rPr>
        <w:t xml:space="preserve">складывающиеся </w:t>
      </w:r>
      <w:r w:rsidRPr="0016309D">
        <w:rPr>
          <w:rFonts w:ascii="Arial" w:hAnsi="Arial" w:cs="Arial"/>
          <w:sz w:val="24"/>
          <w:szCs w:val="24"/>
        </w:rPr>
        <w:lastRenderedPageBreak/>
        <w:t>напольные качели для младенцев, рамные качели для дачи.</w:t>
      </w:r>
      <w:r w:rsidR="001566B0">
        <w:rPr>
          <w:rFonts w:ascii="Arial" w:hAnsi="Arial" w:cs="Arial"/>
          <w:sz w:val="24"/>
          <w:szCs w:val="24"/>
        </w:rPr>
        <w:t xml:space="preserve"> </w:t>
      </w:r>
      <w:r w:rsidR="001566B0" w:rsidRPr="001566B0">
        <w:rPr>
          <w:rFonts w:ascii="Arial" w:hAnsi="Arial" w:cs="Arial"/>
          <w:sz w:val="24"/>
          <w:szCs w:val="24"/>
        </w:rPr>
        <w:t>Кресло-качели</w:t>
      </w:r>
      <w:r w:rsidR="0034751D">
        <w:rPr>
          <w:rFonts w:ascii="Arial" w:hAnsi="Arial" w:cs="Arial"/>
          <w:sz w:val="24"/>
          <w:szCs w:val="24"/>
        </w:rPr>
        <w:t xml:space="preserve"> могут </w:t>
      </w:r>
      <w:r w:rsidR="001566B0" w:rsidRPr="001566B0">
        <w:rPr>
          <w:rFonts w:ascii="Arial" w:hAnsi="Arial" w:cs="Arial"/>
          <w:sz w:val="24"/>
          <w:szCs w:val="24"/>
        </w:rPr>
        <w:t xml:space="preserve"> оснащ</w:t>
      </w:r>
      <w:r w:rsidR="001566B0">
        <w:rPr>
          <w:rFonts w:ascii="Arial" w:hAnsi="Arial" w:cs="Arial"/>
          <w:sz w:val="24"/>
          <w:szCs w:val="24"/>
        </w:rPr>
        <w:t>ат</w:t>
      </w:r>
      <w:r w:rsidR="0034751D">
        <w:rPr>
          <w:rFonts w:ascii="Arial" w:hAnsi="Arial" w:cs="Arial"/>
          <w:sz w:val="24"/>
          <w:szCs w:val="24"/>
        </w:rPr>
        <w:t>ь</w:t>
      </w:r>
      <w:r w:rsidR="001566B0">
        <w:rPr>
          <w:rFonts w:ascii="Arial" w:hAnsi="Arial" w:cs="Arial"/>
          <w:sz w:val="24"/>
          <w:szCs w:val="24"/>
        </w:rPr>
        <w:t xml:space="preserve">ся </w:t>
      </w:r>
      <w:r w:rsidR="001566B0" w:rsidRPr="001566B0">
        <w:rPr>
          <w:rFonts w:ascii="Arial" w:hAnsi="Arial" w:cs="Arial"/>
          <w:sz w:val="24"/>
          <w:szCs w:val="24"/>
        </w:rPr>
        <w:t>следующими приспособлениями:</w:t>
      </w:r>
      <w:r w:rsidR="0034751D">
        <w:rPr>
          <w:rFonts w:ascii="Arial" w:hAnsi="Arial" w:cs="Arial"/>
          <w:sz w:val="24"/>
          <w:szCs w:val="24"/>
        </w:rPr>
        <w:t xml:space="preserve"> </w:t>
      </w:r>
      <w:r w:rsidR="001566B0" w:rsidRPr="001566B0">
        <w:rPr>
          <w:rFonts w:ascii="Arial" w:hAnsi="Arial" w:cs="Arial"/>
          <w:sz w:val="24"/>
          <w:szCs w:val="24"/>
        </w:rPr>
        <w:t>пластмассовым столиком-подставкой;</w:t>
      </w:r>
    </w:p>
    <w:p w14:paraId="5C43FFAB" w14:textId="1BB5E0A5" w:rsidR="001566B0" w:rsidRDefault="001566B0" w:rsidP="0034751D">
      <w:pPr>
        <w:spacing w:after="0" w:line="360" w:lineRule="auto"/>
        <w:jc w:val="both"/>
        <w:rPr>
          <w:rFonts w:ascii="Arial" w:hAnsi="Arial" w:cs="Arial"/>
          <w:sz w:val="24"/>
          <w:szCs w:val="24"/>
        </w:rPr>
      </w:pPr>
      <w:r w:rsidRPr="001566B0">
        <w:rPr>
          <w:rFonts w:ascii="Arial" w:hAnsi="Arial" w:cs="Arial"/>
          <w:sz w:val="24"/>
          <w:szCs w:val="24"/>
        </w:rPr>
        <w:t>игрушками (например, съемными погремушками, игрушками);электромеханическим устройством для смены скоростей раскачивания кресла-качелей;</w:t>
      </w:r>
      <w:r w:rsidR="0034751D">
        <w:rPr>
          <w:rFonts w:ascii="Arial" w:hAnsi="Arial" w:cs="Arial"/>
          <w:sz w:val="24"/>
          <w:szCs w:val="24"/>
        </w:rPr>
        <w:t xml:space="preserve"> </w:t>
      </w:r>
      <w:r w:rsidRPr="001566B0">
        <w:rPr>
          <w:rFonts w:ascii="Arial" w:hAnsi="Arial" w:cs="Arial"/>
          <w:sz w:val="24"/>
          <w:szCs w:val="24"/>
        </w:rPr>
        <w:t>электромузыкальным устройством</w:t>
      </w:r>
      <w:r w:rsidR="0034751D">
        <w:rPr>
          <w:rFonts w:ascii="Arial" w:hAnsi="Arial" w:cs="Arial"/>
          <w:sz w:val="24"/>
          <w:szCs w:val="24"/>
        </w:rPr>
        <w:t>.</w:t>
      </w:r>
    </w:p>
    <w:p w14:paraId="2F918237" w14:textId="73AA1480" w:rsidR="0034751D" w:rsidRDefault="0016309D" w:rsidP="0016309D">
      <w:pPr>
        <w:spacing w:after="0" w:line="360" w:lineRule="auto"/>
        <w:ind w:firstLine="567"/>
        <w:jc w:val="both"/>
        <w:rPr>
          <w:rFonts w:ascii="Arial" w:hAnsi="Arial" w:cs="Arial"/>
          <w:sz w:val="24"/>
          <w:szCs w:val="24"/>
        </w:rPr>
      </w:pPr>
      <w:r>
        <w:rPr>
          <w:rFonts w:ascii="Arial" w:hAnsi="Arial" w:cs="Arial"/>
          <w:sz w:val="24"/>
          <w:szCs w:val="24"/>
        </w:rPr>
        <w:t>- п</w:t>
      </w:r>
      <w:r w:rsidRPr="0016309D">
        <w:rPr>
          <w:rFonts w:ascii="Arial" w:hAnsi="Arial" w:cs="Arial"/>
          <w:sz w:val="24"/>
          <w:szCs w:val="24"/>
        </w:rPr>
        <w:t>одвесные качели – монтируются подвешиванием на существующую опору (потолок, дверь, турник, дерево). Не имеют собственной напольной рамы. Могут комплектоваться специальными креплениями (крюками, стойками) либо подвязываться к опоре.</w:t>
      </w:r>
      <w:r w:rsidR="0034751D">
        <w:rPr>
          <w:rFonts w:ascii="Arial" w:hAnsi="Arial" w:cs="Arial"/>
          <w:sz w:val="24"/>
          <w:szCs w:val="24"/>
        </w:rPr>
        <w:t xml:space="preserve"> </w:t>
      </w:r>
    </w:p>
    <w:p w14:paraId="46120365" w14:textId="59C7DE6C"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 Примеры: </w:t>
      </w:r>
      <w:r w:rsidR="00C7458E">
        <w:rPr>
          <w:rFonts w:ascii="Arial" w:hAnsi="Arial" w:cs="Arial"/>
          <w:sz w:val="24"/>
          <w:szCs w:val="24"/>
        </w:rPr>
        <w:t>п</w:t>
      </w:r>
      <w:r w:rsidR="00C7458E" w:rsidRPr="00C7458E">
        <w:rPr>
          <w:rFonts w:ascii="Arial" w:hAnsi="Arial" w:cs="Arial"/>
          <w:sz w:val="24"/>
          <w:szCs w:val="24"/>
        </w:rPr>
        <w:t>одвешиваемые сиденья качелей</w:t>
      </w:r>
      <w:r w:rsidR="00C7458E">
        <w:rPr>
          <w:rFonts w:ascii="Arial" w:hAnsi="Arial" w:cs="Arial"/>
          <w:sz w:val="24"/>
          <w:szCs w:val="24"/>
        </w:rPr>
        <w:t xml:space="preserve"> - п</w:t>
      </w:r>
      <w:r w:rsidR="00C7458E" w:rsidRPr="00C7458E">
        <w:rPr>
          <w:rFonts w:ascii="Arial" w:hAnsi="Arial" w:cs="Arial"/>
          <w:sz w:val="24"/>
          <w:szCs w:val="24"/>
        </w:rPr>
        <w:t>ластмассовое сиденье качелей для детей ясельного возраста со спинкой, оснащенное ремнем для удержания ребенка и пластмассовым ограничителем, подвешиваемое с помощью веревочных канатов или других приспособлений</w:t>
      </w:r>
      <w:r w:rsidR="00C7458E">
        <w:rPr>
          <w:rFonts w:ascii="Arial" w:hAnsi="Arial" w:cs="Arial"/>
          <w:sz w:val="24"/>
          <w:szCs w:val="24"/>
        </w:rPr>
        <w:t xml:space="preserve">; </w:t>
      </w:r>
      <w:r w:rsidRPr="0016309D">
        <w:rPr>
          <w:rFonts w:ascii="Arial" w:hAnsi="Arial" w:cs="Arial"/>
          <w:sz w:val="24"/>
          <w:szCs w:val="24"/>
        </w:rPr>
        <w:t>подвесная качель-«гнездо»</w:t>
      </w:r>
      <w:r w:rsidR="00C7458E">
        <w:rPr>
          <w:rFonts w:ascii="Arial" w:hAnsi="Arial" w:cs="Arial"/>
          <w:sz w:val="24"/>
          <w:szCs w:val="24"/>
        </w:rPr>
        <w:t>;</w:t>
      </w:r>
      <w:r w:rsidRPr="0016309D">
        <w:rPr>
          <w:rFonts w:ascii="Arial" w:hAnsi="Arial" w:cs="Arial"/>
          <w:sz w:val="24"/>
          <w:szCs w:val="24"/>
        </w:rPr>
        <w:t xml:space="preserve"> качели на перекладину дверного про</w:t>
      </w:r>
      <w:r>
        <w:rPr>
          <w:rFonts w:ascii="Arial" w:hAnsi="Arial" w:cs="Arial"/>
          <w:sz w:val="24"/>
          <w:szCs w:val="24"/>
        </w:rPr>
        <w:t>е</w:t>
      </w:r>
      <w:r w:rsidRPr="0016309D">
        <w:rPr>
          <w:rFonts w:ascii="Arial" w:hAnsi="Arial" w:cs="Arial"/>
          <w:sz w:val="24"/>
          <w:szCs w:val="24"/>
        </w:rPr>
        <w:t>ма.</w:t>
      </w:r>
    </w:p>
    <w:p w14:paraId="2AAA2796" w14:textId="5C5B98E9"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xml:space="preserve">4.2 </w:t>
      </w:r>
      <w:r w:rsidRPr="0016309D">
        <w:rPr>
          <w:rFonts w:ascii="Arial" w:hAnsi="Arial" w:cs="Arial"/>
          <w:sz w:val="24"/>
          <w:szCs w:val="24"/>
        </w:rPr>
        <w:t>По функциональным возможностям:</w:t>
      </w:r>
    </w:p>
    <w:p w14:paraId="5CBD7105" w14:textId="09E1923C"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о</w:t>
      </w:r>
      <w:r w:rsidRPr="0016309D">
        <w:rPr>
          <w:rFonts w:ascii="Arial" w:hAnsi="Arial" w:cs="Arial"/>
          <w:sz w:val="24"/>
          <w:szCs w:val="24"/>
        </w:rPr>
        <w:t>бычные (не трансформируемые) качели – выполняют единственную функцию раскачивания ребёнка в сидячем положении.</w:t>
      </w:r>
    </w:p>
    <w:p w14:paraId="7081467E" w14:textId="66407A47"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т</w:t>
      </w:r>
      <w:r w:rsidRPr="0016309D">
        <w:rPr>
          <w:rFonts w:ascii="Arial" w:hAnsi="Arial" w:cs="Arial"/>
          <w:sz w:val="24"/>
          <w:szCs w:val="24"/>
        </w:rPr>
        <w:t>рансформируемые качели – могут перестраиваться в другие режимы или положения. Например, модель «2-в-1»: качели и переносной шезлонг; качели с отстёгивающимся сиденьем, которое можно использовать отдельно как кресло-качалку.</w:t>
      </w:r>
    </w:p>
    <w:p w14:paraId="3063C6B1" w14:textId="59435C22"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к</w:t>
      </w:r>
      <w:r w:rsidRPr="0016309D">
        <w:rPr>
          <w:rFonts w:ascii="Arial" w:hAnsi="Arial" w:cs="Arial"/>
          <w:sz w:val="24"/>
          <w:szCs w:val="24"/>
        </w:rPr>
        <w:t>ачели с электроприводом или электронными функциями – снабжены устройствами, позволяющими автоматизировать укачивание или добавить интерактивные эффекты. Сюда относятся качели с мотором (автоматически раскачивающиеся), с музыкальным блоком, световыми эффектами, сенсорами движения и т.п. (Такие модели также называют электронными качелями или «умными» качелями).</w:t>
      </w:r>
    </w:p>
    <w:p w14:paraId="2EBD93F0" w14:textId="216F3FDA"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4.3</w:t>
      </w:r>
      <w:r w:rsidRPr="0016309D">
        <w:rPr>
          <w:rFonts w:ascii="Arial" w:hAnsi="Arial" w:cs="Arial"/>
          <w:sz w:val="24"/>
          <w:szCs w:val="24"/>
        </w:rPr>
        <w:t xml:space="preserve"> По материалу основных частей:</w:t>
      </w:r>
    </w:p>
    <w:p w14:paraId="39E12658" w14:textId="47F57162"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д</w:t>
      </w:r>
      <w:r w:rsidRPr="0016309D">
        <w:rPr>
          <w:rFonts w:ascii="Arial" w:hAnsi="Arial" w:cs="Arial"/>
          <w:sz w:val="24"/>
          <w:szCs w:val="24"/>
        </w:rPr>
        <w:t>еревянные качели – несущая конструкция и/или сиденье изготовлены из древесины или древесных материалов. Характеризуются приятной текстурой, экологичностью, требуют защиты от влаги и тщательной отделки (во избежание заноз). Примеры: классические деревянные качели-балансиры, подвесные качели с деревянным сиденьем.</w:t>
      </w:r>
    </w:p>
    <w:p w14:paraId="5556172C" w14:textId="3195ECB6"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lastRenderedPageBreak/>
        <w:t>- п</w:t>
      </w:r>
      <w:r w:rsidRPr="0016309D">
        <w:rPr>
          <w:rFonts w:ascii="Arial" w:hAnsi="Arial" w:cs="Arial"/>
          <w:sz w:val="24"/>
          <w:szCs w:val="24"/>
        </w:rPr>
        <w:t>ластмассовые качели – основные элементы выполнены из пластика (полиэтилен, полипропилен, пластики с армированием и др.). Такие качели обычно лёгкие, яркие, устойчивы к атмосферным воздействиям (при использовании соответствующих сортов пластика), легко моются. Часто используются для малышей (литые пластиковые сиденья-люльки). Должны изготавливаться из прочных морозостойких и УФ-стабилизированных материалов, чтобы не трескаться и не выгорать на солнце.</w:t>
      </w:r>
    </w:p>
    <w:p w14:paraId="0ED75255" w14:textId="687E77F7"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м</w:t>
      </w:r>
      <w:r w:rsidRPr="0016309D">
        <w:rPr>
          <w:rFonts w:ascii="Arial" w:hAnsi="Arial" w:cs="Arial"/>
          <w:sz w:val="24"/>
          <w:szCs w:val="24"/>
        </w:rPr>
        <w:t>еталлические качели – конструкция содержит металлические элементы (стальная или алюминиевая рама, цепи, крепёж). Обеспечивают высокую прочность и долговечность. Как правило, металлическая рама сочетается с пластиковыми или тканевыми элементами (сиденьями). Металлические части должны иметь антикоррозионное покрытие, безопасную отделку краёв.</w:t>
      </w:r>
    </w:p>
    <w:p w14:paraId="08D90C7B" w14:textId="37441B8F" w:rsidR="0016309D" w:rsidRPr="0016309D" w:rsidRDefault="0016309D" w:rsidP="0016309D">
      <w:pPr>
        <w:spacing w:after="0" w:line="360" w:lineRule="auto"/>
        <w:ind w:firstLine="567"/>
        <w:jc w:val="both"/>
        <w:rPr>
          <w:rFonts w:ascii="Arial" w:hAnsi="Arial" w:cs="Arial"/>
          <w:sz w:val="24"/>
          <w:szCs w:val="24"/>
        </w:rPr>
      </w:pPr>
      <w:r>
        <w:rPr>
          <w:rFonts w:ascii="Arial" w:hAnsi="Arial" w:cs="Arial"/>
          <w:sz w:val="24"/>
          <w:szCs w:val="24"/>
        </w:rPr>
        <w:t>- к</w:t>
      </w:r>
      <w:r w:rsidRPr="0016309D">
        <w:rPr>
          <w:rFonts w:ascii="Arial" w:hAnsi="Arial" w:cs="Arial"/>
          <w:sz w:val="24"/>
          <w:szCs w:val="24"/>
        </w:rPr>
        <w:t>омбинированные качели – изготовлены из сочетания различных материалов (например, металлическая рама + пластиковое сиденье; деревянные перекладины + тканевое сиденье и т.п.). Большинство современных качелей комбинируют материалы для достижения оптимальных свойств.</w:t>
      </w:r>
    </w:p>
    <w:p w14:paraId="0BEE096F" w14:textId="6E97FF0F" w:rsidR="0016309D" w:rsidRPr="0016309D" w:rsidRDefault="0016309D" w:rsidP="0016309D">
      <w:pPr>
        <w:pStyle w:val="ConsPlusNormal"/>
        <w:spacing w:after="120" w:line="360" w:lineRule="auto"/>
        <w:ind w:firstLine="567"/>
        <w:jc w:val="both"/>
        <w:outlineLvl w:val="0"/>
        <w:rPr>
          <w:rFonts w:ascii="Arial" w:hAnsi="Arial" w:cs="Arial"/>
          <w:b/>
          <w:sz w:val="28"/>
          <w:szCs w:val="28"/>
        </w:rPr>
      </w:pPr>
      <w:bookmarkStart w:id="9" w:name="_Toc198044305"/>
      <w:r>
        <w:rPr>
          <w:rFonts w:ascii="Arial" w:hAnsi="Arial" w:cs="Arial"/>
          <w:b/>
          <w:sz w:val="28"/>
          <w:szCs w:val="28"/>
        </w:rPr>
        <w:t xml:space="preserve">5 </w:t>
      </w:r>
      <w:r w:rsidRPr="0016309D">
        <w:rPr>
          <w:rFonts w:ascii="Arial" w:hAnsi="Arial" w:cs="Arial"/>
          <w:b/>
          <w:sz w:val="28"/>
          <w:szCs w:val="28"/>
        </w:rPr>
        <w:t>Общие требования безопасности</w:t>
      </w:r>
      <w:r>
        <w:rPr>
          <w:rFonts w:ascii="Arial" w:hAnsi="Arial" w:cs="Arial"/>
          <w:b/>
          <w:sz w:val="28"/>
          <w:szCs w:val="28"/>
        </w:rPr>
        <w:t xml:space="preserve"> детских качелей</w:t>
      </w:r>
      <w:bookmarkEnd w:id="9"/>
    </w:p>
    <w:p w14:paraId="45ECAF41" w14:textId="77777777"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Детские качели должны быть сконструированы и изготовлены таким образом, чтобы при их правильной сборке, установке, эксплуатации и техническом обслуживании исключалась возможность причинения травм или вреда пользователю. Общие требования безопасности охватывают все аспекты конструкции и использования качелей:</w:t>
      </w:r>
    </w:p>
    <w:p w14:paraId="75F9B1BD"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0" w:name="_Toc198044306"/>
      <w:r w:rsidRPr="00FA32A4">
        <w:rPr>
          <w:rFonts w:ascii="Arial" w:hAnsi="Arial" w:cs="Arial"/>
          <w:b/>
          <w:color w:val="auto"/>
          <w:sz w:val="24"/>
          <w:szCs w:val="24"/>
        </w:rPr>
        <w:t>5.1 Отсутствие острых кромок и заусенцев</w:t>
      </w:r>
      <w:bookmarkEnd w:id="10"/>
    </w:p>
    <w:p w14:paraId="240C38D7" w14:textId="229CF877"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Все доступные для прикосновения ребёнку поверхности качелей должны быть гладкими и закруглёнными. Острые кромки, острые концы проволок, углы профилей – недопустимы. Металлические края – скруглены (радиус закругления не менее 2 мм для толщины &gt;3 мм, либо кромка загнута внутрь/закрыта накладкой). Пластиковые детали – без облоя и острых литников. Деревянные поверхности – отшлифованы, без заноз. Любые потенциально травмоопасные выступы должны быть либо устранены конструкторски, либо закрыты мягкими накладками.</w:t>
      </w:r>
    </w:p>
    <w:p w14:paraId="3E952F1F"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1" w:name="_Toc198044307"/>
      <w:r w:rsidRPr="00FA32A4">
        <w:rPr>
          <w:rFonts w:ascii="Arial" w:hAnsi="Arial" w:cs="Arial"/>
          <w:b/>
          <w:color w:val="auto"/>
          <w:sz w:val="24"/>
          <w:szCs w:val="24"/>
        </w:rPr>
        <w:t>5.2 Исключение риска удушения и запутывания</w:t>
      </w:r>
      <w:bookmarkEnd w:id="11"/>
    </w:p>
    <w:p w14:paraId="4414F0F6" w14:textId="25239601"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Конструкция качелей не должна содержать петель, вер</w:t>
      </w:r>
      <w:r>
        <w:rPr>
          <w:rFonts w:ascii="Arial" w:hAnsi="Arial" w:cs="Arial"/>
          <w:sz w:val="24"/>
          <w:szCs w:val="24"/>
        </w:rPr>
        <w:t>е</w:t>
      </w:r>
      <w:r w:rsidRPr="0016309D">
        <w:rPr>
          <w:rFonts w:ascii="Arial" w:hAnsi="Arial" w:cs="Arial"/>
          <w:sz w:val="24"/>
          <w:szCs w:val="24"/>
        </w:rPr>
        <w:t xml:space="preserve">вок или кабелей, в которых может запутаться шея ребёнка. Длину гибких элементов (ремней, лент) </w:t>
      </w:r>
      <w:r w:rsidRPr="0016309D">
        <w:rPr>
          <w:rFonts w:ascii="Arial" w:hAnsi="Arial" w:cs="Arial"/>
          <w:sz w:val="24"/>
          <w:szCs w:val="24"/>
        </w:rPr>
        <w:lastRenderedPageBreak/>
        <w:t>следует ограничить. Все свободные концы ремней безопасности, строп и верёвок длиннее 220 мм должны иметь конструкции, предотвращающие образование из них затягивающейся петли (например, концы ремней безопасности после пряжки должны уходить в карман или иметь фиксатор). Дополнительные игрушки на шнурах или подвесках – длиной не более 220 мм (согласно требованиям для игрушек для детей до 3 лет). Если качели снабжены электрическим проводом (например, сетевым адаптером или шнуром питания для электронных качелей), необходимо обеспечить недоступность этого провода для ребёнка, а его длина в рабочей зоне не должна создавать риск опутывания.</w:t>
      </w:r>
    </w:p>
    <w:p w14:paraId="280DC58C"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2" w:name="_Toc198044308"/>
      <w:r w:rsidRPr="00FA32A4">
        <w:rPr>
          <w:rFonts w:ascii="Arial" w:hAnsi="Arial" w:cs="Arial"/>
          <w:b/>
          <w:color w:val="auto"/>
          <w:sz w:val="24"/>
          <w:szCs w:val="24"/>
        </w:rPr>
        <w:t>5.3 Предотвращение падения пользователя</w:t>
      </w:r>
      <w:bookmarkEnd w:id="12"/>
    </w:p>
    <w:p w14:paraId="54792A3F" w14:textId="66931543"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Качели должны обеспечить максимальную защиту ребёнка от выпадения во время качания. Для детей до 3 лет это достигается использованием спинки, ограничителей и ремней</w:t>
      </w:r>
      <w:r>
        <w:rPr>
          <w:rFonts w:ascii="Arial" w:hAnsi="Arial" w:cs="Arial"/>
          <w:sz w:val="24"/>
          <w:szCs w:val="24"/>
        </w:rPr>
        <w:t xml:space="preserve">. </w:t>
      </w:r>
      <w:r w:rsidRPr="0016309D">
        <w:rPr>
          <w:rFonts w:ascii="Arial" w:hAnsi="Arial" w:cs="Arial"/>
          <w:sz w:val="24"/>
          <w:szCs w:val="24"/>
        </w:rPr>
        <w:t>Если качели предполагают установку на высоте (например, подвесные, закрепл</w:t>
      </w:r>
      <w:r>
        <w:rPr>
          <w:rFonts w:ascii="Arial" w:hAnsi="Arial" w:cs="Arial"/>
          <w:sz w:val="24"/>
          <w:szCs w:val="24"/>
        </w:rPr>
        <w:t>е</w:t>
      </w:r>
      <w:r w:rsidRPr="0016309D">
        <w:rPr>
          <w:rFonts w:ascii="Arial" w:hAnsi="Arial" w:cs="Arial"/>
          <w:sz w:val="24"/>
          <w:szCs w:val="24"/>
        </w:rPr>
        <w:t>нные в дверном про</w:t>
      </w:r>
      <w:r>
        <w:rPr>
          <w:rFonts w:ascii="Arial" w:hAnsi="Arial" w:cs="Arial"/>
          <w:sz w:val="24"/>
          <w:szCs w:val="24"/>
        </w:rPr>
        <w:t>е</w:t>
      </w:r>
      <w:r w:rsidRPr="0016309D">
        <w:rPr>
          <w:rFonts w:ascii="Arial" w:hAnsi="Arial" w:cs="Arial"/>
          <w:sz w:val="24"/>
          <w:szCs w:val="24"/>
        </w:rPr>
        <w:t>ме), они не должны располагаться над тв</w:t>
      </w:r>
      <w:r>
        <w:rPr>
          <w:rFonts w:ascii="Arial" w:hAnsi="Arial" w:cs="Arial"/>
          <w:sz w:val="24"/>
          <w:szCs w:val="24"/>
        </w:rPr>
        <w:t>е</w:t>
      </w:r>
      <w:r w:rsidRPr="0016309D">
        <w:rPr>
          <w:rFonts w:ascii="Arial" w:hAnsi="Arial" w:cs="Arial"/>
          <w:sz w:val="24"/>
          <w:szCs w:val="24"/>
        </w:rPr>
        <w:t>рдым или острым предметом – под качелями должна быть безопасная зона.</w:t>
      </w:r>
    </w:p>
    <w:p w14:paraId="728B6747"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3" w:name="_Toc198044309"/>
      <w:r w:rsidRPr="00FA32A4">
        <w:rPr>
          <w:rFonts w:ascii="Arial" w:hAnsi="Arial" w:cs="Arial"/>
          <w:b/>
          <w:color w:val="auto"/>
          <w:sz w:val="24"/>
          <w:szCs w:val="24"/>
        </w:rPr>
        <w:t>5.4 Прочность конструкции и соединений</w:t>
      </w:r>
      <w:bookmarkEnd w:id="13"/>
    </w:p>
    <w:p w14:paraId="61586B19" w14:textId="23EB6139"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Качели должны выдерживать нагрузки, значительно превышающие те, которые возникают при нормальной эксплуатации ребенком, обеспечивая запас прочности. </w:t>
      </w:r>
      <w:r>
        <w:rPr>
          <w:rFonts w:ascii="Arial" w:hAnsi="Arial" w:cs="Arial"/>
          <w:sz w:val="24"/>
          <w:szCs w:val="24"/>
        </w:rPr>
        <w:t>О</w:t>
      </w:r>
      <w:r w:rsidRPr="0016309D">
        <w:rPr>
          <w:rFonts w:ascii="Arial" w:hAnsi="Arial" w:cs="Arial"/>
          <w:sz w:val="24"/>
          <w:szCs w:val="24"/>
        </w:rPr>
        <w:t>бщее требование – отсутствие разрушения или опасной деформации при статической нагрузке, многократно превышающей вес максимального пользователя (например, &gt;3-кратный запас). Соединения (болтовые, сварные, клеевые) не должны разъединяться или ослабляться под повторными нагрузками. Недопустимо присутствие легко отсоединяемых мелких деталей – все заглушки, колпачки, декоративные элементы должны крепиться так, чтобы ребёнок их не мог снять руками или зубами (применяется испытание на прочность крепления мелких частей усилием 90 Н аналогично ГОСТ EN 71-1). Если мелкая деталь все же может отделиться (например, колпачок), е</w:t>
      </w:r>
      <w:r>
        <w:rPr>
          <w:rFonts w:ascii="Arial" w:hAnsi="Arial" w:cs="Arial"/>
          <w:sz w:val="24"/>
          <w:szCs w:val="24"/>
        </w:rPr>
        <w:t>е</w:t>
      </w:r>
      <w:r w:rsidRPr="0016309D">
        <w:rPr>
          <w:rFonts w:ascii="Arial" w:hAnsi="Arial" w:cs="Arial"/>
          <w:sz w:val="24"/>
          <w:szCs w:val="24"/>
        </w:rPr>
        <w:t xml:space="preserve"> размеры должны быть таковы, чтобы исключить риск асфиксии при проглатывании (как минимум превышать размеры цилиндра для мелких частей </w:t>
      </w:r>
      <w:r>
        <w:rPr>
          <w:rFonts w:ascii="Arial" w:hAnsi="Arial" w:cs="Arial"/>
          <w:sz w:val="24"/>
          <w:szCs w:val="24"/>
        </w:rPr>
        <w:t xml:space="preserve">диаметр </w:t>
      </w:r>
      <w:r w:rsidRPr="0016309D">
        <w:rPr>
          <w:rFonts w:ascii="Arial" w:hAnsi="Arial" w:cs="Arial"/>
          <w:sz w:val="24"/>
          <w:szCs w:val="24"/>
        </w:rPr>
        <w:t>31,7</w:t>
      </w:r>
      <w:r>
        <w:rPr>
          <w:rFonts w:ascii="Arial" w:hAnsi="Arial" w:cs="Arial"/>
          <w:sz w:val="24"/>
          <w:szCs w:val="24"/>
        </w:rPr>
        <w:t xml:space="preserve"> </w:t>
      </w:r>
      <w:r w:rsidRPr="0016309D">
        <w:rPr>
          <w:rFonts w:ascii="Arial" w:hAnsi="Arial" w:cs="Arial"/>
          <w:sz w:val="24"/>
          <w:szCs w:val="24"/>
        </w:rPr>
        <w:t>×</w:t>
      </w:r>
      <w:r>
        <w:rPr>
          <w:rFonts w:ascii="Arial" w:hAnsi="Arial" w:cs="Arial"/>
          <w:sz w:val="24"/>
          <w:szCs w:val="24"/>
        </w:rPr>
        <w:t xml:space="preserve"> </w:t>
      </w:r>
      <w:r w:rsidRPr="0016309D">
        <w:rPr>
          <w:rFonts w:ascii="Arial" w:hAnsi="Arial" w:cs="Arial"/>
          <w:sz w:val="24"/>
          <w:szCs w:val="24"/>
        </w:rPr>
        <w:t>57,1 мм согласно ГОСТ EN 71-1).</w:t>
      </w:r>
    </w:p>
    <w:p w14:paraId="72DBA6B3"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4" w:name="_Toc198044310"/>
      <w:r w:rsidRPr="00FA32A4">
        <w:rPr>
          <w:rFonts w:ascii="Arial" w:hAnsi="Arial" w:cs="Arial"/>
          <w:b/>
          <w:color w:val="auto"/>
          <w:sz w:val="24"/>
          <w:szCs w:val="24"/>
        </w:rPr>
        <w:t>5.5 Устойчивость и защита от опрокидывания</w:t>
      </w:r>
      <w:bookmarkEnd w:id="14"/>
    </w:p>
    <w:p w14:paraId="74D000C3" w14:textId="1AB6988A"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Конструкция напольных качелей должна быть стабильна. Центр тяжести системы “рама + ребёнок” при любых допустимых положениях должен оставаться внутри площади опоры рамы. Качели не должны опрокидываться даже при интенсивном раскачивании или неравномерном нагрузке. Специальные испытания на </w:t>
      </w:r>
      <w:r w:rsidRPr="0016309D">
        <w:rPr>
          <w:rFonts w:ascii="Arial" w:hAnsi="Arial" w:cs="Arial"/>
          <w:sz w:val="24"/>
          <w:szCs w:val="24"/>
        </w:rPr>
        <w:lastRenderedPageBreak/>
        <w:t>устойчивость имитируют максимальную амплитуду раскачивания с приложением массы к сиденью – изделие должно выдерживать их без опрокидыванияlaw.resource.orglaw.resource.org. Если для обеспечения устойчивости требуются анкеры или крепление к полу, это должно быть чётко указано производителем, и соответствующие крепления должны входить в комплект. Подвесные качели зависят от прочности опоры – стандарт требует, чтобы крепление к опоре было рассчитано на эквивалентные нагрузки, а в инструкции были указаны требования к прочности опоры (например, несущая способность потолочного крепления).</w:t>
      </w:r>
    </w:p>
    <w:p w14:paraId="410DFE71"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5" w:name="_Toc198044311"/>
      <w:r w:rsidRPr="00FA32A4">
        <w:rPr>
          <w:rFonts w:ascii="Arial" w:hAnsi="Arial" w:cs="Arial"/>
          <w:b/>
          <w:color w:val="auto"/>
          <w:sz w:val="24"/>
          <w:szCs w:val="24"/>
        </w:rPr>
        <w:t>5.6  Безопасность движущихся частей</w:t>
      </w:r>
      <w:bookmarkEnd w:id="15"/>
    </w:p>
    <w:p w14:paraId="01B5D494" w14:textId="76A41E5E"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Все подвижные элементы качелей (петли подвеса, шарниры складывания рамы и т.д.) должны быть сконструированы так, чтобы избежать ущемления пальцев, конечностей или иных частей тела пользователя. Зазоры в местах, куда ребёнок может засунуть палец, в процессе движения качелей не должны переходить через опасный диапазон 5–12 мм. Если это невозможно конструктивно, следует обеспечить экранирование таких мест (например, кожух на шарнир узла складывания рамы). Примеры опасных зазоров: между качающимся сиденьем и рамой, под перекладиной ограничителя, в механизме складывания ножек. </w:t>
      </w:r>
      <w:r>
        <w:rPr>
          <w:rFonts w:ascii="Arial" w:hAnsi="Arial" w:cs="Arial"/>
          <w:sz w:val="24"/>
          <w:szCs w:val="24"/>
        </w:rPr>
        <w:t>Необходимо</w:t>
      </w:r>
      <w:r w:rsidRPr="0016309D">
        <w:rPr>
          <w:rFonts w:ascii="Arial" w:hAnsi="Arial" w:cs="Arial"/>
          <w:sz w:val="24"/>
          <w:szCs w:val="24"/>
        </w:rPr>
        <w:t xml:space="preserve"> проверять эти точки специальными калибрами (имитирующими палец) в статическом и динамическом положении.</w:t>
      </w:r>
    </w:p>
    <w:p w14:paraId="6996274D"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6" w:name="_Toc198044312"/>
      <w:r w:rsidRPr="00FA32A4">
        <w:rPr>
          <w:rFonts w:ascii="Arial" w:hAnsi="Arial" w:cs="Arial"/>
          <w:b/>
          <w:color w:val="auto"/>
          <w:sz w:val="24"/>
          <w:szCs w:val="24"/>
        </w:rPr>
        <w:t>5.7 Огнестойкость (пожаровзрывобезопасность)</w:t>
      </w:r>
      <w:bookmarkEnd w:id="16"/>
    </w:p>
    <w:p w14:paraId="66E7DC41" w14:textId="251367EF"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Качели как изделие не относятся к л</w:t>
      </w:r>
      <w:r>
        <w:rPr>
          <w:rFonts w:ascii="Arial" w:hAnsi="Arial" w:cs="Arial"/>
          <w:sz w:val="24"/>
          <w:szCs w:val="24"/>
        </w:rPr>
        <w:t>е</w:t>
      </w:r>
      <w:r w:rsidRPr="0016309D">
        <w:rPr>
          <w:rFonts w:ascii="Arial" w:hAnsi="Arial" w:cs="Arial"/>
          <w:sz w:val="24"/>
          <w:szCs w:val="24"/>
        </w:rPr>
        <w:t>гковоспламеняющимся объектам, однако, если в конструкции присутствуют крупные текстильные или поролоновые элементы (матрасики, мягкие сиденья), они не должны обладать высокой горючестью. Материалы должны соответствовать требованиям по горючести для мягких игрушек/детских товаров – тлеющие или пламя распространяющееся медленно. В частности, элементы из ткани и поролона должны либо быть пропитаны огнестойким составом, либо выполнены из трудновоспламеняемых материалов (в соответствии с ГОСТ EN 71-2 или аналогичными нормами для текстиля). Электронные компоненты (при наличии) – должны быть защищены от короткого замыкания, исключено воспламенение батарей или проводов.</w:t>
      </w:r>
    </w:p>
    <w:p w14:paraId="1C6F7102"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7" w:name="_Toc198044313"/>
      <w:r w:rsidRPr="00FA32A4">
        <w:rPr>
          <w:rFonts w:ascii="Arial" w:hAnsi="Arial" w:cs="Arial"/>
          <w:b/>
          <w:color w:val="auto"/>
          <w:sz w:val="24"/>
          <w:szCs w:val="24"/>
        </w:rPr>
        <w:t>5.8 Электробезопасность</w:t>
      </w:r>
      <w:bookmarkEnd w:id="17"/>
    </w:p>
    <w:p w14:paraId="6D2BA8AB" w14:textId="044B910A"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Если качели оснащены электронными компонентами, они должны соответствовать требованиям электробезопасности для игрушек. Это подразумевает </w:t>
      </w:r>
      <w:r w:rsidRPr="0016309D">
        <w:rPr>
          <w:rFonts w:ascii="Arial" w:hAnsi="Arial" w:cs="Arial"/>
          <w:sz w:val="24"/>
          <w:szCs w:val="24"/>
        </w:rPr>
        <w:lastRenderedPageBreak/>
        <w:t>рабочее низкое напряжение (не выше 24 В, как правило, батарейное питание 6В или 9В) либо сертифицированный сетевой адаптер с выходом безопасного напряжения. Все провода, платы, моторы должны быть недоступны ребенку без использования инструмента. Защита от поражения электрическим током – класс безопасности II или источник питания на уровне безопасности (например, трансформатор с гальванической развязкой). Батарейные отсеки – с защитой от неправильной полярности и от короткого замыкания. При перегреве электронного компонента (например, двигателя) не должно возникнуть опасной ситуации (желательно наличие термопредохранителя). Стандарт рекомендует производителям электронных качелей дополнительно следовать положениям стандарта для электрических игрушек (</w:t>
      </w:r>
      <w:r>
        <w:rPr>
          <w:rFonts w:ascii="Arial" w:hAnsi="Arial" w:cs="Arial"/>
          <w:sz w:val="24"/>
          <w:szCs w:val="24"/>
        </w:rPr>
        <w:t xml:space="preserve">ГОСТ </w:t>
      </w:r>
      <w:r w:rsidRPr="0016309D">
        <w:rPr>
          <w:rFonts w:ascii="Arial" w:hAnsi="Arial" w:cs="Arial"/>
          <w:sz w:val="24"/>
          <w:szCs w:val="24"/>
        </w:rPr>
        <w:t>IEC 62115).</w:t>
      </w:r>
    </w:p>
    <w:p w14:paraId="42C16146" w14:textId="77777777" w:rsidR="0016309D" w:rsidRPr="00FA32A4" w:rsidRDefault="0016309D" w:rsidP="00FA32A4">
      <w:pPr>
        <w:pStyle w:val="1"/>
        <w:spacing w:before="0" w:line="360" w:lineRule="auto"/>
        <w:ind w:firstLine="567"/>
        <w:jc w:val="both"/>
        <w:rPr>
          <w:rFonts w:ascii="Arial" w:hAnsi="Arial" w:cs="Arial"/>
          <w:b/>
          <w:color w:val="auto"/>
          <w:sz w:val="24"/>
          <w:szCs w:val="24"/>
        </w:rPr>
      </w:pPr>
      <w:bookmarkStart w:id="18" w:name="_Toc198044314"/>
      <w:r w:rsidRPr="00FA32A4">
        <w:rPr>
          <w:rFonts w:ascii="Arial" w:hAnsi="Arial" w:cs="Arial"/>
          <w:b/>
          <w:color w:val="auto"/>
          <w:sz w:val="24"/>
          <w:szCs w:val="24"/>
        </w:rPr>
        <w:t>5.9 Соответствие эргономическим требованиям</w:t>
      </w:r>
      <w:bookmarkEnd w:id="18"/>
    </w:p>
    <w:p w14:paraId="7C0E2278" w14:textId="01F8670B"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Качели должны быть сконструированы так, чтобы правильно усадить и зафиксировать ребёнка было легко для взрослого. Если устройство сложное в использовании, это повышает риск ошибки. Поэтому ремни должны иметь понятную застёжку, положение реб</w:t>
      </w:r>
      <w:r w:rsidR="00FA32A4">
        <w:rPr>
          <w:rFonts w:ascii="Arial" w:hAnsi="Arial" w:cs="Arial"/>
          <w:sz w:val="24"/>
          <w:szCs w:val="24"/>
        </w:rPr>
        <w:t>е</w:t>
      </w:r>
      <w:r w:rsidRPr="0016309D">
        <w:rPr>
          <w:rFonts w:ascii="Arial" w:hAnsi="Arial" w:cs="Arial"/>
          <w:sz w:val="24"/>
          <w:szCs w:val="24"/>
        </w:rPr>
        <w:t>нка – естествен</w:t>
      </w:r>
      <w:r w:rsidR="00FA32A4">
        <w:rPr>
          <w:rFonts w:ascii="Arial" w:hAnsi="Arial" w:cs="Arial"/>
          <w:sz w:val="24"/>
          <w:szCs w:val="24"/>
        </w:rPr>
        <w:t>ное, без вынужденных поз</w:t>
      </w:r>
      <w:r w:rsidRPr="0016309D">
        <w:rPr>
          <w:rFonts w:ascii="Arial" w:hAnsi="Arial" w:cs="Arial"/>
          <w:sz w:val="24"/>
          <w:szCs w:val="24"/>
        </w:rPr>
        <w:t>. Хорошая эргономика способствует безопасности, так как реб</w:t>
      </w:r>
      <w:r w:rsidR="00FA32A4">
        <w:rPr>
          <w:rFonts w:ascii="Arial" w:hAnsi="Arial" w:cs="Arial"/>
          <w:sz w:val="24"/>
          <w:szCs w:val="24"/>
        </w:rPr>
        <w:t>е</w:t>
      </w:r>
      <w:r w:rsidRPr="0016309D">
        <w:rPr>
          <w:rFonts w:ascii="Arial" w:hAnsi="Arial" w:cs="Arial"/>
          <w:sz w:val="24"/>
          <w:szCs w:val="24"/>
        </w:rPr>
        <w:t>нок меньше пытается выбраться или устроиться иначе. Также ростовые параметры: производитель должен указывать рассчитанный диапазон роста/веса реб</w:t>
      </w:r>
      <w:r w:rsidR="00FA32A4">
        <w:rPr>
          <w:rFonts w:ascii="Arial" w:hAnsi="Arial" w:cs="Arial"/>
          <w:sz w:val="24"/>
          <w:szCs w:val="24"/>
        </w:rPr>
        <w:t>е</w:t>
      </w:r>
      <w:r w:rsidRPr="0016309D">
        <w:rPr>
          <w:rFonts w:ascii="Arial" w:hAnsi="Arial" w:cs="Arial"/>
          <w:sz w:val="24"/>
          <w:szCs w:val="24"/>
        </w:rPr>
        <w:t xml:space="preserve">нка. </w:t>
      </w:r>
    </w:p>
    <w:p w14:paraId="2BBB3709" w14:textId="77777777" w:rsidR="00FA32A4" w:rsidRPr="00FA32A4" w:rsidRDefault="00FA32A4" w:rsidP="00FA32A4">
      <w:pPr>
        <w:pStyle w:val="1"/>
        <w:spacing w:before="0" w:line="360" w:lineRule="auto"/>
        <w:ind w:firstLine="567"/>
        <w:jc w:val="both"/>
        <w:rPr>
          <w:rFonts w:ascii="Arial" w:hAnsi="Arial" w:cs="Arial"/>
          <w:b/>
          <w:color w:val="auto"/>
          <w:sz w:val="24"/>
          <w:szCs w:val="24"/>
        </w:rPr>
      </w:pPr>
      <w:bookmarkStart w:id="19" w:name="_Toc198044315"/>
      <w:r w:rsidRPr="00FA32A4">
        <w:rPr>
          <w:rFonts w:ascii="Arial" w:hAnsi="Arial" w:cs="Arial"/>
          <w:b/>
          <w:color w:val="auto"/>
          <w:sz w:val="24"/>
          <w:szCs w:val="24"/>
        </w:rPr>
        <w:t xml:space="preserve">5.10 </w:t>
      </w:r>
      <w:r w:rsidR="0016309D" w:rsidRPr="00FA32A4">
        <w:rPr>
          <w:rFonts w:ascii="Arial" w:hAnsi="Arial" w:cs="Arial"/>
          <w:b/>
          <w:color w:val="auto"/>
          <w:sz w:val="24"/>
          <w:szCs w:val="24"/>
        </w:rPr>
        <w:t>Предотвращение неправильного использования</w:t>
      </w:r>
      <w:bookmarkEnd w:id="19"/>
    </w:p>
    <w:p w14:paraId="40774096" w14:textId="3B2E4FED" w:rsidR="0016309D" w:rsidRPr="0016309D" w:rsidRDefault="0016309D" w:rsidP="0016309D">
      <w:pPr>
        <w:spacing w:after="0" w:line="360" w:lineRule="auto"/>
        <w:ind w:firstLine="567"/>
        <w:jc w:val="both"/>
        <w:rPr>
          <w:rFonts w:ascii="Arial" w:hAnsi="Arial" w:cs="Arial"/>
          <w:sz w:val="24"/>
          <w:szCs w:val="24"/>
        </w:rPr>
      </w:pPr>
      <w:r w:rsidRPr="0016309D">
        <w:rPr>
          <w:rFonts w:ascii="Arial" w:hAnsi="Arial" w:cs="Arial"/>
          <w:sz w:val="24"/>
          <w:szCs w:val="24"/>
        </w:rPr>
        <w:t xml:space="preserve">Конструкция и инструктивные указания должны минимизировать вероятность опасного неправильного использования. </w:t>
      </w:r>
      <w:r w:rsidR="00FA32A4">
        <w:rPr>
          <w:rFonts w:ascii="Arial" w:hAnsi="Arial" w:cs="Arial"/>
          <w:sz w:val="24"/>
          <w:szCs w:val="24"/>
        </w:rPr>
        <w:t>К</w:t>
      </w:r>
      <w:r w:rsidRPr="0016309D">
        <w:rPr>
          <w:rFonts w:ascii="Arial" w:hAnsi="Arial" w:cs="Arial"/>
          <w:sz w:val="24"/>
          <w:szCs w:val="24"/>
        </w:rPr>
        <w:t>ачели не предназначены для одновременного катания нескольких детей, поэтому сиденье рассчитано только на одного (кроме очевидно двухместных). Если реб</w:t>
      </w:r>
      <w:r w:rsidR="00FA32A4">
        <w:rPr>
          <w:rFonts w:ascii="Arial" w:hAnsi="Arial" w:cs="Arial"/>
          <w:sz w:val="24"/>
          <w:szCs w:val="24"/>
        </w:rPr>
        <w:t>е</w:t>
      </w:r>
      <w:r w:rsidRPr="0016309D">
        <w:rPr>
          <w:rFonts w:ascii="Arial" w:hAnsi="Arial" w:cs="Arial"/>
          <w:sz w:val="24"/>
          <w:szCs w:val="24"/>
        </w:rPr>
        <w:t>нок может попытаться встать на сиденье ногами – конструкция должна это либо затруднять (например, люлька с ограничителями не позволяет встать), либо явно предупреждать об опасности. Все предупреждающие надписи должны быть заметны и ясны. Этикетки безопасности (например, «Не оставляйте ребёнка без присмотра!») лучше наносить непосредственно на раму или видимую часть качелей.</w:t>
      </w:r>
    </w:p>
    <w:p w14:paraId="54984602" w14:textId="4D0CA060" w:rsidR="002B72C0" w:rsidRPr="002B72C0" w:rsidRDefault="002B72C0" w:rsidP="002B72C0">
      <w:pPr>
        <w:pStyle w:val="1"/>
        <w:spacing w:before="0" w:line="360" w:lineRule="auto"/>
        <w:ind w:firstLine="567"/>
        <w:jc w:val="both"/>
        <w:rPr>
          <w:rFonts w:ascii="Arial" w:hAnsi="Arial" w:cs="Arial"/>
          <w:b/>
          <w:color w:val="auto"/>
          <w:sz w:val="24"/>
          <w:szCs w:val="24"/>
        </w:rPr>
      </w:pPr>
      <w:bookmarkStart w:id="20" w:name="_Toc198044316"/>
      <w:r w:rsidRPr="002B72C0">
        <w:rPr>
          <w:rFonts w:ascii="Arial" w:hAnsi="Arial" w:cs="Arial"/>
          <w:b/>
          <w:color w:val="auto"/>
          <w:sz w:val="24"/>
          <w:szCs w:val="24"/>
        </w:rPr>
        <w:t>5.11 Требования к игровым элементам детских качелей</w:t>
      </w:r>
      <w:bookmarkEnd w:id="20"/>
    </w:p>
    <w:p w14:paraId="02E1757A" w14:textId="77777777"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5.11.1 Надежность крепления игровых элементов</w:t>
      </w:r>
    </w:p>
    <w:p w14:paraId="1FCB17D4" w14:textId="3630E4C8" w:rsidR="002B72C0" w:rsidRPr="002B72C0" w:rsidRDefault="002B72C0" w:rsidP="002B72C0">
      <w:pPr>
        <w:spacing w:after="0" w:line="360" w:lineRule="auto"/>
        <w:ind w:firstLine="567"/>
        <w:jc w:val="both"/>
        <w:rPr>
          <w:rFonts w:ascii="Arial" w:hAnsi="Arial" w:cs="Arial"/>
          <w:sz w:val="24"/>
          <w:szCs w:val="24"/>
        </w:rPr>
      </w:pPr>
      <w:r w:rsidRPr="002B72C0">
        <w:rPr>
          <w:rFonts w:ascii="Arial" w:hAnsi="Arial" w:cs="Arial"/>
          <w:sz w:val="24"/>
          <w:szCs w:val="24"/>
        </w:rPr>
        <w:t xml:space="preserve">Все дополнительные игрушки или аксессуары, прикрепленные к качелям, должны быть закреплены так, чтобы ребенок не смог их оторвать или снять без помощи инструмента (если только снятие специально не предусмотрено конструкцией </w:t>
      </w:r>
      <w:r w:rsidRPr="002B72C0">
        <w:rPr>
          <w:rFonts w:ascii="Arial" w:hAnsi="Arial" w:cs="Arial"/>
          <w:sz w:val="24"/>
          <w:szCs w:val="24"/>
        </w:rPr>
        <w:lastRenderedPageBreak/>
        <w:t>взрослым). Например, если над качелями натянут дугообразный держатель с подвесными игрушками (мобиль), он должен прочно защелкиваться и крепиться болтами или защёлками, которые ребенок не расфиксирует. Подвесные мягкие игрушки на липучках – не рекомендованы, лучше стационарное крепление. Если конструкция предполагает съем игровых элементов (для замены батареек или смены игрушек), то механизм крепления должен быть скрытым или тугим.</w:t>
      </w:r>
    </w:p>
    <w:p w14:paraId="1461CBDF" w14:textId="77777777"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5.11.2 Отсутствие мелких деталей на игрушках</w:t>
      </w:r>
    </w:p>
    <w:p w14:paraId="26DD140A" w14:textId="7C88AFBE" w:rsidR="002B72C0" w:rsidRPr="002B72C0" w:rsidRDefault="002B72C0" w:rsidP="002B72C0">
      <w:pPr>
        <w:spacing w:after="0" w:line="360" w:lineRule="auto"/>
        <w:ind w:firstLine="567"/>
        <w:jc w:val="both"/>
        <w:rPr>
          <w:rFonts w:ascii="Arial" w:hAnsi="Arial" w:cs="Arial"/>
          <w:sz w:val="24"/>
          <w:szCs w:val="24"/>
        </w:rPr>
      </w:pPr>
      <w:r w:rsidRPr="002B72C0">
        <w:rPr>
          <w:rFonts w:ascii="Arial" w:hAnsi="Arial" w:cs="Arial"/>
          <w:sz w:val="24"/>
          <w:szCs w:val="24"/>
        </w:rPr>
        <w:t>Любой игровой элемент, доступный ребенку до 3 лет, должен отвечать требованиям к игрушкам для малышей по отсутствию мелких деталей. Глаза, пуговицы мягких игрушек должны быть вышиты или приклеены так, что не оторвутся при усилии 90 Н. Пластмассовые погремушки – корпус несъемный, детали внутри достаточно крупные, чтобы не вывалиться даже если погремушку разбить. Если на музыкальной панели есть кнопочки, они должны быть несквозными (чтобы ребенок не вынул кнопку из гнезда) и достаточного размера (более 32 мм, чтобы не проглотил). Проверяется стандартными тестами на отрыв и размер деталей.</w:t>
      </w:r>
    </w:p>
    <w:p w14:paraId="66ABB3A1" w14:textId="77777777"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5.11.3 Безопасность шнуров и подвесок</w:t>
      </w:r>
    </w:p>
    <w:p w14:paraId="329FD949" w14:textId="233DB2BF" w:rsidR="002B72C0" w:rsidRPr="002B72C0" w:rsidRDefault="002B72C0" w:rsidP="002B72C0">
      <w:pPr>
        <w:spacing w:after="0" w:line="360" w:lineRule="auto"/>
        <w:ind w:firstLine="567"/>
        <w:jc w:val="both"/>
        <w:rPr>
          <w:rFonts w:ascii="Arial" w:hAnsi="Arial" w:cs="Arial"/>
          <w:sz w:val="24"/>
          <w:szCs w:val="24"/>
        </w:rPr>
      </w:pPr>
      <w:r>
        <w:rPr>
          <w:rFonts w:ascii="Arial" w:hAnsi="Arial" w:cs="Arial"/>
          <w:sz w:val="24"/>
          <w:szCs w:val="24"/>
        </w:rPr>
        <w:t xml:space="preserve">Если </w:t>
      </w:r>
      <w:r w:rsidRPr="002B72C0">
        <w:rPr>
          <w:rFonts w:ascii="Arial" w:hAnsi="Arial" w:cs="Arial"/>
          <w:sz w:val="24"/>
          <w:szCs w:val="24"/>
        </w:rPr>
        <w:t>от перекладины могут свисать игрушки на шнурках</w:t>
      </w:r>
      <w:r>
        <w:rPr>
          <w:rFonts w:ascii="Arial" w:hAnsi="Arial" w:cs="Arial"/>
          <w:sz w:val="24"/>
          <w:szCs w:val="24"/>
        </w:rPr>
        <w:t>, д</w:t>
      </w:r>
      <w:r w:rsidRPr="002B72C0">
        <w:rPr>
          <w:rFonts w:ascii="Arial" w:hAnsi="Arial" w:cs="Arial"/>
          <w:sz w:val="24"/>
          <w:szCs w:val="24"/>
        </w:rPr>
        <w:t>лина таких шнурков (от точки крепления до игрушки) должна быть ограничена максимум 220 мм для детей младше 3 лет (что соответствует требованиям по предотвращению удушения). Если несколько подвесок, расстояние между ними должно исключать запутывание шеи. Кроме того, материал шнурка – неэластичный (чтобы не образовывалась растягивающаяся петля). Крепление игрушки на конце шнурка – тоже прочное, игрушка не должна слететь и превратиться в отдельный мелкий предмет.</w:t>
      </w:r>
    </w:p>
    <w:p w14:paraId="50B90B38" w14:textId="77777777"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5.11.4 Материалы игрушек</w:t>
      </w:r>
    </w:p>
    <w:p w14:paraId="39F5978E" w14:textId="4ADB5798" w:rsidR="0016309D" w:rsidRDefault="002B72C0" w:rsidP="002B72C0">
      <w:pPr>
        <w:spacing w:after="0" w:line="360" w:lineRule="auto"/>
        <w:ind w:firstLine="567"/>
        <w:jc w:val="both"/>
        <w:rPr>
          <w:rFonts w:ascii="Arial" w:hAnsi="Arial" w:cs="Arial"/>
          <w:sz w:val="24"/>
          <w:szCs w:val="24"/>
        </w:rPr>
      </w:pPr>
      <w:r w:rsidRPr="002B72C0">
        <w:rPr>
          <w:rFonts w:ascii="Arial" w:hAnsi="Arial" w:cs="Arial"/>
          <w:sz w:val="24"/>
          <w:szCs w:val="24"/>
        </w:rPr>
        <w:t>Применяются все те же гигиенические требования: нет токсичных красителей, выпадения ворса, острых краев. Пластик игрушек на ощупь теплый (желательно использование прорезиненных частей там, где ребенок грызет). Если игрушка из ткани – ткань должна быть огнестойкой так же, как и мягкие части качелей (например, плюшевые подвески не должны легко воспламеняться). В случае электронных игрушек (музыкальный блок) – корпус прочный, динамик внутри закрыт.</w:t>
      </w:r>
    </w:p>
    <w:p w14:paraId="26E77956" w14:textId="77777777" w:rsidR="002B72C0" w:rsidRPr="002B72C0" w:rsidRDefault="002B72C0" w:rsidP="002B72C0">
      <w:pPr>
        <w:spacing w:after="0" w:line="360" w:lineRule="auto"/>
        <w:ind w:firstLine="567"/>
        <w:jc w:val="both"/>
        <w:rPr>
          <w:rFonts w:ascii="Arial" w:hAnsi="Arial" w:cs="Arial"/>
          <w:b/>
          <w:sz w:val="24"/>
          <w:szCs w:val="24"/>
        </w:rPr>
      </w:pPr>
      <w:r w:rsidRPr="002B72C0">
        <w:rPr>
          <w:rFonts w:ascii="Arial" w:hAnsi="Arial" w:cs="Arial"/>
          <w:b/>
          <w:sz w:val="24"/>
          <w:szCs w:val="24"/>
        </w:rPr>
        <w:t>5.11.5 Звуковая и световая безопасность</w:t>
      </w:r>
    </w:p>
    <w:p w14:paraId="78D8F6AB" w14:textId="7C488446" w:rsidR="002B72C0" w:rsidRPr="002B72C0" w:rsidRDefault="002B72C0" w:rsidP="002B72C0">
      <w:pPr>
        <w:spacing w:after="0" w:line="360" w:lineRule="auto"/>
        <w:ind w:firstLine="567"/>
        <w:jc w:val="both"/>
        <w:rPr>
          <w:rFonts w:ascii="Arial" w:hAnsi="Arial" w:cs="Arial"/>
          <w:sz w:val="24"/>
          <w:szCs w:val="24"/>
        </w:rPr>
      </w:pPr>
      <w:r w:rsidRPr="002B72C0">
        <w:rPr>
          <w:rFonts w:ascii="Arial" w:hAnsi="Arial" w:cs="Arial"/>
          <w:sz w:val="24"/>
          <w:szCs w:val="24"/>
        </w:rPr>
        <w:t>Если игровой элемент – электронный (свет/звук), его характеристики должны соответствовать нормам:</w:t>
      </w:r>
    </w:p>
    <w:p w14:paraId="4BE17E75" w14:textId="4B990F61" w:rsidR="002B72C0" w:rsidRPr="002B72C0" w:rsidRDefault="002B72C0" w:rsidP="002B72C0">
      <w:pPr>
        <w:spacing w:after="0" w:line="360" w:lineRule="auto"/>
        <w:ind w:firstLine="567"/>
        <w:jc w:val="both"/>
        <w:rPr>
          <w:rFonts w:ascii="Arial" w:hAnsi="Arial" w:cs="Arial"/>
          <w:sz w:val="24"/>
          <w:szCs w:val="24"/>
        </w:rPr>
      </w:pPr>
      <w:r>
        <w:rPr>
          <w:rFonts w:ascii="Arial" w:hAnsi="Arial" w:cs="Arial"/>
          <w:sz w:val="24"/>
          <w:szCs w:val="24"/>
        </w:rPr>
        <w:lastRenderedPageBreak/>
        <w:t xml:space="preserve">- </w:t>
      </w:r>
      <w:r w:rsidRPr="002B72C0">
        <w:rPr>
          <w:rFonts w:ascii="Arial" w:hAnsi="Arial" w:cs="Arial"/>
          <w:sz w:val="24"/>
          <w:szCs w:val="24"/>
        </w:rPr>
        <w:t>Звуковое давление (громкость) ограничено, как упоминалось: &lt; 80 dB на расстоянии 50 см, либо в соответствие с ГОСТ EN 71-1 (для разных типов звуковых игрушек, обычно 65 dB для длительных мелодий, 85 dB для кратковременных звуков).</w:t>
      </w:r>
    </w:p>
    <w:p w14:paraId="068837BE" w14:textId="3A635C18" w:rsidR="002B72C0" w:rsidRPr="002B72C0" w:rsidRDefault="002B72C0" w:rsidP="002B72C0">
      <w:pPr>
        <w:spacing w:after="0" w:line="360" w:lineRule="auto"/>
        <w:ind w:firstLine="567"/>
        <w:jc w:val="both"/>
        <w:rPr>
          <w:rFonts w:ascii="Arial" w:hAnsi="Arial" w:cs="Arial"/>
          <w:sz w:val="24"/>
          <w:szCs w:val="24"/>
        </w:rPr>
      </w:pPr>
      <w:r>
        <w:rPr>
          <w:rFonts w:ascii="Arial" w:hAnsi="Arial" w:cs="Arial"/>
          <w:sz w:val="24"/>
          <w:szCs w:val="24"/>
        </w:rPr>
        <w:t xml:space="preserve">- </w:t>
      </w:r>
      <w:r w:rsidRPr="002B72C0">
        <w:rPr>
          <w:rFonts w:ascii="Arial" w:hAnsi="Arial" w:cs="Arial"/>
          <w:sz w:val="24"/>
          <w:szCs w:val="24"/>
        </w:rPr>
        <w:t>Световые эффекты (например, мерцающие огоньки) – без чрезмерно ярких вспышек. Не допускаются стробоскопические частоты, могущие вызвать судороги (обычно избегать 5–30 Гц мерцание). Лазерные или очень яркие LED не использовать – только рассеянный свет.</w:t>
      </w:r>
    </w:p>
    <w:p w14:paraId="5BBC34DD" w14:textId="20E5F689" w:rsidR="002B72C0" w:rsidRDefault="002B72C0" w:rsidP="002B72C0">
      <w:pPr>
        <w:spacing w:after="0" w:line="360" w:lineRule="auto"/>
        <w:ind w:firstLine="567"/>
        <w:jc w:val="both"/>
        <w:rPr>
          <w:rFonts w:ascii="Arial" w:hAnsi="Arial" w:cs="Arial"/>
          <w:sz w:val="24"/>
          <w:szCs w:val="24"/>
        </w:rPr>
      </w:pPr>
      <w:r>
        <w:rPr>
          <w:rFonts w:ascii="Arial" w:hAnsi="Arial" w:cs="Arial"/>
          <w:sz w:val="24"/>
          <w:szCs w:val="24"/>
        </w:rPr>
        <w:t xml:space="preserve">- </w:t>
      </w:r>
      <w:r w:rsidRPr="002B72C0">
        <w:rPr>
          <w:rFonts w:ascii="Arial" w:hAnsi="Arial" w:cs="Arial"/>
          <w:sz w:val="24"/>
          <w:szCs w:val="24"/>
        </w:rPr>
        <w:t xml:space="preserve">Вибрация: у некоторых качелей может быть модуль вибромассажа для успокоения (как в автолюльках). Амплитуда вибрации должна быть очень небольшой, приятной, не вызывающей тряски головы. Частота вибрации – низкая (около 50 Гц максимум). </w:t>
      </w:r>
    </w:p>
    <w:p w14:paraId="620CA24A" w14:textId="426AB6EB" w:rsidR="00D45EB6" w:rsidRDefault="00FA32A4" w:rsidP="009E205A">
      <w:pPr>
        <w:pStyle w:val="ConsPlusNormal"/>
        <w:spacing w:after="120" w:line="360" w:lineRule="auto"/>
        <w:ind w:firstLine="567"/>
        <w:jc w:val="both"/>
        <w:outlineLvl w:val="0"/>
        <w:rPr>
          <w:rFonts w:ascii="Arial" w:hAnsi="Arial" w:cs="Arial"/>
          <w:b/>
          <w:sz w:val="28"/>
          <w:szCs w:val="28"/>
        </w:rPr>
      </w:pPr>
      <w:bookmarkStart w:id="21" w:name="_Toc198044317"/>
      <w:r>
        <w:rPr>
          <w:rFonts w:ascii="Arial" w:hAnsi="Arial" w:cs="Arial"/>
          <w:b/>
          <w:sz w:val="28"/>
          <w:szCs w:val="28"/>
        </w:rPr>
        <w:t>6</w:t>
      </w:r>
      <w:r w:rsidR="006A74F6" w:rsidRPr="00536AEF">
        <w:rPr>
          <w:rFonts w:ascii="Arial" w:hAnsi="Arial" w:cs="Arial"/>
          <w:b/>
          <w:sz w:val="28"/>
          <w:szCs w:val="28"/>
        </w:rPr>
        <w:t xml:space="preserve"> </w:t>
      </w:r>
      <w:r w:rsidR="00D45EB6">
        <w:rPr>
          <w:rFonts w:ascii="Arial" w:hAnsi="Arial" w:cs="Arial"/>
          <w:b/>
          <w:sz w:val="28"/>
          <w:szCs w:val="28"/>
        </w:rPr>
        <w:t>Испытательное оборудование</w:t>
      </w:r>
      <w:bookmarkEnd w:id="21"/>
    </w:p>
    <w:p w14:paraId="1266E398" w14:textId="5865A333" w:rsidR="00D45EB6" w:rsidRDefault="00FA32A4" w:rsidP="00D45EB6">
      <w:pPr>
        <w:pStyle w:val="1"/>
        <w:spacing w:before="0" w:line="360" w:lineRule="auto"/>
        <w:ind w:firstLine="567"/>
        <w:jc w:val="both"/>
        <w:rPr>
          <w:rFonts w:ascii="Arial" w:hAnsi="Arial" w:cs="Arial"/>
          <w:b/>
          <w:color w:val="auto"/>
          <w:sz w:val="24"/>
          <w:szCs w:val="24"/>
        </w:rPr>
      </w:pPr>
      <w:bookmarkStart w:id="22" w:name="_Toc198044318"/>
      <w:r>
        <w:rPr>
          <w:rFonts w:ascii="Arial" w:hAnsi="Arial" w:cs="Arial"/>
          <w:b/>
          <w:color w:val="auto"/>
          <w:sz w:val="24"/>
          <w:szCs w:val="24"/>
        </w:rPr>
        <w:t>6</w:t>
      </w:r>
      <w:r w:rsidR="00D45EB6" w:rsidRPr="001A2109">
        <w:rPr>
          <w:rFonts w:ascii="Arial" w:hAnsi="Arial" w:cs="Arial"/>
          <w:b/>
          <w:color w:val="auto"/>
          <w:sz w:val="24"/>
          <w:szCs w:val="24"/>
        </w:rPr>
        <w:t xml:space="preserve">.1 </w:t>
      </w:r>
      <w:r w:rsidR="004D17CD">
        <w:rPr>
          <w:rFonts w:ascii="Arial" w:hAnsi="Arial" w:cs="Arial"/>
          <w:b/>
          <w:color w:val="auto"/>
          <w:sz w:val="24"/>
          <w:szCs w:val="24"/>
        </w:rPr>
        <w:t>Подвижная и</w:t>
      </w:r>
      <w:r w:rsidR="00D45EB6">
        <w:rPr>
          <w:rFonts w:ascii="Arial" w:hAnsi="Arial" w:cs="Arial"/>
          <w:b/>
          <w:color w:val="auto"/>
          <w:sz w:val="24"/>
          <w:szCs w:val="24"/>
        </w:rPr>
        <w:t>спытательн</w:t>
      </w:r>
      <w:r w:rsidR="004D17CD">
        <w:rPr>
          <w:rFonts w:ascii="Arial" w:hAnsi="Arial" w:cs="Arial"/>
          <w:b/>
          <w:color w:val="auto"/>
          <w:sz w:val="24"/>
          <w:szCs w:val="24"/>
        </w:rPr>
        <w:t>ая</w:t>
      </w:r>
      <w:r w:rsidR="00D45EB6">
        <w:rPr>
          <w:rFonts w:ascii="Arial" w:hAnsi="Arial" w:cs="Arial"/>
          <w:b/>
          <w:color w:val="auto"/>
          <w:sz w:val="24"/>
          <w:szCs w:val="24"/>
        </w:rPr>
        <w:t xml:space="preserve"> масс</w:t>
      </w:r>
      <w:r w:rsidR="004D17CD">
        <w:rPr>
          <w:rFonts w:ascii="Arial" w:hAnsi="Arial" w:cs="Arial"/>
          <w:b/>
          <w:color w:val="auto"/>
          <w:sz w:val="24"/>
          <w:szCs w:val="24"/>
        </w:rPr>
        <w:t>а</w:t>
      </w:r>
      <w:bookmarkEnd w:id="22"/>
    </w:p>
    <w:p w14:paraId="03E1870B" w14:textId="0A5614B8" w:rsidR="004D17CD" w:rsidRPr="004D17CD" w:rsidRDefault="004D17CD" w:rsidP="00400945">
      <w:pPr>
        <w:ind w:firstLine="567"/>
        <w:rPr>
          <w:rFonts w:ascii="Arial" w:hAnsi="Arial" w:cs="Arial"/>
          <w:sz w:val="24"/>
          <w:szCs w:val="24"/>
        </w:rPr>
      </w:pPr>
      <w:bookmarkStart w:id="23" w:name="_Toc167365765"/>
      <w:r w:rsidRPr="004D17CD">
        <w:rPr>
          <w:rFonts w:ascii="Arial" w:hAnsi="Arial" w:cs="Arial"/>
          <w:sz w:val="24"/>
          <w:szCs w:val="24"/>
        </w:rPr>
        <w:t xml:space="preserve">Подвижная испытательная масса 9 кг, изготовленная из стали (см. </w:t>
      </w:r>
      <w:r w:rsidR="002B72C0">
        <w:rPr>
          <w:rFonts w:ascii="Arial" w:hAnsi="Arial" w:cs="Arial"/>
          <w:sz w:val="24"/>
          <w:szCs w:val="24"/>
        </w:rPr>
        <w:t>р</w:t>
      </w:r>
      <w:r w:rsidRPr="004D17CD">
        <w:rPr>
          <w:rFonts w:ascii="Arial" w:hAnsi="Arial" w:cs="Arial"/>
          <w:sz w:val="24"/>
          <w:szCs w:val="24"/>
        </w:rPr>
        <w:t>ис. 1).</w:t>
      </w:r>
    </w:p>
    <w:p w14:paraId="1E931440" w14:textId="77777777" w:rsidR="004D17CD" w:rsidRDefault="004D17CD" w:rsidP="004D17CD">
      <w:pPr>
        <w:jc w:val="right"/>
        <w:rPr>
          <w:rFonts w:ascii="Arial" w:hAnsi="Arial" w:cs="Arial"/>
          <w:sz w:val="24"/>
          <w:szCs w:val="24"/>
        </w:rPr>
      </w:pPr>
      <w:r w:rsidRPr="004D17CD">
        <w:rPr>
          <w:rFonts w:ascii="Arial" w:hAnsi="Arial" w:cs="Arial"/>
          <w:sz w:val="24"/>
          <w:szCs w:val="24"/>
        </w:rPr>
        <w:t>Размеры в миллиметрах</w:t>
      </w:r>
    </w:p>
    <w:p w14:paraId="444E4950" w14:textId="65DC413B" w:rsidR="004D17CD" w:rsidRDefault="004D17CD" w:rsidP="004D17CD">
      <w:pPr>
        <w:jc w:val="right"/>
        <w:rPr>
          <w:rFonts w:ascii="Arial" w:hAnsi="Arial" w:cs="Arial"/>
          <w:sz w:val="24"/>
          <w:szCs w:val="24"/>
        </w:rPr>
      </w:pPr>
      <w:r>
        <w:rPr>
          <w:noProof/>
          <w:lang w:eastAsia="ru-RU"/>
        </w:rPr>
        <w:lastRenderedPageBreak/>
        <w:drawing>
          <wp:inline distT="0" distB="0" distL="0" distR="0" wp14:anchorId="4DBF50AB" wp14:editId="56E88340">
            <wp:extent cx="5419725" cy="473698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0575" cy="4737730"/>
                    </a:xfrm>
                    <a:prstGeom prst="rect">
                      <a:avLst/>
                    </a:prstGeom>
                  </pic:spPr>
                </pic:pic>
              </a:graphicData>
            </a:graphic>
          </wp:inline>
        </w:drawing>
      </w:r>
    </w:p>
    <w:p w14:paraId="7C50B89E" w14:textId="1878C0C1" w:rsidR="004D17CD" w:rsidRPr="004D17CD" w:rsidRDefault="004D17CD" w:rsidP="004D17CD">
      <w:pPr>
        <w:jc w:val="center"/>
        <w:rPr>
          <w:rFonts w:ascii="Arial" w:hAnsi="Arial" w:cs="Arial"/>
          <w:sz w:val="24"/>
          <w:szCs w:val="24"/>
        </w:rPr>
      </w:pPr>
      <w:r w:rsidRPr="004D17CD">
        <w:rPr>
          <w:rFonts w:ascii="Arial" w:hAnsi="Arial" w:cs="Arial"/>
          <w:sz w:val="24"/>
          <w:szCs w:val="24"/>
        </w:rPr>
        <w:t xml:space="preserve">1 </w:t>
      </w:r>
      <w:r>
        <w:rPr>
          <w:rFonts w:ascii="Arial" w:hAnsi="Arial" w:cs="Arial"/>
          <w:sz w:val="24"/>
          <w:szCs w:val="24"/>
        </w:rPr>
        <w:t>– д</w:t>
      </w:r>
      <w:r w:rsidRPr="004D17CD">
        <w:rPr>
          <w:rFonts w:ascii="Arial" w:hAnsi="Arial" w:cs="Arial"/>
          <w:sz w:val="24"/>
          <w:szCs w:val="24"/>
        </w:rPr>
        <w:t>еталь, которая должна быть прикреплена к поверхности сиденья</w:t>
      </w:r>
      <w:r>
        <w:rPr>
          <w:rFonts w:ascii="Arial" w:hAnsi="Arial" w:cs="Arial"/>
          <w:sz w:val="24"/>
          <w:szCs w:val="24"/>
        </w:rPr>
        <w:t xml:space="preserve">; </w:t>
      </w:r>
      <w:r w:rsidRPr="004D17CD">
        <w:rPr>
          <w:rFonts w:ascii="Arial" w:hAnsi="Arial" w:cs="Arial"/>
          <w:sz w:val="24"/>
          <w:szCs w:val="24"/>
        </w:rPr>
        <w:t xml:space="preserve">2 </w:t>
      </w:r>
      <w:r>
        <w:rPr>
          <w:rFonts w:ascii="Arial" w:hAnsi="Arial" w:cs="Arial"/>
          <w:sz w:val="24"/>
          <w:szCs w:val="24"/>
        </w:rPr>
        <w:t>– д</w:t>
      </w:r>
      <w:r w:rsidRPr="004D17CD">
        <w:rPr>
          <w:rFonts w:ascii="Arial" w:hAnsi="Arial" w:cs="Arial"/>
          <w:sz w:val="24"/>
          <w:szCs w:val="24"/>
        </w:rPr>
        <w:t>еталь, которая должна быть прикреплена к спинке сиденья</w:t>
      </w:r>
      <w:r>
        <w:rPr>
          <w:rFonts w:ascii="Arial" w:hAnsi="Arial" w:cs="Arial"/>
          <w:sz w:val="24"/>
          <w:szCs w:val="24"/>
        </w:rPr>
        <w:t xml:space="preserve">; </w:t>
      </w:r>
      <w:r w:rsidRPr="004D17CD">
        <w:rPr>
          <w:rFonts w:ascii="Arial" w:hAnsi="Arial" w:cs="Arial"/>
          <w:sz w:val="24"/>
          <w:szCs w:val="24"/>
        </w:rPr>
        <w:t xml:space="preserve">3 </w:t>
      </w:r>
      <w:r>
        <w:rPr>
          <w:rFonts w:ascii="Arial" w:hAnsi="Arial" w:cs="Arial"/>
          <w:sz w:val="24"/>
          <w:szCs w:val="24"/>
        </w:rPr>
        <w:t xml:space="preserve">– </w:t>
      </w:r>
      <w:r w:rsidRPr="004D17CD">
        <w:rPr>
          <w:rFonts w:ascii="Arial" w:hAnsi="Arial" w:cs="Arial"/>
          <w:sz w:val="24"/>
          <w:szCs w:val="24"/>
        </w:rPr>
        <w:t>Стальных шарнирных болта</w:t>
      </w:r>
      <w:r>
        <w:rPr>
          <w:rFonts w:ascii="Arial" w:hAnsi="Arial" w:cs="Arial"/>
          <w:sz w:val="24"/>
          <w:szCs w:val="24"/>
        </w:rPr>
        <w:t xml:space="preserve">; </w:t>
      </w:r>
      <w:r w:rsidRPr="004D17CD">
        <w:rPr>
          <w:rFonts w:ascii="Arial" w:hAnsi="Arial" w:cs="Arial"/>
          <w:sz w:val="24"/>
          <w:szCs w:val="24"/>
        </w:rPr>
        <w:t>E</w:t>
      </w:r>
      <w:r>
        <w:rPr>
          <w:rFonts w:ascii="Arial" w:hAnsi="Arial" w:cs="Arial"/>
          <w:sz w:val="24"/>
          <w:szCs w:val="24"/>
        </w:rPr>
        <w:t xml:space="preserve"> – масса</w:t>
      </w:r>
      <w:r w:rsidRPr="004D17CD">
        <w:rPr>
          <w:rFonts w:ascii="Arial" w:hAnsi="Arial" w:cs="Arial"/>
          <w:sz w:val="24"/>
          <w:szCs w:val="24"/>
        </w:rPr>
        <w:t>: (4 495 ± 50) г</w:t>
      </w:r>
      <w:r>
        <w:rPr>
          <w:rFonts w:ascii="Arial" w:hAnsi="Arial" w:cs="Arial"/>
          <w:sz w:val="24"/>
          <w:szCs w:val="24"/>
        </w:rPr>
        <w:t xml:space="preserve">; </w:t>
      </w:r>
      <w:r w:rsidRPr="004D17CD">
        <w:rPr>
          <w:rFonts w:ascii="Arial" w:hAnsi="Arial" w:cs="Arial"/>
          <w:sz w:val="24"/>
          <w:szCs w:val="24"/>
        </w:rPr>
        <w:t xml:space="preserve">F </w:t>
      </w:r>
      <w:r>
        <w:rPr>
          <w:rFonts w:ascii="Arial" w:hAnsi="Arial" w:cs="Arial"/>
          <w:sz w:val="24"/>
          <w:szCs w:val="24"/>
        </w:rPr>
        <w:t>– м</w:t>
      </w:r>
      <w:r w:rsidRPr="004D17CD">
        <w:rPr>
          <w:rFonts w:ascii="Arial" w:hAnsi="Arial" w:cs="Arial"/>
          <w:sz w:val="24"/>
          <w:szCs w:val="24"/>
        </w:rPr>
        <w:t>асса: (4 501 ± 50) г</w:t>
      </w:r>
      <w:r>
        <w:rPr>
          <w:rFonts w:ascii="Arial" w:hAnsi="Arial" w:cs="Arial"/>
          <w:sz w:val="24"/>
          <w:szCs w:val="24"/>
        </w:rPr>
        <w:t xml:space="preserve">; </w:t>
      </w:r>
      <w:r>
        <w:rPr>
          <w:rFonts w:ascii="Arial" w:hAnsi="Arial" w:cs="Arial"/>
          <w:sz w:val="24"/>
          <w:szCs w:val="24"/>
          <w:lang w:val="en-US"/>
        </w:rPr>
        <w:t>G</w:t>
      </w:r>
      <w:r w:rsidRPr="004D17CD">
        <w:rPr>
          <w:rFonts w:ascii="Arial" w:hAnsi="Arial" w:cs="Arial"/>
          <w:sz w:val="24"/>
          <w:szCs w:val="24"/>
        </w:rPr>
        <w:t xml:space="preserve"> </w:t>
      </w:r>
      <w:r>
        <w:rPr>
          <w:rFonts w:ascii="Arial" w:hAnsi="Arial" w:cs="Arial"/>
          <w:sz w:val="24"/>
          <w:szCs w:val="24"/>
        </w:rPr>
        <w:t>– м</w:t>
      </w:r>
      <w:r w:rsidRPr="004D17CD">
        <w:rPr>
          <w:rFonts w:ascii="Arial" w:hAnsi="Arial" w:cs="Arial"/>
          <w:sz w:val="24"/>
          <w:szCs w:val="24"/>
        </w:rPr>
        <w:t>асса шарнирной оси: (17</w:t>
      </w:r>
      <w:r w:rsidR="00166A33">
        <w:rPr>
          <w:rFonts w:ascii="Arial" w:hAnsi="Arial" w:cs="Arial"/>
          <w:sz w:val="24"/>
          <w:szCs w:val="24"/>
        </w:rPr>
        <w:t>,0</w:t>
      </w:r>
      <w:r w:rsidRPr="004D17CD">
        <w:rPr>
          <w:rFonts w:ascii="Arial" w:hAnsi="Arial" w:cs="Arial"/>
          <w:sz w:val="24"/>
          <w:szCs w:val="24"/>
        </w:rPr>
        <w:t xml:space="preserve"> ± 0,5) г, длина: 79,5 мм</w:t>
      </w:r>
    </w:p>
    <w:p w14:paraId="3FC78DC5" w14:textId="6B876A3A" w:rsidR="004D17CD" w:rsidRPr="004D17CD" w:rsidRDefault="004D17CD" w:rsidP="004D17CD">
      <w:pPr>
        <w:spacing w:after="0" w:line="240" w:lineRule="auto"/>
        <w:ind w:firstLine="567"/>
        <w:rPr>
          <w:rFonts w:ascii="Arial" w:hAnsi="Arial" w:cs="Arial"/>
          <w:sz w:val="24"/>
          <w:szCs w:val="24"/>
        </w:rPr>
      </w:pPr>
      <w:r w:rsidRPr="004D17CD">
        <w:rPr>
          <w:rFonts w:ascii="Arial" w:hAnsi="Arial" w:cs="Arial"/>
          <w:sz w:val="24"/>
          <w:szCs w:val="24"/>
        </w:rPr>
        <w:t>Предельное измерение Масса: (9</w:t>
      </w:r>
      <w:r w:rsidR="00166A33">
        <w:rPr>
          <w:rFonts w:ascii="Arial" w:hAnsi="Arial" w:cs="Arial"/>
          <w:sz w:val="24"/>
          <w:szCs w:val="24"/>
        </w:rPr>
        <w:t>,0</w:t>
      </w:r>
      <w:r w:rsidRPr="004D17CD">
        <w:rPr>
          <w:rFonts w:ascii="Arial" w:hAnsi="Arial" w:cs="Arial"/>
          <w:sz w:val="24"/>
          <w:szCs w:val="24"/>
        </w:rPr>
        <w:t xml:space="preserve"> ± 0,1) кг</w:t>
      </w:r>
    </w:p>
    <w:p w14:paraId="65968885" w14:textId="77777777" w:rsidR="004D17CD" w:rsidRPr="004D17CD" w:rsidRDefault="004D17CD" w:rsidP="004D17CD">
      <w:pPr>
        <w:spacing w:after="0" w:line="240" w:lineRule="auto"/>
        <w:ind w:firstLine="567"/>
        <w:rPr>
          <w:rFonts w:ascii="Arial" w:hAnsi="Arial" w:cs="Arial"/>
          <w:sz w:val="24"/>
          <w:szCs w:val="24"/>
        </w:rPr>
      </w:pPr>
      <w:r w:rsidRPr="004D17CD">
        <w:rPr>
          <w:rFonts w:ascii="Arial" w:hAnsi="Arial" w:cs="Arial"/>
          <w:sz w:val="24"/>
          <w:szCs w:val="24"/>
        </w:rPr>
        <w:t>Допуск по размерам: ± 2 мм</w:t>
      </w:r>
    </w:p>
    <w:p w14:paraId="0A5F50AA" w14:textId="5B003ADE" w:rsidR="004D17CD" w:rsidRDefault="004D17CD" w:rsidP="004D17CD">
      <w:pPr>
        <w:spacing w:after="0" w:line="240" w:lineRule="auto"/>
        <w:ind w:firstLine="567"/>
        <w:rPr>
          <w:rFonts w:ascii="Arial" w:hAnsi="Arial" w:cs="Arial"/>
          <w:sz w:val="24"/>
          <w:szCs w:val="24"/>
        </w:rPr>
      </w:pPr>
      <w:r w:rsidRPr="004D17CD">
        <w:rPr>
          <w:rFonts w:ascii="Arial" w:hAnsi="Arial" w:cs="Arial"/>
          <w:sz w:val="24"/>
          <w:szCs w:val="24"/>
        </w:rPr>
        <w:t>Все края должны быть скошены.</w:t>
      </w:r>
    </w:p>
    <w:p w14:paraId="4E2C7F52" w14:textId="77777777" w:rsidR="004D17CD" w:rsidRDefault="004D17CD" w:rsidP="004D17CD">
      <w:pPr>
        <w:spacing w:after="0" w:line="240" w:lineRule="auto"/>
        <w:ind w:firstLine="567"/>
        <w:rPr>
          <w:rFonts w:ascii="Arial" w:hAnsi="Arial" w:cs="Arial"/>
          <w:sz w:val="24"/>
          <w:szCs w:val="24"/>
        </w:rPr>
      </w:pPr>
    </w:p>
    <w:p w14:paraId="1C4640B1" w14:textId="22039412" w:rsidR="004D17CD" w:rsidRDefault="004D17CD" w:rsidP="004D17CD">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sidRPr="004D17CD">
        <w:rPr>
          <w:rFonts w:ascii="Arial" w:hAnsi="Arial" w:cs="Arial"/>
          <w:sz w:val="24"/>
          <w:szCs w:val="24"/>
        </w:rPr>
        <w:t>1</w:t>
      </w:r>
      <w:r w:rsidRPr="00536AEF">
        <w:rPr>
          <w:rFonts w:ascii="Arial" w:hAnsi="Arial" w:cs="Arial"/>
          <w:sz w:val="24"/>
          <w:szCs w:val="24"/>
        </w:rPr>
        <w:t xml:space="preserve"> — </w:t>
      </w:r>
      <w:r>
        <w:rPr>
          <w:rFonts w:ascii="Arial" w:hAnsi="Arial" w:cs="Arial"/>
          <w:sz w:val="24"/>
          <w:szCs w:val="24"/>
        </w:rPr>
        <w:t>Подвижная и</w:t>
      </w:r>
      <w:r w:rsidRPr="004D17CD">
        <w:rPr>
          <w:rFonts w:ascii="Arial" w:hAnsi="Arial" w:cs="Arial"/>
          <w:sz w:val="24"/>
          <w:szCs w:val="24"/>
        </w:rPr>
        <w:t>спытательная масса</w:t>
      </w:r>
    </w:p>
    <w:p w14:paraId="2C4A15F1" w14:textId="77777777" w:rsidR="004D17CD" w:rsidRDefault="004D17CD" w:rsidP="004D17CD"/>
    <w:p w14:paraId="3FDA8F4D" w14:textId="764E2D59" w:rsidR="004D17CD" w:rsidRPr="0099299B" w:rsidRDefault="00FA32A4" w:rsidP="0099299B">
      <w:pPr>
        <w:pStyle w:val="1"/>
        <w:spacing w:before="0" w:line="360" w:lineRule="auto"/>
        <w:ind w:firstLine="567"/>
        <w:jc w:val="both"/>
        <w:rPr>
          <w:rFonts w:ascii="Arial" w:hAnsi="Arial" w:cs="Arial"/>
          <w:b/>
          <w:color w:val="auto"/>
          <w:sz w:val="24"/>
          <w:szCs w:val="24"/>
        </w:rPr>
      </w:pPr>
      <w:bookmarkStart w:id="24" w:name="_Toc198044319"/>
      <w:r>
        <w:rPr>
          <w:rFonts w:ascii="Arial" w:hAnsi="Arial" w:cs="Arial"/>
          <w:b/>
          <w:color w:val="auto"/>
          <w:sz w:val="24"/>
          <w:szCs w:val="24"/>
        </w:rPr>
        <w:t>6</w:t>
      </w:r>
      <w:r w:rsidR="004D17CD" w:rsidRPr="0099299B">
        <w:rPr>
          <w:rFonts w:ascii="Arial" w:hAnsi="Arial" w:cs="Arial"/>
          <w:b/>
          <w:color w:val="auto"/>
          <w:sz w:val="24"/>
          <w:szCs w:val="24"/>
        </w:rPr>
        <w:t>.2 Испытательная масса A</w:t>
      </w:r>
      <w:bookmarkEnd w:id="24"/>
      <w:r w:rsidR="004D17CD" w:rsidRPr="0099299B">
        <w:rPr>
          <w:rFonts w:ascii="Arial" w:hAnsi="Arial" w:cs="Arial"/>
          <w:b/>
          <w:color w:val="auto"/>
          <w:sz w:val="24"/>
          <w:szCs w:val="24"/>
        </w:rPr>
        <w:t xml:space="preserve"> </w:t>
      </w:r>
    </w:p>
    <w:p w14:paraId="5EFBB9E5" w14:textId="2468D1E9" w:rsidR="0099299B" w:rsidRDefault="004D17CD" w:rsidP="0099299B">
      <w:pPr>
        <w:spacing w:after="0" w:line="360" w:lineRule="auto"/>
        <w:ind w:firstLine="567"/>
        <w:jc w:val="both"/>
        <w:rPr>
          <w:rFonts w:ascii="Arial" w:hAnsi="Arial" w:cs="Arial"/>
          <w:color w:val="000000"/>
          <w:sz w:val="24"/>
          <w:szCs w:val="24"/>
          <w:shd w:val="clear" w:color="auto" w:fill="FFFFFF"/>
        </w:rPr>
      </w:pPr>
      <w:r w:rsidRPr="004D17CD">
        <w:rPr>
          <w:rFonts w:ascii="Arial" w:hAnsi="Arial" w:cs="Arial"/>
          <w:color w:val="000000"/>
          <w:sz w:val="24"/>
          <w:szCs w:val="24"/>
          <w:shd w:val="clear" w:color="auto" w:fill="FFFFFF"/>
        </w:rPr>
        <w:t xml:space="preserve">Испытательная масса A представляет собой жесткий цилиндр диаметром </w:t>
      </w:r>
      <w:r w:rsidR="0099299B">
        <w:rPr>
          <w:rFonts w:ascii="Arial" w:hAnsi="Arial" w:cs="Arial"/>
          <w:color w:val="000000"/>
          <w:sz w:val="24"/>
          <w:szCs w:val="24"/>
          <w:shd w:val="clear" w:color="auto" w:fill="FFFFFF"/>
        </w:rPr>
        <w:br/>
      </w:r>
      <w:r w:rsidRPr="004D17CD">
        <w:rPr>
          <w:rFonts w:ascii="Arial" w:hAnsi="Arial" w:cs="Arial"/>
          <w:color w:val="000000"/>
          <w:sz w:val="24"/>
          <w:szCs w:val="24"/>
          <w:shd w:val="clear" w:color="auto" w:fill="FFFFFF"/>
        </w:rPr>
        <w:t xml:space="preserve">(160 ± 5) мм и высотой (300 ± 5) мм, массой </w:t>
      </w:r>
      <w:r>
        <w:rPr>
          <w:rFonts w:ascii="Arial" w:hAnsi="Arial" w:cs="Arial"/>
          <w:color w:val="000000"/>
          <w:sz w:val="24"/>
          <w:szCs w:val="24"/>
          <w:shd w:val="clear" w:color="auto" w:fill="FFFFFF"/>
        </w:rPr>
        <w:t>(</w:t>
      </w:r>
      <w:r w:rsidRPr="004D17CD">
        <w:rPr>
          <w:rFonts w:ascii="Arial" w:hAnsi="Arial" w:cs="Arial"/>
          <w:color w:val="000000"/>
          <w:sz w:val="24"/>
          <w:szCs w:val="24"/>
          <w:shd w:val="clear" w:color="auto" w:fill="FFFFFF"/>
        </w:rPr>
        <w:t>9</w:t>
      </w:r>
      <w:r>
        <w:rPr>
          <w:rFonts w:ascii="Arial" w:hAnsi="Arial" w:cs="Arial"/>
          <w:color w:val="000000"/>
          <w:sz w:val="24"/>
          <w:szCs w:val="24"/>
          <w:shd w:val="clear" w:color="auto" w:fill="FFFFFF"/>
        </w:rPr>
        <w:t>,</w:t>
      </w:r>
      <w:r w:rsidRPr="004D17CD">
        <w:rPr>
          <w:rFonts w:ascii="Arial" w:hAnsi="Arial" w:cs="Arial"/>
          <w:color w:val="000000"/>
          <w:sz w:val="24"/>
          <w:szCs w:val="24"/>
          <w:shd w:val="clear" w:color="auto" w:fill="FFFFFF"/>
        </w:rPr>
        <w:t xml:space="preserve">0 </w:t>
      </w:r>
      <w:r w:rsidR="0099299B" w:rsidRPr="004D17CD">
        <w:rPr>
          <w:rFonts w:ascii="Arial" w:hAnsi="Arial" w:cs="Arial"/>
          <w:color w:val="000000"/>
          <w:sz w:val="24"/>
          <w:szCs w:val="24"/>
          <w:shd w:val="clear" w:color="auto" w:fill="FFFFFF"/>
        </w:rPr>
        <w:t>±</w:t>
      </w:r>
      <w:r w:rsidR="0099299B">
        <w:rPr>
          <w:rFonts w:ascii="Arial" w:hAnsi="Arial" w:cs="Arial"/>
          <w:color w:val="000000"/>
          <w:sz w:val="24"/>
          <w:szCs w:val="24"/>
          <w:shd w:val="clear" w:color="auto" w:fill="FFFFFF"/>
        </w:rPr>
        <w:t xml:space="preserve"> 0,01)</w:t>
      </w:r>
      <w:r w:rsidRPr="004D17CD">
        <w:rPr>
          <w:rFonts w:ascii="Arial" w:hAnsi="Arial" w:cs="Arial"/>
          <w:color w:val="000000"/>
          <w:sz w:val="24"/>
          <w:szCs w:val="24"/>
          <w:shd w:val="clear" w:color="auto" w:fill="FFFFFF"/>
        </w:rPr>
        <w:t xml:space="preserve"> кг, центр тяжести которого находится в центре цилиндра. Все кромки должны иметь радиус (5 ± 1) мм. Необходимо предусмотреть две точки крепления. Они должны располагаться на высоте (150 ± 2,5) мм от пола и друг к другу под углом 180° по периметру (см. рис. 2). </w:t>
      </w:r>
    </w:p>
    <w:p w14:paraId="64498E57" w14:textId="77777777" w:rsidR="00166A33" w:rsidRDefault="00166A33" w:rsidP="0099299B">
      <w:pPr>
        <w:spacing w:after="0" w:line="360" w:lineRule="auto"/>
        <w:ind w:firstLine="567"/>
        <w:jc w:val="both"/>
        <w:rPr>
          <w:rFonts w:ascii="Arial" w:hAnsi="Arial" w:cs="Arial"/>
          <w:color w:val="000000"/>
          <w:sz w:val="24"/>
          <w:szCs w:val="24"/>
          <w:shd w:val="clear" w:color="auto" w:fill="FFFFFF"/>
        </w:rPr>
      </w:pPr>
    </w:p>
    <w:p w14:paraId="313879E5" w14:textId="7A176532" w:rsidR="004D17CD" w:rsidRPr="004D17CD" w:rsidRDefault="004D17CD" w:rsidP="0099299B">
      <w:pPr>
        <w:spacing w:after="0" w:line="360" w:lineRule="auto"/>
        <w:jc w:val="right"/>
        <w:rPr>
          <w:sz w:val="24"/>
          <w:szCs w:val="24"/>
        </w:rPr>
      </w:pPr>
      <w:r w:rsidRPr="004D17CD">
        <w:rPr>
          <w:rFonts w:ascii="Arial" w:hAnsi="Arial" w:cs="Arial"/>
          <w:color w:val="000000"/>
          <w:sz w:val="24"/>
          <w:szCs w:val="24"/>
          <w:shd w:val="clear" w:color="auto" w:fill="FFFFFF"/>
        </w:rPr>
        <w:lastRenderedPageBreak/>
        <w:t>Размеры в миллиметрах</w:t>
      </w:r>
    </w:p>
    <w:p w14:paraId="5EA91AA2" w14:textId="4C7C764A" w:rsidR="004D17CD" w:rsidRPr="004D17CD" w:rsidRDefault="0099299B" w:rsidP="0099299B">
      <w:pPr>
        <w:spacing w:after="0" w:line="360" w:lineRule="auto"/>
        <w:jc w:val="center"/>
        <w:rPr>
          <w:sz w:val="24"/>
          <w:szCs w:val="24"/>
        </w:rPr>
      </w:pPr>
      <w:r w:rsidRPr="0099299B">
        <w:rPr>
          <w:noProof/>
          <w:sz w:val="24"/>
          <w:szCs w:val="24"/>
          <w:lang w:eastAsia="ru-RU"/>
        </w:rPr>
        <w:drawing>
          <wp:inline distT="0" distB="0" distL="0" distR="0" wp14:anchorId="31B04387" wp14:editId="6F1BC161">
            <wp:extent cx="2714625" cy="4148432"/>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8554" cy="4154437"/>
                    </a:xfrm>
                    <a:prstGeom prst="rect">
                      <a:avLst/>
                    </a:prstGeom>
                    <a:noFill/>
                    <a:ln>
                      <a:noFill/>
                    </a:ln>
                  </pic:spPr>
                </pic:pic>
              </a:graphicData>
            </a:graphic>
          </wp:inline>
        </w:drawing>
      </w:r>
    </w:p>
    <w:p w14:paraId="186FADE4" w14:textId="77777777" w:rsidR="004D17CD" w:rsidRDefault="004D17CD" w:rsidP="004D17CD"/>
    <w:p w14:paraId="4FCFE9E2" w14:textId="6146C9D5" w:rsidR="0099299B" w:rsidRPr="0099299B" w:rsidRDefault="0099299B" w:rsidP="0099299B">
      <w:pPr>
        <w:spacing w:after="0" w:line="360" w:lineRule="auto"/>
        <w:jc w:val="center"/>
        <w:rPr>
          <w:rFonts w:ascii="Arial" w:hAnsi="Arial" w:cs="Arial"/>
          <w:color w:val="000000"/>
          <w:sz w:val="24"/>
          <w:szCs w:val="24"/>
          <w:shd w:val="clear" w:color="auto" w:fill="FFFFFF"/>
        </w:rPr>
      </w:pPr>
      <w:r w:rsidRPr="0099299B">
        <w:rPr>
          <w:rFonts w:ascii="Arial" w:hAnsi="Arial" w:cs="Arial"/>
          <w:color w:val="000000"/>
          <w:sz w:val="24"/>
          <w:szCs w:val="24"/>
          <w:shd w:val="clear" w:color="auto" w:fill="FFFFFF"/>
        </w:rPr>
        <w:t xml:space="preserve">1 </w:t>
      </w:r>
      <w:r>
        <w:rPr>
          <w:rFonts w:ascii="Arial" w:hAnsi="Arial" w:cs="Arial"/>
          <w:color w:val="000000"/>
          <w:sz w:val="24"/>
          <w:szCs w:val="24"/>
          <w:shd w:val="clear" w:color="auto" w:fill="FFFFFF"/>
        </w:rPr>
        <w:t xml:space="preserve">– </w:t>
      </w:r>
      <w:r w:rsidRPr="0099299B">
        <w:rPr>
          <w:rFonts w:ascii="Arial" w:hAnsi="Arial" w:cs="Arial"/>
          <w:color w:val="000000"/>
          <w:sz w:val="24"/>
          <w:szCs w:val="24"/>
          <w:shd w:val="clear" w:color="auto" w:fill="FFFFFF"/>
        </w:rPr>
        <w:t>Радиус: (5 ± 1) мм</w:t>
      </w:r>
      <w:r>
        <w:rPr>
          <w:rFonts w:ascii="Arial" w:hAnsi="Arial" w:cs="Arial"/>
          <w:color w:val="000000"/>
          <w:sz w:val="24"/>
          <w:szCs w:val="24"/>
          <w:shd w:val="clear" w:color="auto" w:fill="FFFFFF"/>
        </w:rPr>
        <w:t xml:space="preserve">; </w:t>
      </w:r>
      <w:r w:rsidRPr="0099299B">
        <w:rPr>
          <w:rFonts w:ascii="Arial" w:hAnsi="Arial" w:cs="Arial"/>
          <w:color w:val="000000"/>
          <w:sz w:val="24"/>
          <w:szCs w:val="24"/>
          <w:shd w:val="clear" w:color="auto" w:fill="FFFFFF"/>
        </w:rPr>
        <w:t xml:space="preserve">2 </w:t>
      </w:r>
      <w:r>
        <w:rPr>
          <w:rFonts w:ascii="Arial" w:hAnsi="Arial" w:cs="Arial"/>
          <w:color w:val="000000"/>
          <w:sz w:val="24"/>
          <w:szCs w:val="24"/>
          <w:shd w:val="clear" w:color="auto" w:fill="FFFFFF"/>
        </w:rPr>
        <w:t xml:space="preserve">– </w:t>
      </w:r>
      <w:r w:rsidRPr="0099299B">
        <w:rPr>
          <w:rFonts w:ascii="Arial" w:hAnsi="Arial" w:cs="Arial"/>
          <w:color w:val="000000"/>
          <w:sz w:val="24"/>
          <w:szCs w:val="24"/>
          <w:shd w:val="clear" w:color="auto" w:fill="FFFFFF"/>
        </w:rPr>
        <w:t>две точки крепления</w:t>
      </w:r>
    </w:p>
    <w:p w14:paraId="764C58BE" w14:textId="4C642F94" w:rsidR="0099299B" w:rsidRPr="0099299B" w:rsidRDefault="0099299B" w:rsidP="0099299B">
      <w:pPr>
        <w:spacing w:after="0" w:line="360" w:lineRule="auto"/>
        <w:jc w:val="center"/>
        <w:rPr>
          <w:rFonts w:ascii="Arial" w:hAnsi="Arial" w:cs="Arial"/>
          <w:color w:val="000000"/>
          <w:sz w:val="24"/>
          <w:szCs w:val="24"/>
          <w:shd w:val="clear" w:color="auto" w:fill="FFFFFF"/>
        </w:rPr>
      </w:pPr>
      <w:r w:rsidRPr="0099299B">
        <w:rPr>
          <w:rFonts w:ascii="Arial" w:hAnsi="Arial" w:cs="Arial"/>
          <w:color w:val="000000"/>
          <w:sz w:val="24"/>
          <w:szCs w:val="24"/>
          <w:shd w:val="clear" w:color="auto" w:fill="FFFFFF"/>
        </w:rPr>
        <w:t xml:space="preserve">Рисунок 2 </w:t>
      </w:r>
      <w:r>
        <w:rPr>
          <w:rFonts w:ascii="Arial" w:hAnsi="Arial" w:cs="Arial"/>
          <w:color w:val="000000"/>
          <w:sz w:val="24"/>
          <w:szCs w:val="24"/>
          <w:shd w:val="clear" w:color="auto" w:fill="FFFFFF"/>
        </w:rPr>
        <w:t>–</w:t>
      </w:r>
      <w:r w:rsidRPr="0099299B">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Испытательная</w:t>
      </w:r>
      <w:r w:rsidRPr="0099299B">
        <w:rPr>
          <w:rFonts w:ascii="Arial" w:hAnsi="Arial" w:cs="Arial"/>
          <w:color w:val="000000"/>
          <w:sz w:val="24"/>
          <w:szCs w:val="24"/>
          <w:shd w:val="clear" w:color="auto" w:fill="FFFFFF"/>
        </w:rPr>
        <w:t xml:space="preserve"> масса А</w:t>
      </w:r>
    </w:p>
    <w:p w14:paraId="69F56276" w14:textId="07538C13" w:rsidR="0099299B" w:rsidRPr="0099299B" w:rsidRDefault="00FA32A4" w:rsidP="0099299B">
      <w:pPr>
        <w:pStyle w:val="1"/>
        <w:spacing w:before="0" w:line="360" w:lineRule="auto"/>
        <w:ind w:firstLine="567"/>
        <w:jc w:val="both"/>
        <w:rPr>
          <w:rFonts w:ascii="Arial" w:hAnsi="Arial" w:cs="Arial"/>
          <w:b/>
          <w:color w:val="auto"/>
          <w:sz w:val="24"/>
          <w:szCs w:val="24"/>
        </w:rPr>
      </w:pPr>
      <w:bookmarkStart w:id="25" w:name="_Toc198044320"/>
      <w:r>
        <w:rPr>
          <w:rFonts w:ascii="Arial" w:hAnsi="Arial" w:cs="Arial"/>
          <w:b/>
          <w:color w:val="auto"/>
          <w:sz w:val="24"/>
          <w:szCs w:val="24"/>
        </w:rPr>
        <w:t>6</w:t>
      </w:r>
      <w:r w:rsidR="0099299B" w:rsidRPr="0099299B">
        <w:rPr>
          <w:rFonts w:ascii="Arial" w:hAnsi="Arial" w:cs="Arial"/>
          <w:b/>
          <w:color w:val="auto"/>
          <w:sz w:val="24"/>
          <w:szCs w:val="24"/>
        </w:rPr>
        <w:t>.3 Испытательная масса B</w:t>
      </w:r>
      <w:bookmarkEnd w:id="25"/>
    </w:p>
    <w:p w14:paraId="0F6ED308" w14:textId="4503232A" w:rsidR="004D17CD" w:rsidRDefault="0099299B" w:rsidP="0099299B">
      <w:pPr>
        <w:spacing w:after="0" w:line="360" w:lineRule="auto"/>
        <w:ind w:firstLine="567"/>
        <w:jc w:val="both"/>
        <w:rPr>
          <w:rFonts w:ascii="Arial" w:hAnsi="Arial" w:cs="Arial"/>
          <w:color w:val="000000"/>
          <w:sz w:val="24"/>
          <w:szCs w:val="24"/>
          <w:shd w:val="clear" w:color="auto" w:fill="FFFFFF"/>
        </w:rPr>
      </w:pPr>
      <w:r w:rsidRPr="0099299B">
        <w:rPr>
          <w:rFonts w:ascii="Arial" w:hAnsi="Arial" w:cs="Arial"/>
          <w:color w:val="000000"/>
          <w:sz w:val="24"/>
          <w:szCs w:val="24"/>
          <w:shd w:val="clear" w:color="auto" w:fill="FFFFFF"/>
        </w:rPr>
        <w:t>Испытательная масса B представляет собой мешок с песком прямоугольной формы размером (150 ± 30) мм на</w:t>
      </w:r>
      <w:r>
        <w:rPr>
          <w:rFonts w:ascii="Arial" w:hAnsi="Arial" w:cs="Arial"/>
          <w:color w:val="000000"/>
          <w:sz w:val="24"/>
          <w:szCs w:val="24"/>
          <w:shd w:val="clear" w:color="auto" w:fill="FFFFFF"/>
        </w:rPr>
        <w:t xml:space="preserve"> </w:t>
      </w:r>
      <w:r w:rsidRPr="0099299B">
        <w:rPr>
          <w:rFonts w:ascii="Arial" w:hAnsi="Arial" w:cs="Arial"/>
          <w:color w:val="000000"/>
          <w:sz w:val="24"/>
          <w:szCs w:val="24"/>
          <w:shd w:val="clear" w:color="auto" w:fill="FFFFFF"/>
        </w:rPr>
        <w:t>(200 ± 30) мм и массой (3</w:t>
      </w:r>
      <w:r w:rsidR="00166A33">
        <w:rPr>
          <w:rFonts w:ascii="Arial" w:hAnsi="Arial" w:cs="Arial"/>
          <w:color w:val="000000"/>
          <w:sz w:val="24"/>
          <w:szCs w:val="24"/>
          <w:shd w:val="clear" w:color="auto" w:fill="FFFFFF"/>
        </w:rPr>
        <w:t>,0</w:t>
      </w:r>
      <w:r w:rsidRPr="0099299B">
        <w:rPr>
          <w:rFonts w:ascii="Arial" w:hAnsi="Arial" w:cs="Arial"/>
          <w:color w:val="000000"/>
          <w:sz w:val="24"/>
          <w:szCs w:val="24"/>
          <w:shd w:val="clear" w:color="auto" w:fill="FFFFFF"/>
        </w:rPr>
        <w:t xml:space="preserve"> ± 0,1) кг.</w:t>
      </w:r>
    </w:p>
    <w:p w14:paraId="6B64500D" w14:textId="23AEA9B2" w:rsidR="0099299B" w:rsidRPr="00536AEF" w:rsidRDefault="00FA32A4" w:rsidP="0099299B">
      <w:pPr>
        <w:pStyle w:val="1"/>
        <w:spacing w:before="0" w:line="360" w:lineRule="auto"/>
        <w:ind w:firstLine="567"/>
        <w:jc w:val="both"/>
        <w:rPr>
          <w:rFonts w:ascii="Arial" w:hAnsi="Arial" w:cs="Arial"/>
          <w:b/>
          <w:color w:val="auto"/>
          <w:sz w:val="24"/>
          <w:szCs w:val="24"/>
        </w:rPr>
      </w:pPr>
      <w:bookmarkStart w:id="26" w:name="_Toc167365764"/>
      <w:bookmarkStart w:id="27" w:name="_Toc198044321"/>
      <w:r>
        <w:rPr>
          <w:rFonts w:ascii="Arial" w:hAnsi="Arial" w:cs="Arial"/>
          <w:b/>
          <w:color w:val="auto"/>
          <w:sz w:val="24"/>
          <w:szCs w:val="24"/>
        </w:rPr>
        <w:t>6</w:t>
      </w:r>
      <w:r w:rsidR="0099299B" w:rsidRPr="00536AEF">
        <w:rPr>
          <w:rFonts w:ascii="Arial" w:hAnsi="Arial" w:cs="Arial"/>
          <w:b/>
          <w:color w:val="auto"/>
          <w:sz w:val="24"/>
          <w:szCs w:val="24"/>
        </w:rPr>
        <w:t>.</w:t>
      </w:r>
      <w:r w:rsidR="0099299B">
        <w:rPr>
          <w:rFonts w:ascii="Arial" w:hAnsi="Arial" w:cs="Arial"/>
          <w:b/>
          <w:color w:val="auto"/>
          <w:sz w:val="24"/>
          <w:szCs w:val="24"/>
        </w:rPr>
        <w:t>4</w:t>
      </w:r>
      <w:r w:rsidR="0099299B" w:rsidRPr="00536AEF">
        <w:rPr>
          <w:rFonts w:ascii="Arial" w:hAnsi="Arial" w:cs="Arial"/>
          <w:b/>
          <w:color w:val="auto"/>
          <w:sz w:val="24"/>
          <w:szCs w:val="24"/>
        </w:rPr>
        <w:t xml:space="preserve"> </w:t>
      </w:r>
      <w:r w:rsidR="0099299B">
        <w:rPr>
          <w:rFonts w:ascii="Arial" w:hAnsi="Arial" w:cs="Arial"/>
          <w:b/>
          <w:color w:val="auto"/>
          <w:sz w:val="24"/>
          <w:szCs w:val="24"/>
        </w:rPr>
        <w:t>Испытательный ц</w:t>
      </w:r>
      <w:r w:rsidR="0099299B" w:rsidRPr="00536AEF">
        <w:rPr>
          <w:rFonts w:ascii="Arial" w:hAnsi="Arial" w:cs="Arial"/>
          <w:b/>
          <w:color w:val="auto"/>
          <w:sz w:val="24"/>
          <w:szCs w:val="24"/>
        </w:rPr>
        <w:t>илиндр для мелких деталей</w:t>
      </w:r>
      <w:bookmarkEnd w:id="26"/>
      <w:bookmarkEnd w:id="27"/>
      <w:r w:rsidR="0099299B" w:rsidRPr="00536AEF">
        <w:rPr>
          <w:rFonts w:ascii="Arial" w:hAnsi="Arial" w:cs="Arial"/>
          <w:b/>
          <w:color w:val="auto"/>
          <w:sz w:val="24"/>
          <w:szCs w:val="24"/>
        </w:rPr>
        <w:t xml:space="preserve"> </w:t>
      </w:r>
    </w:p>
    <w:p w14:paraId="025FFB10" w14:textId="77777777" w:rsidR="0099299B" w:rsidRDefault="0099299B" w:rsidP="0099299B">
      <w:pPr>
        <w:spacing w:after="0" w:line="360" w:lineRule="auto"/>
        <w:ind w:firstLine="567"/>
        <w:jc w:val="both"/>
        <w:rPr>
          <w:rFonts w:ascii="Arial" w:hAnsi="Arial" w:cs="Arial"/>
          <w:sz w:val="24"/>
          <w:szCs w:val="24"/>
        </w:rPr>
      </w:pPr>
      <w:r w:rsidRPr="003A4761">
        <w:rPr>
          <w:rFonts w:ascii="Arial" w:hAnsi="Arial" w:cs="Arial"/>
          <w:sz w:val="24"/>
          <w:szCs w:val="24"/>
        </w:rPr>
        <w:t xml:space="preserve">Для оценки мелких деталей применяют </w:t>
      </w:r>
      <w:r>
        <w:rPr>
          <w:rFonts w:ascii="Arial" w:hAnsi="Arial" w:cs="Arial"/>
          <w:sz w:val="24"/>
          <w:szCs w:val="24"/>
        </w:rPr>
        <w:t xml:space="preserve">испытательный </w:t>
      </w:r>
      <w:r w:rsidRPr="003A4761">
        <w:rPr>
          <w:rFonts w:ascii="Arial" w:hAnsi="Arial" w:cs="Arial"/>
          <w:sz w:val="24"/>
          <w:szCs w:val="24"/>
        </w:rPr>
        <w:t xml:space="preserve">цилиндр с </w:t>
      </w:r>
      <w:r w:rsidRPr="001A2109">
        <w:rPr>
          <w:rFonts w:ascii="Arial" w:hAnsi="Arial" w:cs="Arial"/>
          <w:sz w:val="24"/>
          <w:szCs w:val="24"/>
        </w:rPr>
        <w:t xml:space="preserve">размерами, на рисунке </w:t>
      </w:r>
      <w:r>
        <w:rPr>
          <w:rFonts w:ascii="Arial" w:hAnsi="Arial" w:cs="Arial"/>
          <w:sz w:val="24"/>
          <w:szCs w:val="24"/>
        </w:rPr>
        <w:t>3</w:t>
      </w:r>
      <w:r w:rsidRPr="001A2109">
        <w:rPr>
          <w:rFonts w:ascii="Arial" w:hAnsi="Arial" w:cs="Arial"/>
          <w:sz w:val="24"/>
          <w:szCs w:val="24"/>
        </w:rPr>
        <w:t>.</w:t>
      </w:r>
    </w:p>
    <w:p w14:paraId="143D3908" w14:textId="77777777" w:rsidR="0099299B" w:rsidRDefault="0099299B" w:rsidP="0099299B">
      <w:pPr>
        <w:spacing w:after="0" w:line="360" w:lineRule="auto"/>
        <w:ind w:firstLine="567"/>
        <w:jc w:val="both"/>
        <w:rPr>
          <w:rFonts w:ascii="Arial" w:hAnsi="Arial" w:cs="Arial"/>
          <w:sz w:val="24"/>
          <w:szCs w:val="24"/>
        </w:rPr>
      </w:pPr>
    </w:p>
    <w:p w14:paraId="0952322B" w14:textId="77777777" w:rsidR="00400945" w:rsidRDefault="00400945" w:rsidP="0099299B">
      <w:pPr>
        <w:spacing w:after="0" w:line="360" w:lineRule="auto"/>
        <w:ind w:firstLine="567"/>
        <w:jc w:val="both"/>
        <w:rPr>
          <w:rFonts w:ascii="Arial" w:hAnsi="Arial" w:cs="Arial"/>
          <w:sz w:val="24"/>
          <w:szCs w:val="24"/>
        </w:rPr>
      </w:pPr>
    </w:p>
    <w:p w14:paraId="0BC1AEDE" w14:textId="77777777" w:rsidR="0099299B" w:rsidRPr="00536AEF" w:rsidRDefault="0099299B" w:rsidP="0099299B">
      <w:pPr>
        <w:spacing w:after="0" w:line="360" w:lineRule="auto"/>
        <w:ind w:firstLine="567"/>
        <w:jc w:val="both"/>
        <w:rPr>
          <w:rFonts w:ascii="Arial" w:hAnsi="Arial" w:cs="Arial"/>
          <w:sz w:val="24"/>
          <w:szCs w:val="24"/>
        </w:rPr>
      </w:pPr>
    </w:p>
    <w:p w14:paraId="372F3D80" w14:textId="77777777" w:rsidR="0099299B" w:rsidRPr="00536AEF" w:rsidRDefault="0099299B" w:rsidP="0099299B">
      <w:pPr>
        <w:spacing w:after="0" w:line="360" w:lineRule="auto"/>
        <w:ind w:firstLine="567"/>
        <w:jc w:val="right"/>
        <w:rPr>
          <w:rFonts w:ascii="Arial" w:hAnsi="Arial" w:cs="Arial"/>
          <w:sz w:val="24"/>
          <w:szCs w:val="24"/>
        </w:rPr>
      </w:pPr>
      <w:r w:rsidRPr="00536AEF">
        <w:rPr>
          <w:rFonts w:ascii="Arial" w:hAnsi="Arial" w:cs="Arial"/>
          <w:sz w:val="24"/>
          <w:szCs w:val="24"/>
        </w:rPr>
        <w:t>Размеры в миллиметрах</w:t>
      </w:r>
    </w:p>
    <w:p w14:paraId="2A57232E" w14:textId="77777777" w:rsidR="0099299B" w:rsidRPr="00536AEF" w:rsidRDefault="0099299B" w:rsidP="0099299B">
      <w:pPr>
        <w:spacing w:after="0" w:line="360" w:lineRule="auto"/>
        <w:ind w:firstLine="567"/>
        <w:jc w:val="center"/>
        <w:rPr>
          <w:rFonts w:ascii="Arial" w:hAnsi="Arial" w:cs="Arial"/>
          <w:sz w:val="24"/>
          <w:szCs w:val="24"/>
        </w:rPr>
      </w:pPr>
      <w:r w:rsidRPr="00536AEF">
        <w:rPr>
          <w:rFonts w:ascii="Arial" w:hAnsi="Arial" w:cs="Arial"/>
          <w:noProof/>
          <w:sz w:val="24"/>
          <w:szCs w:val="24"/>
          <w:lang w:eastAsia="ru-RU"/>
        </w:rPr>
        <w:lastRenderedPageBreak/>
        <w:drawing>
          <wp:inline distT="0" distB="0" distL="0" distR="0" wp14:anchorId="1016D026" wp14:editId="44C35F64">
            <wp:extent cx="2611316" cy="28289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10.png"/>
                    <pic:cNvPicPr/>
                  </pic:nvPicPr>
                  <pic:blipFill>
                    <a:blip r:embed="rId15">
                      <a:extLst>
                        <a:ext uri="{28A0092B-C50C-407E-A947-70E740481C1C}">
                          <a14:useLocalDpi xmlns:a14="http://schemas.microsoft.com/office/drawing/2010/main" val="0"/>
                        </a:ext>
                      </a:extLst>
                    </a:blip>
                    <a:stretch>
                      <a:fillRect/>
                    </a:stretch>
                  </pic:blipFill>
                  <pic:spPr>
                    <a:xfrm>
                      <a:off x="0" y="0"/>
                      <a:ext cx="2621600" cy="2840066"/>
                    </a:xfrm>
                    <a:prstGeom prst="rect">
                      <a:avLst/>
                    </a:prstGeom>
                  </pic:spPr>
                </pic:pic>
              </a:graphicData>
            </a:graphic>
          </wp:inline>
        </w:drawing>
      </w:r>
    </w:p>
    <w:p w14:paraId="6BED77B8" w14:textId="77777777" w:rsidR="0099299B" w:rsidRDefault="0099299B" w:rsidP="0099299B">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Pr>
          <w:rFonts w:ascii="Arial" w:hAnsi="Arial" w:cs="Arial"/>
          <w:sz w:val="24"/>
          <w:szCs w:val="24"/>
        </w:rPr>
        <w:t>3</w:t>
      </w:r>
      <w:r w:rsidRPr="00536AEF">
        <w:rPr>
          <w:rFonts w:ascii="Arial" w:hAnsi="Arial" w:cs="Arial"/>
          <w:sz w:val="24"/>
          <w:szCs w:val="24"/>
        </w:rPr>
        <w:t xml:space="preserve"> — Цилиндр для мелких деталей</w:t>
      </w:r>
    </w:p>
    <w:p w14:paraId="2E8480B3" w14:textId="77777777" w:rsidR="004D17CD" w:rsidRDefault="004D17CD" w:rsidP="004D17CD">
      <w:pPr>
        <w:rPr>
          <w:rFonts w:ascii="Arial" w:hAnsi="Arial" w:cs="Arial"/>
          <w:sz w:val="24"/>
          <w:szCs w:val="24"/>
        </w:rPr>
      </w:pPr>
    </w:p>
    <w:p w14:paraId="3FC317D4" w14:textId="5EC42508" w:rsidR="00FB726F" w:rsidRPr="001A2109" w:rsidRDefault="00FA32A4" w:rsidP="004D17CD">
      <w:pPr>
        <w:pStyle w:val="1"/>
        <w:keepNext w:val="0"/>
        <w:keepLines w:val="0"/>
        <w:widowControl w:val="0"/>
        <w:spacing w:before="0" w:line="360" w:lineRule="auto"/>
        <w:ind w:firstLine="567"/>
        <w:rPr>
          <w:rFonts w:ascii="Arial" w:hAnsi="Arial" w:cs="Arial"/>
          <w:b/>
          <w:color w:val="auto"/>
          <w:sz w:val="24"/>
          <w:szCs w:val="24"/>
        </w:rPr>
      </w:pPr>
      <w:bookmarkStart w:id="28" w:name="_Toc198044322"/>
      <w:r>
        <w:rPr>
          <w:rFonts w:ascii="Arial" w:hAnsi="Arial" w:cs="Arial"/>
          <w:b/>
          <w:color w:val="auto"/>
          <w:sz w:val="24"/>
          <w:szCs w:val="24"/>
        </w:rPr>
        <w:t>6</w:t>
      </w:r>
      <w:r w:rsidR="00FB726F" w:rsidRPr="00536AEF">
        <w:rPr>
          <w:rFonts w:ascii="Arial" w:hAnsi="Arial" w:cs="Arial"/>
          <w:b/>
          <w:color w:val="auto"/>
          <w:sz w:val="24"/>
          <w:szCs w:val="24"/>
        </w:rPr>
        <w:t>.</w:t>
      </w:r>
      <w:r w:rsidR="00400945">
        <w:rPr>
          <w:rFonts w:ascii="Arial" w:hAnsi="Arial" w:cs="Arial"/>
          <w:b/>
          <w:color w:val="auto"/>
          <w:sz w:val="24"/>
          <w:szCs w:val="24"/>
        </w:rPr>
        <w:t>5</w:t>
      </w:r>
      <w:r w:rsidR="00FB726F" w:rsidRPr="001A2109">
        <w:rPr>
          <w:rFonts w:ascii="Arial" w:hAnsi="Arial" w:cs="Arial"/>
          <w:b/>
          <w:color w:val="auto"/>
          <w:sz w:val="24"/>
          <w:szCs w:val="24"/>
        </w:rPr>
        <w:t xml:space="preserve"> </w:t>
      </w:r>
      <w:bookmarkEnd w:id="23"/>
      <w:r w:rsidR="00FB726F" w:rsidRPr="001A2109">
        <w:rPr>
          <w:rFonts w:ascii="Arial" w:hAnsi="Arial" w:cs="Arial"/>
          <w:b/>
          <w:color w:val="auto"/>
          <w:sz w:val="24"/>
          <w:szCs w:val="24"/>
        </w:rPr>
        <w:t>Измерительный щуп</w:t>
      </w:r>
      <w:bookmarkEnd w:id="28"/>
    </w:p>
    <w:p w14:paraId="3A75E673" w14:textId="667C0147" w:rsidR="00FB726F" w:rsidRPr="001A2109" w:rsidRDefault="00FB726F" w:rsidP="004D17CD">
      <w:pPr>
        <w:widowControl w:val="0"/>
        <w:spacing w:after="0" w:line="360" w:lineRule="auto"/>
        <w:ind w:firstLine="567"/>
        <w:jc w:val="both"/>
        <w:rPr>
          <w:rFonts w:ascii="Arial" w:hAnsi="Arial" w:cs="Arial"/>
          <w:sz w:val="24"/>
          <w:szCs w:val="24"/>
        </w:rPr>
      </w:pPr>
      <w:r w:rsidRPr="001A2109">
        <w:rPr>
          <w:rFonts w:ascii="Arial" w:hAnsi="Arial" w:cs="Arial"/>
          <w:sz w:val="24"/>
          <w:szCs w:val="24"/>
        </w:rPr>
        <w:t>Щуп толщиной (0,4</w:t>
      </w:r>
      <w:r>
        <w:rPr>
          <w:rFonts w:ascii="Arial" w:hAnsi="Arial" w:cs="Arial"/>
          <w:sz w:val="24"/>
          <w:szCs w:val="24"/>
        </w:rPr>
        <w:t>0</w:t>
      </w:r>
      <w:r w:rsidRPr="001A2109">
        <w:rPr>
          <w:rFonts w:ascii="Arial" w:hAnsi="Arial" w:cs="Arial"/>
          <w:sz w:val="24"/>
          <w:szCs w:val="24"/>
        </w:rPr>
        <w:t xml:space="preserve"> ± 0,02) мм и закругл</w:t>
      </w:r>
      <w:r>
        <w:rPr>
          <w:rFonts w:ascii="Arial" w:hAnsi="Arial" w:cs="Arial"/>
          <w:sz w:val="24"/>
          <w:szCs w:val="24"/>
        </w:rPr>
        <w:t>ением на конце радиусом</w:t>
      </w:r>
      <w:r w:rsidRPr="001A2109">
        <w:rPr>
          <w:rFonts w:ascii="Arial" w:hAnsi="Arial" w:cs="Arial"/>
          <w:sz w:val="24"/>
          <w:szCs w:val="24"/>
        </w:rPr>
        <w:t xml:space="preserve"> (</w:t>
      </w:r>
      <w:r>
        <w:rPr>
          <w:rFonts w:ascii="Arial" w:hAnsi="Arial" w:cs="Arial"/>
          <w:sz w:val="24"/>
          <w:szCs w:val="24"/>
        </w:rPr>
        <w:t>3,0 ± 0,5</w:t>
      </w:r>
      <w:r w:rsidRPr="001A2109">
        <w:rPr>
          <w:rFonts w:ascii="Arial" w:hAnsi="Arial" w:cs="Arial"/>
          <w:sz w:val="24"/>
          <w:szCs w:val="24"/>
        </w:rPr>
        <w:t xml:space="preserve">)  мм (см. рисунок </w:t>
      </w:r>
      <w:r>
        <w:rPr>
          <w:rFonts w:ascii="Arial" w:hAnsi="Arial" w:cs="Arial"/>
          <w:sz w:val="24"/>
          <w:szCs w:val="24"/>
        </w:rPr>
        <w:t>4</w:t>
      </w:r>
      <w:r w:rsidRPr="001A2109">
        <w:rPr>
          <w:rFonts w:ascii="Arial" w:hAnsi="Arial" w:cs="Arial"/>
          <w:sz w:val="24"/>
          <w:szCs w:val="24"/>
        </w:rPr>
        <w:t>).</w:t>
      </w:r>
    </w:p>
    <w:p w14:paraId="581699BA" w14:textId="77777777" w:rsidR="00FB726F" w:rsidRPr="001A2109" w:rsidRDefault="00FB726F" w:rsidP="00FB726F">
      <w:pPr>
        <w:spacing w:after="0" w:line="360" w:lineRule="auto"/>
        <w:ind w:firstLine="567"/>
        <w:jc w:val="right"/>
        <w:rPr>
          <w:rFonts w:ascii="Arial" w:hAnsi="Arial" w:cs="Arial"/>
          <w:sz w:val="24"/>
          <w:szCs w:val="24"/>
        </w:rPr>
      </w:pPr>
      <w:r w:rsidRPr="001A2109">
        <w:rPr>
          <w:rFonts w:ascii="Arial" w:hAnsi="Arial" w:cs="Arial"/>
          <w:sz w:val="24"/>
          <w:szCs w:val="24"/>
        </w:rPr>
        <w:t>Размеры в миллиметрах</w:t>
      </w:r>
    </w:p>
    <w:p w14:paraId="76144723" w14:textId="77777777" w:rsidR="00FB726F" w:rsidRPr="001A2109" w:rsidRDefault="00FB726F" w:rsidP="00FB726F">
      <w:pPr>
        <w:spacing w:after="0" w:line="360" w:lineRule="auto"/>
        <w:ind w:firstLine="567"/>
        <w:jc w:val="both"/>
        <w:rPr>
          <w:rFonts w:ascii="Arial" w:hAnsi="Arial" w:cs="Arial"/>
          <w:sz w:val="24"/>
          <w:szCs w:val="24"/>
        </w:rPr>
      </w:pPr>
      <w:r w:rsidRPr="001A2109">
        <w:rPr>
          <w:rFonts w:ascii="Arial" w:hAnsi="Arial" w:cs="Arial"/>
          <w:noProof/>
          <w:sz w:val="24"/>
          <w:szCs w:val="24"/>
          <w:lang w:eastAsia="ru-RU"/>
        </w:rPr>
        <w:drawing>
          <wp:anchor distT="0" distB="0" distL="114300" distR="114300" simplePos="0" relativeHeight="251663360" behindDoc="0" locked="0" layoutInCell="1" allowOverlap="1" wp14:anchorId="6D840A65" wp14:editId="7D8FB53B">
            <wp:simplePos x="0" y="0"/>
            <wp:positionH relativeFrom="column">
              <wp:posOffset>1993817</wp:posOffset>
            </wp:positionH>
            <wp:positionV relativeFrom="paragraph">
              <wp:posOffset>85891</wp:posOffset>
            </wp:positionV>
            <wp:extent cx="2171065" cy="485140"/>
            <wp:effectExtent l="0" t="0" r="63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11.1.png"/>
                    <pic:cNvPicPr/>
                  </pic:nvPicPr>
                  <pic:blipFill>
                    <a:blip r:embed="rId16">
                      <a:extLst>
                        <a:ext uri="{28A0092B-C50C-407E-A947-70E740481C1C}">
                          <a14:useLocalDpi xmlns:a14="http://schemas.microsoft.com/office/drawing/2010/main" val="0"/>
                        </a:ext>
                      </a:extLst>
                    </a:blip>
                    <a:stretch>
                      <a:fillRect/>
                    </a:stretch>
                  </pic:blipFill>
                  <pic:spPr>
                    <a:xfrm>
                      <a:off x="0" y="0"/>
                      <a:ext cx="2171065" cy="485140"/>
                    </a:xfrm>
                    <a:prstGeom prst="rect">
                      <a:avLst/>
                    </a:prstGeom>
                  </pic:spPr>
                </pic:pic>
              </a:graphicData>
            </a:graphic>
            <wp14:sizeRelH relativeFrom="page">
              <wp14:pctWidth>0</wp14:pctWidth>
            </wp14:sizeRelH>
            <wp14:sizeRelV relativeFrom="page">
              <wp14:pctHeight>0</wp14:pctHeight>
            </wp14:sizeRelV>
          </wp:anchor>
        </w:drawing>
      </w:r>
    </w:p>
    <w:p w14:paraId="02FA105D" w14:textId="57D76A9B" w:rsidR="00FB726F" w:rsidRPr="001A2109" w:rsidRDefault="00FB726F" w:rsidP="00FB726F">
      <w:pPr>
        <w:spacing w:after="0" w:line="360" w:lineRule="auto"/>
        <w:ind w:firstLine="567"/>
        <w:jc w:val="both"/>
        <w:rPr>
          <w:rFonts w:ascii="Arial" w:hAnsi="Arial" w:cs="Arial"/>
          <w:sz w:val="24"/>
          <w:szCs w:val="24"/>
        </w:rPr>
      </w:pPr>
    </w:p>
    <w:p w14:paraId="4E5282FF" w14:textId="77777777" w:rsidR="00FB726F" w:rsidRPr="00536AEF" w:rsidRDefault="00FB726F" w:rsidP="00FB726F">
      <w:pPr>
        <w:spacing w:after="0" w:line="360" w:lineRule="auto"/>
        <w:ind w:firstLine="567"/>
        <w:jc w:val="both"/>
        <w:rPr>
          <w:rFonts w:ascii="Arial" w:hAnsi="Arial" w:cs="Arial"/>
          <w:sz w:val="24"/>
          <w:szCs w:val="24"/>
        </w:rPr>
      </w:pPr>
      <w:r w:rsidRPr="001A2109">
        <w:rPr>
          <w:rFonts w:ascii="Arial" w:hAnsi="Arial" w:cs="Arial"/>
          <w:noProof/>
          <w:sz w:val="24"/>
          <w:szCs w:val="24"/>
          <w:lang w:eastAsia="ru-RU"/>
        </w:rPr>
        <w:drawing>
          <wp:anchor distT="0" distB="0" distL="114300" distR="114300" simplePos="0" relativeHeight="251662336" behindDoc="0" locked="0" layoutInCell="1" allowOverlap="1" wp14:anchorId="0D28920C" wp14:editId="68778257">
            <wp:simplePos x="0" y="0"/>
            <wp:positionH relativeFrom="column">
              <wp:posOffset>2004060</wp:posOffset>
            </wp:positionH>
            <wp:positionV relativeFrom="paragraph">
              <wp:posOffset>212090</wp:posOffset>
            </wp:positionV>
            <wp:extent cx="2162175" cy="66675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847DB" w14:textId="77777777" w:rsidR="00FB726F" w:rsidRPr="00536AEF" w:rsidRDefault="00FB726F" w:rsidP="00FB726F">
      <w:pPr>
        <w:spacing w:after="0" w:line="360" w:lineRule="auto"/>
        <w:ind w:firstLine="567"/>
        <w:jc w:val="both"/>
        <w:rPr>
          <w:rFonts w:ascii="Arial" w:hAnsi="Arial" w:cs="Arial"/>
          <w:sz w:val="24"/>
          <w:szCs w:val="24"/>
        </w:rPr>
      </w:pPr>
    </w:p>
    <w:p w14:paraId="77697785" w14:textId="7E21B3D1" w:rsidR="00FB726F" w:rsidRPr="00536AEF" w:rsidRDefault="00FB726F" w:rsidP="00FB726F">
      <w:pPr>
        <w:spacing w:after="0" w:line="360" w:lineRule="auto"/>
        <w:ind w:firstLine="567"/>
        <w:jc w:val="both"/>
        <w:rPr>
          <w:rFonts w:ascii="Arial" w:hAnsi="Arial" w:cs="Arial"/>
          <w:sz w:val="24"/>
          <w:szCs w:val="24"/>
        </w:rPr>
      </w:pPr>
    </w:p>
    <w:p w14:paraId="241B16CA" w14:textId="77777777" w:rsidR="00FB726F" w:rsidRPr="00536AEF" w:rsidRDefault="00FB726F" w:rsidP="00FB726F">
      <w:pPr>
        <w:spacing w:after="0" w:line="360" w:lineRule="auto"/>
        <w:ind w:firstLine="567"/>
        <w:jc w:val="both"/>
        <w:rPr>
          <w:rFonts w:ascii="Arial" w:hAnsi="Arial" w:cs="Arial"/>
          <w:sz w:val="24"/>
          <w:szCs w:val="24"/>
        </w:rPr>
      </w:pPr>
    </w:p>
    <w:p w14:paraId="3E460565" w14:textId="37E42A82" w:rsidR="00FB726F" w:rsidRDefault="00FB726F" w:rsidP="00FB726F">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Pr>
          <w:rFonts w:ascii="Arial" w:hAnsi="Arial" w:cs="Arial"/>
          <w:sz w:val="24"/>
          <w:szCs w:val="24"/>
        </w:rPr>
        <w:t>4</w:t>
      </w:r>
      <w:r w:rsidRPr="00536AEF">
        <w:rPr>
          <w:rFonts w:ascii="Arial" w:hAnsi="Arial" w:cs="Arial"/>
          <w:sz w:val="24"/>
          <w:szCs w:val="24"/>
        </w:rPr>
        <w:t xml:space="preserve"> — Измерительный щуп</w:t>
      </w:r>
    </w:p>
    <w:p w14:paraId="1F49CE82" w14:textId="77777777" w:rsidR="00FB726F" w:rsidRPr="00A22BE1" w:rsidRDefault="00FB726F" w:rsidP="00FB726F">
      <w:pPr>
        <w:spacing w:after="0" w:line="360" w:lineRule="auto"/>
        <w:jc w:val="center"/>
        <w:rPr>
          <w:rFonts w:ascii="Arial" w:hAnsi="Arial" w:cs="Arial"/>
          <w:sz w:val="10"/>
          <w:szCs w:val="10"/>
        </w:rPr>
      </w:pPr>
    </w:p>
    <w:p w14:paraId="4A3DE763" w14:textId="5B96A96E" w:rsidR="00FB726F" w:rsidRPr="00E405FF" w:rsidRDefault="00FA32A4" w:rsidP="00E405FF">
      <w:pPr>
        <w:pStyle w:val="1"/>
        <w:spacing w:before="0" w:line="360" w:lineRule="auto"/>
        <w:ind w:firstLine="567"/>
        <w:jc w:val="both"/>
        <w:rPr>
          <w:rFonts w:ascii="Arial" w:hAnsi="Arial" w:cs="Arial"/>
          <w:b/>
          <w:color w:val="auto"/>
          <w:sz w:val="24"/>
          <w:szCs w:val="24"/>
        </w:rPr>
      </w:pPr>
      <w:bookmarkStart w:id="29" w:name="_Toc198044323"/>
      <w:r>
        <w:rPr>
          <w:rFonts w:ascii="Arial" w:hAnsi="Arial" w:cs="Arial"/>
          <w:b/>
          <w:color w:val="auto"/>
          <w:sz w:val="24"/>
          <w:szCs w:val="24"/>
        </w:rPr>
        <w:t>6</w:t>
      </w:r>
      <w:r w:rsidR="00FB726F" w:rsidRPr="00E405FF">
        <w:rPr>
          <w:rFonts w:ascii="Arial" w:hAnsi="Arial" w:cs="Arial"/>
          <w:b/>
          <w:color w:val="auto"/>
          <w:sz w:val="24"/>
          <w:szCs w:val="24"/>
        </w:rPr>
        <w:t>.</w:t>
      </w:r>
      <w:r w:rsidR="0099299B">
        <w:rPr>
          <w:rFonts w:ascii="Arial" w:hAnsi="Arial" w:cs="Arial"/>
          <w:b/>
          <w:color w:val="auto"/>
          <w:sz w:val="24"/>
          <w:szCs w:val="24"/>
        </w:rPr>
        <w:t>6</w:t>
      </w:r>
      <w:r w:rsidR="00FB726F" w:rsidRPr="00E405FF">
        <w:rPr>
          <w:rFonts w:ascii="Arial" w:hAnsi="Arial" w:cs="Arial"/>
          <w:b/>
          <w:color w:val="auto"/>
          <w:sz w:val="24"/>
          <w:szCs w:val="24"/>
        </w:rPr>
        <w:t xml:space="preserve"> Шаблон для </w:t>
      </w:r>
      <w:r w:rsidR="00E405FF">
        <w:rPr>
          <w:rFonts w:ascii="Arial" w:hAnsi="Arial" w:cs="Arial"/>
          <w:b/>
          <w:color w:val="auto"/>
          <w:sz w:val="24"/>
          <w:szCs w:val="24"/>
        </w:rPr>
        <w:t>испытания</w:t>
      </w:r>
      <w:r w:rsidR="00EC0748" w:rsidRPr="00E405FF">
        <w:rPr>
          <w:rFonts w:ascii="Arial" w:hAnsi="Arial" w:cs="Arial"/>
          <w:b/>
          <w:color w:val="auto"/>
          <w:sz w:val="24"/>
          <w:szCs w:val="24"/>
        </w:rPr>
        <w:t xml:space="preserve"> защемления </w:t>
      </w:r>
      <w:r w:rsidR="00FB726F" w:rsidRPr="00E405FF">
        <w:rPr>
          <w:rFonts w:ascii="Arial" w:hAnsi="Arial" w:cs="Arial"/>
          <w:b/>
          <w:color w:val="auto"/>
          <w:sz w:val="24"/>
          <w:szCs w:val="24"/>
        </w:rPr>
        <w:t>пальцев</w:t>
      </w:r>
      <w:bookmarkEnd w:id="29"/>
      <w:r w:rsidR="00FB726F" w:rsidRPr="00E405FF">
        <w:rPr>
          <w:rFonts w:ascii="Arial" w:hAnsi="Arial" w:cs="Arial"/>
          <w:b/>
          <w:color w:val="auto"/>
          <w:sz w:val="24"/>
          <w:szCs w:val="24"/>
        </w:rPr>
        <w:t xml:space="preserve"> </w:t>
      </w:r>
    </w:p>
    <w:p w14:paraId="43E29449" w14:textId="0DF0B493" w:rsidR="00FB726F" w:rsidRPr="00EC0748" w:rsidRDefault="00FA32A4" w:rsidP="00FB726F">
      <w:pPr>
        <w:spacing w:after="0" w:line="360" w:lineRule="auto"/>
        <w:ind w:firstLine="567"/>
        <w:jc w:val="both"/>
        <w:rPr>
          <w:rFonts w:ascii="Arial" w:hAnsi="Arial" w:cs="Arial"/>
          <w:sz w:val="24"/>
          <w:szCs w:val="24"/>
        </w:rPr>
      </w:pPr>
      <w:r>
        <w:rPr>
          <w:rFonts w:ascii="Arial" w:hAnsi="Arial" w:cs="Arial"/>
          <w:sz w:val="24"/>
          <w:szCs w:val="24"/>
        </w:rPr>
        <w:t>6</w:t>
      </w:r>
      <w:r w:rsidR="00FB726F" w:rsidRPr="00EC0748">
        <w:rPr>
          <w:rFonts w:ascii="Arial" w:hAnsi="Arial" w:cs="Arial"/>
          <w:sz w:val="24"/>
          <w:szCs w:val="24"/>
        </w:rPr>
        <w:t>.</w:t>
      </w:r>
      <w:r w:rsidR="0099299B">
        <w:rPr>
          <w:rFonts w:ascii="Arial" w:hAnsi="Arial" w:cs="Arial"/>
          <w:sz w:val="24"/>
          <w:szCs w:val="24"/>
        </w:rPr>
        <w:t>6</w:t>
      </w:r>
      <w:r w:rsidR="00FB726F" w:rsidRPr="00EC0748">
        <w:rPr>
          <w:rFonts w:ascii="Arial" w:hAnsi="Arial" w:cs="Arial"/>
          <w:sz w:val="24"/>
          <w:szCs w:val="24"/>
        </w:rPr>
        <w:t>.1 Испытательный шаблон с полусферическим концом</w:t>
      </w:r>
    </w:p>
    <w:p w14:paraId="665F8DC2" w14:textId="1F4784F1" w:rsidR="00FB726F" w:rsidRPr="00EC0748" w:rsidRDefault="00B60781" w:rsidP="00FB726F">
      <w:pPr>
        <w:spacing w:after="0" w:line="360" w:lineRule="auto"/>
        <w:ind w:firstLine="567"/>
        <w:jc w:val="both"/>
        <w:rPr>
          <w:rFonts w:ascii="Arial" w:hAnsi="Arial" w:cs="Arial"/>
          <w:sz w:val="24"/>
          <w:szCs w:val="24"/>
        </w:rPr>
      </w:pPr>
      <w:r w:rsidRPr="00B60781">
        <w:rPr>
          <w:rFonts w:ascii="Arial" w:hAnsi="Arial" w:cs="Arial"/>
          <w:sz w:val="24"/>
          <w:szCs w:val="24"/>
        </w:rPr>
        <w:t>Полимерные или любые другие прочные, гладкие (без зазубрен и заусенец) шаблоны диаметром (7,0 ± 0,1) мм и (12,0+0,1) мм с полностью полусферическим концом, которые можно прикрепить к измерительному устройству, см. рисунок 5а).</w:t>
      </w:r>
    </w:p>
    <w:p w14:paraId="0BAA1822" w14:textId="64518274" w:rsidR="006B1EEF" w:rsidRDefault="002E34D5" w:rsidP="00FB726F">
      <w:pPr>
        <w:spacing w:after="0" w:line="360" w:lineRule="auto"/>
        <w:ind w:firstLine="567"/>
        <w:jc w:val="both"/>
        <w:rPr>
          <w:rFonts w:ascii="Arial" w:hAnsi="Arial" w:cs="Arial"/>
          <w:sz w:val="24"/>
          <w:szCs w:val="24"/>
        </w:rPr>
      </w:pPr>
      <w:r w:rsidRPr="002E34D5">
        <w:rPr>
          <w:rFonts w:ascii="Arial" w:hAnsi="Arial" w:cs="Arial"/>
          <w:sz w:val="24"/>
          <w:szCs w:val="24"/>
        </w:rPr>
        <w:t>Шаблоны для испытания сетчатой ткани, изготовлены из полимерного или любого другого прочного и гладкого (без зазубрен и заусенец) материала</w:t>
      </w:r>
      <w:r w:rsidR="00FB726F" w:rsidRPr="00EC0748">
        <w:rPr>
          <w:rFonts w:ascii="Arial" w:hAnsi="Arial" w:cs="Arial"/>
          <w:sz w:val="24"/>
          <w:szCs w:val="24"/>
        </w:rPr>
        <w:t xml:space="preserve">, как показано на рисунке </w:t>
      </w:r>
      <w:r w:rsidR="0099299B">
        <w:rPr>
          <w:rFonts w:ascii="Arial" w:hAnsi="Arial" w:cs="Arial"/>
          <w:sz w:val="24"/>
          <w:szCs w:val="24"/>
        </w:rPr>
        <w:t>5</w:t>
      </w:r>
      <w:r w:rsidR="0099299B">
        <w:rPr>
          <w:rFonts w:ascii="Arial" w:hAnsi="Arial" w:cs="Arial"/>
          <w:sz w:val="24"/>
          <w:szCs w:val="24"/>
          <w:lang w:val="en-US"/>
        </w:rPr>
        <w:t>b</w:t>
      </w:r>
      <w:r w:rsidR="0099299B">
        <w:rPr>
          <w:rFonts w:ascii="Arial" w:hAnsi="Arial" w:cs="Arial"/>
          <w:sz w:val="24"/>
          <w:szCs w:val="24"/>
        </w:rPr>
        <w:t>)</w:t>
      </w:r>
      <w:r w:rsidR="00FB726F" w:rsidRPr="00EC0748">
        <w:rPr>
          <w:rFonts w:ascii="Arial" w:hAnsi="Arial" w:cs="Arial"/>
          <w:sz w:val="24"/>
          <w:szCs w:val="24"/>
        </w:rPr>
        <w:t>.</w:t>
      </w:r>
    </w:p>
    <w:p w14:paraId="08821356" w14:textId="77777777" w:rsidR="002E34D5" w:rsidRPr="00EC0748" w:rsidRDefault="002E34D5" w:rsidP="00FB726F">
      <w:pPr>
        <w:spacing w:after="0" w:line="360" w:lineRule="auto"/>
        <w:ind w:firstLine="567"/>
        <w:jc w:val="both"/>
        <w:rPr>
          <w:rFonts w:ascii="Arial" w:hAnsi="Arial" w:cs="Arial"/>
          <w:sz w:val="24"/>
          <w:szCs w:val="24"/>
        </w:rPr>
      </w:pPr>
    </w:p>
    <w:p w14:paraId="3504172C" w14:textId="77777777" w:rsidR="00FB726F" w:rsidRPr="00EC0748" w:rsidRDefault="00FB726F" w:rsidP="00FB726F">
      <w:pPr>
        <w:spacing w:after="0" w:line="360" w:lineRule="auto"/>
        <w:ind w:firstLine="567"/>
        <w:jc w:val="right"/>
        <w:rPr>
          <w:rFonts w:ascii="Arial" w:hAnsi="Arial" w:cs="Arial"/>
          <w:sz w:val="24"/>
          <w:szCs w:val="24"/>
        </w:rPr>
      </w:pPr>
      <w:r w:rsidRPr="00EC0748">
        <w:rPr>
          <w:rFonts w:ascii="Arial" w:hAnsi="Arial" w:cs="Arial"/>
          <w:sz w:val="24"/>
          <w:szCs w:val="24"/>
        </w:rPr>
        <w:lastRenderedPageBreak/>
        <w:t>Размеры в миллиметрах</w:t>
      </w:r>
    </w:p>
    <w:p w14:paraId="78F9C88D" w14:textId="6CAD9817" w:rsidR="00FB726F" w:rsidRPr="00EC0748" w:rsidRDefault="00EC0748" w:rsidP="00FB726F">
      <w:pPr>
        <w:spacing w:after="0" w:line="360" w:lineRule="auto"/>
        <w:ind w:firstLine="567"/>
        <w:jc w:val="center"/>
        <w:rPr>
          <w:rFonts w:ascii="Arial" w:hAnsi="Arial" w:cs="Arial"/>
          <w:sz w:val="24"/>
          <w:szCs w:val="24"/>
        </w:rPr>
      </w:pPr>
      <w:r w:rsidRPr="00EC0748">
        <w:rPr>
          <w:rFonts w:ascii="Arial" w:hAnsi="Arial" w:cs="Arial"/>
          <w:noProof/>
          <w:sz w:val="24"/>
          <w:szCs w:val="24"/>
          <w:lang w:eastAsia="ru-RU"/>
        </w:rPr>
        <w:drawing>
          <wp:inline distT="0" distB="0" distL="0" distR="0" wp14:anchorId="78875D3E" wp14:editId="390F0B45">
            <wp:extent cx="4495800" cy="1426892"/>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1859" cy="1428815"/>
                    </a:xfrm>
                    <a:prstGeom prst="rect">
                      <a:avLst/>
                    </a:prstGeom>
                    <a:noFill/>
                    <a:ln>
                      <a:noFill/>
                    </a:ln>
                  </pic:spPr>
                </pic:pic>
              </a:graphicData>
            </a:graphic>
          </wp:inline>
        </w:drawing>
      </w:r>
    </w:p>
    <w:p w14:paraId="218FB3B3" w14:textId="5FF2170C" w:rsidR="00FB726F" w:rsidRPr="00EC0748" w:rsidRDefault="00FB726F" w:rsidP="00FB726F">
      <w:pPr>
        <w:spacing w:after="0" w:line="360" w:lineRule="auto"/>
        <w:jc w:val="center"/>
        <w:rPr>
          <w:rFonts w:ascii="Arial" w:hAnsi="Arial" w:cs="Arial"/>
        </w:rPr>
      </w:pPr>
      <w:r w:rsidRPr="00EC0748">
        <w:rPr>
          <w:rFonts w:ascii="Arial" w:hAnsi="Arial" w:cs="Arial"/>
          <w:i/>
        </w:rPr>
        <w:t>1</w:t>
      </w:r>
      <w:r w:rsidRPr="00EC0748">
        <w:rPr>
          <w:rFonts w:ascii="Arial" w:hAnsi="Arial" w:cs="Arial"/>
        </w:rPr>
        <w:t xml:space="preserve"> – </w:t>
      </w:r>
      <w:r w:rsidR="00EC0748" w:rsidRPr="00EC0748">
        <w:rPr>
          <w:rFonts w:ascii="Arial" w:hAnsi="Arial" w:cs="Arial"/>
        </w:rPr>
        <w:t xml:space="preserve">линия с надрезом по периметру, показывающая глубину проникновения, </w:t>
      </w:r>
      <w:r w:rsidR="00EC0748" w:rsidRPr="00EC0748">
        <w:rPr>
          <w:rFonts w:ascii="Arial" w:hAnsi="Arial" w:cs="Arial"/>
          <w:lang w:val="en-US"/>
        </w:rPr>
        <w:t>RB</w:t>
      </w:r>
      <w:r w:rsidR="00EC0748" w:rsidRPr="00EC0748">
        <w:rPr>
          <w:rFonts w:ascii="Arial" w:hAnsi="Arial" w:cs="Arial"/>
        </w:rPr>
        <w:t xml:space="preserve"> – радиус</w:t>
      </w:r>
    </w:p>
    <w:p w14:paraId="69E499C6" w14:textId="7C2E6CC0" w:rsidR="00EC0748" w:rsidRPr="00EC0748" w:rsidRDefault="00EC0748" w:rsidP="00EC0748">
      <w:pPr>
        <w:spacing w:after="0" w:line="360" w:lineRule="auto"/>
        <w:rPr>
          <w:rFonts w:ascii="Arial" w:hAnsi="Arial" w:cs="Arial"/>
        </w:rPr>
      </w:pPr>
      <w:r w:rsidRPr="00EC0748">
        <w:rPr>
          <w:rFonts w:ascii="Arial" w:hAnsi="Arial" w:cs="Arial"/>
        </w:rPr>
        <w:t>Тип испытательн</w:t>
      </w:r>
      <w:r w:rsidR="00FC1ACC">
        <w:rPr>
          <w:rFonts w:ascii="Arial" w:hAnsi="Arial" w:cs="Arial"/>
        </w:rPr>
        <w:t>ых шаблонов</w:t>
      </w:r>
      <w:r w:rsidRPr="00EC0748">
        <w:rPr>
          <w:rFonts w:ascii="Arial" w:hAnsi="Arial" w:cs="Arial"/>
        </w:rPr>
        <w:t xml:space="preserve">: 7-миллиметровый зонд (7,0 </w:t>
      </w:r>
      <w:r w:rsidRPr="00EC0748">
        <w:rPr>
          <w:rFonts w:ascii="Arial" w:hAnsi="Arial" w:cs="Arial"/>
          <w:sz w:val="24"/>
          <w:szCs w:val="24"/>
        </w:rPr>
        <w:t xml:space="preserve">± </w:t>
      </w:r>
      <w:r w:rsidRPr="00EC0748">
        <w:rPr>
          <w:rFonts w:ascii="Arial" w:hAnsi="Arial" w:cs="Arial"/>
        </w:rPr>
        <w:t>0,1) половина диаметра A;</w:t>
      </w:r>
    </w:p>
    <w:p w14:paraId="14402A53" w14:textId="42FD86D8" w:rsidR="00EC0748" w:rsidRPr="00EC0748" w:rsidRDefault="00EC0748" w:rsidP="00EC0748">
      <w:pPr>
        <w:spacing w:after="0" w:line="360" w:lineRule="auto"/>
        <w:rPr>
          <w:rFonts w:ascii="Arial" w:hAnsi="Arial" w:cs="Arial"/>
        </w:rPr>
      </w:pPr>
      <w:r w:rsidRPr="00EC0748">
        <w:rPr>
          <w:rFonts w:ascii="Arial" w:hAnsi="Arial" w:cs="Arial"/>
        </w:rPr>
        <w:tab/>
      </w:r>
      <w:r w:rsidRPr="00EC0748">
        <w:rPr>
          <w:rFonts w:ascii="Arial" w:hAnsi="Arial" w:cs="Arial"/>
        </w:rPr>
        <w:tab/>
      </w:r>
      <w:r w:rsidRPr="00EC0748">
        <w:rPr>
          <w:rFonts w:ascii="Arial" w:hAnsi="Arial" w:cs="Arial"/>
        </w:rPr>
        <w:tab/>
      </w:r>
      <w:r w:rsidRPr="00EC0748">
        <w:rPr>
          <w:rFonts w:ascii="Arial" w:hAnsi="Arial" w:cs="Arial"/>
        </w:rPr>
        <w:tab/>
        <w:t xml:space="preserve">12-миллиметровый зонд (12,0 </w:t>
      </w:r>
      <w:r w:rsidRPr="00EC0748">
        <w:rPr>
          <w:rFonts w:ascii="Arial" w:hAnsi="Arial" w:cs="Arial"/>
          <w:sz w:val="24"/>
          <w:szCs w:val="24"/>
        </w:rPr>
        <w:t xml:space="preserve">± </w:t>
      </w:r>
      <w:r w:rsidRPr="00EC0748">
        <w:rPr>
          <w:rFonts w:ascii="Arial" w:hAnsi="Arial" w:cs="Arial"/>
        </w:rPr>
        <w:t>0,1) половина диаметра A.</w:t>
      </w:r>
    </w:p>
    <w:p w14:paraId="20ED91DA" w14:textId="281486D3" w:rsidR="00FB726F" w:rsidRPr="00EC0748" w:rsidRDefault="00FB726F" w:rsidP="00FB726F">
      <w:pPr>
        <w:spacing w:after="0" w:line="360" w:lineRule="auto"/>
        <w:jc w:val="center"/>
        <w:rPr>
          <w:rFonts w:ascii="Arial" w:hAnsi="Arial" w:cs="Arial"/>
          <w:sz w:val="24"/>
          <w:szCs w:val="24"/>
        </w:rPr>
      </w:pPr>
      <w:r w:rsidRPr="00EC0748">
        <w:rPr>
          <w:rFonts w:ascii="Arial" w:hAnsi="Arial" w:cs="Arial"/>
          <w:sz w:val="24"/>
          <w:szCs w:val="24"/>
        </w:rPr>
        <w:t xml:space="preserve">Рисунок </w:t>
      </w:r>
      <w:r w:rsidR="0099299B">
        <w:rPr>
          <w:rFonts w:ascii="Arial" w:hAnsi="Arial" w:cs="Arial"/>
          <w:sz w:val="24"/>
          <w:szCs w:val="24"/>
        </w:rPr>
        <w:t>5а)</w:t>
      </w:r>
      <w:r w:rsidRPr="00EC0748">
        <w:rPr>
          <w:rFonts w:ascii="Arial" w:hAnsi="Arial" w:cs="Arial"/>
          <w:sz w:val="24"/>
          <w:szCs w:val="24"/>
        </w:rPr>
        <w:t xml:space="preserve"> — Шаблон </w:t>
      </w:r>
      <w:r w:rsidR="00EC0748" w:rsidRPr="00EC0748">
        <w:rPr>
          <w:rFonts w:ascii="Arial" w:hAnsi="Arial" w:cs="Arial"/>
          <w:sz w:val="24"/>
          <w:szCs w:val="24"/>
        </w:rPr>
        <w:t xml:space="preserve">с полусферическим концом </w:t>
      </w:r>
    </w:p>
    <w:p w14:paraId="7DFAF2E0" w14:textId="77777777" w:rsidR="00FB726F" w:rsidRPr="0056224D" w:rsidRDefault="00FB726F" w:rsidP="00FB726F">
      <w:pPr>
        <w:spacing w:after="0" w:line="360" w:lineRule="auto"/>
        <w:ind w:firstLine="567"/>
        <w:jc w:val="right"/>
        <w:rPr>
          <w:rFonts w:ascii="Arial" w:hAnsi="Arial" w:cs="Arial"/>
          <w:sz w:val="24"/>
          <w:szCs w:val="24"/>
        </w:rPr>
      </w:pPr>
      <w:r w:rsidRPr="0056224D">
        <w:rPr>
          <w:rFonts w:ascii="Arial" w:hAnsi="Arial" w:cs="Arial"/>
          <w:sz w:val="24"/>
          <w:szCs w:val="24"/>
        </w:rPr>
        <w:t>Размеры в миллиметрах</w:t>
      </w:r>
    </w:p>
    <w:p w14:paraId="1F44876B" w14:textId="6ED054F9" w:rsidR="00FB726F" w:rsidRPr="0056224D" w:rsidRDefault="00EC0748" w:rsidP="00FB726F">
      <w:pPr>
        <w:spacing w:after="0" w:line="360" w:lineRule="auto"/>
        <w:ind w:firstLine="567"/>
        <w:jc w:val="center"/>
        <w:rPr>
          <w:rFonts w:ascii="Arial" w:hAnsi="Arial" w:cs="Arial"/>
          <w:sz w:val="24"/>
          <w:szCs w:val="24"/>
        </w:rPr>
      </w:pPr>
      <w:r w:rsidRPr="0056224D">
        <w:rPr>
          <w:rFonts w:ascii="Arial" w:hAnsi="Arial" w:cs="Arial"/>
          <w:noProof/>
          <w:sz w:val="24"/>
          <w:szCs w:val="24"/>
          <w:lang w:eastAsia="ru-RU"/>
        </w:rPr>
        <w:drawing>
          <wp:inline distT="0" distB="0" distL="0" distR="0" wp14:anchorId="000E32CD" wp14:editId="4310E8EC">
            <wp:extent cx="4248150" cy="99854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4789" cy="1000102"/>
                    </a:xfrm>
                    <a:prstGeom prst="rect">
                      <a:avLst/>
                    </a:prstGeom>
                    <a:noFill/>
                    <a:ln>
                      <a:noFill/>
                    </a:ln>
                  </pic:spPr>
                </pic:pic>
              </a:graphicData>
            </a:graphic>
          </wp:inline>
        </w:drawing>
      </w:r>
    </w:p>
    <w:p w14:paraId="1936729A" w14:textId="7DF95666" w:rsidR="00EC0748" w:rsidRPr="0056224D" w:rsidRDefault="00EC0748" w:rsidP="00FB726F">
      <w:pPr>
        <w:spacing w:after="0" w:line="360" w:lineRule="auto"/>
        <w:jc w:val="center"/>
        <w:rPr>
          <w:rFonts w:ascii="Arial" w:hAnsi="Arial" w:cs="Arial"/>
          <w:sz w:val="24"/>
          <w:szCs w:val="24"/>
        </w:rPr>
      </w:pPr>
      <w:r w:rsidRPr="0056224D">
        <w:rPr>
          <w:rFonts w:ascii="Arial" w:hAnsi="Arial" w:cs="Arial"/>
          <w:color w:val="000000"/>
          <w:shd w:val="clear" w:color="auto" w:fill="FFFFFF"/>
        </w:rPr>
        <w:t xml:space="preserve">Диаметр А </w:t>
      </w:r>
      <w:r w:rsidR="0056224D" w:rsidRPr="0056224D">
        <w:rPr>
          <w:rFonts w:ascii="Arial" w:hAnsi="Arial" w:cs="Arial"/>
          <w:color w:val="000000"/>
          <w:shd w:val="clear" w:color="auto" w:fill="FFFFFF"/>
        </w:rPr>
        <w:t>(</w:t>
      </w:r>
      <w:r w:rsidRPr="0056224D">
        <w:rPr>
          <w:rFonts w:ascii="Arial" w:hAnsi="Arial" w:cs="Arial"/>
          <w:color w:val="000000"/>
          <w:shd w:val="clear" w:color="auto" w:fill="FFFFFF"/>
        </w:rPr>
        <w:t>7</w:t>
      </w:r>
      <w:r w:rsidR="0056224D" w:rsidRPr="0056224D">
        <w:rPr>
          <w:rFonts w:ascii="Arial" w:hAnsi="Arial" w:cs="Arial"/>
          <w:color w:val="000000"/>
          <w:shd w:val="clear" w:color="auto" w:fill="FFFFFF"/>
        </w:rPr>
        <w:t xml:space="preserve">,0 </w:t>
      </w:r>
      <w:r w:rsidR="0056224D" w:rsidRPr="0056224D">
        <w:rPr>
          <w:rFonts w:ascii="Arial" w:hAnsi="Arial" w:cs="Arial"/>
          <w:sz w:val="24"/>
          <w:szCs w:val="24"/>
        </w:rPr>
        <w:t xml:space="preserve">± </w:t>
      </w:r>
      <w:r w:rsidRPr="0056224D">
        <w:rPr>
          <w:rFonts w:ascii="Arial" w:hAnsi="Arial" w:cs="Arial"/>
          <w:color w:val="000000"/>
          <w:shd w:val="clear" w:color="auto" w:fill="FFFFFF"/>
        </w:rPr>
        <w:t>0,10</w:t>
      </w:r>
      <w:r w:rsidR="0056224D" w:rsidRPr="0056224D">
        <w:rPr>
          <w:rFonts w:ascii="Arial" w:hAnsi="Arial" w:cs="Arial"/>
          <w:color w:val="000000"/>
          <w:shd w:val="clear" w:color="auto" w:fill="FFFFFF"/>
        </w:rPr>
        <w:t xml:space="preserve">); </w:t>
      </w:r>
      <w:r w:rsidRPr="0056224D">
        <w:rPr>
          <w:rFonts w:ascii="Arial" w:hAnsi="Arial" w:cs="Arial"/>
          <w:color w:val="000000"/>
          <w:shd w:val="clear" w:color="auto" w:fill="FFFFFF"/>
        </w:rPr>
        <w:t xml:space="preserve">Диаметр В </w:t>
      </w:r>
      <w:r w:rsidR="0056224D" w:rsidRPr="0056224D">
        <w:rPr>
          <w:rFonts w:ascii="Arial" w:hAnsi="Arial" w:cs="Arial"/>
          <w:color w:val="000000"/>
          <w:shd w:val="clear" w:color="auto" w:fill="FFFFFF"/>
        </w:rPr>
        <w:t>(</w:t>
      </w:r>
      <w:r w:rsidRPr="0056224D">
        <w:rPr>
          <w:rFonts w:ascii="Arial" w:hAnsi="Arial" w:cs="Arial"/>
          <w:color w:val="000000"/>
          <w:shd w:val="clear" w:color="auto" w:fill="FFFFFF"/>
        </w:rPr>
        <w:t>5,6</w:t>
      </w:r>
      <w:r w:rsidR="0056224D" w:rsidRPr="0056224D">
        <w:rPr>
          <w:rFonts w:ascii="Arial" w:hAnsi="Arial" w:cs="Arial"/>
          <w:color w:val="000000"/>
          <w:shd w:val="clear" w:color="auto" w:fill="FFFFFF"/>
        </w:rPr>
        <w:t xml:space="preserve"> </w:t>
      </w:r>
      <w:r w:rsidR="0056224D" w:rsidRPr="0056224D">
        <w:rPr>
          <w:rFonts w:ascii="Arial" w:hAnsi="Arial" w:cs="Arial"/>
          <w:sz w:val="24"/>
          <w:szCs w:val="24"/>
        </w:rPr>
        <w:t xml:space="preserve">± </w:t>
      </w:r>
      <w:r w:rsidRPr="0056224D">
        <w:rPr>
          <w:rFonts w:ascii="Arial" w:hAnsi="Arial" w:cs="Arial"/>
          <w:color w:val="000000"/>
          <w:shd w:val="clear" w:color="auto" w:fill="FFFFFF"/>
        </w:rPr>
        <w:t>0,10</w:t>
      </w:r>
      <w:r w:rsidR="0056224D" w:rsidRPr="0056224D">
        <w:rPr>
          <w:rFonts w:ascii="Arial" w:hAnsi="Arial" w:cs="Arial"/>
          <w:color w:val="000000"/>
          <w:shd w:val="clear" w:color="auto" w:fill="FFFFFF"/>
        </w:rPr>
        <w:t xml:space="preserve">), </w:t>
      </w:r>
      <w:r w:rsidRPr="0056224D">
        <w:rPr>
          <w:rFonts w:ascii="Arial" w:hAnsi="Arial" w:cs="Arial"/>
          <w:color w:val="000000"/>
          <w:shd w:val="clear" w:color="auto" w:fill="FFFFFF"/>
        </w:rPr>
        <w:t xml:space="preserve">Радиус RB </w:t>
      </w:r>
      <w:r w:rsidR="0056224D" w:rsidRPr="0056224D">
        <w:rPr>
          <w:rFonts w:ascii="Arial" w:hAnsi="Arial" w:cs="Arial"/>
          <w:color w:val="000000"/>
          <w:shd w:val="clear" w:color="auto" w:fill="FFFFFF"/>
        </w:rPr>
        <w:t xml:space="preserve">– </w:t>
      </w:r>
      <w:r w:rsidRPr="0056224D">
        <w:rPr>
          <w:rFonts w:ascii="Arial" w:hAnsi="Arial" w:cs="Arial"/>
          <w:color w:val="000000"/>
          <w:shd w:val="clear" w:color="auto" w:fill="FFFFFF"/>
        </w:rPr>
        <w:t xml:space="preserve">вдвое меньше диаметра B </w:t>
      </w:r>
    </w:p>
    <w:p w14:paraId="230BDA15" w14:textId="52DC45E4" w:rsidR="00FB726F" w:rsidRPr="001A2109" w:rsidRDefault="00FB726F" w:rsidP="00FB726F">
      <w:pPr>
        <w:spacing w:after="0" w:line="360" w:lineRule="auto"/>
        <w:jc w:val="center"/>
        <w:rPr>
          <w:rFonts w:ascii="Arial" w:hAnsi="Arial" w:cs="Arial"/>
          <w:sz w:val="24"/>
          <w:szCs w:val="24"/>
        </w:rPr>
      </w:pPr>
      <w:r w:rsidRPr="0056224D">
        <w:rPr>
          <w:rFonts w:ascii="Arial" w:hAnsi="Arial" w:cs="Arial"/>
          <w:sz w:val="24"/>
          <w:szCs w:val="24"/>
        </w:rPr>
        <w:t xml:space="preserve">Рисунок </w:t>
      </w:r>
      <w:r w:rsidR="0099299B">
        <w:rPr>
          <w:rFonts w:ascii="Arial" w:hAnsi="Arial" w:cs="Arial"/>
          <w:sz w:val="24"/>
          <w:szCs w:val="24"/>
        </w:rPr>
        <w:t>5</w:t>
      </w:r>
      <w:r w:rsidR="0099299B">
        <w:rPr>
          <w:rFonts w:ascii="Arial" w:hAnsi="Arial" w:cs="Arial"/>
          <w:sz w:val="24"/>
          <w:szCs w:val="24"/>
          <w:lang w:val="en-US"/>
        </w:rPr>
        <w:t>b</w:t>
      </w:r>
      <w:r w:rsidR="0099299B">
        <w:rPr>
          <w:rFonts w:ascii="Arial" w:hAnsi="Arial" w:cs="Arial"/>
          <w:sz w:val="24"/>
          <w:szCs w:val="24"/>
        </w:rPr>
        <w:t>)</w:t>
      </w:r>
      <w:r w:rsidRPr="0056224D">
        <w:rPr>
          <w:rFonts w:ascii="Arial" w:hAnsi="Arial" w:cs="Arial"/>
          <w:sz w:val="24"/>
          <w:szCs w:val="24"/>
        </w:rPr>
        <w:t xml:space="preserve"> — Шаблон </w:t>
      </w:r>
      <w:r w:rsidR="00EC0748" w:rsidRPr="0056224D">
        <w:rPr>
          <w:rFonts w:ascii="Arial" w:hAnsi="Arial" w:cs="Arial"/>
          <w:sz w:val="24"/>
          <w:szCs w:val="24"/>
        </w:rPr>
        <w:t>для испытаний для сетчатой ткани</w:t>
      </w:r>
      <w:r w:rsidR="00EC0748">
        <w:rPr>
          <w:rFonts w:ascii="Arial" w:hAnsi="Arial" w:cs="Arial"/>
          <w:sz w:val="24"/>
          <w:szCs w:val="24"/>
        </w:rPr>
        <w:t xml:space="preserve"> </w:t>
      </w:r>
    </w:p>
    <w:p w14:paraId="20681F44" w14:textId="76EED505" w:rsidR="0099299B" w:rsidRPr="001A2109" w:rsidRDefault="0099299B" w:rsidP="0099299B">
      <w:pPr>
        <w:spacing w:after="0" w:line="360" w:lineRule="auto"/>
        <w:jc w:val="center"/>
        <w:rPr>
          <w:rFonts w:ascii="Arial" w:hAnsi="Arial" w:cs="Arial"/>
          <w:sz w:val="24"/>
          <w:szCs w:val="24"/>
        </w:rPr>
      </w:pPr>
      <w:r w:rsidRPr="0056224D">
        <w:rPr>
          <w:rFonts w:ascii="Arial" w:hAnsi="Arial" w:cs="Arial"/>
          <w:sz w:val="24"/>
          <w:szCs w:val="24"/>
        </w:rPr>
        <w:t xml:space="preserve">Рисунок </w:t>
      </w:r>
      <w:r>
        <w:rPr>
          <w:rFonts w:ascii="Arial" w:hAnsi="Arial" w:cs="Arial"/>
          <w:sz w:val="24"/>
          <w:szCs w:val="24"/>
        </w:rPr>
        <w:t>5</w:t>
      </w:r>
      <w:r w:rsidRPr="0056224D">
        <w:rPr>
          <w:rFonts w:ascii="Arial" w:hAnsi="Arial" w:cs="Arial"/>
          <w:sz w:val="24"/>
          <w:szCs w:val="24"/>
        </w:rPr>
        <w:t xml:space="preserve"> — Шаблон для испытаний </w:t>
      </w:r>
    </w:p>
    <w:p w14:paraId="286A6678" w14:textId="11F5E7A7" w:rsidR="0056224D" w:rsidRDefault="00FA32A4" w:rsidP="0056224D">
      <w:pPr>
        <w:spacing w:after="0" w:line="360" w:lineRule="auto"/>
        <w:ind w:firstLine="567"/>
        <w:jc w:val="both"/>
        <w:rPr>
          <w:rFonts w:ascii="Arial" w:hAnsi="Arial" w:cs="Arial"/>
          <w:sz w:val="24"/>
          <w:szCs w:val="24"/>
        </w:rPr>
      </w:pPr>
      <w:r>
        <w:rPr>
          <w:rFonts w:ascii="Arial" w:hAnsi="Arial" w:cs="Arial"/>
          <w:sz w:val="24"/>
          <w:szCs w:val="24"/>
        </w:rPr>
        <w:t>6</w:t>
      </w:r>
      <w:r w:rsidR="0056224D" w:rsidRPr="0056224D">
        <w:rPr>
          <w:rFonts w:ascii="Arial" w:hAnsi="Arial" w:cs="Arial"/>
          <w:sz w:val="24"/>
          <w:szCs w:val="24"/>
        </w:rPr>
        <w:t>.</w:t>
      </w:r>
      <w:r w:rsidR="00BD4997">
        <w:rPr>
          <w:rFonts w:ascii="Arial" w:hAnsi="Arial" w:cs="Arial"/>
          <w:sz w:val="24"/>
          <w:szCs w:val="24"/>
        </w:rPr>
        <w:t>6</w:t>
      </w:r>
      <w:r w:rsidR="0056224D" w:rsidRPr="0056224D">
        <w:rPr>
          <w:rFonts w:ascii="Arial" w:hAnsi="Arial" w:cs="Arial"/>
          <w:sz w:val="24"/>
          <w:szCs w:val="24"/>
        </w:rPr>
        <w:t>.2</w:t>
      </w:r>
      <w:r w:rsidR="0056224D">
        <w:rPr>
          <w:rFonts w:ascii="Arial" w:hAnsi="Arial" w:cs="Arial"/>
          <w:sz w:val="24"/>
          <w:szCs w:val="24"/>
        </w:rPr>
        <w:t xml:space="preserve"> Шаблон д</w:t>
      </w:r>
      <w:r w:rsidR="0056224D" w:rsidRPr="0056224D">
        <w:rPr>
          <w:rFonts w:ascii="Arial" w:hAnsi="Arial" w:cs="Arial"/>
          <w:sz w:val="24"/>
          <w:szCs w:val="24"/>
        </w:rPr>
        <w:t xml:space="preserve">ля </w:t>
      </w:r>
      <w:r w:rsidR="0056224D">
        <w:rPr>
          <w:rFonts w:ascii="Arial" w:hAnsi="Arial" w:cs="Arial"/>
          <w:sz w:val="24"/>
          <w:szCs w:val="24"/>
        </w:rPr>
        <w:t>испытаний</w:t>
      </w:r>
      <w:r w:rsidR="0056224D" w:rsidRPr="0056224D">
        <w:rPr>
          <w:rFonts w:ascii="Arial" w:hAnsi="Arial" w:cs="Arial"/>
          <w:sz w:val="24"/>
          <w:szCs w:val="24"/>
        </w:rPr>
        <w:t xml:space="preserve"> формы </w:t>
      </w:r>
    </w:p>
    <w:p w14:paraId="69CE94D9" w14:textId="5E30F8B2" w:rsidR="0056224D" w:rsidRPr="0056224D" w:rsidRDefault="002E34D5" w:rsidP="0056224D">
      <w:pPr>
        <w:spacing w:after="0" w:line="360" w:lineRule="auto"/>
        <w:ind w:firstLine="567"/>
        <w:jc w:val="both"/>
        <w:rPr>
          <w:rFonts w:ascii="Arial" w:hAnsi="Arial" w:cs="Arial"/>
          <w:sz w:val="24"/>
          <w:szCs w:val="24"/>
        </w:rPr>
      </w:pPr>
      <w:r w:rsidRPr="002E34D5">
        <w:rPr>
          <w:rFonts w:ascii="Arial" w:hAnsi="Arial" w:cs="Arial"/>
          <w:sz w:val="24"/>
          <w:szCs w:val="24"/>
        </w:rPr>
        <w:t>Полимерный или любой другой прочный, гладкий (без зазубрен и заусенец) материал, который можно прикрепить к силомеру, с размерами, указанными на рисунке 7.</w:t>
      </w:r>
    </w:p>
    <w:tbl>
      <w:tblPr>
        <w:tblpPr w:leftFromText="180" w:rightFromText="180" w:vertAnchor="text" w:horzAnchor="margin" w:tblpY="811"/>
        <w:tblW w:w="0" w:type="auto"/>
        <w:tblLook w:val="0000" w:firstRow="0" w:lastRow="0" w:firstColumn="0" w:lastColumn="0" w:noHBand="0" w:noVBand="0"/>
      </w:tblPr>
      <w:tblGrid>
        <w:gridCol w:w="6232"/>
        <w:gridCol w:w="3293"/>
      </w:tblGrid>
      <w:tr w:rsidR="0056224D" w14:paraId="5E2AA138" w14:textId="3C333F94" w:rsidTr="0056224D">
        <w:trPr>
          <w:trHeight w:val="3121"/>
        </w:trPr>
        <w:tc>
          <w:tcPr>
            <w:tcW w:w="6232" w:type="dxa"/>
          </w:tcPr>
          <w:p w14:paraId="20C5C531" w14:textId="4B59FE6B" w:rsidR="0056224D" w:rsidRDefault="0056224D" w:rsidP="0056224D">
            <w:pPr>
              <w:spacing w:after="0" w:line="360" w:lineRule="auto"/>
              <w:jc w:val="right"/>
              <w:rPr>
                <w:rFonts w:ascii="Arial" w:hAnsi="Arial" w:cs="Arial"/>
                <w:sz w:val="24"/>
                <w:szCs w:val="24"/>
              </w:rPr>
            </w:pPr>
            <w:r w:rsidRPr="0056224D">
              <w:rPr>
                <w:rFonts w:ascii="Arial" w:hAnsi="Arial" w:cs="Arial"/>
                <w:noProof/>
                <w:sz w:val="24"/>
                <w:szCs w:val="24"/>
                <w:lang w:eastAsia="ru-RU"/>
              </w:rPr>
              <w:drawing>
                <wp:inline distT="0" distB="0" distL="0" distR="0" wp14:anchorId="568223EA" wp14:editId="65678669">
                  <wp:extent cx="3526918" cy="17811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9518" cy="1782488"/>
                          </a:xfrm>
                          <a:prstGeom prst="rect">
                            <a:avLst/>
                          </a:prstGeom>
                          <a:noFill/>
                          <a:ln>
                            <a:noFill/>
                          </a:ln>
                        </pic:spPr>
                      </pic:pic>
                    </a:graphicData>
                  </a:graphic>
                </wp:inline>
              </w:drawing>
            </w:r>
          </w:p>
        </w:tc>
        <w:tc>
          <w:tcPr>
            <w:tcW w:w="3293" w:type="dxa"/>
          </w:tcPr>
          <w:p w14:paraId="151ADB3F" w14:textId="756D3EA7" w:rsidR="0056224D" w:rsidRDefault="0056224D" w:rsidP="0056224D">
            <w:pPr>
              <w:spacing w:after="0" w:line="360" w:lineRule="auto"/>
              <w:jc w:val="right"/>
              <w:rPr>
                <w:rFonts w:ascii="Arial" w:hAnsi="Arial" w:cs="Arial"/>
                <w:sz w:val="24"/>
                <w:szCs w:val="24"/>
              </w:rPr>
            </w:pPr>
            <w:r w:rsidRPr="0056224D">
              <w:rPr>
                <w:rFonts w:ascii="Arial" w:hAnsi="Arial" w:cs="Arial"/>
                <w:noProof/>
                <w:sz w:val="24"/>
                <w:szCs w:val="24"/>
                <w:lang w:eastAsia="ru-RU"/>
              </w:rPr>
              <w:drawing>
                <wp:inline distT="0" distB="0" distL="0" distR="0" wp14:anchorId="7B097198" wp14:editId="3457C7D6">
                  <wp:extent cx="1481050" cy="1403197"/>
                  <wp:effectExtent l="0" t="0" r="508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610" cy="1407517"/>
                          </a:xfrm>
                          <a:prstGeom prst="rect">
                            <a:avLst/>
                          </a:prstGeom>
                          <a:noFill/>
                          <a:ln>
                            <a:noFill/>
                          </a:ln>
                        </pic:spPr>
                      </pic:pic>
                    </a:graphicData>
                  </a:graphic>
                </wp:inline>
              </w:drawing>
            </w:r>
          </w:p>
        </w:tc>
      </w:tr>
    </w:tbl>
    <w:p w14:paraId="242E7EB4" w14:textId="35313721" w:rsidR="00FB726F" w:rsidRDefault="0056224D" w:rsidP="0056224D">
      <w:pPr>
        <w:spacing w:after="0" w:line="360" w:lineRule="auto"/>
        <w:ind w:firstLine="567"/>
        <w:jc w:val="right"/>
        <w:rPr>
          <w:rFonts w:ascii="Arial" w:hAnsi="Arial" w:cs="Arial"/>
          <w:sz w:val="24"/>
          <w:szCs w:val="24"/>
        </w:rPr>
      </w:pPr>
      <w:r w:rsidRPr="0056224D">
        <w:rPr>
          <w:rFonts w:ascii="Arial" w:hAnsi="Arial" w:cs="Arial"/>
          <w:sz w:val="24"/>
          <w:szCs w:val="24"/>
        </w:rPr>
        <w:t>Размеры в миллиметрах</w:t>
      </w:r>
    </w:p>
    <w:p w14:paraId="2AEE7777" w14:textId="77777777" w:rsidR="0056224D" w:rsidRDefault="0056224D" w:rsidP="0056224D">
      <w:pPr>
        <w:spacing w:after="0" w:line="360" w:lineRule="auto"/>
        <w:ind w:firstLine="567"/>
        <w:rPr>
          <w:rFonts w:ascii="Arial" w:hAnsi="Arial" w:cs="Arial"/>
          <w:color w:val="000000"/>
          <w:shd w:val="clear" w:color="auto" w:fill="FFFFFF"/>
        </w:rPr>
      </w:pPr>
    </w:p>
    <w:p w14:paraId="686C867C" w14:textId="3D81A998" w:rsidR="0056224D" w:rsidRDefault="0056224D" w:rsidP="0056224D">
      <w:pPr>
        <w:spacing w:after="0" w:line="360" w:lineRule="auto"/>
        <w:ind w:firstLine="567"/>
        <w:jc w:val="center"/>
        <w:rPr>
          <w:rFonts w:ascii="Arial" w:hAnsi="Arial" w:cs="Arial"/>
          <w:color w:val="000000"/>
          <w:shd w:val="clear" w:color="auto" w:fill="FFFFFF"/>
        </w:rPr>
      </w:pPr>
      <w:r>
        <w:rPr>
          <w:rFonts w:ascii="Arial" w:hAnsi="Arial" w:cs="Arial"/>
          <w:color w:val="000000"/>
          <w:shd w:val="clear" w:color="auto" w:fill="FFFFFF"/>
        </w:rPr>
        <w:t>A – Вид спереди;  B –  Вид сверху;  C –  Вид сбоку  D – трехмерный вид</w:t>
      </w:r>
    </w:p>
    <w:p w14:paraId="5667C085" w14:textId="325413C5" w:rsidR="0056224D" w:rsidRDefault="0056224D" w:rsidP="0056224D">
      <w:pPr>
        <w:spacing w:after="0" w:line="360" w:lineRule="auto"/>
        <w:jc w:val="center"/>
        <w:rPr>
          <w:rFonts w:ascii="Arial" w:hAnsi="Arial" w:cs="Arial"/>
          <w:sz w:val="24"/>
          <w:szCs w:val="24"/>
        </w:rPr>
      </w:pPr>
      <w:r w:rsidRPr="0056224D">
        <w:rPr>
          <w:rFonts w:ascii="Arial" w:hAnsi="Arial" w:cs="Arial"/>
          <w:sz w:val="24"/>
          <w:szCs w:val="24"/>
        </w:rPr>
        <w:t xml:space="preserve">Рисунок 6 — Шаблон для испытаний </w:t>
      </w:r>
      <w:r>
        <w:rPr>
          <w:rFonts w:ascii="Arial" w:hAnsi="Arial" w:cs="Arial"/>
          <w:sz w:val="24"/>
          <w:szCs w:val="24"/>
        </w:rPr>
        <w:t>формы</w:t>
      </w:r>
    </w:p>
    <w:p w14:paraId="5E874774" w14:textId="77777777" w:rsidR="0056224D" w:rsidRDefault="0056224D" w:rsidP="0056224D">
      <w:pPr>
        <w:spacing w:after="0" w:line="360" w:lineRule="auto"/>
        <w:jc w:val="center"/>
        <w:rPr>
          <w:rFonts w:ascii="Arial" w:hAnsi="Arial" w:cs="Arial"/>
          <w:sz w:val="24"/>
          <w:szCs w:val="24"/>
        </w:rPr>
      </w:pPr>
    </w:p>
    <w:p w14:paraId="6AA3A353" w14:textId="131F6A2A" w:rsidR="00BD4997" w:rsidRPr="00400945" w:rsidRDefault="00FA32A4" w:rsidP="00400945">
      <w:pPr>
        <w:pStyle w:val="1"/>
        <w:spacing w:before="0" w:line="360" w:lineRule="auto"/>
        <w:ind w:firstLine="567"/>
        <w:jc w:val="both"/>
        <w:rPr>
          <w:rFonts w:ascii="Arial" w:hAnsi="Arial" w:cs="Arial"/>
          <w:b/>
          <w:color w:val="auto"/>
          <w:sz w:val="24"/>
          <w:szCs w:val="24"/>
        </w:rPr>
      </w:pPr>
      <w:bookmarkStart w:id="30" w:name="_Toc198044324"/>
      <w:r>
        <w:rPr>
          <w:rFonts w:ascii="Arial" w:hAnsi="Arial" w:cs="Arial"/>
          <w:b/>
          <w:color w:val="auto"/>
          <w:sz w:val="24"/>
          <w:szCs w:val="24"/>
        </w:rPr>
        <w:t>6</w:t>
      </w:r>
      <w:r w:rsidR="00BD4997" w:rsidRPr="00400945">
        <w:rPr>
          <w:rFonts w:ascii="Arial" w:hAnsi="Arial" w:cs="Arial"/>
          <w:b/>
          <w:color w:val="auto"/>
          <w:sz w:val="24"/>
          <w:szCs w:val="24"/>
        </w:rPr>
        <w:t>.7 Испытательная поверхность для испытания на статическое сопротивление скольжению</w:t>
      </w:r>
      <w:bookmarkEnd w:id="30"/>
    </w:p>
    <w:p w14:paraId="5D88853C" w14:textId="5607869D" w:rsidR="00BD4997" w:rsidRPr="00BD4997" w:rsidRDefault="00BD4997" w:rsidP="00BD4997">
      <w:pPr>
        <w:spacing w:after="0" w:line="360" w:lineRule="auto"/>
        <w:ind w:firstLine="567"/>
        <w:jc w:val="both"/>
        <w:rPr>
          <w:rFonts w:ascii="Arial" w:hAnsi="Arial" w:cs="Arial"/>
          <w:sz w:val="24"/>
          <w:szCs w:val="24"/>
        </w:rPr>
      </w:pPr>
      <w:r w:rsidRPr="00BD4997">
        <w:rPr>
          <w:rFonts w:ascii="Arial" w:hAnsi="Arial" w:cs="Arial"/>
          <w:sz w:val="24"/>
          <w:szCs w:val="24"/>
        </w:rPr>
        <w:t>Жесткая плоскость, покрытая закаленным флоат-стеклом без покрытия, с гладкой поверхностью и</w:t>
      </w:r>
      <w:r>
        <w:rPr>
          <w:rFonts w:ascii="Arial" w:hAnsi="Arial" w:cs="Arial"/>
          <w:sz w:val="24"/>
          <w:szCs w:val="24"/>
        </w:rPr>
        <w:t xml:space="preserve"> т</w:t>
      </w:r>
      <w:r w:rsidRPr="00BD4997">
        <w:rPr>
          <w:rFonts w:ascii="Arial" w:hAnsi="Arial" w:cs="Arial"/>
          <w:sz w:val="24"/>
          <w:szCs w:val="24"/>
        </w:rPr>
        <w:t>олщин</w:t>
      </w:r>
      <w:r>
        <w:rPr>
          <w:rFonts w:ascii="Arial" w:hAnsi="Arial" w:cs="Arial"/>
          <w:sz w:val="24"/>
          <w:szCs w:val="24"/>
        </w:rPr>
        <w:t>ой</w:t>
      </w:r>
      <w:r w:rsidRPr="00BD4997">
        <w:rPr>
          <w:rFonts w:ascii="Arial" w:hAnsi="Arial" w:cs="Arial"/>
          <w:sz w:val="24"/>
          <w:szCs w:val="24"/>
        </w:rPr>
        <w:t xml:space="preserve"> (6 ± 0,5) мм, </w:t>
      </w:r>
      <w:r w:rsidR="00C30502">
        <w:rPr>
          <w:rFonts w:ascii="Arial" w:hAnsi="Arial" w:cs="Arial"/>
          <w:sz w:val="24"/>
          <w:szCs w:val="24"/>
        </w:rPr>
        <w:t>расположенная</w:t>
      </w:r>
      <w:r w:rsidRPr="00BD4997">
        <w:rPr>
          <w:rFonts w:ascii="Arial" w:hAnsi="Arial" w:cs="Arial"/>
          <w:sz w:val="24"/>
          <w:szCs w:val="24"/>
        </w:rPr>
        <w:t xml:space="preserve"> под углом </w:t>
      </w:r>
      <w:r w:rsidR="00C30502">
        <w:rPr>
          <w:rFonts w:ascii="Arial" w:hAnsi="Arial" w:cs="Arial"/>
          <w:sz w:val="24"/>
          <w:szCs w:val="24"/>
        </w:rPr>
        <w:br/>
      </w:r>
      <w:r w:rsidR="00ED135B">
        <w:rPr>
          <w:rFonts w:ascii="Arial" w:hAnsi="Arial" w:cs="Arial"/>
          <w:sz w:val="24"/>
          <w:szCs w:val="24"/>
        </w:rPr>
        <w:t>(12 + 0,5</w:t>
      </w:r>
      <w:r w:rsidRPr="00BD4997">
        <w:rPr>
          <w:rFonts w:ascii="Arial" w:hAnsi="Arial" w:cs="Arial"/>
          <w:sz w:val="24"/>
          <w:szCs w:val="24"/>
        </w:rPr>
        <w:t>)° к горизонтали.</w:t>
      </w:r>
    </w:p>
    <w:p w14:paraId="596C2E08" w14:textId="0E6775B2" w:rsidR="00BD4997" w:rsidRPr="00400945" w:rsidRDefault="00FA32A4" w:rsidP="00400945">
      <w:pPr>
        <w:pStyle w:val="1"/>
        <w:spacing w:before="0" w:line="360" w:lineRule="auto"/>
        <w:ind w:firstLine="567"/>
        <w:jc w:val="both"/>
        <w:rPr>
          <w:rFonts w:ascii="Arial" w:hAnsi="Arial" w:cs="Arial"/>
          <w:b/>
          <w:color w:val="auto"/>
          <w:sz w:val="24"/>
          <w:szCs w:val="24"/>
        </w:rPr>
      </w:pPr>
      <w:bookmarkStart w:id="31" w:name="_Toc198044325"/>
      <w:r>
        <w:rPr>
          <w:rFonts w:ascii="Arial" w:hAnsi="Arial" w:cs="Arial"/>
          <w:b/>
          <w:color w:val="auto"/>
          <w:sz w:val="24"/>
          <w:szCs w:val="24"/>
        </w:rPr>
        <w:t>6</w:t>
      </w:r>
      <w:r w:rsidR="00BD4997" w:rsidRPr="00400945">
        <w:rPr>
          <w:rFonts w:ascii="Arial" w:hAnsi="Arial" w:cs="Arial"/>
          <w:b/>
          <w:color w:val="auto"/>
          <w:sz w:val="24"/>
          <w:szCs w:val="24"/>
        </w:rPr>
        <w:t>.8 Испытательная поверхность для испытания на прочность</w:t>
      </w:r>
      <w:bookmarkEnd w:id="31"/>
    </w:p>
    <w:p w14:paraId="6A2B93FB" w14:textId="6AEE3447" w:rsidR="00BD4997" w:rsidRPr="00BD4997" w:rsidRDefault="00BD4997" w:rsidP="00BD4997">
      <w:pPr>
        <w:spacing w:after="0" w:line="360" w:lineRule="auto"/>
        <w:ind w:firstLine="567"/>
        <w:jc w:val="both"/>
        <w:rPr>
          <w:rFonts w:ascii="Arial" w:hAnsi="Arial" w:cs="Arial"/>
          <w:sz w:val="24"/>
          <w:szCs w:val="24"/>
        </w:rPr>
      </w:pPr>
      <w:r w:rsidRPr="00BD4997">
        <w:rPr>
          <w:rFonts w:ascii="Arial" w:hAnsi="Arial" w:cs="Arial"/>
          <w:sz w:val="24"/>
          <w:szCs w:val="24"/>
        </w:rPr>
        <w:t xml:space="preserve">Испытательная поверхность, </w:t>
      </w:r>
      <w:r w:rsidR="00C30502">
        <w:rPr>
          <w:rFonts w:ascii="Arial" w:hAnsi="Arial" w:cs="Arial"/>
          <w:sz w:val="24"/>
          <w:szCs w:val="24"/>
        </w:rPr>
        <w:t>расположенн</w:t>
      </w:r>
      <w:r w:rsidR="00E4575A">
        <w:rPr>
          <w:rFonts w:ascii="Arial" w:hAnsi="Arial" w:cs="Arial"/>
          <w:sz w:val="24"/>
          <w:szCs w:val="24"/>
        </w:rPr>
        <w:t>а</w:t>
      </w:r>
      <w:r w:rsidR="00C30502">
        <w:rPr>
          <w:rFonts w:ascii="Arial" w:hAnsi="Arial" w:cs="Arial"/>
          <w:sz w:val="24"/>
          <w:szCs w:val="24"/>
        </w:rPr>
        <w:t>я под углом (15 + 0,5</w:t>
      </w:r>
      <w:r w:rsidRPr="00BD4997">
        <w:rPr>
          <w:rFonts w:ascii="Arial" w:hAnsi="Arial" w:cs="Arial"/>
          <w:sz w:val="24"/>
          <w:szCs w:val="24"/>
        </w:rPr>
        <w:t>)</w:t>
      </w:r>
      <w:r w:rsidR="00C30502" w:rsidRPr="00BD4997">
        <w:rPr>
          <w:rFonts w:ascii="Arial" w:hAnsi="Arial" w:cs="Arial"/>
          <w:sz w:val="24"/>
          <w:szCs w:val="24"/>
        </w:rPr>
        <w:t>°</w:t>
      </w:r>
      <w:r w:rsidRPr="00BD4997">
        <w:rPr>
          <w:rFonts w:ascii="Arial" w:hAnsi="Arial" w:cs="Arial"/>
          <w:sz w:val="24"/>
          <w:szCs w:val="24"/>
        </w:rPr>
        <w:t xml:space="preserve">, </w:t>
      </w:r>
      <w:r w:rsidR="00C30502">
        <w:rPr>
          <w:rFonts w:ascii="Arial" w:hAnsi="Arial" w:cs="Arial"/>
          <w:sz w:val="24"/>
          <w:szCs w:val="24"/>
        </w:rPr>
        <w:t xml:space="preserve">к горизонтали, покрытая </w:t>
      </w:r>
      <w:r w:rsidRPr="00BD4997">
        <w:rPr>
          <w:rFonts w:ascii="Arial" w:hAnsi="Arial" w:cs="Arial"/>
          <w:sz w:val="24"/>
          <w:szCs w:val="24"/>
        </w:rPr>
        <w:t>бумагой из оксида алюминия марки 80.</w:t>
      </w:r>
    </w:p>
    <w:p w14:paraId="24D8ED63" w14:textId="4CE2AC40" w:rsidR="00BD4997" w:rsidRPr="00400945" w:rsidRDefault="00FA32A4" w:rsidP="00400945">
      <w:pPr>
        <w:pStyle w:val="1"/>
        <w:spacing w:before="0" w:line="360" w:lineRule="auto"/>
        <w:ind w:firstLine="567"/>
        <w:jc w:val="both"/>
        <w:rPr>
          <w:rFonts w:ascii="Arial" w:hAnsi="Arial" w:cs="Arial"/>
          <w:b/>
          <w:color w:val="auto"/>
          <w:sz w:val="24"/>
          <w:szCs w:val="24"/>
        </w:rPr>
      </w:pPr>
      <w:bookmarkStart w:id="32" w:name="_Toc198044326"/>
      <w:r>
        <w:rPr>
          <w:rFonts w:ascii="Arial" w:hAnsi="Arial" w:cs="Arial"/>
          <w:b/>
          <w:color w:val="auto"/>
          <w:sz w:val="24"/>
          <w:szCs w:val="24"/>
        </w:rPr>
        <w:t>6</w:t>
      </w:r>
      <w:r w:rsidR="00BD4997" w:rsidRPr="00400945">
        <w:rPr>
          <w:rFonts w:ascii="Arial" w:hAnsi="Arial" w:cs="Arial"/>
          <w:b/>
          <w:color w:val="auto"/>
          <w:sz w:val="24"/>
          <w:szCs w:val="24"/>
        </w:rPr>
        <w:t>.9 Испытательное оборудование для измерения уровня звука</w:t>
      </w:r>
      <w:bookmarkEnd w:id="32"/>
    </w:p>
    <w:p w14:paraId="3117A357" w14:textId="01D4565D" w:rsidR="00BD4997" w:rsidRPr="00E4575A" w:rsidRDefault="00BD4997" w:rsidP="002534F8">
      <w:pPr>
        <w:spacing w:after="0" w:line="360" w:lineRule="auto"/>
        <w:ind w:firstLine="567"/>
        <w:jc w:val="both"/>
        <w:rPr>
          <w:rFonts w:ascii="Arial" w:hAnsi="Arial" w:cs="Arial"/>
          <w:sz w:val="24"/>
          <w:szCs w:val="24"/>
        </w:rPr>
      </w:pPr>
      <w:r w:rsidRPr="00BD4997">
        <w:rPr>
          <w:rFonts w:ascii="Arial" w:hAnsi="Arial" w:cs="Arial"/>
          <w:sz w:val="24"/>
          <w:szCs w:val="24"/>
        </w:rPr>
        <w:t xml:space="preserve">Измерительная система, включая микрофон и кабель, должна соответствовать требованиям, установленным для измерительных приборов типа 1 или типа 2 в стандартах </w:t>
      </w:r>
      <w:r w:rsidR="002534F8" w:rsidRPr="002534F8">
        <w:rPr>
          <w:rFonts w:ascii="Arial" w:hAnsi="Arial" w:cs="Arial"/>
          <w:sz w:val="24"/>
          <w:szCs w:val="24"/>
        </w:rPr>
        <w:t>ГОСТ 17187</w:t>
      </w:r>
      <w:r w:rsidR="00FA32A4">
        <w:rPr>
          <w:rFonts w:ascii="Arial" w:hAnsi="Arial" w:cs="Arial"/>
          <w:sz w:val="24"/>
          <w:szCs w:val="24"/>
        </w:rPr>
        <w:t xml:space="preserve"> и </w:t>
      </w:r>
      <w:r w:rsidR="0078249D">
        <w:rPr>
          <w:rFonts w:ascii="Arial" w:hAnsi="Arial" w:cs="Arial"/>
          <w:color w:val="FF0000"/>
          <w:sz w:val="24"/>
          <w:szCs w:val="24"/>
        </w:rPr>
        <w:t xml:space="preserve"> </w:t>
      </w:r>
      <w:r w:rsidR="00FA32A4">
        <w:rPr>
          <w:rFonts w:ascii="Arial" w:hAnsi="Arial" w:cs="Arial"/>
          <w:sz w:val="24"/>
          <w:szCs w:val="24"/>
        </w:rPr>
        <w:t xml:space="preserve">ГОСТ </w:t>
      </w:r>
      <w:r w:rsidR="00FA32A4">
        <w:rPr>
          <w:rFonts w:ascii="Arial" w:hAnsi="Arial" w:cs="Arial"/>
          <w:sz w:val="24"/>
          <w:szCs w:val="24"/>
          <w:lang w:val="en-US"/>
        </w:rPr>
        <w:t>ISO</w:t>
      </w:r>
      <w:r w:rsidR="00FA32A4" w:rsidRPr="00FA32A4">
        <w:rPr>
          <w:rFonts w:ascii="Arial" w:hAnsi="Arial" w:cs="Arial"/>
          <w:sz w:val="24"/>
          <w:szCs w:val="24"/>
        </w:rPr>
        <w:t xml:space="preserve"> 11201</w:t>
      </w:r>
      <w:r w:rsidR="00E4575A" w:rsidRPr="00E4575A">
        <w:rPr>
          <w:rFonts w:ascii="Arial" w:hAnsi="Arial" w:cs="Arial"/>
          <w:sz w:val="24"/>
          <w:szCs w:val="24"/>
        </w:rPr>
        <w:t>.</w:t>
      </w:r>
    </w:p>
    <w:p w14:paraId="3D1DD79C" w14:textId="72E2192B" w:rsidR="0056224D" w:rsidRDefault="00BD4997" w:rsidP="00BD4997">
      <w:pPr>
        <w:spacing w:after="0" w:line="360" w:lineRule="auto"/>
        <w:ind w:firstLine="567"/>
        <w:jc w:val="both"/>
        <w:rPr>
          <w:rFonts w:ascii="Arial" w:hAnsi="Arial" w:cs="Arial"/>
          <w:sz w:val="24"/>
          <w:szCs w:val="24"/>
        </w:rPr>
      </w:pPr>
      <w:r w:rsidRPr="00BD4997">
        <w:rPr>
          <w:rFonts w:ascii="Arial" w:hAnsi="Arial" w:cs="Arial"/>
          <w:sz w:val="24"/>
          <w:szCs w:val="24"/>
        </w:rPr>
        <w:t>При измерении пиковых уровней звукового давления с высоким уровнем выбросов микрофон и вся измерительная система должны иметь возможность измерять пиковые линейные уровни звука не менее чем до 125 дБ.</w:t>
      </w:r>
    </w:p>
    <w:p w14:paraId="428BD6BE" w14:textId="476A7F26" w:rsidR="006A74F6" w:rsidRPr="00536AEF" w:rsidRDefault="00FA32A4" w:rsidP="00C30502">
      <w:pPr>
        <w:pStyle w:val="ConsPlusNormal"/>
        <w:spacing w:before="120" w:after="120" w:line="360" w:lineRule="auto"/>
        <w:ind w:firstLine="567"/>
        <w:jc w:val="both"/>
        <w:outlineLvl w:val="0"/>
        <w:rPr>
          <w:rFonts w:ascii="Arial" w:hAnsi="Arial" w:cs="Arial"/>
          <w:b/>
          <w:sz w:val="28"/>
          <w:szCs w:val="28"/>
        </w:rPr>
      </w:pPr>
      <w:bookmarkStart w:id="33" w:name="_Toc198044327"/>
      <w:r w:rsidRPr="00FA32A4">
        <w:rPr>
          <w:rFonts w:ascii="Arial" w:hAnsi="Arial" w:cs="Arial"/>
          <w:b/>
          <w:sz w:val="28"/>
          <w:szCs w:val="28"/>
        </w:rPr>
        <w:t>7</w:t>
      </w:r>
      <w:r w:rsidR="00C33FEF">
        <w:rPr>
          <w:rFonts w:ascii="Arial" w:hAnsi="Arial" w:cs="Arial"/>
          <w:b/>
          <w:sz w:val="28"/>
          <w:szCs w:val="28"/>
        </w:rPr>
        <w:t xml:space="preserve"> </w:t>
      </w:r>
      <w:r w:rsidR="007A364B" w:rsidRPr="007A364B">
        <w:rPr>
          <w:rFonts w:ascii="Arial" w:hAnsi="Arial" w:cs="Arial"/>
          <w:b/>
          <w:sz w:val="28"/>
          <w:szCs w:val="28"/>
        </w:rPr>
        <w:t>Общие требования к проведению испытаний</w:t>
      </w:r>
      <w:bookmarkEnd w:id="33"/>
    </w:p>
    <w:p w14:paraId="235DEAD5" w14:textId="257D1AC3" w:rsidR="00C33FEF" w:rsidRPr="00FC1ACC" w:rsidRDefault="00FA32A4" w:rsidP="00FC1ACC">
      <w:pPr>
        <w:pStyle w:val="1"/>
        <w:spacing w:before="0" w:line="360" w:lineRule="auto"/>
        <w:ind w:firstLine="567"/>
        <w:jc w:val="both"/>
        <w:rPr>
          <w:rFonts w:ascii="Arial" w:hAnsi="Arial" w:cs="Arial"/>
          <w:b/>
          <w:color w:val="auto"/>
          <w:sz w:val="24"/>
          <w:szCs w:val="24"/>
        </w:rPr>
      </w:pPr>
      <w:bookmarkStart w:id="34" w:name="_Toc198044328"/>
      <w:r w:rsidRPr="00FA32A4">
        <w:rPr>
          <w:rFonts w:ascii="Arial" w:hAnsi="Arial" w:cs="Arial"/>
          <w:b/>
          <w:color w:val="auto"/>
          <w:sz w:val="24"/>
          <w:szCs w:val="24"/>
        </w:rPr>
        <w:t>7</w:t>
      </w:r>
      <w:r w:rsidR="00C33FEF" w:rsidRPr="00FC1ACC">
        <w:rPr>
          <w:rFonts w:ascii="Arial" w:hAnsi="Arial" w:cs="Arial"/>
          <w:b/>
          <w:color w:val="auto"/>
          <w:sz w:val="24"/>
          <w:szCs w:val="24"/>
        </w:rPr>
        <w:t xml:space="preserve">.1 Предварительная обработка </w:t>
      </w:r>
      <w:r w:rsidR="00D107D8" w:rsidRPr="00FC1ACC">
        <w:rPr>
          <w:rFonts w:ascii="Arial" w:hAnsi="Arial" w:cs="Arial"/>
          <w:b/>
          <w:color w:val="auto"/>
          <w:sz w:val="24"/>
          <w:szCs w:val="24"/>
        </w:rPr>
        <w:t>изделия</w:t>
      </w:r>
      <w:bookmarkEnd w:id="34"/>
    </w:p>
    <w:p w14:paraId="6506C438" w14:textId="3907A375" w:rsidR="00C33FEF" w:rsidRPr="00C33FEF" w:rsidRDefault="00C33FEF" w:rsidP="00C33FEF">
      <w:pPr>
        <w:spacing w:after="0" w:line="360" w:lineRule="auto"/>
        <w:ind w:firstLine="567"/>
        <w:jc w:val="both"/>
        <w:rPr>
          <w:rFonts w:ascii="Arial" w:eastAsiaTheme="majorEastAsia" w:hAnsi="Arial" w:cs="Arial"/>
          <w:sz w:val="24"/>
          <w:szCs w:val="24"/>
        </w:rPr>
      </w:pPr>
      <w:r w:rsidRPr="00C33FEF">
        <w:rPr>
          <w:rFonts w:ascii="Arial" w:eastAsiaTheme="majorEastAsia" w:hAnsi="Arial" w:cs="Arial"/>
          <w:sz w:val="24"/>
          <w:szCs w:val="24"/>
        </w:rPr>
        <w:t xml:space="preserve">Перед испытанием </w:t>
      </w:r>
      <w:r w:rsidR="00C30502">
        <w:rPr>
          <w:rFonts w:ascii="Arial" w:eastAsiaTheme="majorEastAsia" w:hAnsi="Arial" w:cs="Arial"/>
          <w:sz w:val="24"/>
          <w:szCs w:val="24"/>
        </w:rPr>
        <w:t>все т</w:t>
      </w:r>
      <w:r w:rsidRPr="00C33FEF">
        <w:rPr>
          <w:rFonts w:ascii="Arial" w:eastAsiaTheme="majorEastAsia" w:hAnsi="Arial" w:cs="Arial"/>
          <w:sz w:val="24"/>
          <w:szCs w:val="24"/>
        </w:rPr>
        <w:t>кан</w:t>
      </w:r>
      <w:r w:rsidR="00C30502">
        <w:rPr>
          <w:rFonts w:ascii="Arial" w:eastAsiaTheme="majorEastAsia" w:hAnsi="Arial" w:cs="Arial"/>
          <w:sz w:val="24"/>
          <w:szCs w:val="24"/>
        </w:rPr>
        <w:t>и</w:t>
      </w:r>
      <w:r w:rsidRPr="00C33FEF">
        <w:rPr>
          <w:rFonts w:ascii="Arial" w:eastAsiaTheme="majorEastAsia" w:hAnsi="Arial" w:cs="Arial"/>
          <w:sz w:val="24"/>
          <w:szCs w:val="24"/>
        </w:rPr>
        <w:t xml:space="preserve"> должн</w:t>
      </w:r>
      <w:r w:rsidR="00C30502">
        <w:rPr>
          <w:rFonts w:ascii="Arial" w:eastAsiaTheme="majorEastAsia" w:hAnsi="Arial" w:cs="Arial"/>
          <w:sz w:val="24"/>
          <w:szCs w:val="24"/>
        </w:rPr>
        <w:t>ы</w:t>
      </w:r>
      <w:r w:rsidRPr="00C33FEF">
        <w:rPr>
          <w:rFonts w:ascii="Arial" w:eastAsiaTheme="majorEastAsia" w:hAnsi="Arial" w:cs="Arial"/>
          <w:sz w:val="24"/>
          <w:szCs w:val="24"/>
        </w:rPr>
        <w:t xml:space="preserve"> быть дважды очищен</w:t>
      </w:r>
      <w:r w:rsidR="00C30502">
        <w:rPr>
          <w:rFonts w:ascii="Arial" w:eastAsiaTheme="majorEastAsia" w:hAnsi="Arial" w:cs="Arial"/>
          <w:sz w:val="24"/>
          <w:szCs w:val="24"/>
        </w:rPr>
        <w:t>ы</w:t>
      </w:r>
      <w:r w:rsidRPr="00C33FEF">
        <w:rPr>
          <w:rFonts w:ascii="Arial" w:eastAsiaTheme="majorEastAsia" w:hAnsi="Arial" w:cs="Arial"/>
          <w:sz w:val="24"/>
          <w:szCs w:val="24"/>
        </w:rPr>
        <w:t xml:space="preserve"> или выстиран</w:t>
      </w:r>
      <w:r w:rsidR="00C30502">
        <w:rPr>
          <w:rFonts w:ascii="Arial" w:eastAsiaTheme="majorEastAsia" w:hAnsi="Arial" w:cs="Arial"/>
          <w:sz w:val="24"/>
          <w:szCs w:val="24"/>
        </w:rPr>
        <w:t>ы</w:t>
      </w:r>
      <w:r w:rsidRPr="00C33FEF">
        <w:rPr>
          <w:rFonts w:ascii="Arial" w:eastAsiaTheme="majorEastAsia" w:hAnsi="Arial" w:cs="Arial"/>
          <w:sz w:val="24"/>
          <w:szCs w:val="24"/>
        </w:rPr>
        <w:t xml:space="preserve"> и высушен</w:t>
      </w:r>
      <w:r w:rsidR="00C30502">
        <w:rPr>
          <w:rFonts w:ascii="Arial" w:eastAsiaTheme="majorEastAsia" w:hAnsi="Arial" w:cs="Arial"/>
          <w:sz w:val="24"/>
          <w:szCs w:val="24"/>
        </w:rPr>
        <w:t>ы</w:t>
      </w:r>
      <w:r w:rsidRPr="00C33FEF">
        <w:rPr>
          <w:rFonts w:ascii="Arial" w:eastAsiaTheme="majorEastAsia" w:hAnsi="Arial" w:cs="Arial"/>
          <w:sz w:val="24"/>
          <w:szCs w:val="24"/>
        </w:rPr>
        <w:t xml:space="preserve"> в соответствии с инструкциями производителя.</w:t>
      </w:r>
    </w:p>
    <w:p w14:paraId="4FA28630" w14:textId="65792791" w:rsidR="00C33FEF" w:rsidRPr="00FC1ACC" w:rsidRDefault="00FA32A4" w:rsidP="00FC1ACC">
      <w:pPr>
        <w:pStyle w:val="1"/>
        <w:spacing w:before="0" w:line="360" w:lineRule="auto"/>
        <w:ind w:firstLine="567"/>
        <w:jc w:val="both"/>
        <w:rPr>
          <w:rFonts w:ascii="Arial" w:hAnsi="Arial" w:cs="Arial"/>
          <w:b/>
          <w:color w:val="auto"/>
          <w:sz w:val="24"/>
          <w:szCs w:val="24"/>
        </w:rPr>
      </w:pPr>
      <w:bookmarkStart w:id="35" w:name="_Toc198044329"/>
      <w:r w:rsidRPr="00D04F07">
        <w:rPr>
          <w:rFonts w:ascii="Arial" w:hAnsi="Arial" w:cs="Arial"/>
          <w:b/>
          <w:color w:val="auto"/>
          <w:sz w:val="24"/>
          <w:szCs w:val="24"/>
        </w:rPr>
        <w:t>7</w:t>
      </w:r>
      <w:r w:rsidR="00C33FEF" w:rsidRPr="00FC1ACC">
        <w:rPr>
          <w:rFonts w:ascii="Arial" w:hAnsi="Arial" w:cs="Arial"/>
          <w:b/>
          <w:color w:val="auto"/>
          <w:sz w:val="24"/>
          <w:szCs w:val="24"/>
        </w:rPr>
        <w:t xml:space="preserve">.2 Условия </w:t>
      </w:r>
      <w:r w:rsidR="00FC1ACC">
        <w:rPr>
          <w:rFonts w:ascii="Arial" w:hAnsi="Arial" w:cs="Arial"/>
          <w:b/>
          <w:color w:val="auto"/>
          <w:sz w:val="24"/>
          <w:szCs w:val="24"/>
        </w:rPr>
        <w:t>испытаний</w:t>
      </w:r>
      <w:bookmarkEnd w:id="35"/>
    </w:p>
    <w:p w14:paraId="2902C438" w14:textId="77777777" w:rsidR="00C33FEF" w:rsidRPr="00C33FEF" w:rsidRDefault="00C33FEF" w:rsidP="00C33FEF">
      <w:pPr>
        <w:spacing w:after="0" w:line="360" w:lineRule="auto"/>
        <w:ind w:firstLine="567"/>
        <w:jc w:val="both"/>
        <w:rPr>
          <w:rFonts w:ascii="Arial" w:eastAsiaTheme="majorEastAsia" w:hAnsi="Arial" w:cs="Arial"/>
          <w:sz w:val="24"/>
          <w:szCs w:val="24"/>
        </w:rPr>
      </w:pPr>
      <w:r w:rsidRPr="00C33FEF">
        <w:rPr>
          <w:rFonts w:ascii="Arial" w:eastAsiaTheme="majorEastAsia" w:hAnsi="Arial" w:cs="Arial"/>
          <w:sz w:val="24"/>
          <w:szCs w:val="24"/>
        </w:rPr>
        <w:t>Испытания должны проводиться при температуре окружающей среды (20 ± 5) °C.</w:t>
      </w:r>
    </w:p>
    <w:p w14:paraId="120F9BAC" w14:textId="77777777" w:rsidR="00C30502" w:rsidRPr="00C30502"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Испытания предназначены для полностью собранных детских качелей, готовых к эксплуатации в соответствии с инструкциями производителя. Если детские качели могут быть собраны или отрегулированы по-разному, то для каждого испытания необходимо использовать наименее подходящие комбинации.</w:t>
      </w:r>
    </w:p>
    <w:p w14:paraId="0697D9A1" w14:textId="7E5B2126" w:rsidR="00C30502" w:rsidRPr="00C30502"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Если детские качели оснащены устройством с батарейным питанием, их следует проверить с помощью новых неперезаря</w:t>
      </w:r>
      <w:r>
        <w:rPr>
          <w:rFonts w:ascii="Arial" w:hAnsi="Arial" w:cs="Arial"/>
          <w:sz w:val="24"/>
          <w:szCs w:val="24"/>
        </w:rPr>
        <w:t xml:space="preserve">жаемых никель-железных батарей. Если </w:t>
      </w:r>
      <w:r w:rsidRPr="00C30502">
        <w:rPr>
          <w:rFonts w:ascii="Arial" w:hAnsi="Arial" w:cs="Arial"/>
          <w:sz w:val="24"/>
          <w:szCs w:val="24"/>
        </w:rPr>
        <w:t>детские качели снабжены собственным аккумуляторным блоком</w:t>
      </w:r>
      <w:r>
        <w:rPr>
          <w:rFonts w:ascii="Arial" w:hAnsi="Arial" w:cs="Arial"/>
          <w:sz w:val="24"/>
          <w:szCs w:val="24"/>
        </w:rPr>
        <w:t xml:space="preserve"> </w:t>
      </w:r>
      <w:r w:rsidRPr="00C30502">
        <w:rPr>
          <w:rFonts w:ascii="Arial" w:hAnsi="Arial" w:cs="Arial"/>
          <w:sz w:val="24"/>
          <w:szCs w:val="24"/>
        </w:rPr>
        <w:t>поставляемый с этим аккумуляторным блоком, он должен быть проверен в полностью заряженном состоянии в соответствии с инструкциями по эксплуатации.</w:t>
      </w:r>
    </w:p>
    <w:p w14:paraId="0A84AE5D" w14:textId="77777777" w:rsidR="00C30502" w:rsidRPr="00C30502"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Следует использовать батареи с напряжением и размером, указанными на детских качелях или в руководстве по эксплуатации.</w:t>
      </w:r>
    </w:p>
    <w:p w14:paraId="1F21D418" w14:textId="77777777" w:rsidR="00C30502" w:rsidRPr="00C30502"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lastRenderedPageBreak/>
        <w:t>Запрещается использовать литиевые или аккумуляторные батареи, за исключением случаев, когда их использование рекомендовано в руководстве по эксплуатации.</w:t>
      </w:r>
    </w:p>
    <w:p w14:paraId="7516845C" w14:textId="6FD259EF" w:rsidR="00C30502" w:rsidRPr="00C33FEF" w:rsidRDefault="00C30502" w:rsidP="00C30502">
      <w:pPr>
        <w:spacing w:after="0" w:line="360" w:lineRule="auto"/>
        <w:ind w:firstLine="567"/>
        <w:jc w:val="both"/>
        <w:rPr>
          <w:rFonts w:ascii="Arial" w:hAnsi="Arial" w:cs="Arial"/>
          <w:sz w:val="24"/>
          <w:szCs w:val="24"/>
        </w:rPr>
      </w:pPr>
      <w:r w:rsidRPr="00C30502">
        <w:rPr>
          <w:rFonts w:ascii="Arial" w:hAnsi="Arial" w:cs="Arial"/>
          <w:sz w:val="24"/>
          <w:szCs w:val="24"/>
        </w:rPr>
        <w:t>Если качели не прошли проверку, и эта неисправность может быть вызвана неисправной батареей, проверку необходимо повторить с новым набором батарей.</w:t>
      </w:r>
    </w:p>
    <w:p w14:paraId="48F2C287" w14:textId="53FCA9CD" w:rsidR="00D107D8" w:rsidRPr="00FC1ACC" w:rsidRDefault="00FA32A4" w:rsidP="00FC1ACC">
      <w:pPr>
        <w:pStyle w:val="1"/>
        <w:spacing w:before="0" w:line="360" w:lineRule="auto"/>
        <w:ind w:firstLine="567"/>
        <w:jc w:val="both"/>
        <w:rPr>
          <w:rFonts w:ascii="Arial" w:hAnsi="Arial" w:cs="Arial"/>
          <w:b/>
          <w:color w:val="auto"/>
          <w:sz w:val="24"/>
          <w:szCs w:val="24"/>
        </w:rPr>
      </w:pPr>
      <w:bookmarkStart w:id="36" w:name="_Toc198044330"/>
      <w:r w:rsidRPr="00D04F07">
        <w:rPr>
          <w:rFonts w:ascii="Arial" w:hAnsi="Arial" w:cs="Arial"/>
          <w:b/>
          <w:color w:val="auto"/>
          <w:sz w:val="24"/>
          <w:szCs w:val="24"/>
        </w:rPr>
        <w:t>7</w:t>
      </w:r>
      <w:r w:rsidR="00D107D8" w:rsidRPr="00FC1ACC">
        <w:rPr>
          <w:rFonts w:ascii="Arial" w:hAnsi="Arial" w:cs="Arial"/>
          <w:b/>
          <w:color w:val="auto"/>
          <w:sz w:val="24"/>
          <w:szCs w:val="24"/>
        </w:rPr>
        <w:t xml:space="preserve">.3 </w:t>
      </w:r>
      <w:r w:rsidR="00FC1ACC">
        <w:rPr>
          <w:rFonts w:ascii="Arial" w:hAnsi="Arial" w:cs="Arial"/>
          <w:b/>
          <w:color w:val="auto"/>
          <w:sz w:val="24"/>
          <w:szCs w:val="24"/>
        </w:rPr>
        <w:t>Приложение усилия</w:t>
      </w:r>
      <w:bookmarkEnd w:id="36"/>
    </w:p>
    <w:p w14:paraId="241D7F26"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Усилия при испытаниях на статическую нагрузку должны прикладываться достаточно медленно, чтобы гарантировать, что приложенные динамические силы незначительны.</w:t>
      </w:r>
    </w:p>
    <w:p w14:paraId="1AA3A0EF" w14:textId="017118BE" w:rsidR="00D107D8" w:rsidRPr="00FC1ACC" w:rsidRDefault="00FA32A4" w:rsidP="00FC1ACC">
      <w:pPr>
        <w:pStyle w:val="1"/>
        <w:spacing w:before="0" w:line="360" w:lineRule="auto"/>
        <w:ind w:firstLine="567"/>
        <w:jc w:val="both"/>
        <w:rPr>
          <w:rFonts w:ascii="Arial" w:hAnsi="Arial" w:cs="Arial"/>
          <w:b/>
          <w:color w:val="auto"/>
          <w:sz w:val="24"/>
          <w:szCs w:val="24"/>
        </w:rPr>
      </w:pPr>
      <w:bookmarkStart w:id="37" w:name="_Toc198044331"/>
      <w:r w:rsidRPr="00D04F07">
        <w:rPr>
          <w:rFonts w:ascii="Arial" w:hAnsi="Arial" w:cs="Arial"/>
          <w:b/>
          <w:color w:val="auto"/>
          <w:sz w:val="24"/>
          <w:szCs w:val="24"/>
        </w:rPr>
        <w:t>7</w:t>
      </w:r>
      <w:r w:rsidR="00D107D8" w:rsidRPr="00FC1ACC">
        <w:rPr>
          <w:rFonts w:ascii="Arial" w:hAnsi="Arial" w:cs="Arial"/>
          <w:b/>
          <w:color w:val="auto"/>
          <w:sz w:val="24"/>
          <w:szCs w:val="24"/>
        </w:rPr>
        <w:t>.4 Предельные отклонения</w:t>
      </w:r>
      <w:bookmarkEnd w:id="37"/>
    </w:p>
    <w:p w14:paraId="1261B948"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Если не указано иное, предел погрешности испытательного оборудования должен иметь следующие значения:</w:t>
      </w:r>
    </w:p>
    <w:p w14:paraId="4A0DCB6F" w14:textId="3F54CD75"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тносительные силы: ±5</w:t>
      </w:r>
      <w:r w:rsidR="00D107D8">
        <w:rPr>
          <w:rFonts w:ascii="Arial" w:hAnsi="Arial" w:cs="Arial"/>
          <w:sz w:val="24"/>
          <w:szCs w:val="24"/>
        </w:rPr>
        <w:t xml:space="preserve"> </w:t>
      </w:r>
      <w:r w:rsidR="00D107D8" w:rsidRPr="00D107D8">
        <w:rPr>
          <w:rFonts w:ascii="Arial" w:hAnsi="Arial" w:cs="Arial"/>
          <w:sz w:val="24"/>
          <w:szCs w:val="24"/>
        </w:rPr>
        <w:t>% от номинальной силы;</w:t>
      </w:r>
    </w:p>
    <w:p w14:paraId="0E4237B8" w14:textId="3E029A23"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тносительная масса: ±0,5</w:t>
      </w:r>
      <w:r w:rsidR="00D107D8">
        <w:rPr>
          <w:rFonts w:ascii="Arial" w:hAnsi="Arial" w:cs="Arial"/>
          <w:sz w:val="24"/>
          <w:szCs w:val="24"/>
        </w:rPr>
        <w:t xml:space="preserve"> </w:t>
      </w:r>
      <w:r w:rsidR="00D107D8" w:rsidRPr="00D107D8">
        <w:rPr>
          <w:rFonts w:ascii="Arial" w:hAnsi="Arial" w:cs="Arial"/>
          <w:sz w:val="24"/>
          <w:szCs w:val="24"/>
        </w:rPr>
        <w:t>% от номинальной массы;</w:t>
      </w:r>
    </w:p>
    <w:p w14:paraId="1D6051E2" w14:textId="22A873C2"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м</w:t>
      </w:r>
      <w:r w:rsidR="00D107D8" w:rsidRPr="00D107D8">
        <w:rPr>
          <w:rFonts w:ascii="Arial" w:hAnsi="Arial" w:cs="Arial"/>
          <w:sz w:val="24"/>
          <w:szCs w:val="24"/>
        </w:rPr>
        <w:t>инимальные размеры: ±0,5 мм от номинального размера;</w:t>
      </w:r>
    </w:p>
    <w:p w14:paraId="69EB74C4" w14:textId="77777777" w:rsidR="00C30502" w:rsidRDefault="00FC1ACC" w:rsidP="00C30502">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тносительный уг</w:t>
      </w:r>
      <w:r w:rsidR="00C30502">
        <w:rPr>
          <w:rFonts w:ascii="Arial" w:hAnsi="Arial" w:cs="Arial"/>
          <w:sz w:val="24"/>
          <w:szCs w:val="24"/>
        </w:rPr>
        <w:t>ол: ±0,5° от номинального угла.</w:t>
      </w:r>
    </w:p>
    <w:p w14:paraId="238DCF04" w14:textId="08EB8223" w:rsidR="00D107D8" w:rsidRPr="00D107D8" w:rsidRDefault="00D107D8" w:rsidP="00C30502">
      <w:pPr>
        <w:spacing w:after="0" w:line="360" w:lineRule="auto"/>
        <w:ind w:firstLine="567"/>
        <w:jc w:val="both"/>
        <w:rPr>
          <w:rFonts w:ascii="Arial" w:hAnsi="Arial" w:cs="Arial"/>
          <w:sz w:val="24"/>
          <w:szCs w:val="24"/>
        </w:rPr>
      </w:pPr>
      <w:r w:rsidRPr="00D107D8">
        <w:rPr>
          <w:rFonts w:ascii="Arial" w:hAnsi="Arial" w:cs="Arial"/>
          <w:sz w:val="24"/>
          <w:szCs w:val="24"/>
        </w:rPr>
        <w:t>Испытания описываются с учетом приложенных усилий. Однако массы могут быть применены. Для этой цели допускается применять соотношение 10 Н = 1 кг.</w:t>
      </w:r>
    </w:p>
    <w:p w14:paraId="124B8D45"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Если не указано иное, испытатели могут быть размещены в любом подходящем учреждении, которое не окажет неблагоприятного влияния на результаты.</w:t>
      </w:r>
    </w:p>
    <w:p w14:paraId="7777481C" w14:textId="1AF638A5" w:rsidR="00D107D8" w:rsidRPr="00FC1ACC" w:rsidRDefault="00FA32A4" w:rsidP="00FC1ACC">
      <w:pPr>
        <w:pStyle w:val="1"/>
        <w:spacing w:before="0" w:line="360" w:lineRule="auto"/>
        <w:ind w:firstLine="567"/>
        <w:jc w:val="both"/>
        <w:rPr>
          <w:rFonts w:ascii="Arial" w:hAnsi="Arial" w:cs="Arial"/>
          <w:b/>
          <w:color w:val="auto"/>
          <w:sz w:val="24"/>
          <w:szCs w:val="24"/>
        </w:rPr>
      </w:pPr>
      <w:bookmarkStart w:id="38" w:name="_Toc198044332"/>
      <w:r w:rsidRPr="00D04F07">
        <w:rPr>
          <w:rFonts w:ascii="Arial" w:hAnsi="Arial" w:cs="Arial"/>
          <w:b/>
          <w:color w:val="auto"/>
          <w:sz w:val="24"/>
          <w:szCs w:val="24"/>
        </w:rPr>
        <w:t>7</w:t>
      </w:r>
      <w:r w:rsidR="00D107D8" w:rsidRPr="00FC1ACC">
        <w:rPr>
          <w:rFonts w:ascii="Arial" w:hAnsi="Arial" w:cs="Arial"/>
          <w:b/>
          <w:color w:val="auto"/>
          <w:sz w:val="24"/>
          <w:szCs w:val="24"/>
        </w:rPr>
        <w:t xml:space="preserve">.5 Порядок проведения </w:t>
      </w:r>
      <w:r w:rsidR="00FC1ACC">
        <w:rPr>
          <w:rFonts w:ascii="Arial" w:hAnsi="Arial" w:cs="Arial"/>
          <w:b/>
          <w:color w:val="auto"/>
          <w:sz w:val="24"/>
          <w:szCs w:val="24"/>
        </w:rPr>
        <w:t>испытаний</w:t>
      </w:r>
      <w:bookmarkEnd w:id="38"/>
    </w:p>
    <w:p w14:paraId="7E955932" w14:textId="5DFEEA62" w:rsidR="006A74F6" w:rsidRPr="00536AEF"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 xml:space="preserve">Если в процедурах </w:t>
      </w:r>
      <w:r w:rsidR="00FC1ACC">
        <w:rPr>
          <w:rFonts w:ascii="Arial" w:hAnsi="Arial" w:cs="Arial"/>
          <w:sz w:val="24"/>
          <w:szCs w:val="24"/>
        </w:rPr>
        <w:t>испытания</w:t>
      </w:r>
      <w:r w:rsidRPr="00D107D8">
        <w:rPr>
          <w:rFonts w:ascii="Arial" w:hAnsi="Arial" w:cs="Arial"/>
          <w:sz w:val="24"/>
          <w:szCs w:val="24"/>
        </w:rPr>
        <w:t xml:space="preserve"> не указано иное, испытания должны проводиться в </w:t>
      </w:r>
      <w:r w:rsidR="00FC1ACC">
        <w:rPr>
          <w:rFonts w:ascii="Arial" w:hAnsi="Arial" w:cs="Arial"/>
          <w:sz w:val="24"/>
          <w:szCs w:val="24"/>
        </w:rPr>
        <w:t xml:space="preserve">тех </w:t>
      </w:r>
      <w:r w:rsidRPr="00D107D8">
        <w:rPr>
          <w:rFonts w:ascii="Arial" w:hAnsi="Arial" w:cs="Arial"/>
          <w:sz w:val="24"/>
          <w:szCs w:val="24"/>
        </w:rPr>
        <w:t xml:space="preserve">же </w:t>
      </w:r>
      <w:r w:rsidR="00FC1ACC">
        <w:rPr>
          <w:rFonts w:ascii="Arial" w:hAnsi="Arial" w:cs="Arial"/>
          <w:sz w:val="24"/>
          <w:szCs w:val="24"/>
        </w:rPr>
        <w:t>детских ходунках</w:t>
      </w:r>
      <w:r w:rsidRPr="00D107D8">
        <w:rPr>
          <w:rFonts w:ascii="Arial" w:hAnsi="Arial" w:cs="Arial"/>
          <w:sz w:val="24"/>
          <w:szCs w:val="24"/>
        </w:rPr>
        <w:t>.</w:t>
      </w:r>
    </w:p>
    <w:p w14:paraId="2EB1A53E" w14:textId="43E60501" w:rsidR="00D107D8" w:rsidRPr="00D107D8" w:rsidRDefault="00FA32A4" w:rsidP="00D107D8">
      <w:pPr>
        <w:pStyle w:val="ConsPlusNormal"/>
        <w:spacing w:after="120" w:line="360" w:lineRule="auto"/>
        <w:ind w:firstLine="567"/>
        <w:jc w:val="both"/>
        <w:outlineLvl w:val="0"/>
        <w:rPr>
          <w:rFonts w:ascii="Arial" w:hAnsi="Arial" w:cs="Arial"/>
          <w:b/>
          <w:sz w:val="28"/>
          <w:szCs w:val="28"/>
        </w:rPr>
      </w:pPr>
      <w:bookmarkStart w:id="39" w:name="_Toc198044333"/>
      <w:r w:rsidRPr="00D04F07">
        <w:rPr>
          <w:rFonts w:ascii="Arial" w:hAnsi="Arial" w:cs="Arial"/>
          <w:b/>
          <w:sz w:val="28"/>
          <w:szCs w:val="28"/>
        </w:rPr>
        <w:t>8</w:t>
      </w:r>
      <w:r w:rsidR="00D107D8" w:rsidRPr="00D107D8">
        <w:rPr>
          <w:rFonts w:ascii="Arial" w:hAnsi="Arial" w:cs="Arial"/>
          <w:b/>
          <w:sz w:val="28"/>
          <w:szCs w:val="28"/>
        </w:rPr>
        <w:t xml:space="preserve"> Химическая опасность (см. А.2)</w:t>
      </w:r>
      <w:bookmarkEnd w:id="39"/>
    </w:p>
    <w:p w14:paraId="701CF67D" w14:textId="38F60B1D" w:rsidR="00D107D8" w:rsidRPr="00D107D8" w:rsidRDefault="00FA32A4" w:rsidP="00D107D8">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40" w:name="_Toc198044334"/>
      <w:r w:rsidRPr="00D04F07">
        <w:rPr>
          <w:rFonts w:ascii="Arial" w:eastAsiaTheme="majorEastAsia" w:hAnsi="Arial" w:cs="Arial"/>
          <w:b/>
          <w:color w:val="000000"/>
          <w:sz w:val="24"/>
          <w:szCs w:val="24"/>
          <w:lang w:eastAsia="en-US"/>
        </w:rPr>
        <w:t>8</w:t>
      </w:r>
      <w:r w:rsidR="00D107D8" w:rsidRPr="00D107D8">
        <w:rPr>
          <w:rFonts w:ascii="Arial" w:eastAsiaTheme="majorEastAsia" w:hAnsi="Arial" w:cs="Arial"/>
          <w:b/>
          <w:color w:val="000000"/>
          <w:sz w:val="24"/>
          <w:szCs w:val="24"/>
          <w:lang w:eastAsia="en-US"/>
        </w:rPr>
        <w:t>.1 Общие положения</w:t>
      </w:r>
      <w:bookmarkEnd w:id="40"/>
    </w:p>
    <w:p w14:paraId="222917BE" w14:textId="7444FB04" w:rsidR="00D107D8" w:rsidRPr="00D107D8" w:rsidRDefault="003A414E" w:rsidP="00BD71C8">
      <w:pPr>
        <w:pStyle w:val="ConsPlusNormal"/>
        <w:spacing w:after="120" w:line="360" w:lineRule="auto"/>
        <w:ind w:firstLine="567"/>
        <w:jc w:val="both"/>
        <w:rPr>
          <w:rFonts w:ascii="Arial" w:eastAsiaTheme="majorEastAsia" w:hAnsi="Arial" w:cs="Arial"/>
          <w:color w:val="000000"/>
          <w:sz w:val="24"/>
          <w:szCs w:val="24"/>
          <w:lang w:eastAsia="en-US"/>
        </w:rPr>
      </w:pPr>
      <w:bookmarkStart w:id="41" w:name="_Toc191895428"/>
      <w:r>
        <w:rPr>
          <w:rFonts w:ascii="Arial" w:eastAsiaTheme="majorEastAsia" w:hAnsi="Arial" w:cs="Arial"/>
          <w:color w:val="000000"/>
          <w:sz w:val="24"/>
          <w:szCs w:val="24"/>
          <w:lang w:eastAsia="en-US"/>
        </w:rPr>
        <w:t>Д</w:t>
      </w:r>
      <w:r w:rsidR="00D107D8" w:rsidRPr="00D107D8">
        <w:rPr>
          <w:rFonts w:ascii="Arial" w:eastAsiaTheme="majorEastAsia" w:hAnsi="Arial" w:cs="Arial"/>
          <w:color w:val="000000"/>
          <w:sz w:val="24"/>
          <w:szCs w:val="24"/>
          <w:lang w:eastAsia="en-US"/>
        </w:rPr>
        <w:t xml:space="preserve">ля </w:t>
      </w:r>
      <w:r w:rsidR="00FC1ACC">
        <w:rPr>
          <w:rFonts w:ascii="Arial" w:eastAsiaTheme="majorEastAsia" w:hAnsi="Arial" w:cs="Arial"/>
          <w:color w:val="000000"/>
          <w:sz w:val="24"/>
          <w:szCs w:val="24"/>
          <w:lang w:eastAsia="en-US"/>
        </w:rPr>
        <w:t>испытаний</w:t>
      </w:r>
      <w:r w:rsidR="00D107D8" w:rsidRPr="00D107D8">
        <w:rPr>
          <w:rFonts w:ascii="Arial" w:eastAsiaTheme="majorEastAsia" w:hAnsi="Arial" w:cs="Arial"/>
          <w:color w:val="000000"/>
          <w:sz w:val="24"/>
          <w:szCs w:val="24"/>
          <w:lang w:eastAsia="en-US"/>
        </w:rPr>
        <w:t>, указанных в разделе 6, должен использоваться отдельный, не прошедший предварительную обработку испытуемый</w:t>
      </w:r>
      <w:r w:rsidR="00FC1ACC">
        <w:rPr>
          <w:rFonts w:ascii="Arial" w:eastAsiaTheme="majorEastAsia" w:hAnsi="Arial" w:cs="Arial"/>
          <w:color w:val="000000"/>
          <w:sz w:val="24"/>
          <w:szCs w:val="24"/>
          <w:lang w:eastAsia="en-US"/>
        </w:rPr>
        <w:t xml:space="preserve"> образец</w:t>
      </w:r>
      <w:r w:rsidR="00D107D8" w:rsidRPr="00D107D8">
        <w:rPr>
          <w:rFonts w:ascii="Arial" w:eastAsiaTheme="majorEastAsia" w:hAnsi="Arial" w:cs="Arial"/>
          <w:color w:val="000000"/>
          <w:sz w:val="24"/>
          <w:szCs w:val="24"/>
          <w:lang w:eastAsia="en-US"/>
        </w:rPr>
        <w:t>.</w:t>
      </w:r>
      <w:bookmarkEnd w:id="41"/>
    </w:p>
    <w:p w14:paraId="1D809118" w14:textId="13AC2F30" w:rsidR="00D107D8" w:rsidRPr="00D107D8" w:rsidRDefault="00FA32A4" w:rsidP="00D107D8">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42" w:name="_Toc198044335"/>
      <w:r w:rsidRPr="00D04F07">
        <w:rPr>
          <w:rFonts w:ascii="Arial" w:eastAsiaTheme="majorEastAsia" w:hAnsi="Arial" w:cs="Arial"/>
          <w:b/>
          <w:color w:val="000000"/>
          <w:sz w:val="24"/>
          <w:szCs w:val="24"/>
          <w:lang w:eastAsia="en-US"/>
        </w:rPr>
        <w:t>8</w:t>
      </w:r>
      <w:r w:rsidR="00D107D8" w:rsidRPr="00D107D8">
        <w:rPr>
          <w:rFonts w:ascii="Arial" w:eastAsiaTheme="majorEastAsia" w:hAnsi="Arial" w:cs="Arial"/>
          <w:b/>
          <w:color w:val="000000"/>
          <w:sz w:val="24"/>
          <w:szCs w:val="24"/>
          <w:lang w:eastAsia="en-US"/>
        </w:rPr>
        <w:t>.2 Миграция определенных элементов (см. А.2)</w:t>
      </w:r>
      <w:bookmarkEnd w:id="42"/>
    </w:p>
    <w:p w14:paraId="01D2B7AF" w14:textId="77777777" w:rsidR="00D107D8" w:rsidRDefault="00D107D8" w:rsidP="00FC1ACC">
      <w:pPr>
        <w:pStyle w:val="ConsPlusNormal"/>
        <w:spacing w:after="120" w:line="360" w:lineRule="auto"/>
        <w:ind w:firstLine="567"/>
        <w:jc w:val="both"/>
        <w:rPr>
          <w:rFonts w:ascii="Arial" w:eastAsiaTheme="majorEastAsia" w:hAnsi="Arial" w:cs="Arial"/>
          <w:color w:val="000000"/>
          <w:sz w:val="24"/>
          <w:szCs w:val="24"/>
          <w:lang w:eastAsia="en-US"/>
        </w:rPr>
      </w:pPr>
      <w:r w:rsidRPr="00D107D8">
        <w:rPr>
          <w:rFonts w:ascii="Arial" w:eastAsiaTheme="majorEastAsia" w:hAnsi="Arial" w:cs="Arial"/>
          <w:color w:val="000000"/>
          <w:sz w:val="24"/>
          <w:szCs w:val="24"/>
          <w:lang w:eastAsia="en-US"/>
        </w:rPr>
        <w:t xml:space="preserve">Миграция элементов из веществ на внешних поверхностях не должна превышать пределов, перечисленных в таблице 1. </w:t>
      </w:r>
    </w:p>
    <w:p w14:paraId="4F9AEDB9" w14:textId="77777777" w:rsidR="00FA32A4" w:rsidRDefault="00FA32A4" w:rsidP="00FC1ACC">
      <w:pPr>
        <w:pStyle w:val="ConsPlusNormal"/>
        <w:spacing w:after="120" w:line="360" w:lineRule="auto"/>
        <w:ind w:firstLine="567"/>
        <w:jc w:val="both"/>
        <w:rPr>
          <w:rFonts w:ascii="Arial" w:eastAsiaTheme="majorEastAsia" w:hAnsi="Arial" w:cs="Arial"/>
          <w:color w:val="000000"/>
          <w:sz w:val="24"/>
          <w:szCs w:val="24"/>
          <w:lang w:eastAsia="en-US"/>
        </w:rPr>
      </w:pPr>
    </w:p>
    <w:p w14:paraId="68796A8C" w14:textId="1FDD1397" w:rsidR="00C07CB7" w:rsidRPr="00D107D8" w:rsidRDefault="00C07CB7" w:rsidP="00C07CB7">
      <w:pPr>
        <w:spacing w:after="0" w:line="360" w:lineRule="auto"/>
        <w:ind w:right="-144"/>
        <w:rPr>
          <w:rFonts w:ascii="Arial" w:hAnsi="Arial" w:cs="Arial"/>
          <w:sz w:val="24"/>
          <w:szCs w:val="24"/>
        </w:rPr>
      </w:pPr>
      <w:r w:rsidRPr="00D107D8">
        <w:rPr>
          <w:rFonts w:ascii="Arial" w:hAnsi="Arial" w:cs="Arial"/>
          <w:spacing w:val="40"/>
          <w:sz w:val="24"/>
          <w:szCs w:val="24"/>
        </w:rPr>
        <w:t>Таблица</w:t>
      </w:r>
      <w:r w:rsidRPr="00D107D8">
        <w:rPr>
          <w:rFonts w:ascii="Arial" w:hAnsi="Arial" w:cs="Arial"/>
          <w:sz w:val="24"/>
          <w:szCs w:val="24"/>
        </w:rPr>
        <w:t xml:space="preserve"> 1 </w:t>
      </w:r>
      <w:r w:rsidR="00D107D8">
        <w:rPr>
          <w:rFonts w:ascii="Arial" w:hAnsi="Arial" w:cs="Arial"/>
          <w:sz w:val="24"/>
          <w:szCs w:val="24"/>
        </w:rPr>
        <w:t xml:space="preserve">– </w:t>
      </w:r>
      <w:r w:rsidR="00D107D8" w:rsidRPr="00D107D8">
        <w:rPr>
          <w:rFonts w:ascii="Arial" w:hAnsi="Arial" w:cs="Arial"/>
          <w:sz w:val="24"/>
          <w:szCs w:val="24"/>
        </w:rPr>
        <w:t xml:space="preserve">Ограничения </w:t>
      </w:r>
      <w:r w:rsidR="00D107D8">
        <w:rPr>
          <w:rFonts w:ascii="Arial" w:hAnsi="Arial" w:cs="Arial"/>
          <w:sz w:val="24"/>
          <w:szCs w:val="24"/>
        </w:rPr>
        <w:t>м</w:t>
      </w:r>
      <w:r w:rsidR="00D107D8" w:rsidRPr="00D107D8">
        <w:rPr>
          <w:rFonts w:ascii="Arial" w:hAnsi="Arial" w:cs="Arial"/>
          <w:sz w:val="24"/>
          <w:szCs w:val="24"/>
        </w:rPr>
        <w:t>играци</w:t>
      </w:r>
      <w:r w:rsidR="00D107D8">
        <w:rPr>
          <w:rFonts w:ascii="Arial" w:hAnsi="Arial" w:cs="Arial"/>
          <w:sz w:val="24"/>
          <w:szCs w:val="24"/>
        </w:rPr>
        <w:t>и</w:t>
      </w:r>
      <w:r w:rsidR="00D107D8" w:rsidRPr="00D107D8">
        <w:rPr>
          <w:rFonts w:ascii="Arial" w:hAnsi="Arial" w:cs="Arial"/>
          <w:sz w:val="24"/>
          <w:szCs w:val="24"/>
        </w:rPr>
        <w:t xml:space="preserve"> определенных элементов</w:t>
      </w:r>
    </w:p>
    <w:tbl>
      <w:tblPr>
        <w:tblStyle w:val="aa"/>
        <w:tblW w:w="0" w:type="auto"/>
        <w:tblInd w:w="1696" w:type="dxa"/>
        <w:tblLook w:val="04A0" w:firstRow="1" w:lastRow="0" w:firstColumn="1" w:lastColumn="0" w:noHBand="0" w:noVBand="1"/>
      </w:tblPr>
      <w:tblGrid>
        <w:gridCol w:w="3318"/>
        <w:gridCol w:w="3345"/>
      </w:tblGrid>
      <w:tr w:rsidR="00C07CB7" w:rsidRPr="00D107D8" w14:paraId="3FCC9C2E" w14:textId="77777777" w:rsidTr="000F2A5F">
        <w:tc>
          <w:tcPr>
            <w:tcW w:w="3318" w:type="dxa"/>
            <w:tcBorders>
              <w:bottom w:val="double" w:sz="6" w:space="0" w:color="auto"/>
            </w:tcBorders>
          </w:tcPr>
          <w:p w14:paraId="1EAACCB4" w14:textId="6D61E816" w:rsidR="00C07CB7" w:rsidRPr="00D107D8" w:rsidRDefault="00C07CB7" w:rsidP="00D107D8">
            <w:pPr>
              <w:spacing w:after="0" w:line="240" w:lineRule="auto"/>
              <w:jc w:val="center"/>
              <w:rPr>
                <w:rFonts w:ascii="Arial" w:hAnsi="Arial" w:cs="Arial"/>
              </w:rPr>
            </w:pPr>
            <w:r w:rsidRPr="00D107D8">
              <w:rPr>
                <w:rFonts w:ascii="Arial" w:hAnsi="Arial" w:cs="Arial"/>
              </w:rPr>
              <w:lastRenderedPageBreak/>
              <w:t xml:space="preserve">Наименование </w:t>
            </w:r>
          </w:p>
        </w:tc>
        <w:tc>
          <w:tcPr>
            <w:tcW w:w="3345" w:type="dxa"/>
            <w:tcBorders>
              <w:bottom w:val="double" w:sz="6" w:space="0" w:color="auto"/>
            </w:tcBorders>
          </w:tcPr>
          <w:p w14:paraId="197BDCA6" w14:textId="447AD909" w:rsidR="00C07CB7" w:rsidRPr="00D107D8" w:rsidRDefault="00D107D8" w:rsidP="00C07CB7">
            <w:pPr>
              <w:spacing w:after="0" w:line="240" w:lineRule="auto"/>
              <w:jc w:val="center"/>
              <w:rPr>
                <w:rFonts w:ascii="Arial" w:hAnsi="Arial" w:cs="Arial"/>
                <w:vertAlign w:val="superscript"/>
              </w:rPr>
            </w:pPr>
            <w:r w:rsidRPr="00D107D8">
              <w:rPr>
                <w:rFonts w:ascii="Arial" w:hAnsi="Arial" w:cs="Arial"/>
              </w:rPr>
              <w:t>мг/кг</w:t>
            </w:r>
          </w:p>
        </w:tc>
      </w:tr>
      <w:tr w:rsidR="00C30502" w:rsidRPr="00D107D8" w14:paraId="4BFB6B8F" w14:textId="77777777" w:rsidTr="000F2A5F">
        <w:tc>
          <w:tcPr>
            <w:tcW w:w="3318" w:type="dxa"/>
            <w:tcBorders>
              <w:top w:val="double" w:sz="6" w:space="0" w:color="auto"/>
            </w:tcBorders>
          </w:tcPr>
          <w:p w14:paraId="4FB52D9E" w14:textId="323B9844"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Алюминий</w:t>
            </w:r>
          </w:p>
        </w:tc>
        <w:tc>
          <w:tcPr>
            <w:tcW w:w="3345" w:type="dxa"/>
            <w:tcBorders>
              <w:top w:val="double" w:sz="6" w:space="0" w:color="auto"/>
            </w:tcBorders>
          </w:tcPr>
          <w:p w14:paraId="74A3D3A6" w14:textId="74B0900D" w:rsidR="00C30502" w:rsidRPr="00D107D8" w:rsidRDefault="00C30502" w:rsidP="00C30502">
            <w:pPr>
              <w:spacing w:after="0" w:line="360" w:lineRule="auto"/>
              <w:jc w:val="center"/>
              <w:rPr>
                <w:rFonts w:ascii="Arial" w:hAnsi="Arial" w:cs="Arial"/>
                <w:sz w:val="24"/>
                <w:szCs w:val="24"/>
              </w:rPr>
            </w:pPr>
            <w:r>
              <w:rPr>
                <w:rFonts w:ascii="Arial" w:hAnsi="Arial" w:cs="Arial"/>
                <w:sz w:val="24"/>
                <w:szCs w:val="24"/>
              </w:rPr>
              <w:t>70 000</w:t>
            </w:r>
          </w:p>
        </w:tc>
      </w:tr>
      <w:tr w:rsidR="00C30502" w:rsidRPr="00D107D8" w14:paraId="195A12FF" w14:textId="77777777" w:rsidTr="000F2A5F">
        <w:tc>
          <w:tcPr>
            <w:tcW w:w="3318" w:type="dxa"/>
          </w:tcPr>
          <w:p w14:paraId="2A76694A" w14:textId="334D2D43"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Сурьма </w:t>
            </w:r>
          </w:p>
        </w:tc>
        <w:tc>
          <w:tcPr>
            <w:tcW w:w="3345" w:type="dxa"/>
          </w:tcPr>
          <w:p w14:paraId="1BB2119A" w14:textId="0DA87994"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560</w:t>
            </w:r>
          </w:p>
        </w:tc>
      </w:tr>
      <w:tr w:rsidR="00C30502" w:rsidRPr="00D107D8" w14:paraId="55852ED1" w14:textId="77777777" w:rsidTr="000F2A5F">
        <w:tc>
          <w:tcPr>
            <w:tcW w:w="3318" w:type="dxa"/>
          </w:tcPr>
          <w:p w14:paraId="62873470" w14:textId="2E35F210"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Мышьяк </w:t>
            </w:r>
          </w:p>
        </w:tc>
        <w:tc>
          <w:tcPr>
            <w:tcW w:w="3345" w:type="dxa"/>
          </w:tcPr>
          <w:p w14:paraId="77F38D6B" w14:textId="134CE528"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47</w:t>
            </w:r>
          </w:p>
        </w:tc>
      </w:tr>
      <w:tr w:rsidR="00C30502" w:rsidRPr="00D107D8" w14:paraId="03FFADCC" w14:textId="77777777" w:rsidTr="000F2A5F">
        <w:tc>
          <w:tcPr>
            <w:tcW w:w="3318" w:type="dxa"/>
          </w:tcPr>
          <w:p w14:paraId="7161E5F5" w14:textId="5C9EA262"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Барий </w:t>
            </w:r>
          </w:p>
        </w:tc>
        <w:tc>
          <w:tcPr>
            <w:tcW w:w="3345" w:type="dxa"/>
          </w:tcPr>
          <w:p w14:paraId="53BFE6A2" w14:textId="07FFE077"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18 750</w:t>
            </w:r>
          </w:p>
        </w:tc>
      </w:tr>
      <w:tr w:rsidR="00C30502" w:rsidRPr="00D107D8" w14:paraId="32621532" w14:textId="77777777" w:rsidTr="000F2A5F">
        <w:tc>
          <w:tcPr>
            <w:tcW w:w="3318" w:type="dxa"/>
          </w:tcPr>
          <w:p w14:paraId="6DD7E152" w14:textId="3FA14BF4"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Бор </w:t>
            </w:r>
          </w:p>
        </w:tc>
        <w:tc>
          <w:tcPr>
            <w:tcW w:w="3345" w:type="dxa"/>
          </w:tcPr>
          <w:p w14:paraId="0DEC03FF" w14:textId="7E52D9CB"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15 000</w:t>
            </w:r>
          </w:p>
        </w:tc>
      </w:tr>
      <w:tr w:rsidR="00C30502" w:rsidRPr="00D107D8" w14:paraId="1DC0DF96" w14:textId="77777777" w:rsidTr="000F2A5F">
        <w:tc>
          <w:tcPr>
            <w:tcW w:w="3318" w:type="dxa"/>
          </w:tcPr>
          <w:p w14:paraId="77D3E48B" w14:textId="520AF742"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Кадмий </w:t>
            </w:r>
          </w:p>
        </w:tc>
        <w:tc>
          <w:tcPr>
            <w:tcW w:w="3345" w:type="dxa"/>
          </w:tcPr>
          <w:p w14:paraId="16F3B058" w14:textId="4B7A3329"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17</w:t>
            </w:r>
          </w:p>
        </w:tc>
      </w:tr>
      <w:tr w:rsidR="00C30502" w:rsidRPr="00D107D8" w14:paraId="45632DAD" w14:textId="77777777" w:rsidTr="000F2A5F">
        <w:tc>
          <w:tcPr>
            <w:tcW w:w="3318" w:type="dxa"/>
          </w:tcPr>
          <w:p w14:paraId="0B4E3923" w14:textId="200EC91B"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Хром (III) </w:t>
            </w:r>
          </w:p>
        </w:tc>
        <w:tc>
          <w:tcPr>
            <w:tcW w:w="3345" w:type="dxa"/>
          </w:tcPr>
          <w:p w14:paraId="52F2BDAB" w14:textId="2A0993D2"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460</w:t>
            </w:r>
          </w:p>
        </w:tc>
      </w:tr>
      <w:tr w:rsidR="00C30502" w:rsidRPr="00D107D8" w14:paraId="54CFE766" w14:textId="77777777" w:rsidTr="000F2A5F">
        <w:tc>
          <w:tcPr>
            <w:tcW w:w="3318" w:type="dxa"/>
          </w:tcPr>
          <w:p w14:paraId="08DC168D" w14:textId="7D22ACAD"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Хром (VI) </w:t>
            </w:r>
          </w:p>
        </w:tc>
        <w:tc>
          <w:tcPr>
            <w:tcW w:w="3345" w:type="dxa"/>
          </w:tcPr>
          <w:p w14:paraId="7E59C462" w14:textId="4C78B6A8"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0,2</w:t>
            </w:r>
          </w:p>
        </w:tc>
      </w:tr>
      <w:tr w:rsidR="00C30502" w:rsidRPr="00D107D8" w14:paraId="4AEE8598" w14:textId="77777777" w:rsidTr="000F2A5F">
        <w:tc>
          <w:tcPr>
            <w:tcW w:w="3318" w:type="dxa"/>
          </w:tcPr>
          <w:p w14:paraId="5F95123F" w14:textId="69C18A0F"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Кобальт </w:t>
            </w:r>
          </w:p>
        </w:tc>
        <w:tc>
          <w:tcPr>
            <w:tcW w:w="3345" w:type="dxa"/>
          </w:tcPr>
          <w:p w14:paraId="74E9DDCA" w14:textId="4E041CED"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130</w:t>
            </w:r>
          </w:p>
        </w:tc>
      </w:tr>
      <w:tr w:rsidR="00C30502" w:rsidRPr="00D107D8" w14:paraId="1C5E0617" w14:textId="77777777" w:rsidTr="000F2A5F">
        <w:tc>
          <w:tcPr>
            <w:tcW w:w="3318" w:type="dxa"/>
          </w:tcPr>
          <w:p w14:paraId="3B87F1C2" w14:textId="1082E7A7"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Медь </w:t>
            </w:r>
          </w:p>
        </w:tc>
        <w:tc>
          <w:tcPr>
            <w:tcW w:w="3345" w:type="dxa"/>
          </w:tcPr>
          <w:p w14:paraId="69527BA3" w14:textId="0ED69E65"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7 700</w:t>
            </w:r>
          </w:p>
        </w:tc>
      </w:tr>
      <w:tr w:rsidR="00C30502" w:rsidRPr="00D107D8" w14:paraId="49161B66" w14:textId="77777777" w:rsidTr="000F2A5F">
        <w:tc>
          <w:tcPr>
            <w:tcW w:w="3318" w:type="dxa"/>
          </w:tcPr>
          <w:p w14:paraId="62186C67" w14:textId="046ABCFD"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Свинец </w:t>
            </w:r>
          </w:p>
        </w:tc>
        <w:tc>
          <w:tcPr>
            <w:tcW w:w="3345" w:type="dxa"/>
          </w:tcPr>
          <w:p w14:paraId="5E038BC6" w14:textId="5A874A8D"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23</w:t>
            </w:r>
          </w:p>
        </w:tc>
      </w:tr>
      <w:tr w:rsidR="00C30502" w:rsidRPr="00D107D8" w14:paraId="05BAD8C3" w14:textId="77777777" w:rsidTr="000F2A5F">
        <w:tc>
          <w:tcPr>
            <w:tcW w:w="3318" w:type="dxa"/>
          </w:tcPr>
          <w:p w14:paraId="7025E42E" w14:textId="0A5D5602"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Марганец </w:t>
            </w:r>
          </w:p>
        </w:tc>
        <w:tc>
          <w:tcPr>
            <w:tcW w:w="3345" w:type="dxa"/>
          </w:tcPr>
          <w:p w14:paraId="78AFA787" w14:textId="1343F677"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15 000</w:t>
            </w:r>
          </w:p>
        </w:tc>
      </w:tr>
      <w:tr w:rsidR="00C30502" w:rsidRPr="00D107D8" w14:paraId="4D3FF85F" w14:textId="77777777" w:rsidTr="000F2A5F">
        <w:tc>
          <w:tcPr>
            <w:tcW w:w="3318" w:type="dxa"/>
          </w:tcPr>
          <w:p w14:paraId="6C1A67E9" w14:textId="13AAF605" w:rsidR="00C30502" w:rsidRPr="000F2A5F" w:rsidRDefault="00C30502" w:rsidP="000F2A5F">
            <w:pPr>
              <w:tabs>
                <w:tab w:val="left" w:pos="2880"/>
              </w:tabs>
              <w:spacing w:after="0" w:line="360" w:lineRule="auto"/>
              <w:ind w:firstLine="596"/>
              <w:rPr>
                <w:rFonts w:ascii="Arial" w:hAnsi="Arial" w:cs="Arial"/>
                <w:sz w:val="24"/>
                <w:szCs w:val="24"/>
              </w:rPr>
            </w:pPr>
            <w:r w:rsidRPr="000F2A5F">
              <w:rPr>
                <w:rFonts w:ascii="Arial" w:hAnsi="Arial" w:cs="Arial"/>
                <w:sz w:val="24"/>
                <w:szCs w:val="24"/>
              </w:rPr>
              <w:t xml:space="preserve">Ртуть </w:t>
            </w:r>
          </w:p>
        </w:tc>
        <w:tc>
          <w:tcPr>
            <w:tcW w:w="3345" w:type="dxa"/>
          </w:tcPr>
          <w:p w14:paraId="4C1142E4" w14:textId="3152F4A5"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94</w:t>
            </w:r>
          </w:p>
        </w:tc>
      </w:tr>
      <w:tr w:rsidR="00C30502" w:rsidRPr="00D107D8" w14:paraId="2D497BE9" w14:textId="77777777" w:rsidTr="000F2A5F">
        <w:tc>
          <w:tcPr>
            <w:tcW w:w="3318" w:type="dxa"/>
          </w:tcPr>
          <w:p w14:paraId="2A2842A8" w14:textId="242A7649"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Никель </w:t>
            </w:r>
          </w:p>
        </w:tc>
        <w:tc>
          <w:tcPr>
            <w:tcW w:w="3345" w:type="dxa"/>
          </w:tcPr>
          <w:p w14:paraId="65920151" w14:textId="5680275F"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930</w:t>
            </w:r>
          </w:p>
        </w:tc>
      </w:tr>
      <w:tr w:rsidR="00C30502" w:rsidRPr="00D107D8" w14:paraId="6605CA1E" w14:textId="77777777" w:rsidTr="000F2A5F">
        <w:tc>
          <w:tcPr>
            <w:tcW w:w="3318" w:type="dxa"/>
          </w:tcPr>
          <w:p w14:paraId="77235A4E" w14:textId="41A01512"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Селен</w:t>
            </w:r>
          </w:p>
        </w:tc>
        <w:tc>
          <w:tcPr>
            <w:tcW w:w="3345" w:type="dxa"/>
          </w:tcPr>
          <w:p w14:paraId="224C592D" w14:textId="0D7341A7"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460</w:t>
            </w:r>
          </w:p>
        </w:tc>
      </w:tr>
      <w:tr w:rsidR="00C30502" w:rsidRPr="00D107D8" w14:paraId="2CA5BEA5" w14:textId="77777777" w:rsidTr="000F2A5F">
        <w:tc>
          <w:tcPr>
            <w:tcW w:w="3318" w:type="dxa"/>
          </w:tcPr>
          <w:p w14:paraId="0727D8A3" w14:textId="1F44D937"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 xml:space="preserve">Стронций </w:t>
            </w:r>
          </w:p>
        </w:tc>
        <w:tc>
          <w:tcPr>
            <w:tcW w:w="3345" w:type="dxa"/>
          </w:tcPr>
          <w:p w14:paraId="1EAEA2BC" w14:textId="19AA6ADA"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56 000</w:t>
            </w:r>
          </w:p>
        </w:tc>
      </w:tr>
      <w:tr w:rsidR="00C30502" w:rsidRPr="00D107D8" w14:paraId="6B1EE9CB" w14:textId="77777777" w:rsidTr="000F2A5F">
        <w:tc>
          <w:tcPr>
            <w:tcW w:w="3318" w:type="dxa"/>
          </w:tcPr>
          <w:p w14:paraId="6D8F8A31" w14:textId="58050E2E"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Олово</w:t>
            </w:r>
          </w:p>
        </w:tc>
        <w:tc>
          <w:tcPr>
            <w:tcW w:w="3345" w:type="dxa"/>
          </w:tcPr>
          <w:p w14:paraId="36B57A3B" w14:textId="39D1F61A"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180 000</w:t>
            </w:r>
          </w:p>
        </w:tc>
      </w:tr>
      <w:tr w:rsidR="00C30502" w:rsidRPr="00D107D8" w14:paraId="2DD52907" w14:textId="77777777" w:rsidTr="000F2A5F">
        <w:tc>
          <w:tcPr>
            <w:tcW w:w="3318" w:type="dxa"/>
          </w:tcPr>
          <w:p w14:paraId="41B436C5" w14:textId="2B177CA5" w:rsidR="00C30502" w:rsidRPr="000F2A5F" w:rsidRDefault="00C30502" w:rsidP="000F2A5F">
            <w:pPr>
              <w:spacing w:after="0" w:line="360" w:lineRule="auto"/>
              <w:ind w:firstLine="596"/>
              <w:rPr>
                <w:rFonts w:ascii="Arial" w:hAnsi="Arial" w:cs="Arial"/>
                <w:sz w:val="24"/>
                <w:szCs w:val="24"/>
              </w:rPr>
            </w:pPr>
            <w:r w:rsidRPr="000F2A5F">
              <w:rPr>
                <w:rFonts w:ascii="Arial" w:hAnsi="Arial" w:cs="Arial"/>
                <w:sz w:val="24"/>
                <w:szCs w:val="24"/>
              </w:rPr>
              <w:t>органическое олово</w:t>
            </w:r>
          </w:p>
        </w:tc>
        <w:tc>
          <w:tcPr>
            <w:tcW w:w="3345" w:type="dxa"/>
          </w:tcPr>
          <w:p w14:paraId="39A5EF2B" w14:textId="46DB132B"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12</w:t>
            </w:r>
          </w:p>
        </w:tc>
      </w:tr>
      <w:tr w:rsidR="00C30502" w:rsidRPr="00D107D8" w14:paraId="2F6D307F" w14:textId="77777777" w:rsidTr="000F2A5F">
        <w:tc>
          <w:tcPr>
            <w:tcW w:w="3318" w:type="dxa"/>
          </w:tcPr>
          <w:p w14:paraId="6593B44D" w14:textId="7FDEB5A1" w:rsidR="00C30502" w:rsidRPr="000F2A5F" w:rsidRDefault="000F2A5F" w:rsidP="000F2A5F">
            <w:pPr>
              <w:spacing w:after="0" w:line="360" w:lineRule="auto"/>
              <w:ind w:firstLine="596"/>
              <w:rPr>
                <w:rFonts w:ascii="Arial" w:hAnsi="Arial" w:cs="Arial"/>
                <w:sz w:val="24"/>
                <w:szCs w:val="24"/>
              </w:rPr>
            </w:pPr>
            <w:r w:rsidRPr="000F2A5F">
              <w:rPr>
                <w:rFonts w:ascii="Arial" w:hAnsi="Arial" w:cs="Arial"/>
                <w:sz w:val="24"/>
                <w:szCs w:val="24"/>
              </w:rPr>
              <w:t>Цинк</w:t>
            </w:r>
          </w:p>
        </w:tc>
        <w:tc>
          <w:tcPr>
            <w:tcW w:w="3345" w:type="dxa"/>
          </w:tcPr>
          <w:p w14:paraId="6E78E81A" w14:textId="5D7B3CA6" w:rsidR="00C30502" w:rsidRPr="00D107D8" w:rsidRDefault="000F2A5F" w:rsidP="00C30502">
            <w:pPr>
              <w:spacing w:after="0" w:line="360" w:lineRule="auto"/>
              <w:jc w:val="center"/>
              <w:rPr>
                <w:rFonts w:ascii="Arial" w:hAnsi="Arial" w:cs="Arial"/>
                <w:sz w:val="24"/>
                <w:szCs w:val="24"/>
              </w:rPr>
            </w:pPr>
            <w:r>
              <w:rPr>
                <w:rFonts w:ascii="Arial" w:hAnsi="Arial" w:cs="Arial"/>
                <w:sz w:val="24"/>
                <w:szCs w:val="24"/>
              </w:rPr>
              <w:t>46 000</w:t>
            </w:r>
          </w:p>
        </w:tc>
      </w:tr>
    </w:tbl>
    <w:p w14:paraId="34016C5C" w14:textId="7B07B724"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t xml:space="preserve">При проведении аудита необходимо использовать процедуру, описанную в </w:t>
      </w:r>
      <w:r w:rsidR="00FC1ACC">
        <w:rPr>
          <w:rFonts w:ascii="Arial" w:hAnsi="Arial" w:cs="Arial"/>
          <w:sz w:val="24"/>
          <w:szCs w:val="24"/>
        </w:rPr>
        <w:t xml:space="preserve">ГОСТ </w:t>
      </w:r>
      <w:r w:rsidRPr="004D4230">
        <w:rPr>
          <w:rFonts w:ascii="Arial" w:hAnsi="Arial" w:cs="Arial"/>
          <w:sz w:val="24"/>
          <w:szCs w:val="24"/>
        </w:rPr>
        <w:t>EN 71-3.</w:t>
      </w:r>
    </w:p>
    <w:p w14:paraId="35A6C616" w14:textId="56979847"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t xml:space="preserve">Компоненты под основанием (например, поворотные ролики или колеса, тормозные колодки и т. </w:t>
      </w:r>
      <w:r w:rsidR="006440FD">
        <w:rPr>
          <w:rFonts w:ascii="Arial" w:hAnsi="Arial" w:cs="Arial"/>
          <w:sz w:val="24"/>
          <w:szCs w:val="24"/>
        </w:rPr>
        <w:t>д</w:t>
      </w:r>
      <w:r w:rsidRPr="004D4230">
        <w:rPr>
          <w:rFonts w:ascii="Arial" w:hAnsi="Arial" w:cs="Arial"/>
          <w:sz w:val="24"/>
          <w:szCs w:val="24"/>
        </w:rPr>
        <w:t>.) Не подпадают под это требование.</w:t>
      </w:r>
    </w:p>
    <w:p w14:paraId="5A0A0A77" w14:textId="33B6B479" w:rsidR="004D4230" w:rsidRPr="00FC1ACC" w:rsidRDefault="00FA32A4" w:rsidP="00FC1ACC">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43" w:name="_Toc198044336"/>
      <w:r w:rsidRPr="00D04F07">
        <w:rPr>
          <w:rFonts w:ascii="Arial" w:eastAsiaTheme="majorEastAsia" w:hAnsi="Arial" w:cs="Arial"/>
          <w:b/>
          <w:color w:val="000000"/>
          <w:sz w:val="24"/>
          <w:szCs w:val="24"/>
          <w:lang w:eastAsia="en-US"/>
        </w:rPr>
        <w:t>8</w:t>
      </w:r>
      <w:r w:rsidR="004D4230" w:rsidRPr="00FC1ACC">
        <w:rPr>
          <w:rFonts w:ascii="Arial" w:eastAsiaTheme="majorEastAsia" w:hAnsi="Arial" w:cs="Arial"/>
          <w:b/>
          <w:color w:val="000000"/>
          <w:sz w:val="24"/>
          <w:szCs w:val="24"/>
          <w:lang w:eastAsia="en-US"/>
        </w:rPr>
        <w:t>.3 Формальдегид (см. А.2)</w:t>
      </w:r>
      <w:bookmarkEnd w:id="43"/>
    </w:p>
    <w:p w14:paraId="4E405437" w14:textId="48CE037B" w:rsidR="004D4230" w:rsidRPr="004D4230" w:rsidRDefault="000F2A5F" w:rsidP="004D4230">
      <w:pPr>
        <w:spacing w:after="0" w:line="360" w:lineRule="auto"/>
        <w:ind w:firstLine="567"/>
        <w:jc w:val="both"/>
        <w:rPr>
          <w:rFonts w:ascii="Arial" w:hAnsi="Arial" w:cs="Arial"/>
          <w:sz w:val="24"/>
          <w:szCs w:val="24"/>
        </w:rPr>
      </w:pPr>
      <w:r>
        <w:rPr>
          <w:rFonts w:ascii="Arial" w:hAnsi="Arial" w:cs="Arial"/>
          <w:sz w:val="24"/>
          <w:szCs w:val="24"/>
        </w:rPr>
        <w:t>Открытые</w:t>
      </w:r>
      <w:r w:rsidR="004D4230" w:rsidRPr="004D4230">
        <w:rPr>
          <w:rFonts w:ascii="Arial" w:hAnsi="Arial" w:cs="Arial"/>
          <w:sz w:val="24"/>
          <w:szCs w:val="24"/>
        </w:rPr>
        <w:t xml:space="preserve"> текстильные компоненты не должны содержать более 30 мг/кг свободного и гидролизованного формальдегида.</w:t>
      </w:r>
    </w:p>
    <w:p w14:paraId="14EBABC8" w14:textId="2BBDA05E"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t xml:space="preserve">При проведении испытания необходимо использовать процедуру, описанную в стандарте </w:t>
      </w:r>
      <w:r w:rsidR="00675C40">
        <w:rPr>
          <w:rFonts w:ascii="Arial" w:hAnsi="Arial" w:cs="Arial"/>
          <w:sz w:val="24"/>
          <w:szCs w:val="24"/>
        </w:rPr>
        <w:t xml:space="preserve">ГОСТ </w:t>
      </w:r>
      <w:r w:rsidRPr="004D4230">
        <w:rPr>
          <w:rFonts w:ascii="Arial" w:hAnsi="Arial" w:cs="Arial"/>
          <w:sz w:val="24"/>
          <w:szCs w:val="24"/>
        </w:rPr>
        <w:t>ISO 14184-1.</w:t>
      </w:r>
    </w:p>
    <w:p w14:paraId="3029DD6A" w14:textId="7400B5E9"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t>Деревянные детали, склеенные из синтетической смолы, не д</w:t>
      </w:r>
      <w:r w:rsidR="006440FD">
        <w:rPr>
          <w:rFonts w:ascii="Arial" w:hAnsi="Arial" w:cs="Arial"/>
          <w:sz w:val="24"/>
          <w:szCs w:val="24"/>
        </w:rPr>
        <w:t>олжны выделять более 0,124 мг/</w:t>
      </w:r>
      <w:r w:rsidRPr="004D4230">
        <w:rPr>
          <w:rFonts w:ascii="Arial" w:hAnsi="Arial" w:cs="Arial"/>
          <w:sz w:val="24"/>
          <w:szCs w:val="24"/>
        </w:rPr>
        <w:t>м</w:t>
      </w:r>
      <w:r w:rsidRPr="006440FD">
        <w:rPr>
          <w:rFonts w:ascii="Arial" w:hAnsi="Arial" w:cs="Arial"/>
          <w:sz w:val="24"/>
          <w:szCs w:val="24"/>
          <w:vertAlign w:val="superscript"/>
        </w:rPr>
        <w:t>3</w:t>
      </w:r>
      <w:r w:rsidRPr="004D4230">
        <w:rPr>
          <w:rFonts w:ascii="Arial" w:hAnsi="Arial" w:cs="Arial"/>
          <w:sz w:val="24"/>
          <w:szCs w:val="24"/>
        </w:rPr>
        <w:t xml:space="preserve"> формальдегида (класс E1 согласно </w:t>
      </w:r>
      <w:r w:rsidR="003A3453" w:rsidRPr="003A3453">
        <w:rPr>
          <w:rFonts w:ascii="Arial" w:hAnsi="Arial" w:cs="Arial"/>
          <w:sz w:val="24"/>
          <w:szCs w:val="24"/>
        </w:rPr>
        <w:t>ГОСТ 34599</w:t>
      </w:r>
      <w:r w:rsidRPr="004D4230">
        <w:rPr>
          <w:rFonts w:ascii="Arial" w:hAnsi="Arial" w:cs="Arial"/>
          <w:sz w:val="24"/>
          <w:szCs w:val="24"/>
        </w:rPr>
        <w:t>).</w:t>
      </w:r>
    </w:p>
    <w:p w14:paraId="51200978" w14:textId="1FEE22A3"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t xml:space="preserve">При проведении </w:t>
      </w:r>
      <w:r w:rsidR="00FC1ACC">
        <w:rPr>
          <w:rFonts w:ascii="Arial" w:hAnsi="Arial" w:cs="Arial"/>
          <w:sz w:val="24"/>
          <w:szCs w:val="24"/>
        </w:rPr>
        <w:t xml:space="preserve">проверки </w:t>
      </w:r>
      <w:r w:rsidRPr="004D4230">
        <w:rPr>
          <w:rFonts w:ascii="Arial" w:hAnsi="Arial" w:cs="Arial"/>
          <w:sz w:val="24"/>
          <w:szCs w:val="24"/>
        </w:rPr>
        <w:t xml:space="preserve">должна применяться процедура, описанная в </w:t>
      </w:r>
      <w:r w:rsidR="003A3453" w:rsidRPr="003A3453">
        <w:rPr>
          <w:rFonts w:ascii="Arial" w:hAnsi="Arial" w:cs="Arial"/>
          <w:sz w:val="24"/>
          <w:szCs w:val="24"/>
        </w:rPr>
        <w:t>ГОСТ 30255</w:t>
      </w:r>
      <w:r w:rsidR="003A3453">
        <w:rPr>
          <w:rFonts w:ascii="Arial" w:hAnsi="Arial" w:cs="Arial"/>
          <w:sz w:val="24"/>
          <w:szCs w:val="24"/>
        </w:rPr>
        <w:t>.</w:t>
      </w:r>
    </w:p>
    <w:p w14:paraId="551811E4" w14:textId="5465708D" w:rsidR="004D4230" w:rsidRPr="00FC1ACC" w:rsidRDefault="00FA32A4" w:rsidP="00FC1ACC">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44" w:name="_Toc198044337"/>
      <w:r w:rsidRPr="00D04F07">
        <w:rPr>
          <w:rFonts w:ascii="Arial" w:eastAsiaTheme="majorEastAsia" w:hAnsi="Arial" w:cs="Arial"/>
          <w:b/>
          <w:color w:val="000000"/>
          <w:sz w:val="24"/>
          <w:szCs w:val="24"/>
          <w:lang w:eastAsia="en-US"/>
        </w:rPr>
        <w:lastRenderedPageBreak/>
        <w:t>8</w:t>
      </w:r>
      <w:r w:rsidR="004D4230" w:rsidRPr="00FC1ACC">
        <w:rPr>
          <w:rFonts w:ascii="Arial" w:eastAsiaTheme="majorEastAsia" w:hAnsi="Arial" w:cs="Arial"/>
          <w:b/>
          <w:color w:val="000000"/>
          <w:sz w:val="24"/>
          <w:szCs w:val="24"/>
          <w:lang w:eastAsia="en-US"/>
        </w:rPr>
        <w:t>.4 Краситель (см. A.2)</w:t>
      </w:r>
      <w:bookmarkEnd w:id="44"/>
    </w:p>
    <w:p w14:paraId="3B5A281F" w14:textId="155EAF7C" w:rsidR="007B270A" w:rsidRDefault="000F2A5F" w:rsidP="004D4230">
      <w:pPr>
        <w:spacing w:after="0" w:line="360" w:lineRule="auto"/>
        <w:ind w:firstLine="567"/>
        <w:jc w:val="both"/>
        <w:rPr>
          <w:rFonts w:ascii="Arial" w:hAnsi="Arial" w:cs="Arial"/>
          <w:sz w:val="24"/>
          <w:szCs w:val="24"/>
        </w:rPr>
      </w:pPr>
      <w:r w:rsidRPr="000F2A5F">
        <w:rPr>
          <w:rFonts w:ascii="Arial" w:hAnsi="Arial" w:cs="Arial"/>
          <w:sz w:val="24"/>
          <w:szCs w:val="24"/>
        </w:rPr>
        <w:t xml:space="preserve">В случае, если стойкость окраски к поту открытых текстильных компонентов при испытании согласно </w:t>
      </w:r>
      <w:r>
        <w:rPr>
          <w:rFonts w:ascii="Arial" w:hAnsi="Arial" w:cs="Arial"/>
          <w:sz w:val="24"/>
          <w:szCs w:val="24"/>
        </w:rPr>
        <w:t xml:space="preserve">ГОСТ </w:t>
      </w:r>
      <w:r w:rsidRPr="000F2A5F">
        <w:rPr>
          <w:rFonts w:ascii="Arial" w:hAnsi="Arial" w:cs="Arial"/>
          <w:sz w:val="24"/>
          <w:szCs w:val="24"/>
        </w:rPr>
        <w:t xml:space="preserve">EN 71-10, </w:t>
      </w:r>
      <w:r>
        <w:rPr>
          <w:rFonts w:ascii="Arial" w:hAnsi="Arial" w:cs="Arial"/>
          <w:sz w:val="24"/>
          <w:szCs w:val="24"/>
        </w:rPr>
        <w:t>п</w:t>
      </w:r>
      <w:r w:rsidRPr="000F2A5F">
        <w:rPr>
          <w:rFonts w:ascii="Arial" w:hAnsi="Arial" w:cs="Arial"/>
          <w:sz w:val="24"/>
          <w:szCs w:val="24"/>
        </w:rPr>
        <w:t xml:space="preserve">риложение A, составляет менее 3-4 баллов по шкале серого, определенной в соответствии с </w:t>
      </w:r>
      <w:r w:rsidR="00486C60" w:rsidRPr="00486C60">
        <w:rPr>
          <w:rFonts w:ascii="Arial" w:hAnsi="Arial" w:cs="Arial"/>
          <w:sz w:val="24"/>
          <w:szCs w:val="24"/>
        </w:rPr>
        <w:t>ГОСТ ISO 105-A03</w:t>
      </w:r>
      <w:r w:rsidRPr="000F2A5F">
        <w:rPr>
          <w:rFonts w:ascii="Arial" w:hAnsi="Arial" w:cs="Arial"/>
          <w:sz w:val="24"/>
          <w:szCs w:val="24"/>
        </w:rPr>
        <w:t xml:space="preserve">, деталь должна быть проверена на наличие красителей с использованием процедур, указанных в </w:t>
      </w:r>
      <w:r>
        <w:rPr>
          <w:rFonts w:ascii="Arial" w:hAnsi="Arial" w:cs="Arial"/>
          <w:sz w:val="24"/>
          <w:szCs w:val="24"/>
        </w:rPr>
        <w:t xml:space="preserve">ГОСТ </w:t>
      </w:r>
      <w:r w:rsidRPr="000F2A5F">
        <w:rPr>
          <w:rFonts w:ascii="Arial" w:hAnsi="Arial" w:cs="Arial"/>
          <w:sz w:val="24"/>
          <w:szCs w:val="24"/>
        </w:rPr>
        <w:t xml:space="preserve">EN 71-10 и </w:t>
      </w:r>
      <w:r>
        <w:rPr>
          <w:rFonts w:ascii="Arial" w:hAnsi="Arial" w:cs="Arial"/>
          <w:sz w:val="24"/>
          <w:szCs w:val="24"/>
        </w:rPr>
        <w:t xml:space="preserve">ГОСТ </w:t>
      </w:r>
      <w:r w:rsidRPr="000F2A5F">
        <w:rPr>
          <w:rFonts w:ascii="Arial" w:hAnsi="Arial" w:cs="Arial"/>
          <w:sz w:val="24"/>
          <w:szCs w:val="24"/>
        </w:rPr>
        <w:t>EN 71-11, и пределов, указанных в Таблице 2. должны соблюдаться.</w:t>
      </w:r>
    </w:p>
    <w:p w14:paraId="21E5FE4D" w14:textId="13FD5BA7" w:rsidR="007D1259" w:rsidRDefault="007D1259" w:rsidP="004D4230">
      <w:pPr>
        <w:spacing w:after="0" w:line="360" w:lineRule="auto"/>
        <w:ind w:firstLine="567"/>
        <w:jc w:val="both"/>
        <w:rPr>
          <w:rFonts w:ascii="Arial" w:hAnsi="Arial" w:cs="Arial"/>
          <w:sz w:val="24"/>
          <w:szCs w:val="24"/>
        </w:rPr>
      </w:pPr>
      <w:r w:rsidRPr="007D1259">
        <w:rPr>
          <w:rFonts w:ascii="Arial" w:hAnsi="Arial" w:cs="Arial"/>
          <w:spacing w:val="40"/>
          <w:sz w:val="24"/>
          <w:szCs w:val="24"/>
        </w:rPr>
        <w:t>Таблица</w:t>
      </w:r>
      <w:r w:rsidRPr="007D1259">
        <w:rPr>
          <w:rFonts w:ascii="Arial" w:hAnsi="Arial" w:cs="Arial"/>
          <w:sz w:val="24"/>
          <w:szCs w:val="24"/>
        </w:rPr>
        <w:t xml:space="preserve"> 2 </w:t>
      </w:r>
      <w:r>
        <w:rPr>
          <w:rFonts w:ascii="Arial" w:hAnsi="Arial" w:cs="Arial"/>
          <w:sz w:val="24"/>
          <w:szCs w:val="24"/>
        </w:rPr>
        <w:t>–</w:t>
      </w:r>
      <w:r w:rsidRPr="007D1259">
        <w:rPr>
          <w:rFonts w:ascii="Arial" w:hAnsi="Arial" w:cs="Arial"/>
          <w:sz w:val="24"/>
          <w:szCs w:val="24"/>
        </w:rPr>
        <w:t xml:space="preserve"> Предельные значения для красителей</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6"/>
        <w:gridCol w:w="2028"/>
        <w:gridCol w:w="1560"/>
        <w:gridCol w:w="2394"/>
      </w:tblGrid>
      <w:tr w:rsidR="007D1259" w14:paraId="1D6E6B66" w14:textId="039B4657" w:rsidTr="00E405FF">
        <w:trPr>
          <w:trHeight w:val="351"/>
        </w:trPr>
        <w:tc>
          <w:tcPr>
            <w:tcW w:w="3066" w:type="dxa"/>
            <w:tcBorders>
              <w:bottom w:val="double" w:sz="4" w:space="0" w:color="auto"/>
            </w:tcBorders>
          </w:tcPr>
          <w:p w14:paraId="102936F6" w14:textId="77777777" w:rsidR="007D1259" w:rsidRPr="007D1259" w:rsidRDefault="007D1259" w:rsidP="007D1259">
            <w:pPr>
              <w:spacing w:after="0" w:line="240" w:lineRule="auto"/>
              <w:jc w:val="center"/>
              <w:rPr>
                <w:rFonts w:ascii="Arial" w:hAnsi="Arial" w:cs="Arial"/>
              </w:rPr>
            </w:pPr>
            <w:r w:rsidRPr="007D1259">
              <w:rPr>
                <w:rFonts w:ascii="Arial" w:hAnsi="Arial" w:cs="Arial"/>
              </w:rPr>
              <w:t>Индекс цвета</w:t>
            </w:r>
          </w:p>
          <w:p w14:paraId="182E3F7B" w14:textId="77777777" w:rsidR="007D1259" w:rsidRPr="007D1259" w:rsidRDefault="007D1259" w:rsidP="007D1259">
            <w:pPr>
              <w:spacing w:after="0" w:line="240" w:lineRule="auto"/>
              <w:jc w:val="center"/>
              <w:rPr>
                <w:rFonts w:ascii="Arial" w:hAnsi="Arial" w:cs="Arial"/>
              </w:rPr>
            </w:pPr>
            <w:r w:rsidRPr="007D1259">
              <w:rPr>
                <w:rFonts w:ascii="Arial" w:hAnsi="Arial" w:cs="Arial"/>
              </w:rPr>
              <w:t>Общее название</w:t>
            </w:r>
          </w:p>
          <w:p w14:paraId="523D86EF" w14:textId="4146096E" w:rsidR="007D1259" w:rsidRDefault="007D1259" w:rsidP="007D1259">
            <w:pPr>
              <w:spacing w:after="0" w:line="240" w:lineRule="auto"/>
              <w:jc w:val="center"/>
              <w:rPr>
                <w:rFonts w:ascii="Arial" w:hAnsi="Arial" w:cs="Arial"/>
                <w:sz w:val="24"/>
                <w:szCs w:val="24"/>
              </w:rPr>
            </w:pPr>
            <w:r w:rsidRPr="007D1259">
              <w:rPr>
                <w:rFonts w:ascii="Arial" w:hAnsi="Arial" w:cs="Arial"/>
              </w:rPr>
              <w:t>(CIGN)</w:t>
            </w:r>
          </w:p>
        </w:tc>
        <w:tc>
          <w:tcPr>
            <w:tcW w:w="2028" w:type="dxa"/>
            <w:tcBorders>
              <w:bottom w:val="double" w:sz="4" w:space="0" w:color="auto"/>
            </w:tcBorders>
          </w:tcPr>
          <w:p w14:paraId="5A60D497" w14:textId="77777777" w:rsidR="007D1259" w:rsidRPr="007D1259" w:rsidRDefault="007D1259" w:rsidP="007D1259">
            <w:pPr>
              <w:spacing w:after="0" w:line="240" w:lineRule="auto"/>
              <w:jc w:val="center"/>
              <w:rPr>
                <w:rFonts w:ascii="Arial" w:hAnsi="Arial" w:cs="Arial"/>
              </w:rPr>
            </w:pPr>
            <w:r w:rsidRPr="007D1259">
              <w:rPr>
                <w:rFonts w:ascii="Arial" w:hAnsi="Arial" w:cs="Arial"/>
              </w:rPr>
              <w:t>Цветовой индекс</w:t>
            </w:r>
          </w:p>
          <w:p w14:paraId="4FC883B7" w14:textId="77777777" w:rsidR="007D1259" w:rsidRPr="007D1259" w:rsidRDefault="007D1259" w:rsidP="007D1259">
            <w:pPr>
              <w:spacing w:after="0" w:line="240" w:lineRule="auto"/>
              <w:jc w:val="center"/>
              <w:rPr>
                <w:rFonts w:ascii="Arial" w:hAnsi="Arial" w:cs="Arial"/>
              </w:rPr>
            </w:pPr>
            <w:r w:rsidRPr="007D1259">
              <w:rPr>
                <w:rFonts w:ascii="Arial" w:hAnsi="Arial" w:cs="Arial"/>
              </w:rPr>
              <w:t>Конституционный номер</w:t>
            </w:r>
          </w:p>
          <w:p w14:paraId="47737106" w14:textId="0955B9BF" w:rsidR="007D1259" w:rsidRPr="007D1259" w:rsidRDefault="007D1259" w:rsidP="007D1259">
            <w:pPr>
              <w:spacing w:after="0" w:line="240" w:lineRule="auto"/>
              <w:jc w:val="center"/>
              <w:rPr>
                <w:rFonts w:ascii="Arial" w:hAnsi="Arial" w:cs="Arial"/>
              </w:rPr>
            </w:pPr>
            <w:r w:rsidRPr="007D1259">
              <w:rPr>
                <w:rFonts w:ascii="Arial" w:hAnsi="Arial" w:cs="Arial"/>
              </w:rPr>
              <w:t>(CICN)</w:t>
            </w:r>
          </w:p>
        </w:tc>
        <w:tc>
          <w:tcPr>
            <w:tcW w:w="1560" w:type="dxa"/>
            <w:tcBorders>
              <w:bottom w:val="double" w:sz="4" w:space="0" w:color="auto"/>
            </w:tcBorders>
          </w:tcPr>
          <w:p w14:paraId="0BED075C" w14:textId="7A0601DC" w:rsidR="007D1259" w:rsidRPr="007D1259" w:rsidRDefault="007D1259" w:rsidP="007D1259">
            <w:pPr>
              <w:spacing w:after="0" w:line="360" w:lineRule="auto"/>
              <w:jc w:val="center"/>
              <w:rPr>
                <w:rFonts w:ascii="Arial" w:hAnsi="Arial" w:cs="Arial"/>
              </w:rPr>
            </w:pPr>
            <w:r w:rsidRPr="007D1259">
              <w:rPr>
                <w:rFonts w:ascii="Arial" w:hAnsi="Arial" w:cs="Arial"/>
              </w:rPr>
              <w:t>CAS –номер</w:t>
            </w:r>
          </w:p>
        </w:tc>
        <w:tc>
          <w:tcPr>
            <w:tcW w:w="2394" w:type="dxa"/>
            <w:tcBorders>
              <w:bottom w:val="double" w:sz="4" w:space="0" w:color="auto"/>
            </w:tcBorders>
          </w:tcPr>
          <w:p w14:paraId="76E61B45" w14:textId="7B814938" w:rsidR="007D1259" w:rsidRPr="007D1259" w:rsidRDefault="007D1259" w:rsidP="007D1259">
            <w:pPr>
              <w:spacing w:after="0" w:line="360" w:lineRule="auto"/>
              <w:jc w:val="center"/>
              <w:rPr>
                <w:rFonts w:ascii="Arial" w:hAnsi="Arial" w:cs="Arial"/>
              </w:rPr>
            </w:pPr>
            <w:r w:rsidRPr="007D1259">
              <w:rPr>
                <w:rFonts w:ascii="Arial" w:hAnsi="Arial" w:cs="Arial"/>
              </w:rPr>
              <w:t>Предельное значение</w:t>
            </w:r>
          </w:p>
        </w:tc>
      </w:tr>
      <w:tr w:rsidR="007D1259" w14:paraId="493CC7F5" w14:textId="77777777" w:rsidTr="00E405FF">
        <w:trPr>
          <w:trHeight w:val="480"/>
        </w:trPr>
        <w:tc>
          <w:tcPr>
            <w:tcW w:w="3066" w:type="dxa"/>
            <w:tcBorders>
              <w:top w:val="double" w:sz="4" w:space="0" w:color="auto"/>
              <w:bottom w:val="single" w:sz="4" w:space="0" w:color="auto"/>
            </w:tcBorders>
          </w:tcPr>
          <w:p w14:paraId="010A1448" w14:textId="74CC6DE6" w:rsidR="007D1259" w:rsidRPr="00E405FF" w:rsidRDefault="007D1259" w:rsidP="00E405FF">
            <w:pPr>
              <w:spacing w:after="0" w:line="240" w:lineRule="auto"/>
              <w:rPr>
                <w:rFonts w:ascii="Arial" w:hAnsi="Arial" w:cs="Arial"/>
              </w:rPr>
            </w:pPr>
            <w:r w:rsidRPr="00E405FF">
              <w:rPr>
                <w:rFonts w:ascii="Arial" w:hAnsi="Arial" w:cs="Arial"/>
              </w:rPr>
              <w:t>Дисперсный синий 1</w:t>
            </w:r>
          </w:p>
        </w:tc>
        <w:tc>
          <w:tcPr>
            <w:tcW w:w="2028" w:type="dxa"/>
            <w:tcBorders>
              <w:top w:val="double" w:sz="4" w:space="0" w:color="auto"/>
              <w:bottom w:val="single" w:sz="4" w:space="0" w:color="auto"/>
            </w:tcBorders>
          </w:tcPr>
          <w:p w14:paraId="7AB8C4A0" w14:textId="051FE27F" w:rsidR="007D1259" w:rsidRPr="00E405FF" w:rsidRDefault="007D1259" w:rsidP="007D1259">
            <w:pPr>
              <w:spacing w:after="0" w:line="240" w:lineRule="auto"/>
              <w:ind w:firstLine="567"/>
              <w:rPr>
                <w:rFonts w:ascii="Arial" w:hAnsi="Arial" w:cs="Arial"/>
              </w:rPr>
            </w:pPr>
            <w:r w:rsidRPr="00E405FF">
              <w:rPr>
                <w:rFonts w:ascii="Arial" w:hAnsi="Arial" w:cs="Arial"/>
              </w:rPr>
              <w:t xml:space="preserve">64500 </w:t>
            </w:r>
          </w:p>
        </w:tc>
        <w:tc>
          <w:tcPr>
            <w:tcW w:w="1560" w:type="dxa"/>
            <w:tcBorders>
              <w:top w:val="double" w:sz="4" w:space="0" w:color="auto"/>
              <w:bottom w:val="single" w:sz="4" w:space="0" w:color="auto"/>
            </w:tcBorders>
          </w:tcPr>
          <w:p w14:paraId="1D5C305B" w14:textId="3340DA56" w:rsidR="007D1259" w:rsidRPr="00E405FF" w:rsidRDefault="007D1259" w:rsidP="00E405FF">
            <w:pPr>
              <w:spacing w:after="0" w:line="240" w:lineRule="auto"/>
              <w:ind w:firstLine="34"/>
              <w:rPr>
                <w:rFonts w:ascii="Arial" w:hAnsi="Arial" w:cs="Arial"/>
              </w:rPr>
            </w:pPr>
            <w:r w:rsidRPr="00E405FF">
              <w:rPr>
                <w:rFonts w:ascii="Arial" w:hAnsi="Arial" w:cs="Arial"/>
              </w:rPr>
              <w:t xml:space="preserve">2475-45-8 </w:t>
            </w:r>
          </w:p>
        </w:tc>
        <w:tc>
          <w:tcPr>
            <w:tcW w:w="2394" w:type="dxa"/>
            <w:tcBorders>
              <w:top w:val="double" w:sz="4" w:space="0" w:color="auto"/>
              <w:bottom w:val="single" w:sz="4" w:space="0" w:color="auto"/>
            </w:tcBorders>
          </w:tcPr>
          <w:p w14:paraId="74B7C63B" w14:textId="1709E3C1" w:rsidR="007D1259" w:rsidRPr="00E405FF" w:rsidRDefault="007D1259" w:rsidP="007D1259">
            <w:pPr>
              <w:spacing w:after="0" w:line="240" w:lineRule="auto"/>
              <w:rPr>
                <w:rFonts w:ascii="Arial" w:hAnsi="Arial" w:cs="Arial"/>
              </w:rPr>
            </w:pPr>
            <w:r w:rsidRPr="00E405FF">
              <w:rPr>
                <w:rFonts w:ascii="Arial" w:hAnsi="Arial" w:cs="Arial"/>
              </w:rPr>
              <w:t>Предел рабочей области</w:t>
            </w:r>
          </w:p>
        </w:tc>
      </w:tr>
      <w:tr w:rsidR="007D1259" w14:paraId="45A0B750" w14:textId="77777777" w:rsidTr="00E405FF">
        <w:trPr>
          <w:trHeight w:val="333"/>
        </w:trPr>
        <w:tc>
          <w:tcPr>
            <w:tcW w:w="3066" w:type="dxa"/>
            <w:tcBorders>
              <w:top w:val="single" w:sz="4" w:space="0" w:color="auto"/>
              <w:bottom w:val="single" w:sz="4" w:space="0" w:color="auto"/>
            </w:tcBorders>
          </w:tcPr>
          <w:p w14:paraId="7B66A350" w14:textId="37AD41DD" w:rsidR="007D1259" w:rsidRPr="00E405FF" w:rsidRDefault="007D1259" w:rsidP="00E405FF">
            <w:pPr>
              <w:spacing w:after="0" w:line="240" w:lineRule="auto"/>
              <w:rPr>
                <w:rFonts w:ascii="Arial" w:hAnsi="Arial" w:cs="Arial"/>
              </w:rPr>
            </w:pPr>
            <w:r w:rsidRPr="00E405FF">
              <w:rPr>
                <w:rFonts w:ascii="Arial" w:hAnsi="Arial" w:cs="Arial"/>
              </w:rPr>
              <w:t>Дисперсный синий 3</w:t>
            </w:r>
          </w:p>
        </w:tc>
        <w:tc>
          <w:tcPr>
            <w:tcW w:w="2028" w:type="dxa"/>
            <w:tcBorders>
              <w:top w:val="single" w:sz="4" w:space="0" w:color="auto"/>
              <w:bottom w:val="single" w:sz="4" w:space="0" w:color="auto"/>
            </w:tcBorders>
          </w:tcPr>
          <w:p w14:paraId="2B943B16" w14:textId="237F216E" w:rsidR="007D1259" w:rsidRPr="00E405FF" w:rsidRDefault="007D1259" w:rsidP="007D1259">
            <w:pPr>
              <w:spacing w:after="0" w:line="240" w:lineRule="auto"/>
              <w:ind w:firstLine="567"/>
              <w:rPr>
                <w:rFonts w:ascii="Arial" w:hAnsi="Arial" w:cs="Arial"/>
              </w:rPr>
            </w:pPr>
            <w:r w:rsidRPr="00E405FF">
              <w:rPr>
                <w:rFonts w:ascii="Arial" w:hAnsi="Arial" w:cs="Arial"/>
              </w:rPr>
              <w:t xml:space="preserve">61505 </w:t>
            </w:r>
          </w:p>
        </w:tc>
        <w:tc>
          <w:tcPr>
            <w:tcW w:w="1560" w:type="dxa"/>
            <w:tcBorders>
              <w:top w:val="single" w:sz="4" w:space="0" w:color="auto"/>
              <w:bottom w:val="single" w:sz="4" w:space="0" w:color="auto"/>
            </w:tcBorders>
          </w:tcPr>
          <w:p w14:paraId="70AB7AC1" w14:textId="5F322C6F" w:rsidR="007D1259" w:rsidRPr="00E405FF" w:rsidRDefault="007D1259" w:rsidP="00E405FF">
            <w:pPr>
              <w:spacing w:after="0" w:line="240" w:lineRule="auto"/>
              <w:ind w:firstLine="34"/>
              <w:rPr>
                <w:rFonts w:ascii="Arial" w:hAnsi="Arial" w:cs="Arial"/>
              </w:rPr>
            </w:pPr>
            <w:r w:rsidRPr="00E405FF">
              <w:rPr>
                <w:rFonts w:ascii="Arial" w:hAnsi="Arial" w:cs="Arial"/>
              </w:rPr>
              <w:t xml:space="preserve">2475-46-9 </w:t>
            </w:r>
          </w:p>
        </w:tc>
        <w:tc>
          <w:tcPr>
            <w:tcW w:w="2394" w:type="dxa"/>
            <w:tcBorders>
              <w:top w:val="single" w:sz="4" w:space="0" w:color="auto"/>
              <w:bottom w:val="single" w:sz="4" w:space="0" w:color="auto"/>
            </w:tcBorders>
          </w:tcPr>
          <w:p w14:paraId="7D912E0D" w14:textId="3D1F4240" w:rsidR="007D1259" w:rsidRPr="00E405FF" w:rsidRDefault="007D1259" w:rsidP="007D1259">
            <w:pPr>
              <w:spacing w:after="0" w:line="240" w:lineRule="auto"/>
              <w:rPr>
                <w:rFonts w:ascii="Arial" w:hAnsi="Arial" w:cs="Arial"/>
              </w:rPr>
            </w:pPr>
            <w:r w:rsidRPr="00E405FF">
              <w:rPr>
                <w:rFonts w:ascii="Arial" w:hAnsi="Arial" w:cs="Arial"/>
              </w:rPr>
              <w:t>Предел рабочей области</w:t>
            </w:r>
          </w:p>
        </w:tc>
      </w:tr>
      <w:tr w:rsidR="007D1259" w14:paraId="278EF869" w14:textId="77777777" w:rsidTr="00E405FF">
        <w:trPr>
          <w:trHeight w:val="393"/>
        </w:trPr>
        <w:tc>
          <w:tcPr>
            <w:tcW w:w="3066" w:type="dxa"/>
            <w:tcBorders>
              <w:top w:val="single" w:sz="4" w:space="0" w:color="auto"/>
              <w:bottom w:val="single" w:sz="4" w:space="0" w:color="auto"/>
            </w:tcBorders>
          </w:tcPr>
          <w:p w14:paraId="5DBC2572" w14:textId="21FA97ED" w:rsidR="007D1259" w:rsidRPr="00E405FF" w:rsidRDefault="007D1259" w:rsidP="00E405FF">
            <w:pPr>
              <w:spacing w:after="0" w:line="240" w:lineRule="auto"/>
              <w:rPr>
                <w:rFonts w:ascii="Arial" w:hAnsi="Arial" w:cs="Arial"/>
              </w:rPr>
            </w:pPr>
            <w:r w:rsidRPr="00E405FF">
              <w:rPr>
                <w:rFonts w:ascii="Arial" w:hAnsi="Arial" w:cs="Arial"/>
              </w:rPr>
              <w:t>Дисперсный синий 106</w:t>
            </w:r>
          </w:p>
        </w:tc>
        <w:tc>
          <w:tcPr>
            <w:tcW w:w="2028" w:type="dxa"/>
            <w:tcBorders>
              <w:top w:val="single" w:sz="4" w:space="0" w:color="auto"/>
              <w:bottom w:val="single" w:sz="4" w:space="0" w:color="auto"/>
            </w:tcBorders>
          </w:tcPr>
          <w:p w14:paraId="15F57F20" w14:textId="78489A1D" w:rsidR="007D1259" w:rsidRPr="00E405FF" w:rsidRDefault="007D1259" w:rsidP="007D1259">
            <w:pPr>
              <w:spacing w:after="0" w:line="240" w:lineRule="auto"/>
              <w:ind w:firstLine="567"/>
              <w:rPr>
                <w:rFonts w:ascii="Arial" w:hAnsi="Arial" w:cs="Arial"/>
              </w:rPr>
            </w:pPr>
            <w:r w:rsidRPr="00E405FF">
              <w:rPr>
                <w:rFonts w:ascii="Arial" w:hAnsi="Arial" w:cs="Arial"/>
              </w:rPr>
              <w:t xml:space="preserve">111935 </w:t>
            </w:r>
          </w:p>
        </w:tc>
        <w:tc>
          <w:tcPr>
            <w:tcW w:w="1560" w:type="dxa"/>
            <w:tcBorders>
              <w:top w:val="single" w:sz="4" w:space="0" w:color="auto"/>
              <w:bottom w:val="single" w:sz="4" w:space="0" w:color="auto"/>
            </w:tcBorders>
          </w:tcPr>
          <w:p w14:paraId="061ABA02" w14:textId="752A7B8A" w:rsidR="007D1259" w:rsidRPr="00E405FF" w:rsidRDefault="007D1259" w:rsidP="00E405FF">
            <w:pPr>
              <w:spacing w:after="0" w:line="240" w:lineRule="auto"/>
              <w:ind w:firstLine="34"/>
              <w:rPr>
                <w:rFonts w:ascii="Arial" w:hAnsi="Arial" w:cs="Arial"/>
              </w:rPr>
            </w:pPr>
            <w:r w:rsidRPr="00E405FF">
              <w:rPr>
                <w:rFonts w:ascii="Arial" w:hAnsi="Arial" w:cs="Arial"/>
              </w:rPr>
              <w:t xml:space="preserve">12223-01-7 </w:t>
            </w:r>
          </w:p>
        </w:tc>
        <w:tc>
          <w:tcPr>
            <w:tcW w:w="2394" w:type="dxa"/>
            <w:tcBorders>
              <w:top w:val="single" w:sz="4" w:space="0" w:color="auto"/>
              <w:bottom w:val="single" w:sz="4" w:space="0" w:color="auto"/>
            </w:tcBorders>
          </w:tcPr>
          <w:p w14:paraId="4A5E87DD" w14:textId="184D4B7E" w:rsidR="007D1259" w:rsidRPr="00E405FF" w:rsidRDefault="007D1259" w:rsidP="007D1259">
            <w:pPr>
              <w:spacing w:after="0" w:line="240" w:lineRule="auto"/>
              <w:rPr>
                <w:rFonts w:ascii="Arial" w:hAnsi="Arial" w:cs="Arial"/>
              </w:rPr>
            </w:pPr>
            <w:r w:rsidRPr="00E405FF">
              <w:rPr>
                <w:rFonts w:ascii="Arial" w:hAnsi="Arial" w:cs="Arial"/>
              </w:rPr>
              <w:t>Предел рабочей области</w:t>
            </w:r>
          </w:p>
        </w:tc>
      </w:tr>
      <w:tr w:rsidR="007D1259" w14:paraId="2E3CF57D" w14:textId="77777777" w:rsidTr="00E405FF">
        <w:trPr>
          <w:trHeight w:val="585"/>
        </w:trPr>
        <w:tc>
          <w:tcPr>
            <w:tcW w:w="3066" w:type="dxa"/>
            <w:tcBorders>
              <w:top w:val="single" w:sz="4" w:space="0" w:color="auto"/>
              <w:bottom w:val="single" w:sz="4" w:space="0" w:color="auto"/>
            </w:tcBorders>
          </w:tcPr>
          <w:p w14:paraId="20A7C966" w14:textId="2C0222BE" w:rsidR="007D1259" w:rsidRPr="00E405FF" w:rsidRDefault="007D1259" w:rsidP="00E405FF">
            <w:pPr>
              <w:spacing w:after="0" w:line="240" w:lineRule="auto"/>
              <w:rPr>
                <w:rFonts w:ascii="Arial" w:hAnsi="Arial" w:cs="Arial"/>
              </w:rPr>
            </w:pPr>
            <w:r w:rsidRPr="00E405FF">
              <w:rPr>
                <w:rFonts w:ascii="Arial" w:hAnsi="Arial" w:cs="Arial"/>
              </w:rPr>
              <w:t>Дисперсный синий 124</w:t>
            </w:r>
          </w:p>
        </w:tc>
        <w:tc>
          <w:tcPr>
            <w:tcW w:w="2028" w:type="dxa"/>
            <w:tcBorders>
              <w:top w:val="single" w:sz="4" w:space="0" w:color="auto"/>
              <w:bottom w:val="single" w:sz="4" w:space="0" w:color="auto"/>
            </w:tcBorders>
          </w:tcPr>
          <w:p w14:paraId="5FE6025A" w14:textId="7026CBE8" w:rsidR="007D1259" w:rsidRPr="00E405FF" w:rsidRDefault="007D1259" w:rsidP="007D1259">
            <w:pPr>
              <w:spacing w:after="0" w:line="240" w:lineRule="auto"/>
              <w:ind w:firstLine="567"/>
              <w:rPr>
                <w:rFonts w:ascii="Arial" w:hAnsi="Arial" w:cs="Arial"/>
              </w:rPr>
            </w:pPr>
            <w:r w:rsidRPr="00E405FF">
              <w:rPr>
                <w:rFonts w:ascii="Arial" w:hAnsi="Arial" w:cs="Arial"/>
              </w:rPr>
              <w:t xml:space="preserve">111938 </w:t>
            </w:r>
          </w:p>
        </w:tc>
        <w:tc>
          <w:tcPr>
            <w:tcW w:w="1560" w:type="dxa"/>
            <w:tcBorders>
              <w:top w:val="single" w:sz="4" w:space="0" w:color="auto"/>
              <w:bottom w:val="single" w:sz="4" w:space="0" w:color="auto"/>
            </w:tcBorders>
          </w:tcPr>
          <w:p w14:paraId="15F52EA9" w14:textId="1B69745A" w:rsidR="007D1259" w:rsidRPr="00E405FF" w:rsidRDefault="007D1259" w:rsidP="00E405FF">
            <w:pPr>
              <w:spacing w:after="0" w:line="240" w:lineRule="auto"/>
              <w:ind w:firstLine="34"/>
              <w:rPr>
                <w:rFonts w:ascii="Arial" w:hAnsi="Arial" w:cs="Arial"/>
              </w:rPr>
            </w:pPr>
            <w:r w:rsidRPr="00E405FF">
              <w:rPr>
                <w:rFonts w:ascii="Arial" w:hAnsi="Arial" w:cs="Arial"/>
              </w:rPr>
              <w:t xml:space="preserve">61951-51-7 </w:t>
            </w:r>
          </w:p>
        </w:tc>
        <w:tc>
          <w:tcPr>
            <w:tcW w:w="2394" w:type="dxa"/>
            <w:tcBorders>
              <w:top w:val="single" w:sz="4" w:space="0" w:color="auto"/>
              <w:bottom w:val="single" w:sz="4" w:space="0" w:color="auto"/>
            </w:tcBorders>
          </w:tcPr>
          <w:p w14:paraId="7A0BB573" w14:textId="6855E508" w:rsidR="007D1259" w:rsidRPr="00E405FF" w:rsidRDefault="007D1259" w:rsidP="007D1259">
            <w:pPr>
              <w:spacing w:after="0" w:line="240" w:lineRule="auto"/>
              <w:rPr>
                <w:rFonts w:ascii="Arial" w:hAnsi="Arial" w:cs="Arial"/>
              </w:rPr>
            </w:pPr>
            <w:r w:rsidRPr="00E405FF">
              <w:rPr>
                <w:rFonts w:ascii="Arial" w:hAnsi="Arial" w:cs="Arial"/>
              </w:rPr>
              <w:t>Предел рабочей области</w:t>
            </w:r>
          </w:p>
        </w:tc>
      </w:tr>
      <w:tr w:rsidR="00E405FF" w14:paraId="164E383E" w14:textId="77777777" w:rsidTr="00E405FF">
        <w:trPr>
          <w:trHeight w:val="585"/>
        </w:trPr>
        <w:tc>
          <w:tcPr>
            <w:tcW w:w="3066" w:type="dxa"/>
            <w:tcBorders>
              <w:top w:val="single" w:sz="4" w:space="0" w:color="auto"/>
              <w:bottom w:val="single" w:sz="4" w:space="0" w:color="auto"/>
            </w:tcBorders>
          </w:tcPr>
          <w:p w14:paraId="2DB07E02" w14:textId="36DB22A5" w:rsidR="00E405FF" w:rsidRPr="00E405FF" w:rsidRDefault="00E405FF" w:rsidP="00E405FF">
            <w:pPr>
              <w:spacing w:after="0" w:line="240" w:lineRule="auto"/>
              <w:rPr>
                <w:rFonts w:ascii="Arial" w:hAnsi="Arial" w:cs="Arial"/>
              </w:rPr>
            </w:pPr>
            <w:r w:rsidRPr="00E405FF">
              <w:rPr>
                <w:rFonts w:ascii="Arial" w:hAnsi="Arial" w:cs="Arial"/>
              </w:rPr>
              <w:t>Дисперсный желтый 3</w:t>
            </w:r>
          </w:p>
        </w:tc>
        <w:tc>
          <w:tcPr>
            <w:tcW w:w="2028" w:type="dxa"/>
            <w:tcBorders>
              <w:top w:val="single" w:sz="4" w:space="0" w:color="auto"/>
              <w:bottom w:val="single" w:sz="4" w:space="0" w:color="auto"/>
            </w:tcBorders>
          </w:tcPr>
          <w:p w14:paraId="66DED70F" w14:textId="2F0B80FC"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11855 </w:t>
            </w:r>
          </w:p>
        </w:tc>
        <w:tc>
          <w:tcPr>
            <w:tcW w:w="1560" w:type="dxa"/>
            <w:tcBorders>
              <w:top w:val="single" w:sz="4" w:space="0" w:color="auto"/>
              <w:bottom w:val="single" w:sz="4" w:space="0" w:color="auto"/>
            </w:tcBorders>
          </w:tcPr>
          <w:p w14:paraId="0DED4D78" w14:textId="67601C43" w:rsidR="00E405FF" w:rsidRPr="00E405FF" w:rsidRDefault="00E405FF" w:rsidP="00E405FF">
            <w:pPr>
              <w:spacing w:after="0" w:line="240" w:lineRule="auto"/>
              <w:ind w:firstLine="34"/>
              <w:rPr>
                <w:rFonts w:ascii="Arial" w:hAnsi="Arial" w:cs="Arial"/>
              </w:rPr>
            </w:pPr>
            <w:r w:rsidRPr="00E405FF">
              <w:rPr>
                <w:rFonts w:ascii="Arial" w:hAnsi="Arial" w:cs="Arial"/>
              </w:rPr>
              <w:t xml:space="preserve">2832-40-8 </w:t>
            </w:r>
          </w:p>
        </w:tc>
        <w:tc>
          <w:tcPr>
            <w:tcW w:w="2394" w:type="dxa"/>
            <w:tcBorders>
              <w:top w:val="single" w:sz="4" w:space="0" w:color="auto"/>
              <w:bottom w:val="single" w:sz="4" w:space="0" w:color="auto"/>
            </w:tcBorders>
          </w:tcPr>
          <w:p w14:paraId="63C1A119" w14:textId="71EF2957"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351B43A4" w14:textId="77777777" w:rsidTr="00E405FF">
        <w:trPr>
          <w:trHeight w:val="585"/>
        </w:trPr>
        <w:tc>
          <w:tcPr>
            <w:tcW w:w="3066" w:type="dxa"/>
            <w:tcBorders>
              <w:top w:val="single" w:sz="4" w:space="0" w:color="auto"/>
              <w:bottom w:val="single" w:sz="4" w:space="0" w:color="auto"/>
            </w:tcBorders>
          </w:tcPr>
          <w:p w14:paraId="51D0552D" w14:textId="4453C5FA" w:rsidR="00E405FF" w:rsidRPr="00E405FF" w:rsidRDefault="00E405FF" w:rsidP="00E405FF">
            <w:pPr>
              <w:spacing w:after="0" w:line="240" w:lineRule="auto"/>
              <w:rPr>
                <w:rFonts w:ascii="Arial" w:hAnsi="Arial" w:cs="Arial"/>
              </w:rPr>
            </w:pPr>
            <w:r w:rsidRPr="00E405FF">
              <w:rPr>
                <w:rFonts w:ascii="Arial" w:hAnsi="Arial" w:cs="Arial"/>
              </w:rPr>
              <w:t xml:space="preserve">Дисперсный оранжевый 3 </w:t>
            </w:r>
          </w:p>
        </w:tc>
        <w:tc>
          <w:tcPr>
            <w:tcW w:w="2028" w:type="dxa"/>
            <w:tcBorders>
              <w:top w:val="single" w:sz="4" w:space="0" w:color="auto"/>
              <w:bottom w:val="single" w:sz="4" w:space="0" w:color="auto"/>
            </w:tcBorders>
          </w:tcPr>
          <w:p w14:paraId="40607118" w14:textId="5055406C"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11855 </w:t>
            </w:r>
          </w:p>
        </w:tc>
        <w:tc>
          <w:tcPr>
            <w:tcW w:w="1560" w:type="dxa"/>
            <w:tcBorders>
              <w:top w:val="single" w:sz="4" w:space="0" w:color="auto"/>
              <w:bottom w:val="single" w:sz="4" w:space="0" w:color="auto"/>
            </w:tcBorders>
          </w:tcPr>
          <w:p w14:paraId="4EDF8613" w14:textId="71954B65" w:rsidR="00E405FF" w:rsidRPr="00E405FF" w:rsidRDefault="00E405FF" w:rsidP="00E405FF">
            <w:pPr>
              <w:spacing w:after="0" w:line="240" w:lineRule="auto"/>
              <w:ind w:firstLine="34"/>
              <w:rPr>
                <w:rFonts w:ascii="Arial" w:hAnsi="Arial" w:cs="Arial"/>
              </w:rPr>
            </w:pPr>
            <w:r w:rsidRPr="00E405FF">
              <w:rPr>
                <w:rFonts w:ascii="Arial" w:hAnsi="Arial" w:cs="Arial"/>
              </w:rPr>
              <w:t xml:space="preserve">730-40-5 </w:t>
            </w:r>
          </w:p>
        </w:tc>
        <w:tc>
          <w:tcPr>
            <w:tcW w:w="2394" w:type="dxa"/>
            <w:tcBorders>
              <w:top w:val="single" w:sz="4" w:space="0" w:color="auto"/>
              <w:bottom w:val="single" w:sz="4" w:space="0" w:color="auto"/>
            </w:tcBorders>
          </w:tcPr>
          <w:p w14:paraId="7027775E" w14:textId="7F11F3C0"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58035D3A" w14:textId="77777777" w:rsidTr="00E405FF">
        <w:trPr>
          <w:trHeight w:val="585"/>
        </w:trPr>
        <w:tc>
          <w:tcPr>
            <w:tcW w:w="3066" w:type="dxa"/>
            <w:tcBorders>
              <w:top w:val="single" w:sz="4" w:space="0" w:color="auto"/>
              <w:bottom w:val="single" w:sz="4" w:space="0" w:color="auto"/>
            </w:tcBorders>
          </w:tcPr>
          <w:p w14:paraId="4682DCB0" w14:textId="77777777" w:rsidR="00E405FF" w:rsidRPr="00E405FF" w:rsidRDefault="00E405FF" w:rsidP="00E405FF">
            <w:pPr>
              <w:spacing w:after="0" w:line="240" w:lineRule="auto"/>
              <w:rPr>
                <w:rFonts w:ascii="Arial" w:hAnsi="Arial" w:cs="Arial"/>
              </w:rPr>
            </w:pPr>
            <w:r w:rsidRPr="00E405FF">
              <w:rPr>
                <w:rFonts w:ascii="Arial" w:hAnsi="Arial" w:cs="Arial"/>
              </w:rPr>
              <w:t xml:space="preserve">Дисперсный </w:t>
            </w:r>
          </w:p>
          <w:p w14:paraId="71FEB308" w14:textId="4DA00794" w:rsidR="00E405FF" w:rsidRPr="00E405FF" w:rsidRDefault="00E405FF" w:rsidP="00E405FF">
            <w:pPr>
              <w:spacing w:after="0" w:line="240" w:lineRule="auto"/>
              <w:rPr>
                <w:rFonts w:ascii="Arial" w:hAnsi="Arial" w:cs="Arial"/>
              </w:rPr>
            </w:pPr>
            <w:r w:rsidRPr="00E405FF">
              <w:rPr>
                <w:rFonts w:ascii="Arial" w:hAnsi="Arial" w:cs="Arial"/>
              </w:rPr>
              <w:t>оранжевый 37/76/59</w:t>
            </w:r>
          </w:p>
        </w:tc>
        <w:tc>
          <w:tcPr>
            <w:tcW w:w="2028" w:type="dxa"/>
            <w:tcBorders>
              <w:top w:val="single" w:sz="4" w:space="0" w:color="auto"/>
              <w:bottom w:val="single" w:sz="4" w:space="0" w:color="auto"/>
            </w:tcBorders>
          </w:tcPr>
          <w:p w14:paraId="53272C8C" w14:textId="056B2482"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11132 </w:t>
            </w:r>
          </w:p>
        </w:tc>
        <w:tc>
          <w:tcPr>
            <w:tcW w:w="1560" w:type="dxa"/>
            <w:tcBorders>
              <w:top w:val="single" w:sz="4" w:space="0" w:color="auto"/>
              <w:bottom w:val="single" w:sz="4" w:space="0" w:color="auto"/>
            </w:tcBorders>
          </w:tcPr>
          <w:p w14:paraId="7A6449E4" w14:textId="77777777" w:rsidR="00E405FF" w:rsidRPr="00E405FF" w:rsidRDefault="00E405FF" w:rsidP="00E405FF">
            <w:pPr>
              <w:pStyle w:val="Default"/>
              <w:ind w:firstLine="34"/>
              <w:rPr>
                <w:sz w:val="22"/>
                <w:szCs w:val="22"/>
              </w:rPr>
            </w:pPr>
            <w:r w:rsidRPr="00E405FF">
              <w:rPr>
                <w:sz w:val="22"/>
                <w:szCs w:val="22"/>
              </w:rPr>
              <w:t xml:space="preserve">12223-33-5 </w:t>
            </w:r>
          </w:p>
          <w:p w14:paraId="20E4CD67" w14:textId="7473B8A5" w:rsidR="00E405FF" w:rsidRPr="00E405FF" w:rsidRDefault="00E405FF" w:rsidP="00E405FF">
            <w:pPr>
              <w:spacing w:after="0" w:line="240" w:lineRule="auto"/>
              <w:ind w:firstLine="34"/>
              <w:rPr>
                <w:rFonts w:ascii="Arial" w:hAnsi="Arial" w:cs="Arial"/>
              </w:rPr>
            </w:pPr>
            <w:r w:rsidRPr="00E405FF">
              <w:rPr>
                <w:rFonts w:ascii="Arial" w:hAnsi="Arial" w:cs="Arial"/>
              </w:rPr>
              <w:t xml:space="preserve">13301-61-6 </w:t>
            </w:r>
          </w:p>
        </w:tc>
        <w:tc>
          <w:tcPr>
            <w:tcW w:w="2394" w:type="dxa"/>
            <w:tcBorders>
              <w:top w:val="single" w:sz="4" w:space="0" w:color="auto"/>
              <w:bottom w:val="single" w:sz="4" w:space="0" w:color="auto"/>
            </w:tcBorders>
          </w:tcPr>
          <w:p w14:paraId="04A8BA65" w14:textId="6EC10468"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62F6B5FC" w14:textId="77777777" w:rsidTr="00E405FF">
        <w:trPr>
          <w:trHeight w:val="585"/>
        </w:trPr>
        <w:tc>
          <w:tcPr>
            <w:tcW w:w="3066" w:type="dxa"/>
            <w:tcBorders>
              <w:top w:val="single" w:sz="4" w:space="0" w:color="auto"/>
              <w:bottom w:val="single" w:sz="4" w:space="0" w:color="auto"/>
            </w:tcBorders>
          </w:tcPr>
          <w:p w14:paraId="7AD1CB11" w14:textId="3719A3CC" w:rsidR="00E405FF" w:rsidRPr="00E405FF" w:rsidRDefault="00E405FF" w:rsidP="00E405FF">
            <w:pPr>
              <w:spacing w:after="0" w:line="240" w:lineRule="auto"/>
              <w:rPr>
                <w:rFonts w:ascii="Arial" w:hAnsi="Arial" w:cs="Arial"/>
              </w:rPr>
            </w:pPr>
            <w:r w:rsidRPr="00E405FF">
              <w:rPr>
                <w:rFonts w:ascii="Arial" w:hAnsi="Arial" w:cs="Arial"/>
              </w:rPr>
              <w:t xml:space="preserve">Дисперсный красный 1 </w:t>
            </w:r>
          </w:p>
        </w:tc>
        <w:tc>
          <w:tcPr>
            <w:tcW w:w="2028" w:type="dxa"/>
            <w:tcBorders>
              <w:top w:val="single" w:sz="4" w:space="0" w:color="auto"/>
              <w:bottom w:val="single" w:sz="4" w:space="0" w:color="auto"/>
            </w:tcBorders>
          </w:tcPr>
          <w:p w14:paraId="5D68430F" w14:textId="750A8E34"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11110 </w:t>
            </w:r>
          </w:p>
        </w:tc>
        <w:tc>
          <w:tcPr>
            <w:tcW w:w="1560" w:type="dxa"/>
            <w:tcBorders>
              <w:top w:val="single" w:sz="4" w:space="0" w:color="auto"/>
              <w:bottom w:val="single" w:sz="4" w:space="0" w:color="auto"/>
            </w:tcBorders>
          </w:tcPr>
          <w:p w14:paraId="03E18845" w14:textId="30FE5BC6" w:rsidR="00E405FF" w:rsidRPr="00E405FF" w:rsidRDefault="00E405FF" w:rsidP="00E405FF">
            <w:pPr>
              <w:spacing w:after="0" w:line="240" w:lineRule="auto"/>
              <w:ind w:firstLine="34"/>
              <w:rPr>
                <w:rFonts w:ascii="Arial" w:hAnsi="Arial" w:cs="Arial"/>
              </w:rPr>
            </w:pPr>
            <w:r w:rsidRPr="00E405FF">
              <w:rPr>
                <w:rFonts w:ascii="Arial" w:hAnsi="Arial" w:cs="Arial"/>
              </w:rPr>
              <w:t xml:space="preserve">2872-52-8 </w:t>
            </w:r>
          </w:p>
        </w:tc>
        <w:tc>
          <w:tcPr>
            <w:tcW w:w="2394" w:type="dxa"/>
            <w:tcBorders>
              <w:top w:val="single" w:sz="4" w:space="0" w:color="auto"/>
              <w:bottom w:val="single" w:sz="4" w:space="0" w:color="auto"/>
            </w:tcBorders>
          </w:tcPr>
          <w:p w14:paraId="7E356F2B" w14:textId="7DD30D21"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3A2FE0DC" w14:textId="77777777" w:rsidTr="00E405FF">
        <w:trPr>
          <w:trHeight w:val="585"/>
        </w:trPr>
        <w:tc>
          <w:tcPr>
            <w:tcW w:w="3066" w:type="dxa"/>
            <w:tcBorders>
              <w:top w:val="single" w:sz="4" w:space="0" w:color="auto"/>
              <w:bottom w:val="single" w:sz="4" w:space="0" w:color="auto"/>
            </w:tcBorders>
          </w:tcPr>
          <w:p w14:paraId="56F7825A" w14:textId="685FE7DC" w:rsidR="00E405FF" w:rsidRPr="00E405FF" w:rsidRDefault="00E405FF" w:rsidP="00E405FF">
            <w:pPr>
              <w:spacing w:after="0" w:line="240" w:lineRule="auto"/>
              <w:rPr>
                <w:rFonts w:ascii="Arial" w:hAnsi="Arial" w:cs="Arial"/>
              </w:rPr>
            </w:pPr>
            <w:r w:rsidRPr="00E405FF">
              <w:rPr>
                <w:rFonts w:ascii="Arial" w:hAnsi="Arial" w:cs="Arial"/>
              </w:rPr>
              <w:t>Растворитель Желтый 1</w:t>
            </w:r>
          </w:p>
        </w:tc>
        <w:tc>
          <w:tcPr>
            <w:tcW w:w="2028" w:type="dxa"/>
            <w:tcBorders>
              <w:top w:val="single" w:sz="4" w:space="0" w:color="auto"/>
              <w:bottom w:val="single" w:sz="4" w:space="0" w:color="auto"/>
            </w:tcBorders>
          </w:tcPr>
          <w:p w14:paraId="7050A044" w14:textId="43A1ABCB"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11000 </w:t>
            </w:r>
          </w:p>
        </w:tc>
        <w:tc>
          <w:tcPr>
            <w:tcW w:w="1560" w:type="dxa"/>
            <w:tcBorders>
              <w:top w:val="single" w:sz="4" w:space="0" w:color="auto"/>
              <w:bottom w:val="single" w:sz="4" w:space="0" w:color="auto"/>
            </w:tcBorders>
          </w:tcPr>
          <w:p w14:paraId="60214E48" w14:textId="2C486629" w:rsidR="00E405FF" w:rsidRPr="00E405FF" w:rsidRDefault="00E405FF" w:rsidP="00E405FF">
            <w:pPr>
              <w:spacing w:after="0" w:line="240" w:lineRule="auto"/>
              <w:ind w:firstLine="34"/>
              <w:rPr>
                <w:rFonts w:ascii="Arial" w:hAnsi="Arial" w:cs="Arial"/>
              </w:rPr>
            </w:pPr>
            <w:r w:rsidRPr="00E405FF">
              <w:rPr>
                <w:rFonts w:ascii="Arial" w:hAnsi="Arial" w:cs="Arial"/>
              </w:rPr>
              <w:t xml:space="preserve">60-09-3 </w:t>
            </w:r>
          </w:p>
        </w:tc>
        <w:tc>
          <w:tcPr>
            <w:tcW w:w="2394" w:type="dxa"/>
            <w:tcBorders>
              <w:top w:val="single" w:sz="4" w:space="0" w:color="auto"/>
              <w:bottom w:val="single" w:sz="4" w:space="0" w:color="auto"/>
            </w:tcBorders>
          </w:tcPr>
          <w:p w14:paraId="78C50A7A" w14:textId="24AB94DD"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6AC352BC" w14:textId="77777777" w:rsidTr="00E405FF">
        <w:trPr>
          <w:trHeight w:val="585"/>
        </w:trPr>
        <w:tc>
          <w:tcPr>
            <w:tcW w:w="3066" w:type="dxa"/>
            <w:tcBorders>
              <w:top w:val="single" w:sz="4" w:space="0" w:color="auto"/>
              <w:bottom w:val="single" w:sz="4" w:space="0" w:color="auto"/>
            </w:tcBorders>
          </w:tcPr>
          <w:p w14:paraId="59D2192F" w14:textId="315991DF" w:rsidR="00E405FF" w:rsidRPr="00E405FF" w:rsidRDefault="00E405FF" w:rsidP="00E405FF">
            <w:pPr>
              <w:spacing w:after="0" w:line="240" w:lineRule="auto"/>
              <w:rPr>
                <w:rFonts w:ascii="Arial" w:hAnsi="Arial" w:cs="Arial"/>
              </w:rPr>
            </w:pPr>
            <w:r w:rsidRPr="00E405FF">
              <w:rPr>
                <w:rFonts w:ascii="Arial" w:hAnsi="Arial" w:cs="Arial"/>
              </w:rPr>
              <w:t>Растворитель Желтый 2</w:t>
            </w:r>
          </w:p>
        </w:tc>
        <w:tc>
          <w:tcPr>
            <w:tcW w:w="2028" w:type="dxa"/>
            <w:tcBorders>
              <w:top w:val="single" w:sz="4" w:space="0" w:color="auto"/>
              <w:bottom w:val="single" w:sz="4" w:space="0" w:color="auto"/>
            </w:tcBorders>
          </w:tcPr>
          <w:p w14:paraId="6C1D01EE" w14:textId="159A96BC"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11020 </w:t>
            </w:r>
          </w:p>
        </w:tc>
        <w:tc>
          <w:tcPr>
            <w:tcW w:w="1560" w:type="dxa"/>
            <w:tcBorders>
              <w:top w:val="single" w:sz="4" w:space="0" w:color="auto"/>
              <w:bottom w:val="single" w:sz="4" w:space="0" w:color="auto"/>
            </w:tcBorders>
          </w:tcPr>
          <w:p w14:paraId="2FDFE9D8" w14:textId="669576F2" w:rsidR="00E405FF" w:rsidRPr="00E405FF" w:rsidRDefault="00E405FF" w:rsidP="00E405FF">
            <w:pPr>
              <w:spacing w:after="0" w:line="240" w:lineRule="auto"/>
              <w:ind w:firstLine="34"/>
              <w:rPr>
                <w:rFonts w:ascii="Arial" w:hAnsi="Arial" w:cs="Arial"/>
              </w:rPr>
            </w:pPr>
            <w:r w:rsidRPr="00E405FF">
              <w:rPr>
                <w:rFonts w:ascii="Arial" w:hAnsi="Arial" w:cs="Arial"/>
              </w:rPr>
              <w:t xml:space="preserve">60-11-7 </w:t>
            </w:r>
          </w:p>
        </w:tc>
        <w:tc>
          <w:tcPr>
            <w:tcW w:w="2394" w:type="dxa"/>
            <w:tcBorders>
              <w:top w:val="single" w:sz="4" w:space="0" w:color="auto"/>
              <w:bottom w:val="single" w:sz="4" w:space="0" w:color="auto"/>
            </w:tcBorders>
          </w:tcPr>
          <w:p w14:paraId="3C1AC9FA" w14:textId="657AAF16"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41642D1C" w14:textId="77777777" w:rsidTr="00E405FF">
        <w:trPr>
          <w:trHeight w:val="585"/>
        </w:trPr>
        <w:tc>
          <w:tcPr>
            <w:tcW w:w="3066" w:type="dxa"/>
            <w:tcBorders>
              <w:top w:val="single" w:sz="4" w:space="0" w:color="auto"/>
              <w:bottom w:val="single" w:sz="4" w:space="0" w:color="auto"/>
            </w:tcBorders>
          </w:tcPr>
          <w:p w14:paraId="6249EB1C" w14:textId="65BA07D3" w:rsidR="00E405FF" w:rsidRPr="00E405FF" w:rsidRDefault="00E405FF" w:rsidP="00E405FF">
            <w:pPr>
              <w:spacing w:after="0" w:line="240" w:lineRule="auto"/>
              <w:rPr>
                <w:rFonts w:ascii="Arial" w:hAnsi="Arial" w:cs="Arial"/>
              </w:rPr>
            </w:pPr>
            <w:r w:rsidRPr="00E405FF">
              <w:rPr>
                <w:rFonts w:ascii="Arial" w:hAnsi="Arial" w:cs="Arial"/>
              </w:rPr>
              <w:t>Растворитель Желтый 3</w:t>
            </w:r>
          </w:p>
        </w:tc>
        <w:tc>
          <w:tcPr>
            <w:tcW w:w="2028" w:type="dxa"/>
            <w:tcBorders>
              <w:top w:val="single" w:sz="4" w:space="0" w:color="auto"/>
              <w:bottom w:val="single" w:sz="4" w:space="0" w:color="auto"/>
            </w:tcBorders>
          </w:tcPr>
          <w:p w14:paraId="48CD71D4" w14:textId="0A29BA39"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11160 </w:t>
            </w:r>
          </w:p>
        </w:tc>
        <w:tc>
          <w:tcPr>
            <w:tcW w:w="1560" w:type="dxa"/>
            <w:tcBorders>
              <w:top w:val="single" w:sz="4" w:space="0" w:color="auto"/>
              <w:bottom w:val="single" w:sz="4" w:space="0" w:color="auto"/>
            </w:tcBorders>
          </w:tcPr>
          <w:p w14:paraId="0C94B7FF" w14:textId="7DD9E575" w:rsidR="00E405FF" w:rsidRPr="00E405FF" w:rsidRDefault="00E405FF" w:rsidP="00E405FF">
            <w:pPr>
              <w:spacing w:after="0" w:line="240" w:lineRule="auto"/>
              <w:ind w:firstLine="34"/>
              <w:rPr>
                <w:rFonts w:ascii="Arial" w:hAnsi="Arial" w:cs="Arial"/>
              </w:rPr>
            </w:pPr>
            <w:r w:rsidRPr="00E405FF">
              <w:rPr>
                <w:rFonts w:ascii="Arial" w:hAnsi="Arial" w:cs="Arial"/>
              </w:rPr>
              <w:t xml:space="preserve">97-56-3 </w:t>
            </w:r>
          </w:p>
        </w:tc>
        <w:tc>
          <w:tcPr>
            <w:tcW w:w="2394" w:type="dxa"/>
            <w:tcBorders>
              <w:top w:val="single" w:sz="4" w:space="0" w:color="auto"/>
              <w:bottom w:val="single" w:sz="4" w:space="0" w:color="auto"/>
            </w:tcBorders>
          </w:tcPr>
          <w:p w14:paraId="40636D48" w14:textId="2E9BBFCD"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439648FD" w14:textId="77777777" w:rsidTr="00E405FF">
        <w:trPr>
          <w:trHeight w:val="585"/>
        </w:trPr>
        <w:tc>
          <w:tcPr>
            <w:tcW w:w="3066" w:type="dxa"/>
            <w:tcBorders>
              <w:top w:val="single" w:sz="4" w:space="0" w:color="auto"/>
              <w:bottom w:val="single" w:sz="4" w:space="0" w:color="auto"/>
            </w:tcBorders>
          </w:tcPr>
          <w:p w14:paraId="3B236FBA" w14:textId="6183D342" w:rsidR="00E405FF" w:rsidRPr="00E405FF" w:rsidRDefault="00E405FF" w:rsidP="00E405FF">
            <w:pPr>
              <w:spacing w:after="0" w:line="240" w:lineRule="auto"/>
              <w:rPr>
                <w:rFonts w:ascii="Arial" w:hAnsi="Arial" w:cs="Arial"/>
              </w:rPr>
            </w:pPr>
            <w:r w:rsidRPr="00E405FF">
              <w:rPr>
                <w:rFonts w:ascii="Arial" w:hAnsi="Arial" w:cs="Arial"/>
              </w:rPr>
              <w:t>Базовый красный 9</w:t>
            </w:r>
          </w:p>
        </w:tc>
        <w:tc>
          <w:tcPr>
            <w:tcW w:w="2028" w:type="dxa"/>
            <w:tcBorders>
              <w:top w:val="single" w:sz="4" w:space="0" w:color="auto"/>
              <w:bottom w:val="single" w:sz="4" w:space="0" w:color="auto"/>
            </w:tcBorders>
          </w:tcPr>
          <w:p w14:paraId="59820344" w14:textId="6A3DC8DF"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42500 </w:t>
            </w:r>
          </w:p>
        </w:tc>
        <w:tc>
          <w:tcPr>
            <w:tcW w:w="1560" w:type="dxa"/>
            <w:tcBorders>
              <w:top w:val="single" w:sz="4" w:space="0" w:color="auto"/>
              <w:bottom w:val="single" w:sz="4" w:space="0" w:color="auto"/>
            </w:tcBorders>
          </w:tcPr>
          <w:p w14:paraId="6BC43997" w14:textId="5F50147C" w:rsidR="00E405FF" w:rsidRPr="00E405FF" w:rsidRDefault="00E405FF" w:rsidP="00E405FF">
            <w:pPr>
              <w:spacing w:after="0" w:line="240" w:lineRule="auto"/>
              <w:ind w:firstLine="34"/>
              <w:rPr>
                <w:rFonts w:ascii="Arial" w:hAnsi="Arial" w:cs="Arial"/>
              </w:rPr>
            </w:pPr>
            <w:r w:rsidRPr="00E405FF">
              <w:rPr>
                <w:rFonts w:ascii="Arial" w:hAnsi="Arial" w:cs="Arial"/>
              </w:rPr>
              <w:t xml:space="preserve">569-61-9 </w:t>
            </w:r>
          </w:p>
        </w:tc>
        <w:tc>
          <w:tcPr>
            <w:tcW w:w="2394" w:type="dxa"/>
            <w:tcBorders>
              <w:top w:val="single" w:sz="4" w:space="0" w:color="auto"/>
              <w:bottom w:val="single" w:sz="4" w:space="0" w:color="auto"/>
            </w:tcBorders>
          </w:tcPr>
          <w:p w14:paraId="61E259A7" w14:textId="2819E906"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153553ED" w14:textId="77777777" w:rsidTr="00E405FF">
        <w:trPr>
          <w:trHeight w:val="585"/>
        </w:trPr>
        <w:tc>
          <w:tcPr>
            <w:tcW w:w="3066" w:type="dxa"/>
            <w:tcBorders>
              <w:top w:val="single" w:sz="4" w:space="0" w:color="auto"/>
              <w:bottom w:val="single" w:sz="4" w:space="0" w:color="auto"/>
            </w:tcBorders>
          </w:tcPr>
          <w:p w14:paraId="777AEC45" w14:textId="05DA3618" w:rsidR="00E405FF" w:rsidRPr="00E405FF" w:rsidRDefault="00E405FF" w:rsidP="00E405FF">
            <w:pPr>
              <w:spacing w:after="0" w:line="240" w:lineRule="auto"/>
              <w:rPr>
                <w:rFonts w:ascii="Arial" w:hAnsi="Arial" w:cs="Arial"/>
              </w:rPr>
            </w:pPr>
            <w:r w:rsidRPr="00E405FF">
              <w:rPr>
                <w:rFonts w:ascii="Arial" w:hAnsi="Arial" w:cs="Arial"/>
                <w:color w:val="000000"/>
                <w:shd w:val="clear" w:color="auto" w:fill="FFFFFF"/>
              </w:rPr>
              <w:t>Базовый фиолетовый 1</w:t>
            </w:r>
          </w:p>
        </w:tc>
        <w:tc>
          <w:tcPr>
            <w:tcW w:w="2028" w:type="dxa"/>
            <w:tcBorders>
              <w:top w:val="single" w:sz="4" w:space="0" w:color="auto"/>
              <w:bottom w:val="single" w:sz="4" w:space="0" w:color="auto"/>
            </w:tcBorders>
          </w:tcPr>
          <w:p w14:paraId="41C71584" w14:textId="64E78493"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42535 </w:t>
            </w:r>
          </w:p>
        </w:tc>
        <w:tc>
          <w:tcPr>
            <w:tcW w:w="1560" w:type="dxa"/>
            <w:tcBorders>
              <w:top w:val="single" w:sz="4" w:space="0" w:color="auto"/>
              <w:bottom w:val="single" w:sz="4" w:space="0" w:color="auto"/>
            </w:tcBorders>
          </w:tcPr>
          <w:p w14:paraId="0D914BF0" w14:textId="20D5F29E" w:rsidR="00E405FF" w:rsidRPr="00E405FF" w:rsidRDefault="00E405FF" w:rsidP="00E405FF">
            <w:pPr>
              <w:spacing w:after="0" w:line="240" w:lineRule="auto"/>
              <w:ind w:firstLine="34"/>
              <w:rPr>
                <w:rFonts w:ascii="Arial" w:hAnsi="Arial" w:cs="Arial"/>
              </w:rPr>
            </w:pPr>
            <w:r w:rsidRPr="00E405FF">
              <w:rPr>
                <w:rFonts w:ascii="Arial" w:hAnsi="Arial" w:cs="Arial"/>
              </w:rPr>
              <w:t xml:space="preserve">8004-87-3 </w:t>
            </w:r>
          </w:p>
        </w:tc>
        <w:tc>
          <w:tcPr>
            <w:tcW w:w="2394" w:type="dxa"/>
            <w:tcBorders>
              <w:top w:val="single" w:sz="4" w:space="0" w:color="auto"/>
              <w:bottom w:val="single" w:sz="4" w:space="0" w:color="auto"/>
            </w:tcBorders>
          </w:tcPr>
          <w:p w14:paraId="1A1AE7A5" w14:textId="050D64F3"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50729629" w14:textId="77777777" w:rsidTr="00E405FF">
        <w:trPr>
          <w:trHeight w:val="585"/>
        </w:trPr>
        <w:tc>
          <w:tcPr>
            <w:tcW w:w="3066" w:type="dxa"/>
            <w:tcBorders>
              <w:top w:val="single" w:sz="4" w:space="0" w:color="auto"/>
              <w:bottom w:val="single" w:sz="4" w:space="0" w:color="auto"/>
            </w:tcBorders>
          </w:tcPr>
          <w:p w14:paraId="0A1FC9BE" w14:textId="1F59F1D7" w:rsidR="00E405FF" w:rsidRPr="00E405FF" w:rsidRDefault="00E405FF" w:rsidP="00E405FF">
            <w:pPr>
              <w:spacing w:after="0" w:line="240" w:lineRule="auto"/>
              <w:rPr>
                <w:rFonts w:ascii="Arial" w:hAnsi="Arial" w:cs="Arial"/>
              </w:rPr>
            </w:pPr>
            <w:r w:rsidRPr="00E405FF">
              <w:rPr>
                <w:rFonts w:ascii="Arial" w:hAnsi="Arial" w:cs="Arial"/>
                <w:color w:val="000000"/>
                <w:shd w:val="clear" w:color="auto" w:fill="FFFFFF"/>
              </w:rPr>
              <w:t>Базовый фиолетовый 1</w:t>
            </w:r>
          </w:p>
        </w:tc>
        <w:tc>
          <w:tcPr>
            <w:tcW w:w="2028" w:type="dxa"/>
            <w:tcBorders>
              <w:top w:val="single" w:sz="4" w:space="0" w:color="auto"/>
              <w:bottom w:val="single" w:sz="4" w:space="0" w:color="auto"/>
            </w:tcBorders>
          </w:tcPr>
          <w:p w14:paraId="008B2285" w14:textId="7340112A"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42555 </w:t>
            </w:r>
          </w:p>
        </w:tc>
        <w:tc>
          <w:tcPr>
            <w:tcW w:w="1560" w:type="dxa"/>
            <w:tcBorders>
              <w:top w:val="single" w:sz="4" w:space="0" w:color="auto"/>
              <w:bottom w:val="single" w:sz="4" w:space="0" w:color="auto"/>
            </w:tcBorders>
          </w:tcPr>
          <w:p w14:paraId="74B7E709" w14:textId="7BDF5E4F" w:rsidR="00E405FF" w:rsidRPr="00E405FF" w:rsidRDefault="00E405FF" w:rsidP="00E405FF">
            <w:pPr>
              <w:spacing w:after="0" w:line="240" w:lineRule="auto"/>
              <w:ind w:firstLine="34"/>
              <w:rPr>
                <w:rFonts w:ascii="Arial" w:hAnsi="Arial" w:cs="Arial"/>
              </w:rPr>
            </w:pPr>
            <w:r w:rsidRPr="00E405FF">
              <w:rPr>
                <w:rFonts w:ascii="Arial" w:hAnsi="Arial" w:cs="Arial"/>
              </w:rPr>
              <w:t xml:space="preserve">548-62-9 </w:t>
            </w:r>
          </w:p>
        </w:tc>
        <w:tc>
          <w:tcPr>
            <w:tcW w:w="2394" w:type="dxa"/>
            <w:tcBorders>
              <w:top w:val="single" w:sz="4" w:space="0" w:color="auto"/>
              <w:bottom w:val="single" w:sz="4" w:space="0" w:color="auto"/>
            </w:tcBorders>
          </w:tcPr>
          <w:p w14:paraId="4E27303E" w14:textId="6DE6629D"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392A37A8" w14:textId="77777777" w:rsidTr="00E405FF">
        <w:trPr>
          <w:trHeight w:val="585"/>
        </w:trPr>
        <w:tc>
          <w:tcPr>
            <w:tcW w:w="3066" w:type="dxa"/>
            <w:tcBorders>
              <w:top w:val="single" w:sz="4" w:space="0" w:color="auto"/>
              <w:bottom w:val="single" w:sz="4" w:space="0" w:color="auto"/>
            </w:tcBorders>
          </w:tcPr>
          <w:p w14:paraId="1D330BE4" w14:textId="06AB3BEE" w:rsidR="00E405FF" w:rsidRPr="00E405FF" w:rsidRDefault="00E405FF" w:rsidP="00E405FF">
            <w:pPr>
              <w:spacing w:after="0" w:line="240" w:lineRule="auto"/>
              <w:rPr>
                <w:rFonts w:ascii="Arial" w:hAnsi="Arial" w:cs="Arial"/>
              </w:rPr>
            </w:pPr>
            <w:r w:rsidRPr="00E405FF">
              <w:rPr>
                <w:rFonts w:ascii="Arial" w:hAnsi="Arial" w:cs="Arial"/>
              </w:rPr>
              <w:t>Кислотно-красный 26</w:t>
            </w:r>
          </w:p>
        </w:tc>
        <w:tc>
          <w:tcPr>
            <w:tcW w:w="2028" w:type="dxa"/>
            <w:tcBorders>
              <w:top w:val="single" w:sz="4" w:space="0" w:color="auto"/>
              <w:bottom w:val="single" w:sz="4" w:space="0" w:color="auto"/>
            </w:tcBorders>
          </w:tcPr>
          <w:p w14:paraId="4A5BE0D3" w14:textId="1E531476"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16150 </w:t>
            </w:r>
          </w:p>
        </w:tc>
        <w:tc>
          <w:tcPr>
            <w:tcW w:w="1560" w:type="dxa"/>
            <w:tcBorders>
              <w:top w:val="single" w:sz="4" w:space="0" w:color="auto"/>
              <w:bottom w:val="single" w:sz="4" w:space="0" w:color="auto"/>
            </w:tcBorders>
          </w:tcPr>
          <w:p w14:paraId="41CCE4EE" w14:textId="7444B806" w:rsidR="00E405FF" w:rsidRPr="00E405FF" w:rsidRDefault="00E405FF" w:rsidP="00E405FF">
            <w:pPr>
              <w:spacing w:after="0" w:line="240" w:lineRule="auto"/>
              <w:ind w:firstLine="34"/>
              <w:rPr>
                <w:rFonts w:ascii="Arial" w:hAnsi="Arial" w:cs="Arial"/>
              </w:rPr>
            </w:pPr>
            <w:r w:rsidRPr="00E405FF">
              <w:rPr>
                <w:rFonts w:ascii="Arial" w:hAnsi="Arial" w:cs="Arial"/>
              </w:rPr>
              <w:t xml:space="preserve">3761-53-3 </w:t>
            </w:r>
          </w:p>
        </w:tc>
        <w:tc>
          <w:tcPr>
            <w:tcW w:w="2394" w:type="dxa"/>
            <w:tcBorders>
              <w:top w:val="single" w:sz="4" w:space="0" w:color="auto"/>
              <w:bottom w:val="single" w:sz="4" w:space="0" w:color="auto"/>
            </w:tcBorders>
          </w:tcPr>
          <w:p w14:paraId="6C7755FA" w14:textId="3A6224E9"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r w:rsidR="00E405FF" w14:paraId="55DD131C" w14:textId="77777777" w:rsidTr="00E405FF">
        <w:trPr>
          <w:trHeight w:val="585"/>
        </w:trPr>
        <w:tc>
          <w:tcPr>
            <w:tcW w:w="3066" w:type="dxa"/>
            <w:tcBorders>
              <w:top w:val="single" w:sz="4" w:space="0" w:color="auto"/>
            </w:tcBorders>
          </w:tcPr>
          <w:p w14:paraId="5B13AA94" w14:textId="17E6F155" w:rsidR="00E405FF" w:rsidRPr="00E405FF" w:rsidRDefault="00E405FF" w:rsidP="00E405FF">
            <w:pPr>
              <w:spacing w:after="0" w:line="240" w:lineRule="auto"/>
              <w:rPr>
                <w:rFonts w:ascii="Arial" w:hAnsi="Arial" w:cs="Arial"/>
              </w:rPr>
            </w:pPr>
            <w:r w:rsidRPr="00E405FF">
              <w:rPr>
                <w:rFonts w:ascii="Arial" w:hAnsi="Arial" w:cs="Arial"/>
              </w:rPr>
              <w:t>Кислотно-фиолетовый 49</w:t>
            </w:r>
          </w:p>
        </w:tc>
        <w:tc>
          <w:tcPr>
            <w:tcW w:w="2028" w:type="dxa"/>
            <w:tcBorders>
              <w:top w:val="single" w:sz="4" w:space="0" w:color="auto"/>
            </w:tcBorders>
          </w:tcPr>
          <w:p w14:paraId="1C83E6FB" w14:textId="2067F6CD" w:rsidR="00E405FF" w:rsidRPr="00E405FF" w:rsidRDefault="00E405FF" w:rsidP="00E405FF">
            <w:pPr>
              <w:spacing w:after="0" w:line="240" w:lineRule="auto"/>
              <w:ind w:firstLine="567"/>
              <w:rPr>
                <w:rFonts w:ascii="Arial" w:hAnsi="Arial" w:cs="Arial"/>
              </w:rPr>
            </w:pPr>
            <w:r w:rsidRPr="00E405FF">
              <w:rPr>
                <w:rFonts w:ascii="Arial" w:hAnsi="Arial" w:cs="Arial"/>
              </w:rPr>
              <w:t xml:space="preserve">42640 </w:t>
            </w:r>
          </w:p>
        </w:tc>
        <w:tc>
          <w:tcPr>
            <w:tcW w:w="1560" w:type="dxa"/>
            <w:tcBorders>
              <w:top w:val="single" w:sz="4" w:space="0" w:color="auto"/>
            </w:tcBorders>
          </w:tcPr>
          <w:p w14:paraId="0B40DE4A" w14:textId="4F73D5F0" w:rsidR="00E405FF" w:rsidRPr="00E405FF" w:rsidRDefault="00E405FF" w:rsidP="00E405FF">
            <w:pPr>
              <w:spacing w:after="0" w:line="240" w:lineRule="auto"/>
              <w:ind w:firstLine="34"/>
              <w:rPr>
                <w:rFonts w:ascii="Arial" w:hAnsi="Arial" w:cs="Arial"/>
              </w:rPr>
            </w:pPr>
            <w:r w:rsidRPr="00E405FF">
              <w:rPr>
                <w:rFonts w:ascii="Arial" w:hAnsi="Arial" w:cs="Arial"/>
              </w:rPr>
              <w:t xml:space="preserve">1694-09-3 </w:t>
            </w:r>
          </w:p>
        </w:tc>
        <w:tc>
          <w:tcPr>
            <w:tcW w:w="2394" w:type="dxa"/>
            <w:tcBorders>
              <w:top w:val="single" w:sz="4" w:space="0" w:color="auto"/>
            </w:tcBorders>
          </w:tcPr>
          <w:p w14:paraId="529C6BB6" w14:textId="622ECC7E" w:rsidR="00E405FF" w:rsidRPr="00E405FF" w:rsidRDefault="00E405FF" w:rsidP="00E405FF">
            <w:pPr>
              <w:spacing w:after="0" w:line="240" w:lineRule="auto"/>
              <w:rPr>
                <w:rFonts w:ascii="Arial" w:hAnsi="Arial" w:cs="Arial"/>
              </w:rPr>
            </w:pPr>
            <w:r w:rsidRPr="00E405FF">
              <w:rPr>
                <w:rFonts w:ascii="Arial" w:hAnsi="Arial" w:cs="Arial"/>
              </w:rPr>
              <w:t>Предел рабочей области</w:t>
            </w:r>
          </w:p>
        </w:tc>
      </w:tr>
    </w:tbl>
    <w:p w14:paraId="3867F369" w14:textId="77777777" w:rsidR="00E405FF" w:rsidRDefault="00E405FF" w:rsidP="006440FD">
      <w:pPr>
        <w:spacing w:after="0" w:line="360" w:lineRule="auto"/>
        <w:ind w:firstLine="567"/>
        <w:jc w:val="both"/>
        <w:rPr>
          <w:rFonts w:ascii="Arial" w:hAnsi="Arial" w:cs="Arial"/>
          <w:sz w:val="24"/>
          <w:szCs w:val="24"/>
        </w:rPr>
      </w:pPr>
    </w:p>
    <w:p w14:paraId="75DB59A9" w14:textId="3CEF6018" w:rsidR="006440FD" w:rsidRPr="00FC1ACC" w:rsidRDefault="00FA32A4" w:rsidP="00FC1ACC">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45" w:name="_Toc198044338"/>
      <w:r>
        <w:rPr>
          <w:rFonts w:ascii="Arial" w:eastAsiaTheme="majorEastAsia" w:hAnsi="Arial" w:cs="Arial"/>
          <w:b/>
          <w:color w:val="000000"/>
          <w:sz w:val="24"/>
          <w:szCs w:val="24"/>
          <w:lang w:val="en-US" w:eastAsia="en-US"/>
        </w:rPr>
        <w:t>8</w:t>
      </w:r>
      <w:r w:rsidR="006440FD" w:rsidRPr="00FC1ACC">
        <w:rPr>
          <w:rFonts w:ascii="Arial" w:eastAsiaTheme="majorEastAsia" w:hAnsi="Arial" w:cs="Arial"/>
          <w:b/>
          <w:color w:val="000000"/>
          <w:sz w:val="24"/>
          <w:szCs w:val="24"/>
          <w:lang w:eastAsia="en-US"/>
        </w:rPr>
        <w:t>.5 Анилин (см. А.2)</w:t>
      </w:r>
      <w:bookmarkEnd w:id="45"/>
    </w:p>
    <w:p w14:paraId="7B0B9DCE" w14:textId="5CB50ED6" w:rsidR="006440FD" w:rsidRPr="006440FD" w:rsidRDefault="006440FD" w:rsidP="006440FD">
      <w:pPr>
        <w:spacing w:after="0" w:line="360" w:lineRule="auto"/>
        <w:ind w:firstLine="567"/>
        <w:jc w:val="both"/>
        <w:rPr>
          <w:rFonts w:ascii="Arial" w:hAnsi="Arial" w:cs="Arial"/>
          <w:sz w:val="24"/>
          <w:szCs w:val="24"/>
        </w:rPr>
      </w:pPr>
      <w:r w:rsidRPr="006440FD">
        <w:rPr>
          <w:rFonts w:ascii="Arial" w:hAnsi="Arial" w:cs="Arial"/>
          <w:sz w:val="24"/>
          <w:szCs w:val="24"/>
        </w:rPr>
        <w:lastRenderedPageBreak/>
        <w:t>Анилин не должен превышать предельное значение 30 мг/кг после восстановительного расщепления доступных текстильных компонентов.</w:t>
      </w:r>
    </w:p>
    <w:p w14:paraId="07B1D9F5" w14:textId="1D02290A" w:rsidR="006440FD" w:rsidRPr="006440FD" w:rsidRDefault="006440FD" w:rsidP="006440FD">
      <w:pPr>
        <w:spacing w:after="0" w:line="360" w:lineRule="auto"/>
        <w:ind w:firstLine="567"/>
        <w:jc w:val="both"/>
        <w:rPr>
          <w:rFonts w:ascii="Arial" w:hAnsi="Arial" w:cs="Arial"/>
          <w:sz w:val="24"/>
          <w:szCs w:val="24"/>
        </w:rPr>
      </w:pPr>
      <w:r w:rsidRPr="006440FD">
        <w:rPr>
          <w:rFonts w:ascii="Arial" w:hAnsi="Arial" w:cs="Arial"/>
          <w:sz w:val="24"/>
          <w:szCs w:val="24"/>
        </w:rPr>
        <w:t>При проведении испытания необходимо применять процедуру,  адаптированную к измерению анилина, как это применимо.</w:t>
      </w:r>
    </w:p>
    <w:p w14:paraId="48638273" w14:textId="131F0685" w:rsidR="00B377C4" w:rsidRDefault="00FA32A4" w:rsidP="003A1062">
      <w:pPr>
        <w:pStyle w:val="ConsPlusNormal"/>
        <w:spacing w:after="120" w:line="360" w:lineRule="auto"/>
        <w:ind w:firstLine="567"/>
        <w:jc w:val="both"/>
        <w:outlineLvl w:val="0"/>
        <w:rPr>
          <w:rFonts w:ascii="Arial" w:hAnsi="Arial" w:cs="Arial"/>
          <w:b/>
          <w:sz w:val="28"/>
          <w:szCs w:val="28"/>
        </w:rPr>
      </w:pPr>
      <w:bookmarkStart w:id="46" w:name="_Toc198044339"/>
      <w:r w:rsidRPr="00D04F07">
        <w:rPr>
          <w:rFonts w:ascii="Arial" w:hAnsi="Arial" w:cs="Arial"/>
          <w:b/>
          <w:sz w:val="28"/>
          <w:szCs w:val="28"/>
        </w:rPr>
        <w:t>9</w:t>
      </w:r>
      <w:r w:rsidR="003A1062">
        <w:rPr>
          <w:rFonts w:ascii="Arial" w:hAnsi="Arial" w:cs="Arial"/>
          <w:b/>
          <w:sz w:val="28"/>
          <w:szCs w:val="28"/>
        </w:rPr>
        <w:t xml:space="preserve"> </w:t>
      </w:r>
      <w:r w:rsidR="006440FD" w:rsidRPr="006440FD">
        <w:rPr>
          <w:rFonts w:ascii="Arial" w:hAnsi="Arial" w:cs="Arial"/>
          <w:b/>
          <w:sz w:val="28"/>
          <w:szCs w:val="28"/>
        </w:rPr>
        <w:t>Тепловые опасности (см. А.3)</w:t>
      </w:r>
      <w:bookmarkEnd w:id="46"/>
    </w:p>
    <w:p w14:paraId="6EB6DFB4" w14:textId="35111543" w:rsidR="006440FD" w:rsidRPr="006440FD" w:rsidRDefault="00FA32A4" w:rsidP="006440FD">
      <w:pPr>
        <w:pStyle w:val="ConsPlusNormal"/>
        <w:spacing w:after="120" w:line="360" w:lineRule="auto"/>
        <w:ind w:firstLine="567"/>
        <w:jc w:val="both"/>
        <w:outlineLvl w:val="0"/>
        <w:rPr>
          <w:rFonts w:ascii="Arial" w:hAnsi="Arial" w:cs="Arial"/>
          <w:b/>
          <w:sz w:val="24"/>
          <w:szCs w:val="24"/>
        </w:rPr>
      </w:pPr>
      <w:bookmarkStart w:id="47" w:name="_Toc198044340"/>
      <w:r w:rsidRPr="00D04F07">
        <w:rPr>
          <w:rFonts w:ascii="Arial" w:hAnsi="Arial" w:cs="Arial"/>
          <w:b/>
          <w:sz w:val="24"/>
          <w:szCs w:val="24"/>
        </w:rPr>
        <w:t>9</w:t>
      </w:r>
      <w:r w:rsidR="006440FD" w:rsidRPr="006440FD">
        <w:rPr>
          <w:rFonts w:ascii="Arial" w:hAnsi="Arial" w:cs="Arial"/>
          <w:b/>
          <w:sz w:val="24"/>
          <w:szCs w:val="24"/>
        </w:rPr>
        <w:t>.1 Требование</w:t>
      </w:r>
      <w:bookmarkEnd w:id="47"/>
    </w:p>
    <w:p w14:paraId="7219CA5D" w14:textId="478CC30A" w:rsidR="000F2A5F" w:rsidRPr="000F2A5F" w:rsidRDefault="000F2A5F" w:rsidP="000F2A5F">
      <w:pPr>
        <w:spacing w:after="0" w:line="360" w:lineRule="auto"/>
        <w:ind w:firstLine="567"/>
        <w:jc w:val="both"/>
        <w:rPr>
          <w:rFonts w:ascii="Arial" w:hAnsi="Arial" w:cs="Arial"/>
          <w:sz w:val="24"/>
          <w:szCs w:val="24"/>
        </w:rPr>
      </w:pPr>
      <w:r w:rsidRPr="000F2A5F">
        <w:rPr>
          <w:rFonts w:ascii="Arial" w:hAnsi="Arial" w:cs="Arial"/>
          <w:sz w:val="24"/>
          <w:szCs w:val="24"/>
        </w:rPr>
        <w:t>При испытании согласно 7.2 не должно возникать поверхностного воспламенения (поверхностная вспышка), а скорость распространения пламени не должна превышать 50 мм/с.</w:t>
      </w:r>
    </w:p>
    <w:p w14:paraId="334CA931" w14:textId="627542B3" w:rsidR="000F2A5F" w:rsidRPr="006440FD" w:rsidRDefault="000F2A5F" w:rsidP="000F2A5F">
      <w:pPr>
        <w:spacing w:after="0" w:line="360" w:lineRule="auto"/>
        <w:ind w:firstLine="567"/>
        <w:jc w:val="both"/>
        <w:rPr>
          <w:rFonts w:ascii="Arial" w:hAnsi="Arial" w:cs="Arial"/>
          <w:sz w:val="24"/>
          <w:szCs w:val="24"/>
        </w:rPr>
      </w:pPr>
      <w:r w:rsidRPr="000F2A5F">
        <w:rPr>
          <w:rFonts w:ascii="Arial" w:hAnsi="Arial" w:cs="Arial"/>
          <w:sz w:val="24"/>
          <w:szCs w:val="24"/>
        </w:rPr>
        <w:t>В этих испытаниях может использоваться один образец, обработанный в соответствии с пунктом 5.1.</w:t>
      </w:r>
    </w:p>
    <w:p w14:paraId="4DB2BCD3" w14:textId="46DFAD25" w:rsidR="006440FD" w:rsidRPr="006440FD" w:rsidRDefault="00FA32A4" w:rsidP="006440FD">
      <w:pPr>
        <w:pStyle w:val="ConsPlusNormal"/>
        <w:spacing w:after="120" w:line="360" w:lineRule="auto"/>
        <w:ind w:firstLine="567"/>
        <w:jc w:val="both"/>
        <w:outlineLvl w:val="0"/>
        <w:rPr>
          <w:rFonts w:ascii="Arial" w:hAnsi="Arial" w:cs="Arial"/>
          <w:b/>
          <w:sz w:val="24"/>
          <w:szCs w:val="24"/>
        </w:rPr>
      </w:pPr>
      <w:bookmarkStart w:id="48" w:name="_Toc198044341"/>
      <w:r w:rsidRPr="00D04F07">
        <w:rPr>
          <w:rFonts w:ascii="Arial" w:hAnsi="Arial" w:cs="Arial"/>
          <w:b/>
          <w:sz w:val="24"/>
          <w:szCs w:val="24"/>
        </w:rPr>
        <w:t>9</w:t>
      </w:r>
      <w:r w:rsidR="006440FD" w:rsidRPr="006440FD">
        <w:rPr>
          <w:rFonts w:ascii="Arial" w:hAnsi="Arial" w:cs="Arial"/>
          <w:b/>
          <w:sz w:val="24"/>
          <w:szCs w:val="24"/>
        </w:rPr>
        <w:t>.2 Выполнение</w:t>
      </w:r>
      <w:bookmarkEnd w:id="48"/>
    </w:p>
    <w:p w14:paraId="5D02CD1B" w14:textId="1D7363FB" w:rsidR="006440FD" w:rsidRPr="006440FD" w:rsidRDefault="000F2A5F" w:rsidP="006440FD">
      <w:pPr>
        <w:spacing w:after="0" w:line="360" w:lineRule="auto"/>
        <w:ind w:firstLine="567"/>
        <w:jc w:val="both"/>
        <w:rPr>
          <w:rFonts w:ascii="Arial" w:hAnsi="Arial" w:cs="Arial"/>
          <w:sz w:val="24"/>
          <w:szCs w:val="24"/>
        </w:rPr>
      </w:pPr>
      <w:r w:rsidRPr="000F2A5F">
        <w:rPr>
          <w:rFonts w:ascii="Arial" w:hAnsi="Arial" w:cs="Arial"/>
          <w:sz w:val="24"/>
          <w:szCs w:val="24"/>
        </w:rPr>
        <w:t>Для проверки эффекта поверхностного воспламенения необходимо применять контрольное пламя (3</w:t>
      </w:r>
      <w:r w:rsidR="002E34D5">
        <w:rPr>
          <w:rFonts w:ascii="Arial" w:hAnsi="Arial" w:cs="Arial"/>
          <w:sz w:val="24"/>
          <w:szCs w:val="24"/>
        </w:rPr>
        <w:t>,0</w:t>
      </w:r>
      <w:r w:rsidRPr="000F2A5F">
        <w:rPr>
          <w:rFonts w:ascii="Arial" w:hAnsi="Arial" w:cs="Arial"/>
          <w:sz w:val="24"/>
          <w:szCs w:val="24"/>
        </w:rPr>
        <w:t xml:space="preserve"> ± 0,5) с, определенное в </w:t>
      </w:r>
      <w:r>
        <w:rPr>
          <w:rFonts w:ascii="Arial" w:hAnsi="Arial" w:cs="Arial"/>
          <w:sz w:val="24"/>
          <w:szCs w:val="24"/>
        </w:rPr>
        <w:t xml:space="preserve">ГОСТ </w:t>
      </w:r>
      <w:r w:rsidRPr="000F2A5F">
        <w:rPr>
          <w:rFonts w:ascii="Arial" w:hAnsi="Arial" w:cs="Arial"/>
          <w:sz w:val="24"/>
          <w:szCs w:val="24"/>
        </w:rPr>
        <w:t xml:space="preserve">EN 71-2:2011+ A1:2014, </w:t>
      </w:r>
      <w:r w:rsidR="002E34D5">
        <w:rPr>
          <w:rFonts w:ascii="Arial" w:hAnsi="Arial" w:cs="Arial"/>
          <w:sz w:val="24"/>
          <w:szCs w:val="24"/>
        </w:rPr>
        <w:t xml:space="preserve">п. </w:t>
      </w:r>
      <w:r w:rsidRPr="000F2A5F">
        <w:rPr>
          <w:rFonts w:ascii="Arial" w:hAnsi="Arial" w:cs="Arial"/>
          <w:sz w:val="24"/>
          <w:szCs w:val="24"/>
        </w:rPr>
        <w:t>5.5</w:t>
      </w:r>
      <w:r w:rsidR="002E34D5" w:rsidRPr="002E34D5">
        <w:t xml:space="preserve"> </w:t>
      </w:r>
      <w:r w:rsidR="002E34D5" w:rsidRPr="002E34D5">
        <w:rPr>
          <w:rFonts w:ascii="Arial" w:hAnsi="Arial" w:cs="Arial"/>
          <w:sz w:val="24"/>
          <w:szCs w:val="24"/>
        </w:rPr>
        <w:t>или ГОСТ ISO 8124-2</w:t>
      </w:r>
      <w:r w:rsidR="00E57653">
        <w:rPr>
          <w:rFonts w:ascii="Arial" w:hAnsi="Arial" w:cs="Arial"/>
          <w:sz w:val="24"/>
          <w:szCs w:val="24"/>
        </w:rPr>
        <w:t>–2014</w:t>
      </w:r>
      <w:r w:rsidR="002E34D5" w:rsidRPr="002E34D5">
        <w:rPr>
          <w:rFonts w:ascii="Arial" w:hAnsi="Arial" w:cs="Arial"/>
          <w:sz w:val="24"/>
          <w:szCs w:val="24"/>
        </w:rPr>
        <w:t>, п. 5.1.2, п. 5.1.4,</w:t>
      </w:r>
      <w:r w:rsidRPr="000F2A5F">
        <w:rPr>
          <w:rFonts w:ascii="Arial" w:hAnsi="Arial" w:cs="Arial"/>
          <w:sz w:val="24"/>
          <w:szCs w:val="24"/>
        </w:rPr>
        <w:t xml:space="preserve"> в различных точках детских качелей, которые могут вызвать поверхностное воспламенение.</w:t>
      </w:r>
    </w:p>
    <w:p w14:paraId="4F837892" w14:textId="2421E2DC" w:rsidR="006440FD" w:rsidRPr="006440FD" w:rsidRDefault="006440FD" w:rsidP="006440FD">
      <w:pPr>
        <w:spacing w:after="0" w:line="360" w:lineRule="auto"/>
        <w:ind w:firstLine="567"/>
        <w:jc w:val="both"/>
        <w:rPr>
          <w:rFonts w:ascii="Arial" w:hAnsi="Arial" w:cs="Arial"/>
          <w:sz w:val="24"/>
          <w:szCs w:val="24"/>
        </w:rPr>
      </w:pPr>
      <w:r w:rsidRPr="006440FD">
        <w:rPr>
          <w:rFonts w:ascii="Arial" w:hAnsi="Arial" w:cs="Arial"/>
          <w:sz w:val="24"/>
          <w:szCs w:val="24"/>
        </w:rPr>
        <w:t xml:space="preserve">Для определения скорости распространения пламени используется испытательное пламя, установленное в стандарте </w:t>
      </w:r>
      <w:r w:rsidR="000F2A5F">
        <w:rPr>
          <w:rFonts w:ascii="Arial" w:hAnsi="Arial" w:cs="Arial"/>
          <w:sz w:val="24"/>
          <w:szCs w:val="24"/>
        </w:rPr>
        <w:t xml:space="preserve">ГОСТ </w:t>
      </w:r>
      <w:r w:rsidRPr="006440FD">
        <w:rPr>
          <w:rFonts w:ascii="Arial" w:hAnsi="Arial" w:cs="Arial"/>
          <w:sz w:val="24"/>
          <w:szCs w:val="24"/>
        </w:rPr>
        <w:t xml:space="preserve">EN 71-2:2011+A1:2014, </w:t>
      </w:r>
      <w:r w:rsidR="002E34D5">
        <w:rPr>
          <w:rFonts w:ascii="Arial" w:hAnsi="Arial" w:cs="Arial"/>
          <w:sz w:val="24"/>
          <w:szCs w:val="24"/>
        </w:rPr>
        <w:t xml:space="preserve">п. </w:t>
      </w:r>
      <w:r w:rsidRPr="006440FD">
        <w:rPr>
          <w:rFonts w:ascii="Arial" w:hAnsi="Arial" w:cs="Arial"/>
          <w:sz w:val="24"/>
          <w:szCs w:val="24"/>
        </w:rPr>
        <w:t>5.4</w:t>
      </w:r>
      <w:r w:rsidR="002E34D5">
        <w:rPr>
          <w:rFonts w:ascii="Arial" w:hAnsi="Arial" w:cs="Arial"/>
          <w:sz w:val="24"/>
          <w:szCs w:val="24"/>
        </w:rPr>
        <w:t xml:space="preserve"> </w:t>
      </w:r>
      <w:r w:rsidR="002E34D5" w:rsidRPr="002E34D5">
        <w:rPr>
          <w:rFonts w:ascii="Arial" w:hAnsi="Arial" w:cs="Arial"/>
          <w:sz w:val="24"/>
          <w:szCs w:val="24"/>
        </w:rPr>
        <w:t>или ГОСТ ISO 8124-2</w:t>
      </w:r>
      <w:r w:rsidR="00E57653">
        <w:rPr>
          <w:rFonts w:ascii="Arial" w:hAnsi="Arial" w:cs="Arial"/>
          <w:sz w:val="24"/>
          <w:szCs w:val="24"/>
        </w:rPr>
        <w:t>–2014</w:t>
      </w:r>
      <w:r w:rsidR="002E34D5" w:rsidRPr="002E34D5">
        <w:rPr>
          <w:rFonts w:ascii="Arial" w:hAnsi="Arial" w:cs="Arial"/>
          <w:sz w:val="24"/>
          <w:szCs w:val="24"/>
        </w:rPr>
        <w:t>, п. 5.4</w:t>
      </w:r>
      <w:r w:rsidRPr="006440FD">
        <w:rPr>
          <w:rFonts w:ascii="Arial" w:hAnsi="Arial" w:cs="Arial"/>
          <w:sz w:val="24"/>
          <w:szCs w:val="24"/>
        </w:rPr>
        <w:t>.</w:t>
      </w:r>
    </w:p>
    <w:p w14:paraId="01B56B3C" w14:textId="1FE6B74A" w:rsidR="006440FD" w:rsidRPr="006440FD" w:rsidRDefault="00FA32A4" w:rsidP="000F2A5F">
      <w:pPr>
        <w:pStyle w:val="ConsPlusNormal"/>
        <w:spacing w:before="240" w:after="240" w:line="360" w:lineRule="auto"/>
        <w:ind w:firstLine="567"/>
        <w:jc w:val="both"/>
        <w:outlineLvl w:val="0"/>
        <w:rPr>
          <w:rFonts w:ascii="Arial" w:hAnsi="Arial" w:cs="Arial"/>
          <w:b/>
          <w:sz w:val="28"/>
          <w:szCs w:val="28"/>
        </w:rPr>
      </w:pPr>
      <w:bookmarkStart w:id="49" w:name="_Toc198044342"/>
      <w:r w:rsidRPr="00D04F07">
        <w:rPr>
          <w:rFonts w:ascii="Arial" w:hAnsi="Arial" w:cs="Arial"/>
          <w:b/>
          <w:sz w:val="28"/>
          <w:szCs w:val="28"/>
        </w:rPr>
        <w:t>10</w:t>
      </w:r>
      <w:r w:rsidR="006440FD" w:rsidRPr="006440FD">
        <w:rPr>
          <w:rFonts w:ascii="Arial" w:hAnsi="Arial" w:cs="Arial"/>
          <w:b/>
          <w:sz w:val="28"/>
          <w:szCs w:val="28"/>
        </w:rPr>
        <w:t xml:space="preserve"> Механические опасности (см. А.4)</w:t>
      </w:r>
      <w:bookmarkEnd w:id="49"/>
    </w:p>
    <w:p w14:paraId="40AD0CBE" w14:textId="219C9486" w:rsidR="000F2A5F" w:rsidRDefault="00FA32A4" w:rsidP="006440FD">
      <w:pPr>
        <w:pStyle w:val="ConsPlusNormal"/>
        <w:spacing w:after="120" w:line="360" w:lineRule="auto"/>
        <w:ind w:firstLine="567"/>
        <w:jc w:val="both"/>
        <w:outlineLvl w:val="0"/>
        <w:rPr>
          <w:rFonts w:ascii="Arial" w:hAnsi="Arial" w:cs="Arial"/>
          <w:b/>
          <w:sz w:val="24"/>
          <w:szCs w:val="24"/>
        </w:rPr>
      </w:pPr>
      <w:bookmarkStart w:id="50" w:name="_Toc198044343"/>
      <w:r w:rsidRPr="00D04F07">
        <w:rPr>
          <w:rFonts w:ascii="Arial" w:hAnsi="Arial" w:cs="Arial"/>
          <w:b/>
          <w:sz w:val="24"/>
          <w:szCs w:val="24"/>
        </w:rPr>
        <w:t>10</w:t>
      </w:r>
      <w:r w:rsidR="006440FD" w:rsidRPr="006440FD">
        <w:rPr>
          <w:rFonts w:ascii="Arial" w:hAnsi="Arial" w:cs="Arial"/>
          <w:b/>
          <w:sz w:val="24"/>
          <w:szCs w:val="24"/>
        </w:rPr>
        <w:t xml:space="preserve">.1 </w:t>
      </w:r>
      <w:r w:rsidR="000F2A5F">
        <w:rPr>
          <w:rFonts w:ascii="Arial" w:hAnsi="Arial" w:cs="Arial"/>
          <w:b/>
          <w:sz w:val="24"/>
          <w:szCs w:val="24"/>
        </w:rPr>
        <w:t>Общие положения</w:t>
      </w:r>
      <w:bookmarkEnd w:id="50"/>
    </w:p>
    <w:p w14:paraId="645E0A85" w14:textId="071A2AB6" w:rsidR="000F2A5F" w:rsidRPr="000F2A5F" w:rsidRDefault="00FA32A4" w:rsidP="000F2A5F">
      <w:pPr>
        <w:spacing w:after="0" w:line="360" w:lineRule="auto"/>
        <w:ind w:firstLine="567"/>
        <w:jc w:val="both"/>
        <w:rPr>
          <w:rFonts w:ascii="Arial" w:hAnsi="Arial" w:cs="Arial"/>
          <w:sz w:val="24"/>
          <w:szCs w:val="24"/>
        </w:rPr>
      </w:pPr>
      <w:r w:rsidRPr="00D04F07">
        <w:rPr>
          <w:rFonts w:ascii="Arial" w:hAnsi="Arial" w:cs="Arial"/>
          <w:sz w:val="24"/>
          <w:szCs w:val="24"/>
        </w:rPr>
        <w:t>10</w:t>
      </w:r>
      <w:r w:rsidR="000F2A5F" w:rsidRPr="000F2A5F">
        <w:rPr>
          <w:rFonts w:ascii="Arial" w:hAnsi="Arial" w:cs="Arial"/>
          <w:sz w:val="24"/>
          <w:szCs w:val="24"/>
        </w:rPr>
        <w:t>.1.1 Определение линии соприкосновения</w:t>
      </w:r>
    </w:p>
    <w:p w14:paraId="03354340" w14:textId="07EC5CD7" w:rsidR="000F2A5F" w:rsidRPr="000F2A5F" w:rsidRDefault="000F2A5F" w:rsidP="000F2A5F">
      <w:pPr>
        <w:spacing w:after="0" w:line="360" w:lineRule="auto"/>
        <w:ind w:firstLine="567"/>
        <w:jc w:val="both"/>
        <w:rPr>
          <w:rFonts w:ascii="Arial" w:hAnsi="Arial" w:cs="Arial"/>
          <w:sz w:val="24"/>
          <w:szCs w:val="24"/>
        </w:rPr>
      </w:pPr>
      <w:r w:rsidRPr="000F2A5F">
        <w:rPr>
          <w:rFonts w:ascii="Arial" w:hAnsi="Arial" w:cs="Arial"/>
          <w:sz w:val="24"/>
          <w:szCs w:val="24"/>
        </w:rPr>
        <w:t xml:space="preserve">Линия </w:t>
      </w:r>
      <w:r>
        <w:rPr>
          <w:rFonts w:ascii="Arial" w:hAnsi="Arial" w:cs="Arial"/>
          <w:sz w:val="24"/>
          <w:szCs w:val="24"/>
        </w:rPr>
        <w:t>соприкосновения</w:t>
      </w:r>
      <w:r w:rsidRPr="000F2A5F">
        <w:rPr>
          <w:rFonts w:ascii="Arial" w:hAnsi="Arial" w:cs="Arial"/>
          <w:sz w:val="24"/>
          <w:szCs w:val="24"/>
        </w:rPr>
        <w:t xml:space="preserve"> </w:t>
      </w:r>
      <w:r>
        <w:rPr>
          <w:rFonts w:ascii="Arial" w:hAnsi="Arial" w:cs="Arial"/>
          <w:sz w:val="24"/>
          <w:szCs w:val="24"/>
        </w:rPr>
        <w:t xml:space="preserve">показана </w:t>
      </w:r>
      <w:r w:rsidRPr="000F2A5F">
        <w:rPr>
          <w:rFonts w:ascii="Arial" w:hAnsi="Arial" w:cs="Arial"/>
          <w:sz w:val="24"/>
          <w:szCs w:val="24"/>
        </w:rPr>
        <w:t>на рисунке 7.</w:t>
      </w:r>
    </w:p>
    <w:p w14:paraId="17E0B3ED" w14:textId="5DABB6CB" w:rsidR="000F2A5F" w:rsidRPr="000F2A5F" w:rsidRDefault="000F2A5F" w:rsidP="000F2A5F">
      <w:pPr>
        <w:spacing w:after="0" w:line="360" w:lineRule="auto"/>
        <w:ind w:firstLine="567"/>
        <w:jc w:val="center"/>
        <w:rPr>
          <w:rFonts w:ascii="Arial" w:hAnsi="Arial" w:cs="Arial"/>
          <w:sz w:val="24"/>
          <w:szCs w:val="24"/>
        </w:rPr>
      </w:pPr>
      <w:r w:rsidRPr="000F2A5F">
        <w:rPr>
          <w:rFonts w:ascii="Arial" w:hAnsi="Arial" w:cs="Arial"/>
          <w:b/>
          <w:noProof/>
          <w:sz w:val="24"/>
          <w:szCs w:val="24"/>
          <w:lang w:eastAsia="ru-RU"/>
        </w:rPr>
        <w:drawing>
          <wp:inline distT="0" distB="0" distL="0" distR="0" wp14:anchorId="29670DD2" wp14:editId="2200D4F8">
            <wp:extent cx="1371600" cy="12798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9500" cy="1287236"/>
                    </a:xfrm>
                    <a:prstGeom prst="rect">
                      <a:avLst/>
                    </a:prstGeom>
                    <a:noFill/>
                    <a:ln>
                      <a:noFill/>
                    </a:ln>
                  </pic:spPr>
                </pic:pic>
              </a:graphicData>
            </a:graphic>
          </wp:inline>
        </w:drawing>
      </w:r>
    </w:p>
    <w:p w14:paraId="055A3383" w14:textId="77777777" w:rsidR="000F2A5F" w:rsidRDefault="000F2A5F" w:rsidP="000F2A5F">
      <w:pPr>
        <w:tabs>
          <w:tab w:val="left" w:pos="2730"/>
          <w:tab w:val="center" w:pos="5101"/>
        </w:tabs>
        <w:spacing w:after="0" w:line="360" w:lineRule="auto"/>
        <w:ind w:firstLine="567"/>
        <w:rPr>
          <w:rFonts w:ascii="Arial" w:hAnsi="Arial" w:cs="Arial"/>
        </w:rPr>
      </w:pPr>
      <w:r>
        <w:rPr>
          <w:rFonts w:ascii="Arial" w:hAnsi="Arial" w:cs="Arial"/>
          <w:i/>
          <w:lang w:val="en-US"/>
        </w:rPr>
        <w:tab/>
      </w:r>
      <w:r>
        <w:rPr>
          <w:rFonts w:ascii="Arial" w:hAnsi="Arial" w:cs="Arial"/>
          <w:i/>
          <w:lang w:val="en-US"/>
        </w:rPr>
        <w:tab/>
        <w:t>LL</w:t>
      </w:r>
      <w:r>
        <w:rPr>
          <w:rFonts w:ascii="Arial" w:hAnsi="Arial" w:cs="Arial"/>
        </w:rPr>
        <w:t xml:space="preserve"> – линия контакта; </w:t>
      </w:r>
      <w:r>
        <w:rPr>
          <w:rFonts w:ascii="Arial" w:hAnsi="Arial" w:cs="Arial"/>
          <w:i/>
        </w:rPr>
        <w:t>1</w:t>
      </w:r>
      <w:r>
        <w:rPr>
          <w:rFonts w:ascii="Arial" w:hAnsi="Arial" w:cs="Arial"/>
        </w:rPr>
        <w:t xml:space="preserve"> – спинка; </w:t>
      </w:r>
      <w:r>
        <w:rPr>
          <w:rFonts w:ascii="Arial" w:hAnsi="Arial" w:cs="Arial"/>
          <w:i/>
        </w:rPr>
        <w:t>2</w:t>
      </w:r>
      <w:r>
        <w:rPr>
          <w:rFonts w:ascii="Arial" w:hAnsi="Arial" w:cs="Arial"/>
        </w:rPr>
        <w:t xml:space="preserve"> – сиденье</w:t>
      </w:r>
    </w:p>
    <w:p w14:paraId="22635534" w14:textId="5342D53E" w:rsidR="000F2A5F" w:rsidRPr="000F2A5F" w:rsidRDefault="000F2A5F" w:rsidP="000F2A5F">
      <w:pPr>
        <w:spacing w:after="0" w:line="360" w:lineRule="auto"/>
        <w:ind w:firstLine="567"/>
        <w:jc w:val="center"/>
        <w:rPr>
          <w:rFonts w:ascii="Arial" w:hAnsi="Arial" w:cs="Arial"/>
          <w:sz w:val="24"/>
          <w:szCs w:val="24"/>
        </w:rPr>
      </w:pPr>
      <w:r>
        <w:rPr>
          <w:rFonts w:ascii="Arial" w:hAnsi="Arial" w:cs="Arial"/>
          <w:sz w:val="24"/>
          <w:szCs w:val="24"/>
        </w:rPr>
        <w:t xml:space="preserve">Рисунок 7 – </w:t>
      </w:r>
      <w:r w:rsidRPr="000F2A5F">
        <w:rPr>
          <w:rFonts w:ascii="Arial" w:hAnsi="Arial" w:cs="Arial"/>
          <w:sz w:val="24"/>
          <w:szCs w:val="24"/>
        </w:rPr>
        <w:t>Линия соприкосновения</w:t>
      </w:r>
    </w:p>
    <w:p w14:paraId="4ED29BD2" w14:textId="07DC80D7" w:rsidR="000F2A5F" w:rsidRPr="000F2A5F" w:rsidRDefault="000F2A5F" w:rsidP="000F2A5F">
      <w:pPr>
        <w:spacing w:after="0" w:line="360" w:lineRule="auto"/>
        <w:ind w:firstLine="567"/>
        <w:jc w:val="both"/>
        <w:rPr>
          <w:rFonts w:ascii="Arial" w:hAnsi="Arial" w:cs="Arial"/>
          <w:sz w:val="24"/>
          <w:szCs w:val="24"/>
        </w:rPr>
      </w:pPr>
      <w:r w:rsidRPr="000F2A5F">
        <w:rPr>
          <w:rFonts w:ascii="Arial" w:hAnsi="Arial" w:cs="Arial"/>
          <w:sz w:val="24"/>
          <w:szCs w:val="24"/>
        </w:rPr>
        <w:lastRenderedPageBreak/>
        <w:t xml:space="preserve">Если сиденье имеет форму гамака, теоретическая линия </w:t>
      </w:r>
      <w:r>
        <w:rPr>
          <w:rFonts w:ascii="Arial" w:hAnsi="Arial" w:cs="Arial"/>
          <w:sz w:val="24"/>
          <w:szCs w:val="24"/>
        </w:rPr>
        <w:t>соприкосновения</w:t>
      </w:r>
      <w:r w:rsidRPr="000F2A5F">
        <w:rPr>
          <w:rFonts w:ascii="Arial" w:hAnsi="Arial" w:cs="Arial"/>
          <w:sz w:val="24"/>
          <w:szCs w:val="24"/>
        </w:rPr>
        <w:t xml:space="preserve"> „</w:t>
      </w:r>
      <w:r w:rsidRPr="000F2A5F">
        <w:rPr>
          <w:rFonts w:ascii="Arial" w:hAnsi="Arial" w:cs="Arial"/>
          <w:i/>
          <w:sz w:val="24"/>
          <w:szCs w:val="24"/>
        </w:rPr>
        <w:t>LL</w:t>
      </w:r>
      <w:r w:rsidRPr="000F2A5F">
        <w:rPr>
          <w:rFonts w:ascii="Arial" w:hAnsi="Arial" w:cs="Arial"/>
          <w:sz w:val="24"/>
          <w:szCs w:val="24"/>
        </w:rPr>
        <w:t xml:space="preserve">“ определяется </w:t>
      </w:r>
      <w:r>
        <w:rPr>
          <w:rFonts w:ascii="Arial" w:hAnsi="Arial" w:cs="Arial"/>
          <w:sz w:val="24"/>
          <w:szCs w:val="24"/>
        </w:rPr>
        <w:t xml:space="preserve">как показано на </w:t>
      </w:r>
      <w:r w:rsidRPr="000F2A5F">
        <w:rPr>
          <w:rFonts w:ascii="Arial" w:hAnsi="Arial" w:cs="Arial"/>
          <w:sz w:val="24"/>
          <w:szCs w:val="24"/>
        </w:rPr>
        <w:t>рис. 8.</w:t>
      </w:r>
    </w:p>
    <w:p w14:paraId="57C87804" w14:textId="6C631B02" w:rsidR="000F2A5F" w:rsidRPr="000F2A5F" w:rsidRDefault="000F2A5F" w:rsidP="000F2A5F">
      <w:pPr>
        <w:ind w:firstLine="567"/>
        <w:rPr>
          <w:rFonts w:ascii="Arial" w:hAnsi="Arial" w:cs="Arial"/>
        </w:rPr>
      </w:pPr>
      <w:r w:rsidRPr="000F2A5F">
        <w:rPr>
          <w:rFonts w:ascii="Arial" w:hAnsi="Arial" w:cs="Arial"/>
          <w:spacing w:val="40"/>
        </w:rPr>
        <w:t xml:space="preserve">Примечание </w:t>
      </w:r>
      <w:r w:rsidRPr="000F2A5F">
        <w:rPr>
          <w:rFonts w:ascii="Arial" w:hAnsi="Arial" w:cs="Arial"/>
        </w:rPr>
        <w:t>– Линия соприкосновения может меняться при регулировке спинки сиденья в разных положениях</w:t>
      </w:r>
    </w:p>
    <w:p w14:paraId="40B12046" w14:textId="2702BD1B" w:rsidR="000F2A5F" w:rsidRPr="000F2A5F" w:rsidRDefault="000F2A5F" w:rsidP="000F2A5F">
      <w:pPr>
        <w:ind w:firstLine="567"/>
        <w:jc w:val="center"/>
        <w:rPr>
          <w:rFonts w:ascii="Arial" w:hAnsi="Arial" w:cs="Arial"/>
          <w:sz w:val="24"/>
          <w:szCs w:val="24"/>
        </w:rPr>
      </w:pPr>
      <w:r w:rsidRPr="000F2A5F">
        <w:rPr>
          <w:rFonts w:ascii="Arial" w:hAnsi="Arial" w:cs="Arial"/>
          <w:noProof/>
          <w:sz w:val="24"/>
          <w:szCs w:val="24"/>
          <w:lang w:eastAsia="ru-RU"/>
        </w:rPr>
        <w:drawing>
          <wp:inline distT="0" distB="0" distL="0" distR="0" wp14:anchorId="29578C18" wp14:editId="5D57BE03">
            <wp:extent cx="3629025" cy="171011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6279" cy="1713534"/>
                    </a:xfrm>
                    <a:prstGeom prst="rect">
                      <a:avLst/>
                    </a:prstGeom>
                    <a:noFill/>
                    <a:ln>
                      <a:noFill/>
                    </a:ln>
                  </pic:spPr>
                </pic:pic>
              </a:graphicData>
            </a:graphic>
          </wp:inline>
        </w:drawing>
      </w:r>
    </w:p>
    <w:p w14:paraId="7143D3E0" w14:textId="41DE6E5B" w:rsidR="000F2A5F" w:rsidRPr="000F2A5F" w:rsidRDefault="000F2A5F" w:rsidP="000F2A5F">
      <w:pPr>
        <w:spacing w:after="0" w:line="360" w:lineRule="auto"/>
        <w:ind w:firstLine="567"/>
        <w:jc w:val="center"/>
        <w:rPr>
          <w:rFonts w:ascii="Arial" w:hAnsi="Arial" w:cs="Arial"/>
          <w:sz w:val="24"/>
          <w:szCs w:val="24"/>
        </w:rPr>
      </w:pPr>
      <w:r w:rsidRPr="000F2A5F">
        <w:rPr>
          <w:rFonts w:ascii="Arial" w:hAnsi="Arial" w:cs="Arial"/>
          <w:i/>
          <w:sz w:val="24"/>
          <w:szCs w:val="24"/>
        </w:rPr>
        <w:t xml:space="preserve">АА </w:t>
      </w:r>
      <w:r w:rsidRPr="000F2A5F">
        <w:rPr>
          <w:rFonts w:ascii="Arial" w:hAnsi="Arial" w:cs="Arial"/>
          <w:sz w:val="24"/>
          <w:szCs w:val="24"/>
        </w:rPr>
        <w:t xml:space="preserve">– верхний край спинки, </w:t>
      </w:r>
      <w:r w:rsidRPr="000F2A5F">
        <w:rPr>
          <w:rFonts w:ascii="Arial" w:hAnsi="Arial" w:cs="Arial"/>
          <w:i/>
          <w:sz w:val="24"/>
          <w:szCs w:val="24"/>
        </w:rPr>
        <w:t>ВВ</w:t>
      </w:r>
      <w:r w:rsidRPr="000F2A5F">
        <w:rPr>
          <w:rFonts w:ascii="Arial" w:hAnsi="Arial" w:cs="Arial"/>
          <w:sz w:val="24"/>
          <w:szCs w:val="24"/>
        </w:rPr>
        <w:t xml:space="preserve"> – передний край сиденья, </w:t>
      </w:r>
      <w:r w:rsidRPr="000F2A5F">
        <w:rPr>
          <w:rFonts w:ascii="Arial" w:hAnsi="Arial" w:cs="Arial"/>
          <w:i/>
          <w:sz w:val="24"/>
          <w:szCs w:val="24"/>
        </w:rPr>
        <w:t>LL</w:t>
      </w:r>
      <w:r w:rsidRPr="000F2A5F">
        <w:rPr>
          <w:rFonts w:ascii="Arial" w:hAnsi="Arial" w:cs="Arial"/>
          <w:sz w:val="24"/>
          <w:szCs w:val="24"/>
        </w:rPr>
        <w:t xml:space="preserve"> – линия </w:t>
      </w:r>
      <w:r>
        <w:rPr>
          <w:rFonts w:ascii="Arial" w:hAnsi="Arial" w:cs="Arial"/>
          <w:sz w:val="24"/>
          <w:szCs w:val="24"/>
        </w:rPr>
        <w:t>соприкосновения</w:t>
      </w:r>
      <w:r w:rsidRPr="000F2A5F">
        <w:rPr>
          <w:rFonts w:ascii="Arial" w:hAnsi="Arial" w:cs="Arial"/>
          <w:sz w:val="24"/>
          <w:szCs w:val="24"/>
        </w:rPr>
        <w:t xml:space="preserve">, </w:t>
      </w:r>
      <w:r w:rsidRPr="000F2A5F">
        <w:rPr>
          <w:rFonts w:ascii="Arial" w:hAnsi="Arial" w:cs="Arial"/>
          <w:i/>
          <w:sz w:val="24"/>
          <w:szCs w:val="24"/>
        </w:rPr>
        <w:t>CL</w:t>
      </w:r>
      <w:r w:rsidRPr="000F2A5F">
        <w:rPr>
          <w:rFonts w:ascii="Arial" w:hAnsi="Arial" w:cs="Arial"/>
          <w:sz w:val="24"/>
          <w:szCs w:val="24"/>
        </w:rPr>
        <w:t xml:space="preserve"> – вертикальная проекция C на закругленное/изогнутое сиденье, C – средняя точка между A и B</w:t>
      </w:r>
    </w:p>
    <w:p w14:paraId="4F28DF24" w14:textId="2F7C27C7" w:rsidR="000F2A5F" w:rsidRPr="000F2A5F" w:rsidRDefault="000F2A5F" w:rsidP="000F2A5F">
      <w:pPr>
        <w:spacing w:after="0" w:line="360" w:lineRule="auto"/>
        <w:ind w:firstLine="567"/>
        <w:jc w:val="center"/>
        <w:rPr>
          <w:rFonts w:ascii="Arial" w:hAnsi="Arial" w:cs="Arial"/>
          <w:sz w:val="24"/>
          <w:szCs w:val="24"/>
        </w:rPr>
      </w:pPr>
      <w:r w:rsidRPr="000F2A5F">
        <w:rPr>
          <w:rFonts w:ascii="Arial" w:hAnsi="Arial" w:cs="Arial"/>
          <w:sz w:val="24"/>
          <w:szCs w:val="24"/>
        </w:rPr>
        <w:t xml:space="preserve">Рисунок </w:t>
      </w:r>
      <w:r>
        <w:rPr>
          <w:rFonts w:ascii="Arial" w:hAnsi="Arial" w:cs="Arial"/>
          <w:sz w:val="24"/>
          <w:szCs w:val="24"/>
        </w:rPr>
        <w:t>8</w:t>
      </w:r>
      <w:r w:rsidRPr="000F2A5F">
        <w:rPr>
          <w:rFonts w:ascii="Arial" w:hAnsi="Arial" w:cs="Arial"/>
          <w:sz w:val="24"/>
          <w:szCs w:val="24"/>
        </w:rPr>
        <w:t xml:space="preserve"> – Контактная линия на детских качелях, которые имеют форму гамака</w:t>
      </w:r>
    </w:p>
    <w:p w14:paraId="662FE9B4" w14:textId="77777777" w:rsidR="000F2A5F" w:rsidRDefault="000F2A5F" w:rsidP="000F2A5F">
      <w:pPr>
        <w:ind w:firstLine="567"/>
        <w:rPr>
          <w:rFonts w:ascii="Arial" w:hAnsi="Arial" w:cs="Arial"/>
          <w:b/>
          <w:sz w:val="24"/>
          <w:szCs w:val="24"/>
        </w:rPr>
      </w:pPr>
    </w:p>
    <w:p w14:paraId="78E75400" w14:textId="44EDDE4A" w:rsidR="002D0242" w:rsidRPr="002D0242" w:rsidRDefault="00FA32A4" w:rsidP="002D0242">
      <w:pPr>
        <w:spacing w:after="0" w:line="360" w:lineRule="auto"/>
        <w:ind w:firstLine="567"/>
        <w:rPr>
          <w:rFonts w:ascii="Arial" w:hAnsi="Arial" w:cs="Arial"/>
          <w:b/>
          <w:sz w:val="24"/>
          <w:szCs w:val="24"/>
        </w:rPr>
      </w:pPr>
      <w:r w:rsidRPr="00D04F07">
        <w:rPr>
          <w:rFonts w:ascii="Arial" w:hAnsi="Arial" w:cs="Arial"/>
          <w:b/>
          <w:sz w:val="24"/>
          <w:szCs w:val="24"/>
        </w:rPr>
        <w:t>10</w:t>
      </w:r>
      <w:r w:rsidR="002D0242" w:rsidRPr="002D0242">
        <w:rPr>
          <w:rFonts w:ascii="Arial" w:hAnsi="Arial" w:cs="Arial"/>
          <w:b/>
          <w:sz w:val="24"/>
          <w:szCs w:val="24"/>
        </w:rPr>
        <w:t>.1.2 Определение защищенного объема</w:t>
      </w:r>
    </w:p>
    <w:p w14:paraId="5D8E852D" w14:textId="5ABB5777" w:rsidR="002D0242" w:rsidRPr="002D0242" w:rsidRDefault="00FA32A4" w:rsidP="002D0242">
      <w:pPr>
        <w:spacing w:after="0" w:line="360" w:lineRule="auto"/>
        <w:ind w:firstLine="567"/>
        <w:jc w:val="both"/>
        <w:rPr>
          <w:rFonts w:ascii="Arial" w:hAnsi="Arial" w:cs="Arial"/>
          <w:sz w:val="24"/>
          <w:szCs w:val="24"/>
        </w:rPr>
      </w:pPr>
      <w:r w:rsidRPr="00D04F07">
        <w:rPr>
          <w:rFonts w:ascii="Arial" w:hAnsi="Arial" w:cs="Arial"/>
          <w:sz w:val="24"/>
          <w:szCs w:val="24"/>
        </w:rPr>
        <w:t>10</w:t>
      </w:r>
      <w:r w:rsidR="002D0242" w:rsidRPr="002D0242">
        <w:rPr>
          <w:rFonts w:ascii="Arial" w:hAnsi="Arial" w:cs="Arial"/>
          <w:sz w:val="24"/>
          <w:szCs w:val="24"/>
        </w:rPr>
        <w:t>.1.2.1 Общие положения</w:t>
      </w:r>
    </w:p>
    <w:p w14:paraId="3F97EEE2" w14:textId="77777777"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Защищенный объем определяется следующим образом.</w:t>
      </w:r>
    </w:p>
    <w:p w14:paraId="2F8A18F3" w14:textId="7B5E653B"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Подвижн</w:t>
      </w:r>
      <w:r>
        <w:rPr>
          <w:rFonts w:ascii="Arial" w:hAnsi="Arial" w:cs="Arial"/>
          <w:sz w:val="24"/>
          <w:szCs w:val="24"/>
        </w:rPr>
        <w:t>ую испытательную массы</w:t>
      </w:r>
      <w:r w:rsidRPr="002D0242">
        <w:rPr>
          <w:rFonts w:ascii="Arial" w:hAnsi="Arial" w:cs="Arial"/>
          <w:sz w:val="24"/>
          <w:szCs w:val="24"/>
        </w:rPr>
        <w:t xml:space="preserve"> (см. </w:t>
      </w:r>
      <w:r w:rsidR="00FA32A4" w:rsidRPr="00FA32A4">
        <w:rPr>
          <w:rFonts w:ascii="Arial" w:hAnsi="Arial" w:cs="Arial"/>
          <w:sz w:val="24"/>
          <w:szCs w:val="24"/>
        </w:rPr>
        <w:t>6</w:t>
      </w:r>
      <w:r w:rsidRPr="002D0242">
        <w:rPr>
          <w:rFonts w:ascii="Arial" w:hAnsi="Arial" w:cs="Arial"/>
          <w:sz w:val="24"/>
          <w:szCs w:val="24"/>
        </w:rPr>
        <w:t xml:space="preserve">.1) размещают на сиденья так, чтобы часть 1 была обращена к сиденью, а часть 2 </w:t>
      </w:r>
      <w:r>
        <w:rPr>
          <w:rFonts w:ascii="Arial" w:hAnsi="Arial" w:cs="Arial"/>
          <w:sz w:val="24"/>
          <w:szCs w:val="24"/>
        </w:rPr>
        <w:t>–</w:t>
      </w:r>
      <w:r w:rsidRPr="002D0242">
        <w:rPr>
          <w:rFonts w:ascii="Arial" w:hAnsi="Arial" w:cs="Arial"/>
          <w:sz w:val="24"/>
          <w:szCs w:val="24"/>
        </w:rPr>
        <w:t xml:space="preserve"> к</w:t>
      </w:r>
      <w:r>
        <w:rPr>
          <w:rFonts w:ascii="Arial" w:hAnsi="Arial" w:cs="Arial"/>
          <w:sz w:val="24"/>
          <w:szCs w:val="24"/>
        </w:rPr>
        <w:t xml:space="preserve"> </w:t>
      </w:r>
      <w:r w:rsidRPr="002D0242">
        <w:rPr>
          <w:rFonts w:ascii="Arial" w:hAnsi="Arial" w:cs="Arial"/>
          <w:sz w:val="24"/>
          <w:szCs w:val="24"/>
        </w:rPr>
        <w:t>спинке, а соединение было расположено заподлицо с линией контакта, и чтобы длинная ось</w:t>
      </w:r>
      <w:r>
        <w:rPr>
          <w:rFonts w:ascii="Arial" w:hAnsi="Arial" w:cs="Arial"/>
          <w:sz w:val="24"/>
          <w:szCs w:val="24"/>
        </w:rPr>
        <w:t xml:space="preserve"> </w:t>
      </w:r>
      <w:r w:rsidRPr="002D0242">
        <w:rPr>
          <w:rFonts w:ascii="Arial" w:hAnsi="Arial" w:cs="Arial"/>
          <w:sz w:val="24"/>
          <w:szCs w:val="24"/>
        </w:rPr>
        <w:t>испытательно</w:t>
      </w:r>
      <w:r>
        <w:rPr>
          <w:rFonts w:ascii="Arial" w:hAnsi="Arial" w:cs="Arial"/>
          <w:sz w:val="24"/>
          <w:szCs w:val="24"/>
        </w:rPr>
        <w:t>й массы</w:t>
      </w:r>
      <w:r w:rsidRPr="002D0242">
        <w:rPr>
          <w:rFonts w:ascii="Arial" w:hAnsi="Arial" w:cs="Arial"/>
          <w:sz w:val="24"/>
          <w:szCs w:val="24"/>
        </w:rPr>
        <w:t xml:space="preserve"> совпадала с длинной о</w:t>
      </w:r>
      <w:r>
        <w:rPr>
          <w:rFonts w:ascii="Arial" w:hAnsi="Arial" w:cs="Arial"/>
          <w:sz w:val="24"/>
          <w:szCs w:val="24"/>
        </w:rPr>
        <w:t xml:space="preserve">сью </w:t>
      </w:r>
      <w:r w:rsidRPr="002D0242">
        <w:rPr>
          <w:rFonts w:ascii="Arial" w:hAnsi="Arial" w:cs="Arial"/>
          <w:sz w:val="24"/>
          <w:szCs w:val="24"/>
        </w:rPr>
        <w:t>сиденья, как показано на рисунке 9.</w:t>
      </w:r>
    </w:p>
    <w:p w14:paraId="7939F354" w14:textId="66092B37"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Защищенный объем представляет собой область вокруг испытательной массы, ограниченную частью цилиндра, большая ось которого совпадает с проекцией линии контакта на верхнюю поверхность испытательной массы и имеет радиус 330 мм и ширину 350 мм по обе стороны от продольной оси испытательной массы, как показано на рисунке 9.</w:t>
      </w:r>
    </w:p>
    <w:p w14:paraId="3F38D9AC" w14:textId="77777777"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Область за спинкой и область под сиденьем находятся за пределами защищенного объема.</w:t>
      </w:r>
    </w:p>
    <w:p w14:paraId="57259B25" w14:textId="1E9E5E8E" w:rsidR="000F2A5F"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 xml:space="preserve">Ширина защищаемого объема может быть уменьшена путем установки защитных ограждений в соответствии с п. </w:t>
      </w:r>
      <w:r w:rsidR="00FA32A4" w:rsidRPr="00FA32A4">
        <w:rPr>
          <w:rFonts w:ascii="Arial" w:hAnsi="Arial" w:cs="Arial"/>
          <w:sz w:val="24"/>
          <w:szCs w:val="24"/>
        </w:rPr>
        <w:t>10</w:t>
      </w:r>
      <w:r w:rsidRPr="002D0242">
        <w:rPr>
          <w:rFonts w:ascii="Arial" w:hAnsi="Arial" w:cs="Arial"/>
          <w:sz w:val="24"/>
          <w:szCs w:val="24"/>
        </w:rPr>
        <w:t xml:space="preserve">.1.2.2. Если иное разграничение (например, отделка из сетки или текстильного материала и т.п.) не соответствует </w:t>
      </w:r>
      <w:r w:rsidRPr="002D0242">
        <w:rPr>
          <w:rFonts w:ascii="Arial" w:hAnsi="Arial" w:cs="Arial"/>
          <w:sz w:val="24"/>
          <w:szCs w:val="24"/>
        </w:rPr>
        <w:lastRenderedPageBreak/>
        <w:t xml:space="preserve">пункту </w:t>
      </w:r>
      <w:r w:rsidR="00FA32A4" w:rsidRPr="00FA32A4">
        <w:rPr>
          <w:rFonts w:ascii="Arial" w:hAnsi="Arial" w:cs="Arial"/>
          <w:sz w:val="24"/>
          <w:szCs w:val="24"/>
        </w:rPr>
        <w:t>10</w:t>
      </w:r>
      <w:r w:rsidRPr="002D0242">
        <w:rPr>
          <w:rFonts w:ascii="Arial" w:hAnsi="Arial" w:cs="Arial"/>
          <w:sz w:val="24"/>
          <w:szCs w:val="24"/>
        </w:rPr>
        <w:t>.1.2.2, общий защищаемый объем должен учитываться, как описано выше. См. А.2.</w:t>
      </w:r>
    </w:p>
    <w:p w14:paraId="7BC19B0F" w14:textId="3F5A52C7" w:rsidR="002D0242" w:rsidRDefault="002D0242" w:rsidP="002D0242">
      <w:pPr>
        <w:spacing w:after="0" w:line="360" w:lineRule="auto"/>
        <w:ind w:firstLine="567"/>
        <w:jc w:val="both"/>
        <w:rPr>
          <w:rFonts w:ascii="Arial" w:hAnsi="Arial" w:cs="Arial"/>
          <w:sz w:val="24"/>
          <w:szCs w:val="24"/>
        </w:rPr>
      </w:pPr>
      <w:r w:rsidRPr="002D0242">
        <w:rPr>
          <w:rFonts w:ascii="Arial" w:hAnsi="Arial" w:cs="Arial"/>
          <w:noProof/>
          <w:sz w:val="24"/>
          <w:szCs w:val="24"/>
          <w:lang w:eastAsia="ru-RU"/>
        </w:rPr>
        <w:drawing>
          <wp:inline distT="0" distB="0" distL="0" distR="0" wp14:anchorId="53FAE939" wp14:editId="23EF930E">
            <wp:extent cx="5191125" cy="27307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3391" cy="2731925"/>
                    </a:xfrm>
                    <a:prstGeom prst="rect">
                      <a:avLst/>
                    </a:prstGeom>
                    <a:noFill/>
                    <a:ln>
                      <a:noFill/>
                    </a:ln>
                  </pic:spPr>
                </pic:pic>
              </a:graphicData>
            </a:graphic>
          </wp:inline>
        </w:drawing>
      </w:r>
    </w:p>
    <w:p w14:paraId="1C3570EA" w14:textId="43DCF848" w:rsidR="002D0242" w:rsidRPr="002D0242" w:rsidRDefault="002D0242" w:rsidP="002D0242">
      <w:pPr>
        <w:spacing w:after="0" w:line="360" w:lineRule="auto"/>
        <w:ind w:left="1416" w:firstLine="708"/>
        <w:jc w:val="both"/>
        <w:rPr>
          <w:rFonts w:ascii="Arial" w:hAnsi="Arial" w:cs="Arial"/>
          <w:sz w:val="24"/>
          <w:szCs w:val="24"/>
        </w:rPr>
      </w:pPr>
      <w:r w:rsidRPr="002D0242">
        <w:rPr>
          <w:rFonts w:ascii="Arial" w:hAnsi="Arial" w:cs="Arial"/>
          <w:sz w:val="24"/>
          <w:szCs w:val="24"/>
        </w:rPr>
        <w:t xml:space="preserve">вид сбоку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D0242">
        <w:rPr>
          <w:rFonts w:ascii="Arial" w:hAnsi="Arial" w:cs="Arial"/>
          <w:sz w:val="24"/>
          <w:szCs w:val="24"/>
        </w:rPr>
        <w:t>вид сверху</w:t>
      </w:r>
    </w:p>
    <w:p w14:paraId="79F66143" w14:textId="2F9DD196"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 xml:space="preserve">1 </w:t>
      </w:r>
      <w:r>
        <w:rPr>
          <w:rFonts w:ascii="Arial" w:hAnsi="Arial" w:cs="Arial"/>
          <w:sz w:val="24"/>
          <w:szCs w:val="24"/>
        </w:rPr>
        <w:t>– н</w:t>
      </w:r>
      <w:r w:rsidRPr="002D0242">
        <w:rPr>
          <w:rFonts w:ascii="Arial" w:hAnsi="Arial" w:cs="Arial"/>
          <w:sz w:val="24"/>
          <w:szCs w:val="24"/>
        </w:rPr>
        <w:t xml:space="preserve">ачальная точка, от которой следует измерять защищаемый объем: центр линии контакта на верхней </w:t>
      </w:r>
      <w:r>
        <w:rPr>
          <w:rFonts w:ascii="Arial" w:hAnsi="Arial" w:cs="Arial"/>
          <w:sz w:val="24"/>
          <w:szCs w:val="24"/>
        </w:rPr>
        <w:t xml:space="preserve">поверхности испытательной массы; </w:t>
      </w:r>
      <w:r w:rsidRPr="002D0242">
        <w:rPr>
          <w:rFonts w:ascii="Arial" w:hAnsi="Arial" w:cs="Arial"/>
          <w:sz w:val="24"/>
          <w:szCs w:val="24"/>
        </w:rPr>
        <w:t xml:space="preserve">2 </w:t>
      </w:r>
      <w:r>
        <w:rPr>
          <w:rFonts w:ascii="Arial" w:hAnsi="Arial" w:cs="Arial"/>
          <w:sz w:val="24"/>
          <w:szCs w:val="24"/>
        </w:rPr>
        <w:t xml:space="preserve">– сиденье; </w:t>
      </w:r>
      <w:r w:rsidRPr="002D0242">
        <w:rPr>
          <w:rFonts w:ascii="Arial" w:hAnsi="Arial" w:cs="Arial"/>
          <w:sz w:val="24"/>
          <w:szCs w:val="24"/>
        </w:rPr>
        <w:t xml:space="preserve">3 </w:t>
      </w:r>
      <w:r>
        <w:rPr>
          <w:rFonts w:ascii="Arial" w:hAnsi="Arial" w:cs="Arial"/>
          <w:sz w:val="24"/>
          <w:szCs w:val="24"/>
        </w:rPr>
        <w:t xml:space="preserve">– </w:t>
      </w:r>
      <w:r w:rsidRPr="002D0242">
        <w:rPr>
          <w:rFonts w:ascii="Arial" w:hAnsi="Arial" w:cs="Arial"/>
          <w:sz w:val="24"/>
          <w:szCs w:val="24"/>
        </w:rPr>
        <w:t>спинка</w:t>
      </w:r>
    </w:p>
    <w:p w14:paraId="7BFE50FB" w14:textId="45833EB1" w:rsidR="002D0242" w:rsidRPr="002D0242" w:rsidRDefault="002D0242" w:rsidP="002D0242">
      <w:pPr>
        <w:spacing w:after="0" w:line="360" w:lineRule="auto"/>
        <w:ind w:firstLine="567"/>
        <w:jc w:val="center"/>
        <w:rPr>
          <w:rFonts w:ascii="Arial" w:hAnsi="Arial" w:cs="Arial"/>
          <w:sz w:val="24"/>
          <w:szCs w:val="24"/>
        </w:rPr>
      </w:pPr>
      <w:r w:rsidRPr="002D0242">
        <w:rPr>
          <w:rFonts w:ascii="Arial" w:hAnsi="Arial" w:cs="Arial"/>
          <w:sz w:val="24"/>
          <w:szCs w:val="24"/>
        </w:rPr>
        <w:t xml:space="preserve">Рисунок 9 — </w:t>
      </w:r>
      <w:r>
        <w:rPr>
          <w:rFonts w:ascii="Arial" w:hAnsi="Arial" w:cs="Arial"/>
          <w:sz w:val="24"/>
          <w:szCs w:val="24"/>
        </w:rPr>
        <w:t>З</w:t>
      </w:r>
      <w:r w:rsidRPr="002D0242">
        <w:rPr>
          <w:rFonts w:ascii="Arial" w:hAnsi="Arial" w:cs="Arial"/>
          <w:sz w:val="24"/>
          <w:szCs w:val="24"/>
        </w:rPr>
        <w:t>ащищенн</w:t>
      </w:r>
      <w:r>
        <w:rPr>
          <w:rFonts w:ascii="Arial" w:hAnsi="Arial" w:cs="Arial"/>
          <w:sz w:val="24"/>
          <w:szCs w:val="24"/>
        </w:rPr>
        <w:t>ый объем</w:t>
      </w:r>
    </w:p>
    <w:p w14:paraId="6675A0F2" w14:textId="44B67B25" w:rsidR="002D0242" w:rsidRPr="002D0242" w:rsidRDefault="00FA32A4" w:rsidP="002D0242">
      <w:pPr>
        <w:spacing w:after="0" w:line="360" w:lineRule="auto"/>
        <w:ind w:firstLine="567"/>
        <w:jc w:val="both"/>
        <w:rPr>
          <w:rFonts w:ascii="Arial" w:hAnsi="Arial" w:cs="Arial"/>
          <w:sz w:val="24"/>
          <w:szCs w:val="24"/>
        </w:rPr>
      </w:pPr>
      <w:r w:rsidRPr="00D04F07">
        <w:rPr>
          <w:rFonts w:ascii="Arial" w:hAnsi="Arial" w:cs="Arial"/>
          <w:sz w:val="24"/>
          <w:szCs w:val="24"/>
        </w:rPr>
        <w:t>10</w:t>
      </w:r>
      <w:r w:rsidR="002D0242" w:rsidRPr="002D0242">
        <w:rPr>
          <w:rFonts w:ascii="Arial" w:hAnsi="Arial" w:cs="Arial"/>
          <w:sz w:val="24"/>
          <w:szCs w:val="24"/>
        </w:rPr>
        <w:t xml:space="preserve">.1.2.2 Защитные </w:t>
      </w:r>
      <w:r w:rsidR="002D0242">
        <w:rPr>
          <w:rFonts w:ascii="Arial" w:hAnsi="Arial" w:cs="Arial"/>
          <w:sz w:val="24"/>
          <w:szCs w:val="24"/>
        </w:rPr>
        <w:t>ограждения</w:t>
      </w:r>
    </w:p>
    <w:p w14:paraId="49AC562E" w14:textId="77777777"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8.1.2.2.1 Требования</w:t>
      </w:r>
    </w:p>
    <w:p w14:paraId="7372FC9F" w14:textId="77777777" w:rsidR="002D0242" w:rsidRPr="002D0242" w:rsidRDefault="002D0242" w:rsidP="002D0242">
      <w:pPr>
        <w:spacing w:after="0" w:line="360" w:lineRule="auto"/>
        <w:ind w:firstLine="567"/>
        <w:jc w:val="both"/>
        <w:rPr>
          <w:rFonts w:ascii="Arial" w:hAnsi="Arial" w:cs="Arial"/>
          <w:sz w:val="24"/>
          <w:szCs w:val="24"/>
        </w:rPr>
      </w:pPr>
      <w:r w:rsidRPr="002D0242">
        <w:rPr>
          <w:rFonts w:ascii="Arial" w:hAnsi="Arial" w:cs="Arial"/>
          <w:sz w:val="24"/>
          <w:szCs w:val="24"/>
        </w:rPr>
        <w:t>Защитные ограждения, если таковые имеются, должны охватывать круговое сечение радиусом 350 мм, центр которого находится на линии контакта (см. рисунок 10).</w:t>
      </w:r>
    </w:p>
    <w:p w14:paraId="1D525EC5" w14:textId="242D3D1D" w:rsidR="002D0242" w:rsidRPr="008D4B26" w:rsidRDefault="002D0242" w:rsidP="002D0242">
      <w:pPr>
        <w:spacing w:after="0" w:line="360" w:lineRule="auto"/>
        <w:ind w:firstLine="567"/>
        <w:jc w:val="both"/>
        <w:rPr>
          <w:rFonts w:ascii="Arial" w:hAnsi="Arial" w:cs="Arial"/>
        </w:rPr>
      </w:pPr>
      <w:r w:rsidRPr="008D4B26">
        <w:rPr>
          <w:rFonts w:ascii="Arial" w:hAnsi="Arial" w:cs="Arial"/>
          <w:spacing w:val="40"/>
        </w:rPr>
        <w:t xml:space="preserve">Примечание </w:t>
      </w:r>
      <w:r w:rsidRPr="008D4B26">
        <w:rPr>
          <w:rFonts w:ascii="Arial" w:hAnsi="Arial" w:cs="Arial"/>
        </w:rPr>
        <w:t>– Размеры защитных ограждений определяются без снятия подвижной испытательной массы с изделия.</w:t>
      </w:r>
    </w:p>
    <w:p w14:paraId="38E94C37" w14:textId="7C0A5A8B" w:rsidR="002D0242" w:rsidRDefault="002D0242" w:rsidP="002D0242">
      <w:pPr>
        <w:spacing w:after="0" w:line="360" w:lineRule="auto"/>
        <w:ind w:firstLine="567"/>
        <w:jc w:val="right"/>
        <w:rPr>
          <w:rFonts w:ascii="Arial" w:hAnsi="Arial" w:cs="Arial"/>
          <w:sz w:val="24"/>
          <w:szCs w:val="24"/>
        </w:rPr>
      </w:pPr>
      <w:r w:rsidRPr="002D0242">
        <w:rPr>
          <w:rFonts w:ascii="Arial" w:hAnsi="Arial" w:cs="Arial"/>
          <w:sz w:val="24"/>
          <w:szCs w:val="24"/>
        </w:rPr>
        <w:t>Размеры в миллиметрах</w:t>
      </w:r>
    </w:p>
    <w:p w14:paraId="4D668E93" w14:textId="29F85314" w:rsidR="002D0242" w:rsidRDefault="008D4B26" w:rsidP="002D0242">
      <w:pPr>
        <w:spacing w:after="0" w:line="360" w:lineRule="auto"/>
        <w:ind w:firstLine="567"/>
        <w:jc w:val="both"/>
        <w:rPr>
          <w:rFonts w:ascii="Arial" w:hAnsi="Arial" w:cs="Arial"/>
          <w:sz w:val="24"/>
          <w:szCs w:val="24"/>
        </w:rPr>
      </w:pPr>
      <w:r>
        <w:rPr>
          <w:rFonts w:ascii="Arial" w:hAnsi="Arial" w:cs="Arial"/>
          <w:noProof/>
          <w:sz w:val="24"/>
          <w:szCs w:val="24"/>
          <w:lang w:eastAsia="ru-RU"/>
        </w:rPr>
        <w:drawing>
          <wp:inline distT="0" distB="0" distL="0" distR="0" wp14:anchorId="3697FB9C" wp14:editId="34860758">
            <wp:extent cx="5562600" cy="16848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4987" cy="1685607"/>
                    </a:xfrm>
                    <a:prstGeom prst="rect">
                      <a:avLst/>
                    </a:prstGeom>
                  </pic:spPr>
                </pic:pic>
              </a:graphicData>
            </a:graphic>
          </wp:inline>
        </w:drawing>
      </w:r>
    </w:p>
    <w:p w14:paraId="1714F8CB" w14:textId="17CB37D4" w:rsidR="008D4B26" w:rsidRPr="008D4B26" w:rsidRDefault="008D4B26" w:rsidP="008D4B26">
      <w:pPr>
        <w:spacing w:after="0" w:line="360" w:lineRule="auto"/>
        <w:ind w:firstLine="567"/>
        <w:jc w:val="center"/>
        <w:rPr>
          <w:rFonts w:ascii="Arial" w:hAnsi="Arial" w:cs="Arial"/>
          <w:sz w:val="24"/>
          <w:szCs w:val="24"/>
        </w:rPr>
      </w:pPr>
      <w:r w:rsidRPr="008D4B26">
        <w:rPr>
          <w:rFonts w:ascii="Arial" w:hAnsi="Arial" w:cs="Arial"/>
          <w:sz w:val="24"/>
          <w:szCs w:val="24"/>
        </w:rPr>
        <w:t xml:space="preserve">Рисунок 10 — Примеры защитных </w:t>
      </w:r>
      <w:r w:rsidR="00C3116F">
        <w:rPr>
          <w:rFonts w:ascii="Arial" w:hAnsi="Arial" w:cs="Arial"/>
          <w:sz w:val="24"/>
          <w:szCs w:val="24"/>
        </w:rPr>
        <w:t>ограждений</w:t>
      </w:r>
    </w:p>
    <w:p w14:paraId="14D48873" w14:textId="2EDC87DE" w:rsid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lastRenderedPageBreak/>
        <w:t xml:space="preserve">Защитные ограждения, если таковые имеются, не должны допускать соприкосновения испытательного </w:t>
      </w:r>
      <w:r w:rsidR="00C3116F">
        <w:rPr>
          <w:rFonts w:ascii="Arial" w:hAnsi="Arial" w:cs="Arial"/>
          <w:sz w:val="24"/>
          <w:szCs w:val="24"/>
        </w:rPr>
        <w:t>щупа</w:t>
      </w:r>
      <w:r w:rsidRPr="008D4B26">
        <w:rPr>
          <w:rFonts w:ascii="Arial" w:hAnsi="Arial" w:cs="Arial"/>
          <w:sz w:val="24"/>
          <w:szCs w:val="24"/>
        </w:rPr>
        <w:t xml:space="preserve"> точками защемления, раздавливания или среза во время испытания в соответствии с </w:t>
      </w:r>
      <w:r w:rsidR="00FA32A4" w:rsidRPr="00FA32A4">
        <w:rPr>
          <w:rFonts w:ascii="Arial" w:hAnsi="Arial" w:cs="Arial"/>
          <w:sz w:val="24"/>
          <w:szCs w:val="24"/>
        </w:rPr>
        <w:t>10</w:t>
      </w:r>
      <w:r w:rsidRPr="008D4B26">
        <w:rPr>
          <w:rFonts w:ascii="Arial" w:hAnsi="Arial" w:cs="Arial"/>
          <w:sz w:val="24"/>
          <w:szCs w:val="24"/>
        </w:rPr>
        <w:t>.1.2.2.2.</w:t>
      </w:r>
    </w:p>
    <w:p w14:paraId="49903F05" w14:textId="686D97FE" w:rsidR="008D4B26" w:rsidRPr="008D4B26" w:rsidRDefault="00FA32A4" w:rsidP="008D4B26">
      <w:pPr>
        <w:spacing w:after="0" w:line="360" w:lineRule="auto"/>
        <w:ind w:firstLine="567"/>
        <w:jc w:val="both"/>
        <w:rPr>
          <w:rFonts w:ascii="Arial" w:hAnsi="Arial" w:cs="Arial"/>
          <w:sz w:val="24"/>
          <w:szCs w:val="24"/>
        </w:rPr>
      </w:pPr>
      <w:r w:rsidRPr="00D04F07">
        <w:rPr>
          <w:rFonts w:ascii="Arial" w:hAnsi="Arial" w:cs="Arial"/>
          <w:sz w:val="24"/>
          <w:szCs w:val="24"/>
        </w:rPr>
        <w:t>10</w:t>
      </w:r>
      <w:r w:rsidR="008D4B26" w:rsidRPr="008D4B26">
        <w:rPr>
          <w:rFonts w:ascii="Arial" w:hAnsi="Arial" w:cs="Arial"/>
          <w:sz w:val="24"/>
          <w:szCs w:val="24"/>
        </w:rPr>
        <w:t>.1.2.2.2 Процедура испытания</w:t>
      </w:r>
    </w:p>
    <w:p w14:paraId="3DCE8C77" w14:textId="23513E2F"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7-миллиметровый </w:t>
      </w:r>
      <w:r>
        <w:rPr>
          <w:rFonts w:ascii="Arial" w:hAnsi="Arial" w:cs="Arial"/>
          <w:sz w:val="24"/>
          <w:szCs w:val="24"/>
        </w:rPr>
        <w:t>испытательный шаблон для</w:t>
      </w:r>
      <w:r w:rsidRPr="008D4B26">
        <w:rPr>
          <w:rFonts w:ascii="Arial" w:hAnsi="Arial" w:cs="Arial"/>
          <w:sz w:val="24"/>
          <w:szCs w:val="24"/>
        </w:rPr>
        <w:t xml:space="preserve"> защемления пальцев (см. </w:t>
      </w:r>
      <w:r w:rsidR="00FA32A4" w:rsidRPr="00FA32A4">
        <w:rPr>
          <w:rFonts w:ascii="Arial" w:hAnsi="Arial" w:cs="Arial"/>
          <w:sz w:val="24"/>
          <w:szCs w:val="24"/>
        </w:rPr>
        <w:t>6</w:t>
      </w:r>
      <w:r w:rsidRPr="008D4B26">
        <w:rPr>
          <w:rFonts w:ascii="Arial" w:hAnsi="Arial" w:cs="Arial"/>
          <w:sz w:val="24"/>
          <w:szCs w:val="24"/>
        </w:rPr>
        <w:t xml:space="preserve">.6) прижимается к защитному </w:t>
      </w:r>
      <w:r>
        <w:rPr>
          <w:rFonts w:ascii="Arial" w:hAnsi="Arial" w:cs="Arial"/>
          <w:sz w:val="24"/>
          <w:szCs w:val="24"/>
        </w:rPr>
        <w:t>ограждению</w:t>
      </w:r>
      <w:r w:rsidRPr="008D4B26">
        <w:rPr>
          <w:rFonts w:ascii="Arial" w:hAnsi="Arial" w:cs="Arial"/>
          <w:sz w:val="24"/>
          <w:szCs w:val="24"/>
        </w:rPr>
        <w:t xml:space="preserve"> изнутри детских качелей с силой 30 Н; проверяется, можно ли достичь </w:t>
      </w:r>
      <w:r>
        <w:rPr>
          <w:rFonts w:ascii="Arial" w:hAnsi="Arial" w:cs="Arial"/>
          <w:sz w:val="24"/>
          <w:szCs w:val="24"/>
        </w:rPr>
        <w:t>испытательным шаблоном</w:t>
      </w:r>
      <w:r w:rsidRPr="008D4B26">
        <w:rPr>
          <w:rFonts w:ascii="Arial" w:hAnsi="Arial" w:cs="Arial"/>
          <w:sz w:val="24"/>
          <w:szCs w:val="24"/>
        </w:rPr>
        <w:t xml:space="preserve"> какой-либо точки сдавливания, разрезания или защемления.</w:t>
      </w:r>
    </w:p>
    <w:p w14:paraId="37EF8F6B" w14:textId="77777777"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Это испытание должно проводиться в самом неблагоприятном положении.</w:t>
      </w:r>
    </w:p>
    <w:p w14:paraId="7C5DBBB5" w14:textId="14A52116" w:rsidR="008D4B26" w:rsidRPr="008D4B26" w:rsidRDefault="00FA32A4" w:rsidP="008D4B26">
      <w:pPr>
        <w:pStyle w:val="ConsPlusNormal"/>
        <w:spacing w:after="120" w:line="360" w:lineRule="auto"/>
        <w:ind w:firstLine="567"/>
        <w:jc w:val="both"/>
        <w:outlineLvl w:val="0"/>
        <w:rPr>
          <w:rFonts w:ascii="Arial" w:hAnsi="Arial" w:cs="Arial"/>
          <w:b/>
          <w:sz w:val="24"/>
          <w:szCs w:val="24"/>
        </w:rPr>
      </w:pPr>
      <w:bookmarkStart w:id="51" w:name="_Toc198044344"/>
      <w:r w:rsidRPr="00FA32A4">
        <w:rPr>
          <w:rFonts w:ascii="Arial" w:hAnsi="Arial" w:cs="Arial"/>
          <w:b/>
          <w:sz w:val="24"/>
          <w:szCs w:val="24"/>
        </w:rPr>
        <w:t>10</w:t>
      </w:r>
      <w:r w:rsidR="008D4B26" w:rsidRPr="008D4B26">
        <w:rPr>
          <w:rFonts w:ascii="Arial" w:hAnsi="Arial" w:cs="Arial"/>
          <w:b/>
          <w:sz w:val="24"/>
          <w:szCs w:val="24"/>
        </w:rPr>
        <w:t>.2 Опасности, связанные с уровнем шума</w:t>
      </w:r>
      <w:bookmarkEnd w:id="51"/>
    </w:p>
    <w:p w14:paraId="32F705AB" w14:textId="3BDA272B" w:rsidR="008D4B26" w:rsidRPr="008D4B26" w:rsidRDefault="00FA32A4" w:rsidP="008D4B26">
      <w:pPr>
        <w:spacing w:after="0" w:line="360" w:lineRule="auto"/>
        <w:ind w:firstLine="567"/>
        <w:jc w:val="both"/>
        <w:rPr>
          <w:rFonts w:ascii="Arial" w:hAnsi="Arial" w:cs="Arial"/>
          <w:b/>
          <w:sz w:val="24"/>
          <w:szCs w:val="24"/>
        </w:rPr>
      </w:pPr>
      <w:r w:rsidRPr="00FA32A4">
        <w:rPr>
          <w:rFonts w:ascii="Arial" w:hAnsi="Arial" w:cs="Arial"/>
          <w:b/>
          <w:sz w:val="24"/>
          <w:szCs w:val="24"/>
        </w:rPr>
        <w:t>10</w:t>
      </w:r>
      <w:r w:rsidR="008D4B26" w:rsidRPr="008D4B26">
        <w:rPr>
          <w:rFonts w:ascii="Arial" w:hAnsi="Arial" w:cs="Arial"/>
          <w:b/>
          <w:sz w:val="24"/>
          <w:szCs w:val="24"/>
        </w:rPr>
        <w:t>.2.1 Требование</w:t>
      </w:r>
    </w:p>
    <w:p w14:paraId="478CC1AA" w14:textId="2EEC20C8"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8D4B26">
        <w:rPr>
          <w:rFonts w:ascii="Arial" w:hAnsi="Arial" w:cs="Arial"/>
          <w:sz w:val="24"/>
          <w:szCs w:val="24"/>
        </w:rPr>
        <w:t>.2.2 детские качели, оснащенные устройством, производящим шум,</w:t>
      </w:r>
      <w:r>
        <w:rPr>
          <w:rFonts w:ascii="Arial" w:hAnsi="Arial" w:cs="Arial"/>
          <w:sz w:val="24"/>
          <w:szCs w:val="24"/>
        </w:rPr>
        <w:t xml:space="preserve"> должны отвечать</w:t>
      </w:r>
      <w:r w:rsidRPr="008D4B26">
        <w:rPr>
          <w:rFonts w:ascii="Arial" w:hAnsi="Arial" w:cs="Arial"/>
          <w:sz w:val="24"/>
          <w:szCs w:val="24"/>
        </w:rPr>
        <w:t xml:space="preserve"> следующим требованиям:</w:t>
      </w:r>
    </w:p>
    <w:p w14:paraId="7DEE7F21" w14:textId="5787A8D1"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a) уровень звукового давления излучения, взвешенный по шкале А, </w:t>
      </w:r>
      <w:r w:rsidRPr="008D4B26">
        <w:rPr>
          <w:rFonts w:ascii="Arial" w:hAnsi="Arial" w:cs="Arial"/>
          <w:i/>
          <w:sz w:val="24"/>
          <w:szCs w:val="24"/>
        </w:rPr>
        <w:t>L</w:t>
      </w:r>
      <w:r w:rsidRPr="008D4B26">
        <w:rPr>
          <w:rFonts w:ascii="Arial" w:hAnsi="Arial" w:cs="Arial"/>
          <w:sz w:val="24"/>
          <w:szCs w:val="24"/>
          <w:vertAlign w:val="subscript"/>
        </w:rPr>
        <w:t>pA</w:t>
      </w:r>
      <w:r w:rsidRPr="008D4B26">
        <w:rPr>
          <w:rFonts w:ascii="Arial" w:hAnsi="Arial" w:cs="Arial"/>
          <w:sz w:val="24"/>
          <w:szCs w:val="24"/>
        </w:rPr>
        <w:t xml:space="preserve"> не должен превышать 80 дБ при измерении в свободном звуковом поле;</w:t>
      </w:r>
    </w:p>
    <w:p w14:paraId="4190162A" w14:textId="428447F8"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b) пиковый уровень звукового давления излучения, взвешенный по шкале С </w:t>
      </w:r>
      <w:r>
        <w:rPr>
          <w:rFonts w:ascii="Arial" w:hAnsi="Arial" w:cs="Arial"/>
          <w:sz w:val="24"/>
          <w:szCs w:val="24"/>
        </w:rPr>
        <w:br/>
      </w:r>
      <w:r w:rsidRPr="008D4B26">
        <w:rPr>
          <w:rFonts w:ascii="Arial" w:hAnsi="Arial" w:cs="Arial"/>
          <w:sz w:val="24"/>
          <w:szCs w:val="24"/>
        </w:rPr>
        <w:t>(</w:t>
      </w:r>
      <w:r w:rsidRPr="008D4B26">
        <w:rPr>
          <w:rFonts w:ascii="Arial" w:hAnsi="Arial" w:cs="Arial"/>
          <w:i/>
          <w:sz w:val="24"/>
          <w:szCs w:val="24"/>
        </w:rPr>
        <w:t>L</w:t>
      </w:r>
      <w:r w:rsidRPr="008D4B26">
        <w:rPr>
          <w:rFonts w:ascii="Arial" w:hAnsi="Arial" w:cs="Arial"/>
          <w:sz w:val="24"/>
          <w:szCs w:val="24"/>
          <w:vertAlign w:val="subscript"/>
        </w:rPr>
        <w:t>pC peak</w:t>
      </w:r>
      <w:r w:rsidRPr="008D4B26">
        <w:rPr>
          <w:rFonts w:ascii="Arial" w:hAnsi="Arial" w:cs="Arial"/>
          <w:sz w:val="24"/>
          <w:szCs w:val="24"/>
        </w:rPr>
        <w:t>), не должен превышать 115 дБ.</w:t>
      </w:r>
    </w:p>
    <w:p w14:paraId="36A164CD" w14:textId="4FAF28CA" w:rsid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Данное требование не распространяется на громкоговорители, подключенные к внешним шумогенерирующим устройствам (например, портативным музыкальным плеерам и т. п.).</w:t>
      </w:r>
    </w:p>
    <w:p w14:paraId="1764E57B" w14:textId="33B25D37" w:rsidR="008D4B26" w:rsidRPr="008D4B26" w:rsidRDefault="00FA32A4" w:rsidP="008D4B26">
      <w:pPr>
        <w:spacing w:after="0" w:line="360" w:lineRule="auto"/>
        <w:ind w:firstLine="567"/>
        <w:jc w:val="both"/>
        <w:rPr>
          <w:rFonts w:ascii="Arial" w:hAnsi="Arial" w:cs="Arial"/>
          <w:b/>
          <w:sz w:val="24"/>
          <w:szCs w:val="24"/>
        </w:rPr>
      </w:pPr>
      <w:r w:rsidRPr="00D04F07">
        <w:rPr>
          <w:rFonts w:ascii="Arial" w:hAnsi="Arial" w:cs="Arial"/>
          <w:b/>
          <w:sz w:val="24"/>
          <w:szCs w:val="24"/>
        </w:rPr>
        <w:t>10</w:t>
      </w:r>
      <w:r w:rsidR="008D4B26" w:rsidRPr="008D4B26">
        <w:rPr>
          <w:rFonts w:ascii="Arial" w:hAnsi="Arial" w:cs="Arial"/>
          <w:b/>
          <w:sz w:val="24"/>
          <w:szCs w:val="24"/>
        </w:rPr>
        <w:t>8.2.2 Процедуры испытаний</w:t>
      </w:r>
    </w:p>
    <w:p w14:paraId="14C470E9" w14:textId="6F0D3F30"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Детские качели устанавливаются на бетонном полу в испытательной среде, которая соответствует требованиям стандарта </w:t>
      </w:r>
      <w:r w:rsidR="00AE4C4F" w:rsidRPr="00AE4C4F">
        <w:rPr>
          <w:rFonts w:ascii="Arial" w:hAnsi="Arial" w:cs="Arial"/>
          <w:sz w:val="24"/>
          <w:szCs w:val="24"/>
        </w:rPr>
        <w:t>ГОСТ ISO 11204-2016</w:t>
      </w:r>
      <w:r w:rsidRPr="008D4B26">
        <w:rPr>
          <w:rFonts w:ascii="Arial" w:hAnsi="Arial" w:cs="Arial"/>
          <w:sz w:val="24"/>
          <w:szCs w:val="24"/>
        </w:rPr>
        <w:t>.</w:t>
      </w:r>
    </w:p>
    <w:p w14:paraId="4F2C4A39" w14:textId="251C1F0A"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pacing w:val="40"/>
          <w:sz w:val="24"/>
          <w:szCs w:val="24"/>
        </w:rPr>
        <w:t xml:space="preserve">Примечание </w:t>
      </w:r>
      <w:r w:rsidRPr="008D4B26">
        <w:rPr>
          <w:rFonts w:ascii="Arial" w:hAnsi="Arial" w:cs="Arial"/>
          <w:sz w:val="24"/>
          <w:szCs w:val="24"/>
        </w:rPr>
        <w:t>– На практике это означает, что большинство традиционно меблированных помещений объемом более 30 м</w:t>
      </w:r>
      <w:r w:rsidRPr="008D4B26">
        <w:rPr>
          <w:rFonts w:ascii="Arial" w:hAnsi="Arial" w:cs="Arial"/>
          <w:sz w:val="24"/>
          <w:szCs w:val="24"/>
          <w:vertAlign w:val="superscript"/>
        </w:rPr>
        <w:t>3</w:t>
      </w:r>
      <w:r w:rsidRPr="008D4B26">
        <w:rPr>
          <w:rFonts w:ascii="Arial" w:hAnsi="Arial" w:cs="Arial"/>
          <w:sz w:val="24"/>
          <w:szCs w:val="24"/>
        </w:rPr>
        <w:t xml:space="preserve"> соответствуют требованиям.</w:t>
      </w:r>
    </w:p>
    <w:p w14:paraId="712853A8" w14:textId="77777777"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Испытательные стенды для установки измерительного прибора и/или для оператора не должны влиять на уровень шума, издаваемого качелями, а также вызывать отражения звука, увеличивающие уровни звукового давления в точках измерения.</w:t>
      </w:r>
    </w:p>
    <w:p w14:paraId="331E43E6" w14:textId="3D1BBCA4"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Испытательное оборудование для измерения уровня звука (см. </w:t>
      </w:r>
      <w:r w:rsidR="00FA32A4" w:rsidRPr="00FA32A4">
        <w:rPr>
          <w:rFonts w:ascii="Arial" w:hAnsi="Arial" w:cs="Arial"/>
          <w:sz w:val="24"/>
          <w:szCs w:val="24"/>
        </w:rPr>
        <w:t>6</w:t>
      </w:r>
      <w:r w:rsidRPr="008D4B26">
        <w:rPr>
          <w:rFonts w:ascii="Arial" w:hAnsi="Arial" w:cs="Arial"/>
          <w:sz w:val="24"/>
          <w:szCs w:val="24"/>
        </w:rPr>
        <w:t xml:space="preserve">.9) </w:t>
      </w:r>
      <w:r w:rsidR="00F507EB" w:rsidRPr="008D4B26">
        <w:rPr>
          <w:rFonts w:ascii="Arial" w:hAnsi="Arial" w:cs="Arial"/>
          <w:sz w:val="24"/>
          <w:szCs w:val="24"/>
        </w:rPr>
        <w:t>должно</w:t>
      </w:r>
      <w:r w:rsidRPr="008D4B26">
        <w:rPr>
          <w:rFonts w:ascii="Arial" w:hAnsi="Arial" w:cs="Arial"/>
          <w:sz w:val="24"/>
          <w:szCs w:val="24"/>
        </w:rPr>
        <w:t xml:space="preserve"> быть расположен</w:t>
      </w:r>
      <w:r w:rsidR="00F507EB">
        <w:rPr>
          <w:rFonts w:ascii="Arial" w:hAnsi="Arial" w:cs="Arial"/>
          <w:sz w:val="24"/>
          <w:szCs w:val="24"/>
        </w:rPr>
        <w:t>о</w:t>
      </w:r>
      <w:r w:rsidRPr="008D4B26">
        <w:rPr>
          <w:rFonts w:ascii="Arial" w:hAnsi="Arial" w:cs="Arial"/>
          <w:sz w:val="24"/>
          <w:szCs w:val="24"/>
        </w:rPr>
        <w:t xml:space="preserve"> на расстоянии (30 ± 5) мм от геометрического центра в самой высокой точке поверхности спинки и перпендикулярно спинке. </w:t>
      </w:r>
      <w:r w:rsidR="00F507EB" w:rsidRPr="00F507EB">
        <w:rPr>
          <w:rFonts w:ascii="Arial" w:hAnsi="Arial" w:cs="Arial"/>
          <w:sz w:val="24"/>
          <w:szCs w:val="24"/>
        </w:rPr>
        <w:t>Испытательное оборудование для измерения уровня звука</w:t>
      </w:r>
      <w:r w:rsidRPr="008D4B26">
        <w:rPr>
          <w:rFonts w:ascii="Arial" w:hAnsi="Arial" w:cs="Arial"/>
          <w:sz w:val="24"/>
          <w:szCs w:val="24"/>
        </w:rPr>
        <w:t xml:space="preserve"> необходимо прикрепить к спинке таким образом, чтобы он мог следовать за качательным движением.</w:t>
      </w:r>
    </w:p>
    <w:p w14:paraId="2B1FAFBD" w14:textId="2DB7D4C2"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lastRenderedPageBreak/>
        <w:t xml:space="preserve">Детские качели </w:t>
      </w:r>
      <w:r w:rsidR="00F507EB">
        <w:rPr>
          <w:rFonts w:ascii="Arial" w:hAnsi="Arial" w:cs="Arial"/>
          <w:sz w:val="24"/>
          <w:szCs w:val="24"/>
        </w:rPr>
        <w:t>должны</w:t>
      </w:r>
      <w:r w:rsidRPr="008D4B26">
        <w:rPr>
          <w:rFonts w:ascii="Arial" w:hAnsi="Arial" w:cs="Arial"/>
          <w:sz w:val="24"/>
          <w:szCs w:val="24"/>
        </w:rPr>
        <w:t xml:space="preserve"> работа</w:t>
      </w:r>
      <w:r w:rsidR="00F507EB">
        <w:rPr>
          <w:rFonts w:ascii="Arial" w:hAnsi="Arial" w:cs="Arial"/>
          <w:sz w:val="24"/>
          <w:szCs w:val="24"/>
        </w:rPr>
        <w:t>ть</w:t>
      </w:r>
      <w:r w:rsidRPr="008D4B26">
        <w:rPr>
          <w:rFonts w:ascii="Arial" w:hAnsi="Arial" w:cs="Arial"/>
          <w:sz w:val="24"/>
          <w:szCs w:val="24"/>
        </w:rPr>
        <w:t xml:space="preserve"> в режиме, предусмотренном или ожидаемом для их использования, при котором создается максимальный уровень звукового давления в месте расположения </w:t>
      </w:r>
      <w:r w:rsidR="00F507EB">
        <w:rPr>
          <w:rFonts w:ascii="Arial" w:hAnsi="Arial" w:cs="Arial"/>
          <w:sz w:val="24"/>
          <w:szCs w:val="24"/>
        </w:rPr>
        <w:t>и</w:t>
      </w:r>
      <w:r w:rsidR="00F507EB" w:rsidRPr="00F507EB">
        <w:rPr>
          <w:rFonts w:ascii="Arial" w:hAnsi="Arial" w:cs="Arial"/>
          <w:sz w:val="24"/>
          <w:szCs w:val="24"/>
        </w:rPr>
        <w:t>спытательно</w:t>
      </w:r>
      <w:r w:rsidR="00F507EB">
        <w:rPr>
          <w:rFonts w:ascii="Arial" w:hAnsi="Arial" w:cs="Arial"/>
          <w:sz w:val="24"/>
          <w:szCs w:val="24"/>
        </w:rPr>
        <w:t>го</w:t>
      </w:r>
      <w:r w:rsidR="00F507EB" w:rsidRPr="00F507EB">
        <w:rPr>
          <w:rFonts w:ascii="Arial" w:hAnsi="Arial" w:cs="Arial"/>
          <w:sz w:val="24"/>
          <w:szCs w:val="24"/>
        </w:rPr>
        <w:t xml:space="preserve"> оборудовани</w:t>
      </w:r>
      <w:r w:rsidR="00F507EB">
        <w:rPr>
          <w:rFonts w:ascii="Arial" w:hAnsi="Arial" w:cs="Arial"/>
          <w:sz w:val="24"/>
          <w:szCs w:val="24"/>
        </w:rPr>
        <w:t>я</w:t>
      </w:r>
      <w:r w:rsidR="00F507EB" w:rsidRPr="00F507EB">
        <w:rPr>
          <w:rFonts w:ascii="Arial" w:hAnsi="Arial" w:cs="Arial"/>
          <w:sz w:val="24"/>
          <w:szCs w:val="24"/>
        </w:rPr>
        <w:t xml:space="preserve"> для измерения уровня звука</w:t>
      </w:r>
      <w:r w:rsidRPr="008D4B26">
        <w:rPr>
          <w:rFonts w:ascii="Arial" w:hAnsi="Arial" w:cs="Arial"/>
          <w:sz w:val="24"/>
          <w:szCs w:val="24"/>
        </w:rPr>
        <w:t>.</w:t>
      </w:r>
    </w:p>
    <w:p w14:paraId="79A5AFB0" w14:textId="6D83A1FC"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Перед проведением </w:t>
      </w:r>
      <w:r w:rsidR="00F507EB">
        <w:rPr>
          <w:rFonts w:ascii="Arial" w:hAnsi="Arial" w:cs="Arial"/>
          <w:sz w:val="24"/>
          <w:szCs w:val="24"/>
        </w:rPr>
        <w:t>испытания</w:t>
      </w:r>
      <w:r w:rsidRPr="008D4B26">
        <w:rPr>
          <w:rFonts w:ascii="Arial" w:hAnsi="Arial" w:cs="Arial"/>
          <w:sz w:val="24"/>
          <w:szCs w:val="24"/>
        </w:rPr>
        <w:t xml:space="preserve"> детские качели должны </w:t>
      </w:r>
      <w:r w:rsidR="00F507EB">
        <w:rPr>
          <w:rFonts w:ascii="Arial" w:hAnsi="Arial" w:cs="Arial"/>
          <w:sz w:val="24"/>
          <w:szCs w:val="24"/>
        </w:rPr>
        <w:t>работать в своем</w:t>
      </w:r>
      <w:r w:rsidRPr="008D4B26">
        <w:rPr>
          <w:rFonts w:ascii="Arial" w:hAnsi="Arial" w:cs="Arial"/>
          <w:sz w:val="24"/>
          <w:szCs w:val="24"/>
        </w:rPr>
        <w:t xml:space="preserve"> обычн</w:t>
      </w:r>
      <w:r w:rsidR="00F507EB">
        <w:rPr>
          <w:rFonts w:ascii="Arial" w:hAnsi="Arial" w:cs="Arial"/>
          <w:sz w:val="24"/>
          <w:szCs w:val="24"/>
        </w:rPr>
        <w:t>ом</w:t>
      </w:r>
      <w:r w:rsidRPr="008D4B26">
        <w:rPr>
          <w:rFonts w:ascii="Arial" w:hAnsi="Arial" w:cs="Arial"/>
          <w:sz w:val="24"/>
          <w:szCs w:val="24"/>
        </w:rPr>
        <w:t xml:space="preserve"> режим</w:t>
      </w:r>
      <w:r w:rsidR="00F507EB">
        <w:rPr>
          <w:rFonts w:ascii="Arial" w:hAnsi="Arial" w:cs="Arial"/>
          <w:sz w:val="24"/>
          <w:szCs w:val="24"/>
        </w:rPr>
        <w:t>е</w:t>
      </w:r>
      <w:r w:rsidRPr="008D4B26">
        <w:rPr>
          <w:rFonts w:ascii="Arial" w:hAnsi="Arial" w:cs="Arial"/>
          <w:sz w:val="24"/>
          <w:szCs w:val="24"/>
        </w:rPr>
        <w:t xml:space="preserve"> работы (например, скорость, громкость музыки и т. д.).</w:t>
      </w:r>
    </w:p>
    <w:p w14:paraId="6451DE75" w14:textId="77777777"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Если детские качели имеют четко определенный рабочий цикл, то уровень звукового давления излучения по шкале А (</w:t>
      </w:r>
      <w:r w:rsidRPr="00F507EB">
        <w:rPr>
          <w:rFonts w:ascii="Arial" w:hAnsi="Arial" w:cs="Arial"/>
          <w:i/>
          <w:sz w:val="24"/>
          <w:szCs w:val="24"/>
        </w:rPr>
        <w:t>L</w:t>
      </w:r>
      <w:r w:rsidRPr="00F507EB">
        <w:rPr>
          <w:rFonts w:ascii="Arial" w:hAnsi="Arial" w:cs="Arial"/>
          <w:sz w:val="24"/>
          <w:szCs w:val="24"/>
          <w:vertAlign w:val="subscript"/>
        </w:rPr>
        <w:t>pA</w:t>
      </w:r>
      <w:r w:rsidRPr="008D4B26">
        <w:rPr>
          <w:rFonts w:ascii="Arial" w:hAnsi="Arial" w:cs="Arial"/>
          <w:sz w:val="24"/>
          <w:szCs w:val="24"/>
        </w:rPr>
        <w:t>) и пиковый уровень звукового давления излучения по шкале С (</w:t>
      </w:r>
      <w:r w:rsidRPr="00F507EB">
        <w:rPr>
          <w:rFonts w:ascii="Arial" w:hAnsi="Arial" w:cs="Arial"/>
          <w:i/>
          <w:sz w:val="24"/>
          <w:szCs w:val="24"/>
        </w:rPr>
        <w:t>L</w:t>
      </w:r>
      <w:r w:rsidRPr="00F507EB">
        <w:rPr>
          <w:rFonts w:ascii="Arial" w:hAnsi="Arial" w:cs="Arial"/>
          <w:sz w:val="24"/>
          <w:szCs w:val="24"/>
          <w:vertAlign w:val="subscript"/>
        </w:rPr>
        <w:t>pC</w:t>
      </w:r>
      <w:r w:rsidRPr="008D4B26">
        <w:rPr>
          <w:rFonts w:ascii="Arial" w:hAnsi="Arial" w:cs="Arial"/>
          <w:sz w:val="24"/>
          <w:szCs w:val="24"/>
        </w:rPr>
        <w:t xml:space="preserve"> peak) измеряются как минимум в течение одного полного цикла. Периоды отдыха продолжительностью более 15 с должны быть исключены из периода измерения.</w:t>
      </w:r>
    </w:p>
    <w:p w14:paraId="33D02185" w14:textId="77777777" w:rsidR="008D4B26" w:rsidRP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Измерение повторяется три раза.</w:t>
      </w:r>
    </w:p>
    <w:p w14:paraId="68A4D095" w14:textId="52A2BE30" w:rsidR="008D4B26" w:rsidRDefault="008D4B26" w:rsidP="008D4B26">
      <w:pPr>
        <w:spacing w:after="0" w:line="360" w:lineRule="auto"/>
        <w:ind w:firstLine="567"/>
        <w:jc w:val="both"/>
        <w:rPr>
          <w:rFonts w:ascii="Arial" w:hAnsi="Arial" w:cs="Arial"/>
          <w:sz w:val="24"/>
          <w:szCs w:val="24"/>
        </w:rPr>
      </w:pPr>
      <w:r w:rsidRPr="008D4B26">
        <w:rPr>
          <w:rFonts w:ascii="Arial" w:hAnsi="Arial" w:cs="Arial"/>
          <w:sz w:val="24"/>
          <w:szCs w:val="24"/>
        </w:rPr>
        <w:t xml:space="preserve">Результатом измерения является наивысшее зарегистрированное значение (пик </w:t>
      </w:r>
      <w:r w:rsidRPr="00F507EB">
        <w:rPr>
          <w:rFonts w:ascii="Arial" w:hAnsi="Arial" w:cs="Arial"/>
          <w:i/>
          <w:sz w:val="24"/>
          <w:szCs w:val="24"/>
        </w:rPr>
        <w:t>L</w:t>
      </w:r>
      <w:r w:rsidRPr="00F507EB">
        <w:rPr>
          <w:rFonts w:ascii="Arial" w:hAnsi="Arial" w:cs="Arial"/>
          <w:sz w:val="24"/>
          <w:szCs w:val="24"/>
          <w:vertAlign w:val="subscript"/>
        </w:rPr>
        <w:t>pA</w:t>
      </w:r>
      <w:r w:rsidRPr="008D4B26">
        <w:rPr>
          <w:rFonts w:ascii="Arial" w:hAnsi="Arial" w:cs="Arial"/>
          <w:sz w:val="24"/>
          <w:szCs w:val="24"/>
        </w:rPr>
        <w:t xml:space="preserve"> и </w:t>
      </w:r>
      <w:r w:rsidRPr="00F507EB">
        <w:rPr>
          <w:rFonts w:ascii="Arial" w:hAnsi="Arial" w:cs="Arial"/>
          <w:i/>
          <w:sz w:val="24"/>
          <w:szCs w:val="24"/>
        </w:rPr>
        <w:t>L</w:t>
      </w:r>
      <w:r w:rsidRPr="00F507EB">
        <w:rPr>
          <w:rFonts w:ascii="Arial" w:hAnsi="Arial" w:cs="Arial"/>
          <w:sz w:val="24"/>
          <w:szCs w:val="24"/>
          <w:vertAlign w:val="subscript"/>
        </w:rPr>
        <w:t>pC</w:t>
      </w:r>
      <w:r w:rsidRPr="008D4B26">
        <w:rPr>
          <w:rFonts w:ascii="Arial" w:hAnsi="Arial" w:cs="Arial"/>
          <w:sz w:val="24"/>
          <w:szCs w:val="24"/>
        </w:rPr>
        <w:t>).</w:t>
      </w:r>
    </w:p>
    <w:p w14:paraId="7C957005" w14:textId="0584FF3A" w:rsidR="00F507EB" w:rsidRPr="00F507EB" w:rsidRDefault="00FA32A4" w:rsidP="00F507EB">
      <w:pPr>
        <w:pStyle w:val="ConsPlusNormal"/>
        <w:spacing w:after="120" w:line="360" w:lineRule="auto"/>
        <w:ind w:firstLine="567"/>
        <w:jc w:val="both"/>
        <w:outlineLvl w:val="0"/>
        <w:rPr>
          <w:rFonts w:ascii="Arial" w:hAnsi="Arial" w:cs="Arial"/>
          <w:b/>
          <w:sz w:val="24"/>
          <w:szCs w:val="24"/>
        </w:rPr>
      </w:pPr>
      <w:bookmarkStart w:id="52" w:name="_Toc198044345"/>
      <w:r w:rsidRPr="00FA32A4">
        <w:rPr>
          <w:rFonts w:ascii="Arial" w:hAnsi="Arial" w:cs="Arial"/>
          <w:b/>
          <w:sz w:val="24"/>
          <w:szCs w:val="24"/>
        </w:rPr>
        <w:t>10</w:t>
      </w:r>
      <w:r w:rsidR="00F507EB" w:rsidRPr="00F507EB">
        <w:rPr>
          <w:rFonts w:ascii="Arial" w:hAnsi="Arial" w:cs="Arial"/>
          <w:b/>
          <w:sz w:val="24"/>
          <w:szCs w:val="24"/>
        </w:rPr>
        <w:t xml:space="preserve">.3 Опасности, связанные с </w:t>
      </w:r>
      <w:r w:rsidR="00C44D7C">
        <w:rPr>
          <w:rFonts w:ascii="Arial" w:hAnsi="Arial" w:cs="Arial"/>
          <w:b/>
          <w:sz w:val="24"/>
          <w:szCs w:val="24"/>
        </w:rPr>
        <w:t>защемлением</w:t>
      </w:r>
      <w:bookmarkEnd w:id="52"/>
    </w:p>
    <w:p w14:paraId="0BF77CE9" w14:textId="2D444FEB" w:rsidR="00F507EB" w:rsidRPr="00F507EB" w:rsidRDefault="00FA32A4" w:rsidP="00F507EB">
      <w:pPr>
        <w:spacing w:after="0" w:line="360" w:lineRule="auto"/>
        <w:ind w:firstLine="567"/>
        <w:jc w:val="both"/>
        <w:rPr>
          <w:rFonts w:ascii="Arial" w:hAnsi="Arial" w:cs="Arial"/>
          <w:b/>
          <w:sz w:val="24"/>
          <w:szCs w:val="24"/>
        </w:rPr>
      </w:pPr>
      <w:r w:rsidRPr="00FA32A4">
        <w:rPr>
          <w:rFonts w:ascii="Arial" w:hAnsi="Arial" w:cs="Arial"/>
          <w:b/>
          <w:sz w:val="24"/>
          <w:szCs w:val="24"/>
        </w:rPr>
        <w:t>10</w:t>
      </w:r>
      <w:r w:rsidR="00F507EB" w:rsidRPr="00F507EB">
        <w:rPr>
          <w:rFonts w:ascii="Arial" w:hAnsi="Arial" w:cs="Arial"/>
          <w:b/>
          <w:sz w:val="24"/>
          <w:szCs w:val="24"/>
        </w:rPr>
        <w:t>.3.1 Требование</w:t>
      </w:r>
    </w:p>
    <w:p w14:paraId="307FAB52" w14:textId="0EE289EC" w:rsidR="00F507EB" w:rsidRPr="00F507EB" w:rsidRDefault="00F507EB" w:rsidP="00F507EB">
      <w:pPr>
        <w:spacing w:after="0" w:line="360" w:lineRule="auto"/>
        <w:ind w:firstLine="567"/>
        <w:jc w:val="both"/>
        <w:rPr>
          <w:rFonts w:ascii="Arial" w:hAnsi="Arial" w:cs="Arial"/>
          <w:sz w:val="24"/>
          <w:szCs w:val="24"/>
        </w:rPr>
      </w:pPr>
      <w:r w:rsidRPr="00F507EB">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F507EB">
        <w:rPr>
          <w:rFonts w:ascii="Arial" w:hAnsi="Arial" w:cs="Arial"/>
          <w:sz w:val="24"/>
          <w:szCs w:val="24"/>
        </w:rPr>
        <w:t xml:space="preserve">.3.2 в защищаемом объеме не должно быть полностью закрытых отверстий размером от 7 до 12 мм, если только глубина не менее 10 мм или если </w:t>
      </w:r>
      <w:r>
        <w:rPr>
          <w:rFonts w:ascii="Arial" w:hAnsi="Arial" w:cs="Arial"/>
          <w:sz w:val="24"/>
          <w:szCs w:val="24"/>
        </w:rPr>
        <w:t xml:space="preserve">испытательный </w:t>
      </w:r>
      <w:r w:rsidR="00C3116F">
        <w:rPr>
          <w:rFonts w:ascii="Arial" w:hAnsi="Arial" w:cs="Arial"/>
          <w:sz w:val="24"/>
          <w:szCs w:val="24"/>
        </w:rPr>
        <w:t>шаблон</w:t>
      </w:r>
      <w:r w:rsidRPr="00F507EB">
        <w:rPr>
          <w:rFonts w:ascii="Arial" w:hAnsi="Arial" w:cs="Arial"/>
          <w:sz w:val="24"/>
          <w:szCs w:val="24"/>
        </w:rPr>
        <w:t xml:space="preserve"> (см. 4.6) не может проникнуть во время испытания в соответствии с </w:t>
      </w:r>
      <w:r w:rsidR="00FA32A4" w:rsidRPr="00FA32A4">
        <w:rPr>
          <w:rFonts w:ascii="Arial" w:hAnsi="Arial" w:cs="Arial"/>
          <w:sz w:val="24"/>
          <w:szCs w:val="24"/>
        </w:rPr>
        <w:t>10</w:t>
      </w:r>
      <w:r w:rsidRPr="00F507EB">
        <w:rPr>
          <w:rFonts w:ascii="Arial" w:hAnsi="Arial" w:cs="Arial"/>
          <w:sz w:val="24"/>
          <w:szCs w:val="24"/>
        </w:rPr>
        <w:t>.3.2.</w:t>
      </w:r>
    </w:p>
    <w:p w14:paraId="2CDC36DE" w14:textId="155E132C" w:rsidR="00F507EB" w:rsidRPr="00F507EB" w:rsidRDefault="00F507EB" w:rsidP="00F507EB">
      <w:pPr>
        <w:spacing w:after="0" w:line="360" w:lineRule="auto"/>
        <w:ind w:firstLine="567"/>
        <w:jc w:val="both"/>
        <w:rPr>
          <w:rFonts w:ascii="Arial" w:hAnsi="Arial" w:cs="Arial"/>
          <w:sz w:val="24"/>
          <w:szCs w:val="24"/>
        </w:rPr>
      </w:pPr>
      <w:r w:rsidRPr="00F507EB">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F507EB">
        <w:rPr>
          <w:rFonts w:ascii="Arial" w:hAnsi="Arial" w:cs="Arial"/>
          <w:sz w:val="24"/>
          <w:szCs w:val="24"/>
        </w:rPr>
        <w:t xml:space="preserve">3.2 в сетке в пределах защищаемого объема не должно быть отверстий, через которые </w:t>
      </w:r>
      <w:r>
        <w:rPr>
          <w:rFonts w:ascii="Arial" w:hAnsi="Arial" w:cs="Arial"/>
          <w:sz w:val="24"/>
          <w:szCs w:val="24"/>
        </w:rPr>
        <w:t xml:space="preserve">испытательный </w:t>
      </w:r>
      <w:r w:rsidR="00C3116F">
        <w:rPr>
          <w:rFonts w:ascii="Arial" w:hAnsi="Arial" w:cs="Arial"/>
          <w:sz w:val="24"/>
          <w:szCs w:val="24"/>
        </w:rPr>
        <w:t>шаблон</w:t>
      </w:r>
      <w:r w:rsidRPr="00F507EB">
        <w:rPr>
          <w:rFonts w:ascii="Arial" w:hAnsi="Arial" w:cs="Arial"/>
          <w:sz w:val="24"/>
          <w:szCs w:val="24"/>
        </w:rPr>
        <w:t xml:space="preserve"> сетки (см. </w:t>
      </w:r>
      <w:r w:rsidR="00FA32A4" w:rsidRPr="00FA32A4">
        <w:rPr>
          <w:rFonts w:ascii="Arial" w:hAnsi="Arial" w:cs="Arial"/>
          <w:sz w:val="24"/>
          <w:szCs w:val="24"/>
        </w:rPr>
        <w:t>6</w:t>
      </w:r>
      <w:r w:rsidRPr="00F507EB">
        <w:rPr>
          <w:rFonts w:ascii="Arial" w:hAnsi="Arial" w:cs="Arial"/>
          <w:sz w:val="24"/>
          <w:szCs w:val="24"/>
        </w:rPr>
        <w:t>.6) может проникнуть в секцию диаметром 7 мм.</w:t>
      </w:r>
    </w:p>
    <w:p w14:paraId="1731A078" w14:textId="77777777" w:rsidR="00F507EB" w:rsidRPr="00F507EB" w:rsidRDefault="00F507EB" w:rsidP="00F507EB">
      <w:pPr>
        <w:spacing w:after="0" w:line="360" w:lineRule="auto"/>
        <w:ind w:firstLine="567"/>
        <w:jc w:val="both"/>
        <w:rPr>
          <w:rFonts w:ascii="Arial" w:hAnsi="Arial" w:cs="Arial"/>
          <w:sz w:val="24"/>
          <w:szCs w:val="24"/>
        </w:rPr>
      </w:pPr>
      <w:r w:rsidRPr="00F507EB">
        <w:rPr>
          <w:rFonts w:ascii="Arial" w:hAnsi="Arial" w:cs="Arial"/>
          <w:sz w:val="24"/>
          <w:szCs w:val="24"/>
        </w:rPr>
        <w:t>При проведении испытания изделие должно находиться в любом положении использования.</w:t>
      </w:r>
    </w:p>
    <w:p w14:paraId="6DEA215A" w14:textId="65E5C973" w:rsidR="00F507EB" w:rsidRDefault="00F507EB" w:rsidP="00F507EB">
      <w:pPr>
        <w:spacing w:after="0" w:line="360" w:lineRule="auto"/>
        <w:ind w:firstLine="567"/>
        <w:jc w:val="both"/>
        <w:rPr>
          <w:rFonts w:ascii="Arial" w:hAnsi="Arial" w:cs="Arial"/>
          <w:sz w:val="24"/>
          <w:szCs w:val="24"/>
        </w:rPr>
      </w:pPr>
      <w:r w:rsidRPr="00F507EB">
        <w:rPr>
          <w:rFonts w:ascii="Arial" w:hAnsi="Arial" w:cs="Arial"/>
          <w:sz w:val="24"/>
          <w:szCs w:val="24"/>
        </w:rPr>
        <w:t>Данное требование не распространяется на систему удержания.</w:t>
      </w:r>
    </w:p>
    <w:p w14:paraId="2473FD94" w14:textId="08562EC3" w:rsidR="00C3116F" w:rsidRPr="00C3116F" w:rsidRDefault="00FA32A4" w:rsidP="00C3116F">
      <w:pPr>
        <w:spacing w:after="0" w:line="360" w:lineRule="auto"/>
        <w:ind w:firstLine="567"/>
        <w:jc w:val="both"/>
        <w:rPr>
          <w:rFonts w:ascii="Arial" w:hAnsi="Arial" w:cs="Arial"/>
          <w:b/>
          <w:sz w:val="24"/>
          <w:szCs w:val="24"/>
        </w:rPr>
      </w:pPr>
      <w:r w:rsidRPr="00D04F07">
        <w:rPr>
          <w:rFonts w:ascii="Arial" w:hAnsi="Arial" w:cs="Arial"/>
          <w:b/>
          <w:sz w:val="24"/>
          <w:szCs w:val="24"/>
        </w:rPr>
        <w:t>10</w:t>
      </w:r>
      <w:r w:rsidR="00C3116F" w:rsidRPr="00C3116F">
        <w:rPr>
          <w:rFonts w:ascii="Arial" w:hAnsi="Arial" w:cs="Arial"/>
          <w:b/>
          <w:sz w:val="24"/>
          <w:szCs w:val="24"/>
        </w:rPr>
        <w:t>.3.2 Процедуры испытаний</w:t>
      </w:r>
    </w:p>
    <w:p w14:paraId="10D3D8E5" w14:textId="25AEB75B" w:rsidR="00C3116F" w:rsidRPr="00C3116F" w:rsidRDefault="00C3116F" w:rsidP="00C3116F">
      <w:pPr>
        <w:spacing w:after="0" w:line="360" w:lineRule="auto"/>
        <w:ind w:firstLine="567"/>
        <w:jc w:val="both"/>
        <w:rPr>
          <w:rFonts w:ascii="Arial" w:hAnsi="Arial" w:cs="Arial"/>
          <w:sz w:val="24"/>
          <w:szCs w:val="24"/>
        </w:rPr>
      </w:pPr>
      <w:r>
        <w:rPr>
          <w:rFonts w:ascii="Arial" w:hAnsi="Arial" w:cs="Arial"/>
          <w:sz w:val="24"/>
          <w:szCs w:val="24"/>
        </w:rPr>
        <w:t>Измерено</w:t>
      </w:r>
      <w:r w:rsidRPr="00C3116F">
        <w:rPr>
          <w:rFonts w:ascii="Arial" w:hAnsi="Arial" w:cs="Arial"/>
          <w:sz w:val="24"/>
          <w:szCs w:val="24"/>
        </w:rPr>
        <w:t xml:space="preserve">, что </w:t>
      </w:r>
      <w:r>
        <w:rPr>
          <w:rFonts w:ascii="Arial" w:hAnsi="Arial" w:cs="Arial"/>
          <w:sz w:val="24"/>
          <w:szCs w:val="24"/>
        </w:rPr>
        <w:t>испытательный щип</w:t>
      </w:r>
      <w:r w:rsidRPr="00C3116F">
        <w:rPr>
          <w:rFonts w:ascii="Arial" w:hAnsi="Arial" w:cs="Arial"/>
          <w:sz w:val="24"/>
          <w:szCs w:val="24"/>
        </w:rPr>
        <w:t xml:space="preserve"> диаметром 7 мм (см. 4.6) проникает на 10 мм или глубже в любое полностью закрытое отверстие в любом возможном направлении при приложении силы до 30 Н.</w:t>
      </w:r>
    </w:p>
    <w:p w14:paraId="2A3474EA" w14:textId="2EA2DE9E" w:rsidR="00C3116F" w:rsidRP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 xml:space="preserve">Если испытательный щип диаметром 7 мм проникает на 10 мм или глубже, испытательный щип диаметром 12 мм (см. </w:t>
      </w:r>
      <w:r w:rsidR="00FA32A4" w:rsidRPr="00FA32A4">
        <w:rPr>
          <w:rFonts w:ascii="Arial" w:hAnsi="Arial" w:cs="Arial"/>
          <w:sz w:val="24"/>
          <w:szCs w:val="24"/>
        </w:rPr>
        <w:t>6</w:t>
      </w:r>
      <w:r w:rsidRPr="00C3116F">
        <w:rPr>
          <w:rFonts w:ascii="Arial" w:hAnsi="Arial" w:cs="Arial"/>
          <w:sz w:val="24"/>
          <w:szCs w:val="24"/>
        </w:rPr>
        <w:t>.6) также должен проникать на 10 мм или глубже при приложении силы до 5 Н.</w:t>
      </w:r>
    </w:p>
    <w:p w14:paraId="3975FB2E" w14:textId="607ED697" w:rsidR="00C3116F" w:rsidRP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lastRenderedPageBreak/>
        <w:t xml:space="preserve">Если испытательный </w:t>
      </w:r>
      <w:r>
        <w:rPr>
          <w:rFonts w:ascii="Arial" w:hAnsi="Arial" w:cs="Arial"/>
          <w:sz w:val="24"/>
          <w:szCs w:val="24"/>
        </w:rPr>
        <w:t>шаблон</w:t>
      </w:r>
      <w:r w:rsidRPr="00C3116F">
        <w:rPr>
          <w:rFonts w:ascii="Arial" w:hAnsi="Arial" w:cs="Arial"/>
          <w:sz w:val="24"/>
          <w:szCs w:val="24"/>
        </w:rPr>
        <w:t xml:space="preserve"> диаметром 7 мм проникает при приложении силы до 30 Н, а </w:t>
      </w:r>
      <w:r>
        <w:rPr>
          <w:rFonts w:ascii="Arial" w:hAnsi="Arial" w:cs="Arial"/>
          <w:sz w:val="24"/>
          <w:szCs w:val="24"/>
        </w:rPr>
        <w:t>испытательный щип</w:t>
      </w:r>
      <w:r w:rsidRPr="00C3116F">
        <w:rPr>
          <w:rFonts w:ascii="Arial" w:hAnsi="Arial" w:cs="Arial"/>
          <w:sz w:val="24"/>
          <w:szCs w:val="24"/>
        </w:rPr>
        <w:t xml:space="preserve"> диаметром 12 мм не проникает более чем на 10 мм или глубже при приложении силы 5 Н, проверьте, проникает ли </w:t>
      </w:r>
      <w:r>
        <w:rPr>
          <w:rFonts w:ascii="Arial" w:hAnsi="Arial" w:cs="Arial"/>
          <w:sz w:val="24"/>
          <w:szCs w:val="24"/>
        </w:rPr>
        <w:t xml:space="preserve">испытательный шаблон для защемления пальцев </w:t>
      </w:r>
      <w:r w:rsidRPr="00C3116F">
        <w:rPr>
          <w:rFonts w:ascii="Arial" w:hAnsi="Arial" w:cs="Arial"/>
          <w:sz w:val="24"/>
          <w:szCs w:val="24"/>
        </w:rPr>
        <w:t xml:space="preserve">(см. </w:t>
      </w:r>
      <w:r w:rsidR="00FA32A4" w:rsidRPr="00FA32A4">
        <w:rPr>
          <w:rFonts w:ascii="Arial" w:hAnsi="Arial" w:cs="Arial"/>
          <w:sz w:val="24"/>
          <w:szCs w:val="24"/>
        </w:rPr>
        <w:t>6</w:t>
      </w:r>
      <w:r w:rsidRPr="00C3116F">
        <w:rPr>
          <w:rFonts w:ascii="Arial" w:hAnsi="Arial" w:cs="Arial"/>
          <w:sz w:val="24"/>
          <w:szCs w:val="24"/>
        </w:rPr>
        <w:t>.6) на 10 мм или глубже при приложении силы до 5 Н.</w:t>
      </w:r>
    </w:p>
    <w:p w14:paraId="491404B4" w14:textId="4F38F9A0" w:rsidR="00F507EB"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 xml:space="preserve">Проверяется, проникает ли испытательный шаблон для испытания сетки (см. </w:t>
      </w:r>
      <w:r w:rsidR="00FA32A4" w:rsidRPr="00FA32A4">
        <w:rPr>
          <w:rFonts w:ascii="Arial" w:hAnsi="Arial" w:cs="Arial"/>
          <w:sz w:val="24"/>
          <w:szCs w:val="24"/>
        </w:rPr>
        <w:t>6</w:t>
      </w:r>
      <w:r w:rsidRPr="00C3116F">
        <w:rPr>
          <w:rFonts w:ascii="Arial" w:hAnsi="Arial" w:cs="Arial"/>
          <w:sz w:val="24"/>
          <w:szCs w:val="24"/>
        </w:rPr>
        <w:t>.6) в открытые отверстия в сетке диаметром до 7 мм при приложении силы до 30 Н.</w:t>
      </w:r>
    </w:p>
    <w:p w14:paraId="53ABDC9E" w14:textId="1BF7F9F0" w:rsidR="00C3116F" w:rsidRPr="00C3116F" w:rsidRDefault="00FA32A4" w:rsidP="00C3116F">
      <w:pPr>
        <w:pStyle w:val="ConsPlusNormal"/>
        <w:spacing w:after="120" w:line="360" w:lineRule="auto"/>
        <w:ind w:firstLine="567"/>
        <w:jc w:val="both"/>
        <w:outlineLvl w:val="0"/>
        <w:rPr>
          <w:rFonts w:ascii="Arial" w:hAnsi="Arial" w:cs="Arial"/>
          <w:b/>
          <w:sz w:val="24"/>
          <w:szCs w:val="24"/>
        </w:rPr>
      </w:pPr>
      <w:bookmarkStart w:id="53" w:name="_Toc198044346"/>
      <w:r w:rsidRPr="00FA32A4">
        <w:rPr>
          <w:rFonts w:ascii="Arial" w:hAnsi="Arial" w:cs="Arial"/>
          <w:b/>
          <w:sz w:val="24"/>
          <w:szCs w:val="24"/>
        </w:rPr>
        <w:t>10</w:t>
      </w:r>
      <w:r w:rsidR="00C3116F" w:rsidRPr="00C3116F">
        <w:rPr>
          <w:rFonts w:ascii="Arial" w:hAnsi="Arial" w:cs="Arial"/>
          <w:b/>
          <w:sz w:val="24"/>
          <w:szCs w:val="24"/>
        </w:rPr>
        <w:t>.4 Опасности, вызванные падением ребенка</w:t>
      </w:r>
      <w:bookmarkEnd w:id="53"/>
    </w:p>
    <w:p w14:paraId="033B8274" w14:textId="01E920D5" w:rsidR="00C3116F" w:rsidRPr="00C3116F" w:rsidRDefault="00FA32A4" w:rsidP="00C3116F">
      <w:pPr>
        <w:spacing w:after="0" w:line="360" w:lineRule="auto"/>
        <w:ind w:firstLine="567"/>
        <w:jc w:val="both"/>
        <w:rPr>
          <w:rFonts w:ascii="Arial" w:hAnsi="Arial" w:cs="Arial"/>
          <w:b/>
          <w:sz w:val="24"/>
          <w:szCs w:val="24"/>
        </w:rPr>
      </w:pPr>
      <w:r w:rsidRPr="00FA32A4">
        <w:rPr>
          <w:rFonts w:ascii="Arial" w:hAnsi="Arial" w:cs="Arial"/>
          <w:b/>
          <w:sz w:val="24"/>
          <w:szCs w:val="24"/>
        </w:rPr>
        <w:t>10</w:t>
      </w:r>
      <w:r w:rsidR="00C3116F" w:rsidRPr="00C3116F">
        <w:rPr>
          <w:rFonts w:ascii="Arial" w:hAnsi="Arial" w:cs="Arial"/>
          <w:b/>
          <w:sz w:val="24"/>
          <w:szCs w:val="24"/>
        </w:rPr>
        <w:t>.4.1 Угол</w:t>
      </w:r>
    </w:p>
    <w:p w14:paraId="1D084295" w14:textId="451C0B1E" w:rsidR="00C3116F" w:rsidRPr="00C3116F" w:rsidRDefault="00FA32A4" w:rsidP="00C3116F">
      <w:pPr>
        <w:spacing w:after="0" w:line="360" w:lineRule="auto"/>
        <w:ind w:firstLine="567"/>
        <w:jc w:val="both"/>
        <w:rPr>
          <w:rFonts w:ascii="Arial" w:hAnsi="Arial" w:cs="Arial"/>
          <w:sz w:val="24"/>
          <w:szCs w:val="24"/>
        </w:rPr>
      </w:pPr>
      <w:r w:rsidRPr="00FA32A4">
        <w:rPr>
          <w:rFonts w:ascii="Arial" w:hAnsi="Arial" w:cs="Arial"/>
          <w:sz w:val="24"/>
          <w:szCs w:val="24"/>
        </w:rPr>
        <w:t>10</w:t>
      </w:r>
      <w:r w:rsidR="00C3116F" w:rsidRPr="00C3116F">
        <w:rPr>
          <w:rFonts w:ascii="Arial" w:hAnsi="Arial" w:cs="Arial"/>
          <w:sz w:val="24"/>
          <w:szCs w:val="24"/>
        </w:rPr>
        <w:t>.4.1.1 Требования к углам</w:t>
      </w:r>
    </w:p>
    <w:p w14:paraId="60EF0893" w14:textId="68F136F0" w:rsidR="00C3116F" w:rsidRP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C3116F">
        <w:rPr>
          <w:rFonts w:ascii="Arial" w:hAnsi="Arial" w:cs="Arial"/>
          <w:sz w:val="24"/>
          <w:szCs w:val="24"/>
        </w:rPr>
        <w:t xml:space="preserve">.4.1.2.1 угол между частью 1 и частью 2 подвижной испытательной массы (угол </w:t>
      </w:r>
      <w:r w:rsidRPr="005C3971">
        <w:rPr>
          <w:rFonts w:ascii="Arial" w:hAnsi="Arial" w:cs="Arial"/>
          <w:i/>
          <w:sz w:val="24"/>
          <w:szCs w:val="24"/>
        </w:rPr>
        <w:t>α</w:t>
      </w:r>
      <w:r w:rsidRPr="00C3116F">
        <w:rPr>
          <w:rFonts w:ascii="Arial" w:hAnsi="Arial" w:cs="Arial"/>
          <w:sz w:val="24"/>
          <w:szCs w:val="24"/>
        </w:rPr>
        <w:t xml:space="preserve"> – см. рисунок 11) не должен быть менее 90° в любом положении использования.</w:t>
      </w:r>
    </w:p>
    <w:p w14:paraId="4D28D3F5" w14:textId="0FEBC3B3" w:rsidR="00C3116F" w:rsidRP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C3116F">
        <w:rPr>
          <w:rFonts w:ascii="Arial" w:hAnsi="Arial" w:cs="Arial"/>
          <w:sz w:val="24"/>
          <w:szCs w:val="24"/>
        </w:rPr>
        <w:t xml:space="preserve">.4.1.2.2 угол между частью 2 подвижной испытательной массы и горизонтальной поверхностью (угол </w:t>
      </w:r>
      <w:r w:rsidRPr="005C3971">
        <w:rPr>
          <w:rFonts w:ascii="Arial" w:hAnsi="Arial" w:cs="Arial"/>
          <w:i/>
          <w:sz w:val="24"/>
          <w:szCs w:val="24"/>
        </w:rPr>
        <w:t>β</w:t>
      </w:r>
      <w:r w:rsidRPr="00C3116F">
        <w:rPr>
          <w:rFonts w:ascii="Arial" w:hAnsi="Arial" w:cs="Arial"/>
          <w:sz w:val="24"/>
          <w:szCs w:val="24"/>
        </w:rPr>
        <w:t xml:space="preserve"> – см. рисунок 11) должен составлять от 0° до 80°.</w:t>
      </w:r>
    </w:p>
    <w:p w14:paraId="32582EB4" w14:textId="3E4A93FA" w:rsidR="00C3116F" w:rsidRP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C3116F">
        <w:rPr>
          <w:rFonts w:ascii="Arial" w:hAnsi="Arial" w:cs="Arial"/>
          <w:sz w:val="24"/>
          <w:szCs w:val="24"/>
        </w:rPr>
        <w:t xml:space="preserve">.4.1.2.2 угол между частью 1 подвижной испытательной массы и горизонтальной поверхностью (угол </w:t>
      </w:r>
      <w:r w:rsidRPr="005C3971">
        <w:rPr>
          <w:rFonts w:ascii="Arial" w:hAnsi="Arial" w:cs="Arial"/>
          <w:i/>
          <w:sz w:val="24"/>
          <w:szCs w:val="24"/>
        </w:rPr>
        <w:t>δ</w:t>
      </w:r>
      <w:r w:rsidRPr="00C3116F">
        <w:rPr>
          <w:rFonts w:ascii="Arial" w:hAnsi="Arial" w:cs="Arial"/>
          <w:sz w:val="24"/>
          <w:szCs w:val="24"/>
        </w:rPr>
        <w:t xml:space="preserve"> – см. рисунок 11) должен быть не менее 0°.</w:t>
      </w:r>
    </w:p>
    <w:p w14:paraId="6DCB5F14" w14:textId="21433552" w:rsidR="00C3116F" w:rsidRDefault="00C3116F" w:rsidP="00C3116F">
      <w:pPr>
        <w:spacing w:after="0" w:line="360" w:lineRule="auto"/>
        <w:ind w:firstLine="567"/>
        <w:jc w:val="both"/>
        <w:rPr>
          <w:rFonts w:ascii="Arial" w:hAnsi="Arial" w:cs="Arial"/>
          <w:sz w:val="24"/>
          <w:szCs w:val="24"/>
        </w:rPr>
      </w:pPr>
      <w:r w:rsidRPr="00C3116F">
        <w:rPr>
          <w:rFonts w:ascii="Arial" w:hAnsi="Arial" w:cs="Arial"/>
          <w:sz w:val="24"/>
          <w:szCs w:val="24"/>
        </w:rPr>
        <w:t>Угол бокового поворота (угол γ – см. рисунок 11) должен быть в пределах +20°</w:t>
      </w:r>
      <w:r w:rsidR="005C3971">
        <w:rPr>
          <w:rFonts w:ascii="Arial" w:hAnsi="Arial" w:cs="Arial"/>
          <w:sz w:val="24"/>
          <w:szCs w:val="24"/>
        </w:rPr>
        <w:t xml:space="preserve"> </w:t>
      </w:r>
      <w:r w:rsidRPr="00C3116F">
        <w:rPr>
          <w:rFonts w:ascii="Arial" w:hAnsi="Arial" w:cs="Arial"/>
          <w:sz w:val="24"/>
          <w:szCs w:val="24"/>
        </w:rPr>
        <w:t>и −20°.</w:t>
      </w:r>
    </w:p>
    <w:p w14:paraId="2E0B7A01" w14:textId="216994B5" w:rsidR="00C3116F" w:rsidRDefault="005C3971" w:rsidP="00C3116F">
      <w:pPr>
        <w:spacing w:after="0" w:line="360" w:lineRule="auto"/>
        <w:ind w:firstLine="567"/>
        <w:jc w:val="both"/>
        <w:rPr>
          <w:rFonts w:ascii="Arial" w:hAnsi="Arial" w:cs="Arial"/>
          <w:sz w:val="24"/>
          <w:szCs w:val="24"/>
        </w:rPr>
      </w:pPr>
      <w:r w:rsidRPr="005C3971">
        <w:rPr>
          <w:rFonts w:ascii="Arial" w:hAnsi="Arial" w:cs="Arial"/>
          <w:noProof/>
          <w:sz w:val="24"/>
          <w:szCs w:val="24"/>
          <w:lang w:eastAsia="ru-RU"/>
        </w:rPr>
        <w:drawing>
          <wp:inline distT="0" distB="0" distL="0" distR="0" wp14:anchorId="742769FE" wp14:editId="6C7F05BC">
            <wp:extent cx="5705475" cy="238097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9700" cy="2382734"/>
                    </a:xfrm>
                    <a:prstGeom prst="rect">
                      <a:avLst/>
                    </a:prstGeom>
                    <a:noFill/>
                    <a:ln>
                      <a:noFill/>
                    </a:ln>
                  </pic:spPr>
                </pic:pic>
              </a:graphicData>
            </a:graphic>
          </wp:inline>
        </w:drawing>
      </w:r>
    </w:p>
    <w:p w14:paraId="600BF974" w14:textId="07D8B531" w:rsidR="005C3971" w:rsidRDefault="0063014A" w:rsidP="0063014A">
      <w:pPr>
        <w:spacing w:after="0" w:line="360" w:lineRule="auto"/>
        <w:ind w:firstLine="567"/>
        <w:jc w:val="center"/>
        <w:rPr>
          <w:rFonts w:ascii="Arial" w:hAnsi="Arial" w:cs="Arial"/>
          <w:sz w:val="24"/>
          <w:szCs w:val="24"/>
        </w:rPr>
      </w:pPr>
      <w:r w:rsidRPr="0063014A">
        <w:rPr>
          <w:rFonts w:ascii="Arial" w:hAnsi="Arial" w:cs="Arial"/>
          <w:i/>
          <w:sz w:val="24"/>
          <w:szCs w:val="24"/>
        </w:rPr>
        <w:t>α</w:t>
      </w:r>
      <w:r w:rsidRPr="0063014A">
        <w:rPr>
          <w:rFonts w:ascii="Arial" w:hAnsi="Arial" w:cs="Arial"/>
          <w:sz w:val="24"/>
          <w:szCs w:val="24"/>
        </w:rPr>
        <w:t xml:space="preserve"> </w:t>
      </w:r>
      <w:r>
        <w:rPr>
          <w:rFonts w:ascii="Arial" w:hAnsi="Arial" w:cs="Arial"/>
          <w:sz w:val="24"/>
          <w:szCs w:val="24"/>
        </w:rPr>
        <w:t>– у</w:t>
      </w:r>
      <w:r w:rsidRPr="0063014A">
        <w:rPr>
          <w:rFonts w:ascii="Arial" w:hAnsi="Arial" w:cs="Arial"/>
          <w:sz w:val="24"/>
          <w:szCs w:val="24"/>
        </w:rPr>
        <w:t>гол между частью 1 и частью 2 испытательной массы</w:t>
      </w:r>
      <w:r>
        <w:rPr>
          <w:rFonts w:ascii="Arial" w:hAnsi="Arial" w:cs="Arial"/>
          <w:sz w:val="24"/>
          <w:szCs w:val="24"/>
        </w:rPr>
        <w:t>;</w:t>
      </w:r>
      <w:r w:rsidRPr="0063014A">
        <w:rPr>
          <w:rFonts w:ascii="Arial" w:hAnsi="Arial" w:cs="Arial"/>
          <w:sz w:val="24"/>
          <w:szCs w:val="24"/>
        </w:rPr>
        <w:t xml:space="preserve"> </w:t>
      </w:r>
      <w:r w:rsidRPr="0063014A">
        <w:rPr>
          <w:rFonts w:ascii="Arial" w:hAnsi="Arial" w:cs="Arial"/>
          <w:i/>
          <w:sz w:val="24"/>
          <w:szCs w:val="24"/>
        </w:rPr>
        <w:t>β</w:t>
      </w:r>
      <w:r w:rsidRPr="0063014A">
        <w:rPr>
          <w:rFonts w:ascii="Arial" w:hAnsi="Arial" w:cs="Arial"/>
          <w:sz w:val="24"/>
          <w:szCs w:val="24"/>
        </w:rPr>
        <w:t xml:space="preserve"> </w:t>
      </w:r>
      <w:r>
        <w:rPr>
          <w:rFonts w:ascii="Arial" w:hAnsi="Arial" w:cs="Arial"/>
          <w:sz w:val="24"/>
          <w:szCs w:val="24"/>
        </w:rPr>
        <w:t>– у</w:t>
      </w:r>
      <w:r w:rsidRPr="0063014A">
        <w:rPr>
          <w:rFonts w:ascii="Arial" w:hAnsi="Arial" w:cs="Arial"/>
          <w:sz w:val="24"/>
          <w:szCs w:val="24"/>
        </w:rPr>
        <w:t>гол между частью 2 испытательной массы и горизонтальной поверхностью</w:t>
      </w:r>
      <w:r>
        <w:rPr>
          <w:rFonts w:ascii="Arial" w:hAnsi="Arial" w:cs="Arial"/>
          <w:sz w:val="24"/>
          <w:szCs w:val="24"/>
        </w:rPr>
        <w:t>;</w:t>
      </w:r>
      <w:r w:rsidRPr="0063014A">
        <w:rPr>
          <w:rFonts w:ascii="Arial" w:hAnsi="Arial" w:cs="Arial"/>
          <w:sz w:val="24"/>
          <w:szCs w:val="24"/>
        </w:rPr>
        <w:t xml:space="preserve"> </w:t>
      </w:r>
      <w:r>
        <w:rPr>
          <w:rFonts w:ascii="Arial" w:hAnsi="Arial" w:cs="Arial"/>
          <w:sz w:val="24"/>
          <w:szCs w:val="24"/>
        </w:rPr>
        <w:br/>
      </w:r>
      <w:r w:rsidRPr="0063014A">
        <w:rPr>
          <w:rFonts w:ascii="Arial" w:hAnsi="Arial" w:cs="Arial"/>
          <w:i/>
          <w:sz w:val="24"/>
          <w:szCs w:val="24"/>
        </w:rPr>
        <w:t>δ</w:t>
      </w:r>
      <w:r w:rsidRPr="0063014A">
        <w:rPr>
          <w:rFonts w:ascii="Arial" w:hAnsi="Arial" w:cs="Arial"/>
          <w:sz w:val="24"/>
          <w:szCs w:val="24"/>
        </w:rPr>
        <w:t xml:space="preserve"> </w:t>
      </w:r>
      <w:r>
        <w:rPr>
          <w:rFonts w:ascii="Arial" w:hAnsi="Arial" w:cs="Arial"/>
          <w:sz w:val="24"/>
          <w:szCs w:val="24"/>
        </w:rPr>
        <w:t>– у</w:t>
      </w:r>
      <w:r w:rsidRPr="0063014A">
        <w:rPr>
          <w:rFonts w:ascii="Arial" w:hAnsi="Arial" w:cs="Arial"/>
          <w:sz w:val="24"/>
          <w:szCs w:val="24"/>
        </w:rPr>
        <w:t>гол между частью 1 испытательной массы и горизонтальной поверхностью</w:t>
      </w:r>
      <w:r>
        <w:rPr>
          <w:rFonts w:ascii="Arial" w:hAnsi="Arial" w:cs="Arial"/>
          <w:sz w:val="24"/>
          <w:szCs w:val="24"/>
        </w:rPr>
        <w:t>;</w:t>
      </w:r>
      <w:r>
        <w:rPr>
          <w:rFonts w:ascii="Arial" w:hAnsi="Arial" w:cs="Arial"/>
          <w:sz w:val="24"/>
          <w:szCs w:val="24"/>
        </w:rPr>
        <w:br/>
      </w:r>
      <w:r w:rsidRPr="0063014A">
        <w:rPr>
          <w:rFonts w:ascii="Arial" w:hAnsi="Arial" w:cs="Arial"/>
          <w:sz w:val="24"/>
          <w:szCs w:val="24"/>
        </w:rPr>
        <w:lastRenderedPageBreak/>
        <w:t xml:space="preserve"> </w:t>
      </w:r>
      <m:oMath>
        <m:r>
          <w:rPr>
            <w:rFonts w:ascii="Cambria Math" w:hAnsi="Cambria Math" w:cs="Arial"/>
            <w:sz w:val="24"/>
            <w:szCs w:val="24"/>
          </w:rPr>
          <m:t>γ</m:t>
        </m:r>
      </m:oMath>
      <w:r w:rsidRPr="0063014A">
        <w:rPr>
          <w:rFonts w:ascii="Arial" w:hAnsi="Arial" w:cs="Arial"/>
          <w:sz w:val="24"/>
          <w:szCs w:val="24"/>
        </w:rPr>
        <w:t xml:space="preserve"> </w:t>
      </w:r>
      <w:r>
        <w:rPr>
          <w:rFonts w:ascii="Arial" w:hAnsi="Arial" w:cs="Arial"/>
          <w:sz w:val="24"/>
          <w:szCs w:val="24"/>
        </w:rPr>
        <w:t xml:space="preserve">– </w:t>
      </w:r>
      <w:r w:rsidRPr="0063014A">
        <w:rPr>
          <w:rFonts w:ascii="Arial" w:hAnsi="Arial" w:cs="Arial"/>
          <w:sz w:val="24"/>
          <w:szCs w:val="24"/>
        </w:rPr>
        <w:t xml:space="preserve">образованная качающейся рамой во время бокового </w:t>
      </w:r>
      <w:r>
        <w:rPr>
          <w:rFonts w:ascii="Arial" w:hAnsi="Arial" w:cs="Arial"/>
          <w:sz w:val="24"/>
          <w:szCs w:val="24"/>
        </w:rPr>
        <w:br/>
      </w:r>
      <w:r w:rsidRPr="0063014A">
        <w:rPr>
          <w:rFonts w:ascii="Arial" w:hAnsi="Arial" w:cs="Arial"/>
          <w:sz w:val="24"/>
          <w:szCs w:val="24"/>
        </w:rPr>
        <w:t>качательного движения из положения покоя угол</w:t>
      </w:r>
    </w:p>
    <w:p w14:paraId="07254648" w14:textId="77777777" w:rsidR="0063014A" w:rsidRPr="0063014A" w:rsidRDefault="0063014A" w:rsidP="0063014A">
      <w:pPr>
        <w:spacing w:after="0" w:line="360" w:lineRule="auto"/>
        <w:ind w:firstLine="567"/>
        <w:jc w:val="center"/>
        <w:rPr>
          <w:rFonts w:ascii="Arial" w:hAnsi="Arial" w:cs="Arial"/>
          <w:sz w:val="24"/>
          <w:szCs w:val="24"/>
        </w:rPr>
      </w:pPr>
      <w:r w:rsidRPr="0063014A">
        <w:rPr>
          <w:rFonts w:ascii="Arial" w:hAnsi="Arial" w:cs="Arial"/>
          <w:sz w:val="24"/>
          <w:szCs w:val="24"/>
        </w:rPr>
        <w:t>Рисунок 11 — Угол</w:t>
      </w:r>
    </w:p>
    <w:p w14:paraId="3C05F659" w14:textId="5E42B2E6" w:rsidR="0063014A" w:rsidRPr="0063014A" w:rsidRDefault="00FA32A4" w:rsidP="0063014A">
      <w:pPr>
        <w:spacing w:after="0" w:line="360" w:lineRule="auto"/>
        <w:ind w:firstLine="567"/>
        <w:jc w:val="both"/>
        <w:rPr>
          <w:rFonts w:ascii="Arial" w:hAnsi="Arial" w:cs="Arial"/>
          <w:sz w:val="24"/>
          <w:szCs w:val="24"/>
        </w:rPr>
      </w:pPr>
      <w:r w:rsidRPr="00FA32A4">
        <w:rPr>
          <w:rFonts w:ascii="Arial" w:hAnsi="Arial" w:cs="Arial"/>
          <w:sz w:val="24"/>
          <w:szCs w:val="24"/>
        </w:rPr>
        <w:t>10</w:t>
      </w:r>
      <w:r w:rsidR="0063014A" w:rsidRPr="0063014A">
        <w:rPr>
          <w:rFonts w:ascii="Arial" w:hAnsi="Arial" w:cs="Arial"/>
          <w:sz w:val="24"/>
          <w:szCs w:val="24"/>
        </w:rPr>
        <w:t>.4.1.2 Методы испытаний уголков</w:t>
      </w:r>
    </w:p>
    <w:p w14:paraId="4BC88508" w14:textId="39427DC8" w:rsidR="0063014A" w:rsidRPr="0063014A" w:rsidRDefault="00FA32A4" w:rsidP="0063014A">
      <w:pPr>
        <w:spacing w:after="0" w:line="360" w:lineRule="auto"/>
        <w:ind w:firstLine="567"/>
        <w:jc w:val="both"/>
        <w:rPr>
          <w:rFonts w:ascii="Arial" w:hAnsi="Arial" w:cs="Arial"/>
          <w:sz w:val="24"/>
          <w:szCs w:val="24"/>
        </w:rPr>
      </w:pPr>
      <w:r w:rsidRPr="00FA32A4">
        <w:rPr>
          <w:rFonts w:ascii="Arial" w:hAnsi="Arial" w:cs="Arial"/>
          <w:sz w:val="24"/>
          <w:szCs w:val="24"/>
        </w:rPr>
        <w:t>10</w:t>
      </w:r>
      <w:r w:rsidR="0063014A" w:rsidRPr="0063014A">
        <w:rPr>
          <w:rFonts w:ascii="Arial" w:hAnsi="Arial" w:cs="Arial"/>
          <w:sz w:val="24"/>
          <w:szCs w:val="24"/>
        </w:rPr>
        <w:t xml:space="preserve">.4.1.2.1 Метод испытания для угла </w:t>
      </w:r>
      <w:r w:rsidR="0063014A" w:rsidRPr="0063014A">
        <w:rPr>
          <w:rFonts w:ascii="Arial" w:hAnsi="Arial" w:cs="Arial"/>
          <w:i/>
          <w:sz w:val="24"/>
          <w:szCs w:val="24"/>
        </w:rPr>
        <w:t>α</w:t>
      </w:r>
    </w:p>
    <w:p w14:paraId="66A44F6F" w14:textId="77777777" w:rsidR="0063014A" w:rsidRPr="0063014A" w:rsidRDefault="0063014A" w:rsidP="0063014A">
      <w:pPr>
        <w:spacing w:after="0" w:line="360" w:lineRule="auto"/>
        <w:ind w:firstLine="567"/>
        <w:jc w:val="both"/>
        <w:rPr>
          <w:rFonts w:ascii="Arial" w:hAnsi="Arial" w:cs="Arial"/>
          <w:sz w:val="24"/>
          <w:szCs w:val="24"/>
        </w:rPr>
      </w:pPr>
      <w:r w:rsidRPr="0063014A">
        <w:rPr>
          <w:rFonts w:ascii="Arial" w:hAnsi="Arial" w:cs="Arial"/>
          <w:sz w:val="24"/>
          <w:szCs w:val="24"/>
        </w:rPr>
        <w:t>Детские качели устанавливаются на горизонтальную поверхность.</w:t>
      </w:r>
    </w:p>
    <w:p w14:paraId="488832C2" w14:textId="1FF60FBD" w:rsidR="0063014A" w:rsidRPr="0063014A" w:rsidRDefault="0063014A" w:rsidP="0063014A">
      <w:pPr>
        <w:spacing w:after="0" w:line="360" w:lineRule="auto"/>
        <w:ind w:firstLine="567"/>
        <w:jc w:val="both"/>
        <w:rPr>
          <w:rFonts w:ascii="Arial" w:hAnsi="Arial" w:cs="Arial"/>
          <w:sz w:val="24"/>
          <w:szCs w:val="24"/>
        </w:rPr>
      </w:pPr>
      <w:r w:rsidRPr="0063014A">
        <w:rPr>
          <w:rFonts w:ascii="Arial" w:hAnsi="Arial" w:cs="Arial"/>
          <w:sz w:val="24"/>
          <w:szCs w:val="24"/>
        </w:rPr>
        <w:t xml:space="preserve">Подвижная испытательная масса (см. </w:t>
      </w:r>
      <w:r w:rsidR="00FA32A4" w:rsidRPr="00FA32A4">
        <w:rPr>
          <w:rFonts w:ascii="Arial" w:hAnsi="Arial" w:cs="Arial"/>
          <w:sz w:val="24"/>
          <w:szCs w:val="24"/>
        </w:rPr>
        <w:t>6</w:t>
      </w:r>
      <w:r w:rsidRPr="0063014A">
        <w:rPr>
          <w:rFonts w:ascii="Arial" w:hAnsi="Arial" w:cs="Arial"/>
          <w:sz w:val="24"/>
          <w:szCs w:val="24"/>
        </w:rPr>
        <w:t>.1) должна быть размещена на сиденье так, чтобы часть 1 была обращена к сиденью, а часть 2 — к спинке, шарнир должен быть заподлицо с линией контакта, а продольная ось испытательной массы должна быть совмещена с продольной осью сиденья, как показано на рисунке 9.</w:t>
      </w:r>
    </w:p>
    <w:p w14:paraId="2C1029B9" w14:textId="77777777" w:rsidR="0063014A" w:rsidRPr="0063014A" w:rsidRDefault="0063014A" w:rsidP="0063014A">
      <w:pPr>
        <w:spacing w:after="0" w:line="360" w:lineRule="auto"/>
        <w:ind w:firstLine="567"/>
        <w:jc w:val="both"/>
        <w:rPr>
          <w:rFonts w:ascii="Arial" w:hAnsi="Arial" w:cs="Arial"/>
          <w:sz w:val="24"/>
          <w:szCs w:val="24"/>
        </w:rPr>
      </w:pPr>
      <w:r w:rsidRPr="0063014A">
        <w:rPr>
          <w:rFonts w:ascii="Arial" w:hAnsi="Arial" w:cs="Arial"/>
          <w:sz w:val="24"/>
          <w:szCs w:val="24"/>
        </w:rPr>
        <w:t>При необходимости спинка устанавливается в максимально вертикальное положение.</w:t>
      </w:r>
    </w:p>
    <w:p w14:paraId="031D719B" w14:textId="77777777" w:rsidR="0063014A" w:rsidRPr="0063014A" w:rsidRDefault="0063014A" w:rsidP="0063014A">
      <w:pPr>
        <w:spacing w:after="0" w:line="360" w:lineRule="auto"/>
        <w:ind w:firstLine="567"/>
        <w:jc w:val="both"/>
        <w:rPr>
          <w:rFonts w:ascii="Arial" w:hAnsi="Arial" w:cs="Arial"/>
          <w:sz w:val="24"/>
          <w:szCs w:val="24"/>
        </w:rPr>
      </w:pPr>
      <w:r w:rsidRPr="0063014A">
        <w:rPr>
          <w:rFonts w:ascii="Arial" w:hAnsi="Arial" w:cs="Arial"/>
          <w:sz w:val="24"/>
          <w:szCs w:val="24"/>
        </w:rPr>
        <w:t>Испытуемая масса и сиденье должны достичь равновесия.</w:t>
      </w:r>
    </w:p>
    <w:p w14:paraId="1B9C0128" w14:textId="77777777" w:rsidR="0063014A" w:rsidRPr="0063014A" w:rsidRDefault="0063014A" w:rsidP="0063014A">
      <w:pPr>
        <w:spacing w:after="0" w:line="360" w:lineRule="auto"/>
        <w:ind w:firstLine="567"/>
        <w:jc w:val="both"/>
        <w:rPr>
          <w:rFonts w:ascii="Arial" w:hAnsi="Arial" w:cs="Arial"/>
          <w:sz w:val="24"/>
          <w:szCs w:val="24"/>
        </w:rPr>
      </w:pPr>
      <w:r w:rsidRPr="0063014A">
        <w:rPr>
          <w:rFonts w:ascii="Arial" w:hAnsi="Arial" w:cs="Arial"/>
          <w:sz w:val="24"/>
          <w:szCs w:val="24"/>
        </w:rPr>
        <w:t xml:space="preserve">Затем измеряется угол </w:t>
      </w:r>
      <w:r w:rsidRPr="0063014A">
        <w:rPr>
          <w:rFonts w:ascii="Arial" w:hAnsi="Arial" w:cs="Arial"/>
          <w:i/>
          <w:sz w:val="24"/>
          <w:szCs w:val="24"/>
        </w:rPr>
        <w:t>α</w:t>
      </w:r>
      <w:r w:rsidRPr="0063014A">
        <w:rPr>
          <w:rFonts w:ascii="Arial" w:hAnsi="Arial" w:cs="Arial"/>
          <w:sz w:val="24"/>
          <w:szCs w:val="24"/>
        </w:rPr>
        <w:t>.</w:t>
      </w:r>
    </w:p>
    <w:p w14:paraId="4AE517B3" w14:textId="0197C051" w:rsidR="0063014A" w:rsidRPr="0063014A" w:rsidRDefault="00FA32A4" w:rsidP="0063014A">
      <w:pPr>
        <w:spacing w:after="0" w:line="360" w:lineRule="auto"/>
        <w:ind w:firstLine="567"/>
        <w:jc w:val="both"/>
        <w:rPr>
          <w:rFonts w:ascii="Arial" w:hAnsi="Arial" w:cs="Arial"/>
          <w:sz w:val="24"/>
          <w:szCs w:val="24"/>
        </w:rPr>
      </w:pPr>
      <w:r w:rsidRPr="00FA32A4">
        <w:rPr>
          <w:rFonts w:ascii="Arial" w:hAnsi="Arial" w:cs="Arial"/>
          <w:sz w:val="24"/>
          <w:szCs w:val="24"/>
        </w:rPr>
        <w:t>10</w:t>
      </w:r>
      <w:r w:rsidR="0063014A" w:rsidRPr="0063014A">
        <w:rPr>
          <w:rFonts w:ascii="Arial" w:hAnsi="Arial" w:cs="Arial"/>
          <w:sz w:val="24"/>
          <w:szCs w:val="24"/>
        </w:rPr>
        <w:t xml:space="preserve">.4.1.2.2 Методы испытаний для углов </w:t>
      </w:r>
      <w:r w:rsidR="0063014A" w:rsidRPr="0063014A">
        <w:rPr>
          <w:rFonts w:ascii="Arial" w:hAnsi="Arial" w:cs="Arial"/>
          <w:i/>
          <w:sz w:val="24"/>
          <w:szCs w:val="24"/>
        </w:rPr>
        <w:t>β</w:t>
      </w:r>
      <w:r w:rsidR="0063014A" w:rsidRPr="0063014A">
        <w:rPr>
          <w:rFonts w:ascii="Arial" w:hAnsi="Arial" w:cs="Arial"/>
          <w:sz w:val="24"/>
          <w:szCs w:val="24"/>
        </w:rPr>
        <w:t xml:space="preserve"> и </w:t>
      </w:r>
      <w:r w:rsidR="0063014A" w:rsidRPr="0063014A">
        <w:rPr>
          <w:rFonts w:ascii="Arial" w:hAnsi="Arial" w:cs="Arial"/>
          <w:i/>
          <w:sz w:val="24"/>
          <w:szCs w:val="24"/>
        </w:rPr>
        <w:t>δ</w:t>
      </w:r>
    </w:p>
    <w:p w14:paraId="466DB03B" w14:textId="75052275" w:rsidR="005C3971" w:rsidRDefault="0063014A" w:rsidP="0063014A">
      <w:pPr>
        <w:spacing w:after="0" w:line="360" w:lineRule="auto"/>
        <w:ind w:firstLine="567"/>
        <w:jc w:val="both"/>
        <w:rPr>
          <w:rFonts w:ascii="Arial" w:hAnsi="Arial" w:cs="Arial"/>
          <w:sz w:val="24"/>
          <w:szCs w:val="24"/>
        </w:rPr>
      </w:pPr>
      <w:r w:rsidRPr="0063014A">
        <w:rPr>
          <w:rFonts w:ascii="Arial" w:hAnsi="Arial" w:cs="Arial"/>
          <w:sz w:val="24"/>
          <w:szCs w:val="24"/>
        </w:rPr>
        <w:t>Детские качели устанавливаются на горизонтальной поверхности так, чтобы под поверхностью оставалось немного места,</w:t>
      </w:r>
      <w:r>
        <w:rPr>
          <w:rFonts w:ascii="Arial" w:hAnsi="Arial" w:cs="Arial"/>
          <w:sz w:val="24"/>
          <w:szCs w:val="24"/>
        </w:rPr>
        <w:t xml:space="preserve"> </w:t>
      </w:r>
      <w:r w:rsidRPr="0063014A">
        <w:rPr>
          <w:rFonts w:ascii="Arial" w:hAnsi="Arial" w:cs="Arial"/>
          <w:sz w:val="24"/>
          <w:szCs w:val="24"/>
        </w:rPr>
        <w:t>чтобы можно было прикрепить грузы (см. рисунок 12).</w:t>
      </w:r>
    </w:p>
    <w:p w14:paraId="790EA025" w14:textId="1B2E0F7E" w:rsidR="005C3971" w:rsidRDefault="0063014A" w:rsidP="00C3116F">
      <w:pPr>
        <w:spacing w:after="0" w:line="360" w:lineRule="auto"/>
        <w:ind w:firstLine="567"/>
        <w:jc w:val="both"/>
        <w:rPr>
          <w:rFonts w:ascii="Arial" w:hAnsi="Arial" w:cs="Arial"/>
          <w:sz w:val="24"/>
          <w:szCs w:val="24"/>
        </w:rPr>
      </w:pPr>
      <w:r w:rsidRPr="0063014A">
        <w:rPr>
          <w:rFonts w:ascii="Arial" w:hAnsi="Arial" w:cs="Arial"/>
          <w:noProof/>
          <w:sz w:val="24"/>
          <w:szCs w:val="24"/>
          <w:lang w:eastAsia="ru-RU"/>
        </w:rPr>
        <w:drawing>
          <wp:inline distT="0" distB="0" distL="0" distR="0" wp14:anchorId="488CF616" wp14:editId="27654846">
            <wp:extent cx="4810125" cy="19364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3096" cy="1937611"/>
                    </a:xfrm>
                    <a:prstGeom prst="rect">
                      <a:avLst/>
                    </a:prstGeom>
                    <a:noFill/>
                    <a:ln>
                      <a:noFill/>
                    </a:ln>
                  </pic:spPr>
                </pic:pic>
              </a:graphicData>
            </a:graphic>
          </wp:inline>
        </w:drawing>
      </w:r>
    </w:p>
    <w:p w14:paraId="5929B0FF" w14:textId="536E1A02" w:rsidR="00A4184E" w:rsidRPr="00A4184E" w:rsidRDefault="00A4184E" w:rsidP="00A4184E">
      <w:pPr>
        <w:spacing w:after="0" w:line="360" w:lineRule="auto"/>
        <w:ind w:firstLine="567"/>
        <w:jc w:val="center"/>
        <w:rPr>
          <w:rFonts w:ascii="Arial" w:hAnsi="Arial" w:cs="Arial"/>
          <w:sz w:val="24"/>
          <w:szCs w:val="24"/>
        </w:rPr>
      </w:pPr>
      <w:r w:rsidRPr="00A4184E">
        <w:rPr>
          <w:rFonts w:ascii="Arial" w:hAnsi="Arial" w:cs="Arial"/>
          <w:i/>
          <w:sz w:val="24"/>
          <w:szCs w:val="24"/>
        </w:rPr>
        <w:t>β</w:t>
      </w:r>
      <w:r w:rsidRPr="00A4184E">
        <w:rPr>
          <w:rFonts w:ascii="Arial" w:hAnsi="Arial" w:cs="Arial"/>
          <w:sz w:val="24"/>
          <w:szCs w:val="24"/>
        </w:rPr>
        <w:t xml:space="preserve"> </w:t>
      </w:r>
      <w:r>
        <w:rPr>
          <w:rFonts w:ascii="Arial" w:hAnsi="Arial" w:cs="Arial"/>
          <w:sz w:val="24"/>
          <w:szCs w:val="24"/>
        </w:rPr>
        <w:t>– у</w:t>
      </w:r>
      <w:r w:rsidRPr="00A4184E">
        <w:rPr>
          <w:rFonts w:ascii="Arial" w:hAnsi="Arial" w:cs="Arial"/>
          <w:sz w:val="24"/>
          <w:szCs w:val="24"/>
        </w:rPr>
        <w:t>гол между частью 2 испытательной массы и горизонтальной поверхностью</w:t>
      </w:r>
      <w:r>
        <w:rPr>
          <w:rFonts w:ascii="Arial" w:hAnsi="Arial" w:cs="Arial"/>
          <w:sz w:val="24"/>
          <w:szCs w:val="24"/>
        </w:rPr>
        <w:t xml:space="preserve">; </w:t>
      </w:r>
      <w:r w:rsidRPr="00A4184E">
        <w:rPr>
          <w:rFonts w:ascii="Arial" w:hAnsi="Arial" w:cs="Arial"/>
          <w:i/>
          <w:sz w:val="24"/>
          <w:szCs w:val="24"/>
        </w:rPr>
        <w:t>δ</w:t>
      </w:r>
      <w:r w:rsidRPr="00A4184E">
        <w:rPr>
          <w:rFonts w:ascii="Arial" w:hAnsi="Arial" w:cs="Arial"/>
          <w:sz w:val="24"/>
          <w:szCs w:val="24"/>
        </w:rPr>
        <w:t xml:space="preserve"> </w:t>
      </w:r>
      <w:r>
        <w:rPr>
          <w:rFonts w:ascii="Arial" w:hAnsi="Arial" w:cs="Arial"/>
          <w:sz w:val="24"/>
          <w:szCs w:val="24"/>
        </w:rPr>
        <w:t>– у</w:t>
      </w:r>
      <w:r w:rsidRPr="00A4184E">
        <w:rPr>
          <w:rFonts w:ascii="Arial" w:hAnsi="Arial" w:cs="Arial"/>
          <w:sz w:val="24"/>
          <w:szCs w:val="24"/>
        </w:rPr>
        <w:t>гол между частью 1 испытательной массы и горизонтальной поверхностью</w:t>
      </w:r>
      <w:r>
        <w:rPr>
          <w:rFonts w:ascii="Arial" w:hAnsi="Arial" w:cs="Arial"/>
          <w:sz w:val="24"/>
          <w:szCs w:val="24"/>
        </w:rPr>
        <w:t xml:space="preserve">; </w:t>
      </w:r>
      <w:r>
        <w:rPr>
          <w:rFonts w:ascii="Arial" w:hAnsi="Arial" w:cs="Arial"/>
          <w:sz w:val="24"/>
          <w:szCs w:val="24"/>
        </w:rPr>
        <w:br/>
      </w:r>
      <w:r w:rsidRPr="00A4184E">
        <w:rPr>
          <w:rFonts w:ascii="Arial" w:hAnsi="Arial" w:cs="Arial"/>
          <w:i/>
          <w:sz w:val="24"/>
          <w:szCs w:val="24"/>
        </w:rPr>
        <w:t>М</w:t>
      </w:r>
      <w:r w:rsidRPr="00A4184E">
        <w:rPr>
          <w:rFonts w:ascii="Arial" w:hAnsi="Arial" w:cs="Arial"/>
          <w:sz w:val="24"/>
          <w:szCs w:val="24"/>
        </w:rPr>
        <w:t xml:space="preserve"> </w:t>
      </w:r>
      <w:r>
        <w:rPr>
          <w:rFonts w:ascii="Arial" w:hAnsi="Arial" w:cs="Arial"/>
          <w:sz w:val="24"/>
          <w:szCs w:val="24"/>
        </w:rPr>
        <w:t xml:space="preserve">– </w:t>
      </w:r>
      <w:r w:rsidRPr="00A4184E">
        <w:rPr>
          <w:rFonts w:ascii="Arial" w:hAnsi="Arial" w:cs="Arial"/>
          <w:sz w:val="24"/>
          <w:szCs w:val="24"/>
        </w:rPr>
        <w:t>испытательная масса 9 кг</w:t>
      </w:r>
    </w:p>
    <w:p w14:paraId="2F781C0D" w14:textId="77777777" w:rsidR="00A4184E" w:rsidRPr="00A4184E" w:rsidRDefault="00A4184E" w:rsidP="00A4184E">
      <w:pPr>
        <w:spacing w:after="0" w:line="360" w:lineRule="auto"/>
        <w:ind w:left="567"/>
        <w:jc w:val="center"/>
        <w:rPr>
          <w:rFonts w:ascii="Arial" w:hAnsi="Arial" w:cs="Arial"/>
          <w:sz w:val="24"/>
          <w:szCs w:val="24"/>
        </w:rPr>
      </w:pPr>
      <w:r w:rsidRPr="00A4184E">
        <w:rPr>
          <w:rFonts w:ascii="Arial" w:hAnsi="Arial" w:cs="Arial"/>
          <w:sz w:val="24"/>
          <w:szCs w:val="24"/>
        </w:rPr>
        <w:t xml:space="preserve">Рисунок 12 — Измерение углов </w:t>
      </w:r>
      <w:r w:rsidRPr="00A4184E">
        <w:rPr>
          <w:rFonts w:ascii="Arial" w:hAnsi="Arial" w:cs="Arial"/>
          <w:i/>
          <w:sz w:val="24"/>
          <w:szCs w:val="24"/>
        </w:rPr>
        <w:t>β</w:t>
      </w:r>
      <w:r w:rsidRPr="00A4184E">
        <w:rPr>
          <w:rFonts w:ascii="Arial" w:hAnsi="Arial" w:cs="Arial"/>
          <w:sz w:val="24"/>
          <w:szCs w:val="24"/>
        </w:rPr>
        <w:t xml:space="preserve"> и </w:t>
      </w:r>
      <w:r w:rsidRPr="00A4184E">
        <w:rPr>
          <w:rFonts w:ascii="Arial" w:hAnsi="Arial" w:cs="Arial"/>
          <w:i/>
          <w:sz w:val="24"/>
          <w:szCs w:val="24"/>
        </w:rPr>
        <w:t>δ</w:t>
      </w:r>
    </w:p>
    <w:p w14:paraId="2DD8EA67" w14:textId="77777777" w:rsidR="00A4184E" w:rsidRPr="00A4184E" w:rsidRDefault="00A4184E" w:rsidP="00A4184E">
      <w:pPr>
        <w:spacing w:after="0" w:line="360" w:lineRule="auto"/>
        <w:ind w:firstLine="567"/>
        <w:jc w:val="both"/>
        <w:rPr>
          <w:rFonts w:ascii="Arial" w:hAnsi="Arial" w:cs="Arial"/>
          <w:sz w:val="24"/>
          <w:szCs w:val="24"/>
        </w:rPr>
      </w:pPr>
      <w:r w:rsidRPr="00A4184E">
        <w:rPr>
          <w:rFonts w:ascii="Arial" w:hAnsi="Arial" w:cs="Arial"/>
          <w:sz w:val="24"/>
          <w:szCs w:val="24"/>
        </w:rPr>
        <w:t>При необходимости спинка устанавливается в максимально вертикальное положение.</w:t>
      </w:r>
    </w:p>
    <w:p w14:paraId="75A5366D" w14:textId="2DA51929" w:rsidR="00A4184E" w:rsidRPr="00A4184E" w:rsidRDefault="00A4184E" w:rsidP="00A4184E">
      <w:pPr>
        <w:spacing w:after="0" w:line="360" w:lineRule="auto"/>
        <w:ind w:firstLine="567"/>
        <w:jc w:val="both"/>
        <w:rPr>
          <w:rFonts w:ascii="Arial" w:hAnsi="Arial" w:cs="Arial"/>
          <w:sz w:val="24"/>
          <w:szCs w:val="24"/>
        </w:rPr>
      </w:pPr>
      <w:r w:rsidRPr="00A4184E">
        <w:rPr>
          <w:rFonts w:ascii="Arial" w:hAnsi="Arial" w:cs="Arial"/>
          <w:sz w:val="24"/>
          <w:szCs w:val="24"/>
        </w:rPr>
        <w:t xml:space="preserve">Подвижная испытательная масса (см. </w:t>
      </w:r>
      <w:r w:rsidR="00FA32A4" w:rsidRPr="00FA32A4">
        <w:rPr>
          <w:rFonts w:ascii="Arial" w:hAnsi="Arial" w:cs="Arial"/>
          <w:sz w:val="24"/>
          <w:szCs w:val="24"/>
        </w:rPr>
        <w:t>6</w:t>
      </w:r>
      <w:r w:rsidRPr="00A4184E">
        <w:rPr>
          <w:rFonts w:ascii="Arial" w:hAnsi="Arial" w:cs="Arial"/>
          <w:sz w:val="24"/>
          <w:szCs w:val="24"/>
        </w:rPr>
        <w:t xml:space="preserve">.1) должна быть размещена на сиденье так, чтобы часть 1 была обращена к сиденью, а часть 2 — к спинке, шарнир должен </w:t>
      </w:r>
      <w:r w:rsidRPr="00A4184E">
        <w:rPr>
          <w:rFonts w:ascii="Arial" w:hAnsi="Arial" w:cs="Arial"/>
          <w:sz w:val="24"/>
          <w:szCs w:val="24"/>
        </w:rPr>
        <w:lastRenderedPageBreak/>
        <w:t>быть на одном уровне с линией контакта, а продольная ось испытательной массы должна быть совмещена с продольной осью сиденья, как показано на рисунке 9.</w:t>
      </w:r>
    </w:p>
    <w:p w14:paraId="13BF3390" w14:textId="77777777" w:rsidR="00A4184E" w:rsidRDefault="00A4184E" w:rsidP="00A4184E">
      <w:pPr>
        <w:spacing w:after="0" w:line="360" w:lineRule="auto"/>
        <w:ind w:firstLine="567"/>
        <w:jc w:val="both"/>
        <w:rPr>
          <w:rFonts w:ascii="Arial" w:hAnsi="Arial" w:cs="Arial"/>
          <w:sz w:val="24"/>
          <w:szCs w:val="24"/>
        </w:rPr>
      </w:pPr>
      <w:r w:rsidRPr="00A4184E">
        <w:rPr>
          <w:rFonts w:ascii="Arial" w:hAnsi="Arial" w:cs="Arial"/>
          <w:sz w:val="24"/>
          <w:szCs w:val="24"/>
        </w:rPr>
        <w:t>Испы</w:t>
      </w:r>
      <w:r>
        <w:rPr>
          <w:rFonts w:ascii="Arial" w:hAnsi="Arial" w:cs="Arial"/>
          <w:sz w:val="24"/>
          <w:szCs w:val="24"/>
        </w:rPr>
        <w:t>тательная</w:t>
      </w:r>
      <w:r w:rsidRPr="00A4184E">
        <w:rPr>
          <w:rFonts w:ascii="Arial" w:hAnsi="Arial" w:cs="Arial"/>
          <w:sz w:val="24"/>
          <w:szCs w:val="24"/>
        </w:rPr>
        <w:t xml:space="preserve"> масса удерживается с помощью удерживающей системы, которая регулируется таким образом, чтобы она максимально точно соответствовала окружности </w:t>
      </w:r>
      <w:r>
        <w:rPr>
          <w:rFonts w:ascii="Arial" w:hAnsi="Arial" w:cs="Arial"/>
          <w:sz w:val="24"/>
          <w:szCs w:val="24"/>
        </w:rPr>
        <w:t>испытательной</w:t>
      </w:r>
      <w:r w:rsidRPr="00A4184E">
        <w:rPr>
          <w:rFonts w:ascii="Arial" w:hAnsi="Arial" w:cs="Arial"/>
          <w:sz w:val="24"/>
          <w:szCs w:val="24"/>
        </w:rPr>
        <w:t xml:space="preserve"> массы. Необходимо избегать любого перемещения испытательной массы; для этого используются клинья незначительной массы. </w:t>
      </w:r>
    </w:p>
    <w:p w14:paraId="7392614B" w14:textId="7FAC34C7" w:rsidR="0063014A" w:rsidRDefault="00A4184E" w:rsidP="00A4184E">
      <w:pPr>
        <w:spacing w:after="0" w:line="360" w:lineRule="auto"/>
        <w:ind w:firstLine="567"/>
        <w:jc w:val="both"/>
        <w:rPr>
          <w:rFonts w:ascii="Arial" w:hAnsi="Arial" w:cs="Arial"/>
          <w:sz w:val="24"/>
          <w:szCs w:val="24"/>
        </w:rPr>
      </w:pPr>
      <w:r w:rsidRPr="00A4184E">
        <w:rPr>
          <w:rFonts w:ascii="Arial" w:hAnsi="Arial" w:cs="Arial"/>
          <w:sz w:val="24"/>
          <w:szCs w:val="24"/>
        </w:rPr>
        <w:t xml:space="preserve">Груз массой 9 кг подвешен на расстоянии 20 мм от внешнего края сиденья вдоль продольной оси сиденья </w:t>
      </w:r>
      <w:r w:rsidR="00166A33" w:rsidRPr="00166A33">
        <w:rPr>
          <w:rFonts w:ascii="Arial" w:hAnsi="Arial" w:cs="Arial"/>
          <w:sz w:val="24"/>
          <w:szCs w:val="24"/>
        </w:rPr>
        <w:t>[</w:t>
      </w:r>
      <w:r w:rsidRPr="00A4184E">
        <w:rPr>
          <w:rFonts w:ascii="Arial" w:hAnsi="Arial" w:cs="Arial"/>
          <w:sz w:val="24"/>
          <w:szCs w:val="24"/>
        </w:rPr>
        <w:t>см. рисунок 13 а)</w:t>
      </w:r>
      <w:r w:rsidR="00166A33" w:rsidRPr="00166A33">
        <w:rPr>
          <w:rFonts w:ascii="Arial" w:hAnsi="Arial" w:cs="Arial"/>
          <w:sz w:val="24"/>
          <w:szCs w:val="24"/>
        </w:rPr>
        <w:t>]</w:t>
      </w:r>
      <w:r w:rsidRPr="00A4184E">
        <w:rPr>
          <w:rFonts w:ascii="Arial" w:hAnsi="Arial" w:cs="Arial"/>
          <w:sz w:val="24"/>
          <w:szCs w:val="24"/>
        </w:rPr>
        <w:t xml:space="preserve">. Если наружный край сиденья не находится на продольной оси, необходимо использовать подходящие средства с незначительной массой для крепления груза таким образом, чтобы наружный край сиденья выступал на расстояние 20 мм от продольной оси </w:t>
      </w:r>
      <w:r w:rsidR="00166A33" w:rsidRPr="00166A33">
        <w:rPr>
          <w:rFonts w:ascii="Arial" w:hAnsi="Arial" w:cs="Arial"/>
          <w:sz w:val="24"/>
          <w:szCs w:val="24"/>
        </w:rPr>
        <w:t>[</w:t>
      </w:r>
      <w:r w:rsidRPr="00A4184E">
        <w:rPr>
          <w:rFonts w:ascii="Arial" w:hAnsi="Arial" w:cs="Arial"/>
          <w:sz w:val="24"/>
          <w:szCs w:val="24"/>
        </w:rPr>
        <w:t xml:space="preserve">см. рисунок 13 </w:t>
      </w:r>
      <w:r>
        <w:rPr>
          <w:rFonts w:ascii="Arial" w:hAnsi="Arial" w:cs="Arial"/>
          <w:sz w:val="24"/>
          <w:szCs w:val="24"/>
          <w:lang w:val="en-US"/>
        </w:rPr>
        <w:t>b</w:t>
      </w:r>
      <w:r w:rsidRPr="00A4184E">
        <w:rPr>
          <w:rFonts w:ascii="Arial" w:hAnsi="Arial" w:cs="Arial"/>
          <w:sz w:val="24"/>
          <w:szCs w:val="24"/>
        </w:rPr>
        <w:t>)</w:t>
      </w:r>
      <w:r w:rsidR="00166A33" w:rsidRPr="0071036F">
        <w:rPr>
          <w:rFonts w:ascii="Arial" w:hAnsi="Arial" w:cs="Arial"/>
          <w:sz w:val="24"/>
          <w:szCs w:val="24"/>
        </w:rPr>
        <w:t>]</w:t>
      </w:r>
      <w:r w:rsidRPr="00A4184E">
        <w:rPr>
          <w:rFonts w:ascii="Arial" w:hAnsi="Arial" w:cs="Arial"/>
          <w:sz w:val="24"/>
          <w:szCs w:val="24"/>
        </w:rPr>
        <w:t>.</w:t>
      </w:r>
    </w:p>
    <w:p w14:paraId="442B4A57" w14:textId="6B8ECA74" w:rsidR="00A4184E" w:rsidRPr="002D0242" w:rsidRDefault="00A4184E" w:rsidP="00471BCF">
      <w:pPr>
        <w:spacing w:after="0" w:line="360" w:lineRule="auto"/>
        <w:ind w:firstLine="567"/>
        <w:jc w:val="center"/>
        <w:rPr>
          <w:rFonts w:ascii="Arial" w:hAnsi="Arial" w:cs="Arial"/>
          <w:sz w:val="24"/>
          <w:szCs w:val="24"/>
        </w:rPr>
      </w:pPr>
      <w:r w:rsidRPr="00A4184E">
        <w:rPr>
          <w:rFonts w:ascii="Arial" w:hAnsi="Arial" w:cs="Arial"/>
          <w:noProof/>
          <w:sz w:val="24"/>
          <w:szCs w:val="24"/>
          <w:lang w:eastAsia="ru-RU"/>
        </w:rPr>
        <w:drawing>
          <wp:inline distT="0" distB="0" distL="0" distR="0" wp14:anchorId="28921D38" wp14:editId="548E8D34">
            <wp:extent cx="4248150" cy="2320444"/>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2286" cy="2322703"/>
                    </a:xfrm>
                    <a:prstGeom prst="rect">
                      <a:avLst/>
                    </a:prstGeom>
                    <a:noFill/>
                    <a:ln>
                      <a:noFill/>
                    </a:ln>
                  </pic:spPr>
                </pic:pic>
              </a:graphicData>
            </a:graphic>
          </wp:inline>
        </w:drawing>
      </w:r>
    </w:p>
    <w:p w14:paraId="5FBE41BA" w14:textId="77777777" w:rsidR="00A4184E" w:rsidRPr="00A4184E" w:rsidRDefault="00A4184E" w:rsidP="00471BCF">
      <w:pPr>
        <w:pStyle w:val="ConsPlusNormal"/>
        <w:spacing w:line="360" w:lineRule="auto"/>
        <w:ind w:firstLine="567"/>
        <w:jc w:val="both"/>
        <w:rPr>
          <w:rFonts w:ascii="Arial" w:hAnsi="Arial" w:cs="Arial"/>
          <w:sz w:val="24"/>
          <w:szCs w:val="24"/>
        </w:rPr>
      </w:pPr>
      <w:r w:rsidRPr="00A4184E">
        <w:rPr>
          <w:rFonts w:ascii="Arial" w:hAnsi="Arial" w:cs="Arial"/>
          <w:sz w:val="24"/>
          <w:szCs w:val="24"/>
        </w:rPr>
        <w:t>а) груз, подвешенный на расстоянии 20 мм от внешнего края сиденья</w:t>
      </w:r>
    </w:p>
    <w:p w14:paraId="20EC5E81" w14:textId="2709C98D" w:rsidR="00A4184E" w:rsidRPr="00A4184E" w:rsidRDefault="00A4184E" w:rsidP="00471BCF">
      <w:pPr>
        <w:pStyle w:val="ConsPlusNormal"/>
        <w:spacing w:line="360" w:lineRule="auto"/>
        <w:ind w:firstLine="567"/>
        <w:jc w:val="both"/>
        <w:rPr>
          <w:rFonts w:ascii="Arial" w:hAnsi="Arial" w:cs="Arial"/>
          <w:sz w:val="24"/>
          <w:szCs w:val="24"/>
        </w:rPr>
      </w:pPr>
      <w:r>
        <w:rPr>
          <w:rFonts w:ascii="Arial" w:hAnsi="Arial" w:cs="Arial"/>
          <w:sz w:val="24"/>
          <w:szCs w:val="24"/>
          <w:lang w:val="en-US"/>
        </w:rPr>
        <w:t>b</w:t>
      </w:r>
      <w:r w:rsidRPr="00A4184E">
        <w:rPr>
          <w:rFonts w:ascii="Arial" w:hAnsi="Arial" w:cs="Arial"/>
          <w:sz w:val="24"/>
          <w:szCs w:val="24"/>
        </w:rPr>
        <w:t>) груз, подвешенный на расстоянии 20 мм от проекции внешнего края сиденья</w:t>
      </w:r>
    </w:p>
    <w:p w14:paraId="34B065E1" w14:textId="2C1A9EB7" w:rsidR="00A4184E" w:rsidRPr="00471BCF" w:rsidRDefault="00A4184E" w:rsidP="00471BCF">
      <w:pPr>
        <w:pStyle w:val="ConsPlusNormal"/>
        <w:spacing w:line="360" w:lineRule="auto"/>
        <w:ind w:firstLine="567"/>
        <w:jc w:val="center"/>
        <w:rPr>
          <w:rFonts w:ascii="Arial" w:hAnsi="Arial" w:cs="Arial"/>
          <w:sz w:val="24"/>
          <w:szCs w:val="24"/>
        </w:rPr>
      </w:pPr>
      <w:r>
        <w:rPr>
          <w:rFonts w:ascii="Arial" w:hAnsi="Arial" w:cs="Arial"/>
          <w:sz w:val="24"/>
          <w:szCs w:val="24"/>
        </w:rPr>
        <w:t>Рисунок 13 — Распределение груза</w:t>
      </w:r>
    </w:p>
    <w:p w14:paraId="4BC32C8D" w14:textId="77777777"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Сиденью дают возможность достичь равновесия.</w:t>
      </w:r>
    </w:p>
    <w:p w14:paraId="1990F51E" w14:textId="77777777"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Необходимо измерить углы </w:t>
      </w:r>
      <w:r w:rsidRPr="00471BCF">
        <w:rPr>
          <w:rFonts w:ascii="Arial" w:hAnsi="Arial" w:cs="Arial"/>
          <w:i/>
          <w:sz w:val="24"/>
          <w:szCs w:val="24"/>
        </w:rPr>
        <w:t>β</w:t>
      </w:r>
      <w:r w:rsidRPr="00471BCF">
        <w:rPr>
          <w:rFonts w:ascii="Arial" w:hAnsi="Arial" w:cs="Arial"/>
          <w:sz w:val="24"/>
          <w:szCs w:val="24"/>
        </w:rPr>
        <w:t xml:space="preserve"> и </w:t>
      </w:r>
      <w:r w:rsidRPr="00471BCF">
        <w:rPr>
          <w:rFonts w:ascii="Arial" w:hAnsi="Arial" w:cs="Arial"/>
          <w:i/>
          <w:sz w:val="24"/>
          <w:szCs w:val="24"/>
        </w:rPr>
        <w:t>δ</w:t>
      </w:r>
      <w:r w:rsidRPr="00471BCF">
        <w:rPr>
          <w:rFonts w:ascii="Arial" w:hAnsi="Arial" w:cs="Arial"/>
          <w:sz w:val="24"/>
          <w:szCs w:val="24"/>
        </w:rPr>
        <w:t>.</w:t>
      </w:r>
    </w:p>
    <w:p w14:paraId="691835D8" w14:textId="07BB63CA"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Массы снова </w:t>
      </w:r>
      <w:r>
        <w:rPr>
          <w:rFonts w:ascii="Arial" w:hAnsi="Arial" w:cs="Arial"/>
          <w:sz w:val="24"/>
          <w:szCs w:val="24"/>
        </w:rPr>
        <w:t>убираются</w:t>
      </w:r>
      <w:r w:rsidRPr="00471BCF">
        <w:rPr>
          <w:rFonts w:ascii="Arial" w:hAnsi="Arial" w:cs="Arial"/>
          <w:sz w:val="24"/>
          <w:szCs w:val="24"/>
        </w:rPr>
        <w:t>.</w:t>
      </w:r>
    </w:p>
    <w:p w14:paraId="60D69747" w14:textId="77777777"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При необходимости спинка устанавливается в максимально наклонное положение.</w:t>
      </w:r>
    </w:p>
    <w:p w14:paraId="237669A5" w14:textId="1FE7F25D"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Подвижная испытательная масса (см. </w:t>
      </w:r>
      <w:r w:rsidR="00FA32A4" w:rsidRPr="00FA32A4">
        <w:rPr>
          <w:rFonts w:ascii="Arial" w:hAnsi="Arial" w:cs="Arial"/>
          <w:sz w:val="24"/>
          <w:szCs w:val="24"/>
        </w:rPr>
        <w:t>6</w:t>
      </w:r>
      <w:r w:rsidRPr="00471BCF">
        <w:rPr>
          <w:rFonts w:ascii="Arial" w:hAnsi="Arial" w:cs="Arial"/>
          <w:sz w:val="24"/>
          <w:szCs w:val="24"/>
        </w:rPr>
        <w:t xml:space="preserve">.1) должна быть размещена на сиденье так, чтобы часть 1 была обращена к сиденью, а часть 2 — к спинке, шарнир должен быть </w:t>
      </w:r>
      <w:r w:rsidRPr="00A4184E">
        <w:rPr>
          <w:rFonts w:ascii="Arial" w:hAnsi="Arial" w:cs="Arial"/>
          <w:sz w:val="24"/>
          <w:szCs w:val="24"/>
        </w:rPr>
        <w:t xml:space="preserve">на одном уровне </w:t>
      </w:r>
      <w:r w:rsidRPr="00471BCF">
        <w:rPr>
          <w:rFonts w:ascii="Arial" w:hAnsi="Arial" w:cs="Arial"/>
          <w:sz w:val="24"/>
          <w:szCs w:val="24"/>
        </w:rPr>
        <w:t>с линией контакта, а продольная ось испытательной массы должна быть совмещена с продольной осью сиденья, как показано на рисунке 9.</w:t>
      </w:r>
    </w:p>
    <w:p w14:paraId="10BF932B" w14:textId="1CC1609C" w:rsidR="00471BCF" w:rsidRPr="00471BCF" w:rsidRDefault="00471BCF" w:rsidP="00471BCF">
      <w:pPr>
        <w:pStyle w:val="ConsPlusNormal"/>
        <w:spacing w:line="360" w:lineRule="auto"/>
        <w:ind w:firstLine="567"/>
        <w:jc w:val="both"/>
        <w:rPr>
          <w:rFonts w:ascii="Arial" w:hAnsi="Arial" w:cs="Arial"/>
          <w:sz w:val="24"/>
          <w:szCs w:val="24"/>
        </w:rPr>
      </w:pPr>
      <w:r>
        <w:rPr>
          <w:rFonts w:ascii="Arial" w:hAnsi="Arial" w:cs="Arial"/>
          <w:sz w:val="24"/>
          <w:szCs w:val="24"/>
        </w:rPr>
        <w:t>И</w:t>
      </w:r>
      <w:r w:rsidRPr="00471BCF">
        <w:rPr>
          <w:rFonts w:ascii="Arial" w:hAnsi="Arial" w:cs="Arial"/>
          <w:sz w:val="24"/>
          <w:szCs w:val="24"/>
        </w:rPr>
        <w:t xml:space="preserve">спытательная масса удерживается с помощью удерживающей системы, которая регулируется таким образом, чтобы она максимально точно соответствовала </w:t>
      </w:r>
      <w:r w:rsidRPr="00471BCF">
        <w:rPr>
          <w:rFonts w:ascii="Arial" w:hAnsi="Arial" w:cs="Arial"/>
          <w:sz w:val="24"/>
          <w:szCs w:val="24"/>
        </w:rPr>
        <w:lastRenderedPageBreak/>
        <w:t xml:space="preserve">окружности </w:t>
      </w:r>
      <w:r>
        <w:rPr>
          <w:rFonts w:ascii="Arial" w:hAnsi="Arial" w:cs="Arial"/>
          <w:sz w:val="24"/>
          <w:szCs w:val="24"/>
        </w:rPr>
        <w:t>испытательной</w:t>
      </w:r>
      <w:r w:rsidRPr="00471BCF">
        <w:rPr>
          <w:rFonts w:ascii="Arial" w:hAnsi="Arial" w:cs="Arial"/>
          <w:sz w:val="24"/>
          <w:szCs w:val="24"/>
        </w:rPr>
        <w:t xml:space="preserve"> массы. Необходимо избегать любого перемещения испытательная массы; для этого используются клинья незначительной массы.</w:t>
      </w:r>
    </w:p>
    <w:p w14:paraId="207DA340" w14:textId="2049A7DD"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Груз массой 9 кг подвешен на расстоянии 20 мм от внешнего края спинки вдоль продольной оси спинки (см. рисунок 14 а)). Если наружный край спинки не расположен на продольной оси, необходимо использовать подходящие средства незначительной массы для подвешивания груза таким образом, чтобы наружный край спинки выступал на расстояние 20 мм от продольной оси (см. рисунок 14 </w:t>
      </w:r>
      <w:r>
        <w:rPr>
          <w:rFonts w:ascii="Arial" w:hAnsi="Arial" w:cs="Arial"/>
          <w:sz w:val="24"/>
          <w:szCs w:val="24"/>
          <w:lang w:val="en-US"/>
        </w:rPr>
        <w:t>b</w:t>
      </w:r>
      <w:r w:rsidRPr="00471BCF">
        <w:rPr>
          <w:rFonts w:ascii="Arial" w:hAnsi="Arial" w:cs="Arial"/>
          <w:sz w:val="24"/>
          <w:szCs w:val="24"/>
        </w:rPr>
        <w:t>).</w:t>
      </w:r>
    </w:p>
    <w:p w14:paraId="6E41341E" w14:textId="49DFE738" w:rsidR="00A4184E"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Некоторые приборы для измерения углов выдают показания, представляющие собой комбинацию углов </w:t>
      </w:r>
      <w:r w:rsidRPr="00471BCF">
        <w:rPr>
          <w:rFonts w:ascii="Arial" w:hAnsi="Arial" w:cs="Arial"/>
          <w:i/>
          <w:sz w:val="24"/>
          <w:szCs w:val="24"/>
        </w:rPr>
        <w:t>γ</w:t>
      </w:r>
      <w:r w:rsidRPr="00471BCF">
        <w:rPr>
          <w:rFonts w:ascii="Arial" w:hAnsi="Arial" w:cs="Arial"/>
          <w:sz w:val="24"/>
          <w:szCs w:val="24"/>
        </w:rPr>
        <w:t xml:space="preserve"> и </w:t>
      </w:r>
      <w:r w:rsidRPr="00471BCF">
        <w:rPr>
          <w:rFonts w:ascii="Arial" w:hAnsi="Arial" w:cs="Arial"/>
          <w:i/>
          <w:sz w:val="24"/>
          <w:szCs w:val="24"/>
        </w:rPr>
        <w:t>δ</w:t>
      </w:r>
      <w:r>
        <w:rPr>
          <w:rFonts w:ascii="Arial" w:hAnsi="Arial" w:cs="Arial"/>
          <w:sz w:val="24"/>
          <w:szCs w:val="24"/>
        </w:rPr>
        <w:t>.</w:t>
      </w:r>
      <w:r w:rsidRPr="00471BCF">
        <w:rPr>
          <w:rFonts w:ascii="Arial" w:hAnsi="Arial" w:cs="Arial"/>
          <w:sz w:val="24"/>
          <w:szCs w:val="24"/>
        </w:rPr>
        <w:t xml:space="preserve"> В таких случаях измерительный прибор должен использоваться таким образом, чтобы углы </w:t>
      </w:r>
      <w:r w:rsidRPr="00471BCF">
        <w:rPr>
          <w:rFonts w:ascii="Arial" w:hAnsi="Arial" w:cs="Arial"/>
          <w:i/>
          <w:sz w:val="24"/>
          <w:szCs w:val="24"/>
        </w:rPr>
        <w:t>γ</w:t>
      </w:r>
      <w:r w:rsidRPr="00471BCF">
        <w:rPr>
          <w:rFonts w:ascii="Arial" w:hAnsi="Arial" w:cs="Arial"/>
          <w:sz w:val="24"/>
          <w:szCs w:val="24"/>
        </w:rPr>
        <w:t xml:space="preserve"> и </w:t>
      </w:r>
      <w:r w:rsidRPr="00471BCF">
        <w:rPr>
          <w:rFonts w:ascii="Arial" w:hAnsi="Arial" w:cs="Arial"/>
          <w:i/>
          <w:sz w:val="24"/>
          <w:szCs w:val="24"/>
        </w:rPr>
        <w:t>δ</w:t>
      </w:r>
      <w:r w:rsidRPr="00471BCF">
        <w:rPr>
          <w:rFonts w:ascii="Arial" w:hAnsi="Arial" w:cs="Arial"/>
          <w:sz w:val="24"/>
          <w:szCs w:val="24"/>
        </w:rPr>
        <w:t xml:space="preserve"> не смешивались.</w:t>
      </w:r>
    </w:p>
    <w:p w14:paraId="3F0950C0" w14:textId="62DEE93D" w:rsid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noProof/>
          <w:sz w:val="24"/>
          <w:szCs w:val="24"/>
        </w:rPr>
        <w:drawing>
          <wp:inline distT="0" distB="0" distL="0" distR="0" wp14:anchorId="38172BEB" wp14:editId="3B12F099">
            <wp:extent cx="5210175" cy="28606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1654" cy="2861444"/>
                    </a:xfrm>
                    <a:prstGeom prst="rect">
                      <a:avLst/>
                    </a:prstGeom>
                    <a:noFill/>
                    <a:ln>
                      <a:noFill/>
                    </a:ln>
                  </pic:spPr>
                </pic:pic>
              </a:graphicData>
            </a:graphic>
          </wp:inline>
        </w:drawing>
      </w:r>
    </w:p>
    <w:p w14:paraId="24AA35CD" w14:textId="77777777" w:rsid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а) груз, подвешенный на расстоянии 20 мм от внешнего края </w:t>
      </w:r>
    </w:p>
    <w:p w14:paraId="76EAAA20" w14:textId="77777777" w:rsidR="00471BCF" w:rsidRDefault="00471BCF" w:rsidP="00471BCF">
      <w:pPr>
        <w:pStyle w:val="ConsPlusNormal"/>
        <w:spacing w:line="360" w:lineRule="auto"/>
        <w:ind w:firstLine="567"/>
        <w:jc w:val="both"/>
        <w:rPr>
          <w:rFonts w:ascii="Arial" w:hAnsi="Arial" w:cs="Arial"/>
          <w:sz w:val="24"/>
          <w:szCs w:val="24"/>
        </w:rPr>
      </w:pPr>
      <w:r>
        <w:rPr>
          <w:rFonts w:ascii="Arial" w:hAnsi="Arial" w:cs="Arial"/>
          <w:sz w:val="24"/>
          <w:szCs w:val="24"/>
          <w:lang w:val="en-US"/>
        </w:rPr>
        <w:t>b</w:t>
      </w:r>
      <w:r w:rsidRPr="00471BCF">
        <w:rPr>
          <w:rFonts w:ascii="Arial" w:hAnsi="Arial" w:cs="Arial"/>
          <w:sz w:val="24"/>
          <w:szCs w:val="24"/>
        </w:rPr>
        <w:t xml:space="preserve">) груз, подвешенный на расстоянии 20 мм от проекции внешнего края </w:t>
      </w:r>
    </w:p>
    <w:p w14:paraId="0A023EB2" w14:textId="061F793F" w:rsidR="00471BCF" w:rsidRPr="00471BCF" w:rsidRDefault="00471BCF" w:rsidP="00471BCF">
      <w:pPr>
        <w:pStyle w:val="ConsPlusNormal"/>
        <w:spacing w:line="360" w:lineRule="auto"/>
        <w:ind w:firstLine="567"/>
        <w:jc w:val="center"/>
        <w:rPr>
          <w:rFonts w:ascii="Arial" w:hAnsi="Arial" w:cs="Arial"/>
          <w:sz w:val="24"/>
          <w:szCs w:val="24"/>
        </w:rPr>
      </w:pPr>
      <w:r w:rsidRPr="00471BCF">
        <w:rPr>
          <w:rFonts w:ascii="Arial" w:hAnsi="Arial" w:cs="Arial"/>
          <w:sz w:val="24"/>
          <w:szCs w:val="24"/>
        </w:rPr>
        <w:t xml:space="preserve">Рисунок 14 — Распределение </w:t>
      </w:r>
      <w:r>
        <w:rPr>
          <w:rFonts w:ascii="Arial" w:hAnsi="Arial" w:cs="Arial"/>
          <w:sz w:val="24"/>
          <w:szCs w:val="24"/>
        </w:rPr>
        <w:t>груза</w:t>
      </w:r>
    </w:p>
    <w:p w14:paraId="161A6566" w14:textId="77777777" w:rsid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Сиденью дают возможность достичь равновесия. </w:t>
      </w:r>
    </w:p>
    <w:p w14:paraId="636B9A75" w14:textId="0DB0C1B1" w:rsid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Необходимо измерить углы </w:t>
      </w:r>
      <w:r w:rsidRPr="00471BCF">
        <w:rPr>
          <w:rFonts w:ascii="Arial" w:hAnsi="Arial" w:cs="Arial"/>
          <w:i/>
          <w:sz w:val="24"/>
          <w:szCs w:val="24"/>
        </w:rPr>
        <w:t>β</w:t>
      </w:r>
      <w:r w:rsidRPr="00471BCF">
        <w:rPr>
          <w:rFonts w:ascii="Arial" w:hAnsi="Arial" w:cs="Arial"/>
          <w:sz w:val="24"/>
          <w:szCs w:val="24"/>
        </w:rPr>
        <w:t xml:space="preserve"> и </w:t>
      </w:r>
      <w:r w:rsidRPr="00471BCF">
        <w:rPr>
          <w:rFonts w:ascii="Arial" w:hAnsi="Arial" w:cs="Arial"/>
          <w:i/>
          <w:sz w:val="24"/>
          <w:szCs w:val="24"/>
        </w:rPr>
        <w:t>δ</w:t>
      </w:r>
      <w:r w:rsidRPr="00471BCF">
        <w:rPr>
          <w:rFonts w:ascii="Arial" w:hAnsi="Arial" w:cs="Arial"/>
          <w:sz w:val="24"/>
          <w:szCs w:val="24"/>
        </w:rPr>
        <w:t>.</w:t>
      </w:r>
    </w:p>
    <w:p w14:paraId="1B13D37B" w14:textId="13058DE5" w:rsidR="00471BCF" w:rsidRPr="00471BCF" w:rsidRDefault="00FA32A4" w:rsidP="00471BCF">
      <w:pPr>
        <w:pStyle w:val="ConsPlusNormal"/>
        <w:spacing w:line="360" w:lineRule="auto"/>
        <w:ind w:firstLine="567"/>
        <w:jc w:val="both"/>
        <w:rPr>
          <w:rFonts w:ascii="Arial" w:hAnsi="Arial" w:cs="Arial"/>
          <w:sz w:val="24"/>
          <w:szCs w:val="24"/>
        </w:rPr>
      </w:pPr>
      <w:r w:rsidRPr="00D04F07">
        <w:rPr>
          <w:rFonts w:ascii="Arial" w:hAnsi="Arial" w:cs="Arial"/>
          <w:sz w:val="24"/>
          <w:szCs w:val="24"/>
        </w:rPr>
        <w:t>10</w:t>
      </w:r>
      <w:r w:rsidR="00471BCF" w:rsidRPr="00471BCF">
        <w:rPr>
          <w:rFonts w:ascii="Arial" w:hAnsi="Arial" w:cs="Arial"/>
          <w:sz w:val="24"/>
          <w:szCs w:val="24"/>
        </w:rPr>
        <w:t>.4.1.2.3 Метод испытания для угла γ</w:t>
      </w:r>
    </w:p>
    <w:p w14:paraId="62A4E661" w14:textId="77777777"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Детские качели устанавливаются на горизонтальную поверхность так, чтобы под ними оставалось немного места для крепления грузов.</w:t>
      </w:r>
    </w:p>
    <w:p w14:paraId="6B270921" w14:textId="77777777"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При необходимости спинка устанавливается в наиболее неблагоприятное положение.</w:t>
      </w:r>
    </w:p>
    <w:p w14:paraId="5396146C" w14:textId="3189B7D2"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 xml:space="preserve">Подвижная испытательная масса (см. </w:t>
      </w:r>
      <w:r w:rsidR="00FA32A4" w:rsidRPr="00FA32A4">
        <w:rPr>
          <w:rFonts w:ascii="Arial" w:hAnsi="Arial" w:cs="Arial"/>
          <w:sz w:val="24"/>
          <w:szCs w:val="24"/>
        </w:rPr>
        <w:t>6</w:t>
      </w:r>
      <w:r w:rsidRPr="00471BCF">
        <w:rPr>
          <w:rFonts w:ascii="Arial" w:hAnsi="Arial" w:cs="Arial"/>
          <w:sz w:val="24"/>
          <w:szCs w:val="24"/>
        </w:rPr>
        <w:t xml:space="preserve">.1) размещается на сиденье таким образом, чтобы часть 1 была обращена к сиденью, а часть 2 — к спинке, шарнир находился на одном уровне с линией контакта, а продольная ось испытательной </w:t>
      </w:r>
      <w:r w:rsidRPr="00471BCF">
        <w:rPr>
          <w:rFonts w:ascii="Arial" w:hAnsi="Arial" w:cs="Arial"/>
          <w:sz w:val="24"/>
          <w:szCs w:val="24"/>
        </w:rPr>
        <w:lastRenderedPageBreak/>
        <w:t>массы была совмещена с продольной осью сиденья, как показано на рисунке 9.</w:t>
      </w:r>
    </w:p>
    <w:p w14:paraId="3F9A608E" w14:textId="0398BD3C" w:rsidR="00471BCF" w:rsidRPr="00471BCF" w:rsidRDefault="00471BCF" w:rsidP="00471BCF">
      <w:pPr>
        <w:pStyle w:val="ConsPlusNormal"/>
        <w:spacing w:line="360" w:lineRule="auto"/>
        <w:ind w:firstLine="567"/>
        <w:jc w:val="both"/>
        <w:rPr>
          <w:rFonts w:ascii="Arial" w:hAnsi="Arial" w:cs="Arial"/>
          <w:sz w:val="24"/>
          <w:szCs w:val="24"/>
        </w:rPr>
      </w:pPr>
      <w:r>
        <w:rPr>
          <w:rFonts w:ascii="Arial" w:hAnsi="Arial" w:cs="Arial"/>
          <w:sz w:val="24"/>
          <w:szCs w:val="24"/>
        </w:rPr>
        <w:t>И</w:t>
      </w:r>
      <w:r w:rsidRPr="00471BCF">
        <w:rPr>
          <w:rFonts w:ascii="Arial" w:hAnsi="Arial" w:cs="Arial"/>
          <w:sz w:val="24"/>
          <w:szCs w:val="24"/>
        </w:rPr>
        <w:t xml:space="preserve">спытательная масса удерживается с помощью удерживающей системы, которая регулируется таким образом, чтобы она максимально точно соответствовала окружности </w:t>
      </w:r>
      <w:r>
        <w:rPr>
          <w:rFonts w:ascii="Arial" w:hAnsi="Arial" w:cs="Arial"/>
          <w:sz w:val="24"/>
          <w:szCs w:val="24"/>
        </w:rPr>
        <w:t>испытательной</w:t>
      </w:r>
      <w:r w:rsidRPr="00471BCF">
        <w:rPr>
          <w:rFonts w:ascii="Arial" w:hAnsi="Arial" w:cs="Arial"/>
          <w:sz w:val="24"/>
          <w:szCs w:val="24"/>
        </w:rPr>
        <w:t xml:space="preserve"> массы. Необходимо избегать любого перемещения испытательной массы; для этого используются клинья незначительной массы.</w:t>
      </w:r>
    </w:p>
    <w:p w14:paraId="32116A00" w14:textId="25CD3C9B" w:rsidR="00471BCF" w:rsidRPr="00471BCF" w:rsidRDefault="00471BCF" w:rsidP="00471BCF">
      <w:pPr>
        <w:pStyle w:val="ConsPlusNormal"/>
        <w:spacing w:line="360" w:lineRule="auto"/>
        <w:ind w:firstLine="567"/>
        <w:jc w:val="both"/>
        <w:rPr>
          <w:rFonts w:ascii="Arial" w:hAnsi="Arial" w:cs="Arial"/>
          <w:sz w:val="24"/>
          <w:szCs w:val="24"/>
        </w:rPr>
      </w:pPr>
      <w:r w:rsidRPr="00471BCF">
        <w:rPr>
          <w:rFonts w:ascii="Arial" w:hAnsi="Arial" w:cs="Arial"/>
          <w:sz w:val="24"/>
          <w:szCs w:val="24"/>
        </w:rPr>
        <w:t>Затем груз массой 9 кг подвешивается на расстоянии 20 мм от внешнего края с одной стороны сиденья вдоль линии контакта сиденья (см. рисунок 15 а)). Если наружный край сиденья не находится на линии контакта, необходимо использовать подходящие средства незначительной массы для подвешивания груза таким образом, чтобы наружный край с одной стороны сиденья выступал на расстояние 20 мм от линии контакта (см. рисунок 15</w:t>
      </w:r>
      <w:r w:rsidR="00FA32A4" w:rsidRPr="00FA32A4">
        <w:rPr>
          <w:rFonts w:ascii="Arial" w:hAnsi="Arial" w:cs="Arial"/>
          <w:sz w:val="24"/>
          <w:szCs w:val="24"/>
        </w:rPr>
        <w:t xml:space="preserve"> </w:t>
      </w:r>
      <w:r w:rsidRPr="00471BCF">
        <w:rPr>
          <w:rFonts w:ascii="Arial" w:hAnsi="Arial" w:cs="Arial"/>
          <w:sz w:val="24"/>
          <w:szCs w:val="24"/>
        </w:rPr>
        <w:t>b)).</w:t>
      </w:r>
    </w:p>
    <w:p w14:paraId="56794966" w14:textId="01D08740" w:rsidR="00A4184E" w:rsidRDefault="00934208" w:rsidP="00934208">
      <w:pPr>
        <w:pStyle w:val="ConsPlusNormal"/>
        <w:spacing w:line="360" w:lineRule="auto"/>
        <w:ind w:firstLine="567"/>
        <w:jc w:val="center"/>
        <w:rPr>
          <w:rFonts w:ascii="Arial" w:hAnsi="Arial" w:cs="Arial"/>
          <w:b/>
          <w:sz w:val="24"/>
          <w:szCs w:val="24"/>
        </w:rPr>
      </w:pPr>
      <w:r w:rsidRPr="00934208">
        <w:rPr>
          <w:rFonts w:ascii="Arial" w:hAnsi="Arial" w:cs="Arial"/>
          <w:b/>
          <w:noProof/>
          <w:sz w:val="24"/>
          <w:szCs w:val="24"/>
        </w:rPr>
        <w:drawing>
          <wp:inline distT="0" distB="0" distL="0" distR="0" wp14:anchorId="5ECD5C81" wp14:editId="63268369">
            <wp:extent cx="4667250" cy="2549366"/>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0432" cy="2551104"/>
                    </a:xfrm>
                    <a:prstGeom prst="rect">
                      <a:avLst/>
                    </a:prstGeom>
                    <a:noFill/>
                    <a:ln>
                      <a:noFill/>
                    </a:ln>
                  </pic:spPr>
                </pic:pic>
              </a:graphicData>
            </a:graphic>
          </wp:inline>
        </w:drawing>
      </w:r>
    </w:p>
    <w:p w14:paraId="692D76E2" w14:textId="675EFA90" w:rsidR="00934208" w:rsidRPr="00934208" w:rsidRDefault="00934208" w:rsidP="00934208">
      <w:pPr>
        <w:pStyle w:val="ConsPlusNormal"/>
        <w:spacing w:line="360" w:lineRule="auto"/>
        <w:ind w:firstLine="567"/>
        <w:jc w:val="both"/>
        <w:rPr>
          <w:rFonts w:ascii="Arial" w:hAnsi="Arial" w:cs="Arial"/>
          <w:sz w:val="24"/>
          <w:szCs w:val="24"/>
        </w:rPr>
      </w:pPr>
      <w:r w:rsidRPr="00934208">
        <w:rPr>
          <w:rFonts w:ascii="Arial" w:hAnsi="Arial" w:cs="Arial"/>
          <w:sz w:val="24"/>
          <w:szCs w:val="24"/>
        </w:rPr>
        <w:t>а) груз, подвешенный на расстоянии 20 мм от внешнего края с одной стороны сиденья</w:t>
      </w:r>
    </w:p>
    <w:p w14:paraId="1036BCE8" w14:textId="4AC50A32" w:rsidR="00934208" w:rsidRPr="00934208" w:rsidRDefault="00934208" w:rsidP="00934208">
      <w:pPr>
        <w:pStyle w:val="ConsPlusNormal"/>
        <w:spacing w:line="360" w:lineRule="auto"/>
        <w:ind w:firstLine="567"/>
        <w:jc w:val="both"/>
        <w:rPr>
          <w:rFonts w:ascii="Arial" w:hAnsi="Arial" w:cs="Arial"/>
          <w:sz w:val="24"/>
          <w:szCs w:val="24"/>
        </w:rPr>
      </w:pPr>
      <w:r>
        <w:rPr>
          <w:rFonts w:ascii="Arial" w:hAnsi="Arial" w:cs="Arial"/>
          <w:sz w:val="24"/>
          <w:szCs w:val="24"/>
          <w:lang w:val="en-US"/>
        </w:rPr>
        <w:t>b</w:t>
      </w:r>
      <w:r w:rsidRPr="00934208">
        <w:rPr>
          <w:rFonts w:ascii="Arial" w:hAnsi="Arial" w:cs="Arial"/>
          <w:sz w:val="24"/>
          <w:szCs w:val="24"/>
        </w:rPr>
        <w:t>) груз, подвешенный на расстоянии 20 мм от проекции внешнего края с одной стороны сиденья</w:t>
      </w:r>
    </w:p>
    <w:p w14:paraId="1EF9CCFA" w14:textId="193EAE0C" w:rsidR="00934208" w:rsidRPr="00934208" w:rsidRDefault="00934208" w:rsidP="00934208">
      <w:pPr>
        <w:pStyle w:val="ConsPlusNormal"/>
        <w:spacing w:line="360" w:lineRule="auto"/>
        <w:ind w:firstLine="567"/>
        <w:jc w:val="both"/>
        <w:rPr>
          <w:rFonts w:ascii="Arial" w:hAnsi="Arial" w:cs="Arial"/>
          <w:sz w:val="24"/>
          <w:szCs w:val="24"/>
        </w:rPr>
      </w:pPr>
      <w:r w:rsidRPr="00934208">
        <w:rPr>
          <w:rFonts w:ascii="Arial" w:hAnsi="Arial" w:cs="Arial"/>
          <w:sz w:val="24"/>
          <w:szCs w:val="24"/>
        </w:rPr>
        <w:t xml:space="preserve">J </w:t>
      </w:r>
      <w:r w:rsidRPr="00C44D7C">
        <w:rPr>
          <w:rFonts w:ascii="Arial" w:hAnsi="Arial" w:cs="Arial"/>
          <w:sz w:val="24"/>
          <w:szCs w:val="24"/>
        </w:rPr>
        <w:t xml:space="preserve">– </w:t>
      </w:r>
      <w:r w:rsidRPr="00934208">
        <w:rPr>
          <w:rFonts w:ascii="Arial" w:hAnsi="Arial" w:cs="Arial"/>
          <w:sz w:val="24"/>
          <w:szCs w:val="24"/>
        </w:rPr>
        <w:t>соединительная линия</w:t>
      </w:r>
    </w:p>
    <w:p w14:paraId="70394B3D" w14:textId="77777777" w:rsidR="00934208" w:rsidRPr="00934208" w:rsidRDefault="00934208" w:rsidP="00934208">
      <w:pPr>
        <w:pStyle w:val="ConsPlusNormal"/>
        <w:spacing w:line="360" w:lineRule="auto"/>
        <w:ind w:firstLine="567"/>
        <w:jc w:val="center"/>
        <w:rPr>
          <w:rFonts w:ascii="Arial" w:hAnsi="Arial" w:cs="Arial"/>
          <w:sz w:val="24"/>
          <w:szCs w:val="24"/>
        </w:rPr>
      </w:pPr>
      <w:r w:rsidRPr="00934208">
        <w:rPr>
          <w:rFonts w:ascii="Arial" w:hAnsi="Arial" w:cs="Arial"/>
          <w:sz w:val="24"/>
          <w:szCs w:val="24"/>
        </w:rPr>
        <w:t>Рисунок 15 — Расположение подвешенной массы</w:t>
      </w:r>
    </w:p>
    <w:p w14:paraId="61085ABE" w14:textId="77777777" w:rsidR="00934208" w:rsidRPr="00934208" w:rsidRDefault="00934208" w:rsidP="00934208">
      <w:pPr>
        <w:pStyle w:val="ConsPlusNormal"/>
        <w:spacing w:line="360" w:lineRule="auto"/>
        <w:ind w:firstLine="567"/>
        <w:jc w:val="both"/>
        <w:rPr>
          <w:rFonts w:ascii="Arial" w:hAnsi="Arial" w:cs="Arial"/>
          <w:sz w:val="24"/>
          <w:szCs w:val="24"/>
        </w:rPr>
      </w:pPr>
      <w:r w:rsidRPr="00934208">
        <w:rPr>
          <w:rFonts w:ascii="Arial" w:hAnsi="Arial" w:cs="Arial"/>
          <w:sz w:val="24"/>
          <w:szCs w:val="24"/>
        </w:rPr>
        <w:t>Сиденью дают возможность достичь равновесия.</w:t>
      </w:r>
    </w:p>
    <w:p w14:paraId="188E2755" w14:textId="77777777" w:rsidR="00934208" w:rsidRPr="00934208" w:rsidRDefault="00934208" w:rsidP="00934208">
      <w:pPr>
        <w:pStyle w:val="ConsPlusNormal"/>
        <w:spacing w:line="360" w:lineRule="auto"/>
        <w:ind w:firstLine="567"/>
        <w:jc w:val="both"/>
        <w:rPr>
          <w:rFonts w:ascii="Arial" w:hAnsi="Arial" w:cs="Arial"/>
          <w:sz w:val="24"/>
          <w:szCs w:val="24"/>
        </w:rPr>
      </w:pPr>
      <w:r w:rsidRPr="00934208">
        <w:rPr>
          <w:rFonts w:ascii="Arial" w:hAnsi="Arial" w:cs="Arial"/>
          <w:sz w:val="24"/>
          <w:szCs w:val="24"/>
        </w:rPr>
        <w:t xml:space="preserve">Измеряется угол </w:t>
      </w:r>
      <w:r w:rsidRPr="00934208">
        <w:rPr>
          <w:rFonts w:ascii="Arial" w:hAnsi="Arial" w:cs="Arial"/>
          <w:i/>
          <w:sz w:val="24"/>
          <w:szCs w:val="24"/>
        </w:rPr>
        <w:t>γ</w:t>
      </w:r>
      <w:r w:rsidRPr="00934208">
        <w:rPr>
          <w:rFonts w:ascii="Arial" w:hAnsi="Arial" w:cs="Arial"/>
          <w:sz w:val="24"/>
          <w:szCs w:val="24"/>
        </w:rPr>
        <w:t xml:space="preserve"> (см. рисунок 16).</w:t>
      </w:r>
    </w:p>
    <w:p w14:paraId="2087A878" w14:textId="77777777" w:rsidR="00934208" w:rsidRPr="00934208" w:rsidRDefault="00934208" w:rsidP="00934208">
      <w:pPr>
        <w:pStyle w:val="ConsPlusNormal"/>
        <w:spacing w:line="360" w:lineRule="auto"/>
        <w:ind w:firstLine="567"/>
        <w:jc w:val="both"/>
        <w:rPr>
          <w:rFonts w:ascii="Arial" w:hAnsi="Arial" w:cs="Arial"/>
          <w:sz w:val="24"/>
          <w:szCs w:val="24"/>
        </w:rPr>
      </w:pPr>
      <w:r w:rsidRPr="00934208">
        <w:rPr>
          <w:rFonts w:ascii="Arial" w:hAnsi="Arial" w:cs="Arial"/>
          <w:sz w:val="24"/>
          <w:szCs w:val="24"/>
        </w:rPr>
        <w:t>Затем измерение повторяется с грузом массой 9 кг, прикрепленным к противоположной стороне.</w:t>
      </w:r>
    </w:p>
    <w:p w14:paraId="578C2EEE" w14:textId="02CC2F57" w:rsidR="00934208" w:rsidRDefault="00934208" w:rsidP="00934208">
      <w:pPr>
        <w:pStyle w:val="ConsPlusNormal"/>
        <w:spacing w:line="360" w:lineRule="auto"/>
        <w:ind w:firstLine="567"/>
        <w:jc w:val="both"/>
        <w:rPr>
          <w:rFonts w:ascii="Arial" w:hAnsi="Arial" w:cs="Arial"/>
          <w:sz w:val="24"/>
          <w:szCs w:val="24"/>
        </w:rPr>
      </w:pPr>
      <w:r w:rsidRPr="00934208">
        <w:rPr>
          <w:rFonts w:ascii="Arial" w:hAnsi="Arial" w:cs="Arial"/>
          <w:sz w:val="24"/>
          <w:szCs w:val="24"/>
        </w:rPr>
        <w:t xml:space="preserve">Некоторые приборы для измерения угла дают показание, являющееся результатом комбинации углов </w:t>
      </w:r>
      <w:r w:rsidRPr="00934208">
        <w:rPr>
          <w:rFonts w:ascii="Arial" w:hAnsi="Arial" w:cs="Arial"/>
          <w:i/>
          <w:sz w:val="24"/>
          <w:szCs w:val="24"/>
        </w:rPr>
        <w:t>γ</w:t>
      </w:r>
      <w:r w:rsidRPr="00934208">
        <w:rPr>
          <w:rFonts w:ascii="Arial" w:hAnsi="Arial" w:cs="Arial"/>
          <w:sz w:val="24"/>
          <w:szCs w:val="24"/>
        </w:rPr>
        <w:t xml:space="preserve"> и </w:t>
      </w:r>
      <w:r w:rsidRPr="00934208">
        <w:rPr>
          <w:rFonts w:ascii="Arial" w:hAnsi="Arial" w:cs="Arial"/>
          <w:i/>
          <w:sz w:val="24"/>
          <w:szCs w:val="24"/>
        </w:rPr>
        <w:t>δ</w:t>
      </w:r>
      <w:r>
        <w:rPr>
          <w:rFonts w:ascii="Arial" w:hAnsi="Arial" w:cs="Arial"/>
          <w:sz w:val="24"/>
          <w:szCs w:val="24"/>
        </w:rPr>
        <w:t>.</w:t>
      </w:r>
      <w:r w:rsidRPr="00934208">
        <w:rPr>
          <w:rFonts w:ascii="Arial" w:hAnsi="Arial" w:cs="Arial"/>
          <w:sz w:val="24"/>
          <w:szCs w:val="24"/>
        </w:rPr>
        <w:t xml:space="preserve"> В таких случаях измерительный прибор необходимо использовать таким образом, чтобы углы </w:t>
      </w:r>
      <w:r w:rsidRPr="00934208">
        <w:rPr>
          <w:rFonts w:ascii="Arial" w:hAnsi="Arial" w:cs="Arial"/>
          <w:i/>
          <w:sz w:val="24"/>
          <w:szCs w:val="24"/>
        </w:rPr>
        <w:t>γ</w:t>
      </w:r>
      <w:r w:rsidRPr="00934208">
        <w:rPr>
          <w:rFonts w:ascii="Arial" w:hAnsi="Arial" w:cs="Arial"/>
          <w:sz w:val="24"/>
          <w:szCs w:val="24"/>
        </w:rPr>
        <w:t xml:space="preserve"> и </w:t>
      </w:r>
      <w:r w:rsidRPr="00934208">
        <w:rPr>
          <w:rFonts w:ascii="Arial" w:hAnsi="Arial" w:cs="Arial"/>
          <w:i/>
          <w:sz w:val="24"/>
          <w:szCs w:val="24"/>
        </w:rPr>
        <w:t>δ</w:t>
      </w:r>
      <w:r w:rsidRPr="00934208">
        <w:rPr>
          <w:rFonts w:ascii="Arial" w:hAnsi="Arial" w:cs="Arial"/>
          <w:sz w:val="24"/>
          <w:szCs w:val="24"/>
        </w:rPr>
        <w:t xml:space="preserve"> не смешивались.</w:t>
      </w:r>
    </w:p>
    <w:p w14:paraId="6E40BC13" w14:textId="7F0E51BD" w:rsidR="00934208" w:rsidRPr="00934208" w:rsidRDefault="00934208" w:rsidP="00934208">
      <w:pPr>
        <w:pStyle w:val="ConsPlusNormal"/>
        <w:spacing w:line="360" w:lineRule="auto"/>
        <w:ind w:firstLine="567"/>
        <w:jc w:val="center"/>
        <w:rPr>
          <w:rFonts w:ascii="Arial" w:hAnsi="Arial" w:cs="Arial"/>
          <w:sz w:val="24"/>
          <w:szCs w:val="24"/>
        </w:rPr>
      </w:pPr>
      <w:r w:rsidRPr="00934208">
        <w:rPr>
          <w:rFonts w:ascii="Arial" w:hAnsi="Arial" w:cs="Arial"/>
          <w:noProof/>
          <w:sz w:val="24"/>
          <w:szCs w:val="24"/>
        </w:rPr>
        <w:lastRenderedPageBreak/>
        <w:drawing>
          <wp:inline distT="0" distB="0" distL="0" distR="0" wp14:anchorId="10C6FFC2" wp14:editId="6D27DF4F">
            <wp:extent cx="2657475" cy="26522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1419" cy="2656218"/>
                    </a:xfrm>
                    <a:prstGeom prst="rect">
                      <a:avLst/>
                    </a:prstGeom>
                    <a:noFill/>
                    <a:ln>
                      <a:noFill/>
                    </a:ln>
                  </pic:spPr>
                </pic:pic>
              </a:graphicData>
            </a:graphic>
          </wp:inline>
        </w:drawing>
      </w:r>
    </w:p>
    <w:p w14:paraId="3B7EB368" w14:textId="72F83728" w:rsidR="000B0CD8" w:rsidRPr="000B0CD8" w:rsidRDefault="000B0CD8" w:rsidP="000B0CD8">
      <w:pPr>
        <w:pStyle w:val="ConsPlusNormal"/>
        <w:spacing w:line="360" w:lineRule="auto"/>
        <w:ind w:firstLine="567"/>
        <w:jc w:val="center"/>
        <w:rPr>
          <w:rFonts w:ascii="Arial" w:hAnsi="Arial" w:cs="Arial"/>
          <w:sz w:val="24"/>
          <w:szCs w:val="24"/>
        </w:rPr>
      </w:pPr>
      <w:r w:rsidRPr="000B0CD8">
        <w:rPr>
          <w:rFonts w:ascii="Arial" w:hAnsi="Arial" w:cs="Arial"/>
          <w:i/>
          <w:sz w:val="24"/>
          <w:szCs w:val="24"/>
        </w:rPr>
        <w:t>γ</w:t>
      </w:r>
      <w:r w:rsidRPr="000B0CD8">
        <w:rPr>
          <w:rFonts w:ascii="Arial" w:hAnsi="Arial" w:cs="Arial"/>
          <w:sz w:val="24"/>
          <w:szCs w:val="24"/>
        </w:rPr>
        <w:t xml:space="preserve"> </w:t>
      </w:r>
      <w:r>
        <w:rPr>
          <w:rFonts w:ascii="Arial" w:hAnsi="Arial" w:cs="Arial"/>
          <w:sz w:val="24"/>
          <w:szCs w:val="24"/>
        </w:rPr>
        <w:t>– у</w:t>
      </w:r>
      <w:r w:rsidRPr="000B0CD8">
        <w:rPr>
          <w:rFonts w:ascii="Arial" w:hAnsi="Arial" w:cs="Arial"/>
          <w:sz w:val="24"/>
          <w:szCs w:val="24"/>
        </w:rPr>
        <w:t>гол, образованный качающейся рамой при боковом качательном движении из положения покоя</w:t>
      </w:r>
      <w:r>
        <w:rPr>
          <w:rFonts w:ascii="Arial" w:hAnsi="Arial" w:cs="Arial"/>
          <w:sz w:val="24"/>
          <w:szCs w:val="24"/>
        </w:rPr>
        <w:t xml:space="preserve">; </w:t>
      </w:r>
      <w:r w:rsidRPr="000B0CD8">
        <w:rPr>
          <w:rFonts w:ascii="Arial" w:hAnsi="Arial" w:cs="Arial"/>
          <w:i/>
          <w:sz w:val="24"/>
          <w:szCs w:val="24"/>
        </w:rPr>
        <w:t>М</w:t>
      </w:r>
      <w:r w:rsidRPr="000B0CD8">
        <w:rPr>
          <w:rFonts w:ascii="Arial" w:hAnsi="Arial" w:cs="Arial"/>
          <w:sz w:val="24"/>
          <w:szCs w:val="24"/>
        </w:rPr>
        <w:t xml:space="preserve"> </w:t>
      </w:r>
      <w:r>
        <w:rPr>
          <w:rFonts w:ascii="Arial" w:hAnsi="Arial" w:cs="Arial"/>
          <w:sz w:val="24"/>
          <w:szCs w:val="24"/>
        </w:rPr>
        <w:t xml:space="preserve">– </w:t>
      </w:r>
      <w:r w:rsidRPr="000B0CD8">
        <w:rPr>
          <w:rFonts w:ascii="Arial" w:hAnsi="Arial" w:cs="Arial"/>
          <w:sz w:val="24"/>
          <w:szCs w:val="24"/>
        </w:rPr>
        <w:t>испытательная масса 9 кг</w:t>
      </w:r>
    </w:p>
    <w:p w14:paraId="06B570C8" w14:textId="77777777" w:rsidR="000B0CD8" w:rsidRPr="000B0CD8" w:rsidRDefault="000B0CD8" w:rsidP="000B0CD8">
      <w:pPr>
        <w:pStyle w:val="ConsPlusNormal"/>
        <w:spacing w:line="360" w:lineRule="auto"/>
        <w:ind w:firstLine="567"/>
        <w:jc w:val="center"/>
        <w:rPr>
          <w:rFonts w:ascii="Arial" w:hAnsi="Arial" w:cs="Arial"/>
          <w:i/>
          <w:sz w:val="24"/>
          <w:szCs w:val="24"/>
        </w:rPr>
      </w:pPr>
      <w:r w:rsidRPr="000B0CD8">
        <w:rPr>
          <w:rFonts w:ascii="Arial" w:hAnsi="Arial" w:cs="Arial"/>
          <w:sz w:val="24"/>
          <w:szCs w:val="24"/>
        </w:rPr>
        <w:t xml:space="preserve">Рисунок 16 — Измерение угла </w:t>
      </w:r>
      <w:r w:rsidRPr="000B0CD8">
        <w:rPr>
          <w:rFonts w:ascii="Arial" w:hAnsi="Arial" w:cs="Arial"/>
          <w:i/>
          <w:sz w:val="24"/>
          <w:szCs w:val="24"/>
        </w:rPr>
        <w:t>γ</w:t>
      </w:r>
    </w:p>
    <w:p w14:paraId="79B44D85" w14:textId="0CE14180" w:rsidR="000B0CD8" w:rsidRPr="000B0CD8" w:rsidRDefault="00FA32A4" w:rsidP="000B0CD8">
      <w:pPr>
        <w:pStyle w:val="ConsPlusNormal"/>
        <w:spacing w:line="360" w:lineRule="auto"/>
        <w:ind w:firstLine="567"/>
        <w:jc w:val="both"/>
        <w:rPr>
          <w:rFonts w:ascii="Arial" w:hAnsi="Arial" w:cs="Arial"/>
          <w:b/>
          <w:sz w:val="24"/>
          <w:szCs w:val="24"/>
        </w:rPr>
      </w:pPr>
      <w:r w:rsidRPr="00D04F07">
        <w:rPr>
          <w:rFonts w:ascii="Arial" w:hAnsi="Arial" w:cs="Arial"/>
          <w:b/>
          <w:sz w:val="24"/>
          <w:szCs w:val="24"/>
        </w:rPr>
        <w:t>10</w:t>
      </w:r>
      <w:r w:rsidR="000B0CD8" w:rsidRPr="000B0CD8">
        <w:rPr>
          <w:rFonts w:ascii="Arial" w:hAnsi="Arial" w:cs="Arial"/>
          <w:b/>
          <w:sz w:val="24"/>
          <w:szCs w:val="24"/>
        </w:rPr>
        <w:t>.4.2 Система удержания</w:t>
      </w:r>
    </w:p>
    <w:p w14:paraId="150ECF3F" w14:textId="284F581C" w:rsidR="000B0CD8" w:rsidRPr="000B0CD8" w:rsidRDefault="00FA32A4" w:rsidP="000B0CD8">
      <w:pPr>
        <w:pStyle w:val="ConsPlusNormal"/>
        <w:spacing w:line="360" w:lineRule="auto"/>
        <w:ind w:firstLine="567"/>
        <w:jc w:val="both"/>
        <w:rPr>
          <w:rFonts w:ascii="Arial" w:hAnsi="Arial" w:cs="Arial"/>
          <w:sz w:val="24"/>
          <w:szCs w:val="24"/>
        </w:rPr>
      </w:pPr>
      <w:r w:rsidRPr="00D04F07">
        <w:rPr>
          <w:rFonts w:ascii="Arial" w:hAnsi="Arial" w:cs="Arial"/>
          <w:sz w:val="24"/>
          <w:szCs w:val="24"/>
        </w:rPr>
        <w:t>10</w:t>
      </w:r>
      <w:r w:rsidR="000B0CD8" w:rsidRPr="000B0CD8">
        <w:rPr>
          <w:rFonts w:ascii="Arial" w:hAnsi="Arial" w:cs="Arial"/>
          <w:sz w:val="24"/>
          <w:szCs w:val="24"/>
        </w:rPr>
        <w:t>.4.2.1 Требования</w:t>
      </w:r>
    </w:p>
    <w:p w14:paraId="743154F6" w14:textId="77777777"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Детские качели должны быть оборудованы системой удержания, регулируемой по размеру ребенка и состоящей как минимум из пахового ремня и плечевых ремней. Использование удерживающей системы без прикрепления пахового ремня должно быть невозможным.</w:t>
      </w:r>
    </w:p>
    <w:p w14:paraId="23956099" w14:textId="77777777"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Все ремни, входящие в удерживающую систему, должны иметь ширину не менее 19 мм.</w:t>
      </w:r>
    </w:p>
    <w:p w14:paraId="34A7918B" w14:textId="1FDFDFDB"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0B0CD8">
        <w:rPr>
          <w:rFonts w:ascii="Arial" w:hAnsi="Arial" w:cs="Arial"/>
          <w:sz w:val="24"/>
          <w:szCs w:val="24"/>
        </w:rPr>
        <w:t>.4.2.2.1 удерживающая система, ремни и точки крепления не должны рваться, ослабевать или отрываться от своих креплений.</w:t>
      </w:r>
    </w:p>
    <w:p w14:paraId="1B8751AC" w14:textId="25DD981D"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0B0CD8">
        <w:rPr>
          <w:rFonts w:ascii="Arial" w:hAnsi="Arial" w:cs="Arial"/>
          <w:sz w:val="24"/>
          <w:szCs w:val="24"/>
        </w:rPr>
        <w:t>.4.2.2.2 в любом направлении крепежные элементы не должны ослабевать или повреждаться таким образом, чтобы это повлияло на их нормальную работу и функционирование.</w:t>
      </w:r>
    </w:p>
    <w:p w14:paraId="3154F499" w14:textId="686B12DE"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 xml:space="preserve">При испытании в соответствии с </w:t>
      </w:r>
      <w:r w:rsidR="00FA32A4" w:rsidRPr="00FA32A4">
        <w:rPr>
          <w:rFonts w:ascii="Arial" w:hAnsi="Arial" w:cs="Arial"/>
          <w:sz w:val="24"/>
          <w:szCs w:val="24"/>
        </w:rPr>
        <w:t>10</w:t>
      </w:r>
      <w:r w:rsidRPr="000B0CD8">
        <w:rPr>
          <w:rFonts w:ascii="Arial" w:hAnsi="Arial" w:cs="Arial"/>
          <w:sz w:val="24"/>
          <w:szCs w:val="24"/>
        </w:rPr>
        <w:t>.4.2.2.3 ни один регулятор, бегунок, пряжка или застежка не должны смещаться более чем на 20 мм.</w:t>
      </w:r>
    </w:p>
    <w:p w14:paraId="23386581" w14:textId="63F2362C" w:rsidR="000B0CD8" w:rsidRPr="000B0CD8" w:rsidRDefault="00FA32A4" w:rsidP="000B0CD8">
      <w:pPr>
        <w:pStyle w:val="ConsPlusNormal"/>
        <w:spacing w:line="360" w:lineRule="auto"/>
        <w:ind w:firstLine="567"/>
        <w:jc w:val="both"/>
        <w:rPr>
          <w:rFonts w:ascii="Arial" w:hAnsi="Arial" w:cs="Arial"/>
          <w:sz w:val="24"/>
          <w:szCs w:val="24"/>
        </w:rPr>
      </w:pPr>
      <w:r w:rsidRPr="00FA32A4">
        <w:rPr>
          <w:rFonts w:ascii="Arial" w:hAnsi="Arial" w:cs="Arial"/>
          <w:sz w:val="24"/>
          <w:szCs w:val="24"/>
        </w:rPr>
        <w:t>10</w:t>
      </w:r>
      <w:r w:rsidR="000B0CD8" w:rsidRPr="000B0CD8">
        <w:rPr>
          <w:rFonts w:ascii="Arial" w:hAnsi="Arial" w:cs="Arial"/>
          <w:sz w:val="24"/>
          <w:szCs w:val="24"/>
        </w:rPr>
        <w:t>.4.2.2 Процедуры испытаний</w:t>
      </w:r>
    </w:p>
    <w:p w14:paraId="459ACA1F" w14:textId="3D5389BC" w:rsidR="000B0CD8" w:rsidRPr="000B0CD8" w:rsidRDefault="00FA32A4" w:rsidP="000B0CD8">
      <w:pPr>
        <w:pStyle w:val="ConsPlusNormal"/>
        <w:spacing w:line="360" w:lineRule="auto"/>
        <w:ind w:firstLine="567"/>
        <w:jc w:val="both"/>
        <w:rPr>
          <w:rFonts w:ascii="Arial" w:hAnsi="Arial" w:cs="Arial"/>
          <w:sz w:val="24"/>
          <w:szCs w:val="24"/>
        </w:rPr>
      </w:pPr>
      <w:r w:rsidRPr="00FA32A4">
        <w:rPr>
          <w:rFonts w:ascii="Arial" w:hAnsi="Arial" w:cs="Arial"/>
          <w:sz w:val="24"/>
          <w:szCs w:val="24"/>
        </w:rPr>
        <w:t>10</w:t>
      </w:r>
      <w:r w:rsidR="000B0CD8" w:rsidRPr="000B0CD8">
        <w:rPr>
          <w:rFonts w:ascii="Arial" w:hAnsi="Arial" w:cs="Arial"/>
          <w:sz w:val="24"/>
          <w:szCs w:val="24"/>
        </w:rPr>
        <w:t>.4.2.2.1 Процедура проверки прочности удерживающей системы</w:t>
      </w:r>
    </w:p>
    <w:p w14:paraId="5E48F34F" w14:textId="77777777"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Детские качели фиксируются от перемещения с помощью подходящих средств.</w:t>
      </w:r>
    </w:p>
    <w:p w14:paraId="2FAAF4B1" w14:textId="5FCFB80A" w:rsidR="000B0CD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 xml:space="preserve">К каждому ремню и каждой точке крепления удерживающей системы должно быть приложено растягивающее усилие 150 Н в направлении, в котором наиболее </w:t>
      </w:r>
      <w:r w:rsidRPr="000B0CD8">
        <w:rPr>
          <w:rFonts w:ascii="Arial" w:hAnsi="Arial" w:cs="Arial"/>
          <w:sz w:val="24"/>
          <w:szCs w:val="24"/>
        </w:rPr>
        <w:lastRenderedPageBreak/>
        <w:t xml:space="preserve">вероятно разрушение, постепенно в течение 5 с и поддерживаться в течение </w:t>
      </w:r>
      <w:r w:rsidR="00E15D66">
        <w:rPr>
          <w:rFonts w:ascii="Arial" w:hAnsi="Arial" w:cs="Arial"/>
          <w:sz w:val="24"/>
          <w:szCs w:val="24"/>
        </w:rPr>
        <w:br/>
      </w:r>
      <w:r w:rsidRPr="000B0CD8">
        <w:rPr>
          <w:rFonts w:ascii="Arial" w:hAnsi="Arial" w:cs="Arial"/>
          <w:sz w:val="24"/>
          <w:szCs w:val="24"/>
        </w:rPr>
        <w:t>(60 ± 3) с.</w:t>
      </w:r>
    </w:p>
    <w:p w14:paraId="4C79FFB8" w14:textId="5BD4CB27" w:rsidR="000B0CD8" w:rsidRPr="000B0CD8" w:rsidRDefault="00FA32A4" w:rsidP="000B0CD8">
      <w:pPr>
        <w:pStyle w:val="ConsPlusNormal"/>
        <w:spacing w:line="360" w:lineRule="auto"/>
        <w:ind w:firstLine="567"/>
        <w:jc w:val="both"/>
        <w:rPr>
          <w:rFonts w:ascii="Arial" w:hAnsi="Arial" w:cs="Arial"/>
          <w:sz w:val="24"/>
          <w:szCs w:val="24"/>
        </w:rPr>
      </w:pPr>
      <w:r w:rsidRPr="00D04F07">
        <w:rPr>
          <w:rFonts w:ascii="Arial" w:hAnsi="Arial" w:cs="Arial"/>
          <w:sz w:val="24"/>
          <w:szCs w:val="24"/>
        </w:rPr>
        <w:t>10</w:t>
      </w:r>
      <w:r w:rsidR="000B0CD8" w:rsidRPr="000B0CD8">
        <w:rPr>
          <w:rFonts w:ascii="Arial" w:hAnsi="Arial" w:cs="Arial"/>
          <w:sz w:val="24"/>
          <w:szCs w:val="24"/>
        </w:rPr>
        <w:t>.4.2.2.2 Методы испытания прочности затворов</w:t>
      </w:r>
    </w:p>
    <w:p w14:paraId="37F14DDB" w14:textId="7F541260" w:rsidR="00934208" w:rsidRPr="000B0CD8" w:rsidRDefault="000B0CD8" w:rsidP="000B0CD8">
      <w:pPr>
        <w:pStyle w:val="ConsPlusNormal"/>
        <w:spacing w:line="360" w:lineRule="auto"/>
        <w:ind w:firstLine="567"/>
        <w:jc w:val="both"/>
        <w:rPr>
          <w:rFonts w:ascii="Arial" w:hAnsi="Arial" w:cs="Arial"/>
          <w:sz w:val="24"/>
          <w:szCs w:val="24"/>
        </w:rPr>
      </w:pPr>
      <w:r w:rsidRPr="000B0CD8">
        <w:rPr>
          <w:rFonts w:ascii="Arial" w:hAnsi="Arial" w:cs="Arial"/>
          <w:sz w:val="24"/>
          <w:szCs w:val="24"/>
        </w:rPr>
        <w:t>К ремням по обе стороны пряжки в течение 5 с постепенно прикладывается растягивающее усилие величиной 150 Н. Эта сила сохраняется в течение (60 ± 3) с.</w:t>
      </w:r>
    </w:p>
    <w:p w14:paraId="3A82B3B1" w14:textId="63445079" w:rsidR="00C44D7C" w:rsidRPr="00C44D7C" w:rsidRDefault="00FA32A4" w:rsidP="00C44D7C">
      <w:pPr>
        <w:pStyle w:val="ConsPlusNormal"/>
        <w:spacing w:line="360" w:lineRule="auto"/>
        <w:ind w:firstLine="567"/>
        <w:jc w:val="both"/>
        <w:rPr>
          <w:rFonts w:ascii="Arial" w:hAnsi="Arial" w:cs="Arial"/>
          <w:sz w:val="24"/>
          <w:szCs w:val="24"/>
        </w:rPr>
      </w:pPr>
      <w:r w:rsidRPr="00FA32A4">
        <w:rPr>
          <w:rFonts w:ascii="Arial" w:hAnsi="Arial" w:cs="Arial"/>
          <w:sz w:val="24"/>
          <w:szCs w:val="24"/>
        </w:rPr>
        <w:t>10</w:t>
      </w:r>
      <w:r w:rsidR="00C44D7C" w:rsidRPr="00C44D7C">
        <w:rPr>
          <w:rFonts w:ascii="Arial" w:hAnsi="Arial" w:cs="Arial"/>
          <w:sz w:val="24"/>
          <w:szCs w:val="24"/>
        </w:rPr>
        <w:t xml:space="preserve">.4.2.2.3 </w:t>
      </w:r>
      <w:r w:rsidR="00C44D7C">
        <w:rPr>
          <w:rFonts w:ascii="Arial" w:hAnsi="Arial" w:cs="Arial"/>
          <w:sz w:val="24"/>
          <w:szCs w:val="24"/>
        </w:rPr>
        <w:t>Испытание на</w:t>
      </w:r>
      <w:r w:rsidR="00C44D7C" w:rsidRPr="00C44D7C">
        <w:rPr>
          <w:rFonts w:ascii="Arial" w:hAnsi="Arial" w:cs="Arial"/>
          <w:sz w:val="24"/>
          <w:szCs w:val="24"/>
        </w:rPr>
        <w:t xml:space="preserve"> проскальзывани</w:t>
      </w:r>
      <w:r w:rsidR="00C44D7C">
        <w:rPr>
          <w:rFonts w:ascii="Arial" w:hAnsi="Arial" w:cs="Arial"/>
          <w:sz w:val="24"/>
          <w:szCs w:val="24"/>
        </w:rPr>
        <w:t>е</w:t>
      </w:r>
      <w:r w:rsidR="00C44D7C" w:rsidRPr="00C44D7C">
        <w:rPr>
          <w:rFonts w:ascii="Arial" w:hAnsi="Arial" w:cs="Arial"/>
          <w:sz w:val="24"/>
          <w:szCs w:val="24"/>
        </w:rPr>
        <w:t xml:space="preserve"> регулировочных устройств удерживающей системы</w:t>
      </w:r>
    </w:p>
    <w:p w14:paraId="43345DC6" w14:textId="2355C3B9" w:rsidR="00C44D7C" w:rsidRPr="00C44D7C" w:rsidRDefault="00C44D7C" w:rsidP="00C44D7C">
      <w:pPr>
        <w:pStyle w:val="ConsPlusNormal"/>
        <w:spacing w:line="360" w:lineRule="auto"/>
        <w:ind w:firstLine="567"/>
        <w:jc w:val="both"/>
        <w:rPr>
          <w:rFonts w:ascii="Arial" w:hAnsi="Arial" w:cs="Arial"/>
          <w:sz w:val="24"/>
          <w:szCs w:val="24"/>
        </w:rPr>
      </w:pPr>
      <w:r>
        <w:rPr>
          <w:rFonts w:ascii="Arial" w:hAnsi="Arial" w:cs="Arial"/>
          <w:sz w:val="24"/>
          <w:szCs w:val="24"/>
        </w:rPr>
        <w:t>Это испытание должно проводят</w:t>
      </w:r>
      <w:r w:rsidRPr="00C44D7C">
        <w:rPr>
          <w:rFonts w:ascii="Arial" w:hAnsi="Arial" w:cs="Arial"/>
          <w:sz w:val="24"/>
          <w:szCs w:val="24"/>
        </w:rPr>
        <w:t xml:space="preserve"> как последнее испытание всей процедуры испытаний.</w:t>
      </w:r>
    </w:p>
    <w:p w14:paraId="4AFE51EA" w14:textId="702DED9B"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С обеих сторон каждого регулировочного устройства от изделия </w:t>
      </w:r>
      <w:r>
        <w:rPr>
          <w:rFonts w:ascii="Arial" w:hAnsi="Arial" w:cs="Arial"/>
          <w:sz w:val="24"/>
          <w:szCs w:val="24"/>
        </w:rPr>
        <w:t xml:space="preserve">отрезают </w:t>
      </w:r>
      <w:r w:rsidRPr="00C44D7C">
        <w:rPr>
          <w:rFonts w:ascii="Arial" w:hAnsi="Arial" w:cs="Arial"/>
          <w:sz w:val="24"/>
          <w:szCs w:val="24"/>
        </w:rPr>
        <w:t>достаточную длину удерживающей системы.</w:t>
      </w:r>
    </w:p>
    <w:p w14:paraId="199967CF" w14:textId="084D5E2B"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Один конец испытуемого образца закрепля</w:t>
      </w:r>
      <w:r>
        <w:rPr>
          <w:rFonts w:ascii="Arial" w:hAnsi="Arial" w:cs="Arial"/>
          <w:sz w:val="24"/>
          <w:szCs w:val="24"/>
        </w:rPr>
        <w:t>ют</w:t>
      </w:r>
      <w:r w:rsidRPr="00C44D7C">
        <w:rPr>
          <w:rFonts w:ascii="Arial" w:hAnsi="Arial" w:cs="Arial"/>
          <w:sz w:val="24"/>
          <w:szCs w:val="24"/>
        </w:rPr>
        <w:t xml:space="preserve"> в неподвижном зажимном устройстве (губка зажимного устройства должна быть по крайней мере такой же ширины, как и ремень) таким образом, чтобы ремень и регулировочное устройство свободно висели в вертикальном направлении.</w:t>
      </w:r>
    </w:p>
    <w:p w14:paraId="2D3035F5" w14:textId="0DC1AE98"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К другому концу испытуемого образца прикладыва</w:t>
      </w:r>
      <w:r>
        <w:rPr>
          <w:rFonts w:ascii="Arial" w:hAnsi="Arial" w:cs="Arial"/>
          <w:sz w:val="24"/>
          <w:szCs w:val="24"/>
        </w:rPr>
        <w:t xml:space="preserve">ют </w:t>
      </w:r>
      <w:r w:rsidRPr="00C44D7C">
        <w:rPr>
          <w:rFonts w:ascii="Arial" w:hAnsi="Arial" w:cs="Arial"/>
          <w:sz w:val="24"/>
          <w:szCs w:val="24"/>
        </w:rPr>
        <w:t>усилие с помощью зажимного устройства, описанного выше (ширина губки зажимного устройства должна быть не меньше ширины ремня).</w:t>
      </w:r>
    </w:p>
    <w:p w14:paraId="2D92D5F7" w14:textId="57CE0CEA"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Регулировочное устройство должно располагаться примерно посередине между неподвижным зажимным устройством и </w:t>
      </w:r>
      <w:r>
        <w:rPr>
          <w:rFonts w:ascii="Arial" w:hAnsi="Arial" w:cs="Arial"/>
          <w:sz w:val="24"/>
          <w:szCs w:val="24"/>
        </w:rPr>
        <w:t>местом</w:t>
      </w:r>
      <w:r w:rsidRPr="00C44D7C">
        <w:rPr>
          <w:rFonts w:ascii="Arial" w:hAnsi="Arial" w:cs="Arial"/>
          <w:sz w:val="24"/>
          <w:szCs w:val="24"/>
        </w:rPr>
        <w:t xml:space="preserve"> приложения силы.</w:t>
      </w:r>
    </w:p>
    <w:p w14:paraId="75273606" w14:textId="77777777"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Ремень должен быть натянут так же, как если бы он был встроен в изделие.</w:t>
      </w:r>
    </w:p>
    <w:p w14:paraId="7C508773" w14:textId="6BEE2B66"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К ремню постепенно в течение 5 с прикладывают силу 10 Н и поддерживают ее в течение (10 ± 1) с. Затем сила снимается. По ширине ремня на уровне ре</w:t>
      </w:r>
      <w:r>
        <w:rPr>
          <w:rFonts w:ascii="Arial" w:hAnsi="Arial" w:cs="Arial"/>
          <w:sz w:val="24"/>
          <w:szCs w:val="24"/>
        </w:rPr>
        <w:t>гулировочного устройства проводят</w:t>
      </w:r>
      <w:r w:rsidRPr="00C44D7C">
        <w:rPr>
          <w:rFonts w:ascii="Arial" w:hAnsi="Arial" w:cs="Arial"/>
          <w:sz w:val="24"/>
          <w:szCs w:val="24"/>
        </w:rPr>
        <w:t xml:space="preserve"> лини</w:t>
      </w:r>
      <w:r>
        <w:rPr>
          <w:rFonts w:ascii="Arial" w:hAnsi="Arial" w:cs="Arial"/>
          <w:sz w:val="24"/>
          <w:szCs w:val="24"/>
        </w:rPr>
        <w:t>ю</w:t>
      </w:r>
      <w:r w:rsidRPr="00C44D7C">
        <w:rPr>
          <w:rFonts w:ascii="Arial" w:hAnsi="Arial" w:cs="Arial"/>
          <w:sz w:val="24"/>
          <w:szCs w:val="24"/>
        </w:rPr>
        <w:t>.</w:t>
      </w:r>
    </w:p>
    <w:p w14:paraId="38694FF9" w14:textId="77777777"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К ремню постепенно в течение 5 с прикладывают усилие 150 Н и поддерживают его в течение (60 ± 3) с. Затем сила снимается. На уровне регулировочного устройства проводится еще одна линия по ширине ремня (с той же стороны регулировочного устройства).</w:t>
      </w:r>
    </w:p>
    <w:p w14:paraId="3B2DCD69" w14:textId="37356448"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Ремень </w:t>
      </w:r>
      <w:r>
        <w:rPr>
          <w:rFonts w:ascii="Arial" w:hAnsi="Arial" w:cs="Arial"/>
          <w:sz w:val="24"/>
          <w:szCs w:val="24"/>
        </w:rPr>
        <w:t>отделяют</w:t>
      </w:r>
      <w:r w:rsidRPr="00C44D7C">
        <w:rPr>
          <w:rFonts w:ascii="Arial" w:hAnsi="Arial" w:cs="Arial"/>
          <w:sz w:val="24"/>
          <w:szCs w:val="24"/>
        </w:rPr>
        <w:t xml:space="preserve"> от регулировочного устройства. Измеря</w:t>
      </w:r>
      <w:r>
        <w:rPr>
          <w:rFonts w:ascii="Arial" w:hAnsi="Arial" w:cs="Arial"/>
          <w:sz w:val="24"/>
          <w:szCs w:val="24"/>
        </w:rPr>
        <w:t>ют</w:t>
      </w:r>
      <w:r w:rsidRPr="00C44D7C">
        <w:rPr>
          <w:rFonts w:ascii="Arial" w:hAnsi="Arial" w:cs="Arial"/>
          <w:sz w:val="24"/>
          <w:szCs w:val="24"/>
        </w:rPr>
        <w:t xml:space="preserve"> расстояние между центрами двух линий, проведенных на уровне регулировочного устройства. Это расстояние и есть степень проскальзывания.</w:t>
      </w:r>
    </w:p>
    <w:p w14:paraId="672E19B2" w14:textId="2074C217" w:rsidR="00C44D7C" w:rsidRPr="00C44D7C" w:rsidRDefault="00FA32A4" w:rsidP="00C44D7C">
      <w:pPr>
        <w:pStyle w:val="ConsPlusNormal"/>
        <w:spacing w:after="120" w:line="360" w:lineRule="auto"/>
        <w:ind w:firstLine="567"/>
        <w:jc w:val="both"/>
        <w:outlineLvl w:val="0"/>
        <w:rPr>
          <w:rFonts w:ascii="Arial" w:hAnsi="Arial" w:cs="Arial"/>
          <w:b/>
          <w:sz w:val="24"/>
          <w:szCs w:val="24"/>
        </w:rPr>
      </w:pPr>
      <w:bookmarkStart w:id="54" w:name="_Toc198044347"/>
      <w:r w:rsidRPr="00FA32A4">
        <w:rPr>
          <w:rFonts w:ascii="Arial" w:hAnsi="Arial" w:cs="Arial"/>
          <w:b/>
          <w:sz w:val="24"/>
          <w:szCs w:val="24"/>
        </w:rPr>
        <w:t>10</w:t>
      </w:r>
      <w:r w:rsidR="00C44D7C" w:rsidRPr="00C44D7C">
        <w:rPr>
          <w:rFonts w:ascii="Arial" w:hAnsi="Arial" w:cs="Arial"/>
          <w:b/>
          <w:sz w:val="24"/>
          <w:szCs w:val="24"/>
        </w:rPr>
        <w:t>.5 Опасности, связанные с движущимися частями</w:t>
      </w:r>
      <w:bookmarkEnd w:id="54"/>
    </w:p>
    <w:p w14:paraId="6E9CB8B9" w14:textId="6ABC4D3A" w:rsidR="00C44D7C" w:rsidRPr="00C44D7C" w:rsidRDefault="00FA32A4" w:rsidP="00C44D7C">
      <w:pPr>
        <w:pStyle w:val="ConsPlusNormal"/>
        <w:spacing w:line="360" w:lineRule="auto"/>
        <w:ind w:firstLine="567"/>
        <w:jc w:val="both"/>
        <w:rPr>
          <w:rFonts w:ascii="Arial" w:hAnsi="Arial" w:cs="Arial"/>
          <w:sz w:val="24"/>
          <w:szCs w:val="24"/>
        </w:rPr>
      </w:pPr>
      <w:r w:rsidRPr="00FA32A4">
        <w:rPr>
          <w:rFonts w:ascii="Arial" w:hAnsi="Arial" w:cs="Arial"/>
          <w:sz w:val="24"/>
          <w:szCs w:val="24"/>
        </w:rPr>
        <w:t>10</w:t>
      </w:r>
      <w:r w:rsidR="00C44D7C" w:rsidRPr="00C44D7C">
        <w:rPr>
          <w:rFonts w:ascii="Arial" w:hAnsi="Arial" w:cs="Arial"/>
          <w:sz w:val="24"/>
          <w:szCs w:val="24"/>
        </w:rPr>
        <w:t>.5.1 Требования к точкам защемления</w:t>
      </w:r>
    </w:p>
    <w:p w14:paraId="0D67831A" w14:textId="77777777"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После сборки детских качелей для обычного использования в соответствии с </w:t>
      </w:r>
      <w:r w:rsidRPr="00C44D7C">
        <w:rPr>
          <w:rFonts w:ascii="Arial" w:hAnsi="Arial" w:cs="Arial"/>
          <w:sz w:val="24"/>
          <w:szCs w:val="24"/>
        </w:rPr>
        <w:lastRenderedPageBreak/>
        <w:t>инструкциями производителя в защищенном объеме не должно быть точек сдавливания, которые могут сужаться до размера менее 12 мм, если только они не составляют менее 3 мм на протяжении всего цикла движения.</w:t>
      </w:r>
    </w:p>
    <w:p w14:paraId="571D3384" w14:textId="2D497865"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Движение, вызванное люфтом и/или эластичностью материалов, не следует считать опасностью раздавливания.</w:t>
      </w:r>
    </w:p>
    <w:p w14:paraId="164E3C34" w14:textId="6A304453" w:rsidR="00C44D7C" w:rsidRPr="00C44D7C" w:rsidRDefault="00FA32A4" w:rsidP="00C44D7C">
      <w:pPr>
        <w:pStyle w:val="ConsPlusNormal"/>
        <w:spacing w:line="360" w:lineRule="auto"/>
        <w:ind w:firstLine="567"/>
        <w:jc w:val="both"/>
        <w:rPr>
          <w:rFonts w:ascii="Arial" w:hAnsi="Arial" w:cs="Arial"/>
          <w:sz w:val="24"/>
          <w:szCs w:val="24"/>
        </w:rPr>
      </w:pPr>
      <w:r w:rsidRPr="00D04F07">
        <w:rPr>
          <w:rFonts w:ascii="Arial" w:hAnsi="Arial" w:cs="Arial"/>
          <w:sz w:val="24"/>
          <w:szCs w:val="24"/>
        </w:rPr>
        <w:t>10</w:t>
      </w:r>
      <w:r w:rsidR="00C44D7C" w:rsidRPr="00C44D7C">
        <w:rPr>
          <w:rFonts w:ascii="Arial" w:hAnsi="Arial" w:cs="Arial"/>
          <w:sz w:val="24"/>
          <w:szCs w:val="24"/>
        </w:rPr>
        <w:t>.5.2 Требования к точкам сдвига</w:t>
      </w:r>
    </w:p>
    <w:p w14:paraId="526843EC" w14:textId="77777777"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После сборки детских качелей для обычного использования в соответствии с инструкциями производителя в защищенном объеме не должно быть точек сдвига, которые могут сужаться до размера менее 12 мм.</w:t>
      </w:r>
    </w:p>
    <w:p w14:paraId="3F44ABE4" w14:textId="050294F2" w:rsidR="00934208"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Движение, вызванное люфтом и/или эластичностью материалов, не должно считаться опасностью сдвига.</w:t>
      </w:r>
    </w:p>
    <w:p w14:paraId="1C21CF7E" w14:textId="22F3DEA9" w:rsidR="00C44D7C" w:rsidRPr="00680DB2" w:rsidRDefault="00FA32A4" w:rsidP="00680DB2">
      <w:pPr>
        <w:pStyle w:val="ConsPlusNormal"/>
        <w:spacing w:after="120" w:line="360" w:lineRule="auto"/>
        <w:ind w:firstLine="567"/>
        <w:jc w:val="both"/>
        <w:outlineLvl w:val="0"/>
        <w:rPr>
          <w:rFonts w:ascii="Arial" w:hAnsi="Arial" w:cs="Arial"/>
          <w:b/>
          <w:sz w:val="24"/>
          <w:szCs w:val="24"/>
        </w:rPr>
      </w:pPr>
      <w:bookmarkStart w:id="55" w:name="_Toc198044348"/>
      <w:r w:rsidRPr="00FA32A4">
        <w:rPr>
          <w:rFonts w:ascii="Arial" w:hAnsi="Arial" w:cs="Arial"/>
          <w:b/>
          <w:sz w:val="24"/>
          <w:szCs w:val="24"/>
        </w:rPr>
        <w:t>10</w:t>
      </w:r>
      <w:r w:rsidR="00C44D7C" w:rsidRPr="00680DB2">
        <w:rPr>
          <w:rFonts w:ascii="Arial" w:hAnsi="Arial" w:cs="Arial"/>
          <w:b/>
          <w:sz w:val="24"/>
          <w:szCs w:val="24"/>
        </w:rPr>
        <w:t>.6 Опасности, связанные со складыванием изделия</w:t>
      </w:r>
      <w:bookmarkEnd w:id="55"/>
    </w:p>
    <w:p w14:paraId="5821DDFA" w14:textId="3FA58488" w:rsidR="00C44D7C" w:rsidRPr="00C44D7C" w:rsidRDefault="00FA32A4" w:rsidP="00C44D7C">
      <w:pPr>
        <w:pStyle w:val="ConsPlusNormal"/>
        <w:spacing w:line="360" w:lineRule="auto"/>
        <w:ind w:firstLine="567"/>
        <w:jc w:val="both"/>
        <w:rPr>
          <w:rFonts w:ascii="Arial" w:hAnsi="Arial" w:cs="Arial"/>
          <w:sz w:val="24"/>
          <w:szCs w:val="24"/>
        </w:rPr>
      </w:pPr>
      <w:r w:rsidRPr="00FA32A4">
        <w:rPr>
          <w:rFonts w:ascii="Arial" w:hAnsi="Arial" w:cs="Arial"/>
          <w:sz w:val="24"/>
          <w:szCs w:val="24"/>
        </w:rPr>
        <w:t>10</w:t>
      </w:r>
      <w:r w:rsidR="00C44D7C" w:rsidRPr="00C44D7C">
        <w:rPr>
          <w:rFonts w:ascii="Arial" w:hAnsi="Arial" w:cs="Arial"/>
          <w:sz w:val="24"/>
          <w:szCs w:val="24"/>
        </w:rPr>
        <w:t>.6.1 Требования</w:t>
      </w:r>
    </w:p>
    <w:p w14:paraId="264DAB6B" w14:textId="582E8C60" w:rsidR="00C44D7C" w:rsidRPr="00C44D7C" w:rsidRDefault="00FA32A4" w:rsidP="00C44D7C">
      <w:pPr>
        <w:pStyle w:val="ConsPlusNormal"/>
        <w:spacing w:line="360" w:lineRule="auto"/>
        <w:ind w:firstLine="567"/>
        <w:jc w:val="both"/>
        <w:rPr>
          <w:rFonts w:ascii="Arial" w:hAnsi="Arial" w:cs="Arial"/>
          <w:sz w:val="24"/>
          <w:szCs w:val="24"/>
        </w:rPr>
      </w:pPr>
      <w:r w:rsidRPr="00D04F07">
        <w:rPr>
          <w:rFonts w:ascii="Arial" w:hAnsi="Arial" w:cs="Arial"/>
          <w:sz w:val="24"/>
          <w:szCs w:val="24"/>
        </w:rPr>
        <w:t>10</w:t>
      </w:r>
      <w:r w:rsidR="00C44D7C" w:rsidRPr="00C44D7C">
        <w:rPr>
          <w:rFonts w:ascii="Arial" w:hAnsi="Arial" w:cs="Arial"/>
          <w:sz w:val="24"/>
          <w:szCs w:val="24"/>
        </w:rPr>
        <w:t>.6.1.1 Общие положения</w:t>
      </w:r>
    </w:p>
    <w:p w14:paraId="0CB5FB6B" w14:textId="77777777"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Детские качели, которые можно складывать для хранения или транспортировки, должны быть оснащены фиксирующим(и) устройством(ами) для системы складывания.</w:t>
      </w:r>
    </w:p>
    <w:p w14:paraId="3C7AFFA7" w14:textId="24E5B99A" w:rsidR="00C44D7C" w:rsidRPr="00C44D7C" w:rsidRDefault="00680DB2" w:rsidP="00C44D7C">
      <w:pPr>
        <w:pStyle w:val="ConsPlusNormal"/>
        <w:spacing w:line="360" w:lineRule="auto"/>
        <w:ind w:firstLine="567"/>
        <w:jc w:val="both"/>
        <w:rPr>
          <w:rFonts w:ascii="Arial" w:hAnsi="Arial" w:cs="Arial"/>
          <w:sz w:val="24"/>
          <w:szCs w:val="24"/>
        </w:rPr>
      </w:pPr>
      <w:r>
        <w:rPr>
          <w:rFonts w:ascii="Arial" w:hAnsi="Arial" w:cs="Arial"/>
          <w:sz w:val="24"/>
          <w:szCs w:val="24"/>
        </w:rPr>
        <w:t>Запирающее</w:t>
      </w:r>
      <w:r w:rsidR="00C44D7C" w:rsidRPr="00C44D7C">
        <w:rPr>
          <w:rFonts w:ascii="Arial" w:hAnsi="Arial" w:cs="Arial"/>
          <w:sz w:val="24"/>
          <w:szCs w:val="24"/>
        </w:rPr>
        <w:t xml:space="preserve"> устройство(а) необходимо для предотвращения падения детских качелей, когда внутри находится ребенок, или когда ребенка сажают на качели или достают из них.</w:t>
      </w:r>
    </w:p>
    <w:p w14:paraId="55AE83F5" w14:textId="77777777"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Для изделий, у которых вес ребенка не позволяет сложить сиденье и спинку, эти требования не распространяются на складной механизм сиденья и спинки.</w:t>
      </w:r>
    </w:p>
    <w:p w14:paraId="23092320" w14:textId="37301EAC" w:rsidR="00C44D7C" w:rsidRPr="00C44D7C" w:rsidRDefault="00FA32A4" w:rsidP="00C44D7C">
      <w:pPr>
        <w:pStyle w:val="ConsPlusNormal"/>
        <w:spacing w:line="360" w:lineRule="auto"/>
        <w:ind w:firstLine="567"/>
        <w:jc w:val="both"/>
        <w:rPr>
          <w:rFonts w:ascii="Arial" w:hAnsi="Arial" w:cs="Arial"/>
          <w:sz w:val="24"/>
          <w:szCs w:val="24"/>
        </w:rPr>
      </w:pPr>
      <w:r w:rsidRPr="00D04F07">
        <w:rPr>
          <w:rFonts w:ascii="Arial" w:hAnsi="Arial" w:cs="Arial"/>
          <w:sz w:val="24"/>
          <w:szCs w:val="24"/>
        </w:rPr>
        <w:t>10</w:t>
      </w:r>
      <w:r w:rsidR="00C44D7C" w:rsidRPr="00C44D7C">
        <w:rPr>
          <w:rFonts w:ascii="Arial" w:hAnsi="Arial" w:cs="Arial"/>
          <w:sz w:val="24"/>
          <w:szCs w:val="24"/>
        </w:rPr>
        <w:t xml:space="preserve">.6.1.2 Неполное </w:t>
      </w:r>
      <w:r w:rsidR="00680DB2">
        <w:rPr>
          <w:rFonts w:ascii="Arial" w:hAnsi="Arial" w:cs="Arial"/>
          <w:sz w:val="24"/>
          <w:szCs w:val="24"/>
        </w:rPr>
        <w:t>раскладывание</w:t>
      </w:r>
    </w:p>
    <w:p w14:paraId="3095434A" w14:textId="77777777"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Во избежание опасности, вызванной неполным раскладыванием детских качелей, по крайней мере одно фиксирующее устройство должно автоматически срабатывать после подготовки изделия к использованию в соответствии с инструкцией по эксплуатации производителя.</w:t>
      </w:r>
    </w:p>
    <w:p w14:paraId="69433E5B" w14:textId="019108B9" w:rsidR="00C44D7C" w:rsidRPr="00C44D7C" w:rsidRDefault="00FA32A4" w:rsidP="00C44D7C">
      <w:pPr>
        <w:pStyle w:val="ConsPlusNormal"/>
        <w:spacing w:line="360" w:lineRule="auto"/>
        <w:ind w:firstLine="567"/>
        <w:jc w:val="both"/>
        <w:rPr>
          <w:rFonts w:ascii="Arial" w:hAnsi="Arial" w:cs="Arial"/>
          <w:sz w:val="24"/>
          <w:szCs w:val="24"/>
        </w:rPr>
      </w:pPr>
      <w:r w:rsidRPr="00FA32A4">
        <w:rPr>
          <w:rFonts w:ascii="Arial" w:hAnsi="Arial" w:cs="Arial"/>
          <w:sz w:val="24"/>
          <w:szCs w:val="24"/>
        </w:rPr>
        <w:t>10</w:t>
      </w:r>
      <w:r w:rsidR="00C44D7C" w:rsidRPr="00C44D7C">
        <w:rPr>
          <w:rFonts w:ascii="Arial" w:hAnsi="Arial" w:cs="Arial"/>
          <w:sz w:val="24"/>
          <w:szCs w:val="24"/>
        </w:rPr>
        <w:t>.6.1.3 Непреднамеренное освобождение запирающего устройства</w:t>
      </w:r>
    </w:p>
    <w:p w14:paraId="53BC060B" w14:textId="7AB58DA4"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Во избежание опасностей, вызванных случайным освобождением </w:t>
      </w:r>
      <w:r w:rsidR="00680DB2">
        <w:rPr>
          <w:rFonts w:ascii="Arial" w:hAnsi="Arial" w:cs="Arial"/>
          <w:sz w:val="24"/>
          <w:szCs w:val="24"/>
        </w:rPr>
        <w:t>запирающего</w:t>
      </w:r>
      <w:r w:rsidRPr="00C44D7C">
        <w:rPr>
          <w:rFonts w:ascii="Arial" w:hAnsi="Arial" w:cs="Arial"/>
          <w:sz w:val="24"/>
          <w:szCs w:val="24"/>
        </w:rPr>
        <w:t xml:space="preserve"> устройства во время испытания в соответствии с </w:t>
      </w:r>
      <w:r w:rsidR="00FA32A4">
        <w:rPr>
          <w:rFonts w:ascii="Arial" w:hAnsi="Arial" w:cs="Arial"/>
          <w:sz w:val="24"/>
          <w:szCs w:val="24"/>
        </w:rPr>
        <w:t>10</w:t>
      </w:r>
      <w:r w:rsidRPr="00C44D7C">
        <w:rPr>
          <w:rFonts w:ascii="Arial" w:hAnsi="Arial" w:cs="Arial"/>
          <w:sz w:val="24"/>
          <w:szCs w:val="24"/>
        </w:rPr>
        <w:t>.6.2.1, детские качели не должны разрушаться, и должно быть выполнено одно из следующих условий:</w:t>
      </w:r>
    </w:p>
    <w:p w14:paraId="6F40BDCB" w14:textId="69EDBB9A"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a) по крайней мере одно запирающее устройство требует рабочего усилия более 50 Н до и после испытания, указанного в пункте </w:t>
      </w:r>
      <w:r w:rsidR="00FA32A4">
        <w:rPr>
          <w:rFonts w:ascii="Arial" w:hAnsi="Arial" w:cs="Arial"/>
          <w:sz w:val="24"/>
          <w:szCs w:val="24"/>
        </w:rPr>
        <w:t>10</w:t>
      </w:r>
      <w:r w:rsidRPr="00C44D7C">
        <w:rPr>
          <w:rFonts w:ascii="Arial" w:hAnsi="Arial" w:cs="Arial"/>
          <w:sz w:val="24"/>
          <w:szCs w:val="24"/>
        </w:rPr>
        <w:t>.6.2.2; или</w:t>
      </w:r>
    </w:p>
    <w:p w14:paraId="21BE00DF" w14:textId="31A7D41E" w:rsidR="00C44D7C" w:rsidRPr="00C44D7C" w:rsidRDefault="00680DB2" w:rsidP="00C44D7C">
      <w:pPr>
        <w:pStyle w:val="ConsPlusNormal"/>
        <w:spacing w:line="360" w:lineRule="auto"/>
        <w:ind w:firstLine="567"/>
        <w:jc w:val="both"/>
        <w:rPr>
          <w:rFonts w:ascii="Arial" w:hAnsi="Arial" w:cs="Arial"/>
          <w:sz w:val="24"/>
          <w:szCs w:val="24"/>
        </w:rPr>
      </w:pPr>
      <w:r>
        <w:rPr>
          <w:rFonts w:ascii="Arial" w:hAnsi="Arial" w:cs="Arial"/>
          <w:sz w:val="24"/>
          <w:szCs w:val="24"/>
          <w:lang w:val="en-US"/>
        </w:rPr>
        <w:t>b</w:t>
      </w:r>
      <w:r w:rsidR="00C44D7C" w:rsidRPr="00C44D7C">
        <w:rPr>
          <w:rFonts w:ascii="Arial" w:hAnsi="Arial" w:cs="Arial"/>
          <w:sz w:val="24"/>
          <w:szCs w:val="24"/>
        </w:rPr>
        <w:t xml:space="preserve">) по крайней мере одно запирающее устройство разблокировано с помощью </w:t>
      </w:r>
      <w:r w:rsidR="00C44D7C" w:rsidRPr="00C44D7C">
        <w:rPr>
          <w:rFonts w:ascii="Arial" w:hAnsi="Arial" w:cs="Arial"/>
          <w:sz w:val="24"/>
          <w:szCs w:val="24"/>
        </w:rPr>
        <w:lastRenderedPageBreak/>
        <w:t>инструмента; или</w:t>
      </w:r>
    </w:p>
    <w:p w14:paraId="113422B0" w14:textId="0E814B35"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c) складывание требует по крайней мере двух последовательных действий, первое из которых должно сохраняться во время выполнения второго; или</w:t>
      </w:r>
    </w:p>
    <w:p w14:paraId="18236BD8" w14:textId="112EEE99"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d) складывание требует как минимум двух независимых и одновременных действий.</w:t>
      </w:r>
    </w:p>
    <w:p w14:paraId="21ECEFE6" w14:textId="4BD6914D" w:rsidR="00C44D7C" w:rsidRPr="00C44D7C" w:rsidRDefault="00FA32A4" w:rsidP="00C44D7C">
      <w:pPr>
        <w:pStyle w:val="ConsPlusNormal"/>
        <w:spacing w:line="360" w:lineRule="auto"/>
        <w:ind w:firstLine="567"/>
        <w:jc w:val="both"/>
        <w:rPr>
          <w:rFonts w:ascii="Arial" w:hAnsi="Arial" w:cs="Arial"/>
          <w:sz w:val="24"/>
          <w:szCs w:val="24"/>
        </w:rPr>
      </w:pPr>
      <w:r>
        <w:rPr>
          <w:rFonts w:ascii="Arial" w:hAnsi="Arial" w:cs="Arial"/>
          <w:sz w:val="24"/>
          <w:szCs w:val="24"/>
        </w:rPr>
        <w:t>10</w:t>
      </w:r>
      <w:r w:rsidR="00C44D7C" w:rsidRPr="00C44D7C">
        <w:rPr>
          <w:rFonts w:ascii="Arial" w:hAnsi="Arial" w:cs="Arial"/>
          <w:sz w:val="24"/>
          <w:szCs w:val="24"/>
        </w:rPr>
        <w:t>.6.1.4 Прочность запирающего устройства</w:t>
      </w:r>
    </w:p>
    <w:p w14:paraId="19BC0766" w14:textId="4E29732C"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При испытании в соответствии с </w:t>
      </w:r>
      <w:r w:rsidR="00FA32A4">
        <w:rPr>
          <w:rFonts w:ascii="Arial" w:hAnsi="Arial" w:cs="Arial"/>
          <w:sz w:val="24"/>
          <w:szCs w:val="24"/>
        </w:rPr>
        <w:t>10</w:t>
      </w:r>
      <w:r w:rsidRPr="00C44D7C">
        <w:rPr>
          <w:rFonts w:ascii="Arial" w:hAnsi="Arial" w:cs="Arial"/>
          <w:sz w:val="24"/>
          <w:szCs w:val="24"/>
        </w:rPr>
        <w:t xml:space="preserve">.6.2.3 детские качели не должны складываться, а </w:t>
      </w:r>
      <w:r w:rsidR="00680DB2">
        <w:rPr>
          <w:rFonts w:ascii="Arial" w:hAnsi="Arial" w:cs="Arial"/>
          <w:sz w:val="24"/>
          <w:szCs w:val="24"/>
        </w:rPr>
        <w:t xml:space="preserve">запирающее </w:t>
      </w:r>
      <w:r w:rsidRPr="00C44D7C">
        <w:rPr>
          <w:rFonts w:ascii="Arial" w:hAnsi="Arial" w:cs="Arial"/>
          <w:sz w:val="24"/>
          <w:szCs w:val="24"/>
        </w:rPr>
        <w:t>устройство(а) должно оставаться задействованным.</w:t>
      </w:r>
    </w:p>
    <w:p w14:paraId="5D749A69" w14:textId="4476074F" w:rsidR="00C44D7C" w:rsidRPr="00C44D7C" w:rsidRDefault="00FA32A4" w:rsidP="00C44D7C">
      <w:pPr>
        <w:pStyle w:val="ConsPlusNormal"/>
        <w:spacing w:line="360" w:lineRule="auto"/>
        <w:ind w:firstLine="567"/>
        <w:jc w:val="both"/>
        <w:rPr>
          <w:rFonts w:ascii="Arial" w:hAnsi="Arial" w:cs="Arial"/>
          <w:sz w:val="24"/>
          <w:szCs w:val="24"/>
        </w:rPr>
      </w:pPr>
      <w:r>
        <w:rPr>
          <w:rFonts w:ascii="Arial" w:hAnsi="Arial" w:cs="Arial"/>
          <w:sz w:val="24"/>
          <w:szCs w:val="24"/>
        </w:rPr>
        <w:t>10</w:t>
      </w:r>
      <w:r w:rsidR="00C44D7C" w:rsidRPr="00C44D7C">
        <w:rPr>
          <w:rFonts w:ascii="Arial" w:hAnsi="Arial" w:cs="Arial"/>
          <w:sz w:val="24"/>
          <w:szCs w:val="24"/>
        </w:rPr>
        <w:t>.6.2 Процедуры испытаний</w:t>
      </w:r>
    </w:p>
    <w:p w14:paraId="5D549D7D" w14:textId="7490AF71" w:rsidR="00C44D7C" w:rsidRPr="00C44D7C" w:rsidRDefault="00FA32A4" w:rsidP="00C44D7C">
      <w:pPr>
        <w:pStyle w:val="ConsPlusNormal"/>
        <w:spacing w:line="360" w:lineRule="auto"/>
        <w:ind w:firstLine="567"/>
        <w:jc w:val="both"/>
        <w:rPr>
          <w:rFonts w:ascii="Arial" w:hAnsi="Arial" w:cs="Arial"/>
          <w:sz w:val="24"/>
          <w:szCs w:val="24"/>
        </w:rPr>
      </w:pPr>
      <w:r>
        <w:rPr>
          <w:rFonts w:ascii="Arial" w:hAnsi="Arial" w:cs="Arial"/>
          <w:sz w:val="24"/>
          <w:szCs w:val="24"/>
        </w:rPr>
        <w:t>10</w:t>
      </w:r>
      <w:r w:rsidR="00C44D7C" w:rsidRPr="00C44D7C">
        <w:rPr>
          <w:rFonts w:ascii="Arial" w:hAnsi="Arial" w:cs="Arial"/>
          <w:sz w:val="24"/>
          <w:szCs w:val="24"/>
        </w:rPr>
        <w:t xml:space="preserve">.6.2.1 Процедура </w:t>
      </w:r>
      <w:r w:rsidR="00680DB2">
        <w:rPr>
          <w:rFonts w:ascii="Arial" w:hAnsi="Arial" w:cs="Arial"/>
          <w:sz w:val="24"/>
          <w:szCs w:val="24"/>
        </w:rPr>
        <w:t>испытаний</w:t>
      </w:r>
      <w:r w:rsidR="00C44D7C" w:rsidRPr="00C44D7C">
        <w:rPr>
          <w:rFonts w:ascii="Arial" w:hAnsi="Arial" w:cs="Arial"/>
          <w:sz w:val="24"/>
          <w:szCs w:val="24"/>
        </w:rPr>
        <w:t xml:space="preserve"> непреднамеренного освобождения запирающих устройств</w:t>
      </w:r>
    </w:p>
    <w:p w14:paraId="122A9B1B" w14:textId="4C56FF4A"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Подвижная испытательная масса (см. </w:t>
      </w:r>
      <w:r w:rsidR="00FA32A4">
        <w:rPr>
          <w:rFonts w:ascii="Arial" w:hAnsi="Arial" w:cs="Arial"/>
          <w:sz w:val="24"/>
          <w:szCs w:val="24"/>
        </w:rPr>
        <w:t>6</w:t>
      </w:r>
      <w:r w:rsidRPr="00C44D7C">
        <w:rPr>
          <w:rFonts w:ascii="Arial" w:hAnsi="Arial" w:cs="Arial"/>
          <w:sz w:val="24"/>
          <w:szCs w:val="24"/>
        </w:rPr>
        <w:t>.1) размещается на сиденье таким образом, чтобы часть 1 была обращена к сиденью, а часть 2 — к спинке, а шарнир соприкасался с линией контакта.</w:t>
      </w:r>
    </w:p>
    <w:p w14:paraId="078D145B" w14:textId="20CEA9B4"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При применении требования </w:t>
      </w:r>
      <w:r w:rsidR="00FA32A4">
        <w:rPr>
          <w:rFonts w:ascii="Arial" w:hAnsi="Arial" w:cs="Arial"/>
          <w:sz w:val="24"/>
          <w:szCs w:val="24"/>
        </w:rPr>
        <w:t>10</w:t>
      </w:r>
      <w:r w:rsidRPr="00C44D7C">
        <w:rPr>
          <w:rFonts w:ascii="Arial" w:hAnsi="Arial" w:cs="Arial"/>
          <w:sz w:val="24"/>
          <w:szCs w:val="24"/>
        </w:rPr>
        <w:t>.6.1.3 (а) к рабочему элементу запирающего устройства (устройств) (например, кнопке, рычагу и т. д.) прикладывается усилие 50 Н.</w:t>
      </w:r>
    </w:p>
    <w:p w14:paraId="4A52ADB7" w14:textId="6C286A1D" w:rsidR="00C44D7C"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 xml:space="preserve">Если применяется требование </w:t>
      </w:r>
      <w:r w:rsidR="00FA32A4">
        <w:rPr>
          <w:rFonts w:ascii="Arial" w:hAnsi="Arial" w:cs="Arial"/>
          <w:sz w:val="24"/>
          <w:szCs w:val="24"/>
        </w:rPr>
        <w:t>10</w:t>
      </w:r>
      <w:r w:rsidRPr="00C44D7C">
        <w:rPr>
          <w:rFonts w:ascii="Arial" w:hAnsi="Arial" w:cs="Arial"/>
          <w:sz w:val="24"/>
          <w:szCs w:val="24"/>
        </w:rPr>
        <w:t xml:space="preserve">.6.1.3 c) или </w:t>
      </w:r>
      <w:r w:rsidR="00FA32A4">
        <w:rPr>
          <w:rFonts w:ascii="Arial" w:hAnsi="Arial" w:cs="Arial"/>
          <w:sz w:val="24"/>
          <w:szCs w:val="24"/>
        </w:rPr>
        <w:t>10</w:t>
      </w:r>
      <w:r w:rsidRPr="00C44D7C">
        <w:rPr>
          <w:rFonts w:ascii="Arial" w:hAnsi="Arial" w:cs="Arial"/>
          <w:sz w:val="24"/>
          <w:szCs w:val="24"/>
        </w:rPr>
        <w:t>.6.1.3 d), выполняется одно из действий по разблокировке.</w:t>
      </w:r>
    </w:p>
    <w:p w14:paraId="488321CB" w14:textId="60DF2A55" w:rsidR="00934208" w:rsidRPr="00C44D7C" w:rsidRDefault="00C44D7C" w:rsidP="00C44D7C">
      <w:pPr>
        <w:pStyle w:val="ConsPlusNormal"/>
        <w:spacing w:line="360" w:lineRule="auto"/>
        <w:ind w:firstLine="567"/>
        <w:jc w:val="both"/>
        <w:rPr>
          <w:rFonts w:ascii="Arial" w:hAnsi="Arial" w:cs="Arial"/>
          <w:sz w:val="24"/>
          <w:szCs w:val="24"/>
        </w:rPr>
      </w:pPr>
      <w:r w:rsidRPr="00C44D7C">
        <w:rPr>
          <w:rFonts w:ascii="Arial" w:hAnsi="Arial" w:cs="Arial"/>
          <w:sz w:val="24"/>
          <w:szCs w:val="24"/>
        </w:rPr>
        <w:t>Испытание следует повторить без испытательной массы.</w:t>
      </w:r>
    </w:p>
    <w:p w14:paraId="3A9C19B3" w14:textId="784D62DC" w:rsidR="00680DB2" w:rsidRPr="00680DB2" w:rsidRDefault="00FA32A4" w:rsidP="00680DB2">
      <w:pPr>
        <w:pStyle w:val="ConsPlusNormal"/>
        <w:spacing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.6.2.2 Процедура испытания п</w:t>
      </w:r>
      <w:r>
        <w:rPr>
          <w:rFonts w:ascii="Arial" w:hAnsi="Arial" w:cs="Arial"/>
          <w:sz w:val="24"/>
          <w:szCs w:val="24"/>
        </w:rPr>
        <w:t>рочности запирающего устройства</w:t>
      </w:r>
    </w:p>
    <w:p w14:paraId="1192AFE3" w14:textId="77777777"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Каждое запирающее устройство срабатывает 300 раз.</w:t>
      </w:r>
    </w:p>
    <w:p w14:paraId="4372525C" w14:textId="34085B34" w:rsidR="00680DB2" w:rsidRPr="00680DB2" w:rsidRDefault="00FA32A4" w:rsidP="00680DB2">
      <w:pPr>
        <w:pStyle w:val="ConsPlusNormal"/>
        <w:spacing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.6.2.3 Прочность запирающего устройства</w:t>
      </w:r>
    </w:p>
    <w:p w14:paraId="13CE646C" w14:textId="77777777"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К точке на раме и в направлении, где разрушение качелей считается наиболее вероятным, постепенно прикладывается сила величиной 100 Н, и поддерживается в течение 1 мин. Сила не должна прилагаться к рабочему элементу запирающего устройства (устройств) (например, кнопке, рычагу и т. д.).</w:t>
      </w:r>
    </w:p>
    <w:p w14:paraId="6FEF4445" w14:textId="77777777"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Если детские качели имеют тенденцию опрокидываться, их следует закрепить таким образом, чтобы это не исключало их падения.</w:t>
      </w:r>
    </w:p>
    <w:p w14:paraId="491AFE61" w14:textId="7D6518C4" w:rsidR="00680DB2" w:rsidRPr="00680DB2" w:rsidRDefault="00FA32A4" w:rsidP="00680DB2">
      <w:pPr>
        <w:pStyle w:val="ConsPlusNormal"/>
        <w:spacing w:after="120" w:line="360" w:lineRule="auto"/>
        <w:ind w:firstLine="567"/>
        <w:jc w:val="both"/>
        <w:outlineLvl w:val="0"/>
        <w:rPr>
          <w:rFonts w:ascii="Arial" w:hAnsi="Arial" w:cs="Arial"/>
          <w:b/>
          <w:sz w:val="24"/>
          <w:szCs w:val="24"/>
        </w:rPr>
      </w:pPr>
      <w:bookmarkStart w:id="56" w:name="_Toc198044349"/>
      <w:r>
        <w:rPr>
          <w:rFonts w:ascii="Arial" w:hAnsi="Arial" w:cs="Arial"/>
          <w:b/>
          <w:sz w:val="24"/>
          <w:szCs w:val="24"/>
        </w:rPr>
        <w:t>10</w:t>
      </w:r>
      <w:r w:rsidR="00680DB2" w:rsidRPr="00680DB2">
        <w:rPr>
          <w:rFonts w:ascii="Arial" w:hAnsi="Arial" w:cs="Arial"/>
          <w:b/>
          <w:sz w:val="24"/>
          <w:szCs w:val="24"/>
        </w:rPr>
        <w:t>.7 Опасности, вызванные запутыванием (см. A.4.3)</w:t>
      </w:r>
      <w:bookmarkEnd w:id="56"/>
    </w:p>
    <w:p w14:paraId="2B9DBE0F" w14:textId="0437A5B0" w:rsidR="00680DB2" w:rsidRPr="00680DB2" w:rsidRDefault="00FA32A4" w:rsidP="00680DB2">
      <w:pPr>
        <w:pStyle w:val="ConsPlusNormal"/>
        <w:spacing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.7.1 Требования</w:t>
      </w:r>
    </w:p>
    <w:p w14:paraId="5D9111BA" w14:textId="77777777"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Эти требования распространяются на шнуры, ленты и аналогичные детали, находящиеся в защищаемом объеме. Система удержания освобождена от этих требований.</w:t>
      </w:r>
    </w:p>
    <w:p w14:paraId="2161E2F7" w14:textId="575B6EE1"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lastRenderedPageBreak/>
        <w:t xml:space="preserve">Шнуры, ремни и аналогичные детали должны иметь свободную длину не более 220 мм при испытании в соответствии с </w:t>
      </w:r>
      <w:r w:rsidR="00FA32A4">
        <w:rPr>
          <w:rFonts w:ascii="Arial" w:hAnsi="Arial" w:cs="Arial"/>
          <w:sz w:val="24"/>
          <w:szCs w:val="24"/>
        </w:rPr>
        <w:t>10</w:t>
      </w:r>
      <w:r w:rsidRPr="00680DB2">
        <w:rPr>
          <w:rFonts w:ascii="Arial" w:hAnsi="Arial" w:cs="Arial"/>
          <w:sz w:val="24"/>
          <w:szCs w:val="24"/>
        </w:rPr>
        <w:t>.7.2.</w:t>
      </w:r>
    </w:p>
    <w:p w14:paraId="434CE1C4" w14:textId="60EBBA79"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Если шнуры, ремни и аналогичные детали прикреплены к детским качелям вместе или на расстоянии не более 80 мм друг от друга, каждый отдельный шнур должен иметь свободную длину не более 220 мм при испытании в соответствии с </w:t>
      </w:r>
      <w:r w:rsidR="00FA32A4">
        <w:rPr>
          <w:rFonts w:ascii="Arial" w:hAnsi="Arial" w:cs="Arial"/>
          <w:sz w:val="24"/>
          <w:szCs w:val="24"/>
        </w:rPr>
        <w:t>10</w:t>
      </w:r>
      <w:r w:rsidRPr="00680DB2">
        <w:rPr>
          <w:rFonts w:ascii="Arial" w:hAnsi="Arial" w:cs="Arial"/>
          <w:sz w:val="24"/>
          <w:szCs w:val="24"/>
        </w:rPr>
        <w:t>.7.2, а общая длина от одного свободного конца до другого свободного конца не должна превышать 360 мм (см. рисунок 17).</w:t>
      </w:r>
    </w:p>
    <w:p w14:paraId="777DF357" w14:textId="0E05E6F6" w:rsidR="00680DB2"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При испытании в соответствии с </w:t>
      </w:r>
      <w:r w:rsidR="00FA32A4">
        <w:rPr>
          <w:rFonts w:ascii="Arial" w:hAnsi="Arial" w:cs="Arial"/>
          <w:sz w:val="24"/>
          <w:szCs w:val="24"/>
        </w:rPr>
        <w:t>10</w:t>
      </w:r>
      <w:r w:rsidRPr="00680DB2">
        <w:rPr>
          <w:rFonts w:ascii="Arial" w:hAnsi="Arial" w:cs="Arial"/>
          <w:sz w:val="24"/>
          <w:szCs w:val="24"/>
        </w:rPr>
        <w:t>.7.2 петли должны иметь максимальную окружность 360 мм.</w:t>
      </w:r>
    </w:p>
    <w:p w14:paraId="69B44C06" w14:textId="61A65C26" w:rsidR="00934208" w:rsidRPr="00680DB2" w:rsidRDefault="00680DB2" w:rsidP="00680DB2">
      <w:pPr>
        <w:pStyle w:val="ConsPlusNormal"/>
        <w:spacing w:line="360" w:lineRule="auto"/>
        <w:ind w:firstLine="567"/>
        <w:jc w:val="both"/>
        <w:rPr>
          <w:rFonts w:ascii="Arial" w:hAnsi="Arial" w:cs="Arial"/>
          <w:sz w:val="24"/>
          <w:szCs w:val="24"/>
        </w:rPr>
      </w:pPr>
      <w:r w:rsidRPr="00680DB2">
        <w:rPr>
          <w:rFonts w:ascii="Arial" w:hAnsi="Arial" w:cs="Arial"/>
          <w:sz w:val="24"/>
          <w:szCs w:val="24"/>
        </w:rPr>
        <w:t xml:space="preserve">Не допускается использование </w:t>
      </w:r>
      <w:r w:rsidRPr="00505AC4">
        <w:rPr>
          <w:rFonts w:ascii="Arial" w:hAnsi="Arial" w:cs="Arial"/>
          <w:sz w:val="24"/>
          <w:szCs w:val="24"/>
        </w:rPr>
        <w:t>монофильные шнуры.</w:t>
      </w:r>
    </w:p>
    <w:p w14:paraId="3DE763A3" w14:textId="4C3B40D7" w:rsidR="00505AC4" w:rsidRDefault="00505AC4" w:rsidP="00505AC4">
      <w:pPr>
        <w:spacing w:after="0" w:line="360" w:lineRule="auto"/>
        <w:ind w:firstLine="567"/>
        <w:jc w:val="right"/>
        <w:rPr>
          <w:rFonts w:ascii="Arial" w:hAnsi="Arial" w:cs="Arial"/>
          <w:sz w:val="24"/>
          <w:szCs w:val="24"/>
        </w:rPr>
      </w:pPr>
      <w:r w:rsidRPr="00505AC4">
        <w:rPr>
          <w:rFonts w:ascii="Arial" w:hAnsi="Arial" w:cs="Arial"/>
          <w:sz w:val="24"/>
          <w:szCs w:val="24"/>
        </w:rPr>
        <w:t>Размеры в миллиметрах</w:t>
      </w:r>
    </w:p>
    <w:p w14:paraId="00AE1802" w14:textId="5FAD9531" w:rsidR="00505AC4" w:rsidRDefault="00505AC4" w:rsidP="00505AC4">
      <w:pPr>
        <w:spacing w:after="0" w:line="360" w:lineRule="auto"/>
        <w:ind w:firstLine="567"/>
        <w:jc w:val="center"/>
        <w:rPr>
          <w:rFonts w:ascii="Arial" w:hAnsi="Arial" w:cs="Arial"/>
          <w:sz w:val="24"/>
          <w:szCs w:val="24"/>
        </w:rPr>
      </w:pPr>
      <w:r w:rsidRPr="00505AC4">
        <w:rPr>
          <w:rFonts w:ascii="Arial" w:hAnsi="Arial" w:cs="Arial"/>
          <w:noProof/>
          <w:sz w:val="24"/>
          <w:szCs w:val="24"/>
          <w:lang w:eastAsia="ru-RU"/>
        </w:rPr>
        <w:drawing>
          <wp:inline distT="0" distB="0" distL="0" distR="0" wp14:anchorId="3552A692" wp14:editId="5CD81CC5">
            <wp:extent cx="2638425" cy="316665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5094" cy="3174657"/>
                    </a:xfrm>
                    <a:prstGeom prst="rect">
                      <a:avLst/>
                    </a:prstGeom>
                    <a:noFill/>
                    <a:ln>
                      <a:noFill/>
                    </a:ln>
                  </pic:spPr>
                </pic:pic>
              </a:graphicData>
            </a:graphic>
          </wp:inline>
        </w:drawing>
      </w:r>
    </w:p>
    <w:p w14:paraId="5BA2D82D" w14:textId="4C368AB6" w:rsidR="008162E5" w:rsidRPr="006D2A35" w:rsidRDefault="00505AC4" w:rsidP="006D2A35">
      <w:pPr>
        <w:spacing w:after="0" w:line="360" w:lineRule="auto"/>
        <w:jc w:val="center"/>
        <w:rPr>
          <w:rFonts w:ascii="Arial" w:hAnsi="Arial" w:cs="Arial"/>
        </w:rPr>
      </w:pPr>
      <w:r>
        <w:rPr>
          <w:rFonts w:ascii="Arial" w:hAnsi="Arial" w:cs="Arial"/>
        </w:rPr>
        <w:t xml:space="preserve"> </w:t>
      </w:r>
      <w:r w:rsidRPr="00505AC4">
        <w:rPr>
          <w:rFonts w:ascii="Arial" w:hAnsi="Arial" w:cs="Arial"/>
          <w:i/>
          <w:lang w:val="en-US"/>
        </w:rPr>
        <w:t>L</w:t>
      </w:r>
      <w:r w:rsidRPr="00B024DE">
        <w:rPr>
          <w:rFonts w:ascii="Arial" w:hAnsi="Arial" w:cs="Arial"/>
        </w:rPr>
        <w:t xml:space="preserve"> </w:t>
      </w:r>
      <w:r w:rsidR="00C25B7C">
        <w:rPr>
          <w:rFonts w:ascii="Arial" w:hAnsi="Arial" w:cs="Arial"/>
        </w:rPr>
        <w:t xml:space="preserve">– </w:t>
      </w:r>
      <w:r>
        <w:rPr>
          <w:rFonts w:ascii="Arial" w:hAnsi="Arial" w:cs="Arial"/>
        </w:rPr>
        <w:t>д</w:t>
      </w:r>
      <w:r w:rsidRPr="00505AC4">
        <w:rPr>
          <w:rFonts w:ascii="Arial" w:hAnsi="Arial" w:cs="Arial"/>
        </w:rPr>
        <w:t>лин</w:t>
      </w:r>
      <w:r>
        <w:rPr>
          <w:rFonts w:ascii="Arial" w:hAnsi="Arial" w:cs="Arial"/>
        </w:rPr>
        <w:t xml:space="preserve">а; </w:t>
      </w:r>
      <w:r w:rsidRPr="00505AC4">
        <w:rPr>
          <w:rFonts w:ascii="Arial" w:hAnsi="Arial" w:cs="Arial"/>
          <w:i/>
          <w:lang w:val="en-US"/>
        </w:rPr>
        <w:t>D</w:t>
      </w:r>
      <w:r w:rsidRPr="00B024DE">
        <w:rPr>
          <w:rFonts w:ascii="Arial" w:hAnsi="Arial" w:cs="Arial"/>
        </w:rPr>
        <w:t xml:space="preserve"> </w:t>
      </w:r>
      <w:r>
        <w:rPr>
          <w:rFonts w:ascii="Arial" w:hAnsi="Arial" w:cs="Arial"/>
        </w:rPr>
        <w:t>– р</w:t>
      </w:r>
      <w:r w:rsidRPr="00505AC4">
        <w:rPr>
          <w:rFonts w:ascii="Arial" w:hAnsi="Arial" w:cs="Arial"/>
        </w:rPr>
        <w:t>асстояние</w:t>
      </w:r>
    </w:p>
    <w:p w14:paraId="114C216C" w14:textId="1CC0A641" w:rsidR="008162E5" w:rsidRDefault="008162E5" w:rsidP="006D2A35">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sidR="00505AC4">
        <w:rPr>
          <w:rFonts w:ascii="Arial" w:hAnsi="Arial" w:cs="Arial"/>
          <w:sz w:val="24"/>
          <w:szCs w:val="24"/>
        </w:rPr>
        <w:t>1</w:t>
      </w:r>
      <w:r w:rsidR="00680DB2">
        <w:rPr>
          <w:rFonts w:ascii="Arial" w:hAnsi="Arial" w:cs="Arial"/>
          <w:sz w:val="24"/>
          <w:szCs w:val="24"/>
        </w:rPr>
        <w:t>7</w:t>
      </w:r>
      <w:r w:rsidRPr="00536AEF">
        <w:rPr>
          <w:rFonts w:ascii="Arial" w:hAnsi="Arial" w:cs="Arial"/>
          <w:sz w:val="24"/>
          <w:szCs w:val="24"/>
        </w:rPr>
        <w:t xml:space="preserve"> — </w:t>
      </w:r>
      <w:r w:rsidR="00505AC4" w:rsidRPr="00505AC4">
        <w:rPr>
          <w:rFonts w:ascii="Arial" w:hAnsi="Arial" w:cs="Arial"/>
          <w:sz w:val="24"/>
          <w:szCs w:val="24"/>
        </w:rPr>
        <w:t>Примеры измерения шнуров, лент или аналогичных деталей</w:t>
      </w:r>
    </w:p>
    <w:p w14:paraId="445FAC57" w14:textId="77777777" w:rsidR="006D2A35" w:rsidRPr="005F6E04" w:rsidRDefault="006D2A35" w:rsidP="006D2A35">
      <w:pPr>
        <w:spacing w:after="0" w:line="360" w:lineRule="auto"/>
        <w:jc w:val="center"/>
        <w:rPr>
          <w:rFonts w:ascii="Arial" w:hAnsi="Arial" w:cs="Arial"/>
          <w:sz w:val="10"/>
          <w:szCs w:val="10"/>
        </w:rPr>
      </w:pPr>
    </w:p>
    <w:p w14:paraId="0AFF5746" w14:textId="283685CC"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.7.2 Процедуры испытаний</w:t>
      </w:r>
    </w:p>
    <w:p w14:paraId="00C3E084" w14:textId="7777777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Длина шнура, ленты или аналогичной детали измеряется от точки крепления на детских качелях до свободного конца шнура, ленты или аналогичной детали с приложением тягового усилия 25 Н.</w:t>
      </w:r>
    </w:p>
    <w:p w14:paraId="1CD5ADF7" w14:textId="13E7B744"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Окружность петли должна измеряться при приложении растягивающей силы </w:t>
      </w:r>
      <w:r>
        <w:rPr>
          <w:rFonts w:ascii="Arial" w:hAnsi="Arial" w:cs="Arial"/>
          <w:sz w:val="24"/>
          <w:szCs w:val="24"/>
        </w:rPr>
        <w:br/>
      </w:r>
      <w:r w:rsidRPr="00680DB2">
        <w:rPr>
          <w:rFonts w:ascii="Arial" w:hAnsi="Arial" w:cs="Arial"/>
          <w:sz w:val="24"/>
          <w:szCs w:val="24"/>
        </w:rPr>
        <w:t>25 Н.</w:t>
      </w:r>
    </w:p>
    <w:p w14:paraId="4C7FAA6E" w14:textId="701DA03D" w:rsidR="00680DB2" w:rsidRPr="006E59DB" w:rsidRDefault="00FA32A4" w:rsidP="00400945">
      <w:pPr>
        <w:pStyle w:val="ConsPlusNormal"/>
        <w:spacing w:after="120" w:line="360" w:lineRule="auto"/>
        <w:ind w:firstLine="567"/>
        <w:jc w:val="both"/>
        <w:outlineLvl w:val="0"/>
        <w:rPr>
          <w:rFonts w:ascii="Arial" w:hAnsi="Arial" w:cs="Arial"/>
          <w:b/>
          <w:sz w:val="24"/>
          <w:szCs w:val="24"/>
        </w:rPr>
      </w:pPr>
      <w:bookmarkStart w:id="57" w:name="_Toc198044350"/>
      <w:r>
        <w:rPr>
          <w:rFonts w:ascii="Arial" w:hAnsi="Arial" w:cs="Arial"/>
          <w:b/>
          <w:sz w:val="24"/>
          <w:szCs w:val="24"/>
        </w:rPr>
        <w:t>10</w:t>
      </w:r>
      <w:r w:rsidR="00680DB2" w:rsidRPr="006E59DB">
        <w:rPr>
          <w:rFonts w:ascii="Arial" w:hAnsi="Arial" w:cs="Arial"/>
          <w:b/>
          <w:sz w:val="24"/>
          <w:szCs w:val="24"/>
        </w:rPr>
        <w:t>.8 Опасность удушья и проглатывания</w:t>
      </w:r>
      <w:bookmarkEnd w:id="57"/>
    </w:p>
    <w:p w14:paraId="58BA25A9" w14:textId="26EF8F94"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.8.1 Требования</w:t>
      </w:r>
    </w:p>
    <w:p w14:paraId="7843AD37" w14:textId="349D65C1"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lastRenderedPageBreak/>
        <w:t xml:space="preserve">При испытании в соответствии с </w:t>
      </w:r>
      <w:r w:rsidR="00FA32A4">
        <w:rPr>
          <w:rFonts w:ascii="Arial" w:hAnsi="Arial" w:cs="Arial"/>
          <w:sz w:val="24"/>
          <w:szCs w:val="24"/>
        </w:rPr>
        <w:t>10</w:t>
      </w:r>
      <w:r w:rsidRPr="00680DB2">
        <w:rPr>
          <w:rFonts w:ascii="Arial" w:hAnsi="Arial" w:cs="Arial"/>
          <w:sz w:val="24"/>
          <w:szCs w:val="24"/>
        </w:rPr>
        <w:t>.8.2 ни од</w:t>
      </w:r>
      <w:r>
        <w:rPr>
          <w:rFonts w:ascii="Arial" w:hAnsi="Arial" w:cs="Arial"/>
          <w:sz w:val="24"/>
          <w:szCs w:val="24"/>
        </w:rPr>
        <w:t>на деталь</w:t>
      </w:r>
      <w:r w:rsidRPr="00680DB2">
        <w:rPr>
          <w:rFonts w:ascii="Arial" w:hAnsi="Arial" w:cs="Arial"/>
          <w:sz w:val="24"/>
          <w:szCs w:val="24"/>
        </w:rPr>
        <w:t xml:space="preserve"> или часть </w:t>
      </w:r>
      <w:r>
        <w:rPr>
          <w:rFonts w:ascii="Arial" w:hAnsi="Arial" w:cs="Arial"/>
          <w:sz w:val="24"/>
          <w:szCs w:val="24"/>
        </w:rPr>
        <w:t>детали</w:t>
      </w:r>
      <w:r w:rsidRPr="00680DB2">
        <w:rPr>
          <w:rFonts w:ascii="Arial" w:hAnsi="Arial" w:cs="Arial"/>
          <w:sz w:val="24"/>
          <w:szCs w:val="24"/>
        </w:rPr>
        <w:t>, независимо от того, предназначен ли он</w:t>
      </w:r>
      <w:r>
        <w:rPr>
          <w:rFonts w:ascii="Arial" w:hAnsi="Arial" w:cs="Arial"/>
          <w:sz w:val="24"/>
          <w:szCs w:val="24"/>
        </w:rPr>
        <w:t>а</w:t>
      </w:r>
      <w:r w:rsidRPr="00680DB2">
        <w:rPr>
          <w:rFonts w:ascii="Arial" w:hAnsi="Arial" w:cs="Arial"/>
          <w:sz w:val="24"/>
          <w:szCs w:val="24"/>
        </w:rPr>
        <w:t xml:space="preserve"> для снятия без использования инструмента, не должен полностью помещаться в цилиндр для мелких деталей в соответствии с </w:t>
      </w:r>
      <w:r w:rsidR="00FA32A4">
        <w:rPr>
          <w:rFonts w:ascii="Arial" w:hAnsi="Arial" w:cs="Arial"/>
          <w:sz w:val="24"/>
          <w:szCs w:val="24"/>
        </w:rPr>
        <w:t>6</w:t>
      </w:r>
      <w:r w:rsidRPr="00680DB2">
        <w:rPr>
          <w:rFonts w:ascii="Arial" w:hAnsi="Arial" w:cs="Arial"/>
          <w:sz w:val="24"/>
          <w:szCs w:val="24"/>
        </w:rPr>
        <w:t>.4.</w:t>
      </w:r>
    </w:p>
    <w:p w14:paraId="745AFBCE" w14:textId="3541A435" w:rsidR="000840A9"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Данное требование не распространяется на компоненты и детали, изготовленные из бумаги или текстильных материалов.</w:t>
      </w:r>
    </w:p>
    <w:p w14:paraId="58080D82" w14:textId="6C633271"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280730">
        <w:rPr>
          <w:rFonts w:ascii="Arial" w:hAnsi="Arial" w:cs="Arial"/>
          <w:sz w:val="24"/>
          <w:szCs w:val="24"/>
        </w:rPr>
        <w:t>.</w:t>
      </w:r>
      <w:r w:rsidR="00680DB2" w:rsidRPr="00680DB2">
        <w:rPr>
          <w:rFonts w:ascii="Arial" w:hAnsi="Arial" w:cs="Arial"/>
          <w:sz w:val="24"/>
          <w:szCs w:val="24"/>
        </w:rPr>
        <w:t>8.2 Процедуры испытаний</w:t>
      </w:r>
    </w:p>
    <w:p w14:paraId="47FB0F0A" w14:textId="486B5CD9"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 xml:space="preserve">.8.2.1 Оценка способности ребенка </w:t>
      </w:r>
      <w:r w:rsidR="00280730">
        <w:rPr>
          <w:rFonts w:ascii="Arial" w:hAnsi="Arial" w:cs="Arial"/>
          <w:sz w:val="24"/>
          <w:szCs w:val="24"/>
        </w:rPr>
        <w:t>захвата деталей</w:t>
      </w:r>
    </w:p>
    <w:p w14:paraId="057CD22C" w14:textId="7777777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Деталь считается доступной для захвата ребенком, если ребенок может захватить ее большим и указательным пальцами или зубами.</w:t>
      </w:r>
    </w:p>
    <w:p w14:paraId="209785CD" w14:textId="77FB4F1B"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Если сложно определить, может ли ребенок схватить </w:t>
      </w:r>
      <w:r w:rsidR="00280730">
        <w:rPr>
          <w:rFonts w:ascii="Arial" w:hAnsi="Arial" w:cs="Arial"/>
          <w:sz w:val="24"/>
          <w:szCs w:val="24"/>
        </w:rPr>
        <w:t>какую-либо деталь</w:t>
      </w:r>
      <w:r w:rsidRPr="00680DB2">
        <w:rPr>
          <w:rFonts w:ascii="Arial" w:hAnsi="Arial" w:cs="Arial"/>
          <w:sz w:val="24"/>
          <w:szCs w:val="24"/>
        </w:rPr>
        <w:t xml:space="preserve">, необходимо определить, может ли он его схватить, вставив щуп, указанный в пункте </w:t>
      </w:r>
      <w:r w:rsidR="00FA32A4">
        <w:rPr>
          <w:rFonts w:ascii="Arial" w:hAnsi="Arial" w:cs="Arial"/>
          <w:sz w:val="24"/>
          <w:szCs w:val="24"/>
        </w:rPr>
        <w:t>6</w:t>
      </w:r>
      <w:r w:rsidRPr="00680DB2">
        <w:rPr>
          <w:rFonts w:ascii="Arial" w:hAnsi="Arial" w:cs="Arial"/>
          <w:sz w:val="24"/>
          <w:szCs w:val="24"/>
        </w:rPr>
        <w:t xml:space="preserve">.5, один раз с силой (10 ± 1) Н между компонентом и основанием или корпусом детских качелей под углом от 0° до 10° к поверхности основания или корпуса детских качелей. Если </w:t>
      </w:r>
      <w:r w:rsidR="00280730">
        <w:rPr>
          <w:rFonts w:ascii="Arial" w:hAnsi="Arial" w:cs="Arial"/>
          <w:sz w:val="24"/>
          <w:szCs w:val="24"/>
        </w:rPr>
        <w:t>щуп</w:t>
      </w:r>
      <w:r w:rsidRPr="00680DB2">
        <w:rPr>
          <w:rFonts w:ascii="Arial" w:hAnsi="Arial" w:cs="Arial"/>
          <w:sz w:val="24"/>
          <w:szCs w:val="24"/>
        </w:rPr>
        <w:t xml:space="preserve"> можно ввести на глубину более 2 мм, предполагается, что ребенок сможет ухватиться за деталь.</w:t>
      </w:r>
    </w:p>
    <w:p w14:paraId="6FF4DC91" w14:textId="16248F4A"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.8.2.2 Испытание крутящего момента</w:t>
      </w:r>
    </w:p>
    <w:p w14:paraId="1FBE9160" w14:textId="1FF094F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Крутящий момент по часовой стрелке должен прилагаться к </w:t>
      </w:r>
      <w:r w:rsidR="00280730">
        <w:rPr>
          <w:rFonts w:ascii="Arial" w:hAnsi="Arial" w:cs="Arial"/>
          <w:sz w:val="24"/>
          <w:szCs w:val="24"/>
        </w:rPr>
        <w:t xml:space="preserve">детали </w:t>
      </w:r>
      <w:r w:rsidRPr="00680DB2">
        <w:rPr>
          <w:rFonts w:ascii="Arial" w:hAnsi="Arial" w:cs="Arial"/>
          <w:sz w:val="24"/>
          <w:szCs w:val="24"/>
        </w:rPr>
        <w:t>постепенно в течение 5 с до тех пор, пока:</w:t>
      </w:r>
    </w:p>
    <w:p w14:paraId="6CDBDC86" w14:textId="7777777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а) достигнуто вращательное движение на 180° от исходного положения; или</w:t>
      </w:r>
    </w:p>
    <w:p w14:paraId="49A7F9EA" w14:textId="73C517BB" w:rsidR="00680DB2" w:rsidRPr="00680DB2" w:rsidRDefault="00280730" w:rsidP="00680DB2">
      <w:pPr>
        <w:spacing w:after="0" w:line="360" w:lineRule="auto"/>
        <w:ind w:firstLine="567"/>
        <w:jc w:val="both"/>
        <w:rPr>
          <w:rFonts w:ascii="Arial" w:hAnsi="Arial" w:cs="Arial"/>
          <w:sz w:val="24"/>
          <w:szCs w:val="24"/>
        </w:rPr>
      </w:pPr>
      <w:r>
        <w:rPr>
          <w:rFonts w:ascii="Arial" w:hAnsi="Arial" w:cs="Arial"/>
          <w:sz w:val="24"/>
          <w:szCs w:val="24"/>
          <w:lang w:val="en-US"/>
        </w:rPr>
        <w:t>b</w:t>
      </w:r>
      <w:r w:rsidR="00680DB2" w:rsidRPr="00680DB2">
        <w:rPr>
          <w:rFonts w:ascii="Arial" w:hAnsi="Arial" w:cs="Arial"/>
          <w:sz w:val="24"/>
          <w:szCs w:val="24"/>
        </w:rPr>
        <w:t>) достигается крутящий момент 0,34 Нм.</w:t>
      </w:r>
    </w:p>
    <w:p w14:paraId="4C2B5BF3" w14:textId="7777777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Максимальное вращательное движение или требуемый крутящий момент должны прилагаться в течение (10 ± 1) с.</w:t>
      </w:r>
    </w:p>
    <w:p w14:paraId="3673603B" w14:textId="7CC69748"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Затем </w:t>
      </w:r>
      <w:r w:rsidR="00280730">
        <w:rPr>
          <w:rFonts w:ascii="Arial" w:hAnsi="Arial" w:cs="Arial"/>
          <w:sz w:val="24"/>
          <w:szCs w:val="24"/>
        </w:rPr>
        <w:t>деталь</w:t>
      </w:r>
      <w:r w:rsidRPr="00680DB2">
        <w:rPr>
          <w:rFonts w:ascii="Arial" w:hAnsi="Arial" w:cs="Arial"/>
          <w:sz w:val="24"/>
          <w:szCs w:val="24"/>
        </w:rPr>
        <w:t xml:space="preserve"> необходимо перевести в режим покоя, и процесс повторяется против часовой стрелки.</w:t>
      </w:r>
    </w:p>
    <w:p w14:paraId="033F80F1" w14:textId="7777777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Если выступающие части, компоненты или устройства жестко прикреплены к доступному стержню или валу, предназначенному для вращения вместе с выступающими частями, компонентами или устройствами, то этот стержень или вал должен быть закреплен во время испытания для предотвращения вращательного движения.</w:t>
      </w:r>
    </w:p>
    <w:p w14:paraId="3642584C" w14:textId="6F5F45F5" w:rsidR="00680DB2" w:rsidRPr="00680DB2" w:rsidRDefault="00280730" w:rsidP="00680DB2">
      <w:pPr>
        <w:spacing w:after="0" w:line="360" w:lineRule="auto"/>
        <w:ind w:firstLine="567"/>
        <w:jc w:val="both"/>
        <w:rPr>
          <w:rFonts w:ascii="Arial" w:hAnsi="Arial" w:cs="Arial"/>
          <w:sz w:val="24"/>
          <w:szCs w:val="24"/>
        </w:rPr>
      </w:pPr>
      <w:r>
        <w:rPr>
          <w:rFonts w:ascii="Arial" w:hAnsi="Arial" w:cs="Arial"/>
          <w:sz w:val="24"/>
          <w:szCs w:val="24"/>
        </w:rPr>
        <w:t>Если деталь</w:t>
      </w:r>
      <w:r w:rsidR="00680DB2" w:rsidRPr="00680DB2">
        <w:rPr>
          <w:rFonts w:ascii="Arial" w:hAnsi="Arial" w:cs="Arial"/>
          <w:sz w:val="24"/>
          <w:szCs w:val="24"/>
        </w:rPr>
        <w:t xml:space="preserve"> закреплен</w:t>
      </w:r>
      <w:r>
        <w:rPr>
          <w:rFonts w:ascii="Arial" w:hAnsi="Arial" w:cs="Arial"/>
          <w:sz w:val="24"/>
          <w:szCs w:val="24"/>
        </w:rPr>
        <w:t>а</w:t>
      </w:r>
      <w:r w:rsidR="00680DB2" w:rsidRPr="00680DB2">
        <w:rPr>
          <w:rFonts w:ascii="Arial" w:hAnsi="Arial" w:cs="Arial"/>
          <w:sz w:val="24"/>
          <w:szCs w:val="24"/>
        </w:rPr>
        <w:t xml:space="preserve"> с помощью винтовой резьбы, которая ослабевает при приложении требуемого крутящего момента, крутящий момент необходимо продолжать прилагать до тех пор, пока требуемый крутящий момент не будет </w:t>
      </w:r>
      <w:r>
        <w:rPr>
          <w:rFonts w:ascii="Arial" w:hAnsi="Arial" w:cs="Arial"/>
          <w:sz w:val="24"/>
          <w:szCs w:val="24"/>
        </w:rPr>
        <w:lastRenderedPageBreak/>
        <w:t>превышен или деталь</w:t>
      </w:r>
      <w:r w:rsidR="00680DB2" w:rsidRPr="00680DB2">
        <w:rPr>
          <w:rFonts w:ascii="Arial" w:hAnsi="Arial" w:cs="Arial"/>
          <w:sz w:val="24"/>
          <w:szCs w:val="24"/>
        </w:rPr>
        <w:t xml:space="preserve"> не разрушится или не станет очевидным, что </w:t>
      </w:r>
      <w:r>
        <w:rPr>
          <w:rFonts w:ascii="Arial" w:hAnsi="Arial" w:cs="Arial"/>
          <w:sz w:val="24"/>
          <w:szCs w:val="24"/>
        </w:rPr>
        <w:t>деталь</w:t>
      </w:r>
      <w:r w:rsidR="00680DB2" w:rsidRPr="00680DB2">
        <w:rPr>
          <w:rFonts w:ascii="Arial" w:hAnsi="Arial" w:cs="Arial"/>
          <w:sz w:val="24"/>
          <w:szCs w:val="24"/>
        </w:rPr>
        <w:t xml:space="preserve"> не разрушится.</w:t>
      </w:r>
    </w:p>
    <w:p w14:paraId="2A421EAD" w14:textId="20A1E44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При использовании зажимов и испытательного устройства необходимо соблюдать осторожность, чтобы не повредить фиксирующее устройство или корпус </w:t>
      </w:r>
      <w:r w:rsidR="00280730">
        <w:rPr>
          <w:rFonts w:ascii="Arial" w:hAnsi="Arial" w:cs="Arial"/>
          <w:sz w:val="24"/>
          <w:szCs w:val="24"/>
        </w:rPr>
        <w:t>детали</w:t>
      </w:r>
      <w:r w:rsidRPr="00680DB2">
        <w:rPr>
          <w:rFonts w:ascii="Arial" w:hAnsi="Arial" w:cs="Arial"/>
          <w:sz w:val="24"/>
          <w:szCs w:val="24"/>
        </w:rPr>
        <w:t>.</w:t>
      </w:r>
    </w:p>
    <w:p w14:paraId="459F8CC4" w14:textId="102CB41E"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Необходимо проверить, полностью ли помещаются </w:t>
      </w:r>
      <w:r w:rsidR="00280730">
        <w:rPr>
          <w:rFonts w:ascii="Arial" w:hAnsi="Arial" w:cs="Arial"/>
          <w:sz w:val="24"/>
          <w:szCs w:val="24"/>
        </w:rPr>
        <w:t>деталь</w:t>
      </w:r>
      <w:r w:rsidRPr="00680DB2">
        <w:rPr>
          <w:rFonts w:ascii="Arial" w:hAnsi="Arial" w:cs="Arial"/>
          <w:sz w:val="24"/>
          <w:szCs w:val="24"/>
        </w:rPr>
        <w:t xml:space="preserve"> или части </w:t>
      </w:r>
      <w:r w:rsidR="00280730">
        <w:rPr>
          <w:rFonts w:ascii="Arial" w:hAnsi="Arial" w:cs="Arial"/>
          <w:sz w:val="24"/>
          <w:szCs w:val="24"/>
        </w:rPr>
        <w:t>детали</w:t>
      </w:r>
      <w:r w:rsidRPr="00680DB2">
        <w:rPr>
          <w:rFonts w:ascii="Arial" w:hAnsi="Arial" w:cs="Arial"/>
          <w:sz w:val="24"/>
          <w:szCs w:val="24"/>
        </w:rPr>
        <w:t>, сняты</w:t>
      </w:r>
      <w:r w:rsidR="00280730">
        <w:rPr>
          <w:rFonts w:ascii="Arial" w:hAnsi="Arial" w:cs="Arial"/>
          <w:sz w:val="24"/>
          <w:szCs w:val="24"/>
        </w:rPr>
        <w:t>х</w:t>
      </w:r>
      <w:r w:rsidRPr="00680DB2">
        <w:rPr>
          <w:rFonts w:ascii="Arial" w:hAnsi="Arial" w:cs="Arial"/>
          <w:sz w:val="24"/>
          <w:szCs w:val="24"/>
        </w:rPr>
        <w:t xml:space="preserve"> во время испытания, в цилиндр для мелких деталей согласно </w:t>
      </w:r>
      <w:r w:rsidR="00FA32A4">
        <w:rPr>
          <w:rFonts w:ascii="Arial" w:hAnsi="Arial" w:cs="Arial"/>
          <w:sz w:val="24"/>
          <w:szCs w:val="24"/>
        </w:rPr>
        <w:t>6</w:t>
      </w:r>
      <w:r w:rsidRPr="00680DB2">
        <w:rPr>
          <w:rFonts w:ascii="Arial" w:hAnsi="Arial" w:cs="Arial"/>
          <w:sz w:val="24"/>
          <w:szCs w:val="24"/>
        </w:rPr>
        <w:t>.4 в любом направлении без сдавливания или деформации.</w:t>
      </w:r>
    </w:p>
    <w:p w14:paraId="14E824B5" w14:textId="10A008B5" w:rsidR="00680DB2" w:rsidRPr="00680DB2" w:rsidRDefault="00FA32A4" w:rsidP="00680DB2">
      <w:pPr>
        <w:spacing w:after="0" w:line="360" w:lineRule="auto"/>
        <w:ind w:firstLine="567"/>
        <w:jc w:val="both"/>
        <w:rPr>
          <w:rFonts w:ascii="Arial" w:hAnsi="Arial" w:cs="Arial"/>
          <w:sz w:val="24"/>
          <w:szCs w:val="24"/>
        </w:rPr>
      </w:pPr>
      <w:r>
        <w:rPr>
          <w:rFonts w:ascii="Arial" w:hAnsi="Arial" w:cs="Arial"/>
          <w:sz w:val="24"/>
          <w:szCs w:val="24"/>
        </w:rPr>
        <w:t>10</w:t>
      </w:r>
      <w:r w:rsidR="00680DB2" w:rsidRPr="00680DB2">
        <w:rPr>
          <w:rFonts w:ascii="Arial" w:hAnsi="Arial" w:cs="Arial"/>
          <w:sz w:val="24"/>
          <w:szCs w:val="24"/>
        </w:rPr>
        <w:t>.8.2.3 Испытание на растяжение</w:t>
      </w:r>
    </w:p>
    <w:p w14:paraId="28D4DDA4" w14:textId="183C69BD"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Испытание на растяжени</w:t>
      </w:r>
      <w:r w:rsidR="00280730">
        <w:rPr>
          <w:rFonts w:ascii="Arial" w:hAnsi="Arial" w:cs="Arial"/>
          <w:sz w:val="24"/>
          <w:szCs w:val="24"/>
        </w:rPr>
        <w:t>е должно проводиться на тех же деталях</w:t>
      </w:r>
      <w:r w:rsidRPr="00680DB2">
        <w:rPr>
          <w:rFonts w:ascii="Arial" w:hAnsi="Arial" w:cs="Arial"/>
          <w:sz w:val="24"/>
          <w:szCs w:val="24"/>
        </w:rPr>
        <w:t>, которые использовались для испытания на крутящий момент.</w:t>
      </w:r>
    </w:p>
    <w:p w14:paraId="0947A4AA" w14:textId="1F73BECF"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К </w:t>
      </w:r>
      <w:r w:rsidR="00280730">
        <w:rPr>
          <w:rFonts w:ascii="Arial" w:hAnsi="Arial" w:cs="Arial"/>
          <w:sz w:val="24"/>
          <w:szCs w:val="24"/>
        </w:rPr>
        <w:t>детали</w:t>
      </w:r>
      <w:r w:rsidRPr="00680DB2">
        <w:rPr>
          <w:rFonts w:ascii="Arial" w:hAnsi="Arial" w:cs="Arial"/>
          <w:sz w:val="24"/>
          <w:szCs w:val="24"/>
        </w:rPr>
        <w:t xml:space="preserve"> следует прикрепить подходящий зажим, соблюдая осторожность, чтобы не повредить фиксирующее устройство или корпус </w:t>
      </w:r>
      <w:r w:rsidR="00280730">
        <w:rPr>
          <w:rFonts w:ascii="Arial" w:hAnsi="Arial" w:cs="Arial"/>
          <w:sz w:val="24"/>
          <w:szCs w:val="24"/>
        </w:rPr>
        <w:t>детали</w:t>
      </w:r>
      <w:r w:rsidRPr="00680DB2">
        <w:rPr>
          <w:rFonts w:ascii="Arial" w:hAnsi="Arial" w:cs="Arial"/>
          <w:sz w:val="24"/>
          <w:szCs w:val="24"/>
        </w:rPr>
        <w:t>.</w:t>
      </w:r>
    </w:p>
    <w:p w14:paraId="1C84B732" w14:textId="77777777" w:rsidR="00680DB2" w:rsidRP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Деталь закрепляется в испытательной машине на растяжение, и к испытываемой детали прикладывается растягивающее усилие 90 Н. Усилие должно прикладываться постепенно в течение 5 с и поддерживаться в течение (10 ± 1) с.</w:t>
      </w:r>
    </w:p>
    <w:p w14:paraId="32454FA9" w14:textId="0F957F47" w:rsidR="00680DB2" w:rsidRDefault="00680DB2" w:rsidP="00680DB2">
      <w:pPr>
        <w:spacing w:after="0" w:line="360" w:lineRule="auto"/>
        <w:ind w:firstLine="567"/>
        <w:jc w:val="both"/>
        <w:rPr>
          <w:rFonts w:ascii="Arial" w:hAnsi="Arial" w:cs="Arial"/>
          <w:sz w:val="24"/>
          <w:szCs w:val="24"/>
        </w:rPr>
      </w:pPr>
      <w:r w:rsidRPr="00680DB2">
        <w:rPr>
          <w:rFonts w:ascii="Arial" w:hAnsi="Arial" w:cs="Arial"/>
          <w:sz w:val="24"/>
          <w:szCs w:val="24"/>
        </w:rPr>
        <w:t xml:space="preserve">Необходимо проверить, полностью ли помещаются </w:t>
      </w:r>
      <w:r w:rsidR="00280730">
        <w:rPr>
          <w:rFonts w:ascii="Arial" w:hAnsi="Arial" w:cs="Arial"/>
          <w:sz w:val="24"/>
          <w:szCs w:val="24"/>
        </w:rPr>
        <w:t>деталь</w:t>
      </w:r>
      <w:r w:rsidRPr="00680DB2">
        <w:rPr>
          <w:rFonts w:ascii="Arial" w:hAnsi="Arial" w:cs="Arial"/>
          <w:sz w:val="24"/>
          <w:szCs w:val="24"/>
        </w:rPr>
        <w:t xml:space="preserve"> или част</w:t>
      </w:r>
      <w:r w:rsidR="00280730">
        <w:rPr>
          <w:rFonts w:ascii="Arial" w:hAnsi="Arial" w:cs="Arial"/>
          <w:sz w:val="24"/>
          <w:szCs w:val="24"/>
        </w:rPr>
        <w:t>ь</w:t>
      </w:r>
      <w:r w:rsidRPr="00680DB2">
        <w:rPr>
          <w:rFonts w:ascii="Arial" w:hAnsi="Arial" w:cs="Arial"/>
          <w:sz w:val="24"/>
          <w:szCs w:val="24"/>
        </w:rPr>
        <w:t xml:space="preserve"> </w:t>
      </w:r>
      <w:r w:rsidR="00280730">
        <w:rPr>
          <w:rFonts w:ascii="Arial" w:hAnsi="Arial" w:cs="Arial"/>
          <w:sz w:val="24"/>
          <w:szCs w:val="24"/>
        </w:rPr>
        <w:t>детали</w:t>
      </w:r>
      <w:r w:rsidRPr="00680DB2">
        <w:rPr>
          <w:rFonts w:ascii="Arial" w:hAnsi="Arial" w:cs="Arial"/>
          <w:sz w:val="24"/>
          <w:szCs w:val="24"/>
        </w:rPr>
        <w:t xml:space="preserve">, снятые во время испытания, в цилиндр для мелких деталей согласно </w:t>
      </w:r>
      <w:r w:rsidR="00FA32A4">
        <w:rPr>
          <w:rFonts w:ascii="Arial" w:hAnsi="Arial" w:cs="Arial"/>
          <w:sz w:val="24"/>
          <w:szCs w:val="24"/>
        </w:rPr>
        <w:t>6</w:t>
      </w:r>
      <w:r w:rsidRPr="00680DB2">
        <w:rPr>
          <w:rFonts w:ascii="Arial" w:hAnsi="Arial" w:cs="Arial"/>
          <w:sz w:val="24"/>
          <w:szCs w:val="24"/>
        </w:rPr>
        <w:t>.4 в любом направлении без сдавливания или деформации.</w:t>
      </w:r>
    </w:p>
    <w:p w14:paraId="6F0E0605" w14:textId="315D6DB7" w:rsidR="006E59DB" w:rsidRPr="006E59DB" w:rsidRDefault="00FA32A4" w:rsidP="00400945">
      <w:pPr>
        <w:pStyle w:val="ConsPlusNormal"/>
        <w:spacing w:after="120" w:line="360" w:lineRule="auto"/>
        <w:ind w:firstLine="567"/>
        <w:jc w:val="both"/>
        <w:outlineLvl w:val="0"/>
        <w:rPr>
          <w:rFonts w:ascii="Arial" w:hAnsi="Arial" w:cs="Arial"/>
          <w:b/>
          <w:sz w:val="24"/>
          <w:szCs w:val="24"/>
        </w:rPr>
      </w:pPr>
      <w:bookmarkStart w:id="58" w:name="_Toc198044351"/>
      <w:r>
        <w:rPr>
          <w:rFonts w:ascii="Arial" w:hAnsi="Arial" w:cs="Arial"/>
          <w:b/>
          <w:sz w:val="24"/>
          <w:szCs w:val="24"/>
        </w:rPr>
        <w:t>10</w:t>
      </w:r>
      <w:r w:rsidR="006E59DB" w:rsidRPr="006E59DB">
        <w:rPr>
          <w:rFonts w:ascii="Arial" w:hAnsi="Arial" w:cs="Arial"/>
          <w:b/>
          <w:sz w:val="24"/>
          <w:szCs w:val="24"/>
        </w:rPr>
        <w:t>.9 Риск удушья из-за упаковочного материала</w:t>
      </w:r>
      <w:bookmarkEnd w:id="58"/>
    </w:p>
    <w:p w14:paraId="0809E541" w14:textId="7638366A"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Пластиковая упаковка площадью более 100 × 100 мм должна соответствовать следующим требованиям:</w:t>
      </w:r>
    </w:p>
    <w:p w14:paraId="7EACB6C4"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а) он должен иметь среднюю толщину пленки не менее 0,038 мм; или</w:t>
      </w:r>
    </w:p>
    <w:p w14:paraId="42EC7A55" w14:textId="162C4DC5" w:rsidR="006E59DB" w:rsidRPr="006E59DB" w:rsidRDefault="006E59DB" w:rsidP="006E59DB">
      <w:pPr>
        <w:spacing w:after="0" w:line="360" w:lineRule="auto"/>
        <w:ind w:firstLine="567"/>
        <w:jc w:val="both"/>
        <w:rPr>
          <w:rFonts w:ascii="Arial" w:hAnsi="Arial" w:cs="Arial"/>
          <w:sz w:val="24"/>
          <w:szCs w:val="24"/>
        </w:rPr>
      </w:pPr>
      <w:r>
        <w:rPr>
          <w:rFonts w:ascii="Arial" w:hAnsi="Arial" w:cs="Arial"/>
          <w:sz w:val="24"/>
          <w:szCs w:val="24"/>
          <w:lang w:val="en-US"/>
        </w:rPr>
        <w:t>b</w:t>
      </w:r>
      <w:r w:rsidRPr="006E59DB">
        <w:rPr>
          <w:rFonts w:ascii="Arial" w:hAnsi="Arial" w:cs="Arial"/>
          <w:sz w:val="24"/>
          <w:szCs w:val="24"/>
        </w:rPr>
        <w:t>) она должна быть перфорирована определенными отверстиями таким образом, чтобы на любой площади размером 30 × 30 мм удалялось не менее 1% площади листа пленки.</w:t>
      </w:r>
    </w:p>
    <w:p w14:paraId="051DF5E9"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Пластиковая упаковка с окружностью отверстия более 360 мм, используемая в качестве упаковки, не должна иметь завязку или шнур в качестве средства закрытия и должна быть маркирована следующим предупреждением на официальном языке(ах) страны, где продается продукт:</w:t>
      </w:r>
    </w:p>
    <w:p w14:paraId="696F95C1"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«Пластиковая упаковка должна храниться в недоступном для детей месте, чтобы избежать удушья».</w:t>
      </w:r>
    </w:p>
    <w:p w14:paraId="78D0EA19"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Предупреждение может содержать разные формулировки, при условии, что они передают тот же смысл.</w:t>
      </w:r>
    </w:p>
    <w:p w14:paraId="01B1AAE3"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lastRenderedPageBreak/>
        <w:t>Упаковка из термоусадочной пленки, которая обычно разрушается при вскрытии упаковки пользователем; освобождены от этого требования.</w:t>
      </w:r>
    </w:p>
    <w:p w14:paraId="17F565DD" w14:textId="7E0A6F7A" w:rsidR="006E59DB" w:rsidRPr="006E59DB" w:rsidRDefault="00FA32A4" w:rsidP="00400945">
      <w:pPr>
        <w:pStyle w:val="ConsPlusNormal"/>
        <w:spacing w:after="120" w:line="360" w:lineRule="auto"/>
        <w:ind w:firstLine="567"/>
        <w:jc w:val="both"/>
        <w:outlineLvl w:val="0"/>
        <w:rPr>
          <w:rFonts w:ascii="Arial" w:hAnsi="Arial" w:cs="Arial"/>
          <w:b/>
          <w:sz w:val="24"/>
          <w:szCs w:val="24"/>
        </w:rPr>
      </w:pPr>
      <w:bookmarkStart w:id="59" w:name="_Toc198044352"/>
      <w:r>
        <w:rPr>
          <w:rFonts w:ascii="Arial" w:hAnsi="Arial" w:cs="Arial"/>
          <w:b/>
          <w:sz w:val="24"/>
          <w:szCs w:val="24"/>
        </w:rPr>
        <w:t>10</w:t>
      </w:r>
      <w:r w:rsidR="006E59DB" w:rsidRPr="006E59DB">
        <w:rPr>
          <w:rFonts w:ascii="Arial" w:hAnsi="Arial" w:cs="Arial"/>
          <w:b/>
          <w:sz w:val="24"/>
          <w:szCs w:val="24"/>
        </w:rPr>
        <w:t>.10 Опасности от краев, углов и выступающих частей</w:t>
      </w:r>
      <w:bookmarkEnd w:id="59"/>
    </w:p>
    <w:p w14:paraId="3C5186E3"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Все края, углы и выступающие части в пределах защищенного объема детских качелей должны быть закругленными и не иметь заусенцев.</w:t>
      </w:r>
    </w:p>
    <w:p w14:paraId="1EB07467"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Все поверхности должны быть без заусенцев и не должны иметь острых краев.</w:t>
      </w:r>
    </w:p>
    <w:p w14:paraId="726E6743" w14:textId="2340B82A" w:rsidR="006E59DB" w:rsidRPr="006E59DB" w:rsidRDefault="00FA32A4" w:rsidP="00400945">
      <w:pPr>
        <w:pStyle w:val="ConsPlusNormal"/>
        <w:spacing w:after="120" w:line="360" w:lineRule="auto"/>
        <w:ind w:firstLine="567"/>
        <w:jc w:val="both"/>
        <w:outlineLvl w:val="0"/>
        <w:rPr>
          <w:rFonts w:ascii="Arial" w:hAnsi="Arial" w:cs="Arial"/>
          <w:b/>
          <w:sz w:val="24"/>
          <w:szCs w:val="24"/>
        </w:rPr>
      </w:pPr>
      <w:bookmarkStart w:id="60" w:name="_Toc198044353"/>
      <w:r>
        <w:rPr>
          <w:rFonts w:ascii="Arial" w:hAnsi="Arial" w:cs="Arial"/>
          <w:b/>
          <w:sz w:val="24"/>
          <w:szCs w:val="24"/>
        </w:rPr>
        <w:t>10</w:t>
      </w:r>
      <w:r w:rsidR="006E59DB" w:rsidRPr="006E59DB">
        <w:rPr>
          <w:rFonts w:ascii="Arial" w:hAnsi="Arial" w:cs="Arial"/>
          <w:b/>
          <w:sz w:val="24"/>
          <w:szCs w:val="24"/>
        </w:rPr>
        <w:t>.11 Опасности, связанные с недостаточной устойчивостью</w:t>
      </w:r>
      <w:bookmarkEnd w:id="60"/>
    </w:p>
    <w:p w14:paraId="107C58FF" w14:textId="381E0AE8" w:rsidR="006E59DB" w:rsidRPr="006E59DB" w:rsidRDefault="00FA32A4"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6E59DB">
        <w:rPr>
          <w:rFonts w:ascii="Arial" w:hAnsi="Arial" w:cs="Arial"/>
          <w:b/>
          <w:sz w:val="24"/>
          <w:szCs w:val="24"/>
        </w:rPr>
        <w:t>.11.1 Статическая прочность</w:t>
      </w:r>
    </w:p>
    <w:p w14:paraId="0D6EF898" w14:textId="4DB4F191" w:rsidR="006E59DB" w:rsidRPr="006E59DB" w:rsidRDefault="00FA32A4"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.11.1.1 Требование</w:t>
      </w:r>
    </w:p>
    <w:p w14:paraId="75439D68" w14:textId="2F104002"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При испытании детских качелей в соответствии с пунктом </w:t>
      </w:r>
      <w:r w:rsidR="00FA32A4">
        <w:rPr>
          <w:rFonts w:ascii="Arial" w:hAnsi="Arial" w:cs="Arial"/>
          <w:sz w:val="24"/>
          <w:szCs w:val="24"/>
        </w:rPr>
        <w:t>10</w:t>
      </w:r>
      <w:r w:rsidRPr="006E59DB">
        <w:rPr>
          <w:rFonts w:ascii="Arial" w:hAnsi="Arial" w:cs="Arial"/>
          <w:sz w:val="24"/>
          <w:szCs w:val="24"/>
        </w:rPr>
        <w:t>.11.1.2 они не должны разрушаться и должны продолжать выполнять свою функцию.</w:t>
      </w:r>
    </w:p>
    <w:p w14:paraId="3DFA95D8" w14:textId="77F89563" w:rsidR="006E59DB" w:rsidRPr="006E59DB" w:rsidRDefault="00FA32A4"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.11.1.2 Процедуры испытаний</w:t>
      </w:r>
    </w:p>
    <w:p w14:paraId="51534B12"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которые можно отрегулировать в разных конфигурациях, необходимо отрегулировать в наименее благоприятную конфигурацию.</w:t>
      </w:r>
    </w:p>
    <w:p w14:paraId="0373D5F2"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ставятся на пол и остаются в положении покоя.</w:t>
      </w:r>
    </w:p>
    <w:p w14:paraId="0DE367AE"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нагружены массой 20 кг, равномерно распределенной по всему прогулочному блоку, включая спинку.</w:t>
      </w:r>
    </w:p>
    <w:p w14:paraId="680D2B9E"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Данная нагрузка выдерживается в течение (30 ± 1) мин.</w:t>
      </w:r>
    </w:p>
    <w:p w14:paraId="280DC809" w14:textId="5C4F2915" w:rsidR="00680DB2"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Масса удаляется, и детские качели возвращаются в положение покоя.</w:t>
      </w:r>
    </w:p>
    <w:p w14:paraId="7BC65BFD" w14:textId="2E595D20" w:rsidR="006E59DB" w:rsidRPr="006E59DB" w:rsidRDefault="00FA32A4"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6E59DB">
        <w:rPr>
          <w:rFonts w:ascii="Arial" w:hAnsi="Arial" w:cs="Arial"/>
          <w:b/>
          <w:sz w:val="24"/>
          <w:szCs w:val="24"/>
        </w:rPr>
        <w:t>.11.2 Долговечность электроприводных поворотных устройств</w:t>
      </w:r>
    </w:p>
    <w:p w14:paraId="03C3ED94" w14:textId="636F4D2F" w:rsidR="006E59DB" w:rsidRPr="006E59DB" w:rsidRDefault="00FA32A4"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.11.2.1 Требование</w:t>
      </w:r>
    </w:p>
    <w:p w14:paraId="0E7DF334" w14:textId="0B4BE9F2"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При испытании детских качелей в соответствии с пунктом </w:t>
      </w:r>
      <w:r w:rsidR="00FA32A4">
        <w:rPr>
          <w:rFonts w:ascii="Arial" w:hAnsi="Arial" w:cs="Arial"/>
          <w:sz w:val="24"/>
          <w:szCs w:val="24"/>
        </w:rPr>
        <w:t>10</w:t>
      </w:r>
      <w:r w:rsidRPr="006E59DB">
        <w:rPr>
          <w:rFonts w:ascii="Arial" w:hAnsi="Arial" w:cs="Arial"/>
          <w:sz w:val="24"/>
          <w:szCs w:val="24"/>
        </w:rPr>
        <w:t>.11.2.2 они не должны разрушаться и должны продолжать выполнять свою функцию.</w:t>
      </w:r>
    </w:p>
    <w:p w14:paraId="10E7BA5B" w14:textId="59C03FEF" w:rsidR="006E59DB" w:rsidRPr="006E59DB" w:rsidRDefault="00FA32A4"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.11.2.2 Процедуры испытаний</w:t>
      </w:r>
    </w:p>
    <w:p w14:paraId="24E4EBD5"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которые можно отрегулировать в разных конфигурациях, необходимо отрегулировать в наименее благоприятную конфигурацию.</w:t>
      </w:r>
    </w:p>
    <w:p w14:paraId="7D381BBF"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ставятся на пол и остаются в положении покоя.</w:t>
      </w:r>
    </w:p>
    <w:p w14:paraId="6C8D78A1" w14:textId="02D506FE"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Подвижная испытательная масса (см. </w:t>
      </w:r>
      <w:r w:rsidR="00FA32A4">
        <w:rPr>
          <w:rFonts w:ascii="Arial" w:hAnsi="Arial" w:cs="Arial"/>
          <w:sz w:val="24"/>
          <w:szCs w:val="24"/>
        </w:rPr>
        <w:t>6</w:t>
      </w:r>
      <w:r w:rsidRPr="006E59DB">
        <w:rPr>
          <w:rFonts w:ascii="Arial" w:hAnsi="Arial" w:cs="Arial"/>
          <w:sz w:val="24"/>
          <w:szCs w:val="24"/>
        </w:rPr>
        <w:t>.1) размещается на сиденье таким образом, чтобы часть 1 была обращена к сиденью, а часть 2 — к спинке, соединение находилось на одном уровне с линией контакта, а продольная ось испытательной массы совпадала с продольной осью сиденья.</w:t>
      </w:r>
    </w:p>
    <w:p w14:paraId="0A599747" w14:textId="2181DC0A"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lastRenderedPageBreak/>
        <w:t>Приводимое в действие силовое устройство, вызывающее качательное движение, запускается и устанавливается на максимально допустимую скорость (если применимо). Электроприбор оставляют включенным на 72 ч.</w:t>
      </w:r>
    </w:p>
    <w:p w14:paraId="2A0D29BB"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Масса удаляется, и детские качели возвращаются в положение покоя.</w:t>
      </w:r>
    </w:p>
    <w:p w14:paraId="5606A17B" w14:textId="3F843311" w:rsidR="006E59DB" w:rsidRPr="006E59DB" w:rsidRDefault="006E59DB" w:rsidP="006E59DB">
      <w:pPr>
        <w:spacing w:after="0" w:line="360" w:lineRule="auto"/>
        <w:ind w:firstLine="567"/>
        <w:jc w:val="both"/>
        <w:rPr>
          <w:rFonts w:ascii="Arial" w:hAnsi="Arial" w:cs="Arial"/>
        </w:rPr>
      </w:pPr>
      <w:r w:rsidRPr="006E59DB">
        <w:rPr>
          <w:rFonts w:ascii="Arial" w:hAnsi="Arial" w:cs="Arial"/>
          <w:spacing w:val="40"/>
        </w:rPr>
        <w:t xml:space="preserve">Примечание </w:t>
      </w:r>
      <w:r w:rsidRPr="006E59DB">
        <w:rPr>
          <w:rFonts w:ascii="Arial" w:hAnsi="Arial" w:cs="Arial"/>
        </w:rPr>
        <w:t>–  В детских качелях, работающих от батареек, батарейки можно заменить соответствующим источником питания (например, адаптером переменного/постоянного тока).</w:t>
      </w:r>
    </w:p>
    <w:p w14:paraId="576DCE83" w14:textId="7197FCE4" w:rsidR="006E59DB" w:rsidRPr="006E59DB" w:rsidRDefault="001003CA"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6E59DB">
        <w:rPr>
          <w:rFonts w:ascii="Arial" w:hAnsi="Arial" w:cs="Arial"/>
          <w:b/>
          <w:sz w:val="24"/>
          <w:szCs w:val="24"/>
        </w:rPr>
        <w:t>.11.3 Система регулировки наклона</w:t>
      </w:r>
    </w:p>
    <w:p w14:paraId="2A9867D6" w14:textId="430EF77A" w:rsidR="006E59DB" w:rsidRPr="006E59DB" w:rsidRDefault="001003CA"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.11.3.1 Требование</w:t>
      </w:r>
    </w:p>
    <w:p w14:paraId="33D433F7" w14:textId="18A2F175"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Детские качели с регулируемой спинкой должны быть оснащены стопором, предотвращающим случайный контакт сиденья с полом или жесткими частями рамы, когда спинка находится в максимальном наклоне во время испытания, указанного в пункте </w:t>
      </w:r>
      <w:r w:rsidR="002B72C0">
        <w:rPr>
          <w:rFonts w:ascii="Arial" w:hAnsi="Arial" w:cs="Arial"/>
          <w:sz w:val="24"/>
          <w:szCs w:val="24"/>
        </w:rPr>
        <w:t>10</w:t>
      </w:r>
      <w:r w:rsidRPr="006E59DB">
        <w:rPr>
          <w:rFonts w:ascii="Arial" w:hAnsi="Arial" w:cs="Arial"/>
          <w:sz w:val="24"/>
          <w:szCs w:val="24"/>
        </w:rPr>
        <w:t>.11.3.2.</w:t>
      </w:r>
    </w:p>
    <w:p w14:paraId="6EDA5F8C" w14:textId="768ABDDB"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Система регулировки наклона должна оставаться работоспособной после испытания в соответствии с </w:t>
      </w:r>
      <w:r w:rsidR="002B72C0">
        <w:rPr>
          <w:rFonts w:ascii="Arial" w:hAnsi="Arial" w:cs="Arial"/>
          <w:sz w:val="24"/>
          <w:szCs w:val="24"/>
        </w:rPr>
        <w:t>10</w:t>
      </w:r>
      <w:r w:rsidRPr="006E59DB">
        <w:rPr>
          <w:rFonts w:ascii="Arial" w:hAnsi="Arial" w:cs="Arial"/>
          <w:sz w:val="24"/>
          <w:szCs w:val="24"/>
        </w:rPr>
        <w:t>.11.3.2.</w:t>
      </w:r>
    </w:p>
    <w:p w14:paraId="4A906F60" w14:textId="33DF2A35" w:rsidR="006E59DB" w:rsidRPr="006E59DB" w:rsidRDefault="002B72C0" w:rsidP="006E59DB">
      <w:pPr>
        <w:spacing w:after="0" w:line="360" w:lineRule="auto"/>
        <w:ind w:firstLine="567"/>
        <w:jc w:val="both"/>
        <w:rPr>
          <w:rFonts w:ascii="Arial" w:hAnsi="Arial" w:cs="Arial"/>
          <w:sz w:val="24"/>
          <w:szCs w:val="24"/>
        </w:rPr>
      </w:pPr>
      <w:r>
        <w:rPr>
          <w:rFonts w:ascii="Arial" w:hAnsi="Arial" w:cs="Arial"/>
          <w:sz w:val="24"/>
          <w:szCs w:val="24"/>
        </w:rPr>
        <w:t>10</w:t>
      </w:r>
      <w:r w:rsidR="006E59DB" w:rsidRPr="006E59DB">
        <w:rPr>
          <w:rFonts w:ascii="Arial" w:hAnsi="Arial" w:cs="Arial"/>
          <w:sz w:val="24"/>
          <w:szCs w:val="24"/>
        </w:rPr>
        <w:t>.11.3.2 Процедуры испытаний</w:t>
      </w:r>
    </w:p>
    <w:p w14:paraId="220D96E9"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Каждая система регулировки наклона срабатывает 300 раз.</w:t>
      </w:r>
    </w:p>
    <w:p w14:paraId="7E6324BC"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Спинка качелей устанавливается в максимально вертикальное положение.</w:t>
      </w:r>
    </w:p>
    <w:p w14:paraId="3C853410" w14:textId="584AF6CA"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Испытательная масса А (см. </w:t>
      </w:r>
      <w:r w:rsidR="002B72C0">
        <w:rPr>
          <w:rFonts w:ascii="Arial" w:hAnsi="Arial" w:cs="Arial"/>
          <w:sz w:val="24"/>
          <w:szCs w:val="24"/>
        </w:rPr>
        <w:t>6</w:t>
      </w:r>
      <w:r w:rsidRPr="006E59DB">
        <w:rPr>
          <w:rFonts w:ascii="Arial" w:hAnsi="Arial" w:cs="Arial"/>
          <w:sz w:val="24"/>
          <w:szCs w:val="24"/>
        </w:rPr>
        <w:t>.2) размещается на сиденье таким образом, чтобы ее опорная поверхность находилась на одном уровне с линией контакта и располагалась посередине ширины.</w:t>
      </w:r>
    </w:p>
    <w:p w14:paraId="5D2B15B7" w14:textId="41B4D981"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Испытательная масса удерживается с помощью удерживающей системы, которая регулируется таким образом, чтобы она максимально точно соответствовала окружности </w:t>
      </w:r>
      <w:r>
        <w:rPr>
          <w:rFonts w:ascii="Arial" w:hAnsi="Arial" w:cs="Arial"/>
          <w:sz w:val="24"/>
          <w:szCs w:val="24"/>
        </w:rPr>
        <w:t>и</w:t>
      </w:r>
      <w:r w:rsidRPr="006E59DB">
        <w:rPr>
          <w:rFonts w:ascii="Arial" w:hAnsi="Arial" w:cs="Arial"/>
          <w:sz w:val="24"/>
          <w:szCs w:val="24"/>
        </w:rPr>
        <w:t>спытательн</w:t>
      </w:r>
      <w:r>
        <w:rPr>
          <w:rFonts w:ascii="Arial" w:hAnsi="Arial" w:cs="Arial"/>
          <w:sz w:val="24"/>
          <w:szCs w:val="24"/>
        </w:rPr>
        <w:t>о</w:t>
      </w:r>
      <w:r w:rsidRPr="006E59DB">
        <w:rPr>
          <w:rFonts w:ascii="Arial" w:hAnsi="Arial" w:cs="Arial"/>
          <w:sz w:val="24"/>
          <w:szCs w:val="24"/>
        </w:rPr>
        <w:t>й массы.</w:t>
      </w:r>
    </w:p>
    <w:p w14:paraId="58ECE765"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Спинка удерживается в максимально вертикальном положении. Механизм регулировки освобожден. Спинка может свободно опускаться. Когда спинка фиксируется в следующем положении, процесс повторяется до тех пор, пока спинка не достигнет своего самого откинутого положения.</w:t>
      </w:r>
    </w:p>
    <w:p w14:paraId="57338A7F" w14:textId="1375E656" w:rsid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При перемещении спинки в максимально наклонное положение обратите внимание, касается ли сиденье пола или жестких частей каркаса.</w:t>
      </w:r>
    </w:p>
    <w:p w14:paraId="1FAB5C70" w14:textId="5B3875F1" w:rsidR="006E59DB" w:rsidRPr="006E59DB" w:rsidRDefault="002B72C0" w:rsidP="00400945">
      <w:pPr>
        <w:pStyle w:val="ConsPlusNormal"/>
        <w:spacing w:after="120" w:line="360" w:lineRule="auto"/>
        <w:ind w:firstLine="567"/>
        <w:jc w:val="both"/>
        <w:outlineLvl w:val="0"/>
        <w:rPr>
          <w:rFonts w:ascii="Arial" w:hAnsi="Arial" w:cs="Arial"/>
          <w:b/>
          <w:sz w:val="24"/>
          <w:szCs w:val="24"/>
        </w:rPr>
      </w:pPr>
      <w:bookmarkStart w:id="61" w:name="_Toc198044354"/>
      <w:r>
        <w:rPr>
          <w:rFonts w:ascii="Arial" w:hAnsi="Arial" w:cs="Arial"/>
          <w:b/>
          <w:sz w:val="24"/>
          <w:szCs w:val="24"/>
        </w:rPr>
        <w:t>10</w:t>
      </w:r>
      <w:r w:rsidR="006E59DB" w:rsidRPr="006E59DB">
        <w:rPr>
          <w:rFonts w:ascii="Arial" w:hAnsi="Arial" w:cs="Arial"/>
          <w:b/>
          <w:sz w:val="24"/>
          <w:szCs w:val="24"/>
        </w:rPr>
        <w:t>.12 Опасности, связанные с недостаточной устойчивостью</w:t>
      </w:r>
      <w:bookmarkEnd w:id="61"/>
    </w:p>
    <w:p w14:paraId="0C05EA1D" w14:textId="6AEB55E8" w:rsidR="006E59DB" w:rsidRPr="001937F1" w:rsidRDefault="002B72C0"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1937F1">
        <w:rPr>
          <w:rFonts w:ascii="Arial" w:hAnsi="Arial" w:cs="Arial"/>
          <w:b/>
          <w:sz w:val="24"/>
          <w:szCs w:val="24"/>
        </w:rPr>
        <w:t>.12.1 Требования</w:t>
      </w:r>
    </w:p>
    <w:p w14:paraId="59F32191" w14:textId="521AF375"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При испытании согласно </w:t>
      </w:r>
      <w:r w:rsidR="002B72C0">
        <w:rPr>
          <w:rFonts w:ascii="Arial" w:hAnsi="Arial" w:cs="Arial"/>
          <w:sz w:val="24"/>
          <w:szCs w:val="24"/>
        </w:rPr>
        <w:t>10</w:t>
      </w:r>
      <w:r w:rsidRPr="006E59DB">
        <w:rPr>
          <w:rFonts w:ascii="Arial" w:hAnsi="Arial" w:cs="Arial"/>
          <w:sz w:val="24"/>
          <w:szCs w:val="24"/>
        </w:rPr>
        <w:t xml:space="preserve">.12.2 и </w:t>
      </w:r>
      <w:r w:rsidR="002B72C0">
        <w:rPr>
          <w:rFonts w:ascii="Arial" w:hAnsi="Arial" w:cs="Arial"/>
          <w:sz w:val="24"/>
          <w:szCs w:val="24"/>
        </w:rPr>
        <w:t>10</w:t>
      </w:r>
      <w:r w:rsidRPr="006E59DB">
        <w:rPr>
          <w:rFonts w:ascii="Arial" w:hAnsi="Arial" w:cs="Arial"/>
          <w:sz w:val="24"/>
          <w:szCs w:val="24"/>
        </w:rPr>
        <w:t>.12.3 детские качели не должны опрокидываться.</w:t>
      </w:r>
    </w:p>
    <w:p w14:paraId="5F5B9902" w14:textId="45E2AD1D" w:rsidR="006E59DB" w:rsidRPr="006E59DB" w:rsidRDefault="002B72C0" w:rsidP="006E59DB">
      <w:pPr>
        <w:spacing w:after="0" w:line="360" w:lineRule="auto"/>
        <w:ind w:firstLine="567"/>
        <w:jc w:val="both"/>
        <w:rPr>
          <w:rFonts w:ascii="Arial" w:hAnsi="Arial" w:cs="Arial"/>
          <w:sz w:val="24"/>
          <w:szCs w:val="24"/>
        </w:rPr>
      </w:pPr>
      <w:r>
        <w:rPr>
          <w:rFonts w:ascii="Arial" w:hAnsi="Arial" w:cs="Arial"/>
          <w:sz w:val="24"/>
          <w:szCs w:val="24"/>
        </w:rPr>
        <w:lastRenderedPageBreak/>
        <w:t>10</w:t>
      </w:r>
      <w:r w:rsidR="006E59DB" w:rsidRPr="006E59DB">
        <w:rPr>
          <w:rFonts w:ascii="Arial" w:hAnsi="Arial" w:cs="Arial"/>
          <w:sz w:val="24"/>
          <w:szCs w:val="24"/>
        </w:rPr>
        <w:t>.12.2 Метод испытания статической устойчивости</w:t>
      </w:r>
    </w:p>
    <w:p w14:paraId="5809B9B1"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которые можно отрегулировать в разных конфигурациях, необходимо отрегулировать в наименее благоприятную конфигурацию.</w:t>
      </w:r>
    </w:p>
    <w:p w14:paraId="08259E96" w14:textId="4C05B631"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устанавливаются на испытательную поверхность (</w:t>
      </w:r>
      <w:r w:rsidR="002B72C0">
        <w:rPr>
          <w:rFonts w:ascii="Arial" w:hAnsi="Arial" w:cs="Arial"/>
          <w:sz w:val="24"/>
          <w:szCs w:val="24"/>
        </w:rPr>
        <w:t>6</w:t>
      </w:r>
      <w:r w:rsidRPr="006E59DB">
        <w:rPr>
          <w:rFonts w:ascii="Arial" w:hAnsi="Arial" w:cs="Arial"/>
          <w:sz w:val="24"/>
          <w:szCs w:val="24"/>
        </w:rPr>
        <w:t xml:space="preserve">.8) таким образом, чтобы </w:t>
      </w:r>
      <w:r w:rsidR="001937F1">
        <w:rPr>
          <w:rFonts w:ascii="Arial" w:hAnsi="Arial" w:cs="Arial"/>
          <w:sz w:val="24"/>
          <w:szCs w:val="24"/>
        </w:rPr>
        <w:t>сиденье</w:t>
      </w:r>
      <w:r w:rsidRPr="006E59DB">
        <w:rPr>
          <w:rFonts w:ascii="Arial" w:hAnsi="Arial" w:cs="Arial"/>
          <w:sz w:val="24"/>
          <w:szCs w:val="24"/>
        </w:rPr>
        <w:t xml:space="preserve"> был</w:t>
      </w:r>
      <w:r w:rsidR="001937F1">
        <w:rPr>
          <w:rFonts w:ascii="Arial" w:hAnsi="Arial" w:cs="Arial"/>
          <w:sz w:val="24"/>
          <w:szCs w:val="24"/>
        </w:rPr>
        <w:t>о</w:t>
      </w:r>
      <w:r w:rsidRPr="006E59DB">
        <w:rPr>
          <w:rFonts w:ascii="Arial" w:hAnsi="Arial" w:cs="Arial"/>
          <w:sz w:val="24"/>
          <w:szCs w:val="24"/>
        </w:rPr>
        <w:t xml:space="preserve"> направлен вниз. Если детские качели скользят по испытательной поверхности, необходимо предотвратить скольжение, приведя нижнюю часть рамы в соприкосновение с упорами на расстоянии (25 ± 1) мм.</w:t>
      </w:r>
    </w:p>
    <w:p w14:paraId="26418775" w14:textId="20539281"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Испытательная масса А (см. </w:t>
      </w:r>
      <w:r w:rsidR="002B72C0">
        <w:rPr>
          <w:rFonts w:ascii="Arial" w:hAnsi="Arial" w:cs="Arial"/>
          <w:sz w:val="24"/>
          <w:szCs w:val="24"/>
        </w:rPr>
        <w:t>6</w:t>
      </w:r>
      <w:r w:rsidRPr="006E59DB">
        <w:rPr>
          <w:rFonts w:ascii="Arial" w:hAnsi="Arial" w:cs="Arial"/>
          <w:sz w:val="24"/>
          <w:szCs w:val="24"/>
        </w:rPr>
        <w:t>.2) размещается на сиденье таким образом, чтобы ее опорная поверхность находилась на одном уровне с линией контакта и располагалась посередине ширины.</w:t>
      </w:r>
    </w:p>
    <w:p w14:paraId="3AF6585D" w14:textId="0184ED80" w:rsidR="006E59DB" w:rsidRPr="006E59DB" w:rsidRDefault="001937F1"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Испытательная </w:t>
      </w:r>
      <w:r w:rsidR="006E59DB" w:rsidRPr="006E59DB">
        <w:rPr>
          <w:rFonts w:ascii="Arial" w:hAnsi="Arial" w:cs="Arial"/>
          <w:sz w:val="24"/>
          <w:szCs w:val="24"/>
        </w:rPr>
        <w:t>масса удерживается с помощью удерживающей системы, которая регулируется таким образом, чтобы она максимально точно соответствовала окружности и</w:t>
      </w:r>
      <w:r w:rsidRPr="001937F1">
        <w:rPr>
          <w:rFonts w:ascii="Arial" w:hAnsi="Arial" w:cs="Arial"/>
          <w:sz w:val="24"/>
          <w:szCs w:val="24"/>
        </w:rPr>
        <w:t>спытательн</w:t>
      </w:r>
      <w:r>
        <w:rPr>
          <w:rFonts w:ascii="Arial" w:hAnsi="Arial" w:cs="Arial"/>
          <w:sz w:val="24"/>
          <w:szCs w:val="24"/>
        </w:rPr>
        <w:t>ой</w:t>
      </w:r>
      <w:r w:rsidRPr="001937F1">
        <w:rPr>
          <w:rFonts w:ascii="Arial" w:hAnsi="Arial" w:cs="Arial"/>
          <w:sz w:val="24"/>
          <w:szCs w:val="24"/>
        </w:rPr>
        <w:t xml:space="preserve"> </w:t>
      </w:r>
      <w:r w:rsidR="006E59DB" w:rsidRPr="006E59DB">
        <w:rPr>
          <w:rFonts w:ascii="Arial" w:hAnsi="Arial" w:cs="Arial"/>
          <w:sz w:val="24"/>
          <w:szCs w:val="24"/>
        </w:rPr>
        <w:t>массы.</w:t>
      </w:r>
    </w:p>
    <w:p w14:paraId="17A8BEDB"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Сиденью дают возможность достичь равновесия.</w:t>
      </w:r>
    </w:p>
    <w:p w14:paraId="3FAE8D95"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Испытание повторяется в обоих направлениях, при этом сиденье теперь обращено вверх и расположено перпендикулярно наклонной испытательной поверхности.</w:t>
      </w:r>
    </w:p>
    <w:p w14:paraId="267A658C" w14:textId="47B087AF" w:rsidR="006E59DB" w:rsidRPr="001937F1" w:rsidRDefault="002B72C0" w:rsidP="006E59DB">
      <w:pPr>
        <w:spacing w:after="0" w:line="360" w:lineRule="auto"/>
        <w:ind w:firstLine="567"/>
        <w:jc w:val="both"/>
        <w:rPr>
          <w:rFonts w:ascii="Arial" w:hAnsi="Arial" w:cs="Arial"/>
          <w:b/>
          <w:sz w:val="24"/>
          <w:szCs w:val="24"/>
        </w:rPr>
      </w:pPr>
      <w:r>
        <w:rPr>
          <w:rFonts w:ascii="Arial" w:hAnsi="Arial" w:cs="Arial"/>
          <w:b/>
          <w:sz w:val="24"/>
          <w:szCs w:val="24"/>
        </w:rPr>
        <w:t>10</w:t>
      </w:r>
      <w:r w:rsidR="006E59DB" w:rsidRPr="001937F1">
        <w:rPr>
          <w:rFonts w:ascii="Arial" w:hAnsi="Arial" w:cs="Arial"/>
          <w:b/>
          <w:sz w:val="24"/>
          <w:szCs w:val="24"/>
        </w:rPr>
        <w:t>.12.3 Метод испытания динамической устойчивости</w:t>
      </w:r>
    </w:p>
    <w:p w14:paraId="40966C39"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Детские качели устанавливаются на ровную горизонтальную поверхность.</w:t>
      </w:r>
    </w:p>
    <w:p w14:paraId="65C2A1AB"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Перемещение детских качелей по поверхности ограничено жесткими упорами размером (25 ± 1) мм.</w:t>
      </w:r>
    </w:p>
    <w:p w14:paraId="76C10A97" w14:textId="1982AFE9"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 xml:space="preserve">Подвижная испытательная масса (см. </w:t>
      </w:r>
      <w:r w:rsidR="002B72C0">
        <w:rPr>
          <w:rFonts w:ascii="Arial" w:hAnsi="Arial" w:cs="Arial"/>
          <w:sz w:val="24"/>
          <w:szCs w:val="24"/>
        </w:rPr>
        <w:t>6</w:t>
      </w:r>
      <w:r w:rsidRPr="006E59DB">
        <w:rPr>
          <w:rFonts w:ascii="Arial" w:hAnsi="Arial" w:cs="Arial"/>
          <w:sz w:val="24"/>
          <w:szCs w:val="24"/>
        </w:rPr>
        <w:t>.1) размещается на сиденье таким образом, чтобы часть 1 была обращена к сиденью, а часть 2 — к спинке, соединение находилось на одном уровне с линией контакта, а продольная ось испытательной массы совпадала с продольной осью сиденья.</w:t>
      </w:r>
    </w:p>
    <w:p w14:paraId="66C02B27" w14:textId="1AA62C29" w:rsidR="006E59DB" w:rsidRPr="006E59DB" w:rsidRDefault="00B93AF8" w:rsidP="006E59DB">
      <w:pPr>
        <w:spacing w:after="0" w:line="360" w:lineRule="auto"/>
        <w:ind w:firstLine="567"/>
        <w:jc w:val="both"/>
        <w:rPr>
          <w:rFonts w:ascii="Arial" w:hAnsi="Arial" w:cs="Arial"/>
          <w:sz w:val="24"/>
          <w:szCs w:val="24"/>
        </w:rPr>
      </w:pPr>
      <w:r w:rsidRPr="00B93AF8">
        <w:rPr>
          <w:rFonts w:ascii="Arial" w:hAnsi="Arial" w:cs="Arial"/>
          <w:sz w:val="24"/>
          <w:szCs w:val="24"/>
        </w:rPr>
        <w:t>Испытательная</w:t>
      </w:r>
      <w:r w:rsidR="006E59DB" w:rsidRPr="006E59DB">
        <w:rPr>
          <w:rFonts w:ascii="Arial" w:hAnsi="Arial" w:cs="Arial"/>
          <w:sz w:val="24"/>
          <w:szCs w:val="24"/>
        </w:rPr>
        <w:t xml:space="preserve"> масса удерживается с помощью удерживающей системы, которая регулируется таким образом, чтобы она максимально точно соответствовала окружности </w:t>
      </w:r>
      <w:r>
        <w:rPr>
          <w:rFonts w:ascii="Arial" w:hAnsi="Arial" w:cs="Arial"/>
          <w:sz w:val="24"/>
          <w:szCs w:val="24"/>
        </w:rPr>
        <w:t>и</w:t>
      </w:r>
      <w:r w:rsidRPr="00B93AF8">
        <w:rPr>
          <w:rFonts w:ascii="Arial" w:hAnsi="Arial" w:cs="Arial"/>
          <w:sz w:val="24"/>
          <w:szCs w:val="24"/>
        </w:rPr>
        <w:t>спытательн</w:t>
      </w:r>
      <w:r>
        <w:rPr>
          <w:rFonts w:ascii="Arial" w:hAnsi="Arial" w:cs="Arial"/>
          <w:sz w:val="24"/>
          <w:szCs w:val="24"/>
        </w:rPr>
        <w:t>ой</w:t>
      </w:r>
      <w:r w:rsidR="006E59DB" w:rsidRPr="006E59DB">
        <w:rPr>
          <w:rFonts w:ascii="Arial" w:hAnsi="Arial" w:cs="Arial"/>
          <w:sz w:val="24"/>
          <w:szCs w:val="24"/>
        </w:rPr>
        <w:t xml:space="preserve"> массы.</w:t>
      </w:r>
    </w:p>
    <w:p w14:paraId="75447160"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Сиденью дают возможность достичь равновесия.</w:t>
      </w:r>
    </w:p>
    <w:p w14:paraId="5DBE5387"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Сиденье отводится от центра верхнего края спинки с силой 50 Н, действующей по касательной к направлению движения сиденья.</w:t>
      </w:r>
    </w:p>
    <w:p w14:paraId="6997525C" w14:textId="77777777" w:rsidR="006E59DB" w:rsidRPr="006E59DB" w:rsidRDefault="006E59DB" w:rsidP="006E59DB">
      <w:pPr>
        <w:spacing w:after="0" w:line="360" w:lineRule="auto"/>
        <w:ind w:firstLine="567"/>
        <w:jc w:val="both"/>
        <w:rPr>
          <w:rFonts w:ascii="Arial" w:hAnsi="Arial" w:cs="Arial"/>
          <w:sz w:val="24"/>
          <w:szCs w:val="24"/>
        </w:rPr>
      </w:pPr>
      <w:r w:rsidRPr="006E59DB">
        <w:rPr>
          <w:rFonts w:ascii="Arial" w:hAnsi="Arial" w:cs="Arial"/>
          <w:sz w:val="24"/>
          <w:szCs w:val="24"/>
        </w:rPr>
        <w:t>Сиденье отпускается, и оно может свободно качаться.</w:t>
      </w:r>
    </w:p>
    <w:p w14:paraId="3E7B5D98" w14:textId="01E3397D" w:rsidR="006E59DB" w:rsidRDefault="00B93AF8" w:rsidP="006E59DB">
      <w:pPr>
        <w:spacing w:after="0" w:line="360" w:lineRule="auto"/>
        <w:ind w:firstLine="567"/>
        <w:jc w:val="both"/>
        <w:rPr>
          <w:rFonts w:ascii="Arial" w:hAnsi="Arial" w:cs="Arial"/>
          <w:sz w:val="24"/>
          <w:szCs w:val="24"/>
        </w:rPr>
      </w:pPr>
      <w:r>
        <w:rPr>
          <w:rFonts w:ascii="Arial" w:hAnsi="Arial" w:cs="Arial"/>
          <w:sz w:val="24"/>
          <w:szCs w:val="24"/>
        </w:rPr>
        <w:t>Испытание повторяют</w:t>
      </w:r>
      <w:r w:rsidR="006E59DB" w:rsidRPr="006E59DB">
        <w:rPr>
          <w:rFonts w:ascii="Arial" w:hAnsi="Arial" w:cs="Arial"/>
          <w:sz w:val="24"/>
          <w:szCs w:val="24"/>
        </w:rPr>
        <w:t xml:space="preserve"> дважды в обратном направлении и трижды в прямом направлении.</w:t>
      </w:r>
    </w:p>
    <w:p w14:paraId="363D8115" w14:textId="004E7340" w:rsidR="00B93AF8" w:rsidRPr="00B93AF8" w:rsidRDefault="002B72C0" w:rsidP="00400945">
      <w:pPr>
        <w:pStyle w:val="ConsPlusNormal"/>
        <w:spacing w:after="120" w:line="360" w:lineRule="auto"/>
        <w:ind w:firstLine="567"/>
        <w:jc w:val="both"/>
        <w:outlineLvl w:val="0"/>
        <w:rPr>
          <w:rFonts w:ascii="Arial" w:hAnsi="Arial" w:cs="Arial"/>
          <w:b/>
          <w:sz w:val="24"/>
          <w:szCs w:val="24"/>
        </w:rPr>
      </w:pPr>
      <w:bookmarkStart w:id="62" w:name="_Toc198044355"/>
      <w:r>
        <w:rPr>
          <w:rFonts w:ascii="Arial" w:hAnsi="Arial" w:cs="Arial"/>
          <w:b/>
          <w:sz w:val="24"/>
          <w:szCs w:val="24"/>
        </w:rPr>
        <w:lastRenderedPageBreak/>
        <w:t>10</w:t>
      </w:r>
      <w:r w:rsidR="00B93AF8" w:rsidRPr="00B93AF8">
        <w:rPr>
          <w:rFonts w:ascii="Arial" w:hAnsi="Arial" w:cs="Arial"/>
          <w:b/>
          <w:sz w:val="24"/>
          <w:szCs w:val="24"/>
        </w:rPr>
        <w:t>.13 Опасности, вызванные возможным перемещением детских качелей по полу</w:t>
      </w:r>
      <w:bookmarkEnd w:id="62"/>
    </w:p>
    <w:p w14:paraId="708DC7C9" w14:textId="06C5F569"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.13.1 Требование</w:t>
      </w:r>
    </w:p>
    <w:p w14:paraId="0A365CF7" w14:textId="6FAA205C"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При испытании в соответствии с </w:t>
      </w:r>
      <w:r w:rsidR="002B72C0">
        <w:rPr>
          <w:rFonts w:ascii="Arial" w:hAnsi="Arial" w:cs="Arial"/>
          <w:sz w:val="24"/>
          <w:szCs w:val="24"/>
        </w:rPr>
        <w:t>10</w:t>
      </w:r>
      <w:r w:rsidRPr="00B93AF8">
        <w:rPr>
          <w:rFonts w:ascii="Arial" w:hAnsi="Arial" w:cs="Arial"/>
          <w:sz w:val="24"/>
          <w:szCs w:val="24"/>
        </w:rPr>
        <w:t>.13.2 изделие не должно перемещаться более чем на 20 мм.</w:t>
      </w:r>
    </w:p>
    <w:p w14:paraId="6299156B"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См. обоснования в А.5.</w:t>
      </w:r>
    </w:p>
    <w:p w14:paraId="25D791B9" w14:textId="47388970"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.13.2 Процедуры испытаний</w:t>
      </w:r>
    </w:p>
    <w:p w14:paraId="59FE369B" w14:textId="42DE5F60"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Детские качели помещаются на испытательную поверхность для проверки статического сопротивления скольжению (</w:t>
      </w:r>
      <w:r w:rsidR="002B72C0">
        <w:rPr>
          <w:rFonts w:ascii="Arial" w:hAnsi="Arial" w:cs="Arial"/>
          <w:sz w:val="24"/>
          <w:szCs w:val="24"/>
        </w:rPr>
        <w:t>см. 6</w:t>
      </w:r>
      <w:r w:rsidRPr="00B93AF8">
        <w:rPr>
          <w:rFonts w:ascii="Arial" w:hAnsi="Arial" w:cs="Arial"/>
          <w:sz w:val="24"/>
          <w:szCs w:val="24"/>
        </w:rPr>
        <w:t>.7).</w:t>
      </w:r>
    </w:p>
    <w:p w14:paraId="0881AE54"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Чтобы предотвратить перемещение детских качелей во время испытаний, необходимо использовать съемные упоры.</w:t>
      </w:r>
    </w:p>
    <w:p w14:paraId="72099412"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Регулируемые спинки необходимо отрегулировать в максимально откинутое положение.</w:t>
      </w:r>
    </w:p>
    <w:p w14:paraId="74826248" w14:textId="0D65B902"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Подвижная испытательная масса (см. </w:t>
      </w:r>
      <w:r w:rsidR="002B72C0">
        <w:rPr>
          <w:rFonts w:ascii="Arial" w:hAnsi="Arial" w:cs="Arial"/>
          <w:sz w:val="24"/>
          <w:szCs w:val="24"/>
        </w:rPr>
        <w:t>6</w:t>
      </w:r>
      <w:r w:rsidRPr="00B93AF8">
        <w:rPr>
          <w:rFonts w:ascii="Arial" w:hAnsi="Arial" w:cs="Arial"/>
          <w:sz w:val="24"/>
          <w:szCs w:val="24"/>
        </w:rPr>
        <w:t>.1) размещается на сиденье таким образом, чтобы часть 1 была обращена к сиденью, а часть 2 — к спинке, соединение находилось на одном уровне с линией контакта, а продольная ось испытательной массы совпадала с продольной осью сиденья.</w:t>
      </w:r>
    </w:p>
    <w:p w14:paraId="49016C27"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Детские качели должны иметь возможность достигать состояния равновесия, чтобы исключить динамические эффекты, вызванные раскачиванием, качанием и гибкостью материалов.</w:t>
      </w:r>
    </w:p>
    <w:p w14:paraId="569EE1B8"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Ограничитель(и) необходимо снимать таким образом, чтобы их снятие не повлияло на качели. Детские качели оставляют в таком состоянии на (60 ± 3) с.</w:t>
      </w:r>
    </w:p>
    <w:p w14:paraId="2846299C"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Измеряется максимальное смещение изделия по испытуемой поверхности.</w:t>
      </w:r>
    </w:p>
    <w:p w14:paraId="26B71061" w14:textId="27B759C9" w:rsidR="00B93AF8" w:rsidRPr="00B93AF8" w:rsidRDefault="00B93AF8" w:rsidP="00B93AF8">
      <w:pPr>
        <w:spacing w:after="0" w:line="360" w:lineRule="auto"/>
        <w:ind w:firstLine="567"/>
        <w:jc w:val="both"/>
        <w:rPr>
          <w:rFonts w:ascii="Arial" w:hAnsi="Arial" w:cs="Arial"/>
          <w:sz w:val="24"/>
          <w:szCs w:val="24"/>
        </w:rPr>
      </w:pPr>
      <w:r>
        <w:rPr>
          <w:rFonts w:ascii="Arial" w:hAnsi="Arial" w:cs="Arial"/>
          <w:sz w:val="24"/>
          <w:szCs w:val="24"/>
        </w:rPr>
        <w:t>Испытание</w:t>
      </w:r>
      <w:r w:rsidRPr="00B93AF8">
        <w:rPr>
          <w:rFonts w:ascii="Arial" w:hAnsi="Arial" w:cs="Arial"/>
          <w:sz w:val="24"/>
          <w:szCs w:val="24"/>
        </w:rPr>
        <w:t xml:space="preserve"> повторяется, теперь спинка находится в максимально вертикальном положении.</w:t>
      </w:r>
    </w:p>
    <w:p w14:paraId="57FC1062"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Испытание повторяется в обоих направлениях, при этом сиденье теперь обращено вверх и расположено перпендикулярно наклонной испытательной поверхности.</w:t>
      </w:r>
    </w:p>
    <w:p w14:paraId="7C0D73D0" w14:textId="3A957459" w:rsidR="00B93AF8" w:rsidRPr="00B93AF8" w:rsidRDefault="002B72C0" w:rsidP="00400945">
      <w:pPr>
        <w:pStyle w:val="ConsPlusNormal"/>
        <w:spacing w:after="120" w:line="360" w:lineRule="auto"/>
        <w:ind w:firstLine="567"/>
        <w:jc w:val="both"/>
        <w:outlineLvl w:val="0"/>
        <w:rPr>
          <w:rFonts w:ascii="Arial" w:hAnsi="Arial" w:cs="Arial"/>
          <w:b/>
          <w:sz w:val="24"/>
          <w:szCs w:val="24"/>
        </w:rPr>
      </w:pPr>
      <w:bookmarkStart w:id="63" w:name="_Toc198044356"/>
      <w:r>
        <w:rPr>
          <w:rFonts w:ascii="Arial" w:hAnsi="Arial" w:cs="Arial"/>
          <w:b/>
          <w:sz w:val="24"/>
          <w:szCs w:val="24"/>
        </w:rPr>
        <w:t>10</w:t>
      </w:r>
      <w:r w:rsidR="00B93AF8" w:rsidRPr="00B93AF8">
        <w:rPr>
          <w:rFonts w:ascii="Arial" w:hAnsi="Arial" w:cs="Arial"/>
          <w:b/>
          <w:sz w:val="24"/>
          <w:szCs w:val="24"/>
        </w:rPr>
        <w:t>.14 Опасности, связанные с электричеством</w:t>
      </w:r>
      <w:bookmarkEnd w:id="63"/>
    </w:p>
    <w:p w14:paraId="2B20E834" w14:textId="5345EE92"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.14.1 Общие положения</w:t>
      </w:r>
    </w:p>
    <w:p w14:paraId="2878CD43" w14:textId="73524AE0"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Если в детских качелях имеются электрические компоненты, они должны соответствовать соответствующим требованиям безопасности </w:t>
      </w:r>
      <w:r w:rsidR="00783E5B" w:rsidRPr="00783E5B">
        <w:rPr>
          <w:rFonts w:ascii="Arial" w:hAnsi="Arial" w:cs="Arial"/>
          <w:sz w:val="24"/>
          <w:szCs w:val="24"/>
        </w:rPr>
        <w:t>ГОСТ IEC</w:t>
      </w:r>
      <w:r w:rsidRPr="00B93AF8">
        <w:rPr>
          <w:rFonts w:ascii="Arial" w:hAnsi="Arial" w:cs="Arial"/>
          <w:sz w:val="24"/>
          <w:szCs w:val="24"/>
        </w:rPr>
        <w:t xml:space="preserve"> 62115</w:t>
      </w:r>
      <w:r w:rsidR="00AE4C4F">
        <w:rPr>
          <w:rFonts w:ascii="Arial" w:hAnsi="Arial" w:cs="Arial"/>
          <w:sz w:val="24"/>
          <w:szCs w:val="24"/>
        </w:rPr>
        <w:t>–</w:t>
      </w:r>
      <w:r w:rsidRPr="00B93AF8">
        <w:rPr>
          <w:rFonts w:ascii="Arial" w:hAnsi="Arial" w:cs="Arial"/>
          <w:sz w:val="24"/>
          <w:szCs w:val="24"/>
        </w:rPr>
        <w:t>20</w:t>
      </w:r>
      <w:r w:rsidR="00783E5B">
        <w:rPr>
          <w:rFonts w:ascii="Arial" w:hAnsi="Arial" w:cs="Arial"/>
          <w:sz w:val="24"/>
          <w:szCs w:val="24"/>
        </w:rPr>
        <w:t>22</w:t>
      </w:r>
      <w:r w:rsidRPr="00B93AF8">
        <w:rPr>
          <w:rFonts w:ascii="Arial" w:hAnsi="Arial" w:cs="Arial"/>
          <w:sz w:val="24"/>
          <w:szCs w:val="24"/>
        </w:rPr>
        <w:t xml:space="preserve">, </w:t>
      </w:r>
      <w:r w:rsidRPr="00B93AF8">
        <w:rPr>
          <w:rFonts w:ascii="Arial" w:hAnsi="Arial" w:cs="Arial"/>
          <w:sz w:val="24"/>
          <w:szCs w:val="24"/>
        </w:rPr>
        <w:lastRenderedPageBreak/>
        <w:t xml:space="preserve">раздел 9; предварительная подготовка, требуемая в соответствии с </w:t>
      </w:r>
      <w:r w:rsidR="009A43F6" w:rsidRPr="009A43F6">
        <w:rPr>
          <w:rFonts w:ascii="Arial" w:hAnsi="Arial" w:cs="Arial"/>
          <w:sz w:val="24"/>
          <w:szCs w:val="24"/>
        </w:rPr>
        <w:t>ГОСТ IEC</w:t>
      </w:r>
      <w:r w:rsidR="009A43F6">
        <w:rPr>
          <w:rFonts w:ascii="Arial" w:hAnsi="Arial" w:cs="Arial"/>
          <w:sz w:val="24"/>
          <w:szCs w:val="24"/>
        </w:rPr>
        <w:t xml:space="preserve"> </w:t>
      </w:r>
      <w:r w:rsidRPr="00B93AF8">
        <w:rPr>
          <w:rFonts w:ascii="Arial" w:hAnsi="Arial" w:cs="Arial"/>
          <w:sz w:val="24"/>
          <w:szCs w:val="24"/>
        </w:rPr>
        <w:t>62115</w:t>
      </w:r>
      <w:r w:rsidR="0071036F" w:rsidRPr="0071036F">
        <w:rPr>
          <w:rFonts w:ascii="Arial" w:hAnsi="Arial" w:cs="Arial"/>
          <w:sz w:val="24"/>
          <w:szCs w:val="24"/>
        </w:rPr>
        <w:t>–</w:t>
      </w:r>
      <w:r w:rsidRPr="00B93AF8">
        <w:rPr>
          <w:rFonts w:ascii="Arial" w:hAnsi="Arial" w:cs="Arial"/>
          <w:sz w:val="24"/>
          <w:szCs w:val="24"/>
        </w:rPr>
        <w:t>20</w:t>
      </w:r>
      <w:r w:rsidR="00783E5B">
        <w:rPr>
          <w:rFonts w:ascii="Arial" w:hAnsi="Arial" w:cs="Arial"/>
          <w:sz w:val="24"/>
          <w:szCs w:val="24"/>
        </w:rPr>
        <w:t>22</w:t>
      </w:r>
      <w:r w:rsidRPr="00B93AF8">
        <w:rPr>
          <w:rFonts w:ascii="Arial" w:hAnsi="Arial" w:cs="Arial"/>
          <w:sz w:val="24"/>
          <w:szCs w:val="24"/>
        </w:rPr>
        <w:t xml:space="preserve">, </w:t>
      </w:r>
      <w:r w:rsidR="00783E5B">
        <w:rPr>
          <w:rFonts w:ascii="Arial" w:hAnsi="Arial" w:cs="Arial"/>
          <w:sz w:val="24"/>
          <w:szCs w:val="24"/>
        </w:rPr>
        <w:t>п.</w:t>
      </w:r>
      <w:r w:rsidRPr="00B93AF8">
        <w:rPr>
          <w:rFonts w:ascii="Arial" w:hAnsi="Arial" w:cs="Arial"/>
          <w:sz w:val="24"/>
          <w:szCs w:val="24"/>
        </w:rPr>
        <w:t>5.15, не должна выполняться.</w:t>
      </w:r>
    </w:p>
    <w:p w14:paraId="3D6749EC" w14:textId="6E1C1963"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Электрические компоненты детских качелей должны питаться от батареек и/или внешнего источника питания переменного/постоянного тока, соответствующего стандарту </w:t>
      </w:r>
      <w:r w:rsidR="00783E5B" w:rsidRPr="00783E5B">
        <w:rPr>
          <w:rFonts w:ascii="Arial" w:hAnsi="Arial" w:cs="Arial"/>
          <w:sz w:val="24"/>
          <w:szCs w:val="24"/>
        </w:rPr>
        <w:t>ГОСТ IEC 61558-2-7</w:t>
      </w:r>
      <w:r w:rsidR="00783E5B">
        <w:rPr>
          <w:rFonts w:ascii="Arial" w:hAnsi="Arial" w:cs="Arial"/>
          <w:sz w:val="24"/>
          <w:szCs w:val="24"/>
        </w:rPr>
        <w:t xml:space="preserve"> </w:t>
      </w:r>
      <w:r w:rsidRPr="00B93AF8">
        <w:rPr>
          <w:rFonts w:ascii="Arial" w:hAnsi="Arial" w:cs="Arial"/>
          <w:sz w:val="24"/>
          <w:szCs w:val="24"/>
        </w:rPr>
        <w:t xml:space="preserve">(для линейных источников питания) или </w:t>
      </w:r>
      <w:r w:rsidR="00783E5B">
        <w:rPr>
          <w:rFonts w:ascii="Arial" w:hAnsi="Arial" w:cs="Arial"/>
          <w:sz w:val="24"/>
          <w:szCs w:val="24"/>
        </w:rPr>
        <w:t xml:space="preserve">ГОСТ </w:t>
      </w:r>
      <w:r w:rsidRPr="00B93AF8">
        <w:rPr>
          <w:rFonts w:ascii="Arial" w:hAnsi="Arial" w:cs="Arial"/>
          <w:sz w:val="24"/>
          <w:szCs w:val="24"/>
        </w:rPr>
        <w:t>EN 61558-2-16 (для импульсных источников питания).</w:t>
      </w:r>
    </w:p>
    <w:p w14:paraId="3E8BC09F"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Если электрические компоненты питаются от внешнего источника питания через блок питания переменного/постоянного тока, соединение между источником питания и детскими качелями должно быть съемным и располагаться за пределами защищаемого объема.</w:t>
      </w:r>
    </w:p>
    <w:p w14:paraId="12695E18"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Напряжение питания не должно превышать 24 В.</w:t>
      </w:r>
    </w:p>
    <w:p w14:paraId="6F550985" w14:textId="6F4B7963" w:rsidR="006E59DB"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При питании детских качелей номинальным напряжением рабочее напряжение между любыми двумя частями детских качелей не должно превышать 24 В.</w:t>
      </w:r>
    </w:p>
    <w:p w14:paraId="5DD5EB30" w14:textId="2BFC8949"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.14.2 Предотвращение утечек</w:t>
      </w:r>
    </w:p>
    <w:p w14:paraId="72AC81E0" w14:textId="16849B6D"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 xml:space="preserve">Детские качели на батарейном питании, в которых батарейный отсек расположен над </w:t>
      </w:r>
      <w:r w:rsidR="00247B17">
        <w:rPr>
          <w:rFonts w:ascii="Arial" w:hAnsi="Arial" w:cs="Arial"/>
          <w:sz w:val="24"/>
          <w:szCs w:val="24"/>
        </w:rPr>
        <w:t>сиденьем</w:t>
      </w:r>
      <w:r w:rsidRPr="00B93AF8">
        <w:rPr>
          <w:rFonts w:ascii="Arial" w:hAnsi="Arial" w:cs="Arial"/>
          <w:sz w:val="24"/>
          <w:szCs w:val="24"/>
        </w:rPr>
        <w:t xml:space="preserve"> в вертикальной проекции </w:t>
      </w:r>
      <w:r w:rsidR="00247B17">
        <w:rPr>
          <w:rFonts w:ascii="Arial" w:hAnsi="Arial" w:cs="Arial"/>
          <w:sz w:val="24"/>
          <w:szCs w:val="24"/>
        </w:rPr>
        <w:t>сиденья</w:t>
      </w:r>
      <w:r w:rsidRPr="00B93AF8">
        <w:rPr>
          <w:rFonts w:ascii="Arial" w:hAnsi="Arial" w:cs="Arial"/>
          <w:sz w:val="24"/>
          <w:szCs w:val="24"/>
        </w:rPr>
        <w:t xml:space="preserve">, должны иметь батарейный отсек, конструкция которого исключает утечку воды при испытании в соответствии с </w:t>
      </w:r>
      <w:r w:rsidR="002B72C0">
        <w:rPr>
          <w:rFonts w:ascii="Arial" w:hAnsi="Arial" w:cs="Arial"/>
          <w:sz w:val="24"/>
          <w:szCs w:val="24"/>
        </w:rPr>
        <w:t>10</w:t>
      </w:r>
      <w:r w:rsidRPr="00B93AF8">
        <w:rPr>
          <w:rFonts w:ascii="Arial" w:hAnsi="Arial" w:cs="Arial"/>
          <w:sz w:val="24"/>
          <w:szCs w:val="24"/>
        </w:rPr>
        <w:t>.14.3.</w:t>
      </w:r>
    </w:p>
    <w:p w14:paraId="5EFF6EBA" w14:textId="444A44B8" w:rsidR="00B93AF8" w:rsidRPr="00B93AF8" w:rsidRDefault="002B72C0" w:rsidP="00B93AF8">
      <w:pPr>
        <w:spacing w:after="0" w:line="360" w:lineRule="auto"/>
        <w:ind w:firstLine="567"/>
        <w:jc w:val="both"/>
        <w:rPr>
          <w:rFonts w:ascii="Arial" w:hAnsi="Arial" w:cs="Arial"/>
          <w:b/>
          <w:sz w:val="24"/>
          <w:szCs w:val="24"/>
        </w:rPr>
      </w:pPr>
      <w:r>
        <w:rPr>
          <w:rFonts w:ascii="Arial" w:hAnsi="Arial" w:cs="Arial"/>
          <w:b/>
          <w:sz w:val="24"/>
          <w:szCs w:val="24"/>
        </w:rPr>
        <w:t>10</w:t>
      </w:r>
      <w:r w:rsidR="00B93AF8" w:rsidRPr="00B93AF8">
        <w:rPr>
          <w:rFonts w:ascii="Arial" w:hAnsi="Arial" w:cs="Arial"/>
          <w:b/>
          <w:sz w:val="24"/>
          <w:szCs w:val="24"/>
        </w:rPr>
        <w:t>.14.3 Процедуры испытаний</w:t>
      </w:r>
    </w:p>
    <w:p w14:paraId="0847B542"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Батарейки извлекаются из батарейного отсека.</w:t>
      </w:r>
    </w:p>
    <w:p w14:paraId="420156BB" w14:textId="0EC3202B"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Батарейный отсек заполня</w:t>
      </w:r>
      <w:r w:rsidR="00247B17">
        <w:rPr>
          <w:rFonts w:ascii="Arial" w:hAnsi="Arial" w:cs="Arial"/>
          <w:sz w:val="24"/>
          <w:szCs w:val="24"/>
        </w:rPr>
        <w:t>ют</w:t>
      </w:r>
      <w:r w:rsidRPr="00B93AF8">
        <w:rPr>
          <w:rFonts w:ascii="Arial" w:hAnsi="Arial" w:cs="Arial"/>
          <w:sz w:val="24"/>
          <w:szCs w:val="24"/>
        </w:rPr>
        <w:t xml:space="preserve"> водой в количестве, указанном в таблице 1, при этом вода должна иметь температуру (21 ± 1) °С.</w:t>
      </w:r>
    </w:p>
    <w:p w14:paraId="48690EC9" w14:textId="77777777"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После заполнения водой батарейный отсек закрывается в соответствии с инструкциями производителя, принимая меры для предотвращения потери воды из батарейного отсека до начала испытания.</w:t>
      </w:r>
    </w:p>
    <w:p w14:paraId="01692079" w14:textId="4EC73CB6" w:rsidR="00B93AF8" w:rsidRP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Детские качели устанавливают на ровную горизонтальную поверхность.</w:t>
      </w:r>
    </w:p>
    <w:p w14:paraId="3FFC3EE0" w14:textId="390F6134" w:rsidR="00B93AF8" w:rsidRDefault="00B93AF8" w:rsidP="00B93AF8">
      <w:pPr>
        <w:spacing w:after="0" w:line="360" w:lineRule="auto"/>
        <w:ind w:firstLine="567"/>
        <w:jc w:val="both"/>
        <w:rPr>
          <w:rFonts w:ascii="Arial" w:hAnsi="Arial" w:cs="Arial"/>
          <w:sz w:val="24"/>
          <w:szCs w:val="24"/>
        </w:rPr>
      </w:pPr>
      <w:r w:rsidRPr="00B93AF8">
        <w:rPr>
          <w:rFonts w:ascii="Arial" w:hAnsi="Arial" w:cs="Arial"/>
          <w:sz w:val="24"/>
          <w:szCs w:val="24"/>
        </w:rPr>
        <w:t>Детские качели оставляют в этом положении на 5 мин ± 10 с.</w:t>
      </w:r>
    </w:p>
    <w:p w14:paraId="4B04DC75" w14:textId="0CA2E67A" w:rsidR="00B93AF8" w:rsidRDefault="00247B17" w:rsidP="00B93AF8">
      <w:pPr>
        <w:spacing w:after="0" w:line="360" w:lineRule="auto"/>
        <w:ind w:firstLine="567"/>
        <w:jc w:val="both"/>
        <w:rPr>
          <w:rFonts w:ascii="Arial" w:hAnsi="Arial" w:cs="Arial"/>
          <w:sz w:val="24"/>
          <w:szCs w:val="24"/>
        </w:rPr>
      </w:pPr>
      <w:r w:rsidRPr="00247B17">
        <w:rPr>
          <w:rFonts w:ascii="Arial" w:hAnsi="Arial" w:cs="Arial"/>
          <w:spacing w:val="40"/>
          <w:sz w:val="24"/>
          <w:szCs w:val="24"/>
        </w:rPr>
        <w:t>Таблица</w:t>
      </w:r>
      <w:r w:rsidRPr="00247B17">
        <w:rPr>
          <w:rFonts w:ascii="Arial" w:hAnsi="Arial" w:cs="Arial"/>
          <w:sz w:val="24"/>
          <w:szCs w:val="24"/>
        </w:rPr>
        <w:t xml:space="preserve"> 3 — Количество воды на батарею Тип батареи количество воды мл</w:t>
      </w: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0"/>
        <w:gridCol w:w="4395"/>
      </w:tblGrid>
      <w:tr w:rsidR="00247B17" w14:paraId="31ABFCDB" w14:textId="5D4F10A3" w:rsidTr="00247B17">
        <w:trPr>
          <w:trHeight w:val="330"/>
        </w:trPr>
        <w:tc>
          <w:tcPr>
            <w:tcW w:w="3930" w:type="dxa"/>
            <w:tcBorders>
              <w:bottom w:val="double" w:sz="4" w:space="0" w:color="auto"/>
            </w:tcBorders>
          </w:tcPr>
          <w:p w14:paraId="25405FE8" w14:textId="63FC435C" w:rsidR="00247B17" w:rsidRDefault="00247B17" w:rsidP="00247B17">
            <w:pPr>
              <w:spacing w:after="0" w:line="360" w:lineRule="auto"/>
              <w:ind w:firstLine="567"/>
              <w:jc w:val="center"/>
              <w:rPr>
                <w:rFonts w:ascii="Arial" w:hAnsi="Arial" w:cs="Arial"/>
                <w:sz w:val="24"/>
                <w:szCs w:val="24"/>
              </w:rPr>
            </w:pPr>
            <w:r w:rsidRPr="00247B17">
              <w:rPr>
                <w:rFonts w:ascii="Arial" w:hAnsi="Arial" w:cs="Arial"/>
                <w:sz w:val="24"/>
                <w:szCs w:val="24"/>
              </w:rPr>
              <w:t>Тип батареи</w:t>
            </w:r>
          </w:p>
        </w:tc>
        <w:tc>
          <w:tcPr>
            <w:tcW w:w="4395" w:type="dxa"/>
            <w:tcBorders>
              <w:bottom w:val="double" w:sz="4" w:space="0" w:color="auto"/>
            </w:tcBorders>
          </w:tcPr>
          <w:p w14:paraId="3D3E3600" w14:textId="09EDDCDA" w:rsidR="00247B17" w:rsidRDefault="00247B17" w:rsidP="00247B17">
            <w:pPr>
              <w:spacing w:after="0" w:line="360" w:lineRule="auto"/>
              <w:ind w:firstLine="567"/>
              <w:jc w:val="center"/>
              <w:rPr>
                <w:rFonts w:ascii="Arial" w:hAnsi="Arial" w:cs="Arial"/>
                <w:sz w:val="24"/>
                <w:szCs w:val="24"/>
              </w:rPr>
            </w:pPr>
            <w:r>
              <w:rPr>
                <w:rFonts w:ascii="Arial" w:hAnsi="Arial" w:cs="Arial"/>
                <w:sz w:val="24"/>
                <w:szCs w:val="24"/>
              </w:rPr>
              <w:t>К</w:t>
            </w:r>
            <w:r w:rsidRPr="00247B17">
              <w:rPr>
                <w:rFonts w:ascii="Arial" w:hAnsi="Arial" w:cs="Arial"/>
                <w:sz w:val="24"/>
                <w:szCs w:val="24"/>
              </w:rPr>
              <w:t>оличество воды</w:t>
            </w:r>
            <w:r>
              <w:rPr>
                <w:rFonts w:ascii="Arial" w:hAnsi="Arial" w:cs="Arial"/>
                <w:sz w:val="24"/>
                <w:szCs w:val="24"/>
              </w:rPr>
              <w:t>,</w:t>
            </w:r>
            <w:r w:rsidRPr="00247B17">
              <w:rPr>
                <w:rFonts w:ascii="Arial" w:hAnsi="Arial" w:cs="Arial"/>
                <w:sz w:val="24"/>
                <w:szCs w:val="24"/>
              </w:rPr>
              <w:t xml:space="preserve"> мл</w:t>
            </w:r>
          </w:p>
        </w:tc>
      </w:tr>
      <w:tr w:rsidR="00247B17" w14:paraId="44E51B84" w14:textId="77777777" w:rsidTr="00247B17">
        <w:trPr>
          <w:trHeight w:val="39"/>
        </w:trPr>
        <w:tc>
          <w:tcPr>
            <w:tcW w:w="3930" w:type="dxa"/>
            <w:tcBorders>
              <w:top w:val="double" w:sz="4" w:space="0" w:color="auto"/>
            </w:tcBorders>
          </w:tcPr>
          <w:p w14:paraId="5607D429" w14:textId="6539E0A5" w:rsid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LR03/R03 (AAA)</w:t>
            </w:r>
            <w:r w:rsidRPr="00AA295F">
              <w:rPr>
                <w:rFonts w:ascii="Cambria" w:hAnsi="Cambria" w:cs="Cambria"/>
                <w:sz w:val="21"/>
                <w:szCs w:val="21"/>
                <w:lang w:eastAsia="ru-RU"/>
              </w:rPr>
              <w:t xml:space="preserve"> </w:t>
            </w:r>
          </w:p>
        </w:tc>
        <w:tc>
          <w:tcPr>
            <w:tcW w:w="4395" w:type="dxa"/>
            <w:tcBorders>
              <w:top w:val="double" w:sz="4" w:space="0" w:color="auto"/>
            </w:tcBorders>
          </w:tcPr>
          <w:p w14:paraId="05631339" w14:textId="37FB7279" w:rsidR="00247B17" w:rsidRDefault="00247B17" w:rsidP="00247B17">
            <w:pPr>
              <w:spacing w:after="0" w:line="360" w:lineRule="auto"/>
              <w:ind w:firstLine="567"/>
              <w:jc w:val="center"/>
              <w:rPr>
                <w:rFonts w:ascii="Arial" w:hAnsi="Arial" w:cs="Arial"/>
                <w:sz w:val="24"/>
                <w:szCs w:val="24"/>
              </w:rPr>
            </w:pPr>
            <w:r w:rsidRPr="00247B17">
              <w:rPr>
                <w:rFonts w:ascii="Arial" w:hAnsi="Arial" w:cs="Arial"/>
                <w:sz w:val="24"/>
                <w:szCs w:val="24"/>
              </w:rPr>
              <w:t>0,25</w:t>
            </w:r>
          </w:p>
        </w:tc>
      </w:tr>
      <w:tr w:rsidR="00247B17" w14:paraId="11AA526A" w14:textId="2F438554" w:rsidTr="00247B17">
        <w:trPr>
          <w:trHeight w:val="285"/>
        </w:trPr>
        <w:tc>
          <w:tcPr>
            <w:tcW w:w="3930" w:type="dxa"/>
          </w:tcPr>
          <w:p w14:paraId="3FC55DC0" w14:textId="18B025E0" w:rsid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LR6/R6 (AA)</w:t>
            </w:r>
          </w:p>
        </w:tc>
        <w:tc>
          <w:tcPr>
            <w:tcW w:w="4395" w:type="dxa"/>
          </w:tcPr>
          <w:p w14:paraId="4C5EA867" w14:textId="44636905" w:rsidR="00247B17" w:rsidRDefault="00247B17" w:rsidP="00247B17">
            <w:pPr>
              <w:spacing w:after="0" w:line="360" w:lineRule="auto"/>
              <w:ind w:firstLine="567"/>
              <w:jc w:val="center"/>
              <w:rPr>
                <w:rFonts w:ascii="Arial" w:hAnsi="Arial" w:cs="Arial"/>
                <w:sz w:val="24"/>
                <w:szCs w:val="24"/>
              </w:rPr>
            </w:pPr>
            <w:r>
              <w:rPr>
                <w:rFonts w:ascii="Arial" w:hAnsi="Arial" w:cs="Arial"/>
                <w:sz w:val="24"/>
                <w:szCs w:val="24"/>
              </w:rPr>
              <w:t>0,5</w:t>
            </w:r>
          </w:p>
        </w:tc>
      </w:tr>
      <w:tr w:rsidR="00247B17" w14:paraId="1B9E4218" w14:textId="00E8C269" w:rsidTr="00247B17">
        <w:trPr>
          <w:trHeight w:val="330"/>
        </w:trPr>
        <w:tc>
          <w:tcPr>
            <w:tcW w:w="3930" w:type="dxa"/>
          </w:tcPr>
          <w:p w14:paraId="29181304" w14:textId="6E639949" w:rsid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LR14/R14 (C)</w:t>
            </w:r>
          </w:p>
        </w:tc>
        <w:tc>
          <w:tcPr>
            <w:tcW w:w="4395" w:type="dxa"/>
          </w:tcPr>
          <w:p w14:paraId="7C76E6B2" w14:textId="34C0AF39" w:rsidR="00247B17" w:rsidRDefault="00247B17" w:rsidP="00247B17">
            <w:pPr>
              <w:spacing w:after="0" w:line="360" w:lineRule="auto"/>
              <w:ind w:firstLine="567"/>
              <w:jc w:val="center"/>
              <w:rPr>
                <w:rFonts w:ascii="Arial" w:hAnsi="Arial" w:cs="Arial"/>
                <w:sz w:val="24"/>
                <w:szCs w:val="24"/>
              </w:rPr>
            </w:pPr>
            <w:r>
              <w:rPr>
                <w:rFonts w:ascii="Arial" w:hAnsi="Arial" w:cs="Arial"/>
                <w:sz w:val="24"/>
                <w:szCs w:val="24"/>
              </w:rPr>
              <w:t>1,0</w:t>
            </w:r>
          </w:p>
        </w:tc>
      </w:tr>
      <w:tr w:rsidR="00247B17" w14:paraId="6F866C44" w14:textId="79FEA90A" w:rsidTr="00247B17">
        <w:trPr>
          <w:trHeight w:val="180"/>
        </w:trPr>
        <w:tc>
          <w:tcPr>
            <w:tcW w:w="3930" w:type="dxa"/>
          </w:tcPr>
          <w:p w14:paraId="696F57C1" w14:textId="03DBAAB9" w:rsid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LR20/R20 (D)</w:t>
            </w:r>
          </w:p>
        </w:tc>
        <w:tc>
          <w:tcPr>
            <w:tcW w:w="4395" w:type="dxa"/>
          </w:tcPr>
          <w:p w14:paraId="39A7E30A" w14:textId="5F0EDF58" w:rsidR="00247B17" w:rsidRDefault="00247B17" w:rsidP="00247B17">
            <w:pPr>
              <w:spacing w:after="0" w:line="360" w:lineRule="auto"/>
              <w:ind w:firstLine="567"/>
              <w:jc w:val="center"/>
              <w:rPr>
                <w:rFonts w:ascii="Arial" w:hAnsi="Arial" w:cs="Arial"/>
                <w:sz w:val="24"/>
                <w:szCs w:val="24"/>
              </w:rPr>
            </w:pPr>
            <w:r>
              <w:rPr>
                <w:rFonts w:ascii="Arial" w:hAnsi="Arial" w:cs="Arial"/>
                <w:sz w:val="24"/>
                <w:szCs w:val="24"/>
              </w:rPr>
              <w:t>2,0</w:t>
            </w:r>
          </w:p>
        </w:tc>
      </w:tr>
      <w:tr w:rsidR="00247B17" w14:paraId="34AE1869" w14:textId="77777777" w:rsidTr="00247B17">
        <w:trPr>
          <w:trHeight w:val="180"/>
        </w:trPr>
        <w:tc>
          <w:tcPr>
            <w:tcW w:w="3930" w:type="dxa"/>
          </w:tcPr>
          <w:p w14:paraId="01F87E96" w14:textId="49BA3E9D"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6LR61/6R61 (9V)</w:t>
            </w:r>
          </w:p>
        </w:tc>
        <w:tc>
          <w:tcPr>
            <w:tcW w:w="4395" w:type="dxa"/>
          </w:tcPr>
          <w:p w14:paraId="351D00A2" w14:textId="589B114D" w:rsidR="00247B17" w:rsidRDefault="00247B17" w:rsidP="00247B17">
            <w:pPr>
              <w:spacing w:after="0" w:line="360" w:lineRule="auto"/>
              <w:ind w:firstLine="567"/>
              <w:jc w:val="center"/>
              <w:rPr>
                <w:rFonts w:ascii="Arial" w:hAnsi="Arial" w:cs="Arial"/>
                <w:sz w:val="24"/>
                <w:szCs w:val="24"/>
              </w:rPr>
            </w:pPr>
            <w:r>
              <w:rPr>
                <w:rFonts w:ascii="Arial" w:hAnsi="Arial" w:cs="Arial"/>
                <w:sz w:val="24"/>
                <w:szCs w:val="24"/>
              </w:rPr>
              <w:t>0,75</w:t>
            </w:r>
          </w:p>
        </w:tc>
      </w:tr>
      <w:tr w:rsidR="00247B17" w14:paraId="5D6CADF8" w14:textId="02E35C86" w:rsidTr="00247B17">
        <w:trPr>
          <w:trHeight w:val="420"/>
        </w:trPr>
        <w:tc>
          <w:tcPr>
            <w:tcW w:w="3930" w:type="dxa"/>
          </w:tcPr>
          <w:p w14:paraId="0DB11483" w14:textId="3D14F90E" w:rsid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lastRenderedPageBreak/>
              <w:t>Миниатюрный элемент питания</w:t>
            </w:r>
          </w:p>
        </w:tc>
        <w:tc>
          <w:tcPr>
            <w:tcW w:w="4395" w:type="dxa"/>
          </w:tcPr>
          <w:p w14:paraId="676120BF" w14:textId="4FF3AB1C" w:rsidR="00247B17" w:rsidRDefault="00247B17" w:rsidP="00247B17">
            <w:pPr>
              <w:spacing w:after="0" w:line="360" w:lineRule="auto"/>
              <w:ind w:firstLine="567"/>
              <w:jc w:val="center"/>
              <w:rPr>
                <w:rFonts w:ascii="Arial" w:hAnsi="Arial" w:cs="Arial"/>
                <w:sz w:val="24"/>
                <w:szCs w:val="24"/>
              </w:rPr>
            </w:pPr>
            <w:r>
              <w:rPr>
                <w:rFonts w:ascii="Arial" w:hAnsi="Arial" w:cs="Arial"/>
                <w:sz w:val="24"/>
                <w:szCs w:val="24"/>
              </w:rPr>
              <w:t>0,1</w:t>
            </w:r>
          </w:p>
        </w:tc>
      </w:tr>
    </w:tbl>
    <w:p w14:paraId="21F3B4DF" w14:textId="77777777" w:rsidR="00247B17" w:rsidRDefault="00247B17" w:rsidP="00B93AF8">
      <w:pPr>
        <w:spacing w:after="0" w:line="360" w:lineRule="auto"/>
        <w:ind w:firstLine="567"/>
        <w:jc w:val="both"/>
        <w:rPr>
          <w:rFonts w:ascii="Arial" w:hAnsi="Arial" w:cs="Arial"/>
          <w:sz w:val="24"/>
          <w:szCs w:val="24"/>
        </w:rPr>
      </w:pPr>
    </w:p>
    <w:p w14:paraId="502386D5" w14:textId="77777777" w:rsidR="00247B17" w:rsidRDefault="00247B17" w:rsidP="00B93AF8">
      <w:pPr>
        <w:spacing w:after="0" w:line="360" w:lineRule="auto"/>
        <w:ind w:firstLine="567"/>
        <w:jc w:val="both"/>
        <w:rPr>
          <w:rFonts w:ascii="Arial" w:hAnsi="Arial" w:cs="Arial"/>
          <w:sz w:val="24"/>
          <w:szCs w:val="24"/>
        </w:rPr>
      </w:pPr>
    </w:p>
    <w:p w14:paraId="3BBDB7F4" w14:textId="469FA00C" w:rsidR="00F31010" w:rsidRPr="00536AEF" w:rsidRDefault="002B72C0" w:rsidP="00CE262F">
      <w:pPr>
        <w:pStyle w:val="ConsPlusNormal"/>
        <w:spacing w:after="120" w:line="360" w:lineRule="auto"/>
        <w:ind w:firstLine="567"/>
        <w:jc w:val="both"/>
        <w:outlineLvl w:val="0"/>
        <w:rPr>
          <w:rFonts w:ascii="Arial" w:hAnsi="Arial" w:cs="Arial"/>
          <w:b/>
          <w:sz w:val="28"/>
          <w:szCs w:val="28"/>
        </w:rPr>
      </w:pPr>
      <w:bookmarkStart w:id="64" w:name="_Toc198044357"/>
      <w:r>
        <w:rPr>
          <w:rFonts w:ascii="Arial" w:hAnsi="Arial" w:cs="Arial"/>
          <w:b/>
          <w:sz w:val="28"/>
          <w:szCs w:val="28"/>
        </w:rPr>
        <w:t>11</w:t>
      </w:r>
      <w:r w:rsidR="00F31010" w:rsidRPr="00536AEF">
        <w:rPr>
          <w:rFonts w:ascii="Arial" w:hAnsi="Arial" w:cs="Arial"/>
          <w:b/>
          <w:sz w:val="28"/>
          <w:szCs w:val="28"/>
        </w:rPr>
        <w:t xml:space="preserve"> Информация о</w:t>
      </w:r>
      <w:r w:rsidR="000840A9">
        <w:rPr>
          <w:rFonts w:ascii="Arial" w:hAnsi="Arial" w:cs="Arial"/>
          <w:b/>
          <w:sz w:val="28"/>
          <w:szCs w:val="28"/>
        </w:rPr>
        <w:t>б изделии</w:t>
      </w:r>
      <w:bookmarkEnd w:id="64"/>
    </w:p>
    <w:p w14:paraId="7846E9AC" w14:textId="77B93F18" w:rsidR="00F31010" w:rsidRPr="00536AEF" w:rsidRDefault="002B72C0" w:rsidP="001969EF">
      <w:pPr>
        <w:pStyle w:val="1"/>
        <w:spacing w:before="0" w:line="360" w:lineRule="auto"/>
        <w:ind w:firstLine="567"/>
        <w:jc w:val="both"/>
        <w:rPr>
          <w:rFonts w:ascii="Arial" w:hAnsi="Arial" w:cs="Arial"/>
          <w:b/>
          <w:color w:val="auto"/>
          <w:sz w:val="24"/>
          <w:szCs w:val="24"/>
        </w:rPr>
      </w:pPr>
      <w:bookmarkStart w:id="65" w:name="_Toc167365796"/>
      <w:bookmarkStart w:id="66" w:name="_Toc198044358"/>
      <w:r>
        <w:rPr>
          <w:rFonts w:ascii="Arial" w:hAnsi="Arial" w:cs="Arial"/>
          <w:b/>
          <w:color w:val="auto"/>
          <w:sz w:val="24"/>
          <w:szCs w:val="24"/>
        </w:rPr>
        <w:t>11</w:t>
      </w:r>
      <w:r w:rsidR="00F31010" w:rsidRPr="00536AEF">
        <w:rPr>
          <w:rFonts w:ascii="Arial" w:hAnsi="Arial" w:cs="Arial"/>
          <w:b/>
          <w:color w:val="auto"/>
          <w:sz w:val="24"/>
          <w:szCs w:val="24"/>
        </w:rPr>
        <w:t>.1 Общие сведения</w:t>
      </w:r>
      <w:bookmarkEnd w:id="65"/>
      <w:bookmarkEnd w:id="66"/>
    </w:p>
    <w:p w14:paraId="49FDD0B8" w14:textId="41C781BA" w:rsidR="008C09AF" w:rsidRPr="008C09AF" w:rsidRDefault="008C09AF" w:rsidP="008C09AF">
      <w:pPr>
        <w:spacing w:after="0" w:line="360" w:lineRule="auto"/>
        <w:ind w:firstLine="567"/>
        <w:jc w:val="both"/>
        <w:rPr>
          <w:rFonts w:ascii="Arial" w:hAnsi="Arial" w:cs="Arial"/>
          <w:sz w:val="24"/>
          <w:szCs w:val="24"/>
        </w:rPr>
      </w:pPr>
      <w:r w:rsidRPr="008C09AF">
        <w:rPr>
          <w:rFonts w:ascii="Arial" w:hAnsi="Arial" w:cs="Arial"/>
          <w:sz w:val="24"/>
          <w:szCs w:val="24"/>
        </w:rPr>
        <w:t xml:space="preserve">Чтобы уменьшить возможные последствия предсказуемых опасностей, связанных с использованием детских </w:t>
      </w:r>
      <w:r w:rsidR="00247B17">
        <w:rPr>
          <w:rFonts w:ascii="Arial" w:hAnsi="Arial" w:cs="Arial"/>
          <w:sz w:val="24"/>
          <w:szCs w:val="24"/>
        </w:rPr>
        <w:t>качелей</w:t>
      </w:r>
      <w:r w:rsidRPr="008C09AF">
        <w:rPr>
          <w:rFonts w:ascii="Arial" w:hAnsi="Arial" w:cs="Arial"/>
          <w:sz w:val="24"/>
          <w:szCs w:val="24"/>
        </w:rPr>
        <w:t>, необходимо предоставить информацию о</w:t>
      </w:r>
      <w:r w:rsidR="001C0852">
        <w:rPr>
          <w:rFonts w:ascii="Arial" w:hAnsi="Arial" w:cs="Arial"/>
          <w:sz w:val="24"/>
          <w:szCs w:val="24"/>
        </w:rPr>
        <w:t>б изделии</w:t>
      </w:r>
      <w:r w:rsidRPr="008C09AF">
        <w:rPr>
          <w:rFonts w:ascii="Arial" w:hAnsi="Arial" w:cs="Arial"/>
          <w:sz w:val="24"/>
          <w:szCs w:val="24"/>
        </w:rPr>
        <w:t>.</w:t>
      </w:r>
    </w:p>
    <w:p w14:paraId="293D06BA" w14:textId="2D9491FB" w:rsidR="008C09AF" w:rsidRPr="008C09AF" w:rsidRDefault="008C09AF" w:rsidP="008C09AF">
      <w:pPr>
        <w:spacing w:after="0" w:line="360" w:lineRule="auto"/>
        <w:ind w:firstLine="567"/>
        <w:jc w:val="both"/>
        <w:rPr>
          <w:rFonts w:ascii="Arial" w:hAnsi="Arial" w:cs="Arial"/>
          <w:sz w:val="24"/>
          <w:szCs w:val="24"/>
        </w:rPr>
      </w:pPr>
      <w:r w:rsidRPr="008C09AF">
        <w:rPr>
          <w:rFonts w:ascii="Arial" w:hAnsi="Arial" w:cs="Arial"/>
          <w:sz w:val="24"/>
          <w:szCs w:val="24"/>
        </w:rPr>
        <w:t>Информация о</w:t>
      </w:r>
      <w:r w:rsidR="001C0852">
        <w:rPr>
          <w:rFonts w:ascii="Arial" w:hAnsi="Arial" w:cs="Arial"/>
          <w:sz w:val="24"/>
          <w:szCs w:val="24"/>
        </w:rPr>
        <w:t>б изделии</w:t>
      </w:r>
      <w:r w:rsidRPr="008C09AF">
        <w:rPr>
          <w:rFonts w:ascii="Arial" w:hAnsi="Arial" w:cs="Arial"/>
          <w:sz w:val="24"/>
          <w:szCs w:val="24"/>
        </w:rPr>
        <w:t xml:space="preserve"> должна быть составлена на официальном языке (языках) страны продажи.</w:t>
      </w:r>
    </w:p>
    <w:p w14:paraId="5716944B" w14:textId="627221FE" w:rsidR="001C0852" w:rsidRDefault="002B72C0" w:rsidP="001C0852">
      <w:pPr>
        <w:pStyle w:val="1"/>
        <w:spacing w:before="0" w:line="360" w:lineRule="auto"/>
        <w:ind w:firstLine="567"/>
        <w:jc w:val="both"/>
        <w:rPr>
          <w:rFonts w:ascii="Arial" w:hAnsi="Arial" w:cs="Arial"/>
          <w:b/>
          <w:color w:val="auto"/>
          <w:sz w:val="24"/>
          <w:szCs w:val="24"/>
        </w:rPr>
      </w:pPr>
      <w:bookmarkStart w:id="67" w:name="_Toc198044359"/>
      <w:r>
        <w:rPr>
          <w:rFonts w:ascii="Arial" w:hAnsi="Arial" w:cs="Arial"/>
          <w:b/>
          <w:color w:val="auto"/>
          <w:sz w:val="24"/>
          <w:szCs w:val="24"/>
        </w:rPr>
        <w:t>11</w:t>
      </w:r>
      <w:r w:rsidR="00247B17">
        <w:rPr>
          <w:rFonts w:ascii="Arial" w:hAnsi="Arial" w:cs="Arial"/>
          <w:b/>
          <w:color w:val="auto"/>
          <w:sz w:val="24"/>
          <w:szCs w:val="24"/>
        </w:rPr>
        <w:t>.2 Маркировка изделия</w:t>
      </w:r>
      <w:bookmarkEnd w:id="67"/>
    </w:p>
    <w:p w14:paraId="0F97B4DB" w14:textId="682A1EC0" w:rsidR="00247B17" w:rsidRPr="00247B17" w:rsidRDefault="002B72C0" w:rsidP="00247B17">
      <w:pPr>
        <w:spacing w:after="0" w:line="360" w:lineRule="auto"/>
        <w:ind w:firstLine="567"/>
        <w:jc w:val="both"/>
        <w:rPr>
          <w:rFonts w:ascii="Arial" w:hAnsi="Arial" w:cs="Arial"/>
          <w:b/>
          <w:sz w:val="24"/>
          <w:szCs w:val="24"/>
        </w:rPr>
      </w:pPr>
      <w:r>
        <w:rPr>
          <w:rFonts w:ascii="Arial" w:hAnsi="Arial" w:cs="Arial"/>
          <w:b/>
          <w:sz w:val="24"/>
          <w:szCs w:val="24"/>
        </w:rPr>
        <w:t>11</w:t>
      </w:r>
      <w:r w:rsidR="00247B17" w:rsidRPr="00247B17">
        <w:rPr>
          <w:rFonts w:ascii="Arial" w:hAnsi="Arial" w:cs="Arial"/>
          <w:b/>
          <w:sz w:val="24"/>
          <w:szCs w:val="24"/>
        </w:rPr>
        <w:t>.2.1 Общие требования</w:t>
      </w:r>
    </w:p>
    <w:p w14:paraId="4A01E044" w14:textId="77777777"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Детские качели должны иметь заметную и постоянную маркировку, содержащую следующую минимальную информацию:</w:t>
      </w:r>
    </w:p>
    <w:p w14:paraId="45057F13" w14:textId="2DA45A58"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а) наименование или торговая марка производителя, импортера или оптовика;</w:t>
      </w:r>
    </w:p>
    <w:p w14:paraId="7EE8C4BB" w14:textId="7DAB492B" w:rsidR="00247B17" w:rsidRPr="00247B17" w:rsidRDefault="00247B17" w:rsidP="00247B17">
      <w:pPr>
        <w:spacing w:after="0" w:line="360" w:lineRule="auto"/>
        <w:ind w:firstLine="567"/>
        <w:jc w:val="both"/>
        <w:rPr>
          <w:rFonts w:ascii="Arial" w:hAnsi="Arial" w:cs="Arial"/>
          <w:sz w:val="24"/>
          <w:szCs w:val="24"/>
        </w:rPr>
      </w:pPr>
      <w:r>
        <w:rPr>
          <w:rFonts w:ascii="Arial" w:hAnsi="Arial" w:cs="Arial"/>
          <w:sz w:val="24"/>
          <w:szCs w:val="24"/>
          <w:lang w:val="en-US"/>
        </w:rPr>
        <w:t>b</w:t>
      </w:r>
      <w:r w:rsidRPr="00247B17">
        <w:rPr>
          <w:rFonts w:ascii="Arial" w:hAnsi="Arial" w:cs="Arial"/>
          <w:sz w:val="24"/>
          <w:szCs w:val="24"/>
        </w:rPr>
        <w:t xml:space="preserve">) идентификация </w:t>
      </w:r>
      <w:r>
        <w:rPr>
          <w:rFonts w:ascii="Arial" w:hAnsi="Arial" w:cs="Arial"/>
          <w:sz w:val="24"/>
          <w:szCs w:val="24"/>
        </w:rPr>
        <w:t>изделия</w:t>
      </w:r>
      <w:r w:rsidRPr="00247B17">
        <w:rPr>
          <w:rFonts w:ascii="Arial" w:hAnsi="Arial" w:cs="Arial"/>
          <w:sz w:val="24"/>
          <w:szCs w:val="24"/>
        </w:rPr>
        <w:t xml:space="preserve"> (например, номер модели, название или другие средства идентификации);</w:t>
      </w:r>
    </w:p>
    <w:p w14:paraId="42D0290D" w14:textId="64947CF6"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c) предупреждения:</w:t>
      </w:r>
    </w:p>
    <w:p w14:paraId="46C3BFF3" w14:textId="77777777"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1) ВНИМАНИЕ!</w:t>
      </w:r>
    </w:p>
    <w:p w14:paraId="5EA79A27" w14:textId="77777777"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2) [1] «Никогда не оставляйте ребенка без присмотра»</w:t>
      </w:r>
    </w:p>
    <w:p w14:paraId="1843F756" w14:textId="5ED1B1F1" w:rsidR="001C0852" w:rsidRPr="008C09AF"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3) К данному предупреждению необходимо добавить графический символ, показанный на рисунке 18.</w:t>
      </w:r>
    </w:p>
    <w:p w14:paraId="61C315D8" w14:textId="2F22E345" w:rsidR="001C0852" w:rsidRDefault="001C0852" w:rsidP="001C0852">
      <w:pPr>
        <w:tabs>
          <w:tab w:val="left" w:pos="1575"/>
        </w:tabs>
        <w:spacing w:after="0" w:line="360" w:lineRule="auto"/>
        <w:ind w:firstLine="567"/>
        <w:jc w:val="both"/>
        <w:rPr>
          <w:rFonts w:ascii="Arial" w:hAnsi="Arial" w:cs="Arial"/>
          <w:sz w:val="24"/>
          <w:szCs w:val="24"/>
        </w:rPr>
      </w:pPr>
    </w:p>
    <w:tbl>
      <w:tblPr>
        <w:tblW w:w="0" w:type="auto"/>
        <w:tblInd w:w="571" w:type="dxa"/>
        <w:tblLook w:val="0000" w:firstRow="0" w:lastRow="0" w:firstColumn="0" w:lastColumn="0" w:noHBand="0" w:noVBand="0"/>
      </w:tblPr>
      <w:tblGrid>
        <w:gridCol w:w="3110"/>
        <w:gridCol w:w="5710"/>
      </w:tblGrid>
      <w:tr w:rsidR="001C0852" w14:paraId="3A662808" w14:textId="77777777" w:rsidTr="00247B17">
        <w:trPr>
          <w:trHeight w:val="432"/>
        </w:trPr>
        <w:tc>
          <w:tcPr>
            <w:tcW w:w="3110" w:type="dxa"/>
            <w:shd w:val="clear" w:color="auto" w:fill="FFFFFF" w:themeFill="background1"/>
            <w:vAlign w:val="center"/>
          </w:tcPr>
          <w:p w14:paraId="1429F0B0" w14:textId="14345F0B" w:rsidR="001C0852" w:rsidRDefault="00247B17" w:rsidP="004D17CD">
            <w:pPr>
              <w:spacing w:after="0" w:line="360" w:lineRule="auto"/>
              <w:ind w:firstLine="567"/>
              <w:jc w:val="center"/>
              <w:rPr>
                <w:rFonts w:ascii="Arial" w:hAnsi="Arial" w:cs="Arial"/>
                <w:sz w:val="24"/>
                <w:szCs w:val="24"/>
              </w:rPr>
            </w:pPr>
            <w:r w:rsidRPr="00247B17">
              <w:rPr>
                <w:rFonts w:ascii="Arial" w:hAnsi="Arial" w:cs="Arial"/>
                <w:noProof/>
                <w:sz w:val="24"/>
                <w:szCs w:val="24"/>
                <w:lang w:eastAsia="ru-RU"/>
              </w:rPr>
              <w:drawing>
                <wp:inline distT="0" distB="0" distL="0" distR="0" wp14:anchorId="0EBD77BD" wp14:editId="294D7C03">
                  <wp:extent cx="1390650" cy="1366561"/>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888" cy="1373673"/>
                          </a:xfrm>
                          <a:prstGeom prst="rect">
                            <a:avLst/>
                          </a:prstGeom>
                          <a:noFill/>
                          <a:ln>
                            <a:noFill/>
                          </a:ln>
                        </pic:spPr>
                      </pic:pic>
                    </a:graphicData>
                  </a:graphic>
                </wp:inline>
              </w:drawing>
            </w:r>
          </w:p>
        </w:tc>
        <w:tc>
          <w:tcPr>
            <w:tcW w:w="5710" w:type="dxa"/>
          </w:tcPr>
          <w:p w14:paraId="28035506" w14:textId="77777777" w:rsidR="001C0852" w:rsidRPr="008C09AF" w:rsidRDefault="001C0852" w:rsidP="004D17CD">
            <w:pPr>
              <w:spacing w:after="0" w:line="360" w:lineRule="auto"/>
              <w:ind w:firstLine="567"/>
              <w:jc w:val="both"/>
              <w:rPr>
                <w:rFonts w:ascii="Arial" w:hAnsi="Arial" w:cs="Arial"/>
                <w:sz w:val="24"/>
                <w:szCs w:val="24"/>
              </w:rPr>
            </w:pPr>
            <w:r w:rsidRPr="008C09AF">
              <w:rPr>
                <w:rFonts w:ascii="Arial" w:hAnsi="Arial" w:cs="Arial"/>
                <w:sz w:val="24"/>
                <w:szCs w:val="24"/>
              </w:rPr>
              <w:t>Минимальный диаметр: 25 мм</w:t>
            </w:r>
          </w:p>
          <w:p w14:paraId="22E18CCA" w14:textId="77777777" w:rsidR="001C0852" w:rsidRPr="008C09AF" w:rsidRDefault="001C0852" w:rsidP="004D17CD">
            <w:pPr>
              <w:spacing w:after="0" w:line="360" w:lineRule="auto"/>
              <w:ind w:firstLine="567"/>
              <w:jc w:val="both"/>
              <w:rPr>
                <w:rFonts w:ascii="Arial" w:hAnsi="Arial" w:cs="Arial"/>
                <w:sz w:val="24"/>
                <w:szCs w:val="24"/>
              </w:rPr>
            </w:pPr>
            <w:r w:rsidRPr="008C09AF">
              <w:rPr>
                <w:rFonts w:ascii="Arial" w:hAnsi="Arial" w:cs="Arial"/>
                <w:sz w:val="24"/>
                <w:szCs w:val="24"/>
              </w:rPr>
              <w:t>Соотношение размеров: как показано на рисунке 18</w:t>
            </w:r>
          </w:p>
          <w:p w14:paraId="41E2F168" w14:textId="77777777" w:rsidR="001C0852" w:rsidRPr="008C09AF" w:rsidRDefault="001C0852" w:rsidP="004D17CD">
            <w:pPr>
              <w:spacing w:after="0" w:line="360" w:lineRule="auto"/>
              <w:ind w:firstLine="567"/>
              <w:jc w:val="both"/>
              <w:rPr>
                <w:rFonts w:ascii="Arial" w:hAnsi="Arial" w:cs="Arial"/>
                <w:sz w:val="24"/>
                <w:szCs w:val="24"/>
              </w:rPr>
            </w:pPr>
            <w:r w:rsidRPr="008C09AF">
              <w:rPr>
                <w:rFonts w:ascii="Arial" w:hAnsi="Arial" w:cs="Arial"/>
                <w:sz w:val="24"/>
                <w:szCs w:val="24"/>
              </w:rPr>
              <w:t>Цвета:</w:t>
            </w:r>
          </w:p>
          <w:p w14:paraId="3A53FC52" w14:textId="77777777" w:rsidR="001C0852" w:rsidRPr="008C09AF" w:rsidRDefault="001C0852" w:rsidP="004D17CD">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Внешний край: белый</w:t>
            </w:r>
          </w:p>
          <w:p w14:paraId="4303B1F3" w14:textId="5A08A769" w:rsidR="001C0852" w:rsidRPr="008C09AF" w:rsidRDefault="001C0852" w:rsidP="004D17CD">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w:t>
            </w:r>
            <w:r w:rsidR="00247B17">
              <w:rPr>
                <w:rFonts w:ascii="Arial" w:hAnsi="Arial" w:cs="Arial"/>
                <w:sz w:val="24"/>
                <w:szCs w:val="24"/>
              </w:rPr>
              <w:t>К</w:t>
            </w:r>
            <w:r w:rsidRPr="008C09AF">
              <w:rPr>
                <w:rFonts w:ascii="Arial" w:hAnsi="Arial" w:cs="Arial"/>
                <w:sz w:val="24"/>
                <w:szCs w:val="24"/>
              </w:rPr>
              <w:t>ру</w:t>
            </w:r>
            <w:r w:rsidR="00247B17">
              <w:rPr>
                <w:rFonts w:ascii="Arial" w:hAnsi="Arial" w:cs="Arial"/>
                <w:sz w:val="24"/>
                <w:szCs w:val="24"/>
              </w:rPr>
              <w:t>г</w:t>
            </w:r>
            <w:r w:rsidRPr="008C09AF">
              <w:rPr>
                <w:rFonts w:ascii="Arial" w:hAnsi="Arial" w:cs="Arial"/>
                <w:sz w:val="24"/>
                <w:szCs w:val="24"/>
              </w:rPr>
              <w:t>, зачеркивание: красный</w:t>
            </w:r>
          </w:p>
          <w:p w14:paraId="7FCEA126" w14:textId="77777777" w:rsidR="001C0852" w:rsidRPr="008C09AF" w:rsidRDefault="001C0852" w:rsidP="004D17CD">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Фон в круге: белый</w:t>
            </w:r>
          </w:p>
          <w:p w14:paraId="350921E5" w14:textId="77777777" w:rsidR="001C0852" w:rsidRDefault="001C0852" w:rsidP="004D17CD">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ребенок/</w:t>
            </w:r>
            <w:r>
              <w:rPr>
                <w:rFonts w:ascii="Arial" w:hAnsi="Arial" w:cs="Arial"/>
                <w:sz w:val="24"/>
                <w:szCs w:val="24"/>
              </w:rPr>
              <w:t>в</w:t>
            </w:r>
            <w:r w:rsidRPr="008C09AF">
              <w:rPr>
                <w:rFonts w:ascii="Arial" w:hAnsi="Arial" w:cs="Arial"/>
                <w:sz w:val="24"/>
                <w:szCs w:val="24"/>
              </w:rPr>
              <w:t>зрослый/</w:t>
            </w:r>
            <w:r>
              <w:rPr>
                <w:rFonts w:ascii="Arial" w:hAnsi="Arial" w:cs="Arial"/>
                <w:sz w:val="24"/>
                <w:szCs w:val="24"/>
              </w:rPr>
              <w:t>с</w:t>
            </w:r>
            <w:r w:rsidRPr="008C09AF">
              <w:rPr>
                <w:rFonts w:ascii="Arial" w:hAnsi="Arial" w:cs="Arial"/>
                <w:sz w:val="24"/>
                <w:szCs w:val="24"/>
              </w:rPr>
              <w:t>трелка: Черный</w:t>
            </w:r>
          </w:p>
        </w:tc>
      </w:tr>
    </w:tbl>
    <w:p w14:paraId="280A43D5" w14:textId="46127747" w:rsidR="001C0852" w:rsidRDefault="001C0852" w:rsidP="001C0852">
      <w:pPr>
        <w:spacing w:after="0" w:line="360" w:lineRule="auto"/>
        <w:ind w:firstLine="567"/>
        <w:jc w:val="center"/>
        <w:rPr>
          <w:rFonts w:ascii="Arial" w:hAnsi="Arial" w:cs="Arial"/>
          <w:sz w:val="24"/>
          <w:szCs w:val="24"/>
        </w:rPr>
      </w:pPr>
      <w:r w:rsidRPr="008C09AF">
        <w:rPr>
          <w:rFonts w:ascii="Arial" w:hAnsi="Arial" w:cs="Arial"/>
          <w:sz w:val="24"/>
          <w:szCs w:val="24"/>
        </w:rPr>
        <w:lastRenderedPageBreak/>
        <w:t xml:space="preserve">Рисунок 18 </w:t>
      </w:r>
      <w:r w:rsidR="00247B17">
        <w:rPr>
          <w:rFonts w:ascii="Arial" w:hAnsi="Arial" w:cs="Arial"/>
          <w:sz w:val="24"/>
          <w:szCs w:val="24"/>
        </w:rPr>
        <w:t>–</w:t>
      </w:r>
      <w:r w:rsidRPr="008C09AF">
        <w:rPr>
          <w:rFonts w:ascii="Arial" w:hAnsi="Arial" w:cs="Arial"/>
          <w:sz w:val="24"/>
          <w:szCs w:val="24"/>
        </w:rPr>
        <w:t xml:space="preserve"> Графический символ </w:t>
      </w:r>
      <w:r w:rsidR="00247B17">
        <w:rPr>
          <w:rFonts w:ascii="Arial" w:hAnsi="Arial" w:cs="Arial"/>
          <w:sz w:val="24"/>
          <w:szCs w:val="24"/>
        </w:rPr>
        <w:t>«</w:t>
      </w:r>
      <w:r w:rsidRPr="008C09AF">
        <w:rPr>
          <w:rFonts w:ascii="Arial" w:hAnsi="Arial" w:cs="Arial"/>
          <w:sz w:val="24"/>
          <w:szCs w:val="24"/>
        </w:rPr>
        <w:t>Никогда не оставляйте ребенка без присмотра</w:t>
      </w:r>
      <w:r w:rsidR="00247B17">
        <w:rPr>
          <w:rFonts w:ascii="Arial" w:hAnsi="Arial" w:cs="Arial"/>
          <w:sz w:val="24"/>
          <w:szCs w:val="24"/>
        </w:rPr>
        <w:t>»</w:t>
      </w:r>
      <w:r w:rsidRPr="008C09AF">
        <w:rPr>
          <w:rFonts w:ascii="Arial" w:hAnsi="Arial" w:cs="Arial"/>
          <w:sz w:val="24"/>
          <w:szCs w:val="24"/>
        </w:rPr>
        <w:t>.</w:t>
      </w:r>
    </w:p>
    <w:p w14:paraId="558D506D" w14:textId="77777777" w:rsidR="00247B17" w:rsidRPr="00247B17" w:rsidRDefault="00247B17" w:rsidP="00247B17">
      <w:pPr>
        <w:spacing w:after="0" w:line="360" w:lineRule="auto"/>
        <w:ind w:firstLine="567"/>
        <w:jc w:val="both"/>
        <w:rPr>
          <w:rFonts w:ascii="Arial" w:hAnsi="Arial" w:cs="Arial"/>
          <w:sz w:val="24"/>
          <w:szCs w:val="24"/>
        </w:rPr>
      </w:pPr>
    </w:p>
    <w:p w14:paraId="295359AA" w14:textId="77777777" w:rsidR="00247B17" w:rsidRPr="00247B17" w:rsidRDefault="00247B17" w:rsidP="00247B17">
      <w:pPr>
        <w:spacing w:after="0" w:line="360" w:lineRule="auto"/>
        <w:ind w:firstLine="567"/>
        <w:jc w:val="both"/>
        <w:rPr>
          <w:rFonts w:ascii="Arial" w:hAnsi="Arial" w:cs="Arial"/>
          <w:sz w:val="24"/>
          <w:szCs w:val="24"/>
        </w:rPr>
      </w:pPr>
      <w:r w:rsidRPr="00247B17">
        <w:rPr>
          <w:rFonts w:ascii="Arial" w:hAnsi="Arial" w:cs="Arial"/>
          <w:sz w:val="24"/>
          <w:szCs w:val="24"/>
        </w:rPr>
        <w:t>4) [2] «Никогда не используйте это изделие на возвышенной поверхности (например, на столе)»</w:t>
      </w:r>
    </w:p>
    <w:p w14:paraId="7DA39018" w14:textId="5FC8D6DE" w:rsidR="00247B17" w:rsidRPr="00247B17" w:rsidRDefault="00A4639C" w:rsidP="00247B17">
      <w:pPr>
        <w:spacing w:after="0" w:line="360" w:lineRule="auto"/>
        <w:ind w:firstLine="567"/>
        <w:rPr>
          <w:rFonts w:ascii="Arial" w:hAnsi="Arial" w:cs="Arial"/>
          <w:sz w:val="24"/>
          <w:szCs w:val="24"/>
        </w:rPr>
      </w:pPr>
      <w:r>
        <w:rPr>
          <w:rFonts w:ascii="Arial" w:hAnsi="Arial" w:cs="Arial"/>
          <w:sz w:val="24"/>
          <w:szCs w:val="24"/>
        </w:rPr>
        <w:t>5) [3] «Это изделие</w:t>
      </w:r>
      <w:r w:rsidR="00247B17" w:rsidRPr="00247B17">
        <w:rPr>
          <w:rFonts w:ascii="Arial" w:hAnsi="Arial" w:cs="Arial"/>
          <w:sz w:val="24"/>
          <w:szCs w:val="24"/>
        </w:rPr>
        <w:t xml:space="preserve"> не предназначен</w:t>
      </w:r>
      <w:r>
        <w:rPr>
          <w:rFonts w:ascii="Arial" w:hAnsi="Arial" w:cs="Arial"/>
          <w:sz w:val="24"/>
          <w:szCs w:val="24"/>
        </w:rPr>
        <w:t>о</w:t>
      </w:r>
      <w:r w:rsidR="00247B17" w:rsidRPr="00247B17">
        <w:rPr>
          <w:rFonts w:ascii="Arial" w:hAnsi="Arial" w:cs="Arial"/>
          <w:sz w:val="24"/>
          <w:szCs w:val="24"/>
        </w:rPr>
        <w:t xml:space="preserve"> для длительного сна»</w:t>
      </w:r>
    </w:p>
    <w:p w14:paraId="06DBD18C" w14:textId="77777777" w:rsidR="00247B17" w:rsidRPr="00247B17" w:rsidRDefault="00247B17" w:rsidP="00247B17">
      <w:pPr>
        <w:spacing w:after="0" w:line="360" w:lineRule="auto"/>
        <w:ind w:firstLine="567"/>
        <w:rPr>
          <w:rFonts w:ascii="Arial" w:hAnsi="Arial" w:cs="Arial"/>
          <w:sz w:val="24"/>
          <w:szCs w:val="24"/>
        </w:rPr>
      </w:pPr>
      <w:r w:rsidRPr="00247B17">
        <w:rPr>
          <w:rFonts w:ascii="Arial" w:hAnsi="Arial" w:cs="Arial"/>
          <w:sz w:val="24"/>
          <w:szCs w:val="24"/>
        </w:rPr>
        <w:t>6) [4] «Всегда используйте удерживающие системы»</w:t>
      </w:r>
    </w:p>
    <w:p w14:paraId="4D76BDCD" w14:textId="3A029FD5" w:rsidR="00247B17" w:rsidRDefault="00247B17" w:rsidP="00247B17">
      <w:pPr>
        <w:spacing w:after="0" w:line="360" w:lineRule="auto"/>
        <w:ind w:firstLine="567"/>
        <w:rPr>
          <w:rFonts w:ascii="Arial" w:hAnsi="Arial" w:cs="Arial"/>
          <w:sz w:val="24"/>
          <w:szCs w:val="24"/>
        </w:rPr>
      </w:pPr>
      <w:r w:rsidRPr="00247B17">
        <w:rPr>
          <w:rFonts w:ascii="Arial" w:hAnsi="Arial" w:cs="Arial"/>
          <w:sz w:val="24"/>
          <w:szCs w:val="24"/>
        </w:rPr>
        <w:t>7) К данному предупреждению необходимо добавить графический символ, показанный на рисунке 19.</w:t>
      </w:r>
    </w:p>
    <w:p w14:paraId="4D1AD4F9" w14:textId="77777777" w:rsidR="00A4639C" w:rsidRDefault="00A4639C" w:rsidP="00A4639C">
      <w:pPr>
        <w:tabs>
          <w:tab w:val="left" w:pos="1575"/>
        </w:tabs>
        <w:spacing w:after="0" w:line="360" w:lineRule="auto"/>
        <w:ind w:firstLine="567"/>
        <w:jc w:val="both"/>
        <w:rPr>
          <w:rFonts w:ascii="Arial" w:hAnsi="Arial" w:cs="Arial"/>
          <w:sz w:val="24"/>
          <w:szCs w:val="24"/>
        </w:rPr>
      </w:pPr>
    </w:p>
    <w:tbl>
      <w:tblPr>
        <w:tblW w:w="0" w:type="auto"/>
        <w:tblInd w:w="571" w:type="dxa"/>
        <w:tblLook w:val="0000" w:firstRow="0" w:lastRow="0" w:firstColumn="0" w:lastColumn="0" w:noHBand="0" w:noVBand="0"/>
      </w:tblPr>
      <w:tblGrid>
        <w:gridCol w:w="3994"/>
        <w:gridCol w:w="5072"/>
      </w:tblGrid>
      <w:tr w:rsidR="00A4639C" w14:paraId="32B71D6B" w14:textId="77777777" w:rsidTr="00A4639C">
        <w:trPr>
          <w:trHeight w:val="432"/>
        </w:trPr>
        <w:tc>
          <w:tcPr>
            <w:tcW w:w="3994" w:type="dxa"/>
            <w:shd w:val="clear" w:color="auto" w:fill="FFFFFF" w:themeFill="background1"/>
            <w:vAlign w:val="center"/>
          </w:tcPr>
          <w:p w14:paraId="19693FFB" w14:textId="0688A1E8" w:rsidR="00A4639C" w:rsidRDefault="00A4639C" w:rsidP="00E64A63">
            <w:pPr>
              <w:spacing w:after="0" w:line="360" w:lineRule="auto"/>
              <w:ind w:firstLine="567"/>
              <w:jc w:val="center"/>
              <w:rPr>
                <w:rFonts w:ascii="Arial" w:hAnsi="Arial" w:cs="Arial"/>
                <w:sz w:val="24"/>
                <w:szCs w:val="24"/>
              </w:rPr>
            </w:pPr>
            <w:r w:rsidRPr="00A4639C">
              <w:rPr>
                <w:rFonts w:ascii="Arial" w:hAnsi="Arial" w:cs="Arial"/>
                <w:noProof/>
                <w:sz w:val="24"/>
                <w:szCs w:val="24"/>
                <w:lang w:eastAsia="ru-RU"/>
              </w:rPr>
              <w:drawing>
                <wp:inline distT="0" distB="0" distL="0" distR="0" wp14:anchorId="34BD26ED" wp14:editId="7E202CD9">
                  <wp:extent cx="2038455" cy="20288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8790" cy="2039111"/>
                          </a:xfrm>
                          <a:prstGeom prst="rect">
                            <a:avLst/>
                          </a:prstGeom>
                          <a:noFill/>
                          <a:ln>
                            <a:noFill/>
                          </a:ln>
                        </pic:spPr>
                      </pic:pic>
                    </a:graphicData>
                  </a:graphic>
                </wp:inline>
              </w:drawing>
            </w:r>
          </w:p>
        </w:tc>
        <w:tc>
          <w:tcPr>
            <w:tcW w:w="5072" w:type="dxa"/>
          </w:tcPr>
          <w:p w14:paraId="75C84CC2" w14:textId="77777777" w:rsidR="00A4639C" w:rsidRPr="008C09AF" w:rsidRDefault="00A4639C" w:rsidP="00E64A63">
            <w:pPr>
              <w:spacing w:after="0" w:line="360" w:lineRule="auto"/>
              <w:ind w:firstLine="567"/>
              <w:jc w:val="both"/>
              <w:rPr>
                <w:rFonts w:ascii="Arial" w:hAnsi="Arial" w:cs="Arial"/>
                <w:sz w:val="24"/>
                <w:szCs w:val="24"/>
              </w:rPr>
            </w:pPr>
            <w:r w:rsidRPr="008C09AF">
              <w:rPr>
                <w:rFonts w:ascii="Arial" w:hAnsi="Arial" w:cs="Arial"/>
                <w:sz w:val="24"/>
                <w:szCs w:val="24"/>
              </w:rPr>
              <w:t>Минимальный диаметр: 25 мм</w:t>
            </w:r>
          </w:p>
          <w:p w14:paraId="2035A0BF" w14:textId="5975982F" w:rsidR="00A4639C" w:rsidRPr="008C09AF" w:rsidRDefault="00A4639C" w:rsidP="00E64A63">
            <w:pPr>
              <w:spacing w:after="0" w:line="360" w:lineRule="auto"/>
              <w:ind w:firstLine="567"/>
              <w:jc w:val="both"/>
              <w:rPr>
                <w:rFonts w:ascii="Arial" w:hAnsi="Arial" w:cs="Arial"/>
                <w:sz w:val="24"/>
                <w:szCs w:val="24"/>
              </w:rPr>
            </w:pPr>
            <w:r w:rsidRPr="008C09AF">
              <w:rPr>
                <w:rFonts w:ascii="Arial" w:hAnsi="Arial" w:cs="Arial"/>
                <w:sz w:val="24"/>
                <w:szCs w:val="24"/>
              </w:rPr>
              <w:t>Соотношение размеров: как показано на рисунке 1</w:t>
            </w:r>
            <w:r>
              <w:rPr>
                <w:rFonts w:ascii="Arial" w:hAnsi="Arial" w:cs="Arial"/>
                <w:sz w:val="24"/>
                <w:szCs w:val="24"/>
              </w:rPr>
              <w:t>9</w:t>
            </w:r>
          </w:p>
          <w:p w14:paraId="44647303" w14:textId="77777777" w:rsidR="00A4639C" w:rsidRPr="008C09AF" w:rsidRDefault="00A4639C" w:rsidP="00E64A63">
            <w:pPr>
              <w:spacing w:after="0" w:line="360" w:lineRule="auto"/>
              <w:ind w:firstLine="567"/>
              <w:jc w:val="both"/>
              <w:rPr>
                <w:rFonts w:ascii="Arial" w:hAnsi="Arial" w:cs="Arial"/>
                <w:sz w:val="24"/>
                <w:szCs w:val="24"/>
              </w:rPr>
            </w:pPr>
            <w:r w:rsidRPr="008C09AF">
              <w:rPr>
                <w:rFonts w:ascii="Arial" w:hAnsi="Arial" w:cs="Arial"/>
                <w:sz w:val="24"/>
                <w:szCs w:val="24"/>
              </w:rPr>
              <w:t>Цвета:</w:t>
            </w:r>
          </w:p>
          <w:p w14:paraId="5C9D19B2" w14:textId="77777777" w:rsidR="00A4639C" w:rsidRPr="008C09AF" w:rsidRDefault="00A4639C" w:rsidP="00E64A63">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Внешний край: белый</w:t>
            </w:r>
          </w:p>
          <w:p w14:paraId="349FC253" w14:textId="60471FFE" w:rsidR="00A4639C" w:rsidRPr="008C09AF" w:rsidRDefault="00A4639C" w:rsidP="00E64A63">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Фон в круге: </w:t>
            </w:r>
            <w:r>
              <w:rPr>
                <w:rFonts w:ascii="Arial" w:hAnsi="Arial" w:cs="Arial"/>
                <w:sz w:val="24"/>
                <w:szCs w:val="24"/>
              </w:rPr>
              <w:t>синий</w:t>
            </w:r>
          </w:p>
          <w:p w14:paraId="6FEEAEDC" w14:textId="1FE2D122" w:rsid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ребенок/</w:t>
            </w:r>
            <w:r>
              <w:rPr>
                <w:rFonts w:ascii="Arial" w:hAnsi="Arial" w:cs="Arial"/>
                <w:sz w:val="24"/>
                <w:szCs w:val="24"/>
              </w:rPr>
              <w:t>Удерживающая система</w:t>
            </w:r>
            <w:r w:rsidRPr="008C09AF">
              <w:rPr>
                <w:rFonts w:ascii="Arial" w:hAnsi="Arial" w:cs="Arial"/>
                <w:sz w:val="24"/>
                <w:szCs w:val="24"/>
              </w:rPr>
              <w:t>/</w:t>
            </w:r>
            <w:r>
              <w:rPr>
                <w:rFonts w:ascii="Arial" w:hAnsi="Arial" w:cs="Arial"/>
                <w:sz w:val="24"/>
                <w:szCs w:val="24"/>
              </w:rPr>
              <w:t>с</w:t>
            </w:r>
            <w:r w:rsidRPr="008C09AF">
              <w:rPr>
                <w:rFonts w:ascii="Arial" w:hAnsi="Arial" w:cs="Arial"/>
                <w:sz w:val="24"/>
                <w:szCs w:val="24"/>
              </w:rPr>
              <w:t>трелк</w:t>
            </w:r>
            <w:r>
              <w:rPr>
                <w:rFonts w:ascii="Arial" w:hAnsi="Arial" w:cs="Arial"/>
                <w:sz w:val="24"/>
                <w:szCs w:val="24"/>
              </w:rPr>
              <w:t>и</w:t>
            </w:r>
            <w:r w:rsidRPr="008C09AF">
              <w:rPr>
                <w:rFonts w:ascii="Arial" w:hAnsi="Arial" w:cs="Arial"/>
                <w:sz w:val="24"/>
                <w:szCs w:val="24"/>
              </w:rPr>
              <w:t xml:space="preserve">: </w:t>
            </w:r>
            <w:r>
              <w:rPr>
                <w:rFonts w:ascii="Arial" w:hAnsi="Arial" w:cs="Arial"/>
                <w:sz w:val="24"/>
                <w:szCs w:val="24"/>
              </w:rPr>
              <w:t>белый</w:t>
            </w:r>
          </w:p>
        </w:tc>
      </w:tr>
    </w:tbl>
    <w:p w14:paraId="41C12F59" w14:textId="77777777" w:rsidR="00A4639C" w:rsidRDefault="00A4639C" w:rsidP="00A4639C">
      <w:pPr>
        <w:spacing w:after="0" w:line="360" w:lineRule="auto"/>
        <w:ind w:firstLine="567"/>
        <w:jc w:val="center"/>
        <w:rPr>
          <w:rFonts w:ascii="Arial" w:hAnsi="Arial" w:cs="Arial"/>
          <w:sz w:val="24"/>
          <w:szCs w:val="24"/>
        </w:rPr>
      </w:pPr>
      <w:r w:rsidRPr="00A4639C">
        <w:rPr>
          <w:rFonts w:ascii="Arial" w:hAnsi="Arial" w:cs="Arial"/>
          <w:sz w:val="24"/>
          <w:szCs w:val="24"/>
        </w:rPr>
        <w:t>Рисунок 19 — Графический символ «Всегда используйте удерживающие системы»</w:t>
      </w:r>
    </w:p>
    <w:p w14:paraId="26BE50EF" w14:textId="77777777" w:rsidR="00A4639C" w:rsidRDefault="00A4639C" w:rsidP="00A4639C">
      <w:pPr>
        <w:spacing w:after="0" w:line="360" w:lineRule="auto"/>
        <w:ind w:firstLine="567"/>
        <w:rPr>
          <w:rFonts w:ascii="Arial" w:hAnsi="Arial" w:cs="Arial"/>
          <w:sz w:val="24"/>
          <w:szCs w:val="24"/>
        </w:rPr>
      </w:pPr>
      <w:r w:rsidRPr="00A4639C">
        <w:rPr>
          <w:rFonts w:ascii="Arial" w:hAnsi="Arial" w:cs="Arial"/>
          <w:sz w:val="24"/>
          <w:szCs w:val="24"/>
        </w:rPr>
        <w:t xml:space="preserve">8) [5] «Не перемещайте и не поднимайте это изделие, когда внутри находится ребенок». </w:t>
      </w:r>
    </w:p>
    <w:p w14:paraId="0F04F9CD" w14:textId="0E99A560" w:rsidR="00A4639C" w:rsidRPr="00A4639C" w:rsidRDefault="00A4639C" w:rsidP="00A4639C">
      <w:pPr>
        <w:spacing w:after="0" w:line="360" w:lineRule="auto"/>
        <w:ind w:firstLine="567"/>
        <w:rPr>
          <w:rFonts w:ascii="Arial" w:hAnsi="Arial" w:cs="Arial"/>
        </w:rPr>
      </w:pPr>
      <w:r w:rsidRPr="00A4639C">
        <w:rPr>
          <w:rFonts w:ascii="Arial" w:hAnsi="Arial" w:cs="Arial"/>
          <w:spacing w:val="40"/>
        </w:rPr>
        <w:t>Примечание</w:t>
      </w:r>
      <w:r w:rsidRPr="00A4639C">
        <w:rPr>
          <w:rFonts w:ascii="Arial" w:hAnsi="Arial" w:cs="Arial"/>
        </w:rPr>
        <w:t xml:space="preserve"> –  Символы на рисунках 18 и 19 показаны на сером фоне, чтобы подчеркнуть белую рамку.</w:t>
      </w:r>
    </w:p>
    <w:p w14:paraId="79F9C354" w14:textId="2E7CF5DD" w:rsidR="00A4639C" w:rsidRPr="00A4639C" w:rsidRDefault="002B72C0" w:rsidP="00A4639C">
      <w:pPr>
        <w:spacing w:after="0" w:line="360" w:lineRule="auto"/>
        <w:ind w:firstLine="567"/>
        <w:rPr>
          <w:rFonts w:ascii="Arial" w:hAnsi="Arial" w:cs="Arial"/>
          <w:b/>
          <w:sz w:val="24"/>
          <w:szCs w:val="24"/>
        </w:rPr>
      </w:pPr>
      <w:r>
        <w:rPr>
          <w:rFonts w:ascii="Arial" w:hAnsi="Arial" w:cs="Arial"/>
          <w:b/>
          <w:sz w:val="24"/>
          <w:szCs w:val="24"/>
        </w:rPr>
        <w:t>11</w:t>
      </w:r>
      <w:r w:rsidR="00A4639C" w:rsidRPr="00A4639C">
        <w:rPr>
          <w:rFonts w:ascii="Arial" w:hAnsi="Arial" w:cs="Arial"/>
          <w:b/>
          <w:sz w:val="24"/>
          <w:szCs w:val="24"/>
        </w:rPr>
        <w:t>.2.2 Требования к детским качелям с электрическими компонентами</w:t>
      </w:r>
    </w:p>
    <w:p w14:paraId="7DC75BCE" w14:textId="77777777" w:rsidR="00A4639C" w:rsidRPr="00A4639C" w:rsidRDefault="00A4639C" w:rsidP="00A4639C">
      <w:pPr>
        <w:spacing w:after="0" w:line="360" w:lineRule="auto"/>
        <w:ind w:firstLine="567"/>
        <w:rPr>
          <w:rFonts w:ascii="Arial" w:hAnsi="Arial" w:cs="Arial"/>
          <w:sz w:val="24"/>
          <w:szCs w:val="24"/>
        </w:rPr>
      </w:pPr>
      <w:r w:rsidRPr="00A4639C">
        <w:rPr>
          <w:rFonts w:ascii="Arial" w:hAnsi="Arial" w:cs="Arial"/>
          <w:sz w:val="24"/>
          <w:szCs w:val="24"/>
        </w:rPr>
        <w:t>Батарейный отсек детских качелей со сменными батареями должен иметь маркировку с указанием номинального напряжения батареи, указанную внутри или на батарейном отсеке.</w:t>
      </w:r>
    </w:p>
    <w:p w14:paraId="36E7EEC5" w14:textId="6419FC6C" w:rsidR="00A4639C" w:rsidRDefault="00A4639C" w:rsidP="00A4639C">
      <w:pPr>
        <w:spacing w:after="0" w:line="360" w:lineRule="auto"/>
        <w:ind w:firstLine="567"/>
        <w:rPr>
          <w:rFonts w:ascii="Arial" w:hAnsi="Arial" w:cs="Arial"/>
          <w:sz w:val="24"/>
          <w:szCs w:val="24"/>
        </w:rPr>
      </w:pPr>
      <w:r w:rsidRPr="00A4639C">
        <w:rPr>
          <w:rFonts w:ascii="Arial" w:hAnsi="Arial" w:cs="Arial"/>
          <w:sz w:val="24"/>
          <w:szCs w:val="24"/>
        </w:rPr>
        <w:t>Если используется более одной батареи, на батарейном отсеке должна быть маркировка с указанием формы батарей пропорционального размера, а также номинального напряжения и полярности батарей (см. примеры на рисунке 18).</w:t>
      </w:r>
    </w:p>
    <w:p w14:paraId="53F5AE8C" w14:textId="1FA4EE14" w:rsidR="00A4639C" w:rsidRDefault="00A4639C" w:rsidP="00A4639C">
      <w:pPr>
        <w:spacing w:after="0" w:line="360" w:lineRule="auto"/>
        <w:ind w:firstLine="567"/>
        <w:jc w:val="center"/>
        <w:rPr>
          <w:rFonts w:ascii="Arial" w:hAnsi="Arial" w:cs="Arial"/>
          <w:sz w:val="24"/>
          <w:szCs w:val="24"/>
        </w:rPr>
      </w:pPr>
      <w:r w:rsidRPr="00A4639C">
        <w:rPr>
          <w:rFonts w:ascii="Arial" w:hAnsi="Arial" w:cs="Arial"/>
          <w:noProof/>
          <w:sz w:val="24"/>
          <w:szCs w:val="24"/>
          <w:lang w:eastAsia="ru-RU"/>
        </w:rPr>
        <w:lastRenderedPageBreak/>
        <w:drawing>
          <wp:inline distT="0" distB="0" distL="0" distR="0" wp14:anchorId="19D4E0A8" wp14:editId="713CBA07">
            <wp:extent cx="4019550" cy="2342181"/>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1658" cy="2343409"/>
                    </a:xfrm>
                    <a:prstGeom prst="rect">
                      <a:avLst/>
                    </a:prstGeom>
                    <a:noFill/>
                    <a:ln>
                      <a:noFill/>
                    </a:ln>
                  </pic:spPr>
                </pic:pic>
              </a:graphicData>
            </a:graphic>
          </wp:inline>
        </w:drawing>
      </w:r>
    </w:p>
    <w:p w14:paraId="4956E365" w14:textId="77777777" w:rsidR="00A4639C" w:rsidRPr="00A4639C" w:rsidRDefault="00A4639C" w:rsidP="00A4639C">
      <w:pPr>
        <w:spacing w:after="0" w:line="360" w:lineRule="auto"/>
        <w:ind w:firstLine="567"/>
        <w:jc w:val="center"/>
        <w:rPr>
          <w:rFonts w:ascii="Arial" w:hAnsi="Arial" w:cs="Arial"/>
          <w:sz w:val="24"/>
          <w:szCs w:val="24"/>
        </w:rPr>
      </w:pPr>
      <w:r w:rsidRPr="00A4639C">
        <w:rPr>
          <w:rFonts w:ascii="Arial" w:hAnsi="Arial" w:cs="Arial"/>
          <w:sz w:val="24"/>
          <w:szCs w:val="24"/>
        </w:rPr>
        <w:t>Рисунок 20 — Примеры маркировки отсека для батареи для изделия с тремя</w:t>
      </w:r>
    </w:p>
    <w:p w14:paraId="255E83F1" w14:textId="77777777" w:rsidR="00A4639C" w:rsidRPr="00A4639C" w:rsidRDefault="00A4639C" w:rsidP="00A4639C">
      <w:pPr>
        <w:spacing w:after="0" w:line="360" w:lineRule="auto"/>
        <w:ind w:firstLine="567"/>
        <w:jc w:val="center"/>
        <w:rPr>
          <w:rFonts w:ascii="Arial" w:hAnsi="Arial" w:cs="Arial"/>
          <w:sz w:val="24"/>
          <w:szCs w:val="24"/>
        </w:rPr>
      </w:pPr>
      <w:r w:rsidRPr="00A4639C">
        <w:rPr>
          <w:rFonts w:ascii="Arial" w:hAnsi="Arial" w:cs="Arial"/>
          <w:sz w:val="24"/>
          <w:szCs w:val="24"/>
        </w:rPr>
        <w:t>батареи</w:t>
      </w:r>
    </w:p>
    <w:p w14:paraId="35F87DC2"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Детские качели, которые могут работать от внешнего источника питания переменного/постоянного тока, должны иметь маркировку, содержащую следующую информацию:</w:t>
      </w:r>
    </w:p>
    <w:p w14:paraId="18FD40B7" w14:textId="6A6700F5" w:rsidR="00A4639C" w:rsidRP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w:t>
      </w:r>
      <w:r w:rsidRPr="00A4639C">
        <w:rPr>
          <w:rFonts w:ascii="Arial" w:hAnsi="Arial" w:cs="Arial"/>
          <w:sz w:val="24"/>
          <w:szCs w:val="24"/>
        </w:rPr>
        <w:t xml:space="preserve"> номинальное напряжение, в вольтах;</w:t>
      </w:r>
    </w:p>
    <w:p w14:paraId="46A859AA" w14:textId="66497829" w:rsidR="00A4639C" w:rsidRP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w:t>
      </w:r>
      <w:r w:rsidR="00C74617">
        <w:rPr>
          <w:rFonts w:ascii="Arial" w:hAnsi="Arial" w:cs="Arial"/>
          <w:sz w:val="24"/>
          <w:szCs w:val="24"/>
        </w:rPr>
        <w:t xml:space="preserve"> символ переменного тока (</w:t>
      </w:r>
      <w:r w:rsidR="00C74617" w:rsidRPr="00C74617">
        <w:rPr>
          <w:rFonts w:ascii="Arial" w:hAnsi="Arial" w:cs="Arial"/>
          <w:noProof/>
          <w:sz w:val="24"/>
          <w:szCs w:val="24"/>
          <w:lang w:eastAsia="ru-RU"/>
        </w:rPr>
        <w:drawing>
          <wp:inline distT="0" distB="0" distL="0" distR="0" wp14:anchorId="04C28C3F" wp14:editId="309D3F72">
            <wp:extent cx="638175" cy="209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A4639C">
        <w:rPr>
          <w:rFonts w:ascii="Arial" w:hAnsi="Arial" w:cs="Arial"/>
          <w:sz w:val="24"/>
          <w:szCs w:val="24"/>
        </w:rPr>
        <w:t>) или символ постоянного тока (</w:t>
      </w:r>
      <w:r w:rsidR="00C74617" w:rsidRPr="00C74617">
        <w:rPr>
          <w:rFonts w:ascii="Arial" w:hAnsi="Arial" w:cs="Arial"/>
          <w:noProof/>
          <w:sz w:val="24"/>
          <w:szCs w:val="24"/>
          <w:lang w:eastAsia="ru-RU"/>
        </w:rPr>
        <w:drawing>
          <wp:inline distT="0" distB="0" distL="0" distR="0" wp14:anchorId="20E822E9" wp14:editId="4107E0D7">
            <wp:extent cx="600075" cy="171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A4639C">
        <w:rPr>
          <w:rFonts w:ascii="Arial" w:hAnsi="Arial" w:cs="Arial"/>
          <w:sz w:val="24"/>
          <w:szCs w:val="24"/>
        </w:rPr>
        <w:t xml:space="preserve"> ), в зависимости от ситуации;</w:t>
      </w:r>
    </w:p>
    <w:p w14:paraId="4384968A" w14:textId="5517EDD9" w:rsidR="00A4639C" w:rsidRP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w:t>
      </w:r>
      <w:r w:rsidRPr="00A4639C">
        <w:rPr>
          <w:rFonts w:ascii="Arial" w:hAnsi="Arial" w:cs="Arial"/>
          <w:sz w:val="24"/>
          <w:szCs w:val="24"/>
        </w:rPr>
        <w:t xml:space="preserve"> номинальная входная мощность в ваттах или вольт-амперах, если она превышает 25 Вт или 25 ВА;</w:t>
      </w:r>
    </w:p>
    <w:p w14:paraId="5090066C" w14:textId="43151271" w:rsidR="00A4639C" w:rsidRP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w:t>
      </w:r>
      <w:r w:rsidRPr="00A4639C">
        <w:rPr>
          <w:rFonts w:ascii="Arial" w:hAnsi="Arial" w:cs="Arial"/>
          <w:sz w:val="24"/>
          <w:szCs w:val="24"/>
        </w:rPr>
        <w:t xml:space="preserve"> символ игрушечных блоков питания (</w:t>
      </w:r>
      <w:r w:rsidR="00C74617" w:rsidRPr="00C74617">
        <w:rPr>
          <w:rFonts w:ascii="Arial" w:hAnsi="Arial" w:cs="Arial"/>
          <w:noProof/>
          <w:sz w:val="24"/>
          <w:szCs w:val="24"/>
          <w:lang w:eastAsia="ru-RU"/>
        </w:rPr>
        <w:drawing>
          <wp:inline distT="0" distB="0" distL="0" distR="0" wp14:anchorId="5CABDB47" wp14:editId="2650B850">
            <wp:extent cx="533400" cy="378106"/>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563" cy="383892"/>
                    </a:xfrm>
                    <a:prstGeom prst="rect">
                      <a:avLst/>
                    </a:prstGeom>
                    <a:noFill/>
                    <a:ln>
                      <a:noFill/>
                    </a:ln>
                  </pic:spPr>
                </pic:pic>
              </a:graphicData>
            </a:graphic>
          </wp:inline>
        </w:drawing>
      </w:r>
      <w:r w:rsidRPr="00A4639C">
        <w:rPr>
          <w:rFonts w:ascii="Arial" w:hAnsi="Arial" w:cs="Arial"/>
          <w:sz w:val="24"/>
          <w:szCs w:val="24"/>
        </w:rPr>
        <w:t xml:space="preserve"> ).</w:t>
      </w:r>
    </w:p>
    <w:p w14:paraId="4053325A"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Рядом с клеммами должна быть указана маркировка номинального напряжения и обозначение переменного или постоянного тока.</w:t>
      </w:r>
    </w:p>
    <w:p w14:paraId="19ACC2AF" w14:textId="7DB74E0C" w:rsidR="00A4639C" w:rsidRPr="00A4639C" w:rsidRDefault="002B72C0" w:rsidP="00A4639C">
      <w:pPr>
        <w:spacing w:after="0" w:line="360" w:lineRule="auto"/>
        <w:ind w:firstLine="567"/>
        <w:jc w:val="both"/>
        <w:rPr>
          <w:rFonts w:ascii="Arial" w:hAnsi="Arial" w:cs="Arial"/>
          <w:b/>
          <w:sz w:val="24"/>
          <w:szCs w:val="24"/>
        </w:rPr>
      </w:pPr>
      <w:r>
        <w:rPr>
          <w:rFonts w:ascii="Arial" w:hAnsi="Arial" w:cs="Arial"/>
          <w:b/>
          <w:sz w:val="24"/>
          <w:szCs w:val="24"/>
        </w:rPr>
        <w:t>11</w:t>
      </w:r>
      <w:r w:rsidR="00A4639C" w:rsidRPr="00A4639C">
        <w:rPr>
          <w:rFonts w:ascii="Arial" w:hAnsi="Arial" w:cs="Arial"/>
          <w:b/>
          <w:sz w:val="24"/>
          <w:szCs w:val="24"/>
        </w:rPr>
        <w:t>.2.3 Долговечность маркировки</w:t>
      </w:r>
    </w:p>
    <w:p w14:paraId="13B56A33" w14:textId="17B3DE4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 xml:space="preserve">При испытании в соответствии с п. </w:t>
      </w:r>
      <w:r w:rsidR="002B72C0">
        <w:rPr>
          <w:rFonts w:ascii="Arial" w:hAnsi="Arial" w:cs="Arial"/>
          <w:sz w:val="24"/>
          <w:szCs w:val="24"/>
        </w:rPr>
        <w:t>11</w:t>
      </w:r>
      <w:r w:rsidRPr="00A4639C">
        <w:rPr>
          <w:rFonts w:ascii="Arial" w:hAnsi="Arial" w:cs="Arial"/>
          <w:sz w:val="24"/>
          <w:szCs w:val="24"/>
        </w:rPr>
        <w:t>.2.4 вся маркировка должна оставаться разборчивой, и ни одна из этикеток, используемых для маркировки, не должна оторваться.</w:t>
      </w:r>
    </w:p>
    <w:p w14:paraId="31B7E9F7" w14:textId="1A27D32C" w:rsidR="00A4639C" w:rsidRPr="00A4639C" w:rsidRDefault="002B72C0" w:rsidP="00A4639C">
      <w:pPr>
        <w:spacing w:after="0" w:line="360" w:lineRule="auto"/>
        <w:ind w:firstLine="567"/>
        <w:jc w:val="both"/>
        <w:rPr>
          <w:rFonts w:ascii="Arial" w:hAnsi="Arial" w:cs="Arial"/>
          <w:b/>
          <w:sz w:val="24"/>
          <w:szCs w:val="24"/>
        </w:rPr>
      </w:pPr>
      <w:r>
        <w:rPr>
          <w:rFonts w:ascii="Arial" w:hAnsi="Arial" w:cs="Arial"/>
          <w:b/>
          <w:sz w:val="24"/>
          <w:szCs w:val="24"/>
        </w:rPr>
        <w:t>11</w:t>
      </w:r>
      <w:r w:rsidR="00A4639C" w:rsidRPr="00A4639C">
        <w:rPr>
          <w:rFonts w:ascii="Arial" w:hAnsi="Arial" w:cs="Arial"/>
          <w:b/>
          <w:sz w:val="24"/>
          <w:szCs w:val="24"/>
        </w:rPr>
        <w:t>.2.4 Методы испытаний на долговечность маркировки</w:t>
      </w:r>
    </w:p>
    <w:p w14:paraId="13361F9B" w14:textId="77976E7C" w:rsid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Маркировку следует протирать хлопчатобумажной тканью, смоченной водой, в течение 20 секунд.</w:t>
      </w:r>
    </w:p>
    <w:p w14:paraId="65CBC45C" w14:textId="54C1BF06" w:rsidR="00A4639C" w:rsidRPr="00400945" w:rsidRDefault="002B72C0" w:rsidP="00400945">
      <w:pPr>
        <w:pStyle w:val="1"/>
        <w:spacing w:before="0" w:line="360" w:lineRule="auto"/>
        <w:ind w:firstLine="567"/>
        <w:jc w:val="both"/>
        <w:rPr>
          <w:rFonts w:ascii="Arial" w:hAnsi="Arial" w:cs="Arial"/>
          <w:b/>
          <w:color w:val="auto"/>
          <w:sz w:val="24"/>
          <w:szCs w:val="24"/>
        </w:rPr>
      </w:pPr>
      <w:bookmarkStart w:id="68" w:name="_Toc198044360"/>
      <w:r>
        <w:rPr>
          <w:rFonts w:ascii="Arial" w:hAnsi="Arial" w:cs="Arial"/>
          <w:b/>
          <w:color w:val="auto"/>
          <w:sz w:val="24"/>
          <w:szCs w:val="24"/>
        </w:rPr>
        <w:t>11</w:t>
      </w:r>
      <w:r w:rsidR="00A4639C" w:rsidRPr="00400945">
        <w:rPr>
          <w:rFonts w:ascii="Arial" w:hAnsi="Arial" w:cs="Arial"/>
          <w:b/>
          <w:color w:val="auto"/>
          <w:sz w:val="24"/>
          <w:szCs w:val="24"/>
        </w:rPr>
        <w:t>.3 Информация о продажах</w:t>
      </w:r>
      <w:bookmarkEnd w:id="68"/>
    </w:p>
    <w:p w14:paraId="5538E186"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Информация о продажах должна быть доступна в точке продажи и включать в себя:</w:t>
      </w:r>
    </w:p>
    <w:p w14:paraId="0230C54C" w14:textId="41E3D510"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lastRenderedPageBreak/>
        <w:t>а) наименование или товарный знак производителя, импортера или организации, ответственной за продажу продукции, и их адреса;</w:t>
      </w:r>
    </w:p>
    <w:p w14:paraId="240DB281" w14:textId="244086A9" w:rsidR="00A4639C" w:rsidRP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b</w:t>
      </w:r>
      <w:r w:rsidRPr="00A4639C">
        <w:rPr>
          <w:rFonts w:ascii="Arial" w:hAnsi="Arial" w:cs="Arial"/>
          <w:sz w:val="24"/>
          <w:szCs w:val="24"/>
        </w:rPr>
        <w:t>) предупреждения:</w:t>
      </w:r>
    </w:p>
    <w:p w14:paraId="3C85B3B1"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ПРЕДУПРЕЖДЕНИЕ</w:t>
      </w:r>
    </w:p>
    <w:p w14:paraId="704B59F3"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9) [1] «Не используйте это изделие, если ваш ребенок может сидеть без поддержки или весит более 9 кг»</w:t>
      </w:r>
    </w:p>
    <w:p w14:paraId="15C6B884"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10) [2] «Этот продукт не предназначен для длительного сна»</w:t>
      </w:r>
    </w:p>
    <w:p w14:paraId="03A14F89" w14:textId="34A6F093" w:rsidR="00A4639C" w:rsidRPr="00A4639C" w:rsidRDefault="00A4639C" w:rsidP="00A4639C">
      <w:pPr>
        <w:spacing w:after="0" w:line="360" w:lineRule="auto"/>
        <w:ind w:firstLine="567"/>
        <w:jc w:val="both"/>
        <w:rPr>
          <w:rFonts w:ascii="Arial" w:hAnsi="Arial" w:cs="Arial"/>
          <w:sz w:val="24"/>
          <w:szCs w:val="24"/>
        </w:rPr>
      </w:pPr>
      <w:r>
        <w:rPr>
          <w:rFonts w:ascii="Arial" w:hAnsi="Arial" w:cs="Arial"/>
          <w:sz w:val="24"/>
          <w:szCs w:val="24"/>
        </w:rPr>
        <w:t>с</w:t>
      </w:r>
      <w:r w:rsidRPr="00A4639C">
        <w:rPr>
          <w:rFonts w:ascii="Arial" w:hAnsi="Arial" w:cs="Arial"/>
          <w:sz w:val="24"/>
          <w:szCs w:val="24"/>
        </w:rPr>
        <w:t>) номер и дата стандарта.</w:t>
      </w:r>
    </w:p>
    <w:p w14:paraId="5E74FB5B" w14:textId="00F464A7" w:rsidR="00A4639C" w:rsidRPr="00A4639C" w:rsidRDefault="00A4639C" w:rsidP="00A4639C">
      <w:pPr>
        <w:spacing w:after="0" w:line="360" w:lineRule="auto"/>
        <w:ind w:firstLine="567"/>
        <w:jc w:val="both"/>
        <w:rPr>
          <w:rFonts w:ascii="Arial" w:hAnsi="Arial" w:cs="Arial"/>
        </w:rPr>
      </w:pPr>
      <w:r w:rsidRPr="00A4639C">
        <w:rPr>
          <w:rFonts w:ascii="Arial" w:hAnsi="Arial" w:cs="Arial"/>
          <w:spacing w:val="40"/>
        </w:rPr>
        <w:t>Примечание</w:t>
      </w:r>
      <w:r w:rsidRPr="00A4639C">
        <w:rPr>
          <w:rFonts w:ascii="Arial" w:hAnsi="Arial" w:cs="Arial"/>
        </w:rPr>
        <w:t xml:space="preserve"> – Если Товар продается через Интернет, точкой продажи является веб-сайт, на котором продается Товар.</w:t>
      </w:r>
    </w:p>
    <w:p w14:paraId="48DBC1ED" w14:textId="08842B45" w:rsidR="00A4639C" w:rsidRPr="00A4639C" w:rsidRDefault="002B72C0" w:rsidP="00A4639C">
      <w:pPr>
        <w:pStyle w:val="1"/>
        <w:spacing w:after="240"/>
        <w:ind w:firstLine="567"/>
        <w:rPr>
          <w:rFonts w:ascii="Arial" w:hAnsi="Arial" w:cs="Arial"/>
          <w:b/>
          <w:color w:val="auto"/>
          <w:sz w:val="24"/>
          <w:szCs w:val="24"/>
        </w:rPr>
      </w:pPr>
      <w:bookmarkStart w:id="69" w:name="_Toc198044361"/>
      <w:r>
        <w:rPr>
          <w:rFonts w:ascii="Arial" w:hAnsi="Arial" w:cs="Arial"/>
          <w:b/>
          <w:color w:val="auto"/>
          <w:sz w:val="24"/>
          <w:szCs w:val="24"/>
        </w:rPr>
        <w:t>11</w:t>
      </w:r>
      <w:r w:rsidR="00A4639C" w:rsidRPr="00A4639C">
        <w:rPr>
          <w:rFonts w:ascii="Arial" w:hAnsi="Arial" w:cs="Arial"/>
          <w:b/>
          <w:color w:val="auto"/>
          <w:sz w:val="24"/>
          <w:szCs w:val="24"/>
        </w:rPr>
        <w:t>.4 Инструкция по применению</w:t>
      </w:r>
      <w:bookmarkEnd w:id="69"/>
    </w:p>
    <w:p w14:paraId="31AB8235" w14:textId="216EFD3B" w:rsidR="00A4639C" w:rsidRPr="00A4639C" w:rsidRDefault="002B72C0" w:rsidP="00A4639C">
      <w:pPr>
        <w:spacing w:after="0" w:line="360" w:lineRule="auto"/>
        <w:ind w:firstLine="567"/>
        <w:jc w:val="both"/>
        <w:rPr>
          <w:rFonts w:ascii="Arial" w:hAnsi="Arial" w:cs="Arial"/>
          <w:b/>
          <w:sz w:val="24"/>
          <w:szCs w:val="24"/>
        </w:rPr>
      </w:pPr>
      <w:r>
        <w:rPr>
          <w:rFonts w:ascii="Arial" w:hAnsi="Arial" w:cs="Arial"/>
          <w:b/>
          <w:sz w:val="24"/>
          <w:szCs w:val="24"/>
        </w:rPr>
        <w:t>11</w:t>
      </w:r>
      <w:r w:rsidR="00A4639C" w:rsidRPr="00A4639C">
        <w:rPr>
          <w:rFonts w:ascii="Arial" w:hAnsi="Arial" w:cs="Arial"/>
          <w:b/>
          <w:sz w:val="24"/>
          <w:szCs w:val="24"/>
        </w:rPr>
        <w:t>.4.1 Общие положения</w:t>
      </w:r>
    </w:p>
    <w:p w14:paraId="1BAEEE51"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Инструкция по применению должна включать наименование или товарный знак производителя, импортера или организации, ответственной за продажу, и их адреса, а также идентификационные данные продукта (например, номер модели, обозначение).</w:t>
      </w:r>
    </w:p>
    <w:p w14:paraId="20F962B5"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Необходимо предоставить инструкции по правильной и безопасной сборке и использованию детских качелей.</w:t>
      </w:r>
    </w:p>
    <w:p w14:paraId="1A4C85F5" w14:textId="77777777" w:rsidR="00A4639C" w:rsidRPr="00A4639C" w:rsidRDefault="00A4639C" w:rsidP="00A4639C">
      <w:pPr>
        <w:spacing w:after="0" w:line="360" w:lineRule="auto"/>
        <w:ind w:firstLine="567"/>
        <w:jc w:val="both"/>
        <w:rPr>
          <w:rFonts w:ascii="Arial" w:hAnsi="Arial" w:cs="Arial"/>
          <w:b/>
          <w:sz w:val="24"/>
          <w:szCs w:val="24"/>
        </w:rPr>
      </w:pPr>
      <w:r w:rsidRPr="00A4639C">
        <w:rPr>
          <w:rFonts w:ascii="Arial" w:hAnsi="Arial" w:cs="Arial"/>
          <w:sz w:val="24"/>
          <w:szCs w:val="24"/>
        </w:rPr>
        <w:t>Инструкция по применению должна иметь заголовок: «ВАЖНО! ПОЖАЛУЙСТА, ВНИМАТЕЛЬНО ПРОЧИТАЙТЕ И СОХРАНИТЕ ДЛЯ ДАЛЬНЕЙШЕГО ИСПОЛЬЗОВАНИЯ.</w:t>
      </w:r>
    </w:p>
    <w:p w14:paraId="04BBD76F" w14:textId="3763BEDD" w:rsidR="00A4639C" w:rsidRPr="00A4639C" w:rsidRDefault="002B72C0" w:rsidP="00A4639C">
      <w:pPr>
        <w:spacing w:after="0" w:line="360" w:lineRule="auto"/>
        <w:ind w:firstLine="567"/>
        <w:jc w:val="both"/>
        <w:rPr>
          <w:rFonts w:ascii="Arial" w:hAnsi="Arial" w:cs="Arial"/>
          <w:b/>
          <w:sz w:val="24"/>
          <w:szCs w:val="24"/>
        </w:rPr>
      </w:pPr>
      <w:r>
        <w:rPr>
          <w:rFonts w:ascii="Arial" w:hAnsi="Arial" w:cs="Arial"/>
          <w:b/>
          <w:sz w:val="24"/>
          <w:szCs w:val="24"/>
        </w:rPr>
        <w:t>11</w:t>
      </w:r>
      <w:r w:rsidR="00A4639C" w:rsidRPr="00A4639C">
        <w:rPr>
          <w:rFonts w:ascii="Arial" w:hAnsi="Arial" w:cs="Arial"/>
          <w:b/>
          <w:sz w:val="24"/>
          <w:szCs w:val="24"/>
        </w:rPr>
        <w:t>.4.2 Предупреждения</w:t>
      </w:r>
    </w:p>
    <w:p w14:paraId="35445F1E"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Инструкции должны содержать следующие предупреждения:</w:t>
      </w:r>
    </w:p>
    <w:p w14:paraId="1B01D8AB"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ПРЕДУПРЕЖДЕНИЕ</w:t>
      </w:r>
    </w:p>
    <w:p w14:paraId="30E1D8A3"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[1] «Никогда не оставляйте ребенка без присмотра».</w:t>
      </w:r>
    </w:p>
    <w:p w14:paraId="6340A7C0"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К данному предупреждению может быть добавлен графический символ, показанный на рисунке 18.</w:t>
      </w:r>
    </w:p>
    <w:p w14:paraId="427055FA"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[2] «Не используйте это изделие, если ваш ребенок может сидеть без поддержки или весит более 9 кг».</w:t>
      </w:r>
    </w:p>
    <w:p w14:paraId="6A9F40DE" w14:textId="77777777" w:rsidR="00A4639C" w:rsidRPr="00A4639C" w:rsidRDefault="00A4639C" w:rsidP="00A4639C">
      <w:pPr>
        <w:spacing w:after="0" w:line="360" w:lineRule="auto"/>
        <w:ind w:firstLine="567"/>
        <w:jc w:val="both"/>
        <w:rPr>
          <w:rFonts w:ascii="Arial" w:hAnsi="Arial" w:cs="Arial"/>
          <w:sz w:val="24"/>
          <w:szCs w:val="24"/>
        </w:rPr>
      </w:pPr>
      <w:r w:rsidRPr="00A4639C">
        <w:rPr>
          <w:rFonts w:ascii="Arial" w:hAnsi="Arial" w:cs="Arial"/>
          <w:sz w:val="24"/>
          <w:szCs w:val="24"/>
        </w:rPr>
        <w:t>[3] «Этот продукт не предназначен для продолжительного сна».</w:t>
      </w:r>
    </w:p>
    <w:p w14:paraId="7A8877CF"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[4] «Никогда не используйте это изделие на возвышенной поверхности (например, на столе)».</w:t>
      </w:r>
    </w:p>
    <w:p w14:paraId="1E67429F" w14:textId="6069475E" w:rsid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[5] «Всегда используйте удерживающие системы».</w:t>
      </w:r>
    </w:p>
    <w:p w14:paraId="191DA1EF"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lastRenderedPageBreak/>
        <w:t>[6] «Во избежание травм следите за тем, чтобы дети не приближались к вам во время раскладывания и складывания этого изделия».</w:t>
      </w:r>
    </w:p>
    <w:p w14:paraId="20DA1E26"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[7] «Не позволяйте детям играть с этим продуктом».</w:t>
      </w:r>
    </w:p>
    <w:p w14:paraId="6AC366DA"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[8] «Не перемещайте и не поднимайте это изделие, если внутри находится ребенок».</w:t>
      </w:r>
    </w:p>
    <w:p w14:paraId="654DAB3C"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Если детские качели оборудованы динамиками, подключенными к внешнему источнику звука (например, музыкальным проигрывателям и т. п.), необходимо включить следующее предупреждение:</w:t>
      </w:r>
    </w:p>
    <w:p w14:paraId="6FAF082B" w14:textId="22AC32C6"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[9] «Если продукт подключен к музыкальному проигрывателю, убедитесь, что громкость музыкаль</w:t>
      </w:r>
      <w:r w:rsidR="00C74617">
        <w:rPr>
          <w:rFonts w:ascii="Arial" w:hAnsi="Arial" w:cs="Arial"/>
          <w:sz w:val="24"/>
          <w:szCs w:val="24"/>
        </w:rPr>
        <w:t xml:space="preserve">ного проигрывателя установлена </w:t>
      </w:r>
      <w:r w:rsidRPr="00A4639C">
        <w:rPr>
          <w:rFonts w:ascii="Arial" w:hAnsi="Arial" w:cs="Arial"/>
          <w:sz w:val="24"/>
          <w:szCs w:val="24"/>
        </w:rPr>
        <w:t>на низкий уровень».</w:t>
      </w:r>
    </w:p>
    <w:p w14:paraId="31445445" w14:textId="5ADE6E2F" w:rsidR="00A4639C" w:rsidRPr="00C74617" w:rsidRDefault="002B72C0" w:rsidP="00E64A63">
      <w:pPr>
        <w:spacing w:after="0" w:line="360" w:lineRule="auto"/>
        <w:ind w:firstLine="567"/>
        <w:jc w:val="both"/>
        <w:rPr>
          <w:rFonts w:ascii="Arial" w:hAnsi="Arial" w:cs="Arial"/>
          <w:b/>
          <w:sz w:val="24"/>
          <w:szCs w:val="24"/>
        </w:rPr>
      </w:pPr>
      <w:r>
        <w:rPr>
          <w:rFonts w:ascii="Arial" w:hAnsi="Arial" w:cs="Arial"/>
          <w:b/>
          <w:sz w:val="24"/>
          <w:szCs w:val="24"/>
        </w:rPr>
        <w:t>11</w:t>
      </w:r>
      <w:r w:rsidR="00A4639C" w:rsidRPr="00C74617">
        <w:rPr>
          <w:rFonts w:ascii="Arial" w:hAnsi="Arial" w:cs="Arial"/>
          <w:b/>
          <w:sz w:val="24"/>
          <w:szCs w:val="24"/>
        </w:rPr>
        <w:t>.4.3 Дополнительная информация</w:t>
      </w:r>
    </w:p>
    <w:p w14:paraId="2561B43C"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Необходимо предоставить следующие дополнительные инструкции:</w:t>
      </w:r>
    </w:p>
    <w:p w14:paraId="304C1B1E"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а) Данное детское кресло не заменяет люльку или кровать. Если вашему ребенку нужно поспать, его следует положить в подходящую кроватку или детскую кроватку.</w:t>
      </w:r>
    </w:p>
    <w:p w14:paraId="72B92603" w14:textId="6CF17E5B"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b</w:t>
      </w:r>
      <w:r w:rsidR="00A4639C" w:rsidRPr="00A4639C">
        <w:rPr>
          <w:rFonts w:ascii="Arial" w:hAnsi="Arial" w:cs="Arial"/>
          <w:sz w:val="24"/>
          <w:szCs w:val="24"/>
        </w:rPr>
        <w:t>) Не используйте изделие, если какие-либо его компоненты повреждены или утеряны.</w:t>
      </w:r>
    </w:p>
    <w:p w14:paraId="43F4324E" w14:textId="397350E2"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c</w:t>
      </w:r>
      <w:r w:rsidR="00A4639C" w:rsidRPr="00A4639C">
        <w:rPr>
          <w:rFonts w:ascii="Arial" w:hAnsi="Arial" w:cs="Arial"/>
          <w:sz w:val="24"/>
          <w:szCs w:val="24"/>
        </w:rPr>
        <w:t>) Используйте только одобренные производителем принадлежности и запасные части.</w:t>
      </w:r>
    </w:p>
    <w:p w14:paraId="0A3AC5DD" w14:textId="57DEDADE"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d</w:t>
      </w:r>
      <w:r w:rsidR="00A4639C" w:rsidRPr="00A4639C">
        <w:rPr>
          <w:rFonts w:ascii="Arial" w:hAnsi="Arial" w:cs="Arial"/>
          <w:sz w:val="24"/>
          <w:szCs w:val="24"/>
        </w:rPr>
        <w:t>) Инструкции по уходу за изделием, а также по чистке или мойке.</w:t>
      </w:r>
    </w:p>
    <w:p w14:paraId="0BC55581" w14:textId="0144DA4C"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e</w:t>
      </w:r>
      <w:r w:rsidR="00A4639C" w:rsidRPr="00A4639C">
        <w:rPr>
          <w:rFonts w:ascii="Arial" w:hAnsi="Arial" w:cs="Arial"/>
          <w:sz w:val="24"/>
          <w:szCs w:val="24"/>
        </w:rPr>
        <w:t>) Инструкции по хранению (например, извлечение батарей, хранение в недоступном для детей месте и т. д.).</w:t>
      </w:r>
    </w:p>
    <w:p w14:paraId="2C6DDB67" w14:textId="10027E81" w:rsidR="00A4639C" w:rsidRPr="00C74617" w:rsidRDefault="002B72C0" w:rsidP="00E64A63">
      <w:pPr>
        <w:spacing w:after="0" w:line="360" w:lineRule="auto"/>
        <w:ind w:firstLine="567"/>
        <w:jc w:val="both"/>
        <w:rPr>
          <w:rFonts w:ascii="Arial" w:hAnsi="Arial" w:cs="Arial"/>
          <w:b/>
          <w:sz w:val="24"/>
          <w:szCs w:val="24"/>
        </w:rPr>
      </w:pPr>
      <w:r>
        <w:rPr>
          <w:rFonts w:ascii="Arial" w:hAnsi="Arial" w:cs="Arial"/>
          <w:b/>
          <w:sz w:val="24"/>
          <w:szCs w:val="24"/>
        </w:rPr>
        <w:t>11</w:t>
      </w:r>
      <w:r w:rsidR="00A4639C" w:rsidRPr="00C74617">
        <w:rPr>
          <w:rFonts w:ascii="Arial" w:hAnsi="Arial" w:cs="Arial"/>
          <w:b/>
          <w:sz w:val="24"/>
          <w:szCs w:val="24"/>
        </w:rPr>
        <w:t>.4.4 Требования к детским качелям с электрическими компонентами</w:t>
      </w:r>
    </w:p>
    <w:p w14:paraId="0D86D856"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Инструкция по эксплуатации детских качелей со сменными батареями должна содержать следующую информацию:</w:t>
      </w:r>
    </w:p>
    <w:p w14:paraId="09260D86" w14:textId="49774C9B"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а) как извлекать и вставлять батареи;</w:t>
      </w:r>
    </w:p>
    <w:p w14:paraId="13E17C96" w14:textId="58775EC6"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b</w:t>
      </w:r>
      <w:r w:rsidR="00A4639C" w:rsidRPr="00A4639C">
        <w:rPr>
          <w:rFonts w:ascii="Arial" w:hAnsi="Arial" w:cs="Arial"/>
          <w:sz w:val="24"/>
          <w:szCs w:val="24"/>
        </w:rPr>
        <w:t>) что неперезаряжаемые батареи нельзя перезаряжать;</w:t>
      </w:r>
    </w:p>
    <w:p w14:paraId="4C755517" w14:textId="767BB2BC"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c) нельзя использовать вместе разные типы батарей или новые и бывшие в употреблении батареи;</w:t>
      </w:r>
    </w:p>
    <w:p w14:paraId="4C4E41F3" w14:textId="3B4E5375"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d</w:t>
      </w:r>
      <w:r w:rsidR="00A4639C" w:rsidRPr="00A4639C">
        <w:rPr>
          <w:rFonts w:ascii="Arial" w:hAnsi="Arial" w:cs="Arial"/>
          <w:sz w:val="24"/>
          <w:szCs w:val="24"/>
        </w:rPr>
        <w:t>) батареи должны быть вставлены с соблюдением правильной полярности;</w:t>
      </w:r>
    </w:p>
    <w:p w14:paraId="7144E503" w14:textId="473C8BBD"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e</w:t>
      </w:r>
      <w:r w:rsidR="00A4639C" w:rsidRPr="00A4639C">
        <w:rPr>
          <w:rFonts w:ascii="Arial" w:hAnsi="Arial" w:cs="Arial"/>
          <w:sz w:val="24"/>
          <w:szCs w:val="24"/>
        </w:rPr>
        <w:t>) использованные батарейки необходимо извлечь из детских качелей.</w:t>
      </w:r>
    </w:p>
    <w:p w14:paraId="7B1286D8" w14:textId="77777777" w:rsidR="00A4639C" w:rsidRPr="00A4639C" w:rsidRDefault="00A4639C" w:rsidP="00E64A63">
      <w:pPr>
        <w:spacing w:after="0" w:line="360" w:lineRule="auto"/>
        <w:ind w:firstLine="567"/>
        <w:jc w:val="both"/>
        <w:rPr>
          <w:rFonts w:ascii="Arial" w:hAnsi="Arial" w:cs="Arial"/>
          <w:sz w:val="24"/>
          <w:szCs w:val="24"/>
        </w:rPr>
      </w:pPr>
      <w:r w:rsidRPr="00A4639C">
        <w:rPr>
          <w:rFonts w:ascii="Arial" w:hAnsi="Arial" w:cs="Arial"/>
          <w:sz w:val="24"/>
          <w:szCs w:val="24"/>
        </w:rPr>
        <w:t>Инструкция по эксплуатации детских качелей, которые могут работать от внешнего источника питания переменного/постоянного тока, должна содержать следующую информацию:</w:t>
      </w:r>
    </w:p>
    <w:p w14:paraId="10CBF5E5" w14:textId="6E6B80A6" w:rsidR="00A4639C" w:rsidRP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lastRenderedPageBreak/>
        <w:t>f</w:t>
      </w:r>
      <w:r w:rsidR="00A4639C" w:rsidRPr="00A4639C">
        <w:rPr>
          <w:rFonts w:ascii="Arial" w:hAnsi="Arial" w:cs="Arial"/>
          <w:sz w:val="24"/>
          <w:szCs w:val="24"/>
        </w:rPr>
        <w:t>) блоки питания, используемые с детскими качелями, необходимо регулярно проверять на предмет повреждений шнура, вилки, корпуса и других частей, и в случае обнаружения таких повреждений соответствующие части нельзя использовать;</w:t>
      </w:r>
    </w:p>
    <w:p w14:paraId="7A7381E9" w14:textId="24F944C5" w:rsidR="00A4639C" w:rsidRDefault="00C74617" w:rsidP="00E64A63">
      <w:pPr>
        <w:spacing w:after="0" w:line="360" w:lineRule="auto"/>
        <w:ind w:firstLine="567"/>
        <w:jc w:val="both"/>
        <w:rPr>
          <w:rFonts w:ascii="Arial" w:hAnsi="Arial" w:cs="Arial"/>
          <w:sz w:val="24"/>
          <w:szCs w:val="24"/>
        </w:rPr>
      </w:pPr>
      <w:r>
        <w:rPr>
          <w:rFonts w:ascii="Arial" w:hAnsi="Arial" w:cs="Arial"/>
          <w:sz w:val="24"/>
          <w:szCs w:val="24"/>
          <w:lang w:val="en-US"/>
        </w:rPr>
        <w:t>g</w:t>
      </w:r>
      <w:r w:rsidR="00A4639C" w:rsidRPr="00A4639C">
        <w:rPr>
          <w:rFonts w:ascii="Arial" w:hAnsi="Arial" w:cs="Arial"/>
          <w:sz w:val="24"/>
          <w:szCs w:val="24"/>
        </w:rPr>
        <w:t>) Детские качели можно использовать только с рекомендуемым блоком питания.</w:t>
      </w:r>
    </w:p>
    <w:p w14:paraId="6E24172D" w14:textId="1761E136" w:rsidR="0071036F" w:rsidRPr="00C74617" w:rsidRDefault="002B72C0" w:rsidP="0071036F">
      <w:pPr>
        <w:spacing w:after="0" w:line="360" w:lineRule="auto"/>
        <w:ind w:firstLine="567"/>
        <w:jc w:val="both"/>
        <w:rPr>
          <w:rFonts w:ascii="Arial" w:hAnsi="Arial" w:cs="Arial"/>
          <w:b/>
          <w:sz w:val="24"/>
          <w:szCs w:val="24"/>
        </w:rPr>
      </w:pPr>
      <w:r>
        <w:rPr>
          <w:rFonts w:ascii="Arial" w:hAnsi="Arial" w:cs="Arial"/>
          <w:b/>
          <w:sz w:val="24"/>
          <w:szCs w:val="24"/>
        </w:rPr>
        <w:t>11</w:t>
      </w:r>
      <w:r w:rsidR="0071036F" w:rsidRPr="00C74617">
        <w:rPr>
          <w:rFonts w:ascii="Arial" w:hAnsi="Arial" w:cs="Arial"/>
          <w:b/>
          <w:sz w:val="24"/>
          <w:szCs w:val="24"/>
        </w:rPr>
        <w:t xml:space="preserve">.4 Требования </w:t>
      </w:r>
      <w:r w:rsidR="00271A65">
        <w:rPr>
          <w:rFonts w:ascii="Arial" w:hAnsi="Arial" w:cs="Arial"/>
          <w:b/>
          <w:sz w:val="24"/>
          <w:szCs w:val="24"/>
        </w:rPr>
        <w:t xml:space="preserve">к </w:t>
      </w:r>
      <w:r w:rsidR="0071036F" w:rsidRPr="0071036F">
        <w:rPr>
          <w:rFonts w:ascii="Arial" w:hAnsi="Arial" w:cs="Arial"/>
          <w:b/>
          <w:sz w:val="24"/>
          <w:szCs w:val="24"/>
        </w:rPr>
        <w:t>циркулярной экономик</w:t>
      </w:r>
      <w:r w:rsidR="00271A65">
        <w:rPr>
          <w:rFonts w:ascii="Arial" w:hAnsi="Arial" w:cs="Arial"/>
          <w:b/>
          <w:sz w:val="24"/>
          <w:szCs w:val="24"/>
        </w:rPr>
        <w:t>е</w:t>
      </w:r>
      <w:r w:rsidR="0071036F" w:rsidRPr="0071036F">
        <w:rPr>
          <w:rFonts w:ascii="Arial" w:hAnsi="Arial" w:cs="Arial"/>
          <w:b/>
          <w:sz w:val="24"/>
          <w:szCs w:val="24"/>
        </w:rPr>
        <w:t xml:space="preserve"> и вторично</w:t>
      </w:r>
      <w:r w:rsidR="00271A65">
        <w:rPr>
          <w:rFonts w:ascii="Arial" w:hAnsi="Arial" w:cs="Arial"/>
          <w:b/>
          <w:sz w:val="24"/>
          <w:szCs w:val="24"/>
        </w:rPr>
        <w:t>му</w:t>
      </w:r>
      <w:r w:rsidR="0071036F" w:rsidRPr="0071036F">
        <w:rPr>
          <w:rFonts w:ascii="Arial" w:hAnsi="Arial" w:cs="Arial"/>
          <w:b/>
          <w:sz w:val="24"/>
          <w:szCs w:val="24"/>
        </w:rPr>
        <w:t xml:space="preserve"> сырь</w:t>
      </w:r>
      <w:r w:rsidR="00271A65">
        <w:rPr>
          <w:rFonts w:ascii="Arial" w:hAnsi="Arial" w:cs="Arial"/>
          <w:b/>
          <w:sz w:val="24"/>
          <w:szCs w:val="24"/>
        </w:rPr>
        <w:t>ю</w:t>
      </w:r>
    </w:p>
    <w:p w14:paraId="458B11FD" w14:textId="15181308" w:rsidR="0071036F" w:rsidRDefault="0071036F" w:rsidP="0071036F">
      <w:pPr>
        <w:pStyle w:val="12"/>
        <w:rPr>
          <w:rStyle w:val="a9"/>
          <w:color w:val="auto"/>
          <w:u w:val="none"/>
        </w:rPr>
      </w:pPr>
      <w:r w:rsidRPr="00166A33">
        <w:rPr>
          <w:rStyle w:val="a9"/>
          <w:color w:val="auto"/>
          <w:u w:val="none"/>
        </w:rPr>
        <w:t>Требования циркулярной экономики и вторичного сырья</w:t>
      </w:r>
      <w:r w:rsidRPr="0071036F">
        <w:rPr>
          <w:rStyle w:val="a9"/>
          <w:color w:val="auto"/>
          <w:u w:val="none"/>
        </w:rPr>
        <w:t xml:space="preserve"> </w:t>
      </w:r>
      <w:r>
        <w:rPr>
          <w:rStyle w:val="a9"/>
          <w:color w:val="auto"/>
          <w:u w:val="none"/>
        </w:rPr>
        <w:t>приведены в п</w:t>
      </w:r>
      <w:r w:rsidRPr="00166A33">
        <w:rPr>
          <w:rStyle w:val="a9"/>
          <w:color w:val="auto"/>
          <w:u w:val="none"/>
        </w:rPr>
        <w:t>риложени</w:t>
      </w:r>
      <w:r>
        <w:rPr>
          <w:rStyle w:val="a9"/>
          <w:color w:val="auto"/>
          <w:u w:val="none"/>
        </w:rPr>
        <w:t>и</w:t>
      </w:r>
      <w:r w:rsidRPr="00166A33">
        <w:rPr>
          <w:rStyle w:val="a9"/>
          <w:color w:val="auto"/>
          <w:u w:val="none"/>
        </w:rPr>
        <w:t xml:space="preserve"> </w:t>
      </w:r>
      <w:r>
        <w:rPr>
          <w:rStyle w:val="a9"/>
          <w:color w:val="auto"/>
          <w:u w:val="none"/>
        </w:rPr>
        <w:t>С.</w:t>
      </w:r>
    </w:p>
    <w:p w14:paraId="0B7FB2CD" w14:textId="2D0AFCB7" w:rsidR="002B72C0" w:rsidRPr="00C74617" w:rsidRDefault="002B72C0" w:rsidP="002B72C0">
      <w:pPr>
        <w:spacing w:after="0" w:line="360" w:lineRule="auto"/>
        <w:ind w:firstLine="567"/>
        <w:jc w:val="both"/>
        <w:rPr>
          <w:rFonts w:ascii="Arial" w:hAnsi="Arial" w:cs="Arial"/>
          <w:b/>
          <w:sz w:val="24"/>
          <w:szCs w:val="24"/>
        </w:rPr>
      </w:pPr>
      <w:r>
        <w:rPr>
          <w:rFonts w:ascii="Arial" w:hAnsi="Arial" w:cs="Arial"/>
          <w:b/>
          <w:sz w:val="24"/>
          <w:szCs w:val="24"/>
        </w:rPr>
        <w:t>11</w:t>
      </w:r>
      <w:r w:rsidRPr="00C74617">
        <w:rPr>
          <w:rFonts w:ascii="Arial" w:hAnsi="Arial" w:cs="Arial"/>
          <w:b/>
          <w:sz w:val="24"/>
          <w:szCs w:val="24"/>
        </w:rPr>
        <w:t>.</w:t>
      </w:r>
      <w:r>
        <w:rPr>
          <w:rFonts w:ascii="Arial" w:hAnsi="Arial" w:cs="Arial"/>
          <w:b/>
          <w:sz w:val="24"/>
          <w:szCs w:val="24"/>
        </w:rPr>
        <w:t>5</w:t>
      </w:r>
      <w:r w:rsidRPr="00C74617">
        <w:rPr>
          <w:rFonts w:ascii="Arial" w:hAnsi="Arial" w:cs="Arial"/>
          <w:b/>
          <w:sz w:val="24"/>
          <w:szCs w:val="24"/>
        </w:rPr>
        <w:t xml:space="preserve"> Требования </w:t>
      </w:r>
      <w:r>
        <w:rPr>
          <w:rFonts w:ascii="Arial" w:hAnsi="Arial" w:cs="Arial"/>
          <w:b/>
          <w:sz w:val="24"/>
          <w:szCs w:val="24"/>
        </w:rPr>
        <w:t xml:space="preserve">к утилизации детских качелей </w:t>
      </w:r>
    </w:p>
    <w:p w14:paraId="3CFB0CE2" w14:textId="29B714E5" w:rsidR="002B72C0" w:rsidRDefault="002B72C0" w:rsidP="002B72C0">
      <w:pPr>
        <w:pStyle w:val="12"/>
        <w:rPr>
          <w:rStyle w:val="a9"/>
          <w:color w:val="auto"/>
          <w:u w:val="none"/>
        </w:rPr>
      </w:pPr>
      <w:r w:rsidRPr="00166A33">
        <w:rPr>
          <w:rStyle w:val="a9"/>
          <w:color w:val="auto"/>
          <w:u w:val="none"/>
        </w:rPr>
        <w:t xml:space="preserve">Требования </w:t>
      </w:r>
      <w:r>
        <w:rPr>
          <w:rStyle w:val="a9"/>
          <w:color w:val="auto"/>
          <w:u w:val="none"/>
        </w:rPr>
        <w:t>к утилизации детских качелей приведены в п</w:t>
      </w:r>
      <w:r w:rsidRPr="00166A33">
        <w:rPr>
          <w:rStyle w:val="a9"/>
          <w:color w:val="auto"/>
          <w:u w:val="none"/>
        </w:rPr>
        <w:t>риложени</w:t>
      </w:r>
      <w:r>
        <w:rPr>
          <w:rStyle w:val="a9"/>
          <w:color w:val="auto"/>
          <w:u w:val="none"/>
        </w:rPr>
        <w:t>и</w:t>
      </w:r>
      <w:r w:rsidRPr="00166A33">
        <w:rPr>
          <w:rStyle w:val="a9"/>
          <w:color w:val="auto"/>
          <w:u w:val="none"/>
        </w:rPr>
        <w:t xml:space="preserve"> </w:t>
      </w:r>
      <w:r>
        <w:rPr>
          <w:rStyle w:val="a9"/>
          <w:color w:val="auto"/>
          <w:u w:val="none"/>
          <w:lang w:val="en-US"/>
        </w:rPr>
        <w:t>D</w:t>
      </w:r>
      <w:r>
        <w:rPr>
          <w:rStyle w:val="a9"/>
          <w:color w:val="auto"/>
          <w:u w:val="none"/>
        </w:rPr>
        <w:t>.</w:t>
      </w:r>
    </w:p>
    <w:p w14:paraId="3B92D845" w14:textId="77777777" w:rsidR="002B72C0" w:rsidRPr="002B72C0" w:rsidRDefault="002B72C0" w:rsidP="002B72C0"/>
    <w:p w14:paraId="085A70CC" w14:textId="77777777" w:rsidR="002B72C0" w:rsidRPr="002B72C0" w:rsidRDefault="002B72C0" w:rsidP="002B72C0"/>
    <w:p w14:paraId="283CF4E1" w14:textId="77777777" w:rsidR="0071036F" w:rsidRDefault="0071036F" w:rsidP="00E64A63">
      <w:pPr>
        <w:spacing w:after="0" w:line="360" w:lineRule="auto"/>
        <w:ind w:firstLine="567"/>
        <w:jc w:val="both"/>
        <w:rPr>
          <w:rFonts w:ascii="Arial" w:hAnsi="Arial" w:cs="Arial"/>
          <w:sz w:val="24"/>
          <w:szCs w:val="24"/>
        </w:rPr>
      </w:pPr>
    </w:p>
    <w:p w14:paraId="3C4BB1AB" w14:textId="77777777" w:rsidR="00A4639C" w:rsidRDefault="00A4639C" w:rsidP="00A4639C">
      <w:pPr>
        <w:spacing w:after="0" w:line="360" w:lineRule="auto"/>
        <w:ind w:firstLine="567"/>
        <w:rPr>
          <w:rFonts w:ascii="Arial" w:hAnsi="Arial" w:cs="Arial"/>
          <w:sz w:val="24"/>
          <w:szCs w:val="24"/>
        </w:rPr>
      </w:pPr>
    </w:p>
    <w:p w14:paraId="41ADDEA2" w14:textId="77777777" w:rsidR="00385D2C" w:rsidRPr="00536AEF" w:rsidRDefault="00385D2C">
      <w:pPr>
        <w:spacing w:after="0" w:line="240" w:lineRule="auto"/>
        <w:rPr>
          <w:rFonts w:ascii="Arial" w:hAnsi="Arial" w:cs="Arial"/>
          <w:sz w:val="24"/>
          <w:szCs w:val="24"/>
        </w:rPr>
      </w:pPr>
      <w:r w:rsidRPr="00536AEF">
        <w:rPr>
          <w:rFonts w:ascii="Arial" w:hAnsi="Arial" w:cs="Arial"/>
          <w:sz w:val="24"/>
          <w:szCs w:val="24"/>
        </w:rPr>
        <w:br w:type="page"/>
      </w:r>
    </w:p>
    <w:p w14:paraId="63723AA3" w14:textId="6CC5539F" w:rsidR="00300A69" w:rsidRPr="00EE69E5" w:rsidRDefault="00300A69">
      <w:pPr>
        <w:spacing w:after="0" w:line="240" w:lineRule="auto"/>
        <w:rPr>
          <w:rFonts w:ascii="Arial" w:eastAsia="Arial Unicode MS" w:hAnsi="Arial" w:cs="Arial"/>
          <w:b/>
          <w:sz w:val="24"/>
          <w:szCs w:val="24"/>
          <w:lang w:eastAsia="ru-RU"/>
        </w:rPr>
      </w:pPr>
    </w:p>
    <w:p w14:paraId="7E92027A" w14:textId="71B51BA0" w:rsidR="00385D2C" w:rsidRPr="00536AEF" w:rsidRDefault="00385D2C" w:rsidP="00C07CB7">
      <w:pPr>
        <w:pStyle w:val="ConsPlusNormal"/>
        <w:spacing w:line="360" w:lineRule="auto"/>
        <w:ind w:firstLine="510"/>
        <w:jc w:val="center"/>
        <w:outlineLvl w:val="0"/>
        <w:rPr>
          <w:rFonts w:ascii="Arial" w:hAnsi="Arial" w:cs="Arial"/>
          <w:b/>
          <w:sz w:val="24"/>
          <w:szCs w:val="24"/>
        </w:rPr>
      </w:pPr>
      <w:bookmarkStart w:id="70" w:name="_Toc198044362"/>
      <w:r w:rsidRPr="00536AEF">
        <w:rPr>
          <w:rFonts w:ascii="Arial" w:hAnsi="Arial" w:cs="Arial"/>
          <w:b/>
          <w:sz w:val="24"/>
          <w:szCs w:val="24"/>
        </w:rPr>
        <w:t xml:space="preserve">Приложение </w:t>
      </w:r>
      <w:r w:rsidR="009260E5">
        <w:rPr>
          <w:rFonts w:ascii="Arial" w:hAnsi="Arial" w:cs="Arial"/>
          <w:b/>
          <w:sz w:val="24"/>
          <w:szCs w:val="24"/>
          <w:lang w:val="en-US"/>
        </w:rPr>
        <w:t>A</w:t>
      </w:r>
      <w:bookmarkEnd w:id="70"/>
    </w:p>
    <w:p w14:paraId="164DB993" w14:textId="2D994549" w:rsidR="00385D2C" w:rsidRDefault="00385D2C" w:rsidP="00C07CB7">
      <w:pPr>
        <w:pStyle w:val="ConsPlusNormal"/>
        <w:spacing w:line="360" w:lineRule="auto"/>
        <w:ind w:firstLine="510"/>
        <w:jc w:val="center"/>
        <w:outlineLvl w:val="0"/>
        <w:rPr>
          <w:rFonts w:ascii="Arial" w:hAnsi="Arial" w:cs="Arial"/>
          <w:b/>
          <w:sz w:val="24"/>
          <w:szCs w:val="24"/>
        </w:rPr>
      </w:pPr>
      <w:bookmarkStart w:id="71" w:name="_Toc198044363"/>
      <w:r w:rsidRPr="00536AEF">
        <w:rPr>
          <w:rFonts w:ascii="Arial" w:hAnsi="Arial" w:cs="Arial"/>
          <w:b/>
          <w:sz w:val="24"/>
          <w:szCs w:val="24"/>
        </w:rPr>
        <w:t>(справочное)</w:t>
      </w:r>
      <w:bookmarkEnd w:id="71"/>
    </w:p>
    <w:p w14:paraId="4E978B68" w14:textId="77777777" w:rsidR="007B60FC" w:rsidRPr="00322A7D" w:rsidRDefault="007B60FC" w:rsidP="00C07CB7">
      <w:pPr>
        <w:pStyle w:val="ConsPlusNormal"/>
        <w:spacing w:line="360" w:lineRule="auto"/>
        <w:ind w:firstLine="510"/>
        <w:jc w:val="center"/>
        <w:outlineLvl w:val="0"/>
        <w:rPr>
          <w:rFonts w:ascii="Arial" w:hAnsi="Arial" w:cs="Arial"/>
          <w:b/>
        </w:rPr>
      </w:pPr>
    </w:p>
    <w:p w14:paraId="39814C15" w14:textId="6987A534" w:rsidR="00385D2C" w:rsidRPr="00322A7D" w:rsidRDefault="00385D2C" w:rsidP="00C07CB7">
      <w:pPr>
        <w:pStyle w:val="ConsPlusNormal"/>
        <w:spacing w:after="120" w:line="360" w:lineRule="auto"/>
        <w:ind w:firstLine="510"/>
        <w:jc w:val="center"/>
        <w:outlineLvl w:val="0"/>
        <w:rPr>
          <w:rFonts w:ascii="Arial" w:hAnsi="Arial" w:cs="Arial"/>
          <w:b/>
          <w:sz w:val="24"/>
          <w:szCs w:val="24"/>
        </w:rPr>
      </w:pPr>
      <w:bookmarkStart w:id="72" w:name="_Toc198044364"/>
      <w:r w:rsidRPr="00322A7D">
        <w:rPr>
          <w:rFonts w:ascii="Arial" w:hAnsi="Arial" w:cs="Arial"/>
          <w:b/>
          <w:sz w:val="24"/>
          <w:szCs w:val="24"/>
        </w:rPr>
        <w:t>Обоснование</w:t>
      </w:r>
      <w:bookmarkEnd w:id="72"/>
      <w:r w:rsidRPr="00322A7D">
        <w:rPr>
          <w:rFonts w:ascii="Arial" w:hAnsi="Arial" w:cs="Arial"/>
          <w:b/>
          <w:sz w:val="24"/>
          <w:szCs w:val="24"/>
        </w:rPr>
        <w:t xml:space="preserve"> </w:t>
      </w:r>
    </w:p>
    <w:p w14:paraId="68C0E7A3" w14:textId="126968BD"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 xml:space="preserve">А.1 Общие положения (см. </w:t>
      </w:r>
      <w:r>
        <w:rPr>
          <w:rStyle w:val="rynqvb"/>
          <w:rFonts w:ascii="Arial" w:hAnsi="Arial" w:cs="Arial"/>
        </w:rPr>
        <w:t>р</w:t>
      </w:r>
      <w:r w:rsidRPr="00E64A63">
        <w:rPr>
          <w:rStyle w:val="rynqvb"/>
          <w:rFonts w:ascii="Arial" w:hAnsi="Arial" w:cs="Arial"/>
        </w:rPr>
        <w:t>аздел 1)</w:t>
      </w:r>
    </w:p>
    <w:p w14:paraId="4B8349F5" w14:textId="77777777"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Детские качели, подпадающие под действие настоящего стандарта, не следует путать с качелями, которые классифицируются как спортивные игрушки, в которых ребенок может сидеть без посторонней помощи.</w:t>
      </w:r>
    </w:p>
    <w:p w14:paraId="06B90B82" w14:textId="77777777"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Детские качели используются для раскачивания ребенка, который не может самостоятельно сидеть и, следовательно, не может раскачиваться самостоятельно.</w:t>
      </w:r>
    </w:p>
    <w:p w14:paraId="03FB22FE" w14:textId="25CDFB04" w:rsidR="00E64A63" w:rsidRPr="00E64A63" w:rsidRDefault="00E64A63" w:rsidP="00E64A63">
      <w:pPr>
        <w:spacing w:after="0" w:line="360" w:lineRule="auto"/>
        <w:ind w:firstLine="567"/>
        <w:jc w:val="both"/>
        <w:rPr>
          <w:rStyle w:val="rynqvb"/>
          <w:rFonts w:ascii="Arial" w:hAnsi="Arial" w:cs="Arial"/>
        </w:rPr>
      </w:pPr>
      <w:r>
        <w:rPr>
          <w:rStyle w:val="rynqvb"/>
          <w:rFonts w:ascii="Arial" w:hAnsi="Arial" w:cs="Arial"/>
        </w:rPr>
        <w:t xml:space="preserve">А.2 </w:t>
      </w:r>
      <w:r w:rsidRPr="00E64A63">
        <w:rPr>
          <w:rStyle w:val="rynqvb"/>
          <w:rFonts w:ascii="Arial" w:hAnsi="Arial" w:cs="Arial"/>
        </w:rPr>
        <w:t xml:space="preserve">Химические опасности (см. </w:t>
      </w:r>
      <w:r w:rsidR="00166A33">
        <w:rPr>
          <w:rStyle w:val="rynqvb"/>
          <w:rFonts w:ascii="Arial" w:hAnsi="Arial" w:cs="Arial"/>
        </w:rPr>
        <w:t>р</w:t>
      </w:r>
      <w:r w:rsidRPr="00E64A63">
        <w:rPr>
          <w:rStyle w:val="rynqvb"/>
          <w:rFonts w:ascii="Arial" w:hAnsi="Arial" w:cs="Arial"/>
        </w:rPr>
        <w:t>аздел 6)</w:t>
      </w:r>
    </w:p>
    <w:p w14:paraId="547A168E" w14:textId="057D6B23" w:rsidR="00E64A63" w:rsidRPr="00E64A63" w:rsidRDefault="00C24A13" w:rsidP="00E64A63">
      <w:pPr>
        <w:spacing w:after="0" w:line="360" w:lineRule="auto"/>
        <w:ind w:firstLine="567"/>
        <w:jc w:val="both"/>
        <w:rPr>
          <w:rStyle w:val="rynqvb"/>
          <w:rFonts w:ascii="Arial" w:hAnsi="Arial" w:cs="Arial"/>
        </w:rPr>
      </w:pPr>
      <w:r w:rsidRPr="00C24A13">
        <w:rPr>
          <w:rStyle w:val="rynqvb"/>
          <w:rFonts w:ascii="Arial" w:hAnsi="Arial" w:cs="Arial"/>
        </w:rPr>
        <w:t>Дети до 24 мес проводят значительное количество времени, исследуя предметы, в том числе, берут их в рот.</w:t>
      </w:r>
      <w:r w:rsidRPr="00C24A13">
        <w:t xml:space="preserve"> </w:t>
      </w:r>
      <w:r w:rsidRPr="00C24A13">
        <w:rPr>
          <w:rStyle w:val="rynqvb"/>
          <w:rFonts w:ascii="Arial" w:hAnsi="Arial" w:cs="Arial"/>
        </w:rPr>
        <w:t xml:space="preserve">Важно, чтобы тяжелые металлы и летучие химические вещества, используемые в красках, лаках и т. д., которые могут выделяться при непосредственном контакте какой-либо детали </w:t>
      </w:r>
      <w:r>
        <w:rPr>
          <w:rStyle w:val="rynqvb"/>
          <w:rFonts w:ascii="Arial" w:hAnsi="Arial" w:cs="Arial"/>
        </w:rPr>
        <w:t>качелей</w:t>
      </w:r>
      <w:r w:rsidRPr="00C24A13">
        <w:rPr>
          <w:rStyle w:val="rynqvb"/>
          <w:rFonts w:ascii="Arial" w:hAnsi="Arial" w:cs="Arial"/>
        </w:rPr>
        <w:t xml:space="preserve"> со ртом ребенка, не</w:t>
      </w:r>
      <w:r>
        <w:rPr>
          <w:rStyle w:val="rynqvb"/>
          <w:rFonts w:ascii="Arial" w:hAnsi="Arial" w:cs="Arial"/>
        </w:rPr>
        <w:t xml:space="preserve"> превышали допустимых значений</w:t>
      </w:r>
      <w:r w:rsidRPr="00C24A13">
        <w:rPr>
          <w:rStyle w:val="rynqvb"/>
          <w:rFonts w:ascii="Arial" w:hAnsi="Arial" w:cs="Arial"/>
        </w:rPr>
        <w:t>.</w:t>
      </w:r>
    </w:p>
    <w:p w14:paraId="6AC02CD6" w14:textId="77777777"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Формальдегид классифицируется как канцерогенное вещество категории 1B и является известной причиной раздражения кожи. Поскольку формальдегид иногда можно использовать в текстиле, деревянных изделиях или клеях, важно ограничить его содержание.</w:t>
      </w:r>
    </w:p>
    <w:p w14:paraId="6984F31E" w14:textId="4BA6214F"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Требования к стойкости краски были добавлены в соответствии с концепцией первых мер в EN 71-10 для устранения опасностей, связанных с миграцией красителей.</w:t>
      </w:r>
    </w:p>
    <w:p w14:paraId="4CEE4A44" w14:textId="0375CBE5"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 xml:space="preserve">А.3 </w:t>
      </w:r>
      <w:r>
        <w:rPr>
          <w:rStyle w:val="rynqvb"/>
          <w:rFonts w:ascii="Arial" w:hAnsi="Arial" w:cs="Arial"/>
        </w:rPr>
        <w:t>Защищенный</w:t>
      </w:r>
      <w:r w:rsidRPr="00E64A63">
        <w:rPr>
          <w:rStyle w:val="rynqvb"/>
          <w:rFonts w:ascii="Arial" w:hAnsi="Arial" w:cs="Arial"/>
        </w:rPr>
        <w:t xml:space="preserve"> объем и </w:t>
      </w:r>
      <w:r>
        <w:rPr>
          <w:rStyle w:val="rynqvb"/>
          <w:rFonts w:ascii="Arial" w:hAnsi="Arial" w:cs="Arial"/>
        </w:rPr>
        <w:t>защитные ограждения</w:t>
      </w:r>
      <w:r w:rsidRPr="00E64A63">
        <w:rPr>
          <w:rStyle w:val="rynqvb"/>
          <w:rFonts w:ascii="Arial" w:hAnsi="Arial" w:cs="Arial"/>
        </w:rPr>
        <w:t xml:space="preserve"> (см. 8.1.2 и 8.1.2.2)</w:t>
      </w:r>
    </w:p>
    <w:p w14:paraId="6CA40005" w14:textId="4FDCB216"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 xml:space="preserve">Защищенный объем - это объем, которого ребенок может достичь руками, кистями, ногами и т. </w:t>
      </w:r>
      <w:r>
        <w:rPr>
          <w:rStyle w:val="rynqvb"/>
          <w:rFonts w:ascii="Arial" w:hAnsi="Arial" w:cs="Arial"/>
        </w:rPr>
        <w:t>д</w:t>
      </w:r>
      <w:r w:rsidRPr="00E64A63">
        <w:rPr>
          <w:rStyle w:val="rynqvb"/>
          <w:rFonts w:ascii="Arial" w:hAnsi="Arial" w:cs="Arial"/>
        </w:rPr>
        <w:t xml:space="preserve">., </w:t>
      </w:r>
      <w:r>
        <w:rPr>
          <w:rStyle w:val="rynqvb"/>
          <w:rFonts w:ascii="Arial" w:hAnsi="Arial" w:cs="Arial"/>
        </w:rPr>
        <w:t>к</w:t>
      </w:r>
      <w:r w:rsidRPr="00E64A63">
        <w:rPr>
          <w:rStyle w:val="rynqvb"/>
          <w:rFonts w:ascii="Arial" w:hAnsi="Arial" w:cs="Arial"/>
        </w:rPr>
        <w:t>огда он находится внутри продукта.</w:t>
      </w:r>
    </w:p>
    <w:p w14:paraId="6AA1C08A" w14:textId="77777777"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Было сочтено достаточным ограничить возможность доступа ребенка к (теоретически находящимся в пределах защищенного объема) частям изделия, которые могут представлять опасность, путем обеспечения защитных границ определенных размеров.</w:t>
      </w:r>
    </w:p>
    <w:p w14:paraId="5A6470BB" w14:textId="77777777" w:rsidR="00E64A63" w:rsidRPr="00E64A63"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Минимальные размеры защитных ограждений были определены с учетом возможностей ребенка в возрасте, когда ребенок еще не может сидеть без опоры; было определено, что минимальный радиус защитного ограждения должен быть больше радиуса защищаемого объема, чтобы ребенок не мог пересечь верхнюю часть защитного ограждения. не может дотянуться и положить на него руки или руки или опустить защитный барьер.</w:t>
      </w:r>
    </w:p>
    <w:p w14:paraId="7CAD43DF" w14:textId="5A45A6C6" w:rsidR="00683950" w:rsidRDefault="00E64A63" w:rsidP="00E64A63">
      <w:pPr>
        <w:spacing w:after="0" w:line="360" w:lineRule="auto"/>
        <w:ind w:firstLine="567"/>
        <w:jc w:val="both"/>
        <w:rPr>
          <w:rStyle w:val="rynqvb"/>
          <w:rFonts w:ascii="Arial" w:hAnsi="Arial" w:cs="Arial"/>
        </w:rPr>
      </w:pPr>
      <w:r w:rsidRPr="00E64A63">
        <w:rPr>
          <w:rStyle w:val="rynqvb"/>
          <w:rFonts w:ascii="Arial" w:hAnsi="Arial" w:cs="Arial"/>
        </w:rPr>
        <w:t>Любые границы меньшего размера, которые могут существовать (например, по эстетическим или иным причинам), не считаются защитными границами и не уменьшают ширину защищаемого объема.</w:t>
      </w:r>
    </w:p>
    <w:p w14:paraId="39B56F12"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t>А.4 Опасности, связанные с уровнем шума (см. 8.2)</w:t>
      </w:r>
    </w:p>
    <w:p w14:paraId="0072C575"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lastRenderedPageBreak/>
        <w:t>Для учета звукового давления в области, где будет находиться голова ребенка, были установлены особые требования и процедуры тестирования.</w:t>
      </w:r>
    </w:p>
    <w:p w14:paraId="4E0DCAA8"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t>Это придает измерению и требованиям более реалистичный вид по сравнению с измерением, выполненным только на определенном расстоянии от звукоизолирующего компонента.</w:t>
      </w:r>
    </w:p>
    <w:p w14:paraId="02246EDF"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t>A.5 Опасность отслаивания выступов</w:t>
      </w:r>
    </w:p>
    <w:p w14:paraId="4ABE05CD"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t>Требование об отсоединении детских подвесок устраняет опасность, которая может возникнуть, если родитель или опекун попытается поднять детские качели на игровой вешалке, которая может внезапно оторваться при транспортировке, в результате чего ребенок упадет.</w:t>
      </w:r>
    </w:p>
    <w:p w14:paraId="76F16A6E"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t>Эта опасность устраняется с помощью предупреждающей надписи.</w:t>
      </w:r>
    </w:p>
    <w:p w14:paraId="07F15A9A" w14:textId="06169E16" w:rsidR="00603539" w:rsidRPr="00603539" w:rsidRDefault="00603539" w:rsidP="00603539">
      <w:pPr>
        <w:spacing w:after="0" w:line="360" w:lineRule="auto"/>
        <w:ind w:firstLine="567"/>
        <w:jc w:val="both"/>
        <w:rPr>
          <w:rFonts w:ascii="Arial" w:hAnsi="Arial" w:cs="Arial"/>
        </w:rPr>
      </w:pPr>
      <w:r w:rsidRPr="00603539">
        <w:rPr>
          <w:rFonts w:ascii="Arial" w:hAnsi="Arial" w:cs="Arial"/>
        </w:rPr>
        <w:t>А.6 Опасности, связанные с возможным перемещением детских качелей по полу</w:t>
      </w:r>
      <w:r>
        <w:rPr>
          <w:rFonts w:ascii="Arial" w:hAnsi="Arial" w:cs="Arial"/>
        </w:rPr>
        <w:t xml:space="preserve"> </w:t>
      </w:r>
      <w:r w:rsidRPr="00603539">
        <w:rPr>
          <w:rFonts w:ascii="Arial" w:hAnsi="Arial" w:cs="Arial"/>
        </w:rPr>
        <w:t>(см. 8.13)</w:t>
      </w:r>
    </w:p>
    <w:p w14:paraId="512D6BDC"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t>Требования к покрытию рисков, связанных с возможным перемещением детских качелей по полу, были установлены таким образом, чтобы учитывать возможность того, что детские качели могут двигаться, если они не установлены на идеально ровной поверхности, или из-за движения качелей, что может привести к возникновению опасных ситуаций для ребенка.</w:t>
      </w:r>
    </w:p>
    <w:p w14:paraId="568FAD50" w14:textId="77777777" w:rsidR="00603539" w:rsidRPr="00603539" w:rsidRDefault="00603539" w:rsidP="00603539">
      <w:pPr>
        <w:spacing w:after="0" w:line="360" w:lineRule="auto"/>
        <w:ind w:firstLine="567"/>
        <w:jc w:val="both"/>
        <w:rPr>
          <w:rFonts w:ascii="Arial" w:hAnsi="Arial" w:cs="Arial"/>
        </w:rPr>
      </w:pPr>
      <w:r w:rsidRPr="00603539">
        <w:rPr>
          <w:rFonts w:ascii="Arial" w:hAnsi="Arial" w:cs="Arial"/>
        </w:rPr>
        <w:t>А.7 .Опасность падения ребенка (см. 8.4)</w:t>
      </w:r>
    </w:p>
    <w:p w14:paraId="60A8DE5E" w14:textId="60F8C076" w:rsidR="00E64A63" w:rsidRPr="00E64A63" w:rsidRDefault="00603539" w:rsidP="00603539">
      <w:pPr>
        <w:spacing w:after="0" w:line="360" w:lineRule="auto"/>
        <w:ind w:firstLine="567"/>
        <w:jc w:val="both"/>
        <w:rPr>
          <w:rFonts w:ascii="Arial" w:hAnsi="Arial" w:cs="Arial"/>
        </w:rPr>
      </w:pPr>
      <w:r w:rsidRPr="00603539">
        <w:rPr>
          <w:rFonts w:ascii="Arial" w:hAnsi="Arial" w:cs="Arial"/>
        </w:rPr>
        <w:t>При измерении углов γ и δ угломеры могут измерять только в одном измерении и будут показывать неправильное значение, если они выровнены по двум измерениям. Такие приспособления должны быть ориентированы параллельно полу.</w:t>
      </w:r>
    </w:p>
    <w:p w14:paraId="45D2346E" w14:textId="77777777" w:rsidR="00F4314E" w:rsidRPr="00536AEF" w:rsidRDefault="00F4314E">
      <w:pPr>
        <w:spacing w:after="0" w:line="240" w:lineRule="auto"/>
        <w:rPr>
          <w:rFonts w:ascii="Arial" w:hAnsi="Arial" w:cs="Arial"/>
          <w:sz w:val="24"/>
          <w:szCs w:val="24"/>
        </w:rPr>
      </w:pPr>
      <w:r w:rsidRPr="00536AEF">
        <w:rPr>
          <w:rFonts w:ascii="Arial" w:hAnsi="Arial" w:cs="Arial"/>
          <w:sz w:val="24"/>
          <w:szCs w:val="24"/>
        </w:rPr>
        <w:br w:type="page"/>
      </w:r>
    </w:p>
    <w:p w14:paraId="5D06E249" w14:textId="2B5BC7D6" w:rsidR="00683950" w:rsidRPr="00683950" w:rsidRDefault="00683950" w:rsidP="00683950">
      <w:pPr>
        <w:pStyle w:val="1"/>
        <w:spacing w:before="0" w:line="360" w:lineRule="auto"/>
        <w:jc w:val="center"/>
        <w:rPr>
          <w:rFonts w:ascii="Arial" w:hAnsi="Arial" w:cs="Arial"/>
          <w:b/>
          <w:color w:val="auto"/>
          <w:sz w:val="24"/>
          <w:szCs w:val="24"/>
        </w:rPr>
      </w:pPr>
      <w:bookmarkStart w:id="73" w:name="_Toc198044365"/>
      <w:r w:rsidRPr="00536AEF">
        <w:rPr>
          <w:rFonts w:ascii="Arial" w:hAnsi="Arial" w:cs="Arial"/>
          <w:b/>
          <w:color w:val="auto"/>
          <w:sz w:val="24"/>
          <w:szCs w:val="24"/>
        </w:rPr>
        <w:lastRenderedPageBreak/>
        <w:t xml:space="preserve">Приложение </w:t>
      </w:r>
      <w:r w:rsidR="00603539">
        <w:rPr>
          <w:rFonts w:ascii="Arial" w:hAnsi="Arial" w:cs="Arial"/>
          <w:b/>
          <w:color w:val="auto"/>
          <w:sz w:val="24"/>
          <w:szCs w:val="24"/>
        </w:rPr>
        <w:t>В</w:t>
      </w:r>
      <w:bookmarkEnd w:id="73"/>
    </w:p>
    <w:p w14:paraId="6C23F930" w14:textId="77777777" w:rsidR="00683950" w:rsidRDefault="00683950" w:rsidP="00683950">
      <w:pPr>
        <w:pStyle w:val="1"/>
        <w:spacing w:before="0" w:line="360" w:lineRule="auto"/>
        <w:jc w:val="center"/>
        <w:rPr>
          <w:rFonts w:ascii="Arial" w:hAnsi="Arial" w:cs="Arial"/>
          <w:b/>
          <w:color w:val="auto"/>
          <w:sz w:val="24"/>
          <w:szCs w:val="24"/>
        </w:rPr>
      </w:pPr>
      <w:bookmarkStart w:id="74" w:name="_Toc198044366"/>
      <w:r w:rsidRPr="00536AEF">
        <w:rPr>
          <w:rFonts w:ascii="Arial" w:hAnsi="Arial" w:cs="Arial"/>
          <w:b/>
          <w:color w:val="auto"/>
          <w:sz w:val="24"/>
          <w:szCs w:val="24"/>
        </w:rPr>
        <w:t>(справочное)</w:t>
      </w:r>
      <w:bookmarkEnd w:id="74"/>
    </w:p>
    <w:p w14:paraId="3B1B8B24" w14:textId="7878EC68" w:rsidR="00683950" w:rsidRDefault="008B386B" w:rsidP="00683950">
      <w:pPr>
        <w:pStyle w:val="1"/>
        <w:jc w:val="center"/>
        <w:rPr>
          <w:rStyle w:val="rynqvb"/>
          <w:rFonts w:ascii="Arial" w:hAnsi="Arial" w:cs="Arial"/>
          <w:b/>
          <w:color w:val="auto"/>
          <w:sz w:val="24"/>
          <w:szCs w:val="24"/>
        </w:rPr>
      </w:pPr>
      <w:bookmarkStart w:id="75" w:name="_Toc198044367"/>
      <w:r w:rsidRPr="008B386B">
        <w:rPr>
          <w:rStyle w:val="rynqvb"/>
          <w:rFonts w:ascii="Arial" w:hAnsi="Arial" w:cs="Arial"/>
          <w:b/>
          <w:color w:val="auto"/>
          <w:sz w:val="24"/>
          <w:szCs w:val="24"/>
        </w:rPr>
        <w:t>Предупреждающие надписи</w:t>
      </w:r>
      <w:bookmarkEnd w:id="75"/>
    </w:p>
    <w:p w14:paraId="2AB5C2B7" w14:textId="77777777" w:rsidR="00683950" w:rsidRPr="00683950" w:rsidRDefault="00683950" w:rsidP="00683950"/>
    <w:p w14:paraId="65F9F1E0" w14:textId="275FD73C" w:rsidR="00683950" w:rsidRPr="00683950" w:rsidRDefault="008B386B" w:rsidP="00683950">
      <w:pPr>
        <w:spacing w:after="0" w:line="360" w:lineRule="auto"/>
        <w:ind w:firstLine="567"/>
        <w:jc w:val="both"/>
        <w:rPr>
          <w:rFonts w:ascii="Arial" w:hAnsi="Arial" w:cs="Arial"/>
        </w:rPr>
      </w:pPr>
      <w:r w:rsidRPr="008B386B">
        <w:rPr>
          <w:rFonts w:ascii="Arial" w:hAnsi="Arial" w:cs="Arial"/>
        </w:rPr>
        <w:t>Предупреждающие надписи</w:t>
      </w:r>
      <w:r w:rsidR="00683950" w:rsidRPr="00683950">
        <w:rPr>
          <w:rFonts w:ascii="Arial" w:hAnsi="Arial" w:cs="Arial"/>
        </w:rPr>
        <w:t>, указанные в таблице C.1, должны использоваться для предупреждений, перечисленных в разделе 9.</w:t>
      </w:r>
    </w:p>
    <w:p w14:paraId="082DB860" w14:textId="364B8ECD" w:rsidR="00683950" w:rsidRDefault="00683950" w:rsidP="00683950">
      <w:pPr>
        <w:spacing w:after="0" w:line="360" w:lineRule="auto"/>
        <w:ind w:firstLine="567"/>
        <w:jc w:val="both"/>
        <w:rPr>
          <w:rFonts w:ascii="Arial" w:hAnsi="Arial" w:cs="Arial"/>
        </w:rPr>
      </w:pPr>
      <w:r w:rsidRPr="00683950">
        <w:rPr>
          <w:rFonts w:ascii="Arial" w:hAnsi="Arial" w:cs="Arial"/>
        </w:rPr>
        <w:t xml:space="preserve">Таблица C.1 </w:t>
      </w:r>
      <w:r w:rsidR="008B386B">
        <w:rPr>
          <w:rFonts w:ascii="Arial" w:hAnsi="Arial" w:cs="Arial"/>
        </w:rPr>
        <w:t>– П</w:t>
      </w:r>
      <w:r w:rsidRPr="00683950">
        <w:rPr>
          <w:rFonts w:ascii="Arial" w:hAnsi="Arial" w:cs="Arial"/>
        </w:rPr>
        <w:t>редупреждающи</w:t>
      </w:r>
      <w:r w:rsidR="008B386B">
        <w:rPr>
          <w:rFonts w:ascii="Arial" w:hAnsi="Arial" w:cs="Arial"/>
        </w:rPr>
        <w:t>е</w:t>
      </w:r>
      <w:r w:rsidRPr="00683950">
        <w:rPr>
          <w:rFonts w:ascii="Arial" w:hAnsi="Arial" w:cs="Arial"/>
        </w:rPr>
        <w:t xml:space="preserve"> надпис</w:t>
      </w:r>
      <w:r w:rsidR="008B386B">
        <w:rPr>
          <w:rFonts w:ascii="Arial" w:hAnsi="Arial" w:cs="Arial"/>
        </w:rPr>
        <w:t>и</w:t>
      </w:r>
    </w:p>
    <w:tbl>
      <w:tblPr>
        <w:tblW w:w="8883"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7654"/>
      </w:tblGrid>
      <w:tr w:rsidR="00927ABA" w14:paraId="78F87033" w14:textId="3170D399" w:rsidTr="00603539">
        <w:trPr>
          <w:trHeight w:val="207"/>
        </w:trPr>
        <w:tc>
          <w:tcPr>
            <w:tcW w:w="1229" w:type="dxa"/>
          </w:tcPr>
          <w:p w14:paraId="5435EC44" w14:textId="6279F28B" w:rsidR="00927ABA" w:rsidRDefault="00927ABA" w:rsidP="00927ABA">
            <w:pPr>
              <w:spacing w:after="0" w:line="360" w:lineRule="auto"/>
              <w:jc w:val="both"/>
              <w:rPr>
                <w:rFonts w:ascii="Arial" w:hAnsi="Arial" w:cs="Arial"/>
              </w:rPr>
            </w:pPr>
            <w:r w:rsidRPr="008B386B">
              <w:rPr>
                <w:rFonts w:ascii="Arial" w:hAnsi="Arial" w:cs="Arial"/>
              </w:rPr>
              <w:t>Русский</w:t>
            </w:r>
          </w:p>
          <w:p w14:paraId="33B5DA06" w14:textId="77777777" w:rsidR="00603539" w:rsidRDefault="00603539" w:rsidP="00927ABA">
            <w:pPr>
              <w:spacing w:after="0" w:line="360" w:lineRule="auto"/>
              <w:jc w:val="both"/>
              <w:rPr>
                <w:rFonts w:ascii="Arial" w:hAnsi="Arial" w:cs="Arial"/>
              </w:rPr>
            </w:pPr>
            <w:r>
              <w:rPr>
                <w:rFonts w:ascii="Arial" w:hAnsi="Arial" w:cs="Arial"/>
              </w:rPr>
              <w:t>9.2.1</w:t>
            </w:r>
          </w:p>
          <w:p w14:paraId="7B5A9A94" w14:textId="77777777" w:rsidR="00603539" w:rsidRDefault="00603539" w:rsidP="00927ABA">
            <w:pPr>
              <w:spacing w:after="0" w:line="360" w:lineRule="auto"/>
              <w:jc w:val="both"/>
              <w:rPr>
                <w:rFonts w:ascii="Arial" w:hAnsi="Arial" w:cs="Arial"/>
              </w:rPr>
            </w:pPr>
          </w:p>
          <w:p w14:paraId="5DE92908" w14:textId="77777777" w:rsidR="00603539" w:rsidRDefault="00603539" w:rsidP="00927ABA">
            <w:pPr>
              <w:spacing w:after="0" w:line="360" w:lineRule="auto"/>
              <w:jc w:val="both"/>
              <w:rPr>
                <w:rFonts w:ascii="Arial" w:hAnsi="Arial" w:cs="Arial"/>
              </w:rPr>
            </w:pPr>
          </w:p>
          <w:p w14:paraId="54D80F1E" w14:textId="77777777" w:rsidR="00603539" w:rsidRDefault="00603539" w:rsidP="00927ABA">
            <w:pPr>
              <w:spacing w:after="0" w:line="360" w:lineRule="auto"/>
              <w:jc w:val="both"/>
              <w:rPr>
                <w:rFonts w:ascii="Arial" w:hAnsi="Arial" w:cs="Arial"/>
              </w:rPr>
            </w:pPr>
          </w:p>
          <w:p w14:paraId="7FC8CB5C" w14:textId="77777777" w:rsidR="00603539" w:rsidRDefault="00603539" w:rsidP="00927ABA">
            <w:pPr>
              <w:spacing w:after="0" w:line="360" w:lineRule="auto"/>
              <w:jc w:val="both"/>
              <w:rPr>
                <w:rFonts w:ascii="Arial" w:hAnsi="Arial" w:cs="Arial"/>
              </w:rPr>
            </w:pPr>
          </w:p>
          <w:p w14:paraId="552E83FA" w14:textId="77777777" w:rsidR="00603539" w:rsidRDefault="00603539" w:rsidP="00927ABA">
            <w:pPr>
              <w:spacing w:after="0" w:line="360" w:lineRule="auto"/>
              <w:jc w:val="both"/>
              <w:rPr>
                <w:rFonts w:ascii="Arial" w:hAnsi="Arial" w:cs="Arial"/>
              </w:rPr>
            </w:pPr>
          </w:p>
          <w:p w14:paraId="7489FBE3" w14:textId="77777777" w:rsidR="00603539" w:rsidRDefault="00603539" w:rsidP="00927ABA">
            <w:pPr>
              <w:spacing w:after="0" w:line="360" w:lineRule="auto"/>
              <w:jc w:val="both"/>
              <w:rPr>
                <w:rFonts w:ascii="Arial" w:hAnsi="Arial" w:cs="Arial"/>
              </w:rPr>
            </w:pPr>
          </w:p>
          <w:p w14:paraId="30A260B9" w14:textId="77777777" w:rsidR="00603539" w:rsidRDefault="00603539" w:rsidP="00927ABA">
            <w:pPr>
              <w:spacing w:after="0" w:line="360" w:lineRule="auto"/>
              <w:jc w:val="both"/>
              <w:rPr>
                <w:rFonts w:ascii="Arial" w:hAnsi="Arial" w:cs="Arial"/>
              </w:rPr>
            </w:pPr>
            <w:r>
              <w:rPr>
                <w:rFonts w:ascii="Arial" w:hAnsi="Arial" w:cs="Arial"/>
              </w:rPr>
              <w:t>9.3</w:t>
            </w:r>
          </w:p>
          <w:p w14:paraId="6065742B" w14:textId="77777777" w:rsidR="00603539" w:rsidRDefault="00603539" w:rsidP="00927ABA">
            <w:pPr>
              <w:spacing w:after="0" w:line="360" w:lineRule="auto"/>
              <w:jc w:val="both"/>
              <w:rPr>
                <w:rFonts w:ascii="Arial" w:hAnsi="Arial" w:cs="Arial"/>
              </w:rPr>
            </w:pPr>
          </w:p>
          <w:p w14:paraId="2F268318" w14:textId="77777777" w:rsidR="00603539" w:rsidRDefault="00603539" w:rsidP="00927ABA">
            <w:pPr>
              <w:spacing w:after="0" w:line="360" w:lineRule="auto"/>
              <w:jc w:val="both"/>
              <w:rPr>
                <w:rFonts w:ascii="Arial" w:hAnsi="Arial" w:cs="Arial"/>
              </w:rPr>
            </w:pPr>
          </w:p>
          <w:p w14:paraId="737FF1A7" w14:textId="77777777" w:rsidR="00603539" w:rsidRDefault="00603539" w:rsidP="00927ABA">
            <w:pPr>
              <w:spacing w:after="0" w:line="360" w:lineRule="auto"/>
              <w:jc w:val="both"/>
              <w:rPr>
                <w:rFonts w:ascii="Arial" w:hAnsi="Arial" w:cs="Arial"/>
              </w:rPr>
            </w:pPr>
          </w:p>
          <w:p w14:paraId="67CB2FDF" w14:textId="0E668DE1" w:rsidR="00603539" w:rsidRPr="008B386B" w:rsidRDefault="00603539" w:rsidP="00927ABA">
            <w:pPr>
              <w:spacing w:after="0" w:line="360" w:lineRule="auto"/>
              <w:jc w:val="both"/>
              <w:rPr>
                <w:rFonts w:ascii="Arial" w:hAnsi="Arial" w:cs="Arial"/>
              </w:rPr>
            </w:pPr>
            <w:r>
              <w:rPr>
                <w:rFonts w:ascii="Arial" w:hAnsi="Arial" w:cs="Arial"/>
              </w:rPr>
              <w:t>9.4</w:t>
            </w:r>
          </w:p>
        </w:tc>
        <w:tc>
          <w:tcPr>
            <w:tcW w:w="7654" w:type="dxa"/>
          </w:tcPr>
          <w:p w14:paraId="44C1DFA6"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ПРЕДУПРЕЖДЕНИЕ</w:t>
            </w:r>
          </w:p>
          <w:p w14:paraId="19F27EDA" w14:textId="0F2732A9" w:rsidR="00603539" w:rsidRPr="00603539" w:rsidRDefault="00603539" w:rsidP="00603539">
            <w:pPr>
              <w:spacing w:after="0" w:line="360" w:lineRule="auto"/>
              <w:ind w:firstLine="321"/>
              <w:jc w:val="both"/>
              <w:rPr>
                <w:rFonts w:ascii="Arial" w:hAnsi="Arial" w:cs="Arial"/>
              </w:rPr>
            </w:pPr>
            <w:r w:rsidRPr="00603539">
              <w:rPr>
                <w:rFonts w:ascii="Arial" w:hAnsi="Arial" w:cs="Arial"/>
              </w:rPr>
              <w:t>[1] Никогда не оставляйте ребенка без присмотра.</w:t>
            </w:r>
          </w:p>
          <w:p w14:paraId="06F93083"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[2] Никогда не используйте данное изделие на возвышении (например, на столе).</w:t>
            </w:r>
          </w:p>
          <w:p w14:paraId="20C6D7BA"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[3] Данное изделие не предназначено для длительного сна.</w:t>
            </w:r>
          </w:p>
          <w:p w14:paraId="074EAEA6"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[4] Всегда пользуйтесь удерживающей системой.</w:t>
            </w:r>
          </w:p>
          <w:p w14:paraId="708ED2FE"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[5] Не перемещайте и не поднимайте данное изделие, когда в нем находится ребенок.</w:t>
            </w:r>
          </w:p>
          <w:p w14:paraId="32415F6C" w14:textId="187DE40C" w:rsidR="00603539" w:rsidRPr="00603539" w:rsidRDefault="00603539" w:rsidP="00603539">
            <w:pPr>
              <w:spacing w:after="0" w:line="360" w:lineRule="auto"/>
              <w:ind w:firstLine="321"/>
              <w:jc w:val="both"/>
              <w:rPr>
                <w:rFonts w:ascii="Arial" w:hAnsi="Arial" w:cs="Arial"/>
              </w:rPr>
            </w:pPr>
            <w:r w:rsidRPr="00603539">
              <w:rPr>
                <w:rFonts w:ascii="Arial" w:hAnsi="Arial" w:cs="Arial"/>
              </w:rPr>
              <w:t>ПРЕДУПРЕЖДЕНИЕ</w:t>
            </w:r>
          </w:p>
          <w:p w14:paraId="10F68389"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[1] Не используйте данное изделие, если ваш ребенок может сидеть без посторонней помощи или весит более 9 кг.</w:t>
            </w:r>
          </w:p>
          <w:p w14:paraId="5C20D551"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[2] Данное изделие не предназначено для длительного сна.</w:t>
            </w:r>
          </w:p>
          <w:p w14:paraId="72A46741" w14:textId="6BFAC370" w:rsidR="00603539" w:rsidRPr="00603539" w:rsidRDefault="00603539" w:rsidP="00603539">
            <w:pPr>
              <w:spacing w:after="0" w:line="360" w:lineRule="auto"/>
              <w:ind w:firstLine="321"/>
              <w:jc w:val="both"/>
              <w:rPr>
                <w:rFonts w:ascii="Arial" w:hAnsi="Arial" w:cs="Arial"/>
              </w:rPr>
            </w:pPr>
            <w:r w:rsidRPr="00603539">
              <w:rPr>
                <w:rFonts w:ascii="Arial" w:hAnsi="Arial" w:cs="Arial"/>
              </w:rPr>
              <w:t>ВАЖНО! ПРОЧИТАЙТЕ ВНИМАТЕЛЬНО И СОХРАНИТЕ ДЛЯ ДАЛЬНЕЙШЕГО ИСПОЛЬЗОВАНИЯ</w:t>
            </w:r>
          </w:p>
          <w:p w14:paraId="6DCF4087"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ПРЕДУПРЕЖДЕНИЕ</w:t>
            </w:r>
          </w:p>
          <w:p w14:paraId="0C38674C" w14:textId="5D740230" w:rsidR="00603539" w:rsidRPr="00603539" w:rsidRDefault="00603539" w:rsidP="00603539">
            <w:pPr>
              <w:spacing w:after="0" w:line="360" w:lineRule="auto"/>
              <w:ind w:firstLine="321"/>
              <w:jc w:val="both"/>
              <w:rPr>
                <w:rFonts w:ascii="Arial" w:hAnsi="Arial" w:cs="Arial"/>
              </w:rPr>
            </w:pPr>
            <w:r w:rsidRPr="00603539">
              <w:rPr>
                <w:rFonts w:ascii="Arial" w:hAnsi="Arial" w:cs="Arial"/>
              </w:rPr>
              <w:t>[1] Никогда не оставляйте ребенка без присмотра.</w:t>
            </w:r>
          </w:p>
          <w:p w14:paraId="6ADF8B00"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[2] Не используйте данное изделие, если ваш ребенок может сидеть без посторонней помощи или весит более 9 кг.</w:t>
            </w:r>
          </w:p>
          <w:p w14:paraId="1CE46847"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[3] Данное изделие не предназначено для длительного сна.</w:t>
            </w:r>
          </w:p>
          <w:p w14:paraId="01812737"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[4] Никогда не используйте данное изделие на возвышенной поверхности (например, на столе).</w:t>
            </w:r>
          </w:p>
          <w:p w14:paraId="52CA1E07"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[5] Всегда пользуйтесь удерживающей системой.</w:t>
            </w:r>
          </w:p>
          <w:p w14:paraId="2EEEE376"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[6] Во избежание травм при раскладывании и складывании данного изделия следите за тем, чтобы дети не находились</w:t>
            </w:r>
          </w:p>
          <w:p w14:paraId="1D9900E8"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на расстоянии.</w:t>
            </w:r>
          </w:p>
          <w:p w14:paraId="11C4925C"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[7] Не позволяйте детям играть с этим изделием.</w:t>
            </w:r>
          </w:p>
          <w:p w14:paraId="3D2F913D"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[8] Не перемещайте и не поднимайте это изделие, когда в нем находится ребенок.</w:t>
            </w:r>
          </w:p>
          <w:p w14:paraId="64E3A561" w14:textId="77777777" w:rsidR="00603539" w:rsidRPr="00603539" w:rsidRDefault="00603539" w:rsidP="00603539">
            <w:pPr>
              <w:spacing w:after="0" w:line="360" w:lineRule="auto"/>
              <w:ind w:firstLine="321"/>
              <w:jc w:val="both"/>
              <w:rPr>
                <w:rFonts w:ascii="Arial" w:hAnsi="Arial" w:cs="Arial"/>
              </w:rPr>
            </w:pPr>
            <w:r w:rsidRPr="00603539">
              <w:rPr>
                <w:rFonts w:ascii="Arial" w:hAnsi="Arial" w:cs="Arial"/>
              </w:rPr>
              <w:t>(если применимо)</w:t>
            </w:r>
          </w:p>
          <w:p w14:paraId="50726B6C" w14:textId="7BF3B620" w:rsidR="00927ABA" w:rsidRPr="008B386B" w:rsidRDefault="00603539" w:rsidP="00603539">
            <w:pPr>
              <w:spacing w:after="0" w:line="360" w:lineRule="auto"/>
              <w:ind w:firstLine="321"/>
              <w:jc w:val="both"/>
              <w:rPr>
                <w:rFonts w:ascii="Arial" w:hAnsi="Arial" w:cs="Arial"/>
              </w:rPr>
            </w:pPr>
            <w:r w:rsidRPr="00603539">
              <w:rPr>
                <w:rFonts w:ascii="Arial" w:hAnsi="Arial" w:cs="Arial"/>
              </w:rPr>
              <w:lastRenderedPageBreak/>
              <w:t>[9] Если устройство подключено к музыкальному проигрывателю, убедитесь, что громкость музыкального</w:t>
            </w:r>
            <w:r>
              <w:rPr>
                <w:rFonts w:ascii="Arial" w:hAnsi="Arial" w:cs="Arial"/>
              </w:rPr>
              <w:t xml:space="preserve"> </w:t>
            </w:r>
            <w:r w:rsidRPr="00603539">
              <w:rPr>
                <w:rFonts w:ascii="Arial" w:hAnsi="Arial" w:cs="Arial"/>
              </w:rPr>
              <w:t>проигрывателя установлена на низкое значение.</w:t>
            </w:r>
          </w:p>
        </w:tc>
      </w:tr>
    </w:tbl>
    <w:p w14:paraId="1B417F4C" w14:textId="77777777" w:rsidR="00166A33" w:rsidRDefault="00166A33" w:rsidP="0033774B">
      <w:pPr>
        <w:pStyle w:val="1"/>
        <w:spacing w:before="0" w:line="360" w:lineRule="auto"/>
        <w:jc w:val="center"/>
        <w:rPr>
          <w:rFonts w:ascii="Arial" w:hAnsi="Arial" w:cs="Arial"/>
          <w:sz w:val="24"/>
          <w:szCs w:val="24"/>
        </w:rPr>
      </w:pPr>
    </w:p>
    <w:p w14:paraId="0C556288" w14:textId="77777777" w:rsidR="00166A33" w:rsidRDefault="00166A33">
      <w:pPr>
        <w:spacing w:after="0" w:line="240" w:lineRule="auto"/>
        <w:rPr>
          <w:rFonts w:ascii="Arial" w:eastAsiaTheme="majorEastAsia" w:hAnsi="Arial" w:cs="Arial"/>
          <w:color w:val="2E74B5" w:themeColor="accent1" w:themeShade="BF"/>
          <w:sz w:val="24"/>
          <w:szCs w:val="24"/>
        </w:rPr>
      </w:pPr>
      <w:r>
        <w:rPr>
          <w:rFonts w:ascii="Arial" w:hAnsi="Arial" w:cs="Arial"/>
          <w:sz w:val="24"/>
          <w:szCs w:val="24"/>
        </w:rPr>
        <w:br w:type="page"/>
      </w:r>
    </w:p>
    <w:p w14:paraId="59517C2C" w14:textId="7782254B" w:rsidR="00166A33" w:rsidRPr="00683950" w:rsidRDefault="00166A33" w:rsidP="00166A33">
      <w:pPr>
        <w:pStyle w:val="1"/>
        <w:spacing w:before="0" w:line="360" w:lineRule="auto"/>
        <w:jc w:val="center"/>
        <w:rPr>
          <w:rFonts w:ascii="Arial" w:hAnsi="Arial" w:cs="Arial"/>
          <w:b/>
          <w:color w:val="auto"/>
          <w:sz w:val="24"/>
          <w:szCs w:val="24"/>
        </w:rPr>
      </w:pPr>
      <w:bookmarkStart w:id="76" w:name="_Toc198044368"/>
      <w:r w:rsidRPr="00536AEF">
        <w:rPr>
          <w:rFonts w:ascii="Arial" w:hAnsi="Arial" w:cs="Arial"/>
          <w:b/>
          <w:color w:val="auto"/>
          <w:sz w:val="24"/>
          <w:szCs w:val="24"/>
        </w:rPr>
        <w:lastRenderedPageBreak/>
        <w:t xml:space="preserve">Приложение </w:t>
      </w:r>
      <w:r>
        <w:rPr>
          <w:rFonts w:ascii="Arial" w:hAnsi="Arial" w:cs="Arial"/>
          <w:b/>
          <w:color w:val="auto"/>
          <w:sz w:val="24"/>
          <w:szCs w:val="24"/>
        </w:rPr>
        <w:t>С</w:t>
      </w:r>
      <w:bookmarkEnd w:id="76"/>
    </w:p>
    <w:p w14:paraId="26158E89" w14:textId="77777777" w:rsidR="00166A33" w:rsidRDefault="00166A33" w:rsidP="00166A33">
      <w:pPr>
        <w:pStyle w:val="1"/>
        <w:spacing w:before="0" w:line="360" w:lineRule="auto"/>
        <w:jc w:val="center"/>
        <w:rPr>
          <w:rFonts w:ascii="Arial" w:hAnsi="Arial" w:cs="Arial"/>
          <w:b/>
          <w:color w:val="auto"/>
          <w:sz w:val="24"/>
          <w:szCs w:val="24"/>
        </w:rPr>
      </w:pPr>
      <w:bookmarkStart w:id="77" w:name="_Toc198044369"/>
      <w:r w:rsidRPr="00536AEF">
        <w:rPr>
          <w:rFonts w:ascii="Arial" w:hAnsi="Arial" w:cs="Arial"/>
          <w:b/>
          <w:color w:val="auto"/>
          <w:sz w:val="24"/>
          <w:szCs w:val="24"/>
        </w:rPr>
        <w:t>(справочное)</w:t>
      </w:r>
      <w:bookmarkEnd w:id="77"/>
    </w:p>
    <w:p w14:paraId="4E6F3B1C" w14:textId="75809BC1" w:rsidR="00166A33" w:rsidRPr="00166A33" w:rsidRDefault="00166A33" w:rsidP="00166A33">
      <w:pPr>
        <w:pStyle w:val="1"/>
        <w:spacing w:line="360" w:lineRule="auto"/>
        <w:ind w:firstLine="567"/>
        <w:jc w:val="center"/>
        <w:rPr>
          <w:rFonts w:ascii="Arial" w:hAnsi="Arial" w:cs="Arial"/>
          <w:b/>
          <w:color w:val="auto"/>
          <w:sz w:val="24"/>
          <w:szCs w:val="24"/>
        </w:rPr>
      </w:pPr>
      <w:bookmarkStart w:id="78" w:name="_Toc198044370"/>
      <w:r w:rsidRPr="00166A33">
        <w:rPr>
          <w:rFonts w:ascii="Arial" w:hAnsi="Arial" w:cs="Arial"/>
          <w:b/>
          <w:color w:val="auto"/>
          <w:sz w:val="24"/>
          <w:szCs w:val="24"/>
        </w:rPr>
        <w:t xml:space="preserve">Требования циркулярной экономики и </w:t>
      </w:r>
      <w:r w:rsidR="00271A65">
        <w:rPr>
          <w:rFonts w:ascii="Arial" w:hAnsi="Arial" w:cs="Arial"/>
          <w:b/>
          <w:color w:val="auto"/>
          <w:sz w:val="24"/>
          <w:szCs w:val="24"/>
        </w:rPr>
        <w:t xml:space="preserve">использованию </w:t>
      </w:r>
      <w:r w:rsidRPr="00166A33">
        <w:rPr>
          <w:rFonts w:ascii="Arial" w:hAnsi="Arial" w:cs="Arial"/>
          <w:b/>
          <w:color w:val="auto"/>
          <w:sz w:val="24"/>
          <w:szCs w:val="24"/>
        </w:rPr>
        <w:t>вторичного сырья</w:t>
      </w:r>
      <w:bookmarkEnd w:id="78"/>
    </w:p>
    <w:p w14:paraId="1C3B873A" w14:textId="743A304F" w:rsidR="00166A33" w:rsidRPr="00166A33" w:rsidRDefault="00166A33" w:rsidP="00166A33">
      <w:pPr>
        <w:spacing w:after="0" w:line="360" w:lineRule="auto"/>
        <w:ind w:firstLine="567"/>
        <w:jc w:val="both"/>
        <w:rPr>
          <w:rFonts w:ascii="Arial" w:hAnsi="Arial" w:cs="Arial"/>
        </w:rPr>
      </w:pPr>
      <w:r w:rsidRPr="00166A33">
        <w:rPr>
          <w:rFonts w:ascii="Arial" w:hAnsi="Arial" w:cs="Arial"/>
        </w:rPr>
        <w:t>Детские качели должны проектироваться и производиться с уч</w:t>
      </w:r>
      <w:r>
        <w:rPr>
          <w:rFonts w:ascii="Arial" w:hAnsi="Arial" w:cs="Arial"/>
        </w:rPr>
        <w:t>е</w:t>
      </w:r>
      <w:r w:rsidRPr="00166A33">
        <w:rPr>
          <w:rFonts w:ascii="Arial" w:hAnsi="Arial" w:cs="Arial"/>
        </w:rPr>
        <w:t>том принципов циркулярной экономики – то есть предусматривать максимальное вовлечение вторичных ресурсов, долговечность и возможность переработки. Требования настоящего стандарта в этой области следующие:</w:t>
      </w:r>
    </w:p>
    <w:p w14:paraId="32BF7EAF" w14:textId="21099283" w:rsidR="00166A33" w:rsidRPr="00166A33" w:rsidRDefault="00166A33" w:rsidP="00166A33">
      <w:pPr>
        <w:pStyle w:val="af8"/>
        <w:numPr>
          <w:ilvl w:val="0"/>
          <w:numId w:val="19"/>
        </w:numPr>
        <w:spacing w:after="0" w:line="360" w:lineRule="auto"/>
        <w:ind w:left="0" w:firstLine="567"/>
        <w:jc w:val="both"/>
        <w:rPr>
          <w:rFonts w:ascii="Arial" w:hAnsi="Arial" w:cs="Arial"/>
        </w:rPr>
      </w:pPr>
      <w:r w:rsidRPr="00166A33">
        <w:rPr>
          <w:rFonts w:ascii="Arial" w:hAnsi="Arial" w:cs="Arial"/>
        </w:rPr>
        <w:t>Использование вторичного сырья: По возможности, в конструкции качелей рекомендуется применять материалы вторичной переработки, не ухудшающие показатели безопасности. Например, пластиковые детали (сиденья, накладки) могут отливать из сертифицированного вторичного пластика (вторично переработанный полиэтилен, полипропилен и др.), при условии</w:t>
      </w:r>
      <w:r w:rsidR="00271A65">
        <w:rPr>
          <w:rFonts w:ascii="Arial" w:hAnsi="Arial" w:cs="Arial"/>
        </w:rPr>
        <w:t>,</w:t>
      </w:r>
      <w:r w:rsidRPr="00166A33">
        <w:rPr>
          <w:rFonts w:ascii="Arial" w:hAnsi="Arial" w:cs="Arial"/>
        </w:rPr>
        <w:t xml:space="preserve"> что такой пластик прош</w:t>
      </w:r>
      <w:r>
        <w:rPr>
          <w:rFonts w:ascii="Arial" w:hAnsi="Arial" w:cs="Arial"/>
        </w:rPr>
        <w:t>е</w:t>
      </w:r>
      <w:r w:rsidRPr="00166A33">
        <w:rPr>
          <w:rFonts w:ascii="Arial" w:hAnsi="Arial" w:cs="Arial"/>
        </w:rPr>
        <w:t>л контроль на отсутствие вредных примесей и обладает требуемой прочностью. Металлические элементы (стальные трубы, креп</w:t>
      </w:r>
      <w:r>
        <w:rPr>
          <w:rFonts w:ascii="Arial" w:hAnsi="Arial" w:cs="Arial"/>
        </w:rPr>
        <w:t>е</w:t>
      </w:r>
      <w:r w:rsidRPr="00166A33">
        <w:rPr>
          <w:rFonts w:ascii="Arial" w:hAnsi="Arial" w:cs="Arial"/>
        </w:rPr>
        <w:t>ж) могут изготавливаться с добавлением переработанного металлолома. Производитель должен контролировать качество вторичного сырья: содержание посторонних включений, однородность, соответствие гигиеническим нормам (например, отсутствие токсичных красителей в рециклате). Доля вторичного сырья не нормируется жестко стандартом, но производителям рекомендуется стремиться к повышению этой доли (например, &gt;30% пластика – из переработки) при сохранении качества.</w:t>
      </w:r>
    </w:p>
    <w:p w14:paraId="7C810BB5" w14:textId="0BC84A03" w:rsidR="00166A33" w:rsidRPr="00166A33" w:rsidRDefault="00166A33" w:rsidP="00166A33">
      <w:pPr>
        <w:pStyle w:val="af8"/>
        <w:numPr>
          <w:ilvl w:val="0"/>
          <w:numId w:val="19"/>
        </w:numPr>
        <w:spacing w:after="0" w:line="360" w:lineRule="auto"/>
        <w:ind w:left="0" w:firstLine="567"/>
        <w:jc w:val="both"/>
        <w:rPr>
          <w:rFonts w:ascii="Arial" w:hAnsi="Arial" w:cs="Arial"/>
        </w:rPr>
      </w:pPr>
      <w:r w:rsidRPr="00166A33">
        <w:rPr>
          <w:rFonts w:ascii="Arial" w:hAnsi="Arial" w:cs="Arial"/>
        </w:rPr>
        <w:tab/>
        <w:t>Проектирование для переработки: Конструкция качелей должна облегчать разборку на однотипные материалы. Это значит, что соединения различных материалов должны быть либо разъемными, либо минимизировано применение неразделимых композитов. Например, если металл соедин</w:t>
      </w:r>
      <w:r>
        <w:rPr>
          <w:rFonts w:ascii="Arial" w:hAnsi="Arial" w:cs="Arial"/>
        </w:rPr>
        <w:t>е</w:t>
      </w:r>
      <w:r w:rsidRPr="00166A33">
        <w:rPr>
          <w:rFonts w:ascii="Arial" w:hAnsi="Arial" w:cs="Arial"/>
        </w:rPr>
        <w:t>н с пластиком – лучше через разборный креп</w:t>
      </w:r>
      <w:r>
        <w:rPr>
          <w:rFonts w:ascii="Arial" w:hAnsi="Arial" w:cs="Arial"/>
        </w:rPr>
        <w:t>е</w:t>
      </w:r>
      <w:r w:rsidRPr="00166A33">
        <w:rPr>
          <w:rFonts w:ascii="Arial" w:hAnsi="Arial" w:cs="Arial"/>
        </w:rPr>
        <w:t>ж (винты), а не путем неотделяемой заливки. Клеевые соединения разных материалов – по возможности избегаются (кроме как внутри однородных, например, склейка деревянных частей между собой допускается). Материал</w:t>
      </w:r>
      <w:r>
        <w:rPr>
          <w:rFonts w:ascii="Arial" w:hAnsi="Arial" w:cs="Arial"/>
        </w:rPr>
        <w:t xml:space="preserve">ы должны быть четко маркированы. </w:t>
      </w:r>
      <w:r w:rsidRPr="00166A33">
        <w:rPr>
          <w:rFonts w:ascii="Arial" w:hAnsi="Arial" w:cs="Arial"/>
        </w:rPr>
        <w:t>Пример: пластиковое сиденье крепится к металлическим подвесам болтами – в конце жизни их легко отвинтить и отсортировать пластик и металл отдельно.</w:t>
      </w:r>
    </w:p>
    <w:p w14:paraId="26EC847B" w14:textId="2299D90A" w:rsidR="00166A33" w:rsidRPr="00166A33" w:rsidRDefault="00166A33" w:rsidP="00166A33">
      <w:pPr>
        <w:spacing w:after="0" w:line="360" w:lineRule="auto"/>
        <w:ind w:firstLine="567"/>
        <w:jc w:val="both"/>
        <w:rPr>
          <w:rFonts w:ascii="Arial" w:hAnsi="Arial" w:cs="Arial"/>
        </w:rPr>
      </w:pPr>
      <w:r>
        <w:rPr>
          <w:rFonts w:ascii="Arial" w:hAnsi="Arial" w:cs="Arial"/>
        </w:rPr>
        <w:t>3)</w:t>
      </w:r>
      <w:r w:rsidRPr="00166A33">
        <w:rPr>
          <w:rFonts w:ascii="Arial" w:hAnsi="Arial" w:cs="Arial"/>
        </w:rPr>
        <w:tab/>
        <w:t>Долговечность и ремонтопригодность: Циркулярная экономика подразумевает продление жизненного цикла товара. Стандарт требует, чтобы качели имели запас прочности и износостойкости, обеспечивающий длительный срок службы (не менее 5 лет активного использования одним поколением детей). Конструкция должна быть ремонтопригодной: если какая-то часть выходит из строя, должна существовать возможность заменить только её, а не выбрасывать вс</w:t>
      </w:r>
      <w:r>
        <w:rPr>
          <w:rFonts w:ascii="Arial" w:hAnsi="Arial" w:cs="Arial"/>
        </w:rPr>
        <w:t>е</w:t>
      </w:r>
      <w:r w:rsidRPr="00166A33">
        <w:rPr>
          <w:rFonts w:ascii="Arial" w:hAnsi="Arial" w:cs="Arial"/>
        </w:rPr>
        <w:t xml:space="preserve"> изделие. Для этого производитель должен обеспечивать наличие сменных частей или описывать эквиваленты. Например, сменные ремни безопасности, дополнительные крепежи – пользователь или сервисный центр может приобрести и заменить, </w:t>
      </w:r>
      <w:r w:rsidRPr="00166A33">
        <w:rPr>
          <w:rFonts w:ascii="Arial" w:hAnsi="Arial" w:cs="Arial"/>
        </w:rPr>
        <w:lastRenderedPageBreak/>
        <w:t>продлив жизнь изделию. Это снижает количество отходов и поддерживает циркулярную модель. Гарантированный срок службы – производитель в документации может указать расчетный срок службы (например, 5 или 10 лет), в течение которого изделие при надлежащем уходе не потеряет свои свойства.</w:t>
      </w:r>
    </w:p>
    <w:p w14:paraId="3ED7E615" w14:textId="5CB66A88" w:rsidR="00166A33" w:rsidRPr="00166A33" w:rsidRDefault="00166A33" w:rsidP="00166A33">
      <w:pPr>
        <w:spacing w:after="0" w:line="360" w:lineRule="auto"/>
        <w:ind w:firstLine="567"/>
        <w:jc w:val="both"/>
        <w:rPr>
          <w:rFonts w:ascii="Arial" w:hAnsi="Arial" w:cs="Arial"/>
        </w:rPr>
      </w:pPr>
      <w:r>
        <w:rPr>
          <w:rFonts w:ascii="Arial" w:hAnsi="Arial" w:cs="Arial"/>
        </w:rPr>
        <w:t>4)</w:t>
      </w:r>
      <w:r w:rsidRPr="00166A33">
        <w:rPr>
          <w:rFonts w:ascii="Arial" w:hAnsi="Arial" w:cs="Arial"/>
        </w:rPr>
        <w:tab/>
        <w:t>Минимизация отходов производства: Хотя сам стандарт по продукту, косвенно оговаривается, что при производстве качелей желательно оптимизировать раскрой материалов и перерабатывать производственные обрезки. Например, обрезки труб – отправлять обратно в плавку, облой пластика – в дробилку для повторного использования. Непосредственно этот процесс не контролируется в рамках испытаний изделия, но производитель, стремящийся соответствовать лучшим практикам, должен иметь программу по снижению промышленных отходов.</w:t>
      </w:r>
    </w:p>
    <w:p w14:paraId="25DAC91D" w14:textId="2E6273D8" w:rsidR="00166A33" w:rsidRPr="00166A33" w:rsidRDefault="00166A33" w:rsidP="00166A33">
      <w:pPr>
        <w:spacing w:after="0" w:line="360" w:lineRule="auto"/>
        <w:ind w:firstLine="567"/>
        <w:jc w:val="both"/>
        <w:rPr>
          <w:rFonts w:ascii="Arial" w:hAnsi="Arial" w:cs="Arial"/>
        </w:rPr>
      </w:pPr>
      <w:r>
        <w:rPr>
          <w:rFonts w:ascii="Arial" w:hAnsi="Arial" w:cs="Arial"/>
        </w:rPr>
        <w:t xml:space="preserve">5) </w:t>
      </w:r>
      <w:r>
        <w:rPr>
          <w:rFonts w:ascii="Arial" w:hAnsi="Arial" w:cs="Arial"/>
        </w:rPr>
        <w:tab/>
      </w:r>
      <w:r w:rsidRPr="00166A33">
        <w:rPr>
          <w:rFonts w:ascii="Arial" w:hAnsi="Arial" w:cs="Arial"/>
        </w:rPr>
        <w:t>Экологичный дизайн и упаковка: Экомыслие проявляется и в выборе дизайна: меньше излишних деталей = меньше материалов. Отказ от смешанных материалов (например, несъемные покрытие типа ПВХ на металле) облегчит переработку. Кроме того, упаковка качелей должна быть спроектирована по принципам экологичности: минимально необходимый объём, отсутствие неоправданного пустого пространства (транспортировка воздуха), использование переработанного картона, отказ от трудноперерабатываемых материалов (например, вспененный полистирол заменить на гофрокартонные вкладыши). Вся упаковка должна быть пригодна для вторичной переработки – это требование стандарта (никаких многослойных пленок, которые не переработать).</w:t>
      </w:r>
    </w:p>
    <w:p w14:paraId="3038DA7C" w14:textId="0896C828" w:rsidR="00166A33" w:rsidRPr="00166A33" w:rsidRDefault="00166A33" w:rsidP="00166A33">
      <w:pPr>
        <w:spacing w:after="0" w:line="360" w:lineRule="auto"/>
        <w:ind w:firstLine="567"/>
        <w:jc w:val="both"/>
        <w:rPr>
          <w:rFonts w:ascii="Arial" w:hAnsi="Arial" w:cs="Arial"/>
        </w:rPr>
      </w:pPr>
      <w:r>
        <w:rPr>
          <w:rFonts w:ascii="Arial" w:hAnsi="Arial" w:cs="Arial"/>
        </w:rPr>
        <w:t xml:space="preserve">6) </w:t>
      </w:r>
      <w:r w:rsidRPr="00166A33">
        <w:rPr>
          <w:rFonts w:ascii="Arial" w:hAnsi="Arial" w:cs="Arial"/>
        </w:rPr>
        <w:tab/>
        <w:t>Документирование соответствия: При желании производитель может сертифицировать изделие по экологическим стандартам (например, получить экологический сертифи</w:t>
      </w:r>
      <w:r>
        <w:rPr>
          <w:rFonts w:ascii="Arial" w:hAnsi="Arial" w:cs="Arial"/>
        </w:rPr>
        <w:t>кат</w:t>
      </w:r>
      <w:r w:rsidRPr="00166A33">
        <w:rPr>
          <w:rFonts w:ascii="Arial" w:hAnsi="Arial" w:cs="Arial"/>
        </w:rPr>
        <w:t>). Наличие в маркировке значка экологической сертификации приветствуется (при условии достоверности и сертификации в аккредитованной системе).</w:t>
      </w:r>
    </w:p>
    <w:p w14:paraId="19834D29" w14:textId="5DF1EBA6" w:rsidR="00166A33" w:rsidRPr="00166A33" w:rsidRDefault="00166A33" w:rsidP="00166A33">
      <w:pPr>
        <w:spacing w:after="0" w:line="360" w:lineRule="auto"/>
        <w:ind w:firstLine="567"/>
        <w:jc w:val="both"/>
        <w:rPr>
          <w:rFonts w:ascii="Arial" w:hAnsi="Arial" w:cs="Arial"/>
        </w:rPr>
      </w:pPr>
      <w:r>
        <w:rPr>
          <w:rFonts w:ascii="Arial" w:hAnsi="Arial" w:cs="Arial"/>
        </w:rPr>
        <w:t>7)</w:t>
      </w:r>
      <w:r w:rsidRPr="00166A33">
        <w:rPr>
          <w:rFonts w:ascii="Arial" w:hAnsi="Arial" w:cs="Arial"/>
        </w:rPr>
        <w:tab/>
        <w:t>Информирование потребителя: В инструкции полезно указать, какие части качелей сделаны из вторичного сырья (если это так) – это повышает экологическую осознанность. Например: «Данное изделие изготовлено на 50% из переработанных материалов». Также указать, что после срока службы качели могут быть переработаны (что мы уже предусмотрели).</w:t>
      </w:r>
    </w:p>
    <w:p w14:paraId="2894F3F1" w14:textId="2FA71537" w:rsidR="00166A33" w:rsidRPr="00166A33" w:rsidRDefault="00166A33" w:rsidP="00166A33">
      <w:pPr>
        <w:spacing w:after="0" w:line="360" w:lineRule="auto"/>
        <w:ind w:firstLine="567"/>
        <w:jc w:val="both"/>
        <w:rPr>
          <w:rFonts w:ascii="Arial" w:hAnsi="Arial" w:cs="Arial"/>
        </w:rPr>
      </w:pPr>
      <w:r>
        <w:rPr>
          <w:rFonts w:ascii="Arial" w:hAnsi="Arial" w:cs="Arial"/>
        </w:rPr>
        <w:t>8)</w:t>
      </w:r>
      <w:r w:rsidRPr="00166A33">
        <w:rPr>
          <w:rFonts w:ascii="Arial" w:hAnsi="Arial" w:cs="Arial"/>
        </w:rPr>
        <w:tab/>
        <w:t>Отсутствие вредных веществ, затрудняющих переработку: При выборе материалов следует избегать добавок, которые потом усложнят экологичную утилизацию. Например, хлорсодержащие пластики (ПВХ) – нежелательны, так как при сжигании выделяют диоксины; бромированные антипирены – нежелательны, так как затрудняют безопасное сжигание и могут попасть в окружающую среду. Производитель должен стремиться к более «чистым» материалам, которые можно переработать без специальных опасных процедур. Санитарно-гигиенические требования (см. далее) также влияют на это – отсутствие токсичных примесей значит и чище отходы.</w:t>
      </w:r>
    </w:p>
    <w:p w14:paraId="755F3D56" w14:textId="77777777" w:rsidR="00166A33" w:rsidRPr="00166A33" w:rsidRDefault="00166A33" w:rsidP="00166A33">
      <w:pPr>
        <w:spacing w:after="0" w:line="360" w:lineRule="auto"/>
        <w:ind w:firstLine="567"/>
        <w:jc w:val="both"/>
        <w:rPr>
          <w:rFonts w:ascii="Arial" w:hAnsi="Arial" w:cs="Arial"/>
        </w:rPr>
      </w:pPr>
    </w:p>
    <w:p w14:paraId="4DC1B87D" w14:textId="77777777" w:rsidR="002B72C0" w:rsidRDefault="00166A33" w:rsidP="00DF5262">
      <w:pPr>
        <w:spacing w:after="0" w:line="360" w:lineRule="auto"/>
        <w:ind w:firstLine="567"/>
        <w:jc w:val="both"/>
        <w:rPr>
          <w:rFonts w:ascii="Arial" w:hAnsi="Arial" w:cs="Arial"/>
        </w:rPr>
      </w:pPr>
      <w:r>
        <w:rPr>
          <w:rFonts w:ascii="Arial" w:hAnsi="Arial" w:cs="Arial"/>
        </w:rPr>
        <w:t>Т</w:t>
      </w:r>
      <w:r w:rsidRPr="00166A33">
        <w:rPr>
          <w:rFonts w:ascii="Arial" w:hAnsi="Arial" w:cs="Arial"/>
        </w:rPr>
        <w:t>ребования циркулярной экономики в данном стандарте направлены на то, чтобы снизить экологический след качелей на вс</w:t>
      </w:r>
      <w:r>
        <w:rPr>
          <w:rFonts w:ascii="Arial" w:hAnsi="Arial" w:cs="Arial"/>
        </w:rPr>
        <w:t>е</w:t>
      </w:r>
      <w:r w:rsidRPr="00166A33">
        <w:rPr>
          <w:rFonts w:ascii="Arial" w:hAnsi="Arial" w:cs="Arial"/>
        </w:rPr>
        <w:t>м их жизненном цикле – от производства с экономией ресурсов, до длительной эксплуатации и облегч</w:t>
      </w:r>
      <w:r>
        <w:rPr>
          <w:rFonts w:ascii="Arial" w:hAnsi="Arial" w:cs="Arial"/>
        </w:rPr>
        <w:t>е</w:t>
      </w:r>
      <w:r w:rsidRPr="00166A33">
        <w:rPr>
          <w:rFonts w:ascii="Arial" w:hAnsi="Arial" w:cs="Arial"/>
        </w:rPr>
        <w:t>нной переработки после использования. Выполнение этих требований не только помогает окружающей среде, но и часто повышает качество самого изделия (за сч</w:t>
      </w:r>
      <w:r>
        <w:rPr>
          <w:rFonts w:ascii="Arial" w:hAnsi="Arial" w:cs="Arial"/>
        </w:rPr>
        <w:t>е</w:t>
      </w:r>
      <w:r w:rsidRPr="00166A33">
        <w:rPr>
          <w:rFonts w:ascii="Arial" w:hAnsi="Arial" w:cs="Arial"/>
        </w:rPr>
        <w:t>т продуманной конструкции) и лояльность потребителей. Производителю рекомендуется в технической документации обосновывать, каким образом его продукция соответствует принципам устойчивого развития.</w:t>
      </w:r>
    </w:p>
    <w:p w14:paraId="0000BD87" w14:textId="3773A468" w:rsidR="002B72C0" w:rsidRDefault="002B72C0">
      <w:pPr>
        <w:spacing w:after="0" w:line="240" w:lineRule="auto"/>
        <w:rPr>
          <w:rFonts w:ascii="Arial" w:hAnsi="Arial" w:cs="Arial"/>
        </w:rPr>
      </w:pPr>
      <w:r>
        <w:rPr>
          <w:rFonts w:ascii="Arial" w:hAnsi="Arial" w:cs="Arial"/>
        </w:rPr>
        <w:br w:type="page"/>
      </w:r>
    </w:p>
    <w:p w14:paraId="72FDE847" w14:textId="2ADDCAB3" w:rsidR="002B72C0" w:rsidRPr="00D04F07" w:rsidRDefault="002B72C0" w:rsidP="002B72C0">
      <w:pPr>
        <w:pStyle w:val="1"/>
        <w:spacing w:before="0" w:line="360" w:lineRule="auto"/>
        <w:jc w:val="center"/>
        <w:rPr>
          <w:rFonts w:ascii="Arial" w:hAnsi="Arial" w:cs="Arial"/>
          <w:b/>
          <w:color w:val="auto"/>
          <w:sz w:val="24"/>
          <w:szCs w:val="24"/>
        </w:rPr>
      </w:pPr>
      <w:bookmarkStart w:id="79" w:name="_Toc198044371"/>
      <w:r w:rsidRPr="00536AEF">
        <w:rPr>
          <w:rFonts w:ascii="Arial" w:hAnsi="Arial" w:cs="Arial"/>
          <w:b/>
          <w:color w:val="auto"/>
          <w:sz w:val="24"/>
          <w:szCs w:val="24"/>
        </w:rPr>
        <w:lastRenderedPageBreak/>
        <w:t xml:space="preserve">Приложение </w:t>
      </w:r>
      <w:r>
        <w:rPr>
          <w:rFonts w:ascii="Arial" w:hAnsi="Arial" w:cs="Arial"/>
          <w:b/>
          <w:color w:val="auto"/>
          <w:sz w:val="24"/>
          <w:szCs w:val="24"/>
          <w:lang w:val="en-US"/>
        </w:rPr>
        <w:t>D</w:t>
      </w:r>
      <w:bookmarkEnd w:id="79"/>
    </w:p>
    <w:p w14:paraId="11C4E448" w14:textId="77777777" w:rsidR="002B72C0" w:rsidRDefault="002B72C0" w:rsidP="002B72C0">
      <w:pPr>
        <w:pStyle w:val="1"/>
        <w:spacing w:before="0" w:line="360" w:lineRule="auto"/>
        <w:jc w:val="center"/>
        <w:rPr>
          <w:rFonts w:ascii="Arial" w:hAnsi="Arial" w:cs="Arial"/>
          <w:b/>
          <w:color w:val="auto"/>
          <w:sz w:val="24"/>
          <w:szCs w:val="24"/>
        </w:rPr>
      </w:pPr>
      <w:bookmarkStart w:id="80" w:name="_Toc198044372"/>
      <w:r w:rsidRPr="00536AEF">
        <w:rPr>
          <w:rFonts w:ascii="Arial" w:hAnsi="Arial" w:cs="Arial"/>
          <w:b/>
          <w:color w:val="auto"/>
          <w:sz w:val="24"/>
          <w:szCs w:val="24"/>
        </w:rPr>
        <w:t>(справочное)</w:t>
      </w:r>
      <w:bookmarkEnd w:id="80"/>
    </w:p>
    <w:p w14:paraId="497654A1" w14:textId="371CA765" w:rsidR="002B72C0" w:rsidRDefault="002B72C0" w:rsidP="002B72C0">
      <w:pPr>
        <w:pStyle w:val="1"/>
        <w:spacing w:line="360" w:lineRule="auto"/>
        <w:ind w:firstLine="567"/>
        <w:jc w:val="center"/>
        <w:rPr>
          <w:rFonts w:ascii="Arial" w:hAnsi="Arial" w:cs="Arial"/>
          <w:b/>
          <w:color w:val="auto"/>
          <w:sz w:val="24"/>
          <w:szCs w:val="24"/>
        </w:rPr>
      </w:pPr>
      <w:bookmarkStart w:id="81" w:name="_Toc198044373"/>
      <w:r w:rsidRPr="00166A33">
        <w:rPr>
          <w:rFonts w:ascii="Arial" w:hAnsi="Arial" w:cs="Arial"/>
          <w:b/>
          <w:color w:val="auto"/>
          <w:sz w:val="24"/>
          <w:szCs w:val="24"/>
        </w:rPr>
        <w:t xml:space="preserve">Требования </w:t>
      </w:r>
      <w:r>
        <w:rPr>
          <w:rFonts w:ascii="Arial" w:hAnsi="Arial" w:cs="Arial"/>
          <w:b/>
          <w:color w:val="auto"/>
          <w:sz w:val="24"/>
          <w:szCs w:val="24"/>
        </w:rPr>
        <w:t>к утилизации детских качелей</w:t>
      </w:r>
      <w:bookmarkEnd w:id="81"/>
      <w:r>
        <w:rPr>
          <w:rFonts w:ascii="Arial" w:hAnsi="Arial" w:cs="Arial"/>
          <w:b/>
          <w:color w:val="auto"/>
          <w:sz w:val="24"/>
          <w:szCs w:val="24"/>
        </w:rPr>
        <w:t xml:space="preserve"> </w:t>
      </w:r>
    </w:p>
    <w:p w14:paraId="5189FA5C" w14:textId="77777777" w:rsidR="00E0391E" w:rsidRPr="00E0391E" w:rsidRDefault="00E0391E" w:rsidP="00E0391E"/>
    <w:p w14:paraId="3C7439AC" w14:textId="77777777" w:rsidR="002B72C0" w:rsidRPr="00E0391E" w:rsidRDefault="002B72C0" w:rsidP="002B72C0">
      <w:pPr>
        <w:spacing w:after="0" w:line="360" w:lineRule="auto"/>
        <w:ind w:firstLine="567"/>
        <w:jc w:val="both"/>
        <w:rPr>
          <w:rFonts w:ascii="Arial" w:hAnsi="Arial" w:cs="Arial"/>
        </w:rPr>
      </w:pPr>
      <w:r w:rsidRPr="00E0391E">
        <w:rPr>
          <w:rFonts w:ascii="Arial" w:hAnsi="Arial" w:cs="Arial"/>
        </w:rPr>
        <w:t>По завершении срока службы детские качели должны быть утилизированы безопасным для окружающей среды способом. Производитель обязан информировать потребителя о правилах утилизации изделия и его компонентов:</w:t>
      </w:r>
    </w:p>
    <w:p w14:paraId="5B0E0F28" w14:textId="77777777" w:rsidR="00E0391E" w:rsidRDefault="00E0391E"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 xml:space="preserve">.1 </w:t>
      </w:r>
      <w:r w:rsidR="002B72C0" w:rsidRPr="00E0391E">
        <w:rPr>
          <w:rFonts w:ascii="Arial" w:hAnsi="Arial" w:cs="Arial"/>
        </w:rPr>
        <w:t>Раздельная утилизация материалов</w:t>
      </w:r>
    </w:p>
    <w:p w14:paraId="51D54331" w14:textId="33A82E6B" w:rsidR="002B72C0" w:rsidRPr="00E0391E" w:rsidRDefault="002B72C0" w:rsidP="002B72C0">
      <w:pPr>
        <w:spacing w:after="0" w:line="360" w:lineRule="auto"/>
        <w:ind w:firstLine="567"/>
        <w:jc w:val="both"/>
        <w:rPr>
          <w:rFonts w:ascii="Arial" w:hAnsi="Arial" w:cs="Arial"/>
        </w:rPr>
      </w:pPr>
      <w:r w:rsidRPr="00E0391E">
        <w:rPr>
          <w:rFonts w:ascii="Arial" w:hAnsi="Arial" w:cs="Arial"/>
        </w:rPr>
        <w:t>Качели обычно состоят из разнородных материалов (металл, пластик, текстиль, электронные компоненты). В инструкции следует рекомендовать разбирать изделие на основные материалы перед утилизацией. Металлические части (стальные трубы, крепеж) могут быть сданы в пункт приёма металлолома или переработки металла. Пластиковые детали – маркированы соответствующим кодом материала (например, &lt;PP&gt; для полипропилена, &lt;PE&gt; для полиэтилена и т.д.) и подлежат отправке на переработку пластика при наличии такой возможност</w:t>
      </w:r>
      <w:r w:rsidR="00F27AF8">
        <w:rPr>
          <w:rFonts w:ascii="Arial" w:hAnsi="Arial" w:cs="Arial"/>
        </w:rPr>
        <w:t>и</w:t>
      </w:r>
      <w:r w:rsidRPr="00E0391E">
        <w:rPr>
          <w:rFonts w:ascii="Arial" w:hAnsi="Arial" w:cs="Arial"/>
        </w:rPr>
        <w:t>. Тканевые и деревянные элементы – могут утилизироваться как тв</w:t>
      </w:r>
      <w:r w:rsidR="00F27AF8">
        <w:rPr>
          <w:rFonts w:ascii="Arial" w:hAnsi="Arial" w:cs="Arial"/>
        </w:rPr>
        <w:t>е</w:t>
      </w:r>
      <w:r w:rsidRPr="00E0391E">
        <w:rPr>
          <w:rFonts w:ascii="Arial" w:hAnsi="Arial" w:cs="Arial"/>
        </w:rPr>
        <w:t>рдые бытовые отходы, если не подлежат переработке.</w:t>
      </w:r>
    </w:p>
    <w:p w14:paraId="1F774F46" w14:textId="77777777" w:rsidR="00F27AF8" w:rsidRDefault="00F27AF8"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w:t>
      </w:r>
      <w:r>
        <w:rPr>
          <w:rFonts w:ascii="Arial" w:hAnsi="Arial" w:cs="Arial"/>
        </w:rPr>
        <w:t xml:space="preserve">2 </w:t>
      </w:r>
      <w:r w:rsidR="002B72C0" w:rsidRPr="00E0391E">
        <w:rPr>
          <w:rFonts w:ascii="Arial" w:hAnsi="Arial" w:cs="Arial"/>
        </w:rPr>
        <w:t>Утилизация электронных компонентов</w:t>
      </w:r>
    </w:p>
    <w:p w14:paraId="1FAFB881" w14:textId="59B54C87" w:rsidR="002B72C0" w:rsidRPr="00E0391E" w:rsidRDefault="002B72C0" w:rsidP="002B72C0">
      <w:pPr>
        <w:spacing w:after="0" w:line="360" w:lineRule="auto"/>
        <w:ind w:firstLine="567"/>
        <w:jc w:val="both"/>
        <w:rPr>
          <w:rFonts w:ascii="Arial" w:hAnsi="Arial" w:cs="Arial"/>
        </w:rPr>
      </w:pPr>
      <w:r w:rsidRPr="00E0391E">
        <w:rPr>
          <w:rFonts w:ascii="Arial" w:hAnsi="Arial" w:cs="Arial"/>
        </w:rPr>
        <w:t>Если качели оснащены электронными модулями (музыкальный блок, электромотор), эти части нельзя выбрасывать вместе с обычным мусором. На них должен быть нанес</w:t>
      </w:r>
      <w:r w:rsidR="00F27AF8">
        <w:rPr>
          <w:rFonts w:ascii="Arial" w:hAnsi="Arial" w:cs="Arial"/>
        </w:rPr>
        <w:t>е</w:t>
      </w:r>
      <w:r w:rsidRPr="00E0391E">
        <w:rPr>
          <w:rFonts w:ascii="Arial" w:hAnsi="Arial" w:cs="Arial"/>
        </w:rPr>
        <w:t>н знак зач</w:t>
      </w:r>
      <w:r w:rsidR="00F27AF8">
        <w:rPr>
          <w:rFonts w:ascii="Arial" w:hAnsi="Arial" w:cs="Arial"/>
        </w:rPr>
        <w:t>е</w:t>
      </w:r>
      <w:r w:rsidRPr="00E0391E">
        <w:rPr>
          <w:rFonts w:ascii="Arial" w:hAnsi="Arial" w:cs="Arial"/>
        </w:rPr>
        <w:t>ркнутого контейнера в соответствии с требованиями по отходам электронного оборудования. Батарейки и аккумуляторы вынимаются из устройства и сдаются отдельно в пункты сбора батареек – это обязательно указывается в инструкции и/или на самом батарейном отсеке. Например, предупреждение: «Не выбрасывайте батарейки с бытовым мусором – сдайте в специализированный пункт». Электронный блок (печатные платы, динамики) при возможности отда</w:t>
      </w:r>
      <w:r w:rsidR="00F27AF8">
        <w:rPr>
          <w:rFonts w:ascii="Arial" w:hAnsi="Arial" w:cs="Arial"/>
        </w:rPr>
        <w:t>е</w:t>
      </w:r>
      <w:r w:rsidRPr="00E0391E">
        <w:rPr>
          <w:rFonts w:ascii="Arial" w:hAnsi="Arial" w:cs="Arial"/>
        </w:rPr>
        <w:t>тся в переработку электроники, либо, если это недоступно, сдаётся как электрический отход согласно местным нормам.</w:t>
      </w:r>
    </w:p>
    <w:p w14:paraId="728BE648" w14:textId="77777777" w:rsidR="00F27AF8" w:rsidRDefault="00F27AF8"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w:t>
      </w:r>
      <w:r>
        <w:rPr>
          <w:rFonts w:ascii="Arial" w:hAnsi="Arial" w:cs="Arial"/>
        </w:rPr>
        <w:t>3</w:t>
      </w:r>
      <w:r w:rsidRPr="00E0391E">
        <w:rPr>
          <w:rFonts w:ascii="Arial" w:hAnsi="Arial" w:cs="Arial"/>
        </w:rPr>
        <w:t xml:space="preserve"> </w:t>
      </w:r>
      <w:r w:rsidR="002B72C0" w:rsidRPr="00E0391E">
        <w:rPr>
          <w:rFonts w:ascii="Arial" w:hAnsi="Arial" w:cs="Arial"/>
        </w:rPr>
        <w:t>Безопасность при утилизации</w:t>
      </w:r>
    </w:p>
    <w:p w14:paraId="1CAAA509" w14:textId="4BD10512" w:rsidR="002B72C0" w:rsidRPr="00E0391E" w:rsidRDefault="002B72C0" w:rsidP="002B72C0">
      <w:pPr>
        <w:spacing w:after="0" w:line="360" w:lineRule="auto"/>
        <w:ind w:firstLine="567"/>
        <w:jc w:val="both"/>
        <w:rPr>
          <w:rFonts w:ascii="Arial" w:hAnsi="Arial" w:cs="Arial"/>
        </w:rPr>
      </w:pPr>
      <w:r w:rsidRPr="00E0391E">
        <w:rPr>
          <w:rFonts w:ascii="Arial" w:hAnsi="Arial" w:cs="Arial"/>
        </w:rPr>
        <w:t>Прежде чем выбросить или передать качели на переработку, необходимо убедиться, что изделие не представляет опасности: отсоединить все острые детали, чтобы они не травмировали рабочих при сортировке мусора. Разбить крупные пластиковые части на более мелкие (если это требует местный регламент переработки). Особое внимание – пружинящие элементы (если есть) должны быть разряжены, а натянутые пружины или резинки – лучше перерезать, чтобы при дальнейшей обработке они не вызвали неожиданный хлопок.</w:t>
      </w:r>
    </w:p>
    <w:p w14:paraId="2A3DF08B" w14:textId="77777777" w:rsidR="00F27AF8" w:rsidRDefault="00F27AF8"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w:t>
      </w:r>
      <w:r>
        <w:rPr>
          <w:rFonts w:ascii="Arial" w:hAnsi="Arial" w:cs="Arial"/>
        </w:rPr>
        <w:t>4</w:t>
      </w:r>
      <w:r w:rsidRPr="00E0391E">
        <w:rPr>
          <w:rFonts w:ascii="Arial" w:hAnsi="Arial" w:cs="Arial"/>
        </w:rPr>
        <w:t xml:space="preserve"> </w:t>
      </w:r>
      <w:r w:rsidR="002B72C0" w:rsidRPr="00E0391E">
        <w:rPr>
          <w:rFonts w:ascii="Arial" w:hAnsi="Arial" w:cs="Arial"/>
        </w:rPr>
        <w:t>Маркировка для утилизации</w:t>
      </w:r>
    </w:p>
    <w:p w14:paraId="20C9782D" w14:textId="66806E83" w:rsidR="002B72C0" w:rsidRPr="00E0391E" w:rsidRDefault="002B72C0" w:rsidP="002B72C0">
      <w:pPr>
        <w:spacing w:after="0" w:line="360" w:lineRule="auto"/>
        <w:ind w:firstLine="567"/>
        <w:jc w:val="both"/>
        <w:rPr>
          <w:rFonts w:ascii="Arial" w:hAnsi="Arial" w:cs="Arial"/>
        </w:rPr>
      </w:pPr>
      <w:r w:rsidRPr="00E0391E">
        <w:rPr>
          <w:rFonts w:ascii="Arial" w:hAnsi="Arial" w:cs="Arial"/>
        </w:rPr>
        <w:t xml:space="preserve">Производитель наносит на изделие маркировки материала (в виде треугольника с цифрой/буквами) на основные пластиковые компоненты, чтобы на этапе переработки можно </w:t>
      </w:r>
      <w:r w:rsidRPr="00E0391E">
        <w:rPr>
          <w:rFonts w:ascii="Arial" w:hAnsi="Arial" w:cs="Arial"/>
        </w:rPr>
        <w:lastRenderedPageBreak/>
        <w:t>было легко отсортировать. Также на упаковке и в инструкции рекомендуется поместить текст: «Утилизируйте изделие в соответствии с требованиями по переработке отходов в вашем регионе. По возможности сдайте части изделия в пункты вторичной переработки». Для потребителя должна быть понятна информация о том, какие части подлежат переработке.</w:t>
      </w:r>
    </w:p>
    <w:p w14:paraId="0EBB64AA" w14:textId="77777777" w:rsidR="00F27AF8" w:rsidRDefault="00F27AF8"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w:t>
      </w:r>
      <w:r>
        <w:rPr>
          <w:rFonts w:ascii="Arial" w:hAnsi="Arial" w:cs="Arial"/>
        </w:rPr>
        <w:t xml:space="preserve">5 </w:t>
      </w:r>
      <w:r w:rsidR="002B72C0" w:rsidRPr="00E0391E">
        <w:rPr>
          <w:rFonts w:ascii="Arial" w:hAnsi="Arial" w:cs="Arial"/>
        </w:rPr>
        <w:t>Утилизация упаковки</w:t>
      </w:r>
    </w:p>
    <w:p w14:paraId="5CA37D74" w14:textId="18C63673" w:rsidR="002B72C0" w:rsidRPr="00E0391E" w:rsidRDefault="002B72C0" w:rsidP="002B72C0">
      <w:pPr>
        <w:spacing w:after="0" w:line="360" w:lineRule="auto"/>
        <w:ind w:firstLine="567"/>
        <w:jc w:val="both"/>
        <w:rPr>
          <w:rFonts w:ascii="Arial" w:hAnsi="Arial" w:cs="Arial"/>
        </w:rPr>
      </w:pPr>
      <w:r w:rsidRPr="00E0391E">
        <w:rPr>
          <w:rFonts w:ascii="Arial" w:hAnsi="Arial" w:cs="Arial"/>
        </w:rPr>
        <w:t xml:space="preserve">Упаковочные материалы – картонные коробки, полиэтиленовые пакеты, пенопласт – также должны быть утилизированы правильно. Картон, как правило, перерабатывается или используется повторно. В инструкции можно отметить: «Упаковку (картон) следует сдать в макулатуру, полиэтиленовую плёнку – в пластик на переработку, пенопласт – в специализированный сбор (если предусмотрено)». Неиспользованную упаковку хранить </w:t>
      </w:r>
      <w:r w:rsidR="00F27AF8">
        <w:rPr>
          <w:rFonts w:ascii="Arial" w:hAnsi="Arial" w:cs="Arial"/>
        </w:rPr>
        <w:t xml:space="preserve">необходимо </w:t>
      </w:r>
      <w:r w:rsidRPr="00E0391E">
        <w:rPr>
          <w:rFonts w:ascii="Arial" w:hAnsi="Arial" w:cs="Arial"/>
        </w:rPr>
        <w:t>отправить в переработку сразу после распаковки.</w:t>
      </w:r>
    </w:p>
    <w:p w14:paraId="13598C93" w14:textId="77777777" w:rsidR="00F27AF8" w:rsidRDefault="00F27AF8"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w:t>
      </w:r>
      <w:r>
        <w:rPr>
          <w:rFonts w:ascii="Arial" w:hAnsi="Arial" w:cs="Arial"/>
        </w:rPr>
        <w:t xml:space="preserve">6 </w:t>
      </w:r>
      <w:r w:rsidR="002B72C0" w:rsidRPr="00E0391E">
        <w:rPr>
          <w:rFonts w:ascii="Arial" w:hAnsi="Arial" w:cs="Arial"/>
        </w:rPr>
        <w:t>Повторное использование</w:t>
      </w:r>
    </w:p>
    <w:p w14:paraId="27F45C0F" w14:textId="002BAE42" w:rsidR="002B72C0" w:rsidRPr="00E0391E" w:rsidRDefault="002B72C0" w:rsidP="002B72C0">
      <w:pPr>
        <w:spacing w:after="0" w:line="360" w:lineRule="auto"/>
        <w:ind w:firstLine="567"/>
        <w:jc w:val="both"/>
        <w:rPr>
          <w:rFonts w:ascii="Arial" w:hAnsi="Arial" w:cs="Arial"/>
        </w:rPr>
      </w:pPr>
      <w:r w:rsidRPr="00E0391E">
        <w:rPr>
          <w:rFonts w:ascii="Arial" w:hAnsi="Arial" w:cs="Arial"/>
        </w:rPr>
        <w:t xml:space="preserve"> Если качели ещ</w:t>
      </w:r>
      <w:r w:rsidR="00F27AF8">
        <w:rPr>
          <w:rFonts w:ascii="Arial" w:hAnsi="Arial" w:cs="Arial"/>
        </w:rPr>
        <w:t>е</w:t>
      </w:r>
      <w:r w:rsidRPr="00E0391E">
        <w:rPr>
          <w:rFonts w:ascii="Arial" w:hAnsi="Arial" w:cs="Arial"/>
        </w:rPr>
        <w:t xml:space="preserve"> пригодны для эксплуатации, но ребенку стали малы, производитель может рекомендовать передать их другим пользователям (например, отдать знакомым, передать в детский сад при условии соответствия нормам). Это косвенно относится к утилизации в рамках циркулярной экономики: продлить срок службы изделия повторным использованием вместо преждевременного выброса. Однако при этом новое использование должно быть таким же безопасным: с передачей должны идти инструкция и все компоненты.</w:t>
      </w:r>
    </w:p>
    <w:p w14:paraId="2F6BBD04" w14:textId="77777777" w:rsidR="00F27AF8" w:rsidRDefault="00F27AF8"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w:t>
      </w:r>
      <w:r>
        <w:rPr>
          <w:rFonts w:ascii="Arial" w:hAnsi="Arial" w:cs="Arial"/>
        </w:rPr>
        <w:t xml:space="preserve">7 </w:t>
      </w:r>
      <w:r w:rsidR="002B72C0" w:rsidRPr="00E0391E">
        <w:rPr>
          <w:rFonts w:ascii="Arial" w:hAnsi="Arial" w:cs="Arial"/>
        </w:rPr>
        <w:t>Запрет на сжигание и опасные методы</w:t>
      </w:r>
    </w:p>
    <w:p w14:paraId="16B38956" w14:textId="3841BDBC" w:rsidR="002B72C0" w:rsidRPr="00E0391E" w:rsidRDefault="00F27AF8" w:rsidP="002B72C0">
      <w:pPr>
        <w:spacing w:after="0" w:line="360" w:lineRule="auto"/>
        <w:ind w:firstLine="567"/>
        <w:jc w:val="both"/>
        <w:rPr>
          <w:rFonts w:ascii="Arial" w:hAnsi="Arial" w:cs="Arial"/>
        </w:rPr>
      </w:pPr>
      <w:r>
        <w:rPr>
          <w:rFonts w:ascii="Arial" w:hAnsi="Arial" w:cs="Arial"/>
        </w:rPr>
        <w:t>П</w:t>
      </w:r>
      <w:r w:rsidR="002B72C0" w:rsidRPr="00E0391E">
        <w:rPr>
          <w:rFonts w:ascii="Arial" w:hAnsi="Arial" w:cs="Arial"/>
        </w:rPr>
        <w:t xml:space="preserve">ластиковые и резиновые части качелей </w:t>
      </w:r>
      <w:r>
        <w:rPr>
          <w:rFonts w:ascii="Arial" w:hAnsi="Arial" w:cs="Arial"/>
        </w:rPr>
        <w:t xml:space="preserve">не подлежат сжиганию </w:t>
      </w:r>
      <w:r w:rsidR="002B72C0" w:rsidRPr="00E0391E">
        <w:rPr>
          <w:rFonts w:ascii="Arial" w:hAnsi="Arial" w:cs="Arial"/>
        </w:rPr>
        <w:t>на открытом воздухе – это выделяе</w:t>
      </w:r>
      <w:r>
        <w:rPr>
          <w:rFonts w:ascii="Arial" w:hAnsi="Arial" w:cs="Arial"/>
        </w:rPr>
        <w:t xml:space="preserve">т токсичные вещества. Также не допускается </w:t>
      </w:r>
      <w:r w:rsidR="002B72C0" w:rsidRPr="00E0391E">
        <w:rPr>
          <w:rFonts w:ascii="Arial" w:hAnsi="Arial" w:cs="Arial"/>
        </w:rPr>
        <w:t xml:space="preserve"> закапывать крупные детали в землю – пластики не разлагаются десятилетиями, засоряя почву. </w:t>
      </w:r>
      <w:r>
        <w:rPr>
          <w:rFonts w:ascii="Arial" w:hAnsi="Arial" w:cs="Arial"/>
        </w:rPr>
        <w:t>Р</w:t>
      </w:r>
      <w:r w:rsidR="002B72C0" w:rsidRPr="00E0391E">
        <w:rPr>
          <w:rFonts w:ascii="Arial" w:hAnsi="Arial" w:cs="Arial"/>
        </w:rPr>
        <w:t>екомендует</w:t>
      </w:r>
      <w:r>
        <w:rPr>
          <w:rFonts w:ascii="Arial" w:hAnsi="Arial" w:cs="Arial"/>
        </w:rPr>
        <w:t>ся</w:t>
      </w:r>
      <w:r w:rsidR="002B72C0" w:rsidRPr="00E0391E">
        <w:rPr>
          <w:rFonts w:ascii="Arial" w:hAnsi="Arial" w:cs="Arial"/>
        </w:rPr>
        <w:t xml:space="preserve"> использовать официальные каналы сбора мусора.</w:t>
      </w:r>
    </w:p>
    <w:p w14:paraId="66C42DEE" w14:textId="77777777" w:rsidR="00F27AF8" w:rsidRDefault="00F27AF8" w:rsidP="002B72C0">
      <w:pPr>
        <w:spacing w:after="0" w:line="360" w:lineRule="auto"/>
        <w:ind w:firstLine="567"/>
        <w:jc w:val="both"/>
        <w:rPr>
          <w:rFonts w:ascii="Arial" w:hAnsi="Arial" w:cs="Arial"/>
        </w:rPr>
      </w:pPr>
      <w:r>
        <w:rPr>
          <w:rFonts w:ascii="Arial" w:hAnsi="Arial" w:cs="Arial"/>
          <w:lang w:val="en-US"/>
        </w:rPr>
        <w:t>D</w:t>
      </w:r>
      <w:r w:rsidRPr="00E0391E">
        <w:rPr>
          <w:rFonts w:ascii="Arial" w:hAnsi="Arial" w:cs="Arial"/>
        </w:rPr>
        <w:t>.</w:t>
      </w:r>
      <w:r>
        <w:rPr>
          <w:rFonts w:ascii="Arial" w:hAnsi="Arial" w:cs="Arial"/>
        </w:rPr>
        <w:t xml:space="preserve">8 </w:t>
      </w:r>
      <w:r w:rsidR="002B72C0" w:rsidRPr="00E0391E">
        <w:rPr>
          <w:rFonts w:ascii="Arial" w:hAnsi="Arial" w:cs="Arial"/>
        </w:rPr>
        <w:t>Ответственность производителя</w:t>
      </w:r>
    </w:p>
    <w:p w14:paraId="565D6D4F" w14:textId="705DFA30" w:rsidR="002B72C0" w:rsidRPr="00E0391E" w:rsidRDefault="002B72C0" w:rsidP="002B72C0">
      <w:pPr>
        <w:spacing w:after="0" w:line="360" w:lineRule="auto"/>
        <w:ind w:firstLine="567"/>
        <w:jc w:val="both"/>
        <w:rPr>
          <w:rFonts w:ascii="Arial" w:hAnsi="Arial" w:cs="Arial"/>
        </w:rPr>
      </w:pPr>
      <w:r w:rsidRPr="00E0391E">
        <w:rPr>
          <w:rFonts w:ascii="Arial" w:hAnsi="Arial" w:cs="Arial"/>
        </w:rPr>
        <w:t xml:space="preserve">Производитель, по возможности, может организовать систему возврата отслуживших качелей (например, в рамках экологической программы). </w:t>
      </w:r>
      <w:r w:rsidR="00F27AF8">
        <w:rPr>
          <w:rFonts w:ascii="Arial" w:hAnsi="Arial" w:cs="Arial"/>
        </w:rPr>
        <w:t>Допускается</w:t>
      </w:r>
      <w:r w:rsidRPr="00E0391E">
        <w:rPr>
          <w:rFonts w:ascii="Arial" w:hAnsi="Arial" w:cs="Arial"/>
        </w:rPr>
        <w:t xml:space="preserve"> информация «Вы можете вернуть старое изделие в фирменный магазин для правильной утилизации».</w:t>
      </w:r>
    </w:p>
    <w:p w14:paraId="6A7704BE" w14:textId="6C410835" w:rsidR="002B72C0" w:rsidRPr="00E0391E" w:rsidRDefault="00F27AF8" w:rsidP="002B72C0">
      <w:pPr>
        <w:spacing w:after="0" w:line="360" w:lineRule="auto"/>
        <w:ind w:firstLine="567"/>
        <w:jc w:val="both"/>
        <w:rPr>
          <w:rFonts w:ascii="Arial" w:hAnsi="Arial" w:cs="Arial"/>
        </w:rPr>
      </w:pPr>
      <w:r>
        <w:rPr>
          <w:rFonts w:ascii="Arial" w:hAnsi="Arial" w:cs="Arial"/>
        </w:rPr>
        <w:t>Т</w:t>
      </w:r>
      <w:r w:rsidR="002B72C0" w:rsidRPr="00E0391E">
        <w:rPr>
          <w:rFonts w:ascii="Arial" w:hAnsi="Arial" w:cs="Arial"/>
        </w:rPr>
        <w:t xml:space="preserve">ребования к утилизации сводятся к тому, чтобы минимизировать воздействие вышедших из употребления качелей на окружающую среду и предотвратить возможные травмы или отравления при неправильном обращении с отходами. </w:t>
      </w:r>
    </w:p>
    <w:p w14:paraId="25DF2E04" w14:textId="1BCF6FCD" w:rsidR="006D23BE" w:rsidRPr="00536AEF" w:rsidRDefault="00B44E51" w:rsidP="00DF5262">
      <w:pPr>
        <w:spacing w:after="0" w:line="360" w:lineRule="auto"/>
        <w:ind w:firstLine="567"/>
        <w:jc w:val="both"/>
        <w:rPr>
          <w:rFonts w:ascii="Arial" w:eastAsiaTheme="majorEastAsia" w:hAnsi="Arial" w:cs="Arial"/>
          <w:b/>
          <w:sz w:val="24"/>
          <w:szCs w:val="24"/>
        </w:rPr>
      </w:pPr>
      <w:r w:rsidRPr="00927ABA">
        <w:rPr>
          <w:rFonts w:ascii="Arial" w:hAnsi="Arial" w:cs="Arial"/>
          <w:sz w:val="24"/>
          <w:szCs w:val="24"/>
        </w:rPr>
        <w:br w:type="page"/>
      </w:r>
      <w:r w:rsidR="00DF5262" w:rsidRPr="00DF5262">
        <w:rPr>
          <w:rFonts w:ascii="Arial" w:hAnsi="Arial" w:cs="Arial"/>
          <w:sz w:val="24"/>
          <w:szCs w:val="24"/>
        </w:rPr>
        <w:lastRenderedPageBreak/>
        <w:t xml:space="preserve"> </w:t>
      </w:r>
    </w:p>
    <w:p w14:paraId="4D74BBD2" w14:textId="77777777" w:rsidR="00A24A16" w:rsidRPr="00536AEF" w:rsidRDefault="00A24A16" w:rsidP="00A24A16">
      <w:pPr>
        <w:spacing w:after="0" w:line="360" w:lineRule="auto"/>
        <w:ind w:firstLine="567"/>
        <w:jc w:val="right"/>
        <w:rPr>
          <w:rFonts w:ascii="Arial" w:hAnsi="Arial" w:cs="Arial"/>
          <w:sz w:val="24"/>
          <w:szCs w:val="24"/>
        </w:rPr>
      </w:pPr>
    </w:p>
    <w:tbl>
      <w:tblPr>
        <w:tblW w:w="5000" w:type="pct"/>
        <w:tblBorders>
          <w:top w:val="single" w:sz="4" w:space="0" w:color="auto"/>
          <w:bottom w:val="single" w:sz="4" w:space="0" w:color="auto"/>
        </w:tblBorders>
        <w:tblLook w:val="01E0" w:firstRow="1" w:lastRow="1" w:firstColumn="1" w:lastColumn="1" w:noHBand="0" w:noVBand="0"/>
      </w:tblPr>
      <w:tblGrid>
        <w:gridCol w:w="7933"/>
        <w:gridCol w:w="1704"/>
      </w:tblGrid>
      <w:tr w:rsidR="001C67DD" w:rsidRPr="00536AEF" w14:paraId="23A47B85" w14:textId="77777777" w:rsidTr="001C67DD">
        <w:tc>
          <w:tcPr>
            <w:tcW w:w="4116" w:type="pct"/>
            <w:tcBorders>
              <w:top w:val="single" w:sz="4" w:space="0" w:color="auto"/>
            </w:tcBorders>
          </w:tcPr>
          <w:p w14:paraId="53684BEA" w14:textId="5376C5EE" w:rsidR="001C67DD" w:rsidRPr="00192020" w:rsidRDefault="001C67DD" w:rsidP="001C67DD">
            <w:pPr>
              <w:widowControl w:val="0"/>
              <w:autoSpaceDE w:val="0"/>
              <w:autoSpaceDN w:val="0"/>
              <w:adjustRightInd w:val="0"/>
              <w:spacing w:before="240" w:after="120" w:line="360" w:lineRule="auto"/>
              <w:rPr>
                <w:rFonts w:ascii="Arial" w:hAnsi="Arial" w:cs="Arial"/>
                <w:sz w:val="24"/>
                <w:szCs w:val="24"/>
              </w:rPr>
            </w:pPr>
            <w:r w:rsidRPr="00E421BF">
              <w:rPr>
                <w:rFonts w:ascii="Arial" w:hAnsi="Arial" w:cs="Arial"/>
                <w:sz w:val="24"/>
                <w:szCs w:val="24"/>
              </w:rPr>
              <w:t xml:space="preserve">УДК </w:t>
            </w:r>
            <w:r>
              <w:rPr>
                <w:rFonts w:ascii="Arial" w:hAnsi="Arial" w:cs="Arial"/>
                <w:sz w:val="24"/>
                <w:szCs w:val="24"/>
              </w:rPr>
              <w:t>68</w:t>
            </w:r>
            <w:r w:rsidR="00423EAA">
              <w:rPr>
                <w:rFonts w:ascii="Arial" w:hAnsi="Arial" w:cs="Arial"/>
                <w:sz w:val="24"/>
                <w:szCs w:val="24"/>
              </w:rPr>
              <w:t>8</w:t>
            </w:r>
            <w:r>
              <w:rPr>
                <w:rFonts w:ascii="Arial" w:hAnsi="Arial" w:cs="Arial"/>
                <w:sz w:val="24"/>
                <w:szCs w:val="24"/>
              </w:rPr>
              <w:t>.</w:t>
            </w:r>
            <w:r w:rsidR="00423EAA">
              <w:rPr>
                <w:rFonts w:ascii="Arial" w:hAnsi="Arial" w:cs="Arial"/>
                <w:sz w:val="24"/>
                <w:szCs w:val="24"/>
              </w:rPr>
              <w:t>72</w:t>
            </w:r>
            <w:r>
              <w:rPr>
                <w:rFonts w:ascii="Arial" w:hAnsi="Arial" w:cs="Arial"/>
                <w:sz w:val="24"/>
                <w:szCs w:val="24"/>
              </w:rPr>
              <w:t>:006.354</w:t>
            </w:r>
          </w:p>
        </w:tc>
        <w:tc>
          <w:tcPr>
            <w:tcW w:w="884" w:type="pct"/>
            <w:tcBorders>
              <w:top w:val="single" w:sz="4" w:space="0" w:color="auto"/>
            </w:tcBorders>
          </w:tcPr>
          <w:p w14:paraId="438EFDF6" w14:textId="77777777" w:rsidR="001C67DD" w:rsidRPr="00536AEF" w:rsidRDefault="001C67DD" w:rsidP="007E6276">
            <w:pPr>
              <w:widowControl w:val="0"/>
              <w:autoSpaceDE w:val="0"/>
              <w:autoSpaceDN w:val="0"/>
              <w:adjustRightInd w:val="0"/>
              <w:spacing w:after="0" w:line="240" w:lineRule="auto"/>
              <w:ind w:hanging="1787"/>
              <w:jc w:val="right"/>
              <w:rPr>
                <w:rFonts w:ascii="Arial" w:hAnsi="Arial" w:cs="Arial"/>
                <w:sz w:val="24"/>
                <w:szCs w:val="24"/>
              </w:rPr>
            </w:pPr>
          </w:p>
          <w:p w14:paraId="15505B28" w14:textId="77777777" w:rsidR="001C67DD" w:rsidRPr="00536AEF" w:rsidRDefault="001C67DD" w:rsidP="007E6276">
            <w:pPr>
              <w:widowControl w:val="0"/>
              <w:autoSpaceDE w:val="0"/>
              <w:autoSpaceDN w:val="0"/>
              <w:adjustRightInd w:val="0"/>
              <w:spacing w:after="0" w:line="240" w:lineRule="auto"/>
              <w:ind w:hanging="1787"/>
              <w:jc w:val="right"/>
              <w:rPr>
                <w:rFonts w:ascii="Arial" w:hAnsi="Arial" w:cs="Arial"/>
                <w:sz w:val="24"/>
                <w:szCs w:val="24"/>
              </w:rPr>
            </w:pPr>
            <w:r w:rsidRPr="00536AEF">
              <w:rPr>
                <w:rFonts w:ascii="Arial" w:hAnsi="Arial" w:cs="Arial"/>
                <w:sz w:val="24"/>
                <w:szCs w:val="24"/>
              </w:rPr>
              <w:t>МКС 97.190</w:t>
            </w:r>
          </w:p>
          <w:p w14:paraId="0923208D" w14:textId="42DD6CD9" w:rsidR="001C67DD" w:rsidRPr="00536AEF" w:rsidRDefault="001C67DD" w:rsidP="007E6276">
            <w:pPr>
              <w:widowControl w:val="0"/>
              <w:autoSpaceDE w:val="0"/>
              <w:autoSpaceDN w:val="0"/>
              <w:adjustRightInd w:val="0"/>
              <w:spacing w:after="0" w:line="240" w:lineRule="auto"/>
              <w:ind w:hanging="1787"/>
              <w:jc w:val="right"/>
              <w:rPr>
                <w:rFonts w:ascii="Arial" w:hAnsi="Arial" w:cs="Arial"/>
                <w:sz w:val="24"/>
                <w:szCs w:val="24"/>
              </w:rPr>
            </w:pPr>
          </w:p>
        </w:tc>
      </w:tr>
      <w:tr w:rsidR="00F67BBC" w:rsidRPr="00536AEF" w14:paraId="7FB0F877" w14:textId="77777777" w:rsidTr="00192020">
        <w:tc>
          <w:tcPr>
            <w:tcW w:w="5000" w:type="pct"/>
            <w:gridSpan w:val="2"/>
            <w:tcBorders>
              <w:bottom w:val="single" w:sz="4" w:space="0" w:color="auto"/>
            </w:tcBorders>
            <w:shd w:val="clear" w:color="auto" w:fill="auto"/>
          </w:tcPr>
          <w:p w14:paraId="78235CED" w14:textId="3D2E7858" w:rsidR="00F67BBC" w:rsidRPr="00192020" w:rsidRDefault="00F67BBC" w:rsidP="00603539">
            <w:pPr>
              <w:widowControl w:val="0"/>
              <w:tabs>
                <w:tab w:val="left" w:pos="1059"/>
              </w:tabs>
              <w:autoSpaceDE w:val="0"/>
              <w:autoSpaceDN w:val="0"/>
              <w:adjustRightInd w:val="0"/>
              <w:spacing w:before="240" w:after="360" w:line="360" w:lineRule="auto"/>
              <w:jc w:val="both"/>
              <w:rPr>
                <w:rFonts w:ascii="Arial" w:hAnsi="Arial" w:cs="Arial"/>
                <w:sz w:val="24"/>
                <w:szCs w:val="24"/>
              </w:rPr>
            </w:pPr>
            <w:r w:rsidRPr="00192020">
              <w:rPr>
                <w:rFonts w:ascii="Arial" w:hAnsi="Arial" w:cs="Arial"/>
                <w:sz w:val="24"/>
                <w:szCs w:val="24"/>
              </w:rPr>
              <w:t xml:space="preserve">Ключевые слова: </w:t>
            </w:r>
            <w:r w:rsidR="00603539">
              <w:rPr>
                <w:rFonts w:ascii="Arial" w:hAnsi="Arial" w:cs="Arial"/>
                <w:sz w:val="24"/>
                <w:szCs w:val="24"/>
              </w:rPr>
              <w:t>качели</w:t>
            </w:r>
            <w:r w:rsidR="005C78A5" w:rsidRPr="00192020">
              <w:rPr>
                <w:rFonts w:ascii="Arial" w:hAnsi="Arial" w:cs="Arial"/>
                <w:sz w:val="24"/>
                <w:szCs w:val="24"/>
              </w:rPr>
              <w:t xml:space="preserve"> детские</w:t>
            </w:r>
            <w:r w:rsidR="00A95780" w:rsidRPr="00192020">
              <w:rPr>
                <w:rFonts w:ascii="Arial" w:hAnsi="Arial" w:cs="Arial"/>
                <w:sz w:val="24"/>
                <w:szCs w:val="24"/>
              </w:rPr>
              <w:t>, дети, безопасность,</w:t>
            </w:r>
            <w:r w:rsidR="007E6276" w:rsidRPr="00192020">
              <w:rPr>
                <w:rFonts w:ascii="Arial" w:hAnsi="Arial" w:cs="Arial"/>
                <w:sz w:val="24"/>
                <w:szCs w:val="24"/>
              </w:rPr>
              <w:t xml:space="preserve"> требования, </w:t>
            </w:r>
            <w:r w:rsidR="00A95780" w:rsidRPr="00192020">
              <w:rPr>
                <w:rFonts w:ascii="Arial" w:hAnsi="Arial" w:cs="Arial"/>
                <w:sz w:val="24"/>
                <w:szCs w:val="24"/>
              </w:rPr>
              <w:t>испытания</w:t>
            </w:r>
            <w:r w:rsidR="00423EAA">
              <w:rPr>
                <w:rFonts w:ascii="Arial" w:hAnsi="Arial" w:cs="Arial"/>
                <w:sz w:val="24"/>
                <w:szCs w:val="24"/>
              </w:rPr>
              <w:t>, методы</w:t>
            </w:r>
            <w:r w:rsidR="00A95780" w:rsidRPr="00192020">
              <w:rPr>
                <w:rFonts w:ascii="Arial" w:hAnsi="Arial" w:cs="Arial"/>
                <w:sz w:val="24"/>
                <w:szCs w:val="24"/>
              </w:rPr>
              <w:t xml:space="preserve"> </w:t>
            </w:r>
          </w:p>
        </w:tc>
      </w:tr>
    </w:tbl>
    <w:p w14:paraId="4338DD8C" w14:textId="77777777" w:rsidR="00032759" w:rsidRPr="00536AEF" w:rsidRDefault="00032759" w:rsidP="00F67BBC">
      <w:pPr>
        <w:widowControl w:val="0"/>
        <w:autoSpaceDE w:val="0"/>
        <w:autoSpaceDN w:val="0"/>
        <w:adjustRightInd w:val="0"/>
        <w:spacing w:after="0" w:line="240" w:lineRule="auto"/>
        <w:jc w:val="both"/>
        <w:rPr>
          <w:rFonts w:ascii="Arial" w:hAnsi="Arial" w:cs="Arial"/>
          <w:sz w:val="24"/>
          <w:szCs w:val="24"/>
        </w:rPr>
      </w:pPr>
    </w:p>
    <w:p w14:paraId="7798287C" w14:textId="77777777" w:rsidR="00032759" w:rsidRPr="00536AEF" w:rsidRDefault="00032759" w:rsidP="00F67BBC">
      <w:pPr>
        <w:widowControl w:val="0"/>
        <w:autoSpaceDE w:val="0"/>
        <w:autoSpaceDN w:val="0"/>
        <w:adjustRightInd w:val="0"/>
        <w:spacing w:after="0" w:line="240" w:lineRule="auto"/>
        <w:jc w:val="both"/>
        <w:rPr>
          <w:rFonts w:ascii="Arial" w:hAnsi="Arial" w:cs="Arial"/>
          <w:sz w:val="24"/>
          <w:szCs w:val="24"/>
        </w:rPr>
      </w:pPr>
    </w:p>
    <w:p w14:paraId="23561B14"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95995D3" w14:textId="77777777" w:rsidR="00213F39" w:rsidRPr="00536AEF" w:rsidRDefault="00213F39" w:rsidP="00213F39">
      <w:pPr>
        <w:suppressAutoHyphens/>
        <w:spacing w:before="120" w:after="120"/>
        <w:jc w:val="both"/>
        <w:rPr>
          <w:rFonts w:ascii="Arial" w:hAnsi="Arial" w:cs="Arial"/>
          <w:sz w:val="24"/>
          <w:szCs w:val="24"/>
          <w:lang w:eastAsia="ar-SA"/>
        </w:rPr>
      </w:pPr>
    </w:p>
    <w:p w14:paraId="3CD58509" w14:textId="77777777" w:rsidR="00213F39" w:rsidRPr="00536AEF" w:rsidRDefault="00213F39" w:rsidP="00213F39">
      <w:pPr>
        <w:suppressAutoHyphens/>
        <w:spacing w:before="120" w:after="120"/>
        <w:jc w:val="both"/>
        <w:rPr>
          <w:rFonts w:ascii="Arial" w:hAnsi="Arial" w:cs="Arial"/>
          <w:sz w:val="24"/>
          <w:szCs w:val="24"/>
          <w:lang w:eastAsia="ar-SA"/>
        </w:rPr>
      </w:pPr>
    </w:p>
    <w:p w14:paraId="665D8BC0" w14:textId="77777777" w:rsidR="003E4524" w:rsidRPr="00536AEF" w:rsidRDefault="00C35EE4" w:rsidP="00213F39">
      <w:pPr>
        <w:suppressAutoHyphens/>
        <w:spacing w:before="120" w:after="120"/>
        <w:jc w:val="both"/>
        <w:rPr>
          <w:rFonts w:ascii="Arial" w:hAnsi="Arial" w:cs="Arial"/>
          <w:sz w:val="24"/>
          <w:szCs w:val="24"/>
          <w:lang w:eastAsia="ar-SA"/>
        </w:rPr>
      </w:pPr>
      <w:r w:rsidRPr="00536AEF">
        <w:rPr>
          <w:rFonts w:ascii="Arial" w:hAnsi="Arial" w:cs="Arial"/>
          <w:sz w:val="24"/>
          <w:szCs w:val="24"/>
          <w:lang w:eastAsia="ar-SA"/>
        </w:rPr>
        <w:t>Пре</w:t>
      </w:r>
      <w:r w:rsidR="005616F0" w:rsidRPr="00536AEF">
        <w:rPr>
          <w:rFonts w:ascii="Arial" w:hAnsi="Arial" w:cs="Arial"/>
          <w:sz w:val="24"/>
          <w:szCs w:val="24"/>
          <w:lang w:eastAsia="ar-SA"/>
        </w:rPr>
        <w:t>зидент</w:t>
      </w:r>
      <w:r w:rsidR="00213F39" w:rsidRPr="00536AEF">
        <w:rPr>
          <w:rFonts w:ascii="Arial" w:hAnsi="Arial" w:cs="Arial"/>
          <w:sz w:val="24"/>
          <w:szCs w:val="24"/>
          <w:lang w:eastAsia="ar-SA"/>
        </w:rPr>
        <w:t xml:space="preserve"> Ассоциации</w:t>
      </w:r>
      <w:r w:rsidR="003E4524" w:rsidRPr="00536AEF">
        <w:rPr>
          <w:rFonts w:ascii="Arial" w:hAnsi="Arial" w:cs="Arial"/>
        </w:rPr>
        <w:t xml:space="preserve"> </w:t>
      </w:r>
      <w:r w:rsidR="003E4524" w:rsidRPr="00536AEF">
        <w:rPr>
          <w:rFonts w:ascii="Arial" w:hAnsi="Arial" w:cs="Arial"/>
          <w:sz w:val="24"/>
          <w:szCs w:val="24"/>
          <w:lang w:eastAsia="ar-SA"/>
        </w:rPr>
        <w:t>предприятий</w:t>
      </w:r>
    </w:p>
    <w:p w14:paraId="2DC72AA7" w14:textId="77777777" w:rsidR="00213F39" w:rsidRPr="00536AEF" w:rsidRDefault="003E4524" w:rsidP="00213F39">
      <w:pPr>
        <w:suppressAutoHyphens/>
        <w:spacing w:before="120" w:after="120"/>
        <w:jc w:val="both"/>
        <w:rPr>
          <w:rFonts w:ascii="Arial" w:hAnsi="Arial" w:cs="Arial"/>
          <w:sz w:val="24"/>
          <w:szCs w:val="24"/>
          <w:lang w:eastAsia="ar-SA"/>
        </w:rPr>
      </w:pPr>
      <w:r w:rsidRPr="00536AEF">
        <w:rPr>
          <w:rFonts w:ascii="Arial" w:hAnsi="Arial" w:cs="Arial"/>
          <w:sz w:val="24"/>
          <w:szCs w:val="24"/>
          <w:lang w:eastAsia="ar-SA"/>
        </w:rPr>
        <w:t>индустрии детских товаров</w:t>
      </w:r>
      <w:r w:rsidR="00213F39" w:rsidRPr="00536AEF">
        <w:rPr>
          <w:rFonts w:ascii="Arial" w:hAnsi="Arial" w:cs="Arial"/>
          <w:sz w:val="24"/>
          <w:szCs w:val="24"/>
          <w:lang w:eastAsia="ar-SA"/>
        </w:rPr>
        <w:t xml:space="preserve"> «АИДТ»</w:t>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t>А.В. Цицулина</w:t>
      </w:r>
    </w:p>
    <w:p w14:paraId="4CBC23B5" w14:textId="77777777" w:rsidR="00213F39" w:rsidRPr="00536AEF" w:rsidRDefault="00213F39" w:rsidP="00213F39">
      <w:pPr>
        <w:suppressAutoHyphens/>
        <w:spacing w:before="120" w:after="120"/>
        <w:jc w:val="both"/>
        <w:rPr>
          <w:rFonts w:ascii="Arial" w:hAnsi="Arial" w:cs="Arial"/>
          <w:sz w:val="24"/>
          <w:szCs w:val="24"/>
          <w:lang w:eastAsia="ar-SA"/>
        </w:rPr>
      </w:pPr>
    </w:p>
    <w:p w14:paraId="68B2A4D4" w14:textId="77777777" w:rsidR="00213F39" w:rsidRPr="00536AEF" w:rsidRDefault="00213F39" w:rsidP="00213F39">
      <w:pPr>
        <w:suppressAutoHyphens/>
        <w:spacing w:before="120" w:after="120"/>
        <w:jc w:val="both"/>
        <w:rPr>
          <w:rFonts w:ascii="Arial" w:hAnsi="Arial" w:cs="Arial"/>
          <w:sz w:val="24"/>
          <w:szCs w:val="24"/>
          <w:lang w:eastAsia="ar-SA"/>
        </w:rPr>
      </w:pPr>
    </w:p>
    <w:p w14:paraId="286A3D32"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0EBA7B63"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231C3EBD"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0D9F8DDD"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D12096A"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77FFEED6"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07A84F3" w14:textId="77777777" w:rsidR="00C00569" w:rsidRPr="00536AEF" w:rsidRDefault="00C00569" w:rsidP="00F163BF">
      <w:pPr>
        <w:pStyle w:val="ConsPlusNormal"/>
        <w:ind w:firstLine="540"/>
        <w:jc w:val="both"/>
        <w:rPr>
          <w:rFonts w:ascii="Arial" w:hAnsi="Arial" w:cs="Arial"/>
          <w:sz w:val="20"/>
        </w:rPr>
      </w:pPr>
    </w:p>
    <w:sectPr w:rsidR="00C00569" w:rsidRPr="00536AEF" w:rsidSect="000E1DE4">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1905" w:h="16838"/>
      <w:pgMar w:top="1134" w:right="1134" w:bottom="1134" w:left="1134" w:header="567" w:footer="99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2811A" w14:textId="77777777" w:rsidR="00280472" w:rsidRDefault="00280472">
      <w:pPr>
        <w:pStyle w:val="ConsPlusNormal"/>
      </w:pPr>
      <w:r>
        <w:separator/>
      </w:r>
    </w:p>
  </w:endnote>
  <w:endnote w:type="continuationSeparator" w:id="0">
    <w:p w14:paraId="45E38706" w14:textId="77777777" w:rsidR="00280472" w:rsidRDefault="00280472">
      <w:pPr>
        <w:pStyle w:val="ConsPlusNorm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D1F6" w14:textId="07125534" w:rsidR="00D04F07" w:rsidRPr="00447E4A" w:rsidRDefault="00D04F07" w:rsidP="00447E4A">
    <w:pPr>
      <w:pStyle w:val="a7"/>
      <w:spacing w:before="120"/>
      <w:rPr>
        <w:rFonts w:ascii="Arial" w:hAnsi="Arial" w:cs="Arial"/>
      </w:rPr>
    </w:pPr>
    <w:r w:rsidRPr="00447E4A">
      <w:rPr>
        <w:rFonts w:ascii="Arial" w:hAnsi="Arial" w:cs="Arial"/>
      </w:rPr>
      <w:fldChar w:fldCharType="begin"/>
    </w:r>
    <w:r w:rsidRPr="00447E4A">
      <w:rPr>
        <w:rFonts w:ascii="Arial" w:hAnsi="Arial" w:cs="Arial"/>
      </w:rPr>
      <w:instrText>PAGE   \* MERGEFORMAT</w:instrText>
    </w:r>
    <w:r w:rsidRPr="00447E4A">
      <w:rPr>
        <w:rFonts w:ascii="Arial" w:hAnsi="Arial" w:cs="Arial"/>
      </w:rPr>
      <w:fldChar w:fldCharType="separate"/>
    </w:r>
    <w:r w:rsidR="00AE4C4F">
      <w:rPr>
        <w:rFonts w:ascii="Arial" w:hAnsi="Arial" w:cs="Arial"/>
        <w:noProof/>
      </w:rPr>
      <w:t>IV</w:t>
    </w:r>
    <w:r w:rsidRPr="00447E4A">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F371" w14:textId="334AC57E" w:rsidR="00D04F07" w:rsidRPr="00FA4799" w:rsidRDefault="00D04F07" w:rsidP="00FA4799">
    <w:pPr>
      <w:pStyle w:val="a7"/>
      <w:spacing w:before="120"/>
      <w:jc w:val="right"/>
      <w:rPr>
        <w:rFonts w:ascii="Arial" w:hAnsi="Arial" w:cs="Arial"/>
      </w:rPr>
    </w:pPr>
    <w:r w:rsidRPr="00FA4799">
      <w:rPr>
        <w:rFonts w:ascii="Arial" w:hAnsi="Arial" w:cs="Arial"/>
      </w:rPr>
      <w:fldChar w:fldCharType="begin"/>
    </w:r>
    <w:r w:rsidRPr="00FA4799">
      <w:rPr>
        <w:rFonts w:ascii="Arial" w:hAnsi="Arial" w:cs="Arial"/>
      </w:rPr>
      <w:instrText>PAGE   \* MERGEFORMAT</w:instrText>
    </w:r>
    <w:r w:rsidRPr="00FA4799">
      <w:rPr>
        <w:rFonts w:ascii="Arial" w:hAnsi="Arial" w:cs="Arial"/>
      </w:rPr>
      <w:fldChar w:fldCharType="separate"/>
    </w:r>
    <w:r w:rsidR="00AE4C4F">
      <w:rPr>
        <w:rFonts w:ascii="Arial" w:hAnsi="Arial" w:cs="Arial"/>
        <w:noProof/>
      </w:rPr>
      <w:t>V</w:t>
    </w:r>
    <w:r w:rsidRPr="00FA4799">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9887" w14:textId="022CA3EE" w:rsidR="00D04F07" w:rsidRPr="00FA4799" w:rsidRDefault="00D04F07" w:rsidP="00FA4799">
    <w:pPr>
      <w:pStyle w:val="a7"/>
      <w:spacing w:before="120"/>
      <w:rPr>
        <w:rFonts w:ascii="Arial" w:hAnsi="Arial" w:cs="Arial"/>
        <w:sz w:val="24"/>
        <w:szCs w:val="24"/>
      </w:rPr>
    </w:pPr>
    <w:r w:rsidRPr="00FA4799">
      <w:rPr>
        <w:rFonts w:ascii="Arial" w:hAnsi="Arial" w:cs="Arial"/>
        <w:sz w:val="24"/>
        <w:szCs w:val="24"/>
      </w:rPr>
      <w:fldChar w:fldCharType="begin"/>
    </w:r>
    <w:r w:rsidRPr="00FA4799">
      <w:rPr>
        <w:rFonts w:ascii="Arial" w:hAnsi="Arial" w:cs="Arial"/>
        <w:sz w:val="24"/>
        <w:szCs w:val="24"/>
      </w:rPr>
      <w:instrText>PAGE   \* MERGEFORMAT</w:instrText>
    </w:r>
    <w:r w:rsidRPr="00FA4799">
      <w:rPr>
        <w:rFonts w:ascii="Arial" w:hAnsi="Arial" w:cs="Arial"/>
        <w:sz w:val="24"/>
        <w:szCs w:val="24"/>
      </w:rPr>
      <w:fldChar w:fldCharType="separate"/>
    </w:r>
    <w:r w:rsidR="00AE4C4F">
      <w:rPr>
        <w:rFonts w:ascii="Arial" w:hAnsi="Arial" w:cs="Arial"/>
        <w:noProof/>
        <w:sz w:val="24"/>
        <w:szCs w:val="24"/>
      </w:rPr>
      <w:t>18</w:t>
    </w:r>
    <w:r w:rsidRPr="00FA4799">
      <w:rPr>
        <w:rFonts w:ascii="Arial" w:hAnsi="Arial" w:cs="Arial"/>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DF28" w14:textId="77777777" w:rsidR="00D04F07" w:rsidRPr="00A95780" w:rsidRDefault="00D04F07" w:rsidP="00FA4799">
    <w:pPr>
      <w:pStyle w:val="a7"/>
      <w:spacing w:before="120"/>
      <w:jc w:val="right"/>
      <w:rPr>
        <w:rFonts w:ascii="Arial" w:hAnsi="Arial" w:cs="Arial"/>
        <w:sz w:val="24"/>
        <w:szCs w:val="24"/>
      </w:rPr>
    </w:pPr>
    <w:r w:rsidRPr="00A95780">
      <w:rPr>
        <w:rFonts w:ascii="Arial" w:hAnsi="Arial" w:cs="Arial"/>
        <w:sz w:val="24"/>
        <w:szCs w:val="24"/>
      </w:rPr>
      <w:fldChar w:fldCharType="begin"/>
    </w:r>
    <w:r w:rsidRPr="00A95780">
      <w:rPr>
        <w:rFonts w:ascii="Arial" w:hAnsi="Arial" w:cs="Arial"/>
        <w:sz w:val="24"/>
        <w:szCs w:val="24"/>
      </w:rPr>
      <w:instrText xml:space="preserve"> PAGE   \* MERGEFORMAT </w:instrText>
    </w:r>
    <w:r w:rsidRPr="00A95780">
      <w:rPr>
        <w:rFonts w:ascii="Arial" w:hAnsi="Arial" w:cs="Arial"/>
        <w:sz w:val="24"/>
        <w:szCs w:val="24"/>
      </w:rPr>
      <w:fldChar w:fldCharType="separate"/>
    </w:r>
    <w:r w:rsidR="00AE4C4F">
      <w:rPr>
        <w:rFonts w:ascii="Arial" w:hAnsi="Arial" w:cs="Arial"/>
        <w:noProof/>
        <w:sz w:val="24"/>
        <w:szCs w:val="24"/>
      </w:rPr>
      <w:t>19</w:t>
    </w:r>
    <w:r w:rsidRPr="00A95780">
      <w:rPr>
        <w:rFonts w:ascii="Arial" w:hAnsi="Arial" w:cs="Arial"/>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C05F" w14:textId="77777777" w:rsidR="00D04F07" w:rsidRPr="00CF5CE3" w:rsidRDefault="00D04F07" w:rsidP="00FB1D91">
    <w:pPr>
      <w:pStyle w:val="a7"/>
      <w:pBdr>
        <w:bottom w:val="single" w:sz="6" w:space="1" w:color="auto"/>
      </w:pBdr>
      <w:rPr>
        <w:rFonts w:ascii="Arial" w:hAnsi="Arial" w:cs="Arial"/>
        <w:sz w:val="18"/>
        <w:szCs w:val="18"/>
      </w:rPr>
    </w:pPr>
  </w:p>
  <w:p w14:paraId="4D0AA9B1" w14:textId="4CAFAA07" w:rsidR="00D04F07" w:rsidRPr="00B10D05" w:rsidRDefault="00D04F07" w:rsidP="00FB1D91">
    <w:pPr>
      <w:pStyle w:val="a7"/>
      <w:rPr>
        <w:rFonts w:ascii="Arial" w:hAnsi="Arial" w:cs="Arial"/>
        <w:b/>
        <w:bCs/>
      </w:rPr>
    </w:pPr>
    <w:r w:rsidRPr="00454F51">
      <w:rPr>
        <w:rFonts w:ascii="Arial" w:hAnsi="Arial" w:cs="Arial"/>
        <w:b/>
        <w:i/>
      </w:rPr>
      <w:t xml:space="preserve">Проект, </w:t>
    </w:r>
    <w:r w:rsidRPr="00454F51">
      <w:rPr>
        <w:rFonts w:ascii="Arial" w:hAnsi="Arial" w:cs="Arial"/>
        <w:b/>
        <w:i/>
        <w:lang w:val="en-US"/>
      </w:rPr>
      <w:t>RU</w:t>
    </w:r>
    <w:r w:rsidRPr="00454F51">
      <w:rPr>
        <w:rFonts w:ascii="Arial" w:hAnsi="Arial" w:cs="Arial"/>
        <w:b/>
        <w:i/>
      </w:rPr>
      <w:t xml:space="preserve">, </w:t>
    </w:r>
    <w:r>
      <w:rPr>
        <w:rFonts w:ascii="Arial" w:hAnsi="Arial" w:cs="Arial"/>
        <w:b/>
        <w:i/>
      </w:rPr>
      <w:t>первая</w:t>
    </w:r>
    <w:r w:rsidRPr="00454F51">
      <w:rPr>
        <w:rFonts w:ascii="Arial" w:hAnsi="Arial" w:cs="Arial"/>
        <w:b/>
        <w:i/>
      </w:rPr>
      <w:t xml:space="preserve"> редакция</w:t>
    </w:r>
    <w:r w:rsidRPr="00454F51">
      <w:rPr>
        <w:rFonts w:ascii="Arial" w:hAnsi="Arial" w:cs="Arial"/>
        <w:b/>
        <w:bCs/>
      </w:rPr>
      <w:t xml:space="preserve">                                                                                     </w:t>
    </w:r>
    <w:r w:rsidRPr="00454F51">
      <w:rPr>
        <w:rFonts w:ascii="Arial" w:hAnsi="Arial" w:cs="Arial"/>
        <w:bCs/>
      </w:rPr>
      <w:fldChar w:fldCharType="begin"/>
    </w:r>
    <w:r w:rsidRPr="00454F51">
      <w:rPr>
        <w:rFonts w:ascii="Arial" w:hAnsi="Arial" w:cs="Arial"/>
        <w:bCs/>
      </w:rPr>
      <w:instrText>PAGE   \* MERGEFORMAT</w:instrText>
    </w:r>
    <w:r w:rsidRPr="00454F51">
      <w:rPr>
        <w:rFonts w:ascii="Arial" w:hAnsi="Arial" w:cs="Arial"/>
        <w:bCs/>
      </w:rPr>
      <w:fldChar w:fldCharType="separate"/>
    </w:r>
    <w:r w:rsidR="00AE4C4F">
      <w:rPr>
        <w:rFonts w:ascii="Arial" w:hAnsi="Arial" w:cs="Arial"/>
        <w:bCs/>
        <w:noProof/>
      </w:rPr>
      <w:t>1</w:t>
    </w:r>
    <w:r w:rsidRPr="00454F51">
      <w:rPr>
        <w:rFonts w:ascii="Arial" w:hAnsi="Arial" w:cs="Arial"/>
        <w:bCs/>
      </w:rPr>
      <w:fldChar w:fldCharType="end"/>
    </w:r>
    <w:r w:rsidRPr="00B10D05">
      <w:rPr>
        <w:rFonts w:ascii="Arial" w:hAnsi="Arial" w:cs="Arial"/>
        <w:b/>
        <w:bCs/>
      </w:rPr>
      <w:t xml:space="preserve">                                                                  </w:t>
    </w:r>
    <w:r>
      <w:rPr>
        <w:rFonts w:ascii="Arial" w:hAnsi="Arial" w:cs="Arial"/>
        <w:b/>
        <w:bCs/>
      </w:rPr>
      <w:t xml:space="preserve">              </w:t>
    </w:r>
    <w:r w:rsidRPr="00B10D05">
      <w:rPr>
        <w:rFonts w:ascii="Arial" w:hAnsi="Arial"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B2F72" w14:textId="77777777" w:rsidR="00280472" w:rsidRDefault="00280472">
      <w:pPr>
        <w:pStyle w:val="ConsPlusNormal"/>
      </w:pPr>
      <w:r>
        <w:separator/>
      </w:r>
    </w:p>
  </w:footnote>
  <w:footnote w:type="continuationSeparator" w:id="0">
    <w:p w14:paraId="624AE7DC" w14:textId="77777777" w:rsidR="00280472" w:rsidRDefault="00280472">
      <w:pPr>
        <w:pStyle w:val="ConsPlus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F3DC" w14:textId="77777777" w:rsidR="00D04F07" w:rsidRPr="00571125" w:rsidRDefault="00D04F07" w:rsidP="00447E4A">
    <w:pPr>
      <w:pStyle w:val="a5"/>
      <w:tabs>
        <w:tab w:val="center" w:pos="6096"/>
      </w:tabs>
      <w:rPr>
        <w:rFonts w:ascii="Arial" w:hAnsi="Arial" w:cs="Arial"/>
        <w:b/>
        <w:sz w:val="24"/>
        <w:szCs w:val="28"/>
      </w:rPr>
    </w:pPr>
    <w:bookmarkStart w:id="4" w:name="_Hlk198124572"/>
    <w:r w:rsidRPr="00571125">
      <w:rPr>
        <w:rFonts w:ascii="Arial" w:hAnsi="Arial" w:cs="Arial"/>
        <w:b/>
        <w:sz w:val="24"/>
        <w:szCs w:val="28"/>
      </w:rPr>
      <w:t xml:space="preserve">ГОСТ </w:t>
    </w:r>
    <w:r>
      <w:rPr>
        <w:rFonts w:ascii="Arial" w:hAnsi="Arial" w:cs="Arial"/>
        <w:b/>
        <w:sz w:val="24"/>
        <w:szCs w:val="28"/>
      </w:rPr>
      <w:t xml:space="preserve">             </w:t>
    </w:r>
  </w:p>
  <w:p w14:paraId="39469FFD" w14:textId="6B04378A" w:rsidR="00D04F07" w:rsidRDefault="00D04F07" w:rsidP="00447E4A">
    <w:pPr>
      <w:pStyle w:val="a5"/>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bookmarkEnd w:id="4"/>
  <w:p w14:paraId="4CA7649E" w14:textId="77777777" w:rsidR="00D04F07" w:rsidRDefault="00D04F07" w:rsidP="00447E4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FE4A" w14:textId="316A0AE0" w:rsidR="00D04F07" w:rsidRPr="00571125" w:rsidRDefault="00D04F07" w:rsidP="00EC0748">
    <w:pPr>
      <w:pStyle w:val="a5"/>
      <w:tabs>
        <w:tab w:val="center" w:pos="6096"/>
      </w:tabs>
      <w:ind w:firstLine="2977"/>
      <w:jc w:val="center"/>
      <w:rPr>
        <w:rFonts w:ascii="Arial" w:hAnsi="Arial" w:cs="Arial"/>
        <w:b/>
        <w:sz w:val="24"/>
        <w:szCs w:val="28"/>
      </w:rPr>
    </w:pPr>
    <w:r w:rsidRPr="00571125">
      <w:rPr>
        <w:rFonts w:ascii="Arial" w:hAnsi="Arial" w:cs="Arial"/>
        <w:b/>
        <w:sz w:val="24"/>
        <w:szCs w:val="28"/>
      </w:rPr>
      <w:t>ГОСТ</w:t>
    </w:r>
  </w:p>
  <w:p w14:paraId="02DB481C" w14:textId="77777777" w:rsidR="00D04F07" w:rsidRDefault="00D04F07" w:rsidP="00EC0748">
    <w:pPr>
      <w:pStyle w:val="a5"/>
      <w:ind w:firstLine="5670"/>
      <w:jc w:val="center"/>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p w14:paraId="4FACE4AD" w14:textId="77777777" w:rsidR="00D04F07" w:rsidRDefault="00D04F07" w:rsidP="00681324">
    <w:pPr>
      <w:pStyle w:val="a5"/>
      <w:tabs>
        <w:tab w:val="center" w:pos="609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D1D52" w14:textId="77777777" w:rsidR="00D04F07" w:rsidRPr="00571125" w:rsidRDefault="00D04F07" w:rsidP="00FA4799">
    <w:pPr>
      <w:pStyle w:val="a5"/>
      <w:tabs>
        <w:tab w:val="center" w:pos="6096"/>
      </w:tabs>
      <w:rPr>
        <w:rFonts w:ascii="Arial" w:hAnsi="Arial" w:cs="Arial"/>
        <w:b/>
        <w:sz w:val="24"/>
        <w:szCs w:val="28"/>
      </w:rPr>
    </w:pPr>
    <w:r w:rsidRPr="00571125">
      <w:rPr>
        <w:rFonts w:ascii="Arial" w:hAnsi="Arial" w:cs="Arial"/>
        <w:b/>
        <w:sz w:val="24"/>
        <w:szCs w:val="28"/>
      </w:rPr>
      <w:t xml:space="preserve">ГОСТ </w:t>
    </w:r>
    <w:r>
      <w:rPr>
        <w:rFonts w:ascii="Arial" w:hAnsi="Arial" w:cs="Arial"/>
        <w:b/>
        <w:sz w:val="24"/>
        <w:szCs w:val="28"/>
      </w:rPr>
      <w:t xml:space="preserve">             </w:t>
    </w:r>
  </w:p>
  <w:p w14:paraId="36494F0F" w14:textId="39E8DE3A" w:rsidR="00D04F07" w:rsidRDefault="00D04F07">
    <w:pPr>
      <w:pStyle w:val="a5"/>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p w14:paraId="6B0C5293" w14:textId="77777777" w:rsidR="00D04F07" w:rsidRDefault="00D04F0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F0DD" w14:textId="18D017C5" w:rsidR="00D04F07" w:rsidRPr="00571125" w:rsidRDefault="00D04F07" w:rsidP="00FA4799">
    <w:pPr>
      <w:pStyle w:val="a5"/>
      <w:tabs>
        <w:tab w:val="center" w:pos="6096"/>
      </w:tabs>
      <w:jc w:val="center"/>
      <w:rPr>
        <w:rFonts w:ascii="Arial" w:hAnsi="Arial" w:cs="Arial"/>
        <w:b/>
        <w:sz w:val="24"/>
        <w:szCs w:val="28"/>
      </w:rPr>
    </w:pPr>
    <w:r>
      <w:rPr>
        <w:rFonts w:ascii="Arial" w:hAnsi="Arial" w:cs="Arial"/>
        <w:b/>
        <w:sz w:val="24"/>
        <w:szCs w:val="28"/>
      </w:rPr>
      <w:t xml:space="preserve">                     </w:t>
    </w:r>
    <w:r w:rsidRPr="00571125">
      <w:rPr>
        <w:rFonts w:ascii="Arial" w:hAnsi="Arial" w:cs="Arial"/>
        <w:b/>
        <w:sz w:val="24"/>
        <w:szCs w:val="28"/>
      </w:rPr>
      <w:t xml:space="preserve">ГОСТ </w:t>
    </w:r>
    <w:r>
      <w:rPr>
        <w:rFonts w:ascii="Arial" w:hAnsi="Arial" w:cs="Arial"/>
        <w:b/>
        <w:sz w:val="24"/>
        <w:szCs w:val="28"/>
      </w:rPr>
      <w:t xml:space="preserve">             </w:t>
    </w:r>
  </w:p>
  <w:p w14:paraId="34B4AB37" w14:textId="26BA54AB" w:rsidR="00D04F07" w:rsidRDefault="00D04F07" w:rsidP="00FA4799">
    <w:pPr>
      <w:pStyle w:val="a5"/>
      <w:jc w:val="right"/>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p w14:paraId="75BE18F3" w14:textId="77777777" w:rsidR="00D04F07" w:rsidRDefault="00D04F0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8062" w14:textId="02968818" w:rsidR="00D04F07" w:rsidRPr="00B024DE" w:rsidRDefault="00D04F07" w:rsidP="001A6788">
    <w:pPr>
      <w:pStyle w:val="a5"/>
      <w:tabs>
        <w:tab w:val="center" w:pos="6096"/>
      </w:tabs>
      <w:jc w:val="right"/>
      <w:rPr>
        <w:rFonts w:ascii="Arial" w:hAnsi="Arial" w:cs="Arial"/>
        <w:b/>
        <w:sz w:val="24"/>
        <w:szCs w:val="24"/>
      </w:rPr>
    </w:pPr>
    <w:r w:rsidRPr="00B024DE">
      <w:rPr>
        <w:rFonts w:ascii="Arial" w:hAnsi="Arial" w:cs="Arial"/>
        <w:b/>
        <w:sz w:val="24"/>
        <w:szCs w:val="24"/>
      </w:rPr>
      <w:t xml:space="preserve">                                          ГОСТ                          </w:t>
    </w:r>
    <w:r>
      <w:rPr>
        <w:rFonts w:ascii="Arial" w:hAnsi="Arial" w:cs="Arial"/>
        <w:b/>
        <w:sz w:val="24"/>
        <w:szCs w:val="24"/>
      </w:rPr>
      <w:br/>
    </w:r>
    <w:r w:rsidRPr="00B024DE">
      <w:rPr>
        <w:rFonts w:ascii="Arial" w:hAnsi="Arial" w:cs="Arial"/>
        <w:b/>
        <w:sz w:val="24"/>
        <w:szCs w:val="24"/>
      </w:rPr>
      <w:t xml:space="preserve">(EN </w:t>
    </w:r>
    <w:r>
      <w:rPr>
        <w:rFonts w:ascii="Arial" w:hAnsi="Arial" w:cs="Arial"/>
        <w:b/>
        <w:sz w:val="24"/>
        <w:szCs w:val="24"/>
      </w:rPr>
      <w:t>16232:2013</w:t>
    </w:r>
    <w:r w:rsidRPr="00E57653">
      <w:t xml:space="preserve"> </w:t>
    </w:r>
    <w:r w:rsidRPr="00E57653">
      <w:rPr>
        <w:rFonts w:ascii="Arial" w:hAnsi="Arial" w:cs="Arial"/>
        <w:b/>
        <w:sz w:val="24"/>
        <w:szCs w:val="24"/>
      </w:rPr>
      <w:t>+А1:2018</w:t>
    </w:r>
    <w:r w:rsidRPr="00B024DE">
      <w:rPr>
        <w:rFonts w:ascii="Arial" w:hAnsi="Arial" w:cs="Arial"/>
        <w:b/>
        <w:sz w:val="24"/>
        <w:szCs w:val="24"/>
      </w:rPr>
      <w:t xml:space="preserve">) </w:t>
    </w:r>
  </w:p>
  <w:p w14:paraId="1B8FF638" w14:textId="2017F295" w:rsidR="00D04F07" w:rsidRDefault="00D04F07" w:rsidP="00FB1D91">
    <w:pPr>
      <w:pStyle w:val="a5"/>
      <w:tabs>
        <w:tab w:val="center" w:pos="6096"/>
      </w:tabs>
      <w:jc w:val="right"/>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 xml:space="preserve">, </w:t>
    </w:r>
    <w:r>
      <w:rPr>
        <w:rFonts w:ascii="Arial" w:hAnsi="Arial" w:cs="Arial"/>
        <w:bCs/>
        <w:i/>
        <w:sz w:val="24"/>
        <w:szCs w:val="24"/>
      </w:rPr>
      <w:t xml:space="preserve">первая </w:t>
    </w:r>
    <w:r w:rsidRPr="00A82992">
      <w:rPr>
        <w:rFonts w:ascii="Arial" w:hAnsi="Arial" w:cs="Arial"/>
        <w:bCs/>
        <w:i/>
        <w:sz w:val="24"/>
        <w:szCs w:val="24"/>
      </w:rPr>
      <w:t>редакция)</w:t>
    </w:r>
  </w:p>
  <w:p w14:paraId="1BF2640F" w14:textId="77777777" w:rsidR="00D04F07" w:rsidRDefault="00D04F07" w:rsidP="00FB1D91">
    <w:pPr>
      <w:pStyle w:val="a5"/>
      <w:tabs>
        <w:tab w:val="center" w:pos="609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92BED"/>
    <w:multiLevelType w:val="hybridMultilevel"/>
    <w:tmpl w:val="C29EB0E4"/>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22671246"/>
    <w:multiLevelType w:val="hybridMultilevel"/>
    <w:tmpl w:val="69E6F9D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3FD61B9"/>
    <w:multiLevelType w:val="hybridMultilevel"/>
    <w:tmpl w:val="A962BE5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95B4300"/>
    <w:multiLevelType w:val="hybridMultilevel"/>
    <w:tmpl w:val="35509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77413A"/>
    <w:multiLevelType w:val="hybridMultilevel"/>
    <w:tmpl w:val="034CCC08"/>
    <w:lvl w:ilvl="0" w:tplc="0204A8D8">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 w15:restartNumberingAfterBreak="0">
    <w:nsid w:val="41E81622"/>
    <w:multiLevelType w:val="hybridMultilevel"/>
    <w:tmpl w:val="A6AC85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44A77BE5"/>
    <w:multiLevelType w:val="multilevel"/>
    <w:tmpl w:val="C25AADD2"/>
    <w:lvl w:ilvl="0">
      <w:start w:val="1"/>
      <w:numFmt w:val="decimal"/>
      <w:lvlText w:val="%1"/>
      <w:lvlJc w:val="left"/>
      <w:pPr>
        <w:ind w:left="-112" w:firstLine="680"/>
      </w:pPr>
      <w:rPr>
        <w:rFonts w:ascii="Times New Roman" w:eastAsia="Calibri" w:hAnsi="Times New Roman" w:cs="Times New Roman"/>
        <w:b/>
        <w:i w:val="0"/>
        <w:sz w:val="32"/>
        <w:szCs w:val="32"/>
      </w:rPr>
    </w:lvl>
    <w:lvl w:ilvl="1">
      <w:start w:val="1"/>
      <w:numFmt w:val="decimal"/>
      <w:isLgl/>
      <w:lvlText w:val="%1.%2"/>
      <w:lvlJc w:val="left"/>
      <w:pPr>
        <w:ind w:left="30" w:firstLine="680"/>
      </w:pPr>
      <w:rPr>
        <w:rFonts w:ascii="Times New Roman" w:hAnsi="Times New Roman" w:cs="Times New Roman" w:hint="default"/>
        <w:b w:val="0"/>
        <w:strike w:val="0"/>
        <w:sz w:val="28"/>
        <w:szCs w:val="28"/>
      </w:rPr>
    </w:lvl>
    <w:lvl w:ilvl="2">
      <w:start w:val="1"/>
      <w:numFmt w:val="decimal"/>
      <w:isLgl/>
      <w:lvlText w:val="%1.%2.%3"/>
      <w:lvlJc w:val="left"/>
      <w:pPr>
        <w:tabs>
          <w:tab w:val="num" w:pos="1873"/>
        </w:tabs>
        <w:ind w:left="172" w:firstLine="680"/>
      </w:pPr>
      <w:rPr>
        <w:rFonts w:ascii="Times New Roman" w:hAnsi="Times New Roman" w:cs="Times New Roman" w:hint="default"/>
        <w:b w:val="0"/>
        <w:i w:val="0"/>
        <w:strike w:val="0"/>
        <w:sz w:val="28"/>
        <w:szCs w:val="28"/>
      </w:rPr>
    </w:lvl>
    <w:lvl w:ilvl="3">
      <w:start w:val="1"/>
      <w:numFmt w:val="decimal"/>
      <w:isLgl/>
      <w:lvlText w:val="%1.%2.%3.%4"/>
      <w:lvlJc w:val="left"/>
      <w:pPr>
        <w:tabs>
          <w:tab w:val="num" w:pos="2156"/>
        </w:tabs>
        <w:ind w:left="455" w:firstLine="680"/>
      </w:pPr>
      <w:rPr>
        <w:rFonts w:hint="default"/>
        <w:b w:val="0"/>
        <w:i w:val="0"/>
        <w:strike w:val="0"/>
        <w:sz w:val="28"/>
        <w:szCs w:val="28"/>
      </w:rPr>
    </w:lvl>
    <w:lvl w:ilvl="4">
      <w:start w:val="1"/>
      <w:numFmt w:val="decimal"/>
      <w:isLgl/>
      <w:lvlText w:val="%1.%2.%3.%4.%5"/>
      <w:lvlJc w:val="left"/>
      <w:pPr>
        <w:ind w:left="0" w:firstLine="680"/>
      </w:pPr>
      <w:rPr>
        <w:rFonts w:hint="default"/>
        <w:b w:val="0"/>
      </w:rPr>
    </w:lvl>
    <w:lvl w:ilvl="5">
      <w:start w:val="1"/>
      <w:numFmt w:val="decimal"/>
      <w:isLgl/>
      <w:lvlText w:val="%1.%2.%3.%4.%5.%6"/>
      <w:lvlJc w:val="left"/>
      <w:pPr>
        <w:ind w:left="0" w:firstLine="680"/>
      </w:pPr>
      <w:rPr>
        <w:rFonts w:hint="default"/>
        <w:b w:val="0"/>
      </w:rPr>
    </w:lvl>
    <w:lvl w:ilvl="6">
      <w:start w:val="1"/>
      <w:numFmt w:val="decimal"/>
      <w:isLgl/>
      <w:lvlText w:val="%1.%2.%3.%4.%5.%6.%7"/>
      <w:lvlJc w:val="left"/>
      <w:pPr>
        <w:ind w:left="0" w:firstLine="680"/>
      </w:pPr>
      <w:rPr>
        <w:rFonts w:hint="default"/>
        <w:b/>
      </w:rPr>
    </w:lvl>
    <w:lvl w:ilvl="7">
      <w:start w:val="1"/>
      <w:numFmt w:val="decimal"/>
      <w:isLgl/>
      <w:lvlText w:val="%1.%2.%3.%4.%5.%6.%7.%8"/>
      <w:lvlJc w:val="left"/>
      <w:pPr>
        <w:ind w:left="0" w:firstLine="680"/>
      </w:pPr>
      <w:rPr>
        <w:rFonts w:hint="default"/>
        <w:b/>
      </w:rPr>
    </w:lvl>
    <w:lvl w:ilvl="8">
      <w:start w:val="1"/>
      <w:numFmt w:val="decimal"/>
      <w:isLgl/>
      <w:lvlText w:val="%1.%2.%3.%4.%5.%6.%7.%8.%9"/>
      <w:lvlJc w:val="left"/>
      <w:pPr>
        <w:ind w:left="0" w:firstLine="680"/>
      </w:pPr>
      <w:rPr>
        <w:rFonts w:hint="default"/>
        <w:b/>
      </w:rPr>
    </w:lvl>
  </w:abstractNum>
  <w:abstractNum w:abstractNumId="7" w15:restartNumberingAfterBreak="0">
    <w:nsid w:val="46CA0368"/>
    <w:multiLevelType w:val="hybridMultilevel"/>
    <w:tmpl w:val="B5A4C6FA"/>
    <w:lvl w:ilvl="0" w:tplc="E86E6E1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480E0B45"/>
    <w:multiLevelType w:val="multilevel"/>
    <w:tmpl w:val="EF3A0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656CF9"/>
    <w:multiLevelType w:val="hybridMultilevel"/>
    <w:tmpl w:val="826E3132"/>
    <w:lvl w:ilvl="0" w:tplc="728C04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DAA28C1"/>
    <w:multiLevelType w:val="hybridMultilevel"/>
    <w:tmpl w:val="698A565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599D1C41"/>
    <w:multiLevelType w:val="hybridMultilevel"/>
    <w:tmpl w:val="4F94386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5AA231CC"/>
    <w:multiLevelType w:val="hybridMultilevel"/>
    <w:tmpl w:val="2D242144"/>
    <w:lvl w:ilvl="0" w:tplc="F6584096">
      <w:start w:val="800"/>
      <w:numFmt w:val="bullet"/>
      <w:lvlText w:val=""/>
      <w:lvlJc w:val="left"/>
      <w:pPr>
        <w:ind w:left="927" w:hanging="360"/>
      </w:pPr>
      <w:rPr>
        <w:rFonts w:ascii="Symbol" w:eastAsia="Times New Roman" w:hAnsi="Symbo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65C74656"/>
    <w:multiLevelType w:val="hybridMultilevel"/>
    <w:tmpl w:val="0CC2BD70"/>
    <w:lvl w:ilvl="0" w:tplc="0204A8D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722B27C3"/>
    <w:multiLevelType w:val="hybridMultilevel"/>
    <w:tmpl w:val="48288B3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74287C33"/>
    <w:multiLevelType w:val="hybridMultilevel"/>
    <w:tmpl w:val="19F2A92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74716B4F"/>
    <w:multiLevelType w:val="hybridMultilevel"/>
    <w:tmpl w:val="00E47B8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75731F3F"/>
    <w:multiLevelType w:val="hybridMultilevel"/>
    <w:tmpl w:val="C4E896E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78C1281"/>
    <w:multiLevelType w:val="hybridMultilevel"/>
    <w:tmpl w:val="3F062FE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77C34199"/>
    <w:multiLevelType w:val="hybridMultilevel"/>
    <w:tmpl w:val="81A4DFCE"/>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433471174">
    <w:abstractNumId w:val="6"/>
  </w:num>
  <w:num w:numId="2" w16cid:durableId="2081705703">
    <w:abstractNumId w:val="4"/>
  </w:num>
  <w:num w:numId="3" w16cid:durableId="1184057151">
    <w:abstractNumId w:val="13"/>
  </w:num>
  <w:num w:numId="4" w16cid:durableId="1267539543">
    <w:abstractNumId w:val="15"/>
  </w:num>
  <w:num w:numId="5" w16cid:durableId="782071010">
    <w:abstractNumId w:val="12"/>
  </w:num>
  <w:num w:numId="6" w16cid:durableId="1719014980">
    <w:abstractNumId w:val="3"/>
  </w:num>
  <w:num w:numId="7" w16cid:durableId="2086032374">
    <w:abstractNumId w:val="0"/>
  </w:num>
  <w:num w:numId="8" w16cid:durableId="2138259923">
    <w:abstractNumId w:val="17"/>
  </w:num>
  <w:num w:numId="9" w16cid:durableId="1437402188">
    <w:abstractNumId w:val="14"/>
  </w:num>
  <w:num w:numId="10" w16cid:durableId="1293437696">
    <w:abstractNumId w:val="16"/>
  </w:num>
  <w:num w:numId="11" w16cid:durableId="443842453">
    <w:abstractNumId w:val="2"/>
  </w:num>
  <w:num w:numId="12" w16cid:durableId="1967662028">
    <w:abstractNumId w:val="7"/>
  </w:num>
  <w:num w:numId="13" w16cid:durableId="623469090">
    <w:abstractNumId w:val="19"/>
  </w:num>
  <w:num w:numId="14" w16cid:durableId="1868063507">
    <w:abstractNumId w:val="1"/>
  </w:num>
  <w:num w:numId="15" w16cid:durableId="1975403003">
    <w:abstractNumId w:val="18"/>
  </w:num>
  <w:num w:numId="16" w16cid:durableId="101071786">
    <w:abstractNumId w:val="11"/>
  </w:num>
  <w:num w:numId="17" w16cid:durableId="1196886578">
    <w:abstractNumId w:val="10"/>
  </w:num>
  <w:num w:numId="18" w16cid:durableId="1516459712">
    <w:abstractNumId w:val="5"/>
  </w:num>
  <w:num w:numId="19" w16cid:durableId="920286970">
    <w:abstractNumId w:val="9"/>
  </w:num>
  <w:num w:numId="20" w16cid:durableId="1482773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569"/>
    <w:rsid w:val="0000017F"/>
    <w:rsid w:val="00000F29"/>
    <w:rsid w:val="0000187E"/>
    <w:rsid w:val="00001952"/>
    <w:rsid w:val="00001A6F"/>
    <w:rsid w:val="00001AD6"/>
    <w:rsid w:val="00002815"/>
    <w:rsid w:val="000032BD"/>
    <w:rsid w:val="0000342E"/>
    <w:rsid w:val="00003898"/>
    <w:rsid w:val="00004A4B"/>
    <w:rsid w:val="0000511D"/>
    <w:rsid w:val="00005249"/>
    <w:rsid w:val="00005F50"/>
    <w:rsid w:val="00006504"/>
    <w:rsid w:val="00006AB1"/>
    <w:rsid w:val="00006CBB"/>
    <w:rsid w:val="000070EA"/>
    <w:rsid w:val="000079FC"/>
    <w:rsid w:val="00007A62"/>
    <w:rsid w:val="00007C15"/>
    <w:rsid w:val="0001095D"/>
    <w:rsid w:val="000109BD"/>
    <w:rsid w:val="00011181"/>
    <w:rsid w:val="000134A9"/>
    <w:rsid w:val="0001396B"/>
    <w:rsid w:val="00013B21"/>
    <w:rsid w:val="00014BBA"/>
    <w:rsid w:val="00014BF1"/>
    <w:rsid w:val="00015336"/>
    <w:rsid w:val="0001585F"/>
    <w:rsid w:val="0001754E"/>
    <w:rsid w:val="00017AEA"/>
    <w:rsid w:val="00017CD3"/>
    <w:rsid w:val="00020BCE"/>
    <w:rsid w:val="00020F02"/>
    <w:rsid w:val="00020F16"/>
    <w:rsid w:val="00021622"/>
    <w:rsid w:val="000221CB"/>
    <w:rsid w:val="000231B1"/>
    <w:rsid w:val="000233DA"/>
    <w:rsid w:val="000238BC"/>
    <w:rsid w:val="00023DE7"/>
    <w:rsid w:val="00023EF8"/>
    <w:rsid w:val="00023FCB"/>
    <w:rsid w:val="00024972"/>
    <w:rsid w:val="00025371"/>
    <w:rsid w:val="0002553F"/>
    <w:rsid w:val="00025BBE"/>
    <w:rsid w:val="00026034"/>
    <w:rsid w:val="000261A9"/>
    <w:rsid w:val="00026347"/>
    <w:rsid w:val="000263D4"/>
    <w:rsid w:val="00026E56"/>
    <w:rsid w:val="000273CE"/>
    <w:rsid w:val="00027C1B"/>
    <w:rsid w:val="00030309"/>
    <w:rsid w:val="00030978"/>
    <w:rsid w:val="0003101D"/>
    <w:rsid w:val="00031464"/>
    <w:rsid w:val="00031625"/>
    <w:rsid w:val="000316D1"/>
    <w:rsid w:val="000319FA"/>
    <w:rsid w:val="000324B4"/>
    <w:rsid w:val="00032759"/>
    <w:rsid w:val="0003276F"/>
    <w:rsid w:val="00032EC5"/>
    <w:rsid w:val="000336E2"/>
    <w:rsid w:val="000340DF"/>
    <w:rsid w:val="00034128"/>
    <w:rsid w:val="000341D8"/>
    <w:rsid w:val="00034614"/>
    <w:rsid w:val="00035AAB"/>
    <w:rsid w:val="000361F7"/>
    <w:rsid w:val="00037280"/>
    <w:rsid w:val="000375A4"/>
    <w:rsid w:val="00037CBA"/>
    <w:rsid w:val="00037D34"/>
    <w:rsid w:val="00037DF2"/>
    <w:rsid w:val="00037EEA"/>
    <w:rsid w:val="000418C0"/>
    <w:rsid w:val="00041A5B"/>
    <w:rsid w:val="00041B1A"/>
    <w:rsid w:val="00042E42"/>
    <w:rsid w:val="0004308A"/>
    <w:rsid w:val="000438DA"/>
    <w:rsid w:val="00043E32"/>
    <w:rsid w:val="00044703"/>
    <w:rsid w:val="000456ED"/>
    <w:rsid w:val="00046810"/>
    <w:rsid w:val="00046AEF"/>
    <w:rsid w:val="0004746E"/>
    <w:rsid w:val="00047695"/>
    <w:rsid w:val="00047971"/>
    <w:rsid w:val="000479BC"/>
    <w:rsid w:val="000502BA"/>
    <w:rsid w:val="000507A3"/>
    <w:rsid w:val="00051D96"/>
    <w:rsid w:val="000522D4"/>
    <w:rsid w:val="00052C8E"/>
    <w:rsid w:val="0005300C"/>
    <w:rsid w:val="000542AF"/>
    <w:rsid w:val="00054CC7"/>
    <w:rsid w:val="00054D15"/>
    <w:rsid w:val="00055174"/>
    <w:rsid w:val="0005529D"/>
    <w:rsid w:val="00055B4B"/>
    <w:rsid w:val="00055C9F"/>
    <w:rsid w:val="000567EA"/>
    <w:rsid w:val="00056AE0"/>
    <w:rsid w:val="00056D93"/>
    <w:rsid w:val="00056EF3"/>
    <w:rsid w:val="00057476"/>
    <w:rsid w:val="00057886"/>
    <w:rsid w:val="00057A9B"/>
    <w:rsid w:val="00060278"/>
    <w:rsid w:val="0006060B"/>
    <w:rsid w:val="00060676"/>
    <w:rsid w:val="00060D66"/>
    <w:rsid w:val="000611E3"/>
    <w:rsid w:val="000618DF"/>
    <w:rsid w:val="00061AD9"/>
    <w:rsid w:val="0006205C"/>
    <w:rsid w:val="00064288"/>
    <w:rsid w:val="000649A6"/>
    <w:rsid w:val="00064A9D"/>
    <w:rsid w:val="000655AC"/>
    <w:rsid w:val="000661A2"/>
    <w:rsid w:val="000663B6"/>
    <w:rsid w:val="000669E9"/>
    <w:rsid w:val="000671A6"/>
    <w:rsid w:val="00067E3C"/>
    <w:rsid w:val="000707C4"/>
    <w:rsid w:val="000711CE"/>
    <w:rsid w:val="00071996"/>
    <w:rsid w:val="000725C6"/>
    <w:rsid w:val="00072C35"/>
    <w:rsid w:val="000742B8"/>
    <w:rsid w:val="0007548A"/>
    <w:rsid w:val="000756E0"/>
    <w:rsid w:val="00075EE9"/>
    <w:rsid w:val="00076025"/>
    <w:rsid w:val="00082027"/>
    <w:rsid w:val="000823A8"/>
    <w:rsid w:val="00082899"/>
    <w:rsid w:val="000828C3"/>
    <w:rsid w:val="00082B7D"/>
    <w:rsid w:val="00083661"/>
    <w:rsid w:val="00083CE6"/>
    <w:rsid w:val="000840A9"/>
    <w:rsid w:val="000852CB"/>
    <w:rsid w:val="0008583E"/>
    <w:rsid w:val="00085D3D"/>
    <w:rsid w:val="000877DF"/>
    <w:rsid w:val="000879AF"/>
    <w:rsid w:val="00087E04"/>
    <w:rsid w:val="00087F7D"/>
    <w:rsid w:val="0009024B"/>
    <w:rsid w:val="0009038C"/>
    <w:rsid w:val="00090B5B"/>
    <w:rsid w:val="000915E4"/>
    <w:rsid w:val="000918CD"/>
    <w:rsid w:val="000937DC"/>
    <w:rsid w:val="00093F32"/>
    <w:rsid w:val="00094BDB"/>
    <w:rsid w:val="000952B2"/>
    <w:rsid w:val="000960F5"/>
    <w:rsid w:val="0009654E"/>
    <w:rsid w:val="0009657B"/>
    <w:rsid w:val="000967EF"/>
    <w:rsid w:val="000A006E"/>
    <w:rsid w:val="000A0D0E"/>
    <w:rsid w:val="000A0FA1"/>
    <w:rsid w:val="000A2964"/>
    <w:rsid w:val="000A4191"/>
    <w:rsid w:val="000A42B3"/>
    <w:rsid w:val="000A4D58"/>
    <w:rsid w:val="000A4DBF"/>
    <w:rsid w:val="000A4F20"/>
    <w:rsid w:val="000A5157"/>
    <w:rsid w:val="000A5442"/>
    <w:rsid w:val="000A5A72"/>
    <w:rsid w:val="000A6427"/>
    <w:rsid w:val="000A647C"/>
    <w:rsid w:val="000A7B9D"/>
    <w:rsid w:val="000A7C11"/>
    <w:rsid w:val="000B0B25"/>
    <w:rsid w:val="000B0CD8"/>
    <w:rsid w:val="000B122D"/>
    <w:rsid w:val="000B195D"/>
    <w:rsid w:val="000B1F08"/>
    <w:rsid w:val="000B2305"/>
    <w:rsid w:val="000B2B9F"/>
    <w:rsid w:val="000B2EAE"/>
    <w:rsid w:val="000B2F03"/>
    <w:rsid w:val="000B3275"/>
    <w:rsid w:val="000B3866"/>
    <w:rsid w:val="000B4C71"/>
    <w:rsid w:val="000B6413"/>
    <w:rsid w:val="000B6C1D"/>
    <w:rsid w:val="000B6DE6"/>
    <w:rsid w:val="000B6E2D"/>
    <w:rsid w:val="000B74B3"/>
    <w:rsid w:val="000B76D6"/>
    <w:rsid w:val="000B7C69"/>
    <w:rsid w:val="000B7F71"/>
    <w:rsid w:val="000C0FD6"/>
    <w:rsid w:val="000C1075"/>
    <w:rsid w:val="000C1086"/>
    <w:rsid w:val="000C16AD"/>
    <w:rsid w:val="000C373F"/>
    <w:rsid w:val="000C38BE"/>
    <w:rsid w:val="000C39AC"/>
    <w:rsid w:val="000C4593"/>
    <w:rsid w:val="000C47F4"/>
    <w:rsid w:val="000C50BF"/>
    <w:rsid w:val="000C6BDB"/>
    <w:rsid w:val="000C7717"/>
    <w:rsid w:val="000C778B"/>
    <w:rsid w:val="000D037B"/>
    <w:rsid w:val="000D0AF4"/>
    <w:rsid w:val="000D2EFD"/>
    <w:rsid w:val="000D301C"/>
    <w:rsid w:val="000D30DB"/>
    <w:rsid w:val="000D53E2"/>
    <w:rsid w:val="000D5BA4"/>
    <w:rsid w:val="000D5DAE"/>
    <w:rsid w:val="000D5FBF"/>
    <w:rsid w:val="000D64A6"/>
    <w:rsid w:val="000D669E"/>
    <w:rsid w:val="000D6753"/>
    <w:rsid w:val="000D6C04"/>
    <w:rsid w:val="000D7490"/>
    <w:rsid w:val="000D7C6E"/>
    <w:rsid w:val="000D7CE5"/>
    <w:rsid w:val="000E0279"/>
    <w:rsid w:val="000E0C2B"/>
    <w:rsid w:val="000E10A5"/>
    <w:rsid w:val="000E1260"/>
    <w:rsid w:val="000E1568"/>
    <w:rsid w:val="000E17E6"/>
    <w:rsid w:val="000E1B48"/>
    <w:rsid w:val="000E1D9F"/>
    <w:rsid w:val="000E1DE4"/>
    <w:rsid w:val="000E1EC2"/>
    <w:rsid w:val="000E2FE7"/>
    <w:rsid w:val="000E30BB"/>
    <w:rsid w:val="000E322B"/>
    <w:rsid w:val="000E3465"/>
    <w:rsid w:val="000E3953"/>
    <w:rsid w:val="000E4CBF"/>
    <w:rsid w:val="000E4E2E"/>
    <w:rsid w:val="000E4EF7"/>
    <w:rsid w:val="000E5AA0"/>
    <w:rsid w:val="000E6D22"/>
    <w:rsid w:val="000E6D86"/>
    <w:rsid w:val="000E7B4D"/>
    <w:rsid w:val="000F0266"/>
    <w:rsid w:val="000F0B8C"/>
    <w:rsid w:val="000F0F06"/>
    <w:rsid w:val="000F1456"/>
    <w:rsid w:val="000F269A"/>
    <w:rsid w:val="000F2A5F"/>
    <w:rsid w:val="000F2C35"/>
    <w:rsid w:val="000F2DA9"/>
    <w:rsid w:val="000F313C"/>
    <w:rsid w:val="000F33C7"/>
    <w:rsid w:val="000F421D"/>
    <w:rsid w:val="000F44F0"/>
    <w:rsid w:val="000F4851"/>
    <w:rsid w:val="000F4C7E"/>
    <w:rsid w:val="000F5A3D"/>
    <w:rsid w:val="000F5FC6"/>
    <w:rsid w:val="000F649B"/>
    <w:rsid w:val="001003CA"/>
    <w:rsid w:val="00100FD7"/>
    <w:rsid w:val="00101B09"/>
    <w:rsid w:val="00101CB5"/>
    <w:rsid w:val="00101E45"/>
    <w:rsid w:val="00102561"/>
    <w:rsid w:val="001025C9"/>
    <w:rsid w:val="001026F6"/>
    <w:rsid w:val="00103D53"/>
    <w:rsid w:val="0010507D"/>
    <w:rsid w:val="001053B9"/>
    <w:rsid w:val="001054C4"/>
    <w:rsid w:val="001055D1"/>
    <w:rsid w:val="001069C3"/>
    <w:rsid w:val="00107AB7"/>
    <w:rsid w:val="00110247"/>
    <w:rsid w:val="001103BC"/>
    <w:rsid w:val="00110CA9"/>
    <w:rsid w:val="001113D0"/>
    <w:rsid w:val="00111E98"/>
    <w:rsid w:val="00112A0C"/>
    <w:rsid w:val="00112B15"/>
    <w:rsid w:val="00112CBA"/>
    <w:rsid w:val="00113127"/>
    <w:rsid w:val="00114D49"/>
    <w:rsid w:val="0011549A"/>
    <w:rsid w:val="001160B0"/>
    <w:rsid w:val="00116201"/>
    <w:rsid w:val="00121BE4"/>
    <w:rsid w:val="001225D8"/>
    <w:rsid w:val="001232CB"/>
    <w:rsid w:val="001232DA"/>
    <w:rsid w:val="00123337"/>
    <w:rsid w:val="00123397"/>
    <w:rsid w:val="00123A3B"/>
    <w:rsid w:val="00123AD3"/>
    <w:rsid w:val="00124A94"/>
    <w:rsid w:val="00125208"/>
    <w:rsid w:val="00125919"/>
    <w:rsid w:val="00125BDA"/>
    <w:rsid w:val="00125D33"/>
    <w:rsid w:val="00126FB1"/>
    <w:rsid w:val="00130117"/>
    <w:rsid w:val="00130EEE"/>
    <w:rsid w:val="001311B7"/>
    <w:rsid w:val="00131219"/>
    <w:rsid w:val="0013231D"/>
    <w:rsid w:val="001325B0"/>
    <w:rsid w:val="00132FF3"/>
    <w:rsid w:val="001331B2"/>
    <w:rsid w:val="00133535"/>
    <w:rsid w:val="00135DD1"/>
    <w:rsid w:val="00136544"/>
    <w:rsid w:val="00137B45"/>
    <w:rsid w:val="001404B9"/>
    <w:rsid w:val="001408FB"/>
    <w:rsid w:val="001411D4"/>
    <w:rsid w:val="00141911"/>
    <w:rsid w:val="00143C72"/>
    <w:rsid w:val="00143F37"/>
    <w:rsid w:val="00143F63"/>
    <w:rsid w:val="001440C8"/>
    <w:rsid w:val="00144913"/>
    <w:rsid w:val="00144D12"/>
    <w:rsid w:val="00144D9C"/>
    <w:rsid w:val="00144E93"/>
    <w:rsid w:val="00144FB9"/>
    <w:rsid w:val="001454B8"/>
    <w:rsid w:val="00145726"/>
    <w:rsid w:val="00145945"/>
    <w:rsid w:val="00146691"/>
    <w:rsid w:val="00146928"/>
    <w:rsid w:val="00147B70"/>
    <w:rsid w:val="00147B83"/>
    <w:rsid w:val="00147E3D"/>
    <w:rsid w:val="00150CD1"/>
    <w:rsid w:val="00151CF1"/>
    <w:rsid w:val="0015325C"/>
    <w:rsid w:val="00153C35"/>
    <w:rsid w:val="00153CBA"/>
    <w:rsid w:val="001547E3"/>
    <w:rsid w:val="00155B84"/>
    <w:rsid w:val="0015663E"/>
    <w:rsid w:val="001566B0"/>
    <w:rsid w:val="00156914"/>
    <w:rsid w:val="00156CE9"/>
    <w:rsid w:val="00156D4E"/>
    <w:rsid w:val="00156F87"/>
    <w:rsid w:val="00156F89"/>
    <w:rsid w:val="00157360"/>
    <w:rsid w:val="0015790E"/>
    <w:rsid w:val="00157AA0"/>
    <w:rsid w:val="00157DC6"/>
    <w:rsid w:val="00160158"/>
    <w:rsid w:val="0016032D"/>
    <w:rsid w:val="001617B2"/>
    <w:rsid w:val="00161B31"/>
    <w:rsid w:val="0016286E"/>
    <w:rsid w:val="0016292A"/>
    <w:rsid w:val="00162FE1"/>
    <w:rsid w:val="0016309D"/>
    <w:rsid w:val="0016361C"/>
    <w:rsid w:val="00163B0A"/>
    <w:rsid w:val="00163C6C"/>
    <w:rsid w:val="00163CC5"/>
    <w:rsid w:val="00164106"/>
    <w:rsid w:val="00164326"/>
    <w:rsid w:val="001648BA"/>
    <w:rsid w:val="00164F26"/>
    <w:rsid w:val="00165A41"/>
    <w:rsid w:val="001666CE"/>
    <w:rsid w:val="00166984"/>
    <w:rsid w:val="00166A33"/>
    <w:rsid w:val="00167457"/>
    <w:rsid w:val="00170063"/>
    <w:rsid w:val="001700EF"/>
    <w:rsid w:val="001713F9"/>
    <w:rsid w:val="00171747"/>
    <w:rsid w:val="001722E8"/>
    <w:rsid w:val="001729A9"/>
    <w:rsid w:val="00172AA6"/>
    <w:rsid w:val="00173EDE"/>
    <w:rsid w:val="001740DD"/>
    <w:rsid w:val="001741A5"/>
    <w:rsid w:val="00175125"/>
    <w:rsid w:val="00175388"/>
    <w:rsid w:val="001753A6"/>
    <w:rsid w:val="001758C6"/>
    <w:rsid w:val="00175DB4"/>
    <w:rsid w:val="00175E1C"/>
    <w:rsid w:val="00175FAA"/>
    <w:rsid w:val="00176351"/>
    <w:rsid w:val="00176E08"/>
    <w:rsid w:val="00176E68"/>
    <w:rsid w:val="001775E1"/>
    <w:rsid w:val="00177C87"/>
    <w:rsid w:val="00177E1A"/>
    <w:rsid w:val="00177F95"/>
    <w:rsid w:val="00180773"/>
    <w:rsid w:val="00181D5A"/>
    <w:rsid w:val="00182EAD"/>
    <w:rsid w:val="00183208"/>
    <w:rsid w:val="001833FD"/>
    <w:rsid w:val="00183A97"/>
    <w:rsid w:val="00183AC9"/>
    <w:rsid w:val="00183D1B"/>
    <w:rsid w:val="001849C3"/>
    <w:rsid w:val="00184CA5"/>
    <w:rsid w:val="00184DC0"/>
    <w:rsid w:val="0018568A"/>
    <w:rsid w:val="00185FF5"/>
    <w:rsid w:val="00186262"/>
    <w:rsid w:val="001865F8"/>
    <w:rsid w:val="001873E3"/>
    <w:rsid w:val="00187C7A"/>
    <w:rsid w:val="00191290"/>
    <w:rsid w:val="00192020"/>
    <w:rsid w:val="0019259A"/>
    <w:rsid w:val="00192825"/>
    <w:rsid w:val="001937F1"/>
    <w:rsid w:val="00193823"/>
    <w:rsid w:val="00193CCE"/>
    <w:rsid w:val="001943B5"/>
    <w:rsid w:val="001946F4"/>
    <w:rsid w:val="00194889"/>
    <w:rsid w:val="00194C0F"/>
    <w:rsid w:val="00194F3E"/>
    <w:rsid w:val="0019549C"/>
    <w:rsid w:val="00195722"/>
    <w:rsid w:val="001963CF"/>
    <w:rsid w:val="0019640A"/>
    <w:rsid w:val="001969EF"/>
    <w:rsid w:val="0019731D"/>
    <w:rsid w:val="00197982"/>
    <w:rsid w:val="00197F40"/>
    <w:rsid w:val="001A11C1"/>
    <w:rsid w:val="001A19D6"/>
    <w:rsid w:val="001A1E1D"/>
    <w:rsid w:val="001A2109"/>
    <w:rsid w:val="001A231C"/>
    <w:rsid w:val="001A2706"/>
    <w:rsid w:val="001A348E"/>
    <w:rsid w:val="001A47E6"/>
    <w:rsid w:val="001A577A"/>
    <w:rsid w:val="001A5823"/>
    <w:rsid w:val="001A5D70"/>
    <w:rsid w:val="001A6662"/>
    <w:rsid w:val="001A6788"/>
    <w:rsid w:val="001A69AA"/>
    <w:rsid w:val="001A6A1C"/>
    <w:rsid w:val="001A7C5A"/>
    <w:rsid w:val="001B1FDD"/>
    <w:rsid w:val="001B2CA0"/>
    <w:rsid w:val="001B2D1E"/>
    <w:rsid w:val="001B32F8"/>
    <w:rsid w:val="001B40F6"/>
    <w:rsid w:val="001B4EE3"/>
    <w:rsid w:val="001B5906"/>
    <w:rsid w:val="001B6406"/>
    <w:rsid w:val="001B77E6"/>
    <w:rsid w:val="001B79BB"/>
    <w:rsid w:val="001C0852"/>
    <w:rsid w:val="001C0A19"/>
    <w:rsid w:val="001C1D35"/>
    <w:rsid w:val="001C286D"/>
    <w:rsid w:val="001C305B"/>
    <w:rsid w:val="001C36FD"/>
    <w:rsid w:val="001C39B9"/>
    <w:rsid w:val="001C5221"/>
    <w:rsid w:val="001C5F7D"/>
    <w:rsid w:val="001C661F"/>
    <w:rsid w:val="001C67DD"/>
    <w:rsid w:val="001C6C23"/>
    <w:rsid w:val="001C6FBC"/>
    <w:rsid w:val="001C7025"/>
    <w:rsid w:val="001C70C0"/>
    <w:rsid w:val="001C736F"/>
    <w:rsid w:val="001C7505"/>
    <w:rsid w:val="001C7A26"/>
    <w:rsid w:val="001D07F3"/>
    <w:rsid w:val="001D1459"/>
    <w:rsid w:val="001D16FD"/>
    <w:rsid w:val="001D1980"/>
    <w:rsid w:val="001D201B"/>
    <w:rsid w:val="001D2700"/>
    <w:rsid w:val="001D2991"/>
    <w:rsid w:val="001D2ECE"/>
    <w:rsid w:val="001D33D9"/>
    <w:rsid w:val="001D4058"/>
    <w:rsid w:val="001D4229"/>
    <w:rsid w:val="001D4345"/>
    <w:rsid w:val="001D4C16"/>
    <w:rsid w:val="001D5047"/>
    <w:rsid w:val="001D593B"/>
    <w:rsid w:val="001D5A70"/>
    <w:rsid w:val="001D60FB"/>
    <w:rsid w:val="001D639D"/>
    <w:rsid w:val="001D6CB4"/>
    <w:rsid w:val="001D71E1"/>
    <w:rsid w:val="001D7246"/>
    <w:rsid w:val="001D728C"/>
    <w:rsid w:val="001E082E"/>
    <w:rsid w:val="001E0922"/>
    <w:rsid w:val="001E145A"/>
    <w:rsid w:val="001E18D7"/>
    <w:rsid w:val="001E1FE6"/>
    <w:rsid w:val="001E21F4"/>
    <w:rsid w:val="001E28D1"/>
    <w:rsid w:val="001E2A2C"/>
    <w:rsid w:val="001E3DE8"/>
    <w:rsid w:val="001E4AB2"/>
    <w:rsid w:val="001E4C32"/>
    <w:rsid w:val="001E4EEA"/>
    <w:rsid w:val="001E57E7"/>
    <w:rsid w:val="001E635A"/>
    <w:rsid w:val="001E6D78"/>
    <w:rsid w:val="001E72FD"/>
    <w:rsid w:val="001E74AD"/>
    <w:rsid w:val="001E7750"/>
    <w:rsid w:val="001E7BF7"/>
    <w:rsid w:val="001F04E5"/>
    <w:rsid w:val="001F0861"/>
    <w:rsid w:val="001F08CA"/>
    <w:rsid w:val="001F1239"/>
    <w:rsid w:val="001F1A4B"/>
    <w:rsid w:val="001F29EA"/>
    <w:rsid w:val="001F3250"/>
    <w:rsid w:val="001F37A9"/>
    <w:rsid w:val="001F439B"/>
    <w:rsid w:val="001F447A"/>
    <w:rsid w:val="001F59B9"/>
    <w:rsid w:val="001F5BEB"/>
    <w:rsid w:val="001F65D8"/>
    <w:rsid w:val="001F6CF7"/>
    <w:rsid w:val="001F6FB2"/>
    <w:rsid w:val="001F79BD"/>
    <w:rsid w:val="00200323"/>
    <w:rsid w:val="00200A04"/>
    <w:rsid w:val="00201222"/>
    <w:rsid w:val="00201DAF"/>
    <w:rsid w:val="002020AB"/>
    <w:rsid w:val="002021C4"/>
    <w:rsid w:val="00202ADD"/>
    <w:rsid w:val="00202C42"/>
    <w:rsid w:val="002033C2"/>
    <w:rsid w:val="00203B8E"/>
    <w:rsid w:val="00203CA7"/>
    <w:rsid w:val="002045E1"/>
    <w:rsid w:val="00204929"/>
    <w:rsid w:val="00204CF3"/>
    <w:rsid w:val="00204DE5"/>
    <w:rsid w:val="00205DDB"/>
    <w:rsid w:val="00206353"/>
    <w:rsid w:val="00206842"/>
    <w:rsid w:val="00206853"/>
    <w:rsid w:val="002079C0"/>
    <w:rsid w:val="0021096F"/>
    <w:rsid w:val="00210AF1"/>
    <w:rsid w:val="00210BAA"/>
    <w:rsid w:val="00210E10"/>
    <w:rsid w:val="00210EF4"/>
    <w:rsid w:val="002112B1"/>
    <w:rsid w:val="00212642"/>
    <w:rsid w:val="00212729"/>
    <w:rsid w:val="00212E85"/>
    <w:rsid w:val="0021399D"/>
    <w:rsid w:val="00213E93"/>
    <w:rsid w:val="00213F39"/>
    <w:rsid w:val="0021580C"/>
    <w:rsid w:val="002160F1"/>
    <w:rsid w:val="00216743"/>
    <w:rsid w:val="00216B77"/>
    <w:rsid w:val="00217141"/>
    <w:rsid w:val="0021741F"/>
    <w:rsid w:val="00217C7A"/>
    <w:rsid w:val="002201C0"/>
    <w:rsid w:val="002204D8"/>
    <w:rsid w:val="00221CD6"/>
    <w:rsid w:val="00221F28"/>
    <w:rsid w:val="00222175"/>
    <w:rsid w:val="002221B1"/>
    <w:rsid w:val="0022228E"/>
    <w:rsid w:val="00222B31"/>
    <w:rsid w:val="00222B55"/>
    <w:rsid w:val="00223144"/>
    <w:rsid w:val="00223C5F"/>
    <w:rsid w:val="00223D9E"/>
    <w:rsid w:val="002242F8"/>
    <w:rsid w:val="002244A2"/>
    <w:rsid w:val="002244D6"/>
    <w:rsid w:val="0022478B"/>
    <w:rsid w:val="002250B6"/>
    <w:rsid w:val="00225982"/>
    <w:rsid w:val="00226464"/>
    <w:rsid w:val="002272CE"/>
    <w:rsid w:val="0022751C"/>
    <w:rsid w:val="00227972"/>
    <w:rsid w:val="00227A51"/>
    <w:rsid w:val="00230269"/>
    <w:rsid w:val="002308A2"/>
    <w:rsid w:val="00231569"/>
    <w:rsid w:val="00232735"/>
    <w:rsid w:val="00233348"/>
    <w:rsid w:val="0023334F"/>
    <w:rsid w:val="002335FA"/>
    <w:rsid w:val="002342C6"/>
    <w:rsid w:val="00235886"/>
    <w:rsid w:val="0023625F"/>
    <w:rsid w:val="00236BD8"/>
    <w:rsid w:val="00237416"/>
    <w:rsid w:val="00237B37"/>
    <w:rsid w:val="00240BAF"/>
    <w:rsid w:val="00240C18"/>
    <w:rsid w:val="0024140D"/>
    <w:rsid w:val="00241F13"/>
    <w:rsid w:val="0024345B"/>
    <w:rsid w:val="002438BF"/>
    <w:rsid w:val="0024398E"/>
    <w:rsid w:val="00243C32"/>
    <w:rsid w:val="00244F6D"/>
    <w:rsid w:val="002451A2"/>
    <w:rsid w:val="002453F6"/>
    <w:rsid w:val="002459BD"/>
    <w:rsid w:val="00246676"/>
    <w:rsid w:val="0024739E"/>
    <w:rsid w:val="00247B17"/>
    <w:rsid w:val="0025105D"/>
    <w:rsid w:val="00251407"/>
    <w:rsid w:val="00251593"/>
    <w:rsid w:val="0025195A"/>
    <w:rsid w:val="00252BB7"/>
    <w:rsid w:val="00252EC7"/>
    <w:rsid w:val="0025324B"/>
    <w:rsid w:val="00253438"/>
    <w:rsid w:val="002534F8"/>
    <w:rsid w:val="00253A48"/>
    <w:rsid w:val="00253CEA"/>
    <w:rsid w:val="002540F8"/>
    <w:rsid w:val="002546CB"/>
    <w:rsid w:val="002547FC"/>
    <w:rsid w:val="00255D39"/>
    <w:rsid w:val="002567B5"/>
    <w:rsid w:val="002573B6"/>
    <w:rsid w:val="00257651"/>
    <w:rsid w:val="00257938"/>
    <w:rsid w:val="00257B8A"/>
    <w:rsid w:val="002601FE"/>
    <w:rsid w:val="002605B1"/>
    <w:rsid w:val="00262FDF"/>
    <w:rsid w:val="00263C98"/>
    <w:rsid w:val="00263CBA"/>
    <w:rsid w:val="00263D40"/>
    <w:rsid w:val="0026428D"/>
    <w:rsid w:val="00264888"/>
    <w:rsid w:val="00264DA9"/>
    <w:rsid w:val="00265D42"/>
    <w:rsid w:val="00265F9E"/>
    <w:rsid w:val="00265FDB"/>
    <w:rsid w:val="002666A8"/>
    <w:rsid w:val="00266749"/>
    <w:rsid w:val="00266840"/>
    <w:rsid w:val="00266AE8"/>
    <w:rsid w:val="00266DC3"/>
    <w:rsid w:val="002672AB"/>
    <w:rsid w:val="00267585"/>
    <w:rsid w:val="00267CE1"/>
    <w:rsid w:val="002703BC"/>
    <w:rsid w:val="00271140"/>
    <w:rsid w:val="002711F2"/>
    <w:rsid w:val="00271A65"/>
    <w:rsid w:val="00271D6F"/>
    <w:rsid w:val="002722A7"/>
    <w:rsid w:val="002722BB"/>
    <w:rsid w:val="00273E71"/>
    <w:rsid w:val="00274BBA"/>
    <w:rsid w:val="0027500B"/>
    <w:rsid w:val="0027526C"/>
    <w:rsid w:val="002757F2"/>
    <w:rsid w:val="00275C7C"/>
    <w:rsid w:val="002760B0"/>
    <w:rsid w:val="00276522"/>
    <w:rsid w:val="002769D7"/>
    <w:rsid w:val="00276A9A"/>
    <w:rsid w:val="002773A9"/>
    <w:rsid w:val="00277A77"/>
    <w:rsid w:val="00277D13"/>
    <w:rsid w:val="00280472"/>
    <w:rsid w:val="00280730"/>
    <w:rsid w:val="002807AD"/>
    <w:rsid w:val="00280FAB"/>
    <w:rsid w:val="00281BFC"/>
    <w:rsid w:val="00281D9F"/>
    <w:rsid w:val="00282664"/>
    <w:rsid w:val="00283EC8"/>
    <w:rsid w:val="00283EDD"/>
    <w:rsid w:val="00284B3B"/>
    <w:rsid w:val="00285B84"/>
    <w:rsid w:val="00285F79"/>
    <w:rsid w:val="002861A4"/>
    <w:rsid w:val="0028669C"/>
    <w:rsid w:val="0028694C"/>
    <w:rsid w:val="00286BD9"/>
    <w:rsid w:val="002872C7"/>
    <w:rsid w:val="0028789E"/>
    <w:rsid w:val="00287A43"/>
    <w:rsid w:val="00287AB9"/>
    <w:rsid w:val="00287B31"/>
    <w:rsid w:val="00287B7D"/>
    <w:rsid w:val="00287B8E"/>
    <w:rsid w:val="00290085"/>
    <w:rsid w:val="00290270"/>
    <w:rsid w:val="00290302"/>
    <w:rsid w:val="00290D78"/>
    <w:rsid w:val="00291024"/>
    <w:rsid w:val="00291084"/>
    <w:rsid w:val="0029134D"/>
    <w:rsid w:val="002913BD"/>
    <w:rsid w:val="00291791"/>
    <w:rsid w:val="00291D89"/>
    <w:rsid w:val="00292051"/>
    <w:rsid w:val="002925A2"/>
    <w:rsid w:val="00292B2F"/>
    <w:rsid w:val="0029432F"/>
    <w:rsid w:val="00294D07"/>
    <w:rsid w:val="0029502B"/>
    <w:rsid w:val="00295D83"/>
    <w:rsid w:val="00296348"/>
    <w:rsid w:val="00296555"/>
    <w:rsid w:val="002967B1"/>
    <w:rsid w:val="00297A83"/>
    <w:rsid w:val="002A00F8"/>
    <w:rsid w:val="002A0991"/>
    <w:rsid w:val="002A0AC4"/>
    <w:rsid w:val="002A0DDA"/>
    <w:rsid w:val="002A252D"/>
    <w:rsid w:val="002A2A26"/>
    <w:rsid w:val="002A342A"/>
    <w:rsid w:val="002A3EB3"/>
    <w:rsid w:val="002A3ED7"/>
    <w:rsid w:val="002A42D6"/>
    <w:rsid w:val="002A4EF0"/>
    <w:rsid w:val="002A5D05"/>
    <w:rsid w:val="002A5DD1"/>
    <w:rsid w:val="002A6F5F"/>
    <w:rsid w:val="002B0017"/>
    <w:rsid w:val="002B00D3"/>
    <w:rsid w:val="002B01F8"/>
    <w:rsid w:val="002B0FF1"/>
    <w:rsid w:val="002B1BA3"/>
    <w:rsid w:val="002B1C2D"/>
    <w:rsid w:val="002B2157"/>
    <w:rsid w:val="002B24E2"/>
    <w:rsid w:val="002B24EB"/>
    <w:rsid w:val="002B2657"/>
    <w:rsid w:val="002B2B8A"/>
    <w:rsid w:val="002B3292"/>
    <w:rsid w:val="002B4133"/>
    <w:rsid w:val="002B444D"/>
    <w:rsid w:val="002B473A"/>
    <w:rsid w:val="002B5260"/>
    <w:rsid w:val="002B5462"/>
    <w:rsid w:val="002B6BAA"/>
    <w:rsid w:val="002B72C0"/>
    <w:rsid w:val="002B74E4"/>
    <w:rsid w:val="002C01CE"/>
    <w:rsid w:val="002C0500"/>
    <w:rsid w:val="002C0750"/>
    <w:rsid w:val="002C191B"/>
    <w:rsid w:val="002C22FF"/>
    <w:rsid w:val="002C2393"/>
    <w:rsid w:val="002C2769"/>
    <w:rsid w:val="002C2B9A"/>
    <w:rsid w:val="002C34F0"/>
    <w:rsid w:val="002C3DA3"/>
    <w:rsid w:val="002C4001"/>
    <w:rsid w:val="002C461A"/>
    <w:rsid w:val="002C4741"/>
    <w:rsid w:val="002C4907"/>
    <w:rsid w:val="002C5910"/>
    <w:rsid w:val="002C5F43"/>
    <w:rsid w:val="002C773F"/>
    <w:rsid w:val="002C7E42"/>
    <w:rsid w:val="002C7EEA"/>
    <w:rsid w:val="002D0242"/>
    <w:rsid w:val="002D0920"/>
    <w:rsid w:val="002D2C3A"/>
    <w:rsid w:val="002D2FDD"/>
    <w:rsid w:val="002D3261"/>
    <w:rsid w:val="002D371E"/>
    <w:rsid w:val="002D4206"/>
    <w:rsid w:val="002D459E"/>
    <w:rsid w:val="002D485F"/>
    <w:rsid w:val="002D49C1"/>
    <w:rsid w:val="002D4EEC"/>
    <w:rsid w:val="002D518E"/>
    <w:rsid w:val="002D532F"/>
    <w:rsid w:val="002D5BA9"/>
    <w:rsid w:val="002D6197"/>
    <w:rsid w:val="002D686E"/>
    <w:rsid w:val="002D6D37"/>
    <w:rsid w:val="002D6DD3"/>
    <w:rsid w:val="002E02D8"/>
    <w:rsid w:val="002E0343"/>
    <w:rsid w:val="002E1358"/>
    <w:rsid w:val="002E1376"/>
    <w:rsid w:val="002E181E"/>
    <w:rsid w:val="002E20E6"/>
    <w:rsid w:val="002E2397"/>
    <w:rsid w:val="002E25DC"/>
    <w:rsid w:val="002E264A"/>
    <w:rsid w:val="002E2AB7"/>
    <w:rsid w:val="002E2D28"/>
    <w:rsid w:val="002E34D5"/>
    <w:rsid w:val="002E36FC"/>
    <w:rsid w:val="002E3BC4"/>
    <w:rsid w:val="002E4A5C"/>
    <w:rsid w:val="002E4C07"/>
    <w:rsid w:val="002E5AA3"/>
    <w:rsid w:val="002E6454"/>
    <w:rsid w:val="002E6608"/>
    <w:rsid w:val="002E6D1B"/>
    <w:rsid w:val="002E704A"/>
    <w:rsid w:val="002E70A2"/>
    <w:rsid w:val="002E7D79"/>
    <w:rsid w:val="002F0137"/>
    <w:rsid w:val="002F0F39"/>
    <w:rsid w:val="002F404C"/>
    <w:rsid w:val="002F40CD"/>
    <w:rsid w:val="002F4D31"/>
    <w:rsid w:val="002F50AD"/>
    <w:rsid w:val="002F5200"/>
    <w:rsid w:val="002F5EE4"/>
    <w:rsid w:val="002F60ED"/>
    <w:rsid w:val="002F71E7"/>
    <w:rsid w:val="002F7AA4"/>
    <w:rsid w:val="002F7EBF"/>
    <w:rsid w:val="00300719"/>
    <w:rsid w:val="0030096C"/>
    <w:rsid w:val="00300A69"/>
    <w:rsid w:val="003014AF"/>
    <w:rsid w:val="00301CDE"/>
    <w:rsid w:val="00301F33"/>
    <w:rsid w:val="00302974"/>
    <w:rsid w:val="00302DB4"/>
    <w:rsid w:val="0030378E"/>
    <w:rsid w:val="003037A8"/>
    <w:rsid w:val="00303B37"/>
    <w:rsid w:val="00303EAF"/>
    <w:rsid w:val="00304D79"/>
    <w:rsid w:val="00304DBF"/>
    <w:rsid w:val="00304FBD"/>
    <w:rsid w:val="00305433"/>
    <w:rsid w:val="00305716"/>
    <w:rsid w:val="0030609C"/>
    <w:rsid w:val="00306A82"/>
    <w:rsid w:val="00306F88"/>
    <w:rsid w:val="003070DE"/>
    <w:rsid w:val="003074C9"/>
    <w:rsid w:val="00307A65"/>
    <w:rsid w:val="00307B89"/>
    <w:rsid w:val="003102E7"/>
    <w:rsid w:val="00310A59"/>
    <w:rsid w:val="003113A6"/>
    <w:rsid w:val="00311767"/>
    <w:rsid w:val="00311CDA"/>
    <w:rsid w:val="00312289"/>
    <w:rsid w:val="00312511"/>
    <w:rsid w:val="00313024"/>
    <w:rsid w:val="00314CA0"/>
    <w:rsid w:val="00316953"/>
    <w:rsid w:val="00316EB4"/>
    <w:rsid w:val="00317220"/>
    <w:rsid w:val="003172DE"/>
    <w:rsid w:val="00317DCD"/>
    <w:rsid w:val="0032033E"/>
    <w:rsid w:val="00320740"/>
    <w:rsid w:val="00320887"/>
    <w:rsid w:val="003213B9"/>
    <w:rsid w:val="00321400"/>
    <w:rsid w:val="00322423"/>
    <w:rsid w:val="00322A7D"/>
    <w:rsid w:val="00322C38"/>
    <w:rsid w:val="0032480C"/>
    <w:rsid w:val="00324D35"/>
    <w:rsid w:val="00324EFF"/>
    <w:rsid w:val="003259E4"/>
    <w:rsid w:val="00326610"/>
    <w:rsid w:val="00326ECC"/>
    <w:rsid w:val="0032729C"/>
    <w:rsid w:val="003300AB"/>
    <w:rsid w:val="00332193"/>
    <w:rsid w:val="003329E9"/>
    <w:rsid w:val="00332C3D"/>
    <w:rsid w:val="00332CD7"/>
    <w:rsid w:val="003341FA"/>
    <w:rsid w:val="003343D1"/>
    <w:rsid w:val="00334E61"/>
    <w:rsid w:val="003353DA"/>
    <w:rsid w:val="0033774B"/>
    <w:rsid w:val="00337941"/>
    <w:rsid w:val="00340284"/>
    <w:rsid w:val="003402AA"/>
    <w:rsid w:val="003406AD"/>
    <w:rsid w:val="00340A0B"/>
    <w:rsid w:val="003417C7"/>
    <w:rsid w:val="0034214A"/>
    <w:rsid w:val="00342500"/>
    <w:rsid w:val="00342D3A"/>
    <w:rsid w:val="00342F20"/>
    <w:rsid w:val="00343FB0"/>
    <w:rsid w:val="00344BF8"/>
    <w:rsid w:val="00344F5E"/>
    <w:rsid w:val="0034512D"/>
    <w:rsid w:val="003454A4"/>
    <w:rsid w:val="003459D0"/>
    <w:rsid w:val="00346065"/>
    <w:rsid w:val="003463A5"/>
    <w:rsid w:val="00346A0C"/>
    <w:rsid w:val="00346B9C"/>
    <w:rsid w:val="0034751D"/>
    <w:rsid w:val="00350356"/>
    <w:rsid w:val="00350FF5"/>
    <w:rsid w:val="003519A1"/>
    <w:rsid w:val="00352C28"/>
    <w:rsid w:val="003536A6"/>
    <w:rsid w:val="00353D88"/>
    <w:rsid w:val="0035400F"/>
    <w:rsid w:val="0035535D"/>
    <w:rsid w:val="0035556C"/>
    <w:rsid w:val="00355599"/>
    <w:rsid w:val="00356EB1"/>
    <w:rsid w:val="00357112"/>
    <w:rsid w:val="0035733F"/>
    <w:rsid w:val="00357B29"/>
    <w:rsid w:val="0036062A"/>
    <w:rsid w:val="0036074E"/>
    <w:rsid w:val="00360BE0"/>
    <w:rsid w:val="00360C00"/>
    <w:rsid w:val="003617AB"/>
    <w:rsid w:val="00361F40"/>
    <w:rsid w:val="00362981"/>
    <w:rsid w:val="00363389"/>
    <w:rsid w:val="003633E0"/>
    <w:rsid w:val="00364025"/>
    <w:rsid w:val="00364195"/>
    <w:rsid w:val="00364948"/>
    <w:rsid w:val="00364B93"/>
    <w:rsid w:val="003660B1"/>
    <w:rsid w:val="00366ED7"/>
    <w:rsid w:val="003670FC"/>
    <w:rsid w:val="00367916"/>
    <w:rsid w:val="00370DB0"/>
    <w:rsid w:val="00372568"/>
    <w:rsid w:val="00372B21"/>
    <w:rsid w:val="00372ECF"/>
    <w:rsid w:val="00373C07"/>
    <w:rsid w:val="0037419D"/>
    <w:rsid w:val="0037453D"/>
    <w:rsid w:val="003750CC"/>
    <w:rsid w:val="0037668A"/>
    <w:rsid w:val="0037683D"/>
    <w:rsid w:val="00376BC3"/>
    <w:rsid w:val="00376C70"/>
    <w:rsid w:val="00377033"/>
    <w:rsid w:val="003774D4"/>
    <w:rsid w:val="00377638"/>
    <w:rsid w:val="00377B38"/>
    <w:rsid w:val="003801CA"/>
    <w:rsid w:val="00380804"/>
    <w:rsid w:val="003811FE"/>
    <w:rsid w:val="00381324"/>
    <w:rsid w:val="0038264F"/>
    <w:rsid w:val="00382D76"/>
    <w:rsid w:val="003831B5"/>
    <w:rsid w:val="0038383F"/>
    <w:rsid w:val="00383D62"/>
    <w:rsid w:val="00384805"/>
    <w:rsid w:val="003853E3"/>
    <w:rsid w:val="00385D2C"/>
    <w:rsid w:val="00386B2D"/>
    <w:rsid w:val="003875C5"/>
    <w:rsid w:val="00390B49"/>
    <w:rsid w:val="00390B68"/>
    <w:rsid w:val="00390E97"/>
    <w:rsid w:val="003916B6"/>
    <w:rsid w:val="00391F77"/>
    <w:rsid w:val="003927DA"/>
    <w:rsid w:val="003928E9"/>
    <w:rsid w:val="00392CD7"/>
    <w:rsid w:val="00394063"/>
    <w:rsid w:val="00394612"/>
    <w:rsid w:val="0039463F"/>
    <w:rsid w:val="00394A17"/>
    <w:rsid w:val="00394CF9"/>
    <w:rsid w:val="0039533F"/>
    <w:rsid w:val="0039599E"/>
    <w:rsid w:val="00395C5D"/>
    <w:rsid w:val="00396DF4"/>
    <w:rsid w:val="00396E5A"/>
    <w:rsid w:val="0039707A"/>
    <w:rsid w:val="00397250"/>
    <w:rsid w:val="003973B9"/>
    <w:rsid w:val="00397CBE"/>
    <w:rsid w:val="003A000F"/>
    <w:rsid w:val="003A0594"/>
    <w:rsid w:val="003A0978"/>
    <w:rsid w:val="003A0E72"/>
    <w:rsid w:val="003A1062"/>
    <w:rsid w:val="003A1398"/>
    <w:rsid w:val="003A2003"/>
    <w:rsid w:val="003A2307"/>
    <w:rsid w:val="003A2B50"/>
    <w:rsid w:val="003A3453"/>
    <w:rsid w:val="003A3DE9"/>
    <w:rsid w:val="003A414E"/>
    <w:rsid w:val="003A4761"/>
    <w:rsid w:val="003A47CF"/>
    <w:rsid w:val="003A491C"/>
    <w:rsid w:val="003A4CB6"/>
    <w:rsid w:val="003A5EE0"/>
    <w:rsid w:val="003A6379"/>
    <w:rsid w:val="003A64FF"/>
    <w:rsid w:val="003A69CE"/>
    <w:rsid w:val="003A6A01"/>
    <w:rsid w:val="003A6B03"/>
    <w:rsid w:val="003A6D1D"/>
    <w:rsid w:val="003A6E0F"/>
    <w:rsid w:val="003A7FF6"/>
    <w:rsid w:val="003B0E98"/>
    <w:rsid w:val="003B0FFB"/>
    <w:rsid w:val="003B28BD"/>
    <w:rsid w:val="003B2BA2"/>
    <w:rsid w:val="003B3011"/>
    <w:rsid w:val="003B3146"/>
    <w:rsid w:val="003B31FE"/>
    <w:rsid w:val="003B3975"/>
    <w:rsid w:val="003B417E"/>
    <w:rsid w:val="003B4C96"/>
    <w:rsid w:val="003B4D38"/>
    <w:rsid w:val="003B4F7F"/>
    <w:rsid w:val="003B50D1"/>
    <w:rsid w:val="003B5276"/>
    <w:rsid w:val="003B639D"/>
    <w:rsid w:val="003B7160"/>
    <w:rsid w:val="003B7DCD"/>
    <w:rsid w:val="003C057A"/>
    <w:rsid w:val="003C16A4"/>
    <w:rsid w:val="003C298A"/>
    <w:rsid w:val="003C2AD4"/>
    <w:rsid w:val="003C42BA"/>
    <w:rsid w:val="003C43B7"/>
    <w:rsid w:val="003C53D4"/>
    <w:rsid w:val="003C56EE"/>
    <w:rsid w:val="003C5A72"/>
    <w:rsid w:val="003C5E86"/>
    <w:rsid w:val="003C5FFC"/>
    <w:rsid w:val="003C61AC"/>
    <w:rsid w:val="003C641E"/>
    <w:rsid w:val="003C659F"/>
    <w:rsid w:val="003C749E"/>
    <w:rsid w:val="003C7C36"/>
    <w:rsid w:val="003C7D2B"/>
    <w:rsid w:val="003C7F30"/>
    <w:rsid w:val="003D19C2"/>
    <w:rsid w:val="003D1C86"/>
    <w:rsid w:val="003D1CF5"/>
    <w:rsid w:val="003D25D4"/>
    <w:rsid w:val="003D268F"/>
    <w:rsid w:val="003D2BE1"/>
    <w:rsid w:val="003D3379"/>
    <w:rsid w:val="003D3907"/>
    <w:rsid w:val="003D4179"/>
    <w:rsid w:val="003D41DF"/>
    <w:rsid w:val="003D497D"/>
    <w:rsid w:val="003D4F95"/>
    <w:rsid w:val="003D51B0"/>
    <w:rsid w:val="003D5749"/>
    <w:rsid w:val="003D6BBC"/>
    <w:rsid w:val="003D6D50"/>
    <w:rsid w:val="003D6DC4"/>
    <w:rsid w:val="003D6E8D"/>
    <w:rsid w:val="003E0AC1"/>
    <w:rsid w:val="003E1092"/>
    <w:rsid w:val="003E1361"/>
    <w:rsid w:val="003E1D93"/>
    <w:rsid w:val="003E1ECA"/>
    <w:rsid w:val="003E3147"/>
    <w:rsid w:val="003E3EEB"/>
    <w:rsid w:val="003E4524"/>
    <w:rsid w:val="003E487B"/>
    <w:rsid w:val="003E50F0"/>
    <w:rsid w:val="003E5823"/>
    <w:rsid w:val="003E7251"/>
    <w:rsid w:val="003E7A9F"/>
    <w:rsid w:val="003F1199"/>
    <w:rsid w:val="003F178C"/>
    <w:rsid w:val="003F1932"/>
    <w:rsid w:val="003F26F1"/>
    <w:rsid w:val="003F2880"/>
    <w:rsid w:val="003F3359"/>
    <w:rsid w:val="003F376B"/>
    <w:rsid w:val="003F3AAB"/>
    <w:rsid w:val="003F4AB3"/>
    <w:rsid w:val="003F5167"/>
    <w:rsid w:val="003F5239"/>
    <w:rsid w:val="003F5262"/>
    <w:rsid w:val="003F551B"/>
    <w:rsid w:val="003F57CC"/>
    <w:rsid w:val="003F6358"/>
    <w:rsid w:val="003F639C"/>
    <w:rsid w:val="003F6C6A"/>
    <w:rsid w:val="003F6F97"/>
    <w:rsid w:val="003F727D"/>
    <w:rsid w:val="003F7305"/>
    <w:rsid w:val="003F7781"/>
    <w:rsid w:val="003F7B88"/>
    <w:rsid w:val="00400230"/>
    <w:rsid w:val="004004B4"/>
    <w:rsid w:val="00400945"/>
    <w:rsid w:val="00401849"/>
    <w:rsid w:val="00402086"/>
    <w:rsid w:val="00402293"/>
    <w:rsid w:val="004025E3"/>
    <w:rsid w:val="00402C56"/>
    <w:rsid w:val="0040313E"/>
    <w:rsid w:val="00403FC1"/>
    <w:rsid w:val="00404EA2"/>
    <w:rsid w:val="00404F9A"/>
    <w:rsid w:val="00406550"/>
    <w:rsid w:val="004065AB"/>
    <w:rsid w:val="004066F4"/>
    <w:rsid w:val="00406EE2"/>
    <w:rsid w:val="00410F7C"/>
    <w:rsid w:val="00411B88"/>
    <w:rsid w:val="00411ECE"/>
    <w:rsid w:val="004120FB"/>
    <w:rsid w:val="004122BC"/>
    <w:rsid w:val="0041238E"/>
    <w:rsid w:val="004125A1"/>
    <w:rsid w:val="0041275D"/>
    <w:rsid w:val="0041375C"/>
    <w:rsid w:val="00413BB5"/>
    <w:rsid w:val="00414B08"/>
    <w:rsid w:val="004152F0"/>
    <w:rsid w:val="0041531F"/>
    <w:rsid w:val="00415670"/>
    <w:rsid w:val="0041591B"/>
    <w:rsid w:val="00416542"/>
    <w:rsid w:val="00416BA5"/>
    <w:rsid w:val="00416C77"/>
    <w:rsid w:val="004176C5"/>
    <w:rsid w:val="00417908"/>
    <w:rsid w:val="00420156"/>
    <w:rsid w:val="00420343"/>
    <w:rsid w:val="00420D58"/>
    <w:rsid w:val="00420F22"/>
    <w:rsid w:val="00421FD3"/>
    <w:rsid w:val="0042251F"/>
    <w:rsid w:val="00422726"/>
    <w:rsid w:val="004227B7"/>
    <w:rsid w:val="00422BA0"/>
    <w:rsid w:val="00423527"/>
    <w:rsid w:val="00423AEB"/>
    <w:rsid w:val="00423EAA"/>
    <w:rsid w:val="004244A4"/>
    <w:rsid w:val="00425CAB"/>
    <w:rsid w:val="00425F5E"/>
    <w:rsid w:val="004264F5"/>
    <w:rsid w:val="0042666F"/>
    <w:rsid w:val="00426F1B"/>
    <w:rsid w:val="00427657"/>
    <w:rsid w:val="004278EA"/>
    <w:rsid w:val="0043031E"/>
    <w:rsid w:val="00430518"/>
    <w:rsid w:val="00431B76"/>
    <w:rsid w:val="00431DBE"/>
    <w:rsid w:val="00432900"/>
    <w:rsid w:val="00434082"/>
    <w:rsid w:val="00434D34"/>
    <w:rsid w:val="00434FBD"/>
    <w:rsid w:val="00435532"/>
    <w:rsid w:val="00435CAF"/>
    <w:rsid w:val="0043626F"/>
    <w:rsid w:val="004365DC"/>
    <w:rsid w:val="004373D5"/>
    <w:rsid w:val="00437E97"/>
    <w:rsid w:val="00437EB4"/>
    <w:rsid w:val="00440035"/>
    <w:rsid w:val="00440811"/>
    <w:rsid w:val="00440AD4"/>
    <w:rsid w:val="00440B1B"/>
    <w:rsid w:val="004412D6"/>
    <w:rsid w:val="004419E4"/>
    <w:rsid w:val="004422D0"/>
    <w:rsid w:val="00442E5A"/>
    <w:rsid w:val="0044304B"/>
    <w:rsid w:val="004437F5"/>
    <w:rsid w:val="00443C08"/>
    <w:rsid w:val="0044499E"/>
    <w:rsid w:val="00444F02"/>
    <w:rsid w:val="004452E6"/>
    <w:rsid w:val="00445312"/>
    <w:rsid w:val="00445876"/>
    <w:rsid w:val="0044594B"/>
    <w:rsid w:val="00445E12"/>
    <w:rsid w:val="00445EF1"/>
    <w:rsid w:val="00446DBD"/>
    <w:rsid w:val="00447122"/>
    <w:rsid w:val="00447E23"/>
    <w:rsid w:val="00447E4A"/>
    <w:rsid w:val="004505CF"/>
    <w:rsid w:val="00450864"/>
    <w:rsid w:val="00450910"/>
    <w:rsid w:val="0045098B"/>
    <w:rsid w:val="004514DD"/>
    <w:rsid w:val="004515C8"/>
    <w:rsid w:val="004523B7"/>
    <w:rsid w:val="00452488"/>
    <w:rsid w:val="00452E0C"/>
    <w:rsid w:val="00453202"/>
    <w:rsid w:val="00453461"/>
    <w:rsid w:val="004543E6"/>
    <w:rsid w:val="004545B7"/>
    <w:rsid w:val="00454F51"/>
    <w:rsid w:val="0045544B"/>
    <w:rsid w:val="0045640B"/>
    <w:rsid w:val="00456BE2"/>
    <w:rsid w:val="00456DCD"/>
    <w:rsid w:val="00457138"/>
    <w:rsid w:val="00457714"/>
    <w:rsid w:val="00457B8A"/>
    <w:rsid w:val="00460755"/>
    <w:rsid w:val="00460A0B"/>
    <w:rsid w:val="00461275"/>
    <w:rsid w:val="00461663"/>
    <w:rsid w:val="00462A58"/>
    <w:rsid w:val="00462DE5"/>
    <w:rsid w:val="00462E4E"/>
    <w:rsid w:val="00462F82"/>
    <w:rsid w:val="00463B0A"/>
    <w:rsid w:val="00464EA6"/>
    <w:rsid w:val="00466D12"/>
    <w:rsid w:val="00466D38"/>
    <w:rsid w:val="0046708C"/>
    <w:rsid w:val="004679FF"/>
    <w:rsid w:val="004701A3"/>
    <w:rsid w:val="00470A6F"/>
    <w:rsid w:val="00471BCF"/>
    <w:rsid w:val="00471D25"/>
    <w:rsid w:val="004722E2"/>
    <w:rsid w:val="0047247A"/>
    <w:rsid w:val="004729E9"/>
    <w:rsid w:val="004736C6"/>
    <w:rsid w:val="00473E2B"/>
    <w:rsid w:val="00474485"/>
    <w:rsid w:val="00474906"/>
    <w:rsid w:val="004755AB"/>
    <w:rsid w:val="004759F4"/>
    <w:rsid w:val="004759FF"/>
    <w:rsid w:val="00475C44"/>
    <w:rsid w:val="00476AFD"/>
    <w:rsid w:val="00477309"/>
    <w:rsid w:val="004778E8"/>
    <w:rsid w:val="004809E9"/>
    <w:rsid w:val="00480AA1"/>
    <w:rsid w:val="00480E49"/>
    <w:rsid w:val="0048131B"/>
    <w:rsid w:val="00483386"/>
    <w:rsid w:val="00483EB7"/>
    <w:rsid w:val="00483ECC"/>
    <w:rsid w:val="0048460F"/>
    <w:rsid w:val="004851CF"/>
    <w:rsid w:val="00485C78"/>
    <w:rsid w:val="00486C60"/>
    <w:rsid w:val="004872BE"/>
    <w:rsid w:val="00487935"/>
    <w:rsid w:val="00487CC7"/>
    <w:rsid w:val="00490872"/>
    <w:rsid w:val="0049110D"/>
    <w:rsid w:val="00492F14"/>
    <w:rsid w:val="0049310A"/>
    <w:rsid w:val="0049345B"/>
    <w:rsid w:val="0049551E"/>
    <w:rsid w:val="00495719"/>
    <w:rsid w:val="004961DC"/>
    <w:rsid w:val="00496521"/>
    <w:rsid w:val="0049659D"/>
    <w:rsid w:val="00496685"/>
    <w:rsid w:val="00497346"/>
    <w:rsid w:val="00497E4F"/>
    <w:rsid w:val="004A11B8"/>
    <w:rsid w:val="004A1720"/>
    <w:rsid w:val="004A2E38"/>
    <w:rsid w:val="004A3031"/>
    <w:rsid w:val="004A3252"/>
    <w:rsid w:val="004A334C"/>
    <w:rsid w:val="004A3BFE"/>
    <w:rsid w:val="004A4844"/>
    <w:rsid w:val="004A53CF"/>
    <w:rsid w:val="004A6356"/>
    <w:rsid w:val="004A6AA9"/>
    <w:rsid w:val="004B0AC3"/>
    <w:rsid w:val="004B0BAC"/>
    <w:rsid w:val="004B170A"/>
    <w:rsid w:val="004B19EC"/>
    <w:rsid w:val="004B1F42"/>
    <w:rsid w:val="004B221A"/>
    <w:rsid w:val="004B390F"/>
    <w:rsid w:val="004B3A30"/>
    <w:rsid w:val="004B4066"/>
    <w:rsid w:val="004B4E87"/>
    <w:rsid w:val="004B519F"/>
    <w:rsid w:val="004B529A"/>
    <w:rsid w:val="004B5389"/>
    <w:rsid w:val="004B5681"/>
    <w:rsid w:val="004B5971"/>
    <w:rsid w:val="004B6354"/>
    <w:rsid w:val="004B6702"/>
    <w:rsid w:val="004B6EE9"/>
    <w:rsid w:val="004B7359"/>
    <w:rsid w:val="004B7B00"/>
    <w:rsid w:val="004B7B95"/>
    <w:rsid w:val="004B7CC3"/>
    <w:rsid w:val="004B7DC5"/>
    <w:rsid w:val="004B7DE8"/>
    <w:rsid w:val="004C04CD"/>
    <w:rsid w:val="004C0520"/>
    <w:rsid w:val="004C0E84"/>
    <w:rsid w:val="004C17F8"/>
    <w:rsid w:val="004C1936"/>
    <w:rsid w:val="004C1A62"/>
    <w:rsid w:val="004C2559"/>
    <w:rsid w:val="004C2A42"/>
    <w:rsid w:val="004C2DA7"/>
    <w:rsid w:val="004C2EB7"/>
    <w:rsid w:val="004C30D7"/>
    <w:rsid w:val="004C3F92"/>
    <w:rsid w:val="004C42C4"/>
    <w:rsid w:val="004C44A1"/>
    <w:rsid w:val="004C49DD"/>
    <w:rsid w:val="004C543E"/>
    <w:rsid w:val="004C5B92"/>
    <w:rsid w:val="004C61BD"/>
    <w:rsid w:val="004C6BB3"/>
    <w:rsid w:val="004C7D25"/>
    <w:rsid w:val="004D057F"/>
    <w:rsid w:val="004D07BE"/>
    <w:rsid w:val="004D0FF5"/>
    <w:rsid w:val="004D17CD"/>
    <w:rsid w:val="004D2429"/>
    <w:rsid w:val="004D2948"/>
    <w:rsid w:val="004D31C6"/>
    <w:rsid w:val="004D4230"/>
    <w:rsid w:val="004D455F"/>
    <w:rsid w:val="004D4958"/>
    <w:rsid w:val="004D4B7B"/>
    <w:rsid w:val="004D505A"/>
    <w:rsid w:val="004D5121"/>
    <w:rsid w:val="004D5D80"/>
    <w:rsid w:val="004D60D8"/>
    <w:rsid w:val="004D638A"/>
    <w:rsid w:val="004D6693"/>
    <w:rsid w:val="004D74BE"/>
    <w:rsid w:val="004D7B64"/>
    <w:rsid w:val="004E03BA"/>
    <w:rsid w:val="004E1741"/>
    <w:rsid w:val="004E3912"/>
    <w:rsid w:val="004E3BED"/>
    <w:rsid w:val="004E4327"/>
    <w:rsid w:val="004E4BB2"/>
    <w:rsid w:val="004E5224"/>
    <w:rsid w:val="004E56D6"/>
    <w:rsid w:val="004E61E5"/>
    <w:rsid w:val="004E686F"/>
    <w:rsid w:val="004E7653"/>
    <w:rsid w:val="004E7C55"/>
    <w:rsid w:val="004F1BF9"/>
    <w:rsid w:val="004F23FF"/>
    <w:rsid w:val="004F263C"/>
    <w:rsid w:val="004F299A"/>
    <w:rsid w:val="004F2B80"/>
    <w:rsid w:val="004F3503"/>
    <w:rsid w:val="004F3689"/>
    <w:rsid w:val="004F38A0"/>
    <w:rsid w:val="004F3B31"/>
    <w:rsid w:val="004F3B56"/>
    <w:rsid w:val="004F3B75"/>
    <w:rsid w:val="004F3EC0"/>
    <w:rsid w:val="004F43B6"/>
    <w:rsid w:val="004F4611"/>
    <w:rsid w:val="004F471E"/>
    <w:rsid w:val="004F4D99"/>
    <w:rsid w:val="004F4F67"/>
    <w:rsid w:val="004F50E0"/>
    <w:rsid w:val="004F57F0"/>
    <w:rsid w:val="004F584F"/>
    <w:rsid w:val="004F61F2"/>
    <w:rsid w:val="004F6E9A"/>
    <w:rsid w:val="004F6EF5"/>
    <w:rsid w:val="004F7F5B"/>
    <w:rsid w:val="00500A88"/>
    <w:rsid w:val="00501C1F"/>
    <w:rsid w:val="00502826"/>
    <w:rsid w:val="00503073"/>
    <w:rsid w:val="005030F8"/>
    <w:rsid w:val="00503F01"/>
    <w:rsid w:val="005046E0"/>
    <w:rsid w:val="00504E8F"/>
    <w:rsid w:val="0050517A"/>
    <w:rsid w:val="00505AC4"/>
    <w:rsid w:val="005060D0"/>
    <w:rsid w:val="0050618C"/>
    <w:rsid w:val="005065AB"/>
    <w:rsid w:val="00507077"/>
    <w:rsid w:val="00507B9B"/>
    <w:rsid w:val="00507E5A"/>
    <w:rsid w:val="005112EB"/>
    <w:rsid w:val="00511462"/>
    <w:rsid w:val="005115DA"/>
    <w:rsid w:val="00512239"/>
    <w:rsid w:val="00512D10"/>
    <w:rsid w:val="00513451"/>
    <w:rsid w:val="00513459"/>
    <w:rsid w:val="00513F11"/>
    <w:rsid w:val="00513F33"/>
    <w:rsid w:val="00514E42"/>
    <w:rsid w:val="00515631"/>
    <w:rsid w:val="00515F54"/>
    <w:rsid w:val="0051657D"/>
    <w:rsid w:val="00516C35"/>
    <w:rsid w:val="005202DA"/>
    <w:rsid w:val="00520980"/>
    <w:rsid w:val="00521DE1"/>
    <w:rsid w:val="00523604"/>
    <w:rsid w:val="00523C4C"/>
    <w:rsid w:val="00523E80"/>
    <w:rsid w:val="00524D3C"/>
    <w:rsid w:val="00525001"/>
    <w:rsid w:val="00525D3A"/>
    <w:rsid w:val="0052689E"/>
    <w:rsid w:val="0052711F"/>
    <w:rsid w:val="0053071E"/>
    <w:rsid w:val="00530915"/>
    <w:rsid w:val="00530DAB"/>
    <w:rsid w:val="0053157D"/>
    <w:rsid w:val="00531DDD"/>
    <w:rsid w:val="00531FF2"/>
    <w:rsid w:val="0053250B"/>
    <w:rsid w:val="00532A4F"/>
    <w:rsid w:val="00532FF7"/>
    <w:rsid w:val="00533504"/>
    <w:rsid w:val="00533F29"/>
    <w:rsid w:val="00535535"/>
    <w:rsid w:val="005357CF"/>
    <w:rsid w:val="00535A9B"/>
    <w:rsid w:val="00536501"/>
    <w:rsid w:val="005369ED"/>
    <w:rsid w:val="00536AEF"/>
    <w:rsid w:val="00536ED7"/>
    <w:rsid w:val="00536F2D"/>
    <w:rsid w:val="00537107"/>
    <w:rsid w:val="005413BE"/>
    <w:rsid w:val="005418C3"/>
    <w:rsid w:val="00541B49"/>
    <w:rsid w:val="0054243B"/>
    <w:rsid w:val="005430CE"/>
    <w:rsid w:val="00543653"/>
    <w:rsid w:val="00543D47"/>
    <w:rsid w:val="00543E8D"/>
    <w:rsid w:val="005449EF"/>
    <w:rsid w:val="005456D4"/>
    <w:rsid w:val="0054637D"/>
    <w:rsid w:val="0054638A"/>
    <w:rsid w:val="00546DB6"/>
    <w:rsid w:val="00546E23"/>
    <w:rsid w:val="00547E4D"/>
    <w:rsid w:val="005507CC"/>
    <w:rsid w:val="0055207A"/>
    <w:rsid w:val="00552933"/>
    <w:rsid w:val="00553258"/>
    <w:rsid w:val="00553690"/>
    <w:rsid w:val="005538DA"/>
    <w:rsid w:val="0055416E"/>
    <w:rsid w:val="0055454E"/>
    <w:rsid w:val="0055459A"/>
    <w:rsid w:val="005545A5"/>
    <w:rsid w:val="005545C9"/>
    <w:rsid w:val="00555ED7"/>
    <w:rsid w:val="005563F8"/>
    <w:rsid w:val="00556E4A"/>
    <w:rsid w:val="00556E8E"/>
    <w:rsid w:val="00557A67"/>
    <w:rsid w:val="00557C84"/>
    <w:rsid w:val="005604C3"/>
    <w:rsid w:val="00560DDD"/>
    <w:rsid w:val="005610AD"/>
    <w:rsid w:val="00561329"/>
    <w:rsid w:val="005616F0"/>
    <w:rsid w:val="0056187B"/>
    <w:rsid w:val="00561B15"/>
    <w:rsid w:val="00561BF4"/>
    <w:rsid w:val="00561FAA"/>
    <w:rsid w:val="0056224D"/>
    <w:rsid w:val="00562A7C"/>
    <w:rsid w:val="005630AF"/>
    <w:rsid w:val="005635EA"/>
    <w:rsid w:val="00563C1A"/>
    <w:rsid w:val="005643EA"/>
    <w:rsid w:val="00564596"/>
    <w:rsid w:val="00564E01"/>
    <w:rsid w:val="0056501C"/>
    <w:rsid w:val="005652D0"/>
    <w:rsid w:val="0056562A"/>
    <w:rsid w:val="00565E0B"/>
    <w:rsid w:val="0056619D"/>
    <w:rsid w:val="00566311"/>
    <w:rsid w:val="00571125"/>
    <w:rsid w:val="005715C5"/>
    <w:rsid w:val="0057173B"/>
    <w:rsid w:val="00571C5B"/>
    <w:rsid w:val="00571CCA"/>
    <w:rsid w:val="00571DF3"/>
    <w:rsid w:val="00572C02"/>
    <w:rsid w:val="0057313C"/>
    <w:rsid w:val="00573FA0"/>
    <w:rsid w:val="00575794"/>
    <w:rsid w:val="00575DD0"/>
    <w:rsid w:val="005760D4"/>
    <w:rsid w:val="005764DE"/>
    <w:rsid w:val="00576F20"/>
    <w:rsid w:val="00577402"/>
    <w:rsid w:val="00577A14"/>
    <w:rsid w:val="0058061F"/>
    <w:rsid w:val="00580658"/>
    <w:rsid w:val="005807A9"/>
    <w:rsid w:val="005809C0"/>
    <w:rsid w:val="00580E4B"/>
    <w:rsid w:val="00580F37"/>
    <w:rsid w:val="00581424"/>
    <w:rsid w:val="0058163F"/>
    <w:rsid w:val="00582666"/>
    <w:rsid w:val="00582719"/>
    <w:rsid w:val="005828E8"/>
    <w:rsid w:val="005829BC"/>
    <w:rsid w:val="00582D24"/>
    <w:rsid w:val="005845F0"/>
    <w:rsid w:val="00585988"/>
    <w:rsid w:val="00585BA0"/>
    <w:rsid w:val="005861C0"/>
    <w:rsid w:val="00586538"/>
    <w:rsid w:val="0058776F"/>
    <w:rsid w:val="00587814"/>
    <w:rsid w:val="0059062D"/>
    <w:rsid w:val="00590F00"/>
    <w:rsid w:val="005917C8"/>
    <w:rsid w:val="005921D5"/>
    <w:rsid w:val="005924CD"/>
    <w:rsid w:val="00592CE8"/>
    <w:rsid w:val="00594257"/>
    <w:rsid w:val="00594B0A"/>
    <w:rsid w:val="00594BC8"/>
    <w:rsid w:val="00594F5E"/>
    <w:rsid w:val="00595410"/>
    <w:rsid w:val="005957B3"/>
    <w:rsid w:val="0059647E"/>
    <w:rsid w:val="005965D8"/>
    <w:rsid w:val="00596FB5"/>
    <w:rsid w:val="00597814"/>
    <w:rsid w:val="005A0E15"/>
    <w:rsid w:val="005A0EDF"/>
    <w:rsid w:val="005A19C4"/>
    <w:rsid w:val="005A2203"/>
    <w:rsid w:val="005A328A"/>
    <w:rsid w:val="005A3342"/>
    <w:rsid w:val="005A38E0"/>
    <w:rsid w:val="005A3B48"/>
    <w:rsid w:val="005A3F9B"/>
    <w:rsid w:val="005A4B18"/>
    <w:rsid w:val="005A549B"/>
    <w:rsid w:val="005A55C5"/>
    <w:rsid w:val="005A5744"/>
    <w:rsid w:val="005A5AB8"/>
    <w:rsid w:val="005A5E66"/>
    <w:rsid w:val="005A714E"/>
    <w:rsid w:val="005A7754"/>
    <w:rsid w:val="005B17FB"/>
    <w:rsid w:val="005B181B"/>
    <w:rsid w:val="005B1A93"/>
    <w:rsid w:val="005B1E2B"/>
    <w:rsid w:val="005B2AA9"/>
    <w:rsid w:val="005B340F"/>
    <w:rsid w:val="005B3761"/>
    <w:rsid w:val="005B37B0"/>
    <w:rsid w:val="005B3EF4"/>
    <w:rsid w:val="005B408F"/>
    <w:rsid w:val="005B54CE"/>
    <w:rsid w:val="005B6C16"/>
    <w:rsid w:val="005B7045"/>
    <w:rsid w:val="005B74B7"/>
    <w:rsid w:val="005B75A8"/>
    <w:rsid w:val="005C02C6"/>
    <w:rsid w:val="005C03B8"/>
    <w:rsid w:val="005C04BF"/>
    <w:rsid w:val="005C076C"/>
    <w:rsid w:val="005C0E8A"/>
    <w:rsid w:val="005C1376"/>
    <w:rsid w:val="005C14AD"/>
    <w:rsid w:val="005C20F2"/>
    <w:rsid w:val="005C2D03"/>
    <w:rsid w:val="005C30BD"/>
    <w:rsid w:val="005C317D"/>
    <w:rsid w:val="005C36BF"/>
    <w:rsid w:val="005C3971"/>
    <w:rsid w:val="005C3A02"/>
    <w:rsid w:val="005C4101"/>
    <w:rsid w:val="005C41BA"/>
    <w:rsid w:val="005C42C9"/>
    <w:rsid w:val="005C5C92"/>
    <w:rsid w:val="005C5D53"/>
    <w:rsid w:val="005C629E"/>
    <w:rsid w:val="005C6385"/>
    <w:rsid w:val="005C6738"/>
    <w:rsid w:val="005C78A5"/>
    <w:rsid w:val="005D13B2"/>
    <w:rsid w:val="005D1FDE"/>
    <w:rsid w:val="005D2042"/>
    <w:rsid w:val="005D3442"/>
    <w:rsid w:val="005D3E9C"/>
    <w:rsid w:val="005D4F0E"/>
    <w:rsid w:val="005D5CC6"/>
    <w:rsid w:val="005D644B"/>
    <w:rsid w:val="005D6A00"/>
    <w:rsid w:val="005D7142"/>
    <w:rsid w:val="005E0B72"/>
    <w:rsid w:val="005E153C"/>
    <w:rsid w:val="005E259C"/>
    <w:rsid w:val="005E2609"/>
    <w:rsid w:val="005E3321"/>
    <w:rsid w:val="005E3AC0"/>
    <w:rsid w:val="005E3CD3"/>
    <w:rsid w:val="005E4023"/>
    <w:rsid w:val="005E41A2"/>
    <w:rsid w:val="005E4844"/>
    <w:rsid w:val="005E59A8"/>
    <w:rsid w:val="005E5B9B"/>
    <w:rsid w:val="005E77C9"/>
    <w:rsid w:val="005F0F4D"/>
    <w:rsid w:val="005F11B2"/>
    <w:rsid w:val="005F1B29"/>
    <w:rsid w:val="005F1E2A"/>
    <w:rsid w:val="005F2810"/>
    <w:rsid w:val="005F2F59"/>
    <w:rsid w:val="005F305F"/>
    <w:rsid w:val="005F3661"/>
    <w:rsid w:val="005F46D4"/>
    <w:rsid w:val="005F5007"/>
    <w:rsid w:val="005F5C33"/>
    <w:rsid w:val="005F61A3"/>
    <w:rsid w:val="005F6DAF"/>
    <w:rsid w:val="005F6E04"/>
    <w:rsid w:val="005F7AD2"/>
    <w:rsid w:val="0060049E"/>
    <w:rsid w:val="00601313"/>
    <w:rsid w:val="006014BD"/>
    <w:rsid w:val="00601B05"/>
    <w:rsid w:val="006020F8"/>
    <w:rsid w:val="00603382"/>
    <w:rsid w:val="00603539"/>
    <w:rsid w:val="006047F4"/>
    <w:rsid w:val="0060497C"/>
    <w:rsid w:val="00604A60"/>
    <w:rsid w:val="0060511E"/>
    <w:rsid w:val="006061EB"/>
    <w:rsid w:val="0060795C"/>
    <w:rsid w:val="00607ACF"/>
    <w:rsid w:val="0061057B"/>
    <w:rsid w:val="0061093E"/>
    <w:rsid w:val="00611021"/>
    <w:rsid w:val="00611823"/>
    <w:rsid w:val="0061271C"/>
    <w:rsid w:val="00612964"/>
    <w:rsid w:val="00613164"/>
    <w:rsid w:val="006137E7"/>
    <w:rsid w:val="006140EE"/>
    <w:rsid w:val="006145EF"/>
    <w:rsid w:val="00614763"/>
    <w:rsid w:val="00614F0A"/>
    <w:rsid w:val="0061533E"/>
    <w:rsid w:val="006159AD"/>
    <w:rsid w:val="006160F6"/>
    <w:rsid w:val="006163DA"/>
    <w:rsid w:val="006164F5"/>
    <w:rsid w:val="00616824"/>
    <w:rsid w:val="00616E8B"/>
    <w:rsid w:val="00620254"/>
    <w:rsid w:val="0062066F"/>
    <w:rsid w:val="006215F6"/>
    <w:rsid w:val="0062181C"/>
    <w:rsid w:val="00621CE6"/>
    <w:rsid w:val="006220F1"/>
    <w:rsid w:val="006229EF"/>
    <w:rsid w:val="00622D83"/>
    <w:rsid w:val="00622F44"/>
    <w:rsid w:val="006231BA"/>
    <w:rsid w:val="00623338"/>
    <w:rsid w:val="00623914"/>
    <w:rsid w:val="00623AE4"/>
    <w:rsid w:val="00624E98"/>
    <w:rsid w:val="00625F12"/>
    <w:rsid w:val="00625FB0"/>
    <w:rsid w:val="00626984"/>
    <w:rsid w:val="00626FF8"/>
    <w:rsid w:val="00627553"/>
    <w:rsid w:val="00630112"/>
    <w:rsid w:val="0063014A"/>
    <w:rsid w:val="0063051B"/>
    <w:rsid w:val="0063094E"/>
    <w:rsid w:val="00630C28"/>
    <w:rsid w:val="00630DD9"/>
    <w:rsid w:val="00632C44"/>
    <w:rsid w:val="006340CC"/>
    <w:rsid w:val="0063494D"/>
    <w:rsid w:val="00635A09"/>
    <w:rsid w:val="00635C70"/>
    <w:rsid w:val="00636015"/>
    <w:rsid w:val="00636363"/>
    <w:rsid w:val="006364DE"/>
    <w:rsid w:val="006365B3"/>
    <w:rsid w:val="0063796D"/>
    <w:rsid w:val="00637C6E"/>
    <w:rsid w:val="00637C93"/>
    <w:rsid w:val="00637CD5"/>
    <w:rsid w:val="00640097"/>
    <w:rsid w:val="00640E00"/>
    <w:rsid w:val="006414A1"/>
    <w:rsid w:val="00641BFF"/>
    <w:rsid w:val="00641D71"/>
    <w:rsid w:val="00642C2E"/>
    <w:rsid w:val="00642D22"/>
    <w:rsid w:val="0064302A"/>
    <w:rsid w:val="006432C1"/>
    <w:rsid w:val="00643BAF"/>
    <w:rsid w:val="00643CAD"/>
    <w:rsid w:val="00643EAB"/>
    <w:rsid w:val="006440FD"/>
    <w:rsid w:val="00645883"/>
    <w:rsid w:val="00645F61"/>
    <w:rsid w:val="006467D1"/>
    <w:rsid w:val="006475C6"/>
    <w:rsid w:val="00647E7D"/>
    <w:rsid w:val="0065048E"/>
    <w:rsid w:val="00650E28"/>
    <w:rsid w:val="00651416"/>
    <w:rsid w:val="00653E25"/>
    <w:rsid w:val="00654092"/>
    <w:rsid w:val="00654337"/>
    <w:rsid w:val="00655C7F"/>
    <w:rsid w:val="006564CB"/>
    <w:rsid w:val="00656A8F"/>
    <w:rsid w:val="00657562"/>
    <w:rsid w:val="00657E4E"/>
    <w:rsid w:val="00660139"/>
    <w:rsid w:val="00660294"/>
    <w:rsid w:val="006604AD"/>
    <w:rsid w:val="00660B36"/>
    <w:rsid w:val="006612C4"/>
    <w:rsid w:val="0066172B"/>
    <w:rsid w:val="00662A0A"/>
    <w:rsid w:val="006633A8"/>
    <w:rsid w:val="006633F1"/>
    <w:rsid w:val="0066398D"/>
    <w:rsid w:val="00663C68"/>
    <w:rsid w:val="006640B4"/>
    <w:rsid w:val="006648CA"/>
    <w:rsid w:val="00664A5D"/>
    <w:rsid w:val="0066565F"/>
    <w:rsid w:val="00665A8F"/>
    <w:rsid w:val="00665EAF"/>
    <w:rsid w:val="00666315"/>
    <w:rsid w:val="00667B15"/>
    <w:rsid w:val="00670EA9"/>
    <w:rsid w:val="00671685"/>
    <w:rsid w:val="00671747"/>
    <w:rsid w:val="006718DC"/>
    <w:rsid w:val="00673D56"/>
    <w:rsid w:val="006743FB"/>
    <w:rsid w:val="00675370"/>
    <w:rsid w:val="00675C40"/>
    <w:rsid w:val="00675C45"/>
    <w:rsid w:val="00675EEB"/>
    <w:rsid w:val="00680075"/>
    <w:rsid w:val="0068011C"/>
    <w:rsid w:val="00680345"/>
    <w:rsid w:val="0068078A"/>
    <w:rsid w:val="0068081D"/>
    <w:rsid w:val="00680DB2"/>
    <w:rsid w:val="006811E4"/>
    <w:rsid w:val="00681324"/>
    <w:rsid w:val="00681427"/>
    <w:rsid w:val="006818A8"/>
    <w:rsid w:val="00681CB5"/>
    <w:rsid w:val="00682821"/>
    <w:rsid w:val="0068313F"/>
    <w:rsid w:val="006837A0"/>
    <w:rsid w:val="00683851"/>
    <w:rsid w:val="00683950"/>
    <w:rsid w:val="00684829"/>
    <w:rsid w:val="006849E4"/>
    <w:rsid w:val="00684A96"/>
    <w:rsid w:val="00684E66"/>
    <w:rsid w:val="00684E87"/>
    <w:rsid w:val="006857D5"/>
    <w:rsid w:val="00685951"/>
    <w:rsid w:val="00687888"/>
    <w:rsid w:val="006879DD"/>
    <w:rsid w:val="00687D23"/>
    <w:rsid w:val="00687E7E"/>
    <w:rsid w:val="00691038"/>
    <w:rsid w:val="0069183A"/>
    <w:rsid w:val="006918D5"/>
    <w:rsid w:val="00691C0A"/>
    <w:rsid w:val="00692006"/>
    <w:rsid w:val="00692910"/>
    <w:rsid w:val="006934EC"/>
    <w:rsid w:val="0069357A"/>
    <w:rsid w:val="006935AB"/>
    <w:rsid w:val="00694941"/>
    <w:rsid w:val="00695880"/>
    <w:rsid w:val="0069636A"/>
    <w:rsid w:val="00696E78"/>
    <w:rsid w:val="00697231"/>
    <w:rsid w:val="00697517"/>
    <w:rsid w:val="006A02DF"/>
    <w:rsid w:val="006A0672"/>
    <w:rsid w:val="006A1FBC"/>
    <w:rsid w:val="006A2164"/>
    <w:rsid w:val="006A2300"/>
    <w:rsid w:val="006A255E"/>
    <w:rsid w:val="006A26F7"/>
    <w:rsid w:val="006A2A2A"/>
    <w:rsid w:val="006A2CEF"/>
    <w:rsid w:val="006A2EE3"/>
    <w:rsid w:val="006A30F2"/>
    <w:rsid w:val="006A31A3"/>
    <w:rsid w:val="006A37C8"/>
    <w:rsid w:val="006A3B96"/>
    <w:rsid w:val="006A612F"/>
    <w:rsid w:val="006A6273"/>
    <w:rsid w:val="006A64F4"/>
    <w:rsid w:val="006A6B31"/>
    <w:rsid w:val="006A6D54"/>
    <w:rsid w:val="006A74F6"/>
    <w:rsid w:val="006A77F0"/>
    <w:rsid w:val="006A7A01"/>
    <w:rsid w:val="006B0651"/>
    <w:rsid w:val="006B0DF0"/>
    <w:rsid w:val="006B16BA"/>
    <w:rsid w:val="006B1767"/>
    <w:rsid w:val="006B1D3A"/>
    <w:rsid w:val="006B1EEF"/>
    <w:rsid w:val="006B1F4A"/>
    <w:rsid w:val="006B2117"/>
    <w:rsid w:val="006B3ACC"/>
    <w:rsid w:val="006B408F"/>
    <w:rsid w:val="006B45C9"/>
    <w:rsid w:val="006B4E09"/>
    <w:rsid w:val="006B5018"/>
    <w:rsid w:val="006B50E3"/>
    <w:rsid w:val="006B548D"/>
    <w:rsid w:val="006B57DB"/>
    <w:rsid w:val="006B607B"/>
    <w:rsid w:val="006B6269"/>
    <w:rsid w:val="006B6643"/>
    <w:rsid w:val="006B6D29"/>
    <w:rsid w:val="006B6EBF"/>
    <w:rsid w:val="006B6EC7"/>
    <w:rsid w:val="006B6FD3"/>
    <w:rsid w:val="006C02B0"/>
    <w:rsid w:val="006C13DB"/>
    <w:rsid w:val="006C1749"/>
    <w:rsid w:val="006C1D49"/>
    <w:rsid w:val="006C24C2"/>
    <w:rsid w:val="006C3047"/>
    <w:rsid w:val="006C4B34"/>
    <w:rsid w:val="006C7973"/>
    <w:rsid w:val="006D0CFC"/>
    <w:rsid w:val="006D0D53"/>
    <w:rsid w:val="006D118E"/>
    <w:rsid w:val="006D19DB"/>
    <w:rsid w:val="006D1C4D"/>
    <w:rsid w:val="006D1CD4"/>
    <w:rsid w:val="006D22AE"/>
    <w:rsid w:val="006D2367"/>
    <w:rsid w:val="006D23BE"/>
    <w:rsid w:val="006D287C"/>
    <w:rsid w:val="006D2A35"/>
    <w:rsid w:val="006D2CC1"/>
    <w:rsid w:val="006D304C"/>
    <w:rsid w:val="006D347D"/>
    <w:rsid w:val="006D413E"/>
    <w:rsid w:val="006D441E"/>
    <w:rsid w:val="006D52AF"/>
    <w:rsid w:val="006D5917"/>
    <w:rsid w:val="006D5DA0"/>
    <w:rsid w:val="006D5F20"/>
    <w:rsid w:val="006D601F"/>
    <w:rsid w:val="006D64FB"/>
    <w:rsid w:val="006D6623"/>
    <w:rsid w:val="006D6655"/>
    <w:rsid w:val="006D7011"/>
    <w:rsid w:val="006D7278"/>
    <w:rsid w:val="006E0053"/>
    <w:rsid w:val="006E12D0"/>
    <w:rsid w:val="006E207E"/>
    <w:rsid w:val="006E2179"/>
    <w:rsid w:val="006E2283"/>
    <w:rsid w:val="006E252C"/>
    <w:rsid w:val="006E3010"/>
    <w:rsid w:val="006E347C"/>
    <w:rsid w:val="006E3786"/>
    <w:rsid w:val="006E40F0"/>
    <w:rsid w:val="006E4595"/>
    <w:rsid w:val="006E4DA9"/>
    <w:rsid w:val="006E4E4B"/>
    <w:rsid w:val="006E59DB"/>
    <w:rsid w:val="006E6AD2"/>
    <w:rsid w:val="006E7C62"/>
    <w:rsid w:val="006F100D"/>
    <w:rsid w:val="006F1E00"/>
    <w:rsid w:val="006F237C"/>
    <w:rsid w:val="006F24C4"/>
    <w:rsid w:val="006F25AD"/>
    <w:rsid w:val="006F2A9E"/>
    <w:rsid w:val="006F3696"/>
    <w:rsid w:val="006F47F0"/>
    <w:rsid w:val="006F4CA8"/>
    <w:rsid w:val="006F4F1E"/>
    <w:rsid w:val="006F5AF0"/>
    <w:rsid w:val="006F5F04"/>
    <w:rsid w:val="006F61F5"/>
    <w:rsid w:val="006F62DD"/>
    <w:rsid w:val="006F67C0"/>
    <w:rsid w:val="006F72B3"/>
    <w:rsid w:val="006F7E2A"/>
    <w:rsid w:val="007000D6"/>
    <w:rsid w:val="00700124"/>
    <w:rsid w:val="00700436"/>
    <w:rsid w:val="0070085E"/>
    <w:rsid w:val="00700B83"/>
    <w:rsid w:val="00701FA8"/>
    <w:rsid w:val="00702575"/>
    <w:rsid w:val="0070347B"/>
    <w:rsid w:val="0070351C"/>
    <w:rsid w:val="007037D6"/>
    <w:rsid w:val="00703ABA"/>
    <w:rsid w:val="00705BDE"/>
    <w:rsid w:val="00706FC2"/>
    <w:rsid w:val="00707B1B"/>
    <w:rsid w:val="00707FD9"/>
    <w:rsid w:val="007101E5"/>
    <w:rsid w:val="0071036F"/>
    <w:rsid w:val="007106BB"/>
    <w:rsid w:val="007107F0"/>
    <w:rsid w:val="00710903"/>
    <w:rsid w:val="00710ADF"/>
    <w:rsid w:val="00710DE7"/>
    <w:rsid w:val="00710E42"/>
    <w:rsid w:val="007110AE"/>
    <w:rsid w:val="007110EC"/>
    <w:rsid w:val="007127D3"/>
    <w:rsid w:val="00712EB1"/>
    <w:rsid w:val="00713070"/>
    <w:rsid w:val="007130FC"/>
    <w:rsid w:val="00713C84"/>
    <w:rsid w:val="00714836"/>
    <w:rsid w:val="007153DD"/>
    <w:rsid w:val="0071626A"/>
    <w:rsid w:val="007166F6"/>
    <w:rsid w:val="0071727E"/>
    <w:rsid w:val="0071740B"/>
    <w:rsid w:val="007175A1"/>
    <w:rsid w:val="0071773D"/>
    <w:rsid w:val="007178C4"/>
    <w:rsid w:val="00717C26"/>
    <w:rsid w:val="00720769"/>
    <w:rsid w:val="00721777"/>
    <w:rsid w:val="00721D9E"/>
    <w:rsid w:val="00721DF9"/>
    <w:rsid w:val="00722434"/>
    <w:rsid w:val="007228FA"/>
    <w:rsid w:val="007234B2"/>
    <w:rsid w:val="00723AFF"/>
    <w:rsid w:val="00723B4F"/>
    <w:rsid w:val="00723DA1"/>
    <w:rsid w:val="007248CD"/>
    <w:rsid w:val="00725088"/>
    <w:rsid w:val="007251AE"/>
    <w:rsid w:val="00725ED0"/>
    <w:rsid w:val="00726B5E"/>
    <w:rsid w:val="00726E2F"/>
    <w:rsid w:val="00726FB9"/>
    <w:rsid w:val="00727190"/>
    <w:rsid w:val="007272C8"/>
    <w:rsid w:val="00730499"/>
    <w:rsid w:val="00730FC8"/>
    <w:rsid w:val="0073187D"/>
    <w:rsid w:val="00732FAF"/>
    <w:rsid w:val="00732FBF"/>
    <w:rsid w:val="00732FED"/>
    <w:rsid w:val="00735217"/>
    <w:rsid w:val="00735630"/>
    <w:rsid w:val="00735A29"/>
    <w:rsid w:val="007363A1"/>
    <w:rsid w:val="007367A6"/>
    <w:rsid w:val="00736BF6"/>
    <w:rsid w:val="00736FFE"/>
    <w:rsid w:val="00737C95"/>
    <w:rsid w:val="00737D33"/>
    <w:rsid w:val="00737E94"/>
    <w:rsid w:val="00740F71"/>
    <w:rsid w:val="00741A69"/>
    <w:rsid w:val="00741ACC"/>
    <w:rsid w:val="00741CBB"/>
    <w:rsid w:val="0074284B"/>
    <w:rsid w:val="00742BEC"/>
    <w:rsid w:val="00742FBF"/>
    <w:rsid w:val="007436FC"/>
    <w:rsid w:val="00744027"/>
    <w:rsid w:val="00744249"/>
    <w:rsid w:val="0074436D"/>
    <w:rsid w:val="00745416"/>
    <w:rsid w:val="007456C9"/>
    <w:rsid w:val="00746EF3"/>
    <w:rsid w:val="00747547"/>
    <w:rsid w:val="00750EC5"/>
    <w:rsid w:val="00752403"/>
    <w:rsid w:val="007525B2"/>
    <w:rsid w:val="00753EB6"/>
    <w:rsid w:val="0075465C"/>
    <w:rsid w:val="00755276"/>
    <w:rsid w:val="007555FB"/>
    <w:rsid w:val="00755E82"/>
    <w:rsid w:val="00756040"/>
    <w:rsid w:val="00756CAC"/>
    <w:rsid w:val="00757225"/>
    <w:rsid w:val="00757A98"/>
    <w:rsid w:val="00761434"/>
    <w:rsid w:val="007617F2"/>
    <w:rsid w:val="00761F14"/>
    <w:rsid w:val="00762A58"/>
    <w:rsid w:val="007631B9"/>
    <w:rsid w:val="0076397E"/>
    <w:rsid w:val="00763AEE"/>
    <w:rsid w:val="00763B7C"/>
    <w:rsid w:val="00763F24"/>
    <w:rsid w:val="00764540"/>
    <w:rsid w:val="00764827"/>
    <w:rsid w:val="00764E16"/>
    <w:rsid w:val="00765261"/>
    <w:rsid w:val="00765286"/>
    <w:rsid w:val="00765F55"/>
    <w:rsid w:val="007662E3"/>
    <w:rsid w:val="007664D8"/>
    <w:rsid w:val="00767412"/>
    <w:rsid w:val="00767A04"/>
    <w:rsid w:val="00770F57"/>
    <w:rsid w:val="00771425"/>
    <w:rsid w:val="00772528"/>
    <w:rsid w:val="007731E4"/>
    <w:rsid w:val="00773DA4"/>
    <w:rsid w:val="00773E6C"/>
    <w:rsid w:val="00775400"/>
    <w:rsid w:val="007760F7"/>
    <w:rsid w:val="007764A9"/>
    <w:rsid w:val="00776783"/>
    <w:rsid w:val="007769CC"/>
    <w:rsid w:val="00776FB8"/>
    <w:rsid w:val="00777094"/>
    <w:rsid w:val="007771BE"/>
    <w:rsid w:val="00777F53"/>
    <w:rsid w:val="00777F77"/>
    <w:rsid w:val="007803DE"/>
    <w:rsid w:val="0078055C"/>
    <w:rsid w:val="007811E0"/>
    <w:rsid w:val="0078241F"/>
    <w:rsid w:val="0078249D"/>
    <w:rsid w:val="00783745"/>
    <w:rsid w:val="00783BA2"/>
    <w:rsid w:val="00783E5B"/>
    <w:rsid w:val="00784A4A"/>
    <w:rsid w:val="007855C4"/>
    <w:rsid w:val="00785BBF"/>
    <w:rsid w:val="0078606E"/>
    <w:rsid w:val="007863DC"/>
    <w:rsid w:val="007866DB"/>
    <w:rsid w:val="00786CC6"/>
    <w:rsid w:val="00787406"/>
    <w:rsid w:val="00787827"/>
    <w:rsid w:val="0078788C"/>
    <w:rsid w:val="00790C25"/>
    <w:rsid w:val="00791663"/>
    <w:rsid w:val="00792795"/>
    <w:rsid w:val="00792844"/>
    <w:rsid w:val="0079314D"/>
    <w:rsid w:val="0079386F"/>
    <w:rsid w:val="00793F3D"/>
    <w:rsid w:val="0079439E"/>
    <w:rsid w:val="0079485E"/>
    <w:rsid w:val="00794A98"/>
    <w:rsid w:val="00794EB6"/>
    <w:rsid w:val="0079522E"/>
    <w:rsid w:val="00795CD3"/>
    <w:rsid w:val="00795D38"/>
    <w:rsid w:val="00796084"/>
    <w:rsid w:val="00796409"/>
    <w:rsid w:val="00797B4C"/>
    <w:rsid w:val="007A009E"/>
    <w:rsid w:val="007A096C"/>
    <w:rsid w:val="007A0D27"/>
    <w:rsid w:val="007A0F4E"/>
    <w:rsid w:val="007A1760"/>
    <w:rsid w:val="007A1B99"/>
    <w:rsid w:val="007A1E25"/>
    <w:rsid w:val="007A32F7"/>
    <w:rsid w:val="007A364B"/>
    <w:rsid w:val="007A3A5F"/>
    <w:rsid w:val="007A3BE5"/>
    <w:rsid w:val="007A3FE6"/>
    <w:rsid w:val="007A45B1"/>
    <w:rsid w:val="007A6388"/>
    <w:rsid w:val="007A63D1"/>
    <w:rsid w:val="007A6936"/>
    <w:rsid w:val="007B06B9"/>
    <w:rsid w:val="007B1FDF"/>
    <w:rsid w:val="007B206F"/>
    <w:rsid w:val="007B22F6"/>
    <w:rsid w:val="007B270A"/>
    <w:rsid w:val="007B2742"/>
    <w:rsid w:val="007B282B"/>
    <w:rsid w:val="007B2BF7"/>
    <w:rsid w:val="007B37C5"/>
    <w:rsid w:val="007B3BDB"/>
    <w:rsid w:val="007B3E35"/>
    <w:rsid w:val="007B46DB"/>
    <w:rsid w:val="007B477B"/>
    <w:rsid w:val="007B59DE"/>
    <w:rsid w:val="007B5A55"/>
    <w:rsid w:val="007B5BEA"/>
    <w:rsid w:val="007B60FC"/>
    <w:rsid w:val="007B610B"/>
    <w:rsid w:val="007B6324"/>
    <w:rsid w:val="007C0499"/>
    <w:rsid w:val="007C08EE"/>
    <w:rsid w:val="007C2A7F"/>
    <w:rsid w:val="007C34E4"/>
    <w:rsid w:val="007C49B5"/>
    <w:rsid w:val="007C4B89"/>
    <w:rsid w:val="007C4C0A"/>
    <w:rsid w:val="007C4DC5"/>
    <w:rsid w:val="007C58EA"/>
    <w:rsid w:val="007C6590"/>
    <w:rsid w:val="007C6E23"/>
    <w:rsid w:val="007C72DD"/>
    <w:rsid w:val="007C7503"/>
    <w:rsid w:val="007D073E"/>
    <w:rsid w:val="007D0C88"/>
    <w:rsid w:val="007D1259"/>
    <w:rsid w:val="007D1296"/>
    <w:rsid w:val="007D179B"/>
    <w:rsid w:val="007D2701"/>
    <w:rsid w:val="007D2906"/>
    <w:rsid w:val="007D2BA5"/>
    <w:rsid w:val="007D3043"/>
    <w:rsid w:val="007D3318"/>
    <w:rsid w:val="007D3510"/>
    <w:rsid w:val="007D3D4C"/>
    <w:rsid w:val="007D3DA0"/>
    <w:rsid w:val="007D4095"/>
    <w:rsid w:val="007D4197"/>
    <w:rsid w:val="007D4647"/>
    <w:rsid w:val="007D49C4"/>
    <w:rsid w:val="007D62D5"/>
    <w:rsid w:val="007D76F8"/>
    <w:rsid w:val="007D773C"/>
    <w:rsid w:val="007D7A25"/>
    <w:rsid w:val="007D7FDC"/>
    <w:rsid w:val="007E0397"/>
    <w:rsid w:val="007E0A4C"/>
    <w:rsid w:val="007E156D"/>
    <w:rsid w:val="007E1D66"/>
    <w:rsid w:val="007E1D81"/>
    <w:rsid w:val="007E1E2D"/>
    <w:rsid w:val="007E1E9D"/>
    <w:rsid w:val="007E27FA"/>
    <w:rsid w:val="007E3313"/>
    <w:rsid w:val="007E3736"/>
    <w:rsid w:val="007E3AB9"/>
    <w:rsid w:val="007E4D3B"/>
    <w:rsid w:val="007E5284"/>
    <w:rsid w:val="007E54E7"/>
    <w:rsid w:val="007E61F1"/>
    <w:rsid w:val="007E6276"/>
    <w:rsid w:val="007E62D2"/>
    <w:rsid w:val="007E70C3"/>
    <w:rsid w:val="007E7788"/>
    <w:rsid w:val="007E7B2F"/>
    <w:rsid w:val="007F021A"/>
    <w:rsid w:val="007F09AA"/>
    <w:rsid w:val="007F0D4D"/>
    <w:rsid w:val="007F15F5"/>
    <w:rsid w:val="007F1D1C"/>
    <w:rsid w:val="007F27A3"/>
    <w:rsid w:val="007F28DD"/>
    <w:rsid w:val="007F3285"/>
    <w:rsid w:val="007F415A"/>
    <w:rsid w:val="007F4C9C"/>
    <w:rsid w:val="007F5251"/>
    <w:rsid w:val="007F530F"/>
    <w:rsid w:val="007F5514"/>
    <w:rsid w:val="007F56D7"/>
    <w:rsid w:val="007F5A81"/>
    <w:rsid w:val="007F6403"/>
    <w:rsid w:val="007F6E81"/>
    <w:rsid w:val="007F6EE1"/>
    <w:rsid w:val="007F70EF"/>
    <w:rsid w:val="007F79D5"/>
    <w:rsid w:val="00800465"/>
    <w:rsid w:val="00800DB5"/>
    <w:rsid w:val="00801D9F"/>
    <w:rsid w:val="008021A4"/>
    <w:rsid w:val="00802225"/>
    <w:rsid w:val="00802537"/>
    <w:rsid w:val="008025AC"/>
    <w:rsid w:val="00802FCA"/>
    <w:rsid w:val="008037DC"/>
    <w:rsid w:val="00804322"/>
    <w:rsid w:val="008043CB"/>
    <w:rsid w:val="00804E5D"/>
    <w:rsid w:val="0080522D"/>
    <w:rsid w:val="008063AF"/>
    <w:rsid w:val="008073DE"/>
    <w:rsid w:val="00807D62"/>
    <w:rsid w:val="00807E50"/>
    <w:rsid w:val="00811877"/>
    <w:rsid w:val="0081211B"/>
    <w:rsid w:val="00812468"/>
    <w:rsid w:val="0081246A"/>
    <w:rsid w:val="008126A7"/>
    <w:rsid w:val="00812B26"/>
    <w:rsid w:val="00813251"/>
    <w:rsid w:val="00813410"/>
    <w:rsid w:val="008143F7"/>
    <w:rsid w:val="0081539D"/>
    <w:rsid w:val="00815E24"/>
    <w:rsid w:val="00816089"/>
    <w:rsid w:val="008162E5"/>
    <w:rsid w:val="00816905"/>
    <w:rsid w:val="00816994"/>
    <w:rsid w:val="00817010"/>
    <w:rsid w:val="00817249"/>
    <w:rsid w:val="00817467"/>
    <w:rsid w:val="008176A3"/>
    <w:rsid w:val="00817D5C"/>
    <w:rsid w:val="00820187"/>
    <w:rsid w:val="00820AD6"/>
    <w:rsid w:val="00821C58"/>
    <w:rsid w:val="0082371B"/>
    <w:rsid w:val="00823D16"/>
    <w:rsid w:val="008241D9"/>
    <w:rsid w:val="0082554F"/>
    <w:rsid w:val="00825C30"/>
    <w:rsid w:val="008261B3"/>
    <w:rsid w:val="0082628F"/>
    <w:rsid w:val="008267BD"/>
    <w:rsid w:val="00826DD9"/>
    <w:rsid w:val="00827722"/>
    <w:rsid w:val="00830030"/>
    <w:rsid w:val="00830BD9"/>
    <w:rsid w:val="00830E3F"/>
    <w:rsid w:val="00832719"/>
    <w:rsid w:val="008332FD"/>
    <w:rsid w:val="008333C1"/>
    <w:rsid w:val="00835CFE"/>
    <w:rsid w:val="008361B3"/>
    <w:rsid w:val="008367C6"/>
    <w:rsid w:val="008368D2"/>
    <w:rsid w:val="00836F10"/>
    <w:rsid w:val="008373CD"/>
    <w:rsid w:val="008374DB"/>
    <w:rsid w:val="00837680"/>
    <w:rsid w:val="00840DFE"/>
    <w:rsid w:val="0084109D"/>
    <w:rsid w:val="0084112A"/>
    <w:rsid w:val="0084146A"/>
    <w:rsid w:val="00842F5D"/>
    <w:rsid w:val="00843193"/>
    <w:rsid w:val="008455B1"/>
    <w:rsid w:val="008456CC"/>
    <w:rsid w:val="00845B7B"/>
    <w:rsid w:val="00845C20"/>
    <w:rsid w:val="008463B4"/>
    <w:rsid w:val="00846439"/>
    <w:rsid w:val="00846D3D"/>
    <w:rsid w:val="0084710C"/>
    <w:rsid w:val="008471D0"/>
    <w:rsid w:val="00850006"/>
    <w:rsid w:val="00851139"/>
    <w:rsid w:val="008516AD"/>
    <w:rsid w:val="00851C05"/>
    <w:rsid w:val="00851FB7"/>
    <w:rsid w:val="00853791"/>
    <w:rsid w:val="0085390F"/>
    <w:rsid w:val="00853E88"/>
    <w:rsid w:val="00854955"/>
    <w:rsid w:val="00855256"/>
    <w:rsid w:val="008562B2"/>
    <w:rsid w:val="00856FFE"/>
    <w:rsid w:val="0085708C"/>
    <w:rsid w:val="00861BEF"/>
    <w:rsid w:val="00861F05"/>
    <w:rsid w:val="00862005"/>
    <w:rsid w:val="00862525"/>
    <w:rsid w:val="00862F77"/>
    <w:rsid w:val="00864DED"/>
    <w:rsid w:val="00864F9B"/>
    <w:rsid w:val="0086666D"/>
    <w:rsid w:val="00867CAB"/>
    <w:rsid w:val="00867DF3"/>
    <w:rsid w:val="00871032"/>
    <w:rsid w:val="008712D3"/>
    <w:rsid w:val="0087191F"/>
    <w:rsid w:val="00873BE9"/>
    <w:rsid w:val="008740B9"/>
    <w:rsid w:val="008747C3"/>
    <w:rsid w:val="00875A17"/>
    <w:rsid w:val="0087619F"/>
    <w:rsid w:val="00876402"/>
    <w:rsid w:val="008767DA"/>
    <w:rsid w:val="00876DD3"/>
    <w:rsid w:val="0087770C"/>
    <w:rsid w:val="0087780A"/>
    <w:rsid w:val="00877CBD"/>
    <w:rsid w:val="0088084B"/>
    <w:rsid w:val="00880A29"/>
    <w:rsid w:val="00880EFF"/>
    <w:rsid w:val="008814ED"/>
    <w:rsid w:val="00881EF3"/>
    <w:rsid w:val="008821A2"/>
    <w:rsid w:val="00883B93"/>
    <w:rsid w:val="00884278"/>
    <w:rsid w:val="0088708F"/>
    <w:rsid w:val="008875B5"/>
    <w:rsid w:val="00887862"/>
    <w:rsid w:val="008910C7"/>
    <w:rsid w:val="00891EF7"/>
    <w:rsid w:val="008920D5"/>
    <w:rsid w:val="008921BD"/>
    <w:rsid w:val="00892C13"/>
    <w:rsid w:val="00893715"/>
    <w:rsid w:val="00893A2B"/>
    <w:rsid w:val="008940DA"/>
    <w:rsid w:val="0089464E"/>
    <w:rsid w:val="00895A56"/>
    <w:rsid w:val="00895A97"/>
    <w:rsid w:val="00895EB2"/>
    <w:rsid w:val="008963E9"/>
    <w:rsid w:val="00896C7B"/>
    <w:rsid w:val="00897F54"/>
    <w:rsid w:val="008A07F2"/>
    <w:rsid w:val="008A08F0"/>
    <w:rsid w:val="008A1686"/>
    <w:rsid w:val="008A1A7D"/>
    <w:rsid w:val="008A1C01"/>
    <w:rsid w:val="008A2145"/>
    <w:rsid w:val="008A25EF"/>
    <w:rsid w:val="008A33C1"/>
    <w:rsid w:val="008A34A5"/>
    <w:rsid w:val="008A34BB"/>
    <w:rsid w:val="008A491F"/>
    <w:rsid w:val="008A4FD3"/>
    <w:rsid w:val="008A53ED"/>
    <w:rsid w:val="008A59EF"/>
    <w:rsid w:val="008A5C45"/>
    <w:rsid w:val="008A5E66"/>
    <w:rsid w:val="008A5EC4"/>
    <w:rsid w:val="008A635F"/>
    <w:rsid w:val="008A6DD7"/>
    <w:rsid w:val="008A740A"/>
    <w:rsid w:val="008A7582"/>
    <w:rsid w:val="008A7DD2"/>
    <w:rsid w:val="008B0011"/>
    <w:rsid w:val="008B09E6"/>
    <w:rsid w:val="008B0A69"/>
    <w:rsid w:val="008B0A7F"/>
    <w:rsid w:val="008B0D45"/>
    <w:rsid w:val="008B0D67"/>
    <w:rsid w:val="008B0FC3"/>
    <w:rsid w:val="008B1461"/>
    <w:rsid w:val="008B196E"/>
    <w:rsid w:val="008B2844"/>
    <w:rsid w:val="008B2A19"/>
    <w:rsid w:val="008B322E"/>
    <w:rsid w:val="008B37FB"/>
    <w:rsid w:val="008B386B"/>
    <w:rsid w:val="008B3A32"/>
    <w:rsid w:val="008B3D74"/>
    <w:rsid w:val="008B505F"/>
    <w:rsid w:val="008B5116"/>
    <w:rsid w:val="008B520B"/>
    <w:rsid w:val="008B5582"/>
    <w:rsid w:val="008B64A2"/>
    <w:rsid w:val="008B66E1"/>
    <w:rsid w:val="008B6D7D"/>
    <w:rsid w:val="008B7593"/>
    <w:rsid w:val="008C09AF"/>
    <w:rsid w:val="008C0B1E"/>
    <w:rsid w:val="008C11EF"/>
    <w:rsid w:val="008C13A9"/>
    <w:rsid w:val="008C21C2"/>
    <w:rsid w:val="008C2B46"/>
    <w:rsid w:val="008C2E99"/>
    <w:rsid w:val="008C445B"/>
    <w:rsid w:val="008C4691"/>
    <w:rsid w:val="008C4B24"/>
    <w:rsid w:val="008C4B37"/>
    <w:rsid w:val="008C62B7"/>
    <w:rsid w:val="008C6A84"/>
    <w:rsid w:val="008C6E0F"/>
    <w:rsid w:val="008C701B"/>
    <w:rsid w:val="008C7215"/>
    <w:rsid w:val="008C7E81"/>
    <w:rsid w:val="008D0062"/>
    <w:rsid w:val="008D0690"/>
    <w:rsid w:val="008D0E14"/>
    <w:rsid w:val="008D1055"/>
    <w:rsid w:val="008D1949"/>
    <w:rsid w:val="008D3D56"/>
    <w:rsid w:val="008D3FBF"/>
    <w:rsid w:val="008D4A1D"/>
    <w:rsid w:val="008D4B0D"/>
    <w:rsid w:val="008D4B26"/>
    <w:rsid w:val="008D524C"/>
    <w:rsid w:val="008D552E"/>
    <w:rsid w:val="008D5531"/>
    <w:rsid w:val="008D56FB"/>
    <w:rsid w:val="008D7C46"/>
    <w:rsid w:val="008D7FCB"/>
    <w:rsid w:val="008E0A2B"/>
    <w:rsid w:val="008E1B8B"/>
    <w:rsid w:val="008E201E"/>
    <w:rsid w:val="008E25DC"/>
    <w:rsid w:val="008E4458"/>
    <w:rsid w:val="008E48DD"/>
    <w:rsid w:val="008E4A00"/>
    <w:rsid w:val="008E5C57"/>
    <w:rsid w:val="008E634F"/>
    <w:rsid w:val="008E67C7"/>
    <w:rsid w:val="008E682B"/>
    <w:rsid w:val="008E6ED5"/>
    <w:rsid w:val="008E7FA8"/>
    <w:rsid w:val="008F03BD"/>
    <w:rsid w:val="008F03E4"/>
    <w:rsid w:val="008F05C2"/>
    <w:rsid w:val="008F0B90"/>
    <w:rsid w:val="008F0F82"/>
    <w:rsid w:val="008F0FDE"/>
    <w:rsid w:val="008F14B1"/>
    <w:rsid w:val="008F18F2"/>
    <w:rsid w:val="008F1946"/>
    <w:rsid w:val="008F1AF2"/>
    <w:rsid w:val="008F1D30"/>
    <w:rsid w:val="008F1D4F"/>
    <w:rsid w:val="008F327B"/>
    <w:rsid w:val="008F33FD"/>
    <w:rsid w:val="008F39F7"/>
    <w:rsid w:val="008F3B76"/>
    <w:rsid w:val="008F3F3C"/>
    <w:rsid w:val="008F4998"/>
    <w:rsid w:val="008F4B6C"/>
    <w:rsid w:val="008F4F32"/>
    <w:rsid w:val="008F5B11"/>
    <w:rsid w:val="008F6914"/>
    <w:rsid w:val="008F76A1"/>
    <w:rsid w:val="00900070"/>
    <w:rsid w:val="0090047F"/>
    <w:rsid w:val="00900A41"/>
    <w:rsid w:val="009011E0"/>
    <w:rsid w:val="0090184D"/>
    <w:rsid w:val="00903837"/>
    <w:rsid w:val="00903AF1"/>
    <w:rsid w:val="00903EB8"/>
    <w:rsid w:val="00906A57"/>
    <w:rsid w:val="00906C0B"/>
    <w:rsid w:val="0090717F"/>
    <w:rsid w:val="00910712"/>
    <w:rsid w:val="00910A5D"/>
    <w:rsid w:val="00910E30"/>
    <w:rsid w:val="009110E7"/>
    <w:rsid w:val="00912B82"/>
    <w:rsid w:val="0091324C"/>
    <w:rsid w:val="00913551"/>
    <w:rsid w:val="009138DA"/>
    <w:rsid w:val="00913AF6"/>
    <w:rsid w:val="00914A85"/>
    <w:rsid w:val="00915B3E"/>
    <w:rsid w:val="0091602F"/>
    <w:rsid w:val="00916637"/>
    <w:rsid w:val="00916A92"/>
    <w:rsid w:val="00916ED1"/>
    <w:rsid w:val="00916FC4"/>
    <w:rsid w:val="00917FA0"/>
    <w:rsid w:val="0092112D"/>
    <w:rsid w:val="0092113F"/>
    <w:rsid w:val="00921C02"/>
    <w:rsid w:val="00921F1B"/>
    <w:rsid w:val="00922991"/>
    <w:rsid w:val="00922BCA"/>
    <w:rsid w:val="00922C61"/>
    <w:rsid w:val="00922DCC"/>
    <w:rsid w:val="00923CAA"/>
    <w:rsid w:val="00923EE1"/>
    <w:rsid w:val="00924C84"/>
    <w:rsid w:val="00925828"/>
    <w:rsid w:val="009259CD"/>
    <w:rsid w:val="009260E5"/>
    <w:rsid w:val="009262CF"/>
    <w:rsid w:val="0092678C"/>
    <w:rsid w:val="00926D1F"/>
    <w:rsid w:val="00927ABA"/>
    <w:rsid w:val="0093072C"/>
    <w:rsid w:val="00930B17"/>
    <w:rsid w:val="00930C7E"/>
    <w:rsid w:val="00931369"/>
    <w:rsid w:val="00932354"/>
    <w:rsid w:val="009329E5"/>
    <w:rsid w:val="009337DF"/>
    <w:rsid w:val="00933E0D"/>
    <w:rsid w:val="00934208"/>
    <w:rsid w:val="00934F24"/>
    <w:rsid w:val="00935176"/>
    <w:rsid w:val="00935E2D"/>
    <w:rsid w:val="009361C4"/>
    <w:rsid w:val="00937B2F"/>
    <w:rsid w:val="00941364"/>
    <w:rsid w:val="00941B18"/>
    <w:rsid w:val="00943BCF"/>
    <w:rsid w:val="00944C06"/>
    <w:rsid w:val="00945314"/>
    <w:rsid w:val="00945565"/>
    <w:rsid w:val="009455BC"/>
    <w:rsid w:val="0094561F"/>
    <w:rsid w:val="0094570E"/>
    <w:rsid w:val="00945E72"/>
    <w:rsid w:val="009463BE"/>
    <w:rsid w:val="0094655C"/>
    <w:rsid w:val="009469BF"/>
    <w:rsid w:val="009470D1"/>
    <w:rsid w:val="0094710B"/>
    <w:rsid w:val="009475A2"/>
    <w:rsid w:val="00947B5F"/>
    <w:rsid w:val="00947D8D"/>
    <w:rsid w:val="00951C8B"/>
    <w:rsid w:val="009524C7"/>
    <w:rsid w:val="009524DD"/>
    <w:rsid w:val="009526C5"/>
    <w:rsid w:val="009529C3"/>
    <w:rsid w:val="00953091"/>
    <w:rsid w:val="00953129"/>
    <w:rsid w:val="009533B6"/>
    <w:rsid w:val="009538A8"/>
    <w:rsid w:val="0095489A"/>
    <w:rsid w:val="0095501A"/>
    <w:rsid w:val="009553AB"/>
    <w:rsid w:val="00955965"/>
    <w:rsid w:val="00955EA5"/>
    <w:rsid w:val="00956015"/>
    <w:rsid w:val="00956D67"/>
    <w:rsid w:val="009576A3"/>
    <w:rsid w:val="009579D1"/>
    <w:rsid w:val="009607E8"/>
    <w:rsid w:val="00960E4E"/>
    <w:rsid w:val="009610DB"/>
    <w:rsid w:val="00961357"/>
    <w:rsid w:val="00961A10"/>
    <w:rsid w:val="00962304"/>
    <w:rsid w:val="00962317"/>
    <w:rsid w:val="00962C35"/>
    <w:rsid w:val="00962F07"/>
    <w:rsid w:val="00963248"/>
    <w:rsid w:val="009635F6"/>
    <w:rsid w:val="0096364D"/>
    <w:rsid w:val="00963ABD"/>
    <w:rsid w:val="009651F8"/>
    <w:rsid w:val="009653FA"/>
    <w:rsid w:val="00965EA1"/>
    <w:rsid w:val="00966ABF"/>
    <w:rsid w:val="00966E90"/>
    <w:rsid w:val="00967CE8"/>
    <w:rsid w:val="00970F53"/>
    <w:rsid w:val="00970FC7"/>
    <w:rsid w:val="009712A7"/>
    <w:rsid w:val="009717B4"/>
    <w:rsid w:val="009720C1"/>
    <w:rsid w:val="009726B1"/>
    <w:rsid w:val="00972D7A"/>
    <w:rsid w:val="00974BF5"/>
    <w:rsid w:val="00975EA9"/>
    <w:rsid w:val="00976017"/>
    <w:rsid w:val="0097627D"/>
    <w:rsid w:val="009765AA"/>
    <w:rsid w:val="00976855"/>
    <w:rsid w:val="0097696A"/>
    <w:rsid w:val="00976B9C"/>
    <w:rsid w:val="009776B1"/>
    <w:rsid w:val="009778D2"/>
    <w:rsid w:val="009800E4"/>
    <w:rsid w:val="00980379"/>
    <w:rsid w:val="00980978"/>
    <w:rsid w:val="00980FE8"/>
    <w:rsid w:val="0098145A"/>
    <w:rsid w:val="009817A0"/>
    <w:rsid w:val="0098268A"/>
    <w:rsid w:val="00982F97"/>
    <w:rsid w:val="00982FEE"/>
    <w:rsid w:val="00983221"/>
    <w:rsid w:val="0098333C"/>
    <w:rsid w:val="009834E4"/>
    <w:rsid w:val="00983824"/>
    <w:rsid w:val="00983FF2"/>
    <w:rsid w:val="00984894"/>
    <w:rsid w:val="00984989"/>
    <w:rsid w:val="009850BC"/>
    <w:rsid w:val="009853B9"/>
    <w:rsid w:val="0098586B"/>
    <w:rsid w:val="00990FDC"/>
    <w:rsid w:val="0099106D"/>
    <w:rsid w:val="009915B0"/>
    <w:rsid w:val="009918F9"/>
    <w:rsid w:val="0099299B"/>
    <w:rsid w:val="00993544"/>
    <w:rsid w:val="00993B46"/>
    <w:rsid w:val="009944E6"/>
    <w:rsid w:val="009945B7"/>
    <w:rsid w:val="009960E6"/>
    <w:rsid w:val="00996B03"/>
    <w:rsid w:val="00996D55"/>
    <w:rsid w:val="00997174"/>
    <w:rsid w:val="00997523"/>
    <w:rsid w:val="009A0B96"/>
    <w:rsid w:val="009A1C47"/>
    <w:rsid w:val="009A294F"/>
    <w:rsid w:val="009A2BBE"/>
    <w:rsid w:val="009A30CC"/>
    <w:rsid w:val="009A39B1"/>
    <w:rsid w:val="009A40A9"/>
    <w:rsid w:val="009A41C0"/>
    <w:rsid w:val="009A43F6"/>
    <w:rsid w:val="009A52BC"/>
    <w:rsid w:val="009A580F"/>
    <w:rsid w:val="009A6DE9"/>
    <w:rsid w:val="009A78AF"/>
    <w:rsid w:val="009A7E3F"/>
    <w:rsid w:val="009B02FD"/>
    <w:rsid w:val="009B0FD3"/>
    <w:rsid w:val="009B1C68"/>
    <w:rsid w:val="009B1C6F"/>
    <w:rsid w:val="009B2258"/>
    <w:rsid w:val="009B5146"/>
    <w:rsid w:val="009B5D86"/>
    <w:rsid w:val="009B62CF"/>
    <w:rsid w:val="009B75F1"/>
    <w:rsid w:val="009C06C5"/>
    <w:rsid w:val="009C0806"/>
    <w:rsid w:val="009C1079"/>
    <w:rsid w:val="009C139C"/>
    <w:rsid w:val="009C23A9"/>
    <w:rsid w:val="009C2597"/>
    <w:rsid w:val="009C3C43"/>
    <w:rsid w:val="009C4118"/>
    <w:rsid w:val="009C426B"/>
    <w:rsid w:val="009C429A"/>
    <w:rsid w:val="009C4702"/>
    <w:rsid w:val="009C47C0"/>
    <w:rsid w:val="009C496B"/>
    <w:rsid w:val="009C5885"/>
    <w:rsid w:val="009C5B3F"/>
    <w:rsid w:val="009C6CB3"/>
    <w:rsid w:val="009C7EBE"/>
    <w:rsid w:val="009D03E9"/>
    <w:rsid w:val="009D0715"/>
    <w:rsid w:val="009D0851"/>
    <w:rsid w:val="009D0CA5"/>
    <w:rsid w:val="009D0E80"/>
    <w:rsid w:val="009D1136"/>
    <w:rsid w:val="009D2DCF"/>
    <w:rsid w:val="009D2DF0"/>
    <w:rsid w:val="009D30E5"/>
    <w:rsid w:val="009D4F71"/>
    <w:rsid w:val="009D5832"/>
    <w:rsid w:val="009D5B4A"/>
    <w:rsid w:val="009D75E9"/>
    <w:rsid w:val="009E1E79"/>
    <w:rsid w:val="009E205A"/>
    <w:rsid w:val="009E2661"/>
    <w:rsid w:val="009E3F6F"/>
    <w:rsid w:val="009E4374"/>
    <w:rsid w:val="009E48B5"/>
    <w:rsid w:val="009E521B"/>
    <w:rsid w:val="009E5601"/>
    <w:rsid w:val="009E5625"/>
    <w:rsid w:val="009E5892"/>
    <w:rsid w:val="009E6A1D"/>
    <w:rsid w:val="009E72DF"/>
    <w:rsid w:val="009E77D0"/>
    <w:rsid w:val="009F0111"/>
    <w:rsid w:val="009F1A54"/>
    <w:rsid w:val="009F21FE"/>
    <w:rsid w:val="009F3242"/>
    <w:rsid w:val="009F3747"/>
    <w:rsid w:val="009F3968"/>
    <w:rsid w:val="009F4061"/>
    <w:rsid w:val="009F4146"/>
    <w:rsid w:val="009F4780"/>
    <w:rsid w:val="009F4AAD"/>
    <w:rsid w:val="009F4F85"/>
    <w:rsid w:val="009F5063"/>
    <w:rsid w:val="009F5DF7"/>
    <w:rsid w:val="009F5F91"/>
    <w:rsid w:val="009F61BD"/>
    <w:rsid w:val="009F6793"/>
    <w:rsid w:val="009F76D7"/>
    <w:rsid w:val="00A00650"/>
    <w:rsid w:val="00A00C14"/>
    <w:rsid w:val="00A00E63"/>
    <w:rsid w:val="00A00EEF"/>
    <w:rsid w:val="00A00FA5"/>
    <w:rsid w:val="00A0127F"/>
    <w:rsid w:val="00A018F1"/>
    <w:rsid w:val="00A01DD2"/>
    <w:rsid w:val="00A0255F"/>
    <w:rsid w:val="00A029C4"/>
    <w:rsid w:val="00A02DB9"/>
    <w:rsid w:val="00A03230"/>
    <w:rsid w:val="00A034B5"/>
    <w:rsid w:val="00A055EC"/>
    <w:rsid w:val="00A05723"/>
    <w:rsid w:val="00A05795"/>
    <w:rsid w:val="00A060E7"/>
    <w:rsid w:val="00A07E58"/>
    <w:rsid w:val="00A1023C"/>
    <w:rsid w:val="00A11F1E"/>
    <w:rsid w:val="00A12ED0"/>
    <w:rsid w:val="00A13F47"/>
    <w:rsid w:val="00A14C20"/>
    <w:rsid w:val="00A1554B"/>
    <w:rsid w:val="00A156D1"/>
    <w:rsid w:val="00A15BAD"/>
    <w:rsid w:val="00A15F4E"/>
    <w:rsid w:val="00A16E04"/>
    <w:rsid w:val="00A16FFA"/>
    <w:rsid w:val="00A17409"/>
    <w:rsid w:val="00A177B9"/>
    <w:rsid w:val="00A209E5"/>
    <w:rsid w:val="00A20F36"/>
    <w:rsid w:val="00A213A0"/>
    <w:rsid w:val="00A215A3"/>
    <w:rsid w:val="00A21B3D"/>
    <w:rsid w:val="00A21DD1"/>
    <w:rsid w:val="00A2249C"/>
    <w:rsid w:val="00A22BE1"/>
    <w:rsid w:val="00A231AF"/>
    <w:rsid w:val="00A23413"/>
    <w:rsid w:val="00A24A16"/>
    <w:rsid w:val="00A250F0"/>
    <w:rsid w:val="00A2535B"/>
    <w:rsid w:val="00A253C3"/>
    <w:rsid w:val="00A270E8"/>
    <w:rsid w:val="00A27C2F"/>
    <w:rsid w:val="00A27F21"/>
    <w:rsid w:val="00A306DB"/>
    <w:rsid w:val="00A30971"/>
    <w:rsid w:val="00A309B1"/>
    <w:rsid w:val="00A30D50"/>
    <w:rsid w:val="00A30F3B"/>
    <w:rsid w:val="00A31381"/>
    <w:rsid w:val="00A31A16"/>
    <w:rsid w:val="00A3212A"/>
    <w:rsid w:val="00A32336"/>
    <w:rsid w:val="00A326F5"/>
    <w:rsid w:val="00A33625"/>
    <w:rsid w:val="00A337E6"/>
    <w:rsid w:val="00A33A3E"/>
    <w:rsid w:val="00A34E0A"/>
    <w:rsid w:val="00A34F18"/>
    <w:rsid w:val="00A35A46"/>
    <w:rsid w:val="00A3666D"/>
    <w:rsid w:val="00A370E1"/>
    <w:rsid w:val="00A40B83"/>
    <w:rsid w:val="00A410C0"/>
    <w:rsid w:val="00A4184E"/>
    <w:rsid w:val="00A42181"/>
    <w:rsid w:val="00A42407"/>
    <w:rsid w:val="00A42D08"/>
    <w:rsid w:val="00A43970"/>
    <w:rsid w:val="00A43FD7"/>
    <w:rsid w:val="00A44680"/>
    <w:rsid w:val="00A44D8B"/>
    <w:rsid w:val="00A450DE"/>
    <w:rsid w:val="00A45E04"/>
    <w:rsid w:val="00A4639C"/>
    <w:rsid w:val="00A46A12"/>
    <w:rsid w:val="00A47062"/>
    <w:rsid w:val="00A47DA9"/>
    <w:rsid w:val="00A50098"/>
    <w:rsid w:val="00A50B58"/>
    <w:rsid w:val="00A50CF9"/>
    <w:rsid w:val="00A51DE5"/>
    <w:rsid w:val="00A536B5"/>
    <w:rsid w:val="00A543E8"/>
    <w:rsid w:val="00A54469"/>
    <w:rsid w:val="00A54A4E"/>
    <w:rsid w:val="00A5512D"/>
    <w:rsid w:val="00A5523F"/>
    <w:rsid w:val="00A55706"/>
    <w:rsid w:val="00A55E63"/>
    <w:rsid w:val="00A56753"/>
    <w:rsid w:val="00A56CE9"/>
    <w:rsid w:val="00A57060"/>
    <w:rsid w:val="00A60964"/>
    <w:rsid w:val="00A61A13"/>
    <w:rsid w:val="00A62083"/>
    <w:rsid w:val="00A6272F"/>
    <w:rsid w:val="00A62C9F"/>
    <w:rsid w:val="00A64AD0"/>
    <w:rsid w:val="00A6639D"/>
    <w:rsid w:val="00A66FAD"/>
    <w:rsid w:val="00A67B81"/>
    <w:rsid w:val="00A67CDA"/>
    <w:rsid w:val="00A705A4"/>
    <w:rsid w:val="00A70AF6"/>
    <w:rsid w:val="00A7179A"/>
    <w:rsid w:val="00A71A5A"/>
    <w:rsid w:val="00A72601"/>
    <w:rsid w:val="00A727ED"/>
    <w:rsid w:val="00A736B8"/>
    <w:rsid w:val="00A73C84"/>
    <w:rsid w:val="00A74D14"/>
    <w:rsid w:val="00A75231"/>
    <w:rsid w:val="00A7583F"/>
    <w:rsid w:val="00A75E12"/>
    <w:rsid w:val="00A76C26"/>
    <w:rsid w:val="00A77470"/>
    <w:rsid w:val="00A80AD9"/>
    <w:rsid w:val="00A81332"/>
    <w:rsid w:val="00A81E4C"/>
    <w:rsid w:val="00A829CC"/>
    <w:rsid w:val="00A82AA0"/>
    <w:rsid w:val="00A8300D"/>
    <w:rsid w:val="00A83111"/>
    <w:rsid w:val="00A832FA"/>
    <w:rsid w:val="00A84096"/>
    <w:rsid w:val="00A841AA"/>
    <w:rsid w:val="00A84688"/>
    <w:rsid w:val="00A849E0"/>
    <w:rsid w:val="00A84BF1"/>
    <w:rsid w:val="00A852A4"/>
    <w:rsid w:val="00A85456"/>
    <w:rsid w:val="00A855D8"/>
    <w:rsid w:val="00A8629C"/>
    <w:rsid w:val="00A869F4"/>
    <w:rsid w:val="00A879DF"/>
    <w:rsid w:val="00A9138B"/>
    <w:rsid w:val="00A915BA"/>
    <w:rsid w:val="00A91922"/>
    <w:rsid w:val="00A91CC4"/>
    <w:rsid w:val="00A92AC8"/>
    <w:rsid w:val="00A92C12"/>
    <w:rsid w:val="00A93216"/>
    <w:rsid w:val="00A935FD"/>
    <w:rsid w:val="00A93BCB"/>
    <w:rsid w:val="00A944C6"/>
    <w:rsid w:val="00A9478F"/>
    <w:rsid w:val="00A95650"/>
    <w:rsid w:val="00A95674"/>
    <w:rsid w:val="00A956C5"/>
    <w:rsid w:val="00A9571B"/>
    <w:rsid w:val="00A95780"/>
    <w:rsid w:val="00A95A57"/>
    <w:rsid w:val="00A95F12"/>
    <w:rsid w:val="00A974E7"/>
    <w:rsid w:val="00A97F8E"/>
    <w:rsid w:val="00AA087B"/>
    <w:rsid w:val="00AA0A25"/>
    <w:rsid w:val="00AA0DB2"/>
    <w:rsid w:val="00AA10BD"/>
    <w:rsid w:val="00AA1860"/>
    <w:rsid w:val="00AA1BC0"/>
    <w:rsid w:val="00AA3840"/>
    <w:rsid w:val="00AA3D8C"/>
    <w:rsid w:val="00AA3E64"/>
    <w:rsid w:val="00AA4E97"/>
    <w:rsid w:val="00AA5BBF"/>
    <w:rsid w:val="00AA5C73"/>
    <w:rsid w:val="00AA6273"/>
    <w:rsid w:val="00AA6A59"/>
    <w:rsid w:val="00AB0D24"/>
    <w:rsid w:val="00AB12B4"/>
    <w:rsid w:val="00AB16A9"/>
    <w:rsid w:val="00AB193D"/>
    <w:rsid w:val="00AB2F43"/>
    <w:rsid w:val="00AB3482"/>
    <w:rsid w:val="00AB4C5F"/>
    <w:rsid w:val="00AB4DAC"/>
    <w:rsid w:val="00AB53E6"/>
    <w:rsid w:val="00AB6220"/>
    <w:rsid w:val="00AB6937"/>
    <w:rsid w:val="00AB712B"/>
    <w:rsid w:val="00AB7C16"/>
    <w:rsid w:val="00AB7E37"/>
    <w:rsid w:val="00AB7F04"/>
    <w:rsid w:val="00AC11D4"/>
    <w:rsid w:val="00AC12AC"/>
    <w:rsid w:val="00AC164B"/>
    <w:rsid w:val="00AC234B"/>
    <w:rsid w:val="00AC2733"/>
    <w:rsid w:val="00AC2F1C"/>
    <w:rsid w:val="00AC3052"/>
    <w:rsid w:val="00AC3223"/>
    <w:rsid w:val="00AC32E8"/>
    <w:rsid w:val="00AC5800"/>
    <w:rsid w:val="00AC5E38"/>
    <w:rsid w:val="00AC5ECB"/>
    <w:rsid w:val="00AC667C"/>
    <w:rsid w:val="00AC6ED0"/>
    <w:rsid w:val="00AC782B"/>
    <w:rsid w:val="00AC7B7C"/>
    <w:rsid w:val="00AC7FE3"/>
    <w:rsid w:val="00AD02BD"/>
    <w:rsid w:val="00AD0314"/>
    <w:rsid w:val="00AD06E7"/>
    <w:rsid w:val="00AD072A"/>
    <w:rsid w:val="00AD1108"/>
    <w:rsid w:val="00AD1D65"/>
    <w:rsid w:val="00AD1EDF"/>
    <w:rsid w:val="00AD23EC"/>
    <w:rsid w:val="00AD255A"/>
    <w:rsid w:val="00AD3836"/>
    <w:rsid w:val="00AD41C4"/>
    <w:rsid w:val="00AD4430"/>
    <w:rsid w:val="00AD4F32"/>
    <w:rsid w:val="00AD5999"/>
    <w:rsid w:val="00AD65D5"/>
    <w:rsid w:val="00AD67D6"/>
    <w:rsid w:val="00AD6A06"/>
    <w:rsid w:val="00AD7DCE"/>
    <w:rsid w:val="00AE01E4"/>
    <w:rsid w:val="00AE0535"/>
    <w:rsid w:val="00AE10D3"/>
    <w:rsid w:val="00AE13A0"/>
    <w:rsid w:val="00AE2462"/>
    <w:rsid w:val="00AE2BD1"/>
    <w:rsid w:val="00AE30AF"/>
    <w:rsid w:val="00AE3885"/>
    <w:rsid w:val="00AE38F7"/>
    <w:rsid w:val="00AE3984"/>
    <w:rsid w:val="00AE39F2"/>
    <w:rsid w:val="00AE3B8E"/>
    <w:rsid w:val="00AE4290"/>
    <w:rsid w:val="00AE4535"/>
    <w:rsid w:val="00AE469D"/>
    <w:rsid w:val="00AE4C4F"/>
    <w:rsid w:val="00AE4E04"/>
    <w:rsid w:val="00AE50CB"/>
    <w:rsid w:val="00AE60BA"/>
    <w:rsid w:val="00AE6187"/>
    <w:rsid w:val="00AE7F97"/>
    <w:rsid w:val="00AF1179"/>
    <w:rsid w:val="00AF1366"/>
    <w:rsid w:val="00AF1860"/>
    <w:rsid w:val="00AF210F"/>
    <w:rsid w:val="00AF22CE"/>
    <w:rsid w:val="00AF2571"/>
    <w:rsid w:val="00AF3216"/>
    <w:rsid w:val="00AF3667"/>
    <w:rsid w:val="00AF3F6B"/>
    <w:rsid w:val="00AF51A8"/>
    <w:rsid w:val="00AF575D"/>
    <w:rsid w:val="00AF59AA"/>
    <w:rsid w:val="00AF5DA2"/>
    <w:rsid w:val="00AF5FA7"/>
    <w:rsid w:val="00AF6857"/>
    <w:rsid w:val="00AF6B69"/>
    <w:rsid w:val="00AF6C54"/>
    <w:rsid w:val="00B0057C"/>
    <w:rsid w:val="00B01B49"/>
    <w:rsid w:val="00B01DFF"/>
    <w:rsid w:val="00B024DE"/>
    <w:rsid w:val="00B02C1D"/>
    <w:rsid w:val="00B03214"/>
    <w:rsid w:val="00B03357"/>
    <w:rsid w:val="00B03EC2"/>
    <w:rsid w:val="00B041F2"/>
    <w:rsid w:val="00B047C2"/>
    <w:rsid w:val="00B04967"/>
    <w:rsid w:val="00B05494"/>
    <w:rsid w:val="00B05919"/>
    <w:rsid w:val="00B05CC7"/>
    <w:rsid w:val="00B05E37"/>
    <w:rsid w:val="00B0605C"/>
    <w:rsid w:val="00B06A1B"/>
    <w:rsid w:val="00B1011C"/>
    <w:rsid w:val="00B1182B"/>
    <w:rsid w:val="00B11E70"/>
    <w:rsid w:val="00B11F67"/>
    <w:rsid w:val="00B122C3"/>
    <w:rsid w:val="00B12548"/>
    <w:rsid w:val="00B12748"/>
    <w:rsid w:val="00B12B37"/>
    <w:rsid w:val="00B1342F"/>
    <w:rsid w:val="00B14FEA"/>
    <w:rsid w:val="00B151E0"/>
    <w:rsid w:val="00B1699A"/>
    <w:rsid w:val="00B16C9E"/>
    <w:rsid w:val="00B16E02"/>
    <w:rsid w:val="00B17114"/>
    <w:rsid w:val="00B173AD"/>
    <w:rsid w:val="00B17E8D"/>
    <w:rsid w:val="00B20467"/>
    <w:rsid w:val="00B2114A"/>
    <w:rsid w:val="00B21785"/>
    <w:rsid w:val="00B21CEA"/>
    <w:rsid w:val="00B220F0"/>
    <w:rsid w:val="00B229BC"/>
    <w:rsid w:val="00B229E3"/>
    <w:rsid w:val="00B23263"/>
    <w:rsid w:val="00B233C5"/>
    <w:rsid w:val="00B2401A"/>
    <w:rsid w:val="00B2403B"/>
    <w:rsid w:val="00B244B2"/>
    <w:rsid w:val="00B24855"/>
    <w:rsid w:val="00B24DCA"/>
    <w:rsid w:val="00B25EF7"/>
    <w:rsid w:val="00B265D0"/>
    <w:rsid w:val="00B2682D"/>
    <w:rsid w:val="00B26C57"/>
    <w:rsid w:val="00B30285"/>
    <w:rsid w:val="00B30C3D"/>
    <w:rsid w:val="00B31269"/>
    <w:rsid w:val="00B3157F"/>
    <w:rsid w:val="00B3165C"/>
    <w:rsid w:val="00B3248E"/>
    <w:rsid w:val="00B3268C"/>
    <w:rsid w:val="00B32A21"/>
    <w:rsid w:val="00B33A92"/>
    <w:rsid w:val="00B33E43"/>
    <w:rsid w:val="00B343A0"/>
    <w:rsid w:val="00B349E2"/>
    <w:rsid w:val="00B34C14"/>
    <w:rsid w:val="00B362A0"/>
    <w:rsid w:val="00B365C6"/>
    <w:rsid w:val="00B377C4"/>
    <w:rsid w:val="00B3791E"/>
    <w:rsid w:val="00B41825"/>
    <w:rsid w:val="00B41EA9"/>
    <w:rsid w:val="00B42219"/>
    <w:rsid w:val="00B4279E"/>
    <w:rsid w:val="00B42C67"/>
    <w:rsid w:val="00B43552"/>
    <w:rsid w:val="00B44460"/>
    <w:rsid w:val="00B44E51"/>
    <w:rsid w:val="00B450F5"/>
    <w:rsid w:val="00B46551"/>
    <w:rsid w:val="00B47A47"/>
    <w:rsid w:val="00B5008C"/>
    <w:rsid w:val="00B5035A"/>
    <w:rsid w:val="00B50945"/>
    <w:rsid w:val="00B50BF3"/>
    <w:rsid w:val="00B50C93"/>
    <w:rsid w:val="00B50F0E"/>
    <w:rsid w:val="00B510F4"/>
    <w:rsid w:val="00B515EC"/>
    <w:rsid w:val="00B5197A"/>
    <w:rsid w:val="00B51D5C"/>
    <w:rsid w:val="00B52B23"/>
    <w:rsid w:val="00B532C4"/>
    <w:rsid w:val="00B53DB0"/>
    <w:rsid w:val="00B53F6C"/>
    <w:rsid w:val="00B53FA3"/>
    <w:rsid w:val="00B55771"/>
    <w:rsid w:val="00B56191"/>
    <w:rsid w:val="00B56D0E"/>
    <w:rsid w:val="00B56E4C"/>
    <w:rsid w:val="00B56F33"/>
    <w:rsid w:val="00B56F64"/>
    <w:rsid w:val="00B57AA3"/>
    <w:rsid w:val="00B6026F"/>
    <w:rsid w:val="00B60781"/>
    <w:rsid w:val="00B6080D"/>
    <w:rsid w:val="00B60D7F"/>
    <w:rsid w:val="00B6341B"/>
    <w:rsid w:val="00B63B93"/>
    <w:rsid w:val="00B63CD5"/>
    <w:rsid w:val="00B643B5"/>
    <w:rsid w:val="00B65437"/>
    <w:rsid w:val="00B65AA5"/>
    <w:rsid w:val="00B666C0"/>
    <w:rsid w:val="00B66D36"/>
    <w:rsid w:val="00B66F24"/>
    <w:rsid w:val="00B677B0"/>
    <w:rsid w:val="00B67A35"/>
    <w:rsid w:val="00B7078F"/>
    <w:rsid w:val="00B708CF"/>
    <w:rsid w:val="00B70D54"/>
    <w:rsid w:val="00B71460"/>
    <w:rsid w:val="00B72241"/>
    <w:rsid w:val="00B72F0D"/>
    <w:rsid w:val="00B75029"/>
    <w:rsid w:val="00B75ABC"/>
    <w:rsid w:val="00B75B80"/>
    <w:rsid w:val="00B80606"/>
    <w:rsid w:val="00B81248"/>
    <w:rsid w:val="00B82BF4"/>
    <w:rsid w:val="00B8396F"/>
    <w:rsid w:val="00B8448B"/>
    <w:rsid w:val="00B84A27"/>
    <w:rsid w:val="00B859E1"/>
    <w:rsid w:val="00B8622A"/>
    <w:rsid w:val="00B86715"/>
    <w:rsid w:val="00B87270"/>
    <w:rsid w:val="00B87A07"/>
    <w:rsid w:val="00B91BFF"/>
    <w:rsid w:val="00B91F6D"/>
    <w:rsid w:val="00B92244"/>
    <w:rsid w:val="00B9238D"/>
    <w:rsid w:val="00B92CCB"/>
    <w:rsid w:val="00B92F06"/>
    <w:rsid w:val="00B93085"/>
    <w:rsid w:val="00B93AF8"/>
    <w:rsid w:val="00B9415E"/>
    <w:rsid w:val="00B9437B"/>
    <w:rsid w:val="00B9483D"/>
    <w:rsid w:val="00B94B30"/>
    <w:rsid w:val="00B94CE0"/>
    <w:rsid w:val="00B94EC0"/>
    <w:rsid w:val="00B953E5"/>
    <w:rsid w:val="00B96098"/>
    <w:rsid w:val="00B96311"/>
    <w:rsid w:val="00B96556"/>
    <w:rsid w:val="00B97AAF"/>
    <w:rsid w:val="00BA0DA1"/>
    <w:rsid w:val="00BA102A"/>
    <w:rsid w:val="00BA15A1"/>
    <w:rsid w:val="00BA1830"/>
    <w:rsid w:val="00BA240A"/>
    <w:rsid w:val="00BA3821"/>
    <w:rsid w:val="00BA431A"/>
    <w:rsid w:val="00BA455D"/>
    <w:rsid w:val="00BA4DD8"/>
    <w:rsid w:val="00BA4E21"/>
    <w:rsid w:val="00BA52AC"/>
    <w:rsid w:val="00BA5585"/>
    <w:rsid w:val="00BA562B"/>
    <w:rsid w:val="00BA6764"/>
    <w:rsid w:val="00BA6BAA"/>
    <w:rsid w:val="00BA7B40"/>
    <w:rsid w:val="00BA7EC5"/>
    <w:rsid w:val="00BB0041"/>
    <w:rsid w:val="00BB03D5"/>
    <w:rsid w:val="00BB0716"/>
    <w:rsid w:val="00BB10E6"/>
    <w:rsid w:val="00BB1A65"/>
    <w:rsid w:val="00BB1DFB"/>
    <w:rsid w:val="00BB1F6B"/>
    <w:rsid w:val="00BB2C56"/>
    <w:rsid w:val="00BB3164"/>
    <w:rsid w:val="00BB3A8F"/>
    <w:rsid w:val="00BB4184"/>
    <w:rsid w:val="00BB4472"/>
    <w:rsid w:val="00BB468A"/>
    <w:rsid w:val="00BB4864"/>
    <w:rsid w:val="00BB5DB1"/>
    <w:rsid w:val="00BB7BF3"/>
    <w:rsid w:val="00BC0183"/>
    <w:rsid w:val="00BC01FF"/>
    <w:rsid w:val="00BC047B"/>
    <w:rsid w:val="00BC061F"/>
    <w:rsid w:val="00BC0760"/>
    <w:rsid w:val="00BC1592"/>
    <w:rsid w:val="00BC1D36"/>
    <w:rsid w:val="00BC2775"/>
    <w:rsid w:val="00BC3319"/>
    <w:rsid w:val="00BC3A63"/>
    <w:rsid w:val="00BC58C5"/>
    <w:rsid w:val="00BC5D44"/>
    <w:rsid w:val="00BC6350"/>
    <w:rsid w:val="00BD0849"/>
    <w:rsid w:val="00BD0905"/>
    <w:rsid w:val="00BD1077"/>
    <w:rsid w:val="00BD10CA"/>
    <w:rsid w:val="00BD1E34"/>
    <w:rsid w:val="00BD2F56"/>
    <w:rsid w:val="00BD37E8"/>
    <w:rsid w:val="00BD3B69"/>
    <w:rsid w:val="00BD3FE1"/>
    <w:rsid w:val="00BD4997"/>
    <w:rsid w:val="00BD4B6C"/>
    <w:rsid w:val="00BD510F"/>
    <w:rsid w:val="00BD5EEE"/>
    <w:rsid w:val="00BD5F37"/>
    <w:rsid w:val="00BD60F9"/>
    <w:rsid w:val="00BD6719"/>
    <w:rsid w:val="00BD6A5D"/>
    <w:rsid w:val="00BD6DE0"/>
    <w:rsid w:val="00BD71C8"/>
    <w:rsid w:val="00BE02CB"/>
    <w:rsid w:val="00BE0B87"/>
    <w:rsid w:val="00BE16A1"/>
    <w:rsid w:val="00BE17DB"/>
    <w:rsid w:val="00BE1AC9"/>
    <w:rsid w:val="00BE2CF8"/>
    <w:rsid w:val="00BE2DD7"/>
    <w:rsid w:val="00BE38F9"/>
    <w:rsid w:val="00BE3C2D"/>
    <w:rsid w:val="00BE407B"/>
    <w:rsid w:val="00BE40D6"/>
    <w:rsid w:val="00BE4436"/>
    <w:rsid w:val="00BE4446"/>
    <w:rsid w:val="00BE52D3"/>
    <w:rsid w:val="00BE5613"/>
    <w:rsid w:val="00BE59EC"/>
    <w:rsid w:val="00BE6FC3"/>
    <w:rsid w:val="00BE7657"/>
    <w:rsid w:val="00BF021A"/>
    <w:rsid w:val="00BF100C"/>
    <w:rsid w:val="00BF1DBA"/>
    <w:rsid w:val="00BF26AF"/>
    <w:rsid w:val="00BF26C6"/>
    <w:rsid w:val="00BF27FC"/>
    <w:rsid w:val="00BF2AB0"/>
    <w:rsid w:val="00BF31FF"/>
    <w:rsid w:val="00BF340E"/>
    <w:rsid w:val="00BF3765"/>
    <w:rsid w:val="00BF3D2F"/>
    <w:rsid w:val="00BF4419"/>
    <w:rsid w:val="00BF46AF"/>
    <w:rsid w:val="00BF47C4"/>
    <w:rsid w:val="00BF4C73"/>
    <w:rsid w:val="00BF5914"/>
    <w:rsid w:val="00BF6417"/>
    <w:rsid w:val="00BF66DA"/>
    <w:rsid w:val="00C000DF"/>
    <w:rsid w:val="00C00569"/>
    <w:rsid w:val="00C011B3"/>
    <w:rsid w:val="00C01D74"/>
    <w:rsid w:val="00C01E6B"/>
    <w:rsid w:val="00C03567"/>
    <w:rsid w:val="00C03C1F"/>
    <w:rsid w:val="00C04B2A"/>
    <w:rsid w:val="00C05E37"/>
    <w:rsid w:val="00C06B4C"/>
    <w:rsid w:val="00C07CB7"/>
    <w:rsid w:val="00C07D29"/>
    <w:rsid w:val="00C1056E"/>
    <w:rsid w:val="00C10D9F"/>
    <w:rsid w:val="00C10DAA"/>
    <w:rsid w:val="00C11438"/>
    <w:rsid w:val="00C11CED"/>
    <w:rsid w:val="00C11EEF"/>
    <w:rsid w:val="00C125A9"/>
    <w:rsid w:val="00C126F2"/>
    <w:rsid w:val="00C137DB"/>
    <w:rsid w:val="00C148E3"/>
    <w:rsid w:val="00C15894"/>
    <w:rsid w:val="00C15B98"/>
    <w:rsid w:val="00C15CD1"/>
    <w:rsid w:val="00C16327"/>
    <w:rsid w:val="00C1763E"/>
    <w:rsid w:val="00C20635"/>
    <w:rsid w:val="00C20719"/>
    <w:rsid w:val="00C21803"/>
    <w:rsid w:val="00C22E92"/>
    <w:rsid w:val="00C238CA"/>
    <w:rsid w:val="00C24460"/>
    <w:rsid w:val="00C24A13"/>
    <w:rsid w:val="00C24DCF"/>
    <w:rsid w:val="00C25863"/>
    <w:rsid w:val="00C25B7C"/>
    <w:rsid w:val="00C26183"/>
    <w:rsid w:val="00C262B6"/>
    <w:rsid w:val="00C271EB"/>
    <w:rsid w:val="00C27799"/>
    <w:rsid w:val="00C27DF4"/>
    <w:rsid w:val="00C27EFA"/>
    <w:rsid w:val="00C27F93"/>
    <w:rsid w:val="00C3021D"/>
    <w:rsid w:val="00C30399"/>
    <w:rsid w:val="00C30502"/>
    <w:rsid w:val="00C3116F"/>
    <w:rsid w:val="00C312F3"/>
    <w:rsid w:val="00C32282"/>
    <w:rsid w:val="00C33158"/>
    <w:rsid w:val="00C33453"/>
    <w:rsid w:val="00C337D5"/>
    <w:rsid w:val="00C33FEF"/>
    <w:rsid w:val="00C342E7"/>
    <w:rsid w:val="00C34715"/>
    <w:rsid w:val="00C35AE1"/>
    <w:rsid w:val="00C35B2E"/>
    <w:rsid w:val="00C35EE4"/>
    <w:rsid w:val="00C363FD"/>
    <w:rsid w:val="00C3669C"/>
    <w:rsid w:val="00C37179"/>
    <w:rsid w:val="00C378D0"/>
    <w:rsid w:val="00C37D2D"/>
    <w:rsid w:val="00C40DD4"/>
    <w:rsid w:val="00C40E5E"/>
    <w:rsid w:val="00C416C1"/>
    <w:rsid w:val="00C425D5"/>
    <w:rsid w:val="00C42905"/>
    <w:rsid w:val="00C42936"/>
    <w:rsid w:val="00C42E23"/>
    <w:rsid w:val="00C445D6"/>
    <w:rsid w:val="00C44B72"/>
    <w:rsid w:val="00C44D7C"/>
    <w:rsid w:val="00C44EC0"/>
    <w:rsid w:val="00C455A2"/>
    <w:rsid w:val="00C45806"/>
    <w:rsid w:val="00C4633C"/>
    <w:rsid w:val="00C46441"/>
    <w:rsid w:val="00C464C6"/>
    <w:rsid w:val="00C465D9"/>
    <w:rsid w:val="00C46768"/>
    <w:rsid w:val="00C474C1"/>
    <w:rsid w:val="00C47E4E"/>
    <w:rsid w:val="00C47FBA"/>
    <w:rsid w:val="00C50165"/>
    <w:rsid w:val="00C50187"/>
    <w:rsid w:val="00C51B6E"/>
    <w:rsid w:val="00C51BB8"/>
    <w:rsid w:val="00C51CBA"/>
    <w:rsid w:val="00C522C6"/>
    <w:rsid w:val="00C531CC"/>
    <w:rsid w:val="00C54464"/>
    <w:rsid w:val="00C547B3"/>
    <w:rsid w:val="00C55429"/>
    <w:rsid w:val="00C559F4"/>
    <w:rsid w:val="00C5600A"/>
    <w:rsid w:val="00C5643E"/>
    <w:rsid w:val="00C56B5F"/>
    <w:rsid w:val="00C56C8A"/>
    <w:rsid w:val="00C5745B"/>
    <w:rsid w:val="00C5758E"/>
    <w:rsid w:val="00C57AF3"/>
    <w:rsid w:val="00C60414"/>
    <w:rsid w:val="00C60DC9"/>
    <w:rsid w:val="00C60F42"/>
    <w:rsid w:val="00C61EE0"/>
    <w:rsid w:val="00C62512"/>
    <w:rsid w:val="00C62FF3"/>
    <w:rsid w:val="00C65A7A"/>
    <w:rsid w:val="00C65E7A"/>
    <w:rsid w:val="00C671EE"/>
    <w:rsid w:val="00C679E7"/>
    <w:rsid w:val="00C67F94"/>
    <w:rsid w:val="00C704DA"/>
    <w:rsid w:val="00C709A9"/>
    <w:rsid w:val="00C70D6A"/>
    <w:rsid w:val="00C72BED"/>
    <w:rsid w:val="00C72ECE"/>
    <w:rsid w:val="00C7305B"/>
    <w:rsid w:val="00C7393F"/>
    <w:rsid w:val="00C73B64"/>
    <w:rsid w:val="00C7458E"/>
    <w:rsid w:val="00C74607"/>
    <w:rsid w:val="00C74617"/>
    <w:rsid w:val="00C74A14"/>
    <w:rsid w:val="00C754BA"/>
    <w:rsid w:val="00C758E6"/>
    <w:rsid w:val="00C75F03"/>
    <w:rsid w:val="00C76478"/>
    <w:rsid w:val="00C76CCD"/>
    <w:rsid w:val="00C76EE3"/>
    <w:rsid w:val="00C77361"/>
    <w:rsid w:val="00C77F86"/>
    <w:rsid w:val="00C80212"/>
    <w:rsid w:val="00C803FC"/>
    <w:rsid w:val="00C81995"/>
    <w:rsid w:val="00C82014"/>
    <w:rsid w:val="00C823EE"/>
    <w:rsid w:val="00C828AF"/>
    <w:rsid w:val="00C83AA5"/>
    <w:rsid w:val="00C8467B"/>
    <w:rsid w:val="00C846CA"/>
    <w:rsid w:val="00C84827"/>
    <w:rsid w:val="00C84ABB"/>
    <w:rsid w:val="00C84C45"/>
    <w:rsid w:val="00C856CE"/>
    <w:rsid w:val="00C85AA7"/>
    <w:rsid w:val="00C85BDE"/>
    <w:rsid w:val="00C866D6"/>
    <w:rsid w:val="00C870CC"/>
    <w:rsid w:val="00C8716E"/>
    <w:rsid w:val="00C87287"/>
    <w:rsid w:val="00C90551"/>
    <w:rsid w:val="00C91932"/>
    <w:rsid w:val="00C91D83"/>
    <w:rsid w:val="00C91EDD"/>
    <w:rsid w:val="00C923BE"/>
    <w:rsid w:val="00C9253A"/>
    <w:rsid w:val="00C92D43"/>
    <w:rsid w:val="00C939CE"/>
    <w:rsid w:val="00C93A41"/>
    <w:rsid w:val="00C946F8"/>
    <w:rsid w:val="00C948A2"/>
    <w:rsid w:val="00C95FBF"/>
    <w:rsid w:val="00C962F1"/>
    <w:rsid w:val="00C963BB"/>
    <w:rsid w:val="00C963FC"/>
    <w:rsid w:val="00C9673F"/>
    <w:rsid w:val="00C96A46"/>
    <w:rsid w:val="00C97C57"/>
    <w:rsid w:val="00C97D06"/>
    <w:rsid w:val="00C97D13"/>
    <w:rsid w:val="00CA0154"/>
    <w:rsid w:val="00CA024F"/>
    <w:rsid w:val="00CA0915"/>
    <w:rsid w:val="00CA1C49"/>
    <w:rsid w:val="00CA21F8"/>
    <w:rsid w:val="00CA275D"/>
    <w:rsid w:val="00CA2F02"/>
    <w:rsid w:val="00CA394C"/>
    <w:rsid w:val="00CA3C9F"/>
    <w:rsid w:val="00CA43F8"/>
    <w:rsid w:val="00CA5072"/>
    <w:rsid w:val="00CA5320"/>
    <w:rsid w:val="00CA5355"/>
    <w:rsid w:val="00CA55AE"/>
    <w:rsid w:val="00CA5621"/>
    <w:rsid w:val="00CA6352"/>
    <w:rsid w:val="00CA6708"/>
    <w:rsid w:val="00CA6D87"/>
    <w:rsid w:val="00CA75A5"/>
    <w:rsid w:val="00CA76B0"/>
    <w:rsid w:val="00CA7BB2"/>
    <w:rsid w:val="00CB045A"/>
    <w:rsid w:val="00CB14A4"/>
    <w:rsid w:val="00CB1EDD"/>
    <w:rsid w:val="00CB2D5E"/>
    <w:rsid w:val="00CB3186"/>
    <w:rsid w:val="00CB3C6A"/>
    <w:rsid w:val="00CB4183"/>
    <w:rsid w:val="00CB4E9E"/>
    <w:rsid w:val="00CB5AD1"/>
    <w:rsid w:val="00CB632B"/>
    <w:rsid w:val="00CB7642"/>
    <w:rsid w:val="00CB7C09"/>
    <w:rsid w:val="00CB7C1C"/>
    <w:rsid w:val="00CB7D2E"/>
    <w:rsid w:val="00CB7D53"/>
    <w:rsid w:val="00CB7D6A"/>
    <w:rsid w:val="00CC00CD"/>
    <w:rsid w:val="00CC01A3"/>
    <w:rsid w:val="00CC0B36"/>
    <w:rsid w:val="00CC14EF"/>
    <w:rsid w:val="00CC1C4F"/>
    <w:rsid w:val="00CC2B75"/>
    <w:rsid w:val="00CC30B0"/>
    <w:rsid w:val="00CC4768"/>
    <w:rsid w:val="00CC4932"/>
    <w:rsid w:val="00CC4EB0"/>
    <w:rsid w:val="00CC50EA"/>
    <w:rsid w:val="00CC54D7"/>
    <w:rsid w:val="00CC5A6B"/>
    <w:rsid w:val="00CC63FD"/>
    <w:rsid w:val="00CC6EBF"/>
    <w:rsid w:val="00CC7073"/>
    <w:rsid w:val="00CC75A4"/>
    <w:rsid w:val="00CC776C"/>
    <w:rsid w:val="00CC779D"/>
    <w:rsid w:val="00CC7ACD"/>
    <w:rsid w:val="00CD1B77"/>
    <w:rsid w:val="00CD1D24"/>
    <w:rsid w:val="00CD1DB7"/>
    <w:rsid w:val="00CD1EF6"/>
    <w:rsid w:val="00CD3890"/>
    <w:rsid w:val="00CD4FC3"/>
    <w:rsid w:val="00CD5DB9"/>
    <w:rsid w:val="00CD5E0F"/>
    <w:rsid w:val="00CE03A0"/>
    <w:rsid w:val="00CE262F"/>
    <w:rsid w:val="00CE310F"/>
    <w:rsid w:val="00CE3156"/>
    <w:rsid w:val="00CE3634"/>
    <w:rsid w:val="00CE5EC2"/>
    <w:rsid w:val="00CE6C14"/>
    <w:rsid w:val="00CE6DBC"/>
    <w:rsid w:val="00CE722B"/>
    <w:rsid w:val="00CF0204"/>
    <w:rsid w:val="00CF04F8"/>
    <w:rsid w:val="00CF116E"/>
    <w:rsid w:val="00CF12ED"/>
    <w:rsid w:val="00CF1FE1"/>
    <w:rsid w:val="00CF418B"/>
    <w:rsid w:val="00CF43D1"/>
    <w:rsid w:val="00CF44DC"/>
    <w:rsid w:val="00CF4995"/>
    <w:rsid w:val="00CF5AA2"/>
    <w:rsid w:val="00CF6856"/>
    <w:rsid w:val="00CF6CB2"/>
    <w:rsid w:val="00CF71B3"/>
    <w:rsid w:val="00CF7B9D"/>
    <w:rsid w:val="00CF7CD8"/>
    <w:rsid w:val="00D00759"/>
    <w:rsid w:val="00D00BDE"/>
    <w:rsid w:val="00D00DE2"/>
    <w:rsid w:val="00D01B27"/>
    <w:rsid w:val="00D01BCA"/>
    <w:rsid w:val="00D020FD"/>
    <w:rsid w:val="00D0312D"/>
    <w:rsid w:val="00D03E1F"/>
    <w:rsid w:val="00D04A9C"/>
    <w:rsid w:val="00D04B25"/>
    <w:rsid w:val="00D04F07"/>
    <w:rsid w:val="00D05010"/>
    <w:rsid w:val="00D050AC"/>
    <w:rsid w:val="00D05F01"/>
    <w:rsid w:val="00D06B0D"/>
    <w:rsid w:val="00D06CB6"/>
    <w:rsid w:val="00D06EEB"/>
    <w:rsid w:val="00D10649"/>
    <w:rsid w:val="00D107D8"/>
    <w:rsid w:val="00D10B8A"/>
    <w:rsid w:val="00D1118F"/>
    <w:rsid w:val="00D111C5"/>
    <w:rsid w:val="00D11AF4"/>
    <w:rsid w:val="00D11EDE"/>
    <w:rsid w:val="00D12420"/>
    <w:rsid w:val="00D12835"/>
    <w:rsid w:val="00D138F0"/>
    <w:rsid w:val="00D14741"/>
    <w:rsid w:val="00D15423"/>
    <w:rsid w:val="00D1581D"/>
    <w:rsid w:val="00D15A13"/>
    <w:rsid w:val="00D15B1F"/>
    <w:rsid w:val="00D15E08"/>
    <w:rsid w:val="00D15FA9"/>
    <w:rsid w:val="00D16071"/>
    <w:rsid w:val="00D1628C"/>
    <w:rsid w:val="00D16420"/>
    <w:rsid w:val="00D164B1"/>
    <w:rsid w:val="00D17442"/>
    <w:rsid w:val="00D177A6"/>
    <w:rsid w:val="00D17E8F"/>
    <w:rsid w:val="00D20540"/>
    <w:rsid w:val="00D205BF"/>
    <w:rsid w:val="00D2141A"/>
    <w:rsid w:val="00D21900"/>
    <w:rsid w:val="00D2191D"/>
    <w:rsid w:val="00D21A1F"/>
    <w:rsid w:val="00D2293F"/>
    <w:rsid w:val="00D23177"/>
    <w:rsid w:val="00D23A45"/>
    <w:rsid w:val="00D24B0A"/>
    <w:rsid w:val="00D24BBC"/>
    <w:rsid w:val="00D24E49"/>
    <w:rsid w:val="00D2573A"/>
    <w:rsid w:val="00D27C10"/>
    <w:rsid w:val="00D3005B"/>
    <w:rsid w:val="00D31235"/>
    <w:rsid w:val="00D3128F"/>
    <w:rsid w:val="00D31570"/>
    <w:rsid w:val="00D3193A"/>
    <w:rsid w:val="00D32647"/>
    <w:rsid w:val="00D32A74"/>
    <w:rsid w:val="00D3331E"/>
    <w:rsid w:val="00D337ED"/>
    <w:rsid w:val="00D3387F"/>
    <w:rsid w:val="00D34B73"/>
    <w:rsid w:val="00D35083"/>
    <w:rsid w:val="00D36398"/>
    <w:rsid w:val="00D37080"/>
    <w:rsid w:val="00D37359"/>
    <w:rsid w:val="00D37476"/>
    <w:rsid w:val="00D37491"/>
    <w:rsid w:val="00D374E1"/>
    <w:rsid w:val="00D377EF"/>
    <w:rsid w:val="00D4070D"/>
    <w:rsid w:val="00D40810"/>
    <w:rsid w:val="00D416F5"/>
    <w:rsid w:val="00D41954"/>
    <w:rsid w:val="00D41C28"/>
    <w:rsid w:val="00D430AF"/>
    <w:rsid w:val="00D433BC"/>
    <w:rsid w:val="00D43BE1"/>
    <w:rsid w:val="00D446FB"/>
    <w:rsid w:val="00D44DD4"/>
    <w:rsid w:val="00D44FDC"/>
    <w:rsid w:val="00D45AE0"/>
    <w:rsid w:val="00D45EB6"/>
    <w:rsid w:val="00D46A9A"/>
    <w:rsid w:val="00D4709D"/>
    <w:rsid w:val="00D47177"/>
    <w:rsid w:val="00D4799F"/>
    <w:rsid w:val="00D47BA7"/>
    <w:rsid w:val="00D50359"/>
    <w:rsid w:val="00D51378"/>
    <w:rsid w:val="00D513D4"/>
    <w:rsid w:val="00D5345E"/>
    <w:rsid w:val="00D53B9C"/>
    <w:rsid w:val="00D553F4"/>
    <w:rsid w:val="00D556DD"/>
    <w:rsid w:val="00D567C6"/>
    <w:rsid w:val="00D573E7"/>
    <w:rsid w:val="00D576BE"/>
    <w:rsid w:val="00D57735"/>
    <w:rsid w:val="00D57DDA"/>
    <w:rsid w:val="00D57F3C"/>
    <w:rsid w:val="00D603B5"/>
    <w:rsid w:val="00D60586"/>
    <w:rsid w:val="00D60653"/>
    <w:rsid w:val="00D608BB"/>
    <w:rsid w:val="00D616F1"/>
    <w:rsid w:val="00D61F34"/>
    <w:rsid w:val="00D628A9"/>
    <w:rsid w:val="00D63A4D"/>
    <w:rsid w:val="00D63A65"/>
    <w:rsid w:val="00D63E03"/>
    <w:rsid w:val="00D642D3"/>
    <w:rsid w:val="00D64B4A"/>
    <w:rsid w:val="00D64DFC"/>
    <w:rsid w:val="00D64F35"/>
    <w:rsid w:val="00D656BE"/>
    <w:rsid w:val="00D65756"/>
    <w:rsid w:val="00D66B5F"/>
    <w:rsid w:val="00D6720E"/>
    <w:rsid w:val="00D672EF"/>
    <w:rsid w:val="00D674B1"/>
    <w:rsid w:val="00D676D4"/>
    <w:rsid w:val="00D70196"/>
    <w:rsid w:val="00D702F9"/>
    <w:rsid w:val="00D70B4F"/>
    <w:rsid w:val="00D70FB6"/>
    <w:rsid w:val="00D71126"/>
    <w:rsid w:val="00D7141A"/>
    <w:rsid w:val="00D7168B"/>
    <w:rsid w:val="00D717E4"/>
    <w:rsid w:val="00D71FEB"/>
    <w:rsid w:val="00D720B7"/>
    <w:rsid w:val="00D72F7E"/>
    <w:rsid w:val="00D74571"/>
    <w:rsid w:val="00D74629"/>
    <w:rsid w:val="00D74DAB"/>
    <w:rsid w:val="00D74DDB"/>
    <w:rsid w:val="00D762F1"/>
    <w:rsid w:val="00D76506"/>
    <w:rsid w:val="00D76887"/>
    <w:rsid w:val="00D76C7E"/>
    <w:rsid w:val="00D76D2F"/>
    <w:rsid w:val="00D7729A"/>
    <w:rsid w:val="00D77AB7"/>
    <w:rsid w:val="00D80FC0"/>
    <w:rsid w:val="00D81707"/>
    <w:rsid w:val="00D81C5F"/>
    <w:rsid w:val="00D8308D"/>
    <w:rsid w:val="00D83BB3"/>
    <w:rsid w:val="00D84682"/>
    <w:rsid w:val="00D84DF4"/>
    <w:rsid w:val="00D84DF7"/>
    <w:rsid w:val="00D84F45"/>
    <w:rsid w:val="00D852CB"/>
    <w:rsid w:val="00D869FE"/>
    <w:rsid w:val="00D86B9F"/>
    <w:rsid w:val="00D86CC0"/>
    <w:rsid w:val="00D86DE6"/>
    <w:rsid w:val="00D87096"/>
    <w:rsid w:val="00D87F79"/>
    <w:rsid w:val="00D90009"/>
    <w:rsid w:val="00D90C22"/>
    <w:rsid w:val="00D90E68"/>
    <w:rsid w:val="00D90FC4"/>
    <w:rsid w:val="00D91E72"/>
    <w:rsid w:val="00D92A54"/>
    <w:rsid w:val="00D92EAB"/>
    <w:rsid w:val="00D93527"/>
    <w:rsid w:val="00D94982"/>
    <w:rsid w:val="00D94FC5"/>
    <w:rsid w:val="00D956B3"/>
    <w:rsid w:val="00D964AA"/>
    <w:rsid w:val="00D9708F"/>
    <w:rsid w:val="00D972B0"/>
    <w:rsid w:val="00D972B4"/>
    <w:rsid w:val="00D97F96"/>
    <w:rsid w:val="00DA0099"/>
    <w:rsid w:val="00DA063C"/>
    <w:rsid w:val="00DA08F4"/>
    <w:rsid w:val="00DA0BDE"/>
    <w:rsid w:val="00DA1383"/>
    <w:rsid w:val="00DA16AF"/>
    <w:rsid w:val="00DA1FC9"/>
    <w:rsid w:val="00DA1FD4"/>
    <w:rsid w:val="00DA23AD"/>
    <w:rsid w:val="00DA256E"/>
    <w:rsid w:val="00DA3E28"/>
    <w:rsid w:val="00DA3EA6"/>
    <w:rsid w:val="00DA4535"/>
    <w:rsid w:val="00DA48D5"/>
    <w:rsid w:val="00DA4AF1"/>
    <w:rsid w:val="00DA5018"/>
    <w:rsid w:val="00DA5156"/>
    <w:rsid w:val="00DA6FC7"/>
    <w:rsid w:val="00DA72F7"/>
    <w:rsid w:val="00DA73A2"/>
    <w:rsid w:val="00DA7575"/>
    <w:rsid w:val="00DA7B82"/>
    <w:rsid w:val="00DB12A8"/>
    <w:rsid w:val="00DB1B0A"/>
    <w:rsid w:val="00DB1B10"/>
    <w:rsid w:val="00DB2BD8"/>
    <w:rsid w:val="00DB3F45"/>
    <w:rsid w:val="00DB596F"/>
    <w:rsid w:val="00DB5A6E"/>
    <w:rsid w:val="00DB5B1B"/>
    <w:rsid w:val="00DB60BE"/>
    <w:rsid w:val="00DB6437"/>
    <w:rsid w:val="00DB646C"/>
    <w:rsid w:val="00DB6937"/>
    <w:rsid w:val="00DB7E80"/>
    <w:rsid w:val="00DB7F17"/>
    <w:rsid w:val="00DC0B36"/>
    <w:rsid w:val="00DC0BCD"/>
    <w:rsid w:val="00DC0C1F"/>
    <w:rsid w:val="00DC0C4D"/>
    <w:rsid w:val="00DC1FE2"/>
    <w:rsid w:val="00DC2EA5"/>
    <w:rsid w:val="00DC36F5"/>
    <w:rsid w:val="00DC3FC4"/>
    <w:rsid w:val="00DC4472"/>
    <w:rsid w:val="00DC45F0"/>
    <w:rsid w:val="00DC464F"/>
    <w:rsid w:val="00DC485B"/>
    <w:rsid w:val="00DC5872"/>
    <w:rsid w:val="00DC611F"/>
    <w:rsid w:val="00DC68D5"/>
    <w:rsid w:val="00DC6A0C"/>
    <w:rsid w:val="00DC6A79"/>
    <w:rsid w:val="00DC6FD4"/>
    <w:rsid w:val="00DC74E6"/>
    <w:rsid w:val="00DC7B6C"/>
    <w:rsid w:val="00DD0027"/>
    <w:rsid w:val="00DD0ECE"/>
    <w:rsid w:val="00DD1128"/>
    <w:rsid w:val="00DD2117"/>
    <w:rsid w:val="00DD2952"/>
    <w:rsid w:val="00DD45E5"/>
    <w:rsid w:val="00DD53E9"/>
    <w:rsid w:val="00DD62CC"/>
    <w:rsid w:val="00DD7CD4"/>
    <w:rsid w:val="00DD7F1B"/>
    <w:rsid w:val="00DE09EA"/>
    <w:rsid w:val="00DE1627"/>
    <w:rsid w:val="00DE1B06"/>
    <w:rsid w:val="00DE214E"/>
    <w:rsid w:val="00DE29D5"/>
    <w:rsid w:val="00DE2B63"/>
    <w:rsid w:val="00DE2BD1"/>
    <w:rsid w:val="00DE34A1"/>
    <w:rsid w:val="00DE42CE"/>
    <w:rsid w:val="00DE4CEA"/>
    <w:rsid w:val="00DE4ED8"/>
    <w:rsid w:val="00DE572A"/>
    <w:rsid w:val="00DE5828"/>
    <w:rsid w:val="00DE6697"/>
    <w:rsid w:val="00DE6920"/>
    <w:rsid w:val="00DE6967"/>
    <w:rsid w:val="00DE7972"/>
    <w:rsid w:val="00DE7B6F"/>
    <w:rsid w:val="00DF04A6"/>
    <w:rsid w:val="00DF0EDF"/>
    <w:rsid w:val="00DF1CD4"/>
    <w:rsid w:val="00DF2171"/>
    <w:rsid w:val="00DF376A"/>
    <w:rsid w:val="00DF3921"/>
    <w:rsid w:val="00DF394B"/>
    <w:rsid w:val="00DF3D56"/>
    <w:rsid w:val="00DF42C8"/>
    <w:rsid w:val="00DF43A2"/>
    <w:rsid w:val="00DF4B35"/>
    <w:rsid w:val="00DF4E7B"/>
    <w:rsid w:val="00DF5262"/>
    <w:rsid w:val="00DF538B"/>
    <w:rsid w:val="00DF5D45"/>
    <w:rsid w:val="00DF6D49"/>
    <w:rsid w:val="00DF74EA"/>
    <w:rsid w:val="00DF7C8E"/>
    <w:rsid w:val="00E00090"/>
    <w:rsid w:val="00E00FB2"/>
    <w:rsid w:val="00E01541"/>
    <w:rsid w:val="00E01A63"/>
    <w:rsid w:val="00E02E12"/>
    <w:rsid w:val="00E03026"/>
    <w:rsid w:val="00E03759"/>
    <w:rsid w:val="00E0391E"/>
    <w:rsid w:val="00E03CBB"/>
    <w:rsid w:val="00E04C1E"/>
    <w:rsid w:val="00E04EFD"/>
    <w:rsid w:val="00E04F3F"/>
    <w:rsid w:val="00E05228"/>
    <w:rsid w:val="00E058EE"/>
    <w:rsid w:val="00E05A06"/>
    <w:rsid w:val="00E06224"/>
    <w:rsid w:val="00E07131"/>
    <w:rsid w:val="00E07176"/>
    <w:rsid w:val="00E074D1"/>
    <w:rsid w:val="00E10134"/>
    <w:rsid w:val="00E11159"/>
    <w:rsid w:val="00E12485"/>
    <w:rsid w:val="00E126BD"/>
    <w:rsid w:val="00E12C2F"/>
    <w:rsid w:val="00E13588"/>
    <w:rsid w:val="00E13A52"/>
    <w:rsid w:val="00E13FA0"/>
    <w:rsid w:val="00E142B7"/>
    <w:rsid w:val="00E14D36"/>
    <w:rsid w:val="00E14F5A"/>
    <w:rsid w:val="00E15462"/>
    <w:rsid w:val="00E15D66"/>
    <w:rsid w:val="00E168B1"/>
    <w:rsid w:val="00E16E27"/>
    <w:rsid w:val="00E17904"/>
    <w:rsid w:val="00E17CFE"/>
    <w:rsid w:val="00E17FDC"/>
    <w:rsid w:val="00E20374"/>
    <w:rsid w:val="00E22755"/>
    <w:rsid w:val="00E2352A"/>
    <w:rsid w:val="00E24598"/>
    <w:rsid w:val="00E24C0C"/>
    <w:rsid w:val="00E25C2F"/>
    <w:rsid w:val="00E25CCA"/>
    <w:rsid w:val="00E2622B"/>
    <w:rsid w:val="00E26530"/>
    <w:rsid w:val="00E26DE7"/>
    <w:rsid w:val="00E2710C"/>
    <w:rsid w:val="00E274C7"/>
    <w:rsid w:val="00E30D4A"/>
    <w:rsid w:val="00E30F49"/>
    <w:rsid w:val="00E30FD1"/>
    <w:rsid w:val="00E3152F"/>
    <w:rsid w:val="00E32F83"/>
    <w:rsid w:val="00E3328F"/>
    <w:rsid w:val="00E33FB3"/>
    <w:rsid w:val="00E34152"/>
    <w:rsid w:val="00E342B9"/>
    <w:rsid w:val="00E34EE1"/>
    <w:rsid w:val="00E350F8"/>
    <w:rsid w:val="00E35BFD"/>
    <w:rsid w:val="00E404D3"/>
    <w:rsid w:val="00E405FF"/>
    <w:rsid w:val="00E4138A"/>
    <w:rsid w:val="00E414E7"/>
    <w:rsid w:val="00E421BF"/>
    <w:rsid w:val="00E42976"/>
    <w:rsid w:val="00E43342"/>
    <w:rsid w:val="00E43B37"/>
    <w:rsid w:val="00E43C73"/>
    <w:rsid w:val="00E43FE0"/>
    <w:rsid w:val="00E44338"/>
    <w:rsid w:val="00E449DC"/>
    <w:rsid w:val="00E4575A"/>
    <w:rsid w:val="00E458EA"/>
    <w:rsid w:val="00E4596A"/>
    <w:rsid w:val="00E465E0"/>
    <w:rsid w:val="00E4730A"/>
    <w:rsid w:val="00E47A67"/>
    <w:rsid w:val="00E50AF7"/>
    <w:rsid w:val="00E520FD"/>
    <w:rsid w:val="00E538D1"/>
    <w:rsid w:val="00E53C65"/>
    <w:rsid w:val="00E53CDD"/>
    <w:rsid w:val="00E54605"/>
    <w:rsid w:val="00E546F4"/>
    <w:rsid w:val="00E54E03"/>
    <w:rsid w:val="00E550E0"/>
    <w:rsid w:val="00E55353"/>
    <w:rsid w:val="00E557C1"/>
    <w:rsid w:val="00E55B24"/>
    <w:rsid w:val="00E55B4B"/>
    <w:rsid w:val="00E560DD"/>
    <w:rsid w:val="00E5724C"/>
    <w:rsid w:val="00E57653"/>
    <w:rsid w:val="00E57F29"/>
    <w:rsid w:val="00E60339"/>
    <w:rsid w:val="00E60703"/>
    <w:rsid w:val="00E60D76"/>
    <w:rsid w:val="00E60E9C"/>
    <w:rsid w:val="00E6144E"/>
    <w:rsid w:val="00E61881"/>
    <w:rsid w:val="00E6199C"/>
    <w:rsid w:val="00E63BD6"/>
    <w:rsid w:val="00E64714"/>
    <w:rsid w:val="00E64A63"/>
    <w:rsid w:val="00E64F86"/>
    <w:rsid w:val="00E651FF"/>
    <w:rsid w:val="00E65450"/>
    <w:rsid w:val="00E66490"/>
    <w:rsid w:val="00E667C6"/>
    <w:rsid w:val="00E6686E"/>
    <w:rsid w:val="00E66D44"/>
    <w:rsid w:val="00E675B8"/>
    <w:rsid w:val="00E67EF3"/>
    <w:rsid w:val="00E70FDA"/>
    <w:rsid w:val="00E716CC"/>
    <w:rsid w:val="00E71E37"/>
    <w:rsid w:val="00E7209B"/>
    <w:rsid w:val="00E7250E"/>
    <w:rsid w:val="00E72ABD"/>
    <w:rsid w:val="00E72CE0"/>
    <w:rsid w:val="00E72E0A"/>
    <w:rsid w:val="00E733E0"/>
    <w:rsid w:val="00E7418A"/>
    <w:rsid w:val="00E76120"/>
    <w:rsid w:val="00E76D5A"/>
    <w:rsid w:val="00E800CB"/>
    <w:rsid w:val="00E807A5"/>
    <w:rsid w:val="00E80B6A"/>
    <w:rsid w:val="00E82248"/>
    <w:rsid w:val="00E824E7"/>
    <w:rsid w:val="00E82F6E"/>
    <w:rsid w:val="00E838C5"/>
    <w:rsid w:val="00E839CB"/>
    <w:rsid w:val="00E83C9D"/>
    <w:rsid w:val="00E8472C"/>
    <w:rsid w:val="00E85743"/>
    <w:rsid w:val="00E8574A"/>
    <w:rsid w:val="00E861AC"/>
    <w:rsid w:val="00E86CE0"/>
    <w:rsid w:val="00E8773D"/>
    <w:rsid w:val="00E90662"/>
    <w:rsid w:val="00E909E0"/>
    <w:rsid w:val="00E916A9"/>
    <w:rsid w:val="00E916DD"/>
    <w:rsid w:val="00E91AA6"/>
    <w:rsid w:val="00E92349"/>
    <w:rsid w:val="00E933B0"/>
    <w:rsid w:val="00E935A7"/>
    <w:rsid w:val="00E93C02"/>
    <w:rsid w:val="00E93F05"/>
    <w:rsid w:val="00E94120"/>
    <w:rsid w:val="00E948F4"/>
    <w:rsid w:val="00E9498F"/>
    <w:rsid w:val="00E94A1B"/>
    <w:rsid w:val="00E94A33"/>
    <w:rsid w:val="00E9639A"/>
    <w:rsid w:val="00E963F9"/>
    <w:rsid w:val="00E965C0"/>
    <w:rsid w:val="00E969E3"/>
    <w:rsid w:val="00E96BAD"/>
    <w:rsid w:val="00E97082"/>
    <w:rsid w:val="00EA0346"/>
    <w:rsid w:val="00EA0AC9"/>
    <w:rsid w:val="00EA0DA7"/>
    <w:rsid w:val="00EA18EB"/>
    <w:rsid w:val="00EA2401"/>
    <w:rsid w:val="00EA2F79"/>
    <w:rsid w:val="00EA334E"/>
    <w:rsid w:val="00EA3596"/>
    <w:rsid w:val="00EA451F"/>
    <w:rsid w:val="00EA50BE"/>
    <w:rsid w:val="00EA58FE"/>
    <w:rsid w:val="00EA59D7"/>
    <w:rsid w:val="00EA6703"/>
    <w:rsid w:val="00EA6785"/>
    <w:rsid w:val="00EA7390"/>
    <w:rsid w:val="00EB094D"/>
    <w:rsid w:val="00EB1820"/>
    <w:rsid w:val="00EB1A73"/>
    <w:rsid w:val="00EB1BE1"/>
    <w:rsid w:val="00EB247C"/>
    <w:rsid w:val="00EB27E7"/>
    <w:rsid w:val="00EB2B33"/>
    <w:rsid w:val="00EB2C38"/>
    <w:rsid w:val="00EB2FFC"/>
    <w:rsid w:val="00EB32B7"/>
    <w:rsid w:val="00EB44F3"/>
    <w:rsid w:val="00EB4ADB"/>
    <w:rsid w:val="00EB542E"/>
    <w:rsid w:val="00EB59E5"/>
    <w:rsid w:val="00EB5E06"/>
    <w:rsid w:val="00EB5F4D"/>
    <w:rsid w:val="00EB633D"/>
    <w:rsid w:val="00EB6A73"/>
    <w:rsid w:val="00EB7235"/>
    <w:rsid w:val="00EB7C38"/>
    <w:rsid w:val="00EB7E96"/>
    <w:rsid w:val="00EB7F34"/>
    <w:rsid w:val="00EC0039"/>
    <w:rsid w:val="00EC0049"/>
    <w:rsid w:val="00EC0748"/>
    <w:rsid w:val="00EC0DF7"/>
    <w:rsid w:val="00EC0EE6"/>
    <w:rsid w:val="00EC100E"/>
    <w:rsid w:val="00EC10C3"/>
    <w:rsid w:val="00EC137E"/>
    <w:rsid w:val="00EC2478"/>
    <w:rsid w:val="00EC27CE"/>
    <w:rsid w:val="00EC355F"/>
    <w:rsid w:val="00EC3575"/>
    <w:rsid w:val="00EC35E1"/>
    <w:rsid w:val="00EC42F0"/>
    <w:rsid w:val="00EC4535"/>
    <w:rsid w:val="00EC4777"/>
    <w:rsid w:val="00EC4AE6"/>
    <w:rsid w:val="00EC55E0"/>
    <w:rsid w:val="00EC6B2B"/>
    <w:rsid w:val="00EC7413"/>
    <w:rsid w:val="00EC79B9"/>
    <w:rsid w:val="00ED0771"/>
    <w:rsid w:val="00ED0F0B"/>
    <w:rsid w:val="00ED135B"/>
    <w:rsid w:val="00ED1988"/>
    <w:rsid w:val="00ED20AB"/>
    <w:rsid w:val="00ED21EC"/>
    <w:rsid w:val="00ED2B81"/>
    <w:rsid w:val="00ED3530"/>
    <w:rsid w:val="00ED4C33"/>
    <w:rsid w:val="00ED53CD"/>
    <w:rsid w:val="00ED59BA"/>
    <w:rsid w:val="00ED633F"/>
    <w:rsid w:val="00ED63D6"/>
    <w:rsid w:val="00ED6A74"/>
    <w:rsid w:val="00ED7600"/>
    <w:rsid w:val="00EE0209"/>
    <w:rsid w:val="00EE0A85"/>
    <w:rsid w:val="00EE0B57"/>
    <w:rsid w:val="00EE0E61"/>
    <w:rsid w:val="00EE21F8"/>
    <w:rsid w:val="00EE2F62"/>
    <w:rsid w:val="00EE437B"/>
    <w:rsid w:val="00EE4463"/>
    <w:rsid w:val="00EE6875"/>
    <w:rsid w:val="00EE6939"/>
    <w:rsid w:val="00EE69E5"/>
    <w:rsid w:val="00EE6D6D"/>
    <w:rsid w:val="00EE708D"/>
    <w:rsid w:val="00EE7833"/>
    <w:rsid w:val="00EF05D5"/>
    <w:rsid w:val="00EF0F39"/>
    <w:rsid w:val="00EF1486"/>
    <w:rsid w:val="00EF14EE"/>
    <w:rsid w:val="00EF16A1"/>
    <w:rsid w:val="00EF173D"/>
    <w:rsid w:val="00EF1EB9"/>
    <w:rsid w:val="00EF23CF"/>
    <w:rsid w:val="00EF2F6E"/>
    <w:rsid w:val="00EF3A48"/>
    <w:rsid w:val="00EF42E8"/>
    <w:rsid w:val="00EF4889"/>
    <w:rsid w:val="00EF50A9"/>
    <w:rsid w:val="00EF54D3"/>
    <w:rsid w:val="00EF65EB"/>
    <w:rsid w:val="00EF6992"/>
    <w:rsid w:val="00EF6F64"/>
    <w:rsid w:val="00EF7128"/>
    <w:rsid w:val="00EF7138"/>
    <w:rsid w:val="00EF72D8"/>
    <w:rsid w:val="00EF78A6"/>
    <w:rsid w:val="00F0098A"/>
    <w:rsid w:val="00F009A2"/>
    <w:rsid w:val="00F00F6E"/>
    <w:rsid w:val="00F01475"/>
    <w:rsid w:val="00F01538"/>
    <w:rsid w:val="00F02E6C"/>
    <w:rsid w:val="00F0326C"/>
    <w:rsid w:val="00F033CA"/>
    <w:rsid w:val="00F039AC"/>
    <w:rsid w:val="00F03EAE"/>
    <w:rsid w:val="00F040B5"/>
    <w:rsid w:val="00F04D4D"/>
    <w:rsid w:val="00F0586E"/>
    <w:rsid w:val="00F05FB1"/>
    <w:rsid w:val="00F063D9"/>
    <w:rsid w:val="00F070BB"/>
    <w:rsid w:val="00F078E8"/>
    <w:rsid w:val="00F079E9"/>
    <w:rsid w:val="00F07B7A"/>
    <w:rsid w:val="00F10B8B"/>
    <w:rsid w:val="00F11045"/>
    <w:rsid w:val="00F110FB"/>
    <w:rsid w:val="00F111C5"/>
    <w:rsid w:val="00F111F6"/>
    <w:rsid w:val="00F11446"/>
    <w:rsid w:val="00F1183D"/>
    <w:rsid w:val="00F12D28"/>
    <w:rsid w:val="00F1324B"/>
    <w:rsid w:val="00F14154"/>
    <w:rsid w:val="00F14583"/>
    <w:rsid w:val="00F149B9"/>
    <w:rsid w:val="00F14D90"/>
    <w:rsid w:val="00F157B6"/>
    <w:rsid w:val="00F16392"/>
    <w:rsid w:val="00F163BF"/>
    <w:rsid w:val="00F16C39"/>
    <w:rsid w:val="00F176B5"/>
    <w:rsid w:val="00F17A92"/>
    <w:rsid w:val="00F20045"/>
    <w:rsid w:val="00F202AF"/>
    <w:rsid w:val="00F20D11"/>
    <w:rsid w:val="00F21083"/>
    <w:rsid w:val="00F2109D"/>
    <w:rsid w:val="00F21458"/>
    <w:rsid w:val="00F2268B"/>
    <w:rsid w:val="00F23217"/>
    <w:rsid w:val="00F23544"/>
    <w:rsid w:val="00F23630"/>
    <w:rsid w:val="00F23929"/>
    <w:rsid w:val="00F24036"/>
    <w:rsid w:val="00F242F7"/>
    <w:rsid w:val="00F24366"/>
    <w:rsid w:val="00F24B4A"/>
    <w:rsid w:val="00F26A58"/>
    <w:rsid w:val="00F26E60"/>
    <w:rsid w:val="00F27868"/>
    <w:rsid w:val="00F27AF8"/>
    <w:rsid w:val="00F30086"/>
    <w:rsid w:val="00F30376"/>
    <w:rsid w:val="00F30987"/>
    <w:rsid w:val="00F31010"/>
    <w:rsid w:val="00F31252"/>
    <w:rsid w:val="00F328B8"/>
    <w:rsid w:val="00F32D76"/>
    <w:rsid w:val="00F338B4"/>
    <w:rsid w:val="00F33C00"/>
    <w:rsid w:val="00F344D7"/>
    <w:rsid w:val="00F35736"/>
    <w:rsid w:val="00F35D1D"/>
    <w:rsid w:val="00F365B8"/>
    <w:rsid w:val="00F366EB"/>
    <w:rsid w:val="00F36E22"/>
    <w:rsid w:val="00F40005"/>
    <w:rsid w:val="00F4069F"/>
    <w:rsid w:val="00F40A43"/>
    <w:rsid w:val="00F40D2F"/>
    <w:rsid w:val="00F421F0"/>
    <w:rsid w:val="00F42605"/>
    <w:rsid w:val="00F428CE"/>
    <w:rsid w:val="00F42AAD"/>
    <w:rsid w:val="00F42BAF"/>
    <w:rsid w:val="00F430E5"/>
    <w:rsid w:val="00F4314E"/>
    <w:rsid w:val="00F43416"/>
    <w:rsid w:val="00F43443"/>
    <w:rsid w:val="00F43EEC"/>
    <w:rsid w:val="00F45454"/>
    <w:rsid w:val="00F46371"/>
    <w:rsid w:val="00F46D7F"/>
    <w:rsid w:val="00F507EB"/>
    <w:rsid w:val="00F509EA"/>
    <w:rsid w:val="00F50B65"/>
    <w:rsid w:val="00F50E00"/>
    <w:rsid w:val="00F50EC3"/>
    <w:rsid w:val="00F50FE6"/>
    <w:rsid w:val="00F5153B"/>
    <w:rsid w:val="00F51912"/>
    <w:rsid w:val="00F53213"/>
    <w:rsid w:val="00F53535"/>
    <w:rsid w:val="00F53D0C"/>
    <w:rsid w:val="00F53F0C"/>
    <w:rsid w:val="00F54D93"/>
    <w:rsid w:val="00F5596C"/>
    <w:rsid w:val="00F561B4"/>
    <w:rsid w:val="00F56462"/>
    <w:rsid w:val="00F56A6D"/>
    <w:rsid w:val="00F578EE"/>
    <w:rsid w:val="00F57B4D"/>
    <w:rsid w:val="00F60471"/>
    <w:rsid w:val="00F60A7C"/>
    <w:rsid w:val="00F60AE3"/>
    <w:rsid w:val="00F60C3B"/>
    <w:rsid w:val="00F62517"/>
    <w:rsid w:val="00F626F8"/>
    <w:rsid w:val="00F62CFD"/>
    <w:rsid w:val="00F63140"/>
    <w:rsid w:val="00F637F5"/>
    <w:rsid w:val="00F638CE"/>
    <w:rsid w:val="00F63932"/>
    <w:rsid w:val="00F6406F"/>
    <w:rsid w:val="00F641D8"/>
    <w:rsid w:val="00F64700"/>
    <w:rsid w:val="00F64ABD"/>
    <w:rsid w:val="00F64E85"/>
    <w:rsid w:val="00F65320"/>
    <w:rsid w:val="00F6534D"/>
    <w:rsid w:val="00F65B44"/>
    <w:rsid w:val="00F65FCC"/>
    <w:rsid w:val="00F663B5"/>
    <w:rsid w:val="00F66B12"/>
    <w:rsid w:val="00F67190"/>
    <w:rsid w:val="00F676F7"/>
    <w:rsid w:val="00F677E7"/>
    <w:rsid w:val="00F67BB4"/>
    <w:rsid w:val="00F67BBC"/>
    <w:rsid w:val="00F70A02"/>
    <w:rsid w:val="00F71219"/>
    <w:rsid w:val="00F713B1"/>
    <w:rsid w:val="00F71866"/>
    <w:rsid w:val="00F73D3A"/>
    <w:rsid w:val="00F74ABE"/>
    <w:rsid w:val="00F75EAC"/>
    <w:rsid w:val="00F76588"/>
    <w:rsid w:val="00F7679C"/>
    <w:rsid w:val="00F771C9"/>
    <w:rsid w:val="00F77212"/>
    <w:rsid w:val="00F772DD"/>
    <w:rsid w:val="00F77910"/>
    <w:rsid w:val="00F810B0"/>
    <w:rsid w:val="00F81CA3"/>
    <w:rsid w:val="00F81FC9"/>
    <w:rsid w:val="00F820EF"/>
    <w:rsid w:val="00F828F7"/>
    <w:rsid w:val="00F830B3"/>
    <w:rsid w:val="00F83432"/>
    <w:rsid w:val="00F843A8"/>
    <w:rsid w:val="00F84E9C"/>
    <w:rsid w:val="00F85A37"/>
    <w:rsid w:val="00F869A1"/>
    <w:rsid w:val="00F86AE9"/>
    <w:rsid w:val="00F87AC3"/>
    <w:rsid w:val="00F87E35"/>
    <w:rsid w:val="00F87FB8"/>
    <w:rsid w:val="00F901B1"/>
    <w:rsid w:val="00F908BB"/>
    <w:rsid w:val="00F9164B"/>
    <w:rsid w:val="00F91AA0"/>
    <w:rsid w:val="00F91B8F"/>
    <w:rsid w:val="00F91CE5"/>
    <w:rsid w:val="00F924A2"/>
    <w:rsid w:val="00F935C3"/>
    <w:rsid w:val="00F93C44"/>
    <w:rsid w:val="00F946D5"/>
    <w:rsid w:val="00F950C5"/>
    <w:rsid w:val="00F9510F"/>
    <w:rsid w:val="00F9582D"/>
    <w:rsid w:val="00F95CA1"/>
    <w:rsid w:val="00F96208"/>
    <w:rsid w:val="00F965AF"/>
    <w:rsid w:val="00F96756"/>
    <w:rsid w:val="00F96E60"/>
    <w:rsid w:val="00F974D7"/>
    <w:rsid w:val="00F97F46"/>
    <w:rsid w:val="00FA0C08"/>
    <w:rsid w:val="00FA1860"/>
    <w:rsid w:val="00FA1DE9"/>
    <w:rsid w:val="00FA1E29"/>
    <w:rsid w:val="00FA1E52"/>
    <w:rsid w:val="00FA219B"/>
    <w:rsid w:val="00FA2269"/>
    <w:rsid w:val="00FA2F16"/>
    <w:rsid w:val="00FA32A4"/>
    <w:rsid w:val="00FA363A"/>
    <w:rsid w:val="00FA36C1"/>
    <w:rsid w:val="00FA3812"/>
    <w:rsid w:val="00FA3838"/>
    <w:rsid w:val="00FA38A4"/>
    <w:rsid w:val="00FA402C"/>
    <w:rsid w:val="00FA46C3"/>
    <w:rsid w:val="00FA4799"/>
    <w:rsid w:val="00FA632E"/>
    <w:rsid w:val="00FA67ED"/>
    <w:rsid w:val="00FA6B45"/>
    <w:rsid w:val="00FA7782"/>
    <w:rsid w:val="00FB1D91"/>
    <w:rsid w:val="00FB2942"/>
    <w:rsid w:val="00FB2CCC"/>
    <w:rsid w:val="00FB2FDC"/>
    <w:rsid w:val="00FB34D8"/>
    <w:rsid w:val="00FB3FBE"/>
    <w:rsid w:val="00FB3FED"/>
    <w:rsid w:val="00FB45D5"/>
    <w:rsid w:val="00FB4606"/>
    <w:rsid w:val="00FB485F"/>
    <w:rsid w:val="00FB54D6"/>
    <w:rsid w:val="00FB582B"/>
    <w:rsid w:val="00FB5A3C"/>
    <w:rsid w:val="00FB6212"/>
    <w:rsid w:val="00FB6A66"/>
    <w:rsid w:val="00FB6BFC"/>
    <w:rsid w:val="00FB726F"/>
    <w:rsid w:val="00FC0007"/>
    <w:rsid w:val="00FC0396"/>
    <w:rsid w:val="00FC043F"/>
    <w:rsid w:val="00FC06EF"/>
    <w:rsid w:val="00FC08BF"/>
    <w:rsid w:val="00FC17A0"/>
    <w:rsid w:val="00FC1ACC"/>
    <w:rsid w:val="00FC24C2"/>
    <w:rsid w:val="00FC2DF5"/>
    <w:rsid w:val="00FC2EC8"/>
    <w:rsid w:val="00FC3111"/>
    <w:rsid w:val="00FC3466"/>
    <w:rsid w:val="00FC3E05"/>
    <w:rsid w:val="00FC4114"/>
    <w:rsid w:val="00FC437B"/>
    <w:rsid w:val="00FC441E"/>
    <w:rsid w:val="00FC4528"/>
    <w:rsid w:val="00FC4A75"/>
    <w:rsid w:val="00FC5201"/>
    <w:rsid w:val="00FC5A1F"/>
    <w:rsid w:val="00FC7306"/>
    <w:rsid w:val="00FC73C8"/>
    <w:rsid w:val="00FC7E05"/>
    <w:rsid w:val="00FD0010"/>
    <w:rsid w:val="00FD05AE"/>
    <w:rsid w:val="00FD080E"/>
    <w:rsid w:val="00FD0DAF"/>
    <w:rsid w:val="00FD2041"/>
    <w:rsid w:val="00FD27F2"/>
    <w:rsid w:val="00FD33EE"/>
    <w:rsid w:val="00FD3D96"/>
    <w:rsid w:val="00FD5158"/>
    <w:rsid w:val="00FD52E1"/>
    <w:rsid w:val="00FD6647"/>
    <w:rsid w:val="00FE0420"/>
    <w:rsid w:val="00FE0560"/>
    <w:rsid w:val="00FE0EDB"/>
    <w:rsid w:val="00FE14E2"/>
    <w:rsid w:val="00FE1920"/>
    <w:rsid w:val="00FE1FD4"/>
    <w:rsid w:val="00FE25F5"/>
    <w:rsid w:val="00FE26E0"/>
    <w:rsid w:val="00FE2E26"/>
    <w:rsid w:val="00FE3B6B"/>
    <w:rsid w:val="00FE3F0A"/>
    <w:rsid w:val="00FE4217"/>
    <w:rsid w:val="00FE4468"/>
    <w:rsid w:val="00FE51FE"/>
    <w:rsid w:val="00FE6492"/>
    <w:rsid w:val="00FE659A"/>
    <w:rsid w:val="00FE6D9C"/>
    <w:rsid w:val="00FE6E2A"/>
    <w:rsid w:val="00FF0C6C"/>
    <w:rsid w:val="00FF2BB1"/>
    <w:rsid w:val="00FF39DB"/>
    <w:rsid w:val="00FF3A79"/>
    <w:rsid w:val="00FF43BC"/>
    <w:rsid w:val="00FF455C"/>
    <w:rsid w:val="00FF52BD"/>
    <w:rsid w:val="00FF5717"/>
    <w:rsid w:val="00FF5BD7"/>
    <w:rsid w:val="00FF5FBA"/>
    <w:rsid w:val="00FF6259"/>
    <w:rsid w:val="00FF62B3"/>
    <w:rsid w:val="00FF6310"/>
    <w:rsid w:val="00FF6327"/>
    <w:rsid w:val="00FF63B7"/>
    <w:rsid w:val="00FF65EF"/>
    <w:rsid w:val="00FF6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B8FCB"/>
  <w15:docId w15:val="{9D979D80-BA49-4F1D-BB71-722EB1C3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24D"/>
    <w:pPr>
      <w:spacing w:after="200" w:line="276" w:lineRule="auto"/>
    </w:pPr>
    <w:rPr>
      <w:sz w:val="22"/>
      <w:szCs w:val="22"/>
      <w:lang w:eastAsia="en-US"/>
    </w:rPr>
  </w:style>
  <w:style w:type="paragraph" w:styleId="1">
    <w:name w:val="heading 1"/>
    <w:basedOn w:val="a"/>
    <w:next w:val="a"/>
    <w:link w:val="10"/>
    <w:uiPriority w:val="9"/>
    <w:qFormat/>
    <w:rsid w:val="00D46A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3273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072C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00569"/>
    <w:pPr>
      <w:widowControl w:val="0"/>
      <w:autoSpaceDE w:val="0"/>
      <w:autoSpaceDN w:val="0"/>
    </w:pPr>
    <w:rPr>
      <w:rFonts w:eastAsia="Times New Roman" w:cs="Calibri"/>
      <w:sz w:val="22"/>
      <w:szCs w:val="22"/>
    </w:rPr>
  </w:style>
  <w:style w:type="paragraph" w:customStyle="1" w:styleId="ConsPlusNonformat">
    <w:name w:val="ConsPlusNonformat"/>
    <w:rsid w:val="00C00569"/>
    <w:pPr>
      <w:widowControl w:val="0"/>
      <w:autoSpaceDE w:val="0"/>
      <w:autoSpaceDN w:val="0"/>
    </w:pPr>
    <w:rPr>
      <w:rFonts w:ascii="Courier New" w:eastAsia="Times New Roman" w:hAnsi="Courier New" w:cs="Courier New"/>
    </w:rPr>
  </w:style>
  <w:style w:type="paragraph" w:customStyle="1" w:styleId="ConsPlusTitle">
    <w:name w:val="ConsPlusTitle"/>
    <w:rsid w:val="00C00569"/>
    <w:pPr>
      <w:widowControl w:val="0"/>
      <w:autoSpaceDE w:val="0"/>
      <w:autoSpaceDN w:val="0"/>
    </w:pPr>
    <w:rPr>
      <w:rFonts w:eastAsia="Times New Roman" w:cs="Calibri"/>
      <w:b/>
      <w:sz w:val="22"/>
    </w:rPr>
  </w:style>
  <w:style w:type="paragraph" w:customStyle="1" w:styleId="ConsPlusCell">
    <w:name w:val="ConsPlusCell"/>
    <w:rsid w:val="00C00569"/>
    <w:pPr>
      <w:widowControl w:val="0"/>
      <w:autoSpaceDE w:val="0"/>
      <w:autoSpaceDN w:val="0"/>
    </w:pPr>
    <w:rPr>
      <w:rFonts w:ascii="Courier New" w:eastAsia="Times New Roman" w:hAnsi="Courier New" w:cs="Courier New"/>
    </w:rPr>
  </w:style>
  <w:style w:type="paragraph" w:customStyle="1" w:styleId="ConsPlusDocList">
    <w:name w:val="ConsPlusDocList"/>
    <w:rsid w:val="00C00569"/>
    <w:pPr>
      <w:widowControl w:val="0"/>
      <w:autoSpaceDE w:val="0"/>
      <w:autoSpaceDN w:val="0"/>
    </w:pPr>
    <w:rPr>
      <w:rFonts w:ascii="Courier New" w:eastAsia="Times New Roman" w:hAnsi="Courier New" w:cs="Courier New"/>
    </w:rPr>
  </w:style>
  <w:style w:type="paragraph" w:customStyle="1" w:styleId="ConsPlusTitlePage">
    <w:name w:val="ConsPlusTitlePage"/>
    <w:rsid w:val="00C00569"/>
    <w:pPr>
      <w:widowControl w:val="0"/>
      <w:autoSpaceDE w:val="0"/>
      <w:autoSpaceDN w:val="0"/>
    </w:pPr>
    <w:rPr>
      <w:rFonts w:ascii="Tahoma" w:eastAsia="Times New Roman" w:hAnsi="Tahoma" w:cs="Tahoma"/>
    </w:rPr>
  </w:style>
  <w:style w:type="paragraph" w:customStyle="1" w:styleId="ConsPlusJurTerm">
    <w:name w:val="ConsPlusJurTerm"/>
    <w:rsid w:val="00C00569"/>
    <w:pPr>
      <w:widowControl w:val="0"/>
      <w:autoSpaceDE w:val="0"/>
      <w:autoSpaceDN w:val="0"/>
    </w:pPr>
    <w:rPr>
      <w:rFonts w:ascii="Tahoma" w:eastAsia="Times New Roman" w:hAnsi="Tahoma" w:cs="Tahoma"/>
      <w:sz w:val="26"/>
    </w:rPr>
  </w:style>
  <w:style w:type="paragraph" w:customStyle="1" w:styleId="ConsPlusTextList">
    <w:name w:val="ConsPlusTextList"/>
    <w:rsid w:val="00C00569"/>
    <w:pPr>
      <w:widowControl w:val="0"/>
      <w:autoSpaceDE w:val="0"/>
      <w:autoSpaceDN w:val="0"/>
    </w:pPr>
    <w:rPr>
      <w:rFonts w:ascii="Arial" w:eastAsia="Times New Roman" w:hAnsi="Arial" w:cs="Arial"/>
    </w:rPr>
  </w:style>
  <w:style w:type="paragraph" w:styleId="a3">
    <w:name w:val="Balloon Text"/>
    <w:basedOn w:val="a"/>
    <w:link w:val="a4"/>
    <w:uiPriority w:val="99"/>
    <w:semiHidden/>
    <w:unhideWhenUsed/>
    <w:rsid w:val="001E7BF7"/>
    <w:pPr>
      <w:spacing w:after="0"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1E7BF7"/>
    <w:rPr>
      <w:rFonts w:ascii="Tahoma" w:hAnsi="Tahoma" w:cs="Tahoma"/>
      <w:sz w:val="16"/>
      <w:szCs w:val="16"/>
    </w:rPr>
  </w:style>
  <w:style w:type="paragraph" w:styleId="a5">
    <w:name w:val="header"/>
    <w:basedOn w:val="a"/>
    <w:link w:val="a6"/>
    <w:unhideWhenUsed/>
    <w:rsid w:val="008F3B76"/>
    <w:pPr>
      <w:tabs>
        <w:tab w:val="center" w:pos="4677"/>
        <w:tab w:val="right" w:pos="9355"/>
      </w:tabs>
      <w:spacing w:after="0" w:line="240" w:lineRule="auto"/>
    </w:pPr>
  </w:style>
  <w:style w:type="character" w:customStyle="1" w:styleId="a6">
    <w:name w:val="Верхний колонтитул Знак"/>
    <w:basedOn w:val="a0"/>
    <w:link w:val="a5"/>
    <w:rsid w:val="008F3B76"/>
  </w:style>
  <w:style w:type="paragraph" w:styleId="a7">
    <w:name w:val="footer"/>
    <w:basedOn w:val="a"/>
    <w:link w:val="a8"/>
    <w:unhideWhenUsed/>
    <w:rsid w:val="008F3B76"/>
    <w:pPr>
      <w:tabs>
        <w:tab w:val="center" w:pos="4677"/>
        <w:tab w:val="right" w:pos="9355"/>
      </w:tabs>
      <w:spacing w:after="0" w:line="240" w:lineRule="auto"/>
    </w:pPr>
  </w:style>
  <w:style w:type="character" w:customStyle="1" w:styleId="a8">
    <w:name w:val="Нижний колонтитул Знак"/>
    <w:basedOn w:val="a0"/>
    <w:link w:val="a7"/>
    <w:rsid w:val="008F3B76"/>
  </w:style>
  <w:style w:type="character" w:styleId="a9">
    <w:name w:val="Hyperlink"/>
    <w:uiPriority w:val="99"/>
    <w:unhideWhenUsed/>
    <w:rsid w:val="00C44B72"/>
    <w:rPr>
      <w:color w:val="0000FF"/>
      <w:u w:val="single"/>
    </w:rPr>
  </w:style>
  <w:style w:type="table" w:styleId="aa">
    <w:name w:val="Table Grid"/>
    <w:basedOn w:val="a1"/>
    <w:uiPriority w:val="59"/>
    <w:rsid w:val="00A029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Placeholder Text"/>
    <w:uiPriority w:val="99"/>
    <w:semiHidden/>
    <w:rsid w:val="006137E7"/>
    <w:rPr>
      <w:color w:val="808080"/>
    </w:rPr>
  </w:style>
  <w:style w:type="paragraph" w:styleId="ac">
    <w:name w:val="No Spacing"/>
    <w:uiPriority w:val="1"/>
    <w:qFormat/>
    <w:rsid w:val="00ED59BA"/>
    <w:rPr>
      <w:sz w:val="22"/>
      <w:szCs w:val="22"/>
      <w:lang w:eastAsia="en-US"/>
    </w:rPr>
  </w:style>
  <w:style w:type="paragraph" w:customStyle="1" w:styleId="11">
    <w:name w:val="Абзац списка1"/>
    <w:basedOn w:val="a"/>
    <w:rsid w:val="00CB632B"/>
    <w:pPr>
      <w:spacing w:after="0" w:line="240" w:lineRule="auto"/>
      <w:ind w:left="720"/>
      <w:contextualSpacing/>
      <w:jc w:val="both"/>
    </w:pPr>
    <w:rPr>
      <w:rFonts w:eastAsia="Times New Roman"/>
    </w:rPr>
  </w:style>
  <w:style w:type="character" w:customStyle="1" w:styleId="ConsPlusNormal0">
    <w:name w:val="ConsPlusNormal Знак"/>
    <w:link w:val="ConsPlusNormal"/>
    <w:rsid w:val="00061AD9"/>
    <w:rPr>
      <w:rFonts w:eastAsia="Times New Roman" w:cs="Calibri"/>
      <w:sz w:val="22"/>
      <w:szCs w:val="22"/>
      <w:lang w:eastAsia="ru-RU" w:bidi="ar-SA"/>
    </w:rPr>
  </w:style>
  <w:style w:type="character" w:styleId="ad">
    <w:name w:val="annotation reference"/>
    <w:uiPriority w:val="99"/>
    <w:semiHidden/>
    <w:unhideWhenUsed/>
    <w:rsid w:val="00C445D6"/>
    <w:rPr>
      <w:sz w:val="16"/>
      <w:szCs w:val="16"/>
    </w:rPr>
  </w:style>
  <w:style w:type="paragraph" w:styleId="ae">
    <w:name w:val="annotation text"/>
    <w:basedOn w:val="a"/>
    <w:link w:val="af"/>
    <w:uiPriority w:val="99"/>
    <w:unhideWhenUsed/>
    <w:rsid w:val="00C445D6"/>
    <w:pPr>
      <w:spacing w:line="240" w:lineRule="auto"/>
    </w:pPr>
    <w:rPr>
      <w:sz w:val="20"/>
      <w:szCs w:val="20"/>
      <w:lang w:val="x-none" w:eastAsia="x-none"/>
    </w:rPr>
  </w:style>
  <w:style w:type="character" w:customStyle="1" w:styleId="af">
    <w:name w:val="Текст примечания Знак"/>
    <w:link w:val="ae"/>
    <w:uiPriority w:val="99"/>
    <w:rsid w:val="00C445D6"/>
    <w:rPr>
      <w:sz w:val="20"/>
      <w:szCs w:val="20"/>
    </w:rPr>
  </w:style>
  <w:style w:type="paragraph" w:styleId="af0">
    <w:name w:val="annotation subject"/>
    <w:basedOn w:val="ae"/>
    <w:next w:val="ae"/>
    <w:link w:val="af1"/>
    <w:uiPriority w:val="99"/>
    <w:semiHidden/>
    <w:unhideWhenUsed/>
    <w:rsid w:val="00C445D6"/>
    <w:rPr>
      <w:b/>
      <w:bCs/>
    </w:rPr>
  </w:style>
  <w:style w:type="character" w:customStyle="1" w:styleId="af1">
    <w:name w:val="Тема примечания Знак"/>
    <w:link w:val="af0"/>
    <w:uiPriority w:val="99"/>
    <w:semiHidden/>
    <w:rsid w:val="00C445D6"/>
    <w:rPr>
      <w:b/>
      <w:bCs/>
      <w:sz w:val="20"/>
      <w:szCs w:val="20"/>
    </w:rPr>
  </w:style>
  <w:style w:type="character" w:styleId="af2">
    <w:name w:val="page number"/>
    <w:rsid w:val="00492F14"/>
    <w:rPr>
      <w:rFonts w:cs="Times New Roman"/>
    </w:rPr>
  </w:style>
  <w:style w:type="paragraph" w:customStyle="1" w:styleId="Default">
    <w:name w:val="Default"/>
    <w:rsid w:val="00CB7D53"/>
    <w:pPr>
      <w:autoSpaceDE w:val="0"/>
      <w:autoSpaceDN w:val="0"/>
      <w:adjustRightInd w:val="0"/>
    </w:pPr>
    <w:rPr>
      <w:rFonts w:ascii="Arial" w:eastAsia="Times New Roman" w:hAnsi="Arial" w:cs="Arial"/>
      <w:color w:val="000000"/>
      <w:sz w:val="24"/>
      <w:szCs w:val="24"/>
    </w:rPr>
  </w:style>
  <w:style w:type="paragraph" w:styleId="af3">
    <w:name w:val="footnote text"/>
    <w:basedOn w:val="a"/>
    <w:link w:val="af4"/>
    <w:uiPriority w:val="99"/>
    <w:semiHidden/>
    <w:unhideWhenUsed/>
    <w:rsid w:val="00B3268C"/>
    <w:pPr>
      <w:spacing w:after="0" w:line="240" w:lineRule="auto"/>
    </w:pPr>
    <w:rPr>
      <w:sz w:val="20"/>
      <w:szCs w:val="20"/>
      <w:lang w:val="x-none" w:eastAsia="x-none"/>
    </w:rPr>
  </w:style>
  <w:style w:type="character" w:customStyle="1" w:styleId="af4">
    <w:name w:val="Текст сноски Знак"/>
    <w:link w:val="af3"/>
    <w:uiPriority w:val="99"/>
    <w:semiHidden/>
    <w:rsid w:val="00B3268C"/>
    <w:rPr>
      <w:sz w:val="20"/>
      <w:szCs w:val="20"/>
    </w:rPr>
  </w:style>
  <w:style w:type="character" w:styleId="af5">
    <w:name w:val="footnote reference"/>
    <w:uiPriority w:val="99"/>
    <w:semiHidden/>
    <w:unhideWhenUsed/>
    <w:rsid w:val="00B3268C"/>
    <w:rPr>
      <w:vertAlign w:val="superscript"/>
    </w:rPr>
  </w:style>
  <w:style w:type="paragraph" w:styleId="af6">
    <w:name w:val="Body Text"/>
    <w:basedOn w:val="a"/>
    <w:link w:val="af7"/>
    <w:rsid w:val="00BF2AB0"/>
    <w:pPr>
      <w:spacing w:after="120" w:line="240" w:lineRule="auto"/>
    </w:pPr>
    <w:rPr>
      <w:rFonts w:ascii="Times New Roman" w:eastAsia="Times New Roman" w:hAnsi="Times New Roman"/>
      <w:sz w:val="28"/>
      <w:szCs w:val="20"/>
      <w:lang w:eastAsia="ru-RU"/>
    </w:rPr>
  </w:style>
  <w:style w:type="character" w:customStyle="1" w:styleId="af7">
    <w:name w:val="Основной текст Знак"/>
    <w:basedOn w:val="a0"/>
    <w:link w:val="af6"/>
    <w:rsid w:val="00BF2AB0"/>
    <w:rPr>
      <w:rFonts w:ascii="Times New Roman" w:eastAsia="Times New Roman" w:hAnsi="Times New Roman"/>
      <w:sz w:val="28"/>
    </w:rPr>
  </w:style>
  <w:style w:type="paragraph" w:customStyle="1" w:styleId="formattext">
    <w:name w:val="formattext"/>
    <w:basedOn w:val="a"/>
    <w:rsid w:val="00BF2A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232735"/>
    <w:rPr>
      <w:rFonts w:ascii="Times New Roman" w:eastAsia="Times New Roman" w:hAnsi="Times New Roman"/>
      <w:b/>
      <w:bCs/>
      <w:sz w:val="36"/>
      <w:szCs w:val="36"/>
    </w:rPr>
  </w:style>
  <w:style w:type="character" w:customStyle="1" w:styleId="tlid-translation">
    <w:name w:val="tlid-translation"/>
    <w:rsid w:val="002601FE"/>
  </w:style>
  <w:style w:type="paragraph" w:customStyle="1" w:styleId="topleveltext">
    <w:name w:val="topleveltext"/>
    <w:basedOn w:val="a"/>
    <w:rsid w:val="006458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125B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basedOn w:val="a0"/>
    <w:rsid w:val="00380804"/>
    <w:rPr>
      <w:rFonts w:ascii="Arial" w:eastAsia="Arial" w:hAnsi="Arial" w:cs="Arial"/>
      <w:color w:val="000000"/>
      <w:u w:color="000000"/>
      <w14:textOutline w14:w="0" w14:cap="rnd" w14:cmpd="sng" w14:algn="ctr">
        <w14:noFill/>
        <w14:prstDash w14:val="solid"/>
        <w14:bevel/>
      </w14:textOutline>
    </w:rPr>
  </w:style>
  <w:style w:type="character" w:customStyle="1" w:styleId="hgkelc">
    <w:name w:val="hgkelc"/>
    <w:basedOn w:val="a0"/>
    <w:rsid w:val="00F53D0C"/>
  </w:style>
  <w:style w:type="character" w:customStyle="1" w:styleId="10">
    <w:name w:val="Заголовок 1 Знак"/>
    <w:basedOn w:val="a0"/>
    <w:link w:val="1"/>
    <w:uiPriority w:val="9"/>
    <w:rsid w:val="00D46A9A"/>
    <w:rPr>
      <w:rFonts w:asciiTheme="majorHAnsi" w:eastAsiaTheme="majorEastAsia" w:hAnsiTheme="majorHAnsi" w:cstheme="majorBidi"/>
      <w:color w:val="2E74B5" w:themeColor="accent1" w:themeShade="BF"/>
      <w:sz w:val="32"/>
      <w:szCs w:val="32"/>
      <w:lang w:eastAsia="en-US"/>
    </w:rPr>
  </w:style>
  <w:style w:type="paragraph" w:styleId="af8">
    <w:name w:val="List Paragraph"/>
    <w:basedOn w:val="a"/>
    <w:uiPriority w:val="34"/>
    <w:qFormat/>
    <w:rsid w:val="000D301C"/>
    <w:pPr>
      <w:ind w:left="720"/>
      <w:contextualSpacing/>
    </w:pPr>
  </w:style>
  <w:style w:type="paragraph" w:styleId="af9">
    <w:name w:val="Normal (Web)"/>
    <w:basedOn w:val="a"/>
    <w:uiPriority w:val="99"/>
    <w:semiHidden/>
    <w:unhideWhenUsed/>
    <w:rsid w:val="00D00BDE"/>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F4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42AAD"/>
    <w:rPr>
      <w:rFonts w:ascii="Courier New" w:eastAsia="Times New Roman" w:hAnsi="Courier New" w:cs="Courier New"/>
    </w:rPr>
  </w:style>
  <w:style w:type="character" w:customStyle="1" w:styleId="y2iqfc">
    <w:name w:val="y2iqfc"/>
    <w:basedOn w:val="a0"/>
    <w:rsid w:val="00F42AAD"/>
  </w:style>
  <w:style w:type="character" w:customStyle="1" w:styleId="rynqvb">
    <w:name w:val="rynqvb"/>
    <w:basedOn w:val="a0"/>
    <w:rsid w:val="00385D2C"/>
  </w:style>
  <w:style w:type="paragraph" w:styleId="afa">
    <w:name w:val="TOC Heading"/>
    <w:basedOn w:val="1"/>
    <w:next w:val="a"/>
    <w:uiPriority w:val="39"/>
    <w:unhideWhenUsed/>
    <w:qFormat/>
    <w:rsid w:val="00C07CB7"/>
    <w:pPr>
      <w:spacing w:line="259" w:lineRule="auto"/>
      <w:outlineLvl w:val="9"/>
    </w:pPr>
    <w:rPr>
      <w:lang w:eastAsia="ru-RU"/>
    </w:rPr>
  </w:style>
  <w:style w:type="paragraph" w:styleId="21">
    <w:name w:val="toc 2"/>
    <w:basedOn w:val="a"/>
    <w:next w:val="a"/>
    <w:autoRedefine/>
    <w:uiPriority w:val="39"/>
    <w:unhideWhenUsed/>
    <w:rsid w:val="00C07CB7"/>
    <w:pPr>
      <w:spacing w:after="100"/>
      <w:ind w:left="220"/>
    </w:pPr>
  </w:style>
  <w:style w:type="paragraph" w:styleId="12">
    <w:name w:val="toc 1"/>
    <w:basedOn w:val="a"/>
    <w:next w:val="a"/>
    <w:autoRedefine/>
    <w:uiPriority w:val="39"/>
    <w:unhideWhenUsed/>
    <w:rsid w:val="0071036F"/>
    <w:pPr>
      <w:tabs>
        <w:tab w:val="right" w:leader="dot" w:pos="9627"/>
      </w:tabs>
      <w:spacing w:after="0" w:line="360" w:lineRule="auto"/>
      <w:ind w:firstLine="567"/>
      <w:jc w:val="both"/>
    </w:pPr>
    <w:rPr>
      <w:rFonts w:ascii="Arial" w:hAnsi="Arial" w:cs="Arial"/>
      <w:noProof/>
      <w:sz w:val="24"/>
      <w:szCs w:val="24"/>
    </w:rPr>
  </w:style>
  <w:style w:type="character" w:customStyle="1" w:styleId="afb">
    <w:name w:val="Основной текст_"/>
    <w:link w:val="13"/>
    <w:locked/>
    <w:rsid w:val="002272CE"/>
    <w:rPr>
      <w:rFonts w:ascii="Arial" w:eastAsia="Arial" w:hAnsi="Arial" w:cs="Arial"/>
      <w:spacing w:val="5"/>
      <w:sz w:val="15"/>
      <w:szCs w:val="15"/>
      <w:shd w:val="clear" w:color="auto" w:fill="FFFFFF"/>
    </w:rPr>
  </w:style>
  <w:style w:type="paragraph" w:customStyle="1" w:styleId="13">
    <w:name w:val="Основной текст1"/>
    <w:basedOn w:val="a"/>
    <w:link w:val="afb"/>
    <w:rsid w:val="002272CE"/>
    <w:pPr>
      <w:widowControl w:val="0"/>
      <w:shd w:val="clear" w:color="auto" w:fill="FFFFFF"/>
      <w:spacing w:after="0" w:line="0" w:lineRule="atLeast"/>
      <w:ind w:hanging="1560"/>
    </w:pPr>
    <w:rPr>
      <w:rFonts w:ascii="Arial" w:eastAsia="Arial" w:hAnsi="Arial" w:cs="Arial"/>
      <w:spacing w:val="5"/>
      <w:sz w:val="15"/>
      <w:szCs w:val="15"/>
      <w:lang w:eastAsia="ru-RU"/>
    </w:rPr>
  </w:style>
  <w:style w:type="paragraph" w:customStyle="1" w:styleId="afc">
    <w:name w:val="Стандарт МЭК"/>
    <w:basedOn w:val="a"/>
    <w:rsid w:val="00255D3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0" w:line="240" w:lineRule="auto"/>
      <w:jc w:val="both"/>
    </w:pPr>
    <w:rPr>
      <w:rFonts w:ascii="Arial" w:eastAsia="Times New Roman" w:hAnsi="Arial" w:cs="Arial"/>
      <w:bCs/>
      <w:snapToGrid w:val="0"/>
      <w:sz w:val="20"/>
      <w:lang w:eastAsia="ru-RU"/>
    </w:rPr>
  </w:style>
  <w:style w:type="character" w:customStyle="1" w:styleId="30">
    <w:name w:val="Заголовок 3 Знак"/>
    <w:basedOn w:val="a0"/>
    <w:link w:val="3"/>
    <w:uiPriority w:val="9"/>
    <w:semiHidden/>
    <w:rsid w:val="00072C35"/>
    <w:rPr>
      <w:rFonts w:asciiTheme="majorHAnsi" w:eastAsiaTheme="majorEastAsia" w:hAnsiTheme="majorHAnsi" w:cstheme="majorBidi"/>
      <w:color w:val="1F4D78" w:themeColor="accent1" w:themeShade="7F"/>
      <w:sz w:val="24"/>
      <w:szCs w:val="24"/>
      <w:lang w:eastAsia="en-US"/>
    </w:rPr>
  </w:style>
  <w:style w:type="character" w:customStyle="1" w:styleId="ezkurwreuab5ozgtqnkl">
    <w:name w:val="ezkurwreuab5ozgtqnkl"/>
    <w:basedOn w:val="a0"/>
    <w:rsid w:val="00571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6334">
      <w:bodyDiv w:val="1"/>
      <w:marLeft w:val="0"/>
      <w:marRight w:val="0"/>
      <w:marTop w:val="0"/>
      <w:marBottom w:val="0"/>
      <w:divBdr>
        <w:top w:val="none" w:sz="0" w:space="0" w:color="auto"/>
        <w:left w:val="none" w:sz="0" w:space="0" w:color="auto"/>
        <w:bottom w:val="none" w:sz="0" w:space="0" w:color="auto"/>
        <w:right w:val="none" w:sz="0" w:space="0" w:color="auto"/>
      </w:divBdr>
    </w:div>
    <w:div w:id="80179232">
      <w:bodyDiv w:val="1"/>
      <w:marLeft w:val="0"/>
      <w:marRight w:val="0"/>
      <w:marTop w:val="0"/>
      <w:marBottom w:val="0"/>
      <w:divBdr>
        <w:top w:val="none" w:sz="0" w:space="0" w:color="auto"/>
        <w:left w:val="none" w:sz="0" w:space="0" w:color="auto"/>
        <w:bottom w:val="none" w:sz="0" w:space="0" w:color="auto"/>
        <w:right w:val="none" w:sz="0" w:space="0" w:color="auto"/>
      </w:divBdr>
    </w:div>
    <w:div w:id="96681465">
      <w:bodyDiv w:val="1"/>
      <w:marLeft w:val="0"/>
      <w:marRight w:val="0"/>
      <w:marTop w:val="0"/>
      <w:marBottom w:val="0"/>
      <w:divBdr>
        <w:top w:val="none" w:sz="0" w:space="0" w:color="auto"/>
        <w:left w:val="none" w:sz="0" w:space="0" w:color="auto"/>
        <w:bottom w:val="none" w:sz="0" w:space="0" w:color="auto"/>
        <w:right w:val="none" w:sz="0" w:space="0" w:color="auto"/>
      </w:divBdr>
    </w:div>
    <w:div w:id="104689998">
      <w:bodyDiv w:val="1"/>
      <w:marLeft w:val="0"/>
      <w:marRight w:val="0"/>
      <w:marTop w:val="0"/>
      <w:marBottom w:val="0"/>
      <w:divBdr>
        <w:top w:val="none" w:sz="0" w:space="0" w:color="auto"/>
        <w:left w:val="none" w:sz="0" w:space="0" w:color="auto"/>
        <w:bottom w:val="none" w:sz="0" w:space="0" w:color="auto"/>
        <w:right w:val="none" w:sz="0" w:space="0" w:color="auto"/>
      </w:divBdr>
    </w:div>
    <w:div w:id="213273638">
      <w:bodyDiv w:val="1"/>
      <w:marLeft w:val="0"/>
      <w:marRight w:val="0"/>
      <w:marTop w:val="0"/>
      <w:marBottom w:val="0"/>
      <w:divBdr>
        <w:top w:val="none" w:sz="0" w:space="0" w:color="auto"/>
        <w:left w:val="none" w:sz="0" w:space="0" w:color="auto"/>
        <w:bottom w:val="none" w:sz="0" w:space="0" w:color="auto"/>
        <w:right w:val="none" w:sz="0" w:space="0" w:color="auto"/>
      </w:divBdr>
    </w:div>
    <w:div w:id="213470922">
      <w:bodyDiv w:val="1"/>
      <w:marLeft w:val="0"/>
      <w:marRight w:val="0"/>
      <w:marTop w:val="0"/>
      <w:marBottom w:val="0"/>
      <w:divBdr>
        <w:top w:val="none" w:sz="0" w:space="0" w:color="auto"/>
        <w:left w:val="none" w:sz="0" w:space="0" w:color="auto"/>
        <w:bottom w:val="none" w:sz="0" w:space="0" w:color="auto"/>
        <w:right w:val="none" w:sz="0" w:space="0" w:color="auto"/>
      </w:divBdr>
    </w:div>
    <w:div w:id="216625586">
      <w:bodyDiv w:val="1"/>
      <w:marLeft w:val="0"/>
      <w:marRight w:val="0"/>
      <w:marTop w:val="0"/>
      <w:marBottom w:val="0"/>
      <w:divBdr>
        <w:top w:val="none" w:sz="0" w:space="0" w:color="auto"/>
        <w:left w:val="none" w:sz="0" w:space="0" w:color="auto"/>
        <w:bottom w:val="none" w:sz="0" w:space="0" w:color="auto"/>
        <w:right w:val="none" w:sz="0" w:space="0" w:color="auto"/>
      </w:divBdr>
      <w:divsChild>
        <w:div w:id="185296833">
          <w:marLeft w:val="0"/>
          <w:marRight w:val="0"/>
          <w:marTop w:val="0"/>
          <w:marBottom w:val="0"/>
          <w:divBdr>
            <w:top w:val="none" w:sz="0" w:space="0" w:color="auto"/>
            <w:left w:val="none" w:sz="0" w:space="0" w:color="auto"/>
            <w:bottom w:val="none" w:sz="0" w:space="0" w:color="auto"/>
            <w:right w:val="none" w:sz="0" w:space="0" w:color="auto"/>
          </w:divBdr>
          <w:divsChild>
            <w:div w:id="32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5975">
      <w:bodyDiv w:val="1"/>
      <w:marLeft w:val="0"/>
      <w:marRight w:val="0"/>
      <w:marTop w:val="0"/>
      <w:marBottom w:val="0"/>
      <w:divBdr>
        <w:top w:val="none" w:sz="0" w:space="0" w:color="auto"/>
        <w:left w:val="none" w:sz="0" w:space="0" w:color="auto"/>
        <w:bottom w:val="none" w:sz="0" w:space="0" w:color="auto"/>
        <w:right w:val="none" w:sz="0" w:space="0" w:color="auto"/>
      </w:divBdr>
    </w:div>
    <w:div w:id="256865480">
      <w:bodyDiv w:val="1"/>
      <w:marLeft w:val="0"/>
      <w:marRight w:val="0"/>
      <w:marTop w:val="0"/>
      <w:marBottom w:val="0"/>
      <w:divBdr>
        <w:top w:val="none" w:sz="0" w:space="0" w:color="auto"/>
        <w:left w:val="none" w:sz="0" w:space="0" w:color="auto"/>
        <w:bottom w:val="none" w:sz="0" w:space="0" w:color="auto"/>
        <w:right w:val="none" w:sz="0" w:space="0" w:color="auto"/>
      </w:divBdr>
    </w:div>
    <w:div w:id="266427528">
      <w:bodyDiv w:val="1"/>
      <w:marLeft w:val="0"/>
      <w:marRight w:val="0"/>
      <w:marTop w:val="0"/>
      <w:marBottom w:val="0"/>
      <w:divBdr>
        <w:top w:val="none" w:sz="0" w:space="0" w:color="auto"/>
        <w:left w:val="none" w:sz="0" w:space="0" w:color="auto"/>
        <w:bottom w:val="none" w:sz="0" w:space="0" w:color="auto"/>
        <w:right w:val="none" w:sz="0" w:space="0" w:color="auto"/>
      </w:divBdr>
    </w:div>
    <w:div w:id="274792714">
      <w:bodyDiv w:val="1"/>
      <w:marLeft w:val="0"/>
      <w:marRight w:val="0"/>
      <w:marTop w:val="0"/>
      <w:marBottom w:val="0"/>
      <w:divBdr>
        <w:top w:val="none" w:sz="0" w:space="0" w:color="auto"/>
        <w:left w:val="none" w:sz="0" w:space="0" w:color="auto"/>
        <w:bottom w:val="none" w:sz="0" w:space="0" w:color="auto"/>
        <w:right w:val="none" w:sz="0" w:space="0" w:color="auto"/>
      </w:divBdr>
    </w:div>
    <w:div w:id="278150112">
      <w:bodyDiv w:val="1"/>
      <w:marLeft w:val="0"/>
      <w:marRight w:val="0"/>
      <w:marTop w:val="0"/>
      <w:marBottom w:val="0"/>
      <w:divBdr>
        <w:top w:val="none" w:sz="0" w:space="0" w:color="auto"/>
        <w:left w:val="none" w:sz="0" w:space="0" w:color="auto"/>
        <w:bottom w:val="none" w:sz="0" w:space="0" w:color="auto"/>
        <w:right w:val="none" w:sz="0" w:space="0" w:color="auto"/>
      </w:divBdr>
      <w:divsChild>
        <w:div w:id="1018772788">
          <w:marLeft w:val="0"/>
          <w:marRight w:val="0"/>
          <w:marTop w:val="0"/>
          <w:marBottom w:val="0"/>
          <w:divBdr>
            <w:top w:val="none" w:sz="0" w:space="0" w:color="auto"/>
            <w:left w:val="none" w:sz="0" w:space="0" w:color="auto"/>
            <w:bottom w:val="none" w:sz="0" w:space="0" w:color="auto"/>
            <w:right w:val="none" w:sz="0" w:space="0" w:color="auto"/>
          </w:divBdr>
          <w:divsChild>
            <w:div w:id="1780291430">
              <w:marLeft w:val="0"/>
              <w:marRight w:val="0"/>
              <w:marTop w:val="0"/>
              <w:marBottom w:val="0"/>
              <w:divBdr>
                <w:top w:val="none" w:sz="0" w:space="0" w:color="auto"/>
                <w:left w:val="none" w:sz="0" w:space="0" w:color="auto"/>
                <w:bottom w:val="none" w:sz="0" w:space="0" w:color="auto"/>
                <w:right w:val="none" w:sz="0" w:space="0" w:color="auto"/>
              </w:divBdr>
              <w:divsChild>
                <w:div w:id="1315916955">
                  <w:marLeft w:val="0"/>
                  <w:marRight w:val="0"/>
                  <w:marTop w:val="0"/>
                  <w:marBottom w:val="0"/>
                  <w:divBdr>
                    <w:top w:val="none" w:sz="0" w:space="0" w:color="auto"/>
                    <w:left w:val="none" w:sz="0" w:space="0" w:color="auto"/>
                    <w:bottom w:val="none" w:sz="0" w:space="0" w:color="auto"/>
                    <w:right w:val="none" w:sz="0" w:space="0" w:color="auto"/>
                  </w:divBdr>
                  <w:divsChild>
                    <w:div w:id="993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4313">
          <w:marLeft w:val="0"/>
          <w:marRight w:val="0"/>
          <w:marTop w:val="0"/>
          <w:marBottom w:val="0"/>
          <w:divBdr>
            <w:top w:val="none" w:sz="0" w:space="0" w:color="auto"/>
            <w:left w:val="none" w:sz="0" w:space="0" w:color="auto"/>
            <w:bottom w:val="none" w:sz="0" w:space="0" w:color="auto"/>
            <w:right w:val="none" w:sz="0" w:space="0" w:color="auto"/>
          </w:divBdr>
          <w:divsChild>
            <w:div w:id="1045254552">
              <w:marLeft w:val="0"/>
              <w:marRight w:val="0"/>
              <w:marTop w:val="0"/>
              <w:marBottom w:val="0"/>
              <w:divBdr>
                <w:top w:val="none" w:sz="0" w:space="0" w:color="auto"/>
                <w:left w:val="none" w:sz="0" w:space="0" w:color="auto"/>
                <w:bottom w:val="none" w:sz="0" w:space="0" w:color="auto"/>
                <w:right w:val="none" w:sz="0" w:space="0" w:color="auto"/>
              </w:divBdr>
              <w:divsChild>
                <w:div w:id="1105224789">
                  <w:marLeft w:val="0"/>
                  <w:marRight w:val="0"/>
                  <w:marTop w:val="0"/>
                  <w:marBottom w:val="0"/>
                  <w:divBdr>
                    <w:top w:val="none" w:sz="0" w:space="0" w:color="auto"/>
                    <w:left w:val="none" w:sz="0" w:space="0" w:color="auto"/>
                    <w:bottom w:val="none" w:sz="0" w:space="0" w:color="auto"/>
                    <w:right w:val="none" w:sz="0" w:space="0" w:color="auto"/>
                  </w:divBdr>
                  <w:divsChild>
                    <w:div w:id="10057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21812">
      <w:bodyDiv w:val="1"/>
      <w:marLeft w:val="0"/>
      <w:marRight w:val="0"/>
      <w:marTop w:val="0"/>
      <w:marBottom w:val="0"/>
      <w:divBdr>
        <w:top w:val="none" w:sz="0" w:space="0" w:color="auto"/>
        <w:left w:val="none" w:sz="0" w:space="0" w:color="auto"/>
        <w:bottom w:val="none" w:sz="0" w:space="0" w:color="auto"/>
        <w:right w:val="none" w:sz="0" w:space="0" w:color="auto"/>
      </w:divBdr>
    </w:div>
    <w:div w:id="321202624">
      <w:bodyDiv w:val="1"/>
      <w:marLeft w:val="0"/>
      <w:marRight w:val="0"/>
      <w:marTop w:val="0"/>
      <w:marBottom w:val="0"/>
      <w:divBdr>
        <w:top w:val="none" w:sz="0" w:space="0" w:color="auto"/>
        <w:left w:val="none" w:sz="0" w:space="0" w:color="auto"/>
        <w:bottom w:val="none" w:sz="0" w:space="0" w:color="auto"/>
        <w:right w:val="none" w:sz="0" w:space="0" w:color="auto"/>
      </w:divBdr>
    </w:div>
    <w:div w:id="328139821">
      <w:bodyDiv w:val="1"/>
      <w:marLeft w:val="0"/>
      <w:marRight w:val="0"/>
      <w:marTop w:val="0"/>
      <w:marBottom w:val="0"/>
      <w:divBdr>
        <w:top w:val="none" w:sz="0" w:space="0" w:color="auto"/>
        <w:left w:val="none" w:sz="0" w:space="0" w:color="auto"/>
        <w:bottom w:val="none" w:sz="0" w:space="0" w:color="auto"/>
        <w:right w:val="none" w:sz="0" w:space="0" w:color="auto"/>
      </w:divBdr>
    </w:div>
    <w:div w:id="330064719">
      <w:bodyDiv w:val="1"/>
      <w:marLeft w:val="0"/>
      <w:marRight w:val="0"/>
      <w:marTop w:val="0"/>
      <w:marBottom w:val="0"/>
      <w:divBdr>
        <w:top w:val="none" w:sz="0" w:space="0" w:color="auto"/>
        <w:left w:val="none" w:sz="0" w:space="0" w:color="auto"/>
        <w:bottom w:val="none" w:sz="0" w:space="0" w:color="auto"/>
        <w:right w:val="none" w:sz="0" w:space="0" w:color="auto"/>
      </w:divBdr>
    </w:div>
    <w:div w:id="379786654">
      <w:bodyDiv w:val="1"/>
      <w:marLeft w:val="0"/>
      <w:marRight w:val="0"/>
      <w:marTop w:val="0"/>
      <w:marBottom w:val="0"/>
      <w:divBdr>
        <w:top w:val="none" w:sz="0" w:space="0" w:color="auto"/>
        <w:left w:val="none" w:sz="0" w:space="0" w:color="auto"/>
        <w:bottom w:val="none" w:sz="0" w:space="0" w:color="auto"/>
        <w:right w:val="none" w:sz="0" w:space="0" w:color="auto"/>
      </w:divBdr>
    </w:div>
    <w:div w:id="415978888">
      <w:bodyDiv w:val="1"/>
      <w:marLeft w:val="0"/>
      <w:marRight w:val="0"/>
      <w:marTop w:val="0"/>
      <w:marBottom w:val="0"/>
      <w:divBdr>
        <w:top w:val="none" w:sz="0" w:space="0" w:color="auto"/>
        <w:left w:val="none" w:sz="0" w:space="0" w:color="auto"/>
        <w:bottom w:val="none" w:sz="0" w:space="0" w:color="auto"/>
        <w:right w:val="none" w:sz="0" w:space="0" w:color="auto"/>
      </w:divBdr>
    </w:div>
    <w:div w:id="426318118">
      <w:bodyDiv w:val="1"/>
      <w:marLeft w:val="0"/>
      <w:marRight w:val="0"/>
      <w:marTop w:val="0"/>
      <w:marBottom w:val="0"/>
      <w:divBdr>
        <w:top w:val="none" w:sz="0" w:space="0" w:color="auto"/>
        <w:left w:val="none" w:sz="0" w:space="0" w:color="auto"/>
        <w:bottom w:val="none" w:sz="0" w:space="0" w:color="auto"/>
        <w:right w:val="none" w:sz="0" w:space="0" w:color="auto"/>
      </w:divBdr>
    </w:div>
    <w:div w:id="429551150">
      <w:bodyDiv w:val="1"/>
      <w:marLeft w:val="0"/>
      <w:marRight w:val="0"/>
      <w:marTop w:val="0"/>
      <w:marBottom w:val="0"/>
      <w:divBdr>
        <w:top w:val="none" w:sz="0" w:space="0" w:color="auto"/>
        <w:left w:val="none" w:sz="0" w:space="0" w:color="auto"/>
        <w:bottom w:val="none" w:sz="0" w:space="0" w:color="auto"/>
        <w:right w:val="none" w:sz="0" w:space="0" w:color="auto"/>
      </w:divBdr>
    </w:div>
    <w:div w:id="437678989">
      <w:bodyDiv w:val="1"/>
      <w:marLeft w:val="0"/>
      <w:marRight w:val="0"/>
      <w:marTop w:val="0"/>
      <w:marBottom w:val="0"/>
      <w:divBdr>
        <w:top w:val="none" w:sz="0" w:space="0" w:color="auto"/>
        <w:left w:val="none" w:sz="0" w:space="0" w:color="auto"/>
        <w:bottom w:val="none" w:sz="0" w:space="0" w:color="auto"/>
        <w:right w:val="none" w:sz="0" w:space="0" w:color="auto"/>
      </w:divBdr>
    </w:div>
    <w:div w:id="440878649">
      <w:bodyDiv w:val="1"/>
      <w:marLeft w:val="0"/>
      <w:marRight w:val="0"/>
      <w:marTop w:val="0"/>
      <w:marBottom w:val="0"/>
      <w:divBdr>
        <w:top w:val="none" w:sz="0" w:space="0" w:color="auto"/>
        <w:left w:val="none" w:sz="0" w:space="0" w:color="auto"/>
        <w:bottom w:val="none" w:sz="0" w:space="0" w:color="auto"/>
        <w:right w:val="none" w:sz="0" w:space="0" w:color="auto"/>
      </w:divBdr>
    </w:div>
    <w:div w:id="478772119">
      <w:bodyDiv w:val="1"/>
      <w:marLeft w:val="0"/>
      <w:marRight w:val="0"/>
      <w:marTop w:val="0"/>
      <w:marBottom w:val="0"/>
      <w:divBdr>
        <w:top w:val="none" w:sz="0" w:space="0" w:color="auto"/>
        <w:left w:val="none" w:sz="0" w:space="0" w:color="auto"/>
        <w:bottom w:val="none" w:sz="0" w:space="0" w:color="auto"/>
        <w:right w:val="none" w:sz="0" w:space="0" w:color="auto"/>
      </w:divBdr>
    </w:div>
    <w:div w:id="529874922">
      <w:bodyDiv w:val="1"/>
      <w:marLeft w:val="0"/>
      <w:marRight w:val="0"/>
      <w:marTop w:val="0"/>
      <w:marBottom w:val="0"/>
      <w:divBdr>
        <w:top w:val="none" w:sz="0" w:space="0" w:color="auto"/>
        <w:left w:val="none" w:sz="0" w:space="0" w:color="auto"/>
        <w:bottom w:val="none" w:sz="0" w:space="0" w:color="auto"/>
        <w:right w:val="none" w:sz="0" w:space="0" w:color="auto"/>
      </w:divBdr>
    </w:div>
    <w:div w:id="530650366">
      <w:bodyDiv w:val="1"/>
      <w:marLeft w:val="0"/>
      <w:marRight w:val="0"/>
      <w:marTop w:val="0"/>
      <w:marBottom w:val="0"/>
      <w:divBdr>
        <w:top w:val="none" w:sz="0" w:space="0" w:color="auto"/>
        <w:left w:val="none" w:sz="0" w:space="0" w:color="auto"/>
        <w:bottom w:val="none" w:sz="0" w:space="0" w:color="auto"/>
        <w:right w:val="none" w:sz="0" w:space="0" w:color="auto"/>
      </w:divBdr>
    </w:div>
    <w:div w:id="533692134">
      <w:bodyDiv w:val="1"/>
      <w:marLeft w:val="0"/>
      <w:marRight w:val="0"/>
      <w:marTop w:val="0"/>
      <w:marBottom w:val="0"/>
      <w:divBdr>
        <w:top w:val="none" w:sz="0" w:space="0" w:color="auto"/>
        <w:left w:val="none" w:sz="0" w:space="0" w:color="auto"/>
        <w:bottom w:val="none" w:sz="0" w:space="0" w:color="auto"/>
        <w:right w:val="none" w:sz="0" w:space="0" w:color="auto"/>
      </w:divBdr>
    </w:div>
    <w:div w:id="535117500">
      <w:bodyDiv w:val="1"/>
      <w:marLeft w:val="0"/>
      <w:marRight w:val="0"/>
      <w:marTop w:val="0"/>
      <w:marBottom w:val="0"/>
      <w:divBdr>
        <w:top w:val="none" w:sz="0" w:space="0" w:color="auto"/>
        <w:left w:val="none" w:sz="0" w:space="0" w:color="auto"/>
        <w:bottom w:val="none" w:sz="0" w:space="0" w:color="auto"/>
        <w:right w:val="none" w:sz="0" w:space="0" w:color="auto"/>
      </w:divBdr>
    </w:div>
    <w:div w:id="569075869">
      <w:bodyDiv w:val="1"/>
      <w:marLeft w:val="0"/>
      <w:marRight w:val="0"/>
      <w:marTop w:val="0"/>
      <w:marBottom w:val="0"/>
      <w:divBdr>
        <w:top w:val="none" w:sz="0" w:space="0" w:color="auto"/>
        <w:left w:val="none" w:sz="0" w:space="0" w:color="auto"/>
        <w:bottom w:val="none" w:sz="0" w:space="0" w:color="auto"/>
        <w:right w:val="none" w:sz="0" w:space="0" w:color="auto"/>
      </w:divBdr>
    </w:div>
    <w:div w:id="597522539">
      <w:bodyDiv w:val="1"/>
      <w:marLeft w:val="0"/>
      <w:marRight w:val="0"/>
      <w:marTop w:val="0"/>
      <w:marBottom w:val="0"/>
      <w:divBdr>
        <w:top w:val="none" w:sz="0" w:space="0" w:color="auto"/>
        <w:left w:val="none" w:sz="0" w:space="0" w:color="auto"/>
        <w:bottom w:val="none" w:sz="0" w:space="0" w:color="auto"/>
        <w:right w:val="none" w:sz="0" w:space="0" w:color="auto"/>
      </w:divBdr>
    </w:div>
    <w:div w:id="662928381">
      <w:bodyDiv w:val="1"/>
      <w:marLeft w:val="0"/>
      <w:marRight w:val="0"/>
      <w:marTop w:val="0"/>
      <w:marBottom w:val="0"/>
      <w:divBdr>
        <w:top w:val="none" w:sz="0" w:space="0" w:color="auto"/>
        <w:left w:val="none" w:sz="0" w:space="0" w:color="auto"/>
        <w:bottom w:val="none" w:sz="0" w:space="0" w:color="auto"/>
        <w:right w:val="none" w:sz="0" w:space="0" w:color="auto"/>
      </w:divBdr>
    </w:div>
    <w:div w:id="667903148">
      <w:bodyDiv w:val="1"/>
      <w:marLeft w:val="0"/>
      <w:marRight w:val="0"/>
      <w:marTop w:val="0"/>
      <w:marBottom w:val="0"/>
      <w:divBdr>
        <w:top w:val="none" w:sz="0" w:space="0" w:color="auto"/>
        <w:left w:val="none" w:sz="0" w:space="0" w:color="auto"/>
        <w:bottom w:val="none" w:sz="0" w:space="0" w:color="auto"/>
        <w:right w:val="none" w:sz="0" w:space="0" w:color="auto"/>
      </w:divBdr>
    </w:div>
    <w:div w:id="699597390">
      <w:bodyDiv w:val="1"/>
      <w:marLeft w:val="0"/>
      <w:marRight w:val="0"/>
      <w:marTop w:val="0"/>
      <w:marBottom w:val="0"/>
      <w:divBdr>
        <w:top w:val="none" w:sz="0" w:space="0" w:color="auto"/>
        <w:left w:val="none" w:sz="0" w:space="0" w:color="auto"/>
        <w:bottom w:val="none" w:sz="0" w:space="0" w:color="auto"/>
        <w:right w:val="none" w:sz="0" w:space="0" w:color="auto"/>
      </w:divBdr>
    </w:div>
    <w:div w:id="734426888">
      <w:bodyDiv w:val="1"/>
      <w:marLeft w:val="0"/>
      <w:marRight w:val="0"/>
      <w:marTop w:val="0"/>
      <w:marBottom w:val="0"/>
      <w:divBdr>
        <w:top w:val="none" w:sz="0" w:space="0" w:color="auto"/>
        <w:left w:val="none" w:sz="0" w:space="0" w:color="auto"/>
        <w:bottom w:val="none" w:sz="0" w:space="0" w:color="auto"/>
        <w:right w:val="none" w:sz="0" w:space="0" w:color="auto"/>
      </w:divBdr>
    </w:div>
    <w:div w:id="782922977">
      <w:bodyDiv w:val="1"/>
      <w:marLeft w:val="0"/>
      <w:marRight w:val="0"/>
      <w:marTop w:val="0"/>
      <w:marBottom w:val="0"/>
      <w:divBdr>
        <w:top w:val="none" w:sz="0" w:space="0" w:color="auto"/>
        <w:left w:val="none" w:sz="0" w:space="0" w:color="auto"/>
        <w:bottom w:val="none" w:sz="0" w:space="0" w:color="auto"/>
        <w:right w:val="none" w:sz="0" w:space="0" w:color="auto"/>
      </w:divBdr>
    </w:div>
    <w:div w:id="878668630">
      <w:bodyDiv w:val="1"/>
      <w:marLeft w:val="0"/>
      <w:marRight w:val="0"/>
      <w:marTop w:val="0"/>
      <w:marBottom w:val="0"/>
      <w:divBdr>
        <w:top w:val="none" w:sz="0" w:space="0" w:color="auto"/>
        <w:left w:val="none" w:sz="0" w:space="0" w:color="auto"/>
        <w:bottom w:val="none" w:sz="0" w:space="0" w:color="auto"/>
        <w:right w:val="none" w:sz="0" w:space="0" w:color="auto"/>
      </w:divBdr>
    </w:div>
    <w:div w:id="886915025">
      <w:bodyDiv w:val="1"/>
      <w:marLeft w:val="0"/>
      <w:marRight w:val="0"/>
      <w:marTop w:val="0"/>
      <w:marBottom w:val="0"/>
      <w:divBdr>
        <w:top w:val="none" w:sz="0" w:space="0" w:color="auto"/>
        <w:left w:val="none" w:sz="0" w:space="0" w:color="auto"/>
        <w:bottom w:val="none" w:sz="0" w:space="0" w:color="auto"/>
        <w:right w:val="none" w:sz="0" w:space="0" w:color="auto"/>
      </w:divBdr>
    </w:div>
    <w:div w:id="901140919">
      <w:bodyDiv w:val="1"/>
      <w:marLeft w:val="0"/>
      <w:marRight w:val="0"/>
      <w:marTop w:val="0"/>
      <w:marBottom w:val="0"/>
      <w:divBdr>
        <w:top w:val="none" w:sz="0" w:space="0" w:color="auto"/>
        <w:left w:val="none" w:sz="0" w:space="0" w:color="auto"/>
        <w:bottom w:val="none" w:sz="0" w:space="0" w:color="auto"/>
        <w:right w:val="none" w:sz="0" w:space="0" w:color="auto"/>
      </w:divBdr>
    </w:div>
    <w:div w:id="941111672">
      <w:bodyDiv w:val="1"/>
      <w:marLeft w:val="0"/>
      <w:marRight w:val="0"/>
      <w:marTop w:val="0"/>
      <w:marBottom w:val="0"/>
      <w:divBdr>
        <w:top w:val="none" w:sz="0" w:space="0" w:color="auto"/>
        <w:left w:val="none" w:sz="0" w:space="0" w:color="auto"/>
        <w:bottom w:val="none" w:sz="0" w:space="0" w:color="auto"/>
        <w:right w:val="none" w:sz="0" w:space="0" w:color="auto"/>
      </w:divBdr>
    </w:div>
    <w:div w:id="950403878">
      <w:bodyDiv w:val="1"/>
      <w:marLeft w:val="0"/>
      <w:marRight w:val="0"/>
      <w:marTop w:val="0"/>
      <w:marBottom w:val="0"/>
      <w:divBdr>
        <w:top w:val="none" w:sz="0" w:space="0" w:color="auto"/>
        <w:left w:val="none" w:sz="0" w:space="0" w:color="auto"/>
        <w:bottom w:val="none" w:sz="0" w:space="0" w:color="auto"/>
        <w:right w:val="none" w:sz="0" w:space="0" w:color="auto"/>
      </w:divBdr>
    </w:div>
    <w:div w:id="972633781">
      <w:bodyDiv w:val="1"/>
      <w:marLeft w:val="0"/>
      <w:marRight w:val="0"/>
      <w:marTop w:val="0"/>
      <w:marBottom w:val="0"/>
      <w:divBdr>
        <w:top w:val="none" w:sz="0" w:space="0" w:color="auto"/>
        <w:left w:val="none" w:sz="0" w:space="0" w:color="auto"/>
        <w:bottom w:val="none" w:sz="0" w:space="0" w:color="auto"/>
        <w:right w:val="none" w:sz="0" w:space="0" w:color="auto"/>
      </w:divBdr>
    </w:div>
    <w:div w:id="983512636">
      <w:bodyDiv w:val="1"/>
      <w:marLeft w:val="0"/>
      <w:marRight w:val="0"/>
      <w:marTop w:val="0"/>
      <w:marBottom w:val="0"/>
      <w:divBdr>
        <w:top w:val="none" w:sz="0" w:space="0" w:color="auto"/>
        <w:left w:val="none" w:sz="0" w:space="0" w:color="auto"/>
        <w:bottom w:val="none" w:sz="0" w:space="0" w:color="auto"/>
        <w:right w:val="none" w:sz="0" w:space="0" w:color="auto"/>
      </w:divBdr>
    </w:div>
    <w:div w:id="986906751">
      <w:bodyDiv w:val="1"/>
      <w:marLeft w:val="0"/>
      <w:marRight w:val="0"/>
      <w:marTop w:val="0"/>
      <w:marBottom w:val="0"/>
      <w:divBdr>
        <w:top w:val="none" w:sz="0" w:space="0" w:color="auto"/>
        <w:left w:val="none" w:sz="0" w:space="0" w:color="auto"/>
        <w:bottom w:val="none" w:sz="0" w:space="0" w:color="auto"/>
        <w:right w:val="none" w:sz="0" w:space="0" w:color="auto"/>
      </w:divBdr>
    </w:div>
    <w:div w:id="1023213684">
      <w:bodyDiv w:val="1"/>
      <w:marLeft w:val="0"/>
      <w:marRight w:val="0"/>
      <w:marTop w:val="0"/>
      <w:marBottom w:val="0"/>
      <w:divBdr>
        <w:top w:val="none" w:sz="0" w:space="0" w:color="auto"/>
        <w:left w:val="none" w:sz="0" w:space="0" w:color="auto"/>
        <w:bottom w:val="none" w:sz="0" w:space="0" w:color="auto"/>
        <w:right w:val="none" w:sz="0" w:space="0" w:color="auto"/>
      </w:divBdr>
    </w:div>
    <w:div w:id="1026562000">
      <w:bodyDiv w:val="1"/>
      <w:marLeft w:val="0"/>
      <w:marRight w:val="0"/>
      <w:marTop w:val="0"/>
      <w:marBottom w:val="0"/>
      <w:divBdr>
        <w:top w:val="none" w:sz="0" w:space="0" w:color="auto"/>
        <w:left w:val="none" w:sz="0" w:space="0" w:color="auto"/>
        <w:bottom w:val="none" w:sz="0" w:space="0" w:color="auto"/>
        <w:right w:val="none" w:sz="0" w:space="0" w:color="auto"/>
      </w:divBdr>
      <w:divsChild>
        <w:div w:id="1595242082">
          <w:marLeft w:val="0"/>
          <w:marRight w:val="0"/>
          <w:marTop w:val="0"/>
          <w:marBottom w:val="0"/>
          <w:divBdr>
            <w:top w:val="none" w:sz="0" w:space="0" w:color="auto"/>
            <w:left w:val="none" w:sz="0" w:space="0" w:color="auto"/>
            <w:bottom w:val="none" w:sz="0" w:space="0" w:color="auto"/>
            <w:right w:val="none" w:sz="0" w:space="0" w:color="auto"/>
          </w:divBdr>
          <w:divsChild>
            <w:div w:id="16808578">
              <w:marLeft w:val="0"/>
              <w:marRight w:val="0"/>
              <w:marTop w:val="0"/>
              <w:marBottom w:val="0"/>
              <w:divBdr>
                <w:top w:val="none" w:sz="0" w:space="0" w:color="auto"/>
                <w:left w:val="none" w:sz="0" w:space="0" w:color="auto"/>
                <w:bottom w:val="none" w:sz="0" w:space="0" w:color="auto"/>
                <w:right w:val="none" w:sz="0" w:space="0" w:color="auto"/>
              </w:divBdr>
            </w:div>
            <w:div w:id="28530525">
              <w:marLeft w:val="0"/>
              <w:marRight w:val="0"/>
              <w:marTop w:val="0"/>
              <w:marBottom w:val="0"/>
              <w:divBdr>
                <w:top w:val="none" w:sz="0" w:space="0" w:color="auto"/>
                <w:left w:val="none" w:sz="0" w:space="0" w:color="auto"/>
                <w:bottom w:val="none" w:sz="0" w:space="0" w:color="auto"/>
                <w:right w:val="none" w:sz="0" w:space="0" w:color="auto"/>
              </w:divBdr>
            </w:div>
            <w:div w:id="31005563">
              <w:marLeft w:val="0"/>
              <w:marRight w:val="0"/>
              <w:marTop w:val="0"/>
              <w:marBottom w:val="0"/>
              <w:divBdr>
                <w:top w:val="none" w:sz="0" w:space="0" w:color="auto"/>
                <w:left w:val="none" w:sz="0" w:space="0" w:color="auto"/>
                <w:bottom w:val="none" w:sz="0" w:space="0" w:color="auto"/>
                <w:right w:val="none" w:sz="0" w:space="0" w:color="auto"/>
              </w:divBdr>
            </w:div>
            <w:div w:id="103112145">
              <w:marLeft w:val="0"/>
              <w:marRight w:val="0"/>
              <w:marTop w:val="0"/>
              <w:marBottom w:val="0"/>
              <w:divBdr>
                <w:top w:val="none" w:sz="0" w:space="0" w:color="auto"/>
                <w:left w:val="none" w:sz="0" w:space="0" w:color="auto"/>
                <w:bottom w:val="none" w:sz="0" w:space="0" w:color="auto"/>
                <w:right w:val="none" w:sz="0" w:space="0" w:color="auto"/>
              </w:divBdr>
            </w:div>
            <w:div w:id="131407279">
              <w:marLeft w:val="0"/>
              <w:marRight w:val="0"/>
              <w:marTop w:val="0"/>
              <w:marBottom w:val="0"/>
              <w:divBdr>
                <w:top w:val="none" w:sz="0" w:space="0" w:color="auto"/>
                <w:left w:val="none" w:sz="0" w:space="0" w:color="auto"/>
                <w:bottom w:val="none" w:sz="0" w:space="0" w:color="auto"/>
                <w:right w:val="none" w:sz="0" w:space="0" w:color="auto"/>
              </w:divBdr>
            </w:div>
            <w:div w:id="168373256">
              <w:marLeft w:val="0"/>
              <w:marRight w:val="0"/>
              <w:marTop w:val="0"/>
              <w:marBottom w:val="0"/>
              <w:divBdr>
                <w:top w:val="none" w:sz="0" w:space="0" w:color="auto"/>
                <w:left w:val="none" w:sz="0" w:space="0" w:color="auto"/>
                <w:bottom w:val="none" w:sz="0" w:space="0" w:color="auto"/>
                <w:right w:val="none" w:sz="0" w:space="0" w:color="auto"/>
              </w:divBdr>
            </w:div>
            <w:div w:id="241259073">
              <w:marLeft w:val="0"/>
              <w:marRight w:val="0"/>
              <w:marTop w:val="0"/>
              <w:marBottom w:val="0"/>
              <w:divBdr>
                <w:top w:val="none" w:sz="0" w:space="0" w:color="auto"/>
                <w:left w:val="none" w:sz="0" w:space="0" w:color="auto"/>
                <w:bottom w:val="none" w:sz="0" w:space="0" w:color="auto"/>
                <w:right w:val="none" w:sz="0" w:space="0" w:color="auto"/>
              </w:divBdr>
            </w:div>
            <w:div w:id="277758167">
              <w:marLeft w:val="0"/>
              <w:marRight w:val="0"/>
              <w:marTop w:val="0"/>
              <w:marBottom w:val="0"/>
              <w:divBdr>
                <w:top w:val="none" w:sz="0" w:space="0" w:color="auto"/>
                <w:left w:val="none" w:sz="0" w:space="0" w:color="auto"/>
                <w:bottom w:val="none" w:sz="0" w:space="0" w:color="auto"/>
                <w:right w:val="none" w:sz="0" w:space="0" w:color="auto"/>
              </w:divBdr>
            </w:div>
            <w:div w:id="386028416">
              <w:marLeft w:val="0"/>
              <w:marRight w:val="0"/>
              <w:marTop w:val="0"/>
              <w:marBottom w:val="0"/>
              <w:divBdr>
                <w:top w:val="none" w:sz="0" w:space="0" w:color="auto"/>
                <w:left w:val="none" w:sz="0" w:space="0" w:color="auto"/>
                <w:bottom w:val="none" w:sz="0" w:space="0" w:color="auto"/>
                <w:right w:val="none" w:sz="0" w:space="0" w:color="auto"/>
              </w:divBdr>
            </w:div>
            <w:div w:id="401754092">
              <w:marLeft w:val="0"/>
              <w:marRight w:val="0"/>
              <w:marTop w:val="0"/>
              <w:marBottom w:val="0"/>
              <w:divBdr>
                <w:top w:val="none" w:sz="0" w:space="0" w:color="auto"/>
                <w:left w:val="none" w:sz="0" w:space="0" w:color="auto"/>
                <w:bottom w:val="none" w:sz="0" w:space="0" w:color="auto"/>
                <w:right w:val="none" w:sz="0" w:space="0" w:color="auto"/>
              </w:divBdr>
            </w:div>
            <w:div w:id="714428188">
              <w:marLeft w:val="0"/>
              <w:marRight w:val="0"/>
              <w:marTop w:val="0"/>
              <w:marBottom w:val="0"/>
              <w:divBdr>
                <w:top w:val="none" w:sz="0" w:space="0" w:color="auto"/>
                <w:left w:val="none" w:sz="0" w:space="0" w:color="auto"/>
                <w:bottom w:val="none" w:sz="0" w:space="0" w:color="auto"/>
                <w:right w:val="none" w:sz="0" w:space="0" w:color="auto"/>
              </w:divBdr>
            </w:div>
            <w:div w:id="857893084">
              <w:marLeft w:val="0"/>
              <w:marRight w:val="0"/>
              <w:marTop w:val="0"/>
              <w:marBottom w:val="0"/>
              <w:divBdr>
                <w:top w:val="none" w:sz="0" w:space="0" w:color="auto"/>
                <w:left w:val="none" w:sz="0" w:space="0" w:color="auto"/>
                <w:bottom w:val="none" w:sz="0" w:space="0" w:color="auto"/>
                <w:right w:val="none" w:sz="0" w:space="0" w:color="auto"/>
              </w:divBdr>
            </w:div>
            <w:div w:id="881794472">
              <w:marLeft w:val="0"/>
              <w:marRight w:val="0"/>
              <w:marTop w:val="0"/>
              <w:marBottom w:val="0"/>
              <w:divBdr>
                <w:top w:val="none" w:sz="0" w:space="0" w:color="auto"/>
                <w:left w:val="none" w:sz="0" w:space="0" w:color="auto"/>
                <w:bottom w:val="none" w:sz="0" w:space="0" w:color="auto"/>
                <w:right w:val="none" w:sz="0" w:space="0" w:color="auto"/>
              </w:divBdr>
            </w:div>
            <w:div w:id="885868880">
              <w:marLeft w:val="0"/>
              <w:marRight w:val="0"/>
              <w:marTop w:val="0"/>
              <w:marBottom w:val="0"/>
              <w:divBdr>
                <w:top w:val="none" w:sz="0" w:space="0" w:color="auto"/>
                <w:left w:val="none" w:sz="0" w:space="0" w:color="auto"/>
                <w:bottom w:val="none" w:sz="0" w:space="0" w:color="auto"/>
                <w:right w:val="none" w:sz="0" w:space="0" w:color="auto"/>
              </w:divBdr>
            </w:div>
            <w:div w:id="911961861">
              <w:marLeft w:val="0"/>
              <w:marRight w:val="0"/>
              <w:marTop w:val="0"/>
              <w:marBottom w:val="0"/>
              <w:divBdr>
                <w:top w:val="none" w:sz="0" w:space="0" w:color="auto"/>
                <w:left w:val="none" w:sz="0" w:space="0" w:color="auto"/>
                <w:bottom w:val="none" w:sz="0" w:space="0" w:color="auto"/>
                <w:right w:val="none" w:sz="0" w:space="0" w:color="auto"/>
              </w:divBdr>
            </w:div>
            <w:div w:id="923951129">
              <w:marLeft w:val="0"/>
              <w:marRight w:val="0"/>
              <w:marTop w:val="0"/>
              <w:marBottom w:val="0"/>
              <w:divBdr>
                <w:top w:val="none" w:sz="0" w:space="0" w:color="auto"/>
                <w:left w:val="none" w:sz="0" w:space="0" w:color="auto"/>
                <w:bottom w:val="none" w:sz="0" w:space="0" w:color="auto"/>
                <w:right w:val="none" w:sz="0" w:space="0" w:color="auto"/>
              </w:divBdr>
            </w:div>
            <w:div w:id="1005206582">
              <w:marLeft w:val="0"/>
              <w:marRight w:val="0"/>
              <w:marTop w:val="0"/>
              <w:marBottom w:val="0"/>
              <w:divBdr>
                <w:top w:val="none" w:sz="0" w:space="0" w:color="auto"/>
                <w:left w:val="none" w:sz="0" w:space="0" w:color="auto"/>
                <w:bottom w:val="none" w:sz="0" w:space="0" w:color="auto"/>
                <w:right w:val="none" w:sz="0" w:space="0" w:color="auto"/>
              </w:divBdr>
            </w:div>
            <w:div w:id="1084257748">
              <w:marLeft w:val="0"/>
              <w:marRight w:val="0"/>
              <w:marTop w:val="0"/>
              <w:marBottom w:val="0"/>
              <w:divBdr>
                <w:top w:val="none" w:sz="0" w:space="0" w:color="auto"/>
                <w:left w:val="none" w:sz="0" w:space="0" w:color="auto"/>
                <w:bottom w:val="none" w:sz="0" w:space="0" w:color="auto"/>
                <w:right w:val="none" w:sz="0" w:space="0" w:color="auto"/>
              </w:divBdr>
            </w:div>
            <w:div w:id="1131510252">
              <w:marLeft w:val="0"/>
              <w:marRight w:val="0"/>
              <w:marTop w:val="0"/>
              <w:marBottom w:val="0"/>
              <w:divBdr>
                <w:top w:val="none" w:sz="0" w:space="0" w:color="auto"/>
                <w:left w:val="none" w:sz="0" w:space="0" w:color="auto"/>
                <w:bottom w:val="none" w:sz="0" w:space="0" w:color="auto"/>
                <w:right w:val="none" w:sz="0" w:space="0" w:color="auto"/>
              </w:divBdr>
            </w:div>
            <w:div w:id="1220364530">
              <w:marLeft w:val="0"/>
              <w:marRight w:val="0"/>
              <w:marTop w:val="0"/>
              <w:marBottom w:val="0"/>
              <w:divBdr>
                <w:top w:val="none" w:sz="0" w:space="0" w:color="auto"/>
                <w:left w:val="none" w:sz="0" w:space="0" w:color="auto"/>
                <w:bottom w:val="none" w:sz="0" w:space="0" w:color="auto"/>
                <w:right w:val="none" w:sz="0" w:space="0" w:color="auto"/>
              </w:divBdr>
            </w:div>
            <w:div w:id="1224095456">
              <w:marLeft w:val="0"/>
              <w:marRight w:val="0"/>
              <w:marTop w:val="0"/>
              <w:marBottom w:val="0"/>
              <w:divBdr>
                <w:top w:val="none" w:sz="0" w:space="0" w:color="auto"/>
                <w:left w:val="none" w:sz="0" w:space="0" w:color="auto"/>
                <w:bottom w:val="none" w:sz="0" w:space="0" w:color="auto"/>
                <w:right w:val="none" w:sz="0" w:space="0" w:color="auto"/>
              </w:divBdr>
            </w:div>
            <w:div w:id="1295719555">
              <w:marLeft w:val="0"/>
              <w:marRight w:val="0"/>
              <w:marTop w:val="0"/>
              <w:marBottom w:val="0"/>
              <w:divBdr>
                <w:top w:val="none" w:sz="0" w:space="0" w:color="auto"/>
                <w:left w:val="none" w:sz="0" w:space="0" w:color="auto"/>
                <w:bottom w:val="none" w:sz="0" w:space="0" w:color="auto"/>
                <w:right w:val="none" w:sz="0" w:space="0" w:color="auto"/>
              </w:divBdr>
            </w:div>
            <w:div w:id="1308433126">
              <w:marLeft w:val="0"/>
              <w:marRight w:val="0"/>
              <w:marTop w:val="0"/>
              <w:marBottom w:val="0"/>
              <w:divBdr>
                <w:top w:val="none" w:sz="0" w:space="0" w:color="auto"/>
                <w:left w:val="none" w:sz="0" w:space="0" w:color="auto"/>
                <w:bottom w:val="none" w:sz="0" w:space="0" w:color="auto"/>
                <w:right w:val="none" w:sz="0" w:space="0" w:color="auto"/>
              </w:divBdr>
            </w:div>
            <w:div w:id="1589002289">
              <w:marLeft w:val="0"/>
              <w:marRight w:val="0"/>
              <w:marTop w:val="0"/>
              <w:marBottom w:val="0"/>
              <w:divBdr>
                <w:top w:val="none" w:sz="0" w:space="0" w:color="auto"/>
                <w:left w:val="none" w:sz="0" w:space="0" w:color="auto"/>
                <w:bottom w:val="none" w:sz="0" w:space="0" w:color="auto"/>
                <w:right w:val="none" w:sz="0" w:space="0" w:color="auto"/>
              </w:divBdr>
            </w:div>
            <w:div w:id="1620838778">
              <w:marLeft w:val="0"/>
              <w:marRight w:val="0"/>
              <w:marTop w:val="0"/>
              <w:marBottom w:val="0"/>
              <w:divBdr>
                <w:top w:val="none" w:sz="0" w:space="0" w:color="auto"/>
                <w:left w:val="none" w:sz="0" w:space="0" w:color="auto"/>
                <w:bottom w:val="none" w:sz="0" w:space="0" w:color="auto"/>
                <w:right w:val="none" w:sz="0" w:space="0" w:color="auto"/>
              </w:divBdr>
            </w:div>
            <w:div w:id="1669214410">
              <w:marLeft w:val="0"/>
              <w:marRight w:val="0"/>
              <w:marTop w:val="0"/>
              <w:marBottom w:val="0"/>
              <w:divBdr>
                <w:top w:val="none" w:sz="0" w:space="0" w:color="auto"/>
                <w:left w:val="none" w:sz="0" w:space="0" w:color="auto"/>
                <w:bottom w:val="none" w:sz="0" w:space="0" w:color="auto"/>
                <w:right w:val="none" w:sz="0" w:space="0" w:color="auto"/>
              </w:divBdr>
            </w:div>
            <w:div w:id="1677879127">
              <w:marLeft w:val="0"/>
              <w:marRight w:val="0"/>
              <w:marTop w:val="0"/>
              <w:marBottom w:val="0"/>
              <w:divBdr>
                <w:top w:val="none" w:sz="0" w:space="0" w:color="auto"/>
                <w:left w:val="none" w:sz="0" w:space="0" w:color="auto"/>
                <w:bottom w:val="none" w:sz="0" w:space="0" w:color="auto"/>
                <w:right w:val="none" w:sz="0" w:space="0" w:color="auto"/>
              </w:divBdr>
            </w:div>
            <w:div w:id="1691105516">
              <w:marLeft w:val="0"/>
              <w:marRight w:val="0"/>
              <w:marTop w:val="0"/>
              <w:marBottom w:val="0"/>
              <w:divBdr>
                <w:top w:val="none" w:sz="0" w:space="0" w:color="auto"/>
                <w:left w:val="none" w:sz="0" w:space="0" w:color="auto"/>
                <w:bottom w:val="none" w:sz="0" w:space="0" w:color="auto"/>
                <w:right w:val="none" w:sz="0" w:space="0" w:color="auto"/>
              </w:divBdr>
            </w:div>
            <w:div w:id="1697266398">
              <w:marLeft w:val="0"/>
              <w:marRight w:val="0"/>
              <w:marTop w:val="0"/>
              <w:marBottom w:val="0"/>
              <w:divBdr>
                <w:top w:val="none" w:sz="0" w:space="0" w:color="auto"/>
                <w:left w:val="none" w:sz="0" w:space="0" w:color="auto"/>
                <w:bottom w:val="none" w:sz="0" w:space="0" w:color="auto"/>
                <w:right w:val="none" w:sz="0" w:space="0" w:color="auto"/>
              </w:divBdr>
            </w:div>
            <w:div w:id="1847477412">
              <w:marLeft w:val="0"/>
              <w:marRight w:val="0"/>
              <w:marTop w:val="0"/>
              <w:marBottom w:val="0"/>
              <w:divBdr>
                <w:top w:val="none" w:sz="0" w:space="0" w:color="auto"/>
                <w:left w:val="none" w:sz="0" w:space="0" w:color="auto"/>
                <w:bottom w:val="none" w:sz="0" w:space="0" w:color="auto"/>
                <w:right w:val="none" w:sz="0" w:space="0" w:color="auto"/>
              </w:divBdr>
            </w:div>
            <w:div w:id="1919095185">
              <w:marLeft w:val="0"/>
              <w:marRight w:val="0"/>
              <w:marTop w:val="0"/>
              <w:marBottom w:val="0"/>
              <w:divBdr>
                <w:top w:val="none" w:sz="0" w:space="0" w:color="auto"/>
                <w:left w:val="none" w:sz="0" w:space="0" w:color="auto"/>
                <w:bottom w:val="none" w:sz="0" w:space="0" w:color="auto"/>
                <w:right w:val="none" w:sz="0" w:space="0" w:color="auto"/>
              </w:divBdr>
            </w:div>
            <w:div w:id="1992446647">
              <w:marLeft w:val="0"/>
              <w:marRight w:val="0"/>
              <w:marTop w:val="0"/>
              <w:marBottom w:val="0"/>
              <w:divBdr>
                <w:top w:val="none" w:sz="0" w:space="0" w:color="auto"/>
                <w:left w:val="none" w:sz="0" w:space="0" w:color="auto"/>
                <w:bottom w:val="none" w:sz="0" w:space="0" w:color="auto"/>
                <w:right w:val="none" w:sz="0" w:space="0" w:color="auto"/>
              </w:divBdr>
            </w:div>
            <w:div w:id="2059740492">
              <w:marLeft w:val="0"/>
              <w:marRight w:val="0"/>
              <w:marTop w:val="0"/>
              <w:marBottom w:val="0"/>
              <w:divBdr>
                <w:top w:val="none" w:sz="0" w:space="0" w:color="auto"/>
                <w:left w:val="none" w:sz="0" w:space="0" w:color="auto"/>
                <w:bottom w:val="none" w:sz="0" w:space="0" w:color="auto"/>
                <w:right w:val="none" w:sz="0" w:space="0" w:color="auto"/>
              </w:divBdr>
            </w:div>
            <w:div w:id="21319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4817">
      <w:bodyDiv w:val="1"/>
      <w:marLeft w:val="0"/>
      <w:marRight w:val="0"/>
      <w:marTop w:val="0"/>
      <w:marBottom w:val="0"/>
      <w:divBdr>
        <w:top w:val="none" w:sz="0" w:space="0" w:color="auto"/>
        <w:left w:val="none" w:sz="0" w:space="0" w:color="auto"/>
        <w:bottom w:val="none" w:sz="0" w:space="0" w:color="auto"/>
        <w:right w:val="none" w:sz="0" w:space="0" w:color="auto"/>
      </w:divBdr>
    </w:div>
    <w:div w:id="1113863010">
      <w:bodyDiv w:val="1"/>
      <w:marLeft w:val="0"/>
      <w:marRight w:val="0"/>
      <w:marTop w:val="0"/>
      <w:marBottom w:val="0"/>
      <w:divBdr>
        <w:top w:val="none" w:sz="0" w:space="0" w:color="auto"/>
        <w:left w:val="none" w:sz="0" w:space="0" w:color="auto"/>
        <w:bottom w:val="none" w:sz="0" w:space="0" w:color="auto"/>
        <w:right w:val="none" w:sz="0" w:space="0" w:color="auto"/>
      </w:divBdr>
    </w:div>
    <w:div w:id="1187450821">
      <w:bodyDiv w:val="1"/>
      <w:marLeft w:val="0"/>
      <w:marRight w:val="0"/>
      <w:marTop w:val="0"/>
      <w:marBottom w:val="0"/>
      <w:divBdr>
        <w:top w:val="none" w:sz="0" w:space="0" w:color="auto"/>
        <w:left w:val="none" w:sz="0" w:space="0" w:color="auto"/>
        <w:bottom w:val="none" w:sz="0" w:space="0" w:color="auto"/>
        <w:right w:val="none" w:sz="0" w:space="0" w:color="auto"/>
      </w:divBdr>
    </w:div>
    <w:div w:id="1222904484">
      <w:bodyDiv w:val="1"/>
      <w:marLeft w:val="0"/>
      <w:marRight w:val="0"/>
      <w:marTop w:val="0"/>
      <w:marBottom w:val="0"/>
      <w:divBdr>
        <w:top w:val="none" w:sz="0" w:space="0" w:color="auto"/>
        <w:left w:val="none" w:sz="0" w:space="0" w:color="auto"/>
        <w:bottom w:val="none" w:sz="0" w:space="0" w:color="auto"/>
        <w:right w:val="none" w:sz="0" w:space="0" w:color="auto"/>
      </w:divBdr>
    </w:div>
    <w:div w:id="1250963400">
      <w:bodyDiv w:val="1"/>
      <w:marLeft w:val="0"/>
      <w:marRight w:val="0"/>
      <w:marTop w:val="0"/>
      <w:marBottom w:val="0"/>
      <w:divBdr>
        <w:top w:val="none" w:sz="0" w:space="0" w:color="auto"/>
        <w:left w:val="none" w:sz="0" w:space="0" w:color="auto"/>
        <w:bottom w:val="none" w:sz="0" w:space="0" w:color="auto"/>
        <w:right w:val="none" w:sz="0" w:space="0" w:color="auto"/>
      </w:divBdr>
    </w:div>
    <w:div w:id="1285846594">
      <w:bodyDiv w:val="1"/>
      <w:marLeft w:val="0"/>
      <w:marRight w:val="0"/>
      <w:marTop w:val="0"/>
      <w:marBottom w:val="0"/>
      <w:divBdr>
        <w:top w:val="none" w:sz="0" w:space="0" w:color="auto"/>
        <w:left w:val="none" w:sz="0" w:space="0" w:color="auto"/>
        <w:bottom w:val="none" w:sz="0" w:space="0" w:color="auto"/>
        <w:right w:val="none" w:sz="0" w:space="0" w:color="auto"/>
      </w:divBdr>
    </w:div>
    <w:div w:id="1310747025">
      <w:bodyDiv w:val="1"/>
      <w:marLeft w:val="0"/>
      <w:marRight w:val="0"/>
      <w:marTop w:val="0"/>
      <w:marBottom w:val="0"/>
      <w:divBdr>
        <w:top w:val="none" w:sz="0" w:space="0" w:color="auto"/>
        <w:left w:val="none" w:sz="0" w:space="0" w:color="auto"/>
        <w:bottom w:val="none" w:sz="0" w:space="0" w:color="auto"/>
        <w:right w:val="none" w:sz="0" w:space="0" w:color="auto"/>
      </w:divBdr>
    </w:div>
    <w:div w:id="1365791668">
      <w:bodyDiv w:val="1"/>
      <w:marLeft w:val="0"/>
      <w:marRight w:val="0"/>
      <w:marTop w:val="0"/>
      <w:marBottom w:val="0"/>
      <w:divBdr>
        <w:top w:val="none" w:sz="0" w:space="0" w:color="auto"/>
        <w:left w:val="none" w:sz="0" w:space="0" w:color="auto"/>
        <w:bottom w:val="none" w:sz="0" w:space="0" w:color="auto"/>
        <w:right w:val="none" w:sz="0" w:space="0" w:color="auto"/>
      </w:divBdr>
    </w:div>
    <w:div w:id="1373651060">
      <w:bodyDiv w:val="1"/>
      <w:marLeft w:val="0"/>
      <w:marRight w:val="0"/>
      <w:marTop w:val="0"/>
      <w:marBottom w:val="0"/>
      <w:divBdr>
        <w:top w:val="none" w:sz="0" w:space="0" w:color="auto"/>
        <w:left w:val="none" w:sz="0" w:space="0" w:color="auto"/>
        <w:bottom w:val="none" w:sz="0" w:space="0" w:color="auto"/>
        <w:right w:val="none" w:sz="0" w:space="0" w:color="auto"/>
      </w:divBdr>
    </w:div>
    <w:div w:id="1374766073">
      <w:bodyDiv w:val="1"/>
      <w:marLeft w:val="0"/>
      <w:marRight w:val="0"/>
      <w:marTop w:val="0"/>
      <w:marBottom w:val="0"/>
      <w:divBdr>
        <w:top w:val="none" w:sz="0" w:space="0" w:color="auto"/>
        <w:left w:val="none" w:sz="0" w:space="0" w:color="auto"/>
        <w:bottom w:val="none" w:sz="0" w:space="0" w:color="auto"/>
        <w:right w:val="none" w:sz="0" w:space="0" w:color="auto"/>
      </w:divBdr>
    </w:div>
    <w:div w:id="1409495411">
      <w:bodyDiv w:val="1"/>
      <w:marLeft w:val="0"/>
      <w:marRight w:val="0"/>
      <w:marTop w:val="0"/>
      <w:marBottom w:val="0"/>
      <w:divBdr>
        <w:top w:val="none" w:sz="0" w:space="0" w:color="auto"/>
        <w:left w:val="none" w:sz="0" w:space="0" w:color="auto"/>
        <w:bottom w:val="none" w:sz="0" w:space="0" w:color="auto"/>
        <w:right w:val="none" w:sz="0" w:space="0" w:color="auto"/>
      </w:divBdr>
    </w:div>
    <w:div w:id="1462923873">
      <w:bodyDiv w:val="1"/>
      <w:marLeft w:val="0"/>
      <w:marRight w:val="0"/>
      <w:marTop w:val="0"/>
      <w:marBottom w:val="0"/>
      <w:divBdr>
        <w:top w:val="none" w:sz="0" w:space="0" w:color="auto"/>
        <w:left w:val="none" w:sz="0" w:space="0" w:color="auto"/>
        <w:bottom w:val="none" w:sz="0" w:space="0" w:color="auto"/>
        <w:right w:val="none" w:sz="0" w:space="0" w:color="auto"/>
      </w:divBdr>
    </w:div>
    <w:div w:id="1483810326">
      <w:bodyDiv w:val="1"/>
      <w:marLeft w:val="0"/>
      <w:marRight w:val="0"/>
      <w:marTop w:val="0"/>
      <w:marBottom w:val="0"/>
      <w:divBdr>
        <w:top w:val="none" w:sz="0" w:space="0" w:color="auto"/>
        <w:left w:val="none" w:sz="0" w:space="0" w:color="auto"/>
        <w:bottom w:val="none" w:sz="0" w:space="0" w:color="auto"/>
        <w:right w:val="none" w:sz="0" w:space="0" w:color="auto"/>
      </w:divBdr>
    </w:div>
    <w:div w:id="1515001522">
      <w:bodyDiv w:val="1"/>
      <w:marLeft w:val="0"/>
      <w:marRight w:val="0"/>
      <w:marTop w:val="0"/>
      <w:marBottom w:val="0"/>
      <w:divBdr>
        <w:top w:val="none" w:sz="0" w:space="0" w:color="auto"/>
        <w:left w:val="none" w:sz="0" w:space="0" w:color="auto"/>
        <w:bottom w:val="none" w:sz="0" w:space="0" w:color="auto"/>
        <w:right w:val="none" w:sz="0" w:space="0" w:color="auto"/>
      </w:divBdr>
    </w:div>
    <w:div w:id="1545487101">
      <w:bodyDiv w:val="1"/>
      <w:marLeft w:val="0"/>
      <w:marRight w:val="0"/>
      <w:marTop w:val="0"/>
      <w:marBottom w:val="0"/>
      <w:divBdr>
        <w:top w:val="none" w:sz="0" w:space="0" w:color="auto"/>
        <w:left w:val="none" w:sz="0" w:space="0" w:color="auto"/>
        <w:bottom w:val="none" w:sz="0" w:space="0" w:color="auto"/>
        <w:right w:val="none" w:sz="0" w:space="0" w:color="auto"/>
      </w:divBdr>
    </w:div>
    <w:div w:id="1642806058">
      <w:bodyDiv w:val="1"/>
      <w:marLeft w:val="0"/>
      <w:marRight w:val="0"/>
      <w:marTop w:val="0"/>
      <w:marBottom w:val="0"/>
      <w:divBdr>
        <w:top w:val="none" w:sz="0" w:space="0" w:color="auto"/>
        <w:left w:val="none" w:sz="0" w:space="0" w:color="auto"/>
        <w:bottom w:val="none" w:sz="0" w:space="0" w:color="auto"/>
        <w:right w:val="none" w:sz="0" w:space="0" w:color="auto"/>
      </w:divBdr>
    </w:div>
    <w:div w:id="1647392125">
      <w:bodyDiv w:val="1"/>
      <w:marLeft w:val="0"/>
      <w:marRight w:val="0"/>
      <w:marTop w:val="0"/>
      <w:marBottom w:val="0"/>
      <w:divBdr>
        <w:top w:val="none" w:sz="0" w:space="0" w:color="auto"/>
        <w:left w:val="none" w:sz="0" w:space="0" w:color="auto"/>
        <w:bottom w:val="none" w:sz="0" w:space="0" w:color="auto"/>
        <w:right w:val="none" w:sz="0" w:space="0" w:color="auto"/>
      </w:divBdr>
    </w:div>
    <w:div w:id="1650938050">
      <w:bodyDiv w:val="1"/>
      <w:marLeft w:val="0"/>
      <w:marRight w:val="0"/>
      <w:marTop w:val="0"/>
      <w:marBottom w:val="0"/>
      <w:divBdr>
        <w:top w:val="none" w:sz="0" w:space="0" w:color="auto"/>
        <w:left w:val="none" w:sz="0" w:space="0" w:color="auto"/>
        <w:bottom w:val="none" w:sz="0" w:space="0" w:color="auto"/>
        <w:right w:val="none" w:sz="0" w:space="0" w:color="auto"/>
      </w:divBdr>
    </w:div>
    <w:div w:id="1656911377">
      <w:bodyDiv w:val="1"/>
      <w:marLeft w:val="0"/>
      <w:marRight w:val="0"/>
      <w:marTop w:val="0"/>
      <w:marBottom w:val="0"/>
      <w:divBdr>
        <w:top w:val="none" w:sz="0" w:space="0" w:color="auto"/>
        <w:left w:val="none" w:sz="0" w:space="0" w:color="auto"/>
        <w:bottom w:val="none" w:sz="0" w:space="0" w:color="auto"/>
        <w:right w:val="none" w:sz="0" w:space="0" w:color="auto"/>
      </w:divBdr>
    </w:div>
    <w:div w:id="1678116556">
      <w:bodyDiv w:val="1"/>
      <w:marLeft w:val="0"/>
      <w:marRight w:val="0"/>
      <w:marTop w:val="0"/>
      <w:marBottom w:val="0"/>
      <w:divBdr>
        <w:top w:val="none" w:sz="0" w:space="0" w:color="auto"/>
        <w:left w:val="none" w:sz="0" w:space="0" w:color="auto"/>
        <w:bottom w:val="none" w:sz="0" w:space="0" w:color="auto"/>
        <w:right w:val="none" w:sz="0" w:space="0" w:color="auto"/>
      </w:divBdr>
    </w:div>
    <w:div w:id="1680697461">
      <w:bodyDiv w:val="1"/>
      <w:marLeft w:val="0"/>
      <w:marRight w:val="0"/>
      <w:marTop w:val="0"/>
      <w:marBottom w:val="0"/>
      <w:divBdr>
        <w:top w:val="none" w:sz="0" w:space="0" w:color="auto"/>
        <w:left w:val="none" w:sz="0" w:space="0" w:color="auto"/>
        <w:bottom w:val="none" w:sz="0" w:space="0" w:color="auto"/>
        <w:right w:val="none" w:sz="0" w:space="0" w:color="auto"/>
      </w:divBdr>
    </w:div>
    <w:div w:id="1764910591">
      <w:bodyDiv w:val="1"/>
      <w:marLeft w:val="0"/>
      <w:marRight w:val="0"/>
      <w:marTop w:val="0"/>
      <w:marBottom w:val="0"/>
      <w:divBdr>
        <w:top w:val="none" w:sz="0" w:space="0" w:color="auto"/>
        <w:left w:val="none" w:sz="0" w:space="0" w:color="auto"/>
        <w:bottom w:val="none" w:sz="0" w:space="0" w:color="auto"/>
        <w:right w:val="none" w:sz="0" w:space="0" w:color="auto"/>
      </w:divBdr>
    </w:div>
    <w:div w:id="1766001140">
      <w:bodyDiv w:val="1"/>
      <w:marLeft w:val="0"/>
      <w:marRight w:val="0"/>
      <w:marTop w:val="0"/>
      <w:marBottom w:val="0"/>
      <w:divBdr>
        <w:top w:val="none" w:sz="0" w:space="0" w:color="auto"/>
        <w:left w:val="none" w:sz="0" w:space="0" w:color="auto"/>
        <w:bottom w:val="none" w:sz="0" w:space="0" w:color="auto"/>
        <w:right w:val="none" w:sz="0" w:space="0" w:color="auto"/>
      </w:divBdr>
    </w:div>
    <w:div w:id="1818109619">
      <w:bodyDiv w:val="1"/>
      <w:marLeft w:val="0"/>
      <w:marRight w:val="0"/>
      <w:marTop w:val="0"/>
      <w:marBottom w:val="0"/>
      <w:divBdr>
        <w:top w:val="none" w:sz="0" w:space="0" w:color="auto"/>
        <w:left w:val="none" w:sz="0" w:space="0" w:color="auto"/>
        <w:bottom w:val="none" w:sz="0" w:space="0" w:color="auto"/>
        <w:right w:val="none" w:sz="0" w:space="0" w:color="auto"/>
      </w:divBdr>
    </w:div>
    <w:div w:id="1920214333">
      <w:bodyDiv w:val="1"/>
      <w:marLeft w:val="0"/>
      <w:marRight w:val="0"/>
      <w:marTop w:val="0"/>
      <w:marBottom w:val="0"/>
      <w:divBdr>
        <w:top w:val="none" w:sz="0" w:space="0" w:color="auto"/>
        <w:left w:val="none" w:sz="0" w:space="0" w:color="auto"/>
        <w:bottom w:val="none" w:sz="0" w:space="0" w:color="auto"/>
        <w:right w:val="none" w:sz="0" w:space="0" w:color="auto"/>
      </w:divBdr>
    </w:div>
    <w:div w:id="1922253296">
      <w:bodyDiv w:val="1"/>
      <w:marLeft w:val="0"/>
      <w:marRight w:val="0"/>
      <w:marTop w:val="0"/>
      <w:marBottom w:val="0"/>
      <w:divBdr>
        <w:top w:val="none" w:sz="0" w:space="0" w:color="auto"/>
        <w:left w:val="none" w:sz="0" w:space="0" w:color="auto"/>
        <w:bottom w:val="none" w:sz="0" w:space="0" w:color="auto"/>
        <w:right w:val="none" w:sz="0" w:space="0" w:color="auto"/>
      </w:divBdr>
    </w:div>
    <w:div w:id="1925870473">
      <w:bodyDiv w:val="1"/>
      <w:marLeft w:val="0"/>
      <w:marRight w:val="0"/>
      <w:marTop w:val="0"/>
      <w:marBottom w:val="0"/>
      <w:divBdr>
        <w:top w:val="none" w:sz="0" w:space="0" w:color="auto"/>
        <w:left w:val="none" w:sz="0" w:space="0" w:color="auto"/>
        <w:bottom w:val="none" w:sz="0" w:space="0" w:color="auto"/>
        <w:right w:val="none" w:sz="0" w:space="0" w:color="auto"/>
      </w:divBdr>
    </w:div>
    <w:div w:id="1930456277">
      <w:bodyDiv w:val="1"/>
      <w:marLeft w:val="0"/>
      <w:marRight w:val="0"/>
      <w:marTop w:val="0"/>
      <w:marBottom w:val="0"/>
      <w:divBdr>
        <w:top w:val="none" w:sz="0" w:space="0" w:color="auto"/>
        <w:left w:val="none" w:sz="0" w:space="0" w:color="auto"/>
        <w:bottom w:val="none" w:sz="0" w:space="0" w:color="auto"/>
        <w:right w:val="none" w:sz="0" w:space="0" w:color="auto"/>
      </w:divBdr>
    </w:div>
    <w:div w:id="1954507897">
      <w:bodyDiv w:val="1"/>
      <w:marLeft w:val="0"/>
      <w:marRight w:val="0"/>
      <w:marTop w:val="0"/>
      <w:marBottom w:val="0"/>
      <w:divBdr>
        <w:top w:val="none" w:sz="0" w:space="0" w:color="auto"/>
        <w:left w:val="none" w:sz="0" w:space="0" w:color="auto"/>
        <w:bottom w:val="none" w:sz="0" w:space="0" w:color="auto"/>
        <w:right w:val="none" w:sz="0" w:space="0" w:color="auto"/>
      </w:divBdr>
    </w:div>
    <w:div w:id="1984656247">
      <w:bodyDiv w:val="1"/>
      <w:marLeft w:val="0"/>
      <w:marRight w:val="0"/>
      <w:marTop w:val="0"/>
      <w:marBottom w:val="0"/>
      <w:divBdr>
        <w:top w:val="none" w:sz="0" w:space="0" w:color="auto"/>
        <w:left w:val="none" w:sz="0" w:space="0" w:color="auto"/>
        <w:bottom w:val="none" w:sz="0" w:space="0" w:color="auto"/>
        <w:right w:val="none" w:sz="0" w:space="0" w:color="auto"/>
      </w:divBdr>
      <w:divsChild>
        <w:div w:id="2020161534">
          <w:marLeft w:val="0"/>
          <w:marRight w:val="0"/>
          <w:marTop w:val="0"/>
          <w:marBottom w:val="0"/>
          <w:divBdr>
            <w:top w:val="none" w:sz="0" w:space="0" w:color="auto"/>
            <w:left w:val="none" w:sz="0" w:space="0" w:color="auto"/>
            <w:bottom w:val="none" w:sz="0" w:space="0" w:color="auto"/>
            <w:right w:val="none" w:sz="0" w:space="0" w:color="auto"/>
          </w:divBdr>
        </w:div>
      </w:divsChild>
    </w:div>
    <w:div w:id="2017539569">
      <w:bodyDiv w:val="1"/>
      <w:marLeft w:val="0"/>
      <w:marRight w:val="0"/>
      <w:marTop w:val="0"/>
      <w:marBottom w:val="0"/>
      <w:divBdr>
        <w:top w:val="none" w:sz="0" w:space="0" w:color="auto"/>
        <w:left w:val="none" w:sz="0" w:space="0" w:color="auto"/>
        <w:bottom w:val="none" w:sz="0" w:space="0" w:color="auto"/>
        <w:right w:val="none" w:sz="0" w:space="0" w:color="auto"/>
      </w:divBdr>
    </w:div>
    <w:div w:id="2056194247">
      <w:bodyDiv w:val="1"/>
      <w:marLeft w:val="0"/>
      <w:marRight w:val="0"/>
      <w:marTop w:val="0"/>
      <w:marBottom w:val="0"/>
      <w:divBdr>
        <w:top w:val="none" w:sz="0" w:space="0" w:color="auto"/>
        <w:left w:val="none" w:sz="0" w:space="0" w:color="auto"/>
        <w:bottom w:val="none" w:sz="0" w:space="0" w:color="auto"/>
        <w:right w:val="none" w:sz="0" w:space="0" w:color="auto"/>
      </w:divBdr>
    </w:div>
    <w:div w:id="2072850101">
      <w:bodyDiv w:val="1"/>
      <w:marLeft w:val="0"/>
      <w:marRight w:val="0"/>
      <w:marTop w:val="0"/>
      <w:marBottom w:val="0"/>
      <w:divBdr>
        <w:top w:val="none" w:sz="0" w:space="0" w:color="auto"/>
        <w:left w:val="none" w:sz="0" w:space="0" w:color="auto"/>
        <w:bottom w:val="none" w:sz="0" w:space="0" w:color="auto"/>
        <w:right w:val="none" w:sz="0" w:space="0" w:color="auto"/>
      </w:divBdr>
    </w:div>
    <w:div w:id="2082365529">
      <w:bodyDiv w:val="1"/>
      <w:marLeft w:val="0"/>
      <w:marRight w:val="0"/>
      <w:marTop w:val="0"/>
      <w:marBottom w:val="0"/>
      <w:divBdr>
        <w:top w:val="none" w:sz="0" w:space="0" w:color="auto"/>
        <w:left w:val="none" w:sz="0" w:space="0" w:color="auto"/>
        <w:bottom w:val="none" w:sz="0" w:space="0" w:color="auto"/>
        <w:right w:val="none" w:sz="0" w:space="0" w:color="auto"/>
      </w:divBdr>
    </w:div>
    <w:div w:id="2086370728">
      <w:bodyDiv w:val="1"/>
      <w:marLeft w:val="0"/>
      <w:marRight w:val="0"/>
      <w:marTop w:val="0"/>
      <w:marBottom w:val="0"/>
      <w:divBdr>
        <w:top w:val="none" w:sz="0" w:space="0" w:color="auto"/>
        <w:left w:val="none" w:sz="0" w:space="0" w:color="auto"/>
        <w:bottom w:val="none" w:sz="0" w:space="0" w:color="auto"/>
        <w:right w:val="none" w:sz="0" w:space="0" w:color="auto"/>
      </w:divBdr>
    </w:div>
    <w:div w:id="2094812859">
      <w:bodyDiv w:val="1"/>
      <w:marLeft w:val="0"/>
      <w:marRight w:val="0"/>
      <w:marTop w:val="0"/>
      <w:marBottom w:val="0"/>
      <w:divBdr>
        <w:top w:val="none" w:sz="0" w:space="0" w:color="auto"/>
        <w:left w:val="none" w:sz="0" w:space="0" w:color="auto"/>
        <w:bottom w:val="none" w:sz="0" w:space="0" w:color="auto"/>
        <w:right w:val="none" w:sz="0" w:space="0" w:color="auto"/>
      </w:divBdr>
    </w:div>
    <w:div w:id="2125537735">
      <w:bodyDiv w:val="1"/>
      <w:marLeft w:val="0"/>
      <w:marRight w:val="0"/>
      <w:marTop w:val="0"/>
      <w:marBottom w:val="0"/>
      <w:divBdr>
        <w:top w:val="none" w:sz="0" w:space="0" w:color="auto"/>
        <w:left w:val="none" w:sz="0" w:space="0" w:color="auto"/>
        <w:bottom w:val="none" w:sz="0" w:space="0" w:color="auto"/>
        <w:right w:val="none" w:sz="0" w:space="0" w:color="auto"/>
      </w:divBdr>
    </w:div>
    <w:div w:id="2136289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F012B-1ED9-4B6F-9DCB-2504B894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14717</Words>
  <Characters>83893</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98414</CharactersWithSpaces>
  <SharedDoc>false</SharedDoc>
  <HLinks>
    <vt:vector size="6" baseType="variant">
      <vt:variant>
        <vt:i4>5832713</vt:i4>
      </vt:variant>
      <vt:variant>
        <vt:i4>0</vt:i4>
      </vt:variant>
      <vt:variant>
        <vt:i4>0</vt:i4>
      </vt:variant>
      <vt:variant>
        <vt:i4>5</vt:i4>
      </vt:variant>
      <vt:variant>
        <vt:lpwstr>consultantplus://offline/ref=75BFC60C18B21EDB1BEFA89F93EC90169A6018819B9D016B670D667DC2u03AG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auser15</dc:creator>
  <cp:keywords/>
  <dc:description/>
  <cp:lastModifiedBy>auser15</cp:lastModifiedBy>
  <cp:revision>7</cp:revision>
  <cp:lastPrinted>2021-08-05T09:22:00Z</cp:lastPrinted>
  <dcterms:created xsi:type="dcterms:W3CDTF">2025-05-13T13:56:00Z</dcterms:created>
  <dcterms:modified xsi:type="dcterms:W3CDTF">2025-05-15T15:45:00Z</dcterms:modified>
</cp:coreProperties>
</file>