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589C2" w14:textId="77777777" w:rsidR="00CE5160" w:rsidRDefault="00000000">
      <w:pPr>
        <w:spacing w:after="80" w:line="240" w:lineRule="auto"/>
        <w:jc w:val="right"/>
      </w:pPr>
      <w:r>
        <w:rPr>
          <w:b/>
          <w:color w:val="17365D"/>
        </w:rPr>
        <w:t>Приложение № 3</w:t>
      </w:r>
    </w:p>
    <w:p w14:paraId="5ED29B5C" w14:textId="77777777" w:rsidR="00CE5160" w:rsidRDefault="00000000">
      <w:pPr>
        <w:spacing w:after="80" w:line="240" w:lineRule="auto"/>
        <w:jc w:val="center"/>
      </w:pPr>
      <w:r>
        <w:rPr>
          <w:b/>
          <w:color w:val="17365D"/>
          <w:sz w:val="25"/>
        </w:rPr>
        <w:t>ДЕКЛАРАЦИЯ НЕЗАВИСИМОСТИ И КОМПЛАЕНС-ПОДТВЕРЖДЕНИЕ УЧАСТНИКА ОТБОРА</w:t>
      </w:r>
    </w:p>
    <w:p w14:paraId="509F07FD" w14:textId="77777777" w:rsidR="00CE5160" w:rsidRDefault="00000000">
      <w:pPr>
        <w:spacing w:after="140" w:line="240" w:lineRule="auto"/>
        <w:jc w:val="center"/>
      </w:pPr>
      <w:r>
        <w:rPr>
          <w:color w:val="5F6B7A"/>
          <w:sz w:val="17"/>
        </w:rPr>
        <w:t>к анонсу АИДТ об открытом приеме предложений от лабораторий и экспертных организаций для независимого исследования одноразовых впитывающих изделий</w:t>
      </w:r>
    </w:p>
    <w:p w14:paraId="00026083" w14:textId="77777777" w:rsidR="00CE5160" w:rsidRDefault="00000000">
      <w:pPr>
        <w:spacing w:after="100" w:line="240" w:lineRule="auto"/>
      </w:pPr>
      <w:r>
        <w:t>Документ заполняется участником отбора для подтверждения независимости, раскрытия возможного конфликта интересов и соблюдения антимонопольных комплаенс-ограничений. Используется для первичной оценки возможности привлечения участника к одному или нескольким экспертным направлениям.</w:t>
      </w:r>
    </w:p>
    <w:p w14:paraId="763D2EC5" w14:textId="77777777" w:rsidR="00CE5160" w:rsidRDefault="00000000">
      <w:pPr>
        <w:spacing w:before="100" w:after="40" w:line="240" w:lineRule="auto"/>
      </w:pPr>
      <w:r>
        <w:rPr>
          <w:b/>
          <w:color w:val="17365D"/>
          <w:sz w:val="20"/>
        </w:rPr>
        <w:t>1. Сведения об участнике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65"/>
        <w:gridCol w:w="5265"/>
      </w:tblGrid>
      <w:tr w:rsidR="00CE5160" w14:paraId="6CE3E3D8" w14:textId="77777777">
        <w:trPr>
          <w:jc w:val="center"/>
        </w:trPr>
        <w:tc>
          <w:tcPr>
            <w:tcW w:w="5270" w:type="dxa"/>
            <w:tcBorders>
              <w:top w:val="single" w:sz="4" w:space="0" w:color="B7C3D0"/>
              <w:left w:val="single" w:sz="4" w:space="0" w:color="B7C3D0"/>
              <w:bottom w:val="single" w:sz="4" w:space="0" w:color="B7C3D0"/>
              <w:right w:val="single" w:sz="4" w:space="0" w:color="B7C3D0"/>
            </w:tcBorders>
            <w:shd w:val="clear" w:color="auto" w:fill="EEF3F8"/>
            <w:vAlign w:val="center"/>
          </w:tcPr>
          <w:p w14:paraId="243829B7" w14:textId="77777777" w:rsidR="00CE5160" w:rsidRDefault="00000000">
            <w:pPr>
              <w:spacing w:after="0"/>
            </w:pPr>
            <w:r>
              <w:rPr>
                <w:b/>
                <w:color w:val="17365D"/>
                <w:sz w:val="17"/>
              </w:rPr>
              <w:t>Наименование организации / ФИО специалиста</w:t>
            </w:r>
          </w:p>
        </w:tc>
        <w:tc>
          <w:tcPr>
            <w:tcW w:w="5270" w:type="dxa"/>
            <w:tcBorders>
              <w:top w:val="single" w:sz="4" w:space="0" w:color="B7C3D0"/>
              <w:left w:val="single" w:sz="4" w:space="0" w:color="B7C3D0"/>
              <w:bottom w:val="single" w:sz="4" w:space="0" w:color="B7C3D0"/>
              <w:right w:val="single" w:sz="4" w:space="0" w:color="B7C3D0"/>
            </w:tcBorders>
            <w:vAlign w:val="center"/>
          </w:tcPr>
          <w:p w14:paraId="19A51358" w14:textId="77777777" w:rsidR="00CE5160" w:rsidRDefault="00000000">
            <w:pPr>
              <w:spacing w:after="0"/>
            </w:pPr>
            <w:r>
              <w:rPr>
                <w:color w:val="606060"/>
                <w:sz w:val="17"/>
              </w:rPr>
              <w:t>[заполнить]</w:t>
            </w:r>
          </w:p>
        </w:tc>
      </w:tr>
      <w:tr w:rsidR="00CE5160" w14:paraId="7ED05482" w14:textId="77777777">
        <w:trPr>
          <w:jc w:val="center"/>
        </w:trPr>
        <w:tc>
          <w:tcPr>
            <w:tcW w:w="5270" w:type="dxa"/>
            <w:tcBorders>
              <w:top w:val="single" w:sz="4" w:space="0" w:color="B7C3D0"/>
              <w:left w:val="single" w:sz="4" w:space="0" w:color="B7C3D0"/>
              <w:bottom w:val="single" w:sz="4" w:space="0" w:color="B7C3D0"/>
              <w:right w:val="single" w:sz="4" w:space="0" w:color="B7C3D0"/>
            </w:tcBorders>
            <w:shd w:val="clear" w:color="auto" w:fill="EEF3F8"/>
            <w:vAlign w:val="center"/>
          </w:tcPr>
          <w:p w14:paraId="7DA8BD3E" w14:textId="77777777" w:rsidR="00CE5160" w:rsidRDefault="00000000">
            <w:pPr>
              <w:spacing w:after="0"/>
            </w:pPr>
            <w:r>
              <w:rPr>
                <w:b/>
                <w:color w:val="17365D"/>
                <w:sz w:val="17"/>
              </w:rPr>
              <w:t>ИНН / ОГРН, при наличии</w:t>
            </w:r>
          </w:p>
        </w:tc>
        <w:tc>
          <w:tcPr>
            <w:tcW w:w="5270" w:type="dxa"/>
            <w:tcBorders>
              <w:top w:val="single" w:sz="4" w:space="0" w:color="B7C3D0"/>
              <w:left w:val="single" w:sz="4" w:space="0" w:color="B7C3D0"/>
              <w:bottom w:val="single" w:sz="4" w:space="0" w:color="B7C3D0"/>
              <w:right w:val="single" w:sz="4" w:space="0" w:color="B7C3D0"/>
            </w:tcBorders>
            <w:vAlign w:val="center"/>
          </w:tcPr>
          <w:p w14:paraId="4D70E364" w14:textId="77777777" w:rsidR="00CE5160" w:rsidRDefault="00000000">
            <w:pPr>
              <w:spacing w:after="0"/>
            </w:pPr>
            <w:r>
              <w:rPr>
                <w:color w:val="606060"/>
                <w:sz w:val="17"/>
              </w:rPr>
              <w:t>[заполнить]</w:t>
            </w:r>
          </w:p>
        </w:tc>
      </w:tr>
      <w:tr w:rsidR="00CE5160" w14:paraId="6E30094F" w14:textId="77777777">
        <w:trPr>
          <w:jc w:val="center"/>
        </w:trPr>
        <w:tc>
          <w:tcPr>
            <w:tcW w:w="5270" w:type="dxa"/>
            <w:tcBorders>
              <w:top w:val="single" w:sz="4" w:space="0" w:color="B7C3D0"/>
              <w:left w:val="single" w:sz="4" w:space="0" w:color="B7C3D0"/>
              <w:bottom w:val="single" w:sz="4" w:space="0" w:color="B7C3D0"/>
              <w:right w:val="single" w:sz="4" w:space="0" w:color="B7C3D0"/>
            </w:tcBorders>
            <w:shd w:val="clear" w:color="auto" w:fill="EEF3F8"/>
            <w:vAlign w:val="center"/>
          </w:tcPr>
          <w:p w14:paraId="1946EF9F" w14:textId="77777777" w:rsidR="00CE5160" w:rsidRDefault="00000000">
            <w:pPr>
              <w:spacing w:after="0"/>
            </w:pPr>
            <w:r>
              <w:rPr>
                <w:b/>
                <w:color w:val="17365D"/>
                <w:sz w:val="17"/>
              </w:rPr>
              <w:t>Контактное лицо, телефон, электронная почта</w:t>
            </w:r>
          </w:p>
        </w:tc>
        <w:tc>
          <w:tcPr>
            <w:tcW w:w="5270" w:type="dxa"/>
            <w:tcBorders>
              <w:top w:val="single" w:sz="4" w:space="0" w:color="B7C3D0"/>
              <w:left w:val="single" w:sz="4" w:space="0" w:color="B7C3D0"/>
              <w:bottom w:val="single" w:sz="4" w:space="0" w:color="B7C3D0"/>
              <w:right w:val="single" w:sz="4" w:space="0" w:color="B7C3D0"/>
            </w:tcBorders>
            <w:vAlign w:val="center"/>
          </w:tcPr>
          <w:p w14:paraId="51636BEB" w14:textId="77777777" w:rsidR="00CE5160" w:rsidRDefault="00000000">
            <w:pPr>
              <w:spacing w:after="0"/>
            </w:pPr>
            <w:r>
              <w:rPr>
                <w:color w:val="606060"/>
                <w:sz w:val="17"/>
              </w:rPr>
              <w:t>[заполнить]</w:t>
            </w:r>
          </w:p>
        </w:tc>
      </w:tr>
    </w:tbl>
    <w:p w14:paraId="43E20DF7" w14:textId="77777777" w:rsidR="00CE5160" w:rsidRDefault="00000000">
      <w:pPr>
        <w:spacing w:before="100" w:after="40" w:line="240" w:lineRule="auto"/>
      </w:pPr>
      <w:r>
        <w:rPr>
          <w:b/>
          <w:color w:val="17365D"/>
          <w:sz w:val="20"/>
        </w:rPr>
        <w:t>2. Независимость и возможный конфликт интересов</w:t>
      </w:r>
    </w:p>
    <w:p w14:paraId="523E96B8" w14:textId="77777777" w:rsidR="00CE5160" w:rsidRDefault="00000000">
      <w:pPr>
        <w:spacing w:after="40" w:line="240" w:lineRule="auto"/>
      </w:pPr>
      <w:r>
        <w:t>Участник подтверждает готовность выполнять работы объективно, по заявленным методам и в пределах своей компетенции. Результат исследования не задается заранее и может включать наличие, отсутствие либо невозможность достоверного подтверждения отдельных признаков или их совокупности по каждому образцу.</w:t>
      </w:r>
    </w:p>
    <w:p w14:paraId="4628F074" w14:textId="77777777" w:rsidR="00CE5160" w:rsidRDefault="00000000">
      <w:pPr>
        <w:spacing w:after="30" w:line="240" w:lineRule="auto"/>
        <w:ind w:left="113"/>
      </w:pPr>
      <w:r>
        <w:rPr>
          <w:color w:val="17365D"/>
        </w:rPr>
        <w:t xml:space="preserve">☐ </w:t>
      </w:r>
      <w:r>
        <w:t>подтверждаем отсутствие связей с правообладателем патента РФ № 224002, его представителями или аффилированными лицами, которые могут повлиять на независимость вывода;</w:t>
      </w:r>
    </w:p>
    <w:p w14:paraId="2B9D634A" w14:textId="77777777" w:rsidR="00CE5160" w:rsidRDefault="00000000">
      <w:pPr>
        <w:spacing w:after="30" w:line="240" w:lineRule="auto"/>
        <w:ind w:left="113"/>
      </w:pPr>
      <w:r>
        <w:rPr>
          <w:color w:val="17365D"/>
        </w:rPr>
        <w:t xml:space="preserve">☐ </w:t>
      </w:r>
      <w:r>
        <w:t>подтверждаем отсутствие связей с производителями, импортерами, продавцами или иными участниками ситуации, которые могут повлиять на независимость вывода;</w:t>
      </w:r>
    </w:p>
    <w:p w14:paraId="4FF6DCDB" w14:textId="77777777" w:rsidR="00CE5160" w:rsidRDefault="00000000">
      <w:pPr>
        <w:spacing w:after="30" w:line="240" w:lineRule="auto"/>
        <w:ind w:left="113"/>
      </w:pPr>
      <w:r>
        <w:rPr>
          <w:color w:val="17365D"/>
        </w:rPr>
        <w:t xml:space="preserve">☐ </w:t>
      </w:r>
      <w:r>
        <w:t>имеются обстоятельства, которые могут быть восприняты как потенциальный конфликт интересов, и они раскрыты ниже.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11"/>
        <w:gridCol w:w="3509"/>
        <w:gridCol w:w="3510"/>
      </w:tblGrid>
      <w:tr w:rsidR="00CE5160" w14:paraId="2AA8EF4E" w14:textId="77777777">
        <w:trPr>
          <w:jc w:val="center"/>
        </w:trPr>
        <w:tc>
          <w:tcPr>
            <w:tcW w:w="3513" w:type="dxa"/>
            <w:tcBorders>
              <w:top w:val="single" w:sz="4" w:space="0" w:color="B7C3D0"/>
              <w:left w:val="single" w:sz="4" w:space="0" w:color="B7C3D0"/>
              <w:bottom w:val="single" w:sz="4" w:space="0" w:color="B7C3D0"/>
              <w:right w:val="single" w:sz="4" w:space="0" w:color="B7C3D0"/>
            </w:tcBorders>
            <w:shd w:val="clear" w:color="auto" w:fill="EEF3F8"/>
            <w:vAlign w:val="center"/>
          </w:tcPr>
          <w:p w14:paraId="4C83A8A1" w14:textId="77777777" w:rsidR="00CE5160" w:rsidRDefault="00000000">
            <w:r>
              <w:rPr>
                <w:b/>
                <w:color w:val="17365D"/>
                <w:sz w:val="17"/>
              </w:rPr>
              <w:t>Обстоятельства</w:t>
            </w:r>
          </w:p>
        </w:tc>
        <w:tc>
          <w:tcPr>
            <w:tcW w:w="3513" w:type="dxa"/>
            <w:tcBorders>
              <w:top w:val="single" w:sz="4" w:space="0" w:color="B7C3D0"/>
              <w:left w:val="single" w:sz="4" w:space="0" w:color="B7C3D0"/>
              <w:bottom w:val="single" w:sz="4" w:space="0" w:color="B7C3D0"/>
              <w:right w:val="single" w:sz="4" w:space="0" w:color="B7C3D0"/>
            </w:tcBorders>
            <w:shd w:val="clear" w:color="auto" w:fill="EEF3F8"/>
            <w:vAlign w:val="center"/>
          </w:tcPr>
          <w:p w14:paraId="71E917FB" w14:textId="77777777" w:rsidR="00CE5160" w:rsidRDefault="00000000">
            <w:r>
              <w:rPr>
                <w:b/>
                <w:color w:val="17365D"/>
                <w:sz w:val="17"/>
              </w:rPr>
              <w:t>Есть / нет</w:t>
            </w:r>
          </w:p>
        </w:tc>
        <w:tc>
          <w:tcPr>
            <w:tcW w:w="3513" w:type="dxa"/>
            <w:tcBorders>
              <w:top w:val="single" w:sz="4" w:space="0" w:color="B7C3D0"/>
              <w:left w:val="single" w:sz="4" w:space="0" w:color="B7C3D0"/>
              <w:bottom w:val="single" w:sz="4" w:space="0" w:color="B7C3D0"/>
              <w:right w:val="single" w:sz="4" w:space="0" w:color="B7C3D0"/>
            </w:tcBorders>
            <w:shd w:val="clear" w:color="auto" w:fill="EEF3F8"/>
            <w:vAlign w:val="center"/>
          </w:tcPr>
          <w:p w14:paraId="1649DCD1" w14:textId="77777777" w:rsidR="00CE5160" w:rsidRDefault="00000000">
            <w:r>
              <w:rPr>
                <w:b/>
                <w:color w:val="17365D"/>
                <w:sz w:val="17"/>
              </w:rPr>
              <w:t>Описание, если применимо</w:t>
            </w:r>
          </w:p>
        </w:tc>
      </w:tr>
      <w:tr w:rsidR="00CE5160" w14:paraId="3C2A4675" w14:textId="77777777">
        <w:trPr>
          <w:jc w:val="center"/>
        </w:trPr>
        <w:tc>
          <w:tcPr>
            <w:tcW w:w="3513" w:type="dxa"/>
            <w:tcBorders>
              <w:top w:val="single" w:sz="4" w:space="0" w:color="B7C3D0"/>
              <w:left w:val="single" w:sz="4" w:space="0" w:color="B7C3D0"/>
              <w:bottom w:val="single" w:sz="4" w:space="0" w:color="B7C3D0"/>
              <w:right w:val="single" w:sz="4" w:space="0" w:color="B7C3D0"/>
            </w:tcBorders>
            <w:vAlign w:val="center"/>
          </w:tcPr>
          <w:p w14:paraId="2DF151B6" w14:textId="77777777" w:rsidR="00CE5160" w:rsidRDefault="00000000">
            <w:r>
              <w:rPr>
                <w:color w:val="333333"/>
                <w:sz w:val="17"/>
              </w:rPr>
              <w:t>Связи с правообладателем, производителями, импортерами, продавцами, экспертами или иными участниками ситуации</w:t>
            </w:r>
          </w:p>
        </w:tc>
        <w:tc>
          <w:tcPr>
            <w:tcW w:w="3513" w:type="dxa"/>
            <w:tcBorders>
              <w:top w:val="single" w:sz="4" w:space="0" w:color="B7C3D0"/>
              <w:left w:val="single" w:sz="4" w:space="0" w:color="B7C3D0"/>
              <w:bottom w:val="single" w:sz="4" w:space="0" w:color="B7C3D0"/>
              <w:right w:val="single" w:sz="4" w:space="0" w:color="B7C3D0"/>
            </w:tcBorders>
            <w:vAlign w:val="center"/>
          </w:tcPr>
          <w:p w14:paraId="1DD88CCF" w14:textId="77777777" w:rsidR="00CE5160" w:rsidRDefault="00000000">
            <w:r>
              <w:rPr>
                <w:color w:val="333333"/>
                <w:sz w:val="17"/>
              </w:rPr>
              <w:t>☐ нет  ☐ да</w:t>
            </w:r>
          </w:p>
        </w:tc>
        <w:tc>
          <w:tcPr>
            <w:tcW w:w="3513" w:type="dxa"/>
            <w:tcBorders>
              <w:top w:val="single" w:sz="4" w:space="0" w:color="B7C3D0"/>
              <w:left w:val="single" w:sz="4" w:space="0" w:color="B7C3D0"/>
              <w:bottom w:val="single" w:sz="4" w:space="0" w:color="B7C3D0"/>
              <w:right w:val="single" w:sz="4" w:space="0" w:color="B7C3D0"/>
            </w:tcBorders>
            <w:vAlign w:val="center"/>
          </w:tcPr>
          <w:p w14:paraId="179EA4F0" w14:textId="77777777" w:rsidR="00CE5160" w:rsidRDefault="00000000">
            <w:r>
              <w:rPr>
                <w:color w:val="333333"/>
                <w:sz w:val="17"/>
              </w:rPr>
              <w:t>[заполнить при наличии]</w:t>
            </w:r>
          </w:p>
        </w:tc>
      </w:tr>
    </w:tbl>
    <w:p w14:paraId="3CDDC3FB" w14:textId="77777777" w:rsidR="00CE5160" w:rsidRDefault="00000000">
      <w:pPr>
        <w:spacing w:before="100" w:after="40" w:line="240" w:lineRule="auto"/>
      </w:pPr>
      <w:r>
        <w:rPr>
          <w:b/>
          <w:color w:val="17365D"/>
          <w:sz w:val="20"/>
        </w:rPr>
        <w:t>3. Комплаенс-подтверждение</w:t>
      </w:r>
    </w:p>
    <w:p w14:paraId="22B446FB" w14:textId="77777777" w:rsidR="00CE5160" w:rsidRDefault="00000000">
      <w:pPr>
        <w:spacing w:after="40" w:line="240" w:lineRule="auto"/>
      </w:pPr>
      <w:r>
        <w:t>Участник подтверждает, что в рамках отбора, подготовки предложения и последующего взаимодействия не будет запрашивать, передавать или обсуждать конкурентно чувствительную информацию: цены товаров, объемы поставок, коммерческие условия, каналы продаж, перечни покупателей или продавцов, маркетинговые, закупочные, сбытовые или ценовые стратегии.</w:t>
      </w:r>
    </w:p>
    <w:p w14:paraId="7913DA01" w14:textId="77777777" w:rsidR="00CE5160" w:rsidRDefault="00000000">
      <w:pPr>
        <w:spacing w:after="30" w:line="240" w:lineRule="auto"/>
        <w:ind w:left="113"/>
      </w:pPr>
      <w:r>
        <w:rPr>
          <w:color w:val="17365D"/>
        </w:rPr>
        <w:t xml:space="preserve">☐ </w:t>
      </w:r>
      <w:r>
        <w:t>подтверждаем, что предложение содержит только сведения о компетенции участника, методах исследования, сроках, стоимости экспертных услуг и условиях выполнения работ.</w:t>
      </w:r>
    </w:p>
    <w:p w14:paraId="099F5BDE" w14:textId="77777777" w:rsidR="00CE5160" w:rsidRDefault="00000000">
      <w:pPr>
        <w:spacing w:before="100" w:after="40" w:line="240" w:lineRule="auto"/>
      </w:pPr>
      <w:r>
        <w:rPr>
          <w:b/>
          <w:color w:val="17365D"/>
          <w:sz w:val="20"/>
        </w:rPr>
        <w:t>4. Стоимость экспертных услуг</w:t>
      </w:r>
    </w:p>
    <w:p w14:paraId="4193FEBC" w14:textId="77777777" w:rsidR="00CE5160" w:rsidRDefault="00000000">
      <w:pPr>
        <w:spacing w:after="40" w:line="240" w:lineRule="auto"/>
      </w:pPr>
      <w:r>
        <w:t>Указываемая в предложении стоимость относится только к экспертным, лабораторным, исследовательским, методическим или консультационным услугам участника и возможных соисполнителей. Сведения о ценах товаров, поставках, реализации, закупках или коммерческих условиях участников рынка не указываются.</w:t>
      </w:r>
    </w:p>
    <w:p w14:paraId="65A036C8" w14:textId="77777777" w:rsidR="00CE5160" w:rsidRDefault="00000000">
      <w:pPr>
        <w:spacing w:before="100" w:after="40" w:line="240" w:lineRule="auto"/>
      </w:pPr>
      <w:r>
        <w:rPr>
          <w:b/>
          <w:color w:val="17365D"/>
          <w:sz w:val="20"/>
        </w:rPr>
        <w:t>5. Персональные данные и итоговое подтверждение</w:t>
      </w:r>
    </w:p>
    <w:p w14:paraId="4E62713E" w14:textId="77777777" w:rsidR="00CE5160" w:rsidRDefault="00000000">
      <w:pPr>
        <w:spacing w:after="40" w:line="240" w:lineRule="auto"/>
      </w:pPr>
      <w:r>
        <w:t>Направляя декларацию и иные материалы, участник подтверждает правомерность предоставления указанных контактных данных и сведений о специалистах для рассмотрения предложения в рамках отбора и последующей коммуникации по предмету независимого исследования.</w:t>
      </w:r>
    </w:p>
    <w:p w14:paraId="319F4884" w14:textId="77777777" w:rsidR="00CE5160" w:rsidRDefault="00000000">
      <w:pPr>
        <w:spacing w:after="80" w:line="240" w:lineRule="auto"/>
      </w:pPr>
      <w:r>
        <w:t>Участник подтверждает достоверность представленных сведений и готовность дополнительно раскрыть информацию о соисполнителях, методах, специалистах, ограничениях исследования и обстоятельствах, имеющих значение для оценки независимости и компетенции.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65"/>
        <w:gridCol w:w="5265"/>
      </w:tblGrid>
      <w:tr w:rsidR="00CE5160" w14:paraId="339DA913" w14:textId="77777777">
        <w:trPr>
          <w:jc w:val="center"/>
        </w:trPr>
        <w:tc>
          <w:tcPr>
            <w:tcW w:w="5270" w:type="dxa"/>
            <w:tcBorders>
              <w:top w:val="single" w:sz="4" w:space="0" w:color="B7C3D0"/>
              <w:left w:val="single" w:sz="4" w:space="0" w:color="B7C3D0"/>
              <w:bottom w:val="single" w:sz="4" w:space="0" w:color="B7C3D0"/>
              <w:right w:val="single" w:sz="4" w:space="0" w:color="B7C3D0"/>
            </w:tcBorders>
            <w:shd w:val="clear" w:color="auto" w:fill="EEF3F8"/>
            <w:vAlign w:val="center"/>
          </w:tcPr>
          <w:p w14:paraId="46ADC67F" w14:textId="77777777" w:rsidR="00CE5160" w:rsidRDefault="00000000">
            <w:r>
              <w:rPr>
                <w:b/>
                <w:color w:val="17365D"/>
                <w:sz w:val="17"/>
              </w:rPr>
              <w:t>ФИО уполномоченного лица</w:t>
            </w:r>
          </w:p>
        </w:tc>
        <w:tc>
          <w:tcPr>
            <w:tcW w:w="5270" w:type="dxa"/>
            <w:tcBorders>
              <w:top w:val="single" w:sz="4" w:space="0" w:color="B7C3D0"/>
              <w:left w:val="single" w:sz="4" w:space="0" w:color="B7C3D0"/>
              <w:bottom w:val="single" w:sz="4" w:space="0" w:color="B7C3D0"/>
              <w:right w:val="single" w:sz="4" w:space="0" w:color="B7C3D0"/>
            </w:tcBorders>
            <w:vAlign w:val="center"/>
          </w:tcPr>
          <w:p w14:paraId="13A4C81C" w14:textId="77777777" w:rsidR="00CE5160" w:rsidRDefault="00000000">
            <w:r>
              <w:rPr>
                <w:color w:val="606060"/>
                <w:sz w:val="17"/>
              </w:rPr>
              <w:t>[заполнить]</w:t>
            </w:r>
          </w:p>
        </w:tc>
      </w:tr>
      <w:tr w:rsidR="00CE5160" w14:paraId="2DD75A0E" w14:textId="77777777">
        <w:trPr>
          <w:jc w:val="center"/>
        </w:trPr>
        <w:tc>
          <w:tcPr>
            <w:tcW w:w="5270" w:type="dxa"/>
            <w:tcBorders>
              <w:top w:val="single" w:sz="4" w:space="0" w:color="B7C3D0"/>
              <w:left w:val="single" w:sz="4" w:space="0" w:color="B7C3D0"/>
              <w:bottom w:val="single" w:sz="4" w:space="0" w:color="B7C3D0"/>
              <w:right w:val="single" w:sz="4" w:space="0" w:color="B7C3D0"/>
            </w:tcBorders>
            <w:shd w:val="clear" w:color="auto" w:fill="EEF3F8"/>
            <w:vAlign w:val="center"/>
          </w:tcPr>
          <w:p w14:paraId="426BFBA5" w14:textId="77777777" w:rsidR="00CE5160" w:rsidRDefault="00000000">
            <w:r>
              <w:rPr>
                <w:b/>
                <w:color w:val="17365D"/>
                <w:sz w:val="17"/>
              </w:rPr>
              <w:t>Должность / статус</w:t>
            </w:r>
          </w:p>
        </w:tc>
        <w:tc>
          <w:tcPr>
            <w:tcW w:w="5270" w:type="dxa"/>
            <w:tcBorders>
              <w:top w:val="single" w:sz="4" w:space="0" w:color="B7C3D0"/>
              <w:left w:val="single" w:sz="4" w:space="0" w:color="B7C3D0"/>
              <w:bottom w:val="single" w:sz="4" w:space="0" w:color="B7C3D0"/>
              <w:right w:val="single" w:sz="4" w:space="0" w:color="B7C3D0"/>
            </w:tcBorders>
            <w:vAlign w:val="center"/>
          </w:tcPr>
          <w:p w14:paraId="43A1B631" w14:textId="77777777" w:rsidR="00CE5160" w:rsidRDefault="00000000">
            <w:r>
              <w:rPr>
                <w:color w:val="606060"/>
                <w:sz w:val="17"/>
              </w:rPr>
              <w:t>[заполнить]</w:t>
            </w:r>
          </w:p>
        </w:tc>
      </w:tr>
      <w:tr w:rsidR="00CE5160" w14:paraId="103575FE" w14:textId="77777777">
        <w:trPr>
          <w:jc w:val="center"/>
        </w:trPr>
        <w:tc>
          <w:tcPr>
            <w:tcW w:w="5270" w:type="dxa"/>
            <w:tcBorders>
              <w:top w:val="single" w:sz="4" w:space="0" w:color="B7C3D0"/>
              <w:left w:val="single" w:sz="4" w:space="0" w:color="B7C3D0"/>
              <w:bottom w:val="single" w:sz="4" w:space="0" w:color="B7C3D0"/>
              <w:right w:val="single" w:sz="4" w:space="0" w:color="B7C3D0"/>
            </w:tcBorders>
            <w:shd w:val="clear" w:color="auto" w:fill="EEF3F8"/>
            <w:vAlign w:val="center"/>
          </w:tcPr>
          <w:p w14:paraId="39A6A646" w14:textId="77777777" w:rsidR="00CE5160" w:rsidRDefault="00000000">
            <w:r>
              <w:rPr>
                <w:b/>
                <w:color w:val="17365D"/>
                <w:sz w:val="17"/>
              </w:rPr>
              <w:t>Дата</w:t>
            </w:r>
          </w:p>
        </w:tc>
        <w:tc>
          <w:tcPr>
            <w:tcW w:w="5270" w:type="dxa"/>
            <w:tcBorders>
              <w:top w:val="single" w:sz="4" w:space="0" w:color="B7C3D0"/>
              <w:left w:val="single" w:sz="4" w:space="0" w:color="B7C3D0"/>
              <w:bottom w:val="single" w:sz="4" w:space="0" w:color="B7C3D0"/>
              <w:right w:val="single" w:sz="4" w:space="0" w:color="B7C3D0"/>
            </w:tcBorders>
            <w:vAlign w:val="center"/>
          </w:tcPr>
          <w:p w14:paraId="4945A771" w14:textId="77777777" w:rsidR="00CE5160" w:rsidRDefault="00000000">
            <w:r>
              <w:rPr>
                <w:color w:val="606060"/>
                <w:sz w:val="17"/>
              </w:rPr>
              <w:t>[заполнить]</w:t>
            </w:r>
          </w:p>
        </w:tc>
      </w:tr>
      <w:tr w:rsidR="00CE5160" w14:paraId="7B0764CD" w14:textId="77777777">
        <w:trPr>
          <w:jc w:val="center"/>
        </w:trPr>
        <w:tc>
          <w:tcPr>
            <w:tcW w:w="5270" w:type="dxa"/>
            <w:tcBorders>
              <w:top w:val="single" w:sz="4" w:space="0" w:color="B7C3D0"/>
              <w:left w:val="single" w:sz="4" w:space="0" w:color="B7C3D0"/>
              <w:bottom w:val="single" w:sz="4" w:space="0" w:color="B7C3D0"/>
              <w:right w:val="single" w:sz="4" w:space="0" w:color="B7C3D0"/>
            </w:tcBorders>
            <w:shd w:val="clear" w:color="auto" w:fill="EEF3F8"/>
            <w:vAlign w:val="center"/>
          </w:tcPr>
          <w:p w14:paraId="6DFC3FE0" w14:textId="77777777" w:rsidR="00CE5160" w:rsidRDefault="00000000">
            <w:r>
              <w:rPr>
                <w:b/>
                <w:color w:val="17365D"/>
                <w:sz w:val="17"/>
              </w:rPr>
              <w:t>Подпись / М.П., при наличии</w:t>
            </w:r>
          </w:p>
        </w:tc>
        <w:tc>
          <w:tcPr>
            <w:tcW w:w="5270" w:type="dxa"/>
            <w:tcBorders>
              <w:top w:val="single" w:sz="4" w:space="0" w:color="B7C3D0"/>
              <w:left w:val="single" w:sz="4" w:space="0" w:color="B7C3D0"/>
              <w:bottom w:val="single" w:sz="4" w:space="0" w:color="B7C3D0"/>
              <w:right w:val="single" w:sz="4" w:space="0" w:color="B7C3D0"/>
            </w:tcBorders>
            <w:vAlign w:val="center"/>
          </w:tcPr>
          <w:p w14:paraId="012B73D5" w14:textId="77777777" w:rsidR="00CE5160" w:rsidRDefault="00000000">
            <w:r>
              <w:rPr>
                <w:color w:val="606060"/>
                <w:sz w:val="17"/>
              </w:rPr>
              <w:t>[заполнить]</w:t>
            </w:r>
          </w:p>
        </w:tc>
      </w:tr>
    </w:tbl>
    <w:p w14:paraId="65B3160A" w14:textId="77777777" w:rsidR="00373FDB" w:rsidRDefault="00373FDB"/>
    <w:sectPr w:rsidR="00373FDB">
      <w:footerReference w:type="default" r:id="rId8"/>
      <w:pgSz w:w="12240" w:h="15840"/>
      <w:pgMar w:top="680" w:right="850" w:bottom="680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FBA0E" w14:textId="77777777" w:rsidR="00373FDB" w:rsidRDefault="00373FDB">
      <w:pPr>
        <w:spacing w:after="0" w:line="240" w:lineRule="auto"/>
      </w:pPr>
      <w:r>
        <w:separator/>
      </w:r>
    </w:p>
  </w:endnote>
  <w:endnote w:type="continuationSeparator" w:id="0">
    <w:p w14:paraId="698BB78C" w14:textId="77777777" w:rsidR="00373FDB" w:rsidRDefault="00373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F2BC6" w14:textId="77777777" w:rsidR="00CE5160" w:rsidRPr="004C3713" w:rsidRDefault="00000000">
    <w:pPr>
      <w:pStyle w:val="a7"/>
      <w:jc w:val="center"/>
      <w:rPr>
        <w:lang w:val="ru-RU"/>
      </w:rPr>
    </w:pPr>
    <w:r w:rsidRPr="004C3713">
      <w:rPr>
        <w:color w:val="7F8894"/>
        <w:sz w:val="15"/>
        <w:lang w:val="ru-RU"/>
      </w:rPr>
      <w:t>АИДТ · открытый отбор экспертных организаций и лабораторий · патент РФ № 224002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23D75" w14:textId="77777777" w:rsidR="00373FDB" w:rsidRDefault="00373FDB">
      <w:pPr>
        <w:spacing w:after="0" w:line="240" w:lineRule="auto"/>
      </w:pPr>
      <w:r>
        <w:separator/>
      </w:r>
    </w:p>
  </w:footnote>
  <w:footnote w:type="continuationSeparator" w:id="0">
    <w:p w14:paraId="54D43E5E" w14:textId="77777777" w:rsidR="00373FDB" w:rsidRDefault="00373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57498705">
    <w:abstractNumId w:val="8"/>
  </w:num>
  <w:num w:numId="2" w16cid:durableId="1116027905">
    <w:abstractNumId w:val="6"/>
  </w:num>
  <w:num w:numId="3" w16cid:durableId="1581600824">
    <w:abstractNumId w:val="5"/>
  </w:num>
  <w:num w:numId="4" w16cid:durableId="1774402124">
    <w:abstractNumId w:val="4"/>
  </w:num>
  <w:num w:numId="5" w16cid:durableId="1559394229">
    <w:abstractNumId w:val="7"/>
  </w:num>
  <w:num w:numId="6" w16cid:durableId="1891768511">
    <w:abstractNumId w:val="3"/>
  </w:num>
  <w:num w:numId="7" w16cid:durableId="1942490232">
    <w:abstractNumId w:val="2"/>
  </w:num>
  <w:num w:numId="8" w16cid:durableId="415783904">
    <w:abstractNumId w:val="1"/>
  </w:num>
  <w:num w:numId="9" w16cid:durableId="1427337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73FDB"/>
    <w:rsid w:val="004C3713"/>
    <w:rsid w:val="007333E8"/>
    <w:rsid w:val="00AA1D8D"/>
    <w:rsid w:val="00B47730"/>
    <w:rsid w:val="00CB0664"/>
    <w:rsid w:val="00CE516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75C0DC"/>
  <w14:defaultImageDpi w14:val="300"/>
  <w15:docId w15:val="{94F32904-14E1-4B2B-9E78-8BF5EF246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Arial" w:eastAsia="Arial" w:hAnsi="Arial"/>
      <w:sz w:val="1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adm01</dc:creator>
  <cp:keywords/>
  <dc:description>generated by python-docx</dc:description>
  <cp:lastModifiedBy>adm01</cp:lastModifiedBy>
  <cp:revision>2</cp:revision>
  <dcterms:created xsi:type="dcterms:W3CDTF">2026-06-25T12:15:00Z</dcterms:created>
  <dcterms:modified xsi:type="dcterms:W3CDTF">2026-06-25T12:15:00Z</dcterms:modified>
  <cp:category/>
</cp:coreProperties>
</file>