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98" w:rsidRPr="00531ECC" w:rsidRDefault="00C15D98" w:rsidP="000707E3">
      <w:pPr>
        <w:spacing w:after="0" w:line="240" w:lineRule="auto"/>
        <w:jc w:val="center"/>
        <w:rPr>
          <w:rFonts w:ascii="Franklin Gothic Book" w:hAnsi="Franklin Gothic Book"/>
          <w:sz w:val="2"/>
          <w:szCs w:val="2"/>
        </w:rPr>
      </w:pPr>
    </w:p>
    <w:p w:rsidR="000707E3" w:rsidRDefault="000707E3" w:rsidP="000707E3">
      <w:pPr>
        <w:spacing w:after="0" w:line="240" w:lineRule="auto"/>
        <w:ind w:firstLine="708"/>
        <w:jc w:val="center"/>
        <w:rPr>
          <w:rFonts w:ascii="Franklin Gothic Book" w:hAnsi="Franklin Gothic Book"/>
          <w:sz w:val="26"/>
          <w:szCs w:val="26"/>
        </w:rPr>
      </w:pPr>
    </w:p>
    <w:p w:rsidR="000707E3" w:rsidRDefault="000707E3" w:rsidP="000707E3">
      <w:pPr>
        <w:spacing w:after="0" w:line="240" w:lineRule="auto"/>
        <w:ind w:firstLine="708"/>
        <w:jc w:val="center"/>
        <w:rPr>
          <w:rFonts w:ascii="Franklin Gothic Book" w:hAnsi="Franklin Gothic Book"/>
          <w:b/>
          <w:sz w:val="26"/>
          <w:szCs w:val="26"/>
        </w:rPr>
      </w:pPr>
      <w:r w:rsidRPr="000707E3">
        <w:rPr>
          <w:rFonts w:ascii="Franklin Gothic Book" w:hAnsi="Franklin Gothic Book"/>
          <w:b/>
          <w:sz w:val="26"/>
          <w:szCs w:val="26"/>
        </w:rPr>
        <w:t>ПРЕДЛОЖЕНИЯ</w:t>
      </w:r>
    </w:p>
    <w:p w:rsidR="0030718C" w:rsidRDefault="0030718C" w:rsidP="000707E3">
      <w:pPr>
        <w:spacing w:after="0" w:line="240" w:lineRule="auto"/>
        <w:ind w:firstLine="708"/>
        <w:jc w:val="center"/>
        <w:rPr>
          <w:rFonts w:ascii="Franklin Gothic Book" w:hAnsi="Franklin Gothic Book"/>
          <w:b/>
          <w:sz w:val="26"/>
          <w:szCs w:val="26"/>
        </w:rPr>
      </w:pPr>
      <w:r>
        <w:rPr>
          <w:rFonts w:ascii="Franklin Gothic Book" w:hAnsi="Franklin Gothic Book"/>
          <w:b/>
          <w:sz w:val="26"/>
          <w:szCs w:val="26"/>
        </w:rPr>
        <w:t xml:space="preserve">по разработке (внесению изменений, пересмотру) в нормативно-правовые акты </w:t>
      </w:r>
    </w:p>
    <w:p w:rsidR="0030718C" w:rsidRDefault="0030718C" w:rsidP="000707E3">
      <w:pPr>
        <w:spacing w:after="0" w:line="240" w:lineRule="auto"/>
        <w:ind w:firstLine="708"/>
        <w:jc w:val="center"/>
        <w:rPr>
          <w:rFonts w:ascii="Franklin Gothic Book" w:hAnsi="Franklin Gothic Book"/>
          <w:b/>
          <w:sz w:val="26"/>
          <w:szCs w:val="26"/>
        </w:rPr>
      </w:pPr>
      <w:r>
        <w:rPr>
          <w:rFonts w:ascii="Franklin Gothic Book" w:hAnsi="Franklin Gothic Book"/>
          <w:b/>
          <w:sz w:val="26"/>
          <w:szCs w:val="26"/>
        </w:rPr>
        <w:t>в сфере технического регулирования, стандартизации, сертификации (оценки соответствия)</w:t>
      </w:r>
    </w:p>
    <w:p w:rsidR="00FE5656" w:rsidRPr="000707E3" w:rsidRDefault="00FE5656" w:rsidP="00FE5656">
      <w:pPr>
        <w:spacing w:after="0" w:line="240" w:lineRule="auto"/>
        <w:ind w:firstLine="708"/>
        <w:jc w:val="center"/>
        <w:rPr>
          <w:rFonts w:ascii="Franklin Gothic Book" w:hAnsi="Franklin Gothic Book"/>
          <w:b/>
          <w:sz w:val="26"/>
          <w:szCs w:val="26"/>
        </w:rPr>
      </w:pPr>
    </w:p>
    <w:p w:rsidR="000707E3" w:rsidRPr="000707E3" w:rsidRDefault="000707E3" w:rsidP="000707E3">
      <w:pPr>
        <w:spacing w:after="0" w:line="240" w:lineRule="auto"/>
        <w:ind w:firstLine="708"/>
        <w:jc w:val="center"/>
        <w:rPr>
          <w:rFonts w:ascii="Franklin Gothic Book" w:hAnsi="Franklin Gothic Book"/>
          <w:b/>
          <w:sz w:val="26"/>
          <w:szCs w:val="26"/>
        </w:rPr>
      </w:pPr>
      <w:r w:rsidRPr="000707E3">
        <w:rPr>
          <w:rFonts w:ascii="Franklin Gothic Book" w:hAnsi="Franklin Gothic Book"/>
          <w:b/>
          <w:sz w:val="26"/>
          <w:szCs w:val="26"/>
        </w:rPr>
        <w:t>__________________________________</w:t>
      </w:r>
    </w:p>
    <w:p w:rsidR="000707E3" w:rsidRPr="000707E3" w:rsidRDefault="000707E3" w:rsidP="000707E3">
      <w:pPr>
        <w:spacing w:after="0" w:line="240" w:lineRule="auto"/>
        <w:ind w:firstLine="708"/>
        <w:jc w:val="center"/>
        <w:rPr>
          <w:rFonts w:ascii="Franklin Gothic Book" w:hAnsi="Franklin Gothic Book"/>
          <w:sz w:val="16"/>
          <w:szCs w:val="16"/>
        </w:rPr>
      </w:pPr>
      <w:r w:rsidRPr="000707E3">
        <w:rPr>
          <w:rFonts w:ascii="Franklin Gothic Book" w:hAnsi="Franklin Gothic Book"/>
          <w:sz w:val="16"/>
          <w:szCs w:val="16"/>
        </w:rPr>
        <w:t>(указать организацию)</w:t>
      </w:r>
    </w:p>
    <w:p w:rsidR="000707E3" w:rsidRDefault="000707E3" w:rsidP="000707E3">
      <w:pPr>
        <w:spacing w:after="0" w:line="240" w:lineRule="auto"/>
        <w:ind w:firstLine="708"/>
        <w:jc w:val="center"/>
        <w:rPr>
          <w:rFonts w:ascii="Franklin Gothic Book" w:hAnsi="Franklin Gothic Book"/>
          <w:sz w:val="26"/>
          <w:szCs w:val="26"/>
        </w:rPr>
      </w:pPr>
    </w:p>
    <w:p w:rsidR="000707E3" w:rsidRPr="000707E3" w:rsidRDefault="000707E3" w:rsidP="000707E3">
      <w:pPr>
        <w:spacing w:after="0" w:line="240" w:lineRule="auto"/>
        <w:ind w:firstLine="708"/>
        <w:jc w:val="center"/>
        <w:rPr>
          <w:rFonts w:ascii="Franklin Gothic Book" w:hAnsi="Franklin Gothic Book"/>
          <w:b/>
          <w:sz w:val="26"/>
          <w:szCs w:val="26"/>
        </w:rPr>
      </w:pPr>
      <w:r>
        <w:rPr>
          <w:rFonts w:ascii="Franklin Gothic Book" w:hAnsi="Franklin Gothic Book"/>
          <w:b/>
          <w:sz w:val="26"/>
          <w:szCs w:val="26"/>
        </w:rPr>
        <w:t>изменений</w:t>
      </w:r>
      <w:r w:rsidRPr="000707E3">
        <w:rPr>
          <w:rFonts w:ascii="Franklin Gothic Book" w:hAnsi="Franklin Gothic Book"/>
          <w:b/>
          <w:sz w:val="26"/>
          <w:szCs w:val="26"/>
        </w:rPr>
        <w:t xml:space="preserve"> в </w:t>
      </w:r>
    </w:p>
    <w:p w:rsidR="000707E3" w:rsidRPr="000707E3" w:rsidRDefault="000707E3" w:rsidP="000707E3">
      <w:pPr>
        <w:spacing w:after="0" w:line="240" w:lineRule="auto"/>
        <w:ind w:firstLine="708"/>
        <w:jc w:val="center"/>
        <w:rPr>
          <w:rFonts w:ascii="Franklin Gothic Book" w:hAnsi="Franklin Gothic Book"/>
          <w:b/>
          <w:sz w:val="26"/>
          <w:szCs w:val="26"/>
        </w:rPr>
      </w:pPr>
      <w:r w:rsidRPr="000707E3">
        <w:rPr>
          <w:rFonts w:ascii="Franklin Gothic Book" w:hAnsi="Franklin Gothic Book"/>
          <w:b/>
          <w:sz w:val="26"/>
          <w:szCs w:val="26"/>
        </w:rPr>
        <w:t>______________________________________________________</w:t>
      </w:r>
    </w:p>
    <w:p w:rsidR="000707E3" w:rsidRPr="000707E3" w:rsidRDefault="000707E3" w:rsidP="000707E3">
      <w:pPr>
        <w:spacing w:after="0" w:line="240" w:lineRule="auto"/>
        <w:ind w:firstLine="708"/>
        <w:jc w:val="center"/>
        <w:rPr>
          <w:rFonts w:ascii="Franklin Gothic Book" w:hAnsi="Franklin Gothic Book"/>
          <w:sz w:val="16"/>
          <w:szCs w:val="16"/>
        </w:rPr>
      </w:pPr>
      <w:r w:rsidRPr="000707E3">
        <w:rPr>
          <w:rFonts w:ascii="Franklin Gothic Book" w:hAnsi="Franklin Gothic Book"/>
          <w:sz w:val="16"/>
          <w:szCs w:val="16"/>
        </w:rPr>
        <w:t xml:space="preserve">(указать </w:t>
      </w:r>
      <w:r w:rsidR="0007326C">
        <w:rPr>
          <w:rFonts w:ascii="Franklin Gothic Book" w:hAnsi="Franklin Gothic Book"/>
          <w:sz w:val="16"/>
          <w:szCs w:val="16"/>
        </w:rPr>
        <w:t>нормативно-правовой документ</w:t>
      </w:r>
      <w:r w:rsidRPr="000707E3">
        <w:rPr>
          <w:rFonts w:ascii="Franklin Gothic Book" w:hAnsi="Franklin Gothic Book"/>
          <w:sz w:val="16"/>
          <w:szCs w:val="16"/>
        </w:rPr>
        <w:t>)</w:t>
      </w:r>
    </w:p>
    <w:p w:rsidR="000707E3" w:rsidRDefault="000707E3" w:rsidP="000707E3">
      <w:pPr>
        <w:spacing w:after="0" w:line="240" w:lineRule="auto"/>
        <w:ind w:firstLine="708"/>
        <w:jc w:val="center"/>
        <w:rPr>
          <w:rFonts w:ascii="Franklin Gothic Book" w:hAnsi="Franklin Gothic Book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8"/>
      </w:tblGrid>
      <w:tr w:rsidR="000707E3" w:rsidRPr="000707E3" w:rsidTr="0007326C">
        <w:tc>
          <w:tcPr>
            <w:tcW w:w="3969" w:type="dxa"/>
          </w:tcPr>
          <w:p w:rsidR="000707E3" w:rsidRDefault="000707E3" w:rsidP="000707E3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0707E3">
              <w:rPr>
                <w:rFonts w:ascii="Franklin Gothic Book" w:hAnsi="Franklin Gothic Book"/>
                <w:sz w:val="20"/>
                <w:szCs w:val="20"/>
              </w:rPr>
              <w:t>Контак</w:t>
            </w:r>
            <w:r>
              <w:rPr>
                <w:rFonts w:ascii="Franklin Gothic Book" w:hAnsi="Franklin Gothic Book"/>
                <w:sz w:val="20"/>
                <w:szCs w:val="20"/>
              </w:rPr>
              <w:t>тное лицо</w:t>
            </w:r>
          </w:p>
          <w:p w:rsidR="000707E3" w:rsidRPr="000707E3" w:rsidRDefault="000707E3" w:rsidP="000707E3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ФИО полностью</w:t>
            </w:r>
          </w:p>
          <w:p w:rsidR="000707E3" w:rsidRPr="000707E3" w:rsidRDefault="000707E3" w:rsidP="000707E3">
            <w:pPr>
              <w:spacing w:after="0" w:line="240" w:lineRule="auto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098" w:type="dxa"/>
          </w:tcPr>
          <w:p w:rsidR="000707E3" w:rsidRPr="000707E3" w:rsidRDefault="000707E3" w:rsidP="000707E3">
            <w:pPr>
              <w:spacing w:after="0" w:line="240" w:lineRule="auto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707E3" w:rsidRPr="000707E3" w:rsidTr="0007326C">
        <w:tc>
          <w:tcPr>
            <w:tcW w:w="3969" w:type="dxa"/>
          </w:tcPr>
          <w:p w:rsidR="000707E3" w:rsidRDefault="000707E3" w:rsidP="000707E3">
            <w:pPr>
              <w:spacing w:after="0" w:line="240" w:lineRule="auto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Должность</w:t>
            </w:r>
          </w:p>
          <w:p w:rsidR="000707E3" w:rsidRPr="000707E3" w:rsidRDefault="000707E3" w:rsidP="000707E3">
            <w:pPr>
              <w:spacing w:after="0" w:line="240" w:lineRule="auto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098" w:type="dxa"/>
          </w:tcPr>
          <w:p w:rsidR="000707E3" w:rsidRPr="000707E3" w:rsidRDefault="000707E3" w:rsidP="000707E3">
            <w:pPr>
              <w:spacing w:after="0" w:line="240" w:lineRule="auto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0707E3" w:rsidRPr="000707E3" w:rsidTr="0007326C">
        <w:tc>
          <w:tcPr>
            <w:tcW w:w="3969" w:type="dxa"/>
          </w:tcPr>
          <w:p w:rsidR="000707E3" w:rsidRDefault="000707E3" w:rsidP="000707E3">
            <w:pPr>
              <w:spacing w:after="0" w:line="240" w:lineRule="auto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Контактная информация</w:t>
            </w:r>
          </w:p>
          <w:p w:rsidR="000707E3" w:rsidRPr="000707E3" w:rsidRDefault="000707E3" w:rsidP="000707E3">
            <w:pPr>
              <w:spacing w:after="0" w:line="240" w:lineRule="auto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Эл. адрес, телефон служебный/мобильный, интернет-сайт организации, почтовый адрес</w:t>
            </w:r>
          </w:p>
        </w:tc>
        <w:tc>
          <w:tcPr>
            <w:tcW w:w="5098" w:type="dxa"/>
          </w:tcPr>
          <w:p w:rsidR="000707E3" w:rsidRPr="000707E3" w:rsidRDefault="000707E3" w:rsidP="000707E3">
            <w:pPr>
              <w:spacing w:after="0" w:line="240" w:lineRule="auto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0707E3" w:rsidRDefault="000707E3" w:rsidP="006965CF">
      <w:pPr>
        <w:spacing w:after="120" w:line="360" w:lineRule="auto"/>
        <w:ind w:firstLine="708"/>
        <w:jc w:val="both"/>
        <w:rPr>
          <w:rFonts w:ascii="Franklin Gothic Book" w:hAnsi="Franklin Gothic Book"/>
          <w:sz w:val="26"/>
          <w:szCs w:val="26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696"/>
        <w:gridCol w:w="4253"/>
        <w:gridCol w:w="4971"/>
        <w:gridCol w:w="3959"/>
      </w:tblGrid>
      <w:tr w:rsidR="000707E3" w:rsidRPr="000707E3" w:rsidTr="006E5F4D">
        <w:tc>
          <w:tcPr>
            <w:tcW w:w="1696" w:type="dxa"/>
          </w:tcPr>
          <w:p w:rsidR="000707E3" w:rsidRPr="000707E3" w:rsidRDefault="000707E3" w:rsidP="0007326C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Пункт, раздел, </w:t>
            </w:r>
            <w:r w:rsidR="0007326C">
              <w:rPr>
                <w:rFonts w:ascii="Franklin Gothic Book" w:hAnsi="Franklin Gothic Book"/>
                <w:sz w:val="24"/>
                <w:szCs w:val="24"/>
              </w:rPr>
              <w:t>НПА</w:t>
            </w:r>
          </w:p>
        </w:tc>
        <w:tc>
          <w:tcPr>
            <w:tcW w:w="4253" w:type="dxa"/>
          </w:tcPr>
          <w:p w:rsidR="000707E3" w:rsidRPr="000707E3" w:rsidRDefault="000707E3" w:rsidP="0007326C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Текущая версия </w:t>
            </w:r>
            <w:r w:rsidR="00CE3C99">
              <w:rPr>
                <w:rFonts w:ascii="Franklin Gothic Book" w:hAnsi="Franklin Gothic Book"/>
                <w:sz w:val="24"/>
                <w:szCs w:val="24"/>
              </w:rPr>
              <w:t>нормативно-правового акта</w:t>
            </w:r>
          </w:p>
        </w:tc>
        <w:tc>
          <w:tcPr>
            <w:tcW w:w="4971" w:type="dxa"/>
          </w:tcPr>
          <w:p w:rsidR="000707E3" w:rsidRDefault="000707E3" w:rsidP="000707E3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Предлагаемая версия</w:t>
            </w:r>
            <w:r w:rsidR="00CE3C99">
              <w:rPr>
                <w:rFonts w:ascii="Franklin Gothic Book" w:hAnsi="Franklin Gothic Book"/>
                <w:sz w:val="24"/>
                <w:szCs w:val="24"/>
              </w:rPr>
              <w:t xml:space="preserve"> НПА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, </w:t>
            </w:r>
          </w:p>
          <w:p w:rsidR="000707E3" w:rsidRPr="000707E3" w:rsidRDefault="00CE3C99" w:rsidP="000707E3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ссылка на аналоги, вкл. международные (при наличии)</w:t>
            </w:r>
          </w:p>
        </w:tc>
        <w:tc>
          <w:tcPr>
            <w:tcW w:w="3959" w:type="dxa"/>
          </w:tcPr>
          <w:p w:rsidR="000707E3" w:rsidRPr="000707E3" w:rsidRDefault="000707E3" w:rsidP="000707E3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Пояснения</w:t>
            </w:r>
            <w:r w:rsidR="00CE3C99">
              <w:rPr>
                <w:rFonts w:ascii="Franklin Gothic Book" w:hAnsi="Franklin Gothic Book"/>
                <w:sz w:val="24"/>
                <w:szCs w:val="24"/>
              </w:rPr>
              <w:t xml:space="preserve"> по проблеме, решаемой поправкой</w:t>
            </w:r>
          </w:p>
        </w:tc>
      </w:tr>
      <w:tr w:rsidR="0030718C" w:rsidRPr="000707E3" w:rsidTr="006E5F4D">
        <w:tc>
          <w:tcPr>
            <w:tcW w:w="14879" w:type="dxa"/>
            <w:gridSpan w:val="4"/>
          </w:tcPr>
          <w:p w:rsidR="0030718C" w:rsidRPr="006E5F4D" w:rsidRDefault="0030718C" w:rsidP="0030718C">
            <w:pPr>
              <w:spacing w:after="0" w:line="24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6E5F4D">
              <w:rPr>
                <w:rFonts w:ascii="Franklin Gothic Book" w:hAnsi="Franklin Gothic Book"/>
                <w:b/>
                <w:sz w:val="24"/>
                <w:szCs w:val="24"/>
              </w:rPr>
              <w:t>Технический регламент ТР ТС «</w:t>
            </w:r>
            <w:r w:rsidR="006E5F4D">
              <w:rPr>
                <w:rFonts w:ascii="Franklin Gothic Book" w:hAnsi="Franklin Gothic Book"/>
                <w:b/>
                <w:sz w:val="24"/>
                <w:szCs w:val="24"/>
              </w:rPr>
              <w:t xml:space="preserve"> </w:t>
            </w:r>
            <w:r w:rsidRPr="006E5F4D">
              <w:rPr>
                <w:rFonts w:ascii="Franklin Gothic Book" w:hAnsi="Franklin Gothic Book"/>
                <w:b/>
                <w:sz w:val="24"/>
                <w:szCs w:val="24"/>
              </w:rPr>
              <w:t>указать</w:t>
            </w:r>
            <w:r w:rsidR="006E5F4D">
              <w:rPr>
                <w:rFonts w:ascii="Franklin Gothic Book" w:hAnsi="Franklin Gothic Book"/>
                <w:b/>
                <w:sz w:val="24"/>
                <w:szCs w:val="24"/>
              </w:rPr>
              <w:t xml:space="preserve"> </w:t>
            </w:r>
            <w:r w:rsidRPr="006E5F4D">
              <w:rPr>
                <w:rFonts w:ascii="Franklin Gothic Book" w:hAnsi="Franklin Gothic Book"/>
                <w:b/>
                <w:sz w:val="24"/>
                <w:szCs w:val="24"/>
              </w:rPr>
              <w:t>»</w:t>
            </w:r>
          </w:p>
        </w:tc>
      </w:tr>
      <w:tr w:rsidR="0007326C" w:rsidRPr="000707E3" w:rsidTr="006E5F4D">
        <w:tc>
          <w:tcPr>
            <w:tcW w:w="1696" w:type="dxa"/>
          </w:tcPr>
          <w:p w:rsidR="0007326C" w:rsidRPr="000707E3" w:rsidRDefault="0007326C" w:rsidP="000707E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326C" w:rsidRPr="000707E3" w:rsidRDefault="0007326C" w:rsidP="000707E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971" w:type="dxa"/>
          </w:tcPr>
          <w:p w:rsidR="0007326C" w:rsidRPr="000707E3" w:rsidRDefault="0007326C" w:rsidP="000707E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959" w:type="dxa"/>
          </w:tcPr>
          <w:p w:rsidR="0007326C" w:rsidRPr="000707E3" w:rsidRDefault="0007326C" w:rsidP="000707E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0718C" w:rsidRPr="000707E3" w:rsidTr="006E5F4D">
        <w:tc>
          <w:tcPr>
            <w:tcW w:w="14879" w:type="dxa"/>
            <w:gridSpan w:val="4"/>
          </w:tcPr>
          <w:p w:rsidR="0030718C" w:rsidRPr="006E5F4D" w:rsidRDefault="0030718C" w:rsidP="006E5F4D">
            <w:pPr>
              <w:spacing w:after="0" w:line="24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30718C" w:rsidRPr="000707E3" w:rsidTr="006E5F4D">
        <w:tc>
          <w:tcPr>
            <w:tcW w:w="1696" w:type="dxa"/>
          </w:tcPr>
          <w:p w:rsidR="0030718C" w:rsidRPr="000707E3" w:rsidRDefault="0030718C" w:rsidP="000707E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8C" w:rsidRPr="000707E3" w:rsidRDefault="0030718C" w:rsidP="000707E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971" w:type="dxa"/>
          </w:tcPr>
          <w:p w:rsidR="0030718C" w:rsidRPr="000707E3" w:rsidRDefault="0030718C" w:rsidP="000707E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959" w:type="dxa"/>
          </w:tcPr>
          <w:p w:rsidR="0030718C" w:rsidRPr="000707E3" w:rsidRDefault="0030718C" w:rsidP="000707E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6E5F4D" w:rsidRPr="000707E3" w:rsidTr="007B7C45">
        <w:tc>
          <w:tcPr>
            <w:tcW w:w="14879" w:type="dxa"/>
            <w:gridSpan w:val="4"/>
          </w:tcPr>
          <w:p w:rsidR="006E5F4D" w:rsidRPr="006E5F4D" w:rsidRDefault="006E5F4D" w:rsidP="000707E3">
            <w:pPr>
              <w:spacing w:after="0" w:line="24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0718C" w:rsidRPr="000707E3" w:rsidTr="006E5F4D">
        <w:tc>
          <w:tcPr>
            <w:tcW w:w="1696" w:type="dxa"/>
          </w:tcPr>
          <w:p w:rsidR="0030718C" w:rsidRPr="000707E3" w:rsidRDefault="0030718C" w:rsidP="000707E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8C" w:rsidRPr="000707E3" w:rsidRDefault="0030718C" w:rsidP="000707E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971" w:type="dxa"/>
          </w:tcPr>
          <w:p w:rsidR="0030718C" w:rsidRPr="000707E3" w:rsidRDefault="0030718C" w:rsidP="000707E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959" w:type="dxa"/>
          </w:tcPr>
          <w:p w:rsidR="0030718C" w:rsidRPr="000707E3" w:rsidRDefault="0030718C" w:rsidP="000707E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6E5F4D" w:rsidRPr="000707E3" w:rsidTr="006C412D">
        <w:tc>
          <w:tcPr>
            <w:tcW w:w="14879" w:type="dxa"/>
            <w:gridSpan w:val="4"/>
          </w:tcPr>
          <w:p w:rsidR="006E5F4D" w:rsidRPr="006E5F4D" w:rsidRDefault="006E5F4D" w:rsidP="000707E3">
            <w:pPr>
              <w:spacing w:after="0" w:line="24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6E5F4D" w:rsidRPr="000707E3" w:rsidTr="006E5F4D">
        <w:tc>
          <w:tcPr>
            <w:tcW w:w="1696" w:type="dxa"/>
          </w:tcPr>
          <w:p w:rsidR="006E5F4D" w:rsidRPr="000707E3" w:rsidRDefault="006E5F4D" w:rsidP="000707E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253" w:type="dxa"/>
          </w:tcPr>
          <w:p w:rsidR="006E5F4D" w:rsidRPr="000707E3" w:rsidRDefault="006E5F4D" w:rsidP="000707E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971" w:type="dxa"/>
          </w:tcPr>
          <w:p w:rsidR="006E5F4D" w:rsidRPr="000707E3" w:rsidRDefault="006E5F4D" w:rsidP="000707E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959" w:type="dxa"/>
          </w:tcPr>
          <w:p w:rsidR="006E5F4D" w:rsidRPr="000707E3" w:rsidRDefault="006E5F4D" w:rsidP="000707E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0707E3" w:rsidRDefault="000707E3" w:rsidP="006965CF">
      <w:pPr>
        <w:spacing w:after="120" w:line="360" w:lineRule="auto"/>
        <w:ind w:firstLine="708"/>
        <w:jc w:val="both"/>
        <w:rPr>
          <w:rFonts w:ascii="Franklin Gothic Book" w:hAnsi="Franklin Gothic Book"/>
          <w:sz w:val="24"/>
          <w:szCs w:val="24"/>
        </w:rPr>
      </w:pPr>
    </w:p>
    <w:p w:rsidR="00C92617" w:rsidRPr="00C92617" w:rsidRDefault="00C92617" w:rsidP="006965CF">
      <w:pPr>
        <w:spacing w:after="120" w:line="360" w:lineRule="auto"/>
        <w:ind w:firstLine="708"/>
        <w:jc w:val="both"/>
        <w:rPr>
          <w:rFonts w:ascii="Franklin Gothic Book" w:hAnsi="Franklin Gothic Book"/>
          <w:b/>
          <w:sz w:val="24"/>
          <w:szCs w:val="24"/>
        </w:rPr>
      </w:pPr>
      <w:r w:rsidRPr="00C92617">
        <w:rPr>
          <w:rFonts w:ascii="Franklin Gothic Book" w:hAnsi="Franklin Gothic Book"/>
          <w:b/>
          <w:sz w:val="24"/>
          <w:szCs w:val="24"/>
        </w:rPr>
        <w:t>ВАЖНО (справка к предложениям должна содержать):</w:t>
      </w:r>
    </w:p>
    <w:p w:rsidR="00C92617" w:rsidRPr="00C92617" w:rsidRDefault="00C92617" w:rsidP="00C92617">
      <w:pPr>
        <w:spacing w:after="120" w:line="360" w:lineRule="auto"/>
        <w:ind w:firstLine="708"/>
        <w:jc w:val="both"/>
        <w:rPr>
          <w:rFonts w:ascii="Franklin Gothic Book" w:hAnsi="Franklin Gothic Book"/>
          <w:sz w:val="24"/>
          <w:szCs w:val="24"/>
        </w:rPr>
      </w:pPr>
      <w:r w:rsidRPr="00C92617">
        <w:rPr>
          <w:rFonts w:ascii="Franklin Gothic Book" w:hAnsi="Franklin Gothic Book"/>
          <w:sz w:val="24"/>
          <w:szCs w:val="24"/>
        </w:rPr>
        <w:t>1.</w:t>
      </w:r>
      <w:r w:rsidRPr="00C92617">
        <w:rPr>
          <w:rFonts w:ascii="Franklin Gothic Book" w:hAnsi="Franklin Gothic Book"/>
          <w:sz w:val="24"/>
          <w:szCs w:val="24"/>
        </w:rPr>
        <w:tab/>
        <w:t>Название национальног</w:t>
      </w:r>
      <w:r>
        <w:rPr>
          <w:rFonts w:ascii="Franklin Gothic Book" w:hAnsi="Franklin Gothic Book"/>
          <w:sz w:val="24"/>
          <w:szCs w:val="24"/>
        </w:rPr>
        <w:t>о/межгосударственного стандарта</w:t>
      </w:r>
      <w:r w:rsidRPr="00C92617">
        <w:rPr>
          <w:rFonts w:ascii="Franklin Gothic Book" w:hAnsi="Franklin Gothic Book"/>
          <w:sz w:val="24"/>
          <w:szCs w:val="24"/>
        </w:rPr>
        <w:t xml:space="preserve">. </w:t>
      </w:r>
    </w:p>
    <w:p w:rsidR="00C92617" w:rsidRPr="00C92617" w:rsidRDefault="00C92617" w:rsidP="00C92617">
      <w:pPr>
        <w:spacing w:after="120" w:line="360" w:lineRule="auto"/>
        <w:ind w:firstLine="708"/>
        <w:jc w:val="both"/>
        <w:rPr>
          <w:rFonts w:ascii="Franklin Gothic Book" w:hAnsi="Franklin Gothic Book"/>
          <w:sz w:val="24"/>
          <w:szCs w:val="24"/>
        </w:rPr>
      </w:pPr>
      <w:r w:rsidRPr="00C92617">
        <w:rPr>
          <w:rFonts w:ascii="Franklin Gothic Book" w:hAnsi="Franklin Gothic Book"/>
          <w:sz w:val="24"/>
          <w:szCs w:val="24"/>
        </w:rPr>
        <w:t>1.1.</w:t>
      </w:r>
      <w:r w:rsidRPr="00C92617">
        <w:rPr>
          <w:rFonts w:ascii="Franklin Gothic Book" w:hAnsi="Franklin Gothic Book"/>
          <w:sz w:val="24"/>
          <w:szCs w:val="24"/>
        </w:rPr>
        <w:tab/>
        <w:t xml:space="preserve">Краткая характеристика объекта и аспекта стандартизации: </w:t>
      </w:r>
    </w:p>
    <w:p w:rsidR="00C92617" w:rsidRPr="00C92617" w:rsidRDefault="00C92617" w:rsidP="00C92617">
      <w:pPr>
        <w:spacing w:after="120" w:line="360" w:lineRule="auto"/>
        <w:ind w:firstLine="708"/>
        <w:jc w:val="both"/>
        <w:rPr>
          <w:rFonts w:ascii="Franklin Gothic Book" w:hAnsi="Franklin Gothic Book"/>
          <w:sz w:val="24"/>
          <w:szCs w:val="24"/>
        </w:rPr>
      </w:pPr>
      <w:r w:rsidRPr="00C92617">
        <w:rPr>
          <w:rFonts w:ascii="Franklin Gothic Book" w:hAnsi="Franklin Gothic Book"/>
          <w:sz w:val="24"/>
          <w:szCs w:val="24"/>
        </w:rPr>
        <w:t>1.2.</w:t>
      </w:r>
      <w:r w:rsidRPr="00C92617">
        <w:rPr>
          <w:rFonts w:ascii="Franklin Gothic Book" w:hAnsi="Franklin Gothic Book"/>
          <w:sz w:val="24"/>
          <w:szCs w:val="24"/>
        </w:rPr>
        <w:tab/>
        <w:t xml:space="preserve">Краткое обоснование целесообразности разработки стандарта: </w:t>
      </w:r>
    </w:p>
    <w:p w:rsidR="00C92617" w:rsidRPr="00C92617" w:rsidRDefault="00C92617" w:rsidP="00C92617">
      <w:pPr>
        <w:spacing w:after="120" w:line="360" w:lineRule="auto"/>
        <w:ind w:firstLine="708"/>
        <w:jc w:val="both"/>
        <w:rPr>
          <w:rFonts w:ascii="Franklin Gothic Book" w:hAnsi="Franklin Gothic Book"/>
          <w:sz w:val="24"/>
          <w:szCs w:val="24"/>
        </w:rPr>
      </w:pPr>
      <w:r w:rsidRPr="00C92617">
        <w:rPr>
          <w:rFonts w:ascii="Franklin Gothic Book" w:hAnsi="Franklin Gothic Book"/>
          <w:sz w:val="24"/>
          <w:szCs w:val="24"/>
        </w:rPr>
        <w:t>1.3.</w:t>
      </w:r>
      <w:r w:rsidRPr="00C92617">
        <w:rPr>
          <w:rFonts w:ascii="Franklin Gothic Book" w:hAnsi="Franklin Gothic Book"/>
          <w:sz w:val="24"/>
          <w:szCs w:val="24"/>
        </w:rPr>
        <w:tab/>
        <w:t xml:space="preserve">Сведения о соответствии проекта стандарта: </w:t>
      </w:r>
    </w:p>
    <w:p w:rsidR="00C92617" w:rsidRPr="00C92617" w:rsidRDefault="00C92617" w:rsidP="00C92617">
      <w:pPr>
        <w:spacing w:after="120" w:line="360" w:lineRule="auto"/>
        <w:ind w:firstLine="708"/>
        <w:jc w:val="both"/>
        <w:rPr>
          <w:rFonts w:ascii="Franklin Gothic Book" w:hAnsi="Franklin Gothic Book"/>
          <w:sz w:val="24"/>
          <w:szCs w:val="24"/>
        </w:rPr>
      </w:pPr>
      <w:r w:rsidRPr="00C92617">
        <w:rPr>
          <w:rFonts w:ascii="Franklin Gothic Book" w:hAnsi="Franklin Gothic Book"/>
          <w:sz w:val="24"/>
          <w:szCs w:val="24"/>
        </w:rPr>
        <w:t>•</w:t>
      </w:r>
      <w:r w:rsidRPr="00C92617">
        <w:rPr>
          <w:rFonts w:ascii="Franklin Gothic Book" w:hAnsi="Franklin Gothic Book"/>
          <w:sz w:val="24"/>
          <w:szCs w:val="24"/>
        </w:rPr>
        <w:tab/>
        <w:t>техническим регламентам Таможенного союза, федеральным законам, техническим регламентам и иным нормативным правовым актам РФ, которые содержат требования к объекту и/или аспекту стандартизации;</w:t>
      </w:r>
    </w:p>
    <w:p w:rsidR="00C92617" w:rsidRPr="00C92617" w:rsidRDefault="00C92617" w:rsidP="00C92617">
      <w:pPr>
        <w:spacing w:after="120" w:line="360" w:lineRule="auto"/>
        <w:ind w:firstLine="708"/>
        <w:jc w:val="both"/>
        <w:rPr>
          <w:rFonts w:ascii="Franklin Gothic Book" w:hAnsi="Franklin Gothic Book"/>
          <w:sz w:val="24"/>
          <w:szCs w:val="24"/>
        </w:rPr>
      </w:pPr>
      <w:r w:rsidRPr="00C92617">
        <w:rPr>
          <w:rFonts w:ascii="Franklin Gothic Book" w:hAnsi="Franklin Gothic Book"/>
          <w:sz w:val="24"/>
          <w:szCs w:val="24"/>
        </w:rPr>
        <w:t>•</w:t>
      </w:r>
      <w:r w:rsidRPr="00C92617">
        <w:rPr>
          <w:rFonts w:ascii="Franklin Gothic Book" w:hAnsi="Franklin Gothic Book"/>
          <w:sz w:val="24"/>
          <w:szCs w:val="24"/>
        </w:rPr>
        <w:tab/>
        <w:t>международному (региональному) стандарту и о форме применения данного стандарта как основы для разработки проекта национального стандарта РФ.</w:t>
      </w:r>
    </w:p>
    <w:p w:rsidR="00C92617" w:rsidRPr="00C92617" w:rsidRDefault="00C92617" w:rsidP="00C92617">
      <w:pPr>
        <w:spacing w:after="120" w:line="360" w:lineRule="auto"/>
        <w:ind w:firstLine="708"/>
        <w:jc w:val="both"/>
        <w:rPr>
          <w:rFonts w:ascii="Franklin Gothic Book" w:hAnsi="Franklin Gothic Book"/>
          <w:sz w:val="24"/>
          <w:szCs w:val="24"/>
        </w:rPr>
      </w:pPr>
      <w:r w:rsidRPr="00C92617">
        <w:rPr>
          <w:rFonts w:ascii="Franklin Gothic Book" w:hAnsi="Franklin Gothic Book"/>
          <w:sz w:val="24"/>
          <w:szCs w:val="24"/>
        </w:rPr>
        <w:t>1.4.</w:t>
      </w:r>
      <w:r w:rsidRPr="00C92617">
        <w:rPr>
          <w:rFonts w:ascii="Franklin Gothic Book" w:hAnsi="Franklin Gothic Book"/>
          <w:sz w:val="24"/>
          <w:szCs w:val="24"/>
        </w:rPr>
        <w:tab/>
        <w:t>Сведения о взаимосвязи проекта стандарта:</w:t>
      </w:r>
    </w:p>
    <w:p w:rsidR="00C92617" w:rsidRPr="00C92617" w:rsidRDefault="00C92617" w:rsidP="00C92617">
      <w:pPr>
        <w:spacing w:after="120" w:line="360" w:lineRule="auto"/>
        <w:ind w:firstLine="708"/>
        <w:jc w:val="both"/>
        <w:rPr>
          <w:rFonts w:ascii="Franklin Gothic Book" w:hAnsi="Franklin Gothic Book"/>
          <w:sz w:val="24"/>
          <w:szCs w:val="24"/>
        </w:rPr>
      </w:pPr>
      <w:r w:rsidRPr="00C92617">
        <w:rPr>
          <w:rFonts w:ascii="Franklin Gothic Book" w:hAnsi="Franklin Gothic Book"/>
          <w:sz w:val="24"/>
          <w:szCs w:val="24"/>
        </w:rPr>
        <w:t>•</w:t>
      </w:r>
      <w:r w:rsidRPr="00C92617">
        <w:rPr>
          <w:rFonts w:ascii="Franklin Gothic Book" w:hAnsi="Franklin Gothic Book"/>
          <w:sz w:val="24"/>
          <w:szCs w:val="24"/>
        </w:rPr>
        <w:tab/>
        <w:t>с проектами других разрабатываемых национальных стандартов и/или сводов правил;</w:t>
      </w:r>
    </w:p>
    <w:p w:rsidR="00C92617" w:rsidRPr="00C92617" w:rsidRDefault="00C92617" w:rsidP="00C92617">
      <w:pPr>
        <w:spacing w:after="120" w:line="360" w:lineRule="auto"/>
        <w:ind w:firstLine="708"/>
        <w:jc w:val="both"/>
        <w:rPr>
          <w:rFonts w:ascii="Franklin Gothic Book" w:hAnsi="Franklin Gothic Book"/>
          <w:sz w:val="24"/>
          <w:szCs w:val="24"/>
        </w:rPr>
      </w:pPr>
      <w:r w:rsidRPr="00C92617">
        <w:rPr>
          <w:rFonts w:ascii="Franklin Gothic Book" w:hAnsi="Franklin Gothic Book"/>
          <w:sz w:val="24"/>
          <w:szCs w:val="24"/>
        </w:rPr>
        <w:t>•</w:t>
      </w:r>
      <w:r w:rsidRPr="00C92617">
        <w:rPr>
          <w:rFonts w:ascii="Franklin Gothic Book" w:hAnsi="Franklin Gothic Book"/>
          <w:sz w:val="24"/>
          <w:szCs w:val="24"/>
        </w:rPr>
        <w:tab/>
        <w:t>с действующими в РФ национальными и межгосударственными стандартами, сводами правил, а при наличии также указание на необходимость их пересмотра, изменения или отмены.</w:t>
      </w:r>
    </w:p>
    <w:p w:rsidR="00C92617" w:rsidRPr="00C92617" w:rsidRDefault="00C92617" w:rsidP="00C92617">
      <w:pPr>
        <w:spacing w:after="120" w:line="360" w:lineRule="auto"/>
        <w:ind w:firstLine="708"/>
        <w:jc w:val="both"/>
        <w:rPr>
          <w:rFonts w:ascii="Franklin Gothic Book" w:hAnsi="Franklin Gothic Book"/>
          <w:sz w:val="24"/>
          <w:szCs w:val="24"/>
        </w:rPr>
      </w:pPr>
      <w:r w:rsidRPr="00C92617">
        <w:rPr>
          <w:rFonts w:ascii="Franklin Gothic Book" w:hAnsi="Franklin Gothic Book"/>
          <w:sz w:val="24"/>
          <w:szCs w:val="24"/>
        </w:rPr>
        <w:lastRenderedPageBreak/>
        <w:t>1.5.</w:t>
      </w:r>
      <w:r w:rsidRPr="00C92617">
        <w:rPr>
          <w:rFonts w:ascii="Franklin Gothic Book" w:hAnsi="Franklin Gothic Book"/>
          <w:sz w:val="24"/>
          <w:szCs w:val="24"/>
        </w:rPr>
        <w:tab/>
        <w:t>Сведения о разработчике стандарта с указанием почтового адреса, номера контактного телефона и адреса электронной почты.</w:t>
      </w:r>
    </w:p>
    <w:p w:rsidR="00C92617" w:rsidRPr="000707E3" w:rsidRDefault="00C92617" w:rsidP="00C92617">
      <w:pPr>
        <w:spacing w:after="120" w:line="360" w:lineRule="auto"/>
        <w:ind w:firstLine="708"/>
        <w:jc w:val="both"/>
        <w:rPr>
          <w:rFonts w:ascii="Franklin Gothic Book" w:hAnsi="Franklin Gothic Book"/>
          <w:sz w:val="24"/>
          <w:szCs w:val="24"/>
        </w:rPr>
      </w:pPr>
      <w:r w:rsidRPr="00C92617">
        <w:rPr>
          <w:rFonts w:ascii="Franklin Gothic Book" w:hAnsi="Franklin Gothic Book"/>
          <w:sz w:val="24"/>
          <w:szCs w:val="24"/>
        </w:rPr>
        <w:t>1.6.</w:t>
      </w:r>
      <w:r w:rsidRPr="00C92617">
        <w:rPr>
          <w:rFonts w:ascii="Franklin Gothic Book" w:hAnsi="Franklin Gothic Book"/>
          <w:sz w:val="24"/>
          <w:szCs w:val="24"/>
        </w:rPr>
        <w:tab/>
        <w:t>Источник финансирования разработки, экспертизы и сопровождения утверждения стандарта.</w:t>
      </w:r>
    </w:p>
    <w:sectPr w:rsidR="00C92617" w:rsidRPr="000707E3" w:rsidSect="000707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BC" w:rsidRDefault="00072DBC" w:rsidP="005F34DF">
      <w:pPr>
        <w:spacing w:after="0" w:line="240" w:lineRule="auto"/>
      </w:pPr>
      <w:r>
        <w:separator/>
      </w:r>
    </w:p>
  </w:endnote>
  <w:endnote w:type="continuationSeparator" w:id="0">
    <w:p w:rsidR="00072DBC" w:rsidRDefault="00072DBC" w:rsidP="005F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altName w:val="Times New Roman"/>
    <w:charset w:val="CC"/>
    <w:family w:val="swiss"/>
    <w:pitch w:val="default"/>
    <w:sig w:usb0="00000001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04" w:rsidRDefault="007519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04" w:rsidRDefault="0075190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04" w:rsidRDefault="007519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BC" w:rsidRDefault="00072DBC" w:rsidP="005F34DF">
      <w:pPr>
        <w:spacing w:after="0" w:line="240" w:lineRule="auto"/>
      </w:pPr>
      <w:r>
        <w:separator/>
      </w:r>
    </w:p>
  </w:footnote>
  <w:footnote w:type="continuationSeparator" w:id="0">
    <w:p w:rsidR="00072DBC" w:rsidRDefault="00072DBC" w:rsidP="005F3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04" w:rsidRDefault="007519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69" w:type="dxa"/>
      <w:tblLook w:val="04A0" w:firstRow="1" w:lastRow="0" w:firstColumn="1" w:lastColumn="0" w:noHBand="0" w:noVBand="1"/>
    </w:tblPr>
    <w:tblGrid>
      <w:gridCol w:w="5457"/>
      <w:gridCol w:w="4014"/>
      <w:gridCol w:w="222"/>
      <w:gridCol w:w="5276"/>
    </w:tblGrid>
    <w:tr w:rsidR="0030718C" w:rsidRPr="009374DD" w:rsidTr="00A12A43">
      <w:trPr>
        <w:trHeight w:val="929"/>
      </w:trPr>
      <w:tc>
        <w:tcPr>
          <w:tcW w:w="5457" w:type="dxa"/>
          <w:shd w:val="clear" w:color="auto" w:fill="auto"/>
        </w:tcPr>
        <w:p w:rsidR="0030718C" w:rsidRPr="009374DD" w:rsidRDefault="00751904" w:rsidP="0030718C">
          <w:pPr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>
                <wp:extent cx="2714625" cy="1206501"/>
                <wp:effectExtent l="0" t="0" r="0" b="0"/>
                <wp:docPr id="2" name="Рисунок 2" descr="\\S01\Shared Folders\Организация\BrendBook\Логотипы\ТК181\ТК товары для детсва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01\Shared Folders\Организация\BrendBook\Логотипы\ТК181\ТК товары для детсва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6370" cy="1207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4" w:type="dxa"/>
        </w:tcPr>
        <w:p w:rsidR="0030718C" w:rsidRPr="009374DD" w:rsidRDefault="0030718C" w:rsidP="0030718C">
          <w:pPr>
            <w:spacing w:after="0" w:line="240" w:lineRule="auto"/>
            <w:jc w:val="center"/>
            <w:rPr>
              <w:rFonts w:ascii="Franklin Gothic Book" w:hAnsi="Franklin Gothic Book"/>
              <w:color w:val="003366"/>
              <w:sz w:val="18"/>
              <w:szCs w:val="18"/>
            </w:rPr>
          </w:pPr>
        </w:p>
        <w:p w:rsidR="0030718C" w:rsidRPr="009374DD" w:rsidRDefault="0030718C" w:rsidP="0030718C">
          <w:pPr>
            <w:spacing w:after="0" w:line="240" w:lineRule="auto"/>
            <w:jc w:val="center"/>
            <w:rPr>
              <w:rFonts w:ascii="Franklin Gothic Book" w:hAnsi="Franklin Gothic Book"/>
              <w:color w:val="003366"/>
              <w:sz w:val="18"/>
              <w:szCs w:val="18"/>
            </w:rPr>
          </w:pPr>
        </w:p>
        <w:p w:rsidR="0030718C" w:rsidRPr="009374DD" w:rsidRDefault="0030718C" w:rsidP="0030718C">
          <w:pPr>
            <w:spacing w:after="0" w:line="240" w:lineRule="auto"/>
            <w:jc w:val="center"/>
            <w:rPr>
              <w:rFonts w:ascii="Franklin Gothic Book" w:hAnsi="Franklin Gothic Book"/>
              <w:color w:val="003366"/>
              <w:sz w:val="18"/>
              <w:szCs w:val="18"/>
            </w:rPr>
          </w:pPr>
        </w:p>
        <w:p w:rsidR="0030718C" w:rsidRPr="009374DD" w:rsidRDefault="0030718C" w:rsidP="0030718C">
          <w:pPr>
            <w:spacing w:after="0" w:line="240" w:lineRule="auto"/>
            <w:jc w:val="center"/>
            <w:rPr>
              <w:rFonts w:ascii="Franklin Gothic Book" w:hAnsi="Franklin Gothic Book"/>
              <w:color w:val="C00000"/>
              <w:sz w:val="18"/>
              <w:szCs w:val="18"/>
            </w:rPr>
          </w:pPr>
          <w:r w:rsidRPr="009374DD">
            <w:rPr>
              <w:rFonts w:ascii="Franklin Gothic Book" w:hAnsi="Franklin Gothic Book"/>
              <w:color w:val="C00000"/>
              <w:sz w:val="18"/>
              <w:szCs w:val="18"/>
            </w:rPr>
            <w:t xml:space="preserve">Мы работаем для детей </w:t>
          </w:r>
        </w:p>
        <w:p w:rsidR="0030718C" w:rsidRPr="009374DD" w:rsidRDefault="0030718C" w:rsidP="0030718C">
          <w:pPr>
            <w:spacing w:after="0" w:line="240" w:lineRule="auto"/>
            <w:jc w:val="center"/>
            <w:rPr>
              <w:rFonts w:ascii="Franklin Gothic Book" w:hAnsi="Franklin Gothic Book"/>
              <w:color w:val="C00000"/>
              <w:sz w:val="18"/>
              <w:szCs w:val="18"/>
            </w:rPr>
          </w:pPr>
          <w:r w:rsidRPr="009374DD">
            <w:rPr>
              <w:rFonts w:ascii="Franklin Gothic Book" w:hAnsi="Franklin Gothic Book"/>
              <w:color w:val="C00000"/>
              <w:sz w:val="18"/>
              <w:szCs w:val="18"/>
            </w:rPr>
            <w:t>и ради детей!</w:t>
          </w:r>
        </w:p>
        <w:p w:rsidR="0030718C" w:rsidRPr="009374DD" w:rsidRDefault="0030718C" w:rsidP="0030718C">
          <w:pPr>
            <w:spacing w:after="0" w:line="240" w:lineRule="auto"/>
            <w:jc w:val="right"/>
            <w:rPr>
              <w:rFonts w:ascii="Franklin Gothic Book" w:hAnsi="Franklin Gothic Book"/>
              <w:color w:val="003366"/>
              <w:sz w:val="18"/>
              <w:szCs w:val="18"/>
            </w:rPr>
          </w:pPr>
        </w:p>
        <w:p w:rsidR="0030718C" w:rsidRPr="009374DD" w:rsidRDefault="0030718C" w:rsidP="0030718C">
          <w:pPr>
            <w:spacing w:after="0" w:line="240" w:lineRule="auto"/>
            <w:jc w:val="right"/>
            <w:rPr>
              <w:rFonts w:ascii="Franklin Gothic Book" w:hAnsi="Franklin Gothic Book"/>
              <w:color w:val="003366"/>
              <w:sz w:val="18"/>
              <w:szCs w:val="18"/>
            </w:rPr>
          </w:pPr>
          <w:r w:rsidRPr="009374DD">
            <w:rPr>
              <w:rFonts w:ascii="Franklin Gothic Book" w:hAnsi="Franklin Gothic Book"/>
              <w:color w:val="003366"/>
              <w:sz w:val="18"/>
              <w:szCs w:val="18"/>
            </w:rPr>
            <w:t xml:space="preserve"> </w:t>
          </w:r>
        </w:p>
      </w:tc>
      <w:tc>
        <w:tcPr>
          <w:tcW w:w="5426" w:type="dxa"/>
          <w:gridSpan w:val="2"/>
        </w:tcPr>
        <w:p w:rsidR="0030718C" w:rsidRPr="009374DD" w:rsidRDefault="0030718C" w:rsidP="0030718C">
          <w:pPr>
            <w:spacing w:after="0" w:line="240" w:lineRule="auto"/>
            <w:jc w:val="right"/>
            <w:rPr>
              <w:rFonts w:ascii="Franklin Gothic Book" w:hAnsi="Franklin Gothic Book"/>
              <w:color w:val="003366"/>
              <w:sz w:val="18"/>
              <w:szCs w:val="18"/>
            </w:rPr>
          </w:pPr>
        </w:p>
        <w:p w:rsidR="0030718C" w:rsidRPr="009374DD" w:rsidRDefault="0030718C" w:rsidP="0030718C">
          <w:pPr>
            <w:spacing w:after="0" w:line="240" w:lineRule="auto"/>
            <w:jc w:val="right"/>
            <w:rPr>
              <w:rFonts w:ascii="Franklin Gothic Book" w:hAnsi="Franklin Gothic Book"/>
              <w:color w:val="003366"/>
              <w:sz w:val="18"/>
              <w:szCs w:val="18"/>
            </w:rPr>
          </w:pPr>
          <w:r w:rsidRPr="009374DD">
            <w:rPr>
              <w:rFonts w:ascii="Franklin Gothic Book" w:hAnsi="Franklin Gothic Book"/>
              <w:color w:val="003366"/>
              <w:sz w:val="18"/>
              <w:szCs w:val="18"/>
            </w:rPr>
            <w:t xml:space="preserve">121165, Москва, </w:t>
          </w:r>
        </w:p>
        <w:p w:rsidR="0030718C" w:rsidRPr="009374DD" w:rsidRDefault="0030718C" w:rsidP="0030718C">
          <w:pPr>
            <w:spacing w:after="0" w:line="240" w:lineRule="auto"/>
            <w:jc w:val="right"/>
            <w:rPr>
              <w:rFonts w:ascii="Franklin Gothic Book" w:hAnsi="Franklin Gothic Book"/>
              <w:color w:val="003366"/>
              <w:sz w:val="18"/>
              <w:szCs w:val="18"/>
            </w:rPr>
          </w:pPr>
          <w:r w:rsidRPr="009374DD">
            <w:rPr>
              <w:rFonts w:ascii="Franklin Gothic Book" w:hAnsi="Franklin Gothic Book"/>
              <w:color w:val="003366"/>
              <w:sz w:val="18"/>
              <w:szCs w:val="18"/>
            </w:rPr>
            <w:t>ул. Студенческая, дом 33, стр.14</w:t>
          </w:r>
        </w:p>
        <w:p w:rsidR="0030718C" w:rsidRPr="009374DD" w:rsidRDefault="0030718C" w:rsidP="0030718C">
          <w:pPr>
            <w:spacing w:after="0" w:line="240" w:lineRule="auto"/>
            <w:jc w:val="right"/>
            <w:rPr>
              <w:rFonts w:ascii="Franklin Gothic Book" w:hAnsi="Franklin Gothic Book"/>
              <w:color w:val="003366"/>
              <w:sz w:val="18"/>
              <w:szCs w:val="18"/>
            </w:rPr>
          </w:pPr>
          <w:r w:rsidRPr="009374DD">
            <w:rPr>
              <w:rFonts w:ascii="Franklin Gothic Book" w:hAnsi="Franklin Gothic Book"/>
              <w:color w:val="003366"/>
              <w:sz w:val="18"/>
              <w:szCs w:val="18"/>
            </w:rPr>
            <w:t>тел./факс: +7 (499) 519 0281 (83)</w:t>
          </w:r>
        </w:p>
        <w:p w:rsidR="0030718C" w:rsidRPr="009374DD" w:rsidRDefault="0030718C" w:rsidP="0030718C">
          <w:pPr>
            <w:spacing w:after="0" w:line="240" w:lineRule="auto"/>
            <w:jc w:val="center"/>
            <w:rPr>
              <w:rFonts w:ascii="Franklin Gothic Book" w:hAnsi="Franklin Gothic Book"/>
              <w:color w:val="003366"/>
              <w:sz w:val="18"/>
              <w:szCs w:val="18"/>
            </w:rPr>
          </w:pPr>
        </w:p>
        <w:p w:rsidR="0030718C" w:rsidRPr="009374DD" w:rsidRDefault="00072DBC" w:rsidP="0030718C">
          <w:pPr>
            <w:spacing w:after="0" w:line="240" w:lineRule="auto"/>
            <w:jc w:val="right"/>
            <w:rPr>
              <w:rFonts w:ascii="Franklin Gothic Book" w:hAnsi="Franklin Gothic Book"/>
              <w:color w:val="003366"/>
              <w:sz w:val="18"/>
              <w:szCs w:val="18"/>
            </w:rPr>
          </w:pPr>
          <w:hyperlink r:id="rId2" w:history="1">
            <w:r w:rsidR="0030718C" w:rsidRPr="009374DD">
              <w:rPr>
                <w:color w:val="003366"/>
              </w:rPr>
              <w:t>www.tc181.ru; tk181@acgi.ru</w:t>
            </w:r>
          </w:hyperlink>
          <w:r w:rsidR="0030718C" w:rsidRPr="009374DD">
            <w:rPr>
              <w:rFonts w:ascii="Franklin Gothic Book" w:hAnsi="Franklin Gothic Book"/>
              <w:color w:val="003366"/>
              <w:sz w:val="18"/>
              <w:szCs w:val="18"/>
            </w:rPr>
            <w:t xml:space="preserve">  </w:t>
          </w:r>
        </w:p>
      </w:tc>
    </w:tr>
    <w:tr w:rsidR="0030718C" w:rsidRPr="009374DD" w:rsidTr="00A12A43">
      <w:trPr>
        <w:trHeight w:val="55"/>
      </w:trPr>
      <w:tc>
        <w:tcPr>
          <w:tcW w:w="5457" w:type="dxa"/>
          <w:tcBorders>
            <w:bottom w:val="single" w:sz="12" w:space="0" w:color="C00000"/>
          </w:tcBorders>
          <w:shd w:val="clear" w:color="auto" w:fill="auto"/>
        </w:tcPr>
        <w:p w:rsidR="0030718C" w:rsidRPr="009374DD" w:rsidRDefault="0030718C" w:rsidP="0030718C">
          <w:pPr>
            <w:spacing w:after="0" w:line="240" w:lineRule="auto"/>
            <w:rPr>
              <w:noProof/>
              <w:sz w:val="6"/>
              <w:szCs w:val="6"/>
              <w:lang w:eastAsia="ru-RU"/>
            </w:rPr>
          </w:pPr>
        </w:p>
      </w:tc>
      <w:tc>
        <w:tcPr>
          <w:tcW w:w="4014" w:type="dxa"/>
          <w:tcBorders>
            <w:bottom w:val="single" w:sz="12" w:space="0" w:color="C00000"/>
          </w:tcBorders>
        </w:tcPr>
        <w:p w:rsidR="0030718C" w:rsidRPr="009374DD" w:rsidRDefault="0030718C" w:rsidP="0030718C">
          <w:pPr>
            <w:spacing w:after="0" w:line="240" w:lineRule="auto"/>
            <w:jc w:val="right"/>
            <w:rPr>
              <w:color w:val="FF3300"/>
              <w:sz w:val="6"/>
              <w:szCs w:val="6"/>
            </w:rPr>
          </w:pPr>
        </w:p>
      </w:tc>
      <w:tc>
        <w:tcPr>
          <w:tcW w:w="222" w:type="dxa"/>
          <w:tcBorders>
            <w:bottom w:val="single" w:sz="12" w:space="0" w:color="C00000"/>
          </w:tcBorders>
        </w:tcPr>
        <w:p w:rsidR="0030718C" w:rsidRPr="009374DD" w:rsidRDefault="0030718C" w:rsidP="0030718C">
          <w:pPr>
            <w:spacing w:after="0" w:line="240" w:lineRule="auto"/>
            <w:jc w:val="right"/>
            <w:rPr>
              <w:color w:val="FF3300"/>
              <w:sz w:val="6"/>
              <w:szCs w:val="6"/>
            </w:rPr>
          </w:pPr>
        </w:p>
      </w:tc>
      <w:tc>
        <w:tcPr>
          <w:tcW w:w="5276" w:type="dxa"/>
          <w:tcBorders>
            <w:bottom w:val="single" w:sz="12" w:space="0" w:color="C00000"/>
          </w:tcBorders>
          <w:shd w:val="clear" w:color="auto" w:fill="auto"/>
        </w:tcPr>
        <w:p w:rsidR="0030718C" w:rsidRPr="009374DD" w:rsidRDefault="0030718C" w:rsidP="0030718C">
          <w:pPr>
            <w:spacing w:after="0" w:line="240" w:lineRule="auto"/>
            <w:jc w:val="right"/>
            <w:rPr>
              <w:color w:val="FF3300"/>
              <w:sz w:val="6"/>
              <w:szCs w:val="6"/>
            </w:rPr>
          </w:pPr>
        </w:p>
      </w:tc>
    </w:tr>
    <w:tr w:rsidR="0030718C" w:rsidRPr="009374DD" w:rsidTr="00A12A43">
      <w:trPr>
        <w:trHeight w:val="83"/>
      </w:trPr>
      <w:tc>
        <w:tcPr>
          <w:tcW w:w="5457" w:type="dxa"/>
          <w:tcBorders>
            <w:top w:val="single" w:sz="12" w:space="0" w:color="C00000"/>
          </w:tcBorders>
          <w:shd w:val="clear" w:color="auto" w:fill="auto"/>
        </w:tcPr>
        <w:p w:rsidR="0030718C" w:rsidRPr="009374DD" w:rsidRDefault="0030718C" w:rsidP="0030718C">
          <w:pPr>
            <w:spacing w:after="0" w:line="240" w:lineRule="auto"/>
            <w:rPr>
              <w:noProof/>
              <w:sz w:val="6"/>
              <w:szCs w:val="6"/>
              <w:lang w:eastAsia="ru-RU"/>
            </w:rPr>
          </w:pPr>
        </w:p>
      </w:tc>
      <w:tc>
        <w:tcPr>
          <w:tcW w:w="4014" w:type="dxa"/>
          <w:tcBorders>
            <w:top w:val="single" w:sz="12" w:space="0" w:color="C00000"/>
          </w:tcBorders>
        </w:tcPr>
        <w:p w:rsidR="0030718C" w:rsidRPr="009374DD" w:rsidRDefault="0030718C" w:rsidP="0030718C">
          <w:pPr>
            <w:spacing w:after="0" w:line="240" w:lineRule="auto"/>
            <w:jc w:val="right"/>
            <w:rPr>
              <w:color w:val="FF3300"/>
              <w:sz w:val="6"/>
              <w:szCs w:val="6"/>
            </w:rPr>
          </w:pPr>
        </w:p>
      </w:tc>
      <w:tc>
        <w:tcPr>
          <w:tcW w:w="222" w:type="dxa"/>
          <w:tcBorders>
            <w:top w:val="single" w:sz="12" w:space="0" w:color="C00000"/>
          </w:tcBorders>
        </w:tcPr>
        <w:p w:rsidR="0030718C" w:rsidRPr="009374DD" w:rsidRDefault="0030718C" w:rsidP="0030718C">
          <w:pPr>
            <w:spacing w:after="0" w:line="240" w:lineRule="auto"/>
            <w:jc w:val="right"/>
            <w:rPr>
              <w:color w:val="FF3300"/>
              <w:sz w:val="6"/>
              <w:szCs w:val="6"/>
            </w:rPr>
          </w:pPr>
        </w:p>
      </w:tc>
      <w:tc>
        <w:tcPr>
          <w:tcW w:w="5276" w:type="dxa"/>
          <w:tcBorders>
            <w:top w:val="single" w:sz="12" w:space="0" w:color="C00000"/>
          </w:tcBorders>
          <w:shd w:val="clear" w:color="auto" w:fill="auto"/>
        </w:tcPr>
        <w:p w:rsidR="0030718C" w:rsidRPr="009374DD" w:rsidRDefault="0030718C" w:rsidP="0030718C">
          <w:pPr>
            <w:spacing w:after="0" w:line="240" w:lineRule="auto"/>
            <w:jc w:val="right"/>
            <w:rPr>
              <w:color w:val="FF3300"/>
              <w:sz w:val="6"/>
              <w:szCs w:val="6"/>
            </w:rPr>
          </w:pPr>
        </w:p>
      </w:tc>
    </w:tr>
  </w:tbl>
  <w:p w:rsidR="00EC1C3E" w:rsidRPr="005F34DF" w:rsidRDefault="00EC1C3E" w:rsidP="005F34DF">
    <w:pPr>
      <w:pStyle w:val="a4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04" w:rsidRDefault="007519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DD9"/>
    <w:multiLevelType w:val="hybridMultilevel"/>
    <w:tmpl w:val="31EEE4D0"/>
    <w:lvl w:ilvl="0" w:tplc="1E12E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957E9"/>
    <w:multiLevelType w:val="multilevel"/>
    <w:tmpl w:val="AB84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A6C86"/>
    <w:multiLevelType w:val="hybridMultilevel"/>
    <w:tmpl w:val="841E1684"/>
    <w:lvl w:ilvl="0" w:tplc="1B96BB3C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30F36"/>
    <w:multiLevelType w:val="hybridMultilevel"/>
    <w:tmpl w:val="57A6F996"/>
    <w:lvl w:ilvl="0" w:tplc="AB8A7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A5367"/>
    <w:multiLevelType w:val="hybridMultilevel"/>
    <w:tmpl w:val="D3DA05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80088D"/>
    <w:multiLevelType w:val="hybridMultilevel"/>
    <w:tmpl w:val="612433BA"/>
    <w:lvl w:ilvl="0" w:tplc="AB8A7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9E7EE6"/>
    <w:multiLevelType w:val="hybridMultilevel"/>
    <w:tmpl w:val="BFC6A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F5743"/>
    <w:multiLevelType w:val="hybridMultilevel"/>
    <w:tmpl w:val="FFECB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770DF"/>
    <w:multiLevelType w:val="hybridMultilevel"/>
    <w:tmpl w:val="CA80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92455"/>
    <w:multiLevelType w:val="hybridMultilevel"/>
    <w:tmpl w:val="05FCD1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DD0067"/>
    <w:multiLevelType w:val="hybridMultilevel"/>
    <w:tmpl w:val="275C4C74"/>
    <w:lvl w:ilvl="0" w:tplc="AB8A7F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59B493E"/>
    <w:multiLevelType w:val="hybridMultilevel"/>
    <w:tmpl w:val="3004796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DE6C32"/>
    <w:multiLevelType w:val="hybridMultilevel"/>
    <w:tmpl w:val="B00C3B94"/>
    <w:lvl w:ilvl="0" w:tplc="AB8A7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A65BEB"/>
    <w:multiLevelType w:val="hybridMultilevel"/>
    <w:tmpl w:val="960E1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61DE0"/>
    <w:multiLevelType w:val="hybridMultilevel"/>
    <w:tmpl w:val="B9A20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474AC"/>
    <w:multiLevelType w:val="hybridMultilevel"/>
    <w:tmpl w:val="6458EFF4"/>
    <w:lvl w:ilvl="0" w:tplc="E9EECC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203C5"/>
    <w:multiLevelType w:val="hybridMultilevel"/>
    <w:tmpl w:val="A4306DA0"/>
    <w:lvl w:ilvl="0" w:tplc="B580A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01343"/>
    <w:multiLevelType w:val="hybridMultilevel"/>
    <w:tmpl w:val="B1BC1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55D8A"/>
    <w:multiLevelType w:val="hybridMultilevel"/>
    <w:tmpl w:val="A936E77C"/>
    <w:lvl w:ilvl="0" w:tplc="27985D22">
      <w:start w:val="1"/>
      <w:numFmt w:val="decimal"/>
      <w:lvlText w:val="%1."/>
      <w:lvlJc w:val="left"/>
      <w:pPr>
        <w:ind w:left="57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D3864"/>
    <w:multiLevelType w:val="hybridMultilevel"/>
    <w:tmpl w:val="264A499E"/>
    <w:lvl w:ilvl="0" w:tplc="AB8A7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31EE7"/>
    <w:multiLevelType w:val="hybridMultilevel"/>
    <w:tmpl w:val="64F0C8C0"/>
    <w:lvl w:ilvl="0" w:tplc="AB8A7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D42E5D"/>
    <w:multiLevelType w:val="hybridMultilevel"/>
    <w:tmpl w:val="DA08213E"/>
    <w:lvl w:ilvl="0" w:tplc="AB8A7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E66155"/>
    <w:multiLevelType w:val="hybridMultilevel"/>
    <w:tmpl w:val="AD44A2B8"/>
    <w:lvl w:ilvl="0" w:tplc="AB8A7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A7E4A"/>
    <w:multiLevelType w:val="hybridMultilevel"/>
    <w:tmpl w:val="7B8AF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B3D8C"/>
    <w:multiLevelType w:val="multilevel"/>
    <w:tmpl w:val="AE68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027C57"/>
    <w:multiLevelType w:val="multilevel"/>
    <w:tmpl w:val="CD58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236501"/>
    <w:multiLevelType w:val="hybridMultilevel"/>
    <w:tmpl w:val="4CD6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80529"/>
    <w:multiLevelType w:val="hybridMultilevel"/>
    <w:tmpl w:val="5FEA121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C70EE6"/>
    <w:multiLevelType w:val="hybridMultilevel"/>
    <w:tmpl w:val="306E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E4BCE"/>
    <w:multiLevelType w:val="hybridMultilevel"/>
    <w:tmpl w:val="A53EBF38"/>
    <w:lvl w:ilvl="0" w:tplc="AB8A7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8"/>
  </w:num>
  <w:num w:numId="7">
    <w:abstractNumId w:val="29"/>
  </w:num>
  <w:num w:numId="8">
    <w:abstractNumId w:val="16"/>
  </w:num>
  <w:num w:numId="9">
    <w:abstractNumId w:val="6"/>
  </w:num>
  <w:num w:numId="10">
    <w:abstractNumId w:val="20"/>
  </w:num>
  <w:num w:numId="11">
    <w:abstractNumId w:val="10"/>
  </w:num>
  <w:num w:numId="12">
    <w:abstractNumId w:val="18"/>
  </w:num>
  <w:num w:numId="13">
    <w:abstractNumId w:val="3"/>
  </w:num>
  <w:num w:numId="14">
    <w:abstractNumId w:val="19"/>
  </w:num>
  <w:num w:numId="15">
    <w:abstractNumId w:val="7"/>
  </w:num>
  <w:num w:numId="16">
    <w:abstractNumId w:val="17"/>
  </w:num>
  <w:num w:numId="17">
    <w:abstractNumId w:val="4"/>
  </w:num>
  <w:num w:numId="18">
    <w:abstractNumId w:val="22"/>
  </w:num>
  <w:num w:numId="19">
    <w:abstractNumId w:val="5"/>
  </w:num>
  <w:num w:numId="20">
    <w:abstractNumId w:val="26"/>
  </w:num>
  <w:num w:numId="21">
    <w:abstractNumId w:val="21"/>
  </w:num>
  <w:num w:numId="22">
    <w:abstractNumId w:val="25"/>
  </w:num>
  <w:num w:numId="23">
    <w:abstractNumId w:val="9"/>
  </w:num>
  <w:num w:numId="24">
    <w:abstractNumId w:val="27"/>
  </w:num>
  <w:num w:numId="25">
    <w:abstractNumId w:val="1"/>
  </w:num>
  <w:num w:numId="26">
    <w:abstractNumId w:val="23"/>
  </w:num>
  <w:num w:numId="27">
    <w:abstractNumId w:val="24"/>
  </w:num>
  <w:num w:numId="28">
    <w:abstractNumId w:val="8"/>
  </w:num>
  <w:num w:numId="29">
    <w:abstractNumId w:val="1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56"/>
    <w:rsid w:val="00002985"/>
    <w:rsid w:val="00005CBF"/>
    <w:rsid w:val="0003333B"/>
    <w:rsid w:val="000707E3"/>
    <w:rsid w:val="00072DBC"/>
    <w:rsid w:val="0007326C"/>
    <w:rsid w:val="00083964"/>
    <w:rsid w:val="00091850"/>
    <w:rsid w:val="000A6E53"/>
    <w:rsid w:val="000F2352"/>
    <w:rsid w:val="00112256"/>
    <w:rsid w:val="00114412"/>
    <w:rsid w:val="00121BAC"/>
    <w:rsid w:val="00143FBE"/>
    <w:rsid w:val="00161AED"/>
    <w:rsid w:val="0016784B"/>
    <w:rsid w:val="00173EEA"/>
    <w:rsid w:val="001745F2"/>
    <w:rsid w:val="00183D92"/>
    <w:rsid w:val="0018483B"/>
    <w:rsid w:val="001864B9"/>
    <w:rsid w:val="00194A08"/>
    <w:rsid w:val="001A7801"/>
    <w:rsid w:val="001E2000"/>
    <w:rsid w:val="001E35F4"/>
    <w:rsid w:val="001F4121"/>
    <w:rsid w:val="001F5C8F"/>
    <w:rsid w:val="00204C62"/>
    <w:rsid w:val="00213187"/>
    <w:rsid w:val="00215C3B"/>
    <w:rsid w:val="00221096"/>
    <w:rsid w:val="00255A67"/>
    <w:rsid w:val="00265E8F"/>
    <w:rsid w:val="002A124A"/>
    <w:rsid w:val="002A5478"/>
    <w:rsid w:val="002B6EA0"/>
    <w:rsid w:val="002C53EA"/>
    <w:rsid w:val="002E2910"/>
    <w:rsid w:val="0030718C"/>
    <w:rsid w:val="00321B7B"/>
    <w:rsid w:val="0034150F"/>
    <w:rsid w:val="0034560C"/>
    <w:rsid w:val="00356FE1"/>
    <w:rsid w:val="003634BE"/>
    <w:rsid w:val="00394932"/>
    <w:rsid w:val="003A3CCB"/>
    <w:rsid w:val="003B2C91"/>
    <w:rsid w:val="003C27AF"/>
    <w:rsid w:val="003C3B86"/>
    <w:rsid w:val="003D219A"/>
    <w:rsid w:val="003F4CCB"/>
    <w:rsid w:val="003F5254"/>
    <w:rsid w:val="00414532"/>
    <w:rsid w:val="004151E8"/>
    <w:rsid w:val="004245B5"/>
    <w:rsid w:val="00431191"/>
    <w:rsid w:val="004349CC"/>
    <w:rsid w:val="00450D5C"/>
    <w:rsid w:val="00461C63"/>
    <w:rsid w:val="00464350"/>
    <w:rsid w:val="00470372"/>
    <w:rsid w:val="00476142"/>
    <w:rsid w:val="00477733"/>
    <w:rsid w:val="004B3CBF"/>
    <w:rsid w:val="004D04AD"/>
    <w:rsid w:val="004D13C4"/>
    <w:rsid w:val="004D485A"/>
    <w:rsid w:val="004D69B4"/>
    <w:rsid w:val="00505F7B"/>
    <w:rsid w:val="005077EB"/>
    <w:rsid w:val="005319B4"/>
    <w:rsid w:val="00531ECC"/>
    <w:rsid w:val="005974B3"/>
    <w:rsid w:val="00597D67"/>
    <w:rsid w:val="005A04E5"/>
    <w:rsid w:val="005B4113"/>
    <w:rsid w:val="005C2665"/>
    <w:rsid w:val="005D28C2"/>
    <w:rsid w:val="005F34DF"/>
    <w:rsid w:val="00621FF5"/>
    <w:rsid w:val="00631031"/>
    <w:rsid w:val="00640956"/>
    <w:rsid w:val="006421BC"/>
    <w:rsid w:val="00660EB7"/>
    <w:rsid w:val="00660F1D"/>
    <w:rsid w:val="006712BF"/>
    <w:rsid w:val="00692098"/>
    <w:rsid w:val="006965CF"/>
    <w:rsid w:val="006C6ABE"/>
    <w:rsid w:val="006D246E"/>
    <w:rsid w:val="006E5F4D"/>
    <w:rsid w:val="006F6519"/>
    <w:rsid w:val="00704700"/>
    <w:rsid w:val="00715D03"/>
    <w:rsid w:val="00731397"/>
    <w:rsid w:val="00751904"/>
    <w:rsid w:val="00775F6B"/>
    <w:rsid w:val="007A288A"/>
    <w:rsid w:val="007B3439"/>
    <w:rsid w:val="007C7709"/>
    <w:rsid w:val="007D5D61"/>
    <w:rsid w:val="007F7F28"/>
    <w:rsid w:val="00813F09"/>
    <w:rsid w:val="00834094"/>
    <w:rsid w:val="00864B06"/>
    <w:rsid w:val="00874E68"/>
    <w:rsid w:val="008F3481"/>
    <w:rsid w:val="0097698F"/>
    <w:rsid w:val="009870FB"/>
    <w:rsid w:val="009B0E9A"/>
    <w:rsid w:val="009C434C"/>
    <w:rsid w:val="009E74C0"/>
    <w:rsid w:val="009F0C78"/>
    <w:rsid w:val="00A12A43"/>
    <w:rsid w:val="00A41192"/>
    <w:rsid w:val="00A46142"/>
    <w:rsid w:val="00A51C3B"/>
    <w:rsid w:val="00A54C04"/>
    <w:rsid w:val="00A931C1"/>
    <w:rsid w:val="00AA01DE"/>
    <w:rsid w:val="00AA403A"/>
    <w:rsid w:val="00AA775E"/>
    <w:rsid w:val="00AC3114"/>
    <w:rsid w:val="00AD047C"/>
    <w:rsid w:val="00AF22A1"/>
    <w:rsid w:val="00B058CA"/>
    <w:rsid w:val="00B10366"/>
    <w:rsid w:val="00B12FDA"/>
    <w:rsid w:val="00B15564"/>
    <w:rsid w:val="00B22E44"/>
    <w:rsid w:val="00B42F4E"/>
    <w:rsid w:val="00B60422"/>
    <w:rsid w:val="00B90B7D"/>
    <w:rsid w:val="00BB2D17"/>
    <w:rsid w:val="00BC5C0B"/>
    <w:rsid w:val="00C15D98"/>
    <w:rsid w:val="00C16C31"/>
    <w:rsid w:val="00C21D85"/>
    <w:rsid w:val="00C3584C"/>
    <w:rsid w:val="00C52CE9"/>
    <w:rsid w:val="00C905EA"/>
    <w:rsid w:val="00C92617"/>
    <w:rsid w:val="00C95201"/>
    <w:rsid w:val="00CA3D96"/>
    <w:rsid w:val="00CA4E35"/>
    <w:rsid w:val="00CB3EC7"/>
    <w:rsid w:val="00CE3C99"/>
    <w:rsid w:val="00CE61C2"/>
    <w:rsid w:val="00D10607"/>
    <w:rsid w:val="00D125A6"/>
    <w:rsid w:val="00D361AE"/>
    <w:rsid w:val="00D43FAD"/>
    <w:rsid w:val="00D8152C"/>
    <w:rsid w:val="00D84B43"/>
    <w:rsid w:val="00D900A5"/>
    <w:rsid w:val="00D9532D"/>
    <w:rsid w:val="00D9681D"/>
    <w:rsid w:val="00DC0EEA"/>
    <w:rsid w:val="00DC3FD7"/>
    <w:rsid w:val="00DC5190"/>
    <w:rsid w:val="00DC7DCD"/>
    <w:rsid w:val="00DD7856"/>
    <w:rsid w:val="00DF11A4"/>
    <w:rsid w:val="00DF2FF3"/>
    <w:rsid w:val="00DF42AC"/>
    <w:rsid w:val="00E16D9A"/>
    <w:rsid w:val="00E22830"/>
    <w:rsid w:val="00E42E5D"/>
    <w:rsid w:val="00E45D26"/>
    <w:rsid w:val="00E55856"/>
    <w:rsid w:val="00E55AE1"/>
    <w:rsid w:val="00E67BEE"/>
    <w:rsid w:val="00E74E92"/>
    <w:rsid w:val="00EC1C3E"/>
    <w:rsid w:val="00EF3A72"/>
    <w:rsid w:val="00F408B8"/>
    <w:rsid w:val="00F554A3"/>
    <w:rsid w:val="00F74646"/>
    <w:rsid w:val="00F84641"/>
    <w:rsid w:val="00F86CB5"/>
    <w:rsid w:val="00F87871"/>
    <w:rsid w:val="00FA07C6"/>
    <w:rsid w:val="00FB2422"/>
    <w:rsid w:val="00FD2D65"/>
    <w:rsid w:val="00FD347A"/>
    <w:rsid w:val="00FE5656"/>
    <w:rsid w:val="00FE5B5E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D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05C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878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E61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34DF"/>
  </w:style>
  <w:style w:type="paragraph" w:styleId="a6">
    <w:name w:val="footer"/>
    <w:basedOn w:val="a"/>
    <w:link w:val="a7"/>
    <w:uiPriority w:val="99"/>
    <w:unhideWhenUsed/>
    <w:rsid w:val="005F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34DF"/>
  </w:style>
  <w:style w:type="paragraph" w:styleId="a8">
    <w:name w:val="Balloon Text"/>
    <w:basedOn w:val="a"/>
    <w:link w:val="a9"/>
    <w:uiPriority w:val="99"/>
    <w:semiHidden/>
    <w:unhideWhenUsed/>
    <w:rsid w:val="00033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333B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63103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31031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D84B43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D361AE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CE61C2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a0"/>
    <w:rsid w:val="00CE61C2"/>
  </w:style>
  <w:style w:type="paragraph" w:styleId="ae">
    <w:name w:val="Normal (Web)"/>
    <w:basedOn w:val="a"/>
    <w:uiPriority w:val="99"/>
    <w:unhideWhenUsed/>
    <w:rsid w:val="00DC0E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5C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878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002985"/>
  </w:style>
  <w:style w:type="paragraph" w:customStyle="1" w:styleId="2">
    <w:name w:val="Обычный2"/>
    <w:uiPriority w:val="99"/>
    <w:qFormat/>
    <w:rsid w:val="006F6519"/>
    <w:pPr>
      <w:widowControl w:val="0"/>
      <w:ind w:left="120" w:firstLine="560"/>
    </w:pPr>
    <w:rPr>
      <w:rFonts w:ascii="Arial" w:eastAsia="Times New Roman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D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05C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878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E61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34DF"/>
  </w:style>
  <w:style w:type="paragraph" w:styleId="a6">
    <w:name w:val="footer"/>
    <w:basedOn w:val="a"/>
    <w:link w:val="a7"/>
    <w:uiPriority w:val="99"/>
    <w:unhideWhenUsed/>
    <w:rsid w:val="005F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34DF"/>
  </w:style>
  <w:style w:type="paragraph" w:styleId="a8">
    <w:name w:val="Balloon Text"/>
    <w:basedOn w:val="a"/>
    <w:link w:val="a9"/>
    <w:uiPriority w:val="99"/>
    <w:semiHidden/>
    <w:unhideWhenUsed/>
    <w:rsid w:val="00033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333B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63103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31031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D84B43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D361AE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CE61C2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a0"/>
    <w:rsid w:val="00CE61C2"/>
  </w:style>
  <w:style w:type="paragraph" w:styleId="ae">
    <w:name w:val="Normal (Web)"/>
    <w:basedOn w:val="a"/>
    <w:uiPriority w:val="99"/>
    <w:unhideWhenUsed/>
    <w:rsid w:val="00DC0E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5C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878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002985"/>
  </w:style>
  <w:style w:type="paragraph" w:customStyle="1" w:styleId="2">
    <w:name w:val="Обычный2"/>
    <w:uiPriority w:val="99"/>
    <w:qFormat/>
    <w:rsid w:val="006F6519"/>
    <w:pPr>
      <w:widowControl w:val="0"/>
      <w:ind w:left="120" w:firstLine="560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6469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</w:div>
        <w:div w:id="3585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744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871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EEEEEE"/>
                            <w:right w:val="none" w:sz="0" w:space="0" w:color="auto"/>
                          </w:divBdr>
                          <w:divsChild>
                            <w:div w:id="589629805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9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c181.ru;%20tk181@acgi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000.%20&#1043;&#1054;&#1057;&#1057;&#1058;&#1056;&#1059;&#1050;&#1058;&#1059;&#1056;&#1067;\2.%20&#1052;&#1048;&#1053;&#1055;&#1056;&#1054;&#1052;&#1058;&#1054;&#1056;&#1043;\&#1052;&#1072;&#1085;&#1090;&#1091;&#1088;&#1086;&#1074;\&#1050;&#1086;&#1085;&#1092;&#1083;&#1080;&#1082;&#1090;.%20&#1056;&#1091;&#1089;&#1089;&#1082;&#1080;&#1081;%20&#1057;&#1090;&#1080;&#1083;&#1100;\&#1040;&#1048;&#1044;&#1058;.%20&#1054;%20&#1076;&#1086;&#1075;&#1086;&#1074;&#1086;&#1088;&#1077;%20&#1056;&#1091;&#1089;&#1089;&#1082;&#1086;&#1075;&#1086;%20&#1089;&#1090;&#1080;&#1083;&#1103;.doc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3742B-4E54-487A-8459-A52D5D0C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АИДТ. О договоре Русского стиля.docx</Template>
  <TotalTime>0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Цицулина</dc:creator>
  <cp:lastModifiedBy>Щербина Наталия</cp:lastModifiedBy>
  <cp:revision>3</cp:revision>
  <cp:lastPrinted>2018-11-23T06:54:00Z</cp:lastPrinted>
  <dcterms:created xsi:type="dcterms:W3CDTF">2021-02-05T09:52:00Z</dcterms:created>
  <dcterms:modified xsi:type="dcterms:W3CDTF">2021-02-05T09:52:00Z</dcterms:modified>
</cp:coreProperties>
</file>