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EBDF" w14:textId="77777777" w:rsidR="005A2581" w:rsidRDefault="00A532CA" w:rsidP="005A2581">
      <w:pPr>
        <w:jc w:val="center"/>
      </w:pPr>
      <w:r w:rsidRPr="00915D2A">
        <w:rPr>
          <w:noProof/>
        </w:rPr>
        <w:drawing>
          <wp:inline distT="0" distB="0" distL="0" distR="0" wp14:anchorId="28C7D2F0" wp14:editId="44FA11AD">
            <wp:extent cx="2260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85800"/>
                    </a:xfrm>
                    <a:prstGeom prst="rect">
                      <a:avLst/>
                    </a:prstGeom>
                    <a:noFill/>
                    <a:ln>
                      <a:noFill/>
                    </a:ln>
                  </pic:spPr>
                </pic:pic>
              </a:graphicData>
            </a:graphic>
          </wp:inline>
        </w:drawing>
      </w:r>
    </w:p>
    <w:p w14:paraId="06C18835" w14:textId="77777777" w:rsidR="003C0D62" w:rsidRDefault="003C0D62" w:rsidP="00E22583"/>
    <w:p w14:paraId="49930397" w14:textId="710F27F4" w:rsidR="006A221A" w:rsidRPr="00C31FB3" w:rsidRDefault="00A421B6" w:rsidP="00202ECD">
      <w:pPr>
        <w:spacing w:after="120"/>
        <w:jc w:val="center"/>
        <w:rPr>
          <w:rFonts w:ascii="Circe Rounded DM" w:hAnsi="Circe Rounded DM"/>
          <w:b/>
          <w:color w:val="0072FF"/>
          <w:kern w:val="36"/>
        </w:rPr>
      </w:pPr>
      <w:r>
        <w:rPr>
          <w:rFonts w:ascii="Circe Rounded DM" w:hAnsi="Circe Rounded DM"/>
          <w:b/>
          <w:noProof/>
          <w:color w:val="0072FF"/>
          <w:kern w:val="36"/>
        </w:rPr>
        <w:drawing>
          <wp:anchor distT="0" distB="0" distL="114300" distR="114300" simplePos="0" relativeHeight="251659264" behindDoc="1" locked="0" layoutInCell="1" allowOverlap="1" wp14:anchorId="5CFE5B64" wp14:editId="2504F774">
            <wp:simplePos x="0" y="0"/>
            <wp:positionH relativeFrom="page">
              <wp:posOffset>6985</wp:posOffset>
            </wp:positionH>
            <wp:positionV relativeFrom="paragraph">
              <wp:posOffset>-1144270</wp:posOffset>
            </wp:positionV>
            <wp:extent cx="790575" cy="10810240"/>
            <wp:effectExtent l="0" t="0" r="9525" b="0"/>
            <wp:wrapNone/>
            <wp:docPr id="2" name="Picture 2"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00B" w:rsidRPr="004F2323">
        <w:rPr>
          <w:rFonts w:ascii="Circe Rounded DM" w:hAnsi="Circe Rounded DM"/>
          <w:b/>
          <w:color w:val="0072FF"/>
          <w:kern w:val="36"/>
        </w:rPr>
        <w:t>«Детский мир» увеличил скорр</w:t>
      </w:r>
      <w:r w:rsidR="00860A83" w:rsidRPr="004F2323">
        <w:rPr>
          <w:rFonts w:ascii="Circe Rounded DM" w:hAnsi="Circe Rounded DM"/>
          <w:b/>
          <w:color w:val="0072FF"/>
          <w:kern w:val="36"/>
        </w:rPr>
        <w:t xml:space="preserve">ектированную EBITDA на </w:t>
      </w:r>
      <w:r w:rsidR="004F2323" w:rsidRPr="004F2323">
        <w:rPr>
          <w:rFonts w:ascii="Circe Rounded DM" w:hAnsi="Circe Rounded DM"/>
          <w:b/>
          <w:color w:val="0072FF"/>
          <w:kern w:val="36"/>
        </w:rPr>
        <w:t>15,2</w:t>
      </w:r>
      <w:r w:rsidR="008C100B" w:rsidRPr="004F2323">
        <w:rPr>
          <w:rFonts w:ascii="Circe Rounded DM" w:hAnsi="Circe Rounded DM"/>
          <w:b/>
          <w:color w:val="0072FF"/>
          <w:kern w:val="36"/>
        </w:rPr>
        <w:t xml:space="preserve">% </w:t>
      </w:r>
      <w:r w:rsidR="004F2323" w:rsidRPr="004F2323">
        <w:rPr>
          <w:rFonts w:ascii="Circe Rounded DM" w:hAnsi="Circe Rounded DM"/>
          <w:b/>
          <w:color w:val="0072FF"/>
          <w:kern w:val="36"/>
        </w:rPr>
        <w:t>по итогам 2020 года</w:t>
      </w:r>
    </w:p>
    <w:p w14:paraId="27FD8363" w14:textId="77777777" w:rsidR="00C910C7" w:rsidRPr="00E22583" w:rsidRDefault="00354B2C" w:rsidP="00A2353C">
      <w:pPr>
        <w:autoSpaceDE w:val="0"/>
        <w:autoSpaceDN w:val="0"/>
        <w:adjustRightInd w:val="0"/>
        <w:spacing w:after="120"/>
        <w:jc w:val="both"/>
        <w:rPr>
          <w:rFonts w:ascii="Circe Rounded DM" w:hAnsi="Circe Rounded DM"/>
          <w:kern w:val="36"/>
          <w:sz w:val="20"/>
          <w:szCs w:val="20"/>
        </w:rPr>
      </w:pPr>
      <w:r>
        <w:rPr>
          <w:rFonts w:ascii="Circe Rounded DM" w:hAnsi="Circe Rounded DM"/>
          <w:b/>
          <w:sz w:val="20"/>
          <w:szCs w:val="20"/>
        </w:rPr>
        <w:t>1</w:t>
      </w:r>
      <w:r w:rsidR="00C910C7" w:rsidRPr="00C910C7">
        <w:rPr>
          <w:rFonts w:ascii="Circe Rounded DM" w:hAnsi="Circe Rounded DM"/>
          <w:b/>
          <w:sz w:val="20"/>
          <w:szCs w:val="20"/>
        </w:rPr>
        <w:t xml:space="preserve"> </w:t>
      </w:r>
      <w:r>
        <w:rPr>
          <w:rFonts w:ascii="Circe Rounded DM" w:hAnsi="Circe Rounded DM"/>
          <w:b/>
          <w:sz w:val="20"/>
          <w:szCs w:val="20"/>
        </w:rPr>
        <w:t>марта 2021</w:t>
      </w:r>
      <w:r w:rsidR="00C910C7" w:rsidRPr="00C910C7">
        <w:rPr>
          <w:rFonts w:ascii="Circe Rounded DM" w:hAnsi="Circe Rounded DM"/>
          <w:b/>
          <w:sz w:val="20"/>
          <w:szCs w:val="20"/>
        </w:rPr>
        <w:t xml:space="preserve"> года, Москва, Россия. – </w:t>
      </w:r>
      <w:r>
        <w:rPr>
          <w:rFonts w:ascii="Circe Rounded DM" w:hAnsi="Circe Rounded DM"/>
          <w:kern w:val="36"/>
          <w:sz w:val="20"/>
          <w:szCs w:val="20"/>
        </w:rPr>
        <w:t>ГК</w:t>
      </w:r>
      <w:r w:rsidR="00C910C7" w:rsidRPr="00C910C7">
        <w:rPr>
          <w:rFonts w:ascii="Circe Rounded DM" w:hAnsi="Circe Rounded DM"/>
          <w:kern w:val="36"/>
          <w:sz w:val="20"/>
          <w:szCs w:val="20"/>
        </w:rPr>
        <w:t xml:space="preserve"> «Детский мир» (далее – «Детский м</w:t>
      </w:r>
      <w:r w:rsidR="00722DC8">
        <w:rPr>
          <w:rFonts w:ascii="Circe Rounded DM" w:hAnsi="Circe Rounded DM"/>
          <w:kern w:val="36"/>
          <w:sz w:val="20"/>
          <w:szCs w:val="20"/>
        </w:rPr>
        <w:t xml:space="preserve">ир» или «Компания», MOEX: DSKY), </w:t>
      </w:r>
      <w:r w:rsidR="00C910C7" w:rsidRPr="00C910C7">
        <w:rPr>
          <w:rFonts w:ascii="Circe Rounded DM" w:hAnsi="Circe Rounded DM"/>
          <w:kern w:val="36"/>
          <w:sz w:val="20"/>
          <w:szCs w:val="20"/>
        </w:rPr>
        <w:t>крупнейший в России</w:t>
      </w:r>
      <w:r>
        <w:rPr>
          <w:rFonts w:ascii="Circe Rounded DM" w:hAnsi="Circe Rounded DM"/>
          <w:kern w:val="36"/>
          <w:sz w:val="20"/>
          <w:szCs w:val="20"/>
        </w:rPr>
        <w:t xml:space="preserve"> и Казахстане </w:t>
      </w:r>
      <w:r w:rsidRPr="00354B2C">
        <w:rPr>
          <w:rFonts w:ascii="Circe Rounded DM" w:hAnsi="Circe Rounded DM"/>
          <w:kern w:val="36"/>
          <w:sz w:val="20"/>
          <w:szCs w:val="20"/>
        </w:rPr>
        <w:t xml:space="preserve">оператор торговли </w:t>
      </w:r>
      <w:r w:rsidR="00722DC8">
        <w:rPr>
          <w:rFonts w:ascii="Circe Rounded DM" w:hAnsi="Circe Rounded DM"/>
          <w:kern w:val="36"/>
          <w:sz w:val="20"/>
          <w:szCs w:val="20"/>
        </w:rPr>
        <w:t xml:space="preserve">детскими товарами, </w:t>
      </w:r>
      <w:r w:rsidR="00C910C7" w:rsidRPr="00C910C7">
        <w:rPr>
          <w:rFonts w:ascii="Circe Rounded DM" w:hAnsi="Circe Rounded DM"/>
          <w:kern w:val="36"/>
          <w:sz w:val="20"/>
          <w:szCs w:val="20"/>
        </w:rPr>
        <w:t xml:space="preserve">объявляет </w:t>
      </w:r>
      <w:proofErr w:type="spellStart"/>
      <w:r w:rsidR="00C910C7" w:rsidRPr="00C910C7">
        <w:rPr>
          <w:rFonts w:ascii="Circe Rounded DM" w:hAnsi="Circe Rounded DM"/>
          <w:kern w:val="36"/>
          <w:sz w:val="20"/>
          <w:szCs w:val="20"/>
        </w:rPr>
        <w:t>аудированные</w:t>
      </w:r>
      <w:proofErr w:type="spellEnd"/>
      <w:r w:rsidR="00C910C7" w:rsidRPr="00C910C7">
        <w:rPr>
          <w:rFonts w:ascii="Circe Rounded DM" w:hAnsi="Circe Rounded DM"/>
          <w:kern w:val="36"/>
          <w:sz w:val="20"/>
          <w:szCs w:val="20"/>
        </w:rPr>
        <w:t xml:space="preserve"> финансовые результаты по МСФО (IFRS) </w:t>
      </w:r>
      <w:r w:rsidRPr="00354B2C">
        <w:rPr>
          <w:rFonts w:ascii="Circe Rounded DM" w:hAnsi="Circe Rounded DM"/>
          <w:kern w:val="36"/>
          <w:sz w:val="20"/>
          <w:szCs w:val="20"/>
        </w:rPr>
        <w:t>за четвертый квартал и полный год, заве</w:t>
      </w:r>
      <w:r w:rsidR="00451F62">
        <w:rPr>
          <w:rFonts w:ascii="Circe Rounded DM" w:hAnsi="Circe Rounded DM"/>
          <w:kern w:val="36"/>
          <w:sz w:val="20"/>
          <w:szCs w:val="20"/>
        </w:rPr>
        <w:t>ршившиеся 31 декабря 2020 </w:t>
      </w:r>
      <w:r>
        <w:rPr>
          <w:rFonts w:ascii="Circe Rounded DM" w:hAnsi="Circe Rounded DM"/>
          <w:kern w:val="36"/>
          <w:sz w:val="20"/>
          <w:szCs w:val="20"/>
        </w:rPr>
        <w:t>года.</w:t>
      </w:r>
      <w:r w:rsidR="00C910C7" w:rsidRPr="00C910C7">
        <w:rPr>
          <w:rFonts w:ascii="Circe Rounded DM" w:hAnsi="Circe Rounded DM"/>
          <w:kern w:val="36"/>
          <w:sz w:val="20"/>
          <w:szCs w:val="20"/>
        </w:rPr>
        <w:tab/>
      </w:r>
    </w:p>
    <w:p w14:paraId="43A6240A" w14:textId="77777777" w:rsidR="00913DDD" w:rsidRPr="008846F0" w:rsidRDefault="00913DDD" w:rsidP="00913DDD">
      <w:pPr>
        <w:spacing w:after="120"/>
        <w:rPr>
          <w:rFonts w:ascii="Circe Rounded DM" w:hAnsi="Circe Rounded DM"/>
          <w:b/>
          <w:color w:val="0072FF"/>
          <w:kern w:val="36"/>
          <w:sz w:val="20"/>
          <w:szCs w:val="20"/>
        </w:rPr>
      </w:pPr>
      <w:r w:rsidRPr="008846F0">
        <w:rPr>
          <w:rFonts w:ascii="Circe Rounded DM" w:hAnsi="Circe Rounded DM"/>
          <w:b/>
          <w:color w:val="0072FF"/>
          <w:kern w:val="36"/>
        </w:rPr>
        <w:t xml:space="preserve">Ключевые </w:t>
      </w:r>
      <w:r>
        <w:rPr>
          <w:rFonts w:ascii="Circe Rounded DM" w:hAnsi="Circe Rounded DM"/>
          <w:b/>
          <w:color w:val="0072FF"/>
          <w:kern w:val="36"/>
        </w:rPr>
        <w:t>финансовые</w:t>
      </w:r>
      <w:r w:rsidRPr="008846F0">
        <w:rPr>
          <w:rFonts w:ascii="Circe Rounded DM" w:hAnsi="Circe Rounded DM"/>
          <w:b/>
          <w:color w:val="0072FF"/>
          <w:kern w:val="36"/>
        </w:rPr>
        <w:t xml:space="preserve"> показатели </w:t>
      </w:r>
      <w:r>
        <w:rPr>
          <w:rFonts w:ascii="Circe Rounded DM" w:hAnsi="Circe Rounded DM"/>
          <w:b/>
          <w:color w:val="0072FF"/>
          <w:kern w:val="36"/>
        </w:rPr>
        <w:t xml:space="preserve">четвертого </w:t>
      </w:r>
      <w:r w:rsidRPr="008846F0">
        <w:rPr>
          <w:rFonts w:ascii="Circe Rounded DM" w:hAnsi="Circe Rounded DM"/>
          <w:b/>
          <w:color w:val="0072FF"/>
          <w:kern w:val="36"/>
        </w:rPr>
        <w:t>квартала 2020 года</w:t>
      </w:r>
      <w:r w:rsidRPr="008846F0">
        <w:rPr>
          <w:rStyle w:val="FootnoteReference"/>
          <w:rFonts w:ascii="Circe Rounded DM" w:hAnsi="Circe Rounded DM"/>
          <w:b/>
          <w:color w:val="0072FF"/>
          <w:kern w:val="36"/>
          <w:sz w:val="20"/>
          <w:szCs w:val="20"/>
        </w:rPr>
        <w:footnoteReference w:id="2"/>
      </w:r>
    </w:p>
    <w:p w14:paraId="57C15A84" w14:textId="77777777" w:rsidR="00913DDD" w:rsidRPr="00B70FA7" w:rsidRDefault="00913DDD" w:rsidP="00913DDD">
      <w:pPr>
        <w:numPr>
          <w:ilvl w:val="0"/>
          <w:numId w:val="1"/>
        </w:numPr>
        <w:spacing w:after="120"/>
        <w:jc w:val="both"/>
        <w:rPr>
          <w:rFonts w:ascii="Circe Rounded DM" w:hAnsi="Circe Rounded DM"/>
          <w:sz w:val="20"/>
          <w:szCs w:val="20"/>
        </w:rPr>
      </w:pPr>
      <w:r w:rsidRPr="00B70FA7">
        <w:rPr>
          <w:rFonts w:ascii="Circe Rounded DM" w:hAnsi="Circe Rounded DM"/>
          <w:sz w:val="20"/>
          <w:szCs w:val="20"/>
        </w:rPr>
        <w:t xml:space="preserve">Объем консолидированной </w:t>
      </w:r>
      <w:r>
        <w:rPr>
          <w:rFonts w:ascii="Circe Rounded DM" w:hAnsi="Circe Rounded DM"/>
          <w:sz w:val="20"/>
          <w:szCs w:val="20"/>
        </w:rPr>
        <w:t>выручки Группы в 4</w:t>
      </w:r>
      <w:r w:rsidRPr="00B70FA7">
        <w:rPr>
          <w:rFonts w:ascii="Circe Rounded DM" w:hAnsi="Circe Rounded DM"/>
          <w:sz w:val="20"/>
          <w:szCs w:val="20"/>
        </w:rPr>
        <w:t xml:space="preserve">-м квартале 2020 года увеличился </w:t>
      </w:r>
      <w:r w:rsidRPr="00B466F5">
        <w:rPr>
          <w:rFonts w:ascii="Circe Rounded DM" w:hAnsi="Circe Rounded DM"/>
          <w:sz w:val="20"/>
          <w:szCs w:val="20"/>
        </w:rPr>
        <w:t xml:space="preserve">на </w:t>
      </w:r>
      <w:r w:rsidR="0074238F">
        <w:rPr>
          <w:rFonts w:ascii="Circe Rounded DM" w:hAnsi="Circe Rounded DM"/>
          <w:sz w:val="20"/>
          <w:szCs w:val="20"/>
        </w:rPr>
        <w:t>14,3</w:t>
      </w:r>
      <w:r w:rsidRPr="0087123B">
        <w:rPr>
          <w:rFonts w:ascii="Circe Rounded DM" w:hAnsi="Circe Rounded DM"/>
          <w:sz w:val="20"/>
          <w:szCs w:val="20"/>
        </w:rPr>
        <w:t>% до 44,5</w:t>
      </w:r>
      <w:r w:rsidRPr="00B466F5">
        <w:rPr>
          <w:rFonts w:ascii="Circe Rounded DM" w:hAnsi="Circe Rounded DM"/>
          <w:sz w:val="20"/>
          <w:szCs w:val="20"/>
        </w:rPr>
        <w:t xml:space="preserve"> млрд</w:t>
      </w:r>
      <w:r w:rsidRPr="00B70FA7">
        <w:rPr>
          <w:rFonts w:ascii="Circe Rounded DM" w:hAnsi="Circe Rounded DM"/>
          <w:sz w:val="20"/>
          <w:szCs w:val="20"/>
        </w:rPr>
        <w:t xml:space="preserve"> руб</w:t>
      </w:r>
      <w:r>
        <w:rPr>
          <w:rFonts w:ascii="Circe Rounded DM" w:hAnsi="Circe Rounded DM"/>
          <w:sz w:val="20"/>
          <w:szCs w:val="20"/>
        </w:rPr>
        <w:t>. по сравнению с 38,9</w:t>
      </w:r>
      <w:r w:rsidRPr="00B70FA7">
        <w:rPr>
          <w:rFonts w:ascii="Circe Rounded DM" w:hAnsi="Circe Rounded DM"/>
          <w:sz w:val="20"/>
          <w:szCs w:val="20"/>
        </w:rPr>
        <w:t xml:space="preserve"> млрд </w:t>
      </w:r>
      <w:r>
        <w:rPr>
          <w:rFonts w:ascii="Circe Rounded DM" w:hAnsi="Circe Rounded DM"/>
          <w:sz w:val="20"/>
          <w:szCs w:val="20"/>
        </w:rPr>
        <w:t>руб. в 4</w:t>
      </w:r>
      <w:r w:rsidRPr="00B70FA7">
        <w:rPr>
          <w:rFonts w:ascii="Circe Rounded DM" w:hAnsi="Circe Rounded DM"/>
          <w:sz w:val="20"/>
          <w:szCs w:val="20"/>
        </w:rPr>
        <w:t>-м квартале</w:t>
      </w:r>
      <w:r w:rsidR="00C34A06">
        <w:rPr>
          <w:rFonts w:ascii="Circe Rounded DM" w:hAnsi="Circe Rounded DM"/>
          <w:sz w:val="20"/>
          <w:szCs w:val="20"/>
        </w:rPr>
        <w:t xml:space="preserve"> </w:t>
      </w:r>
      <w:r w:rsidRPr="00B70FA7">
        <w:rPr>
          <w:rFonts w:ascii="Circe Rounded DM" w:hAnsi="Circe Rounded DM"/>
          <w:sz w:val="20"/>
          <w:szCs w:val="20"/>
        </w:rPr>
        <w:t>2019</w:t>
      </w:r>
      <w:r w:rsidR="00C34A06">
        <w:rPr>
          <w:rFonts w:ascii="Circe Rounded DM" w:hAnsi="Circe Rounded DM"/>
          <w:sz w:val="20"/>
          <w:szCs w:val="20"/>
        </w:rPr>
        <w:t xml:space="preserve"> </w:t>
      </w:r>
      <w:r w:rsidRPr="00B70FA7">
        <w:rPr>
          <w:rFonts w:ascii="Circe Rounded DM" w:hAnsi="Circe Rounded DM"/>
          <w:sz w:val="20"/>
          <w:szCs w:val="20"/>
        </w:rPr>
        <w:t>года.</w:t>
      </w:r>
    </w:p>
    <w:p w14:paraId="2FBA4D5A" w14:textId="77777777" w:rsidR="00913DDD" w:rsidRPr="00B70FA7" w:rsidRDefault="00913DDD" w:rsidP="00913DDD">
      <w:pPr>
        <w:numPr>
          <w:ilvl w:val="0"/>
          <w:numId w:val="1"/>
        </w:numPr>
        <w:spacing w:after="120"/>
        <w:jc w:val="both"/>
        <w:rPr>
          <w:rFonts w:ascii="Circe Rounded DM" w:hAnsi="Circe Rounded DM"/>
          <w:sz w:val="20"/>
          <w:szCs w:val="20"/>
        </w:rPr>
      </w:pPr>
      <w:r w:rsidRPr="00B70FA7">
        <w:rPr>
          <w:rFonts w:ascii="Circe Rounded DM" w:hAnsi="Circe Rounded DM"/>
          <w:sz w:val="20"/>
          <w:szCs w:val="20"/>
        </w:rPr>
        <w:t>Выручка онлайн-сегмента</w:t>
      </w:r>
      <w:r w:rsidRPr="00B70FA7">
        <w:rPr>
          <w:rStyle w:val="FootnoteReference"/>
          <w:rFonts w:ascii="Circe Rounded DM" w:hAnsi="Circe Rounded DM"/>
          <w:sz w:val="20"/>
          <w:szCs w:val="20"/>
        </w:rPr>
        <w:footnoteReference w:id="3"/>
      </w:r>
      <w:r w:rsidRPr="00B70FA7">
        <w:rPr>
          <w:rFonts w:ascii="Circe Rounded DM" w:hAnsi="Circe Rounded DM"/>
          <w:sz w:val="20"/>
          <w:szCs w:val="20"/>
        </w:rPr>
        <w:t xml:space="preserve"> выросла </w:t>
      </w:r>
      <w:r w:rsidRPr="00B466F5">
        <w:rPr>
          <w:rFonts w:ascii="Circe Rounded DM" w:hAnsi="Circe Rounded DM"/>
          <w:sz w:val="20"/>
          <w:szCs w:val="20"/>
        </w:rPr>
        <w:t xml:space="preserve">в </w:t>
      </w:r>
      <w:r w:rsidRPr="0087123B">
        <w:rPr>
          <w:rFonts w:ascii="Circe Rounded DM" w:hAnsi="Circe Rounded DM"/>
          <w:sz w:val="20"/>
          <w:szCs w:val="20"/>
        </w:rPr>
        <w:t>2,2</w:t>
      </w:r>
      <w:r w:rsidRPr="00B466F5">
        <w:rPr>
          <w:rFonts w:ascii="Circe Rounded DM" w:hAnsi="Circe Rounded DM"/>
          <w:sz w:val="20"/>
          <w:szCs w:val="20"/>
        </w:rPr>
        <w:t xml:space="preserve"> раза</w:t>
      </w:r>
      <w:r w:rsidRPr="00B70FA7">
        <w:rPr>
          <w:rFonts w:ascii="Circe Rounded DM" w:hAnsi="Circe Rounded DM"/>
          <w:sz w:val="20"/>
          <w:szCs w:val="20"/>
        </w:rPr>
        <w:t xml:space="preserve"> по сравнению с аналогичным периодом прошлого года </w:t>
      </w:r>
      <w:r w:rsidRPr="00B466F5">
        <w:rPr>
          <w:rFonts w:ascii="Circe Rounded DM" w:hAnsi="Circe Rounded DM"/>
          <w:sz w:val="20"/>
          <w:szCs w:val="20"/>
        </w:rPr>
        <w:t xml:space="preserve">до </w:t>
      </w:r>
      <w:r w:rsidRPr="0087123B">
        <w:rPr>
          <w:rFonts w:ascii="Circe Rounded DM" w:hAnsi="Circe Rounded DM"/>
          <w:sz w:val="20"/>
          <w:szCs w:val="20"/>
        </w:rPr>
        <w:t>12,7</w:t>
      </w:r>
      <w:r w:rsidR="002C4256">
        <w:rPr>
          <w:rFonts w:ascii="Circe Rounded DM" w:hAnsi="Circe Rounded DM"/>
          <w:sz w:val="20"/>
          <w:szCs w:val="20"/>
        </w:rPr>
        <w:t xml:space="preserve"> млрд руб</w:t>
      </w:r>
      <w:r w:rsidRPr="00B70FA7">
        <w:rPr>
          <w:rFonts w:ascii="Circe Rounded DM" w:hAnsi="Circe Rounded DM"/>
          <w:sz w:val="20"/>
          <w:szCs w:val="20"/>
        </w:rPr>
        <w:t xml:space="preserve">. </w:t>
      </w:r>
    </w:p>
    <w:p w14:paraId="19362F8B" w14:textId="77777777" w:rsidR="00913DDD" w:rsidRDefault="00913DDD" w:rsidP="00913DDD">
      <w:pPr>
        <w:numPr>
          <w:ilvl w:val="1"/>
          <w:numId w:val="1"/>
        </w:numPr>
        <w:spacing w:after="120"/>
        <w:jc w:val="both"/>
        <w:rPr>
          <w:rFonts w:ascii="Circe Rounded DM" w:hAnsi="Circe Rounded DM"/>
          <w:sz w:val="20"/>
          <w:szCs w:val="20"/>
        </w:rPr>
      </w:pPr>
      <w:r w:rsidRPr="00B70FA7">
        <w:rPr>
          <w:rFonts w:ascii="Circe Rounded DM" w:hAnsi="Circe Rounded DM"/>
          <w:sz w:val="20"/>
          <w:szCs w:val="20"/>
        </w:rPr>
        <w:t>Доля онлайн</w:t>
      </w:r>
      <w:r w:rsidRPr="0059306E">
        <w:rPr>
          <w:rFonts w:ascii="Circe Rounded DM" w:hAnsi="Circe Rounded DM"/>
          <w:sz w:val="20"/>
          <w:szCs w:val="20"/>
        </w:rPr>
        <w:t xml:space="preserve">-продаж </w:t>
      </w:r>
      <w:r w:rsidRPr="00B70FA7">
        <w:rPr>
          <w:rFonts w:ascii="Circe Rounded DM" w:hAnsi="Circe Rounded DM"/>
          <w:sz w:val="20"/>
          <w:szCs w:val="20"/>
        </w:rPr>
        <w:t xml:space="preserve">в общей выручке сети «Детский мир» в России увеличилась </w:t>
      </w:r>
      <w:r w:rsidRPr="00B466F5">
        <w:rPr>
          <w:rFonts w:ascii="Circe Rounded DM" w:hAnsi="Circe Rounded DM"/>
          <w:sz w:val="20"/>
          <w:szCs w:val="20"/>
        </w:rPr>
        <w:t xml:space="preserve">в </w:t>
      </w:r>
      <w:r w:rsidRPr="0087123B">
        <w:rPr>
          <w:rFonts w:ascii="Circe Rounded DM" w:hAnsi="Circe Rounded DM"/>
          <w:sz w:val="20"/>
          <w:szCs w:val="20"/>
        </w:rPr>
        <w:t>1,9</w:t>
      </w:r>
      <w:r w:rsidRPr="00B466F5">
        <w:rPr>
          <w:rFonts w:ascii="Circe Rounded DM" w:hAnsi="Circe Rounded DM"/>
          <w:sz w:val="20"/>
          <w:szCs w:val="20"/>
        </w:rPr>
        <w:t xml:space="preserve"> раза</w:t>
      </w:r>
      <w:r w:rsidRPr="00B70FA7">
        <w:rPr>
          <w:rFonts w:ascii="Circe Rounded DM" w:hAnsi="Circe Rounded DM"/>
          <w:sz w:val="20"/>
          <w:szCs w:val="20"/>
        </w:rPr>
        <w:t xml:space="preserve"> по сравнению с аналогичным периодом прошлого года </w:t>
      </w:r>
      <w:r w:rsidRPr="00B466F5">
        <w:rPr>
          <w:rFonts w:ascii="Circe Rounded DM" w:hAnsi="Circe Rounded DM"/>
          <w:sz w:val="20"/>
          <w:szCs w:val="20"/>
        </w:rPr>
        <w:t xml:space="preserve">до </w:t>
      </w:r>
      <w:r w:rsidRPr="0087123B">
        <w:rPr>
          <w:rFonts w:ascii="Circe Rounded DM" w:hAnsi="Circe Rounded DM"/>
          <w:sz w:val="20"/>
          <w:szCs w:val="20"/>
        </w:rPr>
        <w:t>29,8</w:t>
      </w:r>
      <w:r w:rsidRPr="00B466F5">
        <w:rPr>
          <w:rFonts w:ascii="Circe Rounded DM" w:hAnsi="Circe Rounded DM"/>
          <w:sz w:val="20"/>
          <w:szCs w:val="20"/>
        </w:rPr>
        <w:t>%.</w:t>
      </w:r>
    </w:p>
    <w:p w14:paraId="4ECAA3AA" w14:textId="77777777" w:rsidR="00913DDD" w:rsidRPr="00B466F5" w:rsidRDefault="00913DDD" w:rsidP="00913DDD">
      <w:pPr>
        <w:numPr>
          <w:ilvl w:val="1"/>
          <w:numId w:val="1"/>
        </w:numPr>
        <w:spacing w:after="120"/>
        <w:jc w:val="both"/>
        <w:rPr>
          <w:rFonts w:ascii="Circe Rounded DM" w:hAnsi="Circe Rounded DM"/>
          <w:sz w:val="20"/>
          <w:szCs w:val="20"/>
        </w:rPr>
      </w:pPr>
      <w:r w:rsidRPr="00B466F5">
        <w:rPr>
          <w:rFonts w:ascii="Circe Rounded DM" w:hAnsi="Circe Rounded DM"/>
          <w:sz w:val="20"/>
          <w:szCs w:val="20"/>
        </w:rPr>
        <w:t xml:space="preserve">Доля онлайн-заказов, выданных в розничных магазинах сети «Детский мир», составила </w:t>
      </w:r>
      <w:r w:rsidRPr="0087123B">
        <w:rPr>
          <w:rFonts w:ascii="Circe Rounded DM" w:hAnsi="Circe Rounded DM"/>
          <w:sz w:val="20"/>
          <w:szCs w:val="20"/>
        </w:rPr>
        <w:t>83,4%.</w:t>
      </w:r>
    </w:p>
    <w:p w14:paraId="4EF58520" w14:textId="77777777" w:rsidR="00913DDD" w:rsidRPr="00C910C7" w:rsidRDefault="00913DDD" w:rsidP="00913DDD">
      <w:pPr>
        <w:numPr>
          <w:ilvl w:val="0"/>
          <w:numId w:val="1"/>
        </w:numPr>
        <w:spacing w:after="120"/>
        <w:jc w:val="both"/>
        <w:rPr>
          <w:rFonts w:ascii="Circe Rounded DM" w:hAnsi="Circe Rounded DM"/>
          <w:sz w:val="20"/>
          <w:szCs w:val="20"/>
        </w:rPr>
      </w:pPr>
      <w:r>
        <w:rPr>
          <w:rFonts w:ascii="Circe Rounded DM" w:hAnsi="Circe Rounded DM"/>
          <w:sz w:val="20"/>
          <w:szCs w:val="20"/>
        </w:rPr>
        <w:t>О</w:t>
      </w:r>
      <w:r w:rsidRPr="00C910C7">
        <w:rPr>
          <w:rFonts w:ascii="Circe Rounded DM" w:hAnsi="Circe Rounded DM"/>
          <w:sz w:val="20"/>
          <w:szCs w:val="20"/>
        </w:rPr>
        <w:t>бъем выручки сети «Детский мир</w:t>
      </w:r>
      <w:r w:rsidRPr="00B70FA7">
        <w:rPr>
          <w:rFonts w:ascii="Circe Rounded DM" w:hAnsi="Circe Rounded DM"/>
          <w:sz w:val="20"/>
          <w:szCs w:val="20"/>
        </w:rPr>
        <w:t>» в Казахстане увеличился</w:t>
      </w:r>
      <w:r>
        <w:rPr>
          <w:rFonts w:ascii="Circe Rounded DM" w:hAnsi="Circe Rounded DM"/>
          <w:sz w:val="20"/>
          <w:szCs w:val="20"/>
        </w:rPr>
        <w:t xml:space="preserve"> </w:t>
      </w:r>
      <w:r w:rsidRPr="00B466F5">
        <w:rPr>
          <w:rFonts w:ascii="Circe Rounded DM" w:hAnsi="Circe Rounded DM"/>
          <w:sz w:val="20"/>
          <w:szCs w:val="20"/>
        </w:rPr>
        <w:t xml:space="preserve">на </w:t>
      </w:r>
      <w:r w:rsidRPr="0087123B">
        <w:rPr>
          <w:rFonts w:ascii="Circe Rounded DM" w:hAnsi="Circe Rounded DM"/>
          <w:sz w:val="20"/>
          <w:szCs w:val="20"/>
        </w:rPr>
        <w:t>21</w:t>
      </w:r>
      <w:r w:rsidR="00451F62">
        <w:rPr>
          <w:rFonts w:ascii="Circe Rounded DM" w:hAnsi="Circe Rounded DM"/>
          <w:sz w:val="20"/>
          <w:szCs w:val="20"/>
        </w:rPr>
        <w:t>,0</w:t>
      </w:r>
      <w:r w:rsidRPr="0087123B">
        <w:rPr>
          <w:rFonts w:ascii="Circe Rounded DM" w:hAnsi="Circe Rounded DM"/>
          <w:sz w:val="20"/>
          <w:szCs w:val="20"/>
        </w:rPr>
        <w:t>% до 1,4 млрд руб.</w:t>
      </w:r>
      <w:r w:rsidRPr="00B466F5">
        <w:rPr>
          <w:rFonts w:ascii="Circe Rounded DM" w:hAnsi="Circe Rounded DM"/>
          <w:sz w:val="20"/>
          <w:szCs w:val="20"/>
        </w:rPr>
        <w:t xml:space="preserve"> по</w:t>
      </w:r>
      <w:r w:rsidRPr="00B70FA7">
        <w:rPr>
          <w:rFonts w:ascii="Circe Rounded DM" w:hAnsi="Circe Rounded DM"/>
          <w:sz w:val="20"/>
          <w:szCs w:val="20"/>
        </w:rPr>
        <w:t xml:space="preserve"> сравнению с аналогичным периодом прошлого года.</w:t>
      </w:r>
      <w:r w:rsidRPr="00C910C7">
        <w:rPr>
          <w:rFonts w:ascii="Circe Rounded DM" w:hAnsi="Circe Rounded DM"/>
          <w:sz w:val="20"/>
          <w:szCs w:val="20"/>
        </w:rPr>
        <w:tab/>
      </w:r>
    </w:p>
    <w:p w14:paraId="3C010AB2" w14:textId="77777777" w:rsidR="00913DDD" w:rsidRPr="00585FF3" w:rsidRDefault="00913DDD" w:rsidP="00913DDD">
      <w:pPr>
        <w:numPr>
          <w:ilvl w:val="0"/>
          <w:numId w:val="1"/>
        </w:numPr>
        <w:spacing w:after="120"/>
        <w:jc w:val="both"/>
        <w:rPr>
          <w:rFonts w:ascii="Circe Rounded DM" w:hAnsi="Circe Rounded DM"/>
          <w:sz w:val="20"/>
          <w:szCs w:val="22"/>
        </w:rPr>
      </w:pPr>
      <w:r w:rsidRPr="00585FF3">
        <w:rPr>
          <w:rFonts w:ascii="Circe Rounded DM" w:hAnsi="Circe Rounded DM"/>
          <w:sz w:val="20"/>
          <w:szCs w:val="22"/>
        </w:rPr>
        <w:t>Общие сопоставимые продажи (</w:t>
      </w:r>
      <w:r w:rsidRPr="00585FF3">
        <w:rPr>
          <w:rFonts w:ascii="Circe Rounded DM" w:hAnsi="Circe Rounded DM"/>
          <w:sz w:val="20"/>
          <w:szCs w:val="22"/>
          <w:lang w:val="en-US"/>
        </w:rPr>
        <w:t>like</w:t>
      </w:r>
      <w:r w:rsidRPr="00585FF3">
        <w:rPr>
          <w:rFonts w:ascii="Circe Rounded DM" w:hAnsi="Circe Rounded DM"/>
          <w:sz w:val="20"/>
          <w:szCs w:val="22"/>
        </w:rPr>
        <w:t>-</w:t>
      </w:r>
      <w:r w:rsidRPr="00585FF3">
        <w:rPr>
          <w:rFonts w:ascii="Circe Rounded DM" w:hAnsi="Circe Rounded DM"/>
          <w:sz w:val="20"/>
          <w:szCs w:val="22"/>
          <w:lang w:val="en-US"/>
        </w:rPr>
        <w:t>for</w:t>
      </w:r>
      <w:r w:rsidRPr="00585FF3">
        <w:rPr>
          <w:rFonts w:ascii="Circe Rounded DM" w:hAnsi="Circe Rounded DM"/>
          <w:sz w:val="20"/>
          <w:szCs w:val="22"/>
        </w:rPr>
        <w:t>-</w:t>
      </w:r>
      <w:r w:rsidRPr="00585FF3">
        <w:rPr>
          <w:rFonts w:ascii="Circe Rounded DM" w:hAnsi="Circe Rounded DM"/>
          <w:sz w:val="20"/>
          <w:szCs w:val="22"/>
          <w:lang w:val="en-US"/>
        </w:rPr>
        <w:t>like</w:t>
      </w:r>
      <w:r w:rsidRPr="00585FF3">
        <w:rPr>
          <w:rFonts w:ascii="Circe Rounded DM" w:hAnsi="Circe Rounded DM"/>
          <w:sz w:val="20"/>
          <w:szCs w:val="22"/>
        </w:rPr>
        <w:t>)</w:t>
      </w:r>
      <w:r w:rsidRPr="00585FF3">
        <w:rPr>
          <w:rStyle w:val="FootnoteReference"/>
          <w:rFonts w:ascii="Circe Rounded DM" w:hAnsi="Circe Rounded DM"/>
          <w:sz w:val="20"/>
          <w:szCs w:val="22"/>
        </w:rPr>
        <w:footnoteReference w:id="4"/>
      </w:r>
      <w:r w:rsidRPr="00585FF3">
        <w:rPr>
          <w:rFonts w:ascii="Circe Rounded DM" w:hAnsi="Circe Rounded DM"/>
          <w:sz w:val="20"/>
          <w:szCs w:val="22"/>
        </w:rPr>
        <w:t xml:space="preserve"> сети магазинов «Детский мир» в Росс</w:t>
      </w:r>
      <w:r>
        <w:rPr>
          <w:rFonts w:ascii="Circe Rounded DM" w:hAnsi="Circe Rounded DM"/>
          <w:sz w:val="20"/>
          <w:szCs w:val="22"/>
        </w:rPr>
        <w:t>ии и Казахстане увеличились на 5</w:t>
      </w:r>
      <w:r w:rsidRPr="00585FF3">
        <w:rPr>
          <w:rFonts w:ascii="Circe Rounded DM" w:hAnsi="Circe Rounded DM"/>
          <w:sz w:val="20"/>
          <w:szCs w:val="22"/>
        </w:rPr>
        <w:t>,9%:</w:t>
      </w:r>
    </w:p>
    <w:p w14:paraId="0F0421FD" w14:textId="77777777" w:rsidR="00913DDD" w:rsidRPr="00585FF3" w:rsidRDefault="0086025E" w:rsidP="00913DDD">
      <w:pPr>
        <w:numPr>
          <w:ilvl w:val="1"/>
          <w:numId w:val="1"/>
        </w:numPr>
        <w:spacing w:after="120"/>
        <w:jc w:val="both"/>
        <w:rPr>
          <w:rFonts w:ascii="Circe Rounded DM" w:hAnsi="Circe Rounded DM"/>
          <w:sz w:val="20"/>
          <w:szCs w:val="22"/>
        </w:rPr>
      </w:pPr>
      <w:r>
        <w:rPr>
          <w:rFonts w:ascii="Circe Rounded DM" w:hAnsi="Circe Rounded DM"/>
          <w:sz w:val="20"/>
          <w:szCs w:val="22"/>
        </w:rPr>
        <w:t>сопоставимое количество чеков увеличилось</w:t>
      </w:r>
      <w:r w:rsidR="00913DDD" w:rsidRPr="00585FF3">
        <w:rPr>
          <w:rFonts w:ascii="Circe Rounded DM" w:hAnsi="Circe Rounded DM"/>
          <w:sz w:val="20"/>
          <w:szCs w:val="22"/>
        </w:rPr>
        <w:t xml:space="preserve"> на</w:t>
      </w:r>
      <w:r w:rsidR="00913DDD">
        <w:rPr>
          <w:rFonts w:ascii="Circe Rounded DM" w:hAnsi="Circe Rounded DM"/>
          <w:sz w:val="20"/>
          <w:szCs w:val="22"/>
        </w:rPr>
        <w:t xml:space="preserve"> 1,2</w:t>
      </w:r>
      <w:r w:rsidR="00913DDD" w:rsidRPr="00585FF3">
        <w:rPr>
          <w:rFonts w:ascii="Circe Rounded DM" w:hAnsi="Circe Rounded DM"/>
          <w:sz w:val="20"/>
          <w:szCs w:val="22"/>
        </w:rPr>
        <w:t xml:space="preserve">%; </w:t>
      </w:r>
    </w:p>
    <w:p w14:paraId="2C9899CA" w14:textId="77777777" w:rsidR="00913DDD" w:rsidRPr="00585FF3" w:rsidRDefault="00913DDD" w:rsidP="00913DDD">
      <w:pPr>
        <w:numPr>
          <w:ilvl w:val="1"/>
          <w:numId w:val="1"/>
        </w:numPr>
        <w:spacing w:after="120"/>
        <w:jc w:val="both"/>
        <w:rPr>
          <w:rFonts w:ascii="Circe Rounded DM" w:hAnsi="Circe Rounded DM"/>
          <w:sz w:val="20"/>
          <w:szCs w:val="22"/>
        </w:rPr>
      </w:pPr>
      <w:r w:rsidRPr="00585FF3">
        <w:rPr>
          <w:rFonts w:ascii="Circe Rounded DM" w:hAnsi="Circe Rounded DM"/>
          <w:sz w:val="20"/>
          <w:szCs w:val="22"/>
        </w:rPr>
        <w:t>сопоставимый размер среднего чека увеличился</w:t>
      </w:r>
      <w:r>
        <w:rPr>
          <w:rFonts w:ascii="Circe Rounded DM" w:hAnsi="Circe Rounded DM"/>
          <w:sz w:val="20"/>
          <w:szCs w:val="22"/>
        </w:rPr>
        <w:t xml:space="preserve"> на 4,7</w:t>
      </w:r>
      <w:r w:rsidRPr="00585FF3">
        <w:rPr>
          <w:rFonts w:ascii="Circe Rounded DM" w:hAnsi="Circe Rounded DM"/>
          <w:sz w:val="20"/>
          <w:szCs w:val="22"/>
        </w:rPr>
        <w:t>%.</w:t>
      </w:r>
    </w:p>
    <w:p w14:paraId="75509AAB" w14:textId="77777777" w:rsidR="00913DDD" w:rsidRPr="00585FF3" w:rsidRDefault="00913DDD" w:rsidP="00913DDD">
      <w:pPr>
        <w:numPr>
          <w:ilvl w:val="0"/>
          <w:numId w:val="1"/>
        </w:numPr>
        <w:spacing w:after="120"/>
        <w:jc w:val="both"/>
        <w:rPr>
          <w:rFonts w:ascii="Circe Rounded DM" w:hAnsi="Circe Rounded DM"/>
          <w:sz w:val="20"/>
          <w:szCs w:val="22"/>
        </w:rPr>
      </w:pPr>
      <w:r w:rsidRPr="00585FF3">
        <w:rPr>
          <w:rFonts w:ascii="Circe Rounded DM" w:hAnsi="Circe Rounded DM"/>
          <w:sz w:val="20"/>
          <w:szCs w:val="22"/>
        </w:rPr>
        <w:t>Сопоставимые продажи (</w:t>
      </w:r>
      <w:r w:rsidRPr="00585FF3">
        <w:rPr>
          <w:rFonts w:ascii="Circe Rounded DM" w:hAnsi="Circe Rounded DM"/>
          <w:sz w:val="20"/>
          <w:szCs w:val="22"/>
          <w:lang w:val="en-US"/>
        </w:rPr>
        <w:t>like</w:t>
      </w:r>
      <w:r w:rsidRPr="00585FF3">
        <w:rPr>
          <w:rFonts w:ascii="Circe Rounded DM" w:hAnsi="Circe Rounded DM"/>
          <w:sz w:val="20"/>
          <w:szCs w:val="22"/>
        </w:rPr>
        <w:t>-</w:t>
      </w:r>
      <w:r w:rsidRPr="00585FF3">
        <w:rPr>
          <w:rFonts w:ascii="Circe Rounded DM" w:hAnsi="Circe Rounded DM"/>
          <w:sz w:val="20"/>
          <w:szCs w:val="22"/>
          <w:lang w:val="en-US"/>
        </w:rPr>
        <w:t>for</w:t>
      </w:r>
      <w:r w:rsidRPr="00585FF3">
        <w:rPr>
          <w:rFonts w:ascii="Circe Rounded DM" w:hAnsi="Circe Rounded DM"/>
          <w:sz w:val="20"/>
          <w:szCs w:val="22"/>
        </w:rPr>
        <w:t>-</w:t>
      </w:r>
      <w:r w:rsidRPr="00585FF3">
        <w:rPr>
          <w:rFonts w:ascii="Circe Rounded DM" w:hAnsi="Circe Rounded DM"/>
          <w:sz w:val="20"/>
          <w:szCs w:val="22"/>
          <w:lang w:val="en-US"/>
        </w:rPr>
        <w:t>like</w:t>
      </w:r>
      <w:r w:rsidRPr="00585FF3">
        <w:rPr>
          <w:rFonts w:ascii="Circe Rounded DM" w:hAnsi="Circe Rounded DM"/>
          <w:sz w:val="20"/>
          <w:szCs w:val="22"/>
        </w:rPr>
        <w:t>) сети магазинов «Детский мир» в России увеличилис</w:t>
      </w:r>
      <w:r>
        <w:rPr>
          <w:rFonts w:ascii="Circe Rounded DM" w:hAnsi="Circe Rounded DM"/>
          <w:sz w:val="20"/>
          <w:szCs w:val="22"/>
        </w:rPr>
        <w:t>ь на 5,7</w:t>
      </w:r>
      <w:r w:rsidRPr="00585FF3">
        <w:rPr>
          <w:rFonts w:ascii="Circe Rounded DM" w:hAnsi="Circe Rounded DM"/>
          <w:sz w:val="20"/>
          <w:szCs w:val="22"/>
        </w:rPr>
        <w:t>%:</w:t>
      </w:r>
    </w:p>
    <w:p w14:paraId="304A8C7B" w14:textId="77777777" w:rsidR="00913DDD" w:rsidRPr="00585FF3" w:rsidRDefault="0086025E" w:rsidP="00913DDD">
      <w:pPr>
        <w:numPr>
          <w:ilvl w:val="1"/>
          <w:numId w:val="1"/>
        </w:numPr>
        <w:spacing w:after="120"/>
        <w:jc w:val="both"/>
        <w:rPr>
          <w:rFonts w:ascii="Circe Rounded DM" w:hAnsi="Circe Rounded DM"/>
          <w:sz w:val="20"/>
          <w:szCs w:val="22"/>
        </w:rPr>
      </w:pPr>
      <w:r>
        <w:rPr>
          <w:rFonts w:ascii="Circe Rounded DM" w:hAnsi="Circe Rounded DM"/>
          <w:sz w:val="20"/>
          <w:szCs w:val="22"/>
        </w:rPr>
        <w:t xml:space="preserve">сопоставимое количество </w:t>
      </w:r>
      <w:r w:rsidR="00913DDD">
        <w:rPr>
          <w:rFonts w:ascii="Circe Rounded DM" w:hAnsi="Circe Rounded DM"/>
          <w:sz w:val="20"/>
          <w:szCs w:val="22"/>
        </w:rPr>
        <w:t xml:space="preserve">чеков </w:t>
      </w:r>
      <w:r>
        <w:rPr>
          <w:rFonts w:ascii="Circe Rounded DM" w:hAnsi="Circe Rounded DM"/>
          <w:sz w:val="20"/>
          <w:szCs w:val="22"/>
        </w:rPr>
        <w:t>увеличилось</w:t>
      </w:r>
      <w:r w:rsidR="00913DDD">
        <w:rPr>
          <w:rFonts w:ascii="Circe Rounded DM" w:hAnsi="Circe Rounded DM"/>
          <w:sz w:val="20"/>
          <w:szCs w:val="22"/>
        </w:rPr>
        <w:t xml:space="preserve"> на 1,4</w:t>
      </w:r>
      <w:r w:rsidR="00913DDD" w:rsidRPr="00585FF3">
        <w:rPr>
          <w:rFonts w:ascii="Circe Rounded DM" w:hAnsi="Circe Rounded DM"/>
          <w:sz w:val="20"/>
          <w:szCs w:val="22"/>
        </w:rPr>
        <w:t xml:space="preserve">%; </w:t>
      </w:r>
    </w:p>
    <w:p w14:paraId="36FC15FD" w14:textId="77777777" w:rsidR="00913DDD" w:rsidRPr="00585FF3" w:rsidRDefault="00913DDD" w:rsidP="00913DDD">
      <w:pPr>
        <w:numPr>
          <w:ilvl w:val="1"/>
          <w:numId w:val="1"/>
        </w:numPr>
        <w:spacing w:after="120"/>
        <w:jc w:val="both"/>
        <w:rPr>
          <w:rFonts w:ascii="Circe Rounded DM" w:hAnsi="Circe Rounded DM"/>
          <w:sz w:val="20"/>
          <w:szCs w:val="22"/>
        </w:rPr>
      </w:pPr>
      <w:r w:rsidRPr="00585FF3">
        <w:rPr>
          <w:rFonts w:ascii="Circe Rounded DM" w:hAnsi="Circe Rounded DM"/>
          <w:sz w:val="20"/>
          <w:szCs w:val="22"/>
        </w:rPr>
        <w:t xml:space="preserve">сопоставимый размер среднего чека </w:t>
      </w:r>
      <w:r>
        <w:rPr>
          <w:rFonts w:ascii="Circe Rounded DM" w:hAnsi="Circe Rounded DM"/>
          <w:sz w:val="20"/>
          <w:szCs w:val="22"/>
        </w:rPr>
        <w:t>увеличился на 4,3</w:t>
      </w:r>
      <w:r w:rsidRPr="00585FF3">
        <w:rPr>
          <w:rFonts w:ascii="Circe Rounded DM" w:hAnsi="Circe Rounded DM"/>
          <w:sz w:val="20"/>
          <w:szCs w:val="22"/>
        </w:rPr>
        <w:t>%.</w:t>
      </w:r>
    </w:p>
    <w:p w14:paraId="7FE45370" w14:textId="77777777" w:rsidR="00913DDD" w:rsidRPr="00C149D6" w:rsidRDefault="00913DDD" w:rsidP="00913DDD">
      <w:pPr>
        <w:numPr>
          <w:ilvl w:val="0"/>
          <w:numId w:val="1"/>
        </w:numPr>
        <w:spacing w:after="120"/>
        <w:jc w:val="both"/>
        <w:rPr>
          <w:rFonts w:ascii="Circe Rounded DM" w:hAnsi="Circe Rounded DM"/>
          <w:sz w:val="20"/>
          <w:szCs w:val="20"/>
        </w:rPr>
      </w:pPr>
      <w:r>
        <w:rPr>
          <w:rFonts w:ascii="Circe Rounded DM" w:hAnsi="Circe Rounded DM"/>
          <w:sz w:val="20"/>
          <w:szCs w:val="20"/>
        </w:rPr>
        <w:t>В 4-м квартале 2020 года был открыт</w:t>
      </w:r>
      <w:r w:rsidRPr="00C149D6">
        <w:rPr>
          <w:rFonts w:ascii="Circe Rounded DM" w:hAnsi="Circe Rounded DM"/>
          <w:sz w:val="20"/>
          <w:szCs w:val="20"/>
        </w:rPr>
        <w:t xml:space="preserve"> </w:t>
      </w:r>
      <w:r>
        <w:rPr>
          <w:rFonts w:ascii="Circe Rounded DM" w:hAnsi="Circe Rounded DM"/>
          <w:sz w:val="20"/>
          <w:szCs w:val="20"/>
        </w:rPr>
        <w:t>41 новый магазин</w:t>
      </w:r>
      <w:r w:rsidRPr="00C149D6">
        <w:rPr>
          <w:rStyle w:val="FootnoteReference"/>
          <w:rFonts w:ascii="Circe Rounded DM" w:hAnsi="Circe Rounded DM"/>
          <w:sz w:val="20"/>
          <w:szCs w:val="20"/>
        </w:rPr>
        <w:footnoteReference w:id="5"/>
      </w:r>
      <w:r>
        <w:rPr>
          <w:rFonts w:ascii="Circe Rounded DM" w:hAnsi="Circe Rounded DM"/>
          <w:sz w:val="20"/>
          <w:szCs w:val="20"/>
        </w:rPr>
        <w:t xml:space="preserve"> сети «Детский мир»,</w:t>
      </w:r>
      <w:r w:rsidRPr="00FA3851">
        <w:t xml:space="preserve"> </w:t>
      </w:r>
      <w:r w:rsidRPr="00FA3851">
        <w:rPr>
          <w:rFonts w:ascii="Circe Rounded DM" w:hAnsi="Circe Rounded DM"/>
          <w:sz w:val="20"/>
          <w:szCs w:val="20"/>
        </w:rPr>
        <w:t xml:space="preserve">а также </w:t>
      </w:r>
      <w:r>
        <w:rPr>
          <w:rFonts w:ascii="Circe Rounded DM" w:hAnsi="Circe Rounded DM"/>
          <w:sz w:val="20"/>
          <w:szCs w:val="20"/>
        </w:rPr>
        <w:t>11</w:t>
      </w:r>
      <w:r w:rsidRPr="00FA3851">
        <w:rPr>
          <w:rFonts w:ascii="Circe Rounded DM" w:hAnsi="Circe Rounded DM"/>
          <w:sz w:val="20"/>
          <w:szCs w:val="20"/>
        </w:rPr>
        <w:t xml:space="preserve"> магазин</w:t>
      </w:r>
      <w:r>
        <w:rPr>
          <w:rFonts w:ascii="Circe Rounded DM" w:hAnsi="Circe Rounded DM"/>
          <w:sz w:val="20"/>
          <w:szCs w:val="20"/>
        </w:rPr>
        <w:t>ов</w:t>
      </w:r>
      <w:r w:rsidRPr="00FA3851">
        <w:rPr>
          <w:rFonts w:ascii="Circe Rounded DM" w:hAnsi="Circe Rounded DM"/>
          <w:sz w:val="20"/>
          <w:szCs w:val="20"/>
        </w:rPr>
        <w:t xml:space="preserve"> сети «ПВЗ Детмир» и </w:t>
      </w:r>
      <w:r>
        <w:rPr>
          <w:rFonts w:ascii="Circe Rounded DM" w:hAnsi="Circe Rounded DM"/>
          <w:sz w:val="20"/>
          <w:szCs w:val="20"/>
        </w:rPr>
        <w:t>7 магазинов</w:t>
      </w:r>
      <w:r w:rsidRPr="00FA3851">
        <w:rPr>
          <w:rFonts w:ascii="Circe Rounded DM" w:hAnsi="Circe Rounded DM"/>
          <w:sz w:val="20"/>
          <w:szCs w:val="20"/>
        </w:rPr>
        <w:t xml:space="preserve"> сети «Зоозавр»</w:t>
      </w:r>
      <w:r w:rsidRPr="0098632D">
        <w:rPr>
          <w:rFonts w:ascii="Circe Rounded DM" w:hAnsi="Circe Rounded DM"/>
          <w:sz w:val="20"/>
          <w:szCs w:val="20"/>
        </w:rPr>
        <w:t>.</w:t>
      </w:r>
      <w:r w:rsidRPr="00C149D6">
        <w:rPr>
          <w:rFonts w:ascii="Circe Rounded DM" w:hAnsi="Circe Rounded DM"/>
          <w:sz w:val="20"/>
          <w:szCs w:val="20"/>
        </w:rPr>
        <w:t xml:space="preserve"> </w:t>
      </w:r>
      <w:r>
        <w:rPr>
          <w:rFonts w:ascii="Circe Rounded DM" w:hAnsi="Circe Rounded DM"/>
          <w:sz w:val="20"/>
          <w:szCs w:val="20"/>
        </w:rPr>
        <w:t>По состоянию на 31</w:t>
      </w:r>
      <w:r w:rsidR="00C34A06">
        <w:rPr>
          <w:rFonts w:ascii="Circe Rounded DM" w:hAnsi="Circe Rounded DM"/>
          <w:sz w:val="20"/>
          <w:szCs w:val="20"/>
        </w:rPr>
        <w:t xml:space="preserve"> </w:t>
      </w:r>
      <w:r>
        <w:rPr>
          <w:rFonts w:ascii="Circe Rounded DM" w:hAnsi="Circe Rounded DM"/>
          <w:sz w:val="20"/>
          <w:szCs w:val="20"/>
        </w:rPr>
        <w:t>декабря</w:t>
      </w:r>
      <w:r w:rsidRPr="00C149D6">
        <w:rPr>
          <w:rFonts w:ascii="Circe Rounded DM" w:hAnsi="Circe Rounded DM"/>
          <w:sz w:val="20"/>
          <w:szCs w:val="20"/>
        </w:rPr>
        <w:t xml:space="preserve"> 2020 года общее число магазинов Группы</w:t>
      </w:r>
      <w:r w:rsidRPr="00C149D6">
        <w:rPr>
          <w:rStyle w:val="FootnoteReference"/>
          <w:rFonts w:ascii="Circe Rounded DM" w:hAnsi="Circe Rounded DM"/>
          <w:sz w:val="20"/>
          <w:szCs w:val="20"/>
        </w:rPr>
        <w:footnoteReference w:id="6"/>
      </w:r>
      <w:r w:rsidRPr="00C149D6">
        <w:rPr>
          <w:rFonts w:ascii="Circe Rounded DM" w:hAnsi="Circe Rounded DM"/>
          <w:sz w:val="20"/>
          <w:szCs w:val="20"/>
        </w:rPr>
        <w:t xml:space="preserve"> составило</w:t>
      </w:r>
      <w:r w:rsidR="00C34A06">
        <w:rPr>
          <w:rFonts w:ascii="Circe Rounded DM" w:hAnsi="Circe Rounded DM"/>
          <w:sz w:val="20"/>
          <w:szCs w:val="20"/>
        </w:rPr>
        <w:t xml:space="preserve"> </w:t>
      </w:r>
      <w:r>
        <w:rPr>
          <w:rFonts w:ascii="Circe Rounded DM" w:hAnsi="Circe Rounded DM"/>
          <w:sz w:val="20"/>
          <w:szCs w:val="20"/>
        </w:rPr>
        <w:t>868.</w:t>
      </w:r>
      <w:r w:rsidRPr="00C149D6">
        <w:rPr>
          <w:rFonts w:ascii="Circe Rounded DM" w:hAnsi="Circe Rounded DM"/>
          <w:sz w:val="20"/>
          <w:szCs w:val="20"/>
        </w:rPr>
        <w:t xml:space="preserve"> </w:t>
      </w:r>
    </w:p>
    <w:p w14:paraId="7561E94B" w14:textId="77777777" w:rsidR="00913DDD" w:rsidRPr="00766226" w:rsidRDefault="00913DDD" w:rsidP="00913DDD">
      <w:pPr>
        <w:numPr>
          <w:ilvl w:val="0"/>
          <w:numId w:val="1"/>
        </w:numPr>
        <w:spacing w:after="120"/>
        <w:jc w:val="both"/>
        <w:rPr>
          <w:rFonts w:ascii="Circe Rounded DM" w:hAnsi="Circe Rounded DM"/>
          <w:sz w:val="20"/>
          <w:szCs w:val="20"/>
        </w:rPr>
      </w:pPr>
      <w:r w:rsidRPr="00766226">
        <w:rPr>
          <w:rFonts w:ascii="Circe Rounded DM" w:hAnsi="Circe Rounded DM"/>
          <w:sz w:val="20"/>
          <w:szCs w:val="20"/>
        </w:rPr>
        <w:t xml:space="preserve">Общая торговая площадь увеличилась </w:t>
      </w:r>
      <w:r w:rsidRPr="00C149D6">
        <w:rPr>
          <w:rFonts w:ascii="Circe Rounded DM" w:hAnsi="Circe Rounded DM"/>
          <w:sz w:val="20"/>
          <w:szCs w:val="20"/>
        </w:rPr>
        <w:t xml:space="preserve">на </w:t>
      </w:r>
      <w:r>
        <w:rPr>
          <w:rFonts w:ascii="Circe Rounded DM" w:hAnsi="Circe Rounded DM"/>
          <w:sz w:val="20"/>
          <w:szCs w:val="20"/>
        </w:rPr>
        <w:t>6,4</w:t>
      </w:r>
      <w:r w:rsidRPr="00C149D6">
        <w:rPr>
          <w:rFonts w:ascii="Circe Rounded DM" w:hAnsi="Circe Rounded DM"/>
          <w:sz w:val="20"/>
          <w:szCs w:val="20"/>
        </w:rPr>
        <w:t>%</w:t>
      </w:r>
      <w:r w:rsidRPr="00C149D6">
        <w:rPr>
          <w:rFonts w:ascii="Circe Rounded DM" w:hAnsi="Circe Rounded DM"/>
        </w:rPr>
        <w:t xml:space="preserve"> </w:t>
      </w:r>
      <w:r w:rsidRPr="00C149D6">
        <w:rPr>
          <w:rFonts w:ascii="Circe Rounded DM" w:hAnsi="Circe Rounded DM"/>
          <w:sz w:val="20"/>
          <w:szCs w:val="20"/>
        </w:rPr>
        <w:t xml:space="preserve">год к году до </w:t>
      </w:r>
      <w:r>
        <w:rPr>
          <w:rFonts w:ascii="Circe Rounded DM" w:hAnsi="Circe Rounded DM"/>
          <w:sz w:val="20"/>
          <w:szCs w:val="20"/>
        </w:rPr>
        <w:t>897</w:t>
      </w:r>
      <w:r w:rsidRPr="00C149D6">
        <w:rPr>
          <w:rFonts w:ascii="Circe Rounded DM" w:hAnsi="Circe Rounded DM"/>
          <w:sz w:val="20"/>
          <w:szCs w:val="20"/>
        </w:rPr>
        <w:t xml:space="preserve"> тыс. кв. м.</w:t>
      </w:r>
    </w:p>
    <w:p w14:paraId="483FDAF5" w14:textId="77777777" w:rsidR="00913DDD" w:rsidRPr="00433E70" w:rsidRDefault="00913DDD" w:rsidP="00913DDD">
      <w:pPr>
        <w:numPr>
          <w:ilvl w:val="0"/>
          <w:numId w:val="1"/>
        </w:numPr>
        <w:spacing w:after="120"/>
        <w:jc w:val="both"/>
        <w:rPr>
          <w:rFonts w:ascii="Circe Rounded DM" w:hAnsi="Circe Rounded DM"/>
          <w:sz w:val="20"/>
          <w:szCs w:val="20"/>
        </w:rPr>
      </w:pPr>
      <w:r>
        <w:rPr>
          <w:rFonts w:ascii="Circe Rounded DM" w:hAnsi="Circe Rounded DM"/>
          <w:sz w:val="20"/>
          <w:szCs w:val="20"/>
        </w:rPr>
        <w:t>Количество</w:t>
      </w:r>
      <w:r w:rsidRPr="00433E70">
        <w:rPr>
          <w:rFonts w:ascii="Circe Rounded DM" w:hAnsi="Circe Rounded DM"/>
          <w:sz w:val="20"/>
          <w:szCs w:val="20"/>
        </w:rPr>
        <w:t xml:space="preserve"> держателей карт лояльности сети магазинов «</w:t>
      </w:r>
      <w:r>
        <w:rPr>
          <w:rFonts w:ascii="Circe Rounded DM" w:hAnsi="Circe Rounded DM"/>
          <w:sz w:val="20"/>
          <w:szCs w:val="20"/>
        </w:rPr>
        <w:t>Детский мир» увеличилось на 11,4% год к году до 26,8</w:t>
      </w:r>
      <w:r w:rsidRPr="00433E70">
        <w:rPr>
          <w:rFonts w:ascii="Circe Rounded DM" w:hAnsi="Circe Rounded DM"/>
          <w:sz w:val="20"/>
          <w:szCs w:val="20"/>
        </w:rPr>
        <w:t xml:space="preserve"> млн человек, при этом число активных держателей карт</w:t>
      </w:r>
      <w:r w:rsidRPr="00433E70">
        <w:rPr>
          <w:rFonts w:ascii="Circe Rounded DM" w:hAnsi="Circe Rounded DM"/>
          <w:sz w:val="20"/>
          <w:szCs w:val="20"/>
          <w:vertAlign w:val="superscript"/>
        </w:rPr>
        <w:footnoteReference w:id="7"/>
      </w:r>
      <w:r>
        <w:rPr>
          <w:rFonts w:ascii="Circe Rounded DM" w:hAnsi="Circe Rounded DM"/>
          <w:sz w:val="20"/>
          <w:szCs w:val="20"/>
        </w:rPr>
        <w:t xml:space="preserve"> составило 10,7</w:t>
      </w:r>
      <w:r w:rsidRPr="00433E70">
        <w:rPr>
          <w:rFonts w:ascii="Circe Rounded DM" w:hAnsi="Circe Rounded DM"/>
          <w:sz w:val="20"/>
          <w:szCs w:val="20"/>
        </w:rPr>
        <w:t xml:space="preserve"> млн человек. Доля продаж с использование</w:t>
      </w:r>
      <w:r>
        <w:rPr>
          <w:rFonts w:ascii="Circe Rounded DM" w:hAnsi="Circe Rounded DM"/>
          <w:sz w:val="20"/>
          <w:szCs w:val="20"/>
        </w:rPr>
        <w:t>м карт лояльности составила 84,2</w:t>
      </w:r>
      <w:r w:rsidRPr="00433E70">
        <w:rPr>
          <w:rFonts w:ascii="Circe Rounded DM" w:hAnsi="Circe Rounded DM"/>
          <w:sz w:val="20"/>
          <w:szCs w:val="20"/>
        </w:rPr>
        <w:t xml:space="preserve">%.  </w:t>
      </w:r>
    </w:p>
    <w:p w14:paraId="54BFB475" w14:textId="77777777" w:rsidR="00C910C7" w:rsidRPr="00500D6D" w:rsidRDefault="0000016C" w:rsidP="00944AF5">
      <w:pPr>
        <w:numPr>
          <w:ilvl w:val="0"/>
          <w:numId w:val="1"/>
        </w:numPr>
        <w:spacing w:after="120"/>
        <w:jc w:val="both"/>
        <w:rPr>
          <w:rFonts w:ascii="Circe Rounded DM" w:hAnsi="Circe Rounded DM"/>
          <w:sz w:val="20"/>
          <w:szCs w:val="22"/>
        </w:rPr>
      </w:pPr>
      <w:r w:rsidRPr="00944AF5">
        <w:rPr>
          <w:rFonts w:ascii="Circe Rounded DM" w:hAnsi="Circe Rounded DM"/>
          <w:sz w:val="20"/>
          <w:szCs w:val="22"/>
        </w:rPr>
        <w:t xml:space="preserve">Валовая прибыль </w:t>
      </w:r>
      <w:r w:rsidR="00944AF5">
        <w:rPr>
          <w:rFonts w:ascii="Circe Rounded DM" w:hAnsi="Circe Rounded DM"/>
          <w:sz w:val="20"/>
          <w:szCs w:val="22"/>
        </w:rPr>
        <w:t>увеличилась</w:t>
      </w:r>
      <w:r w:rsidRPr="00944AF5">
        <w:rPr>
          <w:rFonts w:ascii="Circe Rounded DM" w:hAnsi="Circe Rounded DM"/>
          <w:sz w:val="20"/>
          <w:szCs w:val="22"/>
        </w:rPr>
        <w:t xml:space="preserve"> на </w:t>
      </w:r>
      <w:r w:rsidR="00CE6FC2">
        <w:rPr>
          <w:rFonts w:ascii="Circe Rounded DM" w:hAnsi="Circe Rounded DM"/>
          <w:sz w:val="20"/>
          <w:szCs w:val="22"/>
        </w:rPr>
        <w:t>4,5</w:t>
      </w:r>
      <w:r w:rsidR="00F979AE">
        <w:rPr>
          <w:rFonts w:ascii="Circe Rounded DM" w:hAnsi="Circe Rounded DM"/>
          <w:sz w:val="20"/>
          <w:szCs w:val="22"/>
        </w:rPr>
        <w:t>% до 13,8</w:t>
      </w:r>
      <w:r w:rsidR="00C910C7" w:rsidRPr="00500D6D">
        <w:rPr>
          <w:rFonts w:ascii="Circe Rounded DM" w:hAnsi="Circe Rounded DM"/>
          <w:sz w:val="20"/>
          <w:szCs w:val="22"/>
        </w:rPr>
        <w:t xml:space="preserve"> млрд руб</w:t>
      </w:r>
      <w:r w:rsidRPr="00500D6D">
        <w:rPr>
          <w:rFonts w:ascii="Circe Rounded DM" w:hAnsi="Circe Rounded DM"/>
          <w:sz w:val="20"/>
          <w:szCs w:val="22"/>
        </w:rPr>
        <w:t xml:space="preserve">. по сравнению </w:t>
      </w:r>
      <w:r w:rsidR="00F979AE">
        <w:rPr>
          <w:rFonts w:ascii="Circe Rounded DM" w:hAnsi="Circe Rounded DM"/>
          <w:sz w:val="20"/>
          <w:szCs w:val="22"/>
        </w:rPr>
        <w:t>с 4</w:t>
      </w:r>
      <w:r w:rsidRPr="00500D6D">
        <w:rPr>
          <w:rFonts w:ascii="Circe Rounded DM" w:hAnsi="Circe Rounded DM"/>
          <w:sz w:val="20"/>
          <w:szCs w:val="22"/>
        </w:rPr>
        <w:t>-м кварталом 2019</w:t>
      </w:r>
      <w:r w:rsidR="002A0EF9">
        <w:rPr>
          <w:rFonts w:ascii="Circe Rounded DM" w:hAnsi="Circe Rounded DM"/>
          <w:sz w:val="20"/>
          <w:szCs w:val="22"/>
        </w:rPr>
        <w:t xml:space="preserve"> года</w:t>
      </w:r>
      <w:r w:rsidR="00C910C7" w:rsidRPr="00500D6D">
        <w:rPr>
          <w:rFonts w:ascii="Circe Rounded DM" w:hAnsi="Circe Rounded DM"/>
          <w:sz w:val="20"/>
          <w:szCs w:val="22"/>
        </w:rPr>
        <w:t>; вал</w:t>
      </w:r>
      <w:r w:rsidR="00FC6C82" w:rsidRPr="00500D6D">
        <w:rPr>
          <w:rFonts w:ascii="Circe Rounded DM" w:hAnsi="Circe Rounded DM"/>
          <w:sz w:val="20"/>
          <w:szCs w:val="22"/>
        </w:rPr>
        <w:t xml:space="preserve">овая рентабельность </w:t>
      </w:r>
      <w:r w:rsidR="002C4256">
        <w:rPr>
          <w:rFonts w:ascii="Circe Rounded DM" w:hAnsi="Circe Rounded DM"/>
          <w:sz w:val="20"/>
          <w:szCs w:val="22"/>
        </w:rPr>
        <w:t>снизилась на 3</w:t>
      </w:r>
      <w:r w:rsidR="00F336E5">
        <w:rPr>
          <w:rFonts w:ascii="Circe Rounded DM" w:hAnsi="Circe Rounded DM"/>
          <w:sz w:val="20"/>
          <w:szCs w:val="22"/>
        </w:rPr>
        <w:t>,0</w:t>
      </w:r>
      <w:r w:rsidR="0097279A">
        <w:rPr>
          <w:rFonts w:ascii="Circe Rounded DM" w:hAnsi="Circe Rounded DM"/>
          <w:sz w:val="20"/>
          <w:szCs w:val="22"/>
        </w:rPr>
        <w:t xml:space="preserve"> п.п. год к году до 31,1</w:t>
      </w:r>
      <w:r w:rsidR="00944AF5" w:rsidRPr="00500D6D">
        <w:rPr>
          <w:rFonts w:ascii="Circe Rounded DM" w:hAnsi="Circe Rounded DM"/>
          <w:sz w:val="20"/>
          <w:szCs w:val="22"/>
        </w:rPr>
        <w:t>%.</w:t>
      </w:r>
    </w:p>
    <w:p w14:paraId="597AC2F8" w14:textId="7A435F83" w:rsidR="00F31DE5" w:rsidRPr="00944AF5" w:rsidRDefault="00C910C7" w:rsidP="007C1FF4">
      <w:pPr>
        <w:numPr>
          <w:ilvl w:val="0"/>
          <w:numId w:val="1"/>
        </w:numPr>
        <w:spacing w:after="120"/>
        <w:jc w:val="both"/>
        <w:rPr>
          <w:rFonts w:ascii="Circe Rounded DM" w:hAnsi="Circe Rounded DM"/>
          <w:sz w:val="20"/>
          <w:szCs w:val="22"/>
        </w:rPr>
      </w:pPr>
      <w:r w:rsidRPr="00944AF5">
        <w:rPr>
          <w:rFonts w:ascii="Circe Rounded DM" w:hAnsi="Circe Rounded DM"/>
          <w:sz w:val="20"/>
          <w:szCs w:val="22"/>
        </w:rPr>
        <w:t>Доля коммерческих, общехозяйственных и административных расходов</w:t>
      </w:r>
      <w:r w:rsidRPr="00E603CE">
        <w:rPr>
          <w:rStyle w:val="FootnoteReference"/>
          <w:rFonts w:ascii="Circe Rounded DM" w:hAnsi="Circe Rounded DM"/>
          <w:sz w:val="20"/>
          <w:szCs w:val="22"/>
        </w:rPr>
        <w:footnoteReference w:id="8"/>
      </w:r>
      <w:r w:rsidR="00B747A3" w:rsidRPr="00944AF5">
        <w:rPr>
          <w:rFonts w:ascii="Circe Rounded DM" w:hAnsi="Circe Rounded DM"/>
          <w:sz w:val="20"/>
          <w:szCs w:val="22"/>
        </w:rPr>
        <w:t xml:space="preserve"> в процентном соотношении к выручке</w:t>
      </w:r>
      <w:r w:rsidRPr="00944AF5">
        <w:rPr>
          <w:rFonts w:ascii="Circe Rounded DM" w:hAnsi="Circe Rounded DM"/>
          <w:sz w:val="20"/>
          <w:szCs w:val="22"/>
        </w:rPr>
        <w:t xml:space="preserve"> </w:t>
      </w:r>
      <w:r w:rsidRPr="00500D6D">
        <w:rPr>
          <w:rFonts w:ascii="Circe Rounded DM" w:hAnsi="Circe Rounded DM"/>
          <w:sz w:val="20"/>
          <w:szCs w:val="22"/>
        </w:rPr>
        <w:t xml:space="preserve">сократилась с </w:t>
      </w:r>
      <w:r w:rsidR="00F979AE">
        <w:rPr>
          <w:rFonts w:ascii="Circe Rounded DM" w:hAnsi="Circe Rounded DM"/>
          <w:sz w:val="20"/>
          <w:szCs w:val="22"/>
        </w:rPr>
        <w:t>20,7</w:t>
      </w:r>
      <w:r w:rsidR="00962D05" w:rsidRPr="00500D6D">
        <w:rPr>
          <w:rFonts w:ascii="Circe Rounded DM" w:hAnsi="Circe Rounded DM"/>
          <w:sz w:val="20"/>
          <w:szCs w:val="22"/>
        </w:rPr>
        <w:t>%</w:t>
      </w:r>
      <w:r w:rsidR="00FC6C82" w:rsidRPr="00500D6D">
        <w:rPr>
          <w:rFonts w:ascii="Circe Rounded DM" w:hAnsi="Circe Rounded DM"/>
          <w:sz w:val="20"/>
          <w:szCs w:val="22"/>
        </w:rPr>
        <w:t xml:space="preserve"> до </w:t>
      </w:r>
      <w:r w:rsidR="00F979AE">
        <w:rPr>
          <w:rFonts w:ascii="Circe Rounded DM" w:hAnsi="Circe Rounded DM"/>
          <w:sz w:val="20"/>
          <w:szCs w:val="22"/>
        </w:rPr>
        <w:t>18</w:t>
      </w:r>
      <w:r w:rsidR="00F336E5">
        <w:rPr>
          <w:rFonts w:ascii="Circe Rounded DM" w:hAnsi="Circe Rounded DM"/>
          <w:sz w:val="20"/>
          <w:szCs w:val="22"/>
        </w:rPr>
        <w:t>,0</w:t>
      </w:r>
      <w:r w:rsidR="00962D05" w:rsidRPr="00500D6D">
        <w:rPr>
          <w:rFonts w:ascii="Circe Rounded DM" w:hAnsi="Circe Rounded DM"/>
          <w:sz w:val="20"/>
          <w:szCs w:val="22"/>
        </w:rPr>
        <w:t>%</w:t>
      </w:r>
      <w:r w:rsidRPr="00500D6D">
        <w:rPr>
          <w:rFonts w:ascii="Circe Rounded DM" w:hAnsi="Circe Rounded DM"/>
          <w:sz w:val="20"/>
          <w:szCs w:val="22"/>
        </w:rPr>
        <w:t xml:space="preserve"> благодаря</w:t>
      </w:r>
      <w:r w:rsidRPr="00944AF5">
        <w:rPr>
          <w:rFonts w:ascii="Circe Rounded DM" w:hAnsi="Circe Rounded DM"/>
          <w:sz w:val="20"/>
          <w:szCs w:val="22"/>
        </w:rPr>
        <w:t xml:space="preserve"> повышению операционной эффективности</w:t>
      </w:r>
      <w:r w:rsidR="000C2D8F" w:rsidRPr="00944AF5">
        <w:rPr>
          <w:rFonts w:ascii="Circe Rounded DM" w:hAnsi="Circe Rounded DM"/>
          <w:sz w:val="20"/>
          <w:szCs w:val="22"/>
        </w:rPr>
        <w:t>.</w:t>
      </w:r>
    </w:p>
    <w:p w14:paraId="55969576" w14:textId="05B42F96" w:rsidR="00C910C7" w:rsidRPr="001B6761" w:rsidRDefault="00A421B6" w:rsidP="00F979AE">
      <w:pPr>
        <w:numPr>
          <w:ilvl w:val="0"/>
          <w:numId w:val="1"/>
        </w:numPr>
        <w:spacing w:after="120"/>
        <w:jc w:val="both"/>
        <w:rPr>
          <w:rFonts w:ascii="Circe Rounded DM" w:hAnsi="Circe Rounded DM"/>
          <w:sz w:val="20"/>
          <w:szCs w:val="22"/>
        </w:rPr>
      </w:pPr>
      <w:r>
        <w:rPr>
          <w:rFonts w:ascii="Circe Rounded DM" w:hAnsi="Circe Rounded DM"/>
          <w:b/>
          <w:noProof/>
          <w:color w:val="0072FF"/>
          <w:kern w:val="36"/>
        </w:rPr>
        <w:lastRenderedPageBreak/>
        <w:drawing>
          <wp:anchor distT="0" distB="0" distL="114300" distR="114300" simplePos="0" relativeHeight="251661312" behindDoc="1" locked="0" layoutInCell="1" allowOverlap="1" wp14:anchorId="65B4F9D6" wp14:editId="3AA4C0F0">
            <wp:simplePos x="0" y="0"/>
            <wp:positionH relativeFrom="page">
              <wp:posOffset>-635</wp:posOffset>
            </wp:positionH>
            <wp:positionV relativeFrom="paragraph">
              <wp:posOffset>-259715</wp:posOffset>
            </wp:positionV>
            <wp:extent cx="790575" cy="10810240"/>
            <wp:effectExtent l="0" t="0" r="9525" b="0"/>
            <wp:wrapNone/>
            <wp:docPr id="5" name="Picture 5"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33">
        <w:rPr>
          <w:rFonts w:ascii="Circe Rounded DM" w:hAnsi="Circe Rounded DM"/>
          <w:sz w:val="20"/>
          <w:szCs w:val="22"/>
        </w:rPr>
        <w:t>С</w:t>
      </w:r>
      <w:r w:rsidR="00C910C7" w:rsidRPr="001B6761">
        <w:rPr>
          <w:rFonts w:ascii="Circe Rounded DM" w:hAnsi="Circe Rounded DM"/>
          <w:sz w:val="20"/>
          <w:szCs w:val="22"/>
        </w:rPr>
        <w:t>корректированная EBITDA</w:t>
      </w:r>
      <w:r w:rsidR="00C910C7" w:rsidRPr="001B6761">
        <w:rPr>
          <w:rStyle w:val="FootnoteReference"/>
          <w:rFonts w:ascii="Circe Rounded DM" w:hAnsi="Circe Rounded DM"/>
          <w:sz w:val="20"/>
          <w:szCs w:val="22"/>
        </w:rPr>
        <w:footnoteReference w:id="9"/>
      </w:r>
      <w:r w:rsidR="0000016C" w:rsidRPr="001B6761">
        <w:rPr>
          <w:rFonts w:ascii="Circe Rounded DM" w:hAnsi="Circe Rounded DM"/>
          <w:sz w:val="20"/>
          <w:szCs w:val="22"/>
        </w:rPr>
        <w:t xml:space="preserve"> </w:t>
      </w:r>
      <w:r w:rsidR="00087733">
        <w:rPr>
          <w:rFonts w:ascii="Circe Rounded DM" w:hAnsi="Circe Rounded DM"/>
          <w:sz w:val="20"/>
          <w:szCs w:val="22"/>
        </w:rPr>
        <w:t>выр</w:t>
      </w:r>
      <w:r w:rsidR="00087733" w:rsidRPr="00500D6D">
        <w:rPr>
          <w:rFonts w:ascii="Circe Rounded DM" w:hAnsi="Circe Rounded DM"/>
          <w:sz w:val="20"/>
          <w:szCs w:val="22"/>
        </w:rPr>
        <w:t>о</w:t>
      </w:r>
      <w:r w:rsidR="00087733">
        <w:rPr>
          <w:rFonts w:ascii="Circe Rounded DM" w:hAnsi="Circe Rounded DM"/>
          <w:sz w:val="20"/>
          <w:szCs w:val="22"/>
        </w:rPr>
        <w:t>сла</w:t>
      </w:r>
      <w:r w:rsidR="0000016C" w:rsidRPr="00500D6D">
        <w:rPr>
          <w:rFonts w:ascii="Circe Rounded DM" w:hAnsi="Circe Rounded DM"/>
          <w:sz w:val="20"/>
          <w:szCs w:val="22"/>
        </w:rPr>
        <w:t xml:space="preserve"> на </w:t>
      </w:r>
      <w:r w:rsidR="00CE6FC2">
        <w:rPr>
          <w:rFonts w:ascii="Circe Rounded DM" w:hAnsi="Circe Rounded DM"/>
          <w:sz w:val="20"/>
          <w:szCs w:val="22"/>
        </w:rPr>
        <w:t>14,2</w:t>
      </w:r>
      <w:r w:rsidR="00C910C7" w:rsidRPr="00500D6D">
        <w:rPr>
          <w:rFonts w:ascii="Circe Rounded DM" w:hAnsi="Circe Rounded DM"/>
          <w:sz w:val="20"/>
          <w:szCs w:val="22"/>
        </w:rPr>
        <w:t xml:space="preserve">% </w:t>
      </w:r>
      <w:r w:rsidR="009D08C5" w:rsidRPr="00500D6D">
        <w:rPr>
          <w:rFonts w:ascii="Circe Rounded DM" w:hAnsi="Circe Rounded DM"/>
          <w:sz w:val="20"/>
          <w:szCs w:val="22"/>
        </w:rPr>
        <w:t xml:space="preserve">до </w:t>
      </w:r>
      <w:r w:rsidR="00F979AE">
        <w:rPr>
          <w:rFonts w:ascii="Circe Rounded DM" w:hAnsi="Circe Rounded DM"/>
          <w:sz w:val="20"/>
          <w:szCs w:val="22"/>
        </w:rPr>
        <w:t>5,9</w:t>
      </w:r>
      <w:r w:rsidR="00C910C7" w:rsidRPr="00500D6D">
        <w:rPr>
          <w:rFonts w:ascii="Circe Rounded DM" w:hAnsi="Circe Rounded DM"/>
          <w:sz w:val="20"/>
          <w:szCs w:val="22"/>
        </w:rPr>
        <w:t xml:space="preserve"> млрд руб. по сравнению </w:t>
      </w:r>
      <w:r w:rsidR="00F979AE">
        <w:rPr>
          <w:rFonts w:ascii="Circe Rounded DM" w:hAnsi="Circe Rounded DM"/>
          <w:sz w:val="20"/>
          <w:szCs w:val="22"/>
        </w:rPr>
        <w:t>с 5</w:t>
      </w:r>
      <w:r w:rsidR="009D08C5" w:rsidRPr="00500D6D">
        <w:rPr>
          <w:rFonts w:ascii="Circe Rounded DM" w:hAnsi="Circe Rounded DM"/>
          <w:sz w:val="20"/>
          <w:szCs w:val="22"/>
        </w:rPr>
        <w:t>,2</w:t>
      </w:r>
      <w:r w:rsidR="00C910C7" w:rsidRPr="00500D6D">
        <w:rPr>
          <w:rFonts w:ascii="Circe Rounded DM" w:hAnsi="Circe Rounded DM"/>
          <w:sz w:val="20"/>
          <w:szCs w:val="22"/>
        </w:rPr>
        <w:t xml:space="preserve"> млрд</w:t>
      </w:r>
      <w:r w:rsidR="0000016C" w:rsidRPr="001B6761">
        <w:rPr>
          <w:rFonts w:ascii="Circe Rounded DM" w:hAnsi="Circe Rounded DM"/>
          <w:sz w:val="20"/>
          <w:szCs w:val="22"/>
        </w:rPr>
        <w:t xml:space="preserve"> руб. в</w:t>
      </w:r>
      <w:r w:rsidR="00F979AE">
        <w:rPr>
          <w:rFonts w:ascii="Circe Rounded DM" w:hAnsi="Circe Rounded DM"/>
          <w:sz w:val="20"/>
          <w:szCs w:val="22"/>
        </w:rPr>
        <w:t xml:space="preserve"> 4</w:t>
      </w:r>
      <w:r w:rsidR="0000016C" w:rsidRPr="001B6761">
        <w:rPr>
          <w:rFonts w:ascii="Circe Rounded DM" w:hAnsi="Circe Rounded DM"/>
          <w:sz w:val="20"/>
          <w:szCs w:val="22"/>
        </w:rPr>
        <w:t>-м</w:t>
      </w:r>
      <w:r w:rsidR="00C34A06">
        <w:rPr>
          <w:rFonts w:ascii="Circe Rounded DM" w:hAnsi="Circe Rounded DM"/>
          <w:sz w:val="20"/>
          <w:szCs w:val="22"/>
        </w:rPr>
        <w:t xml:space="preserve"> </w:t>
      </w:r>
      <w:r w:rsidR="0000016C" w:rsidRPr="001B6761">
        <w:rPr>
          <w:rFonts w:ascii="Circe Rounded DM" w:hAnsi="Circe Rounded DM"/>
          <w:sz w:val="20"/>
          <w:szCs w:val="22"/>
        </w:rPr>
        <w:t>квартале 2019</w:t>
      </w:r>
      <w:r w:rsidR="002A0EF9">
        <w:rPr>
          <w:rFonts w:ascii="Circe Rounded DM" w:hAnsi="Circe Rounded DM"/>
          <w:sz w:val="20"/>
          <w:szCs w:val="22"/>
        </w:rPr>
        <w:t xml:space="preserve"> года</w:t>
      </w:r>
      <w:r w:rsidR="00C910C7" w:rsidRPr="001B6761">
        <w:rPr>
          <w:rFonts w:ascii="Circe Rounded DM" w:hAnsi="Circe Rounded DM"/>
          <w:sz w:val="20"/>
          <w:szCs w:val="22"/>
        </w:rPr>
        <w:t xml:space="preserve">, </w:t>
      </w:r>
      <w:r w:rsidR="00C910C7" w:rsidRPr="00500D6D">
        <w:rPr>
          <w:rFonts w:ascii="Circe Rounded DM" w:hAnsi="Circe Rounded DM"/>
          <w:sz w:val="20"/>
          <w:szCs w:val="22"/>
        </w:rPr>
        <w:t xml:space="preserve">рентабельность скорректированной EBITDA </w:t>
      </w:r>
      <w:r w:rsidR="00F979AE">
        <w:rPr>
          <w:rFonts w:ascii="Circe Rounded DM" w:hAnsi="Circe Rounded DM"/>
          <w:sz w:val="20"/>
          <w:szCs w:val="22"/>
        </w:rPr>
        <w:t>осталась на уровне 4-го квартала</w:t>
      </w:r>
      <w:r w:rsidR="00F979AE" w:rsidRPr="00F979AE">
        <w:rPr>
          <w:rFonts w:ascii="Circe Rounded DM" w:hAnsi="Circe Rounded DM"/>
          <w:sz w:val="20"/>
          <w:szCs w:val="22"/>
        </w:rPr>
        <w:t xml:space="preserve"> </w:t>
      </w:r>
      <w:r w:rsidR="00F979AE">
        <w:rPr>
          <w:rFonts w:ascii="Circe Rounded DM" w:hAnsi="Circe Rounded DM"/>
          <w:sz w:val="20"/>
          <w:szCs w:val="22"/>
        </w:rPr>
        <w:t>прошлого года (</w:t>
      </w:r>
      <w:r w:rsidR="009D08C5" w:rsidRPr="00500D6D">
        <w:rPr>
          <w:rFonts w:ascii="Circe Rounded DM" w:hAnsi="Circe Rounded DM"/>
          <w:sz w:val="20"/>
          <w:szCs w:val="22"/>
        </w:rPr>
        <w:t>13,</w:t>
      </w:r>
      <w:r w:rsidR="00F979AE">
        <w:rPr>
          <w:rFonts w:ascii="Circe Rounded DM" w:hAnsi="Circe Rounded DM"/>
          <w:sz w:val="20"/>
          <w:szCs w:val="22"/>
        </w:rPr>
        <w:t>4</w:t>
      </w:r>
      <w:r w:rsidR="009D08C5" w:rsidRPr="00500D6D">
        <w:rPr>
          <w:rFonts w:ascii="Circe Rounded DM" w:hAnsi="Circe Rounded DM"/>
          <w:sz w:val="20"/>
          <w:szCs w:val="22"/>
        </w:rPr>
        <w:t>%</w:t>
      </w:r>
      <w:r w:rsidR="00F979AE">
        <w:rPr>
          <w:rFonts w:ascii="Circe Rounded DM" w:hAnsi="Circe Rounded DM"/>
          <w:sz w:val="20"/>
          <w:szCs w:val="22"/>
        </w:rPr>
        <w:t>)</w:t>
      </w:r>
      <w:r w:rsidR="009D08C5" w:rsidRPr="00500D6D">
        <w:rPr>
          <w:rFonts w:ascii="Circe Rounded DM" w:hAnsi="Circe Rounded DM"/>
          <w:sz w:val="20"/>
          <w:szCs w:val="22"/>
        </w:rPr>
        <w:t>.</w:t>
      </w:r>
      <w:r w:rsidR="00C910C7" w:rsidRPr="00500D6D">
        <w:rPr>
          <w:rFonts w:ascii="Circe Rounded DM" w:hAnsi="Circe Rounded DM"/>
          <w:sz w:val="20"/>
          <w:szCs w:val="22"/>
        </w:rPr>
        <w:t xml:space="preserve"> EBITDA</w:t>
      </w:r>
      <w:r w:rsidR="00C910C7" w:rsidRPr="00500D6D">
        <w:rPr>
          <w:rStyle w:val="FootnoteReference"/>
          <w:rFonts w:ascii="Circe Rounded DM" w:hAnsi="Circe Rounded DM"/>
          <w:sz w:val="20"/>
          <w:szCs w:val="22"/>
        </w:rPr>
        <w:footnoteReference w:id="10"/>
      </w:r>
      <w:r w:rsidR="00C910C7" w:rsidRPr="00500D6D">
        <w:rPr>
          <w:rFonts w:ascii="Circe Rounded DM" w:hAnsi="Circe Rounded DM"/>
          <w:sz w:val="20"/>
          <w:szCs w:val="22"/>
        </w:rPr>
        <w:t xml:space="preserve"> составил</w:t>
      </w:r>
      <w:r w:rsidR="00087733">
        <w:rPr>
          <w:rFonts w:ascii="Circe Rounded DM" w:hAnsi="Circe Rounded DM"/>
          <w:sz w:val="20"/>
          <w:szCs w:val="22"/>
        </w:rPr>
        <w:t>а</w:t>
      </w:r>
      <w:r w:rsidR="00C910C7" w:rsidRPr="00500D6D">
        <w:rPr>
          <w:rFonts w:ascii="Circe Rounded DM" w:hAnsi="Circe Rounded DM"/>
          <w:sz w:val="20"/>
          <w:szCs w:val="22"/>
        </w:rPr>
        <w:t xml:space="preserve"> </w:t>
      </w:r>
      <w:r w:rsidR="00F979AE">
        <w:rPr>
          <w:rFonts w:ascii="Circe Rounded DM" w:hAnsi="Circe Rounded DM"/>
          <w:sz w:val="20"/>
          <w:szCs w:val="22"/>
        </w:rPr>
        <w:t>5,6</w:t>
      </w:r>
      <w:r w:rsidR="00C34A06">
        <w:rPr>
          <w:rFonts w:ascii="Circe Rounded DM" w:hAnsi="Circe Rounded DM"/>
          <w:sz w:val="20"/>
          <w:szCs w:val="22"/>
        </w:rPr>
        <w:t xml:space="preserve"> </w:t>
      </w:r>
      <w:r w:rsidR="00C910C7" w:rsidRPr="00500D6D">
        <w:rPr>
          <w:rFonts w:ascii="Circe Rounded DM" w:hAnsi="Circe Rounded DM"/>
          <w:sz w:val="20"/>
          <w:szCs w:val="22"/>
        </w:rPr>
        <w:t>млрд</w:t>
      </w:r>
      <w:r w:rsidR="00C34A06">
        <w:rPr>
          <w:rFonts w:ascii="Circe Rounded DM" w:hAnsi="Circe Rounded DM"/>
          <w:sz w:val="20"/>
          <w:szCs w:val="22"/>
        </w:rPr>
        <w:t xml:space="preserve"> </w:t>
      </w:r>
      <w:r w:rsidR="00C910C7" w:rsidRPr="00500D6D">
        <w:rPr>
          <w:rFonts w:ascii="Circe Rounded DM" w:hAnsi="Circe Rounded DM"/>
          <w:sz w:val="20"/>
          <w:szCs w:val="22"/>
        </w:rPr>
        <w:t>руб</w:t>
      </w:r>
      <w:r w:rsidR="0000016C" w:rsidRPr="00500D6D">
        <w:rPr>
          <w:rFonts w:ascii="Circe Rounded DM" w:hAnsi="Circe Rounded DM"/>
          <w:sz w:val="20"/>
          <w:szCs w:val="22"/>
        </w:rPr>
        <w:t>.</w:t>
      </w:r>
      <w:r w:rsidR="00C910C7" w:rsidRPr="00500D6D">
        <w:rPr>
          <w:rFonts w:ascii="Circe Rounded DM" w:hAnsi="Circe Rounded DM"/>
          <w:sz w:val="20"/>
          <w:szCs w:val="22"/>
        </w:rPr>
        <w:t xml:space="preserve"> </w:t>
      </w:r>
      <w:r w:rsidR="00CE6FC2">
        <w:rPr>
          <w:rFonts w:ascii="Circe Rounded DM" w:hAnsi="Circe Rounded DM"/>
          <w:sz w:val="20"/>
          <w:szCs w:val="22"/>
        </w:rPr>
        <w:t>(+18,7</w:t>
      </w:r>
      <w:r w:rsidR="00C910C7" w:rsidRPr="00500D6D">
        <w:rPr>
          <w:rFonts w:ascii="Circe Rounded DM" w:hAnsi="Circe Rounded DM"/>
          <w:sz w:val="20"/>
          <w:szCs w:val="22"/>
        </w:rPr>
        <w:t>% г-к-г</w:t>
      </w:r>
      <w:r w:rsidR="000C2D8F" w:rsidRPr="00500D6D">
        <w:rPr>
          <w:rFonts w:ascii="Circe Rounded DM" w:hAnsi="Circe Rounded DM"/>
          <w:sz w:val="20"/>
          <w:szCs w:val="22"/>
        </w:rPr>
        <w:t>).</w:t>
      </w:r>
    </w:p>
    <w:p w14:paraId="0CF0A2E4" w14:textId="77777777" w:rsidR="00C910C7" w:rsidRPr="00500D6D" w:rsidRDefault="00087733" w:rsidP="007C1FF4">
      <w:pPr>
        <w:numPr>
          <w:ilvl w:val="0"/>
          <w:numId w:val="1"/>
        </w:numPr>
        <w:spacing w:after="120"/>
        <w:jc w:val="both"/>
        <w:rPr>
          <w:rFonts w:ascii="Circe Rounded DM" w:hAnsi="Circe Rounded DM"/>
          <w:sz w:val="20"/>
          <w:szCs w:val="22"/>
        </w:rPr>
      </w:pPr>
      <w:r>
        <w:rPr>
          <w:rFonts w:ascii="Circe Rounded DM" w:hAnsi="Circe Rounded DM"/>
          <w:sz w:val="20"/>
          <w:szCs w:val="22"/>
        </w:rPr>
        <w:t>С</w:t>
      </w:r>
      <w:r w:rsidR="00C910C7" w:rsidRPr="00500D6D">
        <w:rPr>
          <w:rFonts w:ascii="Circe Rounded DM" w:hAnsi="Circe Rounded DM"/>
          <w:sz w:val="20"/>
          <w:szCs w:val="22"/>
        </w:rPr>
        <w:t>корректированная прибыль за период</w:t>
      </w:r>
      <w:r w:rsidR="00C910C7" w:rsidRPr="00500D6D">
        <w:rPr>
          <w:rStyle w:val="FootnoteReference"/>
          <w:rFonts w:ascii="Circe Rounded DM" w:hAnsi="Circe Rounded DM"/>
          <w:sz w:val="20"/>
          <w:szCs w:val="22"/>
        </w:rPr>
        <w:footnoteReference w:id="11"/>
      </w:r>
      <w:r w:rsidR="00020FB0" w:rsidRPr="00500D6D">
        <w:rPr>
          <w:rFonts w:ascii="Circe Rounded DM" w:hAnsi="Circe Rounded DM"/>
          <w:sz w:val="20"/>
          <w:szCs w:val="22"/>
        </w:rPr>
        <w:t xml:space="preserve"> </w:t>
      </w:r>
      <w:r w:rsidR="009D08C5" w:rsidRPr="00500D6D">
        <w:rPr>
          <w:rFonts w:ascii="Circe Rounded DM" w:hAnsi="Circe Rounded DM"/>
          <w:sz w:val="20"/>
          <w:szCs w:val="22"/>
        </w:rPr>
        <w:t>составил</w:t>
      </w:r>
      <w:r>
        <w:rPr>
          <w:rFonts w:ascii="Circe Rounded DM" w:hAnsi="Circe Rounded DM"/>
          <w:sz w:val="20"/>
          <w:szCs w:val="22"/>
        </w:rPr>
        <w:t>а</w:t>
      </w:r>
      <w:r w:rsidR="00F979AE">
        <w:rPr>
          <w:rFonts w:ascii="Circe Rounded DM" w:hAnsi="Circe Rounded DM"/>
          <w:sz w:val="20"/>
          <w:szCs w:val="22"/>
        </w:rPr>
        <w:t xml:space="preserve"> 4</w:t>
      </w:r>
      <w:r w:rsidR="009A1FF3" w:rsidRPr="00500D6D">
        <w:rPr>
          <w:rFonts w:ascii="Circe Rounded DM" w:hAnsi="Circe Rounded DM"/>
          <w:sz w:val="20"/>
          <w:szCs w:val="22"/>
        </w:rPr>
        <w:t>,</w:t>
      </w:r>
      <w:r w:rsidR="00F979AE">
        <w:rPr>
          <w:rFonts w:ascii="Circe Rounded DM" w:hAnsi="Circe Rounded DM"/>
          <w:sz w:val="20"/>
          <w:szCs w:val="22"/>
        </w:rPr>
        <w:t>6</w:t>
      </w:r>
      <w:r w:rsidR="009A1FF3" w:rsidRPr="00500D6D">
        <w:rPr>
          <w:rFonts w:ascii="Circe Rounded DM" w:hAnsi="Circe Rounded DM"/>
          <w:sz w:val="20"/>
          <w:szCs w:val="22"/>
        </w:rPr>
        <w:t xml:space="preserve"> млрд</w:t>
      </w:r>
      <w:r w:rsidR="00C910C7" w:rsidRPr="00500D6D">
        <w:rPr>
          <w:rFonts w:ascii="Circe Rounded DM" w:hAnsi="Circe Rounded DM"/>
          <w:sz w:val="20"/>
          <w:szCs w:val="22"/>
        </w:rPr>
        <w:t xml:space="preserve"> руб</w:t>
      </w:r>
      <w:r w:rsidR="000E44D9" w:rsidRPr="00500D6D">
        <w:rPr>
          <w:rFonts w:ascii="Circe Rounded DM" w:hAnsi="Circe Rounded DM"/>
          <w:sz w:val="20"/>
          <w:szCs w:val="22"/>
        </w:rPr>
        <w:t>.</w:t>
      </w:r>
      <w:r w:rsidR="009D08C5" w:rsidRPr="00500D6D">
        <w:rPr>
          <w:rFonts w:ascii="Circe Rounded DM" w:hAnsi="Circe Rounded DM"/>
          <w:sz w:val="20"/>
          <w:szCs w:val="22"/>
        </w:rPr>
        <w:t xml:space="preserve"> (</w:t>
      </w:r>
      <w:r w:rsidR="00CE6FC2">
        <w:rPr>
          <w:rFonts w:ascii="Circe Rounded DM" w:hAnsi="Circe Rounded DM"/>
          <w:sz w:val="20"/>
          <w:szCs w:val="22"/>
        </w:rPr>
        <w:t>+47,0</w:t>
      </w:r>
      <w:r w:rsidR="004A0763" w:rsidRPr="00500D6D">
        <w:rPr>
          <w:rFonts w:ascii="Circe Rounded DM" w:hAnsi="Circe Rounded DM"/>
          <w:sz w:val="20"/>
          <w:szCs w:val="22"/>
        </w:rPr>
        <w:t>% г-к-г)</w:t>
      </w:r>
      <w:r w:rsidR="00C910C7" w:rsidRPr="00500D6D">
        <w:rPr>
          <w:rFonts w:ascii="Circe Rounded DM" w:hAnsi="Circe Rounded DM"/>
          <w:sz w:val="20"/>
          <w:szCs w:val="22"/>
        </w:rPr>
        <w:t xml:space="preserve">. </w:t>
      </w:r>
      <w:r w:rsidR="009A1FF3" w:rsidRPr="00500D6D">
        <w:rPr>
          <w:rFonts w:ascii="Circe Rounded DM" w:hAnsi="Circe Rounded DM"/>
          <w:sz w:val="20"/>
          <w:szCs w:val="22"/>
        </w:rPr>
        <w:t>Прибыль</w:t>
      </w:r>
      <w:r w:rsidR="00C910C7" w:rsidRPr="00500D6D">
        <w:rPr>
          <w:rFonts w:ascii="Circe Rounded DM" w:hAnsi="Circe Rounded DM"/>
          <w:sz w:val="20"/>
          <w:szCs w:val="22"/>
        </w:rPr>
        <w:t xml:space="preserve"> за период без у</w:t>
      </w:r>
      <w:r w:rsidR="00AA7223" w:rsidRPr="00500D6D">
        <w:rPr>
          <w:rFonts w:ascii="Circe Rounded DM" w:hAnsi="Circe Rounded DM"/>
          <w:sz w:val="20"/>
          <w:szCs w:val="22"/>
        </w:rPr>
        <w:t>чета корректировок составил</w:t>
      </w:r>
      <w:r w:rsidR="000C2D8F" w:rsidRPr="00500D6D">
        <w:rPr>
          <w:rFonts w:ascii="Circe Rounded DM" w:hAnsi="Circe Rounded DM"/>
          <w:sz w:val="20"/>
          <w:szCs w:val="22"/>
        </w:rPr>
        <w:t>а</w:t>
      </w:r>
      <w:r w:rsidR="00AA7223" w:rsidRPr="00500D6D">
        <w:rPr>
          <w:rFonts w:ascii="Circe Rounded DM" w:hAnsi="Circe Rounded DM"/>
          <w:sz w:val="20"/>
          <w:szCs w:val="22"/>
        </w:rPr>
        <w:t xml:space="preserve"> </w:t>
      </w:r>
      <w:r w:rsidR="00F979AE">
        <w:rPr>
          <w:rFonts w:ascii="Circe Rounded DM" w:hAnsi="Circe Rounded DM"/>
          <w:sz w:val="20"/>
          <w:szCs w:val="22"/>
        </w:rPr>
        <w:t>4</w:t>
      </w:r>
      <w:r w:rsidR="00500D6D">
        <w:rPr>
          <w:rFonts w:ascii="Circe Rounded DM" w:hAnsi="Circe Rounded DM"/>
          <w:sz w:val="20"/>
          <w:szCs w:val="22"/>
        </w:rPr>
        <w:t>,3</w:t>
      </w:r>
      <w:r w:rsidR="009A1FF3" w:rsidRPr="00500D6D">
        <w:rPr>
          <w:rFonts w:ascii="Circe Rounded DM" w:hAnsi="Circe Rounded DM"/>
          <w:sz w:val="20"/>
          <w:szCs w:val="22"/>
        </w:rPr>
        <w:t xml:space="preserve"> млрд</w:t>
      </w:r>
      <w:r w:rsidR="00C910C7" w:rsidRPr="00500D6D">
        <w:rPr>
          <w:rFonts w:ascii="Circe Rounded DM" w:hAnsi="Circe Rounded DM"/>
          <w:sz w:val="20"/>
          <w:szCs w:val="22"/>
        </w:rPr>
        <w:t xml:space="preserve"> руб.</w:t>
      </w:r>
      <w:r w:rsidR="009D08C5" w:rsidRPr="00500D6D">
        <w:rPr>
          <w:rFonts w:ascii="Circe Rounded DM" w:hAnsi="Circe Rounded DM"/>
          <w:sz w:val="20"/>
          <w:szCs w:val="22"/>
        </w:rPr>
        <w:t xml:space="preserve"> (</w:t>
      </w:r>
      <w:r w:rsidR="00F979AE">
        <w:rPr>
          <w:rFonts w:ascii="Circe Rounded DM" w:hAnsi="Circe Rounded DM"/>
          <w:sz w:val="20"/>
          <w:szCs w:val="22"/>
        </w:rPr>
        <w:t>+57</w:t>
      </w:r>
      <w:r w:rsidR="00CE6FC2">
        <w:rPr>
          <w:rFonts w:ascii="Circe Rounded DM" w:hAnsi="Circe Rounded DM"/>
          <w:sz w:val="20"/>
          <w:szCs w:val="22"/>
        </w:rPr>
        <w:t>,7</w:t>
      </w:r>
      <w:r w:rsidR="004A0763" w:rsidRPr="00500D6D">
        <w:rPr>
          <w:rFonts w:ascii="Circe Rounded DM" w:hAnsi="Circe Rounded DM"/>
          <w:sz w:val="20"/>
          <w:szCs w:val="22"/>
        </w:rPr>
        <w:t>% г-к-г</w:t>
      </w:r>
      <w:r w:rsidR="000C2D8F" w:rsidRPr="00500D6D">
        <w:rPr>
          <w:rFonts w:ascii="Circe Rounded DM" w:hAnsi="Circe Rounded DM"/>
          <w:sz w:val="20"/>
          <w:szCs w:val="22"/>
        </w:rPr>
        <w:t>).</w:t>
      </w:r>
    </w:p>
    <w:p w14:paraId="06A5C233" w14:textId="471C5EF7" w:rsidR="00C910C7" w:rsidRPr="009D08C5" w:rsidRDefault="00C528C4" w:rsidP="007C1FF4">
      <w:pPr>
        <w:numPr>
          <w:ilvl w:val="0"/>
          <w:numId w:val="1"/>
        </w:numPr>
        <w:spacing w:after="120"/>
        <w:jc w:val="both"/>
        <w:rPr>
          <w:rFonts w:ascii="Circe Rounded DM" w:hAnsi="Circe Rounded DM"/>
          <w:sz w:val="20"/>
          <w:szCs w:val="22"/>
        </w:rPr>
      </w:pPr>
      <w:r w:rsidRPr="00500D6D">
        <w:rPr>
          <w:rFonts w:ascii="Circe Rounded DM" w:hAnsi="Circe Rounded DM"/>
          <w:sz w:val="20"/>
          <w:szCs w:val="22"/>
        </w:rPr>
        <w:t>Чистый долг</w:t>
      </w:r>
      <w:r w:rsidR="006B3126" w:rsidRPr="00500D6D">
        <w:rPr>
          <w:rStyle w:val="FootnoteReference"/>
          <w:rFonts w:ascii="Circe Rounded DM" w:hAnsi="Circe Rounded DM"/>
          <w:sz w:val="20"/>
          <w:szCs w:val="22"/>
        </w:rPr>
        <w:footnoteReference w:id="12"/>
      </w:r>
      <w:r w:rsidR="00D06596">
        <w:rPr>
          <w:rFonts w:ascii="Circe Rounded DM" w:hAnsi="Circe Rounded DM"/>
          <w:sz w:val="20"/>
          <w:szCs w:val="22"/>
        </w:rPr>
        <w:t>вырос на 2,7% год к году до 18</w:t>
      </w:r>
      <w:r w:rsidR="00F336E5">
        <w:rPr>
          <w:rFonts w:ascii="Circe Rounded DM" w:hAnsi="Circe Rounded DM"/>
          <w:sz w:val="20"/>
          <w:szCs w:val="22"/>
        </w:rPr>
        <w:t>,0</w:t>
      </w:r>
      <w:r w:rsidRPr="00500D6D">
        <w:rPr>
          <w:rFonts w:ascii="Circe Rounded DM" w:hAnsi="Circe Rounded DM"/>
          <w:sz w:val="20"/>
          <w:szCs w:val="22"/>
        </w:rPr>
        <w:t xml:space="preserve"> млрд руб. </w:t>
      </w:r>
      <w:r w:rsidR="00087733">
        <w:rPr>
          <w:rFonts w:ascii="Circe Rounded DM" w:hAnsi="Circe Rounded DM"/>
          <w:sz w:val="20"/>
          <w:szCs w:val="22"/>
        </w:rPr>
        <w:t>Ч</w:t>
      </w:r>
      <w:r w:rsidR="00C910C7" w:rsidRPr="00500D6D">
        <w:rPr>
          <w:rFonts w:ascii="Circe Rounded DM" w:hAnsi="Circe Rounded DM"/>
          <w:sz w:val="20"/>
          <w:szCs w:val="22"/>
        </w:rPr>
        <w:t>истый долг/скорректированная EBITDA</w:t>
      </w:r>
      <w:r w:rsidR="00170ADA" w:rsidRPr="00500D6D">
        <w:rPr>
          <w:rFonts w:ascii="Circe Rounded DM" w:hAnsi="Circe Rounded DM"/>
          <w:sz w:val="20"/>
          <w:szCs w:val="22"/>
        </w:rPr>
        <w:t xml:space="preserve"> </w:t>
      </w:r>
      <w:r w:rsidRPr="00500D6D">
        <w:rPr>
          <w:rFonts w:ascii="Circe Rounded DM" w:hAnsi="Circe Rounded DM"/>
          <w:sz w:val="20"/>
          <w:szCs w:val="22"/>
        </w:rPr>
        <w:t xml:space="preserve">составил </w:t>
      </w:r>
      <w:r w:rsidR="00571289" w:rsidRPr="00500D6D">
        <w:rPr>
          <w:rFonts w:ascii="Circe Rounded DM" w:hAnsi="Circe Rounded DM"/>
          <w:sz w:val="20"/>
          <w:szCs w:val="22"/>
        </w:rPr>
        <w:t>1,1</w:t>
      </w:r>
      <w:r w:rsidR="003A18D7" w:rsidRPr="00500D6D">
        <w:rPr>
          <w:rFonts w:ascii="Circe Rounded DM" w:hAnsi="Circe Rounded DM"/>
          <w:sz w:val="20"/>
          <w:szCs w:val="22"/>
        </w:rPr>
        <w:t xml:space="preserve"> раз</w:t>
      </w:r>
      <w:r w:rsidRPr="00500D6D">
        <w:rPr>
          <w:rFonts w:ascii="Circe Rounded DM" w:hAnsi="Circe Rounded DM"/>
          <w:sz w:val="20"/>
          <w:szCs w:val="22"/>
        </w:rPr>
        <w:t>а</w:t>
      </w:r>
      <w:r w:rsidR="00C910C7" w:rsidRPr="00500D6D">
        <w:rPr>
          <w:rFonts w:ascii="Circe Rounded DM" w:hAnsi="Circe Rounded DM"/>
          <w:sz w:val="20"/>
          <w:szCs w:val="22"/>
        </w:rPr>
        <w:t xml:space="preserve"> на конец </w:t>
      </w:r>
      <w:r w:rsidR="00D06596">
        <w:rPr>
          <w:rFonts w:ascii="Circe Rounded DM" w:hAnsi="Circe Rounded DM"/>
          <w:sz w:val="20"/>
          <w:szCs w:val="22"/>
        </w:rPr>
        <w:t>декабря</w:t>
      </w:r>
      <w:r w:rsidR="00AA7223" w:rsidRPr="009D08C5">
        <w:rPr>
          <w:rFonts w:ascii="Circe Rounded DM" w:hAnsi="Circe Rounded DM"/>
          <w:sz w:val="20"/>
          <w:szCs w:val="22"/>
        </w:rPr>
        <w:t xml:space="preserve"> 2020</w:t>
      </w:r>
      <w:r w:rsidR="00641B4C" w:rsidRPr="009D08C5">
        <w:rPr>
          <w:rFonts w:ascii="Circe Rounded DM" w:hAnsi="Circe Rounded DM"/>
          <w:sz w:val="20"/>
          <w:szCs w:val="22"/>
        </w:rPr>
        <w:t> </w:t>
      </w:r>
      <w:r w:rsidR="00C910C7" w:rsidRPr="009D08C5">
        <w:rPr>
          <w:rFonts w:ascii="Circe Rounded DM" w:hAnsi="Circe Rounded DM"/>
          <w:sz w:val="20"/>
          <w:szCs w:val="22"/>
        </w:rPr>
        <w:t>года</w:t>
      </w:r>
      <w:r w:rsidR="002C4256">
        <w:rPr>
          <w:rFonts w:ascii="Circe Rounded DM" w:hAnsi="Circe Rounded DM"/>
          <w:sz w:val="20"/>
          <w:szCs w:val="22"/>
        </w:rPr>
        <w:t xml:space="preserve"> против 1,2 раз</w:t>
      </w:r>
      <w:r w:rsidR="00D06596">
        <w:rPr>
          <w:rFonts w:ascii="Circe Rounded DM" w:hAnsi="Circe Rounded DM"/>
          <w:sz w:val="20"/>
          <w:szCs w:val="22"/>
        </w:rPr>
        <w:t xml:space="preserve"> на конец 2019 года</w:t>
      </w:r>
      <w:r w:rsidR="00C910C7" w:rsidRPr="009D08C5">
        <w:rPr>
          <w:rFonts w:ascii="Circe Rounded DM" w:hAnsi="Circe Rounded DM"/>
          <w:sz w:val="20"/>
          <w:szCs w:val="22"/>
        </w:rPr>
        <w:t>.</w:t>
      </w:r>
      <w:r w:rsidR="00C910C7" w:rsidRPr="009D08C5">
        <w:rPr>
          <w:rFonts w:ascii="Circe Rounded DM" w:hAnsi="Circe Rounded DM"/>
          <w:sz w:val="20"/>
          <w:szCs w:val="20"/>
        </w:rPr>
        <w:t xml:space="preserve">  </w:t>
      </w:r>
    </w:p>
    <w:p w14:paraId="2017C8F0" w14:textId="77777777" w:rsidR="00913DDD" w:rsidRPr="008846F0" w:rsidRDefault="00913DDD" w:rsidP="00913DDD">
      <w:pPr>
        <w:spacing w:after="120"/>
        <w:rPr>
          <w:rFonts w:ascii="Circe Rounded DM" w:hAnsi="Circe Rounded DM"/>
          <w:b/>
          <w:color w:val="0072FF"/>
          <w:kern w:val="36"/>
          <w:sz w:val="20"/>
          <w:szCs w:val="20"/>
        </w:rPr>
      </w:pPr>
      <w:r w:rsidRPr="008846F0">
        <w:rPr>
          <w:rFonts w:ascii="Circe Rounded DM" w:hAnsi="Circe Rounded DM"/>
          <w:b/>
          <w:color w:val="0072FF"/>
          <w:kern w:val="36"/>
        </w:rPr>
        <w:t xml:space="preserve">Ключевые </w:t>
      </w:r>
      <w:r>
        <w:rPr>
          <w:rFonts w:ascii="Circe Rounded DM" w:hAnsi="Circe Rounded DM"/>
          <w:b/>
          <w:color w:val="0072FF"/>
          <w:kern w:val="36"/>
        </w:rPr>
        <w:t>финансовые</w:t>
      </w:r>
      <w:r w:rsidRPr="008846F0">
        <w:rPr>
          <w:rFonts w:ascii="Circe Rounded DM" w:hAnsi="Circe Rounded DM"/>
          <w:b/>
          <w:color w:val="0072FF"/>
          <w:kern w:val="36"/>
        </w:rPr>
        <w:t xml:space="preserve"> показатели 2020 года</w:t>
      </w:r>
    </w:p>
    <w:p w14:paraId="4B8471AF" w14:textId="77777777" w:rsidR="00913DDD" w:rsidRPr="00B70FA7" w:rsidRDefault="00913DDD" w:rsidP="00913DDD">
      <w:pPr>
        <w:numPr>
          <w:ilvl w:val="0"/>
          <w:numId w:val="1"/>
        </w:numPr>
        <w:spacing w:after="120"/>
        <w:jc w:val="both"/>
        <w:rPr>
          <w:rFonts w:ascii="Circe Rounded DM" w:hAnsi="Circe Rounded DM"/>
          <w:sz w:val="20"/>
          <w:szCs w:val="20"/>
        </w:rPr>
      </w:pPr>
      <w:r w:rsidRPr="00B70FA7">
        <w:rPr>
          <w:rFonts w:ascii="Circe Rounded DM" w:hAnsi="Circe Rounded DM"/>
          <w:sz w:val="20"/>
          <w:szCs w:val="20"/>
        </w:rPr>
        <w:t>Объе</w:t>
      </w:r>
      <w:r w:rsidR="002C4256">
        <w:rPr>
          <w:rFonts w:ascii="Circe Rounded DM" w:hAnsi="Circe Rounded DM"/>
          <w:sz w:val="20"/>
          <w:szCs w:val="20"/>
        </w:rPr>
        <w:t xml:space="preserve">м консолидированной </w:t>
      </w:r>
      <w:proofErr w:type="spellStart"/>
      <w:r>
        <w:rPr>
          <w:rFonts w:ascii="Circe Rounded DM" w:hAnsi="Circe Rounded DM"/>
          <w:sz w:val="20"/>
          <w:szCs w:val="20"/>
        </w:rPr>
        <w:t>аудированной</w:t>
      </w:r>
      <w:proofErr w:type="spellEnd"/>
      <w:r>
        <w:rPr>
          <w:rFonts w:ascii="Circe Rounded DM" w:hAnsi="Circe Rounded DM"/>
          <w:sz w:val="20"/>
          <w:szCs w:val="20"/>
        </w:rPr>
        <w:t xml:space="preserve"> выручки Группы в 2020 году</w:t>
      </w:r>
      <w:r w:rsidRPr="00B70FA7">
        <w:rPr>
          <w:rFonts w:ascii="Circe Rounded DM" w:hAnsi="Circe Rounded DM"/>
          <w:sz w:val="20"/>
          <w:szCs w:val="20"/>
        </w:rPr>
        <w:t xml:space="preserve"> увеличился </w:t>
      </w:r>
      <w:r w:rsidRPr="00B466F5">
        <w:rPr>
          <w:rFonts w:ascii="Circe Rounded DM" w:hAnsi="Circe Rounded DM"/>
          <w:sz w:val="20"/>
          <w:szCs w:val="20"/>
        </w:rPr>
        <w:t xml:space="preserve">на </w:t>
      </w:r>
      <w:r w:rsidRPr="0087123B">
        <w:rPr>
          <w:rFonts w:ascii="Circe Rounded DM" w:hAnsi="Circe Rounded DM"/>
          <w:sz w:val="20"/>
          <w:szCs w:val="20"/>
        </w:rPr>
        <w:t>11</w:t>
      </w:r>
      <w:r w:rsidR="00F336E5">
        <w:rPr>
          <w:rFonts w:ascii="Circe Rounded DM" w:hAnsi="Circe Rounded DM"/>
          <w:sz w:val="20"/>
          <w:szCs w:val="20"/>
        </w:rPr>
        <w:t>,0</w:t>
      </w:r>
      <w:r w:rsidRPr="0087123B">
        <w:rPr>
          <w:rFonts w:ascii="Circe Rounded DM" w:hAnsi="Circe Rounded DM"/>
          <w:sz w:val="20"/>
          <w:szCs w:val="20"/>
        </w:rPr>
        <w:t>%</w:t>
      </w:r>
      <w:r w:rsidRPr="00B466F5">
        <w:rPr>
          <w:rFonts w:ascii="Circe Rounded DM" w:hAnsi="Circe Rounded DM"/>
          <w:sz w:val="20"/>
          <w:szCs w:val="20"/>
        </w:rPr>
        <w:t xml:space="preserve"> до </w:t>
      </w:r>
      <w:r w:rsidRPr="0087123B">
        <w:rPr>
          <w:rFonts w:ascii="Circe Rounded DM" w:hAnsi="Circe Rounded DM"/>
          <w:sz w:val="20"/>
          <w:szCs w:val="20"/>
        </w:rPr>
        <w:t>142,9</w:t>
      </w:r>
      <w:r w:rsidRPr="00B70FA7">
        <w:rPr>
          <w:rFonts w:ascii="Circe Rounded DM" w:hAnsi="Circe Rounded DM"/>
          <w:sz w:val="20"/>
          <w:szCs w:val="20"/>
        </w:rPr>
        <w:t xml:space="preserve"> млрд руб.</w:t>
      </w:r>
      <w:r>
        <w:rPr>
          <w:rFonts w:ascii="Circe Rounded DM" w:hAnsi="Circe Rounded DM"/>
          <w:sz w:val="20"/>
          <w:szCs w:val="20"/>
        </w:rPr>
        <w:t xml:space="preserve"> по сравнению с 128,7</w:t>
      </w:r>
      <w:r w:rsidRPr="00B70FA7">
        <w:rPr>
          <w:rFonts w:ascii="Circe Rounded DM" w:hAnsi="Circe Rounded DM"/>
          <w:sz w:val="20"/>
          <w:szCs w:val="20"/>
        </w:rPr>
        <w:t xml:space="preserve"> млрд руб. </w:t>
      </w:r>
      <w:r>
        <w:rPr>
          <w:rFonts w:ascii="Circe Rounded DM" w:hAnsi="Circe Rounded DM"/>
          <w:sz w:val="20"/>
          <w:szCs w:val="20"/>
        </w:rPr>
        <w:t>в 2019 году</w:t>
      </w:r>
      <w:r w:rsidRPr="00B70FA7">
        <w:rPr>
          <w:rFonts w:ascii="Circe Rounded DM" w:hAnsi="Circe Rounded DM"/>
          <w:sz w:val="20"/>
          <w:szCs w:val="20"/>
        </w:rPr>
        <w:t>.</w:t>
      </w:r>
    </w:p>
    <w:p w14:paraId="330A1FE4" w14:textId="77777777" w:rsidR="00913DDD" w:rsidRPr="00B70FA7" w:rsidRDefault="00913DDD" w:rsidP="00913DDD">
      <w:pPr>
        <w:numPr>
          <w:ilvl w:val="0"/>
          <w:numId w:val="1"/>
        </w:numPr>
        <w:spacing w:after="120"/>
        <w:jc w:val="both"/>
        <w:rPr>
          <w:rFonts w:ascii="Circe Rounded DM" w:hAnsi="Circe Rounded DM"/>
          <w:sz w:val="20"/>
          <w:szCs w:val="20"/>
        </w:rPr>
      </w:pPr>
      <w:r w:rsidRPr="00B70FA7">
        <w:rPr>
          <w:rFonts w:ascii="Circe Rounded DM" w:hAnsi="Circe Rounded DM"/>
          <w:sz w:val="20"/>
          <w:szCs w:val="20"/>
        </w:rPr>
        <w:t xml:space="preserve">Выручка онлайн-сегмента </w:t>
      </w:r>
      <w:r w:rsidRPr="00B466F5">
        <w:rPr>
          <w:rFonts w:ascii="Circe Rounded DM" w:hAnsi="Circe Rounded DM"/>
          <w:sz w:val="20"/>
          <w:szCs w:val="20"/>
        </w:rPr>
        <w:t xml:space="preserve">выросла в </w:t>
      </w:r>
      <w:r w:rsidRPr="0087123B">
        <w:rPr>
          <w:rFonts w:ascii="Circe Rounded DM" w:hAnsi="Circe Rounded DM"/>
          <w:sz w:val="20"/>
          <w:szCs w:val="20"/>
        </w:rPr>
        <w:t>2,4</w:t>
      </w:r>
      <w:r w:rsidRPr="00B466F5">
        <w:rPr>
          <w:rFonts w:ascii="Circe Rounded DM" w:hAnsi="Circe Rounded DM"/>
          <w:sz w:val="20"/>
          <w:szCs w:val="20"/>
        </w:rPr>
        <w:t xml:space="preserve"> раза</w:t>
      </w:r>
      <w:r w:rsidRPr="00B70FA7">
        <w:rPr>
          <w:rFonts w:ascii="Circe Rounded DM" w:hAnsi="Circe Rounded DM"/>
          <w:sz w:val="20"/>
          <w:szCs w:val="20"/>
        </w:rPr>
        <w:t xml:space="preserve"> по сравнению с аналогичным периодом прошлого года </w:t>
      </w:r>
      <w:r>
        <w:rPr>
          <w:rFonts w:ascii="Circe Rounded DM" w:hAnsi="Circe Rounded DM"/>
          <w:sz w:val="20"/>
          <w:szCs w:val="20"/>
        </w:rPr>
        <w:t xml:space="preserve">до </w:t>
      </w:r>
      <w:r w:rsidRPr="0087123B">
        <w:rPr>
          <w:rFonts w:ascii="Circe Rounded DM" w:hAnsi="Circe Rounded DM"/>
          <w:sz w:val="20"/>
          <w:szCs w:val="20"/>
        </w:rPr>
        <w:t>34,8</w:t>
      </w:r>
      <w:r w:rsidRPr="00B70FA7">
        <w:rPr>
          <w:rFonts w:ascii="Circe Rounded DM" w:hAnsi="Circe Rounded DM"/>
          <w:sz w:val="20"/>
          <w:szCs w:val="20"/>
        </w:rPr>
        <w:t xml:space="preserve"> млрд рублей. </w:t>
      </w:r>
    </w:p>
    <w:p w14:paraId="26763516" w14:textId="77777777" w:rsidR="00913DDD" w:rsidRPr="00B466F5" w:rsidRDefault="00913DDD" w:rsidP="00913DDD">
      <w:pPr>
        <w:numPr>
          <w:ilvl w:val="1"/>
          <w:numId w:val="1"/>
        </w:numPr>
        <w:spacing w:after="120"/>
        <w:jc w:val="both"/>
        <w:rPr>
          <w:rFonts w:ascii="Circe Rounded DM" w:hAnsi="Circe Rounded DM"/>
          <w:sz w:val="20"/>
          <w:szCs w:val="20"/>
        </w:rPr>
      </w:pPr>
      <w:r w:rsidRPr="0059306E">
        <w:rPr>
          <w:rFonts w:ascii="Circe Rounded DM" w:hAnsi="Circe Rounded DM"/>
          <w:sz w:val="20"/>
          <w:szCs w:val="20"/>
        </w:rPr>
        <w:t xml:space="preserve">Доля онлайн-продаж в общей выручке </w:t>
      </w:r>
      <w:r w:rsidRPr="00457896">
        <w:rPr>
          <w:rFonts w:ascii="Circe Rounded DM" w:hAnsi="Circe Rounded DM"/>
          <w:sz w:val="20"/>
          <w:szCs w:val="20"/>
        </w:rPr>
        <w:t xml:space="preserve">сети «Детский </w:t>
      </w:r>
      <w:r w:rsidRPr="00B77097">
        <w:rPr>
          <w:rFonts w:ascii="Circe Rounded DM" w:hAnsi="Circe Rounded DM"/>
          <w:sz w:val="20"/>
          <w:szCs w:val="20"/>
        </w:rPr>
        <w:t xml:space="preserve">мир» </w:t>
      </w:r>
      <w:r w:rsidRPr="00B466F5">
        <w:rPr>
          <w:rFonts w:ascii="Circe Rounded DM" w:hAnsi="Circe Rounded DM"/>
          <w:sz w:val="20"/>
          <w:szCs w:val="20"/>
        </w:rPr>
        <w:t xml:space="preserve">в России увеличилась в </w:t>
      </w:r>
      <w:r w:rsidRPr="0087123B">
        <w:rPr>
          <w:rFonts w:ascii="Circe Rounded DM" w:hAnsi="Circe Rounded DM"/>
          <w:sz w:val="20"/>
          <w:szCs w:val="20"/>
        </w:rPr>
        <w:t>2,2</w:t>
      </w:r>
      <w:r w:rsidRPr="00B466F5">
        <w:rPr>
          <w:rFonts w:ascii="Circe Rounded DM" w:hAnsi="Circe Rounded DM"/>
          <w:sz w:val="20"/>
          <w:szCs w:val="20"/>
        </w:rPr>
        <w:t xml:space="preserve"> раза по сравнению с аналогичным периодом прошлого года до </w:t>
      </w:r>
      <w:r w:rsidRPr="0087123B">
        <w:rPr>
          <w:rFonts w:ascii="Circe Rounded DM" w:hAnsi="Circe Rounded DM"/>
          <w:sz w:val="20"/>
          <w:szCs w:val="20"/>
        </w:rPr>
        <w:t>25,2%</w:t>
      </w:r>
      <w:r w:rsidRPr="00B466F5">
        <w:rPr>
          <w:rFonts w:ascii="Circe Rounded DM" w:hAnsi="Circe Rounded DM"/>
          <w:sz w:val="20"/>
          <w:szCs w:val="20"/>
        </w:rPr>
        <w:t>.</w:t>
      </w:r>
    </w:p>
    <w:p w14:paraId="1FDF5CDE" w14:textId="77777777" w:rsidR="00913DDD" w:rsidRPr="00B77097" w:rsidRDefault="00913DDD" w:rsidP="00913DDD">
      <w:pPr>
        <w:numPr>
          <w:ilvl w:val="1"/>
          <w:numId w:val="1"/>
        </w:numPr>
        <w:spacing w:after="120"/>
        <w:jc w:val="both"/>
        <w:rPr>
          <w:rFonts w:ascii="Circe Rounded DM" w:hAnsi="Circe Rounded DM"/>
          <w:sz w:val="20"/>
          <w:szCs w:val="20"/>
        </w:rPr>
      </w:pPr>
      <w:r w:rsidRPr="00B77097">
        <w:rPr>
          <w:rFonts w:ascii="Circe Rounded DM" w:hAnsi="Circe Rounded DM"/>
          <w:sz w:val="20"/>
          <w:szCs w:val="20"/>
        </w:rPr>
        <w:t xml:space="preserve">Доля онлайн-заказов, выданных в розничных магазинах сети «Детский мир», составила </w:t>
      </w:r>
      <w:r w:rsidRPr="0087123B">
        <w:rPr>
          <w:rFonts w:ascii="Circe Rounded DM" w:hAnsi="Circe Rounded DM"/>
          <w:sz w:val="20"/>
          <w:szCs w:val="20"/>
        </w:rPr>
        <w:t>82,2%</w:t>
      </w:r>
      <w:r w:rsidRPr="00B466F5">
        <w:rPr>
          <w:rFonts w:ascii="Circe Rounded DM" w:hAnsi="Circe Rounded DM"/>
          <w:sz w:val="20"/>
          <w:szCs w:val="20"/>
        </w:rPr>
        <w:t>.</w:t>
      </w:r>
    </w:p>
    <w:p w14:paraId="56FA7C40" w14:textId="77777777" w:rsidR="00913DDD" w:rsidRPr="00C910C7" w:rsidRDefault="00913DDD" w:rsidP="00913DDD">
      <w:pPr>
        <w:numPr>
          <w:ilvl w:val="0"/>
          <w:numId w:val="1"/>
        </w:numPr>
        <w:spacing w:after="120"/>
        <w:jc w:val="both"/>
        <w:rPr>
          <w:rFonts w:ascii="Circe Rounded DM" w:hAnsi="Circe Rounded DM"/>
          <w:sz w:val="20"/>
          <w:szCs w:val="20"/>
        </w:rPr>
      </w:pPr>
      <w:r>
        <w:rPr>
          <w:rFonts w:ascii="Circe Rounded DM" w:hAnsi="Circe Rounded DM"/>
          <w:sz w:val="20"/>
          <w:szCs w:val="20"/>
        </w:rPr>
        <w:t>О</w:t>
      </w:r>
      <w:r w:rsidRPr="00C910C7">
        <w:rPr>
          <w:rFonts w:ascii="Circe Rounded DM" w:hAnsi="Circe Rounded DM"/>
          <w:sz w:val="20"/>
          <w:szCs w:val="20"/>
        </w:rPr>
        <w:t xml:space="preserve">бъем выручки сети «Детский </w:t>
      </w:r>
      <w:r w:rsidRPr="0022143D">
        <w:rPr>
          <w:rFonts w:ascii="Circe Rounded DM" w:hAnsi="Circe Rounded DM"/>
          <w:sz w:val="20"/>
          <w:szCs w:val="20"/>
        </w:rPr>
        <w:t xml:space="preserve">мир» в Казахстане </w:t>
      </w:r>
      <w:r w:rsidRPr="00B70FA7">
        <w:rPr>
          <w:rFonts w:ascii="Circe Rounded DM" w:hAnsi="Circe Rounded DM"/>
          <w:sz w:val="20"/>
          <w:szCs w:val="20"/>
        </w:rPr>
        <w:t>увеличился</w:t>
      </w:r>
      <w:r>
        <w:rPr>
          <w:rFonts w:ascii="Circe Rounded DM" w:hAnsi="Circe Rounded DM"/>
          <w:sz w:val="20"/>
          <w:szCs w:val="20"/>
        </w:rPr>
        <w:t xml:space="preserve"> </w:t>
      </w:r>
      <w:r w:rsidRPr="00FE4023">
        <w:rPr>
          <w:rFonts w:ascii="Circe Rounded DM" w:hAnsi="Circe Rounded DM"/>
          <w:sz w:val="20"/>
          <w:szCs w:val="20"/>
        </w:rPr>
        <w:t xml:space="preserve">на </w:t>
      </w:r>
      <w:r w:rsidRPr="0087123B">
        <w:rPr>
          <w:rFonts w:ascii="Circe Rounded DM" w:hAnsi="Circe Rounded DM"/>
          <w:sz w:val="20"/>
          <w:szCs w:val="20"/>
        </w:rPr>
        <w:t>1,6% до 3,8 млрд руб.</w:t>
      </w:r>
      <w:r w:rsidRPr="00B466F5">
        <w:rPr>
          <w:rFonts w:ascii="Circe Rounded DM" w:hAnsi="Circe Rounded DM"/>
          <w:sz w:val="20"/>
          <w:szCs w:val="20"/>
        </w:rPr>
        <w:t xml:space="preserve"> по сравнению</w:t>
      </w:r>
      <w:r w:rsidRPr="0022143D">
        <w:rPr>
          <w:rFonts w:ascii="Circe Rounded DM" w:hAnsi="Circe Rounded DM"/>
          <w:sz w:val="20"/>
          <w:szCs w:val="20"/>
        </w:rPr>
        <w:t xml:space="preserve"> с аналогичным периодом прошлого года.</w:t>
      </w:r>
      <w:r w:rsidRPr="00C910C7">
        <w:rPr>
          <w:rFonts w:ascii="Circe Rounded DM" w:hAnsi="Circe Rounded DM"/>
          <w:sz w:val="20"/>
          <w:szCs w:val="20"/>
        </w:rPr>
        <w:tab/>
      </w:r>
    </w:p>
    <w:p w14:paraId="627D87A7" w14:textId="77777777" w:rsidR="00913DDD" w:rsidRPr="00F43AC8" w:rsidRDefault="00913DDD" w:rsidP="00913DDD">
      <w:pPr>
        <w:numPr>
          <w:ilvl w:val="0"/>
          <w:numId w:val="1"/>
        </w:numPr>
        <w:spacing w:after="120"/>
        <w:jc w:val="both"/>
        <w:rPr>
          <w:rFonts w:ascii="Circe Rounded DM" w:hAnsi="Circe Rounded DM"/>
          <w:sz w:val="20"/>
          <w:szCs w:val="22"/>
        </w:rPr>
      </w:pPr>
      <w:r w:rsidRPr="00F43AC8">
        <w:rPr>
          <w:rFonts w:ascii="Circe Rounded DM" w:hAnsi="Circe Rounded DM"/>
          <w:sz w:val="20"/>
          <w:szCs w:val="22"/>
        </w:rPr>
        <w:t>Общие сопоставимые продажи (</w:t>
      </w:r>
      <w:r w:rsidRPr="00F43AC8">
        <w:rPr>
          <w:rFonts w:ascii="Circe Rounded DM" w:hAnsi="Circe Rounded DM"/>
          <w:sz w:val="20"/>
          <w:szCs w:val="22"/>
          <w:lang w:val="en-US"/>
        </w:rPr>
        <w:t>like</w:t>
      </w:r>
      <w:r w:rsidRPr="00F43AC8">
        <w:rPr>
          <w:rFonts w:ascii="Circe Rounded DM" w:hAnsi="Circe Rounded DM"/>
          <w:sz w:val="20"/>
          <w:szCs w:val="22"/>
        </w:rPr>
        <w:t>-</w:t>
      </w:r>
      <w:r w:rsidRPr="00F43AC8">
        <w:rPr>
          <w:rFonts w:ascii="Circe Rounded DM" w:hAnsi="Circe Rounded DM"/>
          <w:sz w:val="20"/>
          <w:szCs w:val="22"/>
          <w:lang w:val="en-US"/>
        </w:rPr>
        <w:t>for</w:t>
      </w:r>
      <w:r w:rsidRPr="00F43AC8">
        <w:rPr>
          <w:rFonts w:ascii="Circe Rounded DM" w:hAnsi="Circe Rounded DM"/>
          <w:sz w:val="20"/>
          <w:szCs w:val="22"/>
        </w:rPr>
        <w:t>-</w:t>
      </w:r>
      <w:r w:rsidRPr="00F43AC8">
        <w:rPr>
          <w:rFonts w:ascii="Circe Rounded DM" w:hAnsi="Circe Rounded DM"/>
          <w:sz w:val="20"/>
          <w:szCs w:val="22"/>
          <w:lang w:val="en-US"/>
        </w:rPr>
        <w:t>like</w:t>
      </w:r>
      <w:r w:rsidRPr="00F43AC8">
        <w:rPr>
          <w:rFonts w:ascii="Circe Rounded DM" w:hAnsi="Circe Rounded DM"/>
          <w:sz w:val="20"/>
          <w:szCs w:val="22"/>
        </w:rPr>
        <w:t>) сети магазинов «Детский мир» в Росс</w:t>
      </w:r>
      <w:r>
        <w:rPr>
          <w:rFonts w:ascii="Circe Rounded DM" w:hAnsi="Circe Rounded DM"/>
          <w:sz w:val="20"/>
          <w:szCs w:val="22"/>
        </w:rPr>
        <w:t>ии и Казахстане увеличились на 3,9</w:t>
      </w:r>
      <w:r w:rsidRPr="00F43AC8">
        <w:rPr>
          <w:rFonts w:ascii="Circe Rounded DM" w:hAnsi="Circe Rounded DM"/>
          <w:sz w:val="20"/>
          <w:szCs w:val="22"/>
        </w:rPr>
        <w:t>%:</w:t>
      </w:r>
    </w:p>
    <w:p w14:paraId="04C9FACC" w14:textId="77777777" w:rsidR="00913DDD" w:rsidRPr="00F43AC8" w:rsidRDefault="0086025E" w:rsidP="00913DDD">
      <w:pPr>
        <w:numPr>
          <w:ilvl w:val="1"/>
          <w:numId w:val="1"/>
        </w:numPr>
        <w:spacing w:after="120"/>
        <w:jc w:val="both"/>
        <w:rPr>
          <w:rFonts w:ascii="Circe Rounded DM" w:hAnsi="Circe Rounded DM"/>
          <w:sz w:val="20"/>
          <w:szCs w:val="22"/>
        </w:rPr>
      </w:pPr>
      <w:r>
        <w:rPr>
          <w:rFonts w:ascii="Circe Rounded DM" w:hAnsi="Circe Rounded DM"/>
          <w:sz w:val="20"/>
          <w:szCs w:val="22"/>
        </w:rPr>
        <w:t>сопоставимое количество чеков</w:t>
      </w:r>
      <w:r w:rsidR="00913DDD" w:rsidRPr="00F43AC8">
        <w:rPr>
          <w:rFonts w:ascii="Circe Rounded DM" w:hAnsi="Circe Rounded DM"/>
          <w:sz w:val="20"/>
          <w:szCs w:val="22"/>
        </w:rPr>
        <w:t xml:space="preserve"> </w:t>
      </w:r>
      <w:r>
        <w:rPr>
          <w:rFonts w:ascii="Circe Rounded DM" w:hAnsi="Circe Rounded DM"/>
          <w:sz w:val="20"/>
          <w:szCs w:val="22"/>
        </w:rPr>
        <w:t>снизилось</w:t>
      </w:r>
      <w:r w:rsidR="00913DDD" w:rsidRPr="00F43AC8">
        <w:rPr>
          <w:rFonts w:ascii="Circe Rounded DM" w:hAnsi="Circe Rounded DM"/>
          <w:sz w:val="20"/>
          <w:szCs w:val="22"/>
        </w:rPr>
        <w:t xml:space="preserve"> на</w:t>
      </w:r>
      <w:r w:rsidR="00913DDD">
        <w:rPr>
          <w:rFonts w:ascii="Circe Rounded DM" w:hAnsi="Circe Rounded DM"/>
          <w:sz w:val="20"/>
          <w:szCs w:val="22"/>
        </w:rPr>
        <w:t xml:space="preserve"> 1,5</w:t>
      </w:r>
      <w:r w:rsidR="00913DDD" w:rsidRPr="00F43AC8">
        <w:rPr>
          <w:rFonts w:ascii="Circe Rounded DM" w:hAnsi="Circe Rounded DM"/>
          <w:sz w:val="20"/>
          <w:szCs w:val="22"/>
        </w:rPr>
        <w:t xml:space="preserve">%; </w:t>
      </w:r>
    </w:p>
    <w:p w14:paraId="53A71184" w14:textId="77777777" w:rsidR="00913DDD" w:rsidRPr="00F43AC8" w:rsidRDefault="00913DDD" w:rsidP="00913DDD">
      <w:pPr>
        <w:numPr>
          <w:ilvl w:val="1"/>
          <w:numId w:val="1"/>
        </w:numPr>
        <w:spacing w:after="120"/>
        <w:jc w:val="both"/>
        <w:rPr>
          <w:rFonts w:ascii="Circe Rounded DM" w:hAnsi="Circe Rounded DM"/>
          <w:sz w:val="20"/>
          <w:szCs w:val="22"/>
        </w:rPr>
      </w:pPr>
      <w:r w:rsidRPr="00F43AC8">
        <w:rPr>
          <w:rFonts w:ascii="Circe Rounded DM" w:hAnsi="Circe Rounded DM"/>
          <w:sz w:val="20"/>
          <w:szCs w:val="22"/>
        </w:rPr>
        <w:t>сопоставимый размер среднего чека увеличился на 5</w:t>
      </w:r>
      <w:r>
        <w:rPr>
          <w:rFonts w:ascii="Circe Rounded DM" w:hAnsi="Circe Rounded DM"/>
          <w:sz w:val="20"/>
          <w:szCs w:val="22"/>
        </w:rPr>
        <w:t>,5</w:t>
      </w:r>
      <w:r w:rsidRPr="00F43AC8">
        <w:rPr>
          <w:rFonts w:ascii="Circe Rounded DM" w:hAnsi="Circe Rounded DM"/>
          <w:sz w:val="20"/>
          <w:szCs w:val="22"/>
        </w:rPr>
        <w:t>%.</w:t>
      </w:r>
    </w:p>
    <w:p w14:paraId="4B57D1A4" w14:textId="77777777" w:rsidR="00913DDD" w:rsidRPr="00F43AC8" w:rsidRDefault="00913DDD" w:rsidP="00913DDD">
      <w:pPr>
        <w:numPr>
          <w:ilvl w:val="0"/>
          <w:numId w:val="1"/>
        </w:numPr>
        <w:spacing w:after="120"/>
        <w:jc w:val="both"/>
        <w:rPr>
          <w:rFonts w:ascii="Circe Rounded DM" w:hAnsi="Circe Rounded DM"/>
          <w:sz w:val="20"/>
          <w:szCs w:val="22"/>
        </w:rPr>
      </w:pPr>
      <w:r w:rsidRPr="00F43AC8">
        <w:rPr>
          <w:rFonts w:ascii="Circe Rounded DM" w:hAnsi="Circe Rounded DM"/>
          <w:sz w:val="20"/>
          <w:szCs w:val="22"/>
        </w:rPr>
        <w:t>Сопоставимые продажи (</w:t>
      </w:r>
      <w:r w:rsidRPr="00F43AC8">
        <w:rPr>
          <w:rFonts w:ascii="Circe Rounded DM" w:hAnsi="Circe Rounded DM"/>
          <w:sz w:val="20"/>
          <w:szCs w:val="22"/>
          <w:lang w:val="en-US"/>
        </w:rPr>
        <w:t>like</w:t>
      </w:r>
      <w:r w:rsidRPr="00F43AC8">
        <w:rPr>
          <w:rFonts w:ascii="Circe Rounded DM" w:hAnsi="Circe Rounded DM"/>
          <w:sz w:val="20"/>
          <w:szCs w:val="22"/>
        </w:rPr>
        <w:t>-</w:t>
      </w:r>
      <w:r w:rsidRPr="00F43AC8">
        <w:rPr>
          <w:rFonts w:ascii="Circe Rounded DM" w:hAnsi="Circe Rounded DM"/>
          <w:sz w:val="20"/>
          <w:szCs w:val="22"/>
          <w:lang w:val="en-US"/>
        </w:rPr>
        <w:t>for</w:t>
      </w:r>
      <w:r w:rsidRPr="00F43AC8">
        <w:rPr>
          <w:rFonts w:ascii="Circe Rounded DM" w:hAnsi="Circe Rounded DM"/>
          <w:sz w:val="20"/>
          <w:szCs w:val="22"/>
        </w:rPr>
        <w:t>-</w:t>
      </w:r>
      <w:r w:rsidRPr="00F43AC8">
        <w:rPr>
          <w:rFonts w:ascii="Circe Rounded DM" w:hAnsi="Circe Rounded DM"/>
          <w:sz w:val="20"/>
          <w:szCs w:val="22"/>
          <w:lang w:val="en-US"/>
        </w:rPr>
        <w:t>like</w:t>
      </w:r>
      <w:r w:rsidRPr="00F43AC8">
        <w:rPr>
          <w:rFonts w:ascii="Circe Rounded DM" w:hAnsi="Circe Rounded DM"/>
          <w:sz w:val="20"/>
          <w:szCs w:val="22"/>
        </w:rPr>
        <w:t>) сети магазинов «Детский мир» в России увеличилис</w:t>
      </w:r>
      <w:r>
        <w:rPr>
          <w:rFonts w:ascii="Circe Rounded DM" w:hAnsi="Circe Rounded DM"/>
          <w:sz w:val="20"/>
          <w:szCs w:val="22"/>
        </w:rPr>
        <w:t>ь на 4,0</w:t>
      </w:r>
      <w:r w:rsidRPr="00F43AC8">
        <w:rPr>
          <w:rFonts w:ascii="Circe Rounded DM" w:hAnsi="Circe Rounded DM"/>
          <w:sz w:val="20"/>
          <w:szCs w:val="22"/>
        </w:rPr>
        <w:t>%:</w:t>
      </w:r>
    </w:p>
    <w:p w14:paraId="03124E82" w14:textId="77777777" w:rsidR="00913DDD" w:rsidRPr="00F43AC8" w:rsidRDefault="0086025E" w:rsidP="00913DDD">
      <w:pPr>
        <w:numPr>
          <w:ilvl w:val="1"/>
          <w:numId w:val="1"/>
        </w:numPr>
        <w:spacing w:after="120"/>
        <w:jc w:val="both"/>
        <w:rPr>
          <w:rFonts w:ascii="Circe Rounded DM" w:hAnsi="Circe Rounded DM"/>
          <w:sz w:val="20"/>
          <w:szCs w:val="22"/>
        </w:rPr>
      </w:pPr>
      <w:r>
        <w:rPr>
          <w:rFonts w:ascii="Circe Rounded DM" w:hAnsi="Circe Rounded DM"/>
          <w:sz w:val="20"/>
          <w:szCs w:val="22"/>
        </w:rPr>
        <w:t>сопоставимое количество чеков снизилось</w:t>
      </w:r>
      <w:r w:rsidR="00913DDD" w:rsidRPr="00F43AC8">
        <w:rPr>
          <w:rFonts w:ascii="Circe Rounded DM" w:hAnsi="Circe Rounded DM"/>
          <w:sz w:val="20"/>
          <w:szCs w:val="22"/>
        </w:rPr>
        <w:t xml:space="preserve"> на</w:t>
      </w:r>
      <w:r w:rsidR="00913DDD">
        <w:rPr>
          <w:rFonts w:ascii="Circe Rounded DM" w:hAnsi="Circe Rounded DM"/>
          <w:sz w:val="20"/>
          <w:szCs w:val="22"/>
        </w:rPr>
        <w:t xml:space="preserve"> 1,4</w:t>
      </w:r>
      <w:r w:rsidR="00913DDD" w:rsidRPr="00F43AC8">
        <w:rPr>
          <w:rFonts w:ascii="Circe Rounded DM" w:hAnsi="Circe Rounded DM"/>
          <w:sz w:val="20"/>
          <w:szCs w:val="22"/>
        </w:rPr>
        <w:t xml:space="preserve">%; </w:t>
      </w:r>
    </w:p>
    <w:p w14:paraId="705A811A" w14:textId="77777777" w:rsidR="00913DDD" w:rsidRPr="00F43AC8" w:rsidRDefault="00913DDD" w:rsidP="00913DDD">
      <w:pPr>
        <w:numPr>
          <w:ilvl w:val="1"/>
          <w:numId w:val="1"/>
        </w:numPr>
        <w:spacing w:after="120"/>
        <w:jc w:val="both"/>
        <w:rPr>
          <w:rFonts w:ascii="Circe Rounded DM" w:hAnsi="Circe Rounded DM"/>
          <w:sz w:val="20"/>
          <w:szCs w:val="22"/>
        </w:rPr>
      </w:pPr>
      <w:r w:rsidRPr="00F43AC8">
        <w:rPr>
          <w:rFonts w:ascii="Circe Rounded DM" w:hAnsi="Circe Rounded DM"/>
          <w:sz w:val="20"/>
          <w:szCs w:val="22"/>
        </w:rPr>
        <w:t>сопоставимый размер среднего чека увеличился</w:t>
      </w:r>
      <w:r>
        <w:rPr>
          <w:rFonts w:ascii="Circe Rounded DM" w:hAnsi="Circe Rounded DM"/>
          <w:sz w:val="20"/>
          <w:szCs w:val="22"/>
        </w:rPr>
        <w:t xml:space="preserve"> на 5,4</w:t>
      </w:r>
      <w:r w:rsidRPr="00F43AC8">
        <w:rPr>
          <w:rFonts w:ascii="Circe Rounded DM" w:hAnsi="Circe Rounded DM"/>
          <w:sz w:val="20"/>
          <w:szCs w:val="22"/>
        </w:rPr>
        <w:t>%.</w:t>
      </w:r>
    </w:p>
    <w:p w14:paraId="5B17C545" w14:textId="77777777" w:rsidR="00913DDD" w:rsidRPr="0098632D" w:rsidRDefault="00913DDD" w:rsidP="00913DDD">
      <w:pPr>
        <w:numPr>
          <w:ilvl w:val="0"/>
          <w:numId w:val="1"/>
        </w:numPr>
        <w:spacing w:after="120"/>
        <w:jc w:val="both"/>
        <w:rPr>
          <w:rFonts w:ascii="Circe Rounded DM" w:hAnsi="Circe Rounded DM"/>
          <w:sz w:val="20"/>
          <w:szCs w:val="20"/>
        </w:rPr>
      </w:pPr>
      <w:r>
        <w:rPr>
          <w:rFonts w:ascii="Circe Rounded DM" w:hAnsi="Circe Rounded DM"/>
          <w:sz w:val="20"/>
          <w:szCs w:val="20"/>
        </w:rPr>
        <w:t xml:space="preserve">По итогам </w:t>
      </w:r>
      <w:r w:rsidRPr="0098632D">
        <w:rPr>
          <w:rFonts w:ascii="Circe Rounded DM" w:hAnsi="Circe Rounded DM"/>
          <w:sz w:val="20"/>
          <w:szCs w:val="20"/>
        </w:rPr>
        <w:t>2020</w:t>
      </w:r>
      <w:r>
        <w:rPr>
          <w:rFonts w:ascii="Circe Rounded DM" w:hAnsi="Circe Rounded DM"/>
          <w:sz w:val="20"/>
          <w:szCs w:val="20"/>
        </w:rPr>
        <w:t xml:space="preserve"> года был открыт</w:t>
      </w:r>
      <w:r w:rsidRPr="0098632D">
        <w:rPr>
          <w:rFonts w:ascii="Circe Rounded DM" w:hAnsi="Circe Rounded DM"/>
          <w:sz w:val="20"/>
          <w:szCs w:val="20"/>
        </w:rPr>
        <w:t xml:space="preserve"> </w:t>
      </w:r>
      <w:r>
        <w:rPr>
          <w:rFonts w:ascii="Circe Rounded DM" w:hAnsi="Circe Rounded DM"/>
          <w:sz w:val="20"/>
          <w:szCs w:val="20"/>
        </w:rPr>
        <w:t>71 новый магазин</w:t>
      </w:r>
      <w:r w:rsidRPr="0098632D">
        <w:rPr>
          <w:rStyle w:val="FootnoteReference"/>
          <w:rFonts w:ascii="Circe Rounded DM" w:hAnsi="Circe Rounded DM"/>
          <w:sz w:val="20"/>
          <w:szCs w:val="20"/>
        </w:rPr>
        <w:footnoteReference w:id="13"/>
      </w:r>
      <w:r>
        <w:rPr>
          <w:rFonts w:ascii="Circe Rounded DM" w:hAnsi="Circe Rounded DM"/>
          <w:sz w:val="20"/>
          <w:szCs w:val="20"/>
        </w:rPr>
        <w:t xml:space="preserve"> </w:t>
      </w:r>
      <w:r w:rsidRPr="0098632D">
        <w:rPr>
          <w:rFonts w:ascii="Circe Rounded DM" w:hAnsi="Circe Rounded DM"/>
          <w:sz w:val="20"/>
          <w:szCs w:val="20"/>
        </w:rPr>
        <w:t xml:space="preserve">сети «Детский мир», а также </w:t>
      </w:r>
      <w:r>
        <w:rPr>
          <w:rFonts w:ascii="Circe Rounded DM" w:hAnsi="Circe Rounded DM"/>
          <w:sz w:val="20"/>
          <w:szCs w:val="20"/>
        </w:rPr>
        <w:t xml:space="preserve">12 магазинов сети «ПВЗ Детмир» и 10 магазинов </w:t>
      </w:r>
      <w:r w:rsidRPr="0098632D">
        <w:rPr>
          <w:rFonts w:ascii="Circe Rounded DM" w:hAnsi="Circe Rounded DM"/>
          <w:sz w:val="20"/>
          <w:szCs w:val="20"/>
        </w:rPr>
        <w:t xml:space="preserve">сети «Зоозавр».  </w:t>
      </w:r>
    </w:p>
    <w:p w14:paraId="39F7DE87" w14:textId="77777777" w:rsidR="00C96835" w:rsidRPr="00500D6D" w:rsidRDefault="00C96835" w:rsidP="007C1FF4">
      <w:pPr>
        <w:numPr>
          <w:ilvl w:val="0"/>
          <w:numId w:val="1"/>
        </w:numPr>
        <w:spacing w:after="120"/>
        <w:jc w:val="both"/>
        <w:rPr>
          <w:rFonts w:ascii="Circe Rounded DM" w:hAnsi="Circe Rounded DM"/>
          <w:sz w:val="20"/>
          <w:szCs w:val="22"/>
        </w:rPr>
      </w:pPr>
      <w:r w:rsidRPr="00500D6D">
        <w:rPr>
          <w:rFonts w:ascii="Circe Rounded DM" w:hAnsi="Circe Rounded DM"/>
          <w:sz w:val="20"/>
          <w:szCs w:val="22"/>
        </w:rPr>
        <w:t xml:space="preserve">Валовая прибыль </w:t>
      </w:r>
      <w:r w:rsidR="000E44D9" w:rsidRPr="00500D6D">
        <w:rPr>
          <w:rFonts w:ascii="Circe Rounded DM" w:hAnsi="Circe Rounded DM"/>
          <w:sz w:val="20"/>
          <w:szCs w:val="22"/>
        </w:rPr>
        <w:t>увеличилась</w:t>
      </w:r>
      <w:r w:rsidRPr="00500D6D">
        <w:rPr>
          <w:rFonts w:ascii="Circe Rounded DM" w:hAnsi="Circe Rounded DM"/>
          <w:sz w:val="20"/>
          <w:szCs w:val="22"/>
        </w:rPr>
        <w:t xml:space="preserve"> на </w:t>
      </w:r>
      <w:r w:rsidR="00D32742">
        <w:rPr>
          <w:rFonts w:ascii="Circe Rounded DM" w:hAnsi="Circe Rounded DM"/>
          <w:sz w:val="20"/>
          <w:szCs w:val="22"/>
        </w:rPr>
        <w:t>5,9</w:t>
      </w:r>
      <w:r w:rsidRPr="00500D6D">
        <w:rPr>
          <w:rFonts w:ascii="Circe Rounded DM" w:hAnsi="Circe Rounded DM"/>
          <w:sz w:val="20"/>
          <w:szCs w:val="22"/>
        </w:rPr>
        <w:t>% д</w:t>
      </w:r>
      <w:r w:rsidR="00D32742">
        <w:rPr>
          <w:rFonts w:ascii="Circe Rounded DM" w:hAnsi="Circe Rounded DM"/>
          <w:sz w:val="20"/>
          <w:szCs w:val="22"/>
        </w:rPr>
        <w:t>о 44</w:t>
      </w:r>
      <w:r w:rsidR="00F336E5">
        <w:rPr>
          <w:rFonts w:ascii="Circe Rounded DM" w:hAnsi="Circe Rounded DM"/>
          <w:sz w:val="20"/>
          <w:szCs w:val="22"/>
        </w:rPr>
        <w:t>,0</w:t>
      </w:r>
      <w:r w:rsidRPr="00500D6D">
        <w:rPr>
          <w:rFonts w:ascii="Circe Rounded DM" w:hAnsi="Circe Rounded DM"/>
          <w:sz w:val="20"/>
          <w:szCs w:val="22"/>
        </w:rPr>
        <w:t xml:space="preserve"> млрд руб. по сравнению с</w:t>
      </w:r>
      <w:r w:rsidR="00C156BC" w:rsidRPr="00500D6D">
        <w:rPr>
          <w:rFonts w:ascii="Circe Rounded DM" w:hAnsi="Circe Rounded DM"/>
          <w:sz w:val="20"/>
          <w:szCs w:val="22"/>
        </w:rPr>
        <w:t xml:space="preserve"> </w:t>
      </w:r>
      <w:r w:rsidRPr="00500D6D">
        <w:rPr>
          <w:rFonts w:ascii="Circe Rounded DM" w:hAnsi="Circe Rounded DM"/>
          <w:sz w:val="20"/>
          <w:szCs w:val="22"/>
        </w:rPr>
        <w:t>2019 г</w:t>
      </w:r>
      <w:r w:rsidR="002A0EF9">
        <w:rPr>
          <w:rFonts w:ascii="Circe Rounded DM" w:hAnsi="Circe Rounded DM"/>
          <w:sz w:val="20"/>
          <w:szCs w:val="22"/>
        </w:rPr>
        <w:t>одом</w:t>
      </w:r>
      <w:r w:rsidRPr="00500D6D">
        <w:rPr>
          <w:rFonts w:ascii="Circe Rounded DM" w:hAnsi="Circe Rounded DM"/>
          <w:sz w:val="20"/>
          <w:szCs w:val="22"/>
        </w:rPr>
        <w:t xml:space="preserve">; </w:t>
      </w:r>
      <w:r w:rsidR="002A0EF9" w:rsidRPr="00500D6D">
        <w:rPr>
          <w:rFonts w:ascii="Circe Rounded DM" w:hAnsi="Circe Rounded DM"/>
          <w:sz w:val="20"/>
          <w:szCs w:val="22"/>
        </w:rPr>
        <w:t xml:space="preserve">валовая рентабельность </w:t>
      </w:r>
      <w:r w:rsidR="002A0EF9">
        <w:rPr>
          <w:rFonts w:ascii="Circe Rounded DM" w:hAnsi="Circe Rounded DM"/>
          <w:sz w:val="20"/>
          <w:szCs w:val="22"/>
        </w:rPr>
        <w:t>снизилась на 1,5 п.п. год к году до 30,8</w:t>
      </w:r>
      <w:r w:rsidR="002A0EF9" w:rsidRPr="00500D6D">
        <w:rPr>
          <w:rFonts w:ascii="Circe Rounded DM" w:hAnsi="Circe Rounded DM"/>
          <w:sz w:val="20"/>
          <w:szCs w:val="22"/>
        </w:rPr>
        <w:t>%</w:t>
      </w:r>
      <w:r w:rsidR="00092CBE" w:rsidRPr="00500D6D">
        <w:rPr>
          <w:rFonts w:ascii="Circe Rounded DM" w:hAnsi="Circe Rounded DM"/>
          <w:sz w:val="20"/>
          <w:szCs w:val="22"/>
        </w:rPr>
        <w:t>.</w:t>
      </w:r>
    </w:p>
    <w:p w14:paraId="7520C18C" w14:textId="77777777" w:rsidR="00C96835" w:rsidRPr="00EA1DCE" w:rsidRDefault="00C96835" w:rsidP="007C1FF4">
      <w:pPr>
        <w:numPr>
          <w:ilvl w:val="0"/>
          <w:numId w:val="1"/>
        </w:numPr>
        <w:spacing w:after="120"/>
        <w:jc w:val="both"/>
        <w:rPr>
          <w:rFonts w:ascii="Circe Rounded DM" w:hAnsi="Circe Rounded DM"/>
          <w:sz w:val="20"/>
          <w:szCs w:val="22"/>
        </w:rPr>
      </w:pPr>
      <w:r w:rsidRPr="00EA1DCE">
        <w:rPr>
          <w:rFonts w:ascii="Circe Rounded DM" w:hAnsi="Circe Rounded DM"/>
          <w:sz w:val="20"/>
          <w:szCs w:val="22"/>
        </w:rPr>
        <w:t xml:space="preserve">Доля </w:t>
      </w:r>
      <w:r w:rsidRPr="00500D6D">
        <w:rPr>
          <w:rFonts w:ascii="Circe Rounded DM" w:hAnsi="Circe Rounded DM"/>
          <w:sz w:val="20"/>
          <w:szCs w:val="22"/>
        </w:rPr>
        <w:t>коммерческих, общехозяйственных и административных расх</w:t>
      </w:r>
      <w:r w:rsidR="00B747A3" w:rsidRPr="00500D6D">
        <w:rPr>
          <w:rFonts w:ascii="Circe Rounded DM" w:hAnsi="Circe Rounded DM"/>
          <w:sz w:val="20"/>
          <w:szCs w:val="22"/>
        </w:rPr>
        <w:t>одов в процентном соотношении к выручке</w:t>
      </w:r>
      <w:r w:rsidR="00C156BC" w:rsidRPr="00500D6D">
        <w:rPr>
          <w:rFonts w:ascii="Circe Rounded DM" w:hAnsi="Circe Rounded DM"/>
          <w:sz w:val="20"/>
          <w:szCs w:val="22"/>
        </w:rPr>
        <w:t xml:space="preserve"> сократилась с 20</w:t>
      </w:r>
      <w:r w:rsidR="002A0EF9">
        <w:rPr>
          <w:rFonts w:ascii="Circe Rounded DM" w:hAnsi="Circe Rounded DM"/>
          <w:sz w:val="20"/>
          <w:szCs w:val="22"/>
        </w:rPr>
        <w:t>,8</w:t>
      </w:r>
      <w:r w:rsidRPr="00500D6D">
        <w:rPr>
          <w:rFonts w:ascii="Circe Rounded DM" w:hAnsi="Circe Rounded DM"/>
          <w:sz w:val="20"/>
          <w:szCs w:val="22"/>
        </w:rPr>
        <w:t xml:space="preserve">% до </w:t>
      </w:r>
      <w:r w:rsidR="002A0EF9">
        <w:rPr>
          <w:rFonts w:ascii="Circe Rounded DM" w:hAnsi="Circe Rounded DM"/>
          <w:sz w:val="20"/>
          <w:szCs w:val="22"/>
        </w:rPr>
        <w:t>18,9</w:t>
      </w:r>
      <w:r w:rsidRPr="00500D6D">
        <w:rPr>
          <w:rFonts w:ascii="Circe Rounded DM" w:hAnsi="Circe Rounded DM"/>
          <w:sz w:val="20"/>
          <w:szCs w:val="22"/>
        </w:rPr>
        <w:t>% благодаря</w:t>
      </w:r>
      <w:r w:rsidRPr="00EA1DCE">
        <w:rPr>
          <w:rFonts w:ascii="Circe Rounded DM" w:hAnsi="Circe Rounded DM"/>
          <w:sz w:val="20"/>
          <w:szCs w:val="22"/>
        </w:rPr>
        <w:t xml:space="preserve"> повышению операционной эффективности</w:t>
      </w:r>
      <w:r w:rsidR="00092CBE" w:rsidRPr="00EA1DCE">
        <w:rPr>
          <w:rFonts w:ascii="Circe Rounded DM" w:hAnsi="Circe Rounded DM"/>
          <w:sz w:val="20"/>
          <w:szCs w:val="22"/>
        </w:rPr>
        <w:t>.</w:t>
      </w:r>
    </w:p>
    <w:p w14:paraId="04AE1644" w14:textId="77777777" w:rsidR="00C96835" w:rsidRPr="00500D6D" w:rsidRDefault="00087733" w:rsidP="00C156BC">
      <w:pPr>
        <w:numPr>
          <w:ilvl w:val="0"/>
          <w:numId w:val="1"/>
        </w:numPr>
        <w:spacing w:after="120"/>
        <w:jc w:val="both"/>
        <w:rPr>
          <w:rFonts w:ascii="Circe Rounded DM" w:hAnsi="Circe Rounded DM"/>
          <w:sz w:val="20"/>
          <w:szCs w:val="22"/>
        </w:rPr>
      </w:pPr>
      <w:r>
        <w:rPr>
          <w:rFonts w:ascii="Circe Rounded DM" w:hAnsi="Circe Rounded DM"/>
          <w:sz w:val="20"/>
          <w:szCs w:val="22"/>
        </w:rPr>
        <w:t>С</w:t>
      </w:r>
      <w:r w:rsidR="00C96835" w:rsidRPr="00500D6D">
        <w:rPr>
          <w:rFonts w:ascii="Circe Rounded DM" w:hAnsi="Circe Rounded DM"/>
          <w:sz w:val="20"/>
          <w:szCs w:val="22"/>
        </w:rPr>
        <w:t>корректированная EBITDA вырос</w:t>
      </w:r>
      <w:r>
        <w:rPr>
          <w:rFonts w:ascii="Circe Rounded DM" w:hAnsi="Circe Rounded DM"/>
          <w:sz w:val="20"/>
          <w:szCs w:val="22"/>
        </w:rPr>
        <w:t>ла</w:t>
      </w:r>
      <w:r w:rsidR="00C96835" w:rsidRPr="00500D6D">
        <w:rPr>
          <w:rFonts w:ascii="Circe Rounded DM" w:hAnsi="Circe Rounded DM"/>
          <w:sz w:val="20"/>
          <w:szCs w:val="22"/>
        </w:rPr>
        <w:t xml:space="preserve"> на </w:t>
      </w:r>
      <w:r w:rsidR="002A0EF9">
        <w:rPr>
          <w:rFonts w:ascii="Circe Rounded DM" w:hAnsi="Circe Rounded DM"/>
          <w:sz w:val="20"/>
          <w:szCs w:val="22"/>
        </w:rPr>
        <w:t>15,2</w:t>
      </w:r>
      <w:r w:rsidR="00C96835" w:rsidRPr="00500D6D">
        <w:rPr>
          <w:rFonts w:ascii="Circe Rounded DM" w:hAnsi="Circe Rounded DM"/>
          <w:sz w:val="20"/>
          <w:szCs w:val="22"/>
        </w:rPr>
        <w:t xml:space="preserve">% </w:t>
      </w:r>
      <w:r w:rsidR="002A0EF9">
        <w:rPr>
          <w:rFonts w:ascii="Circe Rounded DM" w:hAnsi="Circe Rounded DM"/>
          <w:sz w:val="20"/>
          <w:szCs w:val="22"/>
        </w:rPr>
        <w:t>до 17</w:t>
      </w:r>
      <w:r w:rsidR="00F336E5">
        <w:rPr>
          <w:rFonts w:ascii="Circe Rounded DM" w:hAnsi="Circe Rounded DM"/>
          <w:sz w:val="20"/>
          <w:szCs w:val="22"/>
        </w:rPr>
        <w:t>,0</w:t>
      </w:r>
      <w:r w:rsidR="00C96835" w:rsidRPr="00500D6D">
        <w:rPr>
          <w:rFonts w:ascii="Circe Rounded DM" w:hAnsi="Circe Rounded DM"/>
          <w:sz w:val="20"/>
          <w:szCs w:val="22"/>
        </w:rPr>
        <w:t xml:space="preserve"> млрд руб. по сравнению </w:t>
      </w:r>
      <w:r w:rsidR="002A0EF9">
        <w:rPr>
          <w:rFonts w:ascii="Circe Rounded DM" w:hAnsi="Circe Rounded DM"/>
          <w:sz w:val="20"/>
          <w:szCs w:val="22"/>
        </w:rPr>
        <w:t>с 14,7</w:t>
      </w:r>
      <w:r w:rsidR="00C156BC" w:rsidRPr="00500D6D">
        <w:rPr>
          <w:rFonts w:ascii="Circe Rounded DM" w:hAnsi="Circe Rounded DM"/>
          <w:sz w:val="20"/>
          <w:szCs w:val="22"/>
        </w:rPr>
        <w:t xml:space="preserve"> млрд руб. </w:t>
      </w:r>
      <w:r w:rsidR="002A0EF9">
        <w:rPr>
          <w:rFonts w:ascii="Circe Rounded DM" w:hAnsi="Circe Rounded DM"/>
          <w:sz w:val="20"/>
          <w:szCs w:val="22"/>
        </w:rPr>
        <w:t>в 2019 году</w:t>
      </w:r>
      <w:r w:rsidR="00C96835" w:rsidRPr="00500D6D">
        <w:rPr>
          <w:rFonts w:ascii="Circe Rounded DM" w:hAnsi="Circe Rounded DM"/>
          <w:sz w:val="20"/>
          <w:szCs w:val="22"/>
        </w:rPr>
        <w:t xml:space="preserve">, рентабельность скорректированной EBITDA выросла на </w:t>
      </w:r>
      <w:r w:rsidR="002A0EF9">
        <w:rPr>
          <w:rFonts w:ascii="Circe Rounded DM" w:hAnsi="Circe Rounded DM"/>
          <w:sz w:val="20"/>
          <w:szCs w:val="22"/>
        </w:rPr>
        <w:t>0,5</w:t>
      </w:r>
      <w:r w:rsidR="00C96835" w:rsidRPr="00500D6D">
        <w:rPr>
          <w:rFonts w:ascii="Circe Rounded DM" w:hAnsi="Circe Rounded DM"/>
          <w:sz w:val="20"/>
          <w:szCs w:val="22"/>
        </w:rPr>
        <w:t xml:space="preserve"> п.п. год к году до </w:t>
      </w:r>
      <w:r w:rsidR="00C156BC" w:rsidRPr="00500D6D">
        <w:rPr>
          <w:rFonts w:ascii="Circe Rounded DM" w:hAnsi="Circe Rounded DM"/>
          <w:sz w:val="20"/>
          <w:szCs w:val="22"/>
        </w:rPr>
        <w:t>11</w:t>
      </w:r>
      <w:r w:rsidR="002A0EF9">
        <w:rPr>
          <w:rFonts w:ascii="Circe Rounded DM" w:hAnsi="Circe Rounded DM"/>
          <w:sz w:val="20"/>
          <w:szCs w:val="22"/>
        </w:rPr>
        <w:t>,9</w:t>
      </w:r>
      <w:r w:rsidR="00C96835" w:rsidRPr="00500D6D">
        <w:rPr>
          <w:rFonts w:ascii="Circe Rounded DM" w:hAnsi="Circe Rounded DM"/>
          <w:sz w:val="20"/>
          <w:szCs w:val="22"/>
        </w:rPr>
        <w:t>%. EBITDA составил</w:t>
      </w:r>
      <w:r>
        <w:rPr>
          <w:rFonts w:ascii="Circe Rounded DM" w:hAnsi="Circe Rounded DM"/>
          <w:sz w:val="20"/>
          <w:szCs w:val="22"/>
        </w:rPr>
        <w:t>а</w:t>
      </w:r>
      <w:r w:rsidR="00C96835" w:rsidRPr="00500D6D">
        <w:rPr>
          <w:rFonts w:ascii="Circe Rounded DM" w:hAnsi="Circe Rounded DM"/>
          <w:sz w:val="20"/>
          <w:szCs w:val="22"/>
        </w:rPr>
        <w:t xml:space="preserve"> </w:t>
      </w:r>
      <w:r w:rsidR="002A0EF9">
        <w:rPr>
          <w:rFonts w:ascii="Circe Rounded DM" w:hAnsi="Circe Rounded DM"/>
          <w:sz w:val="20"/>
          <w:szCs w:val="22"/>
        </w:rPr>
        <w:t>16,2</w:t>
      </w:r>
      <w:r w:rsidR="00C96835" w:rsidRPr="00500D6D">
        <w:rPr>
          <w:rFonts w:ascii="Circe Rounded DM" w:hAnsi="Circe Rounded DM"/>
          <w:sz w:val="20"/>
          <w:szCs w:val="22"/>
        </w:rPr>
        <w:t> млрд руб. (+</w:t>
      </w:r>
      <w:r w:rsidR="002A0EF9">
        <w:rPr>
          <w:rFonts w:ascii="Circe Rounded DM" w:hAnsi="Circe Rounded DM"/>
          <w:sz w:val="20"/>
          <w:szCs w:val="22"/>
        </w:rPr>
        <w:t>17,3</w:t>
      </w:r>
      <w:r w:rsidR="00B747A3" w:rsidRPr="00500D6D">
        <w:rPr>
          <w:rFonts w:ascii="Circe Rounded DM" w:hAnsi="Circe Rounded DM"/>
          <w:sz w:val="20"/>
          <w:szCs w:val="22"/>
        </w:rPr>
        <w:t>% г-к-г).</w:t>
      </w:r>
      <w:r w:rsidR="00C96835" w:rsidRPr="00500D6D">
        <w:rPr>
          <w:rFonts w:ascii="Circe Rounded DM" w:hAnsi="Circe Rounded DM"/>
          <w:sz w:val="20"/>
          <w:szCs w:val="22"/>
        </w:rPr>
        <w:t xml:space="preserve"> </w:t>
      </w:r>
    </w:p>
    <w:p w14:paraId="2598F2AA" w14:textId="4AB7155A" w:rsidR="00C96835" w:rsidRPr="00466AD6" w:rsidRDefault="00087733" w:rsidP="007C1FF4">
      <w:pPr>
        <w:numPr>
          <w:ilvl w:val="0"/>
          <w:numId w:val="1"/>
        </w:numPr>
        <w:spacing w:after="120"/>
        <w:jc w:val="both"/>
        <w:rPr>
          <w:rFonts w:ascii="Circe Rounded DM" w:hAnsi="Circe Rounded DM"/>
          <w:sz w:val="20"/>
          <w:szCs w:val="22"/>
        </w:rPr>
      </w:pPr>
      <w:r>
        <w:rPr>
          <w:rFonts w:ascii="Circe Rounded DM" w:hAnsi="Circe Rounded DM"/>
          <w:sz w:val="20"/>
          <w:szCs w:val="22"/>
        </w:rPr>
        <w:t>С</w:t>
      </w:r>
      <w:r w:rsidR="00C96835" w:rsidRPr="00EA1DCE">
        <w:rPr>
          <w:rFonts w:ascii="Circe Rounded DM" w:hAnsi="Circe Rounded DM"/>
          <w:sz w:val="20"/>
          <w:szCs w:val="22"/>
        </w:rPr>
        <w:t>корректирован</w:t>
      </w:r>
      <w:r w:rsidR="00C156BC">
        <w:rPr>
          <w:rFonts w:ascii="Circe Rounded DM" w:hAnsi="Circe Rounded DM"/>
          <w:sz w:val="20"/>
          <w:szCs w:val="22"/>
        </w:rPr>
        <w:t xml:space="preserve">ная прибыль за </w:t>
      </w:r>
      <w:r w:rsidR="00B856C4">
        <w:rPr>
          <w:rFonts w:ascii="Circe Rounded DM" w:hAnsi="Circe Rounded DM"/>
          <w:sz w:val="20"/>
          <w:szCs w:val="22"/>
        </w:rPr>
        <w:t xml:space="preserve">год </w:t>
      </w:r>
      <w:r w:rsidR="00C156BC" w:rsidRPr="00466AD6">
        <w:rPr>
          <w:rFonts w:ascii="Circe Rounded DM" w:hAnsi="Circe Rounded DM"/>
          <w:sz w:val="20"/>
          <w:szCs w:val="22"/>
        </w:rPr>
        <w:t>составил</w:t>
      </w:r>
      <w:r>
        <w:rPr>
          <w:rFonts w:ascii="Circe Rounded DM" w:hAnsi="Circe Rounded DM"/>
          <w:sz w:val="20"/>
          <w:szCs w:val="22"/>
        </w:rPr>
        <w:t>а</w:t>
      </w:r>
      <w:r w:rsidR="00C156BC" w:rsidRPr="00466AD6">
        <w:rPr>
          <w:rFonts w:ascii="Circe Rounded DM" w:hAnsi="Circe Rounded DM"/>
          <w:sz w:val="20"/>
          <w:szCs w:val="22"/>
        </w:rPr>
        <w:t xml:space="preserve"> </w:t>
      </w:r>
      <w:r w:rsidR="002A0EF9">
        <w:rPr>
          <w:rFonts w:ascii="Circe Rounded DM" w:hAnsi="Circe Rounded DM"/>
          <w:sz w:val="20"/>
          <w:szCs w:val="22"/>
        </w:rPr>
        <w:t>8</w:t>
      </w:r>
      <w:r w:rsidR="00C96835" w:rsidRPr="00466AD6">
        <w:rPr>
          <w:rFonts w:ascii="Circe Rounded DM" w:hAnsi="Circe Rounded DM"/>
          <w:sz w:val="20"/>
          <w:szCs w:val="22"/>
        </w:rPr>
        <w:t>,</w:t>
      </w:r>
      <w:r w:rsidR="002A0EF9">
        <w:rPr>
          <w:rFonts w:ascii="Circe Rounded DM" w:hAnsi="Circe Rounded DM"/>
          <w:sz w:val="20"/>
          <w:szCs w:val="22"/>
        </w:rPr>
        <w:t>4</w:t>
      </w:r>
      <w:r w:rsidR="00C156BC" w:rsidRPr="00466AD6">
        <w:rPr>
          <w:rFonts w:ascii="Circe Rounded DM" w:hAnsi="Circe Rounded DM"/>
          <w:sz w:val="20"/>
          <w:szCs w:val="22"/>
        </w:rPr>
        <w:t xml:space="preserve"> млрд руб</w:t>
      </w:r>
      <w:r w:rsidR="002A0EF9">
        <w:rPr>
          <w:rFonts w:ascii="Circe Rounded DM" w:hAnsi="Circe Rounded DM"/>
          <w:sz w:val="20"/>
          <w:szCs w:val="22"/>
        </w:rPr>
        <w:t>.</w:t>
      </w:r>
      <w:r w:rsidR="00C156BC" w:rsidRPr="00466AD6">
        <w:rPr>
          <w:rFonts w:ascii="Circe Rounded DM" w:hAnsi="Circe Rounded DM"/>
          <w:sz w:val="20"/>
          <w:szCs w:val="22"/>
        </w:rPr>
        <w:t xml:space="preserve"> </w:t>
      </w:r>
      <w:r w:rsidR="00B50017">
        <w:rPr>
          <w:rFonts w:ascii="Circe Rounded DM" w:hAnsi="Circe Rounded DM"/>
          <w:sz w:val="20"/>
          <w:szCs w:val="22"/>
        </w:rPr>
        <w:t>(+4,2</w:t>
      </w:r>
      <w:r w:rsidR="00C96835" w:rsidRPr="00466AD6">
        <w:rPr>
          <w:rFonts w:ascii="Circe Rounded DM" w:hAnsi="Circe Rounded DM"/>
          <w:sz w:val="20"/>
          <w:szCs w:val="22"/>
        </w:rPr>
        <w:t xml:space="preserve">% г-к-г). Прибыль за </w:t>
      </w:r>
      <w:r w:rsidR="00B856C4">
        <w:rPr>
          <w:rFonts w:ascii="Circe Rounded DM" w:hAnsi="Circe Rounded DM"/>
          <w:sz w:val="20"/>
          <w:szCs w:val="22"/>
        </w:rPr>
        <w:t>год</w:t>
      </w:r>
      <w:r w:rsidR="00B856C4" w:rsidRPr="00466AD6">
        <w:rPr>
          <w:rFonts w:ascii="Circe Rounded DM" w:hAnsi="Circe Rounded DM"/>
          <w:sz w:val="20"/>
          <w:szCs w:val="22"/>
        </w:rPr>
        <w:t xml:space="preserve"> </w:t>
      </w:r>
      <w:r w:rsidR="00C96835" w:rsidRPr="00466AD6">
        <w:rPr>
          <w:rFonts w:ascii="Circe Rounded DM" w:hAnsi="Circe Rounded DM"/>
          <w:sz w:val="20"/>
          <w:szCs w:val="22"/>
        </w:rPr>
        <w:t>без учета корректировок составил</w:t>
      </w:r>
      <w:r w:rsidR="00A94BD0">
        <w:rPr>
          <w:rFonts w:ascii="Circe Rounded DM" w:hAnsi="Circe Rounded DM"/>
          <w:sz w:val="20"/>
          <w:szCs w:val="22"/>
        </w:rPr>
        <w:t>а</w:t>
      </w:r>
      <w:r w:rsidR="00C96835" w:rsidRPr="00466AD6">
        <w:rPr>
          <w:rFonts w:ascii="Circe Rounded DM" w:hAnsi="Circe Rounded DM"/>
          <w:sz w:val="20"/>
          <w:szCs w:val="22"/>
        </w:rPr>
        <w:t xml:space="preserve"> </w:t>
      </w:r>
      <w:r w:rsidR="002A0EF9">
        <w:rPr>
          <w:rFonts w:ascii="Circe Rounded DM" w:hAnsi="Circe Rounded DM"/>
          <w:sz w:val="20"/>
          <w:szCs w:val="22"/>
        </w:rPr>
        <w:t>7,8</w:t>
      </w:r>
      <w:r w:rsidR="00C96835" w:rsidRPr="00466AD6">
        <w:rPr>
          <w:rFonts w:ascii="Circe Rounded DM" w:hAnsi="Circe Rounded DM"/>
          <w:sz w:val="20"/>
          <w:szCs w:val="22"/>
        </w:rPr>
        <w:t xml:space="preserve"> млр</w:t>
      </w:r>
      <w:r w:rsidR="00B50017">
        <w:rPr>
          <w:rFonts w:ascii="Circe Rounded DM" w:hAnsi="Circe Rounded DM"/>
          <w:sz w:val="20"/>
          <w:szCs w:val="22"/>
        </w:rPr>
        <w:t>д руб. (+6,3</w:t>
      </w:r>
      <w:r w:rsidR="00C96835" w:rsidRPr="00466AD6">
        <w:rPr>
          <w:rFonts w:ascii="Circe Rounded DM" w:hAnsi="Circe Rounded DM"/>
          <w:sz w:val="20"/>
          <w:szCs w:val="22"/>
        </w:rPr>
        <w:t>% г-к-г).</w:t>
      </w:r>
    </w:p>
    <w:p w14:paraId="77A233EE" w14:textId="77777777" w:rsidR="00845D10" w:rsidRPr="00CF2767" w:rsidRDefault="00845D10" w:rsidP="00845D10">
      <w:pPr>
        <w:spacing w:after="120"/>
        <w:rPr>
          <w:rFonts w:ascii="Circe Rounded DM" w:hAnsi="Circe Rounded DM"/>
          <w:b/>
          <w:color w:val="0072FF"/>
          <w:kern w:val="36"/>
        </w:rPr>
      </w:pPr>
      <w:r w:rsidRPr="00A2612C">
        <w:rPr>
          <w:rFonts w:ascii="Circe Rounded DM" w:hAnsi="Circe Rounded DM"/>
          <w:b/>
          <w:color w:val="0072FF"/>
          <w:kern w:val="36"/>
        </w:rPr>
        <w:t xml:space="preserve">Ключевые события </w:t>
      </w:r>
      <w:r>
        <w:rPr>
          <w:rFonts w:ascii="Circe Rounded DM" w:hAnsi="Circe Rounded DM"/>
          <w:b/>
          <w:color w:val="0072FF"/>
          <w:kern w:val="36"/>
        </w:rPr>
        <w:t>четвертого</w:t>
      </w:r>
      <w:r w:rsidRPr="00A2612C">
        <w:rPr>
          <w:rFonts w:ascii="Circe Rounded DM" w:hAnsi="Circe Rounded DM"/>
          <w:b/>
          <w:color w:val="0072FF"/>
          <w:kern w:val="36"/>
        </w:rPr>
        <w:t xml:space="preserve"> квартала 2020 года</w:t>
      </w:r>
    </w:p>
    <w:p w14:paraId="24AF18F0" w14:textId="5D8A8749" w:rsidR="00845D10" w:rsidRDefault="00845D10" w:rsidP="00845D10">
      <w:pPr>
        <w:numPr>
          <w:ilvl w:val="0"/>
          <w:numId w:val="2"/>
        </w:numPr>
        <w:spacing w:after="120"/>
        <w:jc w:val="both"/>
        <w:rPr>
          <w:rFonts w:ascii="Circe Rounded DM" w:hAnsi="Circe Rounded DM"/>
          <w:sz w:val="20"/>
          <w:szCs w:val="22"/>
        </w:rPr>
      </w:pPr>
      <w:r w:rsidRPr="00A47D72">
        <w:rPr>
          <w:rFonts w:ascii="Circe Rounded DM" w:hAnsi="Circe Rounded DM"/>
          <w:sz w:val="20"/>
          <w:szCs w:val="22"/>
        </w:rPr>
        <w:t xml:space="preserve">В декабре 2020 года «Детский мир» распределил всю чистую прибыль за 9 месяцев 2020 года в качестве промежуточных дивидендов. Объем дивидендов составил 3,8 млрд рублей, что соответствует 5,08 рублям на одну обыкновенную акцию. Таким образом, общий объем выплаченных </w:t>
      </w:r>
      <w:r w:rsidR="00A421B6">
        <w:rPr>
          <w:rFonts w:ascii="Circe Rounded DM" w:hAnsi="Circe Rounded DM"/>
          <w:b/>
          <w:noProof/>
          <w:color w:val="0072FF"/>
          <w:kern w:val="36"/>
        </w:rPr>
        <w:lastRenderedPageBreak/>
        <w:drawing>
          <wp:anchor distT="0" distB="0" distL="114300" distR="114300" simplePos="0" relativeHeight="251663360" behindDoc="1" locked="0" layoutInCell="1" allowOverlap="1" wp14:anchorId="2674DC07" wp14:editId="694E5B77">
            <wp:simplePos x="0" y="0"/>
            <wp:positionH relativeFrom="page">
              <wp:posOffset>-635</wp:posOffset>
            </wp:positionH>
            <wp:positionV relativeFrom="paragraph">
              <wp:posOffset>-259715</wp:posOffset>
            </wp:positionV>
            <wp:extent cx="790575" cy="10810240"/>
            <wp:effectExtent l="0" t="0" r="9525" b="0"/>
            <wp:wrapNone/>
            <wp:docPr id="6" name="Picture 6"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D72">
        <w:rPr>
          <w:rFonts w:ascii="Circe Rounded DM" w:hAnsi="Circe Rounded DM"/>
          <w:sz w:val="20"/>
          <w:szCs w:val="22"/>
        </w:rPr>
        <w:t>дивидендов в 2020 году увеличился н</w:t>
      </w:r>
      <w:r w:rsidR="00AB4EE7">
        <w:rPr>
          <w:rFonts w:ascii="Circe Rounded DM" w:hAnsi="Circe Rounded DM"/>
          <w:sz w:val="20"/>
          <w:szCs w:val="22"/>
        </w:rPr>
        <w:t>а 11,1</w:t>
      </w:r>
      <w:r w:rsidRPr="00A47D72">
        <w:rPr>
          <w:rFonts w:ascii="Circe Rounded DM" w:hAnsi="Circe Rounded DM"/>
          <w:sz w:val="20"/>
          <w:szCs w:val="22"/>
        </w:rPr>
        <w:t>% год к году до 7,8 млрд рублей, что соответствует 10,58 рублей на одну обыкновенную акцию.</w:t>
      </w:r>
    </w:p>
    <w:p w14:paraId="6C5C832E" w14:textId="77777777" w:rsidR="00845D10" w:rsidRPr="00A47D72" w:rsidRDefault="00845D10" w:rsidP="00845D10">
      <w:pPr>
        <w:numPr>
          <w:ilvl w:val="0"/>
          <w:numId w:val="2"/>
        </w:numPr>
        <w:spacing w:after="120"/>
        <w:jc w:val="both"/>
        <w:rPr>
          <w:rFonts w:ascii="Circe Rounded DM" w:hAnsi="Circe Rounded DM"/>
          <w:sz w:val="20"/>
          <w:szCs w:val="22"/>
        </w:rPr>
      </w:pPr>
      <w:r w:rsidRPr="009110E4">
        <w:rPr>
          <w:rFonts w:ascii="Circe Rounded DM" w:hAnsi="Circe Rounded DM"/>
          <w:sz w:val="20"/>
          <w:szCs w:val="22"/>
        </w:rPr>
        <w:t xml:space="preserve">В декабре 2020 года компания «Галф </w:t>
      </w:r>
      <w:proofErr w:type="spellStart"/>
      <w:r w:rsidRPr="009110E4">
        <w:rPr>
          <w:rFonts w:ascii="Circe Rounded DM" w:hAnsi="Circe Rounded DM"/>
          <w:sz w:val="20"/>
          <w:szCs w:val="22"/>
        </w:rPr>
        <w:t>Инвестментс</w:t>
      </w:r>
      <w:proofErr w:type="spellEnd"/>
      <w:r w:rsidRPr="009110E4">
        <w:rPr>
          <w:rFonts w:ascii="Circe Rounded DM" w:hAnsi="Circe Rounded DM"/>
          <w:sz w:val="20"/>
          <w:szCs w:val="22"/>
        </w:rPr>
        <w:t xml:space="preserve"> Лимитед» (</w:t>
      </w:r>
      <w:proofErr w:type="spellStart"/>
      <w:r w:rsidRPr="009110E4">
        <w:rPr>
          <w:rFonts w:ascii="Circe Rounded DM" w:hAnsi="Circe Rounded DM"/>
          <w:sz w:val="20"/>
          <w:szCs w:val="22"/>
        </w:rPr>
        <w:t>Altus</w:t>
      </w:r>
      <w:proofErr w:type="spellEnd"/>
      <w:r w:rsidRPr="009110E4">
        <w:rPr>
          <w:rFonts w:ascii="Circe Rounded DM" w:hAnsi="Circe Rounded DM"/>
          <w:sz w:val="20"/>
          <w:szCs w:val="22"/>
        </w:rPr>
        <w:t xml:space="preserve"> Capital) приобрела 25</w:t>
      </w:r>
      <w:r>
        <w:rPr>
          <w:rFonts w:ascii="Circe Rounded DM" w:hAnsi="Circe Rounded DM"/>
          <w:sz w:val="20"/>
          <w:szCs w:val="22"/>
        </w:rPr>
        <w:t>,0</w:t>
      </w:r>
      <w:r w:rsidRPr="009110E4">
        <w:rPr>
          <w:rFonts w:ascii="Circe Rounded DM" w:hAnsi="Circe Rounded DM"/>
          <w:sz w:val="20"/>
          <w:szCs w:val="22"/>
        </w:rPr>
        <w:t>% акций «Детского мира».</w:t>
      </w:r>
    </w:p>
    <w:p w14:paraId="34216D4E" w14:textId="77777777" w:rsidR="00845D10" w:rsidRDefault="00845D10" w:rsidP="00845D10">
      <w:pPr>
        <w:numPr>
          <w:ilvl w:val="0"/>
          <w:numId w:val="2"/>
        </w:numPr>
        <w:spacing w:after="120"/>
        <w:jc w:val="both"/>
        <w:rPr>
          <w:rFonts w:ascii="Circe Rounded DM" w:hAnsi="Circe Rounded DM"/>
          <w:sz w:val="20"/>
          <w:szCs w:val="22"/>
        </w:rPr>
      </w:pPr>
      <w:r>
        <w:rPr>
          <w:rFonts w:ascii="Circe Rounded DM" w:hAnsi="Circe Rounded DM"/>
          <w:sz w:val="20"/>
          <w:szCs w:val="22"/>
        </w:rPr>
        <w:t xml:space="preserve">В декабре 2020 года </w:t>
      </w:r>
      <w:r w:rsidRPr="009110E4">
        <w:rPr>
          <w:rFonts w:ascii="Circe Rounded DM" w:hAnsi="Circe Rounded DM"/>
          <w:sz w:val="20"/>
          <w:szCs w:val="22"/>
        </w:rPr>
        <w:t xml:space="preserve">Совет директоров </w:t>
      </w:r>
      <w:r>
        <w:rPr>
          <w:rFonts w:ascii="Circe Rounded DM" w:hAnsi="Circe Rounded DM"/>
          <w:sz w:val="20"/>
          <w:szCs w:val="22"/>
        </w:rPr>
        <w:t xml:space="preserve">Компании </w:t>
      </w:r>
      <w:r w:rsidRPr="009110E4">
        <w:rPr>
          <w:rFonts w:ascii="Circe Rounded DM" w:hAnsi="Circe Rounded DM"/>
          <w:sz w:val="20"/>
          <w:szCs w:val="22"/>
        </w:rPr>
        <w:t>принял решение о созыве внеочередного Общего собрания акционеров</w:t>
      </w:r>
      <w:r>
        <w:rPr>
          <w:rFonts w:ascii="Circe Rounded DM" w:hAnsi="Circe Rounded DM"/>
          <w:sz w:val="20"/>
          <w:szCs w:val="22"/>
        </w:rPr>
        <w:t xml:space="preserve"> (ВОСА)</w:t>
      </w:r>
      <w:r w:rsidRPr="009110E4">
        <w:rPr>
          <w:rFonts w:ascii="Circe Rounded DM" w:hAnsi="Circe Rounded DM"/>
          <w:sz w:val="20"/>
          <w:szCs w:val="22"/>
        </w:rPr>
        <w:t>, которое состоится 12 марта 2021</w:t>
      </w:r>
      <w:r>
        <w:rPr>
          <w:rFonts w:ascii="Circe Rounded DM" w:hAnsi="Circe Rounded DM"/>
          <w:sz w:val="20"/>
          <w:szCs w:val="22"/>
        </w:rPr>
        <w:t xml:space="preserve"> года, а также </w:t>
      </w:r>
      <w:r w:rsidRPr="009110E4">
        <w:rPr>
          <w:rFonts w:ascii="Circe Rounded DM" w:hAnsi="Circe Rounded DM"/>
          <w:sz w:val="20"/>
          <w:szCs w:val="22"/>
        </w:rPr>
        <w:t>по рекомендации Комитета по вознаграждениям и назначе</w:t>
      </w:r>
      <w:r>
        <w:rPr>
          <w:rFonts w:ascii="Circe Rounded DM" w:hAnsi="Circe Rounded DM"/>
          <w:sz w:val="20"/>
          <w:szCs w:val="22"/>
        </w:rPr>
        <w:t>ниям предложил</w:t>
      </w:r>
      <w:r w:rsidRPr="009110E4">
        <w:rPr>
          <w:rFonts w:ascii="Circe Rounded DM" w:hAnsi="Circe Rounded DM"/>
          <w:sz w:val="20"/>
          <w:szCs w:val="22"/>
        </w:rPr>
        <w:t xml:space="preserve"> </w:t>
      </w:r>
      <w:r>
        <w:rPr>
          <w:rFonts w:ascii="Circe Rounded DM" w:hAnsi="Circe Rounded DM"/>
          <w:sz w:val="20"/>
          <w:szCs w:val="22"/>
        </w:rPr>
        <w:t xml:space="preserve">ВОСА </w:t>
      </w:r>
      <w:r w:rsidRPr="009110E4">
        <w:rPr>
          <w:rFonts w:ascii="Circe Rounded DM" w:hAnsi="Circe Rounded DM"/>
          <w:sz w:val="20"/>
          <w:szCs w:val="22"/>
        </w:rPr>
        <w:t xml:space="preserve">рассмотреть </w:t>
      </w:r>
      <w:hyperlink r:id="rId10" w:history="1">
        <w:r>
          <w:rPr>
            <w:rStyle w:val="Hyperlink"/>
            <w:rFonts w:ascii="Circe Rounded DM" w:hAnsi="Circe Rounded DM"/>
            <w:sz w:val="20"/>
            <w:szCs w:val="22"/>
          </w:rPr>
          <w:t>следующих</w:t>
        </w:r>
        <w:r w:rsidRPr="00E128FD">
          <w:rPr>
            <w:rStyle w:val="Hyperlink"/>
            <w:rFonts w:ascii="Circe Rounded DM" w:hAnsi="Circe Rounded DM"/>
            <w:sz w:val="20"/>
            <w:szCs w:val="22"/>
          </w:rPr>
          <w:t xml:space="preserve"> кандидатов</w:t>
        </w:r>
      </w:hyperlink>
      <w:r w:rsidRPr="009110E4">
        <w:rPr>
          <w:rFonts w:ascii="Circe Rounded DM" w:hAnsi="Circe Rounded DM"/>
          <w:sz w:val="20"/>
          <w:szCs w:val="22"/>
        </w:rPr>
        <w:t xml:space="preserve"> для избрания в новый состав Совета. </w:t>
      </w:r>
    </w:p>
    <w:p w14:paraId="016B0AE7" w14:textId="77777777" w:rsidR="00845D10" w:rsidRDefault="00845D10" w:rsidP="00845D10">
      <w:pPr>
        <w:numPr>
          <w:ilvl w:val="0"/>
          <w:numId w:val="2"/>
        </w:numPr>
        <w:spacing w:after="120"/>
        <w:jc w:val="both"/>
        <w:rPr>
          <w:rFonts w:ascii="Circe Rounded DM" w:hAnsi="Circe Rounded DM"/>
          <w:sz w:val="20"/>
          <w:szCs w:val="22"/>
        </w:rPr>
      </w:pPr>
      <w:r w:rsidRPr="009110E4">
        <w:rPr>
          <w:rFonts w:ascii="Circe Rounded DM" w:hAnsi="Circe Rounded DM"/>
          <w:sz w:val="20"/>
          <w:szCs w:val="22"/>
        </w:rPr>
        <w:t>В декабре 2020 года</w:t>
      </w:r>
      <w:r>
        <w:rPr>
          <w:rFonts w:ascii="Circe Rounded DM" w:hAnsi="Circe Rounded DM"/>
          <w:sz w:val="20"/>
          <w:szCs w:val="22"/>
        </w:rPr>
        <w:t xml:space="preserve"> </w:t>
      </w:r>
      <w:r w:rsidRPr="00A47D72">
        <w:rPr>
          <w:rFonts w:ascii="Circe Rounded DM" w:hAnsi="Circe Rounded DM"/>
          <w:sz w:val="20"/>
          <w:szCs w:val="22"/>
        </w:rPr>
        <w:t>«Детский мир»</w:t>
      </w:r>
      <w:r>
        <w:rPr>
          <w:rFonts w:ascii="Circe Rounded DM" w:hAnsi="Circe Rounded DM"/>
          <w:sz w:val="20"/>
          <w:szCs w:val="22"/>
        </w:rPr>
        <w:t xml:space="preserve"> открыл </w:t>
      </w:r>
      <w:hyperlink r:id="rId11" w:history="1">
        <w:r w:rsidRPr="002D4433">
          <w:rPr>
            <w:rStyle w:val="Hyperlink"/>
            <w:rFonts w:ascii="Circe Rounded DM" w:hAnsi="Circe Rounded DM"/>
            <w:sz w:val="20"/>
            <w:szCs w:val="22"/>
          </w:rPr>
          <w:t>второй флагманский гипермаркет</w:t>
        </w:r>
      </w:hyperlink>
      <w:r w:rsidRPr="00A47D72">
        <w:rPr>
          <w:rFonts w:ascii="Circe Rounded DM" w:hAnsi="Circe Rounded DM"/>
          <w:sz w:val="20"/>
          <w:szCs w:val="22"/>
        </w:rPr>
        <w:t xml:space="preserve"> в </w:t>
      </w:r>
      <w:r>
        <w:rPr>
          <w:rFonts w:ascii="Circe Rounded DM" w:hAnsi="Circe Rounded DM"/>
          <w:sz w:val="20"/>
          <w:szCs w:val="22"/>
        </w:rPr>
        <w:t>Москве (</w:t>
      </w:r>
      <w:r w:rsidRPr="00A47D72">
        <w:rPr>
          <w:rFonts w:ascii="Circe Rounded DM" w:hAnsi="Circe Rounded DM"/>
          <w:sz w:val="20"/>
          <w:szCs w:val="22"/>
        </w:rPr>
        <w:t>ТРЦ «МЕГА Теплый Стан»</w:t>
      </w:r>
      <w:r>
        <w:rPr>
          <w:rFonts w:ascii="Circe Rounded DM" w:hAnsi="Circe Rounded DM"/>
          <w:sz w:val="20"/>
          <w:szCs w:val="22"/>
        </w:rPr>
        <w:t xml:space="preserve">). </w:t>
      </w:r>
      <w:r w:rsidRPr="00A47D72">
        <w:rPr>
          <w:rFonts w:ascii="Circe Rounded DM" w:hAnsi="Circe Rounded DM"/>
          <w:sz w:val="20"/>
          <w:szCs w:val="22"/>
        </w:rPr>
        <w:t xml:space="preserve">Новый магазин оформлен как торгово-развлекательное пространство для детей и родителей. </w:t>
      </w:r>
    </w:p>
    <w:p w14:paraId="028DF0ED" w14:textId="77777777" w:rsidR="00845D10" w:rsidRPr="000B0BB8" w:rsidRDefault="00845D10" w:rsidP="00845D10">
      <w:pPr>
        <w:numPr>
          <w:ilvl w:val="0"/>
          <w:numId w:val="2"/>
        </w:numPr>
        <w:spacing w:after="120"/>
        <w:jc w:val="both"/>
        <w:rPr>
          <w:rFonts w:ascii="Circe Rounded DM" w:hAnsi="Circe Rounded DM"/>
          <w:sz w:val="20"/>
          <w:szCs w:val="22"/>
        </w:rPr>
      </w:pPr>
      <w:r w:rsidRPr="00A47D72">
        <w:rPr>
          <w:rFonts w:ascii="Circe Rounded DM" w:hAnsi="Circe Rounded DM"/>
          <w:sz w:val="20"/>
          <w:szCs w:val="22"/>
        </w:rPr>
        <w:t xml:space="preserve">В декабре 2020 года Компания заключила договор с девелопером PNK Group о строительстве под Екатеринбургом третьего федерального распределительного центра </w:t>
      </w:r>
      <w:r w:rsidRPr="00D70A7B">
        <w:rPr>
          <w:rFonts w:ascii="Circe Rounded DM" w:hAnsi="Circe Rounded DM"/>
          <w:sz w:val="20"/>
          <w:szCs w:val="22"/>
        </w:rPr>
        <w:t>площадью 63 200 кв. метров</w:t>
      </w:r>
      <w:r w:rsidRPr="00A47D72">
        <w:rPr>
          <w:rFonts w:ascii="Circe Rounded DM" w:hAnsi="Circe Rounded DM"/>
          <w:sz w:val="20"/>
          <w:szCs w:val="22"/>
        </w:rPr>
        <w:t>.</w:t>
      </w:r>
      <w:r>
        <w:rPr>
          <w:rFonts w:ascii="Circe Rounded DM" w:hAnsi="Circe Rounded DM"/>
          <w:sz w:val="20"/>
          <w:szCs w:val="22"/>
        </w:rPr>
        <w:t xml:space="preserve"> Ввод в эксплуатацию</w:t>
      </w:r>
      <w:r w:rsidRPr="00283D6E">
        <w:rPr>
          <w:rFonts w:ascii="Circe Rounded DM" w:hAnsi="Circe Rounded DM"/>
          <w:sz w:val="20"/>
          <w:szCs w:val="22"/>
        </w:rPr>
        <w:t xml:space="preserve"> запланирован на </w:t>
      </w:r>
      <w:r>
        <w:rPr>
          <w:rFonts w:ascii="Circe Rounded DM" w:hAnsi="Circe Rounded DM"/>
          <w:sz w:val="20"/>
          <w:szCs w:val="22"/>
        </w:rPr>
        <w:t>первый квартал 2022</w:t>
      </w:r>
      <w:r w:rsidRPr="00283D6E">
        <w:rPr>
          <w:rFonts w:ascii="Circe Rounded DM" w:hAnsi="Circe Rounded DM"/>
          <w:sz w:val="20"/>
          <w:szCs w:val="22"/>
        </w:rPr>
        <w:t xml:space="preserve"> года.</w:t>
      </w:r>
      <w:r>
        <w:rPr>
          <w:rFonts w:ascii="Circe Rounded DM" w:hAnsi="Circe Rounded DM"/>
          <w:sz w:val="20"/>
          <w:szCs w:val="22"/>
        </w:rPr>
        <w:t xml:space="preserve"> </w:t>
      </w:r>
    </w:p>
    <w:p w14:paraId="1A605FA3" w14:textId="77777777" w:rsidR="00845D10" w:rsidRDefault="00845D10" w:rsidP="00845D10">
      <w:pPr>
        <w:numPr>
          <w:ilvl w:val="0"/>
          <w:numId w:val="2"/>
        </w:numPr>
        <w:spacing w:after="120"/>
        <w:jc w:val="both"/>
        <w:rPr>
          <w:rFonts w:ascii="Circe Rounded DM" w:hAnsi="Circe Rounded DM"/>
          <w:sz w:val="20"/>
          <w:szCs w:val="22"/>
        </w:rPr>
      </w:pPr>
      <w:r w:rsidRPr="00A47D72">
        <w:rPr>
          <w:rFonts w:ascii="Circe Rounded DM" w:hAnsi="Circe Rounded DM"/>
          <w:sz w:val="20"/>
          <w:szCs w:val="22"/>
        </w:rPr>
        <w:t xml:space="preserve">В декабре 2020 года Николай Ермаков был назначен новым техническим директором и членом правления Компании. Опыт работы Николая в сфере информационных технологий, цифровой трансформации и разработки продуктов превышает шестнадцать лет (X5 </w:t>
      </w:r>
      <w:proofErr w:type="spellStart"/>
      <w:r w:rsidRPr="00A47D72">
        <w:rPr>
          <w:rFonts w:ascii="Circe Rounded DM" w:hAnsi="Circe Rounded DM"/>
          <w:sz w:val="20"/>
          <w:szCs w:val="22"/>
        </w:rPr>
        <w:t>Retail</w:t>
      </w:r>
      <w:proofErr w:type="spellEnd"/>
      <w:r w:rsidRPr="00A47D72">
        <w:rPr>
          <w:rFonts w:ascii="Circe Rounded DM" w:hAnsi="Circe Rounded DM"/>
          <w:sz w:val="20"/>
          <w:szCs w:val="22"/>
        </w:rPr>
        <w:t xml:space="preserve"> Group, </w:t>
      </w:r>
      <w:proofErr w:type="spellStart"/>
      <w:r w:rsidRPr="00A47D72">
        <w:rPr>
          <w:rFonts w:ascii="Circe Rounded DM" w:hAnsi="Circe Rounded DM"/>
          <w:sz w:val="20"/>
          <w:szCs w:val="22"/>
        </w:rPr>
        <w:t>Gett</w:t>
      </w:r>
      <w:proofErr w:type="spellEnd"/>
      <w:r w:rsidRPr="00A47D72">
        <w:rPr>
          <w:rFonts w:ascii="Circe Rounded DM" w:hAnsi="Circe Rounded DM"/>
          <w:sz w:val="20"/>
          <w:szCs w:val="22"/>
        </w:rPr>
        <w:t xml:space="preserve"> и </w:t>
      </w:r>
      <w:proofErr w:type="spellStart"/>
      <w:r w:rsidRPr="00A47D72">
        <w:rPr>
          <w:rFonts w:ascii="Circe Rounded DM" w:hAnsi="Circe Rounded DM"/>
          <w:sz w:val="20"/>
          <w:szCs w:val="22"/>
        </w:rPr>
        <w:t>Rambler</w:t>
      </w:r>
      <w:proofErr w:type="spellEnd"/>
      <w:r w:rsidRPr="00A47D72">
        <w:rPr>
          <w:rFonts w:ascii="Circe Rounded DM" w:hAnsi="Circe Rounded DM"/>
          <w:sz w:val="20"/>
          <w:szCs w:val="22"/>
        </w:rPr>
        <w:t xml:space="preserve"> &amp; Co). </w:t>
      </w:r>
    </w:p>
    <w:p w14:paraId="7E419D47" w14:textId="77777777" w:rsidR="00845D10" w:rsidRDefault="00845D10" w:rsidP="00845D10">
      <w:pPr>
        <w:numPr>
          <w:ilvl w:val="0"/>
          <w:numId w:val="2"/>
        </w:numPr>
        <w:spacing w:after="120"/>
        <w:jc w:val="both"/>
        <w:rPr>
          <w:rFonts w:ascii="Circe Rounded DM" w:hAnsi="Circe Rounded DM"/>
          <w:sz w:val="20"/>
          <w:szCs w:val="22"/>
        </w:rPr>
      </w:pPr>
      <w:r w:rsidRPr="00A47D72">
        <w:rPr>
          <w:rFonts w:ascii="Circe Rounded DM" w:hAnsi="Circe Rounded DM"/>
          <w:sz w:val="20"/>
          <w:szCs w:val="22"/>
        </w:rPr>
        <w:t xml:space="preserve">В ноябре 2020 года «Детский мир» занял </w:t>
      </w:r>
      <w:r>
        <w:rPr>
          <w:rFonts w:ascii="Circe Rounded DM" w:hAnsi="Circe Rounded DM"/>
          <w:sz w:val="20"/>
          <w:szCs w:val="22"/>
        </w:rPr>
        <w:t>первое место среди российских ритейлеров</w:t>
      </w:r>
      <w:r w:rsidRPr="00A47D72">
        <w:rPr>
          <w:rFonts w:ascii="Circe Rounded DM" w:hAnsi="Circe Rounded DM"/>
          <w:sz w:val="20"/>
          <w:szCs w:val="22"/>
        </w:rPr>
        <w:t xml:space="preserve"> в рейтинге </w:t>
      </w:r>
      <w:proofErr w:type="spellStart"/>
      <w:r w:rsidRPr="00A47D72">
        <w:rPr>
          <w:rFonts w:ascii="Circe Rounded DM" w:hAnsi="Circe Rounded DM"/>
          <w:sz w:val="20"/>
          <w:szCs w:val="22"/>
        </w:rPr>
        <w:t>Forbes</w:t>
      </w:r>
      <w:proofErr w:type="spellEnd"/>
      <w:r w:rsidRPr="00A47D72">
        <w:rPr>
          <w:rFonts w:ascii="Circe Rounded DM" w:hAnsi="Circe Rounded DM"/>
          <w:sz w:val="20"/>
          <w:szCs w:val="22"/>
        </w:rPr>
        <w:t xml:space="preserve"> «50 лучших работодателей России 2020»</w:t>
      </w:r>
      <w:r>
        <w:rPr>
          <w:rFonts w:ascii="Circe Rounded DM" w:hAnsi="Circe Rounded DM"/>
          <w:sz w:val="20"/>
          <w:szCs w:val="22"/>
        </w:rPr>
        <w:t xml:space="preserve">. </w:t>
      </w:r>
    </w:p>
    <w:p w14:paraId="363BB307" w14:textId="77777777" w:rsidR="00845D10" w:rsidRDefault="00845D10" w:rsidP="00845D10">
      <w:pPr>
        <w:numPr>
          <w:ilvl w:val="0"/>
          <w:numId w:val="2"/>
        </w:numPr>
        <w:spacing w:after="120"/>
        <w:jc w:val="both"/>
        <w:rPr>
          <w:rFonts w:ascii="Circe Rounded DM" w:hAnsi="Circe Rounded DM"/>
          <w:sz w:val="20"/>
          <w:szCs w:val="22"/>
        </w:rPr>
      </w:pPr>
      <w:r>
        <w:rPr>
          <w:rFonts w:ascii="Circe Rounded DM" w:hAnsi="Circe Rounded DM"/>
          <w:sz w:val="20"/>
          <w:szCs w:val="22"/>
        </w:rPr>
        <w:t xml:space="preserve">В октябре </w:t>
      </w:r>
      <w:r w:rsidRPr="00F80DC7">
        <w:rPr>
          <w:rFonts w:ascii="Circe Rounded DM" w:hAnsi="Circe Rounded DM"/>
          <w:sz w:val="20"/>
          <w:szCs w:val="22"/>
        </w:rPr>
        <w:t xml:space="preserve">2020 года </w:t>
      </w:r>
      <w:r>
        <w:rPr>
          <w:rFonts w:ascii="Circe Rounded DM" w:hAnsi="Circe Rounded DM"/>
          <w:sz w:val="20"/>
          <w:szCs w:val="22"/>
        </w:rPr>
        <w:t xml:space="preserve">Компания подписала </w:t>
      </w:r>
      <w:r w:rsidRPr="00283D6E">
        <w:rPr>
          <w:rFonts w:ascii="Circe Rounded DM" w:hAnsi="Circe Rounded DM"/>
          <w:sz w:val="20"/>
          <w:szCs w:val="22"/>
        </w:rPr>
        <w:t xml:space="preserve">предварительный договор об открытии второго регионального распределительного центра </w:t>
      </w:r>
      <w:r w:rsidRPr="00D70A7B">
        <w:rPr>
          <w:rFonts w:ascii="Circe Rounded DM" w:hAnsi="Circe Rounded DM"/>
          <w:sz w:val="20"/>
          <w:szCs w:val="22"/>
        </w:rPr>
        <w:t xml:space="preserve">площадью </w:t>
      </w:r>
      <w:r>
        <w:rPr>
          <w:rFonts w:ascii="Circe Rounded DM" w:hAnsi="Circe Rounded DM"/>
          <w:sz w:val="20"/>
          <w:szCs w:val="22"/>
        </w:rPr>
        <w:t xml:space="preserve">8 000 </w:t>
      </w:r>
      <w:r w:rsidRPr="00D70A7B">
        <w:rPr>
          <w:rFonts w:ascii="Circe Rounded DM" w:hAnsi="Circe Rounded DM"/>
          <w:sz w:val="20"/>
          <w:szCs w:val="22"/>
        </w:rPr>
        <w:t xml:space="preserve">кв. метров </w:t>
      </w:r>
      <w:r w:rsidRPr="00283D6E">
        <w:rPr>
          <w:rFonts w:ascii="Circe Rounded DM" w:hAnsi="Circe Rounded DM"/>
          <w:sz w:val="20"/>
          <w:szCs w:val="22"/>
        </w:rPr>
        <w:t xml:space="preserve">в Казани </w:t>
      </w:r>
      <w:r w:rsidRPr="00C926A9">
        <w:rPr>
          <w:rFonts w:ascii="Circe Rounded DM" w:hAnsi="Circe Rounded DM"/>
          <w:sz w:val="20"/>
          <w:szCs w:val="22"/>
        </w:rPr>
        <w:t xml:space="preserve">на базе </w:t>
      </w:r>
      <w:proofErr w:type="spellStart"/>
      <w:r w:rsidRPr="00C926A9">
        <w:rPr>
          <w:rFonts w:ascii="Circe Rounded DM" w:hAnsi="Circe Rounded DM"/>
          <w:sz w:val="20"/>
          <w:szCs w:val="22"/>
        </w:rPr>
        <w:t>фулфилмент</w:t>
      </w:r>
      <w:proofErr w:type="spellEnd"/>
      <w:r w:rsidRPr="00C926A9">
        <w:rPr>
          <w:rFonts w:ascii="Circe Rounded DM" w:hAnsi="Circe Rounded DM"/>
          <w:sz w:val="20"/>
          <w:szCs w:val="22"/>
        </w:rPr>
        <w:t>-центра Почты России</w:t>
      </w:r>
      <w:r>
        <w:rPr>
          <w:rFonts w:ascii="Circe Rounded DM" w:hAnsi="Circe Rounded DM"/>
          <w:sz w:val="20"/>
          <w:szCs w:val="22"/>
        </w:rPr>
        <w:t>. Ввод в эксплуатацию</w:t>
      </w:r>
      <w:r w:rsidRPr="00283D6E">
        <w:rPr>
          <w:rFonts w:ascii="Circe Rounded DM" w:hAnsi="Circe Rounded DM"/>
          <w:sz w:val="20"/>
          <w:szCs w:val="22"/>
        </w:rPr>
        <w:t xml:space="preserve"> запланирован на </w:t>
      </w:r>
      <w:r>
        <w:rPr>
          <w:rFonts w:ascii="Circe Rounded DM" w:hAnsi="Circe Rounded DM"/>
          <w:sz w:val="20"/>
          <w:szCs w:val="22"/>
        </w:rPr>
        <w:t>второй квартал</w:t>
      </w:r>
      <w:r w:rsidRPr="00283D6E">
        <w:rPr>
          <w:rFonts w:ascii="Circe Rounded DM" w:hAnsi="Circe Rounded DM"/>
          <w:sz w:val="20"/>
          <w:szCs w:val="22"/>
        </w:rPr>
        <w:t xml:space="preserve"> 2021 года.</w:t>
      </w:r>
      <w:r>
        <w:rPr>
          <w:rFonts w:ascii="Circe Rounded DM" w:hAnsi="Circe Rounded DM"/>
          <w:sz w:val="20"/>
          <w:szCs w:val="22"/>
        </w:rPr>
        <w:t xml:space="preserve"> </w:t>
      </w:r>
    </w:p>
    <w:p w14:paraId="2B4FE9F0" w14:textId="77777777" w:rsidR="00845D10" w:rsidRDefault="00845D10" w:rsidP="00845D10">
      <w:pPr>
        <w:numPr>
          <w:ilvl w:val="0"/>
          <w:numId w:val="2"/>
        </w:numPr>
        <w:spacing w:after="120"/>
        <w:jc w:val="both"/>
        <w:rPr>
          <w:rFonts w:ascii="Circe Rounded DM" w:hAnsi="Circe Rounded DM"/>
          <w:sz w:val="20"/>
          <w:szCs w:val="22"/>
        </w:rPr>
      </w:pPr>
      <w:r w:rsidRPr="00F80DC7">
        <w:rPr>
          <w:rFonts w:ascii="Circe Rounded DM" w:hAnsi="Circe Rounded DM"/>
          <w:sz w:val="20"/>
          <w:szCs w:val="22"/>
        </w:rPr>
        <w:t xml:space="preserve">В </w:t>
      </w:r>
      <w:r>
        <w:rPr>
          <w:rFonts w:ascii="Circe Rounded DM" w:hAnsi="Circe Rounded DM"/>
          <w:sz w:val="20"/>
          <w:szCs w:val="22"/>
        </w:rPr>
        <w:t>октябре</w:t>
      </w:r>
      <w:r w:rsidRPr="00F80DC7">
        <w:rPr>
          <w:rFonts w:ascii="Circe Rounded DM" w:hAnsi="Circe Rounded DM"/>
          <w:sz w:val="20"/>
          <w:szCs w:val="22"/>
        </w:rPr>
        <w:t xml:space="preserve"> 2020 года </w:t>
      </w:r>
      <w:r>
        <w:rPr>
          <w:rFonts w:ascii="Circe Rounded DM" w:hAnsi="Circe Rounded DM"/>
          <w:sz w:val="20"/>
          <w:szCs w:val="22"/>
        </w:rPr>
        <w:t xml:space="preserve">«Детский мир» объявил </w:t>
      </w:r>
      <w:r w:rsidRPr="00C01944">
        <w:rPr>
          <w:rFonts w:ascii="Circe Rounded DM" w:hAnsi="Circe Rounded DM"/>
          <w:sz w:val="20"/>
          <w:szCs w:val="22"/>
        </w:rPr>
        <w:t>о полномасштабном запуске собственного маркетплейса.</w:t>
      </w:r>
      <w:r>
        <w:rPr>
          <w:rFonts w:ascii="Circe Rounded DM" w:hAnsi="Circe Rounded DM"/>
          <w:sz w:val="20"/>
          <w:szCs w:val="22"/>
        </w:rPr>
        <w:t xml:space="preserve"> </w:t>
      </w:r>
      <w:r w:rsidRPr="00C01944">
        <w:rPr>
          <w:rFonts w:ascii="Circe Rounded DM" w:hAnsi="Circe Rounded DM"/>
          <w:sz w:val="20"/>
          <w:szCs w:val="22"/>
        </w:rPr>
        <w:t>Для поставщиков на онлайн-площадке создан личный кабинет с</w:t>
      </w:r>
      <w:r>
        <w:rPr>
          <w:rFonts w:ascii="Circe Rounded DM" w:hAnsi="Circe Rounded DM"/>
          <w:sz w:val="20"/>
          <w:szCs w:val="22"/>
        </w:rPr>
        <w:t xml:space="preserve">о всеми необходимыми функциями. </w:t>
      </w:r>
      <w:r w:rsidRPr="00B8798C">
        <w:rPr>
          <w:rFonts w:ascii="Circe Rounded DM" w:hAnsi="Circe Rounded DM"/>
          <w:sz w:val="20"/>
          <w:szCs w:val="22"/>
        </w:rPr>
        <w:t>В результате общий ассортимент инт</w:t>
      </w:r>
      <w:r>
        <w:rPr>
          <w:rFonts w:ascii="Circe Rounded DM" w:hAnsi="Circe Rounded DM"/>
          <w:sz w:val="20"/>
          <w:szCs w:val="22"/>
        </w:rPr>
        <w:t>ернет-магазина увеличился в 2,5 </w:t>
      </w:r>
      <w:r w:rsidRPr="00B8798C">
        <w:rPr>
          <w:rFonts w:ascii="Circe Rounded DM" w:hAnsi="Circe Rounded DM"/>
          <w:sz w:val="20"/>
          <w:szCs w:val="22"/>
        </w:rPr>
        <w:t xml:space="preserve">раза до 250 тыс. товарных позиций. </w:t>
      </w:r>
      <w:r w:rsidRPr="00C01944">
        <w:rPr>
          <w:rFonts w:ascii="Circe Rounded DM" w:hAnsi="Circe Rounded DM"/>
          <w:sz w:val="20"/>
          <w:szCs w:val="22"/>
        </w:rPr>
        <w:t xml:space="preserve"> </w:t>
      </w:r>
    </w:p>
    <w:p w14:paraId="33CE6039" w14:textId="6CBAEA58" w:rsidR="00845D10" w:rsidRPr="00F80DC7" w:rsidRDefault="00845D10" w:rsidP="00845D10">
      <w:pPr>
        <w:numPr>
          <w:ilvl w:val="0"/>
          <w:numId w:val="2"/>
        </w:numPr>
        <w:spacing w:after="120"/>
        <w:jc w:val="both"/>
        <w:rPr>
          <w:rFonts w:ascii="Circe Rounded DM" w:hAnsi="Circe Rounded DM"/>
          <w:sz w:val="20"/>
          <w:szCs w:val="22"/>
        </w:rPr>
      </w:pPr>
      <w:r w:rsidRPr="00F80DC7">
        <w:rPr>
          <w:rFonts w:ascii="Circe Rounded DM" w:hAnsi="Circe Rounded DM"/>
          <w:sz w:val="20"/>
          <w:szCs w:val="22"/>
        </w:rPr>
        <w:t xml:space="preserve">В </w:t>
      </w:r>
      <w:r>
        <w:rPr>
          <w:rFonts w:ascii="Circe Rounded DM" w:hAnsi="Circe Rounded DM"/>
          <w:sz w:val="20"/>
          <w:szCs w:val="22"/>
        </w:rPr>
        <w:t>октябре</w:t>
      </w:r>
      <w:r w:rsidRPr="00F80DC7">
        <w:rPr>
          <w:rFonts w:ascii="Circe Rounded DM" w:hAnsi="Circe Rounded DM"/>
          <w:sz w:val="20"/>
          <w:szCs w:val="22"/>
        </w:rPr>
        <w:t xml:space="preserve"> 2020 года </w:t>
      </w:r>
      <w:r>
        <w:rPr>
          <w:rFonts w:ascii="Circe Rounded DM" w:hAnsi="Circe Rounded DM"/>
          <w:sz w:val="20"/>
          <w:szCs w:val="22"/>
        </w:rPr>
        <w:t>Компания запустила</w:t>
      </w:r>
      <w:r w:rsidRPr="00F80DC7">
        <w:rPr>
          <w:rFonts w:ascii="Circe Rounded DM" w:hAnsi="Circe Rounded DM"/>
          <w:sz w:val="20"/>
          <w:szCs w:val="22"/>
        </w:rPr>
        <w:t xml:space="preserve"> суперэкспресс-доставку из магазинов сети</w:t>
      </w:r>
      <w:r>
        <w:rPr>
          <w:rFonts w:ascii="Circe Rounded DM" w:hAnsi="Circe Rounded DM"/>
          <w:sz w:val="20"/>
          <w:szCs w:val="22"/>
        </w:rPr>
        <w:t xml:space="preserve"> «Детский мир», гарантируя получение заказа</w:t>
      </w:r>
      <w:r w:rsidRPr="00F80DC7">
        <w:rPr>
          <w:rFonts w:ascii="Circe Rounded DM" w:hAnsi="Circe Rounded DM"/>
          <w:sz w:val="20"/>
          <w:szCs w:val="22"/>
        </w:rPr>
        <w:t xml:space="preserve"> в течение двух часов</w:t>
      </w:r>
      <w:r>
        <w:rPr>
          <w:rFonts w:ascii="Circe Rounded DM" w:hAnsi="Circe Rounded DM"/>
          <w:sz w:val="20"/>
          <w:szCs w:val="22"/>
        </w:rPr>
        <w:t xml:space="preserve">. Сервис уже доступен </w:t>
      </w:r>
      <w:r w:rsidR="00E93594">
        <w:rPr>
          <w:rFonts w:ascii="Circe Rounded DM" w:hAnsi="Circe Rounded DM"/>
          <w:sz w:val="20"/>
          <w:szCs w:val="22"/>
        </w:rPr>
        <w:t>в 2</w:t>
      </w:r>
      <w:r w:rsidR="00324AC7">
        <w:rPr>
          <w:rFonts w:ascii="Circe Rounded DM" w:hAnsi="Circe Rounded DM"/>
          <w:sz w:val="20"/>
          <w:szCs w:val="22"/>
        </w:rPr>
        <w:t>8</w:t>
      </w:r>
      <w:r w:rsidRPr="00F80DC7">
        <w:rPr>
          <w:rFonts w:ascii="Circe Rounded DM" w:hAnsi="Circe Rounded DM"/>
          <w:sz w:val="20"/>
          <w:szCs w:val="22"/>
        </w:rPr>
        <w:t xml:space="preserve">0 городах России. </w:t>
      </w:r>
    </w:p>
    <w:p w14:paraId="0F4E41DA" w14:textId="77777777" w:rsidR="00845D10" w:rsidRDefault="00845D10" w:rsidP="00845D10">
      <w:pPr>
        <w:numPr>
          <w:ilvl w:val="0"/>
          <w:numId w:val="2"/>
        </w:numPr>
        <w:spacing w:after="120"/>
        <w:jc w:val="both"/>
        <w:rPr>
          <w:rFonts w:ascii="Circe Rounded DM" w:hAnsi="Circe Rounded DM"/>
          <w:sz w:val="20"/>
          <w:szCs w:val="22"/>
        </w:rPr>
      </w:pPr>
      <w:r w:rsidRPr="009520BF">
        <w:rPr>
          <w:rFonts w:ascii="Circe Rounded DM" w:hAnsi="Circe Rounded DM"/>
          <w:sz w:val="20"/>
          <w:szCs w:val="22"/>
        </w:rPr>
        <w:t xml:space="preserve">В </w:t>
      </w:r>
      <w:r>
        <w:rPr>
          <w:rFonts w:ascii="Circe Rounded DM" w:hAnsi="Circe Rounded DM"/>
          <w:sz w:val="20"/>
          <w:szCs w:val="22"/>
        </w:rPr>
        <w:t>октябре</w:t>
      </w:r>
      <w:r w:rsidRPr="009520BF">
        <w:rPr>
          <w:rFonts w:ascii="Circe Rounded DM" w:hAnsi="Circe Rounded DM"/>
          <w:sz w:val="20"/>
          <w:szCs w:val="22"/>
        </w:rPr>
        <w:t xml:space="preserve"> 2020 года Компания </w:t>
      </w:r>
      <w:r>
        <w:rPr>
          <w:rFonts w:ascii="Circe Rounded DM" w:hAnsi="Circe Rounded DM"/>
          <w:sz w:val="20"/>
          <w:szCs w:val="22"/>
        </w:rPr>
        <w:t xml:space="preserve">продолжила улучшать свой интернет-магазин </w:t>
      </w:r>
      <w:r>
        <w:rPr>
          <w:rFonts w:ascii="Circe Rounded DM" w:hAnsi="Circe Rounded DM"/>
          <w:sz w:val="20"/>
          <w:szCs w:val="22"/>
          <w:lang w:val="en-US"/>
        </w:rPr>
        <w:t>detmir</w:t>
      </w:r>
      <w:r w:rsidRPr="00C01944">
        <w:rPr>
          <w:rFonts w:ascii="Circe Rounded DM" w:hAnsi="Circe Rounded DM"/>
          <w:sz w:val="20"/>
          <w:szCs w:val="22"/>
        </w:rPr>
        <w:t>.</w:t>
      </w:r>
      <w:r>
        <w:rPr>
          <w:rFonts w:ascii="Circe Rounded DM" w:hAnsi="Circe Rounded DM"/>
          <w:sz w:val="20"/>
          <w:szCs w:val="22"/>
          <w:lang w:val="en-US"/>
        </w:rPr>
        <w:t>ru</w:t>
      </w:r>
      <w:r>
        <w:rPr>
          <w:rFonts w:ascii="Circe Rounded DM" w:hAnsi="Circe Rounded DM"/>
          <w:sz w:val="20"/>
          <w:szCs w:val="22"/>
        </w:rPr>
        <w:t xml:space="preserve">: запущен новый личный кабинет, оптимизирована </w:t>
      </w:r>
      <w:r w:rsidRPr="00C01944">
        <w:rPr>
          <w:rFonts w:ascii="Circe Rounded DM" w:hAnsi="Circe Rounded DM"/>
          <w:sz w:val="20"/>
          <w:szCs w:val="22"/>
        </w:rPr>
        <w:t>корзина</w:t>
      </w:r>
      <w:r>
        <w:rPr>
          <w:rFonts w:ascii="Circe Rounded DM" w:hAnsi="Circe Rounded DM"/>
          <w:sz w:val="20"/>
          <w:szCs w:val="22"/>
        </w:rPr>
        <w:t xml:space="preserve">, проведена интеграция </w:t>
      </w:r>
      <w:proofErr w:type="spellStart"/>
      <w:r>
        <w:rPr>
          <w:rFonts w:ascii="Circe Rounded DM" w:hAnsi="Circe Rounded DM"/>
          <w:sz w:val="20"/>
          <w:szCs w:val="22"/>
        </w:rPr>
        <w:t>Apple</w:t>
      </w:r>
      <w:proofErr w:type="spellEnd"/>
      <w:r>
        <w:rPr>
          <w:rFonts w:ascii="Circe Rounded DM" w:hAnsi="Circe Rounded DM"/>
          <w:sz w:val="20"/>
          <w:szCs w:val="22"/>
        </w:rPr>
        <w:t xml:space="preserve"> </w:t>
      </w:r>
      <w:proofErr w:type="spellStart"/>
      <w:r>
        <w:rPr>
          <w:rFonts w:ascii="Circe Rounded DM" w:hAnsi="Circe Rounded DM"/>
          <w:sz w:val="20"/>
          <w:szCs w:val="22"/>
        </w:rPr>
        <w:t>Pay</w:t>
      </w:r>
      <w:proofErr w:type="spellEnd"/>
      <w:r>
        <w:rPr>
          <w:rFonts w:ascii="Circe Rounded DM" w:hAnsi="Circe Rounded DM"/>
          <w:sz w:val="20"/>
          <w:szCs w:val="22"/>
        </w:rPr>
        <w:t xml:space="preserve"> и </w:t>
      </w:r>
      <w:proofErr w:type="spellStart"/>
      <w:r>
        <w:rPr>
          <w:rFonts w:ascii="Circe Rounded DM" w:hAnsi="Circe Rounded DM"/>
          <w:sz w:val="20"/>
          <w:szCs w:val="22"/>
        </w:rPr>
        <w:t>Google</w:t>
      </w:r>
      <w:proofErr w:type="spellEnd"/>
      <w:r>
        <w:rPr>
          <w:rFonts w:ascii="Circe Rounded DM" w:hAnsi="Circe Rounded DM"/>
          <w:sz w:val="20"/>
          <w:szCs w:val="22"/>
        </w:rPr>
        <w:t> </w:t>
      </w:r>
      <w:proofErr w:type="spellStart"/>
      <w:r w:rsidRPr="00C01944">
        <w:rPr>
          <w:rFonts w:ascii="Circe Rounded DM" w:hAnsi="Circe Rounded DM"/>
          <w:sz w:val="20"/>
          <w:szCs w:val="22"/>
        </w:rPr>
        <w:t>Pay</w:t>
      </w:r>
      <w:proofErr w:type="spellEnd"/>
      <w:r w:rsidRPr="00C01944">
        <w:rPr>
          <w:rFonts w:ascii="Circe Rounded DM" w:hAnsi="Circe Rounded DM"/>
          <w:sz w:val="20"/>
          <w:szCs w:val="22"/>
        </w:rPr>
        <w:t xml:space="preserve"> </w:t>
      </w:r>
      <w:r>
        <w:rPr>
          <w:rFonts w:ascii="Circe Rounded DM" w:hAnsi="Circe Rounded DM"/>
          <w:sz w:val="20"/>
          <w:szCs w:val="22"/>
        </w:rPr>
        <w:t>в корзину мобильного приложения. По результатам A/</w:t>
      </w:r>
      <w:r w:rsidRPr="00D36864">
        <w:rPr>
          <w:rFonts w:ascii="Circe Rounded DM" w:hAnsi="Circe Rounded DM"/>
          <w:sz w:val="20"/>
          <w:szCs w:val="22"/>
        </w:rPr>
        <w:t>B-теста</w:t>
      </w:r>
      <w:r>
        <w:rPr>
          <w:rFonts w:ascii="Circe Rounded DM" w:hAnsi="Circe Rounded DM"/>
          <w:sz w:val="20"/>
          <w:szCs w:val="22"/>
        </w:rPr>
        <w:t xml:space="preserve"> </w:t>
      </w:r>
      <w:r w:rsidRPr="00585A8F">
        <w:rPr>
          <w:rFonts w:ascii="Circe Rounded DM" w:hAnsi="Circe Rounded DM"/>
          <w:sz w:val="20"/>
          <w:szCs w:val="22"/>
        </w:rPr>
        <w:t>доход с одного пользователя</w:t>
      </w:r>
      <w:r>
        <w:rPr>
          <w:rFonts w:ascii="Circe Rounded DM" w:hAnsi="Circe Rounded DM"/>
          <w:sz w:val="20"/>
          <w:szCs w:val="22"/>
        </w:rPr>
        <w:t xml:space="preserve"> увеличился на 15%. </w:t>
      </w:r>
    </w:p>
    <w:p w14:paraId="48410530" w14:textId="77777777" w:rsidR="005F555D" w:rsidRPr="00C9603F" w:rsidRDefault="00845D10" w:rsidP="00C9603F">
      <w:pPr>
        <w:numPr>
          <w:ilvl w:val="0"/>
          <w:numId w:val="2"/>
        </w:numPr>
        <w:spacing w:after="120"/>
        <w:jc w:val="both"/>
        <w:rPr>
          <w:rFonts w:ascii="Circe Rounded DM" w:hAnsi="Circe Rounded DM"/>
          <w:sz w:val="20"/>
          <w:szCs w:val="22"/>
        </w:rPr>
      </w:pPr>
      <w:r>
        <w:rPr>
          <w:rFonts w:ascii="Circe Rounded DM" w:hAnsi="Circe Rounded DM"/>
          <w:sz w:val="20"/>
          <w:szCs w:val="22"/>
        </w:rPr>
        <w:t xml:space="preserve">«Детский мир» вошел в ежегодный рейтинг «Лидеры корпоративной благотворительности» в категории «Хорошая практика». </w:t>
      </w:r>
    </w:p>
    <w:p w14:paraId="0170D6BC" w14:textId="77777777" w:rsidR="00C4104C" w:rsidRDefault="00C4104C" w:rsidP="00C4104C">
      <w:pPr>
        <w:spacing w:after="120"/>
        <w:jc w:val="both"/>
        <w:rPr>
          <w:rFonts w:ascii="Circe Rounded DM" w:hAnsi="Circe Rounded DM"/>
          <w:b/>
          <w:color w:val="0072FF"/>
          <w:kern w:val="36"/>
        </w:rPr>
      </w:pPr>
      <w:r w:rsidRPr="00A2612C">
        <w:rPr>
          <w:rFonts w:ascii="Circe Rounded DM" w:hAnsi="Circe Rounded DM"/>
          <w:b/>
          <w:color w:val="0072FF"/>
          <w:kern w:val="36"/>
        </w:rPr>
        <w:t xml:space="preserve">Ключевые события </w:t>
      </w:r>
      <w:r>
        <w:rPr>
          <w:rFonts w:ascii="Circe Rounded DM" w:hAnsi="Circe Rounded DM"/>
          <w:b/>
          <w:color w:val="0072FF"/>
          <w:kern w:val="36"/>
        </w:rPr>
        <w:t>после отчетного периода</w:t>
      </w:r>
    </w:p>
    <w:p w14:paraId="60EAAB09" w14:textId="77777777" w:rsidR="00262DC6" w:rsidRPr="00A67823" w:rsidRDefault="00262DC6" w:rsidP="00EB72CB">
      <w:pPr>
        <w:numPr>
          <w:ilvl w:val="0"/>
          <w:numId w:val="2"/>
        </w:numPr>
        <w:spacing w:after="120"/>
        <w:jc w:val="both"/>
        <w:rPr>
          <w:rFonts w:ascii="Circe Rounded DM" w:hAnsi="Circe Rounded DM"/>
          <w:sz w:val="20"/>
          <w:szCs w:val="22"/>
        </w:rPr>
      </w:pPr>
      <w:r w:rsidRPr="00A67823">
        <w:rPr>
          <w:rFonts w:ascii="Circe Rounded DM" w:hAnsi="Circe Rounded DM"/>
          <w:sz w:val="20"/>
          <w:szCs w:val="22"/>
        </w:rPr>
        <w:t xml:space="preserve">В </w:t>
      </w:r>
      <w:r w:rsidR="00061BE2">
        <w:rPr>
          <w:rFonts w:ascii="Circe Rounded DM" w:hAnsi="Circe Rounded DM"/>
          <w:sz w:val="20"/>
          <w:szCs w:val="22"/>
        </w:rPr>
        <w:t>феврале</w:t>
      </w:r>
      <w:r w:rsidRPr="00A67823">
        <w:rPr>
          <w:rFonts w:ascii="Circe Rounded DM" w:hAnsi="Circe Rounded DM"/>
          <w:sz w:val="20"/>
          <w:szCs w:val="22"/>
        </w:rPr>
        <w:t xml:space="preserve"> 202</w:t>
      </w:r>
      <w:r w:rsidR="00A2030E">
        <w:rPr>
          <w:rFonts w:ascii="Circe Rounded DM" w:hAnsi="Circe Rounded DM"/>
          <w:sz w:val="20"/>
          <w:szCs w:val="22"/>
        </w:rPr>
        <w:t>1</w:t>
      </w:r>
      <w:r w:rsidRPr="00A67823">
        <w:rPr>
          <w:rFonts w:ascii="Circe Rounded DM" w:hAnsi="Circe Rounded DM"/>
          <w:sz w:val="20"/>
          <w:szCs w:val="22"/>
        </w:rPr>
        <w:t xml:space="preserve"> года </w:t>
      </w:r>
      <w:r w:rsidR="00EB72CB">
        <w:rPr>
          <w:rFonts w:ascii="Circe Rounded DM" w:hAnsi="Circe Rounded DM"/>
          <w:sz w:val="20"/>
          <w:szCs w:val="22"/>
        </w:rPr>
        <w:t>Совет директоров «Детского</w:t>
      </w:r>
      <w:r w:rsidR="00EB72CB" w:rsidRPr="00EB72CB">
        <w:rPr>
          <w:rFonts w:ascii="Circe Rounded DM" w:hAnsi="Circe Rounded DM"/>
          <w:sz w:val="20"/>
          <w:szCs w:val="22"/>
        </w:rPr>
        <w:t xml:space="preserve"> мир</w:t>
      </w:r>
      <w:r w:rsidR="00EB72CB">
        <w:rPr>
          <w:rFonts w:ascii="Circe Rounded DM" w:hAnsi="Circe Rounded DM"/>
          <w:sz w:val="20"/>
          <w:szCs w:val="22"/>
        </w:rPr>
        <w:t>а</w:t>
      </w:r>
      <w:r w:rsidR="00EB72CB" w:rsidRPr="00EB72CB">
        <w:rPr>
          <w:rFonts w:ascii="Circe Rounded DM" w:hAnsi="Circe Rounded DM"/>
          <w:sz w:val="20"/>
          <w:szCs w:val="22"/>
        </w:rPr>
        <w:t>»</w:t>
      </w:r>
      <w:r w:rsidR="00EB72CB">
        <w:rPr>
          <w:rFonts w:ascii="Circe Rounded DM" w:hAnsi="Circe Rounded DM"/>
          <w:sz w:val="20"/>
          <w:szCs w:val="22"/>
        </w:rPr>
        <w:t xml:space="preserve"> </w:t>
      </w:r>
      <w:r w:rsidR="00EB72CB" w:rsidRPr="00EB72CB">
        <w:rPr>
          <w:rFonts w:ascii="Circe Rounded DM" w:hAnsi="Circe Rounded DM"/>
          <w:sz w:val="20"/>
          <w:szCs w:val="22"/>
        </w:rPr>
        <w:t>утвердил итоговый список кандидатов для голосования по выборам в новый состав Совета директоров Компании на внеочер</w:t>
      </w:r>
      <w:r w:rsidR="00EB72CB">
        <w:rPr>
          <w:rFonts w:ascii="Circe Rounded DM" w:hAnsi="Circe Rounded DM"/>
          <w:sz w:val="20"/>
          <w:szCs w:val="22"/>
        </w:rPr>
        <w:t>едном Общем собрании акционеров</w:t>
      </w:r>
      <w:r w:rsidR="00EB72CB" w:rsidRPr="00EB72CB">
        <w:rPr>
          <w:rFonts w:ascii="Circe Rounded DM" w:hAnsi="Circe Rounded DM"/>
          <w:sz w:val="20"/>
          <w:szCs w:val="22"/>
        </w:rPr>
        <w:t xml:space="preserve"> 12 марта 2021 года.</w:t>
      </w:r>
      <w:r w:rsidR="00EB72CB">
        <w:rPr>
          <w:rFonts w:ascii="Circe Rounded DM" w:hAnsi="Circe Rounded DM"/>
          <w:sz w:val="20"/>
          <w:szCs w:val="22"/>
        </w:rPr>
        <w:t xml:space="preserve"> Информация о кандидатах доступна</w:t>
      </w:r>
      <w:r w:rsidR="00EB72CB" w:rsidRPr="00EB72CB">
        <w:rPr>
          <w:rFonts w:ascii="Circe Rounded DM" w:hAnsi="Circe Rounded DM"/>
          <w:sz w:val="20"/>
          <w:szCs w:val="22"/>
        </w:rPr>
        <w:t xml:space="preserve"> н</w:t>
      </w:r>
      <w:r w:rsidR="00EB72CB">
        <w:rPr>
          <w:rFonts w:ascii="Circe Rounded DM" w:hAnsi="Circe Rounded DM"/>
          <w:sz w:val="20"/>
          <w:szCs w:val="22"/>
        </w:rPr>
        <w:t xml:space="preserve">а сайте Компании: </w:t>
      </w:r>
      <w:hyperlink r:id="rId12" w:history="1">
        <w:r w:rsidR="00EB72CB" w:rsidRPr="00C71568">
          <w:rPr>
            <w:rStyle w:val="Hyperlink"/>
            <w:rFonts w:ascii="Circe Rounded DM" w:hAnsi="Circe Rounded DM"/>
            <w:sz w:val="20"/>
            <w:szCs w:val="22"/>
          </w:rPr>
          <w:t>ir.detmir.ru</w:t>
        </w:r>
      </w:hyperlink>
      <w:r w:rsidR="00EB72CB">
        <w:rPr>
          <w:rFonts w:ascii="Circe Rounded DM" w:hAnsi="Circe Rounded DM"/>
          <w:sz w:val="20"/>
          <w:szCs w:val="22"/>
        </w:rPr>
        <w:t>.</w:t>
      </w:r>
    </w:p>
    <w:p w14:paraId="25B04FB7" w14:textId="77777777" w:rsidR="00262DC6" w:rsidRDefault="00262DC6" w:rsidP="00A67823">
      <w:pPr>
        <w:numPr>
          <w:ilvl w:val="0"/>
          <w:numId w:val="2"/>
        </w:numPr>
        <w:spacing w:after="120"/>
        <w:jc w:val="both"/>
        <w:rPr>
          <w:rFonts w:ascii="Circe Rounded DM" w:hAnsi="Circe Rounded DM"/>
          <w:sz w:val="20"/>
          <w:szCs w:val="22"/>
        </w:rPr>
      </w:pPr>
      <w:r w:rsidRPr="00A67823">
        <w:rPr>
          <w:rFonts w:ascii="Circe Rounded DM" w:hAnsi="Circe Rounded DM"/>
          <w:sz w:val="20"/>
          <w:szCs w:val="22"/>
        </w:rPr>
        <w:t xml:space="preserve">В </w:t>
      </w:r>
      <w:r w:rsidR="002A0EF9" w:rsidRPr="00A67823">
        <w:rPr>
          <w:rFonts w:ascii="Circe Rounded DM" w:hAnsi="Circe Rounded DM"/>
          <w:sz w:val="20"/>
          <w:szCs w:val="22"/>
        </w:rPr>
        <w:t>январе 2021</w:t>
      </w:r>
      <w:r w:rsidRPr="00A67823">
        <w:rPr>
          <w:rFonts w:ascii="Circe Rounded DM" w:hAnsi="Circe Rounded DM"/>
          <w:sz w:val="20"/>
          <w:szCs w:val="22"/>
        </w:rPr>
        <w:t xml:space="preserve"> года «Детский мир» </w:t>
      </w:r>
      <w:r w:rsidR="002A0EF9" w:rsidRPr="00A67823">
        <w:rPr>
          <w:rFonts w:ascii="Circe Rounded DM" w:hAnsi="Circe Rounded DM"/>
          <w:sz w:val="20"/>
          <w:szCs w:val="22"/>
        </w:rPr>
        <w:t>продолжил расширять сеть партнерских пунктов выдачи заказов</w:t>
      </w:r>
      <w:r w:rsidR="007E7C94" w:rsidRPr="00A67823">
        <w:rPr>
          <w:rFonts w:ascii="Circe Rounded DM" w:hAnsi="Circe Rounded DM"/>
          <w:sz w:val="20"/>
          <w:szCs w:val="22"/>
        </w:rPr>
        <w:t xml:space="preserve">: </w:t>
      </w:r>
      <w:r w:rsidR="00F336E5">
        <w:rPr>
          <w:rFonts w:ascii="Circe Rounded DM" w:hAnsi="Circe Rounded DM"/>
          <w:sz w:val="20"/>
          <w:szCs w:val="22"/>
        </w:rPr>
        <w:t>начало</w:t>
      </w:r>
      <w:r w:rsidR="007E7C94" w:rsidRPr="00A67823">
        <w:rPr>
          <w:rFonts w:ascii="Circe Rounded DM" w:hAnsi="Circe Rounded DM"/>
          <w:sz w:val="20"/>
          <w:szCs w:val="22"/>
        </w:rPr>
        <w:t xml:space="preserve"> сотрудничества с крупнейшим технологичным </w:t>
      </w:r>
      <w:proofErr w:type="spellStart"/>
      <w:r w:rsidR="007E7C94" w:rsidRPr="00A67823">
        <w:rPr>
          <w:rFonts w:ascii="Circe Rounded DM" w:hAnsi="Circe Rounded DM"/>
          <w:sz w:val="20"/>
          <w:szCs w:val="22"/>
        </w:rPr>
        <w:t>ритейлером</w:t>
      </w:r>
      <w:proofErr w:type="spellEnd"/>
      <w:r w:rsidR="007E7C94" w:rsidRPr="00A67823">
        <w:rPr>
          <w:rFonts w:ascii="Circe Rounded DM" w:hAnsi="Circe Rounded DM"/>
          <w:sz w:val="20"/>
          <w:szCs w:val="22"/>
        </w:rPr>
        <w:t xml:space="preserve"> «Связной» (3 000 торговых точек в 1 200 городах России) и с сетью </w:t>
      </w:r>
      <w:proofErr w:type="spellStart"/>
      <w:r w:rsidR="007E7C94" w:rsidRPr="00A67823">
        <w:rPr>
          <w:rFonts w:ascii="Circe Rounded DM" w:hAnsi="Circe Rounded DM"/>
          <w:sz w:val="20"/>
          <w:szCs w:val="22"/>
        </w:rPr>
        <w:t>постаматов</w:t>
      </w:r>
      <w:proofErr w:type="spellEnd"/>
      <w:r w:rsidR="007E7C94" w:rsidRPr="00A67823">
        <w:rPr>
          <w:rFonts w:ascii="Circe Rounded DM" w:hAnsi="Circe Rounded DM"/>
          <w:sz w:val="20"/>
          <w:szCs w:val="22"/>
        </w:rPr>
        <w:t xml:space="preserve"> </w:t>
      </w:r>
      <w:proofErr w:type="spellStart"/>
      <w:r w:rsidR="007E7C94" w:rsidRPr="00A67823">
        <w:rPr>
          <w:rFonts w:ascii="Circe Rounded DM" w:hAnsi="Circe Rounded DM"/>
          <w:sz w:val="20"/>
          <w:szCs w:val="22"/>
        </w:rPr>
        <w:t>TelePort</w:t>
      </w:r>
      <w:proofErr w:type="spellEnd"/>
      <w:r w:rsidR="007E7C94" w:rsidRPr="00A67823">
        <w:rPr>
          <w:rFonts w:ascii="Circe Rounded DM" w:hAnsi="Circe Rounded DM"/>
          <w:sz w:val="20"/>
          <w:szCs w:val="22"/>
        </w:rPr>
        <w:t xml:space="preserve">, расположенных в подъездах многоэтажных домов </w:t>
      </w:r>
      <w:r w:rsidR="00A67823" w:rsidRPr="00A67823">
        <w:rPr>
          <w:rFonts w:ascii="Circe Rounded DM" w:hAnsi="Circe Rounded DM"/>
          <w:sz w:val="20"/>
          <w:szCs w:val="22"/>
        </w:rPr>
        <w:t xml:space="preserve">и магазинах шаговой доступности (недельный рост сети </w:t>
      </w:r>
      <w:proofErr w:type="spellStart"/>
      <w:r w:rsidR="00A67823" w:rsidRPr="00A67823">
        <w:rPr>
          <w:rFonts w:ascii="Circe Rounded DM" w:hAnsi="Circe Rounded DM"/>
          <w:sz w:val="20"/>
          <w:szCs w:val="22"/>
        </w:rPr>
        <w:t>TelePort</w:t>
      </w:r>
      <w:proofErr w:type="spellEnd"/>
      <w:r w:rsidR="00A67823" w:rsidRPr="00A67823">
        <w:rPr>
          <w:rFonts w:ascii="Circe Rounded DM" w:hAnsi="Circe Rounded DM"/>
          <w:sz w:val="20"/>
          <w:szCs w:val="22"/>
        </w:rPr>
        <w:t xml:space="preserve"> составляет порядка 10 </w:t>
      </w:r>
      <w:proofErr w:type="spellStart"/>
      <w:r w:rsidR="00A67823" w:rsidRPr="00A67823">
        <w:rPr>
          <w:rFonts w:ascii="Circe Rounded DM" w:hAnsi="Circe Rounded DM"/>
          <w:sz w:val="20"/>
          <w:szCs w:val="22"/>
        </w:rPr>
        <w:t>постаматов</w:t>
      </w:r>
      <w:proofErr w:type="spellEnd"/>
      <w:r w:rsidR="00A67823" w:rsidRPr="00A67823">
        <w:rPr>
          <w:rFonts w:ascii="Circe Rounded DM" w:hAnsi="Circe Rounded DM"/>
          <w:sz w:val="20"/>
          <w:szCs w:val="22"/>
        </w:rPr>
        <w:t xml:space="preserve">). </w:t>
      </w:r>
    </w:p>
    <w:p w14:paraId="77EEDD71" w14:textId="77777777" w:rsidR="00061BE2" w:rsidRPr="00A67823" w:rsidRDefault="00061BE2" w:rsidP="00061BE2">
      <w:pPr>
        <w:numPr>
          <w:ilvl w:val="0"/>
          <w:numId w:val="2"/>
        </w:numPr>
        <w:spacing w:after="120"/>
        <w:jc w:val="both"/>
        <w:rPr>
          <w:rFonts w:ascii="Circe Rounded DM" w:hAnsi="Circe Rounded DM"/>
          <w:sz w:val="20"/>
          <w:szCs w:val="22"/>
        </w:rPr>
      </w:pPr>
      <w:r w:rsidRPr="00061BE2">
        <w:rPr>
          <w:rFonts w:ascii="Circe Rounded DM" w:hAnsi="Circe Rounded DM"/>
          <w:sz w:val="20"/>
          <w:szCs w:val="22"/>
        </w:rPr>
        <w:t xml:space="preserve">По итогам акции </w:t>
      </w:r>
      <w:r>
        <w:rPr>
          <w:rFonts w:ascii="Circe Rounded DM" w:hAnsi="Circe Rounded DM"/>
          <w:sz w:val="20"/>
          <w:szCs w:val="22"/>
        </w:rPr>
        <w:t>«</w:t>
      </w:r>
      <w:proofErr w:type="spellStart"/>
      <w:r w:rsidRPr="00061BE2">
        <w:rPr>
          <w:rFonts w:ascii="Circe Rounded DM" w:hAnsi="Circe Rounded DM"/>
          <w:sz w:val="20"/>
          <w:szCs w:val="22"/>
        </w:rPr>
        <w:t>Киберпонедельни</w:t>
      </w:r>
      <w:r>
        <w:rPr>
          <w:rFonts w:ascii="Circe Rounded DM" w:hAnsi="Circe Rounded DM"/>
          <w:sz w:val="20"/>
          <w:szCs w:val="22"/>
        </w:rPr>
        <w:t>к</w:t>
      </w:r>
      <w:proofErr w:type="spellEnd"/>
      <w:r>
        <w:rPr>
          <w:rFonts w:ascii="Circe Rounded DM" w:hAnsi="Circe Rounded DM"/>
          <w:sz w:val="20"/>
          <w:szCs w:val="22"/>
        </w:rPr>
        <w:t>», прошедшей с 25 по 29 января 2021 года,</w:t>
      </w:r>
      <w:r w:rsidRPr="00061BE2">
        <w:rPr>
          <w:rFonts w:ascii="Circe Rounded DM" w:hAnsi="Circe Rounded DM"/>
          <w:sz w:val="20"/>
          <w:szCs w:val="22"/>
        </w:rPr>
        <w:t xml:space="preserve"> интернет-продажи Компании выросли в 2,3 раза по сравнению с аналогичным периодом прошлого года, продолжая демонстрировать один из самых высоких показателей темпов роста в российском сегменте e-</w:t>
      </w:r>
      <w:proofErr w:type="spellStart"/>
      <w:r w:rsidRPr="00061BE2">
        <w:rPr>
          <w:rFonts w:ascii="Circe Rounded DM" w:hAnsi="Circe Rounded DM"/>
          <w:sz w:val="20"/>
          <w:szCs w:val="22"/>
        </w:rPr>
        <w:t>commerce</w:t>
      </w:r>
      <w:proofErr w:type="spellEnd"/>
      <w:r w:rsidRPr="00061BE2">
        <w:rPr>
          <w:rFonts w:ascii="Circe Rounded DM" w:hAnsi="Circe Rounded DM"/>
          <w:sz w:val="20"/>
          <w:szCs w:val="22"/>
        </w:rPr>
        <w:t xml:space="preserve">. В главный день акции 25 января доля онлайн-канала в общих продаж «Детского мира» в России достигла 40,1%. При этом доля заказов, оформленных через мобильное приложение за весь период акции, составила 73,5%.  </w:t>
      </w:r>
    </w:p>
    <w:p w14:paraId="21B24093" w14:textId="77777777" w:rsidR="00C910C7" w:rsidRPr="00DD1B14" w:rsidRDefault="00DD1B14" w:rsidP="00C910C7">
      <w:pPr>
        <w:spacing w:after="120"/>
        <w:rPr>
          <w:rFonts w:ascii="Circe Rounded DM" w:hAnsi="Circe Rounded DM"/>
          <w:b/>
          <w:color w:val="4472C4"/>
          <w:szCs w:val="22"/>
        </w:rPr>
      </w:pPr>
      <w:r w:rsidRPr="00DD1B14">
        <w:rPr>
          <w:rFonts w:ascii="Circe Rounded DM" w:hAnsi="Circe Rounded DM"/>
          <w:b/>
          <w:color w:val="0072FF"/>
        </w:rPr>
        <w:t>Мария Давыдова</w:t>
      </w:r>
      <w:r w:rsidR="00C910C7" w:rsidRPr="00DD1B14">
        <w:rPr>
          <w:rFonts w:ascii="Circe Rounded DM" w:hAnsi="Circe Rounded DM"/>
          <w:b/>
          <w:color w:val="0072FF"/>
          <w:szCs w:val="22"/>
        </w:rPr>
        <w:t>, генеральный директор ПАО «Детский мир»:</w:t>
      </w:r>
    </w:p>
    <w:p w14:paraId="4E63F914" w14:textId="08DCF82E" w:rsidR="00D728F9" w:rsidRDefault="00A421B6" w:rsidP="00262DC6">
      <w:pPr>
        <w:spacing w:after="120"/>
        <w:jc w:val="both"/>
        <w:rPr>
          <w:rFonts w:ascii="Circe Rounded DM" w:hAnsi="Circe Rounded DM"/>
          <w:i/>
          <w:sz w:val="20"/>
          <w:szCs w:val="20"/>
        </w:rPr>
      </w:pPr>
      <w:r>
        <w:rPr>
          <w:rFonts w:ascii="Circe Rounded DM" w:hAnsi="Circe Rounded DM"/>
          <w:b/>
          <w:noProof/>
          <w:color w:val="0072FF"/>
          <w:kern w:val="36"/>
        </w:rPr>
        <w:lastRenderedPageBreak/>
        <w:drawing>
          <wp:anchor distT="0" distB="0" distL="114300" distR="114300" simplePos="0" relativeHeight="251665408" behindDoc="1" locked="0" layoutInCell="1" allowOverlap="1" wp14:anchorId="735BC23F" wp14:editId="2237E34C">
            <wp:simplePos x="0" y="0"/>
            <wp:positionH relativeFrom="page">
              <wp:posOffset>6985</wp:posOffset>
            </wp:positionH>
            <wp:positionV relativeFrom="paragraph">
              <wp:posOffset>-283210</wp:posOffset>
            </wp:positionV>
            <wp:extent cx="790575" cy="10810240"/>
            <wp:effectExtent l="0" t="0" r="9525" b="0"/>
            <wp:wrapNone/>
            <wp:docPr id="7" name="Picture 7"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35E">
        <w:rPr>
          <w:rFonts w:ascii="Circe Rounded DM" w:hAnsi="Circe Rounded DM"/>
          <w:i/>
          <w:sz w:val="20"/>
          <w:szCs w:val="20"/>
        </w:rPr>
        <w:t>«</w:t>
      </w:r>
      <w:r w:rsidR="00D728F9" w:rsidRPr="00D728F9">
        <w:rPr>
          <w:rFonts w:ascii="Circe Rounded DM" w:hAnsi="Circe Rounded DM"/>
          <w:i/>
          <w:sz w:val="20"/>
          <w:szCs w:val="20"/>
        </w:rPr>
        <w:t xml:space="preserve">В 2020 году «Детский мир» бесспорно укрепил свое лидерство на рынке детских товаров в России и Казахстане, а также продолжил активное развитие бизнеса в Беларуси.  Одновременно мы добились сильных финансовых результатов и начали </w:t>
      </w:r>
      <w:r w:rsidR="00F1087B">
        <w:rPr>
          <w:rFonts w:ascii="Circe Rounded DM" w:hAnsi="Circe Rounded DM"/>
          <w:i/>
          <w:sz w:val="20"/>
          <w:szCs w:val="20"/>
        </w:rPr>
        <w:t xml:space="preserve">реализацию </w:t>
      </w:r>
      <w:r w:rsidR="00D728F9" w:rsidRPr="00D728F9">
        <w:rPr>
          <w:rFonts w:ascii="Circe Rounded DM" w:hAnsi="Circe Rounded DM"/>
          <w:i/>
          <w:sz w:val="20"/>
          <w:szCs w:val="20"/>
        </w:rPr>
        <w:t xml:space="preserve">новых стратегических </w:t>
      </w:r>
      <w:r w:rsidR="00F1087B">
        <w:rPr>
          <w:rFonts w:ascii="Circe Rounded DM" w:hAnsi="Circe Rounded DM"/>
          <w:i/>
          <w:sz w:val="20"/>
          <w:szCs w:val="20"/>
        </w:rPr>
        <w:t>инициатив</w:t>
      </w:r>
      <w:r w:rsidR="00D728F9" w:rsidRPr="00D728F9">
        <w:rPr>
          <w:rFonts w:ascii="Circe Rounded DM" w:hAnsi="Circe Rounded DM"/>
          <w:i/>
          <w:sz w:val="20"/>
          <w:szCs w:val="20"/>
        </w:rPr>
        <w:t>.</w:t>
      </w:r>
    </w:p>
    <w:p w14:paraId="6C575E83" w14:textId="77777777" w:rsidR="00D728F9" w:rsidRDefault="00D728F9" w:rsidP="00262DC6">
      <w:pPr>
        <w:spacing w:after="120"/>
        <w:jc w:val="both"/>
        <w:rPr>
          <w:rFonts w:ascii="Circe Rounded DM" w:hAnsi="Circe Rounded DM"/>
          <w:i/>
          <w:sz w:val="20"/>
          <w:szCs w:val="20"/>
        </w:rPr>
      </w:pPr>
      <w:r w:rsidRPr="00D728F9">
        <w:rPr>
          <w:rFonts w:ascii="Circe Rounded DM" w:hAnsi="Circe Rounded DM"/>
          <w:i/>
          <w:sz w:val="20"/>
          <w:szCs w:val="20"/>
        </w:rPr>
        <w:t xml:space="preserve">Популярность продаж в онлайн-канале растет из года в год, а в отчетном году этот тренд только усилился из-за пандемии. Мы успешно справились с возросшим спросом за счет </w:t>
      </w:r>
      <w:proofErr w:type="spellStart"/>
      <w:r w:rsidRPr="00D728F9">
        <w:rPr>
          <w:rFonts w:ascii="Circe Rounded DM" w:hAnsi="Circe Rounded DM"/>
          <w:i/>
          <w:sz w:val="20"/>
          <w:szCs w:val="20"/>
        </w:rPr>
        <w:t>омниканального</w:t>
      </w:r>
      <w:proofErr w:type="spellEnd"/>
      <w:r w:rsidRPr="00D728F9">
        <w:rPr>
          <w:rFonts w:ascii="Circe Rounded DM" w:hAnsi="Circe Rounded DM"/>
          <w:i/>
          <w:sz w:val="20"/>
          <w:szCs w:val="20"/>
        </w:rPr>
        <w:t xml:space="preserve"> подхода и укрепили свою позицию как одного из крупнейших и быстрорастущих игроков </w:t>
      </w:r>
      <w:r>
        <w:rPr>
          <w:rFonts w:ascii="Circe Rounded DM" w:hAnsi="Circe Rounded DM"/>
          <w:i/>
          <w:sz w:val="20"/>
          <w:szCs w:val="20"/>
        </w:rPr>
        <w:t>цифровой</w:t>
      </w:r>
      <w:r w:rsidRPr="00D728F9">
        <w:rPr>
          <w:rFonts w:ascii="Circe Rounded DM" w:hAnsi="Circe Rounded DM"/>
          <w:i/>
          <w:sz w:val="20"/>
          <w:szCs w:val="20"/>
        </w:rPr>
        <w:t xml:space="preserve"> торговли в категории «Детство». </w:t>
      </w:r>
    </w:p>
    <w:p w14:paraId="6ED1B728" w14:textId="77777777" w:rsidR="00D728F9" w:rsidRPr="00BA4298" w:rsidRDefault="00D728F9" w:rsidP="00262DC6">
      <w:pPr>
        <w:spacing w:after="120"/>
        <w:jc w:val="both"/>
        <w:rPr>
          <w:rFonts w:ascii="Circe Rounded DM" w:hAnsi="Circe Rounded DM"/>
          <w:i/>
          <w:sz w:val="20"/>
          <w:szCs w:val="20"/>
        </w:rPr>
      </w:pPr>
      <w:r w:rsidRPr="00D728F9">
        <w:rPr>
          <w:rFonts w:ascii="Circe Rounded DM" w:hAnsi="Circe Rounded DM"/>
          <w:i/>
          <w:sz w:val="20"/>
          <w:szCs w:val="20"/>
        </w:rPr>
        <w:t xml:space="preserve">140% рост онлайн-продаж и 30% онлайн-доля в общем бизнесе в 4-ом квартале, полномасштабный запуск собственного маркетплейса, а также запуск двухчасовой суперэкспресс-доставки из магазинов сети — это только часть ключевых достижений, которые обеспечили нам двухзначный рост </w:t>
      </w:r>
      <w:r w:rsidR="00600073">
        <w:rPr>
          <w:rFonts w:ascii="Circe Rounded DM" w:hAnsi="Circe Rounded DM"/>
          <w:i/>
          <w:sz w:val="20"/>
          <w:szCs w:val="20"/>
        </w:rPr>
        <w:t>выручки</w:t>
      </w:r>
      <w:r w:rsidRPr="00D728F9">
        <w:rPr>
          <w:rFonts w:ascii="Circe Rounded DM" w:hAnsi="Circe Rounded DM"/>
          <w:i/>
          <w:sz w:val="20"/>
          <w:szCs w:val="20"/>
        </w:rPr>
        <w:t xml:space="preserve"> в отчетном году.</w:t>
      </w:r>
      <w:r w:rsidR="00BA4298">
        <w:rPr>
          <w:rFonts w:ascii="Circe Rounded DM" w:hAnsi="Circe Rounded DM"/>
          <w:i/>
          <w:sz w:val="20"/>
          <w:szCs w:val="20"/>
        </w:rPr>
        <w:t xml:space="preserve"> Более того, по итогам первых двух месяцев 2021 года мы демонстрируем темпы роста </w:t>
      </w:r>
      <w:r w:rsidR="00CF5E30">
        <w:rPr>
          <w:rFonts w:ascii="Circe Rounded DM" w:hAnsi="Circe Rounded DM"/>
          <w:i/>
          <w:sz w:val="20"/>
          <w:szCs w:val="20"/>
        </w:rPr>
        <w:t xml:space="preserve">общей </w:t>
      </w:r>
      <w:r w:rsidR="00E35D1A">
        <w:rPr>
          <w:rFonts w:ascii="Circe Rounded DM" w:hAnsi="Circe Rounded DM"/>
          <w:i/>
          <w:sz w:val="20"/>
          <w:szCs w:val="20"/>
        </w:rPr>
        <w:t>выручки</w:t>
      </w:r>
      <w:r w:rsidR="00F1087B">
        <w:rPr>
          <w:rFonts w:ascii="Circe Rounded DM" w:hAnsi="Circe Rounded DM"/>
          <w:i/>
          <w:sz w:val="20"/>
          <w:szCs w:val="20"/>
        </w:rPr>
        <w:t>,</w:t>
      </w:r>
      <w:r w:rsidR="00BA4298">
        <w:rPr>
          <w:rFonts w:ascii="Circe Rounded DM" w:hAnsi="Circe Rounded DM"/>
          <w:i/>
          <w:sz w:val="20"/>
          <w:szCs w:val="20"/>
        </w:rPr>
        <w:t xml:space="preserve"> аналогичные четвёртому кварталу прошлого года. </w:t>
      </w:r>
    </w:p>
    <w:p w14:paraId="7E6C6533" w14:textId="77777777" w:rsidR="00D728F9" w:rsidRPr="00D728F9" w:rsidRDefault="00430BB3" w:rsidP="00D728F9">
      <w:pPr>
        <w:spacing w:after="120"/>
        <w:jc w:val="both"/>
        <w:rPr>
          <w:rFonts w:ascii="Circe Rounded DM" w:hAnsi="Circe Rounded DM"/>
          <w:i/>
          <w:sz w:val="20"/>
          <w:szCs w:val="20"/>
        </w:rPr>
      </w:pPr>
      <w:r>
        <w:rPr>
          <w:rFonts w:ascii="Circe Rounded DM" w:hAnsi="Circe Rounded DM"/>
          <w:i/>
          <w:sz w:val="20"/>
          <w:szCs w:val="20"/>
        </w:rPr>
        <w:t xml:space="preserve">Основной приоритет нашей команды </w:t>
      </w:r>
      <w:r w:rsidRPr="002D00FF">
        <w:rPr>
          <w:rFonts w:ascii="Circe Rounded DM" w:hAnsi="Circe Rounded DM"/>
          <w:i/>
          <w:sz w:val="20"/>
          <w:szCs w:val="20"/>
        </w:rPr>
        <w:t>—</w:t>
      </w:r>
      <w:r>
        <w:rPr>
          <w:rFonts w:ascii="Circe Rounded DM" w:hAnsi="Circe Rounded DM"/>
          <w:i/>
          <w:sz w:val="20"/>
          <w:szCs w:val="20"/>
        </w:rPr>
        <w:t xml:space="preserve"> </w:t>
      </w:r>
      <w:r w:rsidRPr="00430BB3">
        <w:rPr>
          <w:rFonts w:ascii="Circe Rounded DM" w:hAnsi="Circe Rounded DM"/>
          <w:i/>
          <w:sz w:val="20"/>
          <w:szCs w:val="20"/>
        </w:rPr>
        <w:t>организация непрерывного процесса повышения операционной эффективности и оптимизации расходов</w:t>
      </w:r>
      <w:r>
        <w:rPr>
          <w:rFonts w:ascii="Circe Rounded DM" w:hAnsi="Circe Rounded DM"/>
          <w:i/>
          <w:sz w:val="20"/>
          <w:szCs w:val="20"/>
        </w:rPr>
        <w:t xml:space="preserve">, </w:t>
      </w:r>
      <w:r w:rsidR="00D728F9" w:rsidRPr="00D728F9">
        <w:rPr>
          <w:rFonts w:ascii="Circe Rounded DM" w:hAnsi="Circe Rounded DM"/>
          <w:i/>
          <w:sz w:val="20"/>
          <w:szCs w:val="20"/>
        </w:rPr>
        <w:t xml:space="preserve">благодаря чему мы добились внушительных темпов роста операционной прибыли </w:t>
      </w:r>
      <w:r w:rsidR="001747FA">
        <w:rPr>
          <w:rFonts w:ascii="Circe Rounded DM" w:hAnsi="Circe Rounded DM"/>
          <w:i/>
          <w:sz w:val="20"/>
          <w:szCs w:val="20"/>
        </w:rPr>
        <w:t xml:space="preserve">и установили новый рекорд по ее рентабельности </w:t>
      </w:r>
      <w:r w:rsidR="00D728F9" w:rsidRPr="00D728F9">
        <w:rPr>
          <w:rFonts w:ascii="Circe Rounded DM" w:hAnsi="Circe Rounded DM"/>
          <w:i/>
          <w:sz w:val="20"/>
          <w:szCs w:val="20"/>
        </w:rPr>
        <w:t>по итогам 2020 года. Скорректир</w:t>
      </w:r>
      <w:r w:rsidR="000A13DC">
        <w:rPr>
          <w:rFonts w:ascii="Circe Rounded DM" w:hAnsi="Circe Rounded DM"/>
          <w:i/>
          <w:sz w:val="20"/>
          <w:szCs w:val="20"/>
        </w:rPr>
        <w:t>ованная EBITDA увеличи</w:t>
      </w:r>
      <w:r w:rsidR="0035365B">
        <w:rPr>
          <w:rFonts w:ascii="Circe Rounded DM" w:hAnsi="Circe Rounded DM"/>
          <w:i/>
          <w:sz w:val="20"/>
          <w:szCs w:val="20"/>
        </w:rPr>
        <w:t>лась на 15,2% год к году до 17</w:t>
      </w:r>
      <w:r w:rsidR="00F336E5">
        <w:rPr>
          <w:rFonts w:ascii="Circe Rounded DM" w:hAnsi="Circe Rounded DM"/>
          <w:i/>
          <w:sz w:val="20"/>
          <w:szCs w:val="20"/>
        </w:rPr>
        <w:t>,0</w:t>
      </w:r>
      <w:r w:rsidR="00D728F9" w:rsidRPr="00D728F9">
        <w:rPr>
          <w:rFonts w:ascii="Circe Rounded DM" w:hAnsi="Circe Rounded DM"/>
          <w:i/>
          <w:sz w:val="20"/>
          <w:szCs w:val="20"/>
        </w:rPr>
        <w:t xml:space="preserve"> млрд рублей, а рентабельность по скорректиро</w:t>
      </w:r>
      <w:r w:rsidR="000A13DC">
        <w:rPr>
          <w:rFonts w:ascii="Circe Rounded DM" w:hAnsi="Circe Rounded DM"/>
          <w:i/>
          <w:sz w:val="20"/>
          <w:szCs w:val="20"/>
        </w:rPr>
        <w:t>ванной EBITDA увеличилась на 0,5</w:t>
      </w:r>
      <w:r w:rsidR="00D728F9" w:rsidRPr="00D728F9">
        <w:rPr>
          <w:rFonts w:ascii="Circe Rounded DM" w:hAnsi="Circe Rounded DM"/>
          <w:i/>
          <w:sz w:val="20"/>
          <w:szCs w:val="20"/>
        </w:rPr>
        <w:t xml:space="preserve"> п.п. год </w:t>
      </w:r>
      <w:r w:rsidR="000A13DC">
        <w:rPr>
          <w:rFonts w:ascii="Circe Rounded DM" w:hAnsi="Circe Rounded DM"/>
          <w:i/>
          <w:sz w:val="20"/>
          <w:szCs w:val="20"/>
        </w:rPr>
        <w:t>к году до 11,9</w:t>
      </w:r>
      <w:r w:rsidR="00D728F9" w:rsidRPr="00D728F9">
        <w:rPr>
          <w:rFonts w:ascii="Circe Rounded DM" w:hAnsi="Circe Rounded DM"/>
          <w:i/>
          <w:sz w:val="20"/>
          <w:szCs w:val="20"/>
        </w:rPr>
        <w:t>%.</w:t>
      </w:r>
    </w:p>
    <w:p w14:paraId="1F73567B" w14:textId="77777777" w:rsidR="00D728F9" w:rsidRPr="00925E9E" w:rsidRDefault="00D728F9" w:rsidP="00D728F9">
      <w:pPr>
        <w:spacing w:after="120"/>
        <w:jc w:val="both"/>
        <w:rPr>
          <w:rFonts w:ascii="Circe Rounded DM" w:hAnsi="Circe Rounded DM"/>
          <w:i/>
          <w:sz w:val="20"/>
          <w:szCs w:val="20"/>
        </w:rPr>
      </w:pPr>
      <w:r w:rsidRPr="00D728F9">
        <w:rPr>
          <w:rFonts w:ascii="Circe Rounded DM" w:hAnsi="Circe Rounded DM"/>
          <w:i/>
          <w:sz w:val="20"/>
          <w:szCs w:val="20"/>
        </w:rPr>
        <w:t>Финансовое положение «Детского мира» остается стабильно устойчивым благодаря строгой дисциплине и способности Компании генерировать существенный операционный денежный поток. По состоянию на конец года нам удалось снизить соотношение чистого долга к скорректированной EBITDA до 1,1 раза</w:t>
      </w:r>
      <w:r w:rsidR="00FC66CD">
        <w:rPr>
          <w:rFonts w:ascii="Circe Rounded DM" w:hAnsi="Circe Rounded DM"/>
          <w:i/>
          <w:sz w:val="20"/>
          <w:szCs w:val="20"/>
        </w:rPr>
        <w:t>,</w:t>
      </w:r>
      <w:r w:rsidRPr="00D728F9">
        <w:rPr>
          <w:rFonts w:ascii="Circe Rounded DM" w:hAnsi="Circe Rounded DM"/>
          <w:i/>
          <w:sz w:val="20"/>
          <w:szCs w:val="20"/>
        </w:rPr>
        <w:t xml:space="preserve"> при этом мы продолжили в полном </w:t>
      </w:r>
      <w:r w:rsidR="00F1087B">
        <w:rPr>
          <w:rFonts w:ascii="Circe Rounded DM" w:hAnsi="Circe Rounded DM"/>
          <w:i/>
          <w:sz w:val="20"/>
          <w:szCs w:val="20"/>
        </w:rPr>
        <w:t xml:space="preserve">объёме </w:t>
      </w:r>
      <w:r w:rsidRPr="00D728F9">
        <w:rPr>
          <w:rFonts w:ascii="Circe Rounded DM" w:hAnsi="Circe Rounded DM"/>
          <w:i/>
          <w:sz w:val="20"/>
          <w:szCs w:val="20"/>
        </w:rPr>
        <w:t xml:space="preserve">реализовывать инвестиционную и дивидендную программы.  </w:t>
      </w:r>
    </w:p>
    <w:p w14:paraId="26C97764" w14:textId="77777777" w:rsidR="00925E9E" w:rsidRDefault="00925E9E" w:rsidP="00925E9E">
      <w:pPr>
        <w:spacing w:after="120"/>
        <w:jc w:val="both"/>
        <w:rPr>
          <w:rFonts w:ascii="Circe Rounded DM" w:hAnsi="Circe Rounded DM"/>
          <w:i/>
          <w:sz w:val="20"/>
          <w:szCs w:val="20"/>
        </w:rPr>
      </w:pPr>
      <w:r w:rsidRPr="00925E9E">
        <w:rPr>
          <w:rFonts w:ascii="Circe Rounded DM" w:hAnsi="Circe Rounded DM"/>
          <w:i/>
          <w:sz w:val="20"/>
          <w:szCs w:val="20"/>
        </w:rPr>
        <w:t xml:space="preserve">«Детский мир» </w:t>
      </w:r>
      <w:r w:rsidR="00242BF4" w:rsidRPr="00D728F9">
        <w:rPr>
          <w:rFonts w:ascii="Circe Rounded DM" w:hAnsi="Circe Rounded DM"/>
          <w:i/>
          <w:sz w:val="20"/>
          <w:szCs w:val="20"/>
        </w:rPr>
        <w:t>—</w:t>
      </w:r>
      <w:r w:rsidR="00242BF4">
        <w:rPr>
          <w:rFonts w:ascii="Circe Rounded DM" w:hAnsi="Circe Rounded DM"/>
          <w:i/>
          <w:sz w:val="20"/>
          <w:szCs w:val="20"/>
        </w:rPr>
        <w:t xml:space="preserve"> </w:t>
      </w:r>
      <w:r w:rsidRPr="00925E9E">
        <w:rPr>
          <w:rFonts w:ascii="Circe Rounded DM" w:hAnsi="Circe Rounded DM"/>
          <w:i/>
          <w:sz w:val="20"/>
          <w:szCs w:val="20"/>
        </w:rPr>
        <w:t xml:space="preserve">это уникальная история на российском рынке акционерного капитала, сочетающая в себе двузначный темп роста бизнеса и высокие дивиденды. Несмотря </w:t>
      </w:r>
      <w:r w:rsidR="00B60807" w:rsidRPr="00B60807">
        <w:rPr>
          <w:rFonts w:ascii="Circe Rounded DM" w:hAnsi="Circe Rounded DM"/>
          <w:i/>
          <w:sz w:val="20"/>
          <w:szCs w:val="20"/>
        </w:rPr>
        <w:t>на турбулентность, ограничения и экономические сложности в связи с COVID-19</w:t>
      </w:r>
      <w:r w:rsidR="00B60807">
        <w:rPr>
          <w:rFonts w:ascii="Circe Rounded DM" w:hAnsi="Circe Rounded DM"/>
          <w:i/>
          <w:sz w:val="20"/>
          <w:szCs w:val="20"/>
        </w:rPr>
        <w:t>,</w:t>
      </w:r>
      <w:r w:rsidR="00B60807" w:rsidRPr="00B60807">
        <w:rPr>
          <w:rFonts w:ascii="Circe Rounded DM" w:hAnsi="Circe Rounded DM"/>
          <w:i/>
          <w:sz w:val="20"/>
          <w:szCs w:val="20"/>
        </w:rPr>
        <w:t xml:space="preserve"> </w:t>
      </w:r>
      <w:r w:rsidRPr="00925E9E">
        <w:rPr>
          <w:rFonts w:ascii="Circe Rounded DM" w:hAnsi="Circe Rounded DM"/>
          <w:i/>
          <w:sz w:val="20"/>
          <w:szCs w:val="20"/>
        </w:rPr>
        <w:t>мы продолжили выплачивать дивиденды на уровне всей чистой прибыли Компании по данным РСБУ. В результате общий размер дивидендных выплат вырос н</w:t>
      </w:r>
      <w:r w:rsidR="00AB4EE7">
        <w:rPr>
          <w:rFonts w:ascii="Circe Rounded DM" w:hAnsi="Circe Rounded DM"/>
          <w:i/>
          <w:sz w:val="20"/>
          <w:szCs w:val="20"/>
        </w:rPr>
        <w:t>а 11,1</w:t>
      </w:r>
      <w:r w:rsidRPr="00925E9E">
        <w:rPr>
          <w:rFonts w:ascii="Circe Rounded DM" w:hAnsi="Circe Rounded DM"/>
          <w:i/>
          <w:sz w:val="20"/>
          <w:szCs w:val="20"/>
        </w:rPr>
        <w:t xml:space="preserve">% год к году до 7,8 млрд рублей. Важно отметить, что общая акционерная доходность за </w:t>
      </w:r>
      <w:r w:rsidR="00AC5022">
        <w:rPr>
          <w:rFonts w:ascii="Circe Rounded DM" w:hAnsi="Circe Rounded DM"/>
          <w:i/>
          <w:sz w:val="20"/>
          <w:szCs w:val="20"/>
        </w:rPr>
        <w:t>отчетный год</w:t>
      </w:r>
      <w:r w:rsidRPr="00925E9E">
        <w:rPr>
          <w:rFonts w:ascii="Circe Rounded DM" w:hAnsi="Circe Rounded DM"/>
          <w:i/>
          <w:sz w:val="20"/>
          <w:szCs w:val="20"/>
        </w:rPr>
        <w:t xml:space="preserve"> </w:t>
      </w:r>
      <w:r w:rsidR="00AC5022">
        <w:rPr>
          <w:rFonts w:ascii="Circe Rounded DM" w:hAnsi="Circe Rounded DM"/>
          <w:i/>
          <w:sz w:val="20"/>
          <w:szCs w:val="20"/>
        </w:rPr>
        <w:t>составила более 45</w:t>
      </w:r>
      <w:r w:rsidRPr="00925E9E">
        <w:rPr>
          <w:rFonts w:ascii="Circe Rounded DM" w:hAnsi="Circe Rounded DM"/>
          <w:i/>
          <w:sz w:val="20"/>
          <w:szCs w:val="20"/>
        </w:rPr>
        <w:t xml:space="preserve">%. </w:t>
      </w:r>
    </w:p>
    <w:p w14:paraId="19F5EE7A" w14:textId="59BD2B34" w:rsidR="008633B4" w:rsidRDefault="008633B4" w:rsidP="00925E9E">
      <w:pPr>
        <w:spacing w:after="120"/>
        <w:jc w:val="both"/>
        <w:rPr>
          <w:rFonts w:ascii="Circe Rounded DM" w:hAnsi="Circe Rounded DM"/>
          <w:i/>
          <w:sz w:val="20"/>
          <w:szCs w:val="20"/>
        </w:rPr>
      </w:pPr>
      <w:r w:rsidRPr="008633B4">
        <w:rPr>
          <w:rFonts w:ascii="Circe Rounded DM" w:hAnsi="Circe Rounded DM"/>
          <w:i/>
          <w:sz w:val="20"/>
          <w:szCs w:val="20"/>
        </w:rPr>
        <w:t>На</w:t>
      </w:r>
      <w:r>
        <w:rPr>
          <w:rFonts w:ascii="Circe Rounded DM" w:hAnsi="Circe Rounded DM"/>
          <w:i/>
          <w:sz w:val="20"/>
          <w:szCs w:val="20"/>
        </w:rPr>
        <w:t xml:space="preserve">ша команда и в дальнейшем будет </w:t>
      </w:r>
      <w:r w:rsidRPr="008633B4">
        <w:rPr>
          <w:rFonts w:ascii="Circe Rounded DM" w:hAnsi="Circe Rounded DM"/>
          <w:i/>
          <w:sz w:val="20"/>
          <w:szCs w:val="20"/>
        </w:rPr>
        <w:t>прикладывать все усилия для роста капитализации Компании и дивиден</w:t>
      </w:r>
      <w:r>
        <w:rPr>
          <w:rFonts w:ascii="Circe Rounded DM" w:hAnsi="Circe Rounded DM"/>
          <w:i/>
          <w:sz w:val="20"/>
          <w:szCs w:val="20"/>
        </w:rPr>
        <w:t>дных выплат. Мы ожидаем, что по итогам 4-го квартала 2020</w:t>
      </w:r>
      <w:r w:rsidRPr="008633B4">
        <w:rPr>
          <w:rFonts w:ascii="Circe Rounded DM" w:hAnsi="Circe Rounded DM"/>
          <w:i/>
          <w:sz w:val="20"/>
          <w:szCs w:val="20"/>
        </w:rPr>
        <w:t xml:space="preserve"> г</w:t>
      </w:r>
      <w:r w:rsidR="007E5117">
        <w:rPr>
          <w:rFonts w:ascii="Circe Rounded DM" w:hAnsi="Circe Rounded DM"/>
          <w:i/>
          <w:sz w:val="20"/>
          <w:szCs w:val="20"/>
        </w:rPr>
        <w:t>ода чистая прибыль ПАО «Детски </w:t>
      </w:r>
      <w:r w:rsidRPr="008633B4">
        <w:rPr>
          <w:rFonts w:ascii="Circe Rounded DM" w:hAnsi="Circe Rounded DM"/>
          <w:i/>
          <w:sz w:val="20"/>
          <w:szCs w:val="20"/>
        </w:rPr>
        <w:t>мир» по РСБУ</w:t>
      </w:r>
      <w:r>
        <w:rPr>
          <w:rFonts w:ascii="Circe Rounded DM" w:hAnsi="Circe Rounded DM"/>
          <w:i/>
          <w:sz w:val="20"/>
          <w:szCs w:val="20"/>
        </w:rPr>
        <w:t xml:space="preserve"> </w:t>
      </w:r>
      <w:r w:rsidRPr="00985C21">
        <w:rPr>
          <w:rFonts w:ascii="Circe Rounded DM" w:hAnsi="Circe Rounded DM"/>
          <w:i/>
          <w:sz w:val="20"/>
          <w:szCs w:val="20"/>
        </w:rPr>
        <w:t xml:space="preserve">составит </w:t>
      </w:r>
      <w:r w:rsidR="00D16917">
        <w:rPr>
          <w:rFonts w:ascii="Circe Rounded DM" w:hAnsi="Circe Rounded DM"/>
          <w:i/>
          <w:sz w:val="20"/>
          <w:szCs w:val="20"/>
        </w:rPr>
        <w:t xml:space="preserve">около </w:t>
      </w:r>
      <w:r w:rsidR="00985C21" w:rsidRPr="00985C21">
        <w:rPr>
          <w:rFonts w:ascii="Circe Rounded DM" w:hAnsi="Circe Rounded DM"/>
          <w:i/>
          <w:sz w:val="20"/>
          <w:szCs w:val="20"/>
        </w:rPr>
        <w:t>4</w:t>
      </w:r>
      <w:r w:rsidR="00713649">
        <w:rPr>
          <w:rFonts w:ascii="Circe Rounded DM" w:hAnsi="Circe Rounded DM"/>
          <w:i/>
          <w:sz w:val="20"/>
          <w:szCs w:val="20"/>
        </w:rPr>
        <w:t>,5</w:t>
      </w:r>
      <w:r w:rsidRPr="00985C21">
        <w:rPr>
          <w:rFonts w:ascii="Circe Rounded DM" w:hAnsi="Circe Rounded DM"/>
          <w:i/>
          <w:sz w:val="20"/>
          <w:szCs w:val="20"/>
        </w:rPr>
        <w:t xml:space="preserve"> млрд рублей</w:t>
      </w:r>
      <w:r w:rsidR="00713649">
        <w:rPr>
          <w:rFonts w:ascii="Circe Rounded DM" w:hAnsi="Circe Rounded DM"/>
          <w:i/>
          <w:sz w:val="20"/>
          <w:szCs w:val="20"/>
        </w:rPr>
        <w:t xml:space="preserve"> (+10% год к году)</w:t>
      </w:r>
      <w:r w:rsidRPr="00985C21">
        <w:rPr>
          <w:rFonts w:ascii="Circe Rounded DM" w:hAnsi="Circe Rounded DM"/>
          <w:i/>
          <w:sz w:val="20"/>
          <w:szCs w:val="20"/>
        </w:rPr>
        <w:t>. Мы будем</w:t>
      </w:r>
      <w:r w:rsidRPr="008633B4">
        <w:rPr>
          <w:rFonts w:ascii="Circe Rounded DM" w:hAnsi="Circe Rounded DM"/>
          <w:i/>
          <w:sz w:val="20"/>
          <w:szCs w:val="20"/>
        </w:rPr>
        <w:t xml:space="preserve"> рекомендовать </w:t>
      </w:r>
      <w:r w:rsidR="00F1609B">
        <w:rPr>
          <w:rFonts w:ascii="Circe Rounded DM" w:hAnsi="Circe Rounded DM"/>
          <w:i/>
          <w:sz w:val="20"/>
          <w:szCs w:val="20"/>
        </w:rPr>
        <w:t xml:space="preserve">Совету директоров и акционерам </w:t>
      </w:r>
      <w:r w:rsidRPr="008633B4">
        <w:rPr>
          <w:rFonts w:ascii="Circe Rounded DM" w:hAnsi="Circe Rounded DM"/>
          <w:i/>
          <w:sz w:val="20"/>
          <w:szCs w:val="20"/>
        </w:rPr>
        <w:t>распределить всю чи</w:t>
      </w:r>
      <w:r>
        <w:rPr>
          <w:rFonts w:ascii="Circe Rounded DM" w:hAnsi="Circe Rounded DM"/>
          <w:i/>
          <w:sz w:val="20"/>
          <w:szCs w:val="20"/>
        </w:rPr>
        <w:t xml:space="preserve">стую прибыль в качестве годовых </w:t>
      </w:r>
      <w:r w:rsidRPr="008633B4">
        <w:rPr>
          <w:rFonts w:ascii="Circe Rounded DM" w:hAnsi="Circe Rounded DM"/>
          <w:i/>
          <w:sz w:val="20"/>
          <w:szCs w:val="20"/>
        </w:rPr>
        <w:t>дивидендов.</w:t>
      </w:r>
    </w:p>
    <w:p w14:paraId="0ACA8C2D" w14:textId="77777777" w:rsidR="002D00FF" w:rsidRDefault="002D00FF" w:rsidP="00925E9E">
      <w:pPr>
        <w:spacing w:after="120"/>
        <w:jc w:val="both"/>
        <w:rPr>
          <w:rFonts w:ascii="Circe Rounded DM" w:hAnsi="Circe Rounded DM"/>
          <w:i/>
          <w:sz w:val="20"/>
          <w:szCs w:val="20"/>
        </w:rPr>
      </w:pPr>
      <w:r w:rsidRPr="002D00FF">
        <w:rPr>
          <w:rFonts w:ascii="Circe Rounded DM" w:hAnsi="Circe Rounded DM"/>
          <w:i/>
          <w:sz w:val="20"/>
          <w:szCs w:val="20"/>
        </w:rPr>
        <w:t xml:space="preserve">В 2021 году мы продолжим цифровую трансформацию бизнеса и </w:t>
      </w:r>
      <w:r w:rsidR="00EF2B39">
        <w:rPr>
          <w:rFonts w:ascii="Circe Rounded DM" w:hAnsi="Circe Rounded DM"/>
          <w:i/>
          <w:sz w:val="20"/>
          <w:szCs w:val="20"/>
        </w:rPr>
        <w:t xml:space="preserve">развитие </w:t>
      </w:r>
      <w:r w:rsidR="00EF2B39" w:rsidRPr="002D00FF">
        <w:rPr>
          <w:rFonts w:ascii="Circe Rounded DM" w:hAnsi="Circe Rounded DM"/>
          <w:i/>
          <w:sz w:val="20"/>
          <w:szCs w:val="20"/>
        </w:rPr>
        <w:t xml:space="preserve">логистической и </w:t>
      </w:r>
      <w:proofErr w:type="spellStart"/>
      <w:r w:rsidR="00EF2B39" w:rsidRPr="002D00FF">
        <w:rPr>
          <w:rFonts w:ascii="Circe Rounded DM" w:hAnsi="Circe Rounded DM"/>
          <w:i/>
          <w:sz w:val="20"/>
          <w:szCs w:val="20"/>
        </w:rPr>
        <w:t>дистрибуционной</w:t>
      </w:r>
      <w:proofErr w:type="spellEnd"/>
      <w:r w:rsidR="00EF2B39" w:rsidRPr="002D00FF">
        <w:rPr>
          <w:rFonts w:ascii="Circe Rounded DM" w:hAnsi="Circe Rounded DM"/>
          <w:i/>
          <w:sz w:val="20"/>
          <w:szCs w:val="20"/>
        </w:rPr>
        <w:t xml:space="preserve"> </w:t>
      </w:r>
      <w:r w:rsidR="002F1137" w:rsidRPr="002D00FF">
        <w:rPr>
          <w:rFonts w:ascii="Circe Rounded DM" w:hAnsi="Circe Rounded DM"/>
          <w:i/>
          <w:sz w:val="20"/>
          <w:szCs w:val="20"/>
        </w:rPr>
        <w:t>сетей,</w:t>
      </w:r>
      <w:r w:rsidR="00EF2B39" w:rsidRPr="002D00FF">
        <w:rPr>
          <w:rFonts w:ascii="Circe Rounded DM" w:hAnsi="Circe Rounded DM"/>
          <w:i/>
          <w:sz w:val="20"/>
          <w:szCs w:val="20"/>
        </w:rPr>
        <w:t xml:space="preserve"> </w:t>
      </w:r>
      <w:r w:rsidRPr="002D00FF">
        <w:rPr>
          <w:rFonts w:ascii="Circe Rounded DM" w:hAnsi="Circe Rounded DM"/>
          <w:i/>
          <w:sz w:val="20"/>
          <w:szCs w:val="20"/>
        </w:rPr>
        <w:t xml:space="preserve">а также </w:t>
      </w:r>
      <w:r w:rsidR="00EF2B39" w:rsidRPr="00AB4EE7">
        <w:rPr>
          <w:rFonts w:ascii="Circe Rounded DM" w:hAnsi="Circe Rounded DM"/>
          <w:i/>
          <w:sz w:val="20"/>
          <w:szCs w:val="20"/>
        </w:rPr>
        <w:t>расширение ассортимента маркетплейса</w:t>
      </w:r>
      <w:r w:rsidRPr="00AB4EE7">
        <w:rPr>
          <w:rFonts w:ascii="Circe Rounded DM" w:hAnsi="Circe Rounded DM"/>
          <w:i/>
          <w:sz w:val="20"/>
          <w:szCs w:val="20"/>
        </w:rPr>
        <w:t xml:space="preserve">. Цель — </w:t>
      </w:r>
      <w:r w:rsidR="0026460C" w:rsidRPr="00AB4EE7">
        <w:rPr>
          <w:rFonts w:ascii="Circe Rounded DM" w:hAnsi="Circe Rounded DM"/>
          <w:i/>
          <w:sz w:val="20"/>
          <w:szCs w:val="20"/>
        </w:rPr>
        <w:t>удвоить общие</w:t>
      </w:r>
      <w:r w:rsidRPr="00AB4EE7">
        <w:rPr>
          <w:rFonts w:ascii="Circe Rounded DM" w:hAnsi="Circe Rounded DM"/>
          <w:i/>
          <w:sz w:val="20"/>
          <w:szCs w:val="20"/>
        </w:rPr>
        <w:t xml:space="preserve"> продаж</w:t>
      </w:r>
      <w:r w:rsidR="0026460C" w:rsidRPr="00AB4EE7">
        <w:rPr>
          <w:rFonts w:ascii="Circe Rounded DM" w:hAnsi="Circe Rounded DM"/>
          <w:i/>
          <w:sz w:val="20"/>
          <w:szCs w:val="20"/>
        </w:rPr>
        <w:t>и</w:t>
      </w:r>
      <w:r w:rsidRPr="00AB4EE7">
        <w:rPr>
          <w:rFonts w:ascii="Circe Rounded DM" w:hAnsi="Circe Rounded DM"/>
          <w:i/>
          <w:sz w:val="20"/>
          <w:szCs w:val="20"/>
        </w:rPr>
        <w:t xml:space="preserve"> и </w:t>
      </w:r>
      <w:r w:rsidR="00AB4EE7" w:rsidRPr="00AB4EE7">
        <w:rPr>
          <w:rFonts w:ascii="Circe Rounded DM" w:hAnsi="Circe Rounded DM"/>
          <w:i/>
          <w:sz w:val="20"/>
          <w:szCs w:val="20"/>
        </w:rPr>
        <w:t xml:space="preserve">увеличить долю </w:t>
      </w:r>
      <w:r w:rsidRPr="00AB4EE7">
        <w:rPr>
          <w:rFonts w:ascii="Circe Rounded DM" w:hAnsi="Circe Rounded DM"/>
          <w:i/>
          <w:sz w:val="20"/>
          <w:szCs w:val="20"/>
        </w:rPr>
        <w:t xml:space="preserve">онлайн-канала до </w:t>
      </w:r>
      <w:r w:rsidR="00AB4EE7" w:rsidRPr="00AB4EE7">
        <w:rPr>
          <w:rFonts w:ascii="Circe Rounded DM" w:hAnsi="Circe Rounded DM"/>
          <w:i/>
          <w:sz w:val="20"/>
          <w:szCs w:val="20"/>
        </w:rPr>
        <w:t>45</w:t>
      </w:r>
      <w:r w:rsidRPr="00AB4EE7">
        <w:rPr>
          <w:rFonts w:ascii="Circe Rounded DM" w:hAnsi="Circe Rounded DM"/>
          <w:i/>
          <w:sz w:val="20"/>
          <w:szCs w:val="20"/>
        </w:rPr>
        <w:t>% в 2024 году</w:t>
      </w:r>
      <w:r w:rsidR="0096735E" w:rsidRPr="00AB4EE7">
        <w:rPr>
          <w:rFonts w:ascii="Circe Rounded DM" w:hAnsi="Circe Rounded DM"/>
          <w:i/>
          <w:sz w:val="20"/>
          <w:szCs w:val="20"/>
        </w:rPr>
        <w:t>»</w:t>
      </w:r>
      <w:r w:rsidRPr="00AB4EE7">
        <w:rPr>
          <w:rFonts w:ascii="Circe Rounded DM" w:hAnsi="Circe Rounded DM"/>
          <w:i/>
          <w:sz w:val="20"/>
          <w:szCs w:val="20"/>
        </w:rPr>
        <w:t>.</w:t>
      </w:r>
    </w:p>
    <w:p w14:paraId="17704343" w14:textId="77777777" w:rsidR="00CF3A57" w:rsidRPr="00B0482A" w:rsidRDefault="00610856" w:rsidP="00B0482A">
      <w:pPr>
        <w:spacing w:before="120" w:after="120" w:line="276" w:lineRule="auto"/>
        <w:jc w:val="both"/>
        <w:rPr>
          <w:rFonts w:ascii="Circe Rounded DM" w:hAnsi="Circe Rounded DM"/>
          <w:i/>
          <w:sz w:val="20"/>
          <w:szCs w:val="20"/>
        </w:rPr>
      </w:pPr>
      <w:r w:rsidRPr="00610856">
        <w:rPr>
          <w:rFonts w:ascii="Circe Rounded DM" w:hAnsi="Circe Rounded DM"/>
          <w:b/>
          <w:color w:val="0072FF"/>
          <w:kern w:val="36"/>
        </w:rPr>
        <w:t xml:space="preserve">Операционные результаты </w:t>
      </w:r>
    </w:p>
    <w:tbl>
      <w:tblPr>
        <w:tblW w:w="5038" w:type="pct"/>
        <w:tblLook w:val="04A0" w:firstRow="1" w:lastRow="0" w:firstColumn="1" w:lastColumn="0" w:noHBand="0" w:noVBand="1"/>
      </w:tblPr>
      <w:tblGrid>
        <w:gridCol w:w="4191"/>
        <w:gridCol w:w="396"/>
        <w:gridCol w:w="431"/>
        <w:gridCol w:w="1051"/>
        <w:gridCol w:w="396"/>
        <w:gridCol w:w="43"/>
        <w:gridCol w:w="1441"/>
        <w:gridCol w:w="210"/>
        <w:gridCol w:w="132"/>
        <w:gridCol w:w="1420"/>
      </w:tblGrid>
      <w:tr w:rsidR="00C9603F" w:rsidRPr="0028681C" w14:paraId="7D373C12" w14:textId="77777777" w:rsidTr="00FA6325">
        <w:trPr>
          <w:trHeight w:val="640"/>
        </w:trPr>
        <w:tc>
          <w:tcPr>
            <w:tcW w:w="2158" w:type="pct"/>
            <w:vMerge w:val="restart"/>
            <w:tcBorders>
              <w:top w:val="single" w:sz="8" w:space="0" w:color="0070C0"/>
              <w:left w:val="nil"/>
              <w:bottom w:val="single" w:sz="8" w:space="0" w:color="1F497D"/>
              <w:right w:val="nil"/>
            </w:tcBorders>
            <w:shd w:val="clear" w:color="auto" w:fill="auto"/>
            <w:vAlign w:val="center"/>
            <w:hideMark/>
          </w:tcPr>
          <w:p w14:paraId="48D11B8F" w14:textId="77777777" w:rsidR="00C9603F" w:rsidRPr="0028681C" w:rsidRDefault="00C9603F" w:rsidP="007F546D">
            <w:pPr>
              <w:rPr>
                <w:rFonts w:ascii="Circe Rounded DM" w:hAnsi="Circe Rounded DM"/>
                <w:b/>
                <w:sz w:val="20"/>
                <w:szCs w:val="20"/>
              </w:rPr>
            </w:pPr>
            <w:r w:rsidRPr="0028681C">
              <w:rPr>
                <w:rFonts w:ascii="Circe Rounded DM" w:hAnsi="Circe Rounded DM"/>
                <w:b/>
                <w:sz w:val="20"/>
                <w:szCs w:val="20"/>
              </w:rPr>
              <w:t>Показатель</w:t>
            </w:r>
          </w:p>
        </w:tc>
        <w:tc>
          <w:tcPr>
            <w:tcW w:w="204" w:type="pct"/>
            <w:tcBorders>
              <w:top w:val="single" w:sz="8" w:space="0" w:color="0070C0"/>
              <w:left w:val="nil"/>
              <w:bottom w:val="nil"/>
              <w:right w:val="nil"/>
            </w:tcBorders>
            <w:shd w:val="clear" w:color="auto" w:fill="auto"/>
            <w:vAlign w:val="center"/>
            <w:hideMark/>
          </w:tcPr>
          <w:p w14:paraId="191B1BF6" w14:textId="77777777" w:rsidR="00C9603F" w:rsidRPr="0028681C" w:rsidRDefault="00C9603F" w:rsidP="007F546D">
            <w:pPr>
              <w:rPr>
                <w:rFonts w:ascii="Circe Rounded DM" w:hAnsi="Circe Rounded DM"/>
                <w:sz w:val="20"/>
                <w:szCs w:val="20"/>
              </w:rPr>
            </w:pPr>
            <w:r w:rsidRPr="0028681C">
              <w:rPr>
                <w:rFonts w:ascii="Circe Rounded DM" w:hAnsi="Circe Rounded DM"/>
                <w:sz w:val="20"/>
                <w:szCs w:val="20"/>
              </w:rPr>
              <w:t> </w:t>
            </w:r>
          </w:p>
        </w:tc>
        <w:tc>
          <w:tcPr>
            <w:tcW w:w="989" w:type="pct"/>
            <w:gridSpan w:val="4"/>
            <w:tcBorders>
              <w:top w:val="single" w:sz="8" w:space="0" w:color="0070C0"/>
              <w:left w:val="nil"/>
              <w:bottom w:val="nil"/>
              <w:right w:val="nil"/>
            </w:tcBorders>
            <w:shd w:val="clear" w:color="auto" w:fill="auto"/>
            <w:vAlign w:val="center"/>
            <w:hideMark/>
          </w:tcPr>
          <w:p w14:paraId="400C6C22" w14:textId="77777777" w:rsidR="00C9603F" w:rsidRPr="0028681C" w:rsidRDefault="00C9603F" w:rsidP="007F546D">
            <w:pPr>
              <w:rPr>
                <w:rFonts w:ascii="Circe Rounded DM" w:hAnsi="Circe Rounded DM"/>
                <w:b/>
                <w:bCs/>
                <w:sz w:val="20"/>
                <w:szCs w:val="20"/>
              </w:rPr>
            </w:pPr>
            <w:r w:rsidRPr="0028681C">
              <w:rPr>
                <w:rFonts w:ascii="Circe Rounded DM" w:hAnsi="Circe Rounded DM"/>
                <w:b/>
                <w:bCs/>
                <w:sz w:val="20"/>
                <w:szCs w:val="20"/>
              </w:rPr>
              <w:t xml:space="preserve">   </w:t>
            </w:r>
            <w:r>
              <w:rPr>
                <w:rFonts w:ascii="Circe Rounded DM" w:hAnsi="Circe Rounded DM"/>
                <w:b/>
                <w:bCs/>
                <w:sz w:val="20"/>
                <w:szCs w:val="20"/>
              </w:rPr>
              <w:t xml:space="preserve">      </w:t>
            </w:r>
            <w:r w:rsidRPr="0028681C">
              <w:rPr>
                <w:rFonts w:ascii="Circe Rounded DM" w:hAnsi="Circe Rounded DM"/>
                <w:b/>
                <w:bCs/>
                <w:color w:val="000000"/>
                <w:sz w:val="20"/>
                <w:szCs w:val="20"/>
              </w:rPr>
              <w:t>2020</w:t>
            </w:r>
          </w:p>
        </w:tc>
        <w:tc>
          <w:tcPr>
            <w:tcW w:w="850" w:type="pct"/>
            <w:gridSpan w:val="2"/>
            <w:tcBorders>
              <w:top w:val="single" w:sz="8" w:space="0" w:color="0070C0"/>
              <w:left w:val="nil"/>
              <w:bottom w:val="nil"/>
              <w:right w:val="nil"/>
            </w:tcBorders>
            <w:shd w:val="clear" w:color="auto" w:fill="auto"/>
            <w:vAlign w:val="center"/>
          </w:tcPr>
          <w:p w14:paraId="379D1DEF" w14:textId="77777777" w:rsidR="00C9603F" w:rsidRPr="0028681C" w:rsidRDefault="00C9603F" w:rsidP="007F546D">
            <w:pPr>
              <w:rPr>
                <w:rFonts w:ascii="Circe Rounded DM" w:hAnsi="Circe Rounded DM"/>
                <w:b/>
                <w:bCs/>
                <w:sz w:val="20"/>
                <w:szCs w:val="20"/>
              </w:rPr>
            </w:pPr>
            <w:r>
              <w:rPr>
                <w:rFonts w:ascii="Circe Rounded DM" w:hAnsi="Circe Rounded DM"/>
                <w:b/>
                <w:bCs/>
                <w:color w:val="000000"/>
                <w:sz w:val="20"/>
                <w:szCs w:val="20"/>
              </w:rPr>
              <w:t xml:space="preserve">        </w:t>
            </w:r>
            <w:r w:rsidRPr="0028681C">
              <w:rPr>
                <w:rFonts w:ascii="Circe Rounded DM" w:hAnsi="Circe Rounded DM"/>
                <w:b/>
                <w:bCs/>
                <w:color w:val="000000"/>
                <w:sz w:val="20"/>
                <w:szCs w:val="20"/>
              </w:rPr>
              <w:t>2019</w:t>
            </w:r>
          </w:p>
        </w:tc>
        <w:tc>
          <w:tcPr>
            <w:tcW w:w="799" w:type="pct"/>
            <w:gridSpan w:val="2"/>
            <w:tcBorders>
              <w:top w:val="single" w:sz="8" w:space="0" w:color="0070C0"/>
              <w:left w:val="nil"/>
              <w:bottom w:val="nil"/>
              <w:right w:val="nil"/>
            </w:tcBorders>
            <w:shd w:val="clear" w:color="auto" w:fill="auto"/>
            <w:vAlign w:val="center"/>
          </w:tcPr>
          <w:p w14:paraId="21921B8A" w14:textId="77777777" w:rsidR="00C9603F" w:rsidRPr="0028681C" w:rsidRDefault="00C9603F" w:rsidP="007F546D">
            <w:pPr>
              <w:jc w:val="center"/>
              <w:rPr>
                <w:rFonts w:ascii="Circe Rounded DM" w:hAnsi="Circe Rounded DM"/>
                <w:b/>
                <w:bCs/>
                <w:sz w:val="20"/>
                <w:szCs w:val="20"/>
              </w:rPr>
            </w:pPr>
            <w:r w:rsidRPr="0028681C">
              <w:rPr>
                <w:rFonts w:ascii="Circe Rounded DM" w:hAnsi="Circe Rounded DM"/>
                <w:b/>
                <w:bCs/>
                <w:color w:val="000000"/>
                <w:sz w:val="20"/>
                <w:szCs w:val="20"/>
              </w:rPr>
              <w:t xml:space="preserve">   ∆, %</w:t>
            </w:r>
          </w:p>
        </w:tc>
      </w:tr>
      <w:tr w:rsidR="00C9603F" w:rsidRPr="0028681C" w14:paraId="74D8E367" w14:textId="77777777" w:rsidTr="00FA6325">
        <w:trPr>
          <w:gridAfter w:val="7"/>
          <w:wAfter w:w="2416" w:type="pct"/>
          <w:trHeight w:val="39"/>
        </w:trPr>
        <w:tc>
          <w:tcPr>
            <w:tcW w:w="2158" w:type="pct"/>
            <w:vMerge/>
            <w:tcBorders>
              <w:top w:val="single" w:sz="8" w:space="0" w:color="1F497D"/>
              <w:left w:val="nil"/>
              <w:bottom w:val="single" w:sz="8" w:space="0" w:color="0070C0"/>
              <w:right w:val="nil"/>
            </w:tcBorders>
            <w:vAlign w:val="center"/>
            <w:hideMark/>
          </w:tcPr>
          <w:p w14:paraId="4B086E8E" w14:textId="77777777" w:rsidR="00C9603F" w:rsidRPr="0028681C" w:rsidRDefault="00C9603F" w:rsidP="007F546D">
            <w:pPr>
              <w:rPr>
                <w:rFonts w:ascii="Circe Rounded DM" w:hAnsi="Circe Rounded DM"/>
                <w:sz w:val="20"/>
                <w:szCs w:val="20"/>
              </w:rPr>
            </w:pPr>
          </w:p>
        </w:tc>
        <w:tc>
          <w:tcPr>
            <w:tcW w:w="204" w:type="pct"/>
            <w:tcBorders>
              <w:top w:val="nil"/>
              <w:left w:val="nil"/>
              <w:bottom w:val="nil"/>
              <w:right w:val="nil"/>
            </w:tcBorders>
            <w:shd w:val="clear" w:color="auto" w:fill="auto"/>
            <w:noWrap/>
            <w:vAlign w:val="bottom"/>
            <w:hideMark/>
          </w:tcPr>
          <w:p w14:paraId="1D862CB5" w14:textId="77777777" w:rsidR="00C9603F" w:rsidRPr="0028681C" w:rsidRDefault="00C9603F" w:rsidP="007F546D">
            <w:pPr>
              <w:jc w:val="center"/>
              <w:rPr>
                <w:rFonts w:ascii="Circe Rounded DM" w:hAnsi="Circe Rounded DM"/>
                <w:b/>
                <w:bCs/>
                <w:sz w:val="20"/>
                <w:szCs w:val="20"/>
              </w:rPr>
            </w:pPr>
          </w:p>
        </w:tc>
        <w:tc>
          <w:tcPr>
            <w:tcW w:w="222" w:type="pct"/>
            <w:tcBorders>
              <w:top w:val="nil"/>
              <w:left w:val="nil"/>
              <w:bottom w:val="nil"/>
              <w:right w:val="nil"/>
            </w:tcBorders>
            <w:shd w:val="clear" w:color="auto" w:fill="auto"/>
            <w:noWrap/>
            <w:vAlign w:val="bottom"/>
            <w:hideMark/>
          </w:tcPr>
          <w:p w14:paraId="3F6DDD8B" w14:textId="77777777" w:rsidR="00C9603F" w:rsidRPr="0028681C" w:rsidRDefault="00C9603F" w:rsidP="007F546D">
            <w:pPr>
              <w:jc w:val="center"/>
              <w:rPr>
                <w:rFonts w:ascii="Circe Rounded DM" w:hAnsi="Circe Rounded DM"/>
                <w:b/>
                <w:bCs/>
                <w:sz w:val="20"/>
                <w:szCs w:val="20"/>
              </w:rPr>
            </w:pPr>
          </w:p>
        </w:tc>
      </w:tr>
      <w:tr w:rsidR="00C9603F" w:rsidRPr="0028681C" w14:paraId="118E1B4B" w14:textId="77777777" w:rsidTr="00FA6325">
        <w:trPr>
          <w:trHeight w:val="309"/>
        </w:trPr>
        <w:tc>
          <w:tcPr>
            <w:tcW w:w="2158" w:type="pct"/>
            <w:tcBorders>
              <w:top w:val="single" w:sz="8" w:space="0" w:color="0070C0"/>
              <w:left w:val="nil"/>
              <w:bottom w:val="nil"/>
              <w:right w:val="nil"/>
            </w:tcBorders>
            <w:shd w:val="clear" w:color="auto" w:fill="auto"/>
            <w:vAlign w:val="center"/>
            <w:hideMark/>
          </w:tcPr>
          <w:p w14:paraId="3F98D251" w14:textId="77777777" w:rsidR="00C9603F" w:rsidRPr="00924C93" w:rsidRDefault="00C9603F">
            <w:pPr>
              <w:rPr>
                <w:rFonts w:ascii="Circe Rounded DM" w:hAnsi="Circe Rounded DM"/>
                <w:b/>
                <w:bCs/>
                <w:sz w:val="20"/>
                <w:szCs w:val="20"/>
              </w:rPr>
            </w:pPr>
            <w:r w:rsidRPr="0028681C">
              <w:rPr>
                <w:rFonts w:ascii="Circe Rounded DM" w:hAnsi="Circe Rounded DM"/>
                <w:b/>
                <w:bCs/>
                <w:sz w:val="20"/>
                <w:szCs w:val="20"/>
              </w:rPr>
              <w:t>Кол</w:t>
            </w:r>
            <w:r w:rsidR="00F1087B">
              <w:rPr>
                <w:rFonts w:ascii="Circe Rounded DM" w:hAnsi="Circe Rounded DM"/>
                <w:b/>
                <w:bCs/>
                <w:sz w:val="20"/>
                <w:szCs w:val="20"/>
              </w:rPr>
              <w:t>ичество</w:t>
            </w:r>
            <w:r w:rsidRPr="0028681C">
              <w:rPr>
                <w:rFonts w:ascii="Circe Rounded DM" w:hAnsi="Circe Rounded DM"/>
                <w:b/>
                <w:bCs/>
                <w:sz w:val="20"/>
                <w:szCs w:val="20"/>
              </w:rPr>
              <w:t xml:space="preserve"> магазинов ГК «Детский мир»</w:t>
            </w:r>
          </w:p>
        </w:tc>
        <w:tc>
          <w:tcPr>
            <w:tcW w:w="204" w:type="pct"/>
            <w:tcBorders>
              <w:top w:val="nil"/>
              <w:left w:val="nil"/>
              <w:bottom w:val="nil"/>
              <w:right w:val="nil"/>
            </w:tcBorders>
            <w:shd w:val="clear" w:color="auto" w:fill="auto"/>
            <w:noWrap/>
            <w:vAlign w:val="bottom"/>
            <w:hideMark/>
          </w:tcPr>
          <w:p w14:paraId="64C9367B" w14:textId="77777777" w:rsidR="00C9603F" w:rsidRPr="0028681C" w:rsidRDefault="00C9603F" w:rsidP="007F546D">
            <w:pPr>
              <w:rPr>
                <w:rFonts w:ascii="Circe Rounded DM" w:hAnsi="Circe Rounded DM"/>
                <w:b/>
                <w:bCs/>
                <w:sz w:val="20"/>
                <w:szCs w:val="20"/>
              </w:rPr>
            </w:pPr>
          </w:p>
        </w:tc>
        <w:tc>
          <w:tcPr>
            <w:tcW w:w="763" w:type="pct"/>
            <w:gridSpan w:val="2"/>
            <w:tcBorders>
              <w:top w:val="single" w:sz="8" w:space="0" w:color="0070C0"/>
              <w:left w:val="nil"/>
              <w:bottom w:val="nil"/>
              <w:right w:val="nil"/>
            </w:tcBorders>
            <w:shd w:val="clear" w:color="auto" w:fill="auto"/>
            <w:vAlign w:val="center"/>
            <w:hideMark/>
          </w:tcPr>
          <w:p w14:paraId="163BEA59" w14:textId="77777777" w:rsidR="00C9603F" w:rsidRPr="0028681C" w:rsidRDefault="00C9603F" w:rsidP="007F546D">
            <w:pPr>
              <w:jc w:val="center"/>
              <w:rPr>
                <w:rFonts w:ascii="Circe Rounded DM" w:hAnsi="Circe Rounded DM"/>
                <w:b/>
                <w:bCs/>
                <w:color w:val="000000"/>
                <w:sz w:val="20"/>
                <w:szCs w:val="20"/>
                <w:lang w:eastAsia="en-GB"/>
              </w:rPr>
            </w:pPr>
            <w:r>
              <w:rPr>
                <w:rFonts w:ascii="Circe Rounded DM" w:hAnsi="Circe Rounded DM"/>
                <w:b/>
                <w:bCs/>
                <w:color w:val="000000"/>
                <w:sz w:val="20"/>
                <w:szCs w:val="20"/>
              </w:rPr>
              <w:t>868</w:t>
            </w:r>
          </w:p>
        </w:tc>
        <w:tc>
          <w:tcPr>
            <w:tcW w:w="204" w:type="pct"/>
            <w:tcBorders>
              <w:top w:val="nil"/>
              <w:left w:val="nil"/>
              <w:bottom w:val="nil"/>
              <w:right w:val="nil"/>
            </w:tcBorders>
            <w:shd w:val="clear" w:color="auto" w:fill="auto"/>
            <w:noWrap/>
            <w:vAlign w:val="center"/>
            <w:hideMark/>
          </w:tcPr>
          <w:p w14:paraId="139A0DC2" w14:textId="77777777" w:rsidR="00C9603F" w:rsidRPr="0028681C" w:rsidRDefault="00C9603F" w:rsidP="007F546D">
            <w:pPr>
              <w:jc w:val="center"/>
              <w:rPr>
                <w:rFonts w:ascii="Circe Rounded DM" w:hAnsi="Circe Rounded DM"/>
                <w:b/>
                <w:sz w:val="20"/>
                <w:szCs w:val="20"/>
              </w:rPr>
            </w:pPr>
          </w:p>
        </w:tc>
        <w:tc>
          <w:tcPr>
            <w:tcW w:w="764" w:type="pct"/>
            <w:gridSpan w:val="2"/>
            <w:tcBorders>
              <w:top w:val="single" w:sz="8" w:space="0" w:color="0070C0"/>
              <w:left w:val="nil"/>
              <w:bottom w:val="nil"/>
              <w:right w:val="nil"/>
            </w:tcBorders>
            <w:shd w:val="clear" w:color="auto" w:fill="auto"/>
            <w:noWrap/>
            <w:vAlign w:val="center"/>
            <w:hideMark/>
          </w:tcPr>
          <w:p w14:paraId="180E9283" w14:textId="77777777" w:rsidR="00C9603F" w:rsidRPr="0028681C" w:rsidRDefault="00C9603F" w:rsidP="007F546D">
            <w:pPr>
              <w:jc w:val="center"/>
              <w:rPr>
                <w:rFonts w:ascii="Circe Rounded DM" w:hAnsi="Circe Rounded DM"/>
                <w:b/>
                <w:bCs/>
                <w:color w:val="000000"/>
                <w:sz w:val="20"/>
                <w:szCs w:val="20"/>
                <w:lang w:eastAsia="en-GB"/>
              </w:rPr>
            </w:pPr>
            <w:r>
              <w:rPr>
                <w:rFonts w:ascii="Circe Rounded DM" w:hAnsi="Circe Rounded DM"/>
                <w:b/>
                <w:bCs/>
                <w:color w:val="000000"/>
                <w:sz w:val="20"/>
                <w:szCs w:val="20"/>
              </w:rPr>
              <w:t>842</w:t>
            </w:r>
          </w:p>
        </w:tc>
        <w:tc>
          <w:tcPr>
            <w:tcW w:w="176" w:type="pct"/>
            <w:gridSpan w:val="2"/>
            <w:tcBorders>
              <w:top w:val="nil"/>
              <w:left w:val="nil"/>
              <w:bottom w:val="nil"/>
              <w:right w:val="nil"/>
            </w:tcBorders>
            <w:shd w:val="clear" w:color="auto" w:fill="auto"/>
            <w:noWrap/>
            <w:vAlign w:val="center"/>
            <w:hideMark/>
          </w:tcPr>
          <w:p w14:paraId="02176690" w14:textId="77777777" w:rsidR="00C9603F" w:rsidRPr="0028681C" w:rsidRDefault="00C9603F" w:rsidP="007F546D">
            <w:pPr>
              <w:jc w:val="center"/>
              <w:rPr>
                <w:rFonts w:ascii="Circe Rounded DM" w:hAnsi="Circe Rounded DM"/>
                <w:b/>
                <w:sz w:val="20"/>
                <w:szCs w:val="20"/>
              </w:rPr>
            </w:pPr>
          </w:p>
        </w:tc>
        <w:tc>
          <w:tcPr>
            <w:tcW w:w="731" w:type="pct"/>
            <w:tcBorders>
              <w:top w:val="single" w:sz="8" w:space="0" w:color="0070C0"/>
              <w:left w:val="nil"/>
              <w:bottom w:val="nil"/>
              <w:right w:val="nil"/>
            </w:tcBorders>
            <w:shd w:val="clear" w:color="auto" w:fill="auto"/>
            <w:noWrap/>
            <w:vAlign w:val="center"/>
            <w:hideMark/>
          </w:tcPr>
          <w:p w14:paraId="56C653EA" w14:textId="77777777" w:rsidR="00C9603F" w:rsidRPr="0028681C" w:rsidRDefault="00C9603F" w:rsidP="007F546D">
            <w:pPr>
              <w:jc w:val="center"/>
              <w:rPr>
                <w:rFonts w:ascii="Circe Rounded DM" w:hAnsi="Circe Rounded DM" w:cs="Calibri"/>
                <w:b/>
                <w:iCs/>
                <w:color w:val="000000"/>
                <w:sz w:val="20"/>
                <w:szCs w:val="20"/>
                <w:lang w:eastAsia="en-GB"/>
              </w:rPr>
            </w:pPr>
            <w:r>
              <w:rPr>
                <w:rFonts w:ascii="Circe Rounded DM" w:hAnsi="Circe Rounded DM" w:cs="Calibri"/>
                <w:b/>
                <w:bCs/>
                <w:color w:val="000000"/>
                <w:sz w:val="20"/>
                <w:szCs w:val="20"/>
              </w:rPr>
              <w:t>+3,1</w:t>
            </w:r>
            <w:r w:rsidRPr="0028681C">
              <w:rPr>
                <w:rFonts w:ascii="Circe Rounded DM" w:hAnsi="Circe Rounded DM" w:cs="Calibri"/>
                <w:b/>
                <w:bCs/>
                <w:color w:val="000000"/>
                <w:sz w:val="20"/>
                <w:szCs w:val="20"/>
              </w:rPr>
              <w:t>%</w:t>
            </w:r>
          </w:p>
        </w:tc>
      </w:tr>
      <w:tr w:rsidR="00C9603F" w:rsidRPr="0028681C" w14:paraId="54698FD1" w14:textId="77777777" w:rsidTr="00FA6325">
        <w:trPr>
          <w:trHeight w:val="309"/>
        </w:trPr>
        <w:tc>
          <w:tcPr>
            <w:tcW w:w="2158" w:type="pct"/>
            <w:tcBorders>
              <w:top w:val="nil"/>
              <w:left w:val="nil"/>
              <w:bottom w:val="nil"/>
              <w:right w:val="nil"/>
            </w:tcBorders>
            <w:shd w:val="clear" w:color="auto" w:fill="auto"/>
            <w:vAlign w:val="center"/>
            <w:hideMark/>
          </w:tcPr>
          <w:p w14:paraId="13B9CA37" w14:textId="77777777" w:rsidR="00C9603F" w:rsidRPr="0028681C" w:rsidRDefault="00C9603F" w:rsidP="007F546D">
            <w:pPr>
              <w:rPr>
                <w:rFonts w:ascii="Circe Rounded DM" w:hAnsi="Circe Rounded DM"/>
                <w:sz w:val="20"/>
                <w:szCs w:val="20"/>
              </w:rPr>
            </w:pPr>
            <w:r w:rsidRPr="0028681C">
              <w:rPr>
                <w:rFonts w:ascii="Circe Rounded DM" w:hAnsi="Circe Rounded DM"/>
                <w:sz w:val="20"/>
                <w:szCs w:val="20"/>
              </w:rPr>
              <w:t xml:space="preserve">  «Детский мир»</w:t>
            </w:r>
          </w:p>
        </w:tc>
        <w:tc>
          <w:tcPr>
            <w:tcW w:w="204" w:type="pct"/>
            <w:tcBorders>
              <w:top w:val="nil"/>
              <w:left w:val="nil"/>
              <w:bottom w:val="nil"/>
              <w:right w:val="nil"/>
            </w:tcBorders>
            <w:shd w:val="clear" w:color="auto" w:fill="auto"/>
            <w:noWrap/>
            <w:vAlign w:val="bottom"/>
            <w:hideMark/>
          </w:tcPr>
          <w:p w14:paraId="598F5BC6" w14:textId="77777777" w:rsidR="00C9603F" w:rsidRPr="0028681C" w:rsidRDefault="00C9603F" w:rsidP="007F546D">
            <w:pPr>
              <w:ind w:firstLineChars="100" w:firstLine="200"/>
              <w:rPr>
                <w:rFonts w:ascii="Circe Rounded DM" w:hAnsi="Circe Rounded DM"/>
                <w:sz w:val="20"/>
                <w:szCs w:val="20"/>
              </w:rPr>
            </w:pPr>
          </w:p>
        </w:tc>
        <w:tc>
          <w:tcPr>
            <w:tcW w:w="763" w:type="pct"/>
            <w:gridSpan w:val="2"/>
            <w:tcBorders>
              <w:top w:val="nil"/>
              <w:left w:val="nil"/>
              <w:bottom w:val="nil"/>
              <w:right w:val="nil"/>
            </w:tcBorders>
            <w:shd w:val="clear" w:color="auto" w:fill="auto"/>
            <w:vAlign w:val="center"/>
            <w:hideMark/>
          </w:tcPr>
          <w:p w14:paraId="6BC092D1"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832</w:t>
            </w:r>
          </w:p>
        </w:tc>
        <w:tc>
          <w:tcPr>
            <w:tcW w:w="204" w:type="pct"/>
            <w:tcBorders>
              <w:top w:val="nil"/>
              <w:left w:val="nil"/>
              <w:bottom w:val="nil"/>
              <w:right w:val="nil"/>
            </w:tcBorders>
            <w:shd w:val="clear" w:color="auto" w:fill="auto"/>
            <w:noWrap/>
            <w:vAlign w:val="center"/>
            <w:hideMark/>
          </w:tcPr>
          <w:p w14:paraId="55CD5E9A" w14:textId="77777777" w:rsidR="00C9603F" w:rsidRPr="0028681C" w:rsidRDefault="00C9603F" w:rsidP="007F546D">
            <w:pPr>
              <w:jc w:val="center"/>
              <w:rPr>
                <w:rFonts w:ascii="Circe Rounded DM" w:hAnsi="Circe Rounded DM"/>
                <w:sz w:val="20"/>
                <w:szCs w:val="20"/>
              </w:rPr>
            </w:pPr>
          </w:p>
        </w:tc>
        <w:tc>
          <w:tcPr>
            <w:tcW w:w="764" w:type="pct"/>
            <w:gridSpan w:val="2"/>
            <w:tcBorders>
              <w:top w:val="nil"/>
              <w:left w:val="nil"/>
              <w:bottom w:val="nil"/>
              <w:right w:val="nil"/>
            </w:tcBorders>
            <w:shd w:val="clear" w:color="auto" w:fill="auto"/>
            <w:vAlign w:val="center"/>
            <w:hideMark/>
          </w:tcPr>
          <w:p w14:paraId="42B30B64" w14:textId="77777777" w:rsidR="00C9603F" w:rsidRPr="004B0D44"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766</w:t>
            </w:r>
          </w:p>
        </w:tc>
        <w:tc>
          <w:tcPr>
            <w:tcW w:w="176" w:type="pct"/>
            <w:gridSpan w:val="2"/>
            <w:tcBorders>
              <w:top w:val="nil"/>
              <w:left w:val="nil"/>
              <w:bottom w:val="nil"/>
              <w:right w:val="nil"/>
            </w:tcBorders>
            <w:shd w:val="clear" w:color="auto" w:fill="auto"/>
            <w:vAlign w:val="center"/>
            <w:hideMark/>
          </w:tcPr>
          <w:p w14:paraId="69C8E62C" w14:textId="77777777" w:rsidR="00C9603F" w:rsidRPr="0028681C" w:rsidRDefault="00C9603F" w:rsidP="007F546D">
            <w:pPr>
              <w:jc w:val="center"/>
              <w:rPr>
                <w:rFonts w:ascii="Circe Rounded DM" w:hAnsi="Circe Rounded DM"/>
                <w:sz w:val="20"/>
                <w:szCs w:val="20"/>
              </w:rPr>
            </w:pPr>
          </w:p>
        </w:tc>
        <w:tc>
          <w:tcPr>
            <w:tcW w:w="731" w:type="pct"/>
            <w:tcBorders>
              <w:top w:val="nil"/>
              <w:left w:val="nil"/>
              <w:bottom w:val="nil"/>
              <w:right w:val="nil"/>
            </w:tcBorders>
            <w:shd w:val="clear" w:color="auto" w:fill="auto"/>
            <w:vAlign w:val="center"/>
            <w:hideMark/>
          </w:tcPr>
          <w:p w14:paraId="5B3326EF" w14:textId="77777777" w:rsidR="00C9603F" w:rsidRPr="0028681C" w:rsidRDefault="00C9603F" w:rsidP="007F546D">
            <w:pPr>
              <w:jc w:val="center"/>
              <w:rPr>
                <w:rFonts w:ascii="Circe Rounded DM" w:hAnsi="Circe Rounded DM" w:cs="Calibri"/>
                <w:iCs/>
                <w:color w:val="000000"/>
                <w:sz w:val="20"/>
                <w:szCs w:val="20"/>
              </w:rPr>
            </w:pPr>
            <w:r w:rsidRPr="0028681C">
              <w:rPr>
                <w:rFonts w:ascii="Circe Rounded DM" w:hAnsi="Circe Rounded DM" w:cs="Calibri"/>
                <w:bCs/>
                <w:color w:val="000000"/>
                <w:sz w:val="20"/>
                <w:szCs w:val="20"/>
                <w:lang w:val="en-US"/>
              </w:rPr>
              <w:t>+</w:t>
            </w:r>
            <w:r>
              <w:rPr>
                <w:rFonts w:ascii="Circe Rounded DM" w:hAnsi="Circe Rounded DM" w:cs="Calibri"/>
                <w:bCs/>
                <w:color w:val="000000"/>
                <w:sz w:val="20"/>
                <w:szCs w:val="20"/>
              </w:rPr>
              <w:t>8,6</w:t>
            </w:r>
            <w:r w:rsidRPr="0028681C">
              <w:rPr>
                <w:rFonts w:ascii="Circe Rounded DM" w:hAnsi="Circe Rounded DM" w:cs="Calibri"/>
                <w:bCs/>
                <w:color w:val="000000"/>
                <w:sz w:val="20"/>
                <w:szCs w:val="20"/>
              </w:rPr>
              <w:t>%</w:t>
            </w:r>
          </w:p>
        </w:tc>
      </w:tr>
      <w:tr w:rsidR="00C9603F" w:rsidRPr="0028681C" w14:paraId="0AD7D40E" w14:textId="77777777" w:rsidTr="00FA6325">
        <w:trPr>
          <w:trHeight w:val="323"/>
        </w:trPr>
        <w:tc>
          <w:tcPr>
            <w:tcW w:w="2158" w:type="pct"/>
            <w:tcBorders>
              <w:top w:val="nil"/>
              <w:left w:val="nil"/>
              <w:bottom w:val="nil"/>
              <w:right w:val="nil"/>
            </w:tcBorders>
            <w:shd w:val="clear" w:color="auto" w:fill="auto"/>
            <w:vAlign w:val="center"/>
            <w:hideMark/>
          </w:tcPr>
          <w:p w14:paraId="70BF1B77" w14:textId="77777777" w:rsidR="00C9603F" w:rsidRPr="0028681C" w:rsidRDefault="00C9603F" w:rsidP="007F546D">
            <w:pPr>
              <w:rPr>
                <w:rFonts w:ascii="Circe Rounded DM" w:hAnsi="Circe Rounded DM"/>
                <w:sz w:val="20"/>
                <w:szCs w:val="20"/>
                <w:lang w:val="en-US"/>
              </w:rPr>
            </w:pPr>
            <w:r w:rsidRPr="0028681C">
              <w:rPr>
                <w:rFonts w:ascii="Circe Rounded DM" w:hAnsi="Circe Rounded DM"/>
                <w:sz w:val="20"/>
                <w:szCs w:val="20"/>
                <w:lang w:val="en-US"/>
              </w:rPr>
              <w:t xml:space="preserve">  </w:t>
            </w:r>
            <w:r w:rsidRPr="0028681C">
              <w:rPr>
                <w:rFonts w:ascii="Circe Rounded DM" w:hAnsi="Circe Rounded DM"/>
                <w:sz w:val="20"/>
                <w:szCs w:val="20"/>
              </w:rPr>
              <w:t>ELC</w:t>
            </w:r>
            <w:r w:rsidRPr="0028681C">
              <w:rPr>
                <w:rFonts w:ascii="Circe Rounded DM" w:hAnsi="Circe Rounded DM"/>
                <w:sz w:val="20"/>
                <w:szCs w:val="20"/>
                <w:lang w:val="en-US"/>
              </w:rPr>
              <w:t xml:space="preserve"> </w:t>
            </w:r>
            <w:r w:rsidRPr="0028681C">
              <w:rPr>
                <w:rFonts w:ascii="Circe Rounded DM" w:hAnsi="Circe Rounded DM"/>
                <w:sz w:val="20"/>
                <w:szCs w:val="20"/>
              </w:rPr>
              <w:t xml:space="preserve">и </w:t>
            </w:r>
            <w:r w:rsidRPr="0028681C">
              <w:rPr>
                <w:rFonts w:ascii="Circe Rounded DM" w:hAnsi="Circe Rounded DM"/>
                <w:sz w:val="20"/>
                <w:szCs w:val="20"/>
                <w:lang w:val="en-US"/>
              </w:rPr>
              <w:t>ABC</w:t>
            </w:r>
          </w:p>
        </w:tc>
        <w:tc>
          <w:tcPr>
            <w:tcW w:w="204" w:type="pct"/>
            <w:tcBorders>
              <w:top w:val="nil"/>
              <w:left w:val="nil"/>
              <w:bottom w:val="nil"/>
              <w:right w:val="nil"/>
            </w:tcBorders>
            <w:shd w:val="clear" w:color="auto" w:fill="auto"/>
            <w:noWrap/>
            <w:vAlign w:val="bottom"/>
            <w:hideMark/>
          </w:tcPr>
          <w:p w14:paraId="6E8D9C90" w14:textId="77777777" w:rsidR="00C9603F" w:rsidRPr="0028681C" w:rsidRDefault="00C9603F" w:rsidP="007F546D">
            <w:pPr>
              <w:ind w:firstLineChars="100" w:firstLine="200"/>
              <w:rPr>
                <w:rFonts w:ascii="Circe Rounded DM" w:hAnsi="Circe Rounded DM"/>
                <w:sz w:val="20"/>
                <w:szCs w:val="20"/>
              </w:rPr>
            </w:pPr>
          </w:p>
        </w:tc>
        <w:tc>
          <w:tcPr>
            <w:tcW w:w="763" w:type="pct"/>
            <w:gridSpan w:val="2"/>
            <w:tcBorders>
              <w:top w:val="nil"/>
              <w:left w:val="nil"/>
              <w:bottom w:val="nil"/>
              <w:right w:val="nil"/>
            </w:tcBorders>
            <w:shd w:val="clear" w:color="auto" w:fill="auto"/>
            <w:vAlign w:val="center"/>
            <w:hideMark/>
          </w:tcPr>
          <w:p w14:paraId="49BC35BA"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w:t>
            </w:r>
          </w:p>
        </w:tc>
        <w:tc>
          <w:tcPr>
            <w:tcW w:w="204" w:type="pct"/>
            <w:tcBorders>
              <w:top w:val="nil"/>
              <w:left w:val="nil"/>
              <w:bottom w:val="nil"/>
              <w:right w:val="nil"/>
            </w:tcBorders>
            <w:shd w:val="clear" w:color="auto" w:fill="auto"/>
            <w:noWrap/>
            <w:vAlign w:val="center"/>
            <w:hideMark/>
          </w:tcPr>
          <w:p w14:paraId="5465EC52" w14:textId="77777777" w:rsidR="00C9603F" w:rsidRPr="0028681C" w:rsidRDefault="00C9603F" w:rsidP="007F546D">
            <w:pPr>
              <w:jc w:val="center"/>
              <w:rPr>
                <w:rFonts w:ascii="Circe Rounded DM" w:hAnsi="Circe Rounded DM"/>
                <w:iCs/>
                <w:sz w:val="20"/>
                <w:szCs w:val="20"/>
              </w:rPr>
            </w:pPr>
          </w:p>
        </w:tc>
        <w:tc>
          <w:tcPr>
            <w:tcW w:w="764" w:type="pct"/>
            <w:gridSpan w:val="2"/>
            <w:tcBorders>
              <w:top w:val="nil"/>
              <w:left w:val="nil"/>
              <w:bottom w:val="nil"/>
              <w:right w:val="nil"/>
            </w:tcBorders>
            <w:shd w:val="clear" w:color="auto" w:fill="auto"/>
            <w:vAlign w:val="center"/>
            <w:hideMark/>
          </w:tcPr>
          <w:p w14:paraId="6527F821"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62</w:t>
            </w:r>
          </w:p>
        </w:tc>
        <w:tc>
          <w:tcPr>
            <w:tcW w:w="176" w:type="pct"/>
            <w:gridSpan w:val="2"/>
            <w:tcBorders>
              <w:top w:val="nil"/>
              <w:left w:val="nil"/>
              <w:bottom w:val="nil"/>
              <w:right w:val="nil"/>
            </w:tcBorders>
            <w:shd w:val="clear" w:color="auto" w:fill="auto"/>
            <w:noWrap/>
            <w:vAlign w:val="center"/>
            <w:hideMark/>
          </w:tcPr>
          <w:p w14:paraId="4966EADF" w14:textId="77777777" w:rsidR="00C9603F" w:rsidRPr="0028681C" w:rsidRDefault="00C9603F" w:rsidP="007F546D">
            <w:pPr>
              <w:jc w:val="center"/>
              <w:rPr>
                <w:rFonts w:ascii="Circe Rounded DM" w:hAnsi="Circe Rounded DM"/>
                <w:iCs/>
                <w:sz w:val="20"/>
                <w:szCs w:val="20"/>
              </w:rPr>
            </w:pPr>
          </w:p>
        </w:tc>
        <w:tc>
          <w:tcPr>
            <w:tcW w:w="731" w:type="pct"/>
            <w:tcBorders>
              <w:top w:val="nil"/>
              <w:left w:val="nil"/>
              <w:bottom w:val="nil"/>
              <w:right w:val="nil"/>
            </w:tcBorders>
            <w:shd w:val="clear" w:color="auto" w:fill="auto"/>
            <w:vAlign w:val="center"/>
            <w:hideMark/>
          </w:tcPr>
          <w:p w14:paraId="0C4D4189" w14:textId="77777777" w:rsidR="00C9603F" w:rsidRPr="006252AD" w:rsidRDefault="00C9603F" w:rsidP="007F546D">
            <w:pPr>
              <w:jc w:val="center"/>
              <w:rPr>
                <w:rFonts w:ascii="Circe Rounded DM" w:hAnsi="Circe Rounded DM" w:cs="Calibri"/>
                <w:iCs/>
                <w:color w:val="000000"/>
                <w:sz w:val="20"/>
                <w:szCs w:val="20"/>
                <w:lang w:val="en-US"/>
              </w:rPr>
            </w:pPr>
            <w:r>
              <w:rPr>
                <w:rFonts w:ascii="Circe Rounded DM" w:hAnsi="Circe Rounded DM" w:cs="Calibri"/>
                <w:bCs/>
                <w:color w:val="000000"/>
                <w:sz w:val="20"/>
                <w:szCs w:val="20"/>
                <w:lang w:val="en-US"/>
              </w:rPr>
              <w:t>-</w:t>
            </w:r>
          </w:p>
        </w:tc>
      </w:tr>
      <w:tr w:rsidR="00C9603F" w:rsidRPr="0028681C" w14:paraId="35607B26" w14:textId="77777777" w:rsidTr="00FA6325">
        <w:trPr>
          <w:trHeight w:val="323"/>
        </w:trPr>
        <w:tc>
          <w:tcPr>
            <w:tcW w:w="2158" w:type="pct"/>
            <w:tcBorders>
              <w:top w:val="nil"/>
              <w:left w:val="nil"/>
              <w:bottom w:val="nil"/>
              <w:right w:val="nil"/>
            </w:tcBorders>
            <w:shd w:val="clear" w:color="auto" w:fill="auto"/>
            <w:vAlign w:val="center"/>
          </w:tcPr>
          <w:p w14:paraId="14EEC1CE" w14:textId="77777777" w:rsidR="00C9603F" w:rsidRPr="0028681C" w:rsidRDefault="00C9603F" w:rsidP="007F546D">
            <w:pPr>
              <w:rPr>
                <w:rFonts w:ascii="Circe Rounded DM" w:hAnsi="Circe Rounded DM"/>
                <w:sz w:val="20"/>
                <w:szCs w:val="20"/>
                <w:lang w:val="en-US"/>
              </w:rPr>
            </w:pPr>
            <w:r w:rsidRPr="0028681C">
              <w:rPr>
                <w:rFonts w:ascii="Circe Rounded DM" w:hAnsi="Circe Rounded DM"/>
                <w:sz w:val="20"/>
                <w:szCs w:val="20"/>
                <w:lang w:val="en-US"/>
              </w:rPr>
              <w:t xml:space="preserve">  </w:t>
            </w:r>
            <w:r w:rsidRPr="0028681C">
              <w:rPr>
                <w:rFonts w:ascii="Circe Rounded DM" w:hAnsi="Circe Rounded DM"/>
                <w:sz w:val="20"/>
                <w:szCs w:val="20"/>
              </w:rPr>
              <w:t>«Зоозавр»</w:t>
            </w:r>
          </w:p>
        </w:tc>
        <w:tc>
          <w:tcPr>
            <w:tcW w:w="204" w:type="pct"/>
            <w:tcBorders>
              <w:top w:val="nil"/>
              <w:left w:val="nil"/>
              <w:bottom w:val="nil"/>
              <w:right w:val="nil"/>
            </w:tcBorders>
            <w:shd w:val="clear" w:color="auto" w:fill="auto"/>
            <w:noWrap/>
            <w:vAlign w:val="bottom"/>
          </w:tcPr>
          <w:p w14:paraId="268DAF77" w14:textId="77777777" w:rsidR="00C9603F" w:rsidRPr="0028681C" w:rsidRDefault="00C9603F" w:rsidP="007F546D">
            <w:pPr>
              <w:ind w:firstLineChars="100" w:firstLine="200"/>
              <w:rPr>
                <w:rFonts w:ascii="Circe Rounded DM" w:hAnsi="Circe Rounded DM"/>
                <w:sz w:val="20"/>
                <w:szCs w:val="20"/>
              </w:rPr>
            </w:pPr>
          </w:p>
        </w:tc>
        <w:tc>
          <w:tcPr>
            <w:tcW w:w="763" w:type="pct"/>
            <w:gridSpan w:val="2"/>
            <w:tcBorders>
              <w:top w:val="nil"/>
              <w:left w:val="nil"/>
              <w:bottom w:val="nil"/>
              <w:right w:val="nil"/>
            </w:tcBorders>
            <w:shd w:val="clear" w:color="auto" w:fill="auto"/>
            <w:vAlign w:val="center"/>
          </w:tcPr>
          <w:p w14:paraId="2491217A"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20</w:t>
            </w:r>
          </w:p>
        </w:tc>
        <w:tc>
          <w:tcPr>
            <w:tcW w:w="204" w:type="pct"/>
            <w:tcBorders>
              <w:top w:val="nil"/>
              <w:left w:val="nil"/>
              <w:bottom w:val="nil"/>
              <w:right w:val="nil"/>
            </w:tcBorders>
            <w:shd w:val="clear" w:color="auto" w:fill="auto"/>
            <w:noWrap/>
            <w:vAlign w:val="center"/>
          </w:tcPr>
          <w:p w14:paraId="6EBE1677" w14:textId="77777777" w:rsidR="00C9603F" w:rsidRPr="0028681C" w:rsidRDefault="00C9603F" w:rsidP="007F546D">
            <w:pPr>
              <w:jc w:val="center"/>
              <w:rPr>
                <w:rFonts w:ascii="Circe Rounded DM" w:hAnsi="Circe Rounded DM"/>
                <w:iCs/>
                <w:sz w:val="20"/>
                <w:szCs w:val="20"/>
              </w:rPr>
            </w:pPr>
          </w:p>
        </w:tc>
        <w:tc>
          <w:tcPr>
            <w:tcW w:w="764" w:type="pct"/>
            <w:gridSpan w:val="2"/>
            <w:tcBorders>
              <w:top w:val="nil"/>
              <w:left w:val="nil"/>
              <w:bottom w:val="nil"/>
              <w:right w:val="nil"/>
            </w:tcBorders>
            <w:shd w:val="clear" w:color="auto" w:fill="auto"/>
            <w:vAlign w:val="center"/>
          </w:tcPr>
          <w:p w14:paraId="0D70C892"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10</w:t>
            </w:r>
          </w:p>
        </w:tc>
        <w:tc>
          <w:tcPr>
            <w:tcW w:w="176" w:type="pct"/>
            <w:gridSpan w:val="2"/>
            <w:tcBorders>
              <w:top w:val="nil"/>
              <w:left w:val="nil"/>
              <w:bottom w:val="nil"/>
              <w:right w:val="nil"/>
            </w:tcBorders>
            <w:shd w:val="clear" w:color="auto" w:fill="auto"/>
            <w:noWrap/>
            <w:vAlign w:val="center"/>
          </w:tcPr>
          <w:p w14:paraId="3ACB4DE6" w14:textId="77777777" w:rsidR="00C9603F" w:rsidRPr="0028681C" w:rsidRDefault="00C9603F" w:rsidP="007F546D">
            <w:pPr>
              <w:jc w:val="center"/>
              <w:rPr>
                <w:rFonts w:ascii="Circe Rounded DM" w:hAnsi="Circe Rounded DM"/>
                <w:iCs/>
                <w:sz w:val="20"/>
                <w:szCs w:val="20"/>
              </w:rPr>
            </w:pPr>
          </w:p>
        </w:tc>
        <w:tc>
          <w:tcPr>
            <w:tcW w:w="731" w:type="pct"/>
            <w:tcBorders>
              <w:top w:val="nil"/>
              <w:left w:val="nil"/>
              <w:bottom w:val="nil"/>
              <w:right w:val="nil"/>
            </w:tcBorders>
            <w:shd w:val="clear" w:color="auto" w:fill="auto"/>
            <w:vAlign w:val="center"/>
          </w:tcPr>
          <w:p w14:paraId="247847A0" w14:textId="77777777" w:rsidR="00C9603F" w:rsidRPr="0028681C" w:rsidRDefault="00C9603F" w:rsidP="007F546D">
            <w:pPr>
              <w:jc w:val="center"/>
              <w:rPr>
                <w:rFonts w:ascii="Circe Rounded DM" w:hAnsi="Circe Rounded DM" w:cs="Calibri"/>
                <w:iCs/>
                <w:color w:val="000000"/>
                <w:sz w:val="20"/>
                <w:szCs w:val="20"/>
              </w:rPr>
            </w:pPr>
            <w:r w:rsidRPr="0028681C">
              <w:rPr>
                <w:rFonts w:ascii="Circe Rounded DM" w:hAnsi="Circe Rounded DM" w:cs="Calibri"/>
                <w:bCs/>
                <w:color w:val="000000"/>
                <w:sz w:val="20"/>
                <w:szCs w:val="20"/>
                <w:lang w:val="en-US"/>
              </w:rPr>
              <w:t>+</w:t>
            </w:r>
            <w:r>
              <w:rPr>
                <w:rFonts w:ascii="Circe Rounded DM" w:hAnsi="Circe Rounded DM" w:cs="Calibri"/>
                <w:bCs/>
                <w:color w:val="000000"/>
                <w:sz w:val="20"/>
                <w:szCs w:val="20"/>
              </w:rPr>
              <w:t>100</w:t>
            </w:r>
            <w:r w:rsidRPr="0028681C">
              <w:rPr>
                <w:rFonts w:ascii="Circe Rounded DM" w:hAnsi="Circe Rounded DM" w:cs="Calibri"/>
                <w:bCs/>
                <w:color w:val="000000"/>
                <w:sz w:val="20"/>
                <w:szCs w:val="20"/>
              </w:rPr>
              <w:t>%</w:t>
            </w:r>
          </w:p>
        </w:tc>
      </w:tr>
      <w:tr w:rsidR="00C9603F" w:rsidRPr="0028681C" w14:paraId="3559128E" w14:textId="77777777" w:rsidTr="00FA6325">
        <w:trPr>
          <w:trHeight w:val="323"/>
        </w:trPr>
        <w:tc>
          <w:tcPr>
            <w:tcW w:w="2158" w:type="pct"/>
            <w:tcBorders>
              <w:top w:val="nil"/>
              <w:left w:val="nil"/>
              <w:bottom w:val="single" w:sz="8" w:space="0" w:color="0070C0"/>
              <w:right w:val="nil"/>
            </w:tcBorders>
            <w:shd w:val="clear" w:color="auto" w:fill="auto"/>
            <w:vAlign w:val="center"/>
          </w:tcPr>
          <w:p w14:paraId="51613938" w14:textId="77777777" w:rsidR="00C9603F" w:rsidRPr="0028681C" w:rsidRDefault="00C9603F" w:rsidP="007F546D">
            <w:pPr>
              <w:rPr>
                <w:rFonts w:ascii="Circe Rounded DM" w:hAnsi="Circe Rounded DM"/>
                <w:b/>
                <w:sz w:val="20"/>
                <w:szCs w:val="20"/>
              </w:rPr>
            </w:pPr>
            <w:r w:rsidRPr="0028681C">
              <w:rPr>
                <w:rFonts w:ascii="Circe Rounded DM" w:hAnsi="Circe Rounded DM"/>
                <w:sz w:val="20"/>
                <w:szCs w:val="20"/>
                <w:lang w:val="en-US"/>
              </w:rPr>
              <w:t xml:space="preserve">  </w:t>
            </w:r>
            <w:r w:rsidRPr="0028681C">
              <w:rPr>
                <w:rFonts w:ascii="Circe Rounded DM" w:hAnsi="Circe Rounded DM"/>
                <w:sz w:val="20"/>
                <w:szCs w:val="20"/>
              </w:rPr>
              <w:t>«ПВЗ Детмир»</w:t>
            </w:r>
          </w:p>
        </w:tc>
        <w:tc>
          <w:tcPr>
            <w:tcW w:w="204" w:type="pct"/>
            <w:tcBorders>
              <w:top w:val="nil"/>
              <w:left w:val="nil"/>
              <w:bottom w:val="nil"/>
              <w:right w:val="nil"/>
            </w:tcBorders>
            <w:shd w:val="clear" w:color="auto" w:fill="auto"/>
            <w:noWrap/>
            <w:vAlign w:val="bottom"/>
          </w:tcPr>
          <w:p w14:paraId="19DD0013" w14:textId="77777777" w:rsidR="00C9603F" w:rsidRPr="0028681C" w:rsidRDefault="00C9603F" w:rsidP="007F546D">
            <w:pPr>
              <w:ind w:firstLineChars="100" w:firstLine="201"/>
              <w:rPr>
                <w:rFonts w:ascii="Circe Rounded DM" w:hAnsi="Circe Rounded DM"/>
                <w:b/>
                <w:sz w:val="20"/>
                <w:szCs w:val="20"/>
              </w:rPr>
            </w:pPr>
          </w:p>
        </w:tc>
        <w:tc>
          <w:tcPr>
            <w:tcW w:w="763" w:type="pct"/>
            <w:gridSpan w:val="2"/>
            <w:tcBorders>
              <w:top w:val="nil"/>
              <w:left w:val="nil"/>
              <w:bottom w:val="single" w:sz="8" w:space="0" w:color="0070C0"/>
              <w:right w:val="nil"/>
            </w:tcBorders>
            <w:shd w:val="clear" w:color="auto" w:fill="auto"/>
            <w:vAlign w:val="center"/>
          </w:tcPr>
          <w:p w14:paraId="4E588D80"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16</w:t>
            </w:r>
          </w:p>
        </w:tc>
        <w:tc>
          <w:tcPr>
            <w:tcW w:w="204" w:type="pct"/>
            <w:tcBorders>
              <w:top w:val="nil"/>
              <w:left w:val="nil"/>
              <w:bottom w:val="nil"/>
              <w:right w:val="nil"/>
            </w:tcBorders>
            <w:shd w:val="clear" w:color="auto" w:fill="auto"/>
            <w:noWrap/>
            <w:vAlign w:val="center"/>
          </w:tcPr>
          <w:p w14:paraId="363954F9" w14:textId="77777777" w:rsidR="00C9603F" w:rsidRPr="0028681C" w:rsidRDefault="00C9603F" w:rsidP="007F546D">
            <w:pPr>
              <w:jc w:val="center"/>
              <w:rPr>
                <w:rFonts w:ascii="Circe Rounded DM" w:hAnsi="Circe Rounded DM"/>
                <w:b/>
                <w:sz w:val="20"/>
                <w:szCs w:val="20"/>
              </w:rPr>
            </w:pPr>
          </w:p>
        </w:tc>
        <w:tc>
          <w:tcPr>
            <w:tcW w:w="764" w:type="pct"/>
            <w:gridSpan w:val="2"/>
            <w:tcBorders>
              <w:top w:val="nil"/>
              <w:left w:val="nil"/>
              <w:bottom w:val="single" w:sz="8" w:space="0" w:color="0070C0"/>
              <w:right w:val="nil"/>
            </w:tcBorders>
            <w:shd w:val="clear" w:color="auto" w:fill="auto"/>
            <w:vAlign w:val="center"/>
          </w:tcPr>
          <w:p w14:paraId="507D9665" w14:textId="77777777" w:rsidR="00C9603F" w:rsidRPr="0028681C" w:rsidRDefault="00C9603F" w:rsidP="007F546D">
            <w:pPr>
              <w:jc w:val="center"/>
              <w:rPr>
                <w:rFonts w:ascii="Circe Rounded DM" w:hAnsi="Circe Rounded DM"/>
                <w:color w:val="000000"/>
                <w:sz w:val="20"/>
                <w:szCs w:val="20"/>
              </w:rPr>
            </w:pPr>
            <w:r>
              <w:rPr>
                <w:rFonts w:ascii="Circe Rounded DM" w:hAnsi="Circe Rounded DM"/>
                <w:color w:val="000000"/>
                <w:sz w:val="20"/>
                <w:szCs w:val="20"/>
              </w:rPr>
              <w:t>4</w:t>
            </w:r>
          </w:p>
        </w:tc>
        <w:tc>
          <w:tcPr>
            <w:tcW w:w="176" w:type="pct"/>
            <w:gridSpan w:val="2"/>
            <w:tcBorders>
              <w:top w:val="nil"/>
              <w:left w:val="nil"/>
              <w:bottom w:val="nil"/>
              <w:right w:val="nil"/>
            </w:tcBorders>
            <w:shd w:val="clear" w:color="auto" w:fill="auto"/>
            <w:noWrap/>
            <w:vAlign w:val="center"/>
          </w:tcPr>
          <w:p w14:paraId="7CFF7488" w14:textId="77777777" w:rsidR="00C9603F" w:rsidRPr="0028681C" w:rsidRDefault="00C9603F" w:rsidP="007F546D">
            <w:pPr>
              <w:jc w:val="center"/>
              <w:rPr>
                <w:rFonts w:ascii="Circe Rounded DM" w:hAnsi="Circe Rounded DM"/>
                <w:b/>
                <w:sz w:val="20"/>
                <w:szCs w:val="20"/>
              </w:rPr>
            </w:pPr>
          </w:p>
        </w:tc>
        <w:tc>
          <w:tcPr>
            <w:tcW w:w="731" w:type="pct"/>
            <w:tcBorders>
              <w:top w:val="nil"/>
              <w:left w:val="nil"/>
              <w:bottom w:val="single" w:sz="8" w:space="0" w:color="0070C0"/>
              <w:right w:val="nil"/>
            </w:tcBorders>
            <w:shd w:val="clear" w:color="auto" w:fill="auto"/>
            <w:vAlign w:val="center"/>
          </w:tcPr>
          <w:p w14:paraId="6F268F6C" w14:textId="77777777" w:rsidR="00C9603F" w:rsidRPr="0028681C" w:rsidRDefault="00C9603F" w:rsidP="007F546D">
            <w:pPr>
              <w:jc w:val="center"/>
              <w:rPr>
                <w:rFonts w:ascii="Circe Rounded DM" w:hAnsi="Circe Rounded DM" w:cs="Calibri"/>
                <w:iCs/>
                <w:color w:val="000000"/>
                <w:sz w:val="20"/>
                <w:szCs w:val="20"/>
              </w:rPr>
            </w:pPr>
            <w:r w:rsidRPr="0028681C">
              <w:rPr>
                <w:rFonts w:ascii="Circe Rounded DM" w:hAnsi="Circe Rounded DM" w:cs="Calibri"/>
                <w:bCs/>
                <w:color w:val="000000"/>
                <w:sz w:val="20"/>
                <w:szCs w:val="20"/>
                <w:lang w:val="en-US"/>
              </w:rPr>
              <w:t>+</w:t>
            </w:r>
            <w:r>
              <w:rPr>
                <w:rFonts w:ascii="Circe Rounded DM" w:hAnsi="Circe Rounded DM" w:cs="Calibri"/>
                <w:bCs/>
                <w:color w:val="000000"/>
                <w:sz w:val="20"/>
                <w:szCs w:val="20"/>
              </w:rPr>
              <w:t>300</w:t>
            </w:r>
            <w:r w:rsidRPr="0028681C">
              <w:rPr>
                <w:rFonts w:ascii="Circe Rounded DM" w:hAnsi="Circe Rounded DM" w:cs="Calibri"/>
                <w:bCs/>
                <w:color w:val="000000"/>
                <w:sz w:val="20"/>
                <w:szCs w:val="20"/>
              </w:rPr>
              <w:t>%</w:t>
            </w:r>
          </w:p>
        </w:tc>
      </w:tr>
      <w:tr w:rsidR="00C9603F" w:rsidRPr="0028681C" w14:paraId="57394CA5" w14:textId="77777777" w:rsidTr="00FA6325">
        <w:trPr>
          <w:trHeight w:val="323"/>
        </w:trPr>
        <w:tc>
          <w:tcPr>
            <w:tcW w:w="2158" w:type="pct"/>
            <w:tcBorders>
              <w:top w:val="single" w:sz="8" w:space="0" w:color="0070C0"/>
              <w:left w:val="nil"/>
              <w:bottom w:val="single" w:sz="8" w:space="0" w:color="0070C0"/>
              <w:right w:val="nil"/>
            </w:tcBorders>
            <w:shd w:val="clear" w:color="auto" w:fill="auto"/>
            <w:vAlign w:val="center"/>
          </w:tcPr>
          <w:p w14:paraId="35298FDA" w14:textId="77777777" w:rsidR="00C9603F" w:rsidRPr="0028681C" w:rsidRDefault="00C9603F" w:rsidP="007F546D">
            <w:pPr>
              <w:rPr>
                <w:rFonts w:ascii="Circe Rounded DM" w:hAnsi="Circe Rounded DM"/>
                <w:b/>
                <w:sz w:val="20"/>
                <w:szCs w:val="20"/>
              </w:rPr>
            </w:pPr>
            <w:r w:rsidRPr="0028681C">
              <w:rPr>
                <w:rFonts w:ascii="Circe Rounded DM" w:hAnsi="Circe Rounded DM"/>
                <w:b/>
                <w:sz w:val="20"/>
                <w:szCs w:val="20"/>
              </w:rPr>
              <w:t>Торговая площадь (тыс. кв. м)</w:t>
            </w:r>
          </w:p>
        </w:tc>
        <w:tc>
          <w:tcPr>
            <w:tcW w:w="204" w:type="pct"/>
            <w:tcBorders>
              <w:top w:val="nil"/>
              <w:left w:val="nil"/>
              <w:bottom w:val="nil"/>
              <w:right w:val="nil"/>
            </w:tcBorders>
            <w:shd w:val="clear" w:color="auto" w:fill="auto"/>
            <w:noWrap/>
            <w:vAlign w:val="bottom"/>
          </w:tcPr>
          <w:p w14:paraId="168075DD" w14:textId="77777777" w:rsidR="00C9603F" w:rsidRPr="0028681C" w:rsidRDefault="00C9603F" w:rsidP="007F546D">
            <w:pPr>
              <w:ind w:firstLineChars="100" w:firstLine="201"/>
              <w:rPr>
                <w:rFonts w:ascii="Circe Rounded DM" w:hAnsi="Circe Rounded DM"/>
                <w:b/>
                <w:sz w:val="20"/>
                <w:szCs w:val="20"/>
              </w:rPr>
            </w:pPr>
          </w:p>
        </w:tc>
        <w:tc>
          <w:tcPr>
            <w:tcW w:w="763" w:type="pct"/>
            <w:gridSpan w:val="2"/>
            <w:tcBorders>
              <w:top w:val="single" w:sz="8" w:space="0" w:color="0070C0"/>
              <w:left w:val="nil"/>
              <w:bottom w:val="single" w:sz="8" w:space="0" w:color="0070C0"/>
              <w:right w:val="nil"/>
            </w:tcBorders>
            <w:shd w:val="clear" w:color="auto" w:fill="auto"/>
            <w:vAlign w:val="center"/>
          </w:tcPr>
          <w:p w14:paraId="593666B1" w14:textId="77777777" w:rsidR="00C9603F" w:rsidRPr="0028681C"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897</w:t>
            </w:r>
          </w:p>
        </w:tc>
        <w:tc>
          <w:tcPr>
            <w:tcW w:w="204" w:type="pct"/>
            <w:tcBorders>
              <w:top w:val="nil"/>
              <w:left w:val="nil"/>
              <w:bottom w:val="nil"/>
              <w:right w:val="nil"/>
            </w:tcBorders>
            <w:shd w:val="clear" w:color="auto" w:fill="auto"/>
            <w:noWrap/>
            <w:vAlign w:val="center"/>
          </w:tcPr>
          <w:p w14:paraId="170E721D" w14:textId="77777777" w:rsidR="00C9603F" w:rsidRPr="0028681C" w:rsidRDefault="00C9603F" w:rsidP="007F546D">
            <w:pPr>
              <w:jc w:val="center"/>
              <w:rPr>
                <w:rFonts w:ascii="Circe Rounded DM" w:hAnsi="Circe Rounded DM"/>
                <w:b/>
                <w:sz w:val="20"/>
                <w:szCs w:val="20"/>
              </w:rPr>
            </w:pPr>
          </w:p>
        </w:tc>
        <w:tc>
          <w:tcPr>
            <w:tcW w:w="764" w:type="pct"/>
            <w:gridSpan w:val="2"/>
            <w:tcBorders>
              <w:top w:val="single" w:sz="8" w:space="0" w:color="0070C0"/>
              <w:left w:val="nil"/>
              <w:bottom w:val="single" w:sz="8" w:space="0" w:color="0070C0"/>
              <w:right w:val="nil"/>
            </w:tcBorders>
            <w:shd w:val="clear" w:color="auto" w:fill="auto"/>
            <w:vAlign w:val="center"/>
          </w:tcPr>
          <w:p w14:paraId="203C85E6" w14:textId="77777777" w:rsidR="00C9603F" w:rsidRPr="0028681C"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843</w:t>
            </w:r>
          </w:p>
        </w:tc>
        <w:tc>
          <w:tcPr>
            <w:tcW w:w="176" w:type="pct"/>
            <w:gridSpan w:val="2"/>
            <w:tcBorders>
              <w:top w:val="nil"/>
              <w:left w:val="nil"/>
              <w:bottom w:val="nil"/>
              <w:right w:val="nil"/>
            </w:tcBorders>
            <w:shd w:val="clear" w:color="auto" w:fill="auto"/>
            <w:noWrap/>
            <w:vAlign w:val="center"/>
          </w:tcPr>
          <w:p w14:paraId="4CE98758" w14:textId="77777777" w:rsidR="00C9603F" w:rsidRPr="0028681C" w:rsidRDefault="00C9603F" w:rsidP="007F546D">
            <w:pPr>
              <w:jc w:val="center"/>
              <w:rPr>
                <w:rFonts w:ascii="Circe Rounded DM" w:hAnsi="Circe Rounded DM"/>
                <w:b/>
                <w:sz w:val="20"/>
                <w:szCs w:val="20"/>
              </w:rPr>
            </w:pPr>
          </w:p>
        </w:tc>
        <w:tc>
          <w:tcPr>
            <w:tcW w:w="731" w:type="pct"/>
            <w:tcBorders>
              <w:top w:val="single" w:sz="8" w:space="0" w:color="0070C0"/>
              <w:left w:val="nil"/>
              <w:bottom w:val="single" w:sz="8" w:space="0" w:color="0070C0"/>
              <w:right w:val="nil"/>
            </w:tcBorders>
            <w:shd w:val="clear" w:color="auto" w:fill="auto"/>
            <w:vAlign w:val="center"/>
          </w:tcPr>
          <w:p w14:paraId="35FA1D0D" w14:textId="77777777" w:rsidR="00C9603F" w:rsidRPr="0028681C" w:rsidRDefault="00C9603F" w:rsidP="007F546D">
            <w:pPr>
              <w:jc w:val="center"/>
              <w:rPr>
                <w:rFonts w:ascii="Circe Rounded DM" w:hAnsi="Circe Rounded DM" w:cs="Calibri"/>
                <w:b/>
                <w:iCs/>
                <w:color w:val="000000"/>
                <w:sz w:val="20"/>
                <w:szCs w:val="20"/>
              </w:rPr>
            </w:pPr>
            <w:r>
              <w:rPr>
                <w:rFonts w:ascii="Circe Rounded DM" w:hAnsi="Circe Rounded DM" w:cs="Calibri"/>
                <w:b/>
                <w:iCs/>
                <w:color w:val="000000"/>
                <w:sz w:val="20"/>
                <w:szCs w:val="20"/>
              </w:rPr>
              <w:t>+6</w:t>
            </w:r>
            <w:r w:rsidRPr="0028681C">
              <w:rPr>
                <w:rFonts w:ascii="Circe Rounded DM" w:hAnsi="Circe Rounded DM" w:cs="Calibri"/>
                <w:b/>
                <w:iCs/>
                <w:color w:val="000000"/>
                <w:sz w:val="20"/>
                <w:szCs w:val="20"/>
              </w:rPr>
              <w:t>,</w:t>
            </w:r>
            <w:r>
              <w:rPr>
                <w:rFonts w:ascii="Circe Rounded DM" w:hAnsi="Circe Rounded DM" w:cs="Calibri"/>
                <w:b/>
                <w:iCs/>
                <w:color w:val="000000"/>
                <w:sz w:val="20"/>
                <w:szCs w:val="20"/>
              </w:rPr>
              <w:t>4</w:t>
            </w:r>
            <w:r w:rsidRPr="0028681C">
              <w:rPr>
                <w:rFonts w:ascii="Circe Rounded DM" w:hAnsi="Circe Rounded DM" w:cs="Calibri"/>
                <w:b/>
                <w:iCs/>
                <w:color w:val="000000"/>
                <w:sz w:val="20"/>
                <w:szCs w:val="20"/>
              </w:rPr>
              <w:t>%</w:t>
            </w:r>
          </w:p>
        </w:tc>
      </w:tr>
    </w:tbl>
    <w:p w14:paraId="4C3E3660" w14:textId="77777777" w:rsidR="00C9603F" w:rsidRDefault="00C9603F" w:rsidP="00C9603F"/>
    <w:tbl>
      <w:tblPr>
        <w:tblW w:w="5046" w:type="pct"/>
        <w:tblLayout w:type="fixed"/>
        <w:tblCellMar>
          <w:left w:w="0" w:type="dxa"/>
          <w:right w:w="0" w:type="dxa"/>
        </w:tblCellMar>
        <w:tblLook w:val="04A0" w:firstRow="1" w:lastRow="0" w:firstColumn="1" w:lastColumn="0" w:noHBand="0" w:noVBand="1"/>
      </w:tblPr>
      <w:tblGrid>
        <w:gridCol w:w="2956"/>
        <w:gridCol w:w="198"/>
        <w:gridCol w:w="1103"/>
        <w:gridCol w:w="198"/>
        <w:gridCol w:w="1103"/>
        <w:gridCol w:w="198"/>
        <w:gridCol w:w="677"/>
        <w:gridCol w:w="198"/>
        <w:gridCol w:w="1051"/>
        <w:gridCol w:w="142"/>
        <w:gridCol w:w="996"/>
        <w:gridCol w:w="160"/>
        <w:gridCol w:w="747"/>
      </w:tblGrid>
      <w:tr w:rsidR="00F578DF" w:rsidRPr="00970A86" w14:paraId="15BD59A9" w14:textId="77777777" w:rsidTr="0086052C">
        <w:trPr>
          <w:trHeight w:val="526"/>
        </w:trPr>
        <w:tc>
          <w:tcPr>
            <w:tcW w:w="1519" w:type="pct"/>
            <w:vMerge w:val="restart"/>
            <w:tcBorders>
              <w:top w:val="single" w:sz="8" w:space="0" w:color="0070C0"/>
              <w:left w:val="nil"/>
              <w:bottom w:val="single" w:sz="8" w:space="0" w:color="0070C0"/>
              <w:right w:val="nil"/>
            </w:tcBorders>
            <w:shd w:val="clear" w:color="auto" w:fill="auto"/>
            <w:vAlign w:val="center"/>
            <w:hideMark/>
          </w:tcPr>
          <w:p w14:paraId="09B8D1F3" w14:textId="77777777" w:rsidR="00F578DF" w:rsidRPr="00970A86" w:rsidRDefault="00F578DF" w:rsidP="001B0795">
            <w:pPr>
              <w:rPr>
                <w:rFonts w:ascii="Circe Rounded DM" w:hAnsi="Circe Rounded DM"/>
                <w:b/>
                <w:bCs/>
                <w:color w:val="000000"/>
                <w:sz w:val="20"/>
                <w:szCs w:val="20"/>
                <w:lang w:eastAsia="en-GB"/>
              </w:rPr>
            </w:pPr>
            <w:r w:rsidRPr="00970A86">
              <w:rPr>
                <w:rFonts w:ascii="Circe Rounded DM" w:hAnsi="Circe Rounded DM"/>
                <w:b/>
                <w:bCs/>
                <w:color w:val="000000"/>
                <w:sz w:val="20"/>
                <w:szCs w:val="20"/>
              </w:rPr>
              <w:t xml:space="preserve">Миллионов российских рублей (млн руб.) </w:t>
            </w:r>
          </w:p>
        </w:tc>
        <w:tc>
          <w:tcPr>
            <w:tcW w:w="102" w:type="pct"/>
            <w:vMerge w:val="restart"/>
            <w:tcBorders>
              <w:top w:val="single" w:sz="8" w:space="0" w:color="0070C0"/>
              <w:left w:val="nil"/>
              <w:bottom w:val="nil"/>
              <w:right w:val="nil"/>
            </w:tcBorders>
            <w:shd w:val="clear" w:color="auto" w:fill="auto"/>
            <w:vAlign w:val="center"/>
            <w:hideMark/>
          </w:tcPr>
          <w:p w14:paraId="125B1F49" w14:textId="77777777" w:rsidR="00F578DF" w:rsidRPr="00970A86" w:rsidRDefault="00F578DF" w:rsidP="001B0795">
            <w:pPr>
              <w:jc w:val="center"/>
              <w:rPr>
                <w:rFonts w:ascii="Circe Rounded DM" w:hAnsi="Circe Rounded DM"/>
                <w:color w:val="000000"/>
                <w:sz w:val="20"/>
                <w:szCs w:val="20"/>
              </w:rPr>
            </w:pPr>
            <w:r w:rsidRPr="00970A86">
              <w:rPr>
                <w:rFonts w:ascii="Circe Rounded DM" w:hAnsi="Circe Rounded DM"/>
                <w:color w:val="000000"/>
                <w:sz w:val="20"/>
                <w:szCs w:val="20"/>
              </w:rPr>
              <w:t> </w:t>
            </w:r>
          </w:p>
        </w:tc>
        <w:tc>
          <w:tcPr>
            <w:tcW w:w="567" w:type="pct"/>
            <w:vMerge w:val="restart"/>
            <w:tcBorders>
              <w:top w:val="single" w:sz="8" w:space="0" w:color="0070C0"/>
              <w:left w:val="nil"/>
              <w:bottom w:val="single" w:sz="8" w:space="0" w:color="0070C0"/>
              <w:right w:val="nil"/>
            </w:tcBorders>
            <w:shd w:val="clear" w:color="auto" w:fill="auto"/>
            <w:vAlign w:val="center"/>
            <w:hideMark/>
          </w:tcPr>
          <w:p w14:paraId="4CCBFC59" w14:textId="77777777" w:rsidR="00F578DF" w:rsidRDefault="0086052C" w:rsidP="001B0795">
            <w:pPr>
              <w:jc w:val="center"/>
              <w:rPr>
                <w:rFonts w:ascii="Circe Rounded DM" w:hAnsi="Circe Rounded DM"/>
                <w:b/>
                <w:bCs/>
                <w:color w:val="000000"/>
                <w:sz w:val="20"/>
                <w:szCs w:val="20"/>
              </w:rPr>
            </w:pPr>
            <w:r>
              <w:rPr>
                <w:rFonts w:ascii="Circe Rounded DM" w:hAnsi="Circe Rounded DM"/>
                <w:b/>
                <w:bCs/>
                <w:color w:val="000000"/>
                <w:sz w:val="20"/>
                <w:szCs w:val="20"/>
              </w:rPr>
              <w:t>4</w:t>
            </w:r>
            <w:r w:rsidR="00F578DF" w:rsidRPr="0028681C">
              <w:rPr>
                <w:rFonts w:ascii="Circe Rounded DM" w:hAnsi="Circe Rounded DM"/>
                <w:b/>
                <w:bCs/>
                <w:color w:val="000000"/>
                <w:sz w:val="20"/>
                <w:szCs w:val="20"/>
              </w:rPr>
              <w:t xml:space="preserve">-й кв. </w:t>
            </w:r>
          </w:p>
          <w:p w14:paraId="489CD173" w14:textId="77777777" w:rsidR="00F578DF" w:rsidRPr="00970A86" w:rsidRDefault="00F578DF" w:rsidP="001B0795">
            <w:pPr>
              <w:jc w:val="center"/>
              <w:rPr>
                <w:rFonts w:ascii="Circe Rounded DM" w:hAnsi="Circe Rounded DM"/>
                <w:b/>
                <w:bCs/>
                <w:color w:val="000000"/>
                <w:sz w:val="20"/>
                <w:szCs w:val="20"/>
              </w:rPr>
            </w:pPr>
            <w:r w:rsidRPr="0028681C">
              <w:rPr>
                <w:rFonts w:ascii="Circe Rounded DM" w:hAnsi="Circe Rounded DM"/>
                <w:b/>
                <w:bCs/>
                <w:color w:val="000000"/>
                <w:sz w:val="20"/>
                <w:szCs w:val="20"/>
              </w:rPr>
              <w:t>2020</w:t>
            </w:r>
          </w:p>
        </w:tc>
        <w:tc>
          <w:tcPr>
            <w:tcW w:w="102" w:type="pct"/>
            <w:vMerge w:val="restart"/>
            <w:tcBorders>
              <w:top w:val="single" w:sz="8" w:space="0" w:color="0070C0"/>
              <w:left w:val="nil"/>
              <w:bottom w:val="nil"/>
              <w:right w:val="nil"/>
            </w:tcBorders>
            <w:shd w:val="clear" w:color="auto" w:fill="auto"/>
            <w:vAlign w:val="center"/>
            <w:hideMark/>
          </w:tcPr>
          <w:p w14:paraId="431C10EE" w14:textId="77777777" w:rsidR="00F578DF" w:rsidRPr="00970A86" w:rsidRDefault="00F578DF" w:rsidP="001B0795">
            <w:pPr>
              <w:jc w:val="center"/>
              <w:rPr>
                <w:rFonts w:ascii="Circe Rounded DM" w:hAnsi="Circe Rounded DM"/>
                <w:color w:val="000000"/>
                <w:sz w:val="20"/>
                <w:szCs w:val="20"/>
              </w:rPr>
            </w:pPr>
            <w:r w:rsidRPr="0028681C">
              <w:rPr>
                <w:rFonts w:ascii="Circe Rounded DM" w:hAnsi="Circe Rounded DM"/>
                <w:b/>
                <w:bCs/>
                <w:color w:val="000000"/>
                <w:sz w:val="20"/>
                <w:szCs w:val="20"/>
              </w:rPr>
              <w:t> </w:t>
            </w:r>
          </w:p>
        </w:tc>
        <w:tc>
          <w:tcPr>
            <w:tcW w:w="567" w:type="pct"/>
            <w:vMerge w:val="restart"/>
            <w:tcBorders>
              <w:top w:val="single" w:sz="8" w:space="0" w:color="0070C0"/>
              <w:left w:val="nil"/>
              <w:bottom w:val="single" w:sz="8" w:space="0" w:color="0070C0"/>
              <w:right w:val="nil"/>
            </w:tcBorders>
            <w:shd w:val="clear" w:color="auto" w:fill="auto"/>
            <w:vAlign w:val="center"/>
            <w:hideMark/>
          </w:tcPr>
          <w:p w14:paraId="26C2405F" w14:textId="77777777" w:rsidR="00F578DF" w:rsidRDefault="0086052C" w:rsidP="001B0795">
            <w:pPr>
              <w:jc w:val="center"/>
              <w:rPr>
                <w:rFonts w:ascii="Circe Rounded DM" w:hAnsi="Circe Rounded DM"/>
                <w:b/>
                <w:bCs/>
                <w:color w:val="000000"/>
                <w:sz w:val="20"/>
                <w:szCs w:val="20"/>
              </w:rPr>
            </w:pPr>
            <w:r>
              <w:rPr>
                <w:rFonts w:ascii="Circe Rounded DM" w:hAnsi="Circe Rounded DM"/>
                <w:b/>
                <w:bCs/>
                <w:color w:val="000000"/>
                <w:sz w:val="20"/>
                <w:szCs w:val="20"/>
              </w:rPr>
              <w:t>4</w:t>
            </w:r>
            <w:r w:rsidR="00F578DF">
              <w:rPr>
                <w:rFonts w:ascii="Circe Rounded DM" w:hAnsi="Circe Rounded DM"/>
                <w:b/>
                <w:bCs/>
                <w:color w:val="000000"/>
                <w:sz w:val="20"/>
                <w:szCs w:val="20"/>
              </w:rPr>
              <w:t>-й кв.</w:t>
            </w:r>
          </w:p>
          <w:p w14:paraId="052C420D" w14:textId="77777777" w:rsidR="00F578DF" w:rsidRPr="00970A86" w:rsidRDefault="00F578DF" w:rsidP="001B0795">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102" w:type="pct"/>
            <w:vMerge w:val="restart"/>
            <w:tcBorders>
              <w:top w:val="single" w:sz="8" w:space="0" w:color="0070C0"/>
              <w:left w:val="nil"/>
              <w:bottom w:val="nil"/>
              <w:right w:val="nil"/>
            </w:tcBorders>
            <w:shd w:val="clear" w:color="auto" w:fill="auto"/>
            <w:vAlign w:val="center"/>
            <w:hideMark/>
          </w:tcPr>
          <w:p w14:paraId="0DEE8F6B" w14:textId="77777777" w:rsidR="00F578DF" w:rsidRPr="00970A86" w:rsidRDefault="00F578DF" w:rsidP="001B0795">
            <w:pPr>
              <w:jc w:val="center"/>
              <w:rPr>
                <w:rFonts w:ascii="Circe Rounded DM" w:hAnsi="Circe Rounded DM"/>
                <w:color w:val="000000"/>
                <w:sz w:val="20"/>
                <w:szCs w:val="20"/>
              </w:rPr>
            </w:pPr>
            <w:r w:rsidRPr="0028681C">
              <w:rPr>
                <w:rFonts w:ascii="Circe Rounded DM" w:hAnsi="Circe Rounded DM"/>
                <w:b/>
                <w:bCs/>
                <w:color w:val="000000"/>
                <w:sz w:val="20"/>
                <w:szCs w:val="20"/>
              </w:rPr>
              <w:t> </w:t>
            </w:r>
          </w:p>
        </w:tc>
        <w:tc>
          <w:tcPr>
            <w:tcW w:w="348" w:type="pct"/>
            <w:vMerge w:val="restart"/>
            <w:tcBorders>
              <w:top w:val="single" w:sz="8" w:space="0" w:color="0070C0"/>
              <w:left w:val="nil"/>
              <w:bottom w:val="single" w:sz="8" w:space="0" w:color="0070C0"/>
              <w:right w:val="nil"/>
            </w:tcBorders>
            <w:shd w:val="clear" w:color="auto" w:fill="auto"/>
            <w:vAlign w:val="center"/>
            <w:hideMark/>
          </w:tcPr>
          <w:p w14:paraId="1400B32C" w14:textId="77777777" w:rsidR="00F578DF" w:rsidRPr="00970A86" w:rsidRDefault="00F578DF" w:rsidP="001B0795">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102" w:type="pct"/>
            <w:vMerge w:val="restart"/>
            <w:tcBorders>
              <w:top w:val="single" w:sz="8" w:space="0" w:color="0070C0"/>
              <w:left w:val="nil"/>
              <w:bottom w:val="nil"/>
              <w:right w:val="nil"/>
            </w:tcBorders>
            <w:shd w:val="clear" w:color="auto" w:fill="auto"/>
            <w:vAlign w:val="center"/>
            <w:hideMark/>
          </w:tcPr>
          <w:p w14:paraId="79E65468" w14:textId="77777777" w:rsidR="00F578DF" w:rsidRPr="00970A86" w:rsidRDefault="00F578DF" w:rsidP="001B0795">
            <w:pPr>
              <w:jc w:val="center"/>
              <w:rPr>
                <w:rFonts w:ascii="Circe Rounded DM" w:hAnsi="Circe Rounded DM"/>
                <w:color w:val="000000"/>
                <w:sz w:val="20"/>
                <w:szCs w:val="20"/>
              </w:rPr>
            </w:pPr>
            <w:r w:rsidRPr="0028681C">
              <w:rPr>
                <w:rFonts w:ascii="Circe Rounded DM" w:hAnsi="Circe Rounded DM"/>
                <w:color w:val="000000"/>
                <w:sz w:val="20"/>
                <w:szCs w:val="20"/>
              </w:rPr>
              <w:t> </w:t>
            </w:r>
          </w:p>
        </w:tc>
        <w:tc>
          <w:tcPr>
            <w:tcW w:w="540" w:type="pct"/>
            <w:vMerge w:val="restart"/>
            <w:tcBorders>
              <w:top w:val="single" w:sz="8" w:space="0" w:color="0070C0"/>
              <w:left w:val="nil"/>
              <w:bottom w:val="single" w:sz="8" w:space="0" w:color="0070C0"/>
              <w:right w:val="nil"/>
            </w:tcBorders>
            <w:shd w:val="clear" w:color="auto" w:fill="auto"/>
            <w:vAlign w:val="center"/>
            <w:hideMark/>
          </w:tcPr>
          <w:p w14:paraId="1441072E" w14:textId="77777777" w:rsidR="00F578DF" w:rsidRPr="00970A86" w:rsidRDefault="00F578DF" w:rsidP="001B0795">
            <w:pPr>
              <w:jc w:val="center"/>
              <w:rPr>
                <w:rFonts w:ascii="Circe Rounded DM" w:hAnsi="Circe Rounded DM"/>
                <w:b/>
                <w:bCs/>
                <w:color w:val="000000"/>
                <w:sz w:val="20"/>
                <w:szCs w:val="20"/>
                <w:lang w:val="en-GB" w:eastAsia="en-GB"/>
              </w:rPr>
            </w:pPr>
            <w:r w:rsidRPr="0028681C">
              <w:rPr>
                <w:rFonts w:ascii="Circe Rounded DM" w:hAnsi="Circe Rounded DM"/>
                <w:b/>
                <w:bCs/>
                <w:color w:val="000000"/>
                <w:sz w:val="20"/>
                <w:szCs w:val="20"/>
              </w:rPr>
              <w:t>2020</w:t>
            </w:r>
          </w:p>
        </w:tc>
        <w:tc>
          <w:tcPr>
            <w:tcW w:w="73" w:type="pct"/>
            <w:vMerge w:val="restart"/>
            <w:tcBorders>
              <w:top w:val="single" w:sz="8" w:space="0" w:color="0070C0"/>
              <w:left w:val="nil"/>
              <w:bottom w:val="nil"/>
              <w:right w:val="nil"/>
            </w:tcBorders>
            <w:shd w:val="clear" w:color="auto" w:fill="auto"/>
            <w:vAlign w:val="center"/>
            <w:hideMark/>
          </w:tcPr>
          <w:p w14:paraId="1DBD2AAF" w14:textId="77777777" w:rsidR="00F578DF" w:rsidRPr="00970A86" w:rsidRDefault="00F578DF" w:rsidP="001B0795">
            <w:pPr>
              <w:jc w:val="center"/>
              <w:rPr>
                <w:rFonts w:ascii="Circe Rounded DM" w:hAnsi="Circe Rounded DM"/>
                <w:color w:val="000000"/>
                <w:sz w:val="20"/>
                <w:szCs w:val="20"/>
              </w:rPr>
            </w:pPr>
            <w:r w:rsidRPr="0028681C">
              <w:rPr>
                <w:rFonts w:ascii="Circe Rounded DM" w:hAnsi="Circe Rounded DM"/>
                <w:b/>
                <w:bCs/>
                <w:color w:val="000000"/>
                <w:sz w:val="20"/>
                <w:szCs w:val="20"/>
              </w:rPr>
              <w:t> </w:t>
            </w:r>
          </w:p>
        </w:tc>
        <w:tc>
          <w:tcPr>
            <w:tcW w:w="512" w:type="pct"/>
            <w:vMerge w:val="restart"/>
            <w:tcBorders>
              <w:top w:val="single" w:sz="8" w:space="0" w:color="0070C0"/>
              <w:left w:val="nil"/>
              <w:bottom w:val="single" w:sz="8" w:space="0" w:color="0070C0"/>
              <w:right w:val="nil"/>
            </w:tcBorders>
            <w:shd w:val="clear" w:color="auto" w:fill="auto"/>
            <w:vAlign w:val="center"/>
            <w:hideMark/>
          </w:tcPr>
          <w:p w14:paraId="7D1B2D2C" w14:textId="77777777" w:rsidR="00F578DF" w:rsidRPr="00970A86" w:rsidRDefault="00F578DF" w:rsidP="001B0795">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82" w:type="pct"/>
            <w:vMerge w:val="restart"/>
            <w:tcBorders>
              <w:top w:val="single" w:sz="8" w:space="0" w:color="0070C0"/>
              <w:left w:val="nil"/>
              <w:bottom w:val="nil"/>
              <w:right w:val="nil"/>
            </w:tcBorders>
            <w:shd w:val="clear" w:color="auto" w:fill="auto"/>
            <w:vAlign w:val="center"/>
            <w:hideMark/>
          </w:tcPr>
          <w:p w14:paraId="16A0FAA1" w14:textId="77777777" w:rsidR="00F578DF" w:rsidRPr="00970A86" w:rsidRDefault="00F578DF" w:rsidP="001B0795">
            <w:pPr>
              <w:jc w:val="center"/>
              <w:rPr>
                <w:rFonts w:ascii="Circe Rounded DM" w:hAnsi="Circe Rounded DM"/>
                <w:color w:val="000000"/>
                <w:sz w:val="20"/>
                <w:szCs w:val="20"/>
              </w:rPr>
            </w:pPr>
            <w:r w:rsidRPr="0028681C">
              <w:rPr>
                <w:rFonts w:ascii="Circe Rounded DM" w:hAnsi="Circe Rounded DM"/>
                <w:b/>
                <w:bCs/>
                <w:color w:val="000000"/>
                <w:sz w:val="20"/>
                <w:szCs w:val="20"/>
              </w:rPr>
              <w:t> </w:t>
            </w:r>
          </w:p>
        </w:tc>
        <w:tc>
          <w:tcPr>
            <w:tcW w:w="384" w:type="pct"/>
            <w:vMerge w:val="restart"/>
            <w:tcBorders>
              <w:top w:val="single" w:sz="8" w:space="0" w:color="0070C0"/>
              <w:left w:val="nil"/>
              <w:bottom w:val="single" w:sz="8" w:space="0" w:color="0070C0"/>
              <w:right w:val="nil"/>
            </w:tcBorders>
            <w:shd w:val="clear" w:color="auto" w:fill="auto"/>
            <w:vAlign w:val="center"/>
            <w:hideMark/>
          </w:tcPr>
          <w:p w14:paraId="38BBBFE4" w14:textId="77777777" w:rsidR="00F578DF" w:rsidRPr="00970A86" w:rsidRDefault="00F578DF" w:rsidP="001B0795">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r>
      <w:tr w:rsidR="00F578DF" w:rsidRPr="00970A86" w14:paraId="5B00D041" w14:textId="77777777" w:rsidTr="0086052C">
        <w:trPr>
          <w:trHeight w:val="414"/>
        </w:trPr>
        <w:tc>
          <w:tcPr>
            <w:tcW w:w="1519" w:type="pct"/>
            <w:vMerge/>
            <w:tcBorders>
              <w:top w:val="single" w:sz="8" w:space="0" w:color="0070C0"/>
              <w:left w:val="nil"/>
              <w:bottom w:val="single" w:sz="8" w:space="0" w:color="0070C0"/>
              <w:right w:val="nil"/>
            </w:tcBorders>
            <w:vAlign w:val="center"/>
            <w:hideMark/>
          </w:tcPr>
          <w:p w14:paraId="1C2554FB" w14:textId="77777777" w:rsidR="00F578DF" w:rsidRPr="00970A86" w:rsidRDefault="00F578DF" w:rsidP="001B0795">
            <w:pPr>
              <w:rPr>
                <w:rFonts w:ascii="Circe Rounded DM" w:hAnsi="Circe Rounded DM"/>
                <w:b/>
                <w:bCs/>
                <w:color w:val="000000"/>
                <w:sz w:val="20"/>
                <w:szCs w:val="20"/>
              </w:rPr>
            </w:pPr>
          </w:p>
        </w:tc>
        <w:tc>
          <w:tcPr>
            <w:tcW w:w="102" w:type="pct"/>
            <w:vMerge/>
            <w:tcBorders>
              <w:top w:val="single" w:sz="8" w:space="0" w:color="0070C0"/>
              <w:left w:val="nil"/>
              <w:bottom w:val="nil"/>
              <w:right w:val="nil"/>
            </w:tcBorders>
            <w:vAlign w:val="center"/>
            <w:hideMark/>
          </w:tcPr>
          <w:p w14:paraId="5F39D794" w14:textId="77777777" w:rsidR="00F578DF" w:rsidRPr="00970A86" w:rsidRDefault="00F578DF" w:rsidP="001B0795">
            <w:pPr>
              <w:rPr>
                <w:rFonts w:ascii="Circe Rounded DM" w:hAnsi="Circe Rounded DM"/>
                <w:color w:val="000000"/>
                <w:sz w:val="20"/>
                <w:szCs w:val="20"/>
              </w:rPr>
            </w:pPr>
          </w:p>
        </w:tc>
        <w:tc>
          <w:tcPr>
            <w:tcW w:w="567" w:type="pct"/>
            <w:vMerge/>
            <w:tcBorders>
              <w:top w:val="single" w:sz="8" w:space="0" w:color="0070C0"/>
              <w:left w:val="nil"/>
              <w:bottom w:val="single" w:sz="8" w:space="0" w:color="0070C0"/>
              <w:right w:val="nil"/>
            </w:tcBorders>
            <w:vAlign w:val="center"/>
            <w:hideMark/>
          </w:tcPr>
          <w:p w14:paraId="49104406" w14:textId="77777777" w:rsidR="00F578DF" w:rsidRPr="00970A86" w:rsidRDefault="00F578DF" w:rsidP="001B0795">
            <w:pPr>
              <w:jc w:val="center"/>
              <w:rPr>
                <w:rFonts w:ascii="Circe Rounded DM" w:hAnsi="Circe Rounded DM"/>
                <w:b/>
                <w:bCs/>
                <w:color w:val="000000"/>
                <w:sz w:val="20"/>
                <w:szCs w:val="20"/>
              </w:rPr>
            </w:pPr>
          </w:p>
        </w:tc>
        <w:tc>
          <w:tcPr>
            <w:tcW w:w="102" w:type="pct"/>
            <w:vMerge/>
            <w:tcBorders>
              <w:top w:val="single" w:sz="8" w:space="0" w:color="0070C0"/>
              <w:left w:val="nil"/>
              <w:bottom w:val="nil"/>
              <w:right w:val="nil"/>
            </w:tcBorders>
            <w:vAlign w:val="center"/>
            <w:hideMark/>
          </w:tcPr>
          <w:p w14:paraId="100E6C4E" w14:textId="77777777" w:rsidR="00F578DF" w:rsidRPr="00970A86" w:rsidRDefault="00F578DF" w:rsidP="001B0795">
            <w:pPr>
              <w:jc w:val="center"/>
              <w:rPr>
                <w:rFonts w:ascii="Circe Rounded DM" w:hAnsi="Circe Rounded DM"/>
                <w:color w:val="000000"/>
                <w:sz w:val="20"/>
                <w:szCs w:val="20"/>
              </w:rPr>
            </w:pPr>
          </w:p>
        </w:tc>
        <w:tc>
          <w:tcPr>
            <w:tcW w:w="567" w:type="pct"/>
            <w:vMerge/>
            <w:tcBorders>
              <w:top w:val="single" w:sz="8" w:space="0" w:color="0070C0"/>
              <w:left w:val="nil"/>
              <w:bottom w:val="single" w:sz="8" w:space="0" w:color="0070C0"/>
              <w:right w:val="nil"/>
            </w:tcBorders>
            <w:vAlign w:val="center"/>
            <w:hideMark/>
          </w:tcPr>
          <w:p w14:paraId="145DA2D0" w14:textId="77777777" w:rsidR="00F578DF" w:rsidRPr="00970A86" w:rsidRDefault="00F578DF" w:rsidP="001B0795">
            <w:pPr>
              <w:jc w:val="center"/>
              <w:rPr>
                <w:rFonts w:ascii="Circe Rounded DM" w:hAnsi="Circe Rounded DM"/>
                <w:b/>
                <w:bCs/>
                <w:color w:val="000000"/>
                <w:sz w:val="20"/>
                <w:szCs w:val="20"/>
              </w:rPr>
            </w:pPr>
          </w:p>
        </w:tc>
        <w:tc>
          <w:tcPr>
            <w:tcW w:w="102" w:type="pct"/>
            <w:vMerge/>
            <w:tcBorders>
              <w:top w:val="single" w:sz="8" w:space="0" w:color="0070C0"/>
              <w:left w:val="nil"/>
              <w:bottom w:val="nil"/>
              <w:right w:val="nil"/>
            </w:tcBorders>
            <w:vAlign w:val="center"/>
            <w:hideMark/>
          </w:tcPr>
          <w:p w14:paraId="673BBB0F" w14:textId="77777777" w:rsidR="00F578DF" w:rsidRPr="00970A86" w:rsidRDefault="00F578DF" w:rsidP="001B0795">
            <w:pPr>
              <w:jc w:val="center"/>
              <w:rPr>
                <w:rFonts w:ascii="Circe Rounded DM" w:hAnsi="Circe Rounded DM"/>
                <w:color w:val="000000"/>
                <w:sz w:val="20"/>
                <w:szCs w:val="20"/>
              </w:rPr>
            </w:pPr>
          </w:p>
        </w:tc>
        <w:tc>
          <w:tcPr>
            <w:tcW w:w="348" w:type="pct"/>
            <w:vMerge/>
            <w:tcBorders>
              <w:top w:val="single" w:sz="8" w:space="0" w:color="0070C0"/>
              <w:left w:val="nil"/>
              <w:bottom w:val="single" w:sz="8" w:space="0" w:color="0070C0"/>
              <w:right w:val="nil"/>
            </w:tcBorders>
            <w:vAlign w:val="center"/>
            <w:hideMark/>
          </w:tcPr>
          <w:p w14:paraId="798422CF" w14:textId="77777777" w:rsidR="00F578DF" w:rsidRPr="00970A86" w:rsidRDefault="00F578DF" w:rsidP="001B0795">
            <w:pPr>
              <w:jc w:val="center"/>
              <w:rPr>
                <w:rFonts w:ascii="Circe Rounded DM" w:hAnsi="Circe Rounded DM"/>
                <w:b/>
                <w:bCs/>
                <w:color w:val="000000"/>
                <w:sz w:val="20"/>
                <w:szCs w:val="20"/>
              </w:rPr>
            </w:pPr>
          </w:p>
        </w:tc>
        <w:tc>
          <w:tcPr>
            <w:tcW w:w="102" w:type="pct"/>
            <w:vMerge/>
            <w:tcBorders>
              <w:top w:val="single" w:sz="8" w:space="0" w:color="0070C0"/>
              <w:left w:val="nil"/>
              <w:bottom w:val="nil"/>
              <w:right w:val="nil"/>
            </w:tcBorders>
            <w:vAlign w:val="center"/>
            <w:hideMark/>
          </w:tcPr>
          <w:p w14:paraId="5D3862C6" w14:textId="77777777" w:rsidR="00F578DF" w:rsidRPr="00970A86" w:rsidRDefault="00F578DF" w:rsidP="001B0795">
            <w:pPr>
              <w:jc w:val="center"/>
              <w:rPr>
                <w:rFonts w:ascii="Circe Rounded DM" w:hAnsi="Circe Rounded DM"/>
                <w:color w:val="000000"/>
                <w:sz w:val="20"/>
                <w:szCs w:val="20"/>
              </w:rPr>
            </w:pPr>
          </w:p>
        </w:tc>
        <w:tc>
          <w:tcPr>
            <w:tcW w:w="540" w:type="pct"/>
            <w:vMerge/>
            <w:tcBorders>
              <w:top w:val="single" w:sz="8" w:space="0" w:color="0070C0"/>
              <w:left w:val="nil"/>
              <w:bottom w:val="single" w:sz="8" w:space="0" w:color="0070C0"/>
              <w:right w:val="nil"/>
            </w:tcBorders>
            <w:vAlign w:val="center"/>
            <w:hideMark/>
          </w:tcPr>
          <w:p w14:paraId="57321E45" w14:textId="77777777" w:rsidR="00F578DF" w:rsidRPr="00970A86" w:rsidRDefault="00F578DF" w:rsidP="001B0795">
            <w:pPr>
              <w:jc w:val="center"/>
              <w:rPr>
                <w:rFonts w:ascii="Circe Rounded DM" w:hAnsi="Circe Rounded DM"/>
                <w:b/>
                <w:bCs/>
                <w:color w:val="000000"/>
                <w:sz w:val="20"/>
                <w:szCs w:val="20"/>
              </w:rPr>
            </w:pPr>
          </w:p>
        </w:tc>
        <w:tc>
          <w:tcPr>
            <w:tcW w:w="73" w:type="pct"/>
            <w:vMerge/>
            <w:tcBorders>
              <w:top w:val="single" w:sz="8" w:space="0" w:color="0070C0"/>
              <w:left w:val="nil"/>
              <w:bottom w:val="nil"/>
              <w:right w:val="nil"/>
            </w:tcBorders>
            <w:vAlign w:val="center"/>
            <w:hideMark/>
          </w:tcPr>
          <w:p w14:paraId="38C01CD3" w14:textId="77777777" w:rsidR="00F578DF" w:rsidRPr="00970A86" w:rsidRDefault="00F578DF" w:rsidP="001B0795">
            <w:pPr>
              <w:jc w:val="center"/>
              <w:rPr>
                <w:rFonts w:ascii="Circe Rounded DM" w:hAnsi="Circe Rounded DM"/>
                <w:color w:val="000000"/>
                <w:sz w:val="20"/>
                <w:szCs w:val="20"/>
              </w:rPr>
            </w:pPr>
          </w:p>
        </w:tc>
        <w:tc>
          <w:tcPr>
            <w:tcW w:w="512" w:type="pct"/>
            <w:vMerge/>
            <w:tcBorders>
              <w:top w:val="single" w:sz="8" w:space="0" w:color="0070C0"/>
              <w:left w:val="nil"/>
              <w:bottom w:val="single" w:sz="8" w:space="0" w:color="0070C0"/>
              <w:right w:val="nil"/>
            </w:tcBorders>
            <w:vAlign w:val="center"/>
            <w:hideMark/>
          </w:tcPr>
          <w:p w14:paraId="3D1EA9BD" w14:textId="77777777" w:rsidR="00F578DF" w:rsidRPr="00970A86" w:rsidRDefault="00F578DF" w:rsidP="001B0795">
            <w:pPr>
              <w:jc w:val="center"/>
              <w:rPr>
                <w:rFonts w:ascii="Circe Rounded DM" w:hAnsi="Circe Rounded DM"/>
                <w:b/>
                <w:bCs/>
                <w:color w:val="000000"/>
                <w:sz w:val="20"/>
                <w:szCs w:val="20"/>
              </w:rPr>
            </w:pPr>
          </w:p>
        </w:tc>
        <w:tc>
          <w:tcPr>
            <w:tcW w:w="82" w:type="pct"/>
            <w:vMerge/>
            <w:tcBorders>
              <w:top w:val="single" w:sz="8" w:space="0" w:color="0070C0"/>
              <w:left w:val="nil"/>
              <w:bottom w:val="nil"/>
              <w:right w:val="nil"/>
            </w:tcBorders>
            <w:vAlign w:val="center"/>
            <w:hideMark/>
          </w:tcPr>
          <w:p w14:paraId="5C627E64" w14:textId="77777777" w:rsidR="00F578DF" w:rsidRPr="00970A86" w:rsidRDefault="00F578DF" w:rsidP="001B0795">
            <w:pPr>
              <w:jc w:val="center"/>
              <w:rPr>
                <w:rFonts w:ascii="Circe Rounded DM" w:hAnsi="Circe Rounded DM"/>
                <w:color w:val="000000"/>
                <w:sz w:val="20"/>
                <w:szCs w:val="20"/>
              </w:rPr>
            </w:pPr>
          </w:p>
        </w:tc>
        <w:tc>
          <w:tcPr>
            <w:tcW w:w="384" w:type="pct"/>
            <w:vMerge/>
            <w:tcBorders>
              <w:top w:val="single" w:sz="8" w:space="0" w:color="0070C0"/>
              <w:left w:val="nil"/>
              <w:bottom w:val="single" w:sz="8" w:space="0" w:color="0070C0"/>
              <w:right w:val="nil"/>
            </w:tcBorders>
            <w:vAlign w:val="center"/>
            <w:hideMark/>
          </w:tcPr>
          <w:p w14:paraId="4997AE26" w14:textId="77777777" w:rsidR="00F578DF" w:rsidRPr="00970A86" w:rsidRDefault="00F578DF" w:rsidP="001B0795">
            <w:pPr>
              <w:jc w:val="center"/>
              <w:rPr>
                <w:rFonts w:ascii="Circe Rounded DM" w:hAnsi="Circe Rounded DM"/>
                <w:b/>
                <w:bCs/>
                <w:color w:val="000000"/>
                <w:sz w:val="20"/>
                <w:szCs w:val="20"/>
              </w:rPr>
            </w:pPr>
          </w:p>
        </w:tc>
      </w:tr>
      <w:tr w:rsidR="0086052C" w:rsidRPr="00970A86" w14:paraId="15A03083" w14:textId="77777777" w:rsidTr="001B0795">
        <w:trPr>
          <w:trHeight w:val="500"/>
        </w:trPr>
        <w:tc>
          <w:tcPr>
            <w:tcW w:w="1519" w:type="pct"/>
            <w:tcBorders>
              <w:top w:val="nil"/>
              <w:left w:val="nil"/>
              <w:bottom w:val="nil"/>
              <w:right w:val="nil"/>
            </w:tcBorders>
            <w:shd w:val="clear" w:color="auto" w:fill="auto"/>
            <w:vAlign w:val="center"/>
            <w:hideMark/>
          </w:tcPr>
          <w:p w14:paraId="49422F65" w14:textId="77777777" w:rsidR="0086052C" w:rsidRPr="00970A86" w:rsidRDefault="0086052C" w:rsidP="0086052C">
            <w:pPr>
              <w:rPr>
                <w:rFonts w:ascii="Circe Rounded DM" w:hAnsi="Circe Rounded DM"/>
                <w:color w:val="000000"/>
                <w:sz w:val="20"/>
                <w:szCs w:val="20"/>
              </w:rPr>
            </w:pPr>
            <w:r w:rsidRPr="00970A86">
              <w:rPr>
                <w:rFonts w:ascii="Circe Rounded DM" w:hAnsi="Circe Rounded DM"/>
                <w:color w:val="000000"/>
                <w:sz w:val="20"/>
                <w:szCs w:val="20"/>
              </w:rPr>
              <w:t>Сеть «Детский мир» в России</w:t>
            </w:r>
          </w:p>
        </w:tc>
        <w:tc>
          <w:tcPr>
            <w:tcW w:w="102" w:type="pct"/>
            <w:tcBorders>
              <w:top w:val="nil"/>
              <w:left w:val="nil"/>
              <w:bottom w:val="nil"/>
              <w:right w:val="nil"/>
            </w:tcBorders>
            <w:shd w:val="clear" w:color="auto" w:fill="auto"/>
            <w:noWrap/>
            <w:vAlign w:val="bottom"/>
            <w:hideMark/>
          </w:tcPr>
          <w:p w14:paraId="0B21111C" w14:textId="77777777" w:rsidR="0086052C" w:rsidRPr="00970A86" w:rsidRDefault="0086052C" w:rsidP="0086052C">
            <w:pPr>
              <w:rPr>
                <w:rFonts w:ascii="Circe Rounded DM" w:hAnsi="Circe Rounded DM"/>
                <w:color w:val="000000"/>
                <w:sz w:val="20"/>
                <w:szCs w:val="20"/>
              </w:rPr>
            </w:pPr>
          </w:p>
        </w:tc>
        <w:tc>
          <w:tcPr>
            <w:tcW w:w="567" w:type="pct"/>
            <w:tcBorders>
              <w:top w:val="nil"/>
              <w:left w:val="nil"/>
              <w:bottom w:val="nil"/>
              <w:right w:val="nil"/>
            </w:tcBorders>
            <w:shd w:val="clear" w:color="auto" w:fill="auto"/>
            <w:vAlign w:val="center"/>
            <w:hideMark/>
          </w:tcPr>
          <w:p w14:paraId="0E9A035E"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42 623</w:t>
            </w:r>
          </w:p>
        </w:tc>
        <w:tc>
          <w:tcPr>
            <w:tcW w:w="102" w:type="pct"/>
            <w:tcBorders>
              <w:top w:val="nil"/>
              <w:left w:val="nil"/>
              <w:bottom w:val="nil"/>
              <w:right w:val="nil"/>
            </w:tcBorders>
            <w:shd w:val="clear" w:color="auto" w:fill="auto"/>
            <w:noWrap/>
            <w:vAlign w:val="bottom"/>
            <w:hideMark/>
          </w:tcPr>
          <w:p w14:paraId="457FD65C" w14:textId="77777777" w:rsidR="0086052C" w:rsidRPr="0086052C" w:rsidRDefault="0086052C" w:rsidP="0086052C">
            <w:pPr>
              <w:jc w:val="center"/>
              <w:rPr>
                <w:rFonts w:ascii="Circe Rounded DM" w:hAnsi="Circe Rounded DM"/>
                <w:color w:val="000000"/>
                <w:sz w:val="20"/>
                <w:szCs w:val="20"/>
                <w:highlight w:val="yellow"/>
              </w:rPr>
            </w:pPr>
          </w:p>
        </w:tc>
        <w:tc>
          <w:tcPr>
            <w:tcW w:w="567" w:type="pct"/>
            <w:tcBorders>
              <w:top w:val="nil"/>
              <w:left w:val="nil"/>
              <w:bottom w:val="nil"/>
              <w:right w:val="nil"/>
            </w:tcBorders>
            <w:shd w:val="clear" w:color="auto" w:fill="auto"/>
            <w:vAlign w:val="center"/>
            <w:hideMark/>
          </w:tcPr>
          <w:p w14:paraId="544F5D83"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37 101</w:t>
            </w:r>
          </w:p>
        </w:tc>
        <w:tc>
          <w:tcPr>
            <w:tcW w:w="102" w:type="pct"/>
            <w:tcBorders>
              <w:top w:val="nil"/>
              <w:left w:val="nil"/>
              <w:bottom w:val="nil"/>
              <w:right w:val="nil"/>
            </w:tcBorders>
            <w:shd w:val="clear" w:color="auto" w:fill="auto"/>
            <w:noWrap/>
            <w:vAlign w:val="bottom"/>
            <w:hideMark/>
          </w:tcPr>
          <w:p w14:paraId="03C35F7B" w14:textId="77777777" w:rsidR="0086052C" w:rsidRPr="0086052C" w:rsidRDefault="0086052C" w:rsidP="0086052C">
            <w:pPr>
              <w:jc w:val="center"/>
              <w:rPr>
                <w:rFonts w:ascii="Circe Rounded DM" w:hAnsi="Circe Rounded DM"/>
                <w:color w:val="000000"/>
                <w:sz w:val="20"/>
                <w:szCs w:val="20"/>
                <w:highlight w:val="yellow"/>
              </w:rPr>
            </w:pPr>
          </w:p>
        </w:tc>
        <w:tc>
          <w:tcPr>
            <w:tcW w:w="348" w:type="pct"/>
            <w:tcBorders>
              <w:top w:val="nil"/>
              <w:left w:val="nil"/>
              <w:bottom w:val="nil"/>
              <w:right w:val="nil"/>
            </w:tcBorders>
            <w:shd w:val="clear" w:color="auto" w:fill="auto"/>
            <w:vAlign w:val="center"/>
            <w:hideMark/>
          </w:tcPr>
          <w:p w14:paraId="7932B2F1" w14:textId="77777777" w:rsidR="0086052C" w:rsidRPr="0086052C" w:rsidRDefault="0086052C" w:rsidP="0086052C">
            <w:pPr>
              <w:jc w:val="center"/>
              <w:rPr>
                <w:rFonts w:ascii="Circe Rounded DM" w:hAnsi="Circe Rounded DM"/>
                <w:iCs/>
                <w:color w:val="000000"/>
                <w:sz w:val="20"/>
                <w:szCs w:val="20"/>
                <w:highlight w:val="yellow"/>
              </w:rPr>
            </w:pPr>
            <w:r>
              <w:rPr>
                <w:rFonts w:ascii="Circe Rounded DM" w:hAnsi="Circe Rounded DM"/>
                <w:i/>
                <w:iCs/>
                <w:color w:val="000000"/>
                <w:sz w:val="20"/>
                <w:szCs w:val="20"/>
                <w:lang w:val="en-US"/>
              </w:rPr>
              <w:t>+</w:t>
            </w:r>
            <w:r w:rsidRPr="0086052C">
              <w:rPr>
                <w:rFonts w:ascii="Circe Rounded DM" w:hAnsi="Circe Rounded DM"/>
                <w:i/>
                <w:iCs/>
                <w:color w:val="000000"/>
                <w:sz w:val="20"/>
                <w:szCs w:val="20"/>
              </w:rPr>
              <w:t>14,9%</w:t>
            </w:r>
          </w:p>
        </w:tc>
        <w:tc>
          <w:tcPr>
            <w:tcW w:w="102" w:type="pct"/>
            <w:tcBorders>
              <w:top w:val="nil"/>
              <w:left w:val="nil"/>
              <w:bottom w:val="nil"/>
              <w:right w:val="nil"/>
            </w:tcBorders>
            <w:shd w:val="clear" w:color="auto" w:fill="auto"/>
            <w:noWrap/>
            <w:vAlign w:val="center"/>
            <w:hideMark/>
          </w:tcPr>
          <w:p w14:paraId="2907CFC6" w14:textId="77777777" w:rsidR="0086052C" w:rsidRPr="0086052C" w:rsidRDefault="0086052C" w:rsidP="0086052C">
            <w:pPr>
              <w:jc w:val="center"/>
              <w:rPr>
                <w:rFonts w:ascii="Circe Rounded DM" w:hAnsi="Circe Rounded DM"/>
                <w:iCs/>
                <w:color w:val="000000"/>
                <w:sz w:val="20"/>
                <w:szCs w:val="20"/>
                <w:highlight w:val="yellow"/>
              </w:rPr>
            </w:pPr>
          </w:p>
        </w:tc>
        <w:tc>
          <w:tcPr>
            <w:tcW w:w="540" w:type="pct"/>
            <w:tcBorders>
              <w:top w:val="nil"/>
              <w:left w:val="nil"/>
              <w:bottom w:val="nil"/>
              <w:right w:val="nil"/>
            </w:tcBorders>
            <w:shd w:val="clear" w:color="auto" w:fill="auto"/>
            <w:vAlign w:val="center"/>
            <w:hideMark/>
          </w:tcPr>
          <w:p w14:paraId="2BBA9B19"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137 317</w:t>
            </w:r>
          </w:p>
        </w:tc>
        <w:tc>
          <w:tcPr>
            <w:tcW w:w="73" w:type="pct"/>
            <w:tcBorders>
              <w:top w:val="nil"/>
              <w:left w:val="nil"/>
              <w:bottom w:val="nil"/>
              <w:right w:val="nil"/>
            </w:tcBorders>
            <w:shd w:val="clear" w:color="auto" w:fill="auto"/>
            <w:noWrap/>
            <w:vAlign w:val="bottom"/>
            <w:hideMark/>
          </w:tcPr>
          <w:p w14:paraId="30DCE274" w14:textId="77777777" w:rsidR="0086052C" w:rsidRPr="0086052C" w:rsidRDefault="0086052C" w:rsidP="0086052C">
            <w:pPr>
              <w:jc w:val="center"/>
              <w:rPr>
                <w:rFonts w:ascii="Circe Rounded DM" w:hAnsi="Circe Rounded DM"/>
                <w:color w:val="000000"/>
                <w:sz w:val="20"/>
                <w:szCs w:val="20"/>
                <w:highlight w:val="yellow"/>
              </w:rPr>
            </w:pPr>
          </w:p>
        </w:tc>
        <w:tc>
          <w:tcPr>
            <w:tcW w:w="512" w:type="pct"/>
            <w:tcBorders>
              <w:top w:val="nil"/>
              <w:left w:val="nil"/>
              <w:bottom w:val="nil"/>
              <w:right w:val="nil"/>
            </w:tcBorders>
            <w:shd w:val="clear" w:color="auto" w:fill="auto"/>
            <w:vAlign w:val="center"/>
            <w:hideMark/>
          </w:tcPr>
          <w:p w14:paraId="24E843D9"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123 526</w:t>
            </w:r>
          </w:p>
        </w:tc>
        <w:tc>
          <w:tcPr>
            <w:tcW w:w="82" w:type="pct"/>
            <w:tcBorders>
              <w:top w:val="nil"/>
              <w:left w:val="nil"/>
              <w:bottom w:val="nil"/>
              <w:right w:val="nil"/>
            </w:tcBorders>
            <w:shd w:val="clear" w:color="auto" w:fill="auto"/>
            <w:noWrap/>
            <w:vAlign w:val="bottom"/>
            <w:hideMark/>
          </w:tcPr>
          <w:p w14:paraId="7D7FAF26" w14:textId="77777777" w:rsidR="0086052C" w:rsidRPr="0086052C" w:rsidRDefault="0086052C" w:rsidP="0086052C">
            <w:pPr>
              <w:jc w:val="center"/>
              <w:rPr>
                <w:rFonts w:ascii="Circe Rounded DM" w:hAnsi="Circe Rounded DM"/>
                <w:color w:val="000000"/>
                <w:sz w:val="20"/>
                <w:szCs w:val="20"/>
                <w:highlight w:val="yellow"/>
              </w:rPr>
            </w:pPr>
          </w:p>
        </w:tc>
        <w:tc>
          <w:tcPr>
            <w:tcW w:w="384" w:type="pct"/>
            <w:tcBorders>
              <w:top w:val="nil"/>
              <w:left w:val="nil"/>
              <w:bottom w:val="nil"/>
              <w:right w:val="nil"/>
            </w:tcBorders>
            <w:shd w:val="clear" w:color="auto" w:fill="auto"/>
            <w:vAlign w:val="center"/>
            <w:hideMark/>
          </w:tcPr>
          <w:p w14:paraId="266F4469" w14:textId="77777777" w:rsidR="0086052C" w:rsidRPr="0086052C" w:rsidRDefault="0086052C" w:rsidP="0086052C">
            <w:pPr>
              <w:jc w:val="center"/>
              <w:rPr>
                <w:rFonts w:ascii="Circe Rounded DM" w:hAnsi="Circe Rounded DM"/>
                <w:color w:val="000000"/>
                <w:sz w:val="20"/>
                <w:szCs w:val="20"/>
                <w:highlight w:val="yellow"/>
              </w:rPr>
            </w:pPr>
            <w:r>
              <w:rPr>
                <w:rFonts w:ascii="Circe Rounded DM" w:hAnsi="Circe Rounded DM"/>
                <w:i/>
                <w:iCs/>
                <w:color w:val="000000"/>
                <w:sz w:val="20"/>
                <w:szCs w:val="20"/>
                <w:lang w:val="en-US"/>
              </w:rPr>
              <w:t>+</w:t>
            </w:r>
            <w:r w:rsidRPr="0086052C">
              <w:rPr>
                <w:rFonts w:ascii="Circe Rounded DM" w:hAnsi="Circe Rounded DM"/>
                <w:i/>
                <w:iCs/>
                <w:color w:val="000000"/>
                <w:sz w:val="20"/>
                <w:szCs w:val="20"/>
              </w:rPr>
              <w:t>11,2%</w:t>
            </w:r>
          </w:p>
        </w:tc>
      </w:tr>
      <w:tr w:rsidR="0086052C" w:rsidRPr="00970A86" w14:paraId="4EE9E537" w14:textId="77777777" w:rsidTr="001B0795">
        <w:trPr>
          <w:trHeight w:val="500"/>
        </w:trPr>
        <w:tc>
          <w:tcPr>
            <w:tcW w:w="1519" w:type="pct"/>
            <w:tcBorders>
              <w:top w:val="nil"/>
              <w:left w:val="nil"/>
              <w:bottom w:val="nil"/>
              <w:right w:val="nil"/>
            </w:tcBorders>
            <w:shd w:val="clear" w:color="auto" w:fill="auto"/>
            <w:vAlign w:val="center"/>
            <w:hideMark/>
          </w:tcPr>
          <w:p w14:paraId="3D71C631" w14:textId="77777777" w:rsidR="0086052C" w:rsidRPr="00970A86" w:rsidRDefault="0086052C" w:rsidP="0086052C">
            <w:pPr>
              <w:rPr>
                <w:rFonts w:ascii="Circe Rounded DM" w:hAnsi="Circe Rounded DM"/>
                <w:color w:val="000000"/>
                <w:sz w:val="20"/>
                <w:szCs w:val="20"/>
              </w:rPr>
            </w:pPr>
            <w:r w:rsidRPr="00970A86">
              <w:rPr>
                <w:rFonts w:ascii="Circe Rounded DM" w:hAnsi="Circe Rounded DM"/>
                <w:color w:val="000000"/>
                <w:sz w:val="20"/>
                <w:szCs w:val="20"/>
              </w:rPr>
              <w:t>Сеть «Детский мир» в Казахстане</w:t>
            </w:r>
          </w:p>
        </w:tc>
        <w:tc>
          <w:tcPr>
            <w:tcW w:w="102" w:type="pct"/>
            <w:tcBorders>
              <w:top w:val="nil"/>
              <w:left w:val="nil"/>
              <w:bottom w:val="nil"/>
              <w:right w:val="nil"/>
            </w:tcBorders>
            <w:shd w:val="clear" w:color="auto" w:fill="auto"/>
            <w:noWrap/>
            <w:vAlign w:val="bottom"/>
            <w:hideMark/>
          </w:tcPr>
          <w:p w14:paraId="50CD0CE8" w14:textId="77777777" w:rsidR="0086052C" w:rsidRPr="00970A86" w:rsidRDefault="0086052C" w:rsidP="0086052C">
            <w:pPr>
              <w:rPr>
                <w:rFonts w:ascii="Circe Rounded DM" w:hAnsi="Circe Rounded DM"/>
                <w:color w:val="000000"/>
                <w:sz w:val="20"/>
                <w:szCs w:val="20"/>
              </w:rPr>
            </w:pPr>
          </w:p>
        </w:tc>
        <w:tc>
          <w:tcPr>
            <w:tcW w:w="567" w:type="pct"/>
            <w:tcBorders>
              <w:top w:val="nil"/>
              <w:left w:val="nil"/>
              <w:bottom w:val="nil"/>
              <w:right w:val="nil"/>
            </w:tcBorders>
            <w:shd w:val="clear" w:color="auto" w:fill="auto"/>
            <w:vAlign w:val="center"/>
            <w:hideMark/>
          </w:tcPr>
          <w:p w14:paraId="65750894"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1 410</w:t>
            </w:r>
          </w:p>
        </w:tc>
        <w:tc>
          <w:tcPr>
            <w:tcW w:w="102" w:type="pct"/>
            <w:tcBorders>
              <w:top w:val="nil"/>
              <w:left w:val="nil"/>
              <w:bottom w:val="nil"/>
              <w:right w:val="nil"/>
            </w:tcBorders>
            <w:shd w:val="clear" w:color="auto" w:fill="auto"/>
            <w:noWrap/>
            <w:vAlign w:val="bottom"/>
            <w:hideMark/>
          </w:tcPr>
          <w:p w14:paraId="55D70FF9" w14:textId="77777777" w:rsidR="0086052C" w:rsidRPr="0086052C" w:rsidRDefault="0086052C" w:rsidP="0086052C">
            <w:pPr>
              <w:jc w:val="center"/>
              <w:rPr>
                <w:rFonts w:ascii="Circe Rounded DM" w:hAnsi="Circe Rounded DM"/>
                <w:color w:val="000000"/>
                <w:sz w:val="20"/>
                <w:szCs w:val="20"/>
                <w:highlight w:val="yellow"/>
              </w:rPr>
            </w:pPr>
          </w:p>
        </w:tc>
        <w:tc>
          <w:tcPr>
            <w:tcW w:w="567" w:type="pct"/>
            <w:tcBorders>
              <w:top w:val="nil"/>
              <w:left w:val="nil"/>
              <w:bottom w:val="nil"/>
              <w:right w:val="nil"/>
            </w:tcBorders>
            <w:shd w:val="clear" w:color="auto" w:fill="auto"/>
            <w:vAlign w:val="center"/>
            <w:hideMark/>
          </w:tcPr>
          <w:p w14:paraId="368CA71D"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1 166</w:t>
            </w:r>
          </w:p>
        </w:tc>
        <w:tc>
          <w:tcPr>
            <w:tcW w:w="102" w:type="pct"/>
            <w:tcBorders>
              <w:top w:val="nil"/>
              <w:left w:val="nil"/>
              <w:bottom w:val="nil"/>
              <w:right w:val="nil"/>
            </w:tcBorders>
            <w:shd w:val="clear" w:color="auto" w:fill="auto"/>
            <w:noWrap/>
            <w:vAlign w:val="bottom"/>
            <w:hideMark/>
          </w:tcPr>
          <w:p w14:paraId="4CF3CD57" w14:textId="77777777" w:rsidR="0086052C" w:rsidRPr="0086052C" w:rsidRDefault="0086052C" w:rsidP="0086052C">
            <w:pPr>
              <w:jc w:val="center"/>
              <w:rPr>
                <w:rFonts w:ascii="Circe Rounded DM" w:hAnsi="Circe Rounded DM"/>
                <w:color w:val="000000"/>
                <w:sz w:val="20"/>
                <w:szCs w:val="20"/>
                <w:highlight w:val="yellow"/>
              </w:rPr>
            </w:pPr>
          </w:p>
        </w:tc>
        <w:tc>
          <w:tcPr>
            <w:tcW w:w="348" w:type="pct"/>
            <w:tcBorders>
              <w:top w:val="nil"/>
              <w:left w:val="nil"/>
              <w:bottom w:val="nil"/>
              <w:right w:val="nil"/>
            </w:tcBorders>
            <w:shd w:val="clear" w:color="auto" w:fill="auto"/>
            <w:vAlign w:val="center"/>
            <w:hideMark/>
          </w:tcPr>
          <w:p w14:paraId="40195939" w14:textId="77777777" w:rsidR="0086052C" w:rsidRPr="0086052C" w:rsidRDefault="006370B3" w:rsidP="0086052C">
            <w:pPr>
              <w:jc w:val="center"/>
              <w:rPr>
                <w:rFonts w:ascii="Circe Rounded DM" w:hAnsi="Circe Rounded DM"/>
                <w:iCs/>
                <w:color w:val="000000"/>
                <w:sz w:val="20"/>
                <w:szCs w:val="20"/>
                <w:highlight w:val="yellow"/>
              </w:rPr>
            </w:pPr>
            <w:r>
              <w:rPr>
                <w:rFonts w:ascii="Circe Rounded DM" w:hAnsi="Circe Rounded DM"/>
                <w:i/>
                <w:iCs/>
                <w:color w:val="000000"/>
                <w:sz w:val="20"/>
                <w:szCs w:val="20"/>
              </w:rPr>
              <w:t>+</w:t>
            </w:r>
            <w:r w:rsidR="0086052C" w:rsidRPr="0086052C">
              <w:rPr>
                <w:rFonts w:ascii="Circe Rounded DM" w:hAnsi="Circe Rounded DM"/>
                <w:i/>
                <w:iCs/>
                <w:color w:val="000000"/>
                <w:sz w:val="20"/>
                <w:szCs w:val="20"/>
              </w:rPr>
              <w:t>20,9%</w:t>
            </w:r>
          </w:p>
        </w:tc>
        <w:tc>
          <w:tcPr>
            <w:tcW w:w="102" w:type="pct"/>
            <w:tcBorders>
              <w:top w:val="nil"/>
              <w:left w:val="nil"/>
              <w:bottom w:val="nil"/>
              <w:right w:val="nil"/>
            </w:tcBorders>
            <w:shd w:val="clear" w:color="auto" w:fill="auto"/>
            <w:noWrap/>
            <w:vAlign w:val="center"/>
            <w:hideMark/>
          </w:tcPr>
          <w:p w14:paraId="2780B8A6" w14:textId="77777777" w:rsidR="0086052C" w:rsidRPr="0086052C" w:rsidRDefault="0086052C" w:rsidP="0086052C">
            <w:pPr>
              <w:jc w:val="center"/>
              <w:rPr>
                <w:rFonts w:ascii="Circe Rounded DM" w:hAnsi="Circe Rounded DM"/>
                <w:iCs/>
                <w:color w:val="000000"/>
                <w:sz w:val="20"/>
                <w:szCs w:val="20"/>
                <w:highlight w:val="yellow"/>
              </w:rPr>
            </w:pPr>
          </w:p>
        </w:tc>
        <w:tc>
          <w:tcPr>
            <w:tcW w:w="540" w:type="pct"/>
            <w:tcBorders>
              <w:top w:val="nil"/>
              <w:left w:val="nil"/>
              <w:bottom w:val="nil"/>
              <w:right w:val="nil"/>
            </w:tcBorders>
            <w:shd w:val="clear" w:color="auto" w:fill="auto"/>
            <w:vAlign w:val="center"/>
            <w:hideMark/>
          </w:tcPr>
          <w:p w14:paraId="10388316"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3 798</w:t>
            </w:r>
          </w:p>
        </w:tc>
        <w:tc>
          <w:tcPr>
            <w:tcW w:w="73" w:type="pct"/>
            <w:tcBorders>
              <w:top w:val="nil"/>
              <w:left w:val="nil"/>
              <w:bottom w:val="nil"/>
              <w:right w:val="nil"/>
            </w:tcBorders>
            <w:shd w:val="clear" w:color="auto" w:fill="auto"/>
            <w:noWrap/>
            <w:vAlign w:val="bottom"/>
            <w:hideMark/>
          </w:tcPr>
          <w:p w14:paraId="6309A11B" w14:textId="77777777" w:rsidR="0086052C" w:rsidRPr="0086052C" w:rsidRDefault="0086052C" w:rsidP="0086052C">
            <w:pPr>
              <w:jc w:val="center"/>
              <w:rPr>
                <w:rFonts w:ascii="Circe Rounded DM" w:hAnsi="Circe Rounded DM"/>
                <w:color w:val="000000"/>
                <w:sz w:val="20"/>
                <w:szCs w:val="20"/>
                <w:highlight w:val="yellow"/>
              </w:rPr>
            </w:pPr>
          </w:p>
        </w:tc>
        <w:tc>
          <w:tcPr>
            <w:tcW w:w="512" w:type="pct"/>
            <w:tcBorders>
              <w:top w:val="nil"/>
              <w:left w:val="nil"/>
              <w:bottom w:val="nil"/>
              <w:right w:val="nil"/>
            </w:tcBorders>
            <w:shd w:val="clear" w:color="auto" w:fill="auto"/>
            <w:vAlign w:val="center"/>
            <w:hideMark/>
          </w:tcPr>
          <w:p w14:paraId="037678E8"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3 739</w:t>
            </w:r>
          </w:p>
        </w:tc>
        <w:tc>
          <w:tcPr>
            <w:tcW w:w="82" w:type="pct"/>
            <w:tcBorders>
              <w:top w:val="nil"/>
              <w:left w:val="nil"/>
              <w:bottom w:val="nil"/>
              <w:right w:val="nil"/>
            </w:tcBorders>
            <w:shd w:val="clear" w:color="auto" w:fill="auto"/>
            <w:noWrap/>
            <w:vAlign w:val="bottom"/>
            <w:hideMark/>
          </w:tcPr>
          <w:p w14:paraId="73090590" w14:textId="77777777" w:rsidR="0086052C" w:rsidRPr="0086052C" w:rsidRDefault="0086052C" w:rsidP="0086052C">
            <w:pPr>
              <w:jc w:val="center"/>
              <w:rPr>
                <w:rFonts w:ascii="Circe Rounded DM" w:hAnsi="Circe Rounded DM"/>
                <w:color w:val="000000"/>
                <w:sz w:val="20"/>
                <w:szCs w:val="20"/>
                <w:highlight w:val="yellow"/>
              </w:rPr>
            </w:pPr>
          </w:p>
        </w:tc>
        <w:tc>
          <w:tcPr>
            <w:tcW w:w="384" w:type="pct"/>
            <w:tcBorders>
              <w:top w:val="nil"/>
              <w:left w:val="nil"/>
              <w:bottom w:val="nil"/>
              <w:right w:val="nil"/>
            </w:tcBorders>
            <w:shd w:val="clear" w:color="auto" w:fill="auto"/>
            <w:vAlign w:val="center"/>
            <w:hideMark/>
          </w:tcPr>
          <w:p w14:paraId="3C2768BD" w14:textId="77777777" w:rsidR="0086052C" w:rsidRPr="0086052C" w:rsidRDefault="0086052C" w:rsidP="0086052C">
            <w:pPr>
              <w:jc w:val="center"/>
              <w:rPr>
                <w:rFonts w:ascii="Circe Rounded DM" w:hAnsi="Circe Rounded DM"/>
                <w:color w:val="000000"/>
                <w:sz w:val="20"/>
                <w:szCs w:val="20"/>
                <w:highlight w:val="yellow"/>
              </w:rPr>
            </w:pPr>
            <w:r>
              <w:rPr>
                <w:rFonts w:ascii="Circe Rounded DM" w:hAnsi="Circe Rounded DM"/>
                <w:i/>
                <w:iCs/>
                <w:color w:val="000000"/>
                <w:sz w:val="20"/>
                <w:szCs w:val="20"/>
                <w:lang w:val="en-US"/>
              </w:rPr>
              <w:t>+</w:t>
            </w:r>
            <w:r w:rsidRPr="0086052C">
              <w:rPr>
                <w:rFonts w:ascii="Circe Rounded DM" w:hAnsi="Circe Rounded DM"/>
                <w:i/>
                <w:iCs/>
                <w:color w:val="000000"/>
                <w:sz w:val="20"/>
                <w:szCs w:val="20"/>
              </w:rPr>
              <w:t>1,6%</w:t>
            </w:r>
          </w:p>
        </w:tc>
      </w:tr>
      <w:tr w:rsidR="0086052C" w:rsidRPr="00970A86" w14:paraId="2C837798" w14:textId="77777777" w:rsidTr="0086052C">
        <w:trPr>
          <w:trHeight w:val="500"/>
        </w:trPr>
        <w:tc>
          <w:tcPr>
            <w:tcW w:w="1519" w:type="pct"/>
            <w:tcBorders>
              <w:top w:val="nil"/>
              <w:left w:val="nil"/>
              <w:bottom w:val="nil"/>
              <w:right w:val="nil"/>
            </w:tcBorders>
            <w:shd w:val="clear" w:color="auto" w:fill="auto"/>
            <w:vAlign w:val="center"/>
          </w:tcPr>
          <w:p w14:paraId="7E0B3E8D" w14:textId="7F4012F4" w:rsidR="0086052C" w:rsidRPr="00970A86" w:rsidRDefault="0086052C" w:rsidP="0086052C">
            <w:pPr>
              <w:rPr>
                <w:rFonts w:ascii="Circe Rounded DM" w:hAnsi="Circe Rounded DM"/>
                <w:color w:val="000000"/>
                <w:sz w:val="20"/>
                <w:szCs w:val="20"/>
              </w:rPr>
            </w:pPr>
            <w:r>
              <w:rPr>
                <w:rFonts w:ascii="Circe Rounded DM" w:hAnsi="Circe Rounded DM"/>
                <w:color w:val="000000"/>
                <w:sz w:val="20"/>
                <w:szCs w:val="20"/>
              </w:rPr>
              <w:lastRenderedPageBreak/>
              <w:t>Прочее</w:t>
            </w:r>
            <w:r w:rsidRPr="00970A86">
              <w:rPr>
                <w:rStyle w:val="FootnoteReference"/>
                <w:rFonts w:ascii="Circe Rounded DM" w:hAnsi="Circe Rounded DM"/>
                <w:color w:val="000000"/>
                <w:sz w:val="20"/>
                <w:szCs w:val="20"/>
              </w:rPr>
              <w:footnoteReference w:id="14"/>
            </w:r>
          </w:p>
        </w:tc>
        <w:tc>
          <w:tcPr>
            <w:tcW w:w="102" w:type="pct"/>
            <w:tcBorders>
              <w:top w:val="nil"/>
              <w:left w:val="nil"/>
              <w:bottom w:val="nil"/>
              <w:right w:val="nil"/>
            </w:tcBorders>
            <w:shd w:val="clear" w:color="auto" w:fill="auto"/>
            <w:noWrap/>
            <w:vAlign w:val="bottom"/>
          </w:tcPr>
          <w:p w14:paraId="106BA3AF" w14:textId="77777777" w:rsidR="0086052C" w:rsidRPr="00970A86" w:rsidRDefault="0086052C" w:rsidP="0086052C">
            <w:pPr>
              <w:rPr>
                <w:rFonts w:ascii="Circe Rounded DM" w:hAnsi="Circe Rounded DM"/>
                <w:color w:val="000000"/>
                <w:sz w:val="20"/>
                <w:szCs w:val="20"/>
              </w:rPr>
            </w:pPr>
          </w:p>
        </w:tc>
        <w:tc>
          <w:tcPr>
            <w:tcW w:w="567" w:type="pct"/>
            <w:tcBorders>
              <w:top w:val="nil"/>
              <w:left w:val="nil"/>
              <w:bottom w:val="nil"/>
              <w:right w:val="nil"/>
            </w:tcBorders>
            <w:shd w:val="clear" w:color="auto" w:fill="auto"/>
            <w:vAlign w:val="center"/>
          </w:tcPr>
          <w:p w14:paraId="0C7318D0"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456</w:t>
            </w:r>
          </w:p>
        </w:tc>
        <w:tc>
          <w:tcPr>
            <w:tcW w:w="102" w:type="pct"/>
            <w:tcBorders>
              <w:top w:val="nil"/>
              <w:left w:val="nil"/>
              <w:bottom w:val="nil"/>
              <w:right w:val="nil"/>
            </w:tcBorders>
            <w:shd w:val="clear" w:color="auto" w:fill="auto"/>
            <w:noWrap/>
            <w:vAlign w:val="center"/>
          </w:tcPr>
          <w:p w14:paraId="368BABCB" w14:textId="77777777" w:rsidR="0086052C" w:rsidRPr="0086052C" w:rsidRDefault="0086052C" w:rsidP="0086052C">
            <w:pPr>
              <w:jc w:val="center"/>
              <w:rPr>
                <w:rFonts w:ascii="Circe Rounded DM" w:hAnsi="Circe Rounded DM"/>
                <w:color w:val="000000"/>
                <w:sz w:val="20"/>
                <w:szCs w:val="20"/>
                <w:highlight w:val="yellow"/>
              </w:rPr>
            </w:pPr>
          </w:p>
        </w:tc>
        <w:tc>
          <w:tcPr>
            <w:tcW w:w="567" w:type="pct"/>
            <w:tcBorders>
              <w:top w:val="nil"/>
              <w:left w:val="nil"/>
              <w:bottom w:val="nil"/>
              <w:right w:val="nil"/>
            </w:tcBorders>
            <w:shd w:val="clear" w:color="auto" w:fill="auto"/>
            <w:vAlign w:val="center"/>
          </w:tcPr>
          <w:p w14:paraId="274A687C"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649</w:t>
            </w:r>
          </w:p>
        </w:tc>
        <w:tc>
          <w:tcPr>
            <w:tcW w:w="102" w:type="pct"/>
            <w:tcBorders>
              <w:top w:val="nil"/>
              <w:left w:val="nil"/>
              <w:bottom w:val="nil"/>
              <w:right w:val="nil"/>
            </w:tcBorders>
            <w:shd w:val="clear" w:color="auto" w:fill="auto"/>
            <w:noWrap/>
            <w:vAlign w:val="center"/>
          </w:tcPr>
          <w:p w14:paraId="6C971970" w14:textId="77777777" w:rsidR="0086052C" w:rsidRPr="0086052C" w:rsidRDefault="0086052C" w:rsidP="0086052C">
            <w:pPr>
              <w:jc w:val="center"/>
              <w:rPr>
                <w:rFonts w:ascii="Circe Rounded DM" w:hAnsi="Circe Rounded DM"/>
                <w:color w:val="000000"/>
                <w:sz w:val="20"/>
                <w:szCs w:val="20"/>
                <w:highlight w:val="yellow"/>
              </w:rPr>
            </w:pPr>
          </w:p>
        </w:tc>
        <w:tc>
          <w:tcPr>
            <w:tcW w:w="348" w:type="pct"/>
            <w:tcBorders>
              <w:top w:val="nil"/>
              <w:left w:val="nil"/>
              <w:bottom w:val="nil"/>
              <w:right w:val="nil"/>
            </w:tcBorders>
            <w:shd w:val="clear" w:color="auto" w:fill="auto"/>
            <w:vAlign w:val="center"/>
          </w:tcPr>
          <w:p w14:paraId="7BB7C6F5" w14:textId="77777777" w:rsidR="0086052C" w:rsidRPr="0086052C" w:rsidRDefault="0086052C" w:rsidP="0086052C">
            <w:pPr>
              <w:jc w:val="center"/>
              <w:rPr>
                <w:rFonts w:ascii="Circe Rounded DM" w:hAnsi="Circe Rounded DM"/>
                <w:iCs/>
                <w:color w:val="000000"/>
                <w:sz w:val="20"/>
                <w:szCs w:val="20"/>
                <w:highlight w:val="yellow"/>
              </w:rPr>
            </w:pPr>
            <w:r w:rsidRPr="0086052C">
              <w:rPr>
                <w:rFonts w:ascii="Circe Rounded DM" w:hAnsi="Circe Rounded DM"/>
                <w:i/>
                <w:iCs/>
                <w:color w:val="000000"/>
                <w:sz w:val="20"/>
                <w:szCs w:val="20"/>
              </w:rPr>
              <w:t>-29,7%</w:t>
            </w:r>
          </w:p>
        </w:tc>
        <w:tc>
          <w:tcPr>
            <w:tcW w:w="102" w:type="pct"/>
            <w:tcBorders>
              <w:top w:val="nil"/>
              <w:left w:val="nil"/>
              <w:bottom w:val="nil"/>
              <w:right w:val="nil"/>
            </w:tcBorders>
            <w:shd w:val="clear" w:color="auto" w:fill="auto"/>
            <w:noWrap/>
            <w:vAlign w:val="center"/>
          </w:tcPr>
          <w:p w14:paraId="5458AD26" w14:textId="77777777" w:rsidR="0086052C" w:rsidRPr="0086052C" w:rsidRDefault="0086052C" w:rsidP="0086052C">
            <w:pPr>
              <w:jc w:val="center"/>
              <w:rPr>
                <w:rFonts w:ascii="Circe Rounded DM" w:hAnsi="Circe Rounded DM"/>
                <w:iCs/>
                <w:color w:val="000000"/>
                <w:sz w:val="20"/>
                <w:szCs w:val="20"/>
                <w:highlight w:val="yellow"/>
              </w:rPr>
            </w:pPr>
          </w:p>
        </w:tc>
        <w:tc>
          <w:tcPr>
            <w:tcW w:w="540" w:type="pct"/>
            <w:tcBorders>
              <w:top w:val="nil"/>
              <w:left w:val="nil"/>
              <w:bottom w:val="nil"/>
              <w:right w:val="nil"/>
            </w:tcBorders>
            <w:shd w:val="clear" w:color="auto" w:fill="auto"/>
            <w:vAlign w:val="center"/>
          </w:tcPr>
          <w:p w14:paraId="68F7664A"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1 767</w:t>
            </w:r>
          </w:p>
        </w:tc>
        <w:tc>
          <w:tcPr>
            <w:tcW w:w="73" w:type="pct"/>
            <w:tcBorders>
              <w:top w:val="nil"/>
              <w:left w:val="nil"/>
              <w:bottom w:val="nil"/>
              <w:right w:val="nil"/>
            </w:tcBorders>
            <w:shd w:val="clear" w:color="auto" w:fill="auto"/>
            <w:noWrap/>
            <w:vAlign w:val="center"/>
          </w:tcPr>
          <w:p w14:paraId="761C1CC4" w14:textId="77777777" w:rsidR="0086052C" w:rsidRPr="0086052C" w:rsidRDefault="0086052C" w:rsidP="0086052C">
            <w:pPr>
              <w:jc w:val="center"/>
              <w:rPr>
                <w:rFonts w:ascii="Circe Rounded DM" w:hAnsi="Circe Rounded DM"/>
                <w:color w:val="000000"/>
                <w:sz w:val="20"/>
                <w:szCs w:val="20"/>
                <w:highlight w:val="yellow"/>
              </w:rPr>
            </w:pPr>
          </w:p>
        </w:tc>
        <w:tc>
          <w:tcPr>
            <w:tcW w:w="512" w:type="pct"/>
            <w:tcBorders>
              <w:top w:val="nil"/>
              <w:left w:val="nil"/>
              <w:bottom w:val="nil"/>
              <w:right w:val="nil"/>
            </w:tcBorders>
            <w:shd w:val="clear" w:color="auto" w:fill="auto"/>
            <w:vAlign w:val="center"/>
          </w:tcPr>
          <w:p w14:paraId="2F887D05" w14:textId="77777777" w:rsidR="0086052C" w:rsidRPr="0086052C" w:rsidRDefault="0086052C" w:rsidP="0086052C">
            <w:pPr>
              <w:jc w:val="center"/>
              <w:rPr>
                <w:rFonts w:ascii="Circe Rounded DM" w:hAnsi="Circe Rounded DM"/>
                <w:color w:val="000000"/>
                <w:sz w:val="20"/>
                <w:szCs w:val="20"/>
                <w:highlight w:val="yellow"/>
              </w:rPr>
            </w:pPr>
            <w:r w:rsidRPr="0086052C">
              <w:rPr>
                <w:rFonts w:ascii="Circe Rounded DM" w:hAnsi="Circe Rounded DM"/>
                <w:color w:val="000000"/>
                <w:sz w:val="20"/>
                <w:szCs w:val="20"/>
              </w:rPr>
              <w:t>1 500</w:t>
            </w:r>
          </w:p>
        </w:tc>
        <w:tc>
          <w:tcPr>
            <w:tcW w:w="82" w:type="pct"/>
            <w:tcBorders>
              <w:top w:val="nil"/>
              <w:left w:val="nil"/>
              <w:bottom w:val="nil"/>
              <w:right w:val="nil"/>
            </w:tcBorders>
            <w:shd w:val="clear" w:color="auto" w:fill="auto"/>
            <w:noWrap/>
            <w:vAlign w:val="center"/>
          </w:tcPr>
          <w:p w14:paraId="2230FF5C" w14:textId="77777777" w:rsidR="0086052C" w:rsidRPr="0086052C" w:rsidRDefault="0086052C" w:rsidP="0086052C">
            <w:pPr>
              <w:jc w:val="center"/>
              <w:rPr>
                <w:rFonts w:ascii="Circe Rounded DM" w:hAnsi="Circe Rounded DM"/>
                <w:color w:val="000000"/>
                <w:sz w:val="20"/>
                <w:szCs w:val="20"/>
                <w:highlight w:val="yellow"/>
              </w:rPr>
            </w:pPr>
          </w:p>
        </w:tc>
        <w:tc>
          <w:tcPr>
            <w:tcW w:w="384" w:type="pct"/>
            <w:tcBorders>
              <w:top w:val="nil"/>
              <w:left w:val="nil"/>
              <w:bottom w:val="nil"/>
              <w:right w:val="nil"/>
            </w:tcBorders>
            <w:shd w:val="clear" w:color="auto" w:fill="auto"/>
            <w:vAlign w:val="center"/>
          </w:tcPr>
          <w:p w14:paraId="4CC13E65" w14:textId="77777777" w:rsidR="0086052C" w:rsidRPr="0086052C" w:rsidRDefault="0086052C" w:rsidP="0086052C">
            <w:pPr>
              <w:jc w:val="center"/>
              <w:rPr>
                <w:rFonts w:ascii="Circe Rounded DM" w:hAnsi="Circe Rounded DM"/>
                <w:color w:val="000000"/>
                <w:sz w:val="20"/>
                <w:szCs w:val="20"/>
                <w:highlight w:val="yellow"/>
              </w:rPr>
            </w:pPr>
            <w:r>
              <w:rPr>
                <w:rFonts w:ascii="Circe Rounded DM" w:hAnsi="Circe Rounded DM"/>
                <w:i/>
                <w:iCs/>
                <w:color w:val="000000"/>
                <w:sz w:val="20"/>
                <w:szCs w:val="20"/>
                <w:lang w:val="en-US"/>
              </w:rPr>
              <w:t>+</w:t>
            </w:r>
            <w:r w:rsidRPr="0086052C">
              <w:rPr>
                <w:rFonts w:ascii="Circe Rounded DM" w:hAnsi="Circe Rounded DM"/>
                <w:i/>
                <w:iCs/>
                <w:color w:val="000000"/>
                <w:sz w:val="20"/>
                <w:szCs w:val="20"/>
              </w:rPr>
              <w:t>17,8%</w:t>
            </w:r>
          </w:p>
        </w:tc>
      </w:tr>
      <w:tr w:rsidR="0086052C" w:rsidRPr="00970A86" w14:paraId="53D69A23" w14:textId="77777777" w:rsidTr="001B0795">
        <w:trPr>
          <w:trHeight w:val="520"/>
        </w:trPr>
        <w:tc>
          <w:tcPr>
            <w:tcW w:w="1519" w:type="pct"/>
            <w:tcBorders>
              <w:top w:val="single" w:sz="8" w:space="0" w:color="0070C0"/>
              <w:left w:val="nil"/>
              <w:bottom w:val="single" w:sz="8" w:space="0" w:color="0070C0"/>
              <w:right w:val="nil"/>
            </w:tcBorders>
            <w:shd w:val="clear" w:color="auto" w:fill="auto"/>
            <w:vAlign w:val="center"/>
            <w:hideMark/>
          </w:tcPr>
          <w:p w14:paraId="4A8FBFF6" w14:textId="77777777" w:rsidR="0086052C" w:rsidRPr="00970A86" w:rsidRDefault="0086052C" w:rsidP="0086052C">
            <w:pPr>
              <w:rPr>
                <w:rFonts w:ascii="Circe Rounded DM" w:hAnsi="Circe Rounded DM"/>
                <w:b/>
                <w:bCs/>
                <w:color w:val="000000"/>
                <w:sz w:val="20"/>
                <w:szCs w:val="20"/>
              </w:rPr>
            </w:pPr>
            <w:r w:rsidRPr="00970A86">
              <w:rPr>
                <w:rFonts w:ascii="Circe Rounded DM" w:hAnsi="Circe Rounded DM"/>
                <w:b/>
                <w:bCs/>
                <w:color w:val="000000"/>
                <w:sz w:val="20"/>
                <w:szCs w:val="20"/>
              </w:rPr>
              <w:t>Общая выручка</w:t>
            </w:r>
          </w:p>
        </w:tc>
        <w:tc>
          <w:tcPr>
            <w:tcW w:w="102" w:type="pct"/>
            <w:tcBorders>
              <w:top w:val="nil"/>
              <w:left w:val="nil"/>
              <w:bottom w:val="nil"/>
              <w:right w:val="nil"/>
            </w:tcBorders>
            <w:shd w:val="clear" w:color="auto" w:fill="auto"/>
            <w:noWrap/>
            <w:vAlign w:val="bottom"/>
            <w:hideMark/>
          </w:tcPr>
          <w:p w14:paraId="07C40D9F" w14:textId="77777777" w:rsidR="0086052C" w:rsidRPr="00970A86" w:rsidRDefault="0086052C" w:rsidP="0086052C">
            <w:pPr>
              <w:rPr>
                <w:rFonts w:ascii="Circe Rounded DM" w:hAnsi="Circe Rounded DM"/>
                <w:b/>
                <w:bCs/>
                <w:color w:val="000000"/>
                <w:sz w:val="20"/>
                <w:szCs w:val="20"/>
              </w:rPr>
            </w:pPr>
          </w:p>
        </w:tc>
        <w:tc>
          <w:tcPr>
            <w:tcW w:w="567" w:type="pct"/>
            <w:tcBorders>
              <w:top w:val="single" w:sz="8" w:space="0" w:color="0070C0"/>
              <w:left w:val="nil"/>
              <w:bottom w:val="single" w:sz="8" w:space="0" w:color="0070C0"/>
              <w:right w:val="nil"/>
            </w:tcBorders>
            <w:shd w:val="clear" w:color="auto" w:fill="auto"/>
            <w:vAlign w:val="center"/>
            <w:hideMark/>
          </w:tcPr>
          <w:p w14:paraId="074B4AA8" w14:textId="77777777" w:rsidR="0086052C" w:rsidRPr="0086052C" w:rsidRDefault="0086052C" w:rsidP="0086052C">
            <w:pPr>
              <w:jc w:val="center"/>
              <w:rPr>
                <w:rFonts w:ascii="Circe Rounded DM" w:hAnsi="Circe Rounded DM"/>
                <w:b/>
                <w:color w:val="000000"/>
                <w:sz w:val="20"/>
                <w:szCs w:val="20"/>
                <w:highlight w:val="yellow"/>
              </w:rPr>
            </w:pPr>
            <w:r w:rsidRPr="0086052C">
              <w:rPr>
                <w:rFonts w:ascii="Circe Rounded DM" w:hAnsi="Circe Rounded DM"/>
                <w:b/>
                <w:bCs/>
                <w:color w:val="000000"/>
                <w:sz w:val="20"/>
                <w:szCs w:val="20"/>
              </w:rPr>
              <w:t>44 488</w:t>
            </w:r>
          </w:p>
        </w:tc>
        <w:tc>
          <w:tcPr>
            <w:tcW w:w="102" w:type="pct"/>
            <w:tcBorders>
              <w:top w:val="nil"/>
              <w:left w:val="nil"/>
              <w:bottom w:val="nil"/>
              <w:right w:val="nil"/>
            </w:tcBorders>
            <w:shd w:val="clear" w:color="auto" w:fill="auto"/>
            <w:noWrap/>
            <w:vAlign w:val="bottom"/>
            <w:hideMark/>
          </w:tcPr>
          <w:p w14:paraId="6E7BC3DA" w14:textId="77777777" w:rsidR="0086052C" w:rsidRPr="0086052C" w:rsidRDefault="0086052C" w:rsidP="0086052C">
            <w:pPr>
              <w:jc w:val="center"/>
              <w:rPr>
                <w:rFonts w:ascii="Circe Rounded DM" w:hAnsi="Circe Rounded DM"/>
                <w:b/>
                <w:color w:val="000000"/>
                <w:sz w:val="20"/>
                <w:szCs w:val="20"/>
                <w:highlight w:val="yellow"/>
              </w:rPr>
            </w:pPr>
          </w:p>
        </w:tc>
        <w:tc>
          <w:tcPr>
            <w:tcW w:w="567" w:type="pct"/>
            <w:tcBorders>
              <w:top w:val="single" w:sz="8" w:space="0" w:color="0070C0"/>
              <w:left w:val="nil"/>
              <w:bottom w:val="single" w:sz="8" w:space="0" w:color="0070C0"/>
              <w:right w:val="nil"/>
            </w:tcBorders>
            <w:shd w:val="clear" w:color="auto" w:fill="auto"/>
            <w:vAlign w:val="center"/>
            <w:hideMark/>
          </w:tcPr>
          <w:p w14:paraId="1D158493" w14:textId="77777777" w:rsidR="0086052C" w:rsidRPr="0086052C" w:rsidRDefault="0086052C" w:rsidP="0086052C">
            <w:pPr>
              <w:jc w:val="center"/>
              <w:rPr>
                <w:rFonts w:ascii="Circe Rounded DM" w:hAnsi="Circe Rounded DM"/>
                <w:b/>
                <w:color w:val="000000"/>
                <w:sz w:val="20"/>
                <w:szCs w:val="20"/>
                <w:highlight w:val="yellow"/>
              </w:rPr>
            </w:pPr>
            <w:r w:rsidRPr="0086052C">
              <w:rPr>
                <w:rFonts w:ascii="Circe Rounded DM" w:hAnsi="Circe Rounded DM"/>
                <w:b/>
                <w:bCs/>
                <w:color w:val="000000"/>
                <w:sz w:val="20"/>
                <w:szCs w:val="20"/>
              </w:rPr>
              <w:t>38 915</w:t>
            </w:r>
          </w:p>
        </w:tc>
        <w:tc>
          <w:tcPr>
            <w:tcW w:w="102" w:type="pct"/>
            <w:tcBorders>
              <w:top w:val="nil"/>
              <w:left w:val="nil"/>
              <w:bottom w:val="nil"/>
              <w:right w:val="nil"/>
            </w:tcBorders>
            <w:shd w:val="clear" w:color="auto" w:fill="auto"/>
            <w:noWrap/>
            <w:vAlign w:val="bottom"/>
            <w:hideMark/>
          </w:tcPr>
          <w:p w14:paraId="5D8BB0F9" w14:textId="77777777" w:rsidR="0086052C" w:rsidRPr="0086052C" w:rsidRDefault="0086052C" w:rsidP="0086052C">
            <w:pPr>
              <w:jc w:val="center"/>
              <w:rPr>
                <w:rFonts w:ascii="Circe Rounded DM" w:hAnsi="Circe Rounded DM"/>
                <w:b/>
                <w:bCs/>
                <w:color w:val="000000"/>
                <w:sz w:val="20"/>
                <w:szCs w:val="20"/>
                <w:highlight w:val="yellow"/>
              </w:rPr>
            </w:pPr>
          </w:p>
        </w:tc>
        <w:tc>
          <w:tcPr>
            <w:tcW w:w="348" w:type="pct"/>
            <w:tcBorders>
              <w:top w:val="single" w:sz="8" w:space="0" w:color="0070C0"/>
              <w:left w:val="nil"/>
              <w:bottom w:val="single" w:sz="8" w:space="0" w:color="0070C0"/>
              <w:right w:val="nil"/>
            </w:tcBorders>
            <w:shd w:val="clear" w:color="auto" w:fill="auto"/>
            <w:vAlign w:val="center"/>
            <w:hideMark/>
          </w:tcPr>
          <w:p w14:paraId="53113BCA" w14:textId="77777777" w:rsidR="0086052C" w:rsidRPr="0086052C" w:rsidRDefault="0086052C" w:rsidP="0086052C">
            <w:pPr>
              <w:jc w:val="center"/>
              <w:rPr>
                <w:rFonts w:ascii="Circe Rounded DM" w:hAnsi="Circe Rounded DM"/>
                <w:b/>
                <w:iCs/>
                <w:color w:val="000000"/>
                <w:sz w:val="20"/>
                <w:szCs w:val="20"/>
                <w:highlight w:val="yellow"/>
              </w:rPr>
            </w:pPr>
            <w:r>
              <w:rPr>
                <w:rFonts w:ascii="Circe Rounded DM" w:hAnsi="Circe Rounded DM"/>
                <w:b/>
                <w:bCs/>
                <w:i/>
                <w:iCs/>
                <w:color w:val="000000"/>
                <w:sz w:val="20"/>
                <w:szCs w:val="20"/>
                <w:lang w:val="en-US"/>
              </w:rPr>
              <w:t>+</w:t>
            </w:r>
            <w:r w:rsidRPr="0086052C">
              <w:rPr>
                <w:rFonts w:ascii="Circe Rounded DM" w:hAnsi="Circe Rounded DM"/>
                <w:b/>
                <w:bCs/>
                <w:i/>
                <w:iCs/>
                <w:color w:val="000000"/>
                <w:sz w:val="20"/>
                <w:szCs w:val="20"/>
              </w:rPr>
              <w:t>14,3%</w:t>
            </w:r>
          </w:p>
        </w:tc>
        <w:tc>
          <w:tcPr>
            <w:tcW w:w="102" w:type="pct"/>
            <w:tcBorders>
              <w:top w:val="nil"/>
              <w:left w:val="nil"/>
              <w:bottom w:val="nil"/>
              <w:right w:val="nil"/>
            </w:tcBorders>
            <w:shd w:val="clear" w:color="auto" w:fill="auto"/>
            <w:noWrap/>
            <w:vAlign w:val="center"/>
            <w:hideMark/>
          </w:tcPr>
          <w:p w14:paraId="572F8D79" w14:textId="77777777" w:rsidR="0086052C" w:rsidRPr="0086052C" w:rsidRDefault="0086052C" w:rsidP="0086052C">
            <w:pPr>
              <w:jc w:val="center"/>
              <w:rPr>
                <w:rFonts w:ascii="Circe Rounded DM" w:hAnsi="Circe Rounded DM"/>
                <w:b/>
                <w:bCs/>
                <w:iCs/>
                <w:color w:val="000000"/>
                <w:sz w:val="20"/>
                <w:szCs w:val="20"/>
                <w:highlight w:val="yellow"/>
              </w:rPr>
            </w:pPr>
          </w:p>
        </w:tc>
        <w:tc>
          <w:tcPr>
            <w:tcW w:w="540" w:type="pct"/>
            <w:tcBorders>
              <w:top w:val="single" w:sz="8" w:space="0" w:color="0070C0"/>
              <w:left w:val="nil"/>
              <w:bottom w:val="single" w:sz="8" w:space="0" w:color="0070C0"/>
              <w:right w:val="nil"/>
            </w:tcBorders>
            <w:shd w:val="clear" w:color="auto" w:fill="auto"/>
            <w:vAlign w:val="center"/>
            <w:hideMark/>
          </w:tcPr>
          <w:p w14:paraId="565333AC" w14:textId="77777777" w:rsidR="0086052C" w:rsidRPr="0086052C" w:rsidRDefault="0086052C" w:rsidP="0086052C">
            <w:pPr>
              <w:jc w:val="center"/>
              <w:rPr>
                <w:rFonts w:ascii="Circe Rounded DM" w:hAnsi="Circe Rounded DM"/>
                <w:b/>
                <w:color w:val="000000"/>
                <w:sz w:val="20"/>
                <w:szCs w:val="20"/>
                <w:highlight w:val="yellow"/>
              </w:rPr>
            </w:pPr>
            <w:r w:rsidRPr="0086052C">
              <w:rPr>
                <w:rFonts w:ascii="Circe Rounded DM" w:hAnsi="Circe Rounded DM"/>
                <w:b/>
                <w:bCs/>
                <w:color w:val="000000"/>
                <w:sz w:val="20"/>
                <w:szCs w:val="20"/>
              </w:rPr>
              <w:t>142 882</w:t>
            </w:r>
          </w:p>
        </w:tc>
        <w:tc>
          <w:tcPr>
            <w:tcW w:w="73" w:type="pct"/>
            <w:tcBorders>
              <w:top w:val="nil"/>
              <w:left w:val="nil"/>
              <w:bottom w:val="nil"/>
              <w:right w:val="nil"/>
            </w:tcBorders>
            <w:shd w:val="clear" w:color="auto" w:fill="auto"/>
            <w:noWrap/>
            <w:vAlign w:val="bottom"/>
            <w:hideMark/>
          </w:tcPr>
          <w:p w14:paraId="50F229B8" w14:textId="77777777" w:rsidR="0086052C" w:rsidRPr="0086052C" w:rsidRDefault="0086052C" w:rsidP="0086052C">
            <w:pPr>
              <w:jc w:val="center"/>
              <w:rPr>
                <w:rFonts w:ascii="Circe Rounded DM" w:hAnsi="Circe Rounded DM"/>
                <w:b/>
                <w:color w:val="000000"/>
                <w:sz w:val="20"/>
                <w:szCs w:val="20"/>
                <w:highlight w:val="yellow"/>
              </w:rPr>
            </w:pPr>
          </w:p>
        </w:tc>
        <w:tc>
          <w:tcPr>
            <w:tcW w:w="512" w:type="pct"/>
            <w:tcBorders>
              <w:top w:val="single" w:sz="8" w:space="0" w:color="0070C0"/>
              <w:left w:val="nil"/>
              <w:bottom w:val="single" w:sz="8" w:space="0" w:color="0070C0"/>
              <w:right w:val="nil"/>
            </w:tcBorders>
            <w:shd w:val="clear" w:color="auto" w:fill="auto"/>
            <w:vAlign w:val="center"/>
            <w:hideMark/>
          </w:tcPr>
          <w:p w14:paraId="753768AF" w14:textId="77777777" w:rsidR="0086052C" w:rsidRPr="0086052C" w:rsidRDefault="0086052C" w:rsidP="0086052C">
            <w:pPr>
              <w:jc w:val="center"/>
              <w:rPr>
                <w:rFonts w:ascii="Circe Rounded DM" w:hAnsi="Circe Rounded DM"/>
                <w:b/>
                <w:color w:val="000000"/>
                <w:sz w:val="20"/>
                <w:szCs w:val="20"/>
                <w:highlight w:val="yellow"/>
              </w:rPr>
            </w:pPr>
            <w:r w:rsidRPr="0086052C">
              <w:rPr>
                <w:rFonts w:ascii="Circe Rounded DM" w:hAnsi="Circe Rounded DM"/>
                <w:b/>
                <w:bCs/>
                <w:color w:val="000000"/>
                <w:sz w:val="20"/>
                <w:szCs w:val="20"/>
              </w:rPr>
              <w:t>128 765</w:t>
            </w:r>
          </w:p>
        </w:tc>
        <w:tc>
          <w:tcPr>
            <w:tcW w:w="82" w:type="pct"/>
            <w:tcBorders>
              <w:top w:val="nil"/>
              <w:left w:val="nil"/>
              <w:bottom w:val="nil"/>
              <w:right w:val="nil"/>
            </w:tcBorders>
            <w:shd w:val="clear" w:color="auto" w:fill="auto"/>
            <w:noWrap/>
            <w:vAlign w:val="bottom"/>
            <w:hideMark/>
          </w:tcPr>
          <w:p w14:paraId="69B7F08A" w14:textId="77777777" w:rsidR="0086052C" w:rsidRPr="0086052C" w:rsidRDefault="0086052C" w:rsidP="0086052C">
            <w:pPr>
              <w:jc w:val="center"/>
              <w:rPr>
                <w:rFonts w:ascii="Circe Rounded DM" w:hAnsi="Circe Rounded DM"/>
                <w:b/>
                <w:color w:val="000000"/>
                <w:sz w:val="20"/>
                <w:szCs w:val="20"/>
                <w:highlight w:val="yellow"/>
              </w:rPr>
            </w:pPr>
          </w:p>
        </w:tc>
        <w:tc>
          <w:tcPr>
            <w:tcW w:w="384" w:type="pct"/>
            <w:tcBorders>
              <w:top w:val="single" w:sz="8" w:space="0" w:color="0070C0"/>
              <w:left w:val="nil"/>
              <w:bottom w:val="single" w:sz="8" w:space="0" w:color="0070C0"/>
              <w:right w:val="nil"/>
            </w:tcBorders>
            <w:shd w:val="clear" w:color="auto" w:fill="auto"/>
            <w:vAlign w:val="center"/>
            <w:hideMark/>
          </w:tcPr>
          <w:p w14:paraId="5093DEC9" w14:textId="77777777" w:rsidR="0086052C" w:rsidRPr="0086052C" w:rsidRDefault="0086052C" w:rsidP="0086052C">
            <w:pPr>
              <w:jc w:val="center"/>
              <w:rPr>
                <w:rFonts w:ascii="Circe Rounded DM" w:hAnsi="Circe Rounded DM"/>
                <w:b/>
                <w:color w:val="000000"/>
                <w:sz w:val="20"/>
                <w:szCs w:val="20"/>
                <w:highlight w:val="yellow"/>
              </w:rPr>
            </w:pPr>
            <w:r>
              <w:rPr>
                <w:rFonts w:ascii="Circe Rounded DM" w:hAnsi="Circe Rounded DM"/>
                <w:b/>
                <w:bCs/>
                <w:i/>
                <w:iCs/>
                <w:color w:val="000000"/>
                <w:sz w:val="20"/>
                <w:szCs w:val="20"/>
                <w:lang w:val="en-US"/>
              </w:rPr>
              <w:t>+</w:t>
            </w:r>
            <w:r w:rsidRPr="0086052C">
              <w:rPr>
                <w:rFonts w:ascii="Circe Rounded DM" w:hAnsi="Circe Rounded DM"/>
                <w:b/>
                <w:bCs/>
                <w:i/>
                <w:iCs/>
                <w:color w:val="000000"/>
                <w:sz w:val="20"/>
                <w:szCs w:val="20"/>
              </w:rPr>
              <w:t>11,0%</w:t>
            </w:r>
          </w:p>
        </w:tc>
      </w:tr>
    </w:tbl>
    <w:p w14:paraId="6AE417BD" w14:textId="58240C9B" w:rsidR="00F578DF" w:rsidRDefault="00A421B6" w:rsidP="00C9603F">
      <w:r>
        <w:rPr>
          <w:rFonts w:ascii="Circe Rounded DM" w:hAnsi="Circe Rounded DM"/>
          <w:b/>
          <w:noProof/>
          <w:color w:val="0072FF"/>
          <w:kern w:val="36"/>
        </w:rPr>
        <w:drawing>
          <wp:anchor distT="0" distB="0" distL="114300" distR="114300" simplePos="0" relativeHeight="251667456" behindDoc="1" locked="0" layoutInCell="1" allowOverlap="1" wp14:anchorId="77E64F4D" wp14:editId="29201FEB">
            <wp:simplePos x="0" y="0"/>
            <wp:positionH relativeFrom="page">
              <wp:posOffset>-635</wp:posOffset>
            </wp:positionH>
            <wp:positionV relativeFrom="paragraph">
              <wp:posOffset>-942340</wp:posOffset>
            </wp:positionV>
            <wp:extent cx="790575" cy="10810240"/>
            <wp:effectExtent l="0" t="0" r="9525" b="0"/>
            <wp:wrapNone/>
            <wp:docPr id="8" name="Picture 8"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54" w:type="pct"/>
        <w:tblCellMar>
          <w:left w:w="0" w:type="dxa"/>
          <w:right w:w="0" w:type="dxa"/>
        </w:tblCellMar>
        <w:tblLook w:val="04A0" w:firstRow="1" w:lastRow="0" w:firstColumn="1" w:lastColumn="0" w:noHBand="0" w:noVBand="1"/>
      </w:tblPr>
      <w:tblGrid>
        <w:gridCol w:w="3007"/>
        <w:gridCol w:w="120"/>
        <w:gridCol w:w="1056"/>
        <w:gridCol w:w="119"/>
        <w:gridCol w:w="1056"/>
        <w:gridCol w:w="66"/>
        <w:gridCol w:w="51"/>
        <w:gridCol w:w="836"/>
        <w:gridCol w:w="142"/>
        <w:gridCol w:w="1001"/>
        <w:gridCol w:w="134"/>
        <w:gridCol w:w="1081"/>
        <w:gridCol w:w="134"/>
        <w:gridCol w:w="939"/>
      </w:tblGrid>
      <w:tr w:rsidR="00C9603F" w:rsidRPr="0028681C" w14:paraId="36085BAE" w14:textId="77777777" w:rsidTr="00FA6325">
        <w:trPr>
          <w:trHeight w:val="423"/>
        </w:trPr>
        <w:tc>
          <w:tcPr>
            <w:tcW w:w="1543"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4B6FA47F" w14:textId="77777777" w:rsidR="00C9603F" w:rsidRPr="0028681C" w:rsidRDefault="00C9603F" w:rsidP="007F546D">
            <w:pPr>
              <w:rPr>
                <w:rFonts w:ascii="Circe Rounded DM" w:hAnsi="Circe Rounded DM"/>
                <w:b/>
                <w:sz w:val="20"/>
                <w:szCs w:val="20"/>
              </w:rPr>
            </w:pPr>
            <w:r w:rsidRPr="0028681C">
              <w:rPr>
                <w:rFonts w:ascii="Circe Rounded DM" w:hAnsi="Circe Rounded DM"/>
                <w:b/>
                <w:sz w:val="20"/>
                <w:szCs w:val="20"/>
              </w:rPr>
              <w:t xml:space="preserve">Like-for-Like </w:t>
            </w:r>
          </w:p>
          <w:p w14:paraId="15067947" w14:textId="77777777" w:rsidR="00C9603F" w:rsidRPr="0028681C" w:rsidRDefault="00C9603F" w:rsidP="007F546D">
            <w:pPr>
              <w:rPr>
                <w:rFonts w:ascii="Circe Rounded DM" w:hAnsi="Circe Rounded DM"/>
                <w:iCs/>
                <w:color w:val="000000"/>
                <w:sz w:val="20"/>
                <w:szCs w:val="20"/>
                <w:lang w:eastAsia="en-GB"/>
              </w:rPr>
            </w:pPr>
            <w:r w:rsidRPr="0028681C">
              <w:rPr>
                <w:rFonts w:ascii="Circe Rounded DM" w:hAnsi="Circe Rounded DM"/>
                <w:b/>
                <w:sz w:val="20"/>
                <w:szCs w:val="20"/>
              </w:rPr>
              <w:t>(Россия и Казахстан)</w:t>
            </w:r>
          </w:p>
        </w:tc>
        <w:tc>
          <w:tcPr>
            <w:tcW w:w="61" w:type="pct"/>
            <w:vMerge w:val="restar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346743CE" w14:textId="77777777" w:rsidR="00C9603F" w:rsidRPr="0028681C" w:rsidRDefault="00C9603F" w:rsidP="007F546D">
            <w:pPr>
              <w:rPr>
                <w:rFonts w:ascii="Circe Rounded DM" w:hAnsi="Circe Rounded DM"/>
                <w:color w:val="000000"/>
                <w:sz w:val="20"/>
                <w:szCs w:val="20"/>
              </w:rPr>
            </w:pPr>
            <w:r w:rsidRPr="0028681C">
              <w:rPr>
                <w:rFonts w:ascii="Circe Rounded DM" w:hAnsi="Circe Rounded DM"/>
                <w:color w:val="000000"/>
                <w:sz w:val="20"/>
                <w:szCs w:val="20"/>
              </w:rPr>
              <w:t> </w:t>
            </w:r>
          </w:p>
        </w:tc>
        <w:tc>
          <w:tcPr>
            <w:tcW w:w="542"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78A0F359" w14:textId="77777777" w:rsidR="00C9603F" w:rsidRPr="0028681C"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4</w:t>
            </w:r>
            <w:r w:rsidRPr="0028681C">
              <w:rPr>
                <w:rFonts w:ascii="Circe Rounded DM" w:hAnsi="Circe Rounded DM"/>
                <w:b/>
                <w:bCs/>
                <w:color w:val="000000"/>
                <w:sz w:val="20"/>
                <w:szCs w:val="20"/>
              </w:rPr>
              <w:t>-й кв. 2020</w:t>
            </w:r>
          </w:p>
        </w:tc>
        <w:tc>
          <w:tcPr>
            <w:tcW w:w="61"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51A4A267"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542"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33F73A09" w14:textId="77777777" w:rsidR="00C9603F"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4-й кв.</w:t>
            </w:r>
          </w:p>
          <w:p w14:paraId="2E7A4556"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60" w:type="pct"/>
            <w:gridSpan w:val="2"/>
            <w:tcBorders>
              <w:top w:val="single" w:sz="8" w:space="0" w:color="0070C0"/>
              <w:left w:val="nil"/>
              <w:right w:val="nil"/>
            </w:tcBorders>
            <w:shd w:val="clear" w:color="auto" w:fill="auto"/>
            <w:tcMar>
              <w:top w:w="15" w:type="dxa"/>
              <w:left w:w="15" w:type="dxa"/>
              <w:bottom w:w="0" w:type="dxa"/>
              <w:right w:w="15" w:type="dxa"/>
            </w:tcMar>
            <w:vAlign w:val="center"/>
            <w:hideMark/>
          </w:tcPr>
          <w:p w14:paraId="23C2B475"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429"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7F91B987"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73" w:type="pct"/>
            <w:vMerge w:val="restar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148765C2" w14:textId="77777777" w:rsidR="00C9603F" w:rsidRPr="0028681C" w:rsidRDefault="00C9603F" w:rsidP="007F546D">
            <w:pPr>
              <w:rPr>
                <w:rFonts w:ascii="Circe Rounded DM" w:hAnsi="Circe Rounded DM"/>
                <w:color w:val="000000"/>
                <w:sz w:val="20"/>
                <w:szCs w:val="20"/>
              </w:rPr>
            </w:pPr>
            <w:r w:rsidRPr="0028681C">
              <w:rPr>
                <w:rFonts w:ascii="Circe Rounded DM" w:hAnsi="Circe Rounded DM"/>
                <w:color w:val="000000"/>
                <w:sz w:val="20"/>
                <w:szCs w:val="20"/>
              </w:rPr>
              <w:t> </w:t>
            </w:r>
          </w:p>
        </w:tc>
        <w:tc>
          <w:tcPr>
            <w:tcW w:w="514"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295784BE"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2020</w:t>
            </w:r>
          </w:p>
        </w:tc>
        <w:tc>
          <w:tcPr>
            <w:tcW w:w="69"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1D8C2885"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555"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24FB3256"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69"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53C6D3AD"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483"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0DB363CD"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r>
      <w:tr w:rsidR="00C9603F" w:rsidRPr="0028681C" w14:paraId="4E2C4BB6" w14:textId="77777777" w:rsidTr="00FA6325">
        <w:trPr>
          <w:trHeight w:val="348"/>
        </w:trPr>
        <w:tc>
          <w:tcPr>
            <w:tcW w:w="1543" w:type="pct"/>
            <w:vMerge/>
            <w:tcBorders>
              <w:top w:val="single" w:sz="8" w:space="0" w:color="1F497D"/>
              <w:left w:val="nil"/>
              <w:bottom w:val="single" w:sz="8" w:space="0" w:color="1F497D"/>
              <w:right w:val="nil"/>
            </w:tcBorders>
            <w:vAlign w:val="center"/>
            <w:hideMark/>
          </w:tcPr>
          <w:p w14:paraId="79B2027E" w14:textId="77777777" w:rsidR="00C9603F" w:rsidRPr="0028681C" w:rsidRDefault="00C9603F" w:rsidP="007F546D">
            <w:pPr>
              <w:rPr>
                <w:rFonts w:ascii="Circe Rounded DM" w:hAnsi="Circe Rounded DM"/>
                <w:iCs/>
                <w:color w:val="000000"/>
                <w:sz w:val="20"/>
                <w:szCs w:val="20"/>
              </w:rPr>
            </w:pPr>
          </w:p>
        </w:tc>
        <w:tc>
          <w:tcPr>
            <w:tcW w:w="61" w:type="pct"/>
            <w:vMerge/>
            <w:tcBorders>
              <w:top w:val="single" w:sz="8" w:space="0" w:color="1F497D"/>
              <w:left w:val="nil"/>
              <w:bottom w:val="nil"/>
              <w:right w:val="nil"/>
            </w:tcBorders>
            <w:vAlign w:val="center"/>
            <w:hideMark/>
          </w:tcPr>
          <w:p w14:paraId="3D168546" w14:textId="77777777" w:rsidR="00C9603F" w:rsidRPr="0028681C" w:rsidRDefault="00C9603F" w:rsidP="007F546D">
            <w:pPr>
              <w:rPr>
                <w:rFonts w:ascii="Circe Rounded DM" w:hAnsi="Circe Rounded DM"/>
                <w:color w:val="000000"/>
                <w:sz w:val="20"/>
                <w:szCs w:val="20"/>
              </w:rPr>
            </w:pPr>
          </w:p>
        </w:tc>
        <w:tc>
          <w:tcPr>
            <w:tcW w:w="542" w:type="pct"/>
            <w:vMerge/>
            <w:tcBorders>
              <w:top w:val="single" w:sz="8" w:space="0" w:color="1F497D"/>
              <w:left w:val="nil"/>
              <w:bottom w:val="single" w:sz="8" w:space="0" w:color="1F497D"/>
              <w:right w:val="nil"/>
            </w:tcBorders>
            <w:vAlign w:val="center"/>
            <w:hideMark/>
          </w:tcPr>
          <w:p w14:paraId="24039EAE" w14:textId="77777777" w:rsidR="00C9603F" w:rsidRPr="0028681C" w:rsidRDefault="00C9603F" w:rsidP="007F546D">
            <w:pPr>
              <w:rPr>
                <w:rFonts w:ascii="Circe Rounded DM" w:hAnsi="Circe Rounded DM"/>
                <w:b/>
                <w:bCs/>
                <w:color w:val="000000"/>
                <w:sz w:val="20"/>
                <w:szCs w:val="20"/>
              </w:rPr>
            </w:pPr>
          </w:p>
        </w:tc>
        <w:tc>
          <w:tcPr>
            <w:tcW w:w="61" w:type="pct"/>
            <w:tcBorders>
              <w:top w:val="nil"/>
              <w:left w:val="nil"/>
              <w:bottom w:val="nil"/>
              <w:right w:val="nil"/>
            </w:tcBorders>
            <w:shd w:val="clear" w:color="auto" w:fill="auto"/>
            <w:tcMar>
              <w:top w:w="15" w:type="dxa"/>
              <w:left w:w="15" w:type="dxa"/>
              <w:bottom w:w="0" w:type="dxa"/>
              <w:right w:w="15" w:type="dxa"/>
            </w:tcMar>
            <w:vAlign w:val="center"/>
            <w:hideMark/>
          </w:tcPr>
          <w:p w14:paraId="39EB414B" w14:textId="77777777" w:rsidR="00C9603F" w:rsidRPr="0028681C" w:rsidRDefault="00C9603F" w:rsidP="007F546D">
            <w:pPr>
              <w:jc w:val="center"/>
              <w:rPr>
                <w:rFonts w:ascii="Circe Rounded DM" w:hAnsi="Circe Rounded DM"/>
                <w:b/>
                <w:bCs/>
                <w:color w:val="000000"/>
                <w:sz w:val="20"/>
                <w:szCs w:val="20"/>
              </w:rPr>
            </w:pPr>
          </w:p>
        </w:tc>
        <w:tc>
          <w:tcPr>
            <w:tcW w:w="542" w:type="pct"/>
            <w:vMerge/>
            <w:tcBorders>
              <w:top w:val="single" w:sz="4" w:space="0" w:color="1F497D"/>
              <w:left w:val="nil"/>
              <w:bottom w:val="single" w:sz="8" w:space="0" w:color="1F497D"/>
              <w:right w:val="nil"/>
            </w:tcBorders>
            <w:vAlign w:val="center"/>
            <w:hideMark/>
          </w:tcPr>
          <w:p w14:paraId="1134AA0C" w14:textId="77777777" w:rsidR="00C9603F" w:rsidRPr="0028681C" w:rsidRDefault="00C9603F" w:rsidP="007F546D">
            <w:pPr>
              <w:rPr>
                <w:rFonts w:ascii="Circe Rounded DM" w:hAnsi="Circe Rounded DM"/>
                <w:b/>
                <w:bCs/>
                <w:color w:val="000000"/>
                <w:sz w:val="20"/>
                <w:szCs w:val="20"/>
              </w:rPr>
            </w:pPr>
          </w:p>
        </w:tc>
        <w:tc>
          <w:tcPr>
            <w:tcW w:w="60"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2C6C52FF" w14:textId="77777777" w:rsidR="00C9603F" w:rsidRPr="0028681C" w:rsidRDefault="00C9603F" w:rsidP="007F546D">
            <w:pPr>
              <w:rPr>
                <w:rFonts w:ascii="Circe Rounded DM" w:hAnsi="Circe Rounded DM"/>
                <w:sz w:val="20"/>
                <w:szCs w:val="20"/>
              </w:rPr>
            </w:pPr>
          </w:p>
        </w:tc>
        <w:tc>
          <w:tcPr>
            <w:tcW w:w="429" w:type="pct"/>
            <w:vMerge/>
            <w:tcBorders>
              <w:top w:val="single" w:sz="4" w:space="0" w:color="44546A"/>
              <w:left w:val="nil"/>
              <w:bottom w:val="single" w:sz="8" w:space="0" w:color="1F497D"/>
              <w:right w:val="nil"/>
            </w:tcBorders>
            <w:vAlign w:val="center"/>
            <w:hideMark/>
          </w:tcPr>
          <w:p w14:paraId="52B8C2CC" w14:textId="77777777" w:rsidR="00C9603F" w:rsidRPr="0028681C" w:rsidRDefault="00C9603F" w:rsidP="007F546D">
            <w:pPr>
              <w:rPr>
                <w:rFonts w:ascii="Circe Rounded DM" w:hAnsi="Circe Rounded DM"/>
                <w:b/>
                <w:bCs/>
                <w:color w:val="000000"/>
                <w:sz w:val="20"/>
                <w:szCs w:val="20"/>
              </w:rPr>
            </w:pPr>
          </w:p>
        </w:tc>
        <w:tc>
          <w:tcPr>
            <w:tcW w:w="73" w:type="pct"/>
            <w:vMerge/>
            <w:tcBorders>
              <w:left w:val="nil"/>
              <w:bottom w:val="nil"/>
              <w:right w:val="nil"/>
            </w:tcBorders>
            <w:vAlign w:val="center"/>
            <w:hideMark/>
          </w:tcPr>
          <w:p w14:paraId="1515F4DD" w14:textId="77777777" w:rsidR="00C9603F" w:rsidRPr="0028681C" w:rsidRDefault="00C9603F" w:rsidP="007F546D">
            <w:pPr>
              <w:rPr>
                <w:rFonts w:ascii="Circe Rounded DM" w:hAnsi="Circe Rounded DM"/>
                <w:color w:val="000000"/>
                <w:sz w:val="20"/>
                <w:szCs w:val="20"/>
              </w:rPr>
            </w:pPr>
          </w:p>
        </w:tc>
        <w:tc>
          <w:tcPr>
            <w:tcW w:w="514" w:type="pct"/>
            <w:vMerge/>
            <w:tcBorders>
              <w:top w:val="single" w:sz="8" w:space="0" w:color="1F497D"/>
              <w:left w:val="nil"/>
              <w:bottom w:val="single" w:sz="8" w:space="0" w:color="1F497D"/>
              <w:right w:val="nil"/>
            </w:tcBorders>
            <w:vAlign w:val="center"/>
            <w:hideMark/>
          </w:tcPr>
          <w:p w14:paraId="065F7338" w14:textId="77777777" w:rsidR="00C9603F" w:rsidRPr="0028681C" w:rsidRDefault="00C9603F" w:rsidP="007F546D">
            <w:pPr>
              <w:rPr>
                <w:rFonts w:ascii="Circe Rounded DM" w:hAnsi="Circe Rounded DM"/>
                <w:b/>
                <w:bCs/>
                <w:color w:val="000000"/>
                <w:sz w:val="20"/>
                <w:szCs w:val="20"/>
              </w:rPr>
            </w:pP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16D3CFE9" w14:textId="77777777" w:rsidR="00C9603F" w:rsidRPr="0028681C" w:rsidRDefault="00C9603F" w:rsidP="007F546D">
            <w:pPr>
              <w:rPr>
                <w:rFonts w:ascii="Circe Rounded DM" w:hAnsi="Circe Rounded DM"/>
                <w:sz w:val="20"/>
                <w:szCs w:val="20"/>
              </w:rPr>
            </w:pPr>
          </w:p>
        </w:tc>
        <w:tc>
          <w:tcPr>
            <w:tcW w:w="555" w:type="pct"/>
            <w:vMerge/>
            <w:tcBorders>
              <w:top w:val="single" w:sz="4" w:space="0" w:color="44546A"/>
              <w:left w:val="nil"/>
              <w:bottom w:val="single" w:sz="8" w:space="0" w:color="1F497D"/>
              <w:right w:val="nil"/>
            </w:tcBorders>
            <w:vAlign w:val="center"/>
            <w:hideMark/>
          </w:tcPr>
          <w:p w14:paraId="56DBE9B2" w14:textId="77777777" w:rsidR="00C9603F" w:rsidRPr="0028681C" w:rsidRDefault="00C9603F" w:rsidP="007F546D">
            <w:pPr>
              <w:rPr>
                <w:rFonts w:ascii="Circe Rounded DM" w:hAnsi="Circe Rounded DM"/>
                <w:b/>
                <w:bCs/>
                <w:color w:val="000000"/>
                <w:sz w:val="20"/>
                <w:szCs w:val="20"/>
              </w:rPr>
            </w:pP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DA13984" w14:textId="77777777" w:rsidR="00C9603F" w:rsidRPr="0028681C" w:rsidRDefault="00C9603F" w:rsidP="007F546D">
            <w:pPr>
              <w:rPr>
                <w:rFonts w:ascii="Circe Rounded DM" w:hAnsi="Circe Rounded DM"/>
                <w:sz w:val="20"/>
                <w:szCs w:val="20"/>
              </w:rPr>
            </w:pPr>
          </w:p>
        </w:tc>
        <w:tc>
          <w:tcPr>
            <w:tcW w:w="483" w:type="pct"/>
            <w:vMerge/>
            <w:tcBorders>
              <w:top w:val="single" w:sz="4" w:space="0" w:color="44546A"/>
              <w:left w:val="nil"/>
              <w:bottom w:val="single" w:sz="8" w:space="0" w:color="1F497D"/>
              <w:right w:val="nil"/>
            </w:tcBorders>
            <w:vAlign w:val="center"/>
            <w:hideMark/>
          </w:tcPr>
          <w:p w14:paraId="3D284D5A" w14:textId="77777777" w:rsidR="00C9603F" w:rsidRPr="0028681C" w:rsidRDefault="00C9603F" w:rsidP="007F546D">
            <w:pPr>
              <w:rPr>
                <w:rFonts w:ascii="Circe Rounded DM" w:hAnsi="Circe Rounded DM"/>
                <w:b/>
                <w:bCs/>
                <w:color w:val="000000"/>
                <w:sz w:val="20"/>
                <w:szCs w:val="20"/>
              </w:rPr>
            </w:pPr>
          </w:p>
        </w:tc>
      </w:tr>
      <w:tr w:rsidR="00C9603F" w:rsidRPr="0028681C" w14:paraId="7A6848F3" w14:textId="77777777" w:rsidTr="00FA6325">
        <w:trPr>
          <w:trHeight w:val="60"/>
        </w:trPr>
        <w:tc>
          <w:tcPr>
            <w:tcW w:w="1543" w:type="pct"/>
            <w:vMerge/>
            <w:tcBorders>
              <w:top w:val="single" w:sz="8" w:space="0" w:color="1F497D"/>
              <w:left w:val="nil"/>
              <w:bottom w:val="single" w:sz="8" w:space="0" w:color="0070C0"/>
              <w:right w:val="nil"/>
            </w:tcBorders>
            <w:vAlign w:val="center"/>
            <w:hideMark/>
          </w:tcPr>
          <w:p w14:paraId="1461730A" w14:textId="77777777" w:rsidR="00C9603F" w:rsidRPr="0028681C" w:rsidRDefault="00C9603F" w:rsidP="007F546D">
            <w:pPr>
              <w:rPr>
                <w:rFonts w:ascii="Circe Rounded DM" w:hAnsi="Circe Rounded DM"/>
                <w:iCs/>
                <w:color w:val="000000"/>
                <w:sz w:val="20"/>
                <w:szCs w:val="20"/>
              </w:rPr>
            </w:pPr>
          </w:p>
        </w:tc>
        <w:tc>
          <w:tcPr>
            <w:tcW w:w="61" w:type="pct"/>
            <w:tcBorders>
              <w:top w:val="nil"/>
              <w:left w:val="nil"/>
              <w:right w:val="nil"/>
            </w:tcBorders>
            <w:shd w:val="clear" w:color="auto" w:fill="auto"/>
            <w:noWrap/>
            <w:tcMar>
              <w:top w:w="15" w:type="dxa"/>
              <w:left w:w="15" w:type="dxa"/>
              <w:bottom w:w="0" w:type="dxa"/>
              <w:right w:w="15" w:type="dxa"/>
            </w:tcMar>
            <w:vAlign w:val="bottom"/>
            <w:hideMark/>
          </w:tcPr>
          <w:p w14:paraId="79870C03" w14:textId="77777777" w:rsidR="00C9603F" w:rsidRPr="0028681C" w:rsidRDefault="00C9603F" w:rsidP="007F546D">
            <w:pPr>
              <w:rPr>
                <w:rFonts w:ascii="Circe Rounded DM" w:hAnsi="Circe Rounded DM"/>
                <w:sz w:val="20"/>
                <w:szCs w:val="20"/>
              </w:rPr>
            </w:pPr>
          </w:p>
        </w:tc>
        <w:tc>
          <w:tcPr>
            <w:tcW w:w="542" w:type="pct"/>
            <w:vMerge/>
            <w:tcBorders>
              <w:top w:val="single" w:sz="8" w:space="0" w:color="1F497D"/>
              <w:left w:val="nil"/>
              <w:bottom w:val="single" w:sz="8" w:space="0" w:color="0070C0"/>
              <w:right w:val="nil"/>
            </w:tcBorders>
            <w:vAlign w:val="center"/>
            <w:hideMark/>
          </w:tcPr>
          <w:p w14:paraId="4CE4D6EF" w14:textId="77777777" w:rsidR="00C9603F" w:rsidRPr="0028681C" w:rsidRDefault="00C9603F" w:rsidP="007F546D">
            <w:pPr>
              <w:rPr>
                <w:rFonts w:ascii="Circe Rounded DM" w:hAnsi="Circe Rounded DM"/>
                <w:b/>
                <w:bCs/>
                <w:color w:val="000000"/>
                <w:sz w:val="20"/>
                <w:szCs w:val="20"/>
              </w:rPr>
            </w:pPr>
          </w:p>
        </w:tc>
        <w:tc>
          <w:tcPr>
            <w:tcW w:w="61" w:type="pct"/>
            <w:tcBorders>
              <w:top w:val="nil"/>
              <w:left w:val="nil"/>
              <w:right w:val="nil"/>
            </w:tcBorders>
            <w:shd w:val="clear" w:color="auto" w:fill="auto"/>
            <w:tcMar>
              <w:top w:w="0" w:type="dxa"/>
              <w:left w:w="15" w:type="dxa"/>
              <w:bottom w:w="0" w:type="dxa"/>
              <w:right w:w="15" w:type="dxa"/>
            </w:tcMar>
            <w:vAlign w:val="center"/>
            <w:hideMark/>
          </w:tcPr>
          <w:p w14:paraId="021674CE" w14:textId="77777777" w:rsidR="00C9603F" w:rsidRPr="0028681C" w:rsidRDefault="00C9603F" w:rsidP="007F546D">
            <w:pPr>
              <w:rPr>
                <w:rFonts w:ascii="Circe Rounded DM" w:hAnsi="Circe Rounded DM"/>
                <w:sz w:val="20"/>
                <w:szCs w:val="20"/>
              </w:rPr>
            </w:pPr>
          </w:p>
        </w:tc>
        <w:tc>
          <w:tcPr>
            <w:tcW w:w="542" w:type="pct"/>
            <w:vMerge/>
            <w:tcBorders>
              <w:top w:val="single" w:sz="4" w:space="0" w:color="1F497D"/>
              <w:left w:val="nil"/>
              <w:bottom w:val="single" w:sz="8" w:space="0" w:color="0070C0"/>
              <w:right w:val="nil"/>
            </w:tcBorders>
            <w:vAlign w:val="center"/>
            <w:hideMark/>
          </w:tcPr>
          <w:p w14:paraId="328BBE7B" w14:textId="77777777" w:rsidR="00C9603F" w:rsidRPr="0028681C" w:rsidRDefault="00C9603F" w:rsidP="007F546D">
            <w:pPr>
              <w:rPr>
                <w:rFonts w:ascii="Circe Rounded DM" w:hAnsi="Circe Rounded DM"/>
                <w:b/>
                <w:bCs/>
                <w:color w:val="000000"/>
                <w:sz w:val="20"/>
                <w:szCs w:val="20"/>
              </w:rPr>
            </w:pPr>
          </w:p>
        </w:tc>
        <w:tc>
          <w:tcPr>
            <w:tcW w:w="60" w:type="pct"/>
            <w:gridSpan w:val="2"/>
            <w:tcBorders>
              <w:top w:val="nil"/>
              <w:left w:val="nil"/>
              <w:right w:val="nil"/>
            </w:tcBorders>
            <w:shd w:val="clear" w:color="auto" w:fill="auto"/>
            <w:tcMar>
              <w:top w:w="15" w:type="dxa"/>
              <w:left w:w="15" w:type="dxa"/>
              <w:bottom w:w="0" w:type="dxa"/>
              <w:right w:w="15" w:type="dxa"/>
            </w:tcMar>
            <w:vAlign w:val="center"/>
            <w:hideMark/>
          </w:tcPr>
          <w:p w14:paraId="36173EA4" w14:textId="77777777" w:rsidR="00C9603F" w:rsidRPr="0028681C" w:rsidRDefault="00C9603F" w:rsidP="007F546D">
            <w:pPr>
              <w:rPr>
                <w:rFonts w:ascii="Circe Rounded DM" w:hAnsi="Circe Rounded DM"/>
                <w:sz w:val="20"/>
                <w:szCs w:val="20"/>
              </w:rPr>
            </w:pPr>
          </w:p>
        </w:tc>
        <w:tc>
          <w:tcPr>
            <w:tcW w:w="429" w:type="pct"/>
            <w:vMerge/>
            <w:tcBorders>
              <w:top w:val="single" w:sz="4" w:space="0" w:color="44546A"/>
              <w:left w:val="nil"/>
              <w:bottom w:val="single" w:sz="8" w:space="0" w:color="0070C0"/>
              <w:right w:val="nil"/>
            </w:tcBorders>
            <w:vAlign w:val="center"/>
            <w:hideMark/>
          </w:tcPr>
          <w:p w14:paraId="34CAEEC6" w14:textId="77777777" w:rsidR="00C9603F" w:rsidRPr="0028681C" w:rsidRDefault="00C9603F" w:rsidP="007F546D">
            <w:pPr>
              <w:rPr>
                <w:rFonts w:ascii="Circe Rounded DM" w:hAnsi="Circe Rounded DM"/>
                <w:b/>
                <w:bCs/>
                <w:color w:val="000000"/>
                <w:sz w:val="20"/>
                <w:szCs w:val="20"/>
              </w:rPr>
            </w:pPr>
          </w:p>
        </w:tc>
        <w:tc>
          <w:tcPr>
            <w:tcW w:w="73" w:type="pct"/>
            <w:tcBorders>
              <w:top w:val="nil"/>
              <w:left w:val="nil"/>
              <w:right w:val="nil"/>
            </w:tcBorders>
            <w:shd w:val="clear" w:color="auto" w:fill="auto"/>
            <w:noWrap/>
            <w:tcMar>
              <w:top w:w="0" w:type="dxa"/>
              <w:left w:w="15" w:type="dxa"/>
              <w:bottom w:w="0" w:type="dxa"/>
              <w:right w:w="15" w:type="dxa"/>
            </w:tcMar>
            <w:vAlign w:val="bottom"/>
            <w:hideMark/>
          </w:tcPr>
          <w:p w14:paraId="6836E98F" w14:textId="77777777" w:rsidR="00C9603F" w:rsidRPr="0028681C" w:rsidRDefault="00C9603F" w:rsidP="007F546D">
            <w:pPr>
              <w:rPr>
                <w:rFonts w:ascii="Circe Rounded DM" w:hAnsi="Circe Rounded DM"/>
                <w:sz w:val="20"/>
                <w:szCs w:val="20"/>
              </w:rPr>
            </w:pPr>
          </w:p>
        </w:tc>
        <w:tc>
          <w:tcPr>
            <w:tcW w:w="514" w:type="pct"/>
            <w:vMerge/>
            <w:tcBorders>
              <w:top w:val="nil"/>
              <w:left w:val="nil"/>
              <w:bottom w:val="single" w:sz="8" w:space="0" w:color="0070C0"/>
              <w:right w:val="nil"/>
            </w:tcBorders>
            <w:vAlign w:val="center"/>
            <w:hideMark/>
          </w:tcPr>
          <w:p w14:paraId="1DAB05AB" w14:textId="77777777" w:rsidR="00C9603F" w:rsidRPr="0028681C" w:rsidRDefault="00C9603F" w:rsidP="007F546D">
            <w:pPr>
              <w:rPr>
                <w:rFonts w:ascii="Circe Rounded DM" w:hAnsi="Circe Rounded DM"/>
                <w:b/>
                <w:bCs/>
                <w:color w:val="000000"/>
                <w:sz w:val="20"/>
                <w:szCs w:val="20"/>
              </w:rPr>
            </w:pPr>
          </w:p>
        </w:tc>
        <w:tc>
          <w:tcPr>
            <w:tcW w:w="69" w:type="pct"/>
            <w:tcBorders>
              <w:top w:val="nil"/>
              <w:left w:val="nil"/>
              <w:right w:val="nil"/>
            </w:tcBorders>
            <w:shd w:val="clear" w:color="auto" w:fill="auto"/>
            <w:tcMar>
              <w:top w:w="15" w:type="dxa"/>
              <w:left w:w="15" w:type="dxa"/>
              <w:bottom w:w="0" w:type="dxa"/>
              <w:right w:w="15" w:type="dxa"/>
            </w:tcMar>
            <w:vAlign w:val="center"/>
            <w:hideMark/>
          </w:tcPr>
          <w:p w14:paraId="4505281E" w14:textId="77777777" w:rsidR="00C9603F" w:rsidRPr="0028681C" w:rsidRDefault="00C9603F" w:rsidP="007F546D">
            <w:pPr>
              <w:rPr>
                <w:rFonts w:ascii="Circe Rounded DM" w:hAnsi="Circe Rounded DM"/>
                <w:sz w:val="20"/>
                <w:szCs w:val="20"/>
              </w:rPr>
            </w:pPr>
          </w:p>
        </w:tc>
        <w:tc>
          <w:tcPr>
            <w:tcW w:w="555" w:type="pct"/>
            <w:vMerge/>
            <w:tcBorders>
              <w:top w:val="single" w:sz="4" w:space="0" w:color="44546A"/>
              <w:left w:val="nil"/>
              <w:bottom w:val="single" w:sz="8" w:space="0" w:color="0070C0"/>
              <w:right w:val="nil"/>
            </w:tcBorders>
            <w:vAlign w:val="center"/>
            <w:hideMark/>
          </w:tcPr>
          <w:p w14:paraId="71E0ED2C" w14:textId="77777777" w:rsidR="00C9603F" w:rsidRPr="0028681C" w:rsidRDefault="00C9603F" w:rsidP="007F546D">
            <w:pPr>
              <w:rPr>
                <w:rFonts w:ascii="Circe Rounded DM" w:hAnsi="Circe Rounded DM"/>
                <w:b/>
                <w:bCs/>
                <w:color w:val="000000"/>
                <w:sz w:val="20"/>
                <w:szCs w:val="20"/>
              </w:rPr>
            </w:pPr>
          </w:p>
        </w:tc>
        <w:tc>
          <w:tcPr>
            <w:tcW w:w="69" w:type="pct"/>
            <w:tcBorders>
              <w:top w:val="nil"/>
              <w:left w:val="nil"/>
              <w:right w:val="nil"/>
            </w:tcBorders>
            <w:shd w:val="clear" w:color="auto" w:fill="auto"/>
            <w:tcMar>
              <w:top w:w="15" w:type="dxa"/>
              <w:left w:w="15" w:type="dxa"/>
              <w:bottom w:w="0" w:type="dxa"/>
              <w:right w:w="15" w:type="dxa"/>
            </w:tcMar>
            <w:vAlign w:val="center"/>
            <w:hideMark/>
          </w:tcPr>
          <w:p w14:paraId="5CF7AEDD" w14:textId="77777777" w:rsidR="00C9603F" w:rsidRPr="0028681C" w:rsidRDefault="00C9603F" w:rsidP="007F546D">
            <w:pPr>
              <w:rPr>
                <w:rFonts w:ascii="Circe Rounded DM" w:hAnsi="Circe Rounded DM"/>
                <w:sz w:val="20"/>
                <w:szCs w:val="20"/>
              </w:rPr>
            </w:pPr>
          </w:p>
        </w:tc>
        <w:tc>
          <w:tcPr>
            <w:tcW w:w="483" w:type="pct"/>
            <w:vMerge/>
            <w:tcBorders>
              <w:top w:val="single" w:sz="4" w:space="0" w:color="44546A"/>
              <w:left w:val="nil"/>
              <w:bottom w:val="single" w:sz="8" w:space="0" w:color="0070C0"/>
              <w:right w:val="nil"/>
            </w:tcBorders>
            <w:vAlign w:val="center"/>
            <w:hideMark/>
          </w:tcPr>
          <w:p w14:paraId="24FC341F" w14:textId="77777777" w:rsidR="00C9603F" w:rsidRPr="0028681C" w:rsidRDefault="00C9603F" w:rsidP="007F546D">
            <w:pPr>
              <w:rPr>
                <w:rFonts w:ascii="Circe Rounded DM" w:hAnsi="Circe Rounded DM"/>
                <w:b/>
                <w:bCs/>
                <w:color w:val="000000"/>
                <w:sz w:val="20"/>
                <w:szCs w:val="20"/>
              </w:rPr>
            </w:pPr>
          </w:p>
        </w:tc>
      </w:tr>
      <w:tr w:rsidR="00C9603F" w:rsidRPr="0028681C" w14:paraId="294C1898" w14:textId="77777777" w:rsidTr="00FA6325">
        <w:trPr>
          <w:trHeight w:val="348"/>
        </w:trPr>
        <w:tc>
          <w:tcPr>
            <w:tcW w:w="1543"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0DC37B41" w14:textId="77777777" w:rsidR="00C9603F" w:rsidRPr="0028681C" w:rsidRDefault="00C9603F" w:rsidP="007F546D">
            <w:pPr>
              <w:rPr>
                <w:rFonts w:ascii="Circe Rounded DM" w:hAnsi="Circe Rounded DM"/>
                <w:b/>
                <w:bCs/>
                <w:sz w:val="20"/>
                <w:szCs w:val="20"/>
              </w:rPr>
            </w:pPr>
            <w:r w:rsidRPr="0028681C">
              <w:rPr>
                <w:rFonts w:ascii="Circe Rounded DM" w:hAnsi="Circe Rounded DM"/>
                <w:b/>
                <w:bCs/>
                <w:sz w:val="20"/>
                <w:szCs w:val="20"/>
              </w:rPr>
              <w:t>Рост сопоставимых продаж</w:t>
            </w:r>
          </w:p>
        </w:tc>
        <w:tc>
          <w:tcPr>
            <w:tcW w:w="61" w:type="pct"/>
            <w:tcBorders>
              <w:left w:val="nil"/>
              <w:bottom w:val="nil"/>
              <w:right w:val="nil"/>
            </w:tcBorders>
            <w:shd w:val="clear" w:color="auto" w:fill="auto"/>
            <w:noWrap/>
            <w:tcMar>
              <w:top w:w="0" w:type="dxa"/>
              <w:left w:w="15" w:type="dxa"/>
              <w:bottom w:w="0" w:type="dxa"/>
              <w:right w:w="15" w:type="dxa"/>
            </w:tcMar>
            <w:vAlign w:val="bottom"/>
            <w:hideMark/>
          </w:tcPr>
          <w:p w14:paraId="1F5C3286" w14:textId="77777777" w:rsidR="00C9603F" w:rsidRPr="0028681C" w:rsidRDefault="00C9603F" w:rsidP="007F546D">
            <w:pPr>
              <w:rPr>
                <w:rFonts w:ascii="Circe Rounded DM" w:hAnsi="Circe Rounded DM"/>
                <w:b/>
                <w:bCs/>
                <w:iCs/>
                <w:color w:val="000000"/>
                <w:sz w:val="20"/>
                <w:szCs w:val="20"/>
              </w:rPr>
            </w:pPr>
          </w:p>
        </w:tc>
        <w:tc>
          <w:tcPr>
            <w:tcW w:w="542"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2F0B0437" w14:textId="77777777" w:rsidR="00C9603F" w:rsidRPr="0028681C" w:rsidRDefault="00C9603F" w:rsidP="007F546D">
            <w:pPr>
              <w:jc w:val="center"/>
              <w:rPr>
                <w:rFonts w:ascii="Circe Rounded DM" w:hAnsi="Circe Rounded DM"/>
                <w:b/>
                <w:bCs/>
                <w:iCs/>
                <w:color w:val="000000"/>
                <w:sz w:val="20"/>
                <w:szCs w:val="20"/>
              </w:rPr>
            </w:pPr>
            <w:r>
              <w:rPr>
                <w:rFonts w:ascii="Circe Rounded DM" w:hAnsi="Circe Rounded DM"/>
                <w:b/>
                <w:bCs/>
                <w:iCs/>
                <w:color w:val="000000"/>
                <w:sz w:val="20"/>
                <w:szCs w:val="20"/>
              </w:rPr>
              <w:t>5,9</w:t>
            </w:r>
            <w:r w:rsidRPr="0028681C">
              <w:rPr>
                <w:rFonts w:ascii="Circe Rounded DM" w:hAnsi="Circe Rounded DM"/>
                <w:b/>
                <w:bCs/>
                <w:iCs/>
                <w:color w:val="000000"/>
                <w:sz w:val="20"/>
                <w:szCs w:val="20"/>
              </w:rPr>
              <w:t>%</w:t>
            </w:r>
          </w:p>
        </w:tc>
        <w:tc>
          <w:tcPr>
            <w:tcW w:w="61" w:type="pct"/>
            <w:tcBorders>
              <w:left w:val="nil"/>
              <w:bottom w:val="nil"/>
              <w:right w:val="nil"/>
            </w:tcBorders>
            <w:shd w:val="clear" w:color="auto" w:fill="auto"/>
            <w:noWrap/>
            <w:tcMar>
              <w:top w:w="0" w:type="dxa"/>
              <w:left w:w="15" w:type="dxa"/>
              <w:bottom w:w="0" w:type="dxa"/>
              <w:right w:w="15" w:type="dxa"/>
            </w:tcMar>
            <w:vAlign w:val="center"/>
            <w:hideMark/>
          </w:tcPr>
          <w:p w14:paraId="54AD7B09" w14:textId="77777777" w:rsidR="00C9603F" w:rsidRPr="0028681C" w:rsidRDefault="00C9603F" w:rsidP="007F546D">
            <w:pPr>
              <w:jc w:val="center"/>
              <w:rPr>
                <w:rFonts w:ascii="Circe Rounded DM" w:hAnsi="Circe Rounded DM"/>
                <w:b/>
                <w:bCs/>
                <w:iCs/>
                <w:color w:val="000000"/>
                <w:sz w:val="20"/>
                <w:szCs w:val="20"/>
              </w:rPr>
            </w:pPr>
          </w:p>
        </w:tc>
        <w:tc>
          <w:tcPr>
            <w:tcW w:w="542" w:type="pct"/>
            <w:tcBorders>
              <w:top w:val="single" w:sz="8" w:space="0" w:color="0070C0"/>
              <w:left w:val="nil"/>
              <w:bottom w:val="nil"/>
              <w:right w:val="nil"/>
            </w:tcBorders>
            <w:shd w:val="clear" w:color="auto" w:fill="auto"/>
            <w:noWrap/>
            <w:tcMar>
              <w:top w:w="15" w:type="dxa"/>
              <w:left w:w="15" w:type="dxa"/>
              <w:bottom w:w="0" w:type="dxa"/>
              <w:right w:w="15" w:type="dxa"/>
            </w:tcMar>
            <w:vAlign w:val="center"/>
            <w:hideMark/>
          </w:tcPr>
          <w:p w14:paraId="1E55E5EF" w14:textId="77777777" w:rsidR="00C9603F" w:rsidRPr="0028681C" w:rsidRDefault="00C9603F" w:rsidP="007F546D">
            <w:pPr>
              <w:jc w:val="center"/>
              <w:rPr>
                <w:rFonts w:ascii="Circe Rounded DM" w:hAnsi="Circe Rounded DM"/>
                <w:b/>
                <w:bCs/>
                <w:iCs/>
                <w:color w:val="000000"/>
                <w:sz w:val="20"/>
                <w:szCs w:val="20"/>
              </w:rPr>
            </w:pPr>
            <w:r w:rsidRPr="00970A86">
              <w:rPr>
                <w:rFonts w:ascii="Circe Rounded DM" w:hAnsi="Circe Rounded DM"/>
                <w:b/>
                <w:bCs/>
                <w:iCs/>
                <w:color w:val="000000"/>
                <w:sz w:val="20"/>
                <w:szCs w:val="20"/>
              </w:rPr>
              <w:t>5,0%</w:t>
            </w:r>
          </w:p>
        </w:tc>
        <w:tc>
          <w:tcPr>
            <w:tcW w:w="34" w:type="pct"/>
            <w:tcBorders>
              <w:left w:val="nil"/>
              <w:bottom w:val="nil"/>
              <w:right w:val="nil"/>
            </w:tcBorders>
            <w:shd w:val="clear" w:color="auto" w:fill="auto"/>
            <w:noWrap/>
            <w:tcMar>
              <w:top w:w="15" w:type="dxa"/>
              <w:left w:w="15" w:type="dxa"/>
              <w:bottom w:w="0" w:type="dxa"/>
              <w:right w:w="15" w:type="dxa"/>
            </w:tcMar>
            <w:vAlign w:val="center"/>
            <w:hideMark/>
          </w:tcPr>
          <w:p w14:paraId="6062B73F" w14:textId="77777777" w:rsidR="00C9603F" w:rsidRPr="0028681C" w:rsidRDefault="00C9603F" w:rsidP="007F546D">
            <w:pPr>
              <w:jc w:val="center"/>
              <w:rPr>
                <w:rFonts w:ascii="Circe Rounded DM" w:hAnsi="Circe Rounded DM"/>
                <w:b/>
                <w:bCs/>
                <w:iCs/>
                <w:color w:val="000000"/>
                <w:sz w:val="20"/>
                <w:szCs w:val="20"/>
              </w:rPr>
            </w:pPr>
          </w:p>
        </w:tc>
        <w:tc>
          <w:tcPr>
            <w:tcW w:w="455" w:type="pct"/>
            <w:gridSpan w:val="2"/>
            <w:tcBorders>
              <w:top w:val="single" w:sz="8" w:space="0" w:color="0070C0"/>
              <w:left w:val="nil"/>
              <w:bottom w:val="nil"/>
              <w:right w:val="nil"/>
            </w:tcBorders>
            <w:shd w:val="clear" w:color="auto" w:fill="auto"/>
            <w:vAlign w:val="center"/>
          </w:tcPr>
          <w:p w14:paraId="461CD948" w14:textId="77777777" w:rsidR="00C9603F" w:rsidRPr="00685769" w:rsidRDefault="00C9603F" w:rsidP="007F546D">
            <w:pPr>
              <w:jc w:val="center"/>
              <w:rPr>
                <w:rFonts w:ascii="Circe Rounded DM" w:hAnsi="Circe Rounded DM"/>
                <w:b/>
                <w:bCs/>
                <w:iCs/>
                <w:color w:val="000000"/>
                <w:sz w:val="20"/>
                <w:szCs w:val="20"/>
              </w:rPr>
            </w:pPr>
            <w:r>
              <w:rPr>
                <w:rFonts w:ascii="Circe Rounded DM" w:hAnsi="Circe Rounded DM"/>
                <w:b/>
                <w:iCs/>
                <w:color w:val="000000"/>
                <w:sz w:val="20"/>
                <w:szCs w:val="20"/>
                <w:lang w:val="en-US"/>
              </w:rPr>
              <w:t>+</w:t>
            </w:r>
            <w:r>
              <w:rPr>
                <w:rFonts w:ascii="Circe Rounded DM" w:hAnsi="Circe Rounded DM"/>
                <w:b/>
                <w:iCs/>
                <w:color w:val="000000"/>
                <w:sz w:val="20"/>
                <w:szCs w:val="20"/>
              </w:rPr>
              <w:t>0,9</w:t>
            </w:r>
            <w:r w:rsidRPr="00685769">
              <w:rPr>
                <w:rFonts w:ascii="Circe Rounded DM" w:hAnsi="Circe Rounded DM"/>
                <w:b/>
                <w:iCs/>
                <w:color w:val="000000"/>
                <w:sz w:val="20"/>
                <w:szCs w:val="20"/>
              </w:rPr>
              <w:t xml:space="preserve"> п.п.</w:t>
            </w:r>
          </w:p>
        </w:tc>
        <w:tc>
          <w:tcPr>
            <w:tcW w:w="73" w:type="pct"/>
            <w:tcBorders>
              <w:left w:val="nil"/>
              <w:right w:val="nil"/>
            </w:tcBorders>
            <w:shd w:val="clear" w:color="auto" w:fill="auto"/>
            <w:noWrap/>
            <w:tcMar>
              <w:top w:w="0" w:type="dxa"/>
              <w:left w:w="15" w:type="dxa"/>
              <w:bottom w:w="0" w:type="dxa"/>
              <w:right w:w="15" w:type="dxa"/>
            </w:tcMar>
            <w:vAlign w:val="center"/>
            <w:hideMark/>
          </w:tcPr>
          <w:p w14:paraId="5BC8807D" w14:textId="77777777" w:rsidR="00C9603F" w:rsidRPr="0028681C" w:rsidRDefault="00C9603F" w:rsidP="007F546D">
            <w:pPr>
              <w:jc w:val="center"/>
              <w:rPr>
                <w:rFonts w:ascii="Circe Rounded DM" w:hAnsi="Circe Rounded DM"/>
                <w:b/>
                <w:bCs/>
                <w:iCs/>
                <w:color w:val="000000"/>
                <w:sz w:val="20"/>
                <w:szCs w:val="20"/>
              </w:rPr>
            </w:pPr>
          </w:p>
        </w:tc>
        <w:tc>
          <w:tcPr>
            <w:tcW w:w="514"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35F61360" w14:textId="77777777" w:rsidR="00C9603F" w:rsidRPr="0028681C" w:rsidRDefault="00C9603F" w:rsidP="007F546D">
            <w:pPr>
              <w:jc w:val="center"/>
              <w:rPr>
                <w:rFonts w:ascii="Circe Rounded DM" w:hAnsi="Circe Rounded DM"/>
                <w:b/>
                <w:bCs/>
                <w:iCs/>
                <w:color w:val="000000"/>
                <w:sz w:val="20"/>
                <w:szCs w:val="20"/>
              </w:rPr>
            </w:pPr>
            <w:r>
              <w:rPr>
                <w:rFonts w:ascii="Circe Rounded DM" w:hAnsi="Circe Rounded DM"/>
                <w:b/>
                <w:bCs/>
                <w:iCs/>
                <w:color w:val="000000"/>
                <w:sz w:val="20"/>
                <w:szCs w:val="20"/>
              </w:rPr>
              <w:t xml:space="preserve"> 3,9</w:t>
            </w:r>
            <w:r w:rsidRPr="0028681C">
              <w:rPr>
                <w:rFonts w:ascii="Circe Rounded DM" w:hAnsi="Circe Rounded DM"/>
                <w:b/>
                <w:bCs/>
                <w:iCs/>
                <w:color w:val="000000"/>
                <w:sz w:val="20"/>
                <w:szCs w:val="20"/>
              </w:rPr>
              <w:t>%</w:t>
            </w:r>
          </w:p>
        </w:tc>
        <w:tc>
          <w:tcPr>
            <w:tcW w:w="69" w:type="pct"/>
            <w:tcBorders>
              <w:left w:val="nil"/>
              <w:bottom w:val="nil"/>
              <w:right w:val="nil"/>
            </w:tcBorders>
            <w:shd w:val="clear" w:color="auto" w:fill="auto"/>
            <w:noWrap/>
            <w:tcMar>
              <w:top w:w="15" w:type="dxa"/>
              <w:left w:w="15" w:type="dxa"/>
              <w:bottom w:w="0" w:type="dxa"/>
              <w:right w:w="15" w:type="dxa"/>
            </w:tcMar>
            <w:vAlign w:val="center"/>
            <w:hideMark/>
          </w:tcPr>
          <w:p w14:paraId="3C522D28" w14:textId="77777777" w:rsidR="00C9603F" w:rsidRPr="0028681C" w:rsidRDefault="00C9603F" w:rsidP="007F546D">
            <w:pPr>
              <w:jc w:val="center"/>
              <w:rPr>
                <w:rFonts w:ascii="Circe Rounded DM" w:hAnsi="Circe Rounded DM"/>
                <w:b/>
                <w:bCs/>
                <w:iCs/>
                <w:color w:val="000000"/>
                <w:sz w:val="20"/>
                <w:szCs w:val="20"/>
              </w:rPr>
            </w:pPr>
          </w:p>
        </w:tc>
        <w:tc>
          <w:tcPr>
            <w:tcW w:w="555" w:type="pct"/>
            <w:tcBorders>
              <w:top w:val="single" w:sz="8" w:space="0" w:color="0070C0"/>
              <w:left w:val="nil"/>
              <w:bottom w:val="nil"/>
              <w:right w:val="nil"/>
            </w:tcBorders>
            <w:shd w:val="clear" w:color="auto" w:fill="auto"/>
            <w:noWrap/>
            <w:tcMar>
              <w:top w:w="15" w:type="dxa"/>
              <w:left w:w="15" w:type="dxa"/>
              <w:bottom w:w="0" w:type="dxa"/>
              <w:right w:w="15" w:type="dxa"/>
            </w:tcMar>
            <w:vAlign w:val="center"/>
            <w:hideMark/>
          </w:tcPr>
          <w:p w14:paraId="379B24DC" w14:textId="77777777" w:rsidR="00C9603F" w:rsidRPr="0028681C" w:rsidRDefault="00C9603F" w:rsidP="007F546D">
            <w:pPr>
              <w:jc w:val="center"/>
              <w:rPr>
                <w:rFonts w:ascii="Circe Rounded DM" w:hAnsi="Circe Rounded DM"/>
                <w:b/>
                <w:bCs/>
                <w:iCs/>
                <w:color w:val="000000"/>
                <w:sz w:val="20"/>
                <w:szCs w:val="20"/>
              </w:rPr>
            </w:pPr>
            <w:r w:rsidRPr="00970A86">
              <w:rPr>
                <w:rFonts w:ascii="Circe Rounded DM" w:hAnsi="Circe Rounded DM"/>
                <w:b/>
                <w:bCs/>
                <w:iCs/>
                <w:color w:val="000000"/>
                <w:sz w:val="20"/>
                <w:szCs w:val="20"/>
              </w:rPr>
              <w:t>7,2%</w:t>
            </w:r>
          </w:p>
        </w:tc>
        <w:tc>
          <w:tcPr>
            <w:tcW w:w="69" w:type="pct"/>
            <w:tcBorders>
              <w:left w:val="nil"/>
              <w:bottom w:val="nil"/>
              <w:right w:val="nil"/>
            </w:tcBorders>
            <w:shd w:val="clear" w:color="auto" w:fill="auto"/>
            <w:noWrap/>
            <w:tcMar>
              <w:top w:w="15" w:type="dxa"/>
              <w:left w:w="15" w:type="dxa"/>
              <w:bottom w:w="0" w:type="dxa"/>
              <w:right w:w="15" w:type="dxa"/>
            </w:tcMar>
            <w:vAlign w:val="center"/>
            <w:hideMark/>
          </w:tcPr>
          <w:p w14:paraId="55E1D0C8" w14:textId="77777777" w:rsidR="00C9603F" w:rsidRPr="0028681C" w:rsidRDefault="00C9603F" w:rsidP="007F546D">
            <w:pPr>
              <w:jc w:val="center"/>
              <w:rPr>
                <w:rFonts w:ascii="Circe Rounded DM" w:hAnsi="Circe Rounded DM"/>
                <w:b/>
                <w:bCs/>
                <w:iCs/>
                <w:color w:val="000000"/>
                <w:sz w:val="20"/>
                <w:szCs w:val="20"/>
              </w:rPr>
            </w:pPr>
          </w:p>
        </w:tc>
        <w:tc>
          <w:tcPr>
            <w:tcW w:w="483" w:type="pct"/>
            <w:tcBorders>
              <w:top w:val="single" w:sz="8" w:space="0" w:color="0070C0"/>
              <w:left w:val="nil"/>
              <w:bottom w:val="nil"/>
              <w:right w:val="nil"/>
            </w:tcBorders>
            <w:shd w:val="clear" w:color="auto" w:fill="auto"/>
            <w:vAlign w:val="center"/>
          </w:tcPr>
          <w:p w14:paraId="53135FB9" w14:textId="77777777" w:rsidR="00C9603F" w:rsidRPr="0028681C" w:rsidRDefault="00C9603F" w:rsidP="007F546D">
            <w:pPr>
              <w:jc w:val="center"/>
              <w:rPr>
                <w:rFonts w:ascii="Circe Rounded DM" w:hAnsi="Circe Rounded DM"/>
                <w:b/>
                <w:bCs/>
                <w:iCs/>
                <w:color w:val="000000"/>
                <w:sz w:val="20"/>
                <w:szCs w:val="20"/>
              </w:rPr>
            </w:pPr>
            <w:r w:rsidRPr="0028681C">
              <w:rPr>
                <w:rFonts w:ascii="Circe Rounded DM" w:hAnsi="Circe Rounded DM"/>
                <w:b/>
                <w:iCs/>
                <w:color w:val="000000"/>
                <w:sz w:val="20"/>
                <w:szCs w:val="20"/>
                <w:lang w:val="en-US"/>
              </w:rPr>
              <w:t>-</w:t>
            </w:r>
            <w:r>
              <w:rPr>
                <w:rFonts w:ascii="Circe Rounded DM" w:hAnsi="Circe Rounded DM"/>
                <w:b/>
                <w:iCs/>
                <w:color w:val="000000"/>
                <w:sz w:val="20"/>
                <w:szCs w:val="20"/>
              </w:rPr>
              <w:t>3,3</w:t>
            </w:r>
            <w:r w:rsidRPr="0028681C">
              <w:rPr>
                <w:rFonts w:ascii="Circe Rounded DM" w:hAnsi="Circe Rounded DM"/>
                <w:b/>
                <w:iCs/>
                <w:color w:val="000000"/>
                <w:sz w:val="20"/>
                <w:szCs w:val="20"/>
              </w:rPr>
              <w:t xml:space="preserve"> п.п.</w:t>
            </w:r>
          </w:p>
        </w:tc>
      </w:tr>
      <w:tr w:rsidR="00C9603F" w:rsidRPr="0028681C" w14:paraId="135DD9CB" w14:textId="77777777" w:rsidTr="00FA6325">
        <w:trPr>
          <w:trHeight w:val="348"/>
        </w:trPr>
        <w:tc>
          <w:tcPr>
            <w:tcW w:w="1543" w:type="pct"/>
            <w:tcBorders>
              <w:top w:val="nil"/>
              <w:left w:val="nil"/>
              <w:bottom w:val="nil"/>
              <w:right w:val="nil"/>
            </w:tcBorders>
            <w:shd w:val="clear" w:color="auto" w:fill="auto"/>
            <w:tcMar>
              <w:top w:w="0" w:type="dxa"/>
              <w:left w:w="180" w:type="dxa"/>
              <w:bottom w:w="0" w:type="dxa"/>
              <w:right w:w="15" w:type="dxa"/>
            </w:tcMar>
            <w:vAlign w:val="center"/>
            <w:hideMark/>
          </w:tcPr>
          <w:p w14:paraId="675857A2" w14:textId="77777777" w:rsidR="00C9603F" w:rsidRPr="0028681C" w:rsidRDefault="00C9603F">
            <w:pPr>
              <w:ind w:firstLineChars="100" w:firstLine="200"/>
              <w:rPr>
                <w:rFonts w:ascii="Circe Rounded DM" w:hAnsi="Circe Rounded DM"/>
                <w:sz w:val="20"/>
                <w:szCs w:val="20"/>
                <w:lang w:val="en-US"/>
              </w:rPr>
            </w:pPr>
            <w:r w:rsidRPr="0028681C">
              <w:rPr>
                <w:rFonts w:ascii="Circe Rounded DM" w:hAnsi="Circe Rounded DM"/>
                <w:sz w:val="20"/>
                <w:szCs w:val="20"/>
              </w:rPr>
              <w:t>рост кол</w:t>
            </w:r>
            <w:r w:rsidR="00A2030E">
              <w:rPr>
                <w:rFonts w:ascii="Circe Rounded DM" w:hAnsi="Circe Rounded DM"/>
                <w:sz w:val="20"/>
                <w:szCs w:val="20"/>
              </w:rPr>
              <w:t>ичеств</w:t>
            </w:r>
            <w:r w:rsidRPr="0028681C">
              <w:rPr>
                <w:rFonts w:ascii="Circe Rounded DM" w:hAnsi="Circe Rounded DM"/>
                <w:sz w:val="20"/>
                <w:szCs w:val="20"/>
              </w:rPr>
              <w:t xml:space="preserve"> чеков</w:t>
            </w:r>
          </w:p>
        </w:tc>
        <w:tc>
          <w:tcPr>
            <w:tcW w:w="61" w:type="pct"/>
            <w:tcBorders>
              <w:top w:val="nil"/>
              <w:left w:val="nil"/>
              <w:bottom w:val="nil"/>
              <w:right w:val="nil"/>
            </w:tcBorders>
            <w:shd w:val="clear" w:color="auto" w:fill="auto"/>
            <w:noWrap/>
            <w:tcMar>
              <w:top w:w="0" w:type="dxa"/>
              <w:left w:w="15" w:type="dxa"/>
              <w:bottom w:w="0" w:type="dxa"/>
              <w:right w:w="15" w:type="dxa"/>
            </w:tcMar>
            <w:vAlign w:val="bottom"/>
            <w:hideMark/>
          </w:tcPr>
          <w:p w14:paraId="4326C894" w14:textId="77777777" w:rsidR="00C9603F" w:rsidRPr="0028681C" w:rsidRDefault="00C9603F" w:rsidP="007F546D">
            <w:pPr>
              <w:ind w:firstLineChars="100" w:firstLine="200"/>
              <w:rPr>
                <w:rFonts w:ascii="Circe Rounded DM" w:hAnsi="Circe Rounded DM"/>
                <w:iCs/>
                <w:color w:val="000000"/>
                <w:sz w:val="20"/>
                <w:szCs w:val="20"/>
              </w:rPr>
            </w:pPr>
          </w:p>
        </w:tc>
        <w:tc>
          <w:tcPr>
            <w:tcW w:w="542" w:type="pct"/>
            <w:tcBorders>
              <w:top w:val="nil"/>
              <w:left w:val="nil"/>
              <w:bottom w:val="nil"/>
              <w:right w:val="nil"/>
            </w:tcBorders>
            <w:shd w:val="clear" w:color="auto" w:fill="auto"/>
            <w:tcMar>
              <w:top w:w="0" w:type="dxa"/>
              <w:left w:w="15" w:type="dxa"/>
              <w:bottom w:w="0" w:type="dxa"/>
              <w:right w:w="15" w:type="dxa"/>
            </w:tcMar>
            <w:vAlign w:val="center"/>
            <w:hideMark/>
          </w:tcPr>
          <w:p w14:paraId="41E9B0BB"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rPr>
              <w:t>1,2</w:t>
            </w:r>
            <w:r w:rsidRPr="0028681C">
              <w:rPr>
                <w:rFonts w:ascii="Circe Rounded DM" w:hAnsi="Circe Rounded DM"/>
                <w:iCs/>
                <w:color w:val="000000"/>
                <w:sz w:val="20"/>
                <w:szCs w:val="20"/>
              </w:rPr>
              <w:t>%</w:t>
            </w:r>
          </w:p>
        </w:tc>
        <w:tc>
          <w:tcPr>
            <w:tcW w:w="61" w:type="pct"/>
            <w:tcBorders>
              <w:top w:val="nil"/>
              <w:left w:val="nil"/>
              <w:bottom w:val="nil"/>
              <w:right w:val="nil"/>
            </w:tcBorders>
            <w:shd w:val="clear" w:color="auto" w:fill="auto"/>
            <w:noWrap/>
            <w:tcMar>
              <w:top w:w="0" w:type="dxa"/>
              <w:left w:w="15" w:type="dxa"/>
              <w:bottom w:w="0" w:type="dxa"/>
              <w:right w:w="15" w:type="dxa"/>
            </w:tcMar>
            <w:vAlign w:val="center"/>
            <w:hideMark/>
          </w:tcPr>
          <w:p w14:paraId="3D2DBD0B" w14:textId="77777777" w:rsidR="00C9603F" w:rsidRPr="0028681C" w:rsidRDefault="00C9603F" w:rsidP="007F546D">
            <w:pPr>
              <w:jc w:val="center"/>
              <w:rPr>
                <w:rFonts w:ascii="Circe Rounded DM" w:hAnsi="Circe Rounded DM"/>
                <w:iCs/>
                <w:color w:val="000000"/>
                <w:sz w:val="20"/>
                <w:szCs w:val="20"/>
              </w:rPr>
            </w:pPr>
          </w:p>
        </w:tc>
        <w:tc>
          <w:tcPr>
            <w:tcW w:w="542" w:type="pct"/>
            <w:tcBorders>
              <w:top w:val="nil"/>
              <w:left w:val="nil"/>
              <w:bottom w:val="nil"/>
              <w:right w:val="nil"/>
            </w:tcBorders>
            <w:shd w:val="clear" w:color="auto" w:fill="auto"/>
            <w:tcMar>
              <w:top w:w="0" w:type="dxa"/>
              <w:left w:w="15" w:type="dxa"/>
              <w:bottom w:w="0" w:type="dxa"/>
              <w:right w:w="15" w:type="dxa"/>
            </w:tcMar>
            <w:vAlign w:val="center"/>
            <w:hideMark/>
          </w:tcPr>
          <w:p w14:paraId="1EBA10EF"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iCs/>
                <w:color w:val="000000"/>
                <w:sz w:val="20"/>
                <w:szCs w:val="20"/>
              </w:rPr>
              <w:t>7,9%</w:t>
            </w:r>
          </w:p>
        </w:tc>
        <w:tc>
          <w:tcPr>
            <w:tcW w:w="6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32874AB" w14:textId="77777777" w:rsidR="00C9603F" w:rsidRPr="0028681C" w:rsidRDefault="00C9603F" w:rsidP="007F546D">
            <w:pPr>
              <w:jc w:val="center"/>
              <w:rPr>
                <w:rFonts w:ascii="Circe Rounded DM" w:hAnsi="Circe Rounded DM"/>
                <w:iCs/>
                <w:color w:val="000000"/>
                <w:sz w:val="20"/>
                <w:szCs w:val="20"/>
              </w:rPr>
            </w:pPr>
          </w:p>
        </w:tc>
        <w:tc>
          <w:tcPr>
            <w:tcW w:w="429" w:type="pct"/>
            <w:tcBorders>
              <w:top w:val="nil"/>
              <w:left w:val="nil"/>
              <w:bottom w:val="nil"/>
              <w:right w:val="nil"/>
            </w:tcBorders>
            <w:shd w:val="clear" w:color="auto" w:fill="auto"/>
            <w:tcMar>
              <w:top w:w="15" w:type="dxa"/>
              <w:left w:w="15" w:type="dxa"/>
              <w:bottom w:w="0" w:type="dxa"/>
              <w:right w:w="15" w:type="dxa"/>
            </w:tcMar>
            <w:vAlign w:val="center"/>
            <w:hideMark/>
          </w:tcPr>
          <w:p w14:paraId="2210A7C7"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lang w:val="en-US"/>
              </w:rPr>
              <w:t>-6</w:t>
            </w:r>
            <w:r>
              <w:rPr>
                <w:rFonts w:ascii="Circe Rounded DM" w:hAnsi="Circe Rounded DM"/>
                <w:iCs/>
                <w:color w:val="000000"/>
                <w:sz w:val="20"/>
                <w:szCs w:val="20"/>
              </w:rPr>
              <w:t>,7</w:t>
            </w:r>
            <w:r w:rsidRPr="0028681C">
              <w:rPr>
                <w:rFonts w:ascii="Circe Rounded DM" w:hAnsi="Circe Rounded DM"/>
                <w:iCs/>
                <w:color w:val="000000"/>
                <w:sz w:val="20"/>
                <w:szCs w:val="20"/>
                <w:lang w:val="en-US"/>
              </w:rPr>
              <w:t xml:space="preserve"> </w:t>
            </w:r>
            <w:r w:rsidRPr="0028681C">
              <w:rPr>
                <w:rFonts w:ascii="Circe Rounded DM" w:hAnsi="Circe Rounded DM"/>
                <w:iCs/>
                <w:color w:val="000000"/>
                <w:sz w:val="20"/>
                <w:szCs w:val="20"/>
              </w:rPr>
              <w:t>п.п.</w:t>
            </w:r>
          </w:p>
        </w:tc>
        <w:tc>
          <w:tcPr>
            <w:tcW w:w="73" w:type="pct"/>
            <w:tcBorders>
              <w:top w:val="nil"/>
              <w:left w:val="nil"/>
              <w:bottom w:val="nil"/>
              <w:right w:val="nil"/>
            </w:tcBorders>
            <w:shd w:val="clear" w:color="auto" w:fill="auto"/>
            <w:noWrap/>
            <w:tcMar>
              <w:top w:w="0" w:type="dxa"/>
              <w:left w:w="15" w:type="dxa"/>
              <w:bottom w:w="0" w:type="dxa"/>
              <w:right w:w="15" w:type="dxa"/>
            </w:tcMar>
            <w:vAlign w:val="center"/>
            <w:hideMark/>
          </w:tcPr>
          <w:p w14:paraId="74014718" w14:textId="77777777" w:rsidR="00C9603F" w:rsidRPr="0028681C" w:rsidRDefault="00C9603F" w:rsidP="007F546D">
            <w:pPr>
              <w:jc w:val="center"/>
              <w:rPr>
                <w:rFonts w:ascii="Circe Rounded DM" w:hAnsi="Circe Rounded DM"/>
                <w:iCs/>
                <w:color w:val="000000"/>
                <w:sz w:val="20"/>
                <w:szCs w:val="20"/>
              </w:rPr>
            </w:pP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701160B2" w14:textId="77777777" w:rsidR="00C9603F" w:rsidRPr="0028681C" w:rsidRDefault="00C9603F" w:rsidP="007F546D">
            <w:pPr>
              <w:jc w:val="center"/>
              <w:rPr>
                <w:rFonts w:ascii="Circe Rounded DM" w:hAnsi="Circe Rounded DM"/>
                <w:bCs/>
                <w:iCs/>
                <w:color w:val="000000"/>
                <w:sz w:val="20"/>
                <w:szCs w:val="20"/>
              </w:rPr>
            </w:pPr>
            <w:r>
              <w:rPr>
                <w:rFonts w:ascii="Circe Rounded DM" w:hAnsi="Circe Rounded DM"/>
                <w:bCs/>
                <w:iCs/>
                <w:color w:val="000000"/>
                <w:sz w:val="20"/>
                <w:szCs w:val="20"/>
              </w:rPr>
              <w:t>-1,5</w:t>
            </w:r>
            <w:r w:rsidRPr="0028681C">
              <w:rPr>
                <w:rFonts w:ascii="Circe Rounded DM" w:hAnsi="Circe Rounded DM"/>
                <w:bCs/>
                <w:iCs/>
                <w:color w:val="000000"/>
                <w:sz w:val="20"/>
                <w:szCs w:val="20"/>
              </w:rPr>
              <w:t>%</w:t>
            </w:r>
          </w:p>
        </w:tc>
        <w:tc>
          <w:tcPr>
            <w:tcW w:w="69" w:type="pct"/>
            <w:tcBorders>
              <w:top w:val="nil"/>
              <w:left w:val="nil"/>
              <w:bottom w:val="nil"/>
              <w:right w:val="nil"/>
            </w:tcBorders>
            <w:shd w:val="clear" w:color="auto" w:fill="auto"/>
            <w:noWrap/>
            <w:tcMar>
              <w:top w:w="15" w:type="dxa"/>
              <w:left w:w="15" w:type="dxa"/>
              <w:bottom w:w="0" w:type="dxa"/>
              <w:right w:w="15" w:type="dxa"/>
            </w:tcMar>
            <w:vAlign w:val="center"/>
            <w:hideMark/>
          </w:tcPr>
          <w:p w14:paraId="65B78BF7" w14:textId="77777777" w:rsidR="00C9603F" w:rsidRPr="0028681C" w:rsidRDefault="00C9603F" w:rsidP="007F546D">
            <w:pPr>
              <w:jc w:val="center"/>
              <w:rPr>
                <w:rFonts w:ascii="Circe Rounded DM" w:hAnsi="Circe Rounded DM"/>
                <w:b/>
                <w:bCs/>
                <w:iCs/>
                <w:color w:val="000000"/>
                <w:sz w:val="20"/>
                <w:szCs w:val="20"/>
              </w:rPr>
            </w:pPr>
          </w:p>
        </w:tc>
        <w:tc>
          <w:tcPr>
            <w:tcW w:w="555" w:type="pct"/>
            <w:tcBorders>
              <w:top w:val="nil"/>
              <w:left w:val="nil"/>
              <w:bottom w:val="nil"/>
              <w:right w:val="nil"/>
            </w:tcBorders>
            <w:shd w:val="clear" w:color="auto" w:fill="auto"/>
            <w:tcMar>
              <w:top w:w="15" w:type="dxa"/>
              <w:left w:w="15" w:type="dxa"/>
              <w:bottom w:w="0" w:type="dxa"/>
              <w:right w:w="15" w:type="dxa"/>
            </w:tcMar>
            <w:vAlign w:val="center"/>
            <w:hideMark/>
          </w:tcPr>
          <w:p w14:paraId="4D8173F2"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bCs/>
                <w:iCs/>
                <w:color w:val="000000"/>
                <w:sz w:val="20"/>
                <w:szCs w:val="20"/>
              </w:rPr>
              <w:t>8,5%</w:t>
            </w:r>
          </w:p>
        </w:tc>
        <w:tc>
          <w:tcPr>
            <w:tcW w:w="69" w:type="pct"/>
            <w:tcBorders>
              <w:top w:val="nil"/>
              <w:left w:val="nil"/>
              <w:bottom w:val="nil"/>
              <w:right w:val="nil"/>
            </w:tcBorders>
            <w:shd w:val="clear" w:color="auto" w:fill="auto"/>
            <w:noWrap/>
            <w:tcMar>
              <w:top w:w="15" w:type="dxa"/>
              <w:left w:w="15" w:type="dxa"/>
              <w:bottom w:w="0" w:type="dxa"/>
              <w:right w:w="15" w:type="dxa"/>
            </w:tcMar>
            <w:vAlign w:val="center"/>
            <w:hideMark/>
          </w:tcPr>
          <w:p w14:paraId="7A49F65C" w14:textId="77777777" w:rsidR="00C9603F" w:rsidRPr="0028681C" w:rsidRDefault="00C9603F" w:rsidP="007F546D">
            <w:pPr>
              <w:jc w:val="center"/>
              <w:rPr>
                <w:rFonts w:ascii="Circe Rounded DM" w:hAnsi="Circe Rounded DM"/>
                <w:iCs/>
                <w:color w:val="000000"/>
                <w:sz w:val="20"/>
                <w:szCs w:val="20"/>
              </w:rPr>
            </w:pPr>
          </w:p>
        </w:tc>
        <w:tc>
          <w:tcPr>
            <w:tcW w:w="483" w:type="pct"/>
            <w:tcBorders>
              <w:top w:val="nil"/>
              <w:left w:val="nil"/>
              <w:bottom w:val="nil"/>
              <w:right w:val="nil"/>
            </w:tcBorders>
            <w:shd w:val="clear" w:color="auto" w:fill="auto"/>
            <w:tcMar>
              <w:top w:w="0" w:type="dxa"/>
              <w:left w:w="15" w:type="dxa"/>
              <w:bottom w:w="0" w:type="dxa"/>
              <w:right w:w="15" w:type="dxa"/>
            </w:tcMar>
            <w:vAlign w:val="center"/>
            <w:hideMark/>
          </w:tcPr>
          <w:p w14:paraId="027D1366"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rPr>
              <w:t xml:space="preserve"> </w:t>
            </w:r>
            <w:r w:rsidRPr="0028681C">
              <w:rPr>
                <w:rFonts w:ascii="Circe Rounded DM" w:hAnsi="Circe Rounded DM"/>
                <w:iCs/>
                <w:color w:val="000000"/>
                <w:sz w:val="20"/>
                <w:szCs w:val="20"/>
                <w:lang w:val="en-US"/>
              </w:rPr>
              <w:t>-</w:t>
            </w:r>
            <w:r>
              <w:rPr>
                <w:rFonts w:ascii="Circe Rounded DM" w:hAnsi="Circe Rounded DM"/>
                <w:iCs/>
                <w:color w:val="000000"/>
                <w:sz w:val="20"/>
                <w:szCs w:val="20"/>
              </w:rPr>
              <w:t>10</w:t>
            </w:r>
            <w:r w:rsidRPr="0028681C">
              <w:rPr>
                <w:rFonts w:ascii="Circe Rounded DM" w:hAnsi="Circe Rounded DM"/>
                <w:iCs/>
                <w:color w:val="000000"/>
                <w:sz w:val="20"/>
                <w:szCs w:val="20"/>
              </w:rPr>
              <w:t xml:space="preserve"> п.п.</w:t>
            </w:r>
          </w:p>
        </w:tc>
      </w:tr>
      <w:tr w:rsidR="00C9603F" w:rsidRPr="0028681C" w14:paraId="2669B0F4" w14:textId="77777777" w:rsidTr="00FA6325">
        <w:trPr>
          <w:trHeight w:val="364"/>
        </w:trPr>
        <w:tc>
          <w:tcPr>
            <w:tcW w:w="1543" w:type="pct"/>
            <w:tcBorders>
              <w:top w:val="nil"/>
              <w:left w:val="nil"/>
              <w:bottom w:val="single" w:sz="8" w:space="0" w:color="0070C0"/>
              <w:right w:val="nil"/>
            </w:tcBorders>
            <w:shd w:val="clear" w:color="auto" w:fill="auto"/>
            <w:tcMar>
              <w:top w:w="15" w:type="dxa"/>
              <w:left w:w="180" w:type="dxa"/>
              <w:bottom w:w="0" w:type="dxa"/>
              <w:right w:w="15" w:type="dxa"/>
            </w:tcMar>
            <w:vAlign w:val="center"/>
            <w:hideMark/>
          </w:tcPr>
          <w:p w14:paraId="1278FAE5" w14:textId="77777777" w:rsidR="00C9603F" w:rsidRPr="0028681C" w:rsidRDefault="00C9603F" w:rsidP="007F546D">
            <w:pPr>
              <w:rPr>
                <w:rFonts w:ascii="Circe Rounded DM" w:hAnsi="Circe Rounded DM"/>
                <w:sz w:val="20"/>
                <w:szCs w:val="20"/>
                <w:lang w:val="en-US"/>
              </w:rPr>
            </w:pPr>
            <w:r w:rsidRPr="0028681C">
              <w:rPr>
                <w:rFonts w:ascii="Circe Rounded DM" w:hAnsi="Circe Rounded DM"/>
                <w:sz w:val="20"/>
                <w:szCs w:val="20"/>
              </w:rPr>
              <w:t xml:space="preserve">    рост среднего чека</w:t>
            </w:r>
          </w:p>
        </w:tc>
        <w:tc>
          <w:tcPr>
            <w:tcW w:w="61" w:type="pct"/>
            <w:tcBorders>
              <w:top w:val="nil"/>
              <w:left w:val="nil"/>
              <w:right w:val="nil"/>
            </w:tcBorders>
            <w:shd w:val="clear" w:color="auto" w:fill="auto"/>
            <w:noWrap/>
            <w:tcMar>
              <w:top w:w="0" w:type="dxa"/>
              <w:left w:w="15" w:type="dxa"/>
              <w:bottom w:w="0" w:type="dxa"/>
              <w:right w:w="15" w:type="dxa"/>
            </w:tcMar>
            <w:vAlign w:val="bottom"/>
            <w:hideMark/>
          </w:tcPr>
          <w:p w14:paraId="463DEBDF" w14:textId="77777777" w:rsidR="00C9603F" w:rsidRPr="0028681C" w:rsidRDefault="00C9603F" w:rsidP="007F546D">
            <w:pPr>
              <w:ind w:firstLineChars="100" w:firstLine="200"/>
              <w:rPr>
                <w:rFonts w:ascii="Circe Rounded DM" w:hAnsi="Circe Rounded DM"/>
                <w:iCs/>
                <w:color w:val="000000"/>
                <w:sz w:val="20"/>
                <w:szCs w:val="20"/>
              </w:rPr>
            </w:pPr>
          </w:p>
        </w:tc>
        <w:tc>
          <w:tcPr>
            <w:tcW w:w="542"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508EAB31"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bCs/>
                <w:iCs/>
                <w:color w:val="000000"/>
                <w:sz w:val="20"/>
                <w:szCs w:val="20"/>
              </w:rPr>
              <w:t xml:space="preserve"> 4,7</w:t>
            </w:r>
            <w:r w:rsidRPr="0028681C">
              <w:rPr>
                <w:rFonts w:ascii="Circe Rounded DM" w:hAnsi="Circe Rounded DM"/>
                <w:bCs/>
                <w:iCs/>
                <w:color w:val="000000"/>
                <w:sz w:val="20"/>
                <w:szCs w:val="20"/>
              </w:rPr>
              <w:t>%</w:t>
            </w:r>
          </w:p>
        </w:tc>
        <w:tc>
          <w:tcPr>
            <w:tcW w:w="61" w:type="pct"/>
            <w:tcBorders>
              <w:top w:val="nil"/>
              <w:left w:val="nil"/>
              <w:right w:val="nil"/>
            </w:tcBorders>
            <w:shd w:val="clear" w:color="auto" w:fill="auto"/>
            <w:noWrap/>
            <w:tcMar>
              <w:top w:w="0" w:type="dxa"/>
              <w:left w:w="15" w:type="dxa"/>
              <w:bottom w:w="0" w:type="dxa"/>
              <w:right w:w="15" w:type="dxa"/>
            </w:tcMar>
            <w:vAlign w:val="center"/>
            <w:hideMark/>
          </w:tcPr>
          <w:p w14:paraId="0C4A6732" w14:textId="77777777" w:rsidR="00C9603F" w:rsidRPr="0028681C" w:rsidRDefault="00C9603F" w:rsidP="007F546D">
            <w:pPr>
              <w:jc w:val="center"/>
              <w:rPr>
                <w:rFonts w:ascii="Circe Rounded DM" w:hAnsi="Circe Rounded DM"/>
                <w:iCs/>
                <w:color w:val="000000"/>
                <w:sz w:val="20"/>
                <w:szCs w:val="20"/>
              </w:rPr>
            </w:pPr>
          </w:p>
        </w:tc>
        <w:tc>
          <w:tcPr>
            <w:tcW w:w="542"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1D65AE53"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bCs/>
                <w:iCs/>
                <w:color w:val="000000"/>
                <w:sz w:val="20"/>
                <w:szCs w:val="20"/>
              </w:rPr>
              <w:t>-2,7%</w:t>
            </w:r>
          </w:p>
        </w:tc>
        <w:tc>
          <w:tcPr>
            <w:tcW w:w="60" w:type="pct"/>
            <w:gridSpan w:val="2"/>
            <w:tcBorders>
              <w:top w:val="nil"/>
              <w:left w:val="nil"/>
              <w:right w:val="nil"/>
            </w:tcBorders>
            <w:shd w:val="clear" w:color="auto" w:fill="auto"/>
            <w:noWrap/>
            <w:tcMar>
              <w:top w:w="15" w:type="dxa"/>
              <w:left w:w="15" w:type="dxa"/>
              <w:bottom w:w="0" w:type="dxa"/>
              <w:right w:w="15" w:type="dxa"/>
            </w:tcMar>
            <w:vAlign w:val="center"/>
            <w:hideMark/>
          </w:tcPr>
          <w:p w14:paraId="60DD72BA" w14:textId="77777777" w:rsidR="00C9603F" w:rsidRPr="0028681C" w:rsidRDefault="00C9603F" w:rsidP="007F546D">
            <w:pPr>
              <w:jc w:val="center"/>
              <w:rPr>
                <w:rFonts w:ascii="Circe Rounded DM" w:hAnsi="Circe Rounded DM"/>
                <w:iCs/>
                <w:color w:val="000000"/>
                <w:sz w:val="20"/>
                <w:szCs w:val="20"/>
              </w:rPr>
            </w:pPr>
          </w:p>
        </w:tc>
        <w:tc>
          <w:tcPr>
            <w:tcW w:w="429"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2A873BD6" w14:textId="77777777" w:rsidR="00C9603F" w:rsidRPr="0028681C" w:rsidRDefault="00C9603F" w:rsidP="007F546D">
            <w:pPr>
              <w:jc w:val="center"/>
              <w:rPr>
                <w:rFonts w:ascii="Circe Rounded DM" w:hAnsi="Circe Rounded DM"/>
                <w:iCs/>
                <w:color w:val="000000"/>
                <w:sz w:val="20"/>
                <w:szCs w:val="20"/>
              </w:rPr>
            </w:pPr>
            <w:r w:rsidRPr="005850D3">
              <w:rPr>
                <w:rFonts w:ascii="Circe Rounded DM" w:hAnsi="Circe Rounded DM"/>
                <w:bCs/>
                <w:iCs/>
                <w:color w:val="000000"/>
                <w:sz w:val="20"/>
                <w:szCs w:val="20"/>
              </w:rPr>
              <w:t>+</w:t>
            </w:r>
            <w:r>
              <w:rPr>
                <w:rFonts w:ascii="Circe Rounded DM" w:hAnsi="Circe Rounded DM"/>
                <w:bCs/>
                <w:iCs/>
                <w:color w:val="000000"/>
                <w:sz w:val="20"/>
                <w:szCs w:val="20"/>
              </w:rPr>
              <w:t>7,4</w:t>
            </w:r>
            <w:r w:rsidRPr="0028681C">
              <w:rPr>
                <w:rFonts w:ascii="Circe Rounded DM" w:hAnsi="Circe Rounded DM"/>
                <w:bCs/>
                <w:iCs/>
                <w:color w:val="000000"/>
                <w:sz w:val="20"/>
                <w:szCs w:val="20"/>
              </w:rPr>
              <w:t xml:space="preserve"> п.п.</w:t>
            </w:r>
          </w:p>
        </w:tc>
        <w:tc>
          <w:tcPr>
            <w:tcW w:w="73" w:type="pct"/>
            <w:tcBorders>
              <w:top w:val="nil"/>
              <w:left w:val="nil"/>
              <w:right w:val="nil"/>
            </w:tcBorders>
            <w:shd w:val="clear" w:color="auto" w:fill="auto"/>
            <w:noWrap/>
            <w:tcMar>
              <w:top w:w="0" w:type="dxa"/>
              <w:left w:w="15" w:type="dxa"/>
              <w:bottom w:w="0" w:type="dxa"/>
              <w:right w:w="15" w:type="dxa"/>
            </w:tcMar>
            <w:vAlign w:val="center"/>
            <w:hideMark/>
          </w:tcPr>
          <w:p w14:paraId="210F5AA9" w14:textId="77777777" w:rsidR="00C9603F" w:rsidRPr="0028681C" w:rsidRDefault="00C9603F" w:rsidP="007F546D">
            <w:pPr>
              <w:jc w:val="center"/>
              <w:rPr>
                <w:rFonts w:ascii="Circe Rounded DM" w:hAnsi="Circe Rounded DM"/>
                <w:iCs/>
                <w:color w:val="000000"/>
                <w:sz w:val="20"/>
                <w:szCs w:val="20"/>
              </w:rPr>
            </w:pPr>
          </w:p>
        </w:tc>
        <w:tc>
          <w:tcPr>
            <w:tcW w:w="514"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6515B7AB" w14:textId="77777777" w:rsidR="00C9603F" w:rsidRPr="0028681C" w:rsidRDefault="00C9603F" w:rsidP="007F546D">
            <w:pPr>
              <w:jc w:val="center"/>
              <w:rPr>
                <w:rFonts w:ascii="Circe Rounded DM" w:hAnsi="Circe Rounded DM"/>
                <w:bCs/>
                <w:iCs/>
                <w:color w:val="000000"/>
                <w:sz w:val="20"/>
                <w:szCs w:val="20"/>
              </w:rPr>
            </w:pPr>
            <w:r>
              <w:rPr>
                <w:rFonts w:ascii="Circe Rounded DM" w:hAnsi="Circe Rounded DM"/>
                <w:bCs/>
                <w:iCs/>
                <w:color w:val="000000"/>
                <w:sz w:val="20"/>
                <w:szCs w:val="20"/>
              </w:rPr>
              <w:t xml:space="preserve"> 5,5</w:t>
            </w:r>
            <w:r w:rsidRPr="0028681C">
              <w:rPr>
                <w:rFonts w:ascii="Circe Rounded DM" w:hAnsi="Circe Rounded DM"/>
                <w:bCs/>
                <w:iCs/>
                <w:color w:val="000000"/>
                <w:sz w:val="20"/>
                <w:szCs w:val="20"/>
              </w:rPr>
              <w:t>%</w:t>
            </w:r>
          </w:p>
        </w:tc>
        <w:tc>
          <w:tcPr>
            <w:tcW w:w="69" w:type="pct"/>
            <w:tcBorders>
              <w:top w:val="nil"/>
              <w:left w:val="nil"/>
              <w:right w:val="nil"/>
            </w:tcBorders>
            <w:shd w:val="clear" w:color="auto" w:fill="auto"/>
            <w:noWrap/>
            <w:tcMar>
              <w:top w:w="0" w:type="dxa"/>
              <w:left w:w="15" w:type="dxa"/>
              <w:bottom w:w="0" w:type="dxa"/>
              <w:right w:w="15" w:type="dxa"/>
            </w:tcMar>
            <w:vAlign w:val="center"/>
            <w:hideMark/>
          </w:tcPr>
          <w:p w14:paraId="0D3416C2" w14:textId="77777777" w:rsidR="00C9603F" w:rsidRPr="0028681C" w:rsidRDefault="00C9603F" w:rsidP="007F546D">
            <w:pPr>
              <w:jc w:val="center"/>
              <w:rPr>
                <w:rFonts w:ascii="Circe Rounded DM" w:hAnsi="Circe Rounded DM"/>
                <w:b/>
                <w:bCs/>
                <w:iCs/>
                <w:color w:val="000000"/>
                <w:sz w:val="20"/>
                <w:szCs w:val="20"/>
              </w:rPr>
            </w:pPr>
          </w:p>
        </w:tc>
        <w:tc>
          <w:tcPr>
            <w:tcW w:w="555"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2259B8B7"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bCs/>
                <w:iCs/>
                <w:color w:val="000000"/>
                <w:sz w:val="20"/>
                <w:szCs w:val="20"/>
              </w:rPr>
              <w:t>-1,2%</w:t>
            </w:r>
          </w:p>
        </w:tc>
        <w:tc>
          <w:tcPr>
            <w:tcW w:w="69" w:type="pct"/>
            <w:tcBorders>
              <w:top w:val="nil"/>
              <w:left w:val="nil"/>
              <w:right w:val="nil"/>
            </w:tcBorders>
            <w:shd w:val="clear" w:color="auto" w:fill="auto"/>
            <w:noWrap/>
            <w:tcMar>
              <w:top w:w="15" w:type="dxa"/>
              <w:left w:w="15" w:type="dxa"/>
              <w:bottom w:w="0" w:type="dxa"/>
              <w:right w:w="15" w:type="dxa"/>
            </w:tcMar>
            <w:vAlign w:val="center"/>
            <w:hideMark/>
          </w:tcPr>
          <w:p w14:paraId="67100CB6" w14:textId="77777777" w:rsidR="00C9603F" w:rsidRPr="0028681C" w:rsidRDefault="00C9603F" w:rsidP="007F546D">
            <w:pPr>
              <w:jc w:val="center"/>
              <w:rPr>
                <w:rFonts w:ascii="Circe Rounded DM" w:hAnsi="Circe Rounded DM"/>
                <w:iCs/>
                <w:color w:val="000000"/>
                <w:sz w:val="20"/>
                <w:szCs w:val="20"/>
              </w:rPr>
            </w:pPr>
          </w:p>
        </w:tc>
        <w:tc>
          <w:tcPr>
            <w:tcW w:w="483"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6DC47FDA" w14:textId="77777777" w:rsidR="00C9603F" w:rsidRPr="0028681C" w:rsidRDefault="00C9603F" w:rsidP="007F546D">
            <w:pPr>
              <w:jc w:val="center"/>
              <w:rPr>
                <w:rFonts w:ascii="Circe Rounded DM" w:hAnsi="Circe Rounded DM"/>
                <w:iCs/>
                <w:color w:val="000000"/>
                <w:sz w:val="20"/>
                <w:szCs w:val="20"/>
              </w:rPr>
            </w:pPr>
            <w:r w:rsidRPr="005850D3">
              <w:rPr>
                <w:rFonts w:ascii="Circe Rounded DM" w:hAnsi="Circe Rounded DM"/>
                <w:bCs/>
                <w:iCs/>
                <w:color w:val="000000"/>
                <w:sz w:val="20"/>
                <w:szCs w:val="20"/>
              </w:rPr>
              <w:t>+</w:t>
            </w:r>
            <w:r>
              <w:rPr>
                <w:rFonts w:ascii="Circe Rounded DM" w:hAnsi="Circe Rounded DM"/>
                <w:bCs/>
                <w:iCs/>
                <w:color w:val="000000"/>
                <w:sz w:val="20"/>
                <w:szCs w:val="20"/>
              </w:rPr>
              <w:t>6,7</w:t>
            </w:r>
            <w:r w:rsidRPr="0028681C">
              <w:rPr>
                <w:rFonts w:ascii="Circe Rounded DM" w:hAnsi="Circe Rounded DM"/>
                <w:bCs/>
                <w:iCs/>
                <w:color w:val="000000"/>
                <w:sz w:val="20"/>
                <w:szCs w:val="20"/>
              </w:rPr>
              <w:t xml:space="preserve"> п.п.</w:t>
            </w:r>
          </w:p>
        </w:tc>
      </w:tr>
    </w:tbl>
    <w:p w14:paraId="3FB643B4" w14:textId="77777777" w:rsidR="00C9603F" w:rsidRPr="0028681C" w:rsidRDefault="00C9603F" w:rsidP="00C9603F">
      <w:pPr>
        <w:tabs>
          <w:tab w:val="left" w:pos="6672"/>
        </w:tabs>
        <w:rPr>
          <w:rFonts w:ascii="Circe Rounded DM" w:hAnsi="Circe Rounded DM"/>
          <w:b/>
          <w:sz w:val="20"/>
          <w:szCs w:val="20"/>
        </w:rPr>
      </w:pPr>
    </w:p>
    <w:tbl>
      <w:tblPr>
        <w:tblW w:w="5072" w:type="pct"/>
        <w:tblCellMar>
          <w:left w:w="0" w:type="dxa"/>
          <w:right w:w="0" w:type="dxa"/>
        </w:tblCellMar>
        <w:tblLook w:val="04A0" w:firstRow="1" w:lastRow="0" w:firstColumn="1" w:lastColumn="0" w:noHBand="0" w:noVBand="1"/>
      </w:tblPr>
      <w:tblGrid>
        <w:gridCol w:w="3008"/>
        <w:gridCol w:w="120"/>
        <w:gridCol w:w="1058"/>
        <w:gridCol w:w="119"/>
        <w:gridCol w:w="1058"/>
        <w:gridCol w:w="68"/>
        <w:gridCol w:w="51"/>
        <w:gridCol w:w="839"/>
        <w:gridCol w:w="22"/>
        <w:gridCol w:w="123"/>
        <w:gridCol w:w="22"/>
        <w:gridCol w:w="978"/>
        <w:gridCol w:w="22"/>
        <w:gridCol w:w="113"/>
        <w:gridCol w:w="22"/>
        <w:gridCol w:w="1062"/>
        <w:gridCol w:w="22"/>
        <w:gridCol w:w="113"/>
        <w:gridCol w:w="22"/>
        <w:gridCol w:w="925"/>
        <w:gridCol w:w="10"/>
      </w:tblGrid>
      <w:tr w:rsidR="00C9603F" w:rsidRPr="0028681C" w14:paraId="3F2B1B30" w14:textId="77777777" w:rsidTr="00FA6325">
        <w:trPr>
          <w:gridAfter w:val="1"/>
          <w:wAfter w:w="6" w:type="pct"/>
          <w:trHeight w:val="389"/>
        </w:trPr>
        <w:tc>
          <w:tcPr>
            <w:tcW w:w="1539"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4E5019AC" w14:textId="77777777" w:rsidR="00C9603F" w:rsidRPr="0028681C" w:rsidRDefault="00C9603F" w:rsidP="007F546D">
            <w:pPr>
              <w:rPr>
                <w:rFonts w:ascii="Circe Rounded DM" w:hAnsi="Circe Rounded DM"/>
                <w:b/>
                <w:sz w:val="20"/>
                <w:szCs w:val="20"/>
              </w:rPr>
            </w:pPr>
            <w:r w:rsidRPr="0028681C">
              <w:rPr>
                <w:rFonts w:ascii="Circe Rounded DM" w:hAnsi="Circe Rounded DM"/>
                <w:b/>
                <w:sz w:val="20"/>
                <w:szCs w:val="20"/>
              </w:rPr>
              <w:t xml:space="preserve">Like-for-Like </w:t>
            </w:r>
          </w:p>
          <w:p w14:paraId="71F5A7AF" w14:textId="77777777" w:rsidR="00C9603F" w:rsidRPr="005850D3" w:rsidRDefault="00C9603F" w:rsidP="007F546D">
            <w:pPr>
              <w:rPr>
                <w:rFonts w:ascii="Circe Rounded DM" w:hAnsi="Circe Rounded DM"/>
                <w:iCs/>
                <w:color w:val="000000"/>
                <w:sz w:val="20"/>
                <w:szCs w:val="20"/>
                <w:lang w:eastAsia="en-GB"/>
              </w:rPr>
            </w:pPr>
            <w:r w:rsidRPr="0028681C">
              <w:rPr>
                <w:rFonts w:ascii="Circe Rounded DM" w:hAnsi="Circe Rounded DM"/>
                <w:b/>
                <w:sz w:val="20"/>
                <w:szCs w:val="20"/>
              </w:rPr>
              <w:t>(Россия)</w:t>
            </w:r>
          </w:p>
        </w:tc>
        <w:tc>
          <w:tcPr>
            <w:tcW w:w="62" w:type="pct"/>
            <w:vMerge w:val="restar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782EDA5C" w14:textId="77777777" w:rsidR="00C9603F" w:rsidRPr="0028681C" w:rsidRDefault="00C9603F" w:rsidP="007F546D">
            <w:pPr>
              <w:rPr>
                <w:rFonts w:ascii="Circe Rounded DM" w:hAnsi="Circe Rounded DM"/>
                <w:color w:val="000000"/>
                <w:sz w:val="20"/>
                <w:szCs w:val="20"/>
              </w:rPr>
            </w:pPr>
            <w:r w:rsidRPr="0028681C">
              <w:rPr>
                <w:rFonts w:ascii="Circe Rounded DM" w:hAnsi="Circe Rounded DM"/>
                <w:color w:val="000000"/>
                <w:sz w:val="20"/>
                <w:szCs w:val="20"/>
              </w:rPr>
              <w:t> </w:t>
            </w:r>
          </w:p>
        </w:tc>
        <w:tc>
          <w:tcPr>
            <w:tcW w:w="541"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387BE9F1" w14:textId="77777777" w:rsidR="00C9603F" w:rsidRPr="0028681C"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4</w:t>
            </w:r>
            <w:r w:rsidRPr="0028681C">
              <w:rPr>
                <w:rFonts w:ascii="Circe Rounded DM" w:hAnsi="Circe Rounded DM"/>
                <w:b/>
                <w:bCs/>
                <w:color w:val="000000"/>
                <w:sz w:val="20"/>
                <w:szCs w:val="20"/>
              </w:rPr>
              <w:t>-й кв. 2020</w:t>
            </w:r>
          </w:p>
        </w:tc>
        <w:tc>
          <w:tcPr>
            <w:tcW w:w="61"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04CA9966"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541"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6B6B7F2C" w14:textId="77777777" w:rsidR="00C9603F" w:rsidRDefault="00C9603F" w:rsidP="007F546D">
            <w:pPr>
              <w:jc w:val="center"/>
              <w:rPr>
                <w:rFonts w:ascii="Circe Rounded DM" w:hAnsi="Circe Rounded DM"/>
                <w:b/>
                <w:bCs/>
                <w:color w:val="000000"/>
                <w:sz w:val="20"/>
                <w:szCs w:val="20"/>
              </w:rPr>
            </w:pPr>
            <w:r>
              <w:rPr>
                <w:rFonts w:ascii="Circe Rounded DM" w:hAnsi="Circe Rounded DM"/>
                <w:b/>
                <w:bCs/>
                <w:color w:val="000000"/>
                <w:sz w:val="20"/>
                <w:szCs w:val="20"/>
              </w:rPr>
              <w:t>4-й кв.</w:t>
            </w:r>
          </w:p>
          <w:p w14:paraId="15FA9FC4"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61" w:type="pct"/>
            <w:gridSpan w:val="2"/>
            <w:tcBorders>
              <w:top w:val="single" w:sz="8" w:space="0" w:color="0070C0"/>
              <w:left w:val="nil"/>
              <w:right w:val="nil"/>
            </w:tcBorders>
            <w:shd w:val="clear" w:color="auto" w:fill="auto"/>
            <w:tcMar>
              <w:top w:w="15" w:type="dxa"/>
              <w:left w:w="15" w:type="dxa"/>
              <w:bottom w:w="0" w:type="dxa"/>
              <w:right w:w="15" w:type="dxa"/>
            </w:tcMar>
            <w:vAlign w:val="center"/>
            <w:hideMark/>
          </w:tcPr>
          <w:p w14:paraId="4ACFE184"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429" w:type="pct"/>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240B7174"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74" w:type="pct"/>
            <w:gridSpan w:val="2"/>
            <w:vMerge w:val="restar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660C2337" w14:textId="77777777" w:rsidR="00C9603F" w:rsidRPr="0028681C" w:rsidRDefault="00C9603F" w:rsidP="007F546D">
            <w:pPr>
              <w:rPr>
                <w:rFonts w:ascii="Circe Rounded DM" w:hAnsi="Circe Rounded DM"/>
                <w:color w:val="000000"/>
                <w:sz w:val="20"/>
                <w:szCs w:val="20"/>
              </w:rPr>
            </w:pPr>
            <w:r w:rsidRPr="0028681C">
              <w:rPr>
                <w:rFonts w:ascii="Circe Rounded DM" w:hAnsi="Circe Rounded DM"/>
                <w:color w:val="000000"/>
                <w:sz w:val="20"/>
                <w:szCs w:val="20"/>
              </w:rPr>
              <w:t> </w:t>
            </w:r>
          </w:p>
        </w:tc>
        <w:tc>
          <w:tcPr>
            <w:tcW w:w="511" w:type="pct"/>
            <w:gridSpan w:val="2"/>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7AAFD808"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2020</w:t>
            </w:r>
          </w:p>
        </w:tc>
        <w:tc>
          <w:tcPr>
            <w:tcW w:w="69" w:type="pct"/>
            <w:gridSpan w:val="2"/>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46FFB00E"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554" w:type="pct"/>
            <w:gridSpan w:val="2"/>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5A11DA62"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2019</w:t>
            </w:r>
          </w:p>
        </w:tc>
        <w:tc>
          <w:tcPr>
            <w:tcW w:w="69" w:type="pct"/>
            <w:gridSpan w:val="2"/>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79F3BE82" w14:textId="77777777" w:rsidR="00C9603F" w:rsidRPr="0028681C" w:rsidRDefault="00C9603F" w:rsidP="007F546D">
            <w:pPr>
              <w:rPr>
                <w:rFonts w:ascii="Circe Rounded DM" w:hAnsi="Circe Rounded DM"/>
                <w:b/>
                <w:bCs/>
                <w:color w:val="000000"/>
                <w:sz w:val="20"/>
                <w:szCs w:val="20"/>
              </w:rPr>
            </w:pPr>
            <w:r w:rsidRPr="0028681C">
              <w:rPr>
                <w:rFonts w:ascii="Circe Rounded DM" w:hAnsi="Circe Rounded DM"/>
                <w:b/>
                <w:bCs/>
                <w:color w:val="000000"/>
                <w:sz w:val="20"/>
                <w:szCs w:val="20"/>
              </w:rPr>
              <w:t> </w:t>
            </w:r>
          </w:p>
        </w:tc>
        <w:tc>
          <w:tcPr>
            <w:tcW w:w="484" w:type="pct"/>
            <w:gridSpan w:val="2"/>
            <w:vMerge w:val="restart"/>
            <w:tcBorders>
              <w:top w:val="single" w:sz="8" w:space="0" w:color="0070C0"/>
              <w:left w:val="nil"/>
              <w:bottom w:val="single" w:sz="8" w:space="0" w:color="1F497D"/>
              <w:right w:val="nil"/>
            </w:tcBorders>
            <w:shd w:val="clear" w:color="auto" w:fill="auto"/>
            <w:tcMar>
              <w:top w:w="15" w:type="dxa"/>
              <w:left w:w="15" w:type="dxa"/>
              <w:bottom w:w="0" w:type="dxa"/>
              <w:right w:w="15" w:type="dxa"/>
            </w:tcMar>
            <w:vAlign w:val="center"/>
            <w:hideMark/>
          </w:tcPr>
          <w:p w14:paraId="16E08A6C" w14:textId="77777777" w:rsidR="00C9603F" w:rsidRPr="0028681C" w:rsidRDefault="00C9603F" w:rsidP="007F546D">
            <w:pPr>
              <w:jc w:val="center"/>
              <w:rPr>
                <w:rFonts w:ascii="Circe Rounded DM" w:hAnsi="Circe Rounded DM"/>
                <w:b/>
                <w:bCs/>
                <w:color w:val="000000"/>
                <w:sz w:val="20"/>
                <w:szCs w:val="20"/>
              </w:rPr>
            </w:pPr>
            <w:r w:rsidRPr="0028681C">
              <w:rPr>
                <w:rFonts w:ascii="Circe Rounded DM" w:hAnsi="Circe Rounded DM"/>
                <w:b/>
                <w:bCs/>
                <w:color w:val="000000"/>
                <w:sz w:val="20"/>
                <w:szCs w:val="20"/>
              </w:rPr>
              <w:t>∆, %</w:t>
            </w:r>
          </w:p>
        </w:tc>
      </w:tr>
      <w:tr w:rsidR="00C9603F" w:rsidRPr="0028681C" w14:paraId="59139FE9" w14:textId="77777777" w:rsidTr="00FA6325">
        <w:trPr>
          <w:gridAfter w:val="1"/>
          <w:wAfter w:w="6" w:type="pct"/>
          <w:trHeight w:val="321"/>
        </w:trPr>
        <w:tc>
          <w:tcPr>
            <w:tcW w:w="1539" w:type="pct"/>
            <w:vMerge/>
            <w:tcBorders>
              <w:top w:val="single" w:sz="8" w:space="0" w:color="1F497D"/>
              <w:left w:val="nil"/>
              <w:bottom w:val="single" w:sz="8" w:space="0" w:color="1F497D"/>
              <w:right w:val="nil"/>
            </w:tcBorders>
            <w:vAlign w:val="center"/>
            <w:hideMark/>
          </w:tcPr>
          <w:p w14:paraId="73BEE4FD" w14:textId="77777777" w:rsidR="00C9603F" w:rsidRPr="0028681C" w:rsidRDefault="00C9603F" w:rsidP="007F546D">
            <w:pPr>
              <w:rPr>
                <w:rFonts w:ascii="Circe Rounded DM" w:hAnsi="Circe Rounded DM"/>
                <w:iCs/>
                <w:color w:val="000000"/>
                <w:sz w:val="20"/>
                <w:szCs w:val="20"/>
              </w:rPr>
            </w:pPr>
          </w:p>
        </w:tc>
        <w:tc>
          <w:tcPr>
            <w:tcW w:w="62" w:type="pct"/>
            <w:vMerge/>
            <w:tcBorders>
              <w:top w:val="single" w:sz="8" w:space="0" w:color="1F497D"/>
              <w:left w:val="nil"/>
              <w:bottom w:val="nil"/>
              <w:right w:val="nil"/>
            </w:tcBorders>
            <w:vAlign w:val="center"/>
            <w:hideMark/>
          </w:tcPr>
          <w:p w14:paraId="7D63B4F8" w14:textId="77777777" w:rsidR="00C9603F" w:rsidRPr="0028681C" w:rsidRDefault="00C9603F" w:rsidP="007F546D">
            <w:pPr>
              <w:rPr>
                <w:rFonts w:ascii="Circe Rounded DM" w:hAnsi="Circe Rounded DM"/>
                <w:color w:val="000000"/>
                <w:sz w:val="20"/>
                <w:szCs w:val="20"/>
              </w:rPr>
            </w:pPr>
          </w:p>
        </w:tc>
        <w:tc>
          <w:tcPr>
            <w:tcW w:w="541" w:type="pct"/>
            <w:vMerge/>
            <w:tcBorders>
              <w:top w:val="single" w:sz="8" w:space="0" w:color="1F497D"/>
              <w:left w:val="nil"/>
              <w:bottom w:val="single" w:sz="8" w:space="0" w:color="1F497D"/>
              <w:right w:val="nil"/>
            </w:tcBorders>
            <w:vAlign w:val="center"/>
            <w:hideMark/>
          </w:tcPr>
          <w:p w14:paraId="7522800F" w14:textId="77777777" w:rsidR="00C9603F" w:rsidRPr="0028681C" w:rsidRDefault="00C9603F" w:rsidP="007F546D">
            <w:pPr>
              <w:rPr>
                <w:rFonts w:ascii="Circe Rounded DM" w:hAnsi="Circe Rounded DM"/>
                <w:b/>
                <w:bCs/>
                <w:color w:val="000000"/>
                <w:sz w:val="20"/>
                <w:szCs w:val="20"/>
              </w:rPr>
            </w:pPr>
          </w:p>
        </w:tc>
        <w:tc>
          <w:tcPr>
            <w:tcW w:w="61" w:type="pct"/>
            <w:tcBorders>
              <w:top w:val="nil"/>
              <w:left w:val="nil"/>
              <w:bottom w:val="nil"/>
              <w:right w:val="nil"/>
            </w:tcBorders>
            <w:shd w:val="clear" w:color="auto" w:fill="auto"/>
            <w:tcMar>
              <w:top w:w="15" w:type="dxa"/>
              <w:left w:w="15" w:type="dxa"/>
              <w:bottom w:w="0" w:type="dxa"/>
              <w:right w:w="15" w:type="dxa"/>
            </w:tcMar>
            <w:vAlign w:val="center"/>
            <w:hideMark/>
          </w:tcPr>
          <w:p w14:paraId="4797A3EE" w14:textId="77777777" w:rsidR="00C9603F" w:rsidRPr="0028681C" w:rsidRDefault="00C9603F" w:rsidP="007F546D">
            <w:pPr>
              <w:jc w:val="center"/>
              <w:rPr>
                <w:rFonts w:ascii="Circe Rounded DM" w:hAnsi="Circe Rounded DM"/>
                <w:b/>
                <w:bCs/>
                <w:color w:val="000000"/>
                <w:sz w:val="20"/>
                <w:szCs w:val="20"/>
              </w:rPr>
            </w:pPr>
          </w:p>
        </w:tc>
        <w:tc>
          <w:tcPr>
            <w:tcW w:w="541" w:type="pct"/>
            <w:vMerge/>
            <w:tcBorders>
              <w:top w:val="single" w:sz="4" w:space="0" w:color="1F497D"/>
              <w:left w:val="nil"/>
              <w:bottom w:val="single" w:sz="8" w:space="0" w:color="1F497D"/>
              <w:right w:val="nil"/>
            </w:tcBorders>
            <w:vAlign w:val="center"/>
            <w:hideMark/>
          </w:tcPr>
          <w:p w14:paraId="1F78AB45" w14:textId="77777777" w:rsidR="00C9603F" w:rsidRPr="0028681C" w:rsidRDefault="00C9603F" w:rsidP="007F546D">
            <w:pPr>
              <w:rPr>
                <w:rFonts w:ascii="Circe Rounded DM" w:hAnsi="Circe Rounded DM"/>
                <w:b/>
                <w:bCs/>
                <w:color w:val="000000"/>
                <w:sz w:val="20"/>
                <w:szCs w:val="20"/>
              </w:rPr>
            </w:pPr>
          </w:p>
        </w:tc>
        <w:tc>
          <w:tcPr>
            <w:tcW w:w="61"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734F2651" w14:textId="77777777" w:rsidR="00C9603F" w:rsidRPr="0028681C" w:rsidRDefault="00C9603F" w:rsidP="007F546D">
            <w:pPr>
              <w:rPr>
                <w:rFonts w:ascii="Circe Rounded DM" w:hAnsi="Circe Rounded DM"/>
                <w:sz w:val="20"/>
                <w:szCs w:val="20"/>
              </w:rPr>
            </w:pPr>
          </w:p>
        </w:tc>
        <w:tc>
          <w:tcPr>
            <w:tcW w:w="429" w:type="pct"/>
            <w:vMerge/>
            <w:tcBorders>
              <w:top w:val="single" w:sz="4" w:space="0" w:color="44546A"/>
              <w:left w:val="nil"/>
              <w:bottom w:val="single" w:sz="8" w:space="0" w:color="1F497D"/>
              <w:right w:val="nil"/>
            </w:tcBorders>
            <w:vAlign w:val="center"/>
            <w:hideMark/>
          </w:tcPr>
          <w:p w14:paraId="3E7DF0BB" w14:textId="77777777" w:rsidR="00C9603F" w:rsidRPr="0028681C" w:rsidRDefault="00C9603F" w:rsidP="007F546D">
            <w:pPr>
              <w:rPr>
                <w:rFonts w:ascii="Circe Rounded DM" w:hAnsi="Circe Rounded DM"/>
                <w:b/>
                <w:bCs/>
                <w:color w:val="000000"/>
                <w:sz w:val="20"/>
                <w:szCs w:val="20"/>
              </w:rPr>
            </w:pPr>
          </w:p>
        </w:tc>
        <w:tc>
          <w:tcPr>
            <w:tcW w:w="74" w:type="pct"/>
            <w:gridSpan w:val="2"/>
            <w:vMerge/>
            <w:tcBorders>
              <w:top w:val="single" w:sz="8" w:space="0" w:color="1F497D"/>
              <w:left w:val="nil"/>
              <w:bottom w:val="nil"/>
              <w:right w:val="nil"/>
            </w:tcBorders>
            <w:vAlign w:val="center"/>
            <w:hideMark/>
          </w:tcPr>
          <w:p w14:paraId="008900CB" w14:textId="77777777" w:rsidR="00C9603F" w:rsidRPr="0028681C" w:rsidRDefault="00C9603F" w:rsidP="007F546D">
            <w:pPr>
              <w:rPr>
                <w:rFonts w:ascii="Circe Rounded DM" w:hAnsi="Circe Rounded DM"/>
                <w:color w:val="000000"/>
                <w:sz w:val="20"/>
                <w:szCs w:val="20"/>
              </w:rPr>
            </w:pPr>
          </w:p>
        </w:tc>
        <w:tc>
          <w:tcPr>
            <w:tcW w:w="511" w:type="pct"/>
            <w:gridSpan w:val="2"/>
            <w:vMerge/>
            <w:tcBorders>
              <w:top w:val="single" w:sz="8" w:space="0" w:color="1F497D"/>
              <w:left w:val="nil"/>
              <w:bottom w:val="single" w:sz="8" w:space="0" w:color="1F497D"/>
              <w:right w:val="nil"/>
            </w:tcBorders>
            <w:vAlign w:val="center"/>
            <w:hideMark/>
          </w:tcPr>
          <w:p w14:paraId="22F00A78" w14:textId="77777777" w:rsidR="00C9603F" w:rsidRPr="0028681C" w:rsidRDefault="00C9603F" w:rsidP="007F546D">
            <w:pPr>
              <w:rPr>
                <w:rFonts w:ascii="Circe Rounded DM" w:hAnsi="Circe Rounded DM"/>
                <w:b/>
                <w:bCs/>
                <w:color w:val="000000"/>
                <w:sz w:val="20"/>
                <w:szCs w:val="20"/>
              </w:rPr>
            </w:pPr>
          </w:p>
        </w:tc>
        <w:tc>
          <w:tcPr>
            <w:tcW w:w="69"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6DCE6333" w14:textId="77777777" w:rsidR="00C9603F" w:rsidRPr="0028681C" w:rsidRDefault="00C9603F" w:rsidP="007F546D">
            <w:pPr>
              <w:rPr>
                <w:rFonts w:ascii="Circe Rounded DM" w:hAnsi="Circe Rounded DM"/>
                <w:sz w:val="20"/>
                <w:szCs w:val="20"/>
              </w:rPr>
            </w:pPr>
          </w:p>
        </w:tc>
        <w:tc>
          <w:tcPr>
            <w:tcW w:w="554" w:type="pct"/>
            <w:gridSpan w:val="2"/>
            <w:vMerge/>
            <w:tcBorders>
              <w:top w:val="single" w:sz="4" w:space="0" w:color="44546A"/>
              <w:left w:val="nil"/>
              <w:bottom w:val="single" w:sz="8" w:space="0" w:color="1F497D"/>
              <w:right w:val="nil"/>
            </w:tcBorders>
            <w:vAlign w:val="center"/>
            <w:hideMark/>
          </w:tcPr>
          <w:p w14:paraId="21C09D6B" w14:textId="77777777" w:rsidR="00C9603F" w:rsidRPr="0028681C" w:rsidRDefault="00C9603F" w:rsidP="007F546D">
            <w:pPr>
              <w:rPr>
                <w:rFonts w:ascii="Circe Rounded DM" w:hAnsi="Circe Rounded DM"/>
                <w:b/>
                <w:bCs/>
                <w:color w:val="000000"/>
                <w:sz w:val="20"/>
                <w:szCs w:val="20"/>
              </w:rPr>
            </w:pPr>
          </w:p>
        </w:tc>
        <w:tc>
          <w:tcPr>
            <w:tcW w:w="69"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7563D3BB" w14:textId="77777777" w:rsidR="00C9603F" w:rsidRPr="0028681C" w:rsidRDefault="00C9603F" w:rsidP="007F546D">
            <w:pPr>
              <w:rPr>
                <w:rFonts w:ascii="Circe Rounded DM" w:hAnsi="Circe Rounded DM"/>
                <w:sz w:val="20"/>
                <w:szCs w:val="20"/>
              </w:rPr>
            </w:pPr>
          </w:p>
        </w:tc>
        <w:tc>
          <w:tcPr>
            <w:tcW w:w="484" w:type="pct"/>
            <w:gridSpan w:val="2"/>
            <w:vMerge/>
            <w:tcBorders>
              <w:top w:val="single" w:sz="4" w:space="0" w:color="44546A"/>
              <w:left w:val="nil"/>
              <w:bottom w:val="single" w:sz="8" w:space="0" w:color="1F497D"/>
              <w:right w:val="nil"/>
            </w:tcBorders>
            <w:vAlign w:val="center"/>
            <w:hideMark/>
          </w:tcPr>
          <w:p w14:paraId="11BEA02D" w14:textId="77777777" w:rsidR="00C9603F" w:rsidRPr="0028681C" w:rsidRDefault="00C9603F" w:rsidP="007F546D">
            <w:pPr>
              <w:rPr>
                <w:rFonts w:ascii="Circe Rounded DM" w:hAnsi="Circe Rounded DM"/>
                <w:b/>
                <w:bCs/>
                <w:color w:val="000000"/>
                <w:sz w:val="20"/>
                <w:szCs w:val="20"/>
              </w:rPr>
            </w:pPr>
          </w:p>
        </w:tc>
      </w:tr>
      <w:tr w:rsidR="00C9603F" w:rsidRPr="0028681C" w14:paraId="53C6D7AA" w14:textId="77777777" w:rsidTr="00FA6325">
        <w:trPr>
          <w:gridAfter w:val="1"/>
          <w:wAfter w:w="6" w:type="pct"/>
          <w:trHeight w:val="55"/>
        </w:trPr>
        <w:tc>
          <w:tcPr>
            <w:tcW w:w="1539" w:type="pct"/>
            <w:vMerge/>
            <w:tcBorders>
              <w:top w:val="single" w:sz="8" w:space="0" w:color="1F497D"/>
              <w:left w:val="nil"/>
              <w:bottom w:val="single" w:sz="8" w:space="0" w:color="0070C0"/>
              <w:right w:val="nil"/>
            </w:tcBorders>
            <w:vAlign w:val="center"/>
            <w:hideMark/>
          </w:tcPr>
          <w:p w14:paraId="60EA8502" w14:textId="77777777" w:rsidR="00C9603F" w:rsidRPr="0028681C" w:rsidRDefault="00C9603F" w:rsidP="007F546D">
            <w:pPr>
              <w:rPr>
                <w:rFonts w:ascii="Circe Rounded DM" w:hAnsi="Circe Rounded DM"/>
                <w:iCs/>
                <w:color w:val="000000"/>
                <w:sz w:val="20"/>
                <w:szCs w:val="20"/>
              </w:rPr>
            </w:pPr>
          </w:p>
        </w:tc>
        <w:tc>
          <w:tcPr>
            <w:tcW w:w="62" w:type="pct"/>
            <w:tcBorders>
              <w:top w:val="nil"/>
              <w:left w:val="nil"/>
              <w:right w:val="nil"/>
            </w:tcBorders>
            <w:shd w:val="clear" w:color="auto" w:fill="auto"/>
            <w:noWrap/>
            <w:tcMar>
              <w:top w:w="15" w:type="dxa"/>
              <w:left w:w="15" w:type="dxa"/>
              <w:bottom w:w="0" w:type="dxa"/>
              <w:right w:w="15" w:type="dxa"/>
            </w:tcMar>
            <w:vAlign w:val="bottom"/>
            <w:hideMark/>
          </w:tcPr>
          <w:p w14:paraId="1FFD95FD" w14:textId="77777777" w:rsidR="00C9603F" w:rsidRPr="0028681C" w:rsidRDefault="00C9603F" w:rsidP="007F546D">
            <w:pPr>
              <w:rPr>
                <w:rFonts w:ascii="Circe Rounded DM" w:hAnsi="Circe Rounded DM"/>
                <w:sz w:val="20"/>
                <w:szCs w:val="20"/>
              </w:rPr>
            </w:pPr>
          </w:p>
        </w:tc>
        <w:tc>
          <w:tcPr>
            <w:tcW w:w="541" w:type="pct"/>
            <w:vMerge/>
            <w:tcBorders>
              <w:top w:val="single" w:sz="8" w:space="0" w:color="1F497D"/>
              <w:left w:val="nil"/>
              <w:bottom w:val="single" w:sz="8" w:space="0" w:color="0070C0"/>
              <w:right w:val="nil"/>
            </w:tcBorders>
            <w:vAlign w:val="center"/>
            <w:hideMark/>
          </w:tcPr>
          <w:p w14:paraId="5E6FD2D7" w14:textId="77777777" w:rsidR="00C9603F" w:rsidRPr="0028681C" w:rsidRDefault="00C9603F" w:rsidP="007F546D">
            <w:pPr>
              <w:rPr>
                <w:rFonts w:ascii="Circe Rounded DM" w:hAnsi="Circe Rounded DM"/>
                <w:b/>
                <w:bCs/>
                <w:color w:val="000000"/>
                <w:sz w:val="20"/>
                <w:szCs w:val="20"/>
              </w:rPr>
            </w:pPr>
          </w:p>
        </w:tc>
        <w:tc>
          <w:tcPr>
            <w:tcW w:w="61" w:type="pct"/>
            <w:tcBorders>
              <w:top w:val="nil"/>
              <w:left w:val="nil"/>
              <w:right w:val="nil"/>
            </w:tcBorders>
            <w:shd w:val="clear" w:color="auto" w:fill="auto"/>
            <w:tcMar>
              <w:top w:w="0" w:type="dxa"/>
              <w:left w:w="15" w:type="dxa"/>
              <w:bottom w:w="0" w:type="dxa"/>
              <w:right w:w="15" w:type="dxa"/>
            </w:tcMar>
            <w:vAlign w:val="center"/>
            <w:hideMark/>
          </w:tcPr>
          <w:p w14:paraId="02F86A56" w14:textId="77777777" w:rsidR="00C9603F" w:rsidRPr="0028681C" w:rsidRDefault="00C9603F" w:rsidP="007F546D">
            <w:pPr>
              <w:rPr>
                <w:rFonts w:ascii="Circe Rounded DM" w:hAnsi="Circe Rounded DM"/>
                <w:sz w:val="20"/>
                <w:szCs w:val="20"/>
              </w:rPr>
            </w:pPr>
          </w:p>
        </w:tc>
        <w:tc>
          <w:tcPr>
            <w:tcW w:w="541" w:type="pct"/>
            <w:vMerge/>
            <w:tcBorders>
              <w:top w:val="single" w:sz="4" w:space="0" w:color="1F497D"/>
              <w:left w:val="nil"/>
              <w:bottom w:val="single" w:sz="8" w:space="0" w:color="0070C0"/>
              <w:right w:val="nil"/>
            </w:tcBorders>
            <w:vAlign w:val="center"/>
            <w:hideMark/>
          </w:tcPr>
          <w:p w14:paraId="0F140BC2" w14:textId="77777777" w:rsidR="00C9603F" w:rsidRPr="0028681C" w:rsidRDefault="00C9603F" w:rsidP="007F546D">
            <w:pPr>
              <w:rPr>
                <w:rFonts w:ascii="Circe Rounded DM" w:hAnsi="Circe Rounded DM"/>
                <w:b/>
                <w:bCs/>
                <w:color w:val="000000"/>
                <w:sz w:val="20"/>
                <w:szCs w:val="20"/>
              </w:rPr>
            </w:pPr>
          </w:p>
        </w:tc>
        <w:tc>
          <w:tcPr>
            <w:tcW w:w="61" w:type="pct"/>
            <w:gridSpan w:val="2"/>
            <w:tcBorders>
              <w:top w:val="nil"/>
              <w:left w:val="nil"/>
              <w:right w:val="nil"/>
            </w:tcBorders>
            <w:shd w:val="clear" w:color="auto" w:fill="auto"/>
            <w:tcMar>
              <w:top w:w="15" w:type="dxa"/>
              <w:left w:w="15" w:type="dxa"/>
              <w:bottom w:w="0" w:type="dxa"/>
              <w:right w:w="15" w:type="dxa"/>
            </w:tcMar>
            <w:vAlign w:val="center"/>
            <w:hideMark/>
          </w:tcPr>
          <w:p w14:paraId="0F13D2E5" w14:textId="77777777" w:rsidR="00C9603F" w:rsidRPr="0028681C" w:rsidRDefault="00C9603F" w:rsidP="007F546D">
            <w:pPr>
              <w:rPr>
                <w:rFonts w:ascii="Circe Rounded DM" w:hAnsi="Circe Rounded DM"/>
                <w:sz w:val="20"/>
                <w:szCs w:val="20"/>
              </w:rPr>
            </w:pPr>
          </w:p>
        </w:tc>
        <w:tc>
          <w:tcPr>
            <w:tcW w:w="429" w:type="pct"/>
            <w:vMerge/>
            <w:tcBorders>
              <w:top w:val="single" w:sz="4" w:space="0" w:color="44546A"/>
              <w:left w:val="nil"/>
              <w:bottom w:val="single" w:sz="8" w:space="0" w:color="0070C0"/>
              <w:right w:val="nil"/>
            </w:tcBorders>
            <w:vAlign w:val="center"/>
            <w:hideMark/>
          </w:tcPr>
          <w:p w14:paraId="068E5544" w14:textId="77777777" w:rsidR="00C9603F" w:rsidRPr="0028681C" w:rsidRDefault="00C9603F" w:rsidP="007F546D">
            <w:pPr>
              <w:rPr>
                <w:rFonts w:ascii="Circe Rounded DM" w:hAnsi="Circe Rounded DM"/>
                <w:b/>
                <w:bCs/>
                <w:color w:val="000000"/>
                <w:sz w:val="20"/>
                <w:szCs w:val="20"/>
              </w:rPr>
            </w:pPr>
          </w:p>
        </w:tc>
        <w:tc>
          <w:tcPr>
            <w:tcW w:w="74" w:type="pct"/>
            <w:gridSpan w:val="2"/>
            <w:tcBorders>
              <w:top w:val="nil"/>
              <w:left w:val="nil"/>
              <w:right w:val="nil"/>
            </w:tcBorders>
            <w:shd w:val="clear" w:color="auto" w:fill="auto"/>
            <w:noWrap/>
            <w:tcMar>
              <w:top w:w="0" w:type="dxa"/>
              <w:left w:w="15" w:type="dxa"/>
              <w:bottom w:w="0" w:type="dxa"/>
              <w:right w:w="15" w:type="dxa"/>
            </w:tcMar>
            <w:vAlign w:val="bottom"/>
            <w:hideMark/>
          </w:tcPr>
          <w:p w14:paraId="1D69BC6A" w14:textId="77777777" w:rsidR="00C9603F" w:rsidRPr="0028681C" w:rsidRDefault="00C9603F" w:rsidP="007F546D">
            <w:pPr>
              <w:rPr>
                <w:rFonts w:ascii="Circe Rounded DM" w:hAnsi="Circe Rounded DM"/>
                <w:sz w:val="20"/>
                <w:szCs w:val="20"/>
              </w:rPr>
            </w:pPr>
          </w:p>
        </w:tc>
        <w:tc>
          <w:tcPr>
            <w:tcW w:w="511" w:type="pct"/>
            <w:gridSpan w:val="2"/>
            <w:vMerge/>
            <w:tcBorders>
              <w:top w:val="nil"/>
              <w:left w:val="nil"/>
              <w:bottom w:val="single" w:sz="8" w:space="0" w:color="0070C0"/>
              <w:right w:val="nil"/>
            </w:tcBorders>
            <w:vAlign w:val="center"/>
            <w:hideMark/>
          </w:tcPr>
          <w:p w14:paraId="7C6DF683" w14:textId="77777777" w:rsidR="00C9603F" w:rsidRPr="0028681C" w:rsidRDefault="00C9603F" w:rsidP="007F546D">
            <w:pPr>
              <w:rPr>
                <w:rFonts w:ascii="Circe Rounded DM" w:hAnsi="Circe Rounded DM"/>
                <w:b/>
                <w:bCs/>
                <w:color w:val="000000"/>
                <w:sz w:val="20"/>
                <w:szCs w:val="20"/>
              </w:rPr>
            </w:pPr>
          </w:p>
        </w:tc>
        <w:tc>
          <w:tcPr>
            <w:tcW w:w="69" w:type="pct"/>
            <w:gridSpan w:val="2"/>
            <w:tcBorders>
              <w:top w:val="nil"/>
              <w:left w:val="nil"/>
              <w:right w:val="nil"/>
            </w:tcBorders>
            <w:shd w:val="clear" w:color="auto" w:fill="auto"/>
            <w:tcMar>
              <w:top w:w="15" w:type="dxa"/>
              <w:left w:w="15" w:type="dxa"/>
              <w:bottom w:w="0" w:type="dxa"/>
              <w:right w:w="15" w:type="dxa"/>
            </w:tcMar>
            <w:vAlign w:val="center"/>
            <w:hideMark/>
          </w:tcPr>
          <w:p w14:paraId="2196EEC9" w14:textId="77777777" w:rsidR="00C9603F" w:rsidRPr="0028681C" w:rsidRDefault="00C9603F" w:rsidP="007F546D">
            <w:pPr>
              <w:rPr>
                <w:rFonts w:ascii="Circe Rounded DM" w:hAnsi="Circe Rounded DM"/>
                <w:sz w:val="20"/>
                <w:szCs w:val="20"/>
              </w:rPr>
            </w:pPr>
          </w:p>
        </w:tc>
        <w:tc>
          <w:tcPr>
            <w:tcW w:w="554" w:type="pct"/>
            <w:gridSpan w:val="2"/>
            <w:vMerge/>
            <w:tcBorders>
              <w:top w:val="single" w:sz="4" w:space="0" w:color="44546A"/>
              <w:left w:val="nil"/>
              <w:bottom w:val="single" w:sz="8" w:space="0" w:color="0070C0"/>
              <w:right w:val="nil"/>
            </w:tcBorders>
            <w:vAlign w:val="center"/>
            <w:hideMark/>
          </w:tcPr>
          <w:p w14:paraId="36535DC7" w14:textId="77777777" w:rsidR="00C9603F" w:rsidRPr="0028681C" w:rsidRDefault="00C9603F" w:rsidP="007F546D">
            <w:pPr>
              <w:rPr>
                <w:rFonts w:ascii="Circe Rounded DM" w:hAnsi="Circe Rounded DM"/>
                <w:b/>
                <w:bCs/>
                <w:color w:val="000000"/>
                <w:sz w:val="20"/>
                <w:szCs w:val="20"/>
              </w:rPr>
            </w:pPr>
          </w:p>
        </w:tc>
        <w:tc>
          <w:tcPr>
            <w:tcW w:w="69" w:type="pct"/>
            <w:gridSpan w:val="2"/>
            <w:tcBorders>
              <w:top w:val="nil"/>
              <w:left w:val="nil"/>
              <w:right w:val="nil"/>
            </w:tcBorders>
            <w:shd w:val="clear" w:color="auto" w:fill="auto"/>
            <w:tcMar>
              <w:top w:w="15" w:type="dxa"/>
              <w:left w:w="15" w:type="dxa"/>
              <w:bottom w:w="0" w:type="dxa"/>
              <w:right w:w="15" w:type="dxa"/>
            </w:tcMar>
            <w:vAlign w:val="center"/>
            <w:hideMark/>
          </w:tcPr>
          <w:p w14:paraId="37415D15" w14:textId="77777777" w:rsidR="00C9603F" w:rsidRPr="0028681C" w:rsidRDefault="00C9603F" w:rsidP="007F546D">
            <w:pPr>
              <w:rPr>
                <w:rFonts w:ascii="Circe Rounded DM" w:hAnsi="Circe Rounded DM"/>
                <w:sz w:val="20"/>
                <w:szCs w:val="20"/>
              </w:rPr>
            </w:pPr>
          </w:p>
        </w:tc>
        <w:tc>
          <w:tcPr>
            <w:tcW w:w="484" w:type="pct"/>
            <w:gridSpan w:val="2"/>
            <w:vMerge/>
            <w:tcBorders>
              <w:top w:val="single" w:sz="4" w:space="0" w:color="44546A"/>
              <w:left w:val="nil"/>
              <w:bottom w:val="single" w:sz="8" w:space="0" w:color="0070C0"/>
              <w:right w:val="nil"/>
            </w:tcBorders>
            <w:vAlign w:val="center"/>
            <w:hideMark/>
          </w:tcPr>
          <w:p w14:paraId="619CB489" w14:textId="77777777" w:rsidR="00C9603F" w:rsidRPr="0028681C" w:rsidRDefault="00C9603F" w:rsidP="007F546D">
            <w:pPr>
              <w:rPr>
                <w:rFonts w:ascii="Circe Rounded DM" w:hAnsi="Circe Rounded DM"/>
                <w:b/>
                <w:bCs/>
                <w:color w:val="000000"/>
                <w:sz w:val="20"/>
                <w:szCs w:val="20"/>
              </w:rPr>
            </w:pPr>
          </w:p>
        </w:tc>
      </w:tr>
      <w:tr w:rsidR="00C9603F" w:rsidRPr="0028681C" w14:paraId="51338525" w14:textId="77777777" w:rsidTr="00FA6325">
        <w:trPr>
          <w:gridAfter w:val="1"/>
          <w:wAfter w:w="6" w:type="pct"/>
          <w:trHeight w:val="321"/>
        </w:trPr>
        <w:tc>
          <w:tcPr>
            <w:tcW w:w="1539"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0E4C842E" w14:textId="77777777" w:rsidR="00C9603F" w:rsidRPr="0028681C" w:rsidRDefault="00C9603F" w:rsidP="007F546D">
            <w:pPr>
              <w:rPr>
                <w:rFonts w:ascii="Circe Rounded DM" w:hAnsi="Circe Rounded DM"/>
                <w:b/>
                <w:bCs/>
                <w:sz w:val="20"/>
                <w:szCs w:val="20"/>
              </w:rPr>
            </w:pPr>
            <w:r w:rsidRPr="0028681C">
              <w:rPr>
                <w:rFonts w:ascii="Circe Rounded DM" w:hAnsi="Circe Rounded DM"/>
                <w:b/>
                <w:bCs/>
                <w:sz w:val="20"/>
                <w:szCs w:val="20"/>
              </w:rPr>
              <w:t>Рост сопоставимых продаж</w:t>
            </w:r>
          </w:p>
        </w:tc>
        <w:tc>
          <w:tcPr>
            <w:tcW w:w="62" w:type="pct"/>
            <w:tcBorders>
              <w:left w:val="nil"/>
              <w:bottom w:val="nil"/>
              <w:right w:val="nil"/>
            </w:tcBorders>
            <w:shd w:val="clear" w:color="auto" w:fill="auto"/>
            <w:noWrap/>
            <w:tcMar>
              <w:top w:w="0" w:type="dxa"/>
              <w:left w:w="15" w:type="dxa"/>
              <w:bottom w:w="0" w:type="dxa"/>
              <w:right w:w="15" w:type="dxa"/>
            </w:tcMar>
            <w:vAlign w:val="bottom"/>
            <w:hideMark/>
          </w:tcPr>
          <w:p w14:paraId="28779003" w14:textId="77777777" w:rsidR="00C9603F" w:rsidRPr="0028681C" w:rsidRDefault="00C9603F" w:rsidP="007F546D">
            <w:pPr>
              <w:rPr>
                <w:rFonts w:ascii="Circe Rounded DM" w:hAnsi="Circe Rounded DM"/>
                <w:b/>
                <w:bCs/>
                <w:iCs/>
                <w:color w:val="000000"/>
                <w:sz w:val="20"/>
                <w:szCs w:val="20"/>
              </w:rPr>
            </w:pPr>
          </w:p>
        </w:tc>
        <w:tc>
          <w:tcPr>
            <w:tcW w:w="541" w:type="pct"/>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0DDC7884" w14:textId="77777777" w:rsidR="00C9603F" w:rsidRPr="0028681C" w:rsidRDefault="00C9603F" w:rsidP="007F546D">
            <w:pPr>
              <w:jc w:val="center"/>
              <w:rPr>
                <w:rFonts w:ascii="Circe Rounded DM" w:hAnsi="Circe Rounded DM"/>
                <w:b/>
                <w:bCs/>
                <w:iCs/>
                <w:color w:val="000000"/>
                <w:sz w:val="20"/>
                <w:szCs w:val="20"/>
              </w:rPr>
            </w:pPr>
            <w:r>
              <w:rPr>
                <w:rFonts w:ascii="Circe Rounded DM" w:hAnsi="Circe Rounded DM"/>
                <w:b/>
                <w:bCs/>
                <w:iCs/>
                <w:color w:val="000000"/>
                <w:sz w:val="20"/>
                <w:szCs w:val="20"/>
              </w:rPr>
              <w:t>5,7</w:t>
            </w:r>
            <w:r w:rsidRPr="0028681C">
              <w:rPr>
                <w:rFonts w:ascii="Circe Rounded DM" w:hAnsi="Circe Rounded DM"/>
                <w:b/>
                <w:bCs/>
                <w:iCs/>
                <w:color w:val="000000"/>
                <w:sz w:val="20"/>
                <w:szCs w:val="20"/>
              </w:rPr>
              <w:t>%</w:t>
            </w:r>
          </w:p>
        </w:tc>
        <w:tc>
          <w:tcPr>
            <w:tcW w:w="61" w:type="pct"/>
            <w:tcBorders>
              <w:left w:val="nil"/>
              <w:bottom w:val="nil"/>
              <w:right w:val="nil"/>
            </w:tcBorders>
            <w:shd w:val="clear" w:color="auto" w:fill="auto"/>
            <w:noWrap/>
            <w:tcMar>
              <w:top w:w="0" w:type="dxa"/>
              <w:left w:w="15" w:type="dxa"/>
              <w:bottom w:w="0" w:type="dxa"/>
              <w:right w:w="15" w:type="dxa"/>
            </w:tcMar>
            <w:vAlign w:val="center"/>
            <w:hideMark/>
          </w:tcPr>
          <w:p w14:paraId="5E0826FC" w14:textId="77777777" w:rsidR="00C9603F" w:rsidRPr="0028681C" w:rsidRDefault="00C9603F" w:rsidP="007F546D">
            <w:pPr>
              <w:jc w:val="center"/>
              <w:rPr>
                <w:rFonts w:ascii="Circe Rounded DM" w:hAnsi="Circe Rounded DM"/>
                <w:b/>
                <w:bCs/>
                <w:iCs/>
                <w:color w:val="000000"/>
                <w:sz w:val="20"/>
                <w:szCs w:val="20"/>
              </w:rPr>
            </w:pPr>
          </w:p>
        </w:tc>
        <w:tc>
          <w:tcPr>
            <w:tcW w:w="541" w:type="pct"/>
            <w:tcBorders>
              <w:top w:val="single" w:sz="8" w:space="0" w:color="0070C0"/>
              <w:left w:val="nil"/>
              <w:bottom w:val="nil"/>
              <w:right w:val="nil"/>
            </w:tcBorders>
            <w:shd w:val="clear" w:color="auto" w:fill="auto"/>
            <w:noWrap/>
            <w:tcMar>
              <w:top w:w="15" w:type="dxa"/>
              <w:left w:w="15" w:type="dxa"/>
              <w:bottom w:w="0" w:type="dxa"/>
              <w:right w:w="15" w:type="dxa"/>
            </w:tcMar>
            <w:vAlign w:val="center"/>
            <w:hideMark/>
          </w:tcPr>
          <w:p w14:paraId="79CC72E0" w14:textId="77777777" w:rsidR="00C9603F" w:rsidRPr="0028681C" w:rsidRDefault="00C9603F" w:rsidP="007F546D">
            <w:pPr>
              <w:jc w:val="center"/>
              <w:rPr>
                <w:rFonts w:ascii="Circe Rounded DM" w:hAnsi="Circe Rounded DM"/>
                <w:b/>
                <w:bCs/>
                <w:iCs/>
                <w:color w:val="000000"/>
                <w:sz w:val="20"/>
                <w:szCs w:val="20"/>
              </w:rPr>
            </w:pPr>
            <w:r w:rsidRPr="00970A86">
              <w:rPr>
                <w:rFonts w:ascii="Circe Rounded DM" w:hAnsi="Circe Rounded DM"/>
                <w:b/>
                <w:bCs/>
                <w:iCs/>
                <w:color w:val="000000"/>
                <w:sz w:val="20"/>
                <w:szCs w:val="20"/>
              </w:rPr>
              <w:t>4,7%</w:t>
            </w:r>
          </w:p>
        </w:tc>
        <w:tc>
          <w:tcPr>
            <w:tcW w:w="35" w:type="pct"/>
            <w:tcBorders>
              <w:left w:val="nil"/>
              <w:bottom w:val="nil"/>
              <w:right w:val="nil"/>
            </w:tcBorders>
            <w:shd w:val="clear" w:color="auto" w:fill="auto"/>
            <w:noWrap/>
            <w:tcMar>
              <w:top w:w="15" w:type="dxa"/>
              <w:left w:w="15" w:type="dxa"/>
              <w:bottom w:w="0" w:type="dxa"/>
              <w:right w:w="15" w:type="dxa"/>
            </w:tcMar>
            <w:vAlign w:val="center"/>
            <w:hideMark/>
          </w:tcPr>
          <w:p w14:paraId="335FF9B5" w14:textId="77777777" w:rsidR="00C9603F" w:rsidRPr="0028681C" w:rsidRDefault="00C9603F" w:rsidP="007F546D">
            <w:pPr>
              <w:jc w:val="center"/>
              <w:rPr>
                <w:rFonts w:ascii="Circe Rounded DM" w:hAnsi="Circe Rounded DM"/>
                <w:b/>
                <w:bCs/>
                <w:iCs/>
                <w:color w:val="000000"/>
                <w:sz w:val="20"/>
                <w:szCs w:val="20"/>
              </w:rPr>
            </w:pPr>
          </w:p>
        </w:tc>
        <w:tc>
          <w:tcPr>
            <w:tcW w:w="455" w:type="pct"/>
            <w:gridSpan w:val="2"/>
            <w:tcBorders>
              <w:top w:val="single" w:sz="8" w:space="0" w:color="0070C0"/>
              <w:left w:val="nil"/>
              <w:bottom w:val="nil"/>
              <w:right w:val="nil"/>
            </w:tcBorders>
            <w:shd w:val="clear" w:color="auto" w:fill="auto"/>
            <w:vAlign w:val="center"/>
          </w:tcPr>
          <w:p w14:paraId="03FB51D3" w14:textId="77777777" w:rsidR="00C9603F" w:rsidRPr="00685769" w:rsidRDefault="00C9603F" w:rsidP="007F546D">
            <w:pPr>
              <w:jc w:val="center"/>
              <w:rPr>
                <w:rFonts w:ascii="Circe Rounded DM" w:hAnsi="Circe Rounded DM"/>
                <w:b/>
                <w:bCs/>
                <w:iCs/>
                <w:color w:val="000000"/>
                <w:sz w:val="20"/>
                <w:szCs w:val="20"/>
              </w:rPr>
            </w:pPr>
            <w:r>
              <w:rPr>
                <w:rFonts w:ascii="Circe Rounded DM" w:hAnsi="Circe Rounded DM"/>
                <w:b/>
                <w:iCs/>
                <w:color w:val="000000"/>
                <w:sz w:val="20"/>
                <w:szCs w:val="20"/>
                <w:lang w:val="en-US"/>
              </w:rPr>
              <w:t>+</w:t>
            </w:r>
            <w:r>
              <w:rPr>
                <w:rFonts w:ascii="Circe Rounded DM" w:hAnsi="Circe Rounded DM"/>
                <w:b/>
                <w:iCs/>
                <w:color w:val="000000"/>
                <w:sz w:val="20"/>
                <w:szCs w:val="20"/>
              </w:rPr>
              <w:t>1,0</w:t>
            </w:r>
            <w:r w:rsidRPr="00685769">
              <w:rPr>
                <w:rFonts w:ascii="Circe Rounded DM" w:hAnsi="Circe Rounded DM"/>
                <w:b/>
                <w:iCs/>
                <w:color w:val="000000"/>
                <w:sz w:val="20"/>
                <w:szCs w:val="20"/>
              </w:rPr>
              <w:t xml:space="preserve"> п.п.</w:t>
            </w:r>
          </w:p>
        </w:tc>
        <w:tc>
          <w:tcPr>
            <w:tcW w:w="74" w:type="pct"/>
            <w:gridSpan w:val="2"/>
            <w:tcBorders>
              <w:left w:val="nil"/>
              <w:bottom w:val="nil"/>
              <w:right w:val="nil"/>
            </w:tcBorders>
            <w:shd w:val="clear" w:color="auto" w:fill="auto"/>
            <w:noWrap/>
            <w:tcMar>
              <w:top w:w="0" w:type="dxa"/>
              <w:left w:w="15" w:type="dxa"/>
              <w:bottom w:w="0" w:type="dxa"/>
              <w:right w:w="15" w:type="dxa"/>
            </w:tcMar>
            <w:vAlign w:val="center"/>
            <w:hideMark/>
          </w:tcPr>
          <w:p w14:paraId="5B7EC08D" w14:textId="77777777" w:rsidR="00C9603F" w:rsidRPr="0028681C" w:rsidRDefault="00C9603F" w:rsidP="007F546D">
            <w:pPr>
              <w:jc w:val="center"/>
              <w:rPr>
                <w:rFonts w:ascii="Circe Rounded DM" w:hAnsi="Circe Rounded DM"/>
                <w:b/>
                <w:bCs/>
                <w:iCs/>
                <w:color w:val="000000"/>
                <w:sz w:val="20"/>
                <w:szCs w:val="20"/>
              </w:rPr>
            </w:pPr>
          </w:p>
        </w:tc>
        <w:tc>
          <w:tcPr>
            <w:tcW w:w="511" w:type="pct"/>
            <w:gridSpan w:val="2"/>
            <w:tcBorders>
              <w:top w:val="single" w:sz="8" w:space="0" w:color="0070C0"/>
              <w:left w:val="nil"/>
              <w:bottom w:val="nil"/>
              <w:right w:val="nil"/>
            </w:tcBorders>
            <w:shd w:val="clear" w:color="auto" w:fill="auto"/>
            <w:tcMar>
              <w:top w:w="15" w:type="dxa"/>
              <w:left w:w="15" w:type="dxa"/>
              <w:bottom w:w="0" w:type="dxa"/>
              <w:right w:w="15" w:type="dxa"/>
            </w:tcMar>
            <w:vAlign w:val="center"/>
            <w:hideMark/>
          </w:tcPr>
          <w:p w14:paraId="28ADC434" w14:textId="77777777" w:rsidR="00C9603F" w:rsidRPr="0028681C" w:rsidRDefault="00C9603F" w:rsidP="007F546D">
            <w:pPr>
              <w:jc w:val="center"/>
              <w:rPr>
                <w:rFonts w:ascii="Circe Rounded DM" w:hAnsi="Circe Rounded DM"/>
                <w:b/>
                <w:bCs/>
                <w:iCs/>
                <w:color w:val="000000"/>
                <w:sz w:val="20"/>
                <w:szCs w:val="20"/>
              </w:rPr>
            </w:pPr>
            <w:r>
              <w:rPr>
                <w:rFonts w:ascii="Circe Rounded DM" w:hAnsi="Circe Rounded DM"/>
                <w:b/>
                <w:bCs/>
                <w:iCs/>
                <w:color w:val="000000"/>
                <w:sz w:val="20"/>
                <w:szCs w:val="20"/>
              </w:rPr>
              <w:t xml:space="preserve"> 4,0</w:t>
            </w:r>
            <w:r w:rsidRPr="0028681C">
              <w:rPr>
                <w:rFonts w:ascii="Circe Rounded DM" w:hAnsi="Circe Rounded DM"/>
                <w:b/>
                <w:bCs/>
                <w:iCs/>
                <w:color w:val="000000"/>
                <w:sz w:val="20"/>
                <w:szCs w:val="20"/>
              </w:rPr>
              <w:t>%</w:t>
            </w:r>
          </w:p>
        </w:tc>
        <w:tc>
          <w:tcPr>
            <w:tcW w:w="69" w:type="pct"/>
            <w:gridSpan w:val="2"/>
            <w:tcBorders>
              <w:left w:val="nil"/>
              <w:bottom w:val="nil"/>
              <w:right w:val="nil"/>
            </w:tcBorders>
            <w:shd w:val="clear" w:color="auto" w:fill="auto"/>
            <w:noWrap/>
            <w:tcMar>
              <w:top w:w="15" w:type="dxa"/>
              <w:left w:w="15" w:type="dxa"/>
              <w:bottom w:w="0" w:type="dxa"/>
              <w:right w:w="15" w:type="dxa"/>
            </w:tcMar>
            <w:vAlign w:val="center"/>
            <w:hideMark/>
          </w:tcPr>
          <w:p w14:paraId="2D4CD6B5" w14:textId="77777777" w:rsidR="00C9603F" w:rsidRPr="0028681C" w:rsidRDefault="00C9603F" w:rsidP="007F546D">
            <w:pPr>
              <w:jc w:val="center"/>
              <w:rPr>
                <w:rFonts w:ascii="Circe Rounded DM" w:hAnsi="Circe Rounded DM"/>
                <w:b/>
                <w:bCs/>
                <w:iCs/>
                <w:color w:val="000000"/>
                <w:sz w:val="20"/>
                <w:szCs w:val="20"/>
              </w:rPr>
            </w:pPr>
          </w:p>
        </w:tc>
        <w:tc>
          <w:tcPr>
            <w:tcW w:w="554" w:type="pct"/>
            <w:gridSpan w:val="2"/>
            <w:tcBorders>
              <w:top w:val="single" w:sz="8" w:space="0" w:color="0070C0"/>
              <w:left w:val="nil"/>
              <w:bottom w:val="nil"/>
              <w:right w:val="nil"/>
            </w:tcBorders>
            <w:shd w:val="clear" w:color="auto" w:fill="auto"/>
            <w:noWrap/>
            <w:tcMar>
              <w:top w:w="15" w:type="dxa"/>
              <w:left w:w="15" w:type="dxa"/>
              <w:bottom w:w="0" w:type="dxa"/>
              <w:right w:w="15" w:type="dxa"/>
            </w:tcMar>
            <w:vAlign w:val="center"/>
            <w:hideMark/>
          </w:tcPr>
          <w:p w14:paraId="77D5B318" w14:textId="77777777" w:rsidR="00C9603F" w:rsidRPr="0028681C" w:rsidRDefault="00C9603F" w:rsidP="007F546D">
            <w:pPr>
              <w:jc w:val="center"/>
              <w:rPr>
                <w:rFonts w:ascii="Circe Rounded DM" w:hAnsi="Circe Rounded DM"/>
                <w:b/>
                <w:bCs/>
                <w:iCs/>
                <w:color w:val="000000"/>
                <w:sz w:val="20"/>
                <w:szCs w:val="20"/>
              </w:rPr>
            </w:pPr>
            <w:r w:rsidRPr="00970A86">
              <w:rPr>
                <w:rFonts w:ascii="Circe Rounded DM" w:hAnsi="Circe Rounded DM"/>
                <w:b/>
                <w:bCs/>
                <w:iCs/>
                <w:color w:val="000000"/>
                <w:sz w:val="20"/>
                <w:szCs w:val="20"/>
              </w:rPr>
              <w:t>6,8%</w:t>
            </w:r>
          </w:p>
        </w:tc>
        <w:tc>
          <w:tcPr>
            <w:tcW w:w="69" w:type="pct"/>
            <w:gridSpan w:val="2"/>
            <w:tcBorders>
              <w:left w:val="nil"/>
              <w:bottom w:val="nil"/>
              <w:right w:val="nil"/>
            </w:tcBorders>
            <w:shd w:val="clear" w:color="auto" w:fill="auto"/>
            <w:noWrap/>
            <w:tcMar>
              <w:top w:w="15" w:type="dxa"/>
              <w:left w:w="15" w:type="dxa"/>
              <w:bottom w:w="0" w:type="dxa"/>
              <w:right w:w="15" w:type="dxa"/>
            </w:tcMar>
            <w:vAlign w:val="center"/>
            <w:hideMark/>
          </w:tcPr>
          <w:p w14:paraId="5C449BA6" w14:textId="77777777" w:rsidR="00C9603F" w:rsidRPr="0028681C" w:rsidRDefault="00C9603F" w:rsidP="007F546D">
            <w:pPr>
              <w:jc w:val="center"/>
              <w:rPr>
                <w:rFonts w:ascii="Circe Rounded DM" w:hAnsi="Circe Rounded DM"/>
                <w:b/>
                <w:bCs/>
                <w:iCs/>
                <w:color w:val="000000"/>
                <w:sz w:val="20"/>
                <w:szCs w:val="20"/>
              </w:rPr>
            </w:pPr>
          </w:p>
        </w:tc>
        <w:tc>
          <w:tcPr>
            <w:tcW w:w="484" w:type="pct"/>
            <w:gridSpan w:val="2"/>
            <w:tcBorders>
              <w:top w:val="single" w:sz="8" w:space="0" w:color="0070C0"/>
              <w:left w:val="nil"/>
              <w:bottom w:val="nil"/>
              <w:right w:val="nil"/>
            </w:tcBorders>
            <w:shd w:val="clear" w:color="auto" w:fill="auto"/>
            <w:vAlign w:val="center"/>
          </w:tcPr>
          <w:p w14:paraId="4F1419ED" w14:textId="77777777" w:rsidR="00C9603F" w:rsidRPr="0028681C" w:rsidRDefault="00C9603F" w:rsidP="007F546D">
            <w:pPr>
              <w:jc w:val="center"/>
              <w:rPr>
                <w:rFonts w:ascii="Circe Rounded DM" w:hAnsi="Circe Rounded DM"/>
                <w:b/>
                <w:bCs/>
                <w:iCs/>
                <w:color w:val="000000"/>
                <w:sz w:val="20"/>
                <w:szCs w:val="20"/>
              </w:rPr>
            </w:pPr>
            <w:r w:rsidRPr="0028681C">
              <w:rPr>
                <w:rFonts w:ascii="Circe Rounded DM" w:hAnsi="Circe Rounded DM"/>
                <w:b/>
                <w:iCs/>
                <w:color w:val="000000"/>
                <w:sz w:val="20"/>
                <w:szCs w:val="20"/>
                <w:lang w:val="en-US"/>
              </w:rPr>
              <w:t>-</w:t>
            </w:r>
            <w:r>
              <w:rPr>
                <w:rFonts w:ascii="Circe Rounded DM" w:hAnsi="Circe Rounded DM"/>
                <w:b/>
                <w:iCs/>
                <w:color w:val="000000"/>
                <w:sz w:val="20"/>
                <w:szCs w:val="20"/>
              </w:rPr>
              <w:t>2,8</w:t>
            </w:r>
            <w:r w:rsidRPr="0028681C">
              <w:rPr>
                <w:rFonts w:ascii="Circe Rounded DM" w:hAnsi="Circe Rounded DM"/>
                <w:b/>
                <w:iCs/>
                <w:color w:val="000000"/>
                <w:sz w:val="20"/>
                <w:szCs w:val="20"/>
              </w:rPr>
              <w:t xml:space="preserve"> п.п.</w:t>
            </w:r>
          </w:p>
        </w:tc>
      </w:tr>
      <w:tr w:rsidR="00C9603F" w:rsidRPr="0028681C" w14:paraId="23FD71B7" w14:textId="77777777" w:rsidTr="00FA6325">
        <w:trPr>
          <w:gridAfter w:val="1"/>
          <w:wAfter w:w="6" w:type="pct"/>
          <w:trHeight w:val="321"/>
        </w:trPr>
        <w:tc>
          <w:tcPr>
            <w:tcW w:w="1539" w:type="pct"/>
            <w:tcBorders>
              <w:top w:val="nil"/>
              <w:left w:val="nil"/>
              <w:bottom w:val="nil"/>
              <w:right w:val="nil"/>
            </w:tcBorders>
            <w:shd w:val="clear" w:color="auto" w:fill="auto"/>
            <w:tcMar>
              <w:top w:w="0" w:type="dxa"/>
              <w:left w:w="180" w:type="dxa"/>
              <w:bottom w:w="0" w:type="dxa"/>
              <w:right w:w="15" w:type="dxa"/>
            </w:tcMar>
            <w:vAlign w:val="center"/>
            <w:hideMark/>
          </w:tcPr>
          <w:p w14:paraId="4087B36F" w14:textId="77777777" w:rsidR="00C9603F" w:rsidRPr="0028681C" w:rsidRDefault="00C9603F">
            <w:pPr>
              <w:ind w:firstLineChars="100" w:firstLine="200"/>
              <w:rPr>
                <w:rFonts w:ascii="Circe Rounded DM" w:hAnsi="Circe Rounded DM"/>
                <w:sz w:val="20"/>
                <w:szCs w:val="20"/>
                <w:lang w:val="en-US"/>
              </w:rPr>
            </w:pPr>
            <w:r w:rsidRPr="0028681C">
              <w:rPr>
                <w:rFonts w:ascii="Circe Rounded DM" w:hAnsi="Circe Rounded DM"/>
                <w:sz w:val="20"/>
                <w:szCs w:val="20"/>
              </w:rPr>
              <w:t>рост кол</w:t>
            </w:r>
            <w:r w:rsidR="00A2030E">
              <w:rPr>
                <w:rFonts w:ascii="Circe Rounded DM" w:hAnsi="Circe Rounded DM"/>
                <w:sz w:val="20"/>
                <w:szCs w:val="20"/>
              </w:rPr>
              <w:t>ичест</w:t>
            </w:r>
            <w:r w:rsidRPr="0028681C">
              <w:rPr>
                <w:rFonts w:ascii="Circe Rounded DM" w:hAnsi="Circe Rounded DM"/>
                <w:sz w:val="20"/>
                <w:szCs w:val="20"/>
              </w:rPr>
              <w:t>ва чеков</w:t>
            </w:r>
          </w:p>
        </w:tc>
        <w:tc>
          <w:tcPr>
            <w:tcW w:w="62" w:type="pct"/>
            <w:tcBorders>
              <w:top w:val="nil"/>
              <w:left w:val="nil"/>
              <w:bottom w:val="nil"/>
              <w:right w:val="nil"/>
            </w:tcBorders>
            <w:shd w:val="clear" w:color="auto" w:fill="auto"/>
            <w:noWrap/>
            <w:tcMar>
              <w:top w:w="0" w:type="dxa"/>
              <w:left w:w="15" w:type="dxa"/>
              <w:bottom w:w="0" w:type="dxa"/>
              <w:right w:w="15" w:type="dxa"/>
            </w:tcMar>
            <w:vAlign w:val="bottom"/>
            <w:hideMark/>
          </w:tcPr>
          <w:p w14:paraId="30FB7EBE" w14:textId="77777777" w:rsidR="00C9603F" w:rsidRPr="0028681C" w:rsidRDefault="00C9603F" w:rsidP="007F546D">
            <w:pPr>
              <w:ind w:firstLineChars="100" w:firstLine="200"/>
              <w:rPr>
                <w:rFonts w:ascii="Circe Rounded DM" w:hAnsi="Circe Rounded DM"/>
                <w:iCs/>
                <w:color w:val="000000"/>
                <w:sz w:val="20"/>
                <w:szCs w:val="20"/>
              </w:rPr>
            </w:pPr>
          </w:p>
        </w:tc>
        <w:tc>
          <w:tcPr>
            <w:tcW w:w="541" w:type="pct"/>
            <w:tcBorders>
              <w:top w:val="nil"/>
              <w:left w:val="nil"/>
              <w:bottom w:val="nil"/>
              <w:right w:val="nil"/>
            </w:tcBorders>
            <w:shd w:val="clear" w:color="auto" w:fill="auto"/>
            <w:tcMar>
              <w:top w:w="0" w:type="dxa"/>
              <w:left w:w="15" w:type="dxa"/>
              <w:bottom w:w="0" w:type="dxa"/>
              <w:right w:w="15" w:type="dxa"/>
            </w:tcMar>
            <w:vAlign w:val="center"/>
            <w:hideMark/>
          </w:tcPr>
          <w:p w14:paraId="3B3A1B8F"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rPr>
              <w:t>1,4</w:t>
            </w:r>
            <w:r w:rsidRPr="0028681C">
              <w:rPr>
                <w:rFonts w:ascii="Circe Rounded DM" w:hAnsi="Circe Rounded DM"/>
                <w:iCs/>
                <w:color w:val="000000"/>
                <w:sz w:val="20"/>
                <w:szCs w:val="20"/>
              </w:rPr>
              <w:t>%</w:t>
            </w:r>
          </w:p>
        </w:tc>
        <w:tc>
          <w:tcPr>
            <w:tcW w:w="61" w:type="pct"/>
            <w:tcBorders>
              <w:top w:val="nil"/>
              <w:left w:val="nil"/>
              <w:bottom w:val="nil"/>
              <w:right w:val="nil"/>
            </w:tcBorders>
            <w:shd w:val="clear" w:color="auto" w:fill="auto"/>
            <w:noWrap/>
            <w:tcMar>
              <w:top w:w="0" w:type="dxa"/>
              <w:left w:w="15" w:type="dxa"/>
              <w:bottom w:w="0" w:type="dxa"/>
              <w:right w:w="15" w:type="dxa"/>
            </w:tcMar>
            <w:vAlign w:val="center"/>
            <w:hideMark/>
          </w:tcPr>
          <w:p w14:paraId="3F40234D" w14:textId="77777777" w:rsidR="00C9603F" w:rsidRPr="0028681C" w:rsidRDefault="00C9603F" w:rsidP="007F546D">
            <w:pPr>
              <w:jc w:val="center"/>
              <w:rPr>
                <w:rFonts w:ascii="Circe Rounded DM" w:hAnsi="Circe Rounded DM"/>
                <w:iCs/>
                <w:color w:val="000000"/>
                <w:sz w:val="20"/>
                <w:szCs w:val="20"/>
              </w:rPr>
            </w:pPr>
          </w:p>
        </w:tc>
        <w:tc>
          <w:tcPr>
            <w:tcW w:w="541" w:type="pct"/>
            <w:tcBorders>
              <w:top w:val="nil"/>
              <w:left w:val="nil"/>
              <w:bottom w:val="nil"/>
              <w:right w:val="nil"/>
            </w:tcBorders>
            <w:shd w:val="clear" w:color="auto" w:fill="auto"/>
            <w:tcMar>
              <w:top w:w="0" w:type="dxa"/>
              <w:left w:w="15" w:type="dxa"/>
              <w:bottom w:w="0" w:type="dxa"/>
              <w:right w:w="15" w:type="dxa"/>
            </w:tcMar>
            <w:vAlign w:val="center"/>
            <w:hideMark/>
          </w:tcPr>
          <w:p w14:paraId="1A971F76"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iCs/>
                <w:color w:val="000000"/>
                <w:sz w:val="20"/>
                <w:szCs w:val="20"/>
              </w:rPr>
              <w:t>7,4%</w:t>
            </w:r>
          </w:p>
        </w:tc>
        <w:tc>
          <w:tcPr>
            <w:tcW w:w="6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29EA738" w14:textId="77777777" w:rsidR="00C9603F" w:rsidRPr="0028681C" w:rsidRDefault="00C9603F" w:rsidP="007F546D">
            <w:pPr>
              <w:jc w:val="center"/>
              <w:rPr>
                <w:rFonts w:ascii="Circe Rounded DM" w:hAnsi="Circe Rounded DM"/>
                <w:iCs/>
                <w:color w:val="000000"/>
                <w:sz w:val="20"/>
                <w:szCs w:val="20"/>
              </w:rPr>
            </w:pPr>
          </w:p>
        </w:tc>
        <w:tc>
          <w:tcPr>
            <w:tcW w:w="429" w:type="pct"/>
            <w:tcBorders>
              <w:top w:val="nil"/>
              <w:left w:val="nil"/>
              <w:bottom w:val="nil"/>
              <w:right w:val="nil"/>
            </w:tcBorders>
            <w:shd w:val="clear" w:color="auto" w:fill="auto"/>
            <w:tcMar>
              <w:top w:w="15" w:type="dxa"/>
              <w:left w:w="15" w:type="dxa"/>
              <w:bottom w:w="0" w:type="dxa"/>
              <w:right w:w="15" w:type="dxa"/>
            </w:tcMar>
            <w:vAlign w:val="center"/>
            <w:hideMark/>
          </w:tcPr>
          <w:p w14:paraId="0B81CF69"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lang w:val="en-US"/>
              </w:rPr>
              <w:t>-6</w:t>
            </w:r>
            <w:r>
              <w:rPr>
                <w:rFonts w:ascii="Circe Rounded DM" w:hAnsi="Circe Rounded DM"/>
                <w:iCs/>
                <w:color w:val="000000"/>
                <w:sz w:val="20"/>
                <w:szCs w:val="20"/>
              </w:rPr>
              <w:t>,0</w:t>
            </w:r>
            <w:r w:rsidRPr="0028681C">
              <w:rPr>
                <w:rFonts w:ascii="Circe Rounded DM" w:hAnsi="Circe Rounded DM"/>
                <w:iCs/>
                <w:color w:val="000000"/>
                <w:sz w:val="20"/>
                <w:szCs w:val="20"/>
                <w:lang w:val="en-US"/>
              </w:rPr>
              <w:t xml:space="preserve"> </w:t>
            </w:r>
            <w:r w:rsidRPr="0028681C">
              <w:rPr>
                <w:rFonts w:ascii="Circe Rounded DM" w:hAnsi="Circe Rounded DM"/>
                <w:iCs/>
                <w:color w:val="000000"/>
                <w:sz w:val="20"/>
                <w:szCs w:val="20"/>
              </w:rPr>
              <w:t>п.п.</w:t>
            </w:r>
          </w:p>
        </w:tc>
        <w:tc>
          <w:tcPr>
            <w:tcW w:w="74" w:type="pct"/>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0DFEAE3D" w14:textId="77777777" w:rsidR="00C9603F" w:rsidRPr="0028681C" w:rsidRDefault="00C9603F" w:rsidP="007F546D">
            <w:pPr>
              <w:jc w:val="center"/>
              <w:rPr>
                <w:rFonts w:ascii="Circe Rounded DM" w:hAnsi="Circe Rounded DM"/>
                <w:iCs/>
                <w:color w:val="000000"/>
                <w:sz w:val="20"/>
                <w:szCs w:val="20"/>
              </w:rPr>
            </w:pPr>
          </w:p>
        </w:tc>
        <w:tc>
          <w:tcPr>
            <w:tcW w:w="511"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7E6F0B62"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bCs/>
                <w:iCs/>
                <w:color w:val="000000"/>
                <w:sz w:val="20"/>
                <w:szCs w:val="20"/>
              </w:rPr>
              <w:t>-1,4</w:t>
            </w:r>
            <w:r w:rsidRPr="0028681C">
              <w:rPr>
                <w:rFonts w:ascii="Circe Rounded DM" w:hAnsi="Circe Rounded DM"/>
                <w:bCs/>
                <w:iCs/>
                <w:color w:val="000000"/>
                <w:sz w:val="20"/>
                <w:szCs w:val="20"/>
              </w:rPr>
              <w:t>%</w:t>
            </w:r>
          </w:p>
        </w:tc>
        <w:tc>
          <w:tcPr>
            <w:tcW w:w="69"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514BBC5" w14:textId="77777777" w:rsidR="00C9603F" w:rsidRPr="0028681C" w:rsidRDefault="00C9603F" w:rsidP="007F546D">
            <w:pPr>
              <w:jc w:val="center"/>
              <w:rPr>
                <w:rFonts w:ascii="Circe Rounded DM" w:hAnsi="Circe Rounded DM"/>
                <w:iCs/>
                <w:color w:val="000000"/>
                <w:sz w:val="20"/>
                <w:szCs w:val="20"/>
              </w:rPr>
            </w:pPr>
          </w:p>
        </w:tc>
        <w:tc>
          <w:tcPr>
            <w:tcW w:w="554" w:type="pct"/>
            <w:gridSpan w:val="2"/>
            <w:tcBorders>
              <w:top w:val="nil"/>
              <w:left w:val="nil"/>
              <w:bottom w:val="nil"/>
              <w:right w:val="nil"/>
            </w:tcBorders>
            <w:shd w:val="clear" w:color="auto" w:fill="auto"/>
            <w:tcMar>
              <w:top w:w="15" w:type="dxa"/>
              <w:left w:w="15" w:type="dxa"/>
              <w:bottom w:w="0" w:type="dxa"/>
              <w:right w:w="15" w:type="dxa"/>
            </w:tcMar>
            <w:vAlign w:val="center"/>
            <w:hideMark/>
          </w:tcPr>
          <w:p w14:paraId="07743023"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iCs/>
                <w:color w:val="000000"/>
                <w:sz w:val="20"/>
                <w:szCs w:val="20"/>
              </w:rPr>
              <w:t>7,9%</w:t>
            </w:r>
          </w:p>
        </w:tc>
        <w:tc>
          <w:tcPr>
            <w:tcW w:w="69"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F6771B4" w14:textId="77777777" w:rsidR="00C9603F" w:rsidRPr="0028681C" w:rsidRDefault="00C9603F" w:rsidP="007F546D">
            <w:pPr>
              <w:jc w:val="center"/>
              <w:rPr>
                <w:rFonts w:ascii="Circe Rounded DM" w:hAnsi="Circe Rounded DM"/>
                <w:iCs/>
                <w:color w:val="000000"/>
                <w:sz w:val="20"/>
                <w:szCs w:val="20"/>
              </w:rPr>
            </w:pPr>
          </w:p>
        </w:tc>
        <w:tc>
          <w:tcPr>
            <w:tcW w:w="484" w:type="pct"/>
            <w:gridSpan w:val="2"/>
            <w:tcBorders>
              <w:top w:val="nil"/>
              <w:left w:val="nil"/>
              <w:bottom w:val="nil"/>
              <w:right w:val="nil"/>
            </w:tcBorders>
            <w:shd w:val="clear" w:color="auto" w:fill="auto"/>
            <w:tcMar>
              <w:top w:w="0" w:type="dxa"/>
              <w:left w:w="15" w:type="dxa"/>
              <w:bottom w:w="0" w:type="dxa"/>
              <w:right w:w="15" w:type="dxa"/>
            </w:tcMar>
            <w:vAlign w:val="center"/>
            <w:hideMark/>
          </w:tcPr>
          <w:p w14:paraId="0E81C8B5"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iCs/>
                <w:color w:val="000000"/>
                <w:sz w:val="20"/>
                <w:szCs w:val="20"/>
              </w:rPr>
              <w:t xml:space="preserve"> </w:t>
            </w:r>
            <w:r w:rsidRPr="0028681C">
              <w:rPr>
                <w:rFonts w:ascii="Circe Rounded DM" w:hAnsi="Circe Rounded DM"/>
                <w:iCs/>
                <w:color w:val="000000"/>
                <w:sz w:val="20"/>
                <w:szCs w:val="20"/>
                <w:lang w:val="en-US"/>
              </w:rPr>
              <w:t>-</w:t>
            </w:r>
            <w:r>
              <w:rPr>
                <w:rFonts w:ascii="Circe Rounded DM" w:hAnsi="Circe Rounded DM"/>
                <w:iCs/>
                <w:color w:val="000000"/>
                <w:sz w:val="20"/>
                <w:szCs w:val="20"/>
              </w:rPr>
              <w:t>9,3</w:t>
            </w:r>
            <w:r w:rsidRPr="0028681C">
              <w:rPr>
                <w:rFonts w:ascii="Circe Rounded DM" w:hAnsi="Circe Rounded DM"/>
                <w:iCs/>
                <w:color w:val="000000"/>
                <w:sz w:val="20"/>
                <w:szCs w:val="20"/>
              </w:rPr>
              <w:t xml:space="preserve"> п.п.</w:t>
            </w:r>
          </w:p>
        </w:tc>
      </w:tr>
      <w:tr w:rsidR="00C9603F" w:rsidRPr="0028681C" w14:paraId="486A8103" w14:textId="77777777" w:rsidTr="00FA6325">
        <w:trPr>
          <w:trHeight w:val="408"/>
        </w:trPr>
        <w:tc>
          <w:tcPr>
            <w:tcW w:w="1539" w:type="pct"/>
            <w:tcBorders>
              <w:top w:val="nil"/>
              <w:left w:val="nil"/>
              <w:bottom w:val="single" w:sz="8" w:space="0" w:color="0070C0"/>
              <w:right w:val="nil"/>
            </w:tcBorders>
            <w:shd w:val="clear" w:color="auto" w:fill="auto"/>
            <w:tcMar>
              <w:top w:w="15" w:type="dxa"/>
              <w:left w:w="180" w:type="dxa"/>
              <w:bottom w:w="0" w:type="dxa"/>
              <w:right w:w="15" w:type="dxa"/>
            </w:tcMar>
            <w:vAlign w:val="center"/>
            <w:hideMark/>
          </w:tcPr>
          <w:p w14:paraId="4D004888" w14:textId="77777777" w:rsidR="00C9603F" w:rsidRPr="0028681C" w:rsidRDefault="00C9603F" w:rsidP="007F546D">
            <w:pPr>
              <w:rPr>
                <w:rFonts w:ascii="Circe Rounded DM" w:hAnsi="Circe Rounded DM"/>
                <w:sz w:val="20"/>
                <w:szCs w:val="20"/>
                <w:lang w:val="en-US"/>
              </w:rPr>
            </w:pPr>
            <w:r w:rsidRPr="0028681C">
              <w:rPr>
                <w:rFonts w:ascii="Circe Rounded DM" w:hAnsi="Circe Rounded DM"/>
                <w:sz w:val="20"/>
                <w:szCs w:val="20"/>
              </w:rPr>
              <w:t xml:space="preserve">    рост среднего чека</w:t>
            </w:r>
          </w:p>
        </w:tc>
        <w:tc>
          <w:tcPr>
            <w:tcW w:w="62" w:type="pct"/>
            <w:tcBorders>
              <w:top w:val="nil"/>
              <w:left w:val="nil"/>
              <w:right w:val="nil"/>
            </w:tcBorders>
            <w:shd w:val="clear" w:color="auto" w:fill="auto"/>
            <w:noWrap/>
            <w:tcMar>
              <w:top w:w="0" w:type="dxa"/>
              <w:left w:w="15" w:type="dxa"/>
              <w:bottom w:w="0" w:type="dxa"/>
              <w:right w:w="15" w:type="dxa"/>
            </w:tcMar>
            <w:vAlign w:val="bottom"/>
            <w:hideMark/>
          </w:tcPr>
          <w:p w14:paraId="1EEB5516" w14:textId="77777777" w:rsidR="00C9603F" w:rsidRPr="0028681C" w:rsidRDefault="00C9603F" w:rsidP="007F546D">
            <w:pPr>
              <w:ind w:firstLineChars="100" w:firstLine="200"/>
              <w:rPr>
                <w:rFonts w:ascii="Circe Rounded DM" w:hAnsi="Circe Rounded DM"/>
                <w:iCs/>
                <w:color w:val="000000"/>
                <w:sz w:val="20"/>
                <w:szCs w:val="20"/>
              </w:rPr>
            </w:pPr>
          </w:p>
        </w:tc>
        <w:tc>
          <w:tcPr>
            <w:tcW w:w="541"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452BF200"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bCs/>
                <w:iCs/>
                <w:color w:val="000000"/>
                <w:sz w:val="20"/>
                <w:szCs w:val="20"/>
              </w:rPr>
              <w:t xml:space="preserve"> 4,3</w:t>
            </w:r>
            <w:r w:rsidRPr="0028681C">
              <w:rPr>
                <w:rFonts w:ascii="Circe Rounded DM" w:hAnsi="Circe Rounded DM"/>
                <w:bCs/>
                <w:iCs/>
                <w:color w:val="000000"/>
                <w:sz w:val="20"/>
                <w:szCs w:val="20"/>
              </w:rPr>
              <w:t>%</w:t>
            </w:r>
          </w:p>
        </w:tc>
        <w:tc>
          <w:tcPr>
            <w:tcW w:w="61" w:type="pct"/>
            <w:tcBorders>
              <w:top w:val="nil"/>
              <w:left w:val="nil"/>
              <w:right w:val="nil"/>
            </w:tcBorders>
            <w:shd w:val="clear" w:color="auto" w:fill="auto"/>
            <w:noWrap/>
            <w:tcMar>
              <w:top w:w="0" w:type="dxa"/>
              <w:left w:w="15" w:type="dxa"/>
              <w:bottom w:w="0" w:type="dxa"/>
              <w:right w:w="15" w:type="dxa"/>
            </w:tcMar>
            <w:vAlign w:val="center"/>
            <w:hideMark/>
          </w:tcPr>
          <w:p w14:paraId="41EFCF01" w14:textId="77777777" w:rsidR="00C9603F" w:rsidRPr="0028681C" w:rsidRDefault="00C9603F" w:rsidP="007F546D">
            <w:pPr>
              <w:jc w:val="center"/>
              <w:rPr>
                <w:rFonts w:ascii="Circe Rounded DM" w:hAnsi="Circe Rounded DM"/>
                <w:iCs/>
                <w:color w:val="000000"/>
                <w:sz w:val="20"/>
                <w:szCs w:val="20"/>
              </w:rPr>
            </w:pPr>
          </w:p>
        </w:tc>
        <w:tc>
          <w:tcPr>
            <w:tcW w:w="541" w:type="pct"/>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27E52D82" w14:textId="77777777" w:rsidR="00C9603F" w:rsidRPr="0028681C" w:rsidRDefault="00C9603F" w:rsidP="007F546D">
            <w:pPr>
              <w:jc w:val="center"/>
              <w:rPr>
                <w:rFonts w:ascii="Circe Rounded DM" w:hAnsi="Circe Rounded DM"/>
                <w:bCs/>
                <w:iCs/>
                <w:color w:val="000000"/>
                <w:sz w:val="20"/>
                <w:szCs w:val="20"/>
              </w:rPr>
            </w:pPr>
            <w:r w:rsidRPr="00970A86">
              <w:rPr>
                <w:rFonts w:ascii="Circe Rounded DM" w:hAnsi="Circe Rounded DM"/>
                <w:bCs/>
                <w:iCs/>
                <w:color w:val="000000"/>
                <w:sz w:val="20"/>
                <w:szCs w:val="20"/>
              </w:rPr>
              <w:t>-2,5%</w:t>
            </w:r>
          </w:p>
        </w:tc>
        <w:tc>
          <w:tcPr>
            <w:tcW w:w="61" w:type="pct"/>
            <w:gridSpan w:val="2"/>
            <w:tcBorders>
              <w:top w:val="nil"/>
              <w:left w:val="nil"/>
              <w:right w:val="nil"/>
            </w:tcBorders>
            <w:shd w:val="clear" w:color="auto" w:fill="auto"/>
            <w:noWrap/>
            <w:tcMar>
              <w:top w:w="15" w:type="dxa"/>
              <w:left w:w="15" w:type="dxa"/>
              <w:bottom w:w="0" w:type="dxa"/>
              <w:right w:w="15" w:type="dxa"/>
            </w:tcMar>
            <w:vAlign w:val="center"/>
            <w:hideMark/>
          </w:tcPr>
          <w:p w14:paraId="1E0FAD65" w14:textId="77777777" w:rsidR="00C9603F" w:rsidRPr="0028681C" w:rsidRDefault="00C9603F" w:rsidP="007F546D">
            <w:pPr>
              <w:jc w:val="center"/>
              <w:rPr>
                <w:rFonts w:ascii="Circe Rounded DM" w:hAnsi="Circe Rounded DM"/>
                <w:iCs/>
                <w:color w:val="000000"/>
                <w:sz w:val="20"/>
                <w:szCs w:val="20"/>
              </w:rPr>
            </w:pPr>
          </w:p>
        </w:tc>
        <w:tc>
          <w:tcPr>
            <w:tcW w:w="440" w:type="pct"/>
            <w:gridSpan w:val="2"/>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5A7BB503" w14:textId="77777777" w:rsidR="00C9603F" w:rsidRPr="0028681C" w:rsidRDefault="00C9603F" w:rsidP="007F546D">
            <w:pPr>
              <w:rPr>
                <w:rFonts w:ascii="Circe Rounded DM" w:hAnsi="Circe Rounded DM"/>
                <w:iCs/>
                <w:color w:val="000000"/>
                <w:sz w:val="20"/>
                <w:szCs w:val="20"/>
              </w:rPr>
            </w:pPr>
            <w:r w:rsidRPr="0028681C">
              <w:rPr>
                <w:rFonts w:ascii="Circe Rounded DM" w:hAnsi="Circe Rounded DM"/>
                <w:bCs/>
                <w:iCs/>
                <w:color w:val="000000"/>
                <w:sz w:val="20"/>
                <w:szCs w:val="20"/>
                <w:lang w:val="en-US"/>
              </w:rPr>
              <w:t>+</w:t>
            </w:r>
            <w:r>
              <w:rPr>
                <w:rFonts w:ascii="Circe Rounded DM" w:hAnsi="Circe Rounded DM"/>
                <w:bCs/>
                <w:iCs/>
                <w:color w:val="000000"/>
                <w:sz w:val="20"/>
                <w:szCs w:val="20"/>
              </w:rPr>
              <w:t>6,8</w:t>
            </w:r>
            <w:r w:rsidRPr="0028681C">
              <w:rPr>
                <w:rFonts w:ascii="Circe Rounded DM" w:hAnsi="Circe Rounded DM"/>
                <w:bCs/>
                <w:iCs/>
                <w:color w:val="000000"/>
                <w:sz w:val="20"/>
                <w:szCs w:val="20"/>
              </w:rPr>
              <w:t xml:space="preserve"> п.п.</w:t>
            </w:r>
          </w:p>
        </w:tc>
        <w:tc>
          <w:tcPr>
            <w:tcW w:w="74" w:type="pct"/>
            <w:gridSpan w:val="2"/>
            <w:tcBorders>
              <w:top w:val="nil"/>
              <w:left w:val="nil"/>
              <w:right w:val="nil"/>
            </w:tcBorders>
            <w:shd w:val="clear" w:color="auto" w:fill="auto"/>
            <w:noWrap/>
            <w:tcMar>
              <w:top w:w="0" w:type="dxa"/>
              <w:left w:w="15" w:type="dxa"/>
              <w:bottom w:w="0" w:type="dxa"/>
              <w:right w:w="15" w:type="dxa"/>
            </w:tcMar>
            <w:vAlign w:val="center"/>
            <w:hideMark/>
          </w:tcPr>
          <w:p w14:paraId="56DC0C34" w14:textId="77777777" w:rsidR="00C9603F" w:rsidRPr="0028681C" w:rsidRDefault="00C9603F" w:rsidP="007F546D">
            <w:pPr>
              <w:rPr>
                <w:rFonts w:ascii="Circe Rounded DM" w:hAnsi="Circe Rounded DM"/>
                <w:iCs/>
                <w:color w:val="000000"/>
                <w:sz w:val="20"/>
                <w:szCs w:val="20"/>
              </w:rPr>
            </w:pPr>
          </w:p>
        </w:tc>
        <w:tc>
          <w:tcPr>
            <w:tcW w:w="511" w:type="pct"/>
            <w:gridSpan w:val="2"/>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52CD181B" w14:textId="77777777" w:rsidR="00C9603F" w:rsidRPr="0028681C" w:rsidRDefault="00C9603F" w:rsidP="007F546D">
            <w:pPr>
              <w:jc w:val="center"/>
              <w:rPr>
                <w:rFonts w:ascii="Circe Rounded DM" w:hAnsi="Circe Rounded DM"/>
                <w:iCs/>
                <w:color w:val="000000"/>
                <w:sz w:val="20"/>
                <w:szCs w:val="20"/>
              </w:rPr>
            </w:pPr>
            <w:r>
              <w:rPr>
                <w:rFonts w:ascii="Circe Rounded DM" w:hAnsi="Circe Rounded DM"/>
                <w:bCs/>
                <w:iCs/>
                <w:color w:val="000000"/>
                <w:sz w:val="20"/>
                <w:szCs w:val="20"/>
              </w:rPr>
              <w:t xml:space="preserve"> 5,4</w:t>
            </w:r>
            <w:r w:rsidRPr="0028681C">
              <w:rPr>
                <w:rFonts w:ascii="Circe Rounded DM" w:hAnsi="Circe Rounded DM"/>
                <w:bCs/>
                <w:iCs/>
                <w:color w:val="000000"/>
                <w:sz w:val="20"/>
                <w:szCs w:val="20"/>
              </w:rPr>
              <w:t>%</w:t>
            </w:r>
          </w:p>
        </w:tc>
        <w:tc>
          <w:tcPr>
            <w:tcW w:w="69" w:type="pct"/>
            <w:gridSpan w:val="2"/>
            <w:tcBorders>
              <w:top w:val="nil"/>
              <w:left w:val="nil"/>
              <w:right w:val="nil"/>
            </w:tcBorders>
            <w:shd w:val="clear" w:color="auto" w:fill="auto"/>
            <w:noWrap/>
            <w:tcMar>
              <w:top w:w="0" w:type="dxa"/>
              <w:left w:w="15" w:type="dxa"/>
              <w:bottom w:w="0" w:type="dxa"/>
              <w:right w:w="15" w:type="dxa"/>
            </w:tcMar>
            <w:vAlign w:val="center"/>
            <w:hideMark/>
          </w:tcPr>
          <w:p w14:paraId="2122AF42" w14:textId="77777777" w:rsidR="00C9603F" w:rsidRPr="0028681C" w:rsidRDefault="00C9603F" w:rsidP="007F546D">
            <w:pPr>
              <w:jc w:val="center"/>
              <w:rPr>
                <w:rFonts w:ascii="Circe Rounded DM" w:hAnsi="Circe Rounded DM"/>
                <w:iCs/>
                <w:color w:val="000000"/>
                <w:sz w:val="20"/>
                <w:szCs w:val="20"/>
              </w:rPr>
            </w:pPr>
          </w:p>
        </w:tc>
        <w:tc>
          <w:tcPr>
            <w:tcW w:w="554" w:type="pct"/>
            <w:gridSpan w:val="2"/>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4AAA3C96" w14:textId="77777777" w:rsidR="00C9603F" w:rsidRPr="0028681C" w:rsidRDefault="00C9603F" w:rsidP="007F546D">
            <w:pPr>
              <w:rPr>
                <w:rFonts w:ascii="Circe Rounded DM" w:hAnsi="Circe Rounded DM"/>
                <w:bCs/>
                <w:iCs/>
                <w:color w:val="000000"/>
                <w:sz w:val="20"/>
                <w:szCs w:val="20"/>
              </w:rPr>
            </w:pPr>
            <w:r>
              <w:rPr>
                <w:rFonts w:ascii="Circe Rounded DM" w:hAnsi="Circe Rounded DM"/>
                <w:bCs/>
                <w:iCs/>
                <w:color w:val="000000"/>
                <w:sz w:val="20"/>
                <w:szCs w:val="20"/>
              </w:rPr>
              <w:t xml:space="preserve">      </w:t>
            </w:r>
            <w:r w:rsidRPr="00970A86">
              <w:rPr>
                <w:rFonts w:ascii="Circe Rounded DM" w:hAnsi="Circe Rounded DM"/>
                <w:bCs/>
                <w:iCs/>
                <w:color w:val="000000"/>
                <w:sz w:val="20"/>
                <w:szCs w:val="20"/>
                <w:lang w:val="en-US"/>
              </w:rPr>
              <w:t>-</w:t>
            </w:r>
            <w:r w:rsidRPr="00970A86">
              <w:rPr>
                <w:rFonts w:ascii="Circe Rounded DM" w:hAnsi="Circe Rounded DM"/>
                <w:bCs/>
                <w:iCs/>
                <w:color w:val="000000"/>
                <w:sz w:val="20"/>
                <w:szCs w:val="20"/>
              </w:rPr>
              <w:t>1,0%</w:t>
            </w:r>
          </w:p>
        </w:tc>
        <w:tc>
          <w:tcPr>
            <w:tcW w:w="69" w:type="pct"/>
            <w:gridSpan w:val="2"/>
            <w:tcBorders>
              <w:top w:val="nil"/>
              <w:left w:val="nil"/>
              <w:right w:val="nil"/>
            </w:tcBorders>
            <w:shd w:val="clear" w:color="auto" w:fill="auto"/>
            <w:noWrap/>
            <w:tcMar>
              <w:top w:w="15" w:type="dxa"/>
              <w:left w:w="15" w:type="dxa"/>
              <w:bottom w:w="0" w:type="dxa"/>
              <w:right w:w="15" w:type="dxa"/>
            </w:tcMar>
            <w:vAlign w:val="center"/>
            <w:hideMark/>
          </w:tcPr>
          <w:p w14:paraId="7FE31683" w14:textId="77777777" w:rsidR="00C9603F" w:rsidRPr="0028681C" w:rsidRDefault="00C9603F" w:rsidP="007F546D">
            <w:pPr>
              <w:jc w:val="center"/>
              <w:rPr>
                <w:rFonts w:ascii="Circe Rounded DM" w:hAnsi="Circe Rounded DM"/>
                <w:iCs/>
                <w:color w:val="000000"/>
                <w:sz w:val="20"/>
                <w:szCs w:val="20"/>
              </w:rPr>
            </w:pPr>
          </w:p>
        </w:tc>
        <w:tc>
          <w:tcPr>
            <w:tcW w:w="479" w:type="pct"/>
            <w:gridSpan w:val="2"/>
            <w:tcBorders>
              <w:top w:val="nil"/>
              <w:left w:val="nil"/>
              <w:bottom w:val="single" w:sz="8" w:space="0" w:color="0070C0"/>
              <w:right w:val="nil"/>
            </w:tcBorders>
            <w:shd w:val="clear" w:color="auto" w:fill="auto"/>
            <w:tcMar>
              <w:top w:w="15" w:type="dxa"/>
              <w:left w:w="15" w:type="dxa"/>
              <w:bottom w:w="0" w:type="dxa"/>
              <w:right w:w="15" w:type="dxa"/>
            </w:tcMar>
            <w:vAlign w:val="center"/>
            <w:hideMark/>
          </w:tcPr>
          <w:p w14:paraId="45E39F7E" w14:textId="77777777" w:rsidR="00C9603F" w:rsidRPr="0028681C" w:rsidRDefault="00C9603F" w:rsidP="007F546D">
            <w:pPr>
              <w:jc w:val="center"/>
              <w:rPr>
                <w:rFonts w:ascii="Circe Rounded DM" w:hAnsi="Circe Rounded DM"/>
                <w:iCs/>
                <w:color w:val="000000"/>
                <w:sz w:val="20"/>
                <w:szCs w:val="20"/>
              </w:rPr>
            </w:pPr>
            <w:r w:rsidRPr="0028681C">
              <w:rPr>
                <w:rFonts w:ascii="Circe Rounded DM" w:hAnsi="Circe Rounded DM"/>
                <w:bCs/>
                <w:iCs/>
                <w:color w:val="000000"/>
                <w:sz w:val="20"/>
                <w:szCs w:val="20"/>
                <w:lang w:val="en-US"/>
              </w:rPr>
              <w:t>+</w:t>
            </w:r>
            <w:r>
              <w:rPr>
                <w:rFonts w:ascii="Circe Rounded DM" w:hAnsi="Circe Rounded DM"/>
                <w:bCs/>
                <w:iCs/>
                <w:color w:val="000000"/>
                <w:sz w:val="20"/>
                <w:szCs w:val="20"/>
              </w:rPr>
              <w:t>6,4</w:t>
            </w:r>
            <w:r w:rsidRPr="0028681C">
              <w:rPr>
                <w:rFonts w:ascii="Circe Rounded DM" w:hAnsi="Circe Rounded DM"/>
                <w:bCs/>
                <w:iCs/>
                <w:color w:val="000000"/>
                <w:sz w:val="20"/>
                <w:szCs w:val="20"/>
              </w:rPr>
              <w:t xml:space="preserve"> п.п.</w:t>
            </w:r>
          </w:p>
        </w:tc>
      </w:tr>
    </w:tbl>
    <w:p w14:paraId="38E41A92" w14:textId="77777777" w:rsidR="0065201B" w:rsidRPr="0065201B" w:rsidRDefault="0065201B" w:rsidP="00091F36">
      <w:pPr>
        <w:spacing w:before="120" w:after="120"/>
        <w:jc w:val="both"/>
        <w:rPr>
          <w:rFonts w:ascii="Circe Rounded DM" w:hAnsi="Circe Rounded DM"/>
          <w:sz w:val="20"/>
          <w:szCs w:val="20"/>
        </w:rPr>
      </w:pPr>
      <w:r w:rsidRPr="0065201B">
        <w:rPr>
          <w:rFonts w:ascii="Circe Rounded DM" w:hAnsi="Circe Rounded DM"/>
          <w:sz w:val="20"/>
          <w:szCs w:val="20"/>
        </w:rPr>
        <w:t xml:space="preserve">На конец отчетного </w:t>
      </w:r>
      <w:r w:rsidR="00C6750E">
        <w:rPr>
          <w:rFonts w:ascii="Circe Rounded DM" w:hAnsi="Circe Rounded DM"/>
          <w:sz w:val="20"/>
          <w:szCs w:val="20"/>
        </w:rPr>
        <w:t>года</w:t>
      </w:r>
      <w:r w:rsidRPr="0065201B">
        <w:rPr>
          <w:rFonts w:ascii="Circe Rounded DM" w:hAnsi="Circe Rounded DM"/>
          <w:sz w:val="20"/>
          <w:szCs w:val="20"/>
        </w:rPr>
        <w:t xml:space="preserve"> </w:t>
      </w:r>
      <w:r w:rsidR="00E81488">
        <w:rPr>
          <w:rFonts w:ascii="Circe Rounded DM" w:hAnsi="Circe Rounded DM"/>
          <w:sz w:val="20"/>
          <w:szCs w:val="20"/>
        </w:rPr>
        <w:t>розничная</w:t>
      </w:r>
      <w:r w:rsidR="00C6750E" w:rsidRPr="00C6750E">
        <w:rPr>
          <w:rFonts w:ascii="Circe Rounded DM" w:hAnsi="Circe Rounded DM"/>
          <w:sz w:val="20"/>
          <w:szCs w:val="20"/>
        </w:rPr>
        <w:t xml:space="preserve"> сеть</w:t>
      </w:r>
      <w:r w:rsidRPr="0065201B">
        <w:rPr>
          <w:rFonts w:ascii="Circe Rounded DM" w:hAnsi="Circe Rounded DM"/>
          <w:sz w:val="20"/>
          <w:szCs w:val="20"/>
        </w:rPr>
        <w:t xml:space="preserve"> ГК «Детский мир» насчитыв</w:t>
      </w:r>
      <w:r w:rsidR="00661436">
        <w:rPr>
          <w:rFonts w:ascii="Circe Rounded DM" w:hAnsi="Circe Rounded DM"/>
          <w:sz w:val="20"/>
          <w:szCs w:val="20"/>
        </w:rPr>
        <w:t xml:space="preserve">ает </w:t>
      </w:r>
      <w:r w:rsidR="00C6750E">
        <w:rPr>
          <w:rFonts w:ascii="Circe Rounded DM" w:hAnsi="Circe Rounded DM"/>
          <w:sz w:val="20"/>
          <w:szCs w:val="20"/>
        </w:rPr>
        <w:t>868</w:t>
      </w:r>
      <w:r w:rsidR="00A673BC">
        <w:rPr>
          <w:rFonts w:ascii="Circe Rounded DM" w:hAnsi="Circe Rounded DM"/>
          <w:sz w:val="20"/>
          <w:szCs w:val="20"/>
        </w:rPr>
        <w:t xml:space="preserve"> магазинов: </w:t>
      </w:r>
      <w:r w:rsidR="00C6750E">
        <w:rPr>
          <w:rFonts w:ascii="Circe Rounded DM" w:hAnsi="Circe Rounded DM"/>
          <w:sz w:val="20"/>
          <w:szCs w:val="20"/>
        </w:rPr>
        <w:t>832</w:t>
      </w:r>
      <w:r w:rsidRPr="0065201B">
        <w:rPr>
          <w:rFonts w:ascii="Circe Rounded DM" w:hAnsi="Circe Rounded DM"/>
          <w:sz w:val="20"/>
          <w:szCs w:val="20"/>
        </w:rPr>
        <w:t xml:space="preserve"> м</w:t>
      </w:r>
      <w:r w:rsidR="00C6750E">
        <w:rPr>
          <w:rFonts w:ascii="Circe Rounded DM" w:hAnsi="Circe Rounded DM"/>
          <w:sz w:val="20"/>
          <w:szCs w:val="20"/>
        </w:rPr>
        <w:t>агазина сети «Детский мир» в 331 городе</w:t>
      </w:r>
      <w:r w:rsidRPr="0065201B">
        <w:rPr>
          <w:rFonts w:ascii="Circe Rounded DM" w:hAnsi="Circe Rounded DM"/>
          <w:sz w:val="20"/>
          <w:szCs w:val="20"/>
        </w:rPr>
        <w:t xml:space="preserve"> </w:t>
      </w:r>
      <w:r w:rsidR="00C6750E">
        <w:rPr>
          <w:rFonts w:ascii="Circe Rounded DM" w:hAnsi="Circe Rounded DM"/>
          <w:sz w:val="20"/>
          <w:szCs w:val="20"/>
        </w:rPr>
        <w:t>России, Казахстана и Беларуси, 16</w:t>
      </w:r>
      <w:r w:rsidRPr="0065201B">
        <w:rPr>
          <w:rFonts w:ascii="Circe Rounded DM" w:hAnsi="Circe Rounded DM"/>
          <w:sz w:val="20"/>
          <w:szCs w:val="20"/>
        </w:rPr>
        <w:t xml:space="preserve"> магазинов сети «ПВЗ Детмир», </w:t>
      </w:r>
      <w:r w:rsidR="00C6750E">
        <w:rPr>
          <w:rFonts w:ascii="Circe Rounded DM" w:hAnsi="Circe Rounded DM"/>
          <w:sz w:val="20"/>
          <w:szCs w:val="20"/>
        </w:rPr>
        <w:t>а также 20</w:t>
      </w:r>
      <w:r w:rsidRPr="0065201B">
        <w:rPr>
          <w:rFonts w:ascii="Circe Rounded DM" w:hAnsi="Circe Rounded DM"/>
          <w:sz w:val="20"/>
          <w:szCs w:val="20"/>
        </w:rPr>
        <w:t xml:space="preserve"> магазинов сети товаров для животных «Зоозавр». Совокупная торговая площадь магазинов Групп</w:t>
      </w:r>
      <w:r w:rsidR="00C6750E">
        <w:rPr>
          <w:rFonts w:ascii="Circe Rounded DM" w:hAnsi="Circe Rounded DM"/>
          <w:sz w:val="20"/>
          <w:szCs w:val="20"/>
        </w:rPr>
        <w:t>ы составляет 897</w:t>
      </w:r>
      <w:r w:rsidR="00FC66CD">
        <w:rPr>
          <w:rFonts w:ascii="Circe Rounded DM" w:hAnsi="Circe Rounded DM"/>
          <w:sz w:val="20"/>
          <w:szCs w:val="20"/>
        </w:rPr>
        <w:t xml:space="preserve"> </w:t>
      </w:r>
      <w:r w:rsidR="003B233A">
        <w:rPr>
          <w:rFonts w:ascii="Circe Rounded DM" w:hAnsi="Circe Rounded DM"/>
          <w:sz w:val="20"/>
          <w:szCs w:val="20"/>
        </w:rPr>
        <w:t>тыс.</w:t>
      </w:r>
      <w:r w:rsidR="00FC66CD">
        <w:rPr>
          <w:rFonts w:ascii="Circe Rounded DM" w:hAnsi="Circe Rounded DM"/>
          <w:sz w:val="20"/>
          <w:szCs w:val="20"/>
        </w:rPr>
        <w:t xml:space="preserve"> </w:t>
      </w:r>
      <w:r w:rsidR="00A673BC">
        <w:rPr>
          <w:rFonts w:ascii="Circe Rounded DM" w:hAnsi="Circe Rounded DM"/>
          <w:sz w:val="20"/>
          <w:szCs w:val="20"/>
        </w:rPr>
        <w:t xml:space="preserve">кв. </w:t>
      </w:r>
      <w:r w:rsidR="00B5556C">
        <w:rPr>
          <w:rFonts w:ascii="Circe Rounded DM" w:hAnsi="Circe Rounded DM"/>
          <w:sz w:val="20"/>
          <w:szCs w:val="20"/>
        </w:rPr>
        <w:t>метров</w:t>
      </w:r>
      <w:r w:rsidR="00C6750E">
        <w:rPr>
          <w:rFonts w:ascii="Circe Rounded DM" w:hAnsi="Circe Rounded DM"/>
          <w:sz w:val="20"/>
          <w:szCs w:val="20"/>
        </w:rPr>
        <w:t xml:space="preserve"> (+6,4</w:t>
      </w:r>
      <w:r w:rsidRPr="0065201B">
        <w:rPr>
          <w:rFonts w:ascii="Circe Rounded DM" w:hAnsi="Circe Rounded DM"/>
          <w:sz w:val="20"/>
          <w:szCs w:val="20"/>
        </w:rPr>
        <w:t>% год к году).</w:t>
      </w:r>
      <w:r w:rsidR="00C6750E">
        <w:rPr>
          <w:rFonts w:ascii="Circe Rounded DM" w:hAnsi="Circe Rounded DM"/>
          <w:sz w:val="20"/>
          <w:szCs w:val="20"/>
        </w:rPr>
        <w:t xml:space="preserve"> </w:t>
      </w:r>
      <w:proofErr w:type="spellStart"/>
      <w:r w:rsidR="00A6143C">
        <w:rPr>
          <w:rFonts w:ascii="Circe Rounded DM" w:hAnsi="Circe Rounded DM"/>
          <w:sz w:val="20"/>
          <w:szCs w:val="20"/>
        </w:rPr>
        <w:t>Д</w:t>
      </w:r>
      <w:r w:rsidR="00A6143C" w:rsidRPr="00A6143C">
        <w:rPr>
          <w:rFonts w:ascii="Circe Rounded DM" w:hAnsi="Circe Rounded DM"/>
          <w:sz w:val="20"/>
          <w:szCs w:val="20"/>
        </w:rPr>
        <w:t>истрибуционная</w:t>
      </w:r>
      <w:proofErr w:type="spellEnd"/>
      <w:r w:rsidR="00A6143C" w:rsidRPr="00A6143C">
        <w:rPr>
          <w:rFonts w:ascii="Circe Rounded DM" w:hAnsi="Circe Rounded DM"/>
          <w:sz w:val="20"/>
          <w:szCs w:val="20"/>
        </w:rPr>
        <w:t xml:space="preserve"> сеть</w:t>
      </w:r>
      <w:r w:rsidR="00C6750E">
        <w:rPr>
          <w:rFonts w:ascii="Circe Rounded DM" w:hAnsi="Circe Rounded DM"/>
          <w:sz w:val="20"/>
          <w:szCs w:val="20"/>
        </w:rPr>
        <w:t xml:space="preserve"> </w:t>
      </w:r>
      <w:r w:rsidR="00A6143C">
        <w:rPr>
          <w:rFonts w:ascii="Circe Rounded DM" w:hAnsi="Circe Rounded DM"/>
          <w:sz w:val="20"/>
          <w:szCs w:val="20"/>
        </w:rPr>
        <w:t>Компании</w:t>
      </w:r>
      <w:r w:rsidR="0001061D">
        <w:rPr>
          <w:rFonts w:ascii="Circe Rounded DM" w:hAnsi="Circe Rounded DM"/>
          <w:sz w:val="20"/>
          <w:szCs w:val="20"/>
        </w:rPr>
        <w:t xml:space="preserve"> также</w:t>
      </w:r>
      <w:r w:rsidR="00A6143C">
        <w:rPr>
          <w:rFonts w:ascii="Circe Rounded DM" w:hAnsi="Circe Rounded DM"/>
          <w:sz w:val="20"/>
          <w:szCs w:val="20"/>
        </w:rPr>
        <w:t xml:space="preserve"> включает </w:t>
      </w:r>
      <w:r w:rsidR="00C6750E">
        <w:rPr>
          <w:rFonts w:ascii="Circe Rounded DM" w:hAnsi="Circe Rounded DM"/>
          <w:sz w:val="20"/>
          <w:szCs w:val="20"/>
        </w:rPr>
        <w:t>5</w:t>
      </w:r>
      <w:r w:rsidR="00FC66CD">
        <w:rPr>
          <w:rFonts w:ascii="Circe Rounded DM" w:hAnsi="Circe Rounded DM"/>
          <w:sz w:val="20"/>
          <w:szCs w:val="20"/>
        </w:rPr>
        <w:t xml:space="preserve"> </w:t>
      </w:r>
      <w:r w:rsidR="00C6750E">
        <w:rPr>
          <w:rFonts w:ascii="Circe Rounded DM" w:hAnsi="Circe Rounded DM"/>
          <w:sz w:val="20"/>
          <w:szCs w:val="20"/>
        </w:rPr>
        <w:t xml:space="preserve">700 </w:t>
      </w:r>
      <w:r w:rsidR="00A6143C" w:rsidRPr="00A6143C">
        <w:rPr>
          <w:rFonts w:ascii="Circe Rounded DM" w:hAnsi="Circe Rounded DM"/>
          <w:sz w:val="20"/>
          <w:szCs w:val="20"/>
        </w:rPr>
        <w:t>партнёрских пунктов выдачи заказов</w:t>
      </w:r>
      <w:r w:rsidR="00A6143C">
        <w:rPr>
          <w:rFonts w:ascii="Circe Rounded DM" w:hAnsi="Circe Rounded DM"/>
          <w:sz w:val="20"/>
          <w:szCs w:val="20"/>
        </w:rPr>
        <w:t xml:space="preserve">.  </w:t>
      </w:r>
    </w:p>
    <w:p w14:paraId="21DC1BA6" w14:textId="77777777" w:rsidR="0065201B" w:rsidRPr="0065201B" w:rsidRDefault="00A673BC" w:rsidP="002330B5">
      <w:pPr>
        <w:spacing w:before="120" w:after="120"/>
        <w:jc w:val="both"/>
        <w:rPr>
          <w:rFonts w:ascii="Circe Rounded DM" w:hAnsi="Circe Rounded DM"/>
          <w:sz w:val="20"/>
          <w:szCs w:val="20"/>
        </w:rPr>
      </w:pPr>
      <w:r>
        <w:rPr>
          <w:rFonts w:ascii="Circe Rounded DM" w:hAnsi="Circe Rounded DM"/>
          <w:sz w:val="20"/>
          <w:szCs w:val="20"/>
        </w:rPr>
        <w:t>В</w:t>
      </w:r>
      <w:r w:rsidR="0065201B" w:rsidRPr="0065201B">
        <w:rPr>
          <w:rFonts w:ascii="Circe Rounded DM" w:hAnsi="Circe Rounded DM"/>
          <w:sz w:val="20"/>
          <w:szCs w:val="20"/>
        </w:rPr>
        <w:t xml:space="preserve"> </w:t>
      </w:r>
      <w:r w:rsidR="00851D29">
        <w:rPr>
          <w:rFonts w:ascii="Circe Rounded DM" w:hAnsi="Circe Rounded DM"/>
          <w:sz w:val="20"/>
          <w:szCs w:val="20"/>
        </w:rPr>
        <w:t>4-ом</w:t>
      </w:r>
      <w:r w:rsidR="002330B5">
        <w:rPr>
          <w:rFonts w:ascii="Circe Rounded DM" w:hAnsi="Circe Rounded DM"/>
          <w:sz w:val="20"/>
          <w:szCs w:val="20"/>
        </w:rPr>
        <w:t xml:space="preserve"> квартале 2020 года открыто 59</w:t>
      </w:r>
      <w:r w:rsidR="0065201B" w:rsidRPr="0065201B">
        <w:rPr>
          <w:rFonts w:ascii="Circe Rounded DM" w:hAnsi="Circe Rounded DM"/>
          <w:sz w:val="20"/>
          <w:szCs w:val="20"/>
        </w:rPr>
        <w:t xml:space="preserve"> </w:t>
      </w:r>
      <w:r w:rsidR="002330B5">
        <w:rPr>
          <w:rFonts w:ascii="Circe Rounded DM" w:hAnsi="Circe Rounded DM"/>
          <w:sz w:val="20"/>
          <w:szCs w:val="20"/>
        </w:rPr>
        <w:t>новых</w:t>
      </w:r>
      <w:r>
        <w:rPr>
          <w:rFonts w:ascii="Circe Rounded DM" w:hAnsi="Circe Rounded DM"/>
          <w:sz w:val="20"/>
          <w:szCs w:val="20"/>
        </w:rPr>
        <w:t xml:space="preserve"> </w:t>
      </w:r>
      <w:r w:rsidR="002330B5">
        <w:rPr>
          <w:rFonts w:ascii="Circe Rounded DM" w:hAnsi="Circe Rounded DM"/>
          <w:sz w:val="20"/>
          <w:szCs w:val="20"/>
        </w:rPr>
        <w:t>магазинов: 41 магазин сети «Детский мир», 11 магазинов сети «ПВЗ</w:t>
      </w:r>
      <w:r w:rsidR="00FC66CD">
        <w:rPr>
          <w:rFonts w:ascii="Circe Rounded DM" w:hAnsi="Circe Rounded DM"/>
          <w:sz w:val="20"/>
          <w:szCs w:val="20"/>
        </w:rPr>
        <w:t xml:space="preserve"> </w:t>
      </w:r>
      <w:r w:rsidR="002330B5" w:rsidRPr="002330B5">
        <w:rPr>
          <w:rFonts w:ascii="Circe Rounded DM" w:hAnsi="Circe Rounded DM"/>
          <w:sz w:val="20"/>
          <w:szCs w:val="20"/>
        </w:rPr>
        <w:t>Детмир» и 7 магазинов сети «Зоозавр».</w:t>
      </w:r>
      <w:r w:rsidR="002330B5">
        <w:rPr>
          <w:rFonts w:ascii="Circe Rounded DM" w:hAnsi="Circe Rounded DM"/>
          <w:sz w:val="20"/>
          <w:szCs w:val="20"/>
        </w:rPr>
        <w:t xml:space="preserve"> </w:t>
      </w:r>
      <w:r w:rsidR="0065201B" w:rsidRPr="0065201B">
        <w:rPr>
          <w:rFonts w:ascii="Circe Rounded DM" w:hAnsi="Circe Rounded DM"/>
          <w:sz w:val="20"/>
          <w:szCs w:val="20"/>
        </w:rPr>
        <w:t xml:space="preserve">Всего по итогам 2020 года Компания </w:t>
      </w:r>
      <w:r w:rsidR="002330B5">
        <w:rPr>
          <w:rFonts w:ascii="Circe Rounded DM" w:hAnsi="Circe Rounded DM"/>
          <w:sz w:val="20"/>
          <w:szCs w:val="20"/>
        </w:rPr>
        <w:t>открыла</w:t>
      </w:r>
      <w:r w:rsidR="0065201B" w:rsidRPr="0065201B">
        <w:rPr>
          <w:rFonts w:ascii="Circe Rounded DM" w:hAnsi="Circe Rounded DM"/>
          <w:sz w:val="20"/>
          <w:szCs w:val="20"/>
        </w:rPr>
        <w:t xml:space="preserve"> </w:t>
      </w:r>
      <w:r w:rsidR="002330B5">
        <w:rPr>
          <w:rFonts w:ascii="Circe Rounded DM" w:hAnsi="Circe Rounded DM"/>
          <w:sz w:val="20"/>
          <w:szCs w:val="20"/>
        </w:rPr>
        <w:t>71 магазин</w:t>
      </w:r>
      <w:r w:rsidR="0065201B" w:rsidRPr="0065201B">
        <w:rPr>
          <w:rFonts w:ascii="Circe Rounded DM" w:hAnsi="Circe Rounded DM"/>
          <w:sz w:val="20"/>
          <w:szCs w:val="20"/>
        </w:rPr>
        <w:t xml:space="preserve"> сети «Детский мир», а также </w:t>
      </w:r>
      <w:r w:rsidR="002330B5">
        <w:rPr>
          <w:rFonts w:ascii="Circe Rounded DM" w:hAnsi="Circe Rounded DM"/>
          <w:sz w:val="20"/>
          <w:szCs w:val="20"/>
        </w:rPr>
        <w:t>12</w:t>
      </w:r>
      <w:r w:rsidR="0065201B" w:rsidRPr="0065201B">
        <w:rPr>
          <w:rFonts w:ascii="Circe Rounded DM" w:hAnsi="Circe Rounded DM"/>
          <w:sz w:val="20"/>
          <w:szCs w:val="20"/>
        </w:rPr>
        <w:t xml:space="preserve"> </w:t>
      </w:r>
      <w:r w:rsidR="0069404D">
        <w:rPr>
          <w:rFonts w:ascii="Circe Rounded DM" w:hAnsi="Circe Rounded DM"/>
          <w:sz w:val="20"/>
          <w:szCs w:val="20"/>
        </w:rPr>
        <w:t>магазинов сети «ПВЗ Детмир</w:t>
      </w:r>
      <w:r w:rsidR="007339BB">
        <w:rPr>
          <w:rFonts w:ascii="Circe Rounded DM" w:hAnsi="Circe Rounded DM"/>
          <w:sz w:val="20"/>
          <w:szCs w:val="20"/>
        </w:rPr>
        <w:t>»</w:t>
      </w:r>
      <w:r w:rsidR="0069404D">
        <w:rPr>
          <w:rFonts w:ascii="Circe Rounded DM" w:hAnsi="Circe Rounded DM"/>
          <w:sz w:val="20"/>
          <w:szCs w:val="20"/>
        </w:rPr>
        <w:t xml:space="preserve"> и 10</w:t>
      </w:r>
      <w:r w:rsidR="00FC66CD">
        <w:rPr>
          <w:rFonts w:ascii="Circe Rounded DM" w:hAnsi="Circe Rounded DM"/>
          <w:sz w:val="20"/>
          <w:szCs w:val="20"/>
        </w:rPr>
        <w:t xml:space="preserve"> </w:t>
      </w:r>
      <w:r w:rsidR="0065201B" w:rsidRPr="0065201B">
        <w:rPr>
          <w:rFonts w:ascii="Circe Rounded DM" w:hAnsi="Circe Rounded DM"/>
          <w:sz w:val="20"/>
          <w:szCs w:val="20"/>
        </w:rPr>
        <w:t>торговых точек сети «Зоозавр».</w:t>
      </w:r>
    </w:p>
    <w:p w14:paraId="141D6328" w14:textId="5FC61D8C" w:rsidR="001125C2" w:rsidRDefault="00C2270C" w:rsidP="00727943">
      <w:pPr>
        <w:spacing w:after="120"/>
        <w:jc w:val="both"/>
        <w:rPr>
          <w:rFonts w:ascii="Circe Rounded DM" w:hAnsi="Circe Rounded DM"/>
          <w:sz w:val="20"/>
          <w:szCs w:val="20"/>
        </w:rPr>
      </w:pPr>
      <w:r>
        <w:rPr>
          <w:rFonts w:ascii="Circe Rounded DM" w:hAnsi="Circe Rounded DM"/>
          <w:sz w:val="20"/>
          <w:szCs w:val="20"/>
        </w:rPr>
        <w:t xml:space="preserve">На фоне </w:t>
      </w:r>
      <w:r w:rsidR="00D16224">
        <w:rPr>
          <w:rFonts w:ascii="Circe Rounded DM" w:hAnsi="Circe Rounded DM"/>
          <w:sz w:val="20"/>
          <w:szCs w:val="20"/>
        </w:rPr>
        <w:t>сложной экономической и эпидемиологической ситуации</w:t>
      </w:r>
      <w:r w:rsidR="00527B36">
        <w:rPr>
          <w:rFonts w:ascii="Circe Rounded DM" w:hAnsi="Circe Rounded DM"/>
          <w:sz w:val="20"/>
          <w:szCs w:val="20"/>
        </w:rPr>
        <w:t xml:space="preserve"> в стране и мире </w:t>
      </w:r>
      <w:r w:rsidR="00D16224">
        <w:rPr>
          <w:rFonts w:ascii="Circe Rounded DM" w:hAnsi="Circe Rounded DM"/>
          <w:sz w:val="20"/>
          <w:szCs w:val="20"/>
        </w:rPr>
        <w:t>«</w:t>
      </w:r>
      <w:r w:rsidR="00D16224" w:rsidRPr="00D16224">
        <w:rPr>
          <w:rFonts w:ascii="Circe Rounded DM" w:hAnsi="Circe Rounded DM"/>
          <w:sz w:val="20"/>
          <w:szCs w:val="20"/>
        </w:rPr>
        <w:t xml:space="preserve">Детский мир» </w:t>
      </w:r>
      <w:r w:rsidR="00527B36">
        <w:rPr>
          <w:rFonts w:ascii="Circe Rounded DM" w:hAnsi="Circe Rounded DM"/>
          <w:sz w:val="20"/>
          <w:szCs w:val="20"/>
        </w:rPr>
        <w:t xml:space="preserve">ускорил </w:t>
      </w:r>
      <w:r w:rsidR="00D16224" w:rsidRPr="0065201B">
        <w:rPr>
          <w:rFonts w:ascii="Circe Rounded DM" w:hAnsi="Circe Rounded DM"/>
          <w:sz w:val="20"/>
          <w:szCs w:val="20"/>
        </w:rPr>
        <w:t>темпы роста биз</w:t>
      </w:r>
      <w:r w:rsidR="00527B36">
        <w:rPr>
          <w:rFonts w:ascii="Circe Rounded DM" w:hAnsi="Circe Rounded DM"/>
          <w:sz w:val="20"/>
          <w:szCs w:val="20"/>
        </w:rPr>
        <w:t xml:space="preserve">неса </w:t>
      </w:r>
      <w:r w:rsidR="002454D1">
        <w:rPr>
          <w:rFonts w:ascii="Circe Rounded DM" w:hAnsi="Circe Rounded DM"/>
          <w:sz w:val="20"/>
          <w:szCs w:val="20"/>
        </w:rPr>
        <w:t xml:space="preserve">по итогам </w:t>
      </w:r>
      <w:r w:rsidR="00851D29">
        <w:rPr>
          <w:rFonts w:ascii="Circe Rounded DM" w:hAnsi="Circe Rounded DM"/>
          <w:sz w:val="20"/>
          <w:szCs w:val="20"/>
        </w:rPr>
        <w:t>4-го</w:t>
      </w:r>
      <w:r w:rsidR="002454D1">
        <w:rPr>
          <w:rFonts w:ascii="Circe Rounded DM" w:hAnsi="Circe Rounded DM"/>
          <w:sz w:val="20"/>
          <w:szCs w:val="20"/>
        </w:rPr>
        <w:t xml:space="preserve"> квартала</w:t>
      </w:r>
      <w:r w:rsidR="00527B36">
        <w:rPr>
          <w:rFonts w:ascii="Circe Rounded DM" w:hAnsi="Circe Rounded DM"/>
          <w:sz w:val="20"/>
          <w:szCs w:val="20"/>
        </w:rPr>
        <w:t>:</w:t>
      </w:r>
      <w:r w:rsidR="00D16224" w:rsidRPr="00D16224">
        <w:rPr>
          <w:rFonts w:ascii="Circe Rounded DM" w:hAnsi="Circe Rounded DM"/>
          <w:sz w:val="20"/>
          <w:szCs w:val="20"/>
        </w:rPr>
        <w:t xml:space="preserve"> объем консолидированной </w:t>
      </w:r>
      <w:r>
        <w:rPr>
          <w:rFonts w:ascii="Circe Rounded DM" w:hAnsi="Circe Rounded DM"/>
          <w:sz w:val="20"/>
          <w:szCs w:val="20"/>
        </w:rPr>
        <w:t>выручки увеличился на 14,3% год к году до 44</w:t>
      </w:r>
      <w:r w:rsidR="00565572">
        <w:rPr>
          <w:rFonts w:ascii="Circe Rounded DM" w:hAnsi="Circe Rounded DM"/>
          <w:sz w:val="20"/>
          <w:szCs w:val="20"/>
        </w:rPr>
        <w:t>,5</w:t>
      </w:r>
      <w:r w:rsidR="00853B24">
        <w:rPr>
          <w:rFonts w:ascii="Circe Rounded DM" w:hAnsi="Circe Rounded DM"/>
          <w:sz w:val="20"/>
          <w:szCs w:val="20"/>
        </w:rPr>
        <w:t xml:space="preserve"> млрд руб</w:t>
      </w:r>
      <w:r w:rsidR="00D16224" w:rsidRPr="00D16224">
        <w:rPr>
          <w:rFonts w:ascii="Circe Rounded DM" w:hAnsi="Circe Rounded DM"/>
          <w:sz w:val="20"/>
          <w:szCs w:val="20"/>
        </w:rPr>
        <w:t xml:space="preserve">. </w:t>
      </w:r>
    </w:p>
    <w:p w14:paraId="4671C3AE" w14:textId="77777777" w:rsidR="00D16224" w:rsidRPr="00591610" w:rsidRDefault="00882B98" w:rsidP="00727943">
      <w:pPr>
        <w:spacing w:after="120"/>
        <w:jc w:val="both"/>
        <w:rPr>
          <w:rFonts w:ascii="Circe Rounded DM" w:hAnsi="Circe Rounded DM"/>
          <w:sz w:val="20"/>
          <w:szCs w:val="20"/>
        </w:rPr>
      </w:pPr>
      <w:r>
        <w:rPr>
          <w:rFonts w:ascii="Circe Rounded DM" w:hAnsi="Circe Rounded DM"/>
          <w:sz w:val="20"/>
          <w:szCs w:val="20"/>
        </w:rPr>
        <w:t xml:space="preserve">В отчетном квартале </w:t>
      </w:r>
      <w:r w:rsidR="006910DE">
        <w:rPr>
          <w:rFonts w:ascii="Circe Rounded DM" w:hAnsi="Circe Rounded DM"/>
          <w:sz w:val="20"/>
          <w:szCs w:val="20"/>
        </w:rPr>
        <w:t>с</w:t>
      </w:r>
      <w:r w:rsidR="00D16224" w:rsidRPr="00591610">
        <w:rPr>
          <w:rFonts w:ascii="Circe Rounded DM" w:hAnsi="Circe Rounded DM"/>
          <w:sz w:val="20"/>
          <w:szCs w:val="20"/>
        </w:rPr>
        <w:t xml:space="preserve">опоставимые продажи (like-for-like) в России </w:t>
      </w:r>
      <w:r w:rsidR="00C2270C">
        <w:rPr>
          <w:rFonts w:ascii="Circe Rounded DM" w:hAnsi="Circe Rounded DM"/>
          <w:sz w:val="20"/>
          <w:szCs w:val="20"/>
        </w:rPr>
        <w:t>и Казахстане выросли на 5,9</w:t>
      </w:r>
      <w:r w:rsidR="001125C2">
        <w:rPr>
          <w:rFonts w:ascii="Circe Rounded DM" w:hAnsi="Circe Rounded DM"/>
          <w:sz w:val="20"/>
          <w:szCs w:val="20"/>
        </w:rPr>
        <w:t xml:space="preserve">% благодаря эффективному ценообразованию </w:t>
      </w:r>
      <w:r w:rsidR="00D16224" w:rsidRPr="00591610">
        <w:rPr>
          <w:rFonts w:ascii="Circe Rounded DM" w:hAnsi="Circe Rounded DM"/>
          <w:sz w:val="20"/>
          <w:szCs w:val="20"/>
        </w:rPr>
        <w:t xml:space="preserve">и </w:t>
      </w:r>
      <w:r w:rsidR="001125C2">
        <w:rPr>
          <w:rFonts w:ascii="Circe Rounded DM" w:hAnsi="Circe Rounded DM"/>
          <w:sz w:val="20"/>
          <w:szCs w:val="20"/>
        </w:rPr>
        <w:t>расширению ассортимента</w:t>
      </w:r>
      <w:r w:rsidR="00D16224" w:rsidRPr="00591610">
        <w:rPr>
          <w:rFonts w:ascii="Circe Rounded DM" w:hAnsi="Circe Rounded DM"/>
          <w:sz w:val="20"/>
          <w:szCs w:val="20"/>
        </w:rPr>
        <w:t>.</w:t>
      </w:r>
      <w:r w:rsidR="001125C2">
        <w:rPr>
          <w:rFonts w:ascii="Circe Rounded DM" w:hAnsi="Circe Rounded DM"/>
          <w:sz w:val="20"/>
          <w:szCs w:val="20"/>
        </w:rPr>
        <w:t xml:space="preserve"> При этом Компании удалось привлечь новых покупателей, продемонстрировав </w:t>
      </w:r>
      <w:r w:rsidR="001125C2" w:rsidRPr="001125C2">
        <w:rPr>
          <w:rFonts w:ascii="Circe Rounded DM" w:hAnsi="Circe Rounded DM"/>
          <w:sz w:val="20"/>
          <w:szCs w:val="20"/>
        </w:rPr>
        <w:t xml:space="preserve">рост числа покупок </w:t>
      </w:r>
      <w:r w:rsidR="00F26FED">
        <w:rPr>
          <w:rFonts w:ascii="Circe Rounded DM" w:hAnsi="Circe Rounded DM"/>
          <w:sz w:val="20"/>
          <w:szCs w:val="20"/>
        </w:rPr>
        <w:t xml:space="preserve">в магазинах сети </w:t>
      </w:r>
      <w:r w:rsidR="001125C2">
        <w:rPr>
          <w:rFonts w:ascii="Circe Rounded DM" w:hAnsi="Circe Rounded DM"/>
          <w:sz w:val="20"/>
          <w:szCs w:val="20"/>
        </w:rPr>
        <w:t>(</w:t>
      </w:r>
      <w:r w:rsidR="001125C2" w:rsidRPr="001125C2">
        <w:rPr>
          <w:rFonts w:ascii="Circe Rounded DM" w:hAnsi="Circe Rounded DM"/>
          <w:sz w:val="20"/>
          <w:szCs w:val="20"/>
        </w:rPr>
        <w:t>like-for-like</w:t>
      </w:r>
      <w:r w:rsidR="001125C2">
        <w:rPr>
          <w:rFonts w:ascii="Circe Rounded DM" w:hAnsi="Circe Rounded DM"/>
          <w:sz w:val="20"/>
          <w:szCs w:val="20"/>
        </w:rPr>
        <w:t xml:space="preserve">) </w:t>
      </w:r>
      <w:r w:rsidR="00B86887">
        <w:rPr>
          <w:rFonts w:ascii="Circe Rounded DM" w:hAnsi="Circe Rounded DM"/>
          <w:sz w:val="20"/>
          <w:szCs w:val="20"/>
        </w:rPr>
        <w:t xml:space="preserve">на </w:t>
      </w:r>
      <w:r w:rsidR="001125C2">
        <w:rPr>
          <w:rFonts w:ascii="Circe Rounded DM" w:hAnsi="Circe Rounded DM"/>
          <w:sz w:val="20"/>
          <w:szCs w:val="20"/>
        </w:rPr>
        <w:t xml:space="preserve">1,2%. </w:t>
      </w:r>
    </w:p>
    <w:p w14:paraId="156CD55C" w14:textId="77777777" w:rsidR="00BB6E16" w:rsidRDefault="007D3D9D" w:rsidP="00B5556C">
      <w:pPr>
        <w:spacing w:before="120" w:after="120"/>
        <w:jc w:val="both"/>
        <w:rPr>
          <w:rFonts w:ascii="Circe Rounded DM" w:hAnsi="Circe Rounded DM"/>
          <w:sz w:val="20"/>
          <w:szCs w:val="20"/>
        </w:rPr>
      </w:pPr>
      <w:r>
        <w:rPr>
          <w:rFonts w:ascii="Circe Rounded DM" w:hAnsi="Circe Rounded DM"/>
          <w:sz w:val="20"/>
          <w:szCs w:val="20"/>
        </w:rPr>
        <w:t>У</w:t>
      </w:r>
      <w:r w:rsidRPr="00D16224">
        <w:rPr>
          <w:rFonts w:ascii="Circe Rounded DM" w:hAnsi="Circe Rounded DM"/>
          <w:sz w:val="20"/>
          <w:szCs w:val="20"/>
        </w:rPr>
        <w:t xml:space="preserve">спешно </w:t>
      </w:r>
      <w:r>
        <w:rPr>
          <w:rFonts w:ascii="Circe Rounded DM" w:hAnsi="Circe Rounded DM"/>
          <w:sz w:val="20"/>
          <w:szCs w:val="20"/>
        </w:rPr>
        <w:t xml:space="preserve">пройден новогодний </w:t>
      </w:r>
      <w:r w:rsidRPr="00D16224">
        <w:rPr>
          <w:rFonts w:ascii="Circe Rounded DM" w:hAnsi="Circe Rounded DM"/>
          <w:sz w:val="20"/>
          <w:szCs w:val="20"/>
        </w:rPr>
        <w:t>сезон продаж товаров</w:t>
      </w:r>
      <w:r>
        <w:rPr>
          <w:rFonts w:ascii="Circe Rounded DM" w:hAnsi="Circe Rounded DM"/>
          <w:sz w:val="20"/>
          <w:szCs w:val="20"/>
        </w:rPr>
        <w:t xml:space="preserve">. </w:t>
      </w:r>
      <w:r w:rsidR="006910DE">
        <w:rPr>
          <w:rFonts w:ascii="Circe Rounded DM" w:hAnsi="Circe Rounded DM"/>
          <w:sz w:val="20"/>
          <w:szCs w:val="20"/>
        </w:rPr>
        <w:t>Л</w:t>
      </w:r>
      <w:r w:rsidR="006910DE" w:rsidRPr="006910DE">
        <w:rPr>
          <w:rFonts w:ascii="Circe Rounded DM" w:hAnsi="Circe Rounded DM"/>
          <w:sz w:val="20"/>
          <w:szCs w:val="20"/>
        </w:rPr>
        <w:t xml:space="preserve">идерами по темпу роста по-прежнему являются такие </w:t>
      </w:r>
      <w:proofErr w:type="spellStart"/>
      <w:r w:rsidR="006910DE" w:rsidRPr="006910DE">
        <w:rPr>
          <w:rFonts w:ascii="Circe Rounded DM" w:hAnsi="Circe Rounded DM"/>
          <w:sz w:val="20"/>
          <w:szCs w:val="20"/>
        </w:rPr>
        <w:t>высокомаржинальные</w:t>
      </w:r>
      <w:proofErr w:type="spellEnd"/>
      <w:r w:rsidR="006910DE" w:rsidRPr="006910DE">
        <w:rPr>
          <w:rFonts w:ascii="Circe Rounded DM" w:hAnsi="Circe Rounded DM"/>
          <w:sz w:val="20"/>
          <w:szCs w:val="20"/>
        </w:rPr>
        <w:t xml:space="preserve"> категории, как «Игрушки» и «Одежда и обувь» с долей в 65,5% от общей выручки Компании</w:t>
      </w:r>
      <w:r w:rsidR="006910DE">
        <w:rPr>
          <w:rFonts w:ascii="Circe Rounded DM" w:hAnsi="Circe Rounded DM"/>
          <w:sz w:val="20"/>
          <w:szCs w:val="20"/>
        </w:rPr>
        <w:t xml:space="preserve"> по итогам </w:t>
      </w:r>
      <w:r w:rsidR="008432A6">
        <w:rPr>
          <w:rFonts w:ascii="Circe Rounded DM" w:hAnsi="Circe Rounded DM"/>
          <w:sz w:val="20"/>
          <w:szCs w:val="20"/>
        </w:rPr>
        <w:t>4-го</w:t>
      </w:r>
      <w:r w:rsidR="006910DE">
        <w:rPr>
          <w:rFonts w:ascii="Circe Rounded DM" w:hAnsi="Circe Rounded DM"/>
          <w:sz w:val="20"/>
          <w:szCs w:val="20"/>
        </w:rPr>
        <w:t xml:space="preserve"> квартала</w:t>
      </w:r>
      <w:r w:rsidR="006910DE" w:rsidRPr="006910DE">
        <w:rPr>
          <w:rFonts w:ascii="Circe Rounded DM" w:hAnsi="Circe Rounded DM"/>
          <w:sz w:val="20"/>
          <w:szCs w:val="20"/>
        </w:rPr>
        <w:t xml:space="preserve">. </w:t>
      </w:r>
    </w:p>
    <w:p w14:paraId="0B41FA86" w14:textId="77777777" w:rsidR="006910DE" w:rsidRDefault="006910DE" w:rsidP="00B5556C">
      <w:pPr>
        <w:spacing w:before="120" w:after="120"/>
        <w:jc w:val="both"/>
        <w:rPr>
          <w:rFonts w:ascii="Circe Rounded DM" w:hAnsi="Circe Rounded DM"/>
          <w:sz w:val="20"/>
          <w:szCs w:val="20"/>
        </w:rPr>
      </w:pPr>
      <w:r w:rsidRPr="006910DE">
        <w:rPr>
          <w:rFonts w:ascii="Circe Rounded DM" w:hAnsi="Circe Rounded DM"/>
          <w:sz w:val="20"/>
          <w:szCs w:val="20"/>
        </w:rPr>
        <w:t xml:space="preserve">В этих категориях </w:t>
      </w:r>
      <w:r w:rsidR="00CE1907">
        <w:rPr>
          <w:rFonts w:ascii="Circe Rounded DM" w:hAnsi="Circe Rounded DM"/>
          <w:sz w:val="20"/>
          <w:szCs w:val="20"/>
        </w:rPr>
        <w:t>«Детский мир» продолжил</w:t>
      </w:r>
      <w:r w:rsidRPr="006910DE">
        <w:rPr>
          <w:rFonts w:ascii="Circe Rounded DM" w:hAnsi="Circe Rounded DM"/>
          <w:sz w:val="20"/>
          <w:szCs w:val="20"/>
        </w:rPr>
        <w:t xml:space="preserve"> активно развивать собственные торговые марки (СТМ). Доля СТМ в продажах «Игрушек» выросла на 2.2 п.п. год к году до 19,2%, а в продажах «Одежды и обуви» на 2.4 п.п. год к году до 88,3%. В результате доля собственных торговых марок и прямого импорта в общем годовом товарообороте увеличилась на 2,9 п.п. год к году до 44,5%.</w:t>
      </w:r>
    </w:p>
    <w:p w14:paraId="7D34A0D2" w14:textId="77777777" w:rsidR="005F7814" w:rsidRDefault="004319EF" w:rsidP="009B769A">
      <w:pPr>
        <w:spacing w:before="120" w:after="120"/>
        <w:jc w:val="both"/>
        <w:rPr>
          <w:rFonts w:ascii="Circe Rounded DM" w:hAnsi="Circe Rounded DM"/>
          <w:sz w:val="20"/>
          <w:szCs w:val="20"/>
        </w:rPr>
      </w:pPr>
      <w:r>
        <w:rPr>
          <w:rFonts w:ascii="Circe Rounded DM" w:hAnsi="Circe Rounded DM"/>
          <w:sz w:val="20"/>
          <w:szCs w:val="20"/>
        </w:rPr>
        <w:t>В отчетном квартале Компания сохранила</w:t>
      </w:r>
      <w:r w:rsidRPr="00D16224">
        <w:rPr>
          <w:rFonts w:ascii="Circe Rounded DM" w:hAnsi="Circe Rounded DM"/>
          <w:sz w:val="20"/>
          <w:szCs w:val="20"/>
        </w:rPr>
        <w:t xml:space="preserve"> вы</w:t>
      </w:r>
      <w:r>
        <w:rPr>
          <w:rFonts w:ascii="Circe Rounded DM" w:hAnsi="Circe Rounded DM"/>
          <w:sz w:val="20"/>
          <w:szCs w:val="20"/>
        </w:rPr>
        <w:t>сокие темпы роста онлайн-</w:t>
      </w:r>
      <w:r w:rsidR="00770178">
        <w:rPr>
          <w:rFonts w:ascii="Circe Rounded DM" w:hAnsi="Circe Rounded DM"/>
          <w:sz w:val="20"/>
          <w:szCs w:val="20"/>
        </w:rPr>
        <w:t>сегмента (+119,1%)</w:t>
      </w:r>
      <w:r>
        <w:rPr>
          <w:rFonts w:ascii="Circe Rounded DM" w:hAnsi="Circe Rounded DM"/>
          <w:sz w:val="20"/>
          <w:szCs w:val="20"/>
        </w:rPr>
        <w:t xml:space="preserve"> и увеличила </w:t>
      </w:r>
      <w:r w:rsidR="00770178">
        <w:rPr>
          <w:rFonts w:ascii="Circe Rounded DM" w:hAnsi="Circe Rounded DM"/>
          <w:sz w:val="20"/>
          <w:szCs w:val="20"/>
        </w:rPr>
        <w:t xml:space="preserve">его </w:t>
      </w:r>
      <w:r>
        <w:rPr>
          <w:rFonts w:ascii="Circe Rounded DM" w:hAnsi="Circe Rounded DM"/>
          <w:sz w:val="20"/>
          <w:szCs w:val="20"/>
        </w:rPr>
        <w:t xml:space="preserve">долю в </w:t>
      </w:r>
      <w:r w:rsidRPr="00672E4E">
        <w:rPr>
          <w:rFonts w:ascii="Circe Rounded DM" w:hAnsi="Circe Rounded DM"/>
          <w:sz w:val="20"/>
          <w:szCs w:val="20"/>
        </w:rPr>
        <w:t>общих продажах в России</w:t>
      </w:r>
      <w:r w:rsidR="00770178" w:rsidRPr="00672E4E">
        <w:rPr>
          <w:rFonts w:ascii="Circe Rounded DM" w:hAnsi="Circe Rounded DM"/>
          <w:sz w:val="20"/>
          <w:szCs w:val="20"/>
        </w:rPr>
        <w:t xml:space="preserve"> практически до 30%</w:t>
      </w:r>
      <w:r w:rsidRPr="00672E4E">
        <w:rPr>
          <w:rFonts w:ascii="Circe Rounded DM" w:hAnsi="Circe Rounded DM"/>
          <w:sz w:val="20"/>
          <w:szCs w:val="20"/>
        </w:rPr>
        <w:t xml:space="preserve">. </w:t>
      </w:r>
      <w:r w:rsidR="008550C1" w:rsidRPr="00672E4E">
        <w:rPr>
          <w:rFonts w:ascii="Circe Rounded DM" w:hAnsi="Circe Rounded DM"/>
          <w:sz w:val="20"/>
          <w:szCs w:val="20"/>
        </w:rPr>
        <w:t>Лидерами интернет-продаж стали следующие категории</w:t>
      </w:r>
      <w:r w:rsidR="00106D47" w:rsidRPr="00672E4E">
        <w:rPr>
          <w:rFonts w:ascii="Circe Rounded DM" w:hAnsi="Circe Rounded DM"/>
          <w:sz w:val="20"/>
          <w:szCs w:val="20"/>
        </w:rPr>
        <w:t xml:space="preserve">: </w:t>
      </w:r>
      <w:r w:rsidR="008550C1" w:rsidRPr="00672E4E">
        <w:rPr>
          <w:rFonts w:ascii="Circe Rounded DM" w:hAnsi="Circe Rounded DM"/>
          <w:sz w:val="20"/>
          <w:szCs w:val="20"/>
        </w:rPr>
        <w:t>«Канцел</w:t>
      </w:r>
      <w:r w:rsidR="00106D47" w:rsidRPr="00672E4E">
        <w:rPr>
          <w:rFonts w:ascii="Circe Rounded DM" w:hAnsi="Circe Rounded DM"/>
          <w:sz w:val="20"/>
          <w:szCs w:val="20"/>
        </w:rPr>
        <w:t>ярия, книги и мультимедиа» (+261%), «Питание» (+219%), «Одежда и обувь» (+184%) и «Игрушки» (+131</w:t>
      </w:r>
      <w:r w:rsidR="008550C1" w:rsidRPr="00672E4E">
        <w:rPr>
          <w:rFonts w:ascii="Circe Rounded DM" w:hAnsi="Circe Rounded DM"/>
          <w:sz w:val="20"/>
          <w:szCs w:val="20"/>
        </w:rPr>
        <w:t>%). Наибольшая покупательская активность наблюдалась в Москве, Санкт-Петербурге, Нижнем Новгороде, Екатеринбурге</w:t>
      </w:r>
      <w:r w:rsidR="008550C1" w:rsidRPr="008550C1">
        <w:rPr>
          <w:rFonts w:ascii="Circe Rounded DM" w:hAnsi="Circe Rounded DM"/>
          <w:sz w:val="20"/>
          <w:szCs w:val="20"/>
        </w:rPr>
        <w:t xml:space="preserve"> и Перми.</w:t>
      </w:r>
      <w:r w:rsidR="00236F89">
        <w:rPr>
          <w:rFonts w:ascii="Circe Rounded DM" w:hAnsi="Circe Rounded DM"/>
          <w:sz w:val="20"/>
          <w:szCs w:val="20"/>
        </w:rPr>
        <w:t xml:space="preserve"> </w:t>
      </w:r>
    </w:p>
    <w:p w14:paraId="670A96B1" w14:textId="77777777" w:rsidR="00D313B5" w:rsidRDefault="00D36A1E" w:rsidP="009B769A">
      <w:pPr>
        <w:spacing w:before="120" w:after="120"/>
        <w:jc w:val="both"/>
        <w:rPr>
          <w:rFonts w:ascii="Circe Rounded DM" w:hAnsi="Circe Rounded DM"/>
          <w:sz w:val="20"/>
          <w:szCs w:val="20"/>
        </w:rPr>
      </w:pPr>
      <w:r>
        <w:rPr>
          <w:rFonts w:ascii="Circe Rounded DM" w:hAnsi="Circe Rounded DM"/>
          <w:sz w:val="20"/>
          <w:szCs w:val="20"/>
        </w:rPr>
        <w:t xml:space="preserve">Выдача в розничных магазинах </w:t>
      </w:r>
      <w:r w:rsidR="001D7EE2">
        <w:rPr>
          <w:rFonts w:ascii="Circe Rounded DM" w:hAnsi="Circe Rounded DM"/>
          <w:sz w:val="20"/>
          <w:szCs w:val="20"/>
        </w:rPr>
        <w:t xml:space="preserve">по-прежнему занимает большую часть </w:t>
      </w:r>
      <w:r w:rsidR="00FB469A">
        <w:rPr>
          <w:rFonts w:ascii="Circe Rounded DM" w:hAnsi="Circe Rounded DM"/>
          <w:sz w:val="20"/>
          <w:szCs w:val="20"/>
        </w:rPr>
        <w:t xml:space="preserve">всех </w:t>
      </w:r>
      <w:r w:rsidR="001D7EE2">
        <w:rPr>
          <w:rFonts w:ascii="Circe Rounded DM" w:hAnsi="Circe Rounded DM"/>
          <w:sz w:val="20"/>
          <w:szCs w:val="20"/>
        </w:rPr>
        <w:t xml:space="preserve">цифровых продаж </w:t>
      </w:r>
      <w:r w:rsidR="00A20CF1">
        <w:rPr>
          <w:rFonts w:ascii="Circe Rounded DM" w:hAnsi="Circe Rounded DM"/>
          <w:sz w:val="20"/>
          <w:szCs w:val="20"/>
        </w:rPr>
        <w:t>(</w:t>
      </w:r>
      <w:r w:rsidR="00770178">
        <w:rPr>
          <w:rFonts w:ascii="Circe Rounded DM" w:hAnsi="Circe Rounded DM"/>
          <w:sz w:val="20"/>
          <w:szCs w:val="20"/>
        </w:rPr>
        <w:t>83,2%</w:t>
      </w:r>
      <w:r w:rsidR="00A20CF1">
        <w:rPr>
          <w:rFonts w:ascii="Circe Rounded DM" w:hAnsi="Circe Rounded DM"/>
          <w:sz w:val="20"/>
          <w:szCs w:val="20"/>
        </w:rPr>
        <w:t>)</w:t>
      </w:r>
      <w:r w:rsidR="00770178">
        <w:rPr>
          <w:rFonts w:ascii="Circe Rounded DM" w:hAnsi="Circe Rounded DM"/>
          <w:sz w:val="20"/>
          <w:szCs w:val="20"/>
        </w:rPr>
        <w:t xml:space="preserve">. </w:t>
      </w:r>
      <w:r w:rsidR="00E61FF7" w:rsidRPr="00E61FF7">
        <w:rPr>
          <w:rFonts w:ascii="Circe Rounded DM" w:hAnsi="Circe Rounded DM"/>
          <w:sz w:val="20"/>
          <w:szCs w:val="20"/>
        </w:rPr>
        <w:t xml:space="preserve">Вместе с тем </w:t>
      </w:r>
      <w:r w:rsidR="005F7814">
        <w:rPr>
          <w:rFonts w:ascii="Circe Rounded DM" w:hAnsi="Circe Rounded DM"/>
          <w:sz w:val="20"/>
          <w:szCs w:val="20"/>
        </w:rPr>
        <w:t xml:space="preserve">Компания активно развивает прямые способы доставки </w:t>
      </w:r>
      <w:r w:rsidR="00E61FF7">
        <w:rPr>
          <w:rFonts w:ascii="Circe Rounded DM" w:hAnsi="Circe Rounded DM"/>
          <w:sz w:val="20"/>
          <w:szCs w:val="20"/>
        </w:rPr>
        <w:t>онлайн-</w:t>
      </w:r>
      <w:r w:rsidR="005F7814">
        <w:rPr>
          <w:rFonts w:ascii="Circe Rounded DM" w:hAnsi="Circe Rounded DM"/>
          <w:sz w:val="20"/>
          <w:szCs w:val="20"/>
        </w:rPr>
        <w:t>заказов. В октябре была запущена суперэкспресс-доставка</w:t>
      </w:r>
      <w:r w:rsidR="005F7814" w:rsidRPr="005F7814">
        <w:rPr>
          <w:rFonts w:ascii="Circe Rounded DM" w:hAnsi="Circe Rounded DM"/>
          <w:sz w:val="20"/>
          <w:szCs w:val="20"/>
        </w:rPr>
        <w:t xml:space="preserve"> из более чем 700 магазинов сети «Детский мир». Теперь клиенты в 280 городах России могут получить свой заказ в течение двух часов после оформления его на сайте.  </w:t>
      </w:r>
    </w:p>
    <w:p w14:paraId="1C43EEA0" w14:textId="291B15C9" w:rsidR="00FD48D4" w:rsidRDefault="00D10F6D" w:rsidP="009B769A">
      <w:pPr>
        <w:spacing w:before="120" w:after="120"/>
        <w:jc w:val="both"/>
        <w:rPr>
          <w:rFonts w:ascii="Circe Rounded DM" w:hAnsi="Circe Rounded DM"/>
          <w:sz w:val="20"/>
          <w:szCs w:val="20"/>
        </w:rPr>
      </w:pPr>
      <w:r>
        <w:rPr>
          <w:rFonts w:ascii="Circe Rounded DM" w:hAnsi="Circe Rounded DM"/>
          <w:sz w:val="20"/>
          <w:szCs w:val="20"/>
        </w:rPr>
        <w:t xml:space="preserve">В </w:t>
      </w:r>
      <w:r w:rsidR="00851D29">
        <w:rPr>
          <w:rFonts w:ascii="Circe Rounded DM" w:hAnsi="Circe Rounded DM"/>
          <w:sz w:val="20"/>
          <w:szCs w:val="20"/>
        </w:rPr>
        <w:t>4-ом</w:t>
      </w:r>
      <w:r>
        <w:rPr>
          <w:rFonts w:ascii="Circe Rounded DM" w:hAnsi="Circe Rounded DM"/>
          <w:sz w:val="20"/>
          <w:szCs w:val="20"/>
        </w:rPr>
        <w:t xml:space="preserve"> квартале </w:t>
      </w:r>
      <w:r w:rsidRPr="00FD48D4">
        <w:rPr>
          <w:rFonts w:ascii="Circe Rounded DM" w:hAnsi="Circe Rounded DM"/>
          <w:sz w:val="20"/>
          <w:szCs w:val="20"/>
        </w:rPr>
        <w:t>в Москве</w:t>
      </w:r>
      <w:r>
        <w:rPr>
          <w:rFonts w:ascii="Circe Rounded DM" w:hAnsi="Circe Rounded DM"/>
          <w:sz w:val="20"/>
          <w:szCs w:val="20"/>
        </w:rPr>
        <w:t xml:space="preserve"> у</w:t>
      </w:r>
      <w:r w:rsidR="00FD48D4">
        <w:rPr>
          <w:rFonts w:ascii="Circe Rounded DM" w:hAnsi="Circe Rounded DM"/>
          <w:sz w:val="20"/>
          <w:szCs w:val="20"/>
        </w:rPr>
        <w:t xml:space="preserve">спешно </w:t>
      </w:r>
      <w:r>
        <w:rPr>
          <w:rFonts w:ascii="Circe Rounded DM" w:hAnsi="Circe Rounded DM"/>
          <w:sz w:val="20"/>
          <w:szCs w:val="20"/>
        </w:rPr>
        <w:t>протестирована</w:t>
      </w:r>
      <w:r w:rsidR="00FD48D4">
        <w:rPr>
          <w:rFonts w:ascii="Circe Rounded DM" w:hAnsi="Circe Rounded DM"/>
          <w:sz w:val="20"/>
          <w:szCs w:val="20"/>
        </w:rPr>
        <w:t xml:space="preserve"> </w:t>
      </w:r>
      <w:r>
        <w:rPr>
          <w:rFonts w:ascii="Circe Rounded DM" w:hAnsi="Circe Rounded DM"/>
          <w:sz w:val="20"/>
          <w:szCs w:val="20"/>
        </w:rPr>
        <w:t>собственная курьерская служба</w:t>
      </w:r>
      <w:r w:rsidR="00FD48D4" w:rsidRPr="00FD48D4">
        <w:rPr>
          <w:rFonts w:ascii="Circe Rounded DM" w:hAnsi="Circe Rounded DM"/>
          <w:sz w:val="20"/>
          <w:szCs w:val="20"/>
        </w:rPr>
        <w:t>. Так, в декабре 2020 года</w:t>
      </w:r>
      <w:r w:rsidR="00FC66CD">
        <w:rPr>
          <w:rFonts w:ascii="Circe Rounded DM" w:hAnsi="Circe Rounded DM"/>
          <w:sz w:val="20"/>
          <w:szCs w:val="20"/>
        </w:rPr>
        <w:t xml:space="preserve"> </w:t>
      </w:r>
      <w:r w:rsidR="00FD48D4" w:rsidRPr="00FD48D4">
        <w:rPr>
          <w:rFonts w:ascii="Circe Rounded DM" w:hAnsi="Circe Rounded DM"/>
          <w:sz w:val="20"/>
          <w:szCs w:val="20"/>
        </w:rPr>
        <w:t>собственные курьеры из 25 московских магазинов сети «Детский</w:t>
      </w:r>
      <w:r w:rsidR="0099660E">
        <w:rPr>
          <w:rFonts w:ascii="Circe Rounded DM" w:hAnsi="Circe Rounded DM"/>
          <w:sz w:val="20"/>
          <w:szCs w:val="20"/>
        </w:rPr>
        <w:t xml:space="preserve"> мир» доставили 4 500 заказов. </w:t>
      </w:r>
      <w:r w:rsidR="00FD48D4" w:rsidRPr="00FD48D4">
        <w:rPr>
          <w:rFonts w:ascii="Circe Rounded DM" w:hAnsi="Circe Rounded DM"/>
          <w:sz w:val="20"/>
          <w:szCs w:val="20"/>
        </w:rPr>
        <w:t xml:space="preserve">В 2021 году Компания планирует увеличить количество магазинов с данным сервисом до 100. </w:t>
      </w:r>
      <w:r w:rsidR="00FD48D4">
        <w:rPr>
          <w:rFonts w:ascii="Circe Rounded DM" w:hAnsi="Circe Rounded DM"/>
          <w:sz w:val="20"/>
          <w:szCs w:val="20"/>
        </w:rPr>
        <w:t xml:space="preserve"> </w:t>
      </w:r>
    </w:p>
    <w:p w14:paraId="7526404C" w14:textId="0F1F9AB0" w:rsidR="009B769A" w:rsidRDefault="00A421B6" w:rsidP="009B769A">
      <w:pPr>
        <w:spacing w:before="120" w:after="120"/>
        <w:jc w:val="both"/>
        <w:rPr>
          <w:rFonts w:ascii="Circe Rounded DM" w:hAnsi="Circe Rounded DM"/>
          <w:sz w:val="20"/>
          <w:szCs w:val="20"/>
        </w:rPr>
      </w:pPr>
      <w:r>
        <w:rPr>
          <w:rFonts w:ascii="Circe Rounded DM" w:hAnsi="Circe Rounded DM"/>
          <w:b/>
          <w:noProof/>
          <w:color w:val="0072FF"/>
          <w:kern w:val="36"/>
        </w:rPr>
        <w:lastRenderedPageBreak/>
        <w:drawing>
          <wp:anchor distT="0" distB="0" distL="114300" distR="114300" simplePos="0" relativeHeight="251669504" behindDoc="1" locked="0" layoutInCell="1" allowOverlap="1" wp14:anchorId="0B6E65CE" wp14:editId="381217E4">
            <wp:simplePos x="0" y="0"/>
            <wp:positionH relativeFrom="page">
              <wp:posOffset>-635</wp:posOffset>
            </wp:positionH>
            <wp:positionV relativeFrom="paragraph">
              <wp:posOffset>-259715</wp:posOffset>
            </wp:positionV>
            <wp:extent cx="790575" cy="10810240"/>
            <wp:effectExtent l="0" t="0" r="9525" b="0"/>
            <wp:wrapNone/>
            <wp:docPr id="10" name="Picture 10"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6C6">
        <w:rPr>
          <w:rFonts w:ascii="Circe Rounded DM" w:hAnsi="Circe Rounded DM"/>
          <w:sz w:val="20"/>
          <w:szCs w:val="20"/>
        </w:rPr>
        <w:t>С</w:t>
      </w:r>
      <w:r w:rsidR="001C1D9C">
        <w:rPr>
          <w:rFonts w:ascii="Circe Rounded DM" w:hAnsi="Circe Rounded DM"/>
          <w:sz w:val="20"/>
          <w:szCs w:val="20"/>
        </w:rPr>
        <w:t xml:space="preserve">обственное </w:t>
      </w:r>
      <w:r w:rsidR="00D36A1E" w:rsidRPr="00D16224">
        <w:rPr>
          <w:rFonts w:ascii="Circe Rounded DM" w:hAnsi="Circe Rounded DM"/>
          <w:sz w:val="20"/>
          <w:szCs w:val="20"/>
        </w:rPr>
        <w:t>мобильное приложение</w:t>
      </w:r>
      <w:r w:rsidR="004706C6">
        <w:rPr>
          <w:rFonts w:ascii="Circe Rounded DM" w:hAnsi="Circe Rounded DM"/>
          <w:sz w:val="20"/>
          <w:szCs w:val="20"/>
        </w:rPr>
        <w:t xml:space="preserve"> </w:t>
      </w:r>
      <w:r w:rsidR="00A40E77">
        <w:rPr>
          <w:rFonts w:ascii="Circe Rounded DM" w:hAnsi="Circe Rounded DM"/>
          <w:sz w:val="20"/>
          <w:szCs w:val="20"/>
        </w:rPr>
        <w:t>Компании</w:t>
      </w:r>
      <w:r w:rsidR="00236A71">
        <w:rPr>
          <w:rFonts w:ascii="Circe Rounded DM" w:hAnsi="Circe Rounded DM"/>
          <w:sz w:val="20"/>
          <w:szCs w:val="20"/>
        </w:rPr>
        <w:t xml:space="preserve"> </w:t>
      </w:r>
      <w:r w:rsidR="004706C6">
        <w:rPr>
          <w:rFonts w:ascii="Circe Rounded DM" w:hAnsi="Circe Rounded DM"/>
          <w:sz w:val="20"/>
          <w:szCs w:val="20"/>
        </w:rPr>
        <w:t>«Детмир»</w:t>
      </w:r>
      <w:r w:rsidR="001D7EE2">
        <w:rPr>
          <w:rFonts w:ascii="Circe Rounded DM" w:hAnsi="Circe Rounded DM"/>
          <w:sz w:val="20"/>
          <w:szCs w:val="20"/>
        </w:rPr>
        <w:t xml:space="preserve"> </w:t>
      </w:r>
      <w:r w:rsidR="00A20CF1">
        <w:rPr>
          <w:rFonts w:ascii="Circe Rounded DM" w:hAnsi="Circe Rounded DM"/>
          <w:sz w:val="20"/>
          <w:szCs w:val="20"/>
        </w:rPr>
        <w:t xml:space="preserve">также </w:t>
      </w:r>
      <w:r w:rsidR="001D7EE2">
        <w:rPr>
          <w:rFonts w:ascii="Circe Rounded DM" w:hAnsi="Circe Rounded DM"/>
          <w:sz w:val="20"/>
          <w:szCs w:val="20"/>
        </w:rPr>
        <w:t xml:space="preserve">пользуется </w:t>
      </w:r>
      <w:r w:rsidR="00FC66CD">
        <w:rPr>
          <w:rFonts w:ascii="Circe Rounded DM" w:hAnsi="Circe Rounded DM"/>
          <w:sz w:val="20"/>
          <w:szCs w:val="20"/>
        </w:rPr>
        <w:t xml:space="preserve">повышенным </w:t>
      </w:r>
      <w:r w:rsidR="001D7EE2">
        <w:rPr>
          <w:rFonts w:ascii="Circe Rounded DM" w:hAnsi="Circe Rounded DM"/>
          <w:sz w:val="20"/>
          <w:szCs w:val="20"/>
        </w:rPr>
        <w:t>спросом</w:t>
      </w:r>
      <w:r w:rsidR="00A20CF1">
        <w:rPr>
          <w:rFonts w:ascii="Circe Rounded DM" w:hAnsi="Circe Rounded DM"/>
          <w:sz w:val="20"/>
          <w:szCs w:val="20"/>
        </w:rPr>
        <w:t xml:space="preserve"> среди онлайн-покупателей. </w:t>
      </w:r>
      <w:r w:rsidR="00397FF4">
        <w:rPr>
          <w:rFonts w:ascii="Circe Rounded DM" w:hAnsi="Circe Rounded DM"/>
          <w:sz w:val="20"/>
          <w:szCs w:val="20"/>
        </w:rPr>
        <w:t xml:space="preserve">В декабре </w:t>
      </w:r>
      <w:r w:rsidR="00EC431C">
        <w:rPr>
          <w:rFonts w:ascii="Circe Rounded DM" w:hAnsi="Circe Rounded DM"/>
          <w:sz w:val="20"/>
          <w:szCs w:val="20"/>
        </w:rPr>
        <w:t>«Детмир»</w:t>
      </w:r>
      <w:r w:rsidR="009B769A">
        <w:rPr>
          <w:rFonts w:ascii="Circe Rounded DM" w:hAnsi="Circe Rounded DM"/>
          <w:sz w:val="20"/>
          <w:szCs w:val="20"/>
        </w:rPr>
        <w:t xml:space="preserve"> </w:t>
      </w:r>
      <w:r w:rsidR="009B769A" w:rsidRPr="00F02B5B">
        <w:rPr>
          <w:rFonts w:ascii="Circe Rounded DM" w:hAnsi="Circe Rounded DM"/>
          <w:sz w:val="20"/>
          <w:szCs w:val="20"/>
        </w:rPr>
        <w:t xml:space="preserve">вошло в топ-10 российских приложений в категории «Покупки» со средней оценкой 4,7 в </w:t>
      </w:r>
      <w:proofErr w:type="spellStart"/>
      <w:r w:rsidR="009B769A" w:rsidRPr="00F02B5B">
        <w:rPr>
          <w:rFonts w:ascii="Circe Rounded DM" w:hAnsi="Circe Rounded DM"/>
          <w:sz w:val="20"/>
          <w:szCs w:val="20"/>
        </w:rPr>
        <w:t>App</w:t>
      </w:r>
      <w:proofErr w:type="spellEnd"/>
      <w:r w:rsidR="009B769A" w:rsidRPr="00F02B5B">
        <w:rPr>
          <w:rFonts w:ascii="Circe Rounded DM" w:hAnsi="Circe Rounded DM"/>
          <w:sz w:val="20"/>
          <w:szCs w:val="20"/>
        </w:rPr>
        <w:t xml:space="preserve"> Store и 4,8 в </w:t>
      </w:r>
      <w:proofErr w:type="spellStart"/>
      <w:r w:rsidR="009B769A" w:rsidRPr="00F02B5B">
        <w:rPr>
          <w:rFonts w:ascii="Circe Rounded DM" w:hAnsi="Circe Rounded DM"/>
          <w:sz w:val="20"/>
          <w:szCs w:val="20"/>
        </w:rPr>
        <w:t>Google</w:t>
      </w:r>
      <w:proofErr w:type="spellEnd"/>
      <w:r w:rsidR="009B769A" w:rsidRPr="00F02B5B">
        <w:rPr>
          <w:rFonts w:ascii="Circe Rounded DM" w:hAnsi="Circe Rounded DM"/>
          <w:sz w:val="20"/>
          <w:szCs w:val="20"/>
        </w:rPr>
        <w:t xml:space="preserve"> Play.</w:t>
      </w:r>
    </w:p>
    <w:p w14:paraId="577D8B16" w14:textId="77777777" w:rsidR="00DA66C3" w:rsidRDefault="00191C45" w:rsidP="00AC3753">
      <w:pPr>
        <w:spacing w:before="120" w:after="120"/>
        <w:jc w:val="both"/>
        <w:rPr>
          <w:rFonts w:ascii="Circe Rounded DM" w:hAnsi="Circe Rounded DM"/>
          <w:sz w:val="20"/>
          <w:szCs w:val="20"/>
        </w:rPr>
      </w:pPr>
      <w:r w:rsidRPr="004E5668">
        <w:rPr>
          <w:rFonts w:ascii="Circe Rounded DM" w:hAnsi="Circe Rounded DM"/>
          <w:sz w:val="20"/>
          <w:szCs w:val="20"/>
        </w:rPr>
        <w:t xml:space="preserve">За </w:t>
      </w:r>
      <w:r w:rsidR="007D37E7">
        <w:rPr>
          <w:rFonts w:ascii="Circe Rounded DM" w:hAnsi="Circe Rounded DM"/>
          <w:sz w:val="20"/>
          <w:szCs w:val="20"/>
        </w:rPr>
        <w:t xml:space="preserve">весь </w:t>
      </w:r>
      <w:r w:rsidRPr="004E5668">
        <w:rPr>
          <w:rFonts w:ascii="Circe Rounded DM" w:hAnsi="Circe Rounded DM"/>
          <w:sz w:val="20"/>
          <w:szCs w:val="20"/>
        </w:rPr>
        <w:t xml:space="preserve">2020 </w:t>
      </w:r>
      <w:r w:rsidR="00FD3404">
        <w:rPr>
          <w:rFonts w:ascii="Circe Rounded DM" w:hAnsi="Circe Rounded DM"/>
          <w:sz w:val="20"/>
          <w:szCs w:val="20"/>
        </w:rPr>
        <w:t>год через мобильное приложение К</w:t>
      </w:r>
      <w:r w:rsidRPr="004E5668">
        <w:rPr>
          <w:rFonts w:ascii="Circe Rounded DM" w:hAnsi="Circe Rounded DM"/>
          <w:sz w:val="20"/>
          <w:szCs w:val="20"/>
        </w:rPr>
        <w:t>омпании было о</w:t>
      </w:r>
      <w:r w:rsidR="00397FF4">
        <w:rPr>
          <w:rFonts w:ascii="Circe Rounded DM" w:hAnsi="Circe Rounded DM"/>
          <w:sz w:val="20"/>
          <w:szCs w:val="20"/>
        </w:rPr>
        <w:t xml:space="preserve">формлено более 17,4 млн заказов, </w:t>
      </w:r>
      <w:r w:rsidR="00397FF4" w:rsidRPr="004E5668">
        <w:rPr>
          <w:rFonts w:ascii="Circe Rounded DM" w:hAnsi="Circe Rounded DM"/>
          <w:sz w:val="20"/>
          <w:szCs w:val="20"/>
        </w:rPr>
        <w:t>зафикс</w:t>
      </w:r>
      <w:r w:rsidR="00397FF4">
        <w:rPr>
          <w:rFonts w:ascii="Circe Rounded DM" w:hAnsi="Circe Rounded DM"/>
          <w:sz w:val="20"/>
          <w:szCs w:val="20"/>
        </w:rPr>
        <w:t>ировано более 6 млн скачиваний.</w:t>
      </w:r>
      <w:r w:rsidRPr="004E5668">
        <w:rPr>
          <w:rFonts w:ascii="Circe Rounded DM" w:hAnsi="Circe Rounded DM"/>
          <w:sz w:val="20"/>
          <w:szCs w:val="20"/>
        </w:rPr>
        <w:t xml:space="preserve"> По итогам </w:t>
      </w:r>
      <w:r>
        <w:rPr>
          <w:rFonts w:ascii="Circe Rounded DM" w:hAnsi="Circe Rounded DM"/>
          <w:sz w:val="20"/>
          <w:szCs w:val="20"/>
        </w:rPr>
        <w:t>первых двух месяцев</w:t>
      </w:r>
      <w:r w:rsidRPr="004E5668">
        <w:rPr>
          <w:rFonts w:ascii="Circe Rounded DM" w:hAnsi="Circe Rounded DM"/>
          <w:sz w:val="20"/>
          <w:szCs w:val="20"/>
        </w:rPr>
        <w:t xml:space="preserve"> </w:t>
      </w:r>
      <w:r>
        <w:rPr>
          <w:rFonts w:ascii="Circe Rounded DM" w:hAnsi="Circe Rounded DM"/>
          <w:sz w:val="20"/>
          <w:szCs w:val="20"/>
        </w:rPr>
        <w:t xml:space="preserve">2021 </w:t>
      </w:r>
      <w:r w:rsidRPr="004E5668">
        <w:rPr>
          <w:rFonts w:ascii="Circe Rounded DM" w:hAnsi="Circe Rounded DM"/>
          <w:sz w:val="20"/>
          <w:szCs w:val="20"/>
        </w:rPr>
        <w:t xml:space="preserve">года </w:t>
      </w:r>
      <w:r>
        <w:rPr>
          <w:rFonts w:ascii="Circe Rounded DM" w:hAnsi="Circe Rounded DM"/>
          <w:sz w:val="20"/>
          <w:szCs w:val="20"/>
        </w:rPr>
        <w:t>свыше 70</w:t>
      </w:r>
      <w:r w:rsidRPr="004E5668">
        <w:rPr>
          <w:rFonts w:ascii="Circe Rounded DM" w:hAnsi="Circe Rounded DM"/>
          <w:sz w:val="20"/>
          <w:szCs w:val="20"/>
        </w:rPr>
        <w:t xml:space="preserve">% всех онлайн-покупок оформлено через мобильное приложение. </w:t>
      </w:r>
    </w:p>
    <w:p w14:paraId="064D9EFE" w14:textId="77777777" w:rsidR="00A23E8D" w:rsidRDefault="00A23E8D" w:rsidP="00A23E8D">
      <w:pPr>
        <w:spacing w:before="120" w:after="120"/>
        <w:jc w:val="both"/>
        <w:rPr>
          <w:rFonts w:ascii="Circe Rounded DM" w:hAnsi="Circe Rounded DM"/>
          <w:sz w:val="20"/>
          <w:szCs w:val="20"/>
        </w:rPr>
      </w:pPr>
      <w:r w:rsidRPr="00A23E8D">
        <w:rPr>
          <w:rFonts w:ascii="Circe Rounded DM" w:hAnsi="Circe Rounded DM"/>
          <w:sz w:val="20"/>
          <w:szCs w:val="20"/>
        </w:rPr>
        <w:t xml:space="preserve">В </w:t>
      </w:r>
      <w:r>
        <w:rPr>
          <w:rFonts w:ascii="Circe Rounded DM" w:hAnsi="Circe Rounded DM"/>
          <w:sz w:val="20"/>
          <w:szCs w:val="20"/>
        </w:rPr>
        <w:t>октябре 2020</w:t>
      </w:r>
      <w:r w:rsidRPr="00A23E8D">
        <w:rPr>
          <w:rFonts w:ascii="Circe Rounded DM" w:hAnsi="Circe Rounded DM"/>
          <w:sz w:val="20"/>
          <w:szCs w:val="20"/>
        </w:rPr>
        <w:t xml:space="preserve"> года «Детский мир» </w:t>
      </w:r>
      <w:r>
        <w:rPr>
          <w:rFonts w:ascii="Circe Rounded DM" w:hAnsi="Circe Rounded DM"/>
          <w:sz w:val="20"/>
          <w:szCs w:val="20"/>
        </w:rPr>
        <w:t>развернул</w:t>
      </w:r>
      <w:r w:rsidRPr="00A23E8D">
        <w:rPr>
          <w:rFonts w:ascii="Circe Rounded DM" w:hAnsi="Circe Rounded DM"/>
          <w:sz w:val="20"/>
          <w:szCs w:val="20"/>
        </w:rPr>
        <w:t xml:space="preserve"> </w:t>
      </w:r>
      <w:proofErr w:type="spellStart"/>
      <w:r w:rsidRPr="00A23E8D">
        <w:rPr>
          <w:rFonts w:ascii="Circe Rounded DM" w:hAnsi="Circe Rounded DM"/>
          <w:sz w:val="20"/>
          <w:szCs w:val="20"/>
        </w:rPr>
        <w:t>маркетплейс</w:t>
      </w:r>
      <w:proofErr w:type="spellEnd"/>
      <w:r w:rsidRPr="00A23E8D">
        <w:rPr>
          <w:rFonts w:ascii="Circe Rounded DM" w:hAnsi="Circe Rounded DM"/>
          <w:sz w:val="20"/>
          <w:szCs w:val="20"/>
        </w:rPr>
        <w:t xml:space="preserve"> на все категории, включая одежду и обувь, игрушки и игры, товары для новорожденных и </w:t>
      </w:r>
      <w:proofErr w:type="spellStart"/>
      <w:r w:rsidRPr="00A23E8D">
        <w:rPr>
          <w:rFonts w:ascii="Circe Rounded DM" w:hAnsi="Circe Rounded DM"/>
          <w:sz w:val="20"/>
          <w:szCs w:val="20"/>
        </w:rPr>
        <w:t>зоотовары</w:t>
      </w:r>
      <w:proofErr w:type="spellEnd"/>
      <w:r w:rsidRPr="00A23E8D">
        <w:rPr>
          <w:rFonts w:ascii="Circe Rounded DM" w:hAnsi="Circe Rounded DM"/>
          <w:sz w:val="20"/>
          <w:szCs w:val="20"/>
        </w:rPr>
        <w:t xml:space="preserve">. В результате общий ассортимент Компании вырос в 2,5 раза по сравнению с концом 2019 года до 250 тыс. товарных позиций. </w:t>
      </w:r>
      <w:r w:rsidR="00FA6325" w:rsidRPr="00FA6325">
        <w:rPr>
          <w:rFonts w:ascii="Circe Rounded DM" w:hAnsi="Circe Rounded DM"/>
          <w:sz w:val="20"/>
          <w:szCs w:val="20"/>
        </w:rPr>
        <w:t xml:space="preserve">По итогам 4-го квартала </w:t>
      </w:r>
      <w:proofErr w:type="spellStart"/>
      <w:r w:rsidR="00FA6325" w:rsidRPr="00FA6325">
        <w:rPr>
          <w:rFonts w:ascii="Circe Rounded DM" w:hAnsi="Circe Rounded DM"/>
          <w:sz w:val="20"/>
          <w:szCs w:val="20"/>
        </w:rPr>
        <w:t>м</w:t>
      </w:r>
      <w:r w:rsidRPr="00FA6325">
        <w:rPr>
          <w:rFonts w:ascii="Circe Rounded DM" w:hAnsi="Circe Rounded DM"/>
          <w:sz w:val="20"/>
          <w:szCs w:val="20"/>
        </w:rPr>
        <w:t>аркетплейс</w:t>
      </w:r>
      <w:proofErr w:type="spellEnd"/>
      <w:r w:rsidRPr="00FA6325">
        <w:rPr>
          <w:rFonts w:ascii="Circe Rounded DM" w:hAnsi="Circe Rounded DM"/>
          <w:sz w:val="20"/>
          <w:szCs w:val="20"/>
        </w:rPr>
        <w:t xml:space="preserve"> </w:t>
      </w:r>
      <w:r w:rsidR="00FA6325">
        <w:rPr>
          <w:rFonts w:ascii="Circe Rounded DM" w:hAnsi="Circe Rounded DM"/>
          <w:sz w:val="20"/>
          <w:szCs w:val="20"/>
        </w:rPr>
        <w:t xml:space="preserve">занял </w:t>
      </w:r>
      <w:r w:rsidR="00FA6325" w:rsidRPr="00FA6325">
        <w:rPr>
          <w:rFonts w:ascii="Circe Rounded DM" w:hAnsi="Circe Rounded DM"/>
          <w:sz w:val="20"/>
          <w:szCs w:val="20"/>
        </w:rPr>
        <w:t>2,4%</w:t>
      </w:r>
      <w:r w:rsidR="00FA6325">
        <w:rPr>
          <w:rFonts w:ascii="Circe Rounded DM" w:hAnsi="Circe Rounded DM"/>
          <w:sz w:val="20"/>
          <w:szCs w:val="20"/>
        </w:rPr>
        <w:t xml:space="preserve"> общих онлайн-продаж</w:t>
      </w:r>
      <w:r w:rsidRPr="00FA6325">
        <w:rPr>
          <w:rFonts w:ascii="Circe Rounded DM" w:hAnsi="Circe Rounded DM"/>
          <w:sz w:val="20"/>
          <w:szCs w:val="20"/>
        </w:rPr>
        <w:t xml:space="preserve">, </w:t>
      </w:r>
      <w:r w:rsidR="00A737DB">
        <w:rPr>
          <w:rFonts w:ascii="Circe Rounded DM" w:hAnsi="Circe Rounded DM"/>
          <w:sz w:val="20"/>
          <w:szCs w:val="20"/>
        </w:rPr>
        <w:t xml:space="preserve">став </w:t>
      </w:r>
      <w:r w:rsidRPr="00FA6325">
        <w:rPr>
          <w:rFonts w:ascii="Circe Rounded DM" w:hAnsi="Circe Rounded DM"/>
          <w:sz w:val="20"/>
          <w:szCs w:val="20"/>
        </w:rPr>
        <w:t>одним из самых быстрорастущих сегментов Компании.</w:t>
      </w:r>
      <w:r w:rsidRPr="00A23E8D">
        <w:rPr>
          <w:rFonts w:ascii="Circe Rounded DM" w:hAnsi="Circe Rounded DM"/>
          <w:sz w:val="20"/>
          <w:szCs w:val="20"/>
        </w:rPr>
        <w:t xml:space="preserve"> </w:t>
      </w:r>
    </w:p>
    <w:p w14:paraId="74C66C04" w14:textId="77777777" w:rsidR="00C910C7" w:rsidRPr="00EC7C89" w:rsidRDefault="00EC7C89" w:rsidP="00AC3753">
      <w:pPr>
        <w:spacing w:after="120"/>
        <w:rPr>
          <w:rFonts w:ascii="Circe Rounded DM" w:hAnsi="Circe Rounded DM"/>
          <w:b/>
          <w:color w:val="0072FF"/>
          <w:kern w:val="36"/>
        </w:rPr>
      </w:pPr>
      <w:r w:rsidRPr="00EC7C89">
        <w:rPr>
          <w:rFonts w:ascii="Circe Rounded DM" w:hAnsi="Circe Rounded DM"/>
          <w:b/>
          <w:color w:val="0072FF"/>
          <w:kern w:val="36"/>
        </w:rPr>
        <w:t>Финансовые результаты</w:t>
      </w:r>
    </w:p>
    <w:p w14:paraId="7B2AD4AE" w14:textId="77777777" w:rsidR="00C910C7" w:rsidRPr="00C910C7" w:rsidRDefault="00C910C7" w:rsidP="004F234D">
      <w:pPr>
        <w:spacing w:after="120"/>
        <w:jc w:val="both"/>
        <w:rPr>
          <w:rFonts w:ascii="Circe Rounded DM" w:hAnsi="Circe Rounded DM"/>
          <w:b/>
          <w:kern w:val="36"/>
          <w:sz w:val="20"/>
          <w:szCs w:val="20"/>
        </w:rPr>
      </w:pPr>
      <w:r w:rsidRPr="00C910C7">
        <w:rPr>
          <w:rFonts w:ascii="Circe Rounded DM" w:hAnsi="Circe Rounded DM"/>
          <w:b/>
          <w:kern w:val="36"/>
          <w:sz w:val="20"/>
          <w:szCs w:val="20"/>
        </w:rPr>
        <w:t xml:space="preserve">Основные показатели </w:t>
      </w:r>
      <w:r w:rsidR="007339BB" w:rsidRPr="007339BB">
        <w:rPr>
          <w:rFonts w:ascii="Circe Rounded DM" w:hAnsi="Circe Rounded DM"/>
          <w:b/>
          <w:kern w:val="36"/>
          <w:sz w:val="20"/>
          <w:szCs w:val="20"/>
        </w:rPr>
        <w:t xml:space="preserve">консолидированного </w:t>
      </w:r>
      <w:r w:rsidRPr="00C910C7">
        <w:rPr>
          <w:rFonts w:ascii="Circe Rounded DM" w:hAnsi="Circe Rounded DM"/>
          <w:b/>
          <w:kern w:val="36"/>
          <w:sz w:val="20"/>
          <w:szCs w:val="20"/>
        </w:rPr>
        <w:t>отчета о прибылях и убытках</w:t>
      </w:r>
      <w:r w:rsidRPr="00C910C7">
        <w:rPr>
          <w:rStyle w:val="FootnoteReference"/>
          <w:rFonts w:ascii="Circe Rounded DM" w:hAnsi="Circe Rounded DM"/>
          <w:b/>
          <w:kern w:val="36"/>
          <w:sz w:val="20"/>
          <w:szCs w:val="20"/>
        </w:rPr>
        <w:footnoteReference w:id="15"/>
      </w:r>
      <w:r w:rsidRPr="00C910C7">
        <w:rPr>
          <w:rFonts w:ascii="Circe Rounded DM" w:hAnsi="Circe Rounded DM"/>
          <w:b/>
          <w:kern w:val="36"/>
          <w:sz w:val="20"/>
          <w:szCs w:val="20"/>
        </w:rPr>
        <w:t xml:space="preserve"> </w:t>
      </w:r>
    </w:p>
    <w:tbl>
      <w:tblPr>
        <w:tblW w:w="5023" w:type="pct"/>
        <w:tblCellMar>
          <w:left w:w="0" w:type="dxa"/>
          <w:right w:w="0" w:type="dxa"/>
        </w:tblCellMar>
        <w:tblLook w:val="04A0" w:firstRow="1" w:lastRow="0" w:firstColumn="1" w:lastColumn="0" w:noHBand="0" w:noVBand="1"/>
      </w:tblPr>
      <w:tblGrid>
        <w:gridCol w:w="3862"/>
        <w:gridCol w:w="89"/>
        <w:gridCol w:w="1158"/>
        <w:gridCol w:w="95"/>
        <w:gridCol w:w="1170"/>
        <w:gridCol w:w="95"/>
        <w:gridCol w:w="889"/>
        <w:gridCol w:w="95"/>
        <w:gridCol w:w="1121"/>
        <w:gridCol w:w="1108"/>
      </w:tblGrid>
      <w:tr w:rsidR="00C910C7" w:rsidRPr="00C910C7" w14:paraId="603C5E69" w14:textId="77777777" w:rsidTr="0049670D">
        <w:trPr>
          <w:trHeight w:val="587"/>
        </w:trPr>
        <w:tc>
          <w:tcPr>
            <w:tcW w:w="1994" w:type="pct"/>
            <w:vMerge w:val="restart"/>
            <w:tcBorders>
              <w:top w:val="single" w:sz="4" w:space="0" w:color="0070C0"/>
              <w:left w:val="nil"/>
              <w:bottom w:val="single" w:sz="8" w:space="0" w:color="1F497D"/>
              <w:right w:val="nil"/>
            </w:tcBorders>
            <w:shd w:val="clear" w:color="auto" w:fill="auto"/>
            <w:vAlign w:val="center"/>
            <w:hideMark/>
          </w:tcPr>
          <w:p w14:paraId="352E0189" w14:textId="77777777" w:rsidR="00C910C7" w:rsidRPr="00C910C7" w:rsidRDefault="00C910C7" w:rsidP="000F2947">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6" w:type="pct"/>
            <w:vMerge w:val="restart"/>
            <w:tcBorders>
              <w:top w:val="single" w:sz="4" w:space="0" w:color="0070C0"/>
              <w:left w:val="nil"/>
              <w:bottom w:val="nil"/>
              <w:right w:val="nil"/>
            </w:tcBorders>
            <w:shd w:val="clear" w:color="auto" w:fill="auto"/>
            <w:vAlign w:val="center"/>
            <w:hideMark/>
          </w:tcPr>
          <w:p w14:paraId="40FDB505"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251" w:type="pct"/>
            <w:gridSpan w:val="3"/>
            <w:tcBorders>
              <w:top w:val="single" w:sz="4" w:space="0" w:color="0070C0"/>
              <w:left w:val="nil"/>
              <w:bottom w:val="nil"/>
              <w:right w:val="nil"/>
            </w:tcBorders>
            <w:shd w:val="clear" w:color="auto" w:fill="auto"/>
            <w:vAlign w:val="center"/>
            <w:hideMark/>
          </w:tcPr>
          <w:p w14:paraId="601648E5"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51F76F5A"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(IAS) "17"</w:t>
            </w:r>
          </w:p>
        </w:tc>
        <w:tc>
          <w:tcPr>
            <w:tcW w:w="49" w:type="pct"/>
            <w:tcBorders>
              <w:top w:val="single" w:sz="4" w:space="0" w:color="0070C0"/>
              <w:left w:val="nil"/>
              <w:bottom w:val="nil"/>
              <w:right w:val="nil"/>
            </w:tcBorders>
            <w:shd w:val="clear" w:color="auto" w:fill="auto"/>
            <w:vAlign w:val="center"/>
            <w:hideMark/>
          </w:tcPr>
          <w:p w14:paraId="1C77BAB2"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59" w:type="pct"/>
            <w:vMerge w:val="restart"/>
            <w:tcBorders>
              <w:top w:val="single" w:sz="4" w:space="0" w:color="0070C0"/>
              <w:left w:val="nil"/>
              <w:bottom w:val="single" w:sz="8" w:space="0" w:color="44546A"/>
              <w:right w:val="nil"/>
            </w:tcBorders>
            <w:shd w:val="clear" w:color="auto" w:fill="auto"/>
            <w:vAlign w:val="center"/>
            <w:hideMark/>
          </w:tcPr>
          <w:p w14:paraId="384200D4" w14:textId="77777777" w:rsidR="00C910C7" w:rsidRPr="00C910C7" w:rsidRDefault="00C910C7" w:rsidP="000F2947">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9" w:type="pct"/>
            <w:vMerge w:val="restart"/>
            <w:tcBorders>
              <w:top w:val="single" w:sz="4" w:space="0" w:color="0070C0"/>
              <w:left w:val="nil"/>
              <w:bottom w:val="nil"/>
              <w:right w:val="nil"/>
            </w:tcBorders>
            <w:shd w:val="clear" w:color="auto" w:fill="auto"/>
            <w:vAlign w:val="center"/>
            <w:hideMark/>
          </w:tcPr>
          <w:p w14:paraId="57268767"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151" w:type="pct"/>
            <w:gridSpan w:val="2"/>
            <w:tcBorders>
              <w:top w:val="single" w:sz="4" w:space="0" w:color="0070C0"/>
              <w:left w:val="nil"/>
              <w:bottom w:val="nil"/>
              <w:right w:val="nil"/>
            </w:tcBorders>
            <w:shd w:val="clear" w:color="auto" w:fill="auto"/>
            <w:vAlign w:val="center"/>
            <w:hideMark/>
          </w:tcPr>
          <w:p w14:paraId="7C2551B5"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3EBC7E0C"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(IFRS) "16" </w:t>
            </w:r>
          </w:p>
        </w:tc>
      </w:tr>
      <w:tr w:rsidR="00C910C7" w:rsidRPr="00C910C7" w14:paraId="6BB09D6B" w14:textId="77777777" w:rsidTr="00FE3AEC">
        <w:trPr>
          <w:trHeight w:val="266"/>
        </w:trPr>
        <w:tc>
          <w:tcPr>
            <w:tcW w:w="1994" w:type="pct"/>
            <w:vMerge/>
            <w:tcBorders>
              <w:top w:val="single" w:sz="8" w:space="0" w:color="1F497D"/>
              <w:left w:val="nil"/>
              <w:bottom w:val="single" w:sz="8" w:space="0" w:color="1F497D"/>
              <w:right w:val="nil"/>
            </w:tcBorders>
            <w:vAlign w:val="center"/>
            <w:hideMark/>
          </w:tcPr>
          <w:p w14:paraId="06FECA00" w14:textId="77777777" w:rsidR="00C910C7" w:rsidRPr="00C910C7" w:rsidRDefault="00C910C7" w:rsidP="000F2947">
            <w:pPr>
              <w:rPr>
                <w:rFonts w:ascii="Circe Rounded DM" w:hAnsi="Circe Rounded DM"/>
                <w:b/>
                <w:bCs/>
                <w:color w:val="000000"/>
                <w:sz w:val="20"/>
                <w:szCs w:val="20"/>
              </w:rPr>
            </w:pPr>
          </w:p>
        </w:tc>
        <w:tc>
          <w:tcPr>
            <w:tcW w:w="46" w:type="pct"/>
            <w:vMerge/>
            <w:tcBorders>
              <w:top w:val="single" w:sz="8" w:space="0" w:color="1F497D"/>
              <w:left w:val="nil"/>
              <w:bottom w:val="nil"/>
              <w:right w:val="nil"/>
            </w:tcBorders>
            <w:vAlign w:val="center"/>
            <w:hideMark/>
          </w:tcPr>
          <w:p w14:paraId="77980C08" w14:textId="77777777" w:rsidR="00C910C7" w:rsidRPr="00C910C7" w:rsidRDefault="00C910C7" w:rsidP="000F2947">
            <w:pPr>
              <w:rPr>
                <w:rFonts w:ascii="Circe Rounded DM" w:hAnsi="Circe Rounded DM"/>
                <w:color w:val="000000"/>
                <w:sz w:val="20"/>
                <w:szCs w:val="20"/>
              </w:rPr>
            </w:pPr>
          </w:p>
        </w:tc>
        <w:tc>
          <w:tcPr>
            <w:tcW w:w="598" w:type="pct"/>
            <w:tcBorders>
              <w:top w:val="nil"/>
              <w:left w:val="nil"/>
              <w:bottom w:val="nil"/>
              <w:right w:val="nil"/>
            </w:tcBorders>
            <w:shd w:val="clear" w:color="auto" w:fill="auto"/>
            <w:vAlign w:val="center"/>
            <w:hideMark/>
          </w:tcPr>
          <w:p w14:paraId="1F128B4A" w14:textId="77777777" w:rsidR="00C910C7" w:rsidRPr="00C910C7" w:rsidRDefault="00C9603F" w:rsidP="000F2947">
            <w:pPr>
              <w:jc w:val="center"/>
              <w:rPr>
                <w:rFonts w:ascii="Circe Rounded DM" w:hAnsi="Circe Rounded DM"/>
                <w:b/>
                <w:bCs/>
                <w:color w:val="000000"/>
                <w:sz w:val="20"/>
                <w:szCs w:val="20"/>
              </w:rPr>
            </w:pPr>
            <w:r>
              <w:rPr>
                <w:rFonts w:ascii="Circe Rounded DM" w:hAnsi="Circe Rounded DM"/>
                <w:b/>
                <w:bCs/>
                <w:color w:val="000000"/>
                <w:sz w:val="20"/>
                <w:szCs w:val="20"/>
              </w:rPr>
              <w:t>4</w:t>
            </w:r>
            <w:r w:rsidR="00C910C7" w:rsidRPr="00C910C7">
              <w:rPr>
                <w:rFonts w:ascii="Circe Rounded DM" w:hAnsi="Circe Rounded DM"/>
                <w:b/>
                <w:bCs/>
                <w:color w:val="000000"/>
                <w:sz w:val="20"/>
                <w:szCs w:val="20"/>
              </w:rPr>
              <w:t xml:space="preserve">-й кв. </w:t>
            </w:r>
            <w:r w:rsidR="00EC7C89">
              <w:rPr>
                <w:rFonts w:ascii="Circe Rounded DM" w:hAnsi="Circe Rounded DM"/>
                <w:b/>
                <w:bCs/>
                <w:color w:val="000000"/>
                <w:sz w:val="20"/>
                <w:szCs w:val="20"/>
              </w:rPr>
              <w:t>2020</w:t>
            </w:r>
          </w:p>
        </w:tc>
        <w:tc>
          <w:tcPr>
            <w:tcW w:w="49" w:type="pct"/>
            <w:tcBorders>
              <w:top w:val="nil"/>
              <w:left w:val="nil"/>
              <w:bottom w:val="nil"/>
              <w:right w:val="nil"/>
            </w:tcBorders>
            <w:shd w:val="clear" w:color="auto" w:fill="auto"/>
            <w:vAlign w:val="center"/>
            <w:hideMark/>
          </w:tcPr>
          <w:p w14:paraId="25765D71" w14:textId="77777777" w:rsidR="00C910C7" w:rsidRPr="00C910C7" w:rsidRDefault="00C910C7" w:rsidP="000F2947">
            <w:pPr>
              <w:rPr>
                <w:rFonts w:ascii="Circe Rounded DM" w:hAnsi="Circe Rounded DM"/>
                <w:b/>
                <w:bCs/>
                <w:color w:val="000000"/>
                <w:sz w:val="20"/>
                <w:szCs w:val="20"/>
              </w:rPr>
            </w:pPr>
          </w:p>
        </w:tc>
        <w:tc>
          <w:tcPr>
            <w:tcW w:w="604" w:type="pct"/>
            <w:tcBorders>
              <w:top w:val="nil"/>
              <w:left w:val="nil"/>
              <w:bottom w:val="nil"/>
              <w:right w:val="nil"/>
            </w:tcBorders>
            <w:shd w:val="clear" w:color="auto" w:fill="auto"/>
            <w:vAlign w:val="center"/>
            <w:hideMark/>
          </w:tcPr>
          <w:p w14:paraId="48EB7D6F" w14:textId="77777777" w:rsidR="00C910C7" w:rsidRPr="00C910C7" w:rsidRDefault="00C9603F" w:rsidP="000F2947">
            <w:pPr>
              <w:jc w:val="center"/>
              <w:rPr>
                <w:rFonts w:ascii="Circe Rounded DM" w:hAnsi="Circe Rounded DM"/>
                <w:b/>
                <w:bCs/>
                <w:color w:val="000000"/>
                <w:sz w:val="20"/>
                <w:szCs w:val="20"/>
              </w:rPr>
            </w:pPr>
            <w:r>
              <w:rPr>
                <w:rFonts w:ascii="Circe Rounded DM" w:hAnsi="Circe Rounded DM"/>
                <w:b/>
                <w:bCs/>
                <w:color w:val="000000"/>
                <w:sz w:val="20"/>
                <w:szCs w:val="20"/>
              </w:rPr>
              <w:t>4</w:t>
            </w:r>
            <w:r w:rsidR="00EC7C89">
              <w:rPr>
                <w:rFonts w:ascii="Circe Rounded DM" w:hAnsi="Circe Rounded DM"/>
                <w:b/>
                <w:bCs/>
                <w:color w:val="000000"/>
                <w:sz w:val="20"/>
                <w:szCs w:val="20"/>
              </w:rPr>
              <w:t>-й кв. 2019</w:t>
            </w:r>
          </w:p>
        </w:tc>
        <w:tc>
          <w:tcPr>
            <w:tcW w:w="49" w:type="pct"/>
            <w:tcBorders>
              <w:top w:val="nil"/>
              <w:left w:val="nil"/>
              <w:bottom w:val="nil"/>
              <w:right w:val="nil"/>
            </w:tcBorders>
            <w:shd w:val="clear" w:color="auto" w:fill="auto"/>
            <w:noWrap/>
            <w:vAlign w:val="bottom"/>
            <w:hideMark/>
          </w:tcPr>
          <w:p w14:paraId="0D37ECCF" w14:textId="77777777" w:rsidR="00C910C7" w:rsidRPr="00C910C7" w:rsidRDefault="00C910C7" w:rsidP="000F2947">
            <w:pPr>
              <w:jc w:val="center"/>
              <w:rPr>
                <w:rFonts w:ascii="Circe Rounded DM" w:hAnsi="Circe Rounded DM"/>
                <w:b/>
                <w:bCs/>
                <w:color w:val="000000"/>
                <w:sz w:val="20"/>
                <w:szCs w:val="20"/>
              </w:rPr>
            </w:pPr>
          </w:p>
        </w:tc>
        <w:tc>
          <w:tcPr>
            <w:tcW w:w="459" w:type="pct"/>
            <w:vMerge/>
            <w:tcBorders>
              <w:top w:val="single" w:sz="8" w:space="0" w:color="1F497D"/>
              <w:left w:val="nil"/>
              <w:bottom w:val="single" w:sz="8" w:space="0" w:color="44546A"/>
              <w:right w:val="nil"/>
            </w:tcBorders>
            <w:vAlign w:val="center"/>
            <w:hideMark/>
          </w:tcPr>
          <w:p w14:paraId="358480BD" w14:textId="77777777" w:rsidR="00C910C7" w:rsidRPr="00C910C7" w:rsidRDefault="00C910C7" w:rsidP="000F2947">
            <w:pPr>
              <w:jc w:val="center"/>
              <w:rPr>
                <w:rFonts w:ascii="Circe Rounded DM" w:hAnsi="Circe Rounded DM"/>
                <w:b/>
                <w:bCs/>
                <w:i/>
                <w:iCs/>
                <w:color w:val="000000"/>
                <w:sz w:val="20"/>
                <w:szCs w:val="20"/>
              </w:rPr>
            </w:pPr>
          </w:p>
        </w:tc>
        <w:tc>
          <w:tcPr>
            <w:tcW w:w="49" w:type="pct"/>
            <w:vMerge/>
            <w:tcBorders>
              <w:top w:val="single" w:sz="8" w:space="0" w:color="1F497D"/>
              <w:left w:val="nil"/>
              <w:bottom w:val="nil"/>
              <w:right w:val="nil"/>
            </w:tcBorders>
            <w:vAlign w:val="center"/>
            <w:hideMark/>
          </w:tcPr>
          <w:p w14:paraId="374BADB3" w14:textId="77777777" w:rsidR="00C910C7" w:rsidRPr="00C910C7" w:rsidRDefault="00C910C7" w:rsidP="000F2947">
            <w:pPr>
              <w:jc w:val="center"/>
              <w:rPr>
                <w:rFonts w:ascii="Circe Rounded DM" w:hAnsi="Circe Rounded DM"/>
                <w:color w:val="000000"/>
                <w:sz w:val="20"/>
                <w:szCs w:val="20"/>
              </w:rPr>
            </w:pPr>
          </w:p>
        </w:tc>
        <w:tc>
          <w:tcPr>
            <w:tcW w:w="579" w:type="pct"/>
            <w:tcBorders>
              <w:top w:val="nil"/>
              <w:left w:val="nil"/>
              <w:bottom w:val="nil"/>
              <w:right w:val="nil"/>
            </w:tcBorders>
            <w:shd w:val="clear" w:color="auto" w:fill="auto"/>
            <w:vAlign w:val="center"/>
            <w:hideMark/>
          </w:tcPr>
          <w:p w14:paraId="6D537A1A" w14:textId="77777777" w:rsidR="00C910C7" w:rsidRPr="00C910C7" w:rsidRDefault="00C9603F" w:rsidP="000F2947">
            <w:pPr>
              <w:jc w:val="center"/>
              <w:rPr>
                <w:rFonts w:ascii="Circe Rounded DM" w:hAnsi="Circe Rounded DM"/>
                <w:b/>
                <w:bCs/>
                <w:color w:val="000000"/>
                <w:sz w:val="20"/>
                <w:szCs w:val="20"/>
              </w:rPr>
            </w:pPr>
            <w:r>
              <w:rPr>
                <w:rFonts w:ascii="Circe Rounded DM" w:hAnsi="Circe Rounded DM"/>
                <w:b/>
                <w:bCs/>
                <w:color w:val="000000"/>
                <w:sz w:val="20"/>
                <w:szCs w:val="20"/>
              </w:rPr>
              <w:t>4</w:t>
            </w:r>
            <w:r w:rsidR="00825E10" w:rsidRPr="00C910C7">
              <w:rPr>
                <w:rFonts w:ascii="Circe Rounded DM" w:hAnsi="Circe Rounded DM"/>
                <w:b/>
                <w:bCs/>
                <w:color w:val="000000"/>
                <w:sz w:val="20"/>
                <w:szCs w:val="20"/>
              </w:rPr>
              <w:t xml:space="preserve">-й кв. </w:t>
            </w:r>
            <w:r w:rsidR="00825E10">
              <w:rPr>
                <w:rFonts w:ascii="Circe Rounded DM" w:hAnsi="Circe Rounded DM"/>
                <w:b/>
                <w:bCs/>
                <w:color w:val="000000"/>
                <w:sz w:val="20"/>
                <w:szCs w:val="20"/>
              </w:rPr>
              <w:t>2020</w:t>
            </w:r>
          </w:p>
        </w:tc>
        <w:tc>
          <w:tcPr>
            <w:tcW w:w="572" w:type="pct"/>
            <w:tcBorders>
              <w:top w:val="nil"/>
              <w:left w:val="nil"/>
              <w:bottom w:val="nil"/>
              <w:right w:val="nil"/>
            </w:tcBorders>
            <w:vAlign w:val="center"/>
          </w:tcPr>
          <w:p w14:paraId="36801BA0" w14:textId="77777777" w:rsidR="00C910C7" w:rsidRPr="00C910C7" w:rsidRDefault="00C9603F" w:rsidP="000F2947">
            <w:pPr>
              <w:jc w:val="center"/>
              <w:rPr>
                <w:rFonts w:ascii="Circe Rounded DM" w:hAnsi="Circe Rounded DM"/>
                <w:b/>
                <w:bCs/>
                <w:color w:val="000000"/>
                <w:sz w:val="20"/>
                <w:szCs w:val="20"/>
              </w:rPr>
            </w:pPr>
            <w:r>
              <w:rPr>
                <w:rFonts w:ascii="Circe Rounded DM" w:hAnsi="Circe Rounded DM"/>
                <w:b/>
                <w:bCs/>
                <w:color w:val="000000"/>
                <w:sz w:val="20"/>
                <w:szCs w:val="20"/>
              </w:rPr>
              <w:t xml:space="preserve"> 4</w:t>
            </w:r>
            <w:r w:rsidR="00EC7C89">
              <w:rPr>
                <w:rFonts w:ascii="Circe Rounded DM" w:hAnsi="Circe Rounded DM"/>
                <w:b/>
                <w:bCs/>
                <w:color w:val="000000"/>
                <w:sz w:val="20"/>
                <w:szCs w:val="20"/>
              </w:rPr>
              <w:t>-й кв. 2019</w:t>
            </w:r>
          </w:p>
        </w:tc>
      </w:tr>
      <w:tr w:rsidR="00C910C7" w:rsidRPr="00C910C7" w14:paraId="1BFA3829" w14:textId="77777777" w:rsidTr="00FE3AEC">
        <w:trPr>
          <w:trHeight w:val="33"/>
        </w:trPr>
        <w:tc>
          <w:tcPr>
            <w:tcW w:w="1994" w:type="pct"/>
            <w:vMerge/>
            <w:tcBorders>
              <w:top w:val="single" w:sz="8" w:space="0" w:color="1F497D"/>
              <w:left w:val="nil"/>
              <w:bottom w:val="single" w:sz="4" w:space="0" w:color="0070C0"/>
              <w:right w:val="nil"/>
            </w:tcBorders>
            <w:vAlign w:val="center"/>
            <w:hideMark/>
          </w:tcPr>
          <w:p w14:paraId="7193F8F8" w14:textId="77777777" w:rsidR="00C910C7" w:rsidRPr="00C910C7" w:rsidRDefault="00C910C7" w:rsidP="000F2947">
            <w:pPr>
              <w:rPr>
                <w:rFonts w:ascii="Circe Rounded DM" w:hAnsi="Circe Rounded DM"/>
                <w:b/>
                <w:bCs/>
                <w:color w:val="000000"/>
                <w:sz w:val="20"/>
                <w:szCs w:val="20"/>
              </w:rPr>
            </w:pPr>
          </w:p>
        </w:tc>
        <w:tc>
          <w:tcPr>
            <w:tcW w:w="46" w:type="pct"/>
            <w:tcBorders>
              <w:top w:val="nil"/>
              <w:left w:val="nil"/>
              <w:bottom w:val="single" w:sz="4" w:space="0" w:color="0070C0"/>
              <w:right w:val="nil"/>
            </w:tcBorders>
            <w:shd w:val="clear" w:color="auto" w:fill="auto"/>
            <w:noWrap/>
            <w:vAlign w:val="bottom"/>
            <w:hideMark/>
          </w:tcPr>
          <w:p w14:paraId="54C33FE6" w14:textId="77777777" w:rsidR="00C910C7" w:rsidRPr="00C910C7" w:rsidRDefault="00C910C7" w:rsidP="000F2947">
            <w:pPr>
              <w:rPr>
                <w:rFonts w:ascii="Circe Rounded DM" w:hAnsi="Circe Rounded DM"/>
                <w:b/>
                <w:bCs/>
                <w:color w:val="000000"/>
                <w:sz w:val="20"/>
                <w:szCs w:val="20"/>
              </w:rPr>
            </w:pPr>
          </w:p>
        </w:tc>
        <w:tc>
          <w:tcPr>
            <w:tcW w:w="598" w:type="pct"/>
            <w:tcBorders>
              <w:top w:val="nil"/>
              <w:left w:val="nil"/>
              <w:bottom w:val="single" w:sz="4" w:space="0" w:color="0070C0"/>
              <w:right w:val="nil"/>
            </w:tcBorders>
            <w:shd w:val="clear" w:color="auto" w:fill="auto"/>
            <w:vAlign w:val="center"/>
            <w:hideMark/>
          </w:tcPr>
          <w:p w14:paraId="6177337E" w14:textId="77777777" w:rsidR="00C910C7" w:rsidRPr="00C910C7" w:rsidRDefault="00C910C7" w:rsidP="000F2947">
            <w:pPr>
              <w:jc w:val="center"/>
              <w:rPr>
                <w:rFonts w:ascii="Circe Rounded DM" w:hAnsi="Circe Rounded DM"/>
                <w:b/>
                <w:b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34FF59EB" w14:textId="77777777" w:rsidR="00C910C7" w:rsidRPr="00C910C7" w:rsidRDefault="00C910C7" w:rsidP="000F2947">
            <w:pPr>
              <w:rPr>
                <w:rFonts w:ascii="Circe Rounded DM" w:hAnsi="Circe Rounded DM"/>
                <w:b/>
                <w:bCs/>
                <w:color w:val="000000"/>
                <w:sz w:val="20"/>
                <w:szCs w:val="20"/>
              </w:rPr>
            </w:pPr>
          </w:p>
        </w:tc>
        <w:tc>
          <w:tcPr>
            <w:tcW w:w="604" w:type="pct"/>
            <w:tcBorders>
              <w:top w:val="nil"/>
              <w:left w:val="nil"/>
              <w:bottom w:val="single" w:sz="4" w:space="0" w:color="0070C0"/>
              <w:right w:val="nil"/>
            </w:tcBorders>
            <w:shd w:val="clear" w:color="auto" w:fill="auto"/>
            <w:vAlign w:val="center"/>
            <w:hideMark/>
          </w:tcPr>
          <w:p w14:paraId="43294A7D" w14:textId="77777777" w:rsidR="00C910C7" w:rsidRPr="00C910C7" w:rsidRDefault="00C910C7" w:rsidP="000F2947">
            <w:pPr>
              <w:jc w:val="center"/>
              <w:rPr>
                <w:rFonts w:ascii="Circe Rounded DM" w:hAnsi="Circe Rounded DM"/>
                <w:b/>
                <w:b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221B6724" w14:textId="77777777" w:rsidR="00C910C7" w:rsidRPr="00C910C7" w:rsidRDefault="00C910C7" w:rsidP="000F2947">
            <w:pPr>
              <w:jc w:val="center"/>
              <w:rPr>
                <w:rFonts w:ascii="Circe Rounded DM" w:hAnsi="Circe Rounded DM"/>
                <w:b/>
                <w:bCs/>
                <w:color w:val="000000"/>
                <w:sz w:val="20"/>
                <w:szCs w:val="20"/>
              </w:rPr>
            </w:pPr>
          </w:p>
        </w:tc>
        <w:tc>
          <w:tcPr>
            <w:tcW w:w="459" w:type="pct"/>
            <w:vMerge/>
            <w:tcBorders>
              <w:top w:val="single" w:sz="8" w:space="0" w:color="1F497D"/>
              <w:left w:val="nil"/>
              <w:bottom w:val="single" w:sz="4" w:space="0" w:color="0070C0"/>
              <w:right w:val="nil"/>
            </w:tcBorders>
            <w:vAlign w:val="center"/>
            <w:hideMark/>
          </w:tcPr>
          <w:p w14:paraId="10509FBB" w14:textId="77777777" w:rsidR="00C910C7" w:rsidRPr="00C910C7" w:rsidRDefault="00C910C7" w:rsidP="000F2947">
            <w:pPr>
              <w:jc w:val="center"/>
              <w:rPr>
                <w:rFonts w:ascii="Circe Rounded DM" w:hAnsi="Circe Rounded DM"/>
                <w:b/>
                <w:bCs/>
                <w:i/>
                <w:i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000C7FA3" w14:textId="77777777" w:rsidR="00C910C7" w:rsidRPr="00C910C7" w:rsidRDefault="00C910C7" w:rsidP="000F2947">
            <w:pPr>
              <w:jc w:val="center"/>
              <w:rPr>
                <w:rFonts w:ascii="Circe Rounded DM" w:hAnsi="Circe Rounded DM"/>
                <w:sz w:val="20"/>
                <w:szCs w:val="20"/>
              </w:rPr>
            </w:pPr>
          </w:p>
        </w:tc>
        <w:tc>
          <w:tcPr>
            <w:tcW w:w="579" w:type="pct"/>
            <w:tcBorders>
              <w:top w:val="nil"/>
              <w:left w:val="nil"/>
              <w:bottom w:val="single" w:sz="4" w:space="0" w:color="0070C0"/>
              <w:right w:val="nil"/>
            </w:tcBorders>
            <w:shd w:val="clear" w:color="auto" w:fill="auto"/>
            <w:vAlign w:val="center"/>
            <w:hideMark/>
          </w:tcPr>
          <w:p w14:paraId="7A893441" w14:textId="77777777" w:rsidR="00C910C7" w:rsidRPr="00C910C7" w:rsidRDefault="00C910C7" w:rsidP="000F2947">
            <w:pPr>
              <w:jc w:val="center"/>
              <w:rPr>
                <w:rFonts w:ascii="Circe Rounded DM" w:hAnsi="Circe Rounded DM"/>
                <w:b/>
                <w:bCs/>
                <w:color w:val="000000"/>
                <w:sz w:val="20"/>
                <w:szCs w:val="20"/>
              </w:rPr>
            </w:pPr>
          </w:p>
        </w:tc>
        <w:tc>
          <w:tcPr>
            <w:tcW w:w="572" w:type="pct"/>
            <w:tcBorders>
              <w:top w:val="nil"/>
              <w:left w:val="nil"/>
              <w:bottom w:val="single" w:sz="4" w:space="0" w:color="0070C0"/>
              <w:right w:val="nil"/>
            </w:tcBorders>
            <w:vAlign w:val="center"/>
          </w:tcPr>
          <w:p w14:paraId="7CA6899D" w14:textId="77777777" w:rsidR="00C910C7" w:rsidRPr="00C910C7" w:rsidRDefault="00C910C7" w:rsidP="000F2947">
            <w:pPr>
              <w:jc w:val="center"/>
              <w:rPr>
                <w:rFonts w:ascii="Circe Rounded DM" w:hAnsi="Circe Rounded DM"/>
                <w:b/>
                <w:bCs/>
                <w:color w:val="000000"/>
                <w:sz w:val="20"/>
                <w:szCs w:val="20"/>
              </w:rPr>
            </w:pPr>
          </w:p>
        </w:tc>
      </w:tr>
      <w:tr w:rsidR="00D50A6F" w:rsidRPr="00AD6C51" w14:paraId="3C821759" w14:textId="77777777" w:rsidTr="00D50A6F">
        <w:trPr>
          <w:trHeight w:val="294"/>
        </w:trPr>
        <w:tc>
          <w:tcPr>
            <w:tcW w:w="1994" w:type="pct"/>
            <w:tcBorders>
              <w:top w:val="single" w:sz="4" w:space="0" w:color="0070C0"/>
              <w:left w:val="nil"/>
              <w:right w:val="nil"/>
            </w:tcBorders>
            <w:shd w:val="clear" w:color="auto" w:fill="auto"/>
            <w:noWrap/>
            <w:vAlign w:val="center"/>
            <w:hideMark/>
          </w:tcPr>
          <w:p w14:paraId="69493490"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Выручка</w:t>
            </w:r>
          </w:p>
        </w:tc>
        <w:tc>
          <w:tcPr>
            <w:tcW w:w="46" w:type="pct"/>
            <w:tcBorders>
              <w:top w:val="single" w:sz="4" w:space="0" w:color="0070C0"/>
              <w:left w:val="nil"/>
              <w:bottom w:val="nil"/>
              <w:right w:val="nil"/>
            </w:tcBorders>
            <w:shd w:val="clear" w:color="auto" w:fill="auto"/>
            <w:noWrap/>
            <w:vAlign w:val="bottom"/>
            <w:hideMark/>
          </w:tcPr>
          <w:p w14:paraId="387276F1" w14:textId="77777777" w:rsidR="00D50A6F" w:rsidRPr="00AD6C51" w:rsidRDefault="00D50A6F" w:rsidP="00D50A6F">
            <w:pPr>
              <w:rPr>
                <w:rFonts w:ascii="Circe Rounded DM" w:hAnsi="Circe Rounded DM"/>
                <w:b/>
                <w:bCs/>
                <w:color w:val="000000"/>
                <w:sz w:val="20"/>
                <w:szCs w:val="20"/>
              </w:rPr>
            </w:pPr>
          </w:p>
        </w:tc>
        <w:tc>
          <w:tcPr>
            <w:tcW w:w="598" w:type="pct"/>
            <w:tcBorders>
              <w:top w:val="single" w:sz="4" w:space="0" w:color="0070C0"/>
              <w:left w:val="nil"/>
              <w:right w:val="nil"/>
            </w:tcBorders>
            <w:shd w:val="clear" w:color="auto" w:fill="auto"/>
            <w:vAlign w:val="center"/>
            <w:hideMark/>
          </w:tcPr>
          <w:p w14:paraId="1A49D458"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44 489</w:t>
            </w:r>
          </w:p>
        </w:tc>
        <w:tc>
          <w:tcPr>
            <w:tcW w:w="49" w:type="pct"/>
            <w:tcBorders>
              <w:top w:val="single" w:sz="4" w:space="0" w:color="0070C0"/>
              <w:left w:val="nil"/>
              <w:bottom w:val="nil"/>
              <w:right w:val="nil"/>
            </w:tcBorders>
            <w:shd w:val="clear" w:color="auto" w:fill="auto"/>
            <w:noWrap/>
            <w:vAlign w:val="center"/>
            <w:hideMark/>
          </w:tcPr>
          <w:p w14:paraId="1D63F0D0"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single" w:sz="4" w:space="0" w:color="0070C0"/>
              <w:left w:val="nil"/>
              <w:right w:val="nil"/>
            </w:tcBorders>
            <w:shd w:val="clear" w:color="auto" w:fill="auto"/>
            <w:vAlign w:val="center"/>
            <w:hideMark/>
          </w:tcPr>
          <w:p w14:paraId="1E1A21EC"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38 915</w:t>
            </w:r>
          </w:p>
        </w:tc>
        <w:tc>
          <w:tcPr>
            <w:tcW w:w="49" w:type="pct"/>
            <w:tcBorders>
              <w:top w:val="single" w:sz="4" w:space="0" w:color="0070C0"/>
              <w:left w:val="nil"/>
              <w:bottom w:val="nil"/>
              <w:right w:val="nil"/>
            </w:tcBorders>
            <w:shd w:val="clear" w:color="auto" w:fill="auto"/>
            <w:noWrap/>
            <w:vAlign w:val="center"/>
            <w:hideMark/>
          </w:tcPr>
          <w:p w14:paraId="6B9423B6"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single" w:sz="4" w:space="0" w:color="0070C0"/>
              <w:left w:val="nil"/>
              <w:right w:val="nil"/>
            </w:tcBorders>
            <w:shd w:val="clear" w:color="auto" w:fill="auto"/>
            <w:noWrap/>
            <w:vAlign w:val="center"/>
            <w:hideMark/>
          </w:tcPr>
          <w:p w14:paraId="2D2AFA2D"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14,3%</w:t>
            </w:r>
          </w:p>
        </w:tc>
        <w:tc>
          <w:tcPr>
            <w:tcW w:w="49" w:type="pct"/>
            <w:tcBorders>
              <w:top w:val="single" w:sz="4" w:space="0" w:color="0070C0"/>
              <w:left w:val="nil"/>
              <w:bottom w:val="nil"/>
              <w:right w:val="nil"/>
            </w:tcBorders>
            <w:shd w:val="clear" w:color="auto" w:fill="auto"/>
            <w:noWrap/>
            <w:vAlign w:val="center"/>
            <w:hideMark/>
          </w:tcPr>
          <w:p w14:paraId="64CC49F7"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single" w:sz="4" w:space="0" w:color="0070C0"/>
              <w:left w:val="nil"/>
              <w:right w:val="nil"/>
            </w:tcBorders>
            <w:shd w:val="clear" w:color="auto" w:fill="auto"/>
            <w:vAlign w:val="center"/>
            <w:hideMark/>
          </w:tcPr>
          <w:p w14:paraId="0C3E7CB9"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44 489</w:t>
            </w:r>
          </w:p>
        </w:tc>
        <w:tc>
          <w:tcPr>
            <w:tcW w:w="572" w:type="pct"/>
            <w:tcBorders>
              <w:top w:val="single" w:sz="4" w:space="0" w:color="0070C0"/>
              <w:left w:val="nil"/>
              <w:right w:val="nil"/>
            </w:tcBorders>
            <w:vAlign w:val="center"/>
          </w:tcPr>
          <w:p w14:paraId="54437F93"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38 915</w:t>
            </w:r>
          </w:p>
        </w:tc>
      </w:tr>
      <w:tr w:rsidR="00D50A6F" w:rsidRPr="00AD6C51" w14:paraId="6F73FA28" w14:textId="77777777" w:rsidTr="00D50A6F">
        <w:trPr>
          <w:trHeight w:val="304"/>
        </w:trPr>
        <w:tc>
          <w:tcPr>
            <w:tcW w:w="1994" w:type="pct"/>
            <w:tcBorders>
              <w:top w:val="nil"/>
              <w:left w:val="nil"/>
              <w:bottom w:val="single" w:sz="4" w:space="0" w:color="0070C0"/>
              <w:right w:val="nil"/>
            </w:tcBorders>
            <w:shd w:val="clear" w:color="auto" w:fill="auto"/>
            <w:noWrap/>
            <w:tcMar>
              <w:top w:w="0" w:type="dxa"/>
              <w:left w:w="180" w:type="dxa"/>
              <w:bottom w:w="0" w:type="dxa"/>
              <w:right w:w="0" w:type="dxa"/>
            </w:tcMar>
            <w:vAlign w:val="center"/>
            <w:hideMark/>
          </w:tcPr>
          <w:p w14:paraId="65C68F37" w14:textId="77777777" w:rsidR="00D50A6F" w:rsidRPr="00AD6C51" w:rsidRDefault="00D50A6F" w:rsidP="00D50A6F">
            <w:pPr>
              <w:ind w:firstLineChars="100" w:firstLine="200"/>
              <w:rPr>
                <w:rFonts w:ascii="Circe Rounded DM" w:hAnsi="Circe Rounded DM"/>
                <w:color w:val="000000"/>
                <w:sz w:val="20"/>
                <w:szCs w:val="20"/>
              </w:rPr>
            </w:pPr>
            <w:r w:rsidRPr="00AD6C51">
              <w:rPr>
                <w:rFonts w:ascii="Circe Rounded DM" w:hAnsi="Circe Rounded DM"/>
                <w:color w:val="000000"/>
                <w:sz w:val="20"/>
                <w:szCs w:val="20"/>
              </w:rPr>
              <w:t xml:space="preserve">в т.ч. интернет </w:t>
            </w:r>
            <w:r>
              <w:rPr>
                <w:rFonts w:ascii="Circe Rounded DM" w:hAnsi="Circe Rounded DM"/>
                <w:color w:val="000000"/>
                <w:sz w:val="20"/>
                <w:szCs w:val="20"/>
              </w:rPr>
              <w:t>–</w:t>
            </w:r>
            <w:r w:rsidRPr="00AD6C51">
              <w:rPr>
                <w:rFonts w:ascii="Circe Rounded DM" w:hAnsi="Circe Rounded DM"/>
                <w:color w:val="000000"/>
                <w:sz w:val="20"/>
                <w:szCs w:val="20"/>
              </w:rPr>
              <w:t xml:space="preserve"> магазин</w:t>
            </w:r>
          </w:p>
        </w:tc>
        <w:tc>
          <w:tcPr>
            <w:tcW w:w="46" w:type="pct"/>
            <w:tcBorders>
              <w:top w:val="nil"/>
              <w:left w:val="nil"/>
              <w:bottom w:val="nil"/>
              <w:right w:val="nil"/>
            </w:tcBorders>
            <w:shd w:val="clear" w:color="auto" w:fill="auto"/>
            <w:noWrap/>
            <w:vAlign w:val="bottom"/>
            <w:hideMark/>
          </w:tcPr>
          <w:p w14:paraId="0D7121AD" w14:textId="77777777" w:rsidR="00D50A6F" w:rsidRPr="00AD6C51" w:rsidRDefault="00D50A6F" w:rsidP="00D50A6F">
            <w:pPr>
              <w:ind w:firstLineChars="100" w:firstLine="200"/>
              <w:rPr>
                <w:rFonts w:ascii="Circe Rounded DM" w:hAnsi="Circe Rounded DM"/>
                <w:color w:val="000000"/>
                <w:sz w:val="20"/>
                <w:szCs w:val="20"/>
              </w:rPr>
            </w:pPr>
          </w:p>
        </w:tc>
        <w:tc>
          <w:tcPr>
            <w:tcW w:w="598" w:type="pct"/>
            <w:tcBorders>
              <w:top w:val="nil"/>
              <w:left w:val="nil"/>
              <w:bottom w:val="single" w:sz="4" w:space="0" w:color="0070C0"/>
              <w:right w:val="nil"/>
            </w:tcBorders>
            <w:shd w:val="clear" w:color="auto" w:fill="auto"/>
            <w:vAlign w:val="center"/>
            <w:hideMark/>
          </w:tcPr>
          <w:p w14:paraId="4825A484"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12 743</w:t>
            </w:r>
          </w:p>
        </w:tc>
        <w:tc>
          <w:tcPr>
            <w:tcW w:w="49" w:type="pct"/>
            <w:tcBorders>
              <w:top w:val="nil"/>
              <w:left w:val="nil"/>
              <w:bottom w:val="nil"/>
              <w:right w:val="nil"/>
            </w:tcBorders>
            <w:shd w:val="clear" w:color="auto" w:fill="auto"/>
            <w:noWrap/>
            <w:vAlign w:val="center"/>
            <w:hideMark/>
          </w:tcPr>
          <w:p w14:paraId="67253E68" w14:textId="77777777" w:rsidR="00D50A6F" w:rsidRPr="00D50A6F" w:rsidRDefault="00D50A6F" w:rsidP="00D50A6F">
            <w:pPr>
              <w:jc w:val="center"/>
              <w:rPr>
                <w:rFonts w:ascii="Circe Rounded DM" w:hAnsi="Circe Rounded DM"/>
                <w:bCs/>
                <w:color w:val="000000"/>
                <w:sz w:val="20"/>
                <w:szCs w:val="20"/>
                <w:highlight w:val="yellow"/>
              </w:rPr>
            </w:pPr>
          </w:p>
        </w:tc>
        <w:tc>
          <w:tcPr>
            <w:tcW w:w="604" w:type="pct"/>
            <w:tcBorders>
              <w:top w:val="nil"/>
              <w:left w:val="nil"/>
              <w:bottom w:val="single" w:sz="4" w:space="0" w:color="0070C0"/>
              <w:right w:val="nil"/>
            </w:tcBorders>
            <w:shd w:val="clear" w:color="auto" w:fill="auto"/>
            <w:vAlign w:val="center"/>
            <w:hideMark/>
          </w:tcPr>
          <w:p w14:paraId="1AD80F8C"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5 817</w:t>
            </w:r>
          </w:p>
        </w:tc>
        <w:tc>
          <w:tcPr>
            <w:tcW w:w="49" w:type="pct"/>
            <w:tcBorders>
              <w:top w:val="nil"/>
              <w:left w:val="nil"/>
              <w:bottom w:val="nil"/>
              <w:right w:val="nil"/>
            </w:tcBorders>
            <w:shd w:val="clear" w:color="auto" w:fill="auto"/>
            <w:noWrap/>
            <w:vAlign w:val="center"/>
            <w:hideMark/>
          </w:tcPr>
          <w:p w14:paraId="6DD939AF" w14:textId="77777777" w:rsidR="00D50A6F" w:rsidRPr="00D50A6F" w:rsidRDefault="00D50A6F" w:rsidP="00D50A6F">
            <w:pPr>
              <w:jc w:val="center"/>
              <w:rPr>
                <w:rFonts w:ascii="Circe Rounded DM" w:hAnsi="Circe Rounded DM"/>
                <w:bCs/>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4186E7E2" w14:textId="77777777" w:rsidR="00D50A6F" w:rsidRPr="00D50A6F" w:rsidRDefault="00D50A6F" w:rsidP="00D50A6F">
            <w:pPr>
              <w:jc w:val="center"/>
              <w:rPr>
                <w:rFonts w:ascii="Circe Rounded DM" w:hAnsi="Circe Rounded DM"/>
                <w:bCs/>
                <w:color w:val="000000"/>
                <w:sz w:val="20"/>
                <w:szCs w:val="20"/>
                <w:highlight w:val="yellow"/>
              </w:rPr>
            </w:pPr>
            <w:r>
              <w:rPr>
                <w:rFonts w:ascii="Circe Rounded DM" w:hAnsi="Circe Rounded DM"/>
                <w:i/>
                <w:iCs/>
                <w:color w:val="000000"/>
                <w:sz w:val="20"/>
                <w:szCs w:val="20"/>
              </w:rPr>
              <w:t>+</w:t>
            </w:r>
            <w:r w:rsidRPr="00D50A6F">
              <w:rPr>
                <w:rFonts w:ascii="Circe Rounded DM" w:hAnsi="Circe Rounded DM"/>
                <w:i/>
                <w:iCs/>
                <w:color w:val="000000"/>
                <w:sz w:val="20"/>
                <w:szCs w:val="20"/>
              </w:rPr>
              <w:t>119,1%</w:t>
            </w:r>
          </w:p>
        </w:tc>
        <w:tc>
          <w:tcPr>
            <w:tcW w:w="49" w:type="pct"/>
            <w:tcBorders>
              <w:top w:val="nil"/>
              <w:left w:val="nil"/>
              <w:bottom w:val="nil"/>
              <w:right w:val="nil"/>
            </w:tcBorders>
            <w:shd w:val="clear" w:color="auto" w:fill="auto"/>
            <w:noWrap/>
            <w:vAlign w:val="center"/>
            <w:hideMark/>
          </w:tcPr>
          <w:p w14:paraId="6F7AA5EF" w14:textId="77777777" w:rsidR="00D50A6F" w:rsidRPr="00D50A6F" w:rsidRDefault="00D50A6F" w:rsidP="00D50A6F">
            <w:pPr>
              <w:jc w:val="center"/>
              <w:rPr>
                <w:rFonts w:ascii="Circe Rounded DM" w:hAnsi="Circe Rounded DM"/>
                <w:bCs/>
                <w:color w:val="000000"/>
                <w:sz w:val="20"/>
                <w:szCs w:val="20"/>
                <w:highlight w:val="yellow"/>
              </w:rPr>
            </w:pPr>
          </w:p>
        </w:tc>
        <w:tc>
          <w:tcPr>
            <w:tcW w:w="579" w:type="pct"/>
            <w:tcBorders>
              <w:top w:val="nil"/>
              <w:left w:val="nil"/>
              <w:bottom w:val="single" w:sz="4" w:space="0" w:color="0070C0"/>
              <w:right w:val="nil"/>
            </w:tcBorders>
            <w:shd w:val="clear" w:color="auto" w:fill="auto"/>
            <w:vAlign w:val="center"/>
            <w:hideMark/>
          </w:tcPr>
          <w:p w14:paraId="4F3CC40D"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12 743</w:t>
            </w:r>
          </w:p>
        </w:tc>
        <w:tc>
          <w:tcPr>
            <w:tcW w:w="572" w:type="pct"/>
            <w:tcBorders>
              <w:top w:val="nil"/>
              <w:left w:val="nil"/>
              <w:bottom w:val="single" w:sz="4" w:space="0" w:color="0070C0"/>
              <w:right w:val="nil"/>
            </w:tcBorders>
            <w:vAlign w:val="center"/>
          </w:tcPr>
          <w:p w14:paraId="6939F4DF"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5 817</w:t>
            </w:r>
          </w:p>
        </w:tc>
      </w:tr>
      <w:tr w:rsidR="00D50A6F" w:rsidRPr="00AD6C51" w14:paraId="68C4F20E" w14:textId="77777777" w:rsidTr="00D50A6F">
        <w:trPr>
          <w:trHeight w:val="66"/>
        </w:trPr>
        <w:tc>
          <w:tcPr>
            <w:tcW w:w="1994" w:type="pct"/>
            <w:tcBorders>
              <w:top w:val="single" w:sz="4" w:space="0" w:color="0070C0"/>
              <w:left w:val="nil"/>
              <w:bottom w:val="single" w:sz="8" w:space="0" w:color="0070C0"/>
              <w:right w:val="nil"/>
            </w:tcBorders>
            <w:shd w:val="clear" w:color="auto" w:fill="auto"/>
            <w:noWrap/>
            <w:vAlign w:val="center"/>
            <w:hideMark/>
          </w:tcPr>
          <w:p w14:paraId="4F50C6FE" w14:textId="77777777" w:rsidR="00D50A6F" w:rsidRPr="00AD6C51" w:rsidRDefault="00D50A6F" w:rsidP="00D50A6F">
            <w:pPr>
              <w:rPr>
                <w:rFonts w:ascii="Circe Rounded DM" w:hAnsi="Circe Rounded DM"/>
                <w:color w:val="000000"/>
                <w:sz w:val="20"/>
                <w:szCs w:val="20"/>
              </w:rPr>
            </w:pPr>
          </w:p>
        </w:tc>
        <w:tc>
          <w:tcPr>
            <w:tcW w:w="46" w:type="pct"/>
            <w:tcBorders>
              <w:top w:val="nil"/>
              <w:left w:val="nil"/>
              <w:bottom w:val="single" w:sz="8" w:space="0" w:color="0070C0"/>
              <w:right w:val="nil"/>
            </w:tcBorders>
            <w:shd w:val="clear" w:color="auto" w:fill="auto"/>
            <w:noWrap/>
            <w:vAlign w:val="bottom"/>
            <w:hideMark/>
          </w:tcPr>
          <w:p w14:paraId="68EEDEDB" w14:textId="77777777" w:rsidR="00D50A6F" w:rsidRPr="00AD6C51" w:rsidRDefault="00D50A6F" w:rsidP="00D50A6F">
            <w:pPr>
              <w:rPr>
                <w:rFonts w:ascii="Circe Rounded DM" w:hAnsi="Circe Rounded DM"/>
                <w:sz w:val="20"/>
                <w:szCs w:val="20"/>
              </w:rPr>
            </w:pPr>
          </w:p>
        </w:tc>
        <w:tc>
          <w:tcPr>
            <w:tcW w:w="598" w:type="pct"/>
            <w:tcBorders>
              <w:top w:val="single" w:sz="4" w:space="0" w:color="0070C0"/>
              <w:left w:val="nil"/>
              <w:bottom w:val="single" w:sz="8" w:space="0" w:color="0070C0"/>
              <w:right w:val="nil"/>
            </w:tcBorders>
            <w:shd w:val="clear" w:color="auto" w:fill="auto"/>
            <w:vAlign w:val="center"/>
            <w:hideMark/>
          </w:tcPr>
          <w:p w14:paraId="2EE85692"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224DDECE" w14:textId="77777777" w:rsidR="00D50A6F" w:rsidRPr="00D50A6F" w:rsidRDefault="00D50A6F" w:rsidP="00D50A6F">
            <w:pPr>
              <w:jc w:val="center"/>
              <w:rPr>
                <w:rFonts w:ascii="Circe Rounded DM" w:hAnsi="Circe Rounded DM"/>
                <w:bCs/>
                <w:color w:val="000000"/>
                <w:sz w:val="20"/>
                <w:szCs w:val="20"/>
                <w:highlight w:val="yellow"/>
              </w:rPr>
            </w:pPr>
          </w:p>
        </w:tc>
        <w:tc>
          <w:tcPr>
            <w:tcW w:w="604" w:type="pct"/>
            <w:tcBorders>
              <w:top w:val="single" w:sz="4" w:space="0" w:color="0070C0"/>
              <w:left w:val="nil"/>
              <w:bottom w:val="single" w:sz="8" w:space="0" w:color="0070C0"/>
              <w:right w:val="nil"/>
            </w:tcBorders>
            <w:shd w:val="clear" w:color="auto" w:fill="auto"/>
            <w:vAlign w:val="center"/>
            <w:hideMark/>
          </w:tcPr>
          <w:p w14:paraId="20694E6B"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02F22096" w14:textId="77777777" w:rsidR="00D50A6F" w:rsidRPr="00D50A6F" w:rsidRDefault="00D50A6F" w:rsidP="00D50A6F">
            <w:pPr>
              <w:jc w:val="center"/>
              <w:rPr>
                <w:rFonts w:ascii="Circe Rounded DM" w:hAnsi="Circe Rounded DM"/>
                <w:bCs/>
                <w:color w:val="000000"/>
                <w:sz w:val="20"/>
                <w:szCs w:val="20"/>
                <w:highlight w:val="yellow"/>
              </w:rPr>
            </w:pPr>
          </w:p>
        </w:tc>
        <w:tc>
          <w:tcPr>
            <w:tcW w:w="459" w:type="pct"/>
            <w:tcBorders>
              <w:top w:val="single" w:sz="4" w:space="0" w:color="0070C0"/>
              <w:left w:val="nil"/>
              <w:bottom w:val="single" w:sz="8" w:space="0" w:color="0070C0"/>
              <w:right w:val="nil"/>
            </w:tcBorders>
            <w:shd w:val="clear" w:color="auto" w:fill="auto"/>
            <w:noWrap/>
            <w:vAlign w:val="center"/>
            <w:hideMark/>
          </w:tcPr>
          <w:p w14:paraId="1DD8D96F"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231A40FC" w14:textId="77777777" w:rsidR="00D50A6F" w:rsidRPr="00D50A6F" w:rsidRDefault="00D50A6F" w:rsidP="00D50A6F">
            <w:pPr>
              <w:jc w:val="center"/>
              <w:rPr>
                <w:rFonts w:ascii="Circe Rounded DM" w:hAnsi="Circe Rounded DM"/>
                <w:bCs/>
                <w:color w:val="000000"/>
                <w:sz w:val="20"/>
                <w:szCs w:val="20"/>
                <w:highlight w:val="yellow"/>
              </w:rPr>
            </w:pPr>
          </w:p>
        </w:tc>
        <w:tc>
          <w:tcPr>
            <w:tcW w:w="579" w:type="pct"/>
            <w:tcBorders>
              <w:top w:val="single" w:sz="4" w:space="0" w:color="0070C0"/>
              <w:left w:val="nil"/>
              <w:bottom w:val="single" w:sz="8" w:space="0" w:color="0070C0"/>
              <w:right w:val="nil"/>
            </w:tcBorders>
            <w:shd w:val="clear" w:color="auto" w:fill="auto"/>
            <w:vAlign w:val="center"/>
            <w:hideMark/>
          </w:tcPr>
          <w:p w14:paraId="413BBCDE" w14:textId="77777777" w:rsidR="00D50A6F" w:rsidRPr="00D50A6F" w:rsidRDefault="00D50A6F" w:rsidP="00D50A6F">
            <w:pPr>
              <w:jc w:val="center"/>
              <w:rPr>
                <w:rFonts w:ascii="Circe Rounded DM" w:hAnsi="Circe Rounded DM"/>
                <w:bCs/>
                <w:color w:val="000000"/>
                <w:sz w:val="20"/>
                <w:szCs w:val="20"/>
                <w:highlight w:val="yellow"/>
              </w:rPr>
            </w:pPr>
          </w:p>
        </w:tc>
        <w:tc>
          <w:tcPr>
            <w:tcW w:w="572" w:type="pct"/>
            <w:tcBorders>
              <w:top w:val="single" w:sz="4" w:space="0" w:color="0070C0"/>
              <w:left w:val="nil"/>
              <w:bottom w:val="single" w:sz="8" w:space="0" w:color="0070C0"/>
              <w:right w:val="nil"/>
            </w:tcBorders>
            <w:vAlign w:val="center"/>
          </w:tcPr>
          <w:p w14:paraId="2BC968C4" w14:textId="77777777" w:rsidR="00D50A6F" w:rsidRPr="00D50A6F" w:rsidRDefault="00D50A6F" w:rsidP="00D50A6F">
            <w:pPr>
              <w:jc w:val="center"/>
              <w:rPr>
                <w:rFonts w:ascii="Circe Rounded DM" w:hAnsi="Circe Rounded DM"/>
                <w:bCs/>
                <w:color w:val="000000"/>
                <w:sz w:val="20"/>
                <w:szCs w:val="20"/>
                <w:highlight w:val="yellow"/>
              </w:rPr>
            </w:pPr>
          </w:p>
        </w:tc>
      </w:tr>
      <w:tr w:rsidR="00D50A6F" w:rsidRPr="00AD6C51" w14:paraId="18F0F0AC" w14:textId="77777777" w:rsidTr="00D50A6F">
        <w:trPr>
          <w:trHeight w:val="294"/>
        </w:trPr>
        <w:tc>
          <w:tcPr>
            <w:tcW w:w="1994" w:type="pct"/>
            <w:tcBorders>
              <w:top w:val="single" w:sz="8" w:space="0" w:color="0070C0"/>
              <w:left w:val="nil"/>
              <w:bottom w:val="nil"/>
              <w:right w:val="nil"/>
            </w:tcBorders>
            <w:shd w:val="clear" w:color="auto" w:fill="auto"/>
            <w:vAlign w:val="center"/>
            <w:hideMark/>
          </w:tcPr>
          <w:p w14:paraId="6686EE88"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 xml:space="preserve">Валовая прибыль </w:t>
            </w:r>
          </w:p>
        </w:tc>
        <w:tc>
          <w:tcPr>
            <w:tcW w:w="46" w:type="pct"/>
            <w:tcBorders>
              <w:top w:val="single" w:sz="8" w:space="0" w:color="0070C0"/>
              <w:left w:val="nil"/>
              <w:bottom w:val="nil"/>
              <w:right w:val="nil"/>
            </w:tcBorders>
            <w:shd w:val="clear" w:color="auto" w:fill="auto"/>
            <w:noWrap/>
            <w:vAlign w:val="bottom"/>
            <w:hideMark/>
          </w:tcPr>
          <w:p w14:paraId="6179C360" w14:textId="77777777" w:rsidR="00D50A6F" w:rsidRPr="00AD6C51" w:rsidRDefault="00D50A6F" w:rsidP="00D50A6F">
            <w:pPr>
              <w:rPr>
                <w:rFonts w:ascii="Circe Rounded DM" w:hAnsi="Circe Rounded DM"/>
                <w:b/>
                <w:bCs/>
                <w:color w:val="000000"/>
                <w:sz w:val="20"/>
                <w:szCs w:val="20"/>
              </w:rPr>
            </w:pPr>
          </w:p>
        </w:tc>
        <w:tc>
          <w:tcPr>
            <w:tcW w:w="598" w:type="pct"/>
            <w:tcBorders>
              <w:top w:val="single" w:sz="8" w:space="0" w:color="0070C0"/>
              <w:left w:val="nil"/>
              <w:bottom w:val="nil"/>
              <w:right w:val="nil"/>
            </w:tcBorders>
            <w:shd w:val="clear" w:color="auto" w:fill="auto"/>
            <w:vAlign w:val="center"/>
            <w:hideMark/>
          </w:tcPr>
          <w:p w14:paraId="17493044"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13 845</w:t>
            </w:r>
          </w:p>
        </w:tc>
        <w:tc>
          <w:tcPr>
            <w:tcW w:w="49" w:type="pct"/>
            <w:tcBorders>
              <w:top w:val="single" w:sz="8" w:space="0" w:color="0070C0"/>
              <w:left w:val="nil"/>
              <w:bottom w:val="nil"/>
              <w:right w:val="nil"/>
            </w:tcBorders>
            <w:shd w:val="clear" w:color="auto" w:fill="auto"/>
            <w:noWrap/>
            <w:vAlign w:val="center"/>
            <w:hideMark/>
          </w:tcPr>
          <w:p w14:paraId="6DCD53E0"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single" w:sz="8" w:space="0" w:color="0070C0"/>
              <w:left w:val="nil"/>
              <w:bottom w:val="nil"/>
              <w:right w:val="nil"/>
            </w:tcBorders>
            <w:shd w:val="clear" w:color="auto" w:fill="auto"/>
            <w:vAlign w:val="center"/>
            <w:hideMark/>
          </w:tcPr>
          <w:p w14:paraId="7917BAE6"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13 255</w:t>
            </w:r>
          </w:p>
        </w:tc>
        <w:tc>
          <w:tcPr>
            <w:tcW w:w="49" w:type="pct"/>
            <w:tcBorders>
              <w:top w:val="single" w:sz="8" w:space="0" w:color="0070C0"/>
              <w:left w:val="nil"/>
              <w:bottom w:val="nil"/>
              <w:right w:val="nil"/>
            </w:tcBorders>
            <w:shd w:val="clear" w:color="auto" w:fill="auto"/>
            <w:noWrap/>
            <w:vAlign w:val="center"/>
            <w:hideMark/>
          </w:tcPr>
          <w:p w14:paraId="1E69F395"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single" w:sz="8" w:space="0" w:color="0070C0"/>
              <w:left w:val="nil"/>
              <w:bottom w:val="nil"/>
              <w:right w:val="nil"/>
            </w:tcBorders>
            <w:shd w:val="clear" w:color="auto" w:fill="auto"/>
            <w:noWrap/>
            <w:vAlign w:val="center"/>
            <w:hideMark/>
          </w:tcPr>
          <w:p w14:paraId="61B24F81"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4,5%</w:t>
            </w:r>
          </w:p>
        </w:tc>
        <w:tc>
          <w:tcPr>
            <w:tcW w:w="49" w:type="pct"/>
            <w:tcBorders>
              <w:top w:val="single" w:sz="8" w:space="0" w:color="0070C0"/>
              <w:left w:val="nil"/>
              <w:bottom w:val="nil"/>
              <w:right w:val="nil"/>
            </w:tcBorders>
            <w:shd w:val="clear" w:color="auto" w:fill="auto"/>
            <w:noWrap/>
            <w:vAlign w:val="center"/>
            <w:hideMark/>
          </w:tcPr>
          <w:p w14:paraId="10A0E06F"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single" w:sz="8" w:space="0" w:color="0070C0"/>
              <w:left w:val="nil"/>
              <w:bottom w:val="nil"/>
              <w:right w:val="nil"/>
            </w:tcBorders>
            <w:shd w:val="clear" w:color="auto" w:fill="auto"/>
            <w:vAlign w:val="center"/>
            <w:hideMark/>
          </w:tcPr>
          <w:p w14:paraId="06CEAA44"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13 845</w:t>
            </w:r>
          </w:p>
        </w:tc>
        <w:tc>
          <w:tcPr>
            <w:tcW w:w="572" w:type="pct"/>
            <w:tcBorders>
              <w:top w:val="single" w:sz="8" w:space="0" w:color="0070C0"/>
              <w:left w:val="nil"/>
              <w:bottom w:val="nil"/>
              <w:right w:val="nil"/>
            </w:tcBorders>
            <w:vAlign w:val="center"/>
          </w:tcPr>
          <w:p w14:paraId="41669F10"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13 255</w:t>
            </w:r>
          </w:p>
        </w:tc>
      </w:tr>
      <w:tr w:rsidR="00D50A6F" w:rsidRPr="00AD6C51" w14:paraId="04D23A78" w14:textId="77777777" w:rsidTr="00D50A6F">
        <w:trPr>
          <w:trHeight w:val="294"/>
        </w:trPr>
        <w:tc>
          <w:tcPr>
            <w:tcW w:w="1994" w:type="pct"/>
            <w:tcBorders>
              <w:top w:val="nil"/>
              <w:left w:val="nil"/>
              <w:bottom w:val="nil"/>
              <w:right w:val="nil"/>
            </w:tcBorders>
            <w:shd w:val="clear" w:color="auto" w:fill="auto"/>
            <w:tcMar>
              <w:top w:w="0" w:type="dxa"/>
              <w:left w:w="180" w:type="dxa"/>
              <w:bottom w:w="0" w:type="dxa"/>
              <w:right w:w="0" w:type="dxa"/>
            </w:tcMar>
            <w:vAlign w:val="center"/>
            <w:hideMark/>
          </w:tcPr>
          <w:p w14:paraId="6E4DB160"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 xml:space="preserve">Валовая маржа, % </w:t>
            </w:r>
          </w:p>
        </w:tc>
        <w:tc>
          <w:tcPr>
            <w:tcW w:w="46" w:type="pct"/>
            <w:tcBorders>
              <w:top w:val="nil"/>
              <w:left w:val="nil"/>
              <w:bottom w:val="nil"/>
              <w:right w:val="nil"/>
            </w:tcBorders>
            <w:shd w:val="clear" w:color="auto" w:fill="auto"/>
            <w:noWrap/>
            <w:vAlign w:val="bottom"/>
            <w:hideMark/>
          </w:tcPr>
          <w:p w14:paraId="359AA73D"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nil"/>
              <w:right w:val="nil"/>
            </w:tcBorders>
            <w:shd w:val="clear" w:color="auto" w:fill="auto"/>
            <w:noWrap/>
            <w:vAlign w:val="center"/>
            <w:hideMark/>
          </w:tcPr>
          <w:p w14:paraId="090E9047"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31,1%</w:t>
            </w:r>
          </w:p>
        </w:tc>
        <w:tc>
          <w:tcPr>
            <w:tcW w:w="49" w:type="pct"/>
            <w:tcBorders>
              <w:top w:val="nil"/>
              <w:left w:val="nil"/>
              <w:bottom w:val="nil"/>
              <w:right w:val="nil"/>
            </w:tcBorders>
            <w:shd w:val="clear" w:color="auto" w:fill="auto"/>
            <w:noWrap/>
            <w:vAlign w:val="center"/>
            <w:hideMark/>
          </w:tcPr>
          <w:p w14:paraId="0EC1A15A"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3557BDF5"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34,1%</w:t>
            </w:r>
          </w:p>
        </w:tc>
        <w:tc>
          <w:tcPr>
            <w:tcW w:w="49" w:type="pct"/>
            <w:tcBorders>
              <w:top w:val="nil"/>
              <w:left w:val="nil"/>
              <w:bottom w:val="nil"/>
              <w:right w:val="nil"/>
            </w:tcBorders>
            <w:shd w:val="clear" w:color="auto" w:fill="auto"/>
            <w:noWrap/>
            <w:vAlign w:val="center"/>
            <w:hideMark/>
          </w:tcPr>
          <w:p w14:paraId="021F25B1"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7FF5A7ED" w14:textId="77777777" w:rsidR="00D50A6F" w:rsidRPr="00D50A6F" w:rsidRDefault="00D50A6F" w:rsidP="00D50A6F">
            <w:pPr>
              <w:jc w:val="center"/>
              <w:rPr>
                <w:rFonts w:ascii="Circe Rounded DM" w:hAnsi="Circe Rounded DM"/>
                <w:bCs/>
                <w:i/>
                <w:color w:val="000000"/>
                <w:sz w:val="20"/>
                <w:szCs w:val="20"/>
                <w:highlight w:val="yellow"/>
              </w:rPr>
            </w:pPr>
            <w:r>
              <w:rPr>
                <w:rFonts w:ascii="Circe Rounded DM" w:hAnsi="Circe Rounded DM"/>
                <w:i/>
                <w:iCs/>
                <w:color w:val="000000"/>
                <w:sz w:val="20"/>
                <w:szCs w:val="20"/>
              </w:rPr>
              <w:t>-3,0 п.п</w:t>
            </w:r>
          </w:p>
        </w:tc>
        <w:tc>
          <w:tcPr>
            <w:tcW w:w="49" w:type="pct"/>
            <w:tcBorders>
              <w:top w:val="nil"/>
              <w:left w:val="nil"/>
              <w:bottom w:val="nil"/>
              <w:right w:val="nil"/>
            </w:tcBorders>
            <w:shd w:val="clear" w:color="auto" w:fill="auto"/>
            <w:noWrap/>
            <w:vAlign w:val="center"/>
            <w:hideMark/>
          </w:tcPr>
          <w:p w14:paraId="0E382AE3"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1BD1ED5B"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31,1%</w:t>
            </w:r>
          </w:p>
        </w:tc>
        <w:tc>
          <w:tcPr>
            <w:tcW w:w="572" w:type="pct"/>
            <w:tcBorders>
              <w:top w:val="nil"/>
              <w:left w:val="nil"/>
              <w:bottom w:val="nil"/>
              <w:right w:val="nil"/>
            </w:tcBorders>
            <w:vAlign w:val="center"/>
          </w:tcPr>
          <w:p w14:paraId="5F8B79F3"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34,1%</w:t>
            </w:r>
          </w:p>
        </w:tc>
      </w:tr>
      <w:tr w:rsidR="00D50A6F" w:rsidRPr="00AD6C51" w14:paraId="5AF8A665" w14:textId="77777777" w:rsidTr="00D50A6F">
        <w:trPr>
          <w:trHeight w:val="558"/>
        </w:trPr>
        <w:tc>
          <w:tcPr>
            <w:tcW w:w="1994" w:type="pct"/>
            <w:tcBorders>
              <w:top w:val="nil"/>
              <w:left w:val="nil"/>
              <w:bottom w:val="nil"/>
              <w:right w:val="nil"/>
            </w:tcBorders>
            <w:shd w:val="clear" w:color="auto" w:fill="auto"/>
            <w:vAlign w:val="center"/>
            <w:hideMark/>
          </w:tcPr>
          <w:p w14:paraId="1019C33F" w14:textId="77777777" w:rsidR="00D50A6F" w:rsidRPr="00AD6C51" w:rsidRDefault="00D50A6F" w:rsidP="00D50A6F">
            <w:pPr>
              <w:rPr>
                <w:rFonts w:ascii="Circe Rounded DM" w:hAnsi="Circe Rounded DM"/>
                <w:b/>
                <w:color w:val="000000"/>
                <w:sz w:val="20"/>
                <w:szCs w:val="20"/>
              </w:rPr>
            </w:pPr>
            <w:r w:rsidRPr="00AD6C51">
              <w:rPr>
                <w:rFonts w:ascii="Circe Rounded DM" w:hAnsi="Circe Rounded DM"/>
                <w:b/>
                <w:color w:val="000000"/>
                <w:sz w:val="20"/>
                <w:szCs w:val="20"/>
              </w:rPr>
              <w:t xml:space="preserve">Коммерческие, общехозяйственные и административные расходы </w:t>
            </w:r>
          </w:p>
        </w:tc>
        <w:tc>
          <w:tcPr>
            <w:tcW w:w="46" w:type="pct"/>
            <w:tcBorders>
              <w:top w:val="nil"/>
              <w:left w:val="nil"/>
              <w:bottom w:val="nil"/>
              <w:right w:val="nil"/>
            </w:tcBorders>
            <w:shd w:val="clear" w:color="auto" w:fill="auto"/>
            <w:noWrap/>
            <w:vAlign w:val="bottom"/>
            <w:hideMark/>
          </w:tcPr>
          <w:p w14:paraId="4763FD76" w14:textId="77777777" w:rsidR="00D50A6F" w:rsidRPr="00AD6C51" w:rsidRDefault="00D50A6F" w:rsidP="00D50A6F">
            <w:pPr>
              <w:rPr>
                <w:rFonts w:ascii="Circe Rounded DM" w:hAnsi="Circe Rounded DM"/>
                <w:b/>
                <w:color w:val="000000"/>
                <w:sz w:val="20"/>
                <w:szCs w:val="20"/>
              </w:rPr>
            </w:pPr>
          </w:p>
        </w:tc>
        <w:tc>
          <w:tcPr>
            <w:tcW w:w="598" w:type="pct"/>
            <w:tcBorders>
              <w:top w:val="nil"/>
              <w:left w:val="nil"/>
              <w:bottom w:val="nil"/>
              <w:right w:val="nil"/>
            </w:tcBorders>
            <w:shd w:val="clear" w:color="auto" w:fill="auto"/>
            <w:noWrap/>
            <w:vAlign w:val="center"/>
            <w:hideMark/>
          </w:tcPr>
          <w:p w14:paraId="61FF6CD6" w14:textId="77777777" w:rsidR="00D50A6F" w:rsidRPr="00D876C2" w:rsidRDefault="00D50A6F" w:rsidP="00D50A6F">
            <w:pPr>
              <w:jc w:val="center"/>
              <w:rPr>
                <w:rFonts w:ascii="Circe Rounded DM" w:hAnsi="Circe Rounded DM"/>
                <w:b/>
                <w:bCs/>
                <w:color w:val="000000"/>
                <w:sz w:val="20"/>
                <w:szCs w:val="20"/>
                <w:highlight w:val="yellow"/>
              </w:rPr>
            </w:pPr>
            <w:r w:rsidRPr="00D876C2">
              <w:rPr>
                <w:rFonts w:ascii="Circe Rounded DM" w:hAnsi="Circe Rounded DM"/>
                <w:b/>
                <w:color w:val="000000"/>
                <w:sz w:val="20"/>
                <w:szCs w:val="20"/>
              </w:rPr>
              <w:t>(7 997)</w:t>
            </w:r>
          </w:p>
        </w:tc>
        <w:tc>
          <w:tcPr>
            <w:tcW w:w="49" w:type="pct"/>
            <w:tcBorders>
              <w:top w:val="nil"/>
              <w:left w:val="nil"/>
              <w:bottom w:val="nil"/>
              <w:right w:val="nil"/>
            </w:tcBorders>
            <w:shd w:val="clear" w:color="auto" w:fill="auto"/>
            <w:noWrap/>
            <w:vAlign w:val="center"/>
            <w:hideMark/>
          </w:tcPr>
          <w:p w14:paraId="1EFF26D6" w14:textId="77777777" w:rsidR="00D50A6F" w:rsidRPr="00D876C2" w:rsidRDefault="00D50A6F" w:rsidP="00D50A6F">
            <w:pPr>
              <w:jc w:val="center"/>
              <w:rPr>
                <w:rFonts w:ascii="Circe Rounded DM" w:hAnsi="Circe Rounded DM"/>
                <w:b/>
                <w:bCs/>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3D819218" w14:textId="77777777" w:rsidR="00D50A6F" w:rsidRPr="00D876C2" w:rsidRDefault="00D50A6F" w:rsidP="00D50A6F">
            <w:pPr>
              <w:jc w:val="center"/>
              <w:rPr>
                <w:rFonts w:ascii="Circe Rounded DM" w:hAnsi="Circe Rounded DM"/>
                <w:b/>
                <w:bCs/>
                <w:color w:val="000000"/>
                <w:sz w:val="20"/>
                <w:szCs w:val="20"/>
                <w:highlight w:val="yellow"/>
              </w:rPr>
            </w:pPr>
            <w:r w:rsidRPr="00D876C2">
              <w:rPr>
                <w:rFonts w:ascii="Circe Rounded DM" w:hAnsi="Circe Rounded DM"/>
                <w:b/>
                <w:color w:val="000000"/>
                <w:sz w:val="20"/>
                <w:szCs w:val="20"/>
              </w:rPr>
              <w:t>(8 046)</w:t>
            </w:r>
          </w:p>
        </w:tc>
        <w:tc>
          <w:tcPr>
            <w:tcW w:w="49" w:type="pct"/>
            <w:tcBorders>
              <w:top w:val="nil"/>
              <w:left w:val="nil"/>
              <w:bottom w:val="nil"/>
              <w:right w:val="nil"/>
            </w:tcBorders>
            <w:shd w:val="clear" w:color="auto" w:fill="auto"/>
            <w:noWrap/>
            <w:vAlign w:val="center"/>
            <w:hideMark/>
          </w:tcPr>
          <w:p w14:paraId="2ECE7EF5" w14:textId="77777777" w:rsidR="00D50A6F" w:rsidRPr="00D876C2" w:rsidRDefault="00D50A6F" w:rsidP="00D50A6F">
            <w:pPr>
              <w:jc w:val="center"/>
              <w:rPr>
                <w:rFonts w:ascii="Circe Rounded DM" w:hAnsi="Circe Rounded DM"/>
                <w:b/>
                <w:b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42E9477C" w14:textId="77777777" w:rsidR="00D50A6F" w:rsidRPr="00D876C2" w:rsidRDefault="00D50A6F" w:rsidP="00D50A6F">
            <w:pPr>
              <w:jc w:val="center"/>
              <w:rPr>
                <w:rFonts w:ascii="Circe Rounded DM" w:hAnsi="Circe Rounded DM"/>
                <w:b/>
                <w:bCs/>
                <w:color w:val="000000"/>
                <w:sz w:val="20"/>
                <w:szCs w:val="20"/>
                <w:highlight w:val="yellow"/>
              </w:rPr>
            </w:pPr>
            <w:r w:rsidRPr="00D876C2">
              <w:rPr>
                <w:rFonts w:ascii="Circe Rounded DM" w:hAnsi="Circe Rounded DM"/>
                <w:b/>
                <w:i/>
                <w:iCs/>
                <w:color w:val="000000"/>
                <w:sz w:val="20"/>
                <w:szCs w:val="20"/>
              </w:rPr>
              <w:t>-0,6%</w:t>
            </w:r>
          </w:p>
        </w:tc>
        <w:tc>
          <w:tcPr>
            <w:tcW w:w="49" w:type="pct"/>
            <w:tcBorders>
              <w:top w:val="nil"/>
              <w:left w:val="nil"/>
              <w:bottom w:val="nil"/>
              <w:right w:val="nil"/>
            </w:tcBorders>
            <w:shd w:val="clear" w:color="auto" w:fill="auto"/>
            <w:noWrap/>
            <w:vAlign w:val="center"/>
            <w:hideMark/>
          </w:tcPr>
          <w:p w14:paraId="0A6828A8" w14:textId="77777777" w:rsidR="00D50A6F" w:rsidRPr="00D876C2" w:rsidRDefault="00D50A6F" w:rsidP="00D50A6F">
            <w:pPr>
              <w:jc w:val="center"/>
              <w:rPr>
                <w:rFonts w:ascii="Circe Rounded DM" w:hAnsi="Circe Rounded DM"/>
                <w:b/>
                <w:b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58EC68E1" w14:textId="77777777" w:rsidR="00D50A6F" w:rsidRPr="00D876C2" w:rsidRDefault="00D50A6F" w:rsidP="00D50A6F">
            <w:pPr>
              <w:jc w:val="center"/>
              <w:rPr>
                <w:rFonts w:ascii="Circe Rounded DM" w:hAnsi="Circe Rounded DM"/>
                <w:b/>
                <w:bCs/>
                <w:color w:val="000000"/>
                <w:sz w:val="20"/>
                <w:szCs w:val="20"/>
                <w:highlight w:val="yellow"/>
              </w:rPr>
            </w:pPr>
            <w:r w:rsidRPr="00D876C2">
              <w:rPr>
                <w:rFonts w:ascii="Circe Rounded DM" w:hAnsi="Circe Rounded DM"/>
                <w:b/>
                <w:color w:val="000000"/>
                <w:sz w:val="20"/>
                <w:szCs w:val="20"/>
              </w:rPr>
              <w:t>(5 540)</w:t>
            </w:r>
          </w:p>
        </w:tc>
        <w:tc>
          <w:tcPr>
            <w:tcW w:w="572" w:type="pct"/>
            <w:tcBorders>
              <w:top w:val="nil"/>
              <w:left w:val="nil"/>
              <w:bottom w:val="nil"/>
              <w:right w:val="nil"/>
            </w:tcBorders>
            <w:vAlign w:val="center"/>
          </w:tcPr>
          <w:p w14:paraId="00807442" w14:textId="77777777" w:rsidR="00D50A6F" w:rsidRPr="00D876C2" w:rsidRDefault="00D50A6F" w:rsidP="00D50A6F">
            <w:pPr>
              <w:jc w:val="center"/>
              <w:rPr>
                <w:rFonts w:ascii="Circe Rounded DM" w:hAnsi="Circe Rounded DM"/>
                <w:b/>
                <w:bCs/>
                <w:color w:val="000000"/>
                <w:sz w:val="20"/>
                <w:szCs w:val="20"/>
                <w:highlight w:val="yellow"/>
              </w:rPr>
            </w:pPr>
            <w:r w:rsidRPr="00D876C2">
              <w:rPr>
                <w:rFonts w:ascii="Circe Rounded DM" w:hAnsi="Circe Rounded DM"/>
                <w:b/>
                <w:color w:val="000000"/>
                <w:sz w:val="20"/>
                <w:szCs w:val="20"/>
              </w:rPr>
              <w:t>(5 725)</w:t>
            </w:r>
          </w:p>
        </w:tc>
      </w:tr>
      <w:tr w:rsidR="00D50A6F" w:rsidRPr="00AD6C51" w14:paraId="1D70F9B4" w14:textId="77777777" w:rsidTr="00D50A6F">
        <w:trPr>
          <w:trHeight w:val="294"/>
        </w:trPr>
        <w:tc>
          <w:tcPr>
            <w:tcW w:w="1994" w:type="pct"/>
            <w:tcBorders>
              <w:top w:val="nil"/>
              <w:left w:val="nil"/>
              <w:bottom w:val="nil"/>
              <w:right w:val="nil"/>
            </w:tcBorders>
            <w:shd w:val="clear" w:color="auto" w:fill="auto"/>
            <w:tcMar>
              <w:top w:w="0" w:type="dxa"/>
              <w:left w:w="180" w:type="dxa"/>
              <w:bottom w:w="0" w:type="dxa"/>
              <w:right w:w="0" w:type="dxa"/>
            </w:tcMar>
            <w:vAlign w:val="center"/>
            <w:hideMark/>
          </w:tcPr>
          <w:p w14:paraId="10146728"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 от выручки</w:t>
            </w:r>
          </w:p>
        </w:tc>
        <w:tc>
          <w:tcPr>
            <w:tcW w:w="46" w:type="pct"/>
            <w:tcBorders>
              <w:top w:val="nil"/>
              <w:left w:val="nil"/>
              <w:bottom w:val="nil"/>
              <w:right w:val="nil"/>
            </w:tcBorders>
            <w:shd w:val="clear" w:color="auto" w:fill="auto"/>
            <w:noWrap/>
            <w:vAlign w:val="bottom"/>
            <w:hideMark/>
          </w:tcPr>
          <w:p w14:paraId="79C62F23"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nil"/>
              <w:right w:val="nil"/>
            </w:tcBorders>
            <w:shd w:val="clear" w:color="auto" w:fill="auto"/>
            <w:noWrap/>
            <w:vAlign w:val="center"/>
            <w:hideMark/>
          </w:tcPr>
          <w:p w14:paraId="430B481A"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-18,0%</w:t>
            </w:r>
          </w:p>
        </w:tc>
        <w:tc>
          <w:tcPr>
            <w:tcW w:w="49" w:type="pct"/>
            <w:tcBorders>
              <w:top w:val="nil"/>
              <w:left w:val="nil"/>
              <w:bottom w:val="nil"/>
              <w:right w:val="nil"/>
            </w:tcBorders>
            <w:shd w:val="clear" w:color="auto" w:fill="auto"/>
            <w:noWrap/>
            <w:vAlign w:val="center"/>
            <w:hideMark/>
          </w:tcPr>
          <w:p w14:paraId="22D9E6FD"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1C7F2DB6"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-20,7%</w:t>
            </w:r>
          </w:p>
        </w:tc>
        <w:tc>
          <w:tcPr>
            <w:tcW w:w="49" w:type="pct"/>
            <w:tcBorders>
              <w:top w:val="nil"/>
              <w:left w:val="nil"/>
              <w:bottom w:val="nil"/>
              <w:right w:val="nil"/>
            </w:tcBorders>
            <w:shd w:val="clear" w:color="auto" w:fill="auto"/>
            <w:noWrap/>
            <w:vAlign w:val="center"/>
            <w:hideMark/>
          </w:tcPr>
          <w:p w14:paraId="560962A0"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41198737" w14:textId="77777777" w:rsidR="00D50A6F" w:rsidRPr="00D50A6F" w:rsidRDefault="00D50A6F" w:rsidP="00D50A6F">
            <w:pPr>
              <w:jc w:val="center"/>
              <w:rPr>
                <w:rFonts w:ascii="Circe Rounded DM" w:hAnsi="Circe Rounded DM"/>
                <w:bCs/>
                <w:i/>
                <w:color w:val="000000"/>
                <w:sz w:val="20"/>
                <w:szCs w:val="20"/>
                <w:highlight w:val="yellow"/>
              </w:rPr>
            </w:pPr>
            <w:r>
              <w:rPr>
                <w:rFonts w:ascii="Circe Rounded DM" w:hAnsi="Circe Rounded DM"/>
                <w:i/>
                <w:iCs/>
                <w:color w:val="000000"/>
                <w:sz w:val="20"/>
                <w:szCs w:val="20"/>
              </w:rPr>
              <w:t>+2,7 п.п</w:t>
            </w:r>
          </w:p>
        </w:tc>
        <w:tc>
          <w:tcPr>
            <w:tcW w:w="49" w:type="pct"/>
            <w:tcBorders>
              <w:top w:val="nil"/>
              <w:left w:val="nil"/>
              <w:bottom w:val="nil"/>
              <w:right w:val="nil"/>
            </w:tcBorders>
            <w:shd w:val="clear" w:color="auto" w:fill="auto"/>
            <w:noWrap/>
            <w:vAlign w:val="center"/>
            <w:hideMark/>
          </w:tcPr>
          <w:p w14:paraId="0B6522D3"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41F5A3F6"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-12,5%</w:t>
            </w:r>
          </w:p>
        </w:tc>
        <w:tc>
          <w:tcPr>
            <w:tcW w:w="572" w:type="pct"/>
            <w:tcBorders>
              <w:top w:val="nil"/>
              <w:left w:val="nil"/>
              <w:bottom w:val="nil"/>
              <w:right w:val="nil"/>
            </w:tcBorders>
            <w:vAlign w:val="center"/>
          </w:tcPr>
          <w:p w14:paraId="079FEDC3"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-14,7%</w:t>
            </w:r>
          </w:p>
        </w:tc>
      </w:tr>
      <w:tr w:rsidR="00D50A6F" w:rsidRPr="00AD6C51" w14:paraId="5F4D3D9E" w14:textId="77777777" w:rsidTr="00D50A6F">
        <w:trPr>
          <w:trHeight w:val="294"/>
        </w:trPr>
        <w:tc>
          <w:tcPr>
            <w:tcW w:w="1994" w:type="pct"/>
            <w:tcBorders>
              <w:top w:val="nil"/>
              <w:left w:val="nil"/>
              <w:bottom w:val="nil"/>
              <w:right w:val="nil"/>
            </w:tcBorders>
            <w:shd w:val="clear" w:color="auto" w:fill="auto"/>
            <w:vAlign w:val="center"/>
            <w:hideMark/>
          </w:tcPr>
          <w:p w14:paraId="12283A25" w14:textId="58B10CBB" w:rsidR="00D50A6F" w:rsidRPr="00485648" w:rsidRDefault="00D50A6F" w:rsidP="00485648">
            <w:pPr>
              <w:rPr>
                <w:rFonts w:ascii="Circe Rounded DM" w:hAnsi="Circe Rounded DM"/>
                <w:color w:val="000000"/>
                <w:sz w:val="20"/>
                <w:szCs w:val="20"/>
              </w:rPr>
            </w:pPr>
            <w:r w:rsidRPr="00AD6C51">
              <w:rPr>
                <w:rFonts w:ascii="Circe Rounded DM" w:hAnsi="Circe Rounded DM"/>
                <w:color w:val="000000"/>
                <w:sz w:val="20"/>
                <w:szCs w:val="20"/>
              </w:rPr>
              <w:t xml:space="preserve">Прочие операционные </w:t>
            </w:r>
            <w:r w:rsidR="00CF6B41">
              <w:rPr>
                <w:rFonts w:ascii="Circe Rounded DM" w:hAnsi="Circe Rounded DM"/>
                <w:color w:val="000000"/>
                <w:sz w:val="20"/>
                <w:szCs w:val="20"/>
              </w:rPr>
              <w:t>доходы</w:t>
            </w:r>
          </w:p>
        </w:tc>
        <w:tc>
          <w:tcPr>
            <w:tcW w:w="46" w:type="pct"/>
            <w:tcBorders>
              <w:top w:val="nil"/>
              <w:left w:val="nil"/>
              <w:bottom w:val="nil"/>
              <w:right w:val="nil"/>
            </w:tcBorders>
            <w:shd w:val="clear" w:color="auto" w:fill="auto"/>
            <w:noWrap/>
            <w:vAlign w:val="bottom"/>
            <w:hideMark/>
          </w:tcPr>
          <w:p w14:paraId="2C4B696C" w14:textId="77777777" w:rsidR="00D50A6F" w:rsidRPr="00AD6C51" w:rsidRDefault="00D50A6F" w:rsidP="00D50A6F">
            <w:pPr>
              <w:rPr>
                <w:rFonts w:ascii="Circe Rounded DM" w:hAnsi="Circe Rounded DM"/>
                <w:color w:val="000000"/>
                <w:sz w:val="20"/>
                <w:szCs w:val="20"/>
              </w:rPr>
            </w:pPr>
          </w:p>
        </w:tc>
        <w:tc>
          <w:tcPr>
            <w:tcW w:w="598" w:type="pct"/>
            <w:tcBorders>
              <w:top w:val="nil"/>
              <w:left w:val="nil"/>
              <w:bottom w:val="nil"/>
              <w:right w:val="nil"/>
            </w:tcBorders>
            <w:shd w:val="clear" w:color="auto" w:fill="auto"/>
            <w:noWrap/>
            <w:vAlign w:val="center"/>
            <w:hideMark/>
          </w:tcPr>
          <w:p w14:paraId="64180EC0"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102</w:t>
            </w:r>
          </w:p>
        </w:tc>
        <w:tc>
          <w:tcPr>
            <w:tcW w:w="49" w:type="pct"/>
            <w:tcBorders>
              <w:top w:val="nil"/>
              <w:left w:val="nil"/>
              <w:bottom w:val="nil"/>
              <w:right w:val="nil"/>
            </w:tcBorders>
            <w:shd w:val="clear" w:color="auto" w:fill="auto"/>
            <w:noWrap/>
            <w:vAlign w:val="center"/>
            <w:hideMark/>
          </w:tcPr>
          <w:p w14:paraId="09FAD6A3" w14:textId="77777777" w:rsidR="00D50A6F" w:rsidRPr="00D50A6F" w:rsidRDefault="00D50A6F" w:rsidP="00D50A6F">
            <w:pPr>
              <w:jc w:val="center"/>
              <w:rPr>
                <w:rFonts w:ascii="Circe Rounded DM" w:hAnsi="Circe Rounded DM"/>
                <w:bCs/>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7708DA7E"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0,3</w:t>
            </w:r>
          </w:p>
        </w:tc>
        <w:tc>
          <w:tcPr>
            <w:tcW w:w="49" w:type="pct"/>
            <w:tcBorders>
              <w:top w:val="nil"/>
              <w:left w:val="nil"/>
              <w:bottom w:val="nil"/>
              <w:right w:val="nil"/>
            </w:tcBorders>
            <w:shd w:val="clear" w:color="auto" w:fill="auto"/>
            <w:noWrap/>
            <w:vAlign w:val="center"/>
            <w:hideMark/>
          </w:tcPr>
          <w:p w14:paraId="29B30537" w14:textId="77777777" w:rsidR="00D50A6F" w:rsidRPr="00D50A6F" w:rsidRDefault="00D50A6F" w:rsidP="00D50A6F">
            <w:pPr>
              <w:jc w:val="center"/>
              <w:rPr>
                <w:rFonts w:ascii="Circe Rounded DM" w:hAnsi="Circe Rounded DM"/>
                <w:b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53DBE91E" w14:textId="4F0DD993" w:rsidR="00D50A6F" w:rsidRPr="00080278" w:rsidRDefault="00080278" w:rsidP="00D50A6F">
            <w:pPr>
              <w:jc w:val="center"/>
              <w:rPr>
                <w:rFonts w:ascii="Circe Rounded DM" w:hAnsi="Circe Rounded DM"/>
                <w:bCs/>
                <w:color w:val="000000"/>
                <w:sz w:val="20"/>
                <w:szCs w:val="20"/>
                <w:highlight w:val="yellow"/>
                <w:lang w:val="en-US"/>
              </w:rPr>
            </w:pPr>
            <w:r w:rsidRPr="00080278">
              <w:rPr>
                <w:rFonts w:ascii="Circe Rounded DM" w:hAnsi="Circe Rounded DM"/>
                <w:bCs/>
                <w:color w:val="000000"/>
                <w:sz w:val="20"/>
                <w:szCs w:val="20"/>
                <w:lang w:val="en-US"/>
              </w:rPr>
              <w:t>-</w:t>
            </w:r>
          </w:p>
        </w:tc>
        <w:tc>
          <w:tcPr>
            <w:tcW w:w="49" w:type="pct"/>
            <w:tcBorders>
              <w:top w:val="nil"/>
              <w:left w:val="nil"/>
              <w:bottom w:val="nil"/>
              <w:right w:val="nil"/>
            </w:tcBorders>
            <w:shd w:val="clear" w:color="auto" w:fill="auto"/>
            <w:noWrap/>
            <w:vAlign w:val="center"/>
            <w:hideMark/>
          </w:tcPr>
          <w:p w14:paraId="368B1172" w14:textId="77777777" w:rsidR="00D50A6F" w:rsidRPr="00D50A6F" w:rsidRDefault="00D50A6F" w:rsidP="00D50A6F">
            <w:pPr>
              <w:jc w:val="center"/>
              <w:rPr>
                <w:rFonts w:ascii="Circe Rounded DM" w:hAnsi="Circe Rounded DM"/>
                <w:b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10290B53" w14:textId="77777777" w:rsidR="00D50A6F" w:rsidRPr="00D50A6F"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104</w:t>
            </w:r>
          </w:p>
        </w:tc>
        <w:tc>
          <w:tcPr>
            <w:tcW w:w="572" w:type="pct"/>
            <w:tcBorders>
              <w:top w:val="nil"/>
              <w:left w:val="nil"/>
              <w:bottom w:val="nil"/>
              <w:right w:val="nil"/>
            </w:tcBorders>
            <w:vAlign w:val="center"/>
          </w:tcPr>
          <w:p w14:paraId="11A41884" w14:textId="77777777" w:rsidR="00D50A6F" w:rsidRPr="00A421B6" w:rsidRDefault="00D50A6F" w:rsidP="00D50A6F">
            <w:pPr>
              <w:jc w:val="center"/>
              <w:rPr>
                <w:rFonts w:ascii="Circe Rounded DM" w:hAnsi="Circe Rounded DM"/>
                <w:bCs/>
                <w:color w:val="000000"/>
                <w:sz w:val="20"/>
                <w:szCs w:val="20"/>
                <w:highlight w:val="yellow"/>
              </w:rPr>
            </w:pPr>
            <w:r w:rsidRPr="00D50A6F">
              <w:rPr>
                <w:rFonts w:ascii="Circe Rounded DM" w:hAnsi="Circe Rounded DM"/>
                <w:color w:val="000000"/>
                <w:sz w:val="20"/>
                <w:szCs w:val="20"/>
              </w:rPr>
              <w:t>0</w:t>
            </w:r>
            <w:r w:rsidR="00547636" w:rsidRPr="00A421B6">
              <w:rPr>
                <w:rFonts w:ascii="Circe Rounded DM" w:hAnsi="Circe Rounded DM"/>
                <w:color w:val="000000"/>
                <w:sz w:val="20"/>
                <w:szCs w:val="20"/>
              </w:rPr>
              <w:t>,3</w:t>
            </w:r>
          </w:p>
        </w:tc>
      </w:tr>
      <w:tr w:rsidR="00D50A6F" w:rsidRPr="00AD6C51" w14:paraId="30D3FC9F" w14:textId="77777777" w:rsidTr="00D50A6F">
        <w:trPr>
          <w:trHeight w:val="294"/>
        </w:trPr>
        <w:tc>
          <w:tcPr>
            <w:tcW w:w="1994" w:type="pct"/>
            <w:tcBorders>
              <w:top w:val="nil"/>
              <w:left w:val="nil"/>
              <w:bottom w:val="nil"/>
              <w:right w:val="nil"/>
            </w:tcBorders>
            <w:shd w:val="clear" w:color="auto" w:fill="auto"/>
            <w:vAlign w:val="center"/>
            <w:hideMark/>
          </w:tcPr>
          <w:p w14:paraId="3141C30C"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EBITDA</w:t>
            </w:r>
          </w:p>
        </w:tc>
        <w:tc>
          <w:tcPr>
            <w:tcW w:w="46" w:type="pct"/>
            <w:tcBorders>
              <w:top w:val="nil"/>
              <w:left w:val="nil"/>
              <w:bottom w:val="nil"/>
              <w:right w:val="nil"/>
            </w:tcBorders>
            <w:shd w:val="clear" w:color="auto" w:fill="auto"/>
            <w:noWrap/>
            <w:vAlign w:val="bottom"/>
            <w:hideMark/>
          </w:tcPr>
          <w:p w14:paraId="42E4655F" w14:textId="77777777" w:rsidR="00D50A6F" w:rsidRPr="00AD6C51" w:rsidRDefault="00D50A6F" w:rsidP="00D50A6F">
            <w:pPr>
              <w:rPr>
                <w:rFonts w:ascii="Circe Rounded DM" w:hAnsi="Circe Rounded DM"/>
                <w:b/>
                <w:bCs/>
                <w:color w:val="000000"/>
                <w:sz w:val="20"/>
                <w:szCs w:val="20"/>
              </w:rPr>
            </w:pPr>
          </w:p>
        </w:tc>
        <w:tc>
          <w:tcPr>
            <w:tcW w:w="598" w:type="pct"/>
            <w:tcBorders>
              <w:top w:val="nil"/>
              <w:left w:val="nil"/>
              <w:bottom w:val="nil"/>
              <w:right w:val="nil"/>
            </w:tcBorders>
            <w:shd w:val="clear" w:color="auto" w:fill="auto"/>
            <w:noWrap/>
            <w:vAlign w:val="center"/>
            <w:hideMark/>
          </w:tcPr>
          <w:p w14:paraId="4F11C853"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5 626</w:t>
            </w:r>
          </w:p>
        </w:tc>
        <w:tc>
          <w:tcPr>
            <w:tcW w:w="49" w:type="pct"/>
            <w:tcBorders>
              <w:top w:val="nil"/>
              <w:left w:val="nil"/>
              <w:bottom w:val="nil"/>
              <w:right w:val="nil"/>
            </w:tcBorders>
            <w:shd w:val="clear" w:color="auto" w:fill="auto"/>
            <w:noWrap/>
            <w:vAlign w:val="center"/>
            <w:hideMark/>
          </w:tcPr>
          <w:p w14:paraId="783EF7AF"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22B0E51E"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4 739</w:t>
            </w:r>
          </w:p>
        </w:tc>
        <w:tc>
          <w:tcPr>
            <w:tcW w:w="49" w:type="pct"/>
            <w:tcBorders>
              <w:top w:val="nil"/>
              <w:left w:val="nil"/>
              <w:bottom w:val="nil"/>
              <w:right w:val="nil"/>
            </w:tcBorders>
            <w:shd w:val="clear" w:color="auto" w:fill="auto"/>
            <w:noWrap/>
            <w:vAlign w:val="center"/>
            <w:hideMark/>
          </w:tcPr>
          <w:p w14:paraId="77528324"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337DF4B7"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18,7%</w:t>
            </w:r>
          </w:p>
        </w:tc>
        <w:tc>
          <w:tcPr>
            <w:tcW w:w="49" w:type="pct"/>
            <w:tcBorders>
              <w:top w:val="nil"/>
              <w:left w:val="nil"/>
              <w:bottom w:val="nil"/>
              <w:right w:val="nil"/>
            </w:tcBorders>
            <w:shd w:val="clear" w:color="auto" w:fill="auto"/>
            <w:noWrap/>
            <w:vAlign w:val="center"/>
            <w:hideMark/>
          </w:tcPr>
          <w:p w14:paraId="0221D50B"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66F6C230"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8 085</w:t>
            </w:r>
          </w:p>
        </w:tc>
        <w:tc>
          <w:tcPr>
            <w:tcW w:w="572" w:type="pct"/>
            <w:tcBorders>
              <w:top w:val="nil"/>
              <w:left w:val="nil"/>
              <w:bottom w:val="nil"/>
              <w:right w:val="nil"/>
            </w:tcBorders>
            <w:vAlign w:val="center"/>
          </w:tcPr>
          <w:p w14:paraId="23849850"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7 060</w:t>
            </w:r>
          </w:p>
        </w:tc>
      </w:tr>
      <w:tr w:rsidR="00D50A6F" w:rsidRPr="00AD6C51" w14:paraId="31383163" w14:textId="77777777" w:rsidTr="00D50A6F">
        <w:trPr>
          <w:trHeight w:val="294"/>
        </w:trPr>
        <w:tc>
          <w:tcPr>
            <w:tcW w:w="1994" w:type="pct"/>
            <w:tcBorders>
              <w:top w:val="nil"/>
              <w:left w:val="nil"/>
              <w:right w:val="nil"/>
            </w:tcBorders>
            <w:shd w:val="clear" w:color="auto" w:fill="auto"/>
            <w:tcMar>
              <w:top w:w="0" w:type="dxa"/>
              <w:left w:w="180" w:type="dxa"/>
              <w:bottom w:w="0" w:type="dxa"/>
              <w:right w:w="0" w:type="dxa"/>
            </w:tcMar>
            <w:vAlign w:val="center"/>
            <w:hideMark/>
          </w:tcPr>
          <w:p w14:paraId="4F8F2525"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EBITDA маржа, %</w:t>
            </w:r>
          </w:p>
        </w:tc>
        <w:tc>
          <w:tcPr>
            <w:tcW w:w="46" w:type="pct"/>
            <w:tcBorders>
              <w:top w:val="nil"/>
              <w:left w:val="nil"/>
              <w:bottom w:val="nil"/>
              <w:right w:val="nil"/>
            </w:tcBorders>
            <w:shd w:val="clear" w:color="auto" w:fill="auto"/>
            <w:noWrap/>
            <w:vAlign w:val="bottom"/>
            <w:hideMark/>
          </w:tcPr>
          <w:p w14:paraId="4190DDEC"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nil"/>
              <w:right w:val="nil"/>
            </w:tcBorders>
            <w:shd w:val="clear" w:color="auto" w:fill="auto"/>
            <w:noWrap/>
            <w:vAlign w:val="center"/>
            <w:hideMark/>
          </w:tcPr>
          <w:p w14:paraId="6D9E8CA2"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12,6%</w:t>
            </w:r>
          </w:p>
        </w:tc>
        <w:tc>
          <w:tcPr>
            <w:tcW w:w="49" w:type="pct"/>
            <w:tcBorders>
              <w:top w:val="nil"/>
              <w:left w:val="nil"/>
              <w:bottom w:val="nil"/>
              <w:right w:val="nil"/>
            </w:tcBorders>
            <w:shd w:val="clear" w:color="auto" w:fill="auto"/>
            <w:noWrap/>
            <w:vAlign w:val="center"/>
            <w:hideMark/>
          </w:tcPr>
          <w:p w14:paraId="76862440"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13299FC4"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12,2%</w:t>
            </w:r>
          </w:p>
        </w:tc>
        <w:tc>
          <w:tcPr>
            <w:tcW w:w="49" w:type="pct"/>
            <w:tcBorders>
              <w:top w:val="nil"/>
              <w:left w:val="nil"/>
              <w:bottom w:val="nil"/>
              <w:right w:val="nil"/>
            </w:tcBorders>
            <w:shd w:val="clear" w:color="auto" w:fill="auto"/>
            <w:noWrap/>
            <w:vAlign w:val="center"/>
            <w:hideMark/>
          </w:tcPr>
          <w:p w14:paraId="3EE2E710"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21C727E2" w14:textId="77777777" w:rsidR="00D50A6F" w:rsidRPr="00D50A6F" w:rsidRDefault="00D50A6F" w:rsidP="00D50A6F">
            <w:pPr>
              <w:jc w:val="center"/>
              <w:rPr>
                <w:rFonts w:ascii="Circe Rounded DM" w:hAnsi="Circe Rounded DM"/>
                <w:bCs/>
                <w:i/>
                <w:color w:val="000000"/>
                <w:sz w:val="20"/>
                <w:szCs w:val="20"/>
                <w:highlight w:val="yellow"/>
              </w:rPr>
            </w:pPr>
            <w:r>
              <w:rPr>
                <w:rFonts w:ascii="Circe Rounded DM" w:hAnsi="Circe Rounded DM"/>
                <w:i/>
                <w:iCs/>
                <w:color w:val="000000"/>
                <w:sz w:val="20"/>
                <w:szCs w:val="20"/>
              </w:rPr>
              <w:t>+0,4 п.п</w:t>
            </w:r>
          </w:p>
        </w:tc>
        <w:tc>
          <w:tcPr>
            <w:tcW w:w="49" w:type="pct"/>
            <w:tcBorders>
              <w:top w:val="nil"/>
              <w:left w:val="nil"/>
              <w:bottom w:val="nil"/>
              <w:right w:val="nil"/>
            </w:tcBorders>
            <w:shd w:val="clear" w:color="auto" w:fill="auto"/>
            <w:noWrap/>
            <w:vAlign w:val="center"/>
            <w:hideMark/>
          </w:tcPr>
          <w:p w14:paraId="7051BF1F"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0B1E070B"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18,2%</w:t>
            </w:r>
          </w:p>
        </w:tc>
        <w:tc>
          <w:tcPr>
            <w:tcW w:w="572" w:type="pct"/>
            <w:tcBorders>
              <w:top w:val="nil"/>
              <w:left w:val="nil"/>
              <w:bottom w:val="nil"/>
              <w:right w:val="nil"/>
            </w:tcBorders>
            <w:vAlign w:val="center"/>
          </w:tcPr>
          <w:p w14:paraId="1A00F15D"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18,1%</w:t>
            </w:r>
          </w:p>
        </w:tc>
      </w:tr>
      <w:tr w:rsidR="00D50A6F" w:rsidRPr="00AD6C51" w14:paraId="5348ED93" w14:textId="77777777" w:rsidTr="00D50A6F">
        <w:trPr>
          <w:trHeight w:val="294"/>
        </w:trPr>
        <w:tc>
          <w:tcPr>
            <w:tcW w:w="1994" w:type="pct"/>
            <w:tcBorders>
              <w:top w:val="nil"/>
              <w:left w:val="nil"/>
              <w:bottom w:val="nil"/>
              <w:right w:val="nil"/>
            </w:tcBorders>
            <w:shd w:val="clear" w:color="auto" w:fill="auto"/>
            <w:vAlign w:val="center"/>
            <w:hideMark/>
          </w:tcPr>
          <w:p w14:paraId="53CB6A12"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Скорр. EBITDA</w:t>
            </w:r>
          </w:p>
        </w:tc>
        <w:tc>
          <w:tcPr>
            <w:tcW w:w="46" w:type="pct"/>
            <w:tcBorders>
              <w:top w:val="nil"/>
              <w:left w:val="nil"/>
              <w:bottom w:val="nil"/>
              <w:right w:val="nil"/>
            </w:tcBorders>
            <w:shd w:val="clear" w:color="auto" w:fill="auto"/>
            <w:noWrap/>
            <w:vAlign w:val="bottom"/>
            <w:hideMark/>
          </w:tcPr>
          <w:p w14:paraId="3DB11CD7" w14:textId="77777777" w:rsidR="00D50A6F" w:rsidRPr="00AD6C51" w:rsidRDefault="00D50A6F" w:rsidP="00D50A6F">
            <w:pPr>
              <w:rPr>
                <w:rFonts w:ascii="Circe Rounded DM" w:hAnsi="Circe Rounded DM"/>
                <w:b/>
                <w:bCs/>
                <w:color w:val="000000"/>
                <w:sz w:val="20"/>
                <w:szCs w:val="20"/>
              </w:rPr>
            </w:pPr>
          </w:p>
        </w:tc>
        <w:tc>
          <w:tcPr>
            <w:tcW w:w="598" w:type="pct"/>
            <w:tcBorders>
              <w:top w:val="nil"/>
              <w:left w:val="nil"/>
              <w:right w:val="nil"/>
            </w:tcBorders>
            <w:shd w:val="clear" w:color="auto" w:fill="auto"/>
            <w:noWrap/>
            <w:vAlign w:val="center"/>
            <w:hideMark/>
          </w:tcPr>
          <w:p w14:paraId="4EAC37F3"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5 950</w:t>
            </w:r>
          </w:p>
        </w:tc>
        <w:tc>
          <w:tcPr>
            <w:tcW w:w="49" w:type="pct"/>
            <w:tcBorders>
              <w:top w:val="nil"/>
              <w:left w:val="nil"/>
              <w:bottom w:val="nil"/>
              <w:right w:val="nil"/>
            </w:tcBorders>
            <w:shd w:val="clear" w:color="auto" w:fill="auto"/>
            <w:noWrap/>
            <w:vAlign w:val="center"/>
            <w:hideMark/>
          </w:tcPr>
          <w:p w14:paraId="3FEB48EF"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nil"/>
              <w:left w:val="nil"/>
              <w:right w:val="nil"/>
            </w:tcBorders>
            <w:shd w:val="clear" w:color="auto" w:fill="auto"/>
            <w:noWrap/>
            <w:vAlign w:val="center"/>
            <w:hideMark/>
          </w:tcPr>
          <w:p w14:paraId="4059C2A1"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5 210</w:t>
            </w:r>
          </w:p>
        </w:tc>
        <w:tc>
          <w:tcPr>
            <w:tcW w:w="49" w:type="pct"/>
            <w:tcBorders>
              <w:top w:val="nil"/>
              <w:left w:val="nil"/>
              <w:bottom w:val="nil"/>
              <w:right w:val="nil"/>
            </w:tcBorders>
            <w:shd w:val="clear" w:color="auto" w:fill="auto"/>
            <w:noWrap/>
            <w:vAlign w:val="center"/>
            <w:hideMark/>
          </w:tcPr>
          <w:p w14:paraId="4E8C711B"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nil"/>
              <w:left w:val="nil"/>
              <w:right w:val="nil"/>
            </w:tcBorders>
            <w:shd w:val="clear" w:color="auto" w:fill="auto"/>
            <w:noWrap/>
            <w:vAlign w:val="center"/>
            <w:hideMark/>
          </w:tcPr>
          <w:p w14:paraId="7CDBF1BF"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14,2%</w:t>
            </w:r>
          </w:p>
        </w:tc>
        <w:tc>
          <w:tcPr>
            <w:tcW w:w="49" w:type="pct"/>
            <w:tcBorders>
              <w:top w:val="nil"/>
              <w:left w:val="nil"/>
              <w:bottom w:val="nil"/>
              <w:right w:val="nil"/>
            </w:tcBorders>
            <w:shd w:val="clear" w:color="auto" w:fill="auto"/>
            <w:noWrap/>
            <w:vAlign w:val="center"/>
            <w:hideMark/>
          </w:tcPr>
          <w:p w14:paraId="1CD61D88"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nil"/>
              <w:left w:val="nil"/>
              <w:right w:val="nil"/>
            </w:tcBorders>
            <w:shd w:val="clear" w:color="auto" w:fill="auto"/>
            <w:noWrap/>
            <w:vAlign w:val="center"/>
            <w:hideMark/>
          </w:tcPr>
          <w:p w14:paraId="5D37A8AC"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8 409</w:t>
            </w:r>
          </w:p>
        </w:tc>
        <w:tc>
          <w:tcPr>
            <w:tcW w:w="572" w:type="pct"/>
            <w:tcBorders>
              <w:top w:val="nil"/>
              <w:left w:val="nil"/>
              <w:right w:val="nil"/>
            </w:tcBorders>
            <w:vAlign w:val="center"/>
          </w:tcPr>
          <w:p w14:paraId="3B4EA627"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7 531</w:t>
            </w:r>
          </w:p>
        </w:tc>
      </w:tr>
      <w:tr w:rsidR="00D50A6F" w:rsidRPr="00AD6C51" w14:paraId="72E345F2" w14:textId="77777777" w:rsidTr="00D50A6F">
        <w:trPr>
          <w:trHeight w:val="304"/>
        </w:trPr>
        <w:tc>
          <w:tcPr>
            <w:tcW w:w="1994" w:type="pct"/>
            <w:tcBorders>
              <w:top w:val="nil"/>
              <w:left w:val="nil"/>
              <w:bottom w:val="single" w:sz="4" w:space="0" w:color="0070C0"/>
              <w:right w:val="nil"/>
            </w:tcBorders>
            <w:shd w:val="clear" w:color="auto" w:fill="auto"/>
            <w:tcMar>
              <w:top w:w="0" w:type="dxa"/>
              <w:left w:w="180" w:type="dxa"/>
              <w:bottom w:w="0" w:type="dxa"/>
              <w:right w:w="0" w:type="dxa"/>
            </w:tcMar>
            <w:vAlign w:val="center"/>
            <w:hideMark/>
          </w:tcPr>
          <w:p w14:paraId="2FCEFE37"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Скорр. EBITDA маржа, %</w:t>
            </w:r>
          </w:p>
        </w:tc>
        <w:tc>
          <w:tcPr>
            <w:tcW w:w="46" w:type="pct"/>
            <w:tcBorders>
              <w:top w:val="nil"/>
              <w:left w:val="nil"/>
              <w:bottom w:val="nil"/>
              <w:right w:val="nil"/>
            </w:tcBorders>
            <w:shd w:val="clear" w:color="auto" w:fill="auto"/>
            <w:noWrap/>
            <w:vAlign w:val="bottom"/>
            <w:hideMark/>
          </w:tcPr>
          <w:p w14:paraId="32FB4758"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single" w:sz="4" w:space="0" w:color="0070C0"/>
              <w:right w:val="nil"/>
            </w:tcBorders>
            <w:shd w:val="clear" w:color="auto" w:fill="auto"/>
            <w:noWrap/>
            <w:vAlign w:val="center"/>
            <w:hideMark/>
          </w:tcPr>
          <w:p w14:paraId="6CECB9C2"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13,4%</w:t>
            </w:r>
          </w:p>
        </w:tc>
        <w:tc>
          <w:tcPr>
            <w:tcW w:w="49" w:type="pct"/>
            <w:tcBorders>
              <w:top w:val="nil"/>
              <w:left w:val="nil"/>
              <w:bottom w:val="nil"/>
              <w:right w:val="nil"/>
            </w:tcBorders>
            <w:shd w:val="clear" w:color="auto" w:fill="auto"/>
            <w:noWrap/>
            <w:vAlign w:val="center"/>
            <w:hideMark/>
          </w:tcPr>
          <w:p w14:paraId="509F298F"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single" w:sz="4" w:space="0" w:color="0070C0"/>
              <w:right w:val="nil"/>
            </w:tcBorders>
            <w:shd w:val="clear" w:color="auto" w:fill="auto"/>
            <w:noWrap/>
            <w:vAlign w:val="center"/>
            <w:hideMark/>
          </w:tcPr>
          <w:p w14:paraId="050A23F3"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13,4%</w:t>
            </w:r>
          </w:p>
        </w:tc>
        <w:tc>
          <w:tcPr>
            <w:tcW w:w="49" w:type="pct"/>
            <w:tcBorders>
              <w:top w:val="nil"/>
              <w:left w:val="nil"/>
              <w:bottom w:val="nil"/>
              <w:right w:val="nil"/>
            </w:tcBorders>
            <w:shd w:val="clear" w:color="auto" w:fill="auto"/>
            <w:noWrap/>
            <w:vAlign w:val="center"/>
            <w:hideMark/>
          </w:tcPr>
          <w:p w14:paraId="7111E250"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56240A60"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w:t>
            </w:r>
          </w:p>
        </w:tc>
        <w:tc>
          <w:tcPr>
            <w:tcW w:w="49" w:type="pct"/>
            <w:tcBorders>
              <w:top w:val="nil"/>
              <w:left w:val="nil"/>
              <w:bottom w:val="nil"/>
              <w:right w:val="nil"/>
            </w:tcBorders>
            <w:shd w:val="clear" w:color="auto" w:fill="auto"/>
            <w:noWrap/>
            <w:vAlign w:val="center"/>
            <w:hideMark/>
          </w:tcPr>
          <w:p w14:paraId="3FAEF3B2"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single" w:sz="4" w:space="0" w:color="0070C0"/>
              <w:right w:val="nil"/>
            </w:tcBorders>
            <w:shd w:val="clear" w:color="auto" w:fill="auto"/>
            <w:noWrap/>
            <w:vAlign w:val="center"/>
            <w:hideMark/>
          </w:tcPr>
          <w:p w14:paraId="35C7BFF1"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18,9%</w:t>
            </w:r>
          </w:p>
        </w:tc>
        <w:tc>
          <w:tcPr>
            <w:tcW w:w="572" w:type="pct"/>
            <w:tcBorders>
              <w:top w:val="nil"/>
              <w:left w:val="nil"/>
              <w:bottom w:val="single" w:sz="4" w:space="0" w:color="0070C0"/>
              <w:right w:val="nil"/>
            </w:tcBorders>
            <w:vAlign w:val="center"/>
          </w:tcPr>
          <w:p w14:paraId="4B1B56F1"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19,4%</w:t>
            </w:r>
          </w:p>
        </w:tc>
      </w:tr>
      <w:tr w:rsidR="00D50A6F" w:rsidRPr="00AD6C51" w14:paraId="0A9BF666" w14:textId="77777777" w:rsidTr="00D50A6F">
        <w:trPr>
          <w:trHeight w:val="66"/>
        </w:trPr>
        <w:tc>
          <w:tcPr>
            <w:tcW w:w="1994" w:type="pct"/>
            <w:tcBorders>
              <w:top w:val="single" w:sz="4" w:space="0" w:color="0070C0"/>
              <w:left w:val="nil"/>
              <w:bottom w:val="single" w:sz="4" w:space="0" w:color="0070C0"/>
              <w:right w:val="nil"/>
            </w:tcBorders>
            <w:shd w:val="clear" w:color="auto" w:fill="auto"/>
            <w:noWrap/>
            <w:vAlign w:val="center"/>
            <w:hideMark/>
          </w:tcPr>
          <w:p w14:paraId="13FF526C" w14:textId="77777777" w:rsidR="00D50A6F" w:rsidRPr="00AD6C51" w:rsidRDefault="00D50A6F" w:rsidP="00D50A6F">
            <w:pPr>
              <w:rPr>
                <w:rFonts w:ascii="Circe Rounded DM" w:hAnsi="Circe Rounded DM"/>
                <w:color w:val="000000"/>
                <w:sz w:val="20"/>
                <w:szCs w:val="20"/>
              </w:rPr>
            </w:pPr>
          </w:p>
        </w:tc>
        <w:tc>
          <w:tcPr>
            <w:tcW w:w="46" w:type="pct"/>
            <w:tcBorders>
              <w:top w:val="nil"/>
              <w:left w:val="nil"/>
              <w:bottom w:val="single" w:sz="4" w:space="0" w:color="0070C0"/>
              <w:right w:val="nil"/>
            </w:tcBorders>
            <w:shd w:val="clear" w:color="auto" w:fill="auto"/>
            <w:noWrap/>
            <w:vAlign w:val="bottom"/>
            <w:hideMark/>
          </w:tcPr>
          <w:p w14:paraId="4509B64D" w14:textId="77777777" w:rsidR="00D50A6F" w:rsidRPr="00AD6C51" w:rsidRDefault="00D50A6F" w:rsidP="00D50A6F">
            <w:pPr>
              <w:rPr>
                <w:rFonts w:ascii="Circe Rounded DM" w:hAnsi="Circe Rounded DM"/>
                <w:sz w:val="20"/>
                <w:szCs w:val="20"/>
              </w:rPr>
            </w:pPr>
          </w:p>
        </w:tc>
        <w:tc>
          <w:tcPr>
            <w:tcW w:w="598" w:type="pct"/>
            <w:tcBorders>
              <w:top w:val="single" w:sz="4" w:space="0" w:color="0070C0"/>
              <w:left w:val="nil"/>
              <w:bottom w:val="single" w:sz="4" w:space="0" w:color="0070C0"/>
              <w:right w:val="nil"/>
            </w:tcBorders>
            <w:shd w:val="clear" w:color="auto" w:fill="auto"/>
            <w:vAlign w:val="center"/>
            <w:hideMark/>
          </w:tcPr>
          <w:p w14:paraId="20A3833D"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4" w:space="0" w:color="0070C0"/>
              <w:right w:val="nil"/>
            </w:tcBorders>
            <w:shd w:val="clear" w:color="auto" w:fill="auto"/>
            <w:noWrap/>
            <w:vAlign w:val="center"/>
            <w:hideMark/>
          </w:tcPr>
          <w:p w14:paraId="3BEE77C7" w14:textId="77777777" w:rsidR="00D50A6F" w:rsidRPr="00D50A6F" w:rsidRDefault="00D50A6F" w:rsidP="00D50A6F">
            <w:pPr>
              <w:jc w:val="center"/>
              <w:rPr>
                <w:rFonts w:ascii="Circe Rounded DM" w:hAnsi="Circe Rounded DM"/>
                <w:bCs/>
                <w:color w:val="000000"/>
                <w:sz w:val="20"/>
                <w:szCs w:val="20"/>
                <w:highlight w:val="yellow"/>
              </w:rPr>
            </w:pPr>
          </w:p>
        </w:tc>
        <w:tc>
          <w:tcPr>
            <w:tcW w:w="604" w:type="pct"/>
            <w:tcBorders>
              <w:top w:val="single" w:sz="4" w:space="0" w:color="0070C0"/>
              <w:left w:val="nil"/>
              <w:bottom w:val="single" w:sz="4" w:space="0" w:color="0070C0"/>
              <w:right w:val="nil"/>
            </w:tcBorders>
            <w:shd w:val="clear" w:color="auto" w:fill="auto"/>
            <w:vAlign w:val="center"/>
            <w:hideMark/>
          </w:tcPr>
          <w:p w14:paraId="4675E51C"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4" w:space="0" w:color="0070C0"/>
              <w:right w:val="nil"/>
            </w:tcBorders>
            <w:shd w:val="clear" w:color="auto" w:fill="auto"/>
            <w:noWrap/>
            <w:vAlign w:val="center"/>
            <w:hideMark/>
          </w:tcPr>
          <w:p w14:paraId="33E33884" w14:textId="77777777" w:rsidR="00D50A6F" w:rsidRPr="00D50A6F" w:rsidRDefault="00D50A6F" w:rsidP="00D50A6F">
            <w:pPr>
              <w:jc w:val="center"/>
              <w:rPr>
                <w:rFonts w:ascii="Circe Rounded DM" w:hAnsi="Circe Rounded DM"/>
                <w:bCs/>
                <w:color w:val="000000"/>
                <w:sz w:val="20"/>
                <w:szCs w:val="20"/>
                <w:highlight w:val="yellow"/>
              </w:rPr>
            </w:pPr>
          </w:p>
        </w:tc>
        <w:tc>
          <w:tcPr>
            <w:tcW w:w="459" w:type="pct"/>
            <w:tcBorders>
              <w:top w:val="single" w:sz="4" w:space="0" w:color="0070C0"/>
              <w:left w:val="nil"/>
              <w:bottom w:val="single" w:sz="4" w:space="0" w:color="0070C0"/>
              <w:right w:val="nil"/>
            </w:tcBorders>
            <w:shd w:val="clear" w:color="auto" w:fill="auto"/>
            <w:noWrap/>
            <w:vAlign w:val="center"/>
            <w:hideMark/>
          </w:tcPr>
          <w:p w14:paraId="2EFBF586" w14:textId="77777777" w:rsidR="00D50A6F" w:rsidRPr="00D50A6F" w:rsidRDefault="00D50A6F" w:rsidP="00D50A6F">
            <w:pPr>
              <w:jc w:val="center"/>
              <w:rPr>
                <w:rFonts w:ascii="Circe Rounded DM" w:hAnsi="Circe Rounded DM"/>
                <w:bCs/>
                <w:color w:val="000000"/>
                <w:sz w:val="20"/>
                <w:szCs w:val="20"/>
                <w:highlight w:val="yellow"/>
              </w:rPr>
            </w:pPr>
          </w:p>
        </w:tc>
        <w:tc>
          <w:tcPr>
            <w:tcW w:w="49" w:type="pct"/>
            <w:tcBorders>
              <w:top w:val="nil"/>
              <w:left w:val="nil"/>
              <w:bottom w:val="single" w:sz="4" w:space="0" w:color="0070C0"/>
              <w:right w:val="nil"/>
            </w:tcBorders>
            <w:shd w:val="clear" w:color="auto" w:fill="auto"/>
            <w:noWrap/>
            <w:vAlign w:val="center"/>
            <w:hideMark/>
          </w:tcPr>
          <w:p w14:paraId="1306D9CB" w14:textId="77777777" w:rsidR="00D50A6F" w:rsidRPr="00D50A6F" w:rsidRDefault="00D50A6F" w:rsidP="00D50A6F">
            <w:pPr>
              <w:jc w:val="center"/>
              <w:rPr>
                <w:rFonts w:ascii="Circe Rounded DM" w:hAnsi="Circe Rounded DM"/>
                <w:bCs/>
                <w:color w:val="000000"/>
                <w:sz w:val="20"/>
                <w:szCs w:val="20"/>
                <w:highlight w:val="yellow"/>
              </w:rPr>
            </w:pPr>
          </w:p>
        </w:tc>
        <w:tc>
          <w:tcPr>
            <w:tcW w:w="579" w:type="pct"/>
            <w:tcBorders>
              <w:top w:val="single" w:sz="4" w:space="0" w:color="0070C0"/>
              <w:left w:val="nil"/>
              <w:bottom w:val="single" w:sz="4" w:space="0" w:color="0070C0"/>
              <w:right w:val="nil"/>
            </w:tcBorders>
            <w:shd w:val="clear" w:color="auto" w:fill="auto"/>
            <w:vAlign w:val="center"/>
            <w:hideMark/>
          </w:tcPr>
          <w:p w14:paraId="08DDF87F" w14:textId="77777777" w:rsidR="00D50A6F" w:rsidRPr="00D50A6F" w:rsidRDefault="00D50A6F" w:rsidP="00D50A6F">
            <w:pPr>
              <w:jc w:val="center"/>
              <w:rPr>
                <w:rFonts w:ascii="Circe Rounded DM" w:hAnsi="Circe Rounded DM"/>
                <w:bCs/>
                <w:color w:val="000000"/>
                <w:sz w:val="20"/>
                <w:szCs w:val="20"/>
                <w:highlight w:val="yellow"/>
              </w:rPr>
            </w:pPr>
          </w:p>
        </w:tc>
        <w:tc>
          <w:tcPr>
            <w:tcW w:w="572" w:type="pct"/>
            <w:tcBorders>
              <w:top w:val="single" w:sz="4" w:space="0" w:color="0070C0"/>
              <w:left w:val="nil"/>
              <w:bottom w:val="single" w:sz="4" w:space="0" w:color="0070C0"/>
              <w:right w:val="nil"/>
            </w:tcBorders>
            <w:vAlign w:val="center"/>
          </w:tcPr>
          <w:p w14:paraId="4692D902" w14:textId="77777777" w:rsidR="00D50A6F" w:rsidRPr="00D50A6F" w:rsidRDefault="00D50A6F" w:rsidP="00D50A6F">
            <w:pPr>
              <w:jc w:val="center"/>
              <w:rPr>
                <w:rFonts w:ascii="Circe Rounded DM" w:hAnsi="Circe Rounded DM"/>
                <w:bCs/>
                <w:color w:val="000000"/>
                <w:sz w:val="20"/>
                <w:szCs w:val="20"/>
                <w:highlight w:val="yellow"/>
              </w:rPr>
            </w:pPr>
          </w:p>
        </w:tc>
      </w:tr>
      <w:tr w:rsidR="00D50A6F" w:rsidRPr="00AD6C51" w14:paraId="4383B3DA" w14:textId="77777777" w:rsidTr="00D50A6F">
        <w:trPr>
          <w:trHeight w:val="294"/>
        </w:trPr>
        <w:tc>
          <w:tcPr>
            <w:tcW w:w="1994" w:type="pct"/>
            <w:tcBorders>
              <w:top w:val="single" w:sz="4" w:space="0" w:color="0070C0"/>
              <w:left w:val="nil"/>
              <w:bottom w:val="nil"/>
              <w:right w:val="nil"/>
            </w:tcBorders>
            <w:shd w:val="clear" w:color="auto" w:fill="auto"/>
            <w:vAlign w:val="center"/>
            <w:hideMark/>
          </w:tcPr>
          <w:p w14:paraId="1C486446"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 xml:space="preserve">Прибыль за период </w:t>
            </w:r>
          </w:p>
        </w:tc>
        <w:tc>
          <w:tcPr>
            <w:tcW w:w="46" w:type="pct"/>
            <w:tcBorders>
              <w:top w:val="single" w:sz="4" w:space="0" w:color="0070C0"/>
              <w:left w:val="nil"/>
              <w:bottom w:val="nil"/>
              <w:right w:val="nil"/>
            </w:tcBorders>
            <w:shd w:val="clear" w:color="auto" w:fill="auto"/>
            <w:noWrap/>
            <w:vAlign w:val="bottom"/>
            <w:hideMark/>
          </w:tcPr>
          <w:p w14:paraId="203B9445" w14:textId="77777777" w:rsidR="00D50A6F" w:rsidRPr="00AD6C51" w:rsidRDefault="00D50A6F" w:rsidP="00D50A6F">
            <w:pPr>
              <w:rPr>
                <w:rFonts w:ascii="Circe Rounded DM" w:hAnsi="Circe Rounded DM"/>
                <w:b/>
                <w:bCs/>
                <w:color w:val="000000"/>
                <w:sz w:val="20"/>
                <w:szCs w:val="20"/>
              </w:rPr>
            </w:pPr>
          </w:p>
        </w:tc>
        <w:tc>
          <w:tcPr>
            <w:tcW w:w="598" w:type="pct"/>
            <w:tcBorders>
              <w:top w:val="single" w:sz="4" w:space="0" w:color="0070C0"/>
              <w:left w:val="nil"/>
              <w:bottom w:val="nil"/>
              <w:right w:val="nil"/>
            </w:tcBorders>
            <w:shd w:val="clear" w:color="auto" w:fill="auto"/>
            <w:vAlign w:val="center"/>
            <w:hideMark/>
          </w:tcPr>
          <w:p w14:paraId="28B3CF71"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4 338</w:t>
            </w:r>
          </w:p>
        </w:tc>
        <w:tc>
          <w:tcPr>
            <w:tcW w:w="49" w:type="pct"/>
            <w:tcBorders>
              <w:top w:val="single" w:sz="4" w:space="0" w:color="0070C0"/>
              <w:left w:val="nil"/>
              <w:bottom w:val="nil"/>
              <w:right w:val="nil"/>
            </w:tcBorders>
            <w:shd w:val="clear" w:color="auto" w:fill="auto"/>
            <w:noWrap/>
            <w:vAlign w:val="center"/>
            <w:hideMark/>
          </w:tcPr>
          <w:p w14:paraId="1529FA9E"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single" w:sz="4" w:space="0" w:color="0070C0"/>
              <w:left w:val="nil"/>
              <w:bottom w:val="nil"/>
              <w:right w:val="nil"/>
            </w:tcBorders>
            <w:shd w:val="clear" w:color="auto" w:fill="auto"/>
            <w:vAlign w:val="center"/>
            <w:hideMark/>
          </w:tcPr>
          <w:p w14:paraId="06804DB4"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2 751</w:t>
            </w:r>
          </w:p>
        </w:tc>
        <w:tc>
          <w:tcPr>
            <w:tcW w:w="49" w:type="pct"/>
            <w:tcBorders>
              <w:top w:val="single" w:sz="4" w:space="0" w:color="0070C0"/>
              <w:left w:val="nil"/>
              <w:bottom w:val="nil"/>
              <w:right w:val="nil"/>
            </w:tcBorders>
            <w:shd w:val="clear" w:color="auto" w:fill="auto"/>
            <w:noWrap/>
            <w:vAlign w:val="center"/>
            <w:hideMark/>
          </w:tcPr>
          <w:p w14:paraId="03319EC1"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single" w:sz="4" w:space="0" w:color="0070C0"/>
              <w:left w:val="nil"/>
              <w:bottom w:val="nil"/>
              <w:right w:val="nil"/>
            </w:tcBorders>
            <w:shd w:val="clear" w:color="auto" w:fill="auto"/>
            <w:noWrap/>
            <w:vAlign w:val="center"/>
            <w:hideMark/>
          </w:tcPr>
          <w:p w14:paraId="21A3F39C"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57,7%</w:t>
            </w:r>
          </w:p>
        </w:tc>
        <w:tc>
          <w:tcPr>
            <w:tcW w:w="49" w:type="pct"/>
            <w:tcBorders>
              <w:top w:val="single" w:sz="4" w:space="0" w:color="0070C0"/>
              <w:left w:val="nil"/>
              <w:bottom w:val="nil"/>
              <w:right w:val="nil"/>
            </w:tcBorders>
            <w:shd w:val="clear" w:color="auto" w:fill="auto"/>
            <w:noWrap/>
            <w:vAlign w:val="center"/>
            <w:hideMark/>
          </w:tcPr>
          <w:p w14:paraId="29C56292"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single" w:sz="4" w:space="0" w:color="0070C0"/>
              <w:left w:val="nil"/>
              <w:bottom w:val="nil"/>
              <w:right w:val="nil"/>
            </w:tcBorders>
            <w:shd w:val="clear" w:color="auto" w:fill="auto"/>
            <w:vAlign w:val="center"/>
            <w:hideMark/>
          </w:tcPr>
          <w:p w14:paraId="14633CAE"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4 327</w:t>
            </w:r>
          </w:p>
        </w:tc>
        <w:tc>
          <w:tcPr>
            <w:tcW w:w="572" w:type="pct"/>
            <w:tcBorders>
              <w:top w:val="single" w:sz="4" w:space="0" w:color="0070C0"/>
              <w:left w:val="nil"/>
              <w:bottom w:val="nil"/>
              <w:right w:val="nil"/>
            </w:tcBorders>
            <w:vAlign w:val="center"/>
          </w:tcPr>
          <w:p w14:paraId="3E1B972F"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2 461</w:t>
            </w:r>
          </w:p>
        </w:tc>
      </w:tr>
      <w:tr w:rsidR="00D50A6F" w:rsidRPr="00AD6C51" w14:paraId="6128045D" w14:textId="77777777" w:rsidTr="00D50A6F">
        <w:trPr>
          <w:trHeight w:val="294"/>
        </w:trPr>
        <w:tc>
          <w:tcPr>
            <w:tcW w:w="1994" w:type="pct"/>
            <w:tcBorders>
              <w:top w:val="nil"/>
              <w:left w:val="nil"/>
              <w:right w:val="nil"/>
            </w:tcBorders>
            <w:shd w:val="clear" w:color="auto" w:fill="auto"/>
            <w:tcMar>
              <w:top w:w="0" w:type="dxa"/>
              <w:left w:w="180" w:type="dxa"/>
              <w:bottom w:w="0" w:type="dxa"/>
              <w:right w:w="0" w:type="dxa"/>
            </w:tcMar>
            <w:vAlign w:val="center"/>
            <w:hideMark/>
          </w:tcPr>
          <w:p w14:paraId="2E977A81"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Маржа прибыли за период, %</w:t>
            </w:r>
          </w:p>
        </w:tc>
        <w:tc>
          <w:tcPr>
            <w:tcW w:w="46" w:type="pct"/>
            <w:tcBorders>
              <w:top w:val="nil"/>
              <w:left w:val="nil"/>
              <w:bottom w:val="nil"/>
              <w:right w:val="nil"/>
            </w:tcBorders>
            <w:shd w:val="clear" w:color="auto" w:fill="auto"/>
            <w:noWrap/>
            <w:vAlign w:val="bottom"/>
            <w:hideMark/>
          </w:tcPr>
          <w:p w14:paraId="04436535"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nil"/>
              <w:right w:val="nil"/>
            </w:tcBorders>
            <w:shd w:val="clear" w:color="auto" w:fill="auto"/>
            <w:noWrap/>
            <w:vAlign w:val="center"/>
            <w:hideMark/>
          </w:tcPr>
          <w:p w14:paraId="288E5A87"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9,8%</w:t>
            </w:r>
          </w:p>
        </w:tc>
        <w:tc>
          <w:tcPr>
            <w:tcW w:w="49" w:type="pct"/>
            <w:tcBorders>
              <w:top w:val="nil"/>
              <w:left w:val="nil"/>
              <w:bottom w:val="nil"/>
              <w:right w:val="nil"/>
            </w:tcBorders>
            <w:shd w:val="clear" w:color="auto" w:fill="auto"/>
            <w:noWrap/>
            <w:vAlign w:val="center"/>
            <w:hideMark/>
          </w:tcPr>
          <w:p w14:paraId="7833B053"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nil"/>
              <w:right w:val="nil"/>
            </w:tcBorders>
            <w:shd w:val="clear" w:color="auto" w:fill="auto"/>
            <w:noWrap/>
            <w:vAlign w:val="center"/>
            <w:hideMark/>
          </w:tcPr>
          <w:p w14:paraId="720064B3"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7,1%</w:t>
            </w:r>
          </w:p>
        </w:tc>
        <w:tc>
          <w:tcPr>
            <w:tcW w:w="49" w:type="pct"/>
            <w:tcBorders>
              <w:top w:val="nil"/>
              <w:left w:val="nil"/>
              <w:bottom w:val="nil"/>
              <w:right w:val="nil"/>
            </w:tcBorders>
            <w:shd w:val="clear" w:color="auto" w:fill="auto"/>
            <w:noWrap/>
            <w:vAlign w:val="center"/>
            <w:hideMark/>
          </w:tcPr>
          <w:p w14:paraId="14240D4F"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461F40ED" w14:textId="77777777" w:rsidR="00D50A6F" w:rsidRPr="00D50A6F" w:rsidRDefault="00D50A6F" w:rsidP="00D50A6F">
            <w:pPr>
              <w:jc w:val="center"/>
              <w:rPr>
                <w:rFonts w:ascii="Circe Rounded DM" w:hAnsi="Circe Rounded DM"/>
                <w:bCs/>
                <w:i/>
                <w:color w:val="000000"/>
                <w:sz w:val="20"/>
                <w:szCs w:val="20"/>
                <w:highlight w:val="yellow"/>
              </w:rPr>
            </w:pPr>
            <w:r>
              <w:rPr>
                <w:rFonts w:ascii="Circe Rounded DM" w:hAnsi="Circe Rounded DM"/>
                <w:i/>
                <w:iCs/>
                <w:color w:val="000000"/>
                <w:sz w:val="20"/>
                <w:szCs w:val="20"/>
              </w:rPr>
              <w:t>+2,7 п.п</w:t>
            </w:r>
          </w:p>
        </w:tc>
        <w:tc>
          <w:tcPr>
            <w:tcW w:w="49" w:type="pct"/>
            <w:tcBorders>
              <w:top w:val="nil"/>
              <w:left w:val="nil"/>
              <w:bottom w:val="nil"/>
              <w:right w:val="nil"/>
            </w:tcBorders>
            <w:shd w:val="clear" w:color="auto" w:fill="auto"/>
            <w:noWrap/>
            <w:vAlign w:val="center"/>
            <w:hideMark/>
          </w:tcPr>
          <w:p w14:paraId="380AAAE6"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0C4B1B7D"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9,7%</w:t>
            </w:r>
          </w:p>
        </w:tc>
        <w:tc>
          <w:tcPr>
            <w:tcW w:w="572" w:type="pct"/>
            <w:tcBorders>
              <w:top w:val="nil"/>
              <w:left w:val="nil"/>
              <w:bottom w:val="nil"/>
              <w:right w:val="nil"/>
            </w:tcBorders>
            <w:vAlign w:val="center"/>
          </w:tcPr>
          <w:p w14:paraId="386A4D66"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6,3%</w:t>
            </w:r>
          </w:p>
        </w:tc>
      </w:tr>
      <w:tr w:rsidR="00D50A6F" w:rsidRPr="00AD6C51" w14:paraId="3E104CD4" w14:textId="77777777" w:rsidTr="00D50A6F">
        <w:trPr>
          <w:trHeight w:val="294"/>
        </w:trPr>
        <w:tc>
          <w:tcPr>
            <w:tcW w:w="1994" w:type="pct"/>
            <w:tcBorders>
              <w:top w:val="nil"/>
              <w:left w:val="nil"/>
              <w:bottom w:val="nil"/>
              <w:right w:val="nil"/>
            </w:tcBorders>
            <w:shd w:val="clear" w:color="auto" w:fill="auto"/>
            <w:vAlign w:val="center"/>
            <w:hideMark/>
          </w:tcPr>
          <w:p w14:paraId="573C5A78" w14:textId="77777777" w:rsidR="00D50A6F" w:rsidRPr="00AD6C51" w:rsidRDefault="00D50A6F" w:rsidP="00D50A6F">
            <w:pPr>
              <w:rPr>
                <w:rFonts w:ascii="Circe Rounded DM" w:hAnsi="Circe Rounded DM"/>
                <w:b/>
                <w:bCs/>
                <w:color w:val="000000"/>
                <w:sz w:val="20"/>
                <w:szCs w:val="20"/>
              </w:rPr>
            </w:pPr>
            <w:r w:rsidRPr="00AD6C51">
              <w:rPr>
                <w:rFonts w:ascii="Circe Rounded DM" w:hAnsi="Circe Rounded DM"/>
                <w:b/>
                <w:bCs/>
                <w:color w:val="000000"/>
                <w:sz w:val="20"/>
                <w:szCs w:val="20"/>
              </w:rPr>
              <w:t>Скорр. прибыль за период</w:t>
            </w:r>
          </w:p>
        </w:tc>
        <w:tc>
          <w:tcPr>
            <w:tcW w:w="46" w:type="pct"/>
            <w:tcBorders>
              <w:top w:val="nil"/>
              <w:left w:val="nil"/>
              <w:bottom w:val="nil"/>
              <w:right w:val="nil"/>
            </w:tcBorders>
            <w:shd w:val="clear" w:color="auto" w:fill="auto"/>
            <w:noWrap/>
            <w:vAlign w:val="bottom"/>
            <w:hideMark/>
          </w:tcPr>
          <w:p w14:paraId="4167A302" w14:textId="77777777" w:rsidR="00D50A6F" w:rsidRPr="00AD6C51" w:rsidRDefault="00D50A6F" w:rsidP="00D50A6F">
            <w:pPr>
              <w:rPr>
                <w:rFonts w:ascii="Circe Rounded DM" w:hAnsi="Circe Rounded DM"/>
                <w:b/>
                <w:bCs/>
                <w:color w:val="000000"/>
                <w:sz w:val="20"/>
                <w:szCs w:val="20"/>
              </w:rPr>
            </w:pPr>
          </w:p>
        </w:tc>
        <w:tc>
          <w:tcPr>
            <w:tcW w:w="598" w:type="pct"/>
            <w:tcBorders>
              <w:top w:val="nil"/>
              <w:left w:val="nil"/>
              <w:right w:val="nil"/>
            </w:tcBorders>
            <w:shd w:val="clear" w:color="auto" w:fill="auto"/>
            <w:noWrap/>
            <w:vAlign w:val="center"/>
            <w:hideMark/>
          </w:tcPr>
          <w:p w14:paraId="3FE54F68"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4 597</w:t>
            </w:r>
          </w:p>
        </w:tc>
        <w:tc>
          <w:tcPr>
            <w:tcW w:w="49" w:type="pct"/>
            <w:tcBorders>
              <w:top w:val="nil"/>
              <w:left w:val="nil"/>
              <w:bottom w:val="nil"/>
              <w:right w:val="nil"/>
            </w:tcBorders>
            <w:shd w:val="clear" w:color="auto" w:fill="auto"/>
            <w:noWrap/>
            <w:vAlign w:val="center"/>
            <w:hideMark/>
          </w:tcPr>
          <w:p w14:paraId="5B240DCA" w14:textId="77777777" w:rsidR="00D50A6F" w:rsidRPr="00D50A6F" w:rsidRDefault="00D50A6F" w:rsidP="00D50A6F">
            <w:pPr>
              <w:jc w:val="center"/>
              <w:rPr>
                <w:rFonts w:ascii="Circe Rounded DM" w:hAnsi="Circe Rounded DM"/>
                <w:b/>
                <w:bCs/>
                <w:color w:val="000000"/>
                <w:sz w:val="20"/>
                <w:szCs w:val="20"/>
                <w:highlight w:val="yellow"/>
              </w:rPr>
            </w:pPr>
          </w:p>
        </w:tc>
        <w:tc>
          <w:tcPr>
            <w:tcW w:w="604" w:type="pct"/>
            <w:tcBorders>
              <w:top w:val="nil"/>
              <w:left w:val="nil"/>
              <w:right w:val="nil"/>
            </w:tcBorders>
            <w:shd w:val="clear" w:color="auto" w:fill="auto"/>
            <w:noWrap/>
            <w:vAlign w:val="center"/>
            <w:hideMark/>
          </w:tcPr>
          <w:p w14:paraId="1131E364"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3 127</w:t>
            </w:r>
          </w:p>
        </w:tc>
        <w:tc>
          <w:tcPr>
            <w:tcW w:w="49" w:type="pct"/>
            <w:tcBorders>
              <w:top w:val="nil"/>
              <w:left w:val="nil"/>
              <w:bottom w:val="nil"/>
              <w:right w:val="nil"/>
            </w:tcBorders>
            <w:shd w:val="clear" w:color="auto" w:fill="auto"/>
            <w:noWrap/>
            <w:vAlign w:val="center"/>
            <w:hideMark/>
          </w:tcPr>
          <w:p w14:paraId="41ED211C"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nil"/>
              <w:left w:val="nil"/>
              <w:right w:val="nil"/>
            </w:tcBorders>
            <w:shd w:val="clear" w:color="auto" w:fill="auto"/>
            <w:noWrap/>
            <w:vAlign w:val="center"/>
            <w:hideMark/>
          </w:tcPr>
          <w:p w14:paraId="411C0856" w14:textId="77777777" w:rsidR="00D50A6F" w:rsidRPr="00D50A6F" w:rsidRDefault="00D50A6F" w:rsidP="00D50A6F">
            <w:pPr>
              <w:jc w:val="center"/>
              <w:rPr>
                <w:rFonts w:ascii="Circe Rounded DM" w:hAnsi="Circe Rounded DM"/>
                <w:b/>
                <w:b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47,0%</w:t>
            </w:r>
          </w:p>
        </w:tc>
        <w:tc>
          <w:tcPr>
            <w:tcW w:w="49" w:type="pct"/>
            <w:tcBorders>
              <w:top w:val="nil"/>
              <w:left w:val="nil"/>
              <w:bottom w:val="nil"/>
              <w:right w:val="nil"/>
            </w:tcBorders>
            <w:shd w:val="clear" w:color="auto" w:fill="auto"/>
            <w:noWrap/>
            <w:vAlign w:val="center"/>
            <w:hideMark/>
          </w:tcPr>
          <w:p w14:paraId="6B78AAEC" w14:textId="77777777" w:rsidR="00D50A6F" w:rsidRPr="00D50A6F" w:rsidRDefault="00D50A6F" w:rsidP="00D50A6F">
            <w:pPr>
              <w:jc w:val="center"/>
              <w:rPr>
                <w:rFonts w:ascii="Circe Rounded DM" w:hAnsi="Circe Rounded DM"/>
                <w:b/>
                <w:bCs/>
                <w:color w:val="000000"/>
                <w:sz w:val="20"/>
                <w:szCs w:val="20"/>
                <w:highlight w:val="yellow"/>
              </w:rPr>
            </w:pPr>
          </w:p>
        </w:tc>
        <w:tc>
          <w:tcPr>
            <w:tcW w:w="579" w:type="pct"/>
            <w:tcBorders>
              <w:top w:val="nil"/>
              <w:left w:val="nil"/>
              <w:right w:val="nil"/>
            </w:tcBorders>
            <w:shd w:val="clear" w:color="auto" w:fill="auto"/>
            <w:noWrap/>
            <w:vAlign w:val="center"/>
            <w:hideMark/>
          </w:tcPr>
          <w:p w14:paraId="0F421E37"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4 586</w:t>
            </w:r>
          </w:p>
        </w:tc>
        <w:tc>
          <w:tcPr>
            <w:tcW w:w="572" w:type="pct"/>
            <w:tcBorders>
              <w:top w:val="nil"/>
              <w:left w:val="nil"/>
              <w:right w:val="nil"/>
            </w:tcBorders>
            <w:vAlign w:val="center"/>
          </w:tcPr>
          <w:p w14:paraId="768DEED5"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2 837</w:t>
            </w:r>
          </w:p>
        </w:tc>
      </w:tr>
      <w:tr w:rsidR="00D50A6F" w:rsidRPr="00AD6C51" w14:paraId="334301E3" w14:textId="77777777" w:rsidTr="00D50A6F">
        <w:trPr>
          <w:trHeight w:val="304"/>
        </w:trPr>
        <w:tc>
          <w:tcPr>
            <w:tcW w:w="1994" w:type="pct"/>
            <w:tcBorders>
              <w:top w:val="nil"/>
              <w:left w:val="nil"/>
              <w:bottom w:val="single" w:sz="4" w:space="0" w:color="0070C0"/>
              <w:right w:val="nil"/>
            </w:tcBorders>
            <w:shd w:val="clear" w:color="auto" w:fill="auto"/>
            <w:tcMar>
              <w:top w:w="0" w:type="dxa"/>
              <w:left w:w="180" w:type="dxa"/>
              <w:bottom w:w="0" w:type="dxa"/>
              <w:right w:w="0" w:type="dxa"/>
            </w:tcMar>
            <w:vAlign w:val="center"/>
            <w:hideMark/>
          </w:tcPr>
          <w:p w14:paraId="126026C7" w14:textId="77777777" w:rsidR="00D50A6F" w:rsidRPr="00AD6C51" w:rsidRDefault="00D50A6F" w:rsidP="00D50A6F">
            <w:pPr>
              <w:ind w:firstLineChars="100" w:firstLine="200"/>
              <w:rPr>
                <w:rFonts w:ascii="Circe Rounded DM" w:hAnsi="Circe Rounded DM"/>
                <w:i/>
                <w:iCs/>
                <w:color w:val="000000"/>
                <w:sz w:val="20"/>
                <w:szCs w:val="20"/>
              </w:rPr>
            </w:pPr>
            <w:r w:rsidRPr="00AD6C51">
              <w:rPr>
                <w:rFonts w:ascii="Circe Rounded DM" w:hAnsi="Circe Rounded DM"/>
                <w:i/>
                <w:iCs/>
                <w:color w:val="000000"/>
                <w:sz w:val="20"/>
                <w:szCs w:val="20"/>
              </w:rPr>
              <w:t>Скорр. маржа прибыли за период, %</w:t>
            </w:r>
          </w:p>
        </w:tc>
        <w:tc>
          <w:tcPr>
            <w:tcW w:w="46" w:type="pct"/>
            <w:tcBorders>
              <w:top w:val="nil"/>
              <w:left w:val="nil"/>
              <w:bottom w:val="nil"/>
              <w:right w:val="nil"/>
            </w:tcBorders>
            <w:shd w:val="clear" w:color="auto" w:fill="auto"/>
            <w:noWrap/>
            <w:vAlign w:val="bottom"/>
            <w:hideMark/>
          </w:tcPr>
          <w:p w14:paraId="0DBC57E5" w14:textId="77777777" w:rsidR="00D50A6F" w:rsidRPr="00AD6C51" w:rsidRDefault="00D50A6F" w:rsidP="00D50A6F">
            <w:pPr>
              <w:ind w:firstLineChars="100" w:firstLine="200"/>
              <w:rPr>
                <w:rFonts w:ascii="Circe Rounded DM" w:hAnsi="Circe Rounded DM"/>
                <w:i/>
                <w:iCs/>
                <w:color w:val="000000"/>
                <w:sz w:val="20"/>
                <w:szCs w:val="20"/>
              </w:rPr>
            </w:pPr>
          </w:p>
        </w:tc>
        <w:tc>
          <w:tcPr>
            <w:tcW w:w="598" w:type="pct"/>
            <w:tcBorders>
              <w:top w:val="nil"/>
              <w:left w:val="nil"/>
              <w:bottom w:val="single" w:sz="4" w:space="0" w:color="0070C0"/>
              <w:right w:val="nil"/>
            </w:tcBorders>
            <w:shd w:val="clear" w:color="auto" w:fill="auto"/>
            <w:noWrap/>
            <w:vAlign w:val="center"/>
            <w:hideMark/>
          </w:tcPr>
          <w:p w14:paraId="0D849721"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10,3%</w:t>
            </w:r>
          </w:p>
        </w:tc>
        <w:tc>
          <w:tcPr>
            <w:tcW w:w="49" w:type="pct"/>
            <w:tcBorders>
              <w:top w:val="nil"/>
              <w:left w:val="nil"/>
              <w:bottom w:val="nil"/>
              <w:right w:val="nil"/>
            </w:tcBorders>
            <w:shd w:val="clear" w:color="auto" w:fill="auto"/>
            <w:noWrap/>
            <w:vAlign w:val="center"/>
            <w:hideMark/>
          </w:tcPr>
          <w:p w14:paraId="32A6838A" w14:textId="77777777" w:rsidR="00D50A6F" w:rsidRPr="00D50A6F" w:rsidRDefault="00D50A6F" w:rsidP="00D50A6F">
            <w:pPr>
              <w:jc w:val="center"/>
              <w:rPr>
                <w:rFonts w:ascii="Circe Rounded DM" w:hAnsi="Circe Rounded DM"/>
                <w:bCs/>
                <w:i/>
                <w:color w:val="000000"/>
                <w:sz w:val="20"/>
                <w:szCs w:val="20"/>
                <w:highlight w:val="yellow"/>
              </w:rPr>
            </w:pPr>
          </w:p>
        </w:tc>
        <w:tc>
          <w:tcPr>
            <w:tcW w:w="604" w:type="pct"/>
            <w:tcBorders>
              <w:top w:val="nil"/>
              <w:left w:val="nil"/>
              <w:bottom w:val="single" w:sz="4" w:space="0" w:color="0070C0"/>
              <w:right w:val="nil"/>
            </w:tcBorders>
            <w:shd w:val="clear" w:color="auto" w:fill="auto"/>
            <w:noWrap/>
            <w:vAlign w:val="center"/>
            <w:hideMark/>
          </w:tcPr>
          <w:p w14:paraId="3911019A"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8,0%</w:t>
            </w:r>
          </w:p>
        </w:tc>
        <w:tc>
          <w:tcPr>
            <w:tcW w:w="49" w:type="pct"/>
            <w:tcBorders>
              <w:top w:val="nil"/>
              <w:left w:val="nil"/>
              <w:bottom w:val="nil"/>
              <w:right w:val="nil"/>
            </w:tcBorders>
            <w:shd w:val="clear" w:color="auto" w:fill="auto"/>
            <w:noWrap/>
            <w:vAlign w:val="center"/>
            <w:hideMark/>
          </w:tcPr>
          <w:p w14:paraId="5C773AD3" w14:textId="77777777" w:rsidR="00D50A6F" w:rsidRPr="00D50A6F" w:rsidRDefault="00D50A6F" w:rsidP="00D50A6F">
            <w:pPr>
              <w:jc w:val="center"/>
              <w:rPr>
                <w:rFonts w:ascii="Circe Rounded DM" w:hAnsi="Circe Rounded DM"/>
                <w:bCs/>
                <w:i/>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65188E3C"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iCs/>
                <w:color w:val="000000"/>
                <w:sz w:val="20"/>
                <w:szCs w:val="20"/>
              </w:rPr>
              <w:t>+2,3 п.п</w:t>
            </w:r>
          </w:p>
        </w:tc>
        <w:tc>
          <w:tcPr>
            <w:tcW w:w="49" w:type="pct"/>
            <w:tcBorders>
              <w:top w:val="nil"/>
              <w:left w:val="nil"/>
              <w:bottom w:val="nil"/>
              <w:right w:val="nil"/>
            </w:tcBorders>
            <w:shd w:val="clear" w:color="auto" w:fill="auto"/>
            <w:noWrap/>
            <w:vAlign w:val="center"/>
            <w:hideMark/>
          </w:tcPr>
          <w:p w14:paraId="7A158EFA" w14:textId="77777777" w:rsidR="00D50A6F" w:rsidRPr="00D50A6F" w:rsidRDefault="00D50A6F" w:rsidP="00D50A6F">
            <w:pPr>
              <w:jc w:val="center"/>
              <w:rPr>
                <w:rFonts w:ascii="Circe Rounded DM" w:hAnsi="Circe Rounded DM"/>
                <w:bCs/>
                <w:i/>
                <w:color w:val="000000"/>
                <w:sz w:val="20"/>
                <w:szCs w:val="20"/>
                <w:highlight w:val="yellow"/>
              </w:rPr>
            </w:pPr>
          </w:p>
        </w:tc>
        <w:tc>
          <w:tcPr>
            <w:tcW w:w="579" w:type="pct"/>
            <w:tcBorders>
              <w:top w:val="nil"/>
              <w:left w:val="nil"/>
              <w:bottom w:val="single" w:sz="4" w:space="0" w:color="0070C0"/>
              <w:right w:val="nil"/>
            </w:tcBorders>
            <w:shd w:val="clear" w:color="auto" w:fill="auto"/>
            <w:noWrap/>
            <w:vAlign w:val="center"/>
            <w:hideMark/>
          </w:tcPr>
          <w:p w14:paraId="281AFE57"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10,3%</w:t>
            </w:r>
          </w:p>
        </w:tc>
        <w:tc>
          <w:tcPr>
            <w:tcW w:w="572" w:type="pct"/>
            <w:tcBorders>
              <w:top w:val="nil"/>
              <w:left w:val="nil"/>
              <w:bottom w:val="single" w:sz="4" w:space="0" w:color="0070C0"/>
              <w:right w:val="nil"/>
            </w:tcBorders>
            <w:vAlign w:val="center"/>
          </w:tcPr>
          <w:p w14:paraId="2E9C0A47" w14:textId="77777777" w:rsidR="00D50A6F" w:rsidRPr="00D50A6F" w:rsidRDefault="00D50A6F" w:rsidP="00D50A6F">
            <w:pPr>
              <w:jc w:val="center"/>
              <w:rPr>
                <w:rFonts w:ascii="Circe Rounded DM" w:hAnsi="Circe Rounded DM"/>
                <w:bCs/>
                <w:i/>
                <w:color w:val="000000"/>
                <w:sz w:val="20"/>
                <w:szCs w:val="20"/>
                <w:highlight w:val="yellow"/>
              </w:rPr>
            </w:pPr>
            <w:r w:rsidRPr="00D50A6F">
              <w:rPr>
                <w:rFonts w:ascii="Circe Rounded DM" w:hAnsi="Circe Rounded DM"/>
                <w:i/>
                <w:color w:val="000000"/>
                <w:sz w:val="20"/>
                <w:szCs w:val="20"/>
              </w:rPr>
              <w:t>7,3%</w:t>
            </w:r>
          </w:p>
        </w:tc>
      </w:tr>
    </w:tbl>
    <w:p w14:paraId="2CAC2EDE" w14:textId="77777777" w:rsidR="00C910C7" w:rsidRPr="00AD6C51" w:rsidRDefault="00C910C7" w:rsidP="00C910C7">
      <w:pPr>
        <w:jc w:val="both"/>
        <w:rPr>
          <w:rFonts w:ascii="Circe Rounded DM" w:hAnsi="Circe Rounded DM"/>
          <w:sz w:val="20"/>
          <w:szCs w:val="20"/>
        </w:rPr>
      </w:pPr>
    </w:p>
    <w:tbl>
      <w:tblPr>
        <w:tblW w:w="5018" w:type="pct"/>
        <w:tblCellMar>
          <w:left w:w="0" w:type="dxa"/>
          <w:right w:w="0" w:type="dxa"/>
        </w:tblCellMar>
        <w:tblLook w:val="04A0" w:firstRow="1" w:lastRow="0" w:firstColumn="1" w:lastColumn="0" w:noHBand="0" w:noVBand="1"/>
      </w:tblPr>
      <w:tblGrid>
        <w:gridCol w:w="3862"/>
        <w:gridCol w:w="95"/>
        <w:gridCol w:w="1161"/>
        <w:gridCol w:w="95"/>
        <w:gridCol w:w="1165"/>
        <w:gridCol w:w="95"/>
        <w:gridCol w:w="888"/>
        <w:gridCol w:w="95"/>
        <w:gridCol w:w="1120"/>
        <w:gridCol w:w="1097"/>
      </w:tblGrid>
      <w:tr w:rsidR="00547636" w:rsidRPr="00AD6C51" w14:paraId="11A114F6" w14:textId="77777777" w:rsidTr="007F546D">
        <w:trPr>
          <w:trHeight w:val="301"/>
        </w:trPr>
        <w:tc>
          <w:tcPr>
            <w:tcW w:w="1996" w:type="pct"/>
            <w:tcBorders>
              <w:top w:val="single" w:sz="4" w:space="0" w:color="0070C0"/>
              <w:left w:val="nil"/>
              <w:bottom w:val="nil"/>
              <w:right w:val="nil"/>
            </w:tcBorders>
            <w:shd w:val="clear" w:color="auto" w:fill="auto"/>
            <w:vAlign w:val="center"/>
            <w:hideMark/>
          </w:tcPr>
          <w:p w14:paraId="648EC679" w14:textId="77777777" w:rsidR="00547636" w:rsidRPr="00AD6C51" w:rsidRDefault="00547636" w:rsidP="00547636">
            <w:pPr>
              <w:rPr>
                <w:rFonts w:ascii="Circe Rounded DM" w:hAnsi="Circe Rounded DM"/>
                <w:b/>
                <w:bCs/>
                <w:color w:val="000000"/>
                <w:sz w:val="20"/>
                <w:szCs w:val="20"/>
              </w:rPr>
            </w:pPr>
            <w:r w:rsidRPr="00AD6C51">
              <w:rPr>
                <w:rFonts w:ascii="Circe Rounded DM" w:hAnsi="Circe Rounded DM"/>
                <w:b/>
                <w:bCs/>
                <w:color w:val="000000"/>
                <w:sz w:val="20"/>
                <w:szCs w:val="20"/>
              </w:rPr>
              <w:t>Чистый долг</w:t>
            </w:r>
          </w:p>
        </w:tc>
        <w:tc>
          <w:tcPr>
            <w:tcW w:w="49" w:type="pct"/>
            <w:tcBorders>
              <w:top w:val="single" w:sz="4" w:space="0" w:color="0070C0"/>
              <w:left w:val="nil"/>
              <w:bottom w:val="nil"/>
              <w:right w:val="nil"/>
            </w:tcBorders>
            <w:shd w:val="clear" w:color="auto" w:fill="auto"/>
            <w:noWrap/>
            <w:vAlign w:val="bottom"/>
            <w:hideMark/>
          </w:tcPr>
          <w:p w14:paraId="54610944" w14:textId="77777777" w:rsidR="00547636" w:rsidRPr="00AD6C51" w:rsidRDefault="00547636" w:rsidP="00547636">
            <w:pPr>
              <w:rPr>
                <w:rFonts w:ascii="Circe Rounded DM" w:hAnsi="Circe Rounded DM"/>
                <w:b/>
                <w:bCs/>
                <w:color w:val="000000"/>
                <w:sz w:val="20"/>
                <w:szCs w:val="20"/>
              </w:rPr>
            </w:pPr>
          </w:p>
        </w:tc>
        <w:tc>
          <w:tcPr>
            <w:tcW w:w="600" w:type="pct"/>
            <w:tcBorders>
              <w:top w:val="single" w:sz="4" w:space="0" w:color="0070C0"/>
              <w:left w:val="nil"/>
              <w:bottom w:val="nil"/>
              <w:right w:val="nil"/>
            </w:tcBorders>
            <w:shd w:val="clear" w:color="auto" w:fill="auto"/>
            <w:vAlign w:val="center"/>
            <w:hideMark/>
          </w:tcPr>
          <w:p w14:paraId="29AD5277" w14:textId="77777777" w:rsidR="00547636" w:rsidRPr="009057EF" w:rsidRDefault="00547636" w:rsidP="00547636">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17 956</w:t>
            </w:r>
          </w:p>
        </w:tc>
        <w:tc>
          <w:tcPr>
            <w:tcW w:w="49" w:type="pct"/>
            <w:tcBorders>
              <w:top w:val="single" w:sz="4" w:space="0" w:color="0070C0"/>
              <w:left w:val="nil"/>
              <w:bottom w:val="nil"/>
              <w:right w:val="nil"/>
            </w:tcBorders>
            <w:shd w:val="clear" w:color="auto" w:fill="auto"/>
            <w:noWrap/>
            <w:vAlign w:val="bottom"/>
            <w:hideMark/>
          </w:tcPr>
          <w:p w14:paraId="7941741F" w14:textId="77777777" w:rsidR="00547636" w:rsidRPr="009057EF" w:rsidRDefault="00547636" w:rsidP="00547636">
            <w:pPr>
              <w:jc w:val="center"/>
              <w:rPr>
                <w:rFonts w:ascii="Circe Rounded DM" w:hAnsi="Circe Rounded DM"/>
                <w:b/>
                <w:bCs/>
                <w:color w:val="000000"/>
                <w:sz w:val="20"/>
                <w:szCs w:val="20"/>
                <w:highlight w:val="yellow"/>
              </w:rPr>
            </w:pPr>
          </w:p>
        </w:tc>
        <w:tc>
          <w:tcPr>
            <w:tcW w:w="602" w:type="pct"/>
            <w:tcBorders>
              <w:top w:val="single" w:sz="4" w:space="0" w:color="0070C0"/>
              <w:left w:val="nil"/>
              <w:bottom w:val="nil"/>
              <w:right w:val="nil"/>
            </w:tcBorders>
            <w:shd w:val="clear" w:color="auto" w:fill="auto"/>
            <w:vAlign w:val="center"/>
            <w:hideMark/>
          </w:tcPr>
          <w:p w14:paraId="5F10C1BF" w14:textId="77777777" w:rsidR="00547636" w:rsidRPr="009057EF" w:rsidRDefault="00547636" w:rsidP="00547636">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17 481</w:t>
            </w:r>
          </w:p>
        </w:tc>
        <w:tc>
          <w:tcPr>
            <w:tcW w:w="49" w:type="pct"/>
            <w:tcBorders>
              <w:top w:val="single" w:sz="4" w:space="0" w:color="0070C0"/>
              <w:left w:val="nil"/>
              <w:bottom w:val="nil"/>
              <w:right w:val="nil"/>
            </w:tcBorders>
            <w:shd w:val="clear" w:color="auto" w:fill="auto"/>
            <w:noWrap/>
            <w:vAlign w:val="bottom"/>
            <w:hideMark/>
          </w:tcPr>
          <w:p w14:paraId="20E5993A" w14:textId="77777777" w:rsidR="00547636" w:rsidRPr="009057EF" w:rsidRDefault="00547636" w:rsidP="00547636">
            <w:pPr>
              <w:jc w:val="center"/>
              <w:rPr>
                <w:rFonts w:ascii="Circe Rounded DM" w:hAnsi="Circe Rounded DM"/>
                <w:b/>
                <w:bCs/>
                <w:color w:val="000000"/>
                <w:sz w:val="20"/>
                <w:szCs w:val="20"/>
                <w:highlight w:val="yellow"/>
              </w:rPr>
            </w:pPr>
          </w:p>
        </w:tc>
        <w:tc>
          <w:tcPr>
            <w:tcW w:w="459" w:type="pct"/>
            <w:tcBorders>
              <w:top w:val="single" w:sz="4" w:space="0" w:color="0070C0"/>
              <w:left w:val="nil"/>
              <w:bottom w:val="nil"/>
              <w:right w:val="nil"/>
            </w:tcBorders>
            <w:shd w:val="clear" w:color="auto" w:fill="auto"/>
            <w:noWrap/>
            <w:vAlign w:val="center"/>
            <w:hideMark/>
          </w:tcPr>
          <w:p w14:paraId="2333FB92" w14:textId="77777777" w:rsidR="00547636" w:rsidRPr="00337429" w:rsidRDefault="00547636" w:rsidP="00547636">
            <w:pPr>
              <w:jc w:val="center"/>
              <w:rPr>
                <w:rFonts w:ascii="Circe Rounded DM" w:hAnsi="Circe Rounded DM"/>
                <w:b/>
                <w:bCs/>
                <w:i/>
                <w:color w:val="000000"/>
                <w:sz w:val="20"/>
                <w:szCs w:val="20"/>
                <w:highlight w:val="yellow"/>
              </w:rPr>
            </w:pPr>
            <w:r w:rsidRPr="00337429">
              <w:rPr>
                <w:rFonts w:ascii="Circe Rounded DM" w:hAnsi="Circe Rounded DM"/>
                <w:b/>
                <w:bCs/>
                <w:i/>
                <w:iCs/>
                <w:color w:val="000000"/>
                <w:sz w:val="20"/>
                <w:szCs w:val="20"/>
              </w:rPr>
              <w:t>+2,7%</w:t>
            </w:r>
          </w:p>
        </w:tc>
        <w:tc>
          <w:tcPr>
            <w:tcW w:w="49" w:type="pct"/>
            <w:tcBorders>
              <w:top w:val="single" w:sz="4" w:space="0" w:color="0070C0"/>
              <w:left w:val="nil"/>
              <w:bottom w:val="nil"/>
              <w:right w:val="nil"/>
            </w:tcBorders>
            <w:shd w:val="clear" w:color="auto" w:fill="auto"/>
            <w:noWrap/>
            <w:vAlign w:val="bottom"/>
            <w:hideMark/>
          </w:tcPr>
          <w:p w14:paraId="1C46DE0B" w14:textId="77777777" w:rsidR="00547636" w:rsidRPr="009057EF" w:rsidRDefault="00547636" w:rsidP="00547636">
            <w:pPr>
              <w:jc w:val="center"/>
              <w:rPr>
                <w:rFonts w:ascii="Circe Rounded DM" w:hAnsi="Circe Rounded DM"/>
                <w:b/>
                <w:bCs/>
                <w:color w:val="000000"/>
                <w:sz w:val="20"/>
                <w:szCs w:val="20"/>
                <w:highlight w:val="yellow"/>
              </w:rPr>
            </w:pPr>
          </w:p>
        </w:tc>
        <w:tc>
          <w:tcPr>
            <w:tcW w:w="579" w:type="pct"/>
            <w:tcBorders>
              <w:top w:val="single" w:sz="4" w:space="0" w:color="0070C0"/>
              <w:left w:val="nil"/>
              <w:bottom w:val="nil"/>
              <w:right w:val="nil"/>
            </w:tcBorders>
            <w:shd w:val="clear" w:color="auto" w:fill="auto"/>
            <w:vAlign w:val="center"/>
            <w:hideMark/>
          </w:tcPr>
          <w:p w14:paraId="65C102D7" w14:textId="77777777" w:rsidR="00547636" w:rsidRPr="00547636" w:rsidRDefault="00547636" w:rsidP="00547636">
            <w:pPr>
              <w:jc w:val="center"/>
              <w:rPr>
                <w:rFonts w:ascii="Circe Rounded DM" w:hAnsi="Circe Rounded DM"/>
                <w:b/>
                <w:bCs/>
                <w:color w:val="000000"/>
                <w:sz w:val="20"/>
                <w:szCs w:val="20"/>
                <w:highlight w:val="yellow"/>
              </w:rPr>
            </w:pPr>
            <w:r w:rsidRPr="00547636">
              <w:rPr>
                <w:rFonts w:ascii="Circe Rounded DM" w:hAnsi="Circe Rounded DM"/>
                <w:b/>
                <w:bCs/>
                <w:color w:val="000000"/>
                <w:sz w:val="20"/>
                <w:szCs w:val="20"/>
              </w:rPr>
              <w:t>17 956</w:t>
            </w:r>
          </w:p>
        </w:tc>
        <w:tc>
          <w:tcPr>
            <w:tcW w:w="567" w:type="pct"/>
            <w:tcBorders>
              <w:top w:val="single" w:sz="4" w:space="0" w:color="0070C0"/>
              <w:left w:val="nil"/>
              <w:bottom w:val="nil"/>
              <w:right w:val="nil"/>
            </w:tcBorders>
            <w:vAlign w:val="center"/>
          </w:tcPr>
          <w:p w14:paraId="3896F0CF" w14:textId="77777777" w:rsidR="00547636" w:rsidRPr="00547636" w:rsidRDefault="00547636" w:rsidP="00547636">
            <w:pPr>
              <w:jc w:val="center"/>
              <w:rPr>
                <w:rFonts w:ascii="Circe Rounded DM" w:hAnsi="Circe Rounded DM"/>
                <w:b/>
                <w:bCs/>
                <w:color w:val="000000"/>
                <w:sz w:val="20"/>
                <w:szCs w:val="20"/>
                <w:highlight w:val="yellow"/>
              </w:rPr>
            </w:pPr>
            <w:r w:rsidRPr="00547636">
              <w:rPr>
                <w:rFonts w:ascii="Circe Rounded DM" w:hAnsi="Circe Rounded DM"/>
                <w:b/>
                <w:bCs/>
                <w:color w:val="000000"/>
                <w:sz w:val="20"/>
                <w:szCs w:val="20"/>
              </w:rPr>
              <w:t>17 481</w:t>
            </w:r>
          </w:p>
        </w:tc>
      </w:tr>
      <w:tr w:rsidR="00547636" w:rsidRPr="00AD6C51" w14:paraId="0842F5DD" w14:textId="77777777" w:rsidTr="007F546D">
        <w:trPr>
          <w:trHeight w:val="301"/>
        </w:trPr>
        <w:tc>
          <w:tcPr>
            <w:tcW w:w="1996" w:type="pct"/>
            <w:tcBorders>
              <w:top w:val="nil"/>
              <w:left w:val="nil"/>
              <w:right w:val="nil"/>
            </w:tcBorders>
            <w:shd w:val="clear" w:color="auto" w:fill="auto"/>
            <w:tcMar>
              <w:top w:w="0" w:type="dxa"/>
              <w:left w:w="180" w:type="dxa"/>
              <w:bottom w:w="0" w:type="dxa"/>
              <w:right w:w="0" w:type="dxa"/>
            </w:tcMar>
            <w:vAlign w:val="center"/>
            <w:hideMark/>
          </w:tcPr>
          <w:p w14:paraId="6BADDA16" w14:textId="77777777" w:rsidR="00547636" w:rsidRPr="00AD6C51" w:rsidRDefault="00547636" w:rsidP="00547636">
            <w:pPr>
              <w:ind w:left="-180"/>
              <w:rPr>
                <w:rFonts w:ascii="Circe Rounded DM" w:hAnsi="Circe Rounded DM"/>
                <w:b/>
                <w:bCs/>
                <w:color w:val="000000"/>
                <w:sz w:val="20"/>
                <w:szCs w:val="20"/>
              </w:rPr>
            </w:pPr>
            <w:r w:rsidRPr="00AD6C51">
              <w:rPr>
                <w:rFonts w:ascii="Circe Rounded DM" w:hAnsi="Circe Rounded DM"/>
                <w:b/>
                <w:bCs/>
                <w:color w:val="000000"/>
                <w:sz w:val="20"/>
                <w:szCs w:val="20"/>
              </w:rPr>
              <w:t>Обязательство по аренде</w:t>
            </w:r>
          </w:p>
        </w:tc>
        <w:tc>
          <w:tcPr>
            <w:tcW w:w="49" w:type="pct"/>
            <w:tcBorders>
              <w:top w:val="nil"/>
              <w:left w:val="nil"/>
              <w:bottom w:val="nil"/>
              <w:right w:val="nil"/>
            </w:tcBorders>
            <w:shd w:val="clear" w:color="auto" w:fill="auto"/>
            <w:noWrap/>
            <w:vAlign w:val="bottom"/>
            <w:hideMark/>
          </w:tcPr>
          <w:p w14:paraId="07946B17" w14:textId="77777777" w:rsidR="00547636" w:rsidRPr="00AD6C51" w:rsidRDefault="00547636" w:rsidP="00547636">
            <w:pPr>
              <w:ind w:firstLineChars="100" w:firstLine="200"/>
              <w:rPr>
                <w:rFonts w:ascii="Circe Rounded DM" w:hAnsi="Circe Rounded DM"/>
                <w:i/>
                <w:iCs/>
                <w:color w:val="000000"/>
                <w:sz w:val="20"/>
                <w:szCs w:val="20"/>
              </w:rPr>
            </w:pPr>
          </w:p>
        </w:tc>
        <w:tc>
          <w:tcPr>
            <w:tcW w:w="600" w:type="pct"/>
            <w:tcBorders>
              <w:top w:val="nil"/>
              <w:left w:val="nil"/>
              <w:bottom w:val="nil"/>
              <w:right w:val="nil"/>
            </w:tcBorders>
            <w:shd w:val="clear" w:color="auto" w:fill="auto"/>
            <w:noWrap/>
            <w:vAlign w:val="center"/>
            <w:hideMark/>
          </w:tcPr>
          <w:p w14:paraId="63DD16D0" w14:textId="77777777" w:rsidR="00547636" w:rsidRPr="009057EF" w:rsidRDefault="00547636" w:rsidP="00547636">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w:t>
            </w:r>
          </w:p>
        </w:tc>
        <w:tc>
          <w:tcPr>
            <w:tcW w:w="49" w:type="pct"/>
            <w:tcBorders>
              <w:top w:val="nil"/>
              <w:left w:val="nil"/>
              <w:bottom w:val="nil"/>
              <w:right w:val="nil"/>
            </w:tcBorders>
            <w:shd w:val="clear" w:color="auto" w:fill="auto"/>
            <w:noWrap/>
            <w:vAlign w:val="bottom"/>
            <w:hideMark/>
          </w:tcPr>
          <w:p w14:paraId="33C11203" w14:textId="77777777" w:rsidR="00547636" w:rsidRPr="009057EF" w:rsidRDefault="00547636" w:rsidP="00547636">
            <w:pPr>
              <w:jc w:val="center"/>
              <w:rPr>
                <w:rFonts w:ascii="Circe Rounded DM" w:hAnsi="Circe Rounded DM"/>
                <w:b/>
                <w:bCs/>
                <w:color w:val="000000"/>
                <w:sz w:val="20"/>
                <w:szCs w:val="20"/>
                <w:highlight w:val="yellow"/>
              </w:rPr>
            </w:pPr>
          </w:p>
        </w:tc>
        <w:tc>
          <w:tcPr>
            <w:tcW w:w="602" w:type="pct"/>
            <w:tcBorders>
              <w:top w:val="nil"/>
              <w:left w:val="nil"/>
              <w:bottom w:val="nil"/>
              <w:right w:val="nil"/>
            </w:tcBorders>
            <w:shd w:val="clear" w:color="auto" w:fill="auto"/>
            <w:noWrap/>
            <w:vAlign w:val="center"/>
            <w:hideMark/>
          </w:tcPr>
          <w:p w14:paraId="10DCDEE0" w14:textId="77777777" w:rsidR="00547636" w:rsidRPr="009057EF" w:rsidRDefault="00547636" w:rsidP="00547636">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w:t>
            </w:r>
          </w:p>
        </w:tc>
        <w:tc>
          <w:tcPr>
            <w:tcW w:w="49" w:type="pct"/>
            <w:tcBorders>
              <w:top w:val="nil"/>
              <w:left w:val="nil"/>
              <w:bottom w:val="nil"/>
              <w:right w:val="nil"/>
            </w:tcBorders>
            <w:shd w:val="clear" w:color="auto" w:fill="auto"/>
            <w:noWrap/>
            <w:vAlign w:val="bottom"/>
            <w:hideMark/>
          </w:tcPr>
          <w:p w14:paraId="045EEC6E" w14:textId="77777777" w:rsidR="00547636" w:rsidRPr="009057EF" w:rsidRDefault="00547636" w:rsidP="00547636">
            <w:pPr>
              <w:jc w:val="center"/>
              <w:rPr>
                <w:rFonts w:ascii="Circe Rounded DM" w:hAnsi="Circe Rounded DM"/>
                <w:b/>
                <w:bCs/>
                <w:color w:val="000000"/>
                <w:sz w:val="20"/>
                <w:szCs w:val="20"/>
                <w:highlight w:val="yellow"/>
              </w:rPr>
            </w:pPr>
          </w:p>
        </w:tc>
        <w:tc>
          <w:tcPr>
            <w:tcW w:w="459" w:type="pct"/>
            <w:tcBorders>
              <w:top w:val="nil"/>
              <w:left w:val="nil"/>
              <w:bottom w:val="nil"/>
              <w:right w:val="nil"/>
            </w:tcBorders>
            <w:shd w:val="clear" w:color="auto" w:fill="auto"/>
            <w:noWrap/>
            <w:vAlign w:val="bottom"/>
            <w:hideMark/>
          </w:tcPr>
          <w:p w14:paraId="48A0DC27" w14:textId="77777777" w:rsidR="00547636" w:rsidRPr="009057EF" w:rsidRDefault="00547636" w:rsidP="00547636">
            <w:pPr>
              <w:jc w:val="center"/>
              <w:rPr>
                <w:rFonts w:ascii="Circe Rounded DM" w:hAnsi="Circe Rounded DM"/>
                <w:b/>
                <w:bCs/>
                <w:color w:val="000000"/>
                <w:sz w:val="20"/>
                <w:szCs w:val="20"/>
                <w:highlight w:val="yellow"/>
              </w:rPr>
            </w:pPr>
          </w:p>
        </w:tc>
        <w:tc>
          <w:tcPr>
            <w:tcW w:w="49" w:type="pct"/>
            <w:tcBorders>
              <w:top w:val="nil"/>
              <w:left w:val="nil"/>
              <w:bottom w:val="nil"/>
              <w:right w:val="nil"/>
            </w:tcBorders>
            <w:shd w:val="clear" w:color="auto" w:fill="auto"/>
            <w:noWrap/>
            <w:vAlign w:val="bottom"/>
            <w:hideMark/>
          </w:tcPr>
          <w:p w14:paraId="5E2A93BE" w14:textId="77777777" w:rsidR="00547636" w:rsidRPr="009057EF" w:rsidRDefault="00547636" w:rsidP="00547636">
            <w:pPr>
              <w:jc w:val="center"/>
              <w:rPr>
                <w:rFonts w:ascii="Circe Rounded DM" w:hAnsi="Circe Rounded DM"/>
                <w:b/>
                <w:b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2272B61E" w14:textId="4094465C" w:rsidR="00547636" w:rsidRPr="00547636" w:rsidRDefault="00547636" w:rsidP="00547636">
            <w:pPr>
              <w:jc w:val="center"/>
              <w:rPr>
                <w:rFonts w:ascii="Circe Rounded DM" w:hAnsi="Circe Rounded DM"/>
                <w:b/>
                <w:bCs/>
                <w:color w:val="000000"/>
                <w:sz w:val="20"/>
                <w:szCs w:val="20"/>
                <w:highlight w:val="yellow"/>
                <w:lang w:val="en-US"/>
              </w:rPr>
            </w:pPr>
            <w:r w:rsidRPr="00547636">
              <w:rPr>
                <w:rFonts w:ascii="Circe Rounded DM" w:hAnsi="Circe Rounded DM"/>
                <w:b/>
                <w:bCs/>
                <w:color w:val="000000"/>
                <w:sz w:val="20"/>
                <w:szCs w:val="20"/>
              </w:rPr>
              <w:t xml:space="preserve">36 </w:t>
            </w:r>
            <w:r w:rsidR="009D5A08">
              <w:rPr>
                <w:rFonts w:ascii="Circe Rounded DM" w:hAnsi="Circe Rounded DM"/>
                <w:b/>
                <w:bCs/>
                <w:color w:val="000000"/>
                <w:sz w:val="20"/>
                <w:szCs w:val="20"/>
              </w:rPr>
              <w:t>846</w:t>
            </w:r>
          </w:p>
        </w:tc>
        <w:tc>
          <w:tcPr>
            <w:tcW w:w="567" w:type="pct"/>
            <w:tcBorders>
              <w:top w:val="nil"/>
              <w:left w:val="nil"/>
              <w:bottom w:val="nil"/>
              <w:right w:val="nil"/>
            </w:tcBorders>
            <w:vAlign w:val="center"/>
          </w:tcPr>
          <w:p w14:paraId="25C16B6D" w14:textId="77777777" w:rsidR="00547636" w:rsidRPr="00547636" w:rsidRDefault="00547636" w:rsidP="00547636">
            <w:pPr>
              <w:jc w:val="center"/>
              <w:rPr>
                <w:rFonts w:ascii="Circe Rounded DM" w:hAnsi="Circe Rounded DM"/>
                <w:b/>
                <w:bCs/>
                <w:color w:val="000000"/>
                <w:sz w:val="20"/>
                <w:szCs w:val="20"/>
                <w:highlight w:val="yellow"/>
              </w:rPr>
            </w:pPr>
            <w:r w:rsidRPr="00547636">
              <w:rPr>
                <w:rFonts w:ascii="Circe Rounded DM" w:hAnsi="Circe Rounded DM"/>
                <w:b/>
                <w:bCs/>
                <w:color w:val="000000"/>
                <w:sz w:val="20"/>
                <w:szCs w:val="20"/>
              </w:rPr>
              <w:t>34 780</w:t>
            </w:r>
          </w:p>
        </w:tc>
      </w:tr>
      <w:tr w:rsidR="00BC26CA" w:rsidRPr="00AD6C51" w14:paraId="2855098D" w14:textId="77777777" w:rsidTr="007F546D">
        <w:trPr>
          <w:trHeight w:val="301"/>
        </w:trPr>
        <w:tc>
          <w:tcPr>
            <w:tcW w:w="1996" w:type="pct"/>
            <w:tcBorders>
              <w:top w:val="nil"/>
              <w:left w:val="nil"/>
              <w:bottom w:val="nil"/>
              <w:right w:val="nil"/>
            </w:tcBorders>
            <w:shd w:val="clear" w:color="auto" w:fill="auto"/>
            <w:vAlign w:val="center"/>
            <w:hideMark/>
          </w:tcPr>
          <w:p w14:paraId="0BDEDAC8" w14:textId="77777777" w:rsidR="00BC26CA" w:rsidRPr="00371E9E" w:rsidRDefault="00BC26CA" w:rsidP="00BC26CA">
            <w:pPr>
              <w:ind w:firstLineChars="100" w:firstLine="200"/>
              <w:rPr>
                <w:rFonts w:ascii="Circe Rounded DM" w:hAnsi="Circe Rounded DM"/>
                <w:iCs/>
                <w:color w:val="000000"/>
                <w:sz w:val="20"/>
                <w:szCs w:val="20"/>
              </w:rPr>
            </w:pPr>
            <w:r w:rsidRPr="00371E9E">
              <w:rPr>
                <w:rFonts w:ascii="Circe Rounded DM" w:hAnsi="Circe Rounded DM"/>
                <w:iCs/>
                <w:color w:val="000000"/>
                <w:sz w:val="20"/>
                <w:szCs w:val="20"/>
              </w:rPr>
              <w:t>Чистый долг / EBITDA</w:t>
            </w:r>
          </w:p>
        </w:tc>
        <w:tc>
          <w:tcPr>
            <w:tcW w:w="49" w:type="pct"/>
            <w:tcBorders>
              <w:top w:val="nil"/>
              <w:left w:val="nil"/>
              <w:bottom w:val="nil"/>
              <w:right w:val="nil"/>
            </w:tcBorders>
            <w:shd w:val="clear" w:color="auto" w:fill="auto"/>
            <w:noWrap/>
            <w:vAlign w:val="bottom"/>
            <w:hideMark/>
          </w:tcPr>
          <w:p w14:paraId="7F7BE6AC" w14:textId="77777777" w:rsidR="00BC26CA" w:rsidRPr="00AD6C51" w:rsidRDefault="00BC26CA" w:rsidP="00BC26CA">
            <w:pPr>
              <w:rPr>
                <w:rFonts w:ascii="Circe Rounded DM" w:hAnsi="Circe Rounded DM"/>
                <w:b/>
                <w:bCs/>
                <w:color w:val="000000"/>
                <w:sz w:val="20"/>
                <w:szCs w:val="20"/>
              </w:rPr>
            </w:pPr>
          </w:p>
        </w:tc>
        <w:tc>
          <w:tcPr>
            <w:tcW w:w="600" w:type="pct"/>
            <w:tcBorders>
              <w:top w:val="nil"/>
              <w:left w:val="nil"/>
              <w:right w:val="nil"/>
            </w:tcBorders>
            <w:shd w:val="clear" w:color="auto" w:fill="auto"/>
            <w:noWrap/>
            <w:vAlign w:val="bottom"/>
            <w:hideMark/>
          </w:tcPr>
          <w:p w14:paraId="4F4D4148"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1,1</w:t>
            </w:r>
          </w:p>
        </w:tc>
        <w:tc>
          <w:tcPr>
            <w:tcW w:w="49" w:type="pct"/>
            <w:tcBorders>
              <w:top w:val="nil"/>
              <w:left w:val="nil"/>
              <w:bottom w:val="nil"/>
              <w:right w:val="nil"/>
            </w:tcBorders>
            <w:shd w:val="clear" w:color="auto" w:fill="auto"/>
            <w:noWrap/>
            <w:vAlign w:val="bottom"/>
            <w:hideMark/>
          </w:tcPr>
          <w:p w14:paraId="61CE371A" w14:textId="77777777" w:rsidR="00BC26CA" w:rsidRPr="009057EF" w:rsidRDefault="00BC26CA" w:rsidP="00BC26CA">
            <w:pPr>
              <w:jc w:val="center"/>
              <w:rPr>
                <w:rFonts w:ascii="Circe Rounded DM" w:hAnsi="Circe Rounded DM"/>
                <w:bCs/>
                <w:color w:val="000000"/>
                <w:sz w:val="20"/>
                <w:szCs w:val="20"/>
                <w:highlight w:val="yellow"/>
              </w:rPr>
            </w:pPr>
          </w:p>
        </w:tc>
        <w:tc>
          <w:tcPr>
            <w:tcW w:w="602" w:type="pct"/>
            <w:tcBorders>
              <w:top w:val="nil"/>
              <w:left w:val="nil"/>
              <w:right w:val="nil"/>
            </w:tcBorders>
            <w:shd w:val="clear" w:color="auto" w:fill="auto"/>
            <w:noWrap/>
            <w:vAlign w:val="bottom"/>
            <w:hideMark/>
          </w:tcPr>
          <w:p w14:paraId="3F24D961"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1,3</w:t>
            </w:r>
          </w:p>
        </w:tc>
        <w:tc>
          <w:tcPr>
            <w:tcW w:w="49" w:type="pct"/>
            <w:tcBorders>
              <w:top w:val="nil"/>
              <w:left w:val="nil"/>
              <w:bottom w:val="nil"/>
              <w:right w:val="nil"/>
            </w:tcBorders>
            <w:shd w:val="clear" w:color="auto" w:fill="auto"/>
            <w:noWrap/>
            <w:vAlign w:val="bottom"/>
            <w:hideMark/>
          </w:tcPr>
          <w:p w14:paraId="03B43E86" w14:textId="77777777" w:rsidR="00BC26CA" w:rsidRPr="009057EF" w:rsidRDefault="00BC26CA" w:rsidP="00BC26CA">
            <w:pPr>
              <w:jc w:val="center"/>
              <w:rPr>
                <w:rFonts w:ascii="Circe Rounded DM" w:hAnsi="Circe Rounded DM"/>
                <w:bCs/>
                <w:color w:val="000000"/>
                <w:sz w:val="20"/>
                <w:szCs w:val="20"/>
                <w:highlight w:val="yellow"/>
              </w:rPr>
            </w:pPr>
          </w:p>
        </w:tc>
        <w:tc>
          <w:tcPr>
            <w:tcW w:w="459" w:type="pct"/>
            <w:tcBorders>
              <w:top w:val="nil"/>
              <w:left w:val="nil"/>
              <w:right w:val="nil"/>
            </w:tcBorders>
            <w:shd w:val="clear" w:color="auto" w:fill="auto"/>
            <w:noWrap/>
            <w:vAlign w:val="bottom"/>
            <w:hideMark/>
          </w:tcPr>
          <w:p w14:paraId="34CF5DD1" w14:textId="77777777" w:rsidR="00BC26CA" w:rsidRPr="009057EF" w:rsidRDefault="00BC26CA" w:rsidP="00BC26CA">
            <w:pPr>
              <w:jc w:val="center"/>
              <w:rPr>
                <w:rFonts w:ascii="Circe Rounded DM" w:hAnsi="Circe Rounded DM"/>
                <w:bCs/>
                <w:color w:val="000000"/>
                <w:sz w:val="20"/>
                <w:szCs w:val="20"/>
                <w:highlight w:val="yellow"/>
              </w:rPr>
            </w:pPr>
          </w:p>
        </w:tc>
        <w:tc>
          <w:tcPr>
            <w:tcW w:w="49" w:type="pct"/>
            <w:tcBorders>
              <w:top w:val="nil"/>
              <w:left w:val="nil"/>
              <w:bottom w:val="nil"/>
              <w:right w:val="nil"/>
            </w:tcBorders>
            <w:shd w:val="clear" w:color="auto" w:fill="auto"/>
            <w:noWrap/>
            <w:vAlign w:val="bottom"/>
            <w:hideMark/>
          </w:tcPr>
          <w:p w14:paraId="124EEB2D" w14:textId="77777777" w:rsidR="00BC26CA" w:rsidRPr="009057EF" w:rsidRDefault="00BC26CA" w:rsidP="00BC26CA">
            <w:pPr>
              <w:jc w:val="center"/>
              <w:rPr>
                <w:rFonts w:ascii="Circe Rounded DM" w:hAnsi="Circe Rounded DM"/>
                <w:bCs/>
                <w:color w:val="000000"/>
                <w:sz w:val="20"/>
                <w:szCs w:val="20"/>
                <w:highlight w:val="yellow"/>
              </w:rPr>
            </w:pPr>
          </w:p>
        </w:tc>
        <w:tc>
          <w:tcPr>
            <w:tcW w:w="579" w:type="pct"/>
            <w:tcBorders>
              <w:top w:val="nil"/>
              <w:left w:val="nil"/>
              <w:right w:val="nil"/>
            </w:tcBorders>
            <w:shd w:val="clear" w:color="auto" w:fill="auto"/>
            <w:noWrap/>
            <w:vAlign w:val="bottom"/>
            <w:hideMark/>
          </w:tcPr>
          <w:p w14:paraId="78A0E56D" w14:textId="77777777" w:rsidR="00BC26CA" w:rsidRPr="009057EF" w:rsidRDefault="00BC26CA" w:rsidP="00BC26CA">
            <w:pPr>
              <w:jc w:val="center"/>
              <w:rPr>
                <w:rFonts w:ascii="Circe Rounded DM" w:hAnsi="Circe Rounded DM"/>
                <w:bCs/>
                <w:color w:val="000000"/>
                <w:sz w:val="20"/>
                <w:szCs w:val="20"/>
                <w:highlight w:val="yellow"/>
              </w:rPr>
            </w:pPr>
          </w:p>
        </w:tc>
        <w:tc>
          <w:tcPr>
            <w:tcW w:w="567" w:type="pct"/>
            <w:tcBorders>
              <w:top w:val="nil"/>
              <w:left w:val="nil"/>
              <w:right w:val="nil"/>
            </w:tcBorders>
            <w:vAlign w:val="bottom"/>
          </w:tcPr>
          <w:p w14:paraId="4F8E7CC2" w14:textId="77777777" w:rsidR="00BC26CA" w:rsidRPr="009057EF" w:rsidRDefault="00BC26CA" w:rsidP="00BC26CA">
            <w:pPr>
              <w:jc w:val="center"/>
              <w:rPr>
                <w:rFonts w:ascii="Circe Rounded DM" w:hAnsi="Circe Rounded DM"/>
                <w:bCs/>
                <w:color w:val="000000"/>
                <w:sz w:val="20"/>
                <w:szCs w:val="20"/>
                <w:highlight w:val="yellow"/>
              </w:rPr>
            </w:pPr>
          </w:p>
        </w:tc>
      </w:tr>
      <w:tr w:rsidR="00BC26CA" w:rsidRPr="00AD6C51" w14:paraId="7A2CF367" w14:textId="77777777" w:rsidTr="007F546D">
        <w:trPr>
          <w:trHeight w:val="316"/>
        </w:trPr>
        <w:tc>
          <w:tcPr>
            <w:tcW w:w="1996" w:type="pct"/>
            <w:tcBorders>
              <w:top w:val="nil"/>
              <w:left w:val="nil"/>
              <w:bottom w:val="single" w:sz="4" w:space="0" w:color="0070C0"/>
              <w:right w:val="nil"/>
            </w:tcBorders>
            <w:shd w:val="clear" w:color="auto" w:fill="auto"/>
            <w:tcMar>
              <w:top w:w="0" w:type="dxa"/>
              <w:left w:w="180" w:type="dxa"/>
              <w:bottom w:w="0" w:type="dxa"/>
              <w:right w:w="0" w:type="dxa"/>
            </w:tcMar>
            <w:vAlign w:val="center"/>
            <w:hideMark/>
          </w:tcPr>
          <w:p w14:paraId="615C2F5A" w14:textId="77777777" w:rsidR="00BC26CA" w:rsidRPr="00371E9E" w:rsidRDefault="00BC26CA" w:rsidP="00BC26CA">
            <w:pPr>
              <w:rPr>
                <w:rFonts w:ascii="Circe Rounded DM" w:hAnsi="Circe Rounded DM"/>
                <w:iCs/>
                <w:color w:val="000000"/>
                <w:sz w:val="20"/>
                <w:szCs w:val="20"/>
              </w:rPr>
            </w:pPr>
            <w:r w:rsidRPr="00371E9E">
              <w:rPr>
                <w:rFonts w:ascii="Circe Rounded DM" w:hAnsi="Circe Rounded DM"/>
                <w:iCs/>
                <w:color w:val="000000"/>
                <w:sz w:val="20"/>
                <w:szCs w:val="20"/>
              </w:rPr>
              <w:t xml:space="preserve">Чистый долг / Скорр. EBITDA </w:t>
            </w:r>
            <w:r w:rsidRPr="00371E9E">
              <w:rPr>
                <w:rFonts w:ascii="Circe Rounded DM" w:hAnsi="Circe Rounded DM"/>
                <w:iCs/>
                <w:color w:val="000000"/>
                <w:sz w:val="20"/>
                <w:szCs w:val="20"/>
                <w:lang w:val="en-US"/>
              </w:rPr>
              <w:t>LTM</w:t>
            </w:r>
          </w:p>
        </w:tc>
        <w:tc>
          <w:tcPr>
            <w:tcW w:w="49" w:type="pct"/>
            <w:tcBorders>
              <w:top w:val="nil"/>
              <w:left w:val="nil"/>
              <w:bottom w:val="nil"/>
              <w:right w:val="nil"/>
            </w:tcBorders>
            <w:shd w:val="clear" w:color="auto" w:fill="auto"/>
            <w:noWrap/>
            <w:vAlign w:val="bottom"/>
            <w:hideMark/>
          </w:tcPr>
          <w:p w14:paraId="28917453" w14:textId="77777777" w:rsidR="00BC26CA" w:rsidRPr="00AD6C51" w:rsidRDefault="00BC26CA" w:rsidP="00BC26CA">
            <w:pPr>
              <w:ind w:firstLineChars="100" w:firstLine="200"/>
              <w:rPr>
                <w:rFonts w:ascii="Circe Rounded DM" w:hAnsi="Circe Rounded DM"/>
                <w:i/>
                <w:iCs/>
                <w:color w:val="000000"/>
                <w:sz w:val="20"/>
                <w:szCs w:val="20"/>
              </w:rPr>
            </w:pPr>
          </w:p>
        </w:tc>
        <w:tc>
          <w:tcPr>
            <w:tcW w:w="600" w:type="pct"/>
            <w:tcBorders>
              <w:top w:val="nil"/>
              <w:left w:val="nil"/>
              <w:bottom w:val="single" w:sz="4" w:space="0" w:color="0070C0"/>
              <w:right w:val="nil"/>
            </w:tcBorders>
            <w:shd w:val="clear" w:color="auto" w:fill="auto"/>
            <w:noWrap/>
            <w:vAlign w:val="bottom"/>
            <w:hideMark/>
          </w:tcPr>
          <w:p w14:paraId="6F286BD1"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1,1</w:t>
            </w:r>
          </w:p>
        </w:tc>
        <w:tc>
          <w:tcPr>
            <w:tcW w:w="49" w:type="pct"/>
            <w:tcBorders>
              <w:top w:val="nil"/>
              <w:left w:val="nil"/>
              <w:bottom w:val="nil"/>
              <w:right w:val="nil"/>
            </w:tcBorders>
            <w:shd w:val="clear" w:color="auto" w:fill="auto"/>
            <w:noWrap/>
            <w:vAlign w:val="bottom"/>
            <w:hideMark/>
          </w:tcPr>
          <w:p w14:paraId="7CBD1EB1" w14:textId="77777777" w:rsidR="00BC26CA" w:rsidRPr="009057EF" w:rsidRDefault="00BC26CA" w:rsidP="00BC26CA">
            <w:pPr>
              <w:jc w:val="center"/>
              <w:rPr>
                <w:rFonts w:ascii="Circe Rounded DM" w:hAnsi="Circe Rounded DM"/>
                <w:bCs/>
                <w:color w:val="000000"/>
                <w:sz w:val="20"/>
                <w:szCs w:val="20"/>
                <w:highlight w:val="yellow"/>
              </w:rPr>
            </w:pPr>
          </w:p>
        </w:tc>
        <w:tc>
          <w:tcPr>
            <w:tcW w:w="602" w:type="pct"/>
            <w:tcBorders>
              <w:top w:val="nil"/>
              <w:left w:val="nil"/>
              <w:bottom w:val="single" w:sz="4" w:space="0" w:color="0070C0"/>
              <w:right w:val="nil"/>
            </w:tcBorders>
            <w:shd w:val="clear" w:color="auto" w:fill="auto"/>
            <w:noWrap/>
            <w:vAlign w:val="bottom"/>
            <w:hideMark/>
          </w:tcPr>
          <w:p w14:paraId="7E4F708C"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1,2</w:t>
            </w:r>
          </w:p>
        </w:tc>
        <w:tc>
          <w:tcPr>
            <w:tcW w:w="49" w:type="pct"/>
            <w:tcBorders>
              <w:top w:val="nil"/>
              <w:left w:val="nil"/>
              <w:bottom w:val="nil"/>
              <w:right w:val="nil"/>
            </w:tcBorders>
            <w:shd w:val="clear" w:color="auto" w:fill="auto"/>
            <w:noWrap/>
            <w:vAlign w:val="bottom"/>
            <w:hideMark/>
          </w:tcPr>
          <w:p w14:paraId="489D9BA0" w14:textId="77777777" w:rsidR="00BC26CA" w:rsidRPr="009057EF" w:rsidRDefault="00BC26CA" w:rsidP="00BC26CA">
            <w:pPr>
              <w:jc w:val="center"/>
              <w:rPr>
                <w:rFonts w:ascii="Circe Rounded DM" w:hAnsi="Circe Rounded DM"/>
                <w:bCs/>
                <w:color w:val="000000"/>
                <w:sz w:val="20"/>
                <w:szCs w:val="20"/>
                <w:highlight w:val="yellow"/>
              </w:rPr>
            </w:pPr>
          </w:p>
        </w:tc>
        <w:tc>
          <w:tcPr>
            <w:tcW w:w="459" w:type="pct"/>
            <w:tcBorders>
              <w:top w:val="nil"/>
              <w:left w:val="nil"/>
              <w:bottom w:val="single" w:sz="4" w:space="0" w:color="0070C0"/>
              <w:right w:val="nil"/>
            </w:tcBorders>
            <w:shd w:val="clear" w:color="auto" w:fill="auto"/>
            <w:noWrap/>
            <w:vAlign w:val="bottom"/>
            <w:hideMark/>
          </w:tcPr>
          <w:p w14:paraId="61683133"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color w:val="000000"/>
                <w:sz w:val="20"/>
                <w:szCs w:val="20"/>
              </w:rPr>
              <w:t> </w:t>
            </w:r>
          </w:p>
        </w:tc>
        <w:tc>
          <w:tcPr>
            <w:tcW w:w="49" w:type="pct"/>
            <w:tcBorders>
              <w:top w:val="nil"/>
              <w:left w:val="nil"/>
              <w:bottom w:val="nil"/>
              <w:right w:val="nil"/>
            </w:tcBorders>
            <w:shd w:val="clear" w:color="auto" w:fill="auto"/>
            <w:noWrap/>
            <w:vAlign w:val="bottom"/>
            <w:hideMark/>
          </w:tcPr>
          <w:p w14:paraId="753456D4" w14:textId="77777777" w:rsidR="00BC26CA" w:rsidRPr="009057EF" w:rsidRDefault="00BC26CA" w:rsidP="00BC26CA">
            <w:pPr>
              <w:jc w:val="center"/>
              <w:rPr>
                <w:rFonts w:ascii="Circe Rounded DM" w:hAnsi="Circe Rounded DM"/>
                <w:bCs/>
                <w:color w:val="000000"/>
                <w:sz w:val="20"/>
                <w:szCs w:val="20"/>
                <w:highlight w:val="yellow"/>
              </w:rPr>
            </w:pPr>
          </w:p>
        </w:tc>
        <w:tc>
          <w:tcPr>
            <w:tcW w:w="579" w:type="pct"/>
            <w:tcBorders>
              <w:top w:val="nil"/>
              <w:left w:val="nil"/>
              <w:bottom w:val="single" w:sz="4" w:space="0" w:color="0070C0"/>
              <w:right w:val="nil"/>
            </w:tcBorders>
            <w:shd w:val="clear" w:color="auto" w:fill="auto"/>
            <w:noWrap/>
            <w:vAlign w:val="bottom"/>
            <w:hideMark/>
          </w:tcPr>
          <w:p w14:paraId="73F3F308"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 </w:t>
            </w:r>
          </w:p>
        </w:tc>
        <w:tc>
          <w:tcPr>
            <w:tcW w:w="567" w:type="pct"/>
            <w:tcBorders>
              <w:top w:val="nil"/>
              <w:left w:val="nil"/>
              <w:bottom w:val="single" w:sz="4" w:space="0" w:color="0070C0"/>
              <w:right w:val="nil"/>
            </w:tcBorders>
            <w:vAlign w:val="bottom"/>
          </w:tcPr>
          <w:p w14:paraId="70BF6906" w14:textId="77777777" w:rsidR="00BC26CA" w:rsidRPr="009057EF" w:rsidRDefault="00BC26CA" w:rsidP="00BC26CA">
            <w:pPr>
              <w:jc w:val="center"/>
              <w:rPr>
                <w:rFonts w:ascii="Circe Rounded DM" w:hAnsi="Circe Rounded DM"/>
                <w:bCs/>
                <w:color w:val="000000"/>
                <w:sz w:val="20"/>
                <w:szCs w:val="20"/>
                <w:highlight w:val="yellow"/>
              </w:rPr>
            </w:pPr>
            <w:r w:rsidRPr="009057EF">
              <w:rPr>
                <w:rFonts w:ascii="Circe Rounded DM" w:hAnsi="Circe Rounded DM"/>
                <w:iCs/>
                <w:color w:val="000000"/>
                <w:sz w:val="20"/>
                <w:szCs w:val="20"/>
              </w:rPr>
              <w:t> </w:t>
            </w:r>
          </w:p>
        </w:tc>
      </w:tr>
    </w:tbl>
    <w:p w14:paraId="2982A9BC" w14:textId="66151355" w:rsidR="00AD6741" w:rsidRDefault="00AD6741" w:rsidP="004B385C">
      <w:pPr>
        <w:spacing w:line="276" w:lineRule="auto"/>
        <w:jc w:val="both"/>
        <w:rPr>
          <w:rFonts w:ascii="Circe Rounded DM" w:hAnsi="Circe Rounded DM"/>
          <w:sz w:val="20"/>
          <w:szCs w:val="20"/>
        </w:rPr>
      </w:pPr>
    </w:p>
    <w:tbl>
      <w:tblPr>
        <w:tblW w:w="5018" w:type="pct"/>
        <w:tblCellMar>
          <w:left w:w="0" w:type="dxa"/>
          <w:right w:w="0" w:type="dxa"/>
        </w:tblCellMar>
        <w:tblLook w:val="04A0" w:firstRow="1" w:lastRow="0" w:firstColumn="1" w:lastColumn="0" w:noHBand="0" w:noVBand="1"/>
      </w:tblPr>
      <w:tblGrid>
        <w:gridCol w:w="3862"/>
        <w:gridCol w:w="89"/>
        <w:gridCol w:w="1159"/>
        <w:gridCol w:w="95"/>
        <w:gridCol w:w="1167"/>
        <w:gridCol w:w="95"/>
        <w:gridCol w:w="888"/>
        <w:gridCol w:w="95"/>
        <w:gridCol w:w="1120"/>
        <w:gridCol w:w="1103"/>
      </w:tblGrid>
      <w:tr w:rsidR="00AD6741" w:rsidRPr="00C910C7" w14:paraId="5B5D1E8B" w14:textId="77777777" w:rsidTr="00FE3AEC">
        <w:trPr>
          <w:trHeight w:val="698"/>
        </w:trPr>
        <w:tc>
          <w:tcPr>
            <w:tcW w:w="1996" w:type="pct"/>
            <w:vMerge w:val="restart"/>
            <w:tcBorders>
              <w:top w:val="single" w:sz="4" w:space="0" w:color="0070C0"/>
              <w:left w:val="nil"/>
              <w:bottom w:val="single" w:sz="8" w:space="0" w:color="1F497D"/>
              <w:right w:val="nil"/>
            </w:tcBorders>
            <w:shd w:val="clear" w:color="auto" w:fill="auto"/>
            <w:vAlign w:val="center"/>
            <w:hideMark/>
          </w:tcPr>
          <w:p w14:paraId="14B659C1" w14:textId="77777777" w:rsidR="00AD6741" w:rsidRPr="00C910C7" w:rsidRDefault="00AD6741" w:rsidP="009B1DD2">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6" w:type="pct"/>
            <w:vMerge w:val="restart"/>
            <w:tcBorders>
              <w:top w:val="single" w:sz="4" w:space="0" w:color="0070C0"/>
              <w:left w:val="nil"/>
              <w:bottom w:val="nil"/>
              <w:right w:val="nil"/>
            </w:tcBorders>
            <w:shd w:val="clear" w:color="auto" w:fill="auto"/>
            <w:vAlign w:val="center"/>
            <w:hideMark/>
          </w:tcPr>
          <w:p w14:paraId="329E0D64" w14:textId="77777777" w:rsidR="00AD6741" w:rsidRPr="00C910C7" w:rsidRDefault="00AD6741" w:rsidP="009B1DD2">
            <w:pPr>
              <w:rPr>
                <w:rFonts w:ascii="Circe Rounded DM" w:hAnsi="Circe Rounded DM"/>
                <w:color w:val="000000"/>
                <w:sz w:val="20"/>
                <w:szCs w:val="20"/>
              </w:rPr>
            </w:pPr>
            <w:r w:rsidRPr="00C910C7">
              <w:rPr>
                <w:rFonts w:ascii="Circe Rounded DM" w:hAnsi="Circe Rounded DM"/>
                <w:color w:val="000000"/>
                <w:sz w:val="20"/>
                <w:szCs w:val="20"/>
              </w:rPr>
              <w:t> </w:t>
            </w:r>
          </w:p>
        </w:tc>
        <w:tc>
          <w:tcPr>
            <w:tcW w:w="1251" w:type="pct"/>
            <w:gridSpan w:val="3"/>
            <w:tcBorders>
              <w:top w:val="single" w:sz="4" w:space="0" w:color="0070C0"/>
              <w:left w:val="nil"/>
              <w:bottom w:val="nil"/>
              <w:right w:val="nil"/>
            </w:tcBorders>
            <w:shd w:val="clear" w:color="auto" w:fill="auto"/>
            <w:vAlign w:val="center"/>
            <w:hideMark/>
          </w:tcPr>
          <w:p w14:paraId="74748BB8" w14:textId="77777777" w:rsidR="00AD6741" w:rsidRPr="00C910C7" w:rsidRDefault="00AD6741" w:rsidP="009B1DD2">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3620FC3E" w14:textId="77777777" w:rsidR="00AD6741" w:rsidRPr="00C910C7" w:rsidRDefault="00AD6741" w:rsidP="009B1DD2">
            <w:pPr>
              <w:jc w:val="center"/>
              <w:rPr>
                <w:rFonts w:ascii="Circe Rounded DM" w:hAnsi="Circe Rounded DM"/>
                <w:b/>
                <w:bCs/>
                <w:color w:val="000000"/>
                <w:sz w:val="20"/>
                <w:szCs w:val="20"/>
              </w:rPr>
            </w:pPr>
            <w:r w:rsidRPr="00C910C7">
              <w:rPr>
                <w:rFonts w:ascii="Circe Rounded DM" w:hAnsi="Circe Rounded DM"/>
                <w:b/>
                <w:bCs/>
                <w:color w:val="000000"/>
                <w:sz w:val="20"/>
                <w:szCs w:val="20"/>
              </w:rPr>
              <w:t>(IAS) "17"</w:t>
            </w:r>
          </w:p>
        </w:tc>
        <w:tc>
          <w:tcPr>
            <w:tcW w:w="49" w:type="pct"/>
            <w:tcBorders>
              <w:top w:val="single" w:sz="4" w:space="0" w:color="0070C0"/>
              <w:left w:val="nil"/>
              <w:bottom w:val="nil"/>
              <w:right w:val="nil"/>
            </w:tcBorders>
            <w:shd w:val="clear" w:color="auto" w:fill="auto"/>
            <w:vAlign w:val="center"/>
            <w:hideMark/>
          </w:tcPr>
          <w:p w14:paraId="2A79ADAB" w14:textId="77777777" w:rsidR="00AD6741" w:rsidRPr="00C910C7" w:rsidRDefault="00AD6741" w:rsidP="009B1DD2">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59" w:type="pct"/>
            <w:vMerge w:val="restart"/>
            <w:tcBorders>
              <w:top w:val="single" w:sz="4" w:space="0" w:color="0070C0"/>
              <w:left w:val="nil"/>
              <w:bottom w:val="single" w:sz="8" w:space="0" w:color="44546A"/>
              <w:right w:val="nil"/>
            </w:tcBorders>
            <w:shd w:val="clear" w:color="auto" w:fill="auto"/>
            <w:vAlign w:val="center"/>
            <w:hideMark/>
          </w:tcPr>
          <w:p w14:paraId="1908361E" w14:textId="77777777" w:rsidR="00AD6741" w:rsidRPr="00C910C7" w:rsidRDefault="00AD6741" w:rsidP="009B1DD2">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9" w:type="pct"/>
            <w:vMerge w:val="restart"/>
            <w:tcBorders>
              <w:top w:val="single" w:sz="4" w:space="0" w:color="0070C0"/>
              <w:left w:val="nil"/>
              <w:bottom w:val="nil"/>
              <w:right w:val="nil"/>
            </w:tcBorders>
            <w:shd w:val="clear" w:color="auto" w:fill="auto"/>
            <w:vAlign w:val="center"/>
            <w:hideMark/>
          </w:tcPr>
          <w:p w14:paraId="6B10CAD4" w14:textId="77777777" w:rsidR="00AD6741" w:rsidRPr="00C910C7" w:rsidRDefault="00AD6741" w:rsidP="009B1DD2">
            <w:pPr>
              <w:rPr>
                <w:rFonts w:ascii="Circe Rounded DM" w:hAnsi="Circe Rounded DM"/>
                <w:color w:val="000000"/>
                <w:sz w:val="20"/>
                <w:szCs w:val="20"/>
              </w:rPr>
            </w:pPr>
            <w:r w:rsidRPr="00C910C7">
              <w:rPr>
                <w:rFonts w:ascii="Circe Rounded DM" w:hAnsi="Circe Rounded DM"/>
                <w:color w:val="000000"/>
                <w:sz w:val="20"/>
                <w:szCs w:val="20"/>
              </w:rPr>
              <w:t> </w:t>
            </w:r>
          </w:p>
        </w:tc>
        <w:tc>
          <w:tcPr>
            <w:tcW w:w="1149" w:type="pct"/>
            <w:gridSpan w:val="2"/>
            <w:tcBorders>
              <w:top w:val="single" w:sz="4" w:space="0" w:color="0070C0"/>
              <w:left w:val="nil"/>
              <w:bottom w:val="nil"/>
              <w:right w:val="nil"/>
            </w:tcBorders>
            <w:shd w:val="clear" w:color="auto" w:fill="auto"/>
            <w:vAlign w:val="center"/>
            <w:hideMark/>
          </w:tcPr>
          <w:p w14:paraId="7E420E1D" w14:textId="77777777" w:rsidR="00AD6741" w:rsidRPr="00C910C7" w:rsidRDefault="00AD6741" w:rsidP="009B1DD2">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47246C57" w14:textId="77777777" w:rsidR="00AD6741" w:rsidRPr="00C910C7" w:rsidRDefault="00AD6741" w:rsidP="009B1DD2">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(IFRS) "16" </w:t>
            </w:r>
          </w:p>
        </w:tc>
      </w:tr>
      <w:tr w:rsidR="003913A0" w:rsidRPr="00C910C7" w14:paraId="3544A52D" w14:textId="77777777" w:rsidTr="00FE3AEC">
        <w:trPr>
          <w:trHeight w:val="314"/>
        </w:trPr>
        <w:tc>
          <w:tcPr>
            <w:tcW w:w="1996" w:type="pct"/>
            <w:vMerge/>
            <w:tcBorders>
              <w:top w:val="single" w:sz="8" w:space="0" w:color="1F497D"/>
              <w:left w:val="nil"/>
              <w:bottom w:val="single" w:sz="8" w:space="0" w:color="1F497D"/>
              <w:right w:val="nil"/>
            </w:tcBorders>
            <w:vAlign w:val="center"/>
            <w:hideMark/>
          </w:tcPr>
          <w:p w14:paraId="1E69ABA4" w14:textId="77777777" w:rsidR="00AD6741" w:rsidRPr="00C910C7" w:rsidRDefault="00AD6741" w:rsidP="009B1DD2">
            <w:pPr>
              <w:rPr>
                <w:rFonts w:ascii="Circe Rounded DM" w:hAnsi="Circe Rounded DM"/>
                <w:b/>
                <w:bCs/>
                <w:color w:val="000000"/>
                <w:sz w:val="20"/>
                <w:szCs w:val="20"/>
              </w:rPr>
            </w:pPr>
          </w:p>
        </w:tc>
        <w:tc>
          <w:tcPr>
            <w:tcW w:w="46" w:type="pct"/>
            <w:vMerge/>
            <w:tcBorders>
              <w:top w:val="single" w:sz="8" w:space="0" w:color="1F497D"/>
              <w:left w:val="nil"/>
              <w:bottom w:val="nil"/>
              <w:right w:val="nil"/>
            </w:tcBorders>
            <w:vAlign w:val="center"/>
            <w:hideMark/>
          </w:tcPr>
          <w:p w14:paraId="56EA70B1" w14:textId="77777777" w:rsidR="00AD6741" w:rsidRPr="00C910C7" w:rsidRDefault="00AD6741" w:rsidP="009B1DD2">
            <w:pPr>
              <w:rPr>
                <w:rFonts w:ascii="Circe Rounded DM" w:hAnsi="Circe Rounded DM"/>
                <w:color w:val="000000"/>
                <w:sz w:val="20"/>
                <w:szCs w:val="20"/>
              </w:rPr>
            </w:pPr>
          </w:p>
        </w:tc>
        <w:tc>
          <w:tcPr>
            <w:tcW w:w="599" w:type="pct"/>
            <w:tcBorders>
              <w:top w:val="nil"/>
              <w:left w:val="nil"/>
              <w:bottom w:val="nil"/>
              <w:right w:val="nil"/>
            </w:tcBorders>
            <w:shd w:val="clear" w:color="auto" w:fill="auto"/>
            <w:vAlign w:val="center"/>
            <w:hideMark/>
          </w:tcPr>
          <w:p w14:paraId="7AF22664" w14:textId="77777777" w:rsidR="00AD6741"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AD6741">
              <w:rPr>
                <w:rFonts w:ascii="Circe Rounded DM" w:hAnsi="Circe Rounded DM"/>
                <w:b/>
                <w:bCs/>
                <w:color w:val="000000"/>
                <w:sz w:val="20"/>
                <w:szCs w:val="20"/>
              </w:rPr>
              <w:t>2020</w:t>
            </w:r>
          </w:p>
        </w:tc>
        <w:tc>
          <w:tcPr>
            <w:tcW w:w="49" w:type="pct"/>
            <w:tcBorders>
              <w:top w:val="nil"/>
              <w:left w:val="nil"/>
              <w:bottom w:val="nil"/>
              <w:right w:val="nil"/>
            </w:tcBorders>
            <w:shd w:val="clear" w:color="auto" w:fill="auto"/>
            <w:vAlign w:val="center"/>
            <w:hideMark/>
          </w:tcPr>
          <w:p w14:paraId="36B7C057" w14:textId="77777777" w:rsidR="00AD6741" w:rsidRPr="00C910C7" w:rsidRDefault="00AD6741" w:rsidP="009B1DD2">
            <w:pPr>
              <w:rPr>
                <w:rFonts w:ascii="Circe Rounded DM" w:hAnsi="Circe Rounded DM"/>
                <w:b/>
                <w:bCs/>
                <w:color w:val="000000"/>
                <w:sz w:val="20"/>
                <w:szCs w:val="20"/>
              </w:rPr>
            </w:pPr>
          </w:p>
        </w:tc>
        <w:tc>
          <w:tcPr>
            <w:tcW w:w="603" w:type="pct"/>
            <w:tcBorders>
              <w:top w:val="nil"/>
              <w:left w:val="nil"/>
              <w:bottom w:val="nil"/>
              <w:right w:val="nil"/>
            </w:tcBorders>
            <w:shd w:val="clear" w:color="auto" w:fill="auto"/>
            <w:vAlign w:val="center"/>
            <w:hideMark/>
          </w:tcPr>
          <w:p w14:paraId="425AA6BE" w14:textId="77777777" w:rsidR="00AD6741"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D51FEA">
              <w:rPr>
                <w:rFonts w:ascii="Circe Rounded DM" w:hAnsi="Circe Rounded DM"/>
                <w:b/>
                <w:bCs/>
                <w:color w:val="000000"/>
                <w:sz w:val="20"/>
                <w:szCs w:val="20"/>
              </w:rPr>
              <w:t>2019</w:t>
            </w:r>
          </w:p>
        </w:tc>
        <w:tc>
          <w:tcPr>
            <w:tcW w:w="49" w:type="pct"/>
            <w:tcBorders>
              <w:top w:val="nil"/>
              <w:left w:val="nil"/>
              <w:bottom w:val="nil"/>
              <w:right w:val="nil"/>
            </w:tcBorders>
            <w:shd w:val="clear" w:color="auto" w:fill="auto"/>
            <w:noWrap/>
            <w:vAlign w:val="bottom"/>
            <w:hideMark/>
          </w:tcPr>
          <w:p w14:paraId="2ABB9866" w14:textId="77777777" w:rsidR="00AD6741" w:rsidRPr="00C910C7" w:rsidRDefault="00AD6741" w:rsidP="009B1DD2">
            <w:pPr>
              <w:jc w:val="center"/>
              <w:rPr>
                <w:rFonts w:ascii="Circe Rounded DM" w:hAnsi="Circe Rounded DM"/>
                <w:b/>
                <w:bCs/>
                <w:color w:val="000000"/>
                <w:sz w:val="20"/>
                <w:szCs w:val="20"/>
              </w:rPr>
            </w:pPr>
          </w:p>
        </w:tc>
        <w:tc>
          <w:tcPr>
            <w:tcW w:w="459" w:type="pct"/>
            <w:vMerge/>
            <w:tcBorders>
              <w:top w:val="single" w:sz="8" w:space="0" w:color="1F497D"/>
              <w:left w:val="nil"/>
              <w:bottom w:val="single" w:sz="8" w:space="0" w:color="44546A"/>
              <w:right w:val="nil"/>
            </w:tcBorders>
            <w:vAlign w:val="center"/>
            <w:hideMark/>
          </w:tcPr>
          <w:p w14:paraId="79D23E91" w14:textId="77777777" w:rsidR="00AD6741" w:rsidRPr="00C910C7" w:rsidRDefault="00AD6741" w:rsidP="009B1DD2">
            <w:pPr>
              <w:jc w:val="center"/>
              <w:rPr>
                <w:rFonts w:ascii="Circe Rounded DM" w:hAnsi="Circe Rounded DM"/>
                <w:b/>
                <w:bCs/>
                <w:i/>
                <w:iCs/>
                <w:color w:val="000000"/>
                <w:sz w:val="20"/>
                <w:szCs w:val="20"/>
              </w:rPr>
            </w:pPr>
          </w:p>
        </w:tc>
        <w:tc>
          <w:tcPr>
            <w:tcW w:w="49" w:type="pct"/>
            <w:vMerge/>
            <w:tcBorders>
              <w:top w:val="single" w:sz="8" w:space="0" w:color="1F497D"/>
              <w:left w:val="nil"/>
              <w:bottom w:val="nil"/>
              <w:right w:val="nil"/>
            </w:tcBorders>
            <w:vAlign w:val="center"/>
            <w:hideMark/>
          </w:tcPr>
          <w:p w14:paraId="11B745C0" w14:textId="77777777" w:rsidR="00AD6741" w:rsidRPr="00C910C7" w:rsidRDefault="00AD6741" w:rsidP="009B1DD2">
            <w:pPr>
              <w:jc w:val="center"/>
              <w:rPr>
                <w:rFonts w:ascii="Circe Rounded DM" w:hAnsi="Circe Rounded DM"/>
                <w:color w:val="000000"/>
                <w:sz w:val="20"/>
                <w:szCs w:val="20"/>
              </w:rPr>
            </w:pPr>
          </w:p>
        </w:tc>
        <w:tc>
          <w:tcPr>
            <w:tcW w:w="579" w:type="pct"/>
            <w:tcBorders>
              <w:top w:val="nil"/>
              <w:left w:val="nil"/>
              <w:bottom w:val="nil"/>
              <w:right w:val="nil"/>
            </w:tcBorders>
            <w:shd w:val="clear" w:color="auto" w:fill="auto"/>
            <w:vAlign w:val="center"/>
            <w:hideMark/>
          </w:tcPr>
          <w:p w14:paraId="3EFBA101" w14:textId="77777777" w:rsidR="00AD6741"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AD6741">
              <w:rPr>
                <w:rFonts w:ascii="Circe Rounded DM" w:hAnsi="Circe Rounded DM"/>
                <w:b/>
                <w:bCs/>
                <w:color w:val="000000"/>
                <w:sz w:val="20"/>
                <w:szCs w:val="20"/>
              </w:rPr>
              <w:t>2020</w:t>
            </w:r>
          </w:p>
        </w:tc>
        <w:tc>
          <w:tcPr>
            <w:tcW w:w="570" w:type="pct"/>
            <w:tcBorders>
              <w:top w:val="nil"/>
              <w:left w:val="nil"/>
              <w:bottom w:val="nil"/>
              <w:right w:val="nil"/>
            </w:tcBorders>
            <w:vAlign w:val="center"/>
          </w:tcPr>
          <w:p w14:paraId="565C7D6D" w14:textId="77777777" w:rsidR="00AD6741"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AD6741">
              <w:rPr>
                <w:rFonts w:ascii="Circe Rounded DM" w:hAnsi="Circe Rounded DM"/>
                <w:b/>
                <w:bCs/>
                <w:color w:val="000000"/>
                <w:sz w:val="20"/>
                <w:szCs w:val="20"/>
              </w:rPr>
              <w:t>2019</w:t>
            </w:r>
          </w:p>
        </w:tc>
      </w:tr>
      <w:tr w:rsidR="003913A0" w:rsidRPr="00C910C7" w14:paraId="5F500552" w14:textId="77777777" w:rsidTr="00FE3AEC">
        <w:trPr>
          <w:trHeight w:val="45"/>
        </w:trPr>
        <w:tc>
          <w:tcPr>
            <w:tcW w:w="1996" w:type="pct"/>
            <w:vMerge/>
            <w:tcBorders>
              <w:top w:val="single" w:sz="8" w:space="0" w:color="1F497D"/>
              <w:left w:val="nil"/>
              <w:bottom w:val="single" w:sz="4" w:space="0" w:color="0070C0"/>
              <w:right w:val="nil"/>
            </w:tcBorders>
            <w:vAlign w:val="center"/>
            <w:hideMark/>
          </w:tcPr>
          <w:p w14:paraId="25817C60" w14:textId="77777777" w:rsidR="00AD6741" w:rsidRPr="00C910C7" w:rsidRDefault="00AD6741" w:rsidP="009B1DD2">
            <w:pPr>
              <w:rPr>
                <w:rFonts w:ascii="Circe Rounded DM" w:hAnsi="Circe Rounded DM"/>
                <w:b/>
                <w:bCs/>
                <w:color w:val="000000"/>
                <w:sz w:val="20"/>
                <w:szCs w:val="20"/>
              </w:rPr>
            </w:pPr>
          </w:p>
        </w:tc>
        <w:tc>
          <w:tcPr>
            <w:tcW w:w="46" w:type="pct"/>
            <w:tcBorders>
              <w:top w:val="nil"/>
              <w:left w:val="nil"/>
              <w:bottom w:val="single" w:sz="4" w:space="0" w:color="0070C0"/>
              <w:right w:val="nil"/>
            </w:tcBorders>
            <w:shd w:val="clear" w:color="auto" w:fill="auto"/>
            <w:noWrap/>
            <w:vAlign w:val="bottom"/>
            <w:hideMark/>
          </w:tcPr>
          <w:p w14:paraId="738D3E39" w14:textId="77777777" w:rsidR="00AD6741" w:rsidRPr="00C910C7" w:rsidRDefault="00AD6741" w:rsidP="009B1DD2">
            <w:pPr>
              <w:rPr>
                <w:rFonts w:ascii="Circe Rounded DM" w:hAnsi="Circe Rounded DM"/>
                <w:b/>
                <w:bCs/>
                <w:color w:val="000000"/>
                <w:sz w:val="20"/>
                <w:szCs w:val="20"/>
              </w:rPr>
            </w:pPr>
          </w:p>
        </w:tc>
        <w:tc>
          <w:tcPr>
            <w:tcW w:w="599" w:type="pct"/>
            <w:tcBorders>
              <w:top w:val="nil"/>
              <w:left w:val="nil"/>
              <w:bottom w:val="single" w:sz="4" w:space="0" w:color="0070C0"/>
              <w:right w:val="nil"/>
            </w:tcBorders>
            <w:shd w:val="clear" w:color="auto" w:fill="auto"/>
            <w:vAlign w:val="center"/>
            <w:hideMark/>
          </w:tcPr>
          <w:p w14:paraId="0C98F843" w14:textId="77777777" w:rsidR="00AD6741" w:rsidRPr="00C910C7" w:rsidRDefault="00AD6741" w:rsidP="009B1DD2">
            <w:pPr>
              <w:jc w:val="center"/>
              <w:rPr>
                <w:rFonts w:ascii="Circe Rounded DM" w:hAnsi="Circe Rounded DM"/>
                <w:b/>
                <w:b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6378D703" w14:textId="77777777" w:rsidR="00AD6741" w:rsidRPr="00C910C7" w:rsidRDefault="00AD6741" w:rsidP="009B1DD2">
            <w:pPr>
              <w:rPr>
                <w:rFonts w:ascii="Circe Rounded DM" w:hAnsi="Circe Rounded DM"/>
                <w:b/>
                <w:bCs/>
                <w:color w:val="000000"/>
                <w:sz w:val="20"/>
                <w:szCs w:val="20"/>
              </w:rPr>
            </w:pPr>
          </w:p>
        </w:tc>
        <w:tc>
          <w:tcPr>
            <w:tcW w:w="603" w:type="pct"/>
            <w:tcBorders>
              <w:top w:val="nil"/>
              <w:left w:val="nil"/>
              <w:bottom w:val="single" w:sz="4" w:space="0" w:color="0070C0"/>
              <w:right w:val="nil"/>
            </w:tcBorders>
            <w:shd w:val="clear" w:color="auto" w:fill="auto"/>
            <w:vAlign w:val="center"/>
            <w:hideMark/>
          </w:tcPr>
          <w:p w14:paraId="2DDD8288" w14:textId="77777777" w:rsidR="00AD6741" w:rsidRPr="00C910C7" w:rsidRDefault="00AD6741" w:rsidP="009B1DD2">
            <w:pPr>
              <w:jc w:val="center"/>
              <w:rPr>
                <w:rFonts w:ascii="Circe Rounded DM" w:hAnsi="Circe Rounded DM"/>
                <w:b/>
                <w:b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25E55939" w14:textId="77777777" w:rsidR="00AD6741" w:rsidRPr="00C910C7" w:rsidRDefault="00AD6741" w:rsidP="009B1DD2">
            <w:pPr>
              <w:jc w:val="center"/>
              <w:rPr>
                <w:rFonts w:ascii="Circe Rounded DM" w:hAnsi="Circe Rounded DM"/>
                <w:b/>
                <w:bCs/>
                <w:color w:val="000000"/>
                <w:sz w:val="20"/>
                <w:szCs w:val="20"/>
              </w:rPr>
            </w:pPr>
          </w:p>
        </w:tc>
        <w:tc>
          <w:tcPr>
            <w:tcW w:w="459" w:type="pct"/>
            <w:vMerge/>
            <w:tcBorders>
              <w:top w:val="single" w:sz="8" w:space="0" w:color="1F497D"/>
              <w:left w:val="nil"/>
              <w:bottom w:val="single" w:sz="4" w:space="0" w:color="0070C0"/>
              <w:right w:val="nil"/>
            </w:tcBorders>
            <w:vAlign w:val="center"/>
            <w:hideMark/>
          </w:tcPr>
          <w:p w14:paraId="6A9CB3ED" w14:textId="77777777" w:rsidR="00AD6741" w:rsidRPr="00C910C7" w:rsidRDefault="00AD6741" w:rsidP="009B1DD2">
            <w:pPr>
              <w:jc w:val="center"/>
              <w:rPr>
                <w:rFonts w:ascii="Circe Rounded DM" w:hAnsi="Circe Rounded DM"/>
                <w:b/>
                <w:bCs/>
                <w:i/>
                <w:iCs/>
                <w:color w:val="000000"/>
                <w:sz w:val="20"/>
                <w:szCs w:val="20"/>
              </w:rPr>
            </w:pPr>
          </w:p>
        </w:tc>
        <w:tc>
          <w:tcPr>
            <w:tcW w:w="49" w:type="pct"/>
            <w:tcBorders>
              <w:top w:val="nil"/>
              <w:left w:val="nil"/>
              <w:bottom w:val="single" w:sz="4" w:space="0" w:color="0070C0"/>
              <w:right w:val="nil"/>
            </w:tcBorders>
            <w:shd w:val="clear" w:color="auto" w:fill="auto"/>
            <w:noWrap/>
            <w:vAlign w:val="bottom"/>
            <w:hideMark/>
          </w:tcPr>
          <w:p w14:paraId="18AF6B3C" w14:textId="77777777" w:rsidR="00AD6741" w:rsidRPr="00C910C7" w:rsidRDefault="00AD6741" w:rsidP="009B1DD2">
            <w:pPr>
              <w:jc w:val="center"/>
              <w:rPr>
                <w:rFonts w:ascii="Circe Rounded DM" w:hAnsi="Circe Rounded DM"/>
                <w:sz w:val="20"/>
                <w:szCs w:val="20"/>
              </w:rPr>
            </w:pPr>
          </w:p>
        </w:tc>
        <w:tc>
          <w:tcPr>
            <w:tcW w:w="579" w:type="pct"/>
            <w:tcBorders>
              <w:top w:val="nil"/>
              <w:left w:val="nil"/>
              <w:bottom w:val="single" w:sz="4" w:space="0" w:color="0070C0"/>
              <w:right w:val="nil"/>
            </w:tcBorders>
            <w:shd w:val="clear" w:color="auto" w:fill="auto"/>
            <w:vAlign w:val="center"/>
            <w:hideMark/>
          </w:tcPr>
          <w:p w14:paraId="1CB19200" w14:textId="77777777" w:rsidR="00AD6741" w:rsidRPr="00C910C7" w:rsidRDefault="00AD6741" w:rsidP="009B1DD2">
            <w:pPr>
              <w:jc w:val="center"/>
              <w:rPr>
                <w:rFonts w:ascii="Circe Rounded DM" w:hAnsi="Circe Rounded DM"/>
                <w:b/>
                <w:bCs/>
                <w:color w:val="000000"/>
                <w:sz w:val="20"/>
                <w:szCs w:val="20"/>
              </w:rPr>
            </w:pPr>
          </w:p>
        </w:tc>
        <w:tc>
          <w:tcPr>
            <w:tcW w:w="570" w:type="pct"/>
            <w:tcBorders>
              <w:top w:val="nil"/>
              <w:left w:val="nil"/>
              <w:bottom w:val="single" w:sz="4" w:space="0" w:color="0070C0"/>
              <w:right w:val="nil"/>
            </w:tcBorders>
            <w:vAlign w:val="center"/>
          </w:tcPr>
          <w:p w14:paraId="633ABC20" w14:textId="77777777" w:rsidR="00AD6741" w:rsidRPr="00C910C7" w:rsidRDefault="00AD6741" w:rsidP="009B1DD2">
            <w:pPr>
              <w:jc w:val="center"/>
              <w:rPr>
                <w:rFonts w:ascii="Circe Rounded DM" w:hAnsi="Circe Rounded DM"/>
                <w:b/>
                <w:bCs/>
                <w:color w:val="000000"/>
                <w:sz w:val="20"/>
                <w:szCs w:val="20"/>
              </w:rPr>
            </w:pPr>
          </w:p>
        </w:tc>
      </w:tr>
      <w:tr w:rsidR="00D50A6F" w:rsidRPr="00464090" w14:paraId="25F68BA1" w14:textId="77777777" w:rsidTr="00D50A6F">
        <w:trPr>
          <w:trHeight w:val="350"/>
        </w:trPr>
        <w:tc>
          <w:tcPr>
            <w:tcW w:w="1996" w:type="pct"/>
            <w:tcBorders>
              <w:top w:val="single" w:sz="4" w:space="0" w:color="0070C0"/>
              <w:left w:val="nil"/>
              <w:right w:val="nil"/>
            </w:tcBorders>
            <w:shd w:val="clear" w:color="auto" w:fill="auto"/>
            <w:noWrap/>
            <w:vAlign w:val="center"/>
            <w:hideMark/>
          </w:tcPr>
          <w:p w14:paraId="1BE8F1A2" w14:textId="77777777" w:rsidR="00D50A6F" w:rsidRPr="00464090" w:rsidRDefault="00D50A6F" w:rsidP="00D50A6F">
            <w:pPr>
              <w:rPr>
                <w:rFonts w:ascii="Circe Rounded DM" w:hAnsi="Circe Rounded DM"/>
                <w:b/>
                <w:bCs/>
                <w:color w:val="000000"/>
                <w:sz w:val="20"/>
                <w:szCs w:val="20"/>
              </w:rPr>
            </w:pPr>
            <w:r w:rsidRPr="00464090">
              <w:rPr>
                <w:rFonts w:ascii="Circe Rounded DM" w:hAnsi="Circe Rounded DM"/>
                <w:b/>
                <w:bCs/>
                <w:color w:val="000000"/>
                <w:sz w:val="20"/>
                <w:szCs w:val="20"/>
              </w:rPr>
              <w:t>Выручка</w:t>
            </w:r>
          </w:p>
        </w:tc>
        <w:tc>
          <w:tcPr>
            <w:tcW w:w="46" w:type="pct"/>
            <w:tcBorders>
              <w:top w:val="single" w:sz="4" w:space="0" w:color="0070C0"/>
              <w:left w:val="nil"/>
              <w:bottom w:val="nil"/>
              <w:right w:val="nil"/>
            </w:tcBorders>
            <w:shd w:val="clear" w:color="auto" w:fill="auto"/>
            <w:noWrap/>
            <w:vAlign w:val="bottom"/>
            <w:hideMark/>
          </w:tcPr>
          <w:p w14:paraId="528A9B55" w14:textId="77777777" w:rsidR="00D50A6F" w:rsidRPr="00464090" w:rsidRDefault="00D50A6F" w:rsidP="00D50A6F">
            <w:pPr>
              <w:rPr>
                <w:rFonts w:ascii="Circe Rounded DM" w:hAnsi="Circe Rounded DM"/>
                <w:b/>
                <w:bCs/>
                <w:color w:val="000000"/>
                <w:sz w:val="20"/>
                <w:szCs w:val="20"/>
              </w:rPr>
            </w:pPr>
          </w:p>
        </w:tc>
        <w:tc>
          <w:tcPr>
            <w:tcW w:w="599" w:type="pct"/>
            <w:tcBorders>
              <w:top w:val="single" w:sz="4" w:space="0" w:color="0070C0"/>
              <w:left w:val="nil"/>
              <w:right w:val="nil"/>
            </w:tcBorders>
            <w:shd w:val="clear" w:color="auto" w:fill="auto"/>
            <w:vAlign w:val="center"/>
            <w:hideMark/>
          </w:tcPr>
          <w:p w14:paraId="2A75F0A9" w14:textId="77777777" w:rsidR="00D50A6F" w:rsidRPr="00D50A6F" w:rsidRDefault="00D50A6F" w:rsidP="00D50A6F">
            <w:pPr>
              <w:jc w:val="center"/>
              <w:rPr>
                <w:rFonts w:ascii="Circe Rounded DM" w:hAnsi="Circe Rounded DM"/>
                <w:b/>
                <w:bCs/>
                <w:color w:val="000000"/>
                <w:sz w:val="20"/>
                <w:szCs w:val="20"/>
                <w:highlight w:val="yellow"/>
                <w:lang w:val="en-GB" w:eastAsia="en-GB"/>
              </w:rPr>
            </w:pPr>
            <w:r w:rsidRPr="00D50A6F">
              <w:rPr>
                <w:rFonts w:ascii="Circe Rounded DM" w:hAnsi="Circe Rounded DM"/>
                <w:b/>
                <w:bCs/>
                <w:color w:val="000000"/>
                <w:sz w:val="20"/>
                <w:szCs w:val="20"/>
              </w:rPr>
              <w:t>142 882</w:t>
            </w:r>
          </w:p>
        </w:tc>
        <w:tc>
          <w:tcPr>
            <w:tcW w:w="49" w:type="pct"/>
            <w:tcBorders>
              <w:top w:val="single" w:sz="4" w:space="0" w:color="0070C0"/>
              <w:left w:val="nil"/>
              <w:bottom w:val="nil"/>
              <w:right w:val="nil"/>
            </w:tcBorders>
            <w:shd w:val="clear" w:color="auto" w:fill="auto"/>
            <w:noWrap/>
            <w:vAlign w:val="center"/>
            <w:hideMark/>
          </w:tcPr>
          <w:p w14:paraId="099E42A3" w14:textId="77777777" w:rsidR="00D50A6F" w:rsidRPr="00D50A6F" w:rsidRDefault="00D50A6F" w:rsidP="00D50A6F">
            <w:pPr>
              <w:jc w:val="center"/>
              <w:rPr>
                <w:rFonts w:ascii="Circe Rounded DM" w:hAnsi="Circe Rounded DM"/>
                <w:b/>
                <w:bCs/>
                <w:color w:val="000000"/>
                <w:sz w:val="20"/>
                <w:szCs w:val="20"/>
                <w:highlight w:val="yellow"/>
              </w:rPr>
            </w:pPr>
          </w:p>
        </w:tc>
        <w:tc>
          <w:tcPr>
            <w:tcW w:w="603" w:type="pct"/>
            <w:tcBorders>
              <w:top w:val="single" w:sz="4" w:space="0" w:color="0070C0"/>
              <w:left w:val="nil"/>
              <w:right w:val="nil"/>
            </w:tcBorders>
            <w:shd w:val="clear" w:color="auto" w:fill="auto"/>
            <w:vAlign w:val="center"/>
            <w:hideMark/>
          </w:tcPr>
          <w:p w14:paraId="176F2662"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128 764</w:t>
            </w:r>
          </w:p>
        </w:tc>
        <w:tc>
          <w:tcPr>
            <w:tcW w:w="49" w:type="pct"/>
            <w:tcBorders>
              <w:top w:val="single" w:sz="4" w:space="0" w:color="0070C0"/>
              <w:left w:val="nil"/>
              <w:bottom w:val="nil"/>
              <w:right w:val="nil"/>
            </w:tcBorders>
            <w:shd w:val="clear" w:color="auto" w:fill="auto"/>
            <w:noWrap/>
            <w:vAlign w:val="center"/>
            <w:hideMark/>
          </w:tcPr>
          <w:p w14:paraId="1E2035CD"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single" w:sz="4" w:space="0" w:color="0070C0"/>
              <w:left w:val="nil"/>
              <w:right w:val="nil"/>
            </w:tcBorders>
            <w:shd w:val="clear" w:color="auto" w:fill="auto"/>
            <w:noWrap/>
            <w:vAlign w:val="center"/>
            <w:hideMark/>
          </w:tcPr>
          <w:p w14:paraId="54BCB5CA" w14:textId="77777777" w:rsidR="00D50A6F" w:rsidRPr="00D50A6F" w:rsidRDefault="00D50A6F" w:rsidP="00D50A6F">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11,0%</w:t>
            </w:r>
          </w:p>
        </w:tc>
        <w:tc>
          <w:tcPr>
            <w:tcW w:w="49" w:type="pct"/>
            <w:tcBorders>
              <w:top w:val="single" w:sz="4" w:space="0" w:color="0070C0"/>
              <w:left w:val="nil"/>
              <w:bottom w:val="nil"/>
              <w:right w:val="nil"/>
            </w:tcBorders>
            <w:shd w:val="clear" w:color="auto" w:fill="auto"/>
            <w:noWrap/>
            <w:vAlign w:val="center"/>
            <w:hideMark/>
          </w:tcPr>
          <w:p w14:paraId="6696E8B0" w14:textId="77777777" w:rsidR="00D50A6F" w:rsidRPr="00D50A6F" w:rsidRDefault="00D50A6F" w:rsidP="00D50A6F">
            <w:pPr>
              <w:jc w:val="center"/>
              <w:rPr>
                <w:rFonts w:ascii="Circe Rounded DM" w:hAnsi="Circe Rounded DM"/>
                <w:b/>
                <w:bCs/>
                <w:iCs/>
                <w:color w:val="000000"/>
                <w:sz w:val="20"/>
                <w:szCs w:val="20"/>
                <w:highlight w:val="yellow"/>
              </w:rPr>
            </w:pPr>
          </w:p>
        </w:tc>
        <w:tc>
          <w:tcPr>
            <w:tcW w:w="579" w:type="pct"/>
            <w:tcBorders>
              <w:top w:val="single" w:sz="4" w:space="0" w:color="0070C0"/>
              <w:left w:val="nil"/>
              <w:right w:val="nil"/>
            </w:tcBorders>
            <w:shd w:val="clear" w:color="auto" w:fill="auto"/>
            <w:vAlign w:val="center"/>
            <w:hideMark/>
          </w:tcPr>
          <w:p w14:paraId="46698DC4" w14:textId="77777777" w:rsidR="00D50A6F" w:rsidRPr="00D50A6F" w:rsidRDefault="00D50A6F" w:rsidP="00D50A6F">
            <w:pPr>
              <w:jc w:val="center"/>
              <w:rPr>
                <w:rFonts w:ascii="Circe Rounded DM" w:hAnsi="Circe Rounded DM"/>
                <w:b/>
                <w:bCs/>
                <w:color w:val="000000"/>
                <w:sz w:val="20"/>
                <w:szCs w:val="20"/>
                <w:highlight w:val="yellow"/>
                <w:lang w:val="en-GB" w:eastAsia="en-GB"/>
              </w:rPr>
            </w:pPr>
            <w:r w:rsidRPr="00D50A6F">
              <w:rPr>
                <w:rFonts w:ascii="Circe Rounded DM" w:hAnsi="Circe Rounded DM"/>
                <w:b/>
                <w:bCs/>
                <w:color w:val="000000"/>
                <w:sz w:val="20"/>
                <w:szCs w:val="20"/>
              </w:rPr>
              <w:t>142 882</w:t>
            </w:r>
          </w:p>
        </w:tc>
        <w:tc>
          <w:tcPr>
            <w:tcW w:w="570" w:type="pct"/>
            <w:tcBorders>
              <w:top w:val="single" w:sz="4" w:space="0" w:color="0070C0"/>
              <w:left w:val="nil"/>
              <w:right w:val="nil"/>
            </w:tcBorders>
            <w:vAlign w:val="center"/>
          </w:tcPr>
          <w:p w14:paraId="5A706C45" w14:textId="77777777" w:rsidR="00D50A6F" w:rsidRPr="00D50A6F" w:rsidRDefault="00D50A6F" w:rsidP="00D50A6F">
            <w:pPr>
              <w:jc w:val="center"/>
              <w:rPr>
                <w:rFonts w:ascii="Circe Rounded DM" w:hAnsi="Circe Rounded DM"/>
                <w:b/>
                <w:bCs/>
                <w:color w:val="000000"/>
                <w:sz w:val="20"/>
                <w:szCs w:val="20"/>
                <w:highlight w:val="yellow"/>
                <w:lang w:val="en-GB" w:eastAsia="en-GB"/>
              </w:rPr>
            </w:pPr>
            <w:r w:rsidRPr="00D50A6F">
              <w:rPr>
                <w:rFonts w:ascii="Circe Rounded DM" w:hAnsi="Circe Rounded DM"/>
                <w:b/>
                <w:bCs/>
                <w:color w:val="000000"/>
                <w:sz w:val="20"/>
                <w:szCs w:val="20"/>
              </w:rPr>
              <w:t>128 764</w:t>
            </w:r>
          </w:p>
        </w:tc>
      </w:tr>
      <w:tr w:rsidR="00D50A6F" w:rsidRPr="00464090" w14:paraId="26F6AEB0" w14:textId="77777777" w:rsidTr="00D50A6F">
        <w:trPr>
          <w:trHeight w:val="362"/>
        </w:trPr>
        <w:tc>
          <w:tcPr>
            <w:tcW w:w="1996" w:type="pct"/>
            <w:tcBorders>
              <w:top w:val="nil"/>
              <w:left w:val="nil"/>
              <w:bottom w:val="single" w:sz="4" w:space="0" w:color="0070C0"/>
              <w:right w:val="nil"/>
            </w:tcBorders>
            <w:shd w:val="clear" w:color="auto" w:fill="auto"/>
            <w:noWrap/>
            <w:tcMar>
              <w:top w:w="0" w:type="dxa"/>
              <w:left w:w="180" w:type="dxa"/>
              <w:bottom w:w="0" w:type="dxa"/>
              <w:right w:w="0" w:type="dxa"/>
            </w:tcMar>
            <w:vAlign w:val="center"/>
            <w:hideMark/>
          </w:tcPr>
          <w:p w14:paraId="7E575CED" w14:textId="77777777" w:rsidR="00D50A6F" w:rsidRPr="00464090" w:rsidRDefault="00D50A6F" w:rsidP="00D50A6F">
            <w:pPr>
              <w:ind w:firstLineChars="100" w:firstLine="200"/>
              <w:rPr>
                <w:rFonts w:ascii="Circe Rounded DM" w:hAnsi="Circe Rounded DM"/>
                <w:color w:val="000000"/>
                <w:sz w:val="20"/>
                <w:szCs w:val="20"/>
              </w:rPr>
            </w:pPr>
            <w:r w:rsidRPr="00464090">
              <w:rPr>
                <w:rFonts w:ascii="Circe Rounded DM" w:hAnsi="Circe Rounded DM"/>
                <w:color w:val="000000"/>
                <w:sz w:val="20"/>
                <w:szCs w:val="20"/>
              </w:rPr>
              <w:t xml:space="preserve">в т.ч. интернет </w:t>
            </w:r>
            <w:r>
              <w:rPr>
                <w:rFonts w:ascii="Circe Rounded DM" w:hAnsi="Circe Rounded DM"/>
                <w:color w:val="000000"/>
                <w:sz w:val="20"/>
                <w:szCs w:val="20"/>
              </w:rPr>
              <w:t>–</w:t>
            </w:r>
            <w:r w:rsidRPr="00464090">
              <w:rPr>
                <w:rFonts w:ascii="Circe Rounded DM" w:hAnsi="Circe Rounded DM"/>
                <w:color w:val="000000"/>
                <w:sz w:val="20"/>
                <w:szCs w:val="20"/>
              </w:rPr>
              <w:t xml:space="preserve"> магазин</w:t>
            </w:r>
          </w:p>
        </w:tc>
        <w:tc>
          <w:tcPr>
            <w:tcW w:w="46" w:type="pct"/>
            <w:tcBorders>
              <w:top w:val="nil"/>
              <w:left w:val="nil"/>
              <w:bottom w:val="nil"/>
              <w:right w:val="nil"/>
            </w:tcBorders>
            <w:shd w:val="clear" w:color="auto" w:fill="auto"/>
            <w:noWrap/>
            <w:vAlign w:val="bottom"/>
            <w:hideMark/>
          </w:tcPr>
          <w:p w14:paraId="7894EE33" w14:textId="77777777" w:rsidR="00D50A6F" w:rsidRPr="00464090" w:rsidRDefault="00D50A6F" w:rsidP="00D50A6F">
            <w:pPr>
              <w:ind w:firstLineChars="100" w:firstLine="200"/>
              <w:rPr>
                <w:rFonts w:ascii="Circe Rounded DM" w:hAnsi="Circe Rounded DM"/>
                <w:color w:val="000000"/>
                <w:sz w:val="20"/>
                <w:szCs w:val="20"/>
              </w:rPr>
            </w:pPr>
          </w:p>
        </w:tc>
        <w:tc>
          <w:tcPr>
            <w:tcW w:w="599" w:type="pct"/>
            <w:tcBorders>
              <w:top w:val="nil"/>
              <w:left w:val="nil"/>
              <w:bottom w:val="single" w:sz="4" w:space="0" w:color="0070C0"/>
              <w:right w:val="nil"/>
            </w:tcBorders>
            <w:shd w:val="clear" w:color="auto" w:fill="auto"/>
            <w:vAlign w:val="center"/>
            <w:hideMark/>
          </w:tcPr>
          <w:p w14:paraId="04830F58" w14:textId="77777777" w:rsidR="00D50A6F" w:rsidRPr="00D50A6F" w:rsidRDefault="00D50A6F" w:rsidP="00D50A6F">
            <w:pPr>
              <w:jc w:val="center"/>
              <w:rPr>
                <w:rFonts w:ascii="Circe Rounded DM" w:hAnsi="Circe Rounded DM"/>
                <w:color w:val="000000"/>
                <w:sz w:val="20"/>
                <w:szCs w:val="20"/>
                <w:highlight w:val="yellow"/>
                <w:lang w:val="en-US"/>
              </w:rPr>
            </w:pPr>
            <w:r w:rsidRPr="00D50A6F">
              <w:rPr>
                <w:rFonts w:ascii="Circe Rounded DM" w:hAnsi="Circe Rounded DM"/>
                <w:color w:val="000000"/>
                <w:sz w:val="20"/>
                <w:szCs w:val="20"/>
              </w:rPr>
              <w:t>34 767</w:t>
            </w:r>
          </w:p>
        </w:tc>
        <w:tc>
          <w:tcPr>
            <w:tcW w:w="49" w:type="pct"/>
            <w:tcBorders>
              <w:top w:val="nil"/>
              <w:left w:val="nil"/>
              <w:bottom w:val="nil"/>
              <w:right w:val="nil"/>
            </w:tcBorders>
            <w:shd w:val="clear" w:color="auto" w:fill="auto"/>
            <w:noWrap/>
            <w:vAlign w:val="center"/>
            <w:hideMark/>
          </w:tcPr>
          <w:p w14:paraId="32F05D57" w14:textId="77777777" w:rsidR="00D50A6F" w:rsidRPr="00D50A6F" w:rsidRDefault="00D50A6F" w:rsidP="00D50A6F">
            <w:pPr>
              <w:jc w:val="center"/>
              <w:rPr>
                <w:rFonts w:ascii="Circe Rounded DM" w:hAnsi="Circe Rounded DM"/>
                <w:color w:val="000000"/>
                <w:sz w:val="20"/>
                <w:szCs w:val="20"/>
                <w:highlight w:val="yellow"/>
              </w:rPr>
            </w:pPr>
          </w:p>
        </w:tc>
        <w:tc>
          <w:tcPr>
            <w:tcW w:w="603" w:type="pct"/>
            <w:tcBorders>
              <w:top w:val="nil"/>
              <w:left w:val="nil"/>
              <w:bottom w:val="single" w:sz="4" w:space="0" w:color="0070C0"/>
              <w:right w:val="nil"/>
            </w:tcBorders>
            <w:shd w:val="clear" w:color="auto" w:fill="auto"/>
            <w:vAlign w:val="center"/>
            <w:hideMark/>
          </w:tcPr>
          <w:p w14:paraId="4A399930"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14 489</w:t>
            </w:r>
          </w:p>
        </w:tc>
        <w:tc>
          <w:tcPr>
            <w:tcW w:w="49" w:type="pct"/>
            <w:tcBorders>
              <w:top w:val="nil"/>
              <w:left w:val="nil"/>
              <w:bottom w:val="nil"/>
              <w:right w:val="nil"/>
            </w:tcBorders>
            <w:shd w:val="clear" w:color="auto" w:fill="auto"/>
            <w:noWrap/>
            <w:vAlign w:val="center"/>
            <w:hideMark/>
          </w:tcPr>
          <w:p w14:paraId="1EB6A453" w14:textId="77777777" w:rsidR="00D50A6F" w:rsidRPr="00D50A6F" w:rsidRDefault="00D50A6F" w:rsidP="00D50A6F">
            <w:pPr>
              <w:jc w:val="center"/>
              <w:rPr>
                <w:rFonts w:ascii="Circe Rounded DM" w:hAnsi="Circe Rounded DM"/>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5FCACE7B" w14:textId="77777777" w:rsidR="00D50A6F" w:rsidRPr="00D50A6F" w:rsidRDefault="00D50A6F" w:rsidP="00D50A6F">
            <w:pPr>
              <w:jc w:val="center"/>
              <w:rPr>
                <w:rFonts w:ascii="Circe Rounded DM" w:hAnsi="Circe Rounded DM"/>
                <w:iCs/>
                <w:color w:val="000000"/>
                <w:sz w:val="20"/>
                <w:szCs w:val="20"/>
                <w:highlight w:val="yellow"/>
              </w:rPr>
            </w:pPr>
            <w:r>
              <w:rPr>
                <w:rFonts w:ascii="Circe Rounded DM" w:hAnsi="Circe Rounded DM"/>
                <w:i/>
                <w:iCs/>
                <w:color w:val="000000"/>
                <w:sz w:val="20"/>
                <w:szCs w:val="20"/>
              </w:rPr>
              <w:t>+</w:t>
            </w:r>
            <w:r w:rsidRPr="00D50A6F">
              <w:rPr>
                <w:rFonts w:ascii="Circe Rounded DM" w:hAnsi="Circe Rounded DM"/>
                <w:i/>
                <w:iCs/>
                <w:color w:val="000000"/>
                <w:sz w:val="20"/>
                <w:szCs w:val="20"/>
              </w:rPr>
              <w:t>140,0%</w:t>
            </w:r>
          </w:p>
        </w:tc>
        <w:tc>
          <w:tcPr>
            <w:tcW w:w="49" w:type="pct"/>
            <w:tcBorders>
              <w:top w:val="nil"/>
              <w:left w:val="nil"/>
              <w:bottom w:val="nil"/>
              <w:right w:val="nil"/>
            </w:tcBorders>
            <w:shd w:val="clear" w:color="auto" w:fill="auto"/>
            <w:noWrap/>
            <w:vAlign w:val="center"/>
            <w:hideMark/>
          </w:tcPr>
          <w:p w14:paraId="026025B8" w14:textId="77777777" w:rsidR="00D50A6F" w:rsidRPr="00D50A6F" w:rsidRDefault="00D50A6F" w:rsidP="00D50A6F">
            <w:pPr>
              <w:jc w:val="center"/>
              <w:rPr>
                <w:rFonts w:ascii="Circe Rounded DM" w:hAnsi="Circe Rounded DM"/>
                <w:iCs/>
                <w:color w:val="000000"/>
                <w:sz w:val="20"/>
                <w:szCs w:val="20"/>
                <w:highlight w:val="yellow"/>
              </w:rPr>
            </w:pPr>
          </w:p>
        </w:tc>
        <w:tc>
          <w:tcPr>
            <w:tcW w:w="579" w:type="pct"/>
            <w:tcBorders>
              <w:top w:val="nil"/>
              <w:left w:val="nil"/>
              <w:bottom w:val="single" w:sz="4" w:space="0" w:color="0070C0"/>
              <w:right w:val="nil"/>
            </w:tcBorders>
            <w:shd w:val="clear" w:color="auto" w:fill="auto"/>
            <w:vAlign w:val="center"/>
            <w:hideMark/>
          </w:tcPr>
          <w:p w14:paraId="3D93BFF0"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34 767</w:t>
            </w:r>
          </w:p>
        </w:tc>
        <w:tc>
          <w:tcPr>
            <w:tcW w:w="570" w:type="pct"/>
            <w:tcBorders>
              <w:top w:val="nil"/>
              <w:left w:val="nil"/>
              <w:bottom w:val="single" w:sz="4" w:space="0" w:color="0070C0"/>
              <w:right w:val="nil"/>
            </w:tcBorders>
            <w:vAlign w:val="center"/>
          </w:tcPr>
          <w:p w14:paraId="68372797"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14 489</w:t>
            </w:r>
          </w:p>
        </w:tc>
      </w:tr>
      <w:tr w:rsidR="00D50A6F" w:rsidRPr="00464090" w14:paraId="2EB1FA3A" w14:textId="77777777" w:rsidTr="00D50A6F">
        <w:trPr>
          <w:trHeight w:val="77"/>
        </w:trPr>
        <w:tc>
          <w:tcPr>
            <w:tcW w:w="1996" w:type="pct"/>
            <w:tcBorders>
              <w:top w:val="single" w:sz="4" w:space="0" w:color="0070C0"/>
              <w:left w:val="nil"/>
              <w:bottom w:val="single" w:sz="8" w:space="0" w:color="0070C0"/>
              <w:right w:val="nil"/>
            </w:tcBorders>
            <w:shd w:val="clear" w:color="auto" w:fill="auto"/>
            <w:noWrap/>
            <w:vAlign w:val="center"/>
            <w:hideMark/>
          </w:tcPr>
          <w:p w14:paraId="60985FD1" w14:textId="77777777" w:rsidR="00D50A6F" w:rsidRPr="00464090" w:rsidRDefault="00D50A6F" w:rsidP="00D50A6F">
            <w:pPr>
              <w:rPr>
                <w:rFonts w:ascii="Circe Rounded DM" w:hAnsi="Circe Rounded DM"/>
                <w:color w:val="000000"/>
                <w:sz w:val="20"/>
                <w:szCs w:val="20"/>
              </w:rPr>
            </w:pPr>
          </w:p>
        </w:tc>
        <w:tc>
          <w:tcPr>
            <w:tcW w:w="46" w:type="pct"/>
            <w:tcBorders>
              <w:top w:val="nil"/>
              <w:left w:val="nil"/>
              <w:bottom w:val="single" w:sz="8" w:space="0" w:color="0070C0"/>
              <w:right w:val="nil"/>
            </w:tcBorders>
            <w:shd w:val="clear" w:color="auto" w:fill="auto"/>
            <w:noWrap/>
            <w:vAlign w:val="bottom"/>
            <w:hideMark/>
          </w:tcPr>
          <w:p w14:paraId="50A0B283" w14:textId="77777777" w:rsidR="00D50A6F" w:rsidRPr="00464090" w:rsidRDefault="00D50A6F" w:rsidP="00D50A6F">
            <w:pPr>
              <w:rPr>
                <w:rFonts w:ascii="Circe Rounded DM" w:hAnsi="Circe Rounded DM"/>
                <w:sz w:val="20"/>
                <w:szCs w:val="20"/>
              </w:rPr>
            </w:pPr>
          </w:p>
        </w:tc>
        <w:tc>
          <w:tcPr>
            <w:tcW w:w="599" w:type="pct"/>
            <w:tcBorders>
              <w:top w:val="single" w:sz="4" w:space="0" w:color="0070C0"/>
              <w:left w:val="nil"/>
              <w:bottom w:val="single" w:sz="8" w:space="0" w:color="0070C0"/>
              <w:right w:val="nil"/>
            </w:tcBorders>
            <w:shd w:val="clear" w:color="auto" w:fill="auto"/>
            <w:vAlign w:val="center"/>
            <w:hideMark/>
          </w:tcPr>
          <w:p w14:paraId="3FED2069" w14:textId="77777777" w:rsidR="00D50A6F" w:rsidRPr="00D50A6F" w:rsidRDefault="00D50A6F" w:rsidP="00D50A6F">
            <w:pPr>
              <w:jc w:val="center"/>
              <w:rPr>
                <w:rFonts w:ascii="Circe Rounded DM" w:hAnsi="Circe Rounded DM"/>
                <w:iCs/>
                <w:color w:val="000000"/>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0701274D" w14:textId="77777777" w:rsidR="00D50A6F" w:rsidRPr="00D50A6F" w:rsidRDefault="00D50A6F" w:rsidP="00D50A6F">
            <w:pPr>
              <w:jc w:val="center"/>
              <w:rPr>
                <w:rFonts w:ascii="Circe Rounded DM" w:hAnsi="Circe Rounded DM"/>
                <w:sz w:val="20"/>
                <w:szCs w:val="20"/>
                <w:highlight w:val="yellow"/>
              </w:rPr>
            </w:pPr>
          </w:p>
        </w:tc>
        <w:tc>
          <w:tcPr>
            <w:tcW w:w="603" w:type="pct"/>
            <w:tcBorders>
              <w:top w:val="single" w:sz="4" w:space="0" w:color="0070C0"/>
              <w:left w:val="nil"/>
              <w:bottom w:val="single" w:sz="8" w:space="0" w:color="0070C0"/>
              <w:right w:val="nil"/>
            </w:tcBorders>
            <w:shd w:val="clear" w:color="auto" w:fill="auto"/>
            <w:vAlign w:val="center"/>
            <w:hideMark/>
          </w:tcPr>
          <w:p w14:paraId="524D6F91" w14:textId="77777777" w:rsidR="00D50A6F" w:rsidRPr="00D50A6F" w:rsidRDefault="00D50A6F" w:rsidP="00D50A6F">
            <w:pPr>
              <w:jc w:val="center"/>
              <w:rPr>
                <w:rFonts w:ascii="Circe Rounded DM" w:hAnsi="Circe Rounded DM"/>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7FBDE929" w14:textId="77777777" w:rsidR="00D50A6F" w:rsidRPr="00D50A6F" w:rsidRDefault="00D50A6F" w:rsidP="00D50A6F">
            <w:pPr>
              <w:jc w:val="center"/>
              <w:rPr>
                <w:rFonts w:ascii="Circe Rounded DM" w:hAnsi="Circe Rounded DM"/>
                <w:sz w:val="20"/>
                <w:szCs w:val="20"/>
                <w:highlight w:val="yellow"/>
              </w:rPr>
            </w:pPr>
          </w:p>
        </w:tc>
        <w:tc>
          <w:tcPr>
            <w:tcW w:w="459" w:type="pct"/>
            <w:tcBorders>
              <w:top w:val="single" w:sz="4" w:space="0" w:color="0070C0"/>
              <w:left w:val="nil"/>
              <w:bottom w:val="single" w:sz="8" w:space="0" w:color="0070C0"/>
              <w:right w:val="nil"/>
            </w:tcBorders>
            <w:shd w:val="clear" w:color="auto" w:fill="auto"/>
            <w:noWrap/>
            <w:vAlign w:val="center"/>
            <w:hideMark/>
          </w:tcPr>
          <w:p w14:paraId="33A6C1C8" w14:textId="77777777" w:rsidR="00D50A6F" w:rsidRPr="00D50A6F" w:rsidRDefault="00D50A6F" w:rsidP="00D50A6F">
            <w:pPr>
              <w:jc w:val="center"/>
              <w:rPr>
                <w:rFonts w:ascii="Circe Rounded DM" w:hAnsi="Circe Rounded DM"/>
                <w:sz w:val="20"/>
                <w:szCs w:val="20"/>
                <w:highlight w:val="yellow"/>
              </w:rPr>
            </w:pPr>
          </w:p>
        </w:tc>
        <w:tc>
          <w:tcPr>
            <w:tcW w:w="49" w:type="pct"/>
            <w:tcBorders>
              <w:top w:val="nil"/>
              <w:left w:val="nil"/>
              <w:bottom w:val="single" w:sz="8" w:space="0" w:color="0070C0"/>
              <w:right w:val="nil"/>
            </w:tcBorders>
            <w:shd w:val="clear" w:color="auto" w:fill="auto"/>
            <w:noWrap/>
            <w:vAlign w:val="center"/>
            <w:hideMark/>
          </w:tcPr>
          <w:p w14:paraId="1F64E11D" w14:textId="77777777" w:rsidR="00D50A6F" w:rsidRPr="00D50A6F" w:rsidRDefault="00D50A6F" w:rsidP="00D50A6F">
            <w:pPr>
              <w:jc w:val="center"/>
              <w:rPr>
                <w:rFonts w:ascii="Circe Rounded DM" w:hAnsi="Circe Rounded DM"/>
                <w:sz w:val="20"/>
                <w:szCs w:val="20"/>
                <w:highlight w:val="yellow"/>
              </w:rPr>
            </w:pPr>
          </w:p>
        </w:tc>
        <w:tc>
          <w:tcPr>
            <w:tcW w:w="579" w:type="pct"/>
            <w:tcBorders>
              <w:top w:val="single" w:sz="4" w:space="0" w:color="0070C0"/>
              <w:left w:val="nil"/>
              <w:bottom w:val="single" w:sz="8" w:space="0" w:color="0070C0"/>
              <w:right w:val="nil"/>
            </w:tcBorders>
            <w:shd w:val="clear" w:color="auto" w:fill="auto"/>
            <w:vAlign w:val="center"/>
            <w:hideMark/>
          </w:tcPr>
          <w:p w14:paraId="7C1CC5A3" w14:textId="77777777" w:rsidR="00D50A6F" w:rsidRPr="00D50A6F" w:rsidRDefault="00D50A6F" w:rsidP="00D50A6F">
            <w:pPr>
              <w:jc w:val="center"/>
              <w:rPr>
                <w:rFonts w:ascii="Circe Rounded DM" w:hAnsi="Circe Rounded DM"/>
                <w:color w:val="000000"/>
                <w:sz w:val="20"/>
                <w:szCs w:val="20"/>
                <w:highlight w:val="yellow"/>
              </w:rPr>
            </w:pPr>
          </w:p>
        </w:tc>
        <w:tc>
          <w:tcPr>
            <w:tcW w:w="570" w:type="pct"/>
            <w:tcBorders>
              <w:top w:val="single" w:sz="4" w:space="0" w:color="0070C0"/>
              <w:left w:val="nil"/>
              <w:bottom w:val="single" w:sz="8" w:space="0" w:color="0070C0"/>
              <w:right w:val="nil"/>
            </w:tcBorders>
            <w:vAlign w:val="center"/>
          </w:tcPr>
          <w:p w14:paraId="76D6EF94" w14:textId="77777777" w:rsidR="00D50A6F" w:rsidRPr="00D50A6F" w:rsidRDefault="00D50A6F" w:rsidP="00D50A6F">
            <w:pPr>
              <w:jc w:val="center"/>
              <w:rPr>
                <w:rFonts w:ascii="Circe Rounded DM" w:hAnsi="Circe Rounded DM"/>
                <w:color w:val="000000"/>
                <w:sz w:val="20"/>
                <w:szCs w:val="20"/>
                <w:highlight w:val="yellow"/>
              </w:rPr>
            </w:pPr>
          </w:p>
        </w:tc>
      </w:tr>
      <w:tr w:rsidR="00D50A6F" w:rsidRPr="00464090" w14:paraId="1A776839" w14:textId="77777777" w:rsidTr="00D50A6F">
        <w:trPr>
          <w:trHeight w:val="350"/>
        </w:trPr>
        <w:tc>
          <w:tcPr>
            <w:tcW w:w="1996" w:type="pct"/>
            <w:tcBorders>
              <w:top w:val="single" w:sz="8" w:space="0" w:color="0070C0"/>
              <w:left w:val="nil"/>
              <w:bottom w:val="nil"/>
              <w:right w:val="nil"/>
            </w:tcBorders>
            <w:shd w:val="clear" w:color="auto" w:fill="auto"/>
            <w:vAlign w:val="center"/>
            <w:hideMark/>
          </w:tcPr>
          <w:p w14:paraId="7CD9477A" w14:textId="77777777" w:rsidR="00D50A6F" w:rsidRPr="00464090" w:rsidRDefault="00D50A6F" w:rsidP="00D50A6F">
            <w:pPr>
              <w:rPr>
                <w:rFonts w:ascii="Circe Rounded DM" w:hAnsi="Circe Rounded DM"/>
                <w:b/>
                <w:bCs/>
                <w:color w:val="000000"/>
                <w:sz w:val="20"/>
                <w:szCs w:val="20"/>
              </w:rPr>
            </w:pPr>
            <w:r w:rsidRPr="00464090">
              <w:rPr>
                <w:rFonts w:ascii="Circe Rounded DM" w:hAnsi="Circe Rounded DM"/>
                <w:b/>
                <w:bCs/>
                <w:color w:val="000000"/>
                <w:sz w:val="20"/>
                <w:szCs w:val="20"/>
              </w:rPr>
              <w:t xml:space="preserve">Валовая прибыль </w:t>
            </w:r>
          </w:p>
        </w:tc>
        <w:tc>
          <w:tcPr>
            <w:tcW w:w="46" w:type="pct"/>
            <w:tcBorders>
              <w:top w:val="single" w:sz="8" w:space="0" w:color="0070C0"/>
              <w:left w:val="nil"/>
              <w:bottom w:val="nil"/>
              <w:right w:val="nil"/>
            </w:tcBorders>
            <w:shd w:val="clear" w:color="auto" w:fill="auto"/>
            <w:noWrap/>
            <w:vAlign w:val="bottom"/>
            <w:hideMark/>
          </w:tcPr>
          <w:p w14:paraId="36980D4E" w14:textId="77777777" w:rsidR="00D50A6F" w:rsidRPr="00464090" w:rsidRDefault="00D50A6F" w:rsidP="00D50A6F">
            <w:pPr>
              <w:rPr>
                <w:rFonts w:ascii="Circe Rounded DM" w:hAnsi="Circe Rounded DM"/>
                <w:b/>
                <w:bCs/>
                <w:color w:val="000000"/>
                <w:sz w:val="20"/>
                <w:szCs w:val="20"/>
              </w:rPr>
            </w:pPr>
          </w:p>
        </w:tc>
        <w:tc>
          <w:tcPr>
            <w:tcW w:w="599" w:type="pct"/>
            <w:tcBorders>
              <w:top w:val="single" w:sz="8" w:space="0" w:color="0070C0"/>
              <w:left w:val="nil"/>
              <w:bottom w:val="nil"/>
              <w:right w:val="nil"/>
            </w:tcBorders>
            <w:shd w:val="clear" w:color="auto" w:fill="auto"/>
            <w:vAlign w:val="center"/>
            <w:hideMark/>
          </w:tcPr>
          <w:p w14:paraId="02433817"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43 973</w:t>
            </w:r>
          </w:p>
        </w:tc>
        <w:tc>
          <w:tcPr>
            <w:tcW w:w="49" w:type="pct"/>
            <w:tcBorders>
              <w:top w:val="single" w:sz="8" w:space="0" w:color="0070C0"/>
              <w:left w:val="nil"/>
              <w:bottom w:val="nil"/>
              <w:right w:val="nil"/>
            </w:tcBorders>
            <w:shd w:val="clear" w:color="auto" w:fill="auto"/>
            <w:noWrap/>
            <w:vAlign w:val="center"/>
            <w:hideMark/>
          </w:tcPr>
          <w:p w14:paraId="67CB7A28" w14:textId="77777777" w:rsidR="00D50A6F" w:rsidRPr="00D50A6F" w:rsidRDefault="00D50A6F" w:rsidP="00D50A6F">
            <w:pPr>
              <w:jc w:val="center"/>
              <w:rPr>
                <w:rFonts w:ascii="Circe Rounded DM" w:hAnsi="Circe Rounded DM"/>
                <w:b/>
                <w:bCs/>
                <w:color w:val="000000"/>
                <w:sz w:val="20"/>
                <w:szCs w:val="20"/>
                <w:highlight w:val="yellow"/>
              </w:rPr>
            </w:pPr>
          </w:p>
        </w:tc>
        <w:tc>
          <w:tcPr>
            <w:tcW w:w="603" w:type="pct"/>
            <w:tcBorders>
              <w:top w:val="single" w:sz="8" w:space="0" w:color="0070C0"/>
              <w:left w:val="nil"/>
              <w:bottom w:val="nil"/>
              <w:right w:val="nil"/>
            </w:tcBorders>
            <w:shd w:val="clear" w:color="auto" w:fill="auto"/>
            <w:vAlign w:val="center"/>
            <w:hideMark/>
          </w:tcPr>
          <w:p w14:paraId="041A4C65"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41 532</w:t>
            </w:r>
          </w:p>
        </w:tc>
        <w:tc>
          <w:tcPr>
            <w:tcW w:w="49" w:type="pct"/>
            <w:tcBorders>
              <w:top w:val="single" w:sz="8" w:space="0" w:color="0070C0"/>
              <w:left w:val="nil"/>
              <w:bottom w:val="nil"/>
              <w:right w:val="nil"/>
            </w:tcBorders>
            <w:shd w:val="clear" w:color="auto" w:fill="auto"/>
            <w:noWrap/>
            <w:vAlign w:val="center"/>
            <w:hideMark/>
          </w:tcPr>
          <w:p w14:paraId="7FF16C78"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single" w:sz="8" w:space="0" w:color="0070C0"/>
              <w:left w:val="nil"/>
              <w:bottom w:val="nil"/>
              <w:right w:val="nil"/>
            </w:tcBorders>
            <w:shd w:val="clear" w:color="auto" w:fill="auto"/>
            <w:noWrap/>
            <w:vAlign w:val="center"/>
            <w:hideMark/>
          </w:tcPr>
          <w:p w14:paraId="6BDB371F" w14:textId="77777777" w:rsidR="00D50A6F" w:rsidRPr="00D50A6F" w:rsidRDefault="00D50A6F" w:rsidP="00D50A6F">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5,9%</w:t>
            </w:r>
          </w:p>
        </w:tc>
        <w:tc>
          <w:tcPr>
            <w:tcW w:w="49" w:type="pct"/>
            <w:tcBorders>
              <w:top w:val="single" w:sz="8" w:space="0" w:color="0070C0"/>
              <w:left w:val="nil"/>
              <w:bottom w:val="nil"/>
              <w:right w:val="nil"/>
            </w:tcBorders>
            <w:shd w:val="clear" w:color="auto" w:fill="auto"/>
            <w:noWrap/>
            <w:vAlign w:val="center"/>
            <w:hideMark/>
          </w:tcPr>
          <w:p w14:paraId="53DE8018" w14:textId="77777777" w:rsidR="00D50A6F" w:rsidRPr="00D50A6F" w:rsidRDefault="00D50A6F" w:rsidP="00D50A6F">
            <w:pPr>
              <w:jc w:val="center"/>
              <w:rPr>
                <w:rFonts w:ascii="Circe Rounded DM" w:hAnsi="Circe Rounded DM"/>
                <w:b/>
                <w:bCs/>
                <w:iCs/>
                <w:color w:val="000000"/>
                <w:sz w:val="20"/>
                <w:szCs w:val="20"/>
                <w:highlight w:val="yellow"/>
              </w:rPr>
            </w:pPr>
          </w:p>
        </w:tc>
        <w:tc>
          <w:tcPr>
            <w:tcW w:w="579" w:type="pct"/>
            <w:tcBorders>
              <w:top w:val="single" w:sz="8" w:space="0" w:color="0070C0"/>
              <w:left w:val="nil"/>
              <w:bottom w:val="nil"/>
              <w:right w:val="nil"/>
            </w:tcBorders>
            <w:shd w:val="clear" w:color="auto" w:fill="auto"/>
            <w:vAlign w:val="center"/>
            <w:hideMark/>
          </w:tcPr>
          <w:p w14:paraId="19E4FED9"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43 973</w:t>
            </w:r>
          </w:p>
        </w:tc>
        <w:tc>
          <w:tcPr>
            <w:tcW w:w="570" w:type="pct"/>
            <w:tcBorders>
              <w:top w:val="single" w:sz="8" w:space="0" w:color="0070C0"/>
              <w:left w:val="nil"/>
              <w:bottom w:val="nil"/>
              <w:right w:val="nil"/>
            </w:tcBorders>
            <w:vAlign w:val="center"/>
          </w:tcPr>
          <w:p w14:paraId="0111946A"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41 532</w:t>
            </w:r>
          </w:p>
        </w:tc>
      </w:tr>
      <w:tr w:rsidR="00D50A6F" w:rsidRPr="00464090" w14:paraId="034916BB" w14:textId="77777777" w:rsidTr="00D50A6F">
        <w:trPr>
          <w:trHeight w:val="350"/>
        </w:trPr>
        <w:tc>
          <w:tcPr>
            <w:tcW w:w="1996" w:type="pct"/>
            <w:tcBorders>
              <w:top w:val="nil"/>
              <w:left w:val="nil"/>
              <w:bottom w:val="nil"/>
              <w:right w:val="nil"/>
            </w:tcBorders>
            <w:shd w:val="clear" w:color="auto" w:fill="auto"/>
            <w:tcMar>
              <w:top w:w="0" w:type="dxa"/>
              <w:left w:w="180" w:type="dxa"/>
              <w:bottom w:w="0" w:type="dxa"/>
              <w:right w:w="0" w:type="dxa"/>
            </w:tcMar>
            <w:vAlign w:val="center"/>
            <w:hideMark/>
          </w:tcPr>
          <w:p w14:paraId="71E611A5" w14:textId="42E7221D" w:rsidR="00D50A6F" w:rsidRPr="00464090" w:rsidRDefault="00D50A6F" w:rsidP="00D50A6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lastRenderedPageBreak/>
              <w:t xml:space="preserve">Валовая маржа, % </w:t>
            </w:r>
          </w:p>
        </w:tc>
        <w:tc>
          <w:tcPr>
            <w:tcW w:w="46" w:type="pct"/>
            <w:tcBorders>
              <w:top w:val="nil"/>
              <w:left w:val="nil"/>
              <w:bottom w:val="nil"/>
              <w:right w:val="nil"/>
            </w:tcBorders>
            <w:shd w:val="clear" w:color="auto" w:fill="auto"/>
            <w:noWrap/>
            <w:vAlign w:val="bottom"/>
            <w:hideMark/>
          </w:tcPr>
          <w:p w14:paraId="223FE276" w14:textId="77777777" w:rsidR="00D50A6F" w:rsidRPr="00464090" w:rsidRDefault="00D50A6F" w:rsidP="00D50A6F">
            <w:pPr>
              <w:ind w:firstLineChars="100" w:firstLine="200"/>
              <w:rPr>
                <w:rFonts w:ascii="Circe Rounded DM" w:hAnsi="Circe Rounded DM"/>
                <w:i/>
                <w:iCs/>
                <w:color w:val="000000"/>
                <w:sz w:val="20"/>
                <w:szCs w:val="20"/>
              </w:rPr>
            </w:pPr>
          </w:p>
        </w:tc>
        <w:tc>
          <w:tcPr>
            <w:tcW w:w="599" w:type="pct"/>
            <w:tcBorders>
              <w:top w:val="nil"/>
              <w:left w:val="nil"/>
              <w:bottom w:val="nil"/>
              <w:right w:val="nil"/>
            </w:tcBorders>
            <w:shd w:val="clear" w:color="auto" w:fill="auto"/>
            <w:noWrap/>
            <w:vAlign w:val="center"/>
            <w:hideMark/>
          </w:tcPr>
          <w:p w14:paraId="07DFA050"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30,8%</w:t>
            </w:r>
          </w:p>
        </w:tc>
        <w:tc>
          <w:tcPr>
            <w:tcW w:w="49" w:type="pct"/>
            <w:tcBorders>
              <w:top w:val="nil"/>
              <w:left w:val="nil"/>
              <w:bottom w:val="nil"/>
              <w:right w:val="nil"/>
            </w:tcBorders>
            <w:shd w:val="clear" w:color="auto" w:fill="auto"/>
            <w:noWrap/>
            <w:vAlign w:val="center"/>
            <w:hideMark/>
          </w:tcPr>
          <w:p w14:paraId="2915CF91" w14:textId="77777777" w:rsidR="00D50A6F" w:rsidRPr="00D50A6F" w:rsidRDefault="00D50A6F" w:rsidP="00D50A6F">
            <w:pPr>
              <w:jc w:val="center"/>
              <w:rPr>
                <w:rFonts w:ascii="Circe Rounded DM" w:hAnsi="Circe Rounded DM"/>
                <w:i/>
                <w:iCs/>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44C8B17C"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32,3%</w:t>
            </w:r>
          </w:p>
        </w:tc>
        <w:tc>
          <w:tcPr>
            <w:tcW w:w="49" w:type="pct"/>
            <w:tcBorders>
              <w:top w:val="nil"/>
              <w:left w:val="nil"/>
              <w:bottom w:val="nil"/>
              <w:right w:val="nil"/>
            </w:tcBorders>
            <w:shd w:val="clear" w:color="auto" w:fill="auto"/>
            <w:noWrap/>
            <w:vAlign w:val="center"/>
            <w:hideMark/>
          </w:tcPr>
          <w:p w14:paraId="624DCAA5" w14:textId="77777777" w:rsidR="00D50A6F" w:rsidRPr="00D50A6F" w:rsidRDefault="00D50A6F" w:rsidP="00D50A6F">
            <w:pPr>
              <w:jc w:val="center"/>
              <w:rPr>
                <w:rFonts w:ascii="Circe Rounded DM" w:hAnsi="Circe Rounded DM"/>
                <w:i/>
                <w:i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5D640BA8" w14:textId="77777777" w:rsidR="00D50A6F" w:rsidRPr="00D50A6F" w:rsidRDefault="00D50A6F" w:rsidP="00D50A6F">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-1,5 п.п.</w:t>
            </w:r>
          </w:p>
        </w:tc>
        <w:tc>
          <w:tcPr>
            <w:tcW w:w="49" w:type="pct"/>
            <w:tcBorders>
              <w:top w:val="nil"/>
              <w:left w:val="nil"/>
              <w:bottom w:val="nil"/>
              <w:right w:val="nil"/>
            </w:tcBorders>
            <w:shd w:val="clear" w:color="auto" w:fill="auto"/>
            <w:noWrap/>
            <w:vAlign w:val="center"/>
            <w:hideMark/>
          </w:tcPr>
          <w:p w14:paraId="62202590" w14:textId="77777777" w:rsidR="00D50A6F" w:rsidRPr="00D50A6F" w:rsidRDefault="00D50A6F" w:rsidP="00D50A6F">
            <w:pPr>
              <w:jc w:val="center"/>
              <w:rPr>
                <w:rFonts w:ascii="Circe Rounded DM" w:hAnsi="Circe Rounded DM"/>
                <w:i/>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064DF6FC"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30,8%</w:t>
            </w:r>
          </w:p>
        </w:tc>
        <w:tc>
          <w:tcPr>
            <w:tcW w:w="570" w:type="pct"/>
            <w:tcBorders>
              <w:top w:val="nil"/>
              <w:left w:val="nil"/>
              <w:bottom w:val="nil"/>
              <w:right w:val="nil"/>
            </w:tcBorders>
            <w:vAlign w:val="center"/>
          </w:tcPr>
          <w:p w14:paraId="7808C3B6"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32,3%</w:t>
            </w:r>
          </w:p>
        </w:tc>
      </w:tr>
      <w:tr w:rsidR="00D50A6F" w:rsidRPr="00464090" w14:paraId="66A58508" w14:textId="77777777" w:rsidTr="00D50A6F">
        <w:trPr>
          <w:trHeight w:val="663"/>
        </w:trPr>
        <w:tc>
          <w:tcPr>
            <w:tcW w:w="1996" w:type="pct"/>
            <w:tcBorders>
              <w:top w:val="nil"/>
              <w:left w:val="nil"/>
              <w:bottom w:val="nil"/>
              <w:right w:val="nil"/>
            </w:tcBorders>
            <w:shd w:val="clear" w:color="auto" w:fill="auto"/>
            <w:vAlign w:val="center"/>
            <w:hideMark/>
          </w:tcPr>
          <w:p w14:paraId="25F9AFEB" w14:textId="77777777" w:rsidR="00D50A6F" w:rsidRPr="00464090" w:rsidRDefault="00D50A6F" w:rsidP="00D50A6F">
            <w:pPr>
              <w:rPr>
                <w:rFonts w:ascii="Circe Rounded DM" w:hAnsi="Circe Rounded DM"/>
                <w:b/>
                <w:color w:val="000000"/>
                <w:sz w:val="20"/>
                <w:szCs w:val="20"/>
              </w:rPr>
            </w:pPr>
            <w:r w:rsidRPr="00464090">
              <w:rPr>
                <w:rFonts w:ascii="Circe Rounded DM" w:hAnsi="Circe Rounded DM"/>
                <w:b/>
                <w:color w:val="000000"/>
                <w:sz w:val="20"/>
                <w:szCs w:val="20"/>
              </w:rPr>
              <w:t xml:space="preserve">Коммерческие, общехозяйственные и административные расходы </w:t>
            </w:r>
          </w:p>
        </w:tc>
        <w:tc>
          <w:tcPr>
            <w:tcW w:w="46" w:type="pct"/>
            <w:tcBorders>
              <w:top w:val="nil"/>
              <w:left w:val="nil"/>
              <w:bottom w:val="nil"/>
              <w:right w:val="nil"/>
            </w:tcBorders>
            <w:shd w:val="clear" w:color="auto" w:fill="auto"/>
            <w:noWrap/>
            <w:vAlign w:val="bottom"/>
            <w:hideMark/>
          </w:tcPr>
          <w:p w14:paraId="76DE95C0" w14:textId="77777777" w:rsidR="00D50A6F" w:rsidRPr="00464090" w:rsidRDefault="00D50A6F" w:rsidP="00D50A6F">
            <w:pPr>
              <w:rPr>
                <w:rFonts w:ascii="Circe Rounded DM" w:hAnsi="Circe Rounded DM"/>
                <w:b/>
                <w:color w:val="000000"/>
                <w:sz w:val="20"/>
                <w:szCs w:val="20"/>
              </w:rPr>
            </w:pPr>
          </w:p>
        </w:tc>
        <w:tc>
          <w:tcPr>
            <w:tcW w:w="599" w:type="pct"/>
            <w:tcBorders>
              <w:top w:val="nil"/>
              <w:left w:val="nil"/>
              <w:bottom w:val="nil"/>
              <w:right w:val="nil"/>
            </w:tcBorders>
            <w:shd w:val="clear" w:color="auto" w:fill="auto"/>
            <w:noWrap/>
            <w:vAlign w:val="center"/>
            <w:hideMark/>
          </w:tcPr>
          <w:p w14:paraId="5423CD40" w14:textId="77777777" w:rsidR="00D50A6F" w:rsidRPr="00D876C2" w:rsidRDefault="00D50A6F" w:rsidP="00D50A6F">
            <w:pPr>
              <w:jc w:val="center"/>
              <w:rPr>
                <w:rFonts w:ascii="Circe Rounded DM" w:hAnsi="Circe Rounded DM"/>
                <w:b/>
                <w:color w:val="000000"/>
                <w:sz w:val="20"/>
                <w:szCs w:val="20"/>
                <w:highlight w:val="yellow"/>
              </w:rPr>
            </w:pPr>
            <w:r w:rsidRPr="00D876C2">
              <w:rPr>
                <w:rFonts w:ascii="Circe Rounded DM" w:hAnsi="Circe Rounded DM"/>
                <w:b/>
                <w:color w:val="000000"/>
                <w:sz w:val="20"/>
                <w:szCs w:val="20"/>
              </w:rPr>
              <w:t>(27 063)</w:t>
            </w:r>
          </w:p>
        </w:tc>
        <w:tc>
          <w:tcPr>
            <w:tcW w:w="49" w:type="pct"/>
            <w:tcBorders>
              <w:top w:val="nil"/>
              <w:left w:val="nil"/>
              <w:bottom w:val="nil"/>
              <w:right w:val="nil"/>
            </w:tcBorders>
            <w:shd w:val="clear" w:color="auto" w:fill="auto"/>
            <w:noWrap/>
            <w:vAlign w:val="center"/>
            <w:hideMark/>
          </w:tcPr>
          <w:p w14:paraId="7C85FCAB" w14:textId="77777777" w:rsidR="00D50A6F" w:rsidRPr="00D876C2" w:rsidRDefault="00D50A6F" w:rsidP="00D50A6F">
            <w:pPr>
              <w:jc w:val="center"/>
              <w:rPr>
                <w:rFonts w:ascii="Circe Rounded DM" w:hAnsi="Circe Rounded DM"/>
                <w:b/>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3B3B25F5" w14:textId="77777777" w:rsidR="00D50A6F" w:rsidRPr="00D876C2" w:rsidRDefault="00D50A6F" w:rsidP="00D50A6F">
            <w:pPr>
              <w:jc w:val="center"/>
              <w:rPr>
                <w:rFonts w:ascii="Circe Rounded DM" w:hAnsi="Circe Rounded DM"/>
                <w:b/>
                <w:color w:val="000000"/>
                <w:sz w:val="20"/>
                <w:szCs w:val="20"/>
                <w:highlight w:val="yellow"/>
              </w:rPr>
            </w:pPr>
            <w:r w:rsidRPr="00D876C2">
              <w:rPr>
                <w:rFonts w:ascii="Circe Rounded DM" w:hAnsi="Circe Rounded DM"/>
                <w:b/>
                <w:color w:val="000000"/>
                <w:sz w:val="20"/>
                <w:szCs w:val="20"/>
              </w:rPr>
              <w:t>(26 799)</w:t>
            </w:r>
          </w:p>
        </w:tc>
        <w:tc>
          <w:tcPr>
            <w:tcW w:w="49" w:type="pct"/>
            <w:tcBorders>
              <w:top w:val="nil"/>
              <w:left w:val="nil"/>
              <w:bottom w:val="nil"/>
              <w:right w:val="nil"/>
            </w:tcBorders>
            <w:shd w:val="clear" w:color="auto" w:fill="auto"/>
            <w:noWrap/>
            <w:vAlign w:val="center"/>
            <w:hideMark/>
          </w:tcPr>
          <w:p w14:paraId="672BE8F7" w14:textId="77777777" w:rsidR="00D50A6F" w:rsidRPr="00D876C2" w:rsidRDefault="00D50A6F" w:rsidP="00D50A6F">
            <w:pPr>
              <w:jc w:val="center"/>
              <w:rPr>
                <w:rFonts w:ascii="Circe Rounded DM" w:hAnsi="Circe Rounded DM"/>
                <w:b/>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1A953814" w14:textId="77777777" w:rsidR="00D50A6F" w:rsidRPr="00D876C2" w:rsidRDefault="00D50A6F" w:rsidP="00D50A6F">
            <w:pPr>
              <w:jc w:val="center"/>
              <w:rPr>
                <w:rFonts w:ascii="Circe Rounded DM" w:hAnsi="Circe Rounded DM"/>
                <w:b/>
                <w:i/>
                <w:iCs/>
                <w:color w:val="000000"/>
                <w:sz w:val="20"/>
                <w:szCs w:val="20"/>
                <w:highlight w:val="yellow"/>
              </w:rPr>
            </w:pPr>
            <w:r w:rsidRPr="00D876C2">
              <w:rPr>
                <w:rFonts w:ascii="Circe Rounded DM" w:hAnsi="Circe Rounded DM"/>
                <w:b/>
                <w:i/>
                <w:iCs/>
                <w:color w:val="000000"/>
                <w:sz w:val="20"/>
                <w:szCs w:val="20"/>
              </w:rPr>
              <w:t>+1,0%</w:t>
            </w:r>
          </w:p>
        </w:tc>
        <w:tc>
          <w:tcPr>
            <w:tcW w:w="49" w:type="pct"/>
            <w:tcBorders>
              <w:top w:val="nil"/>
              <w:left w:val="nil"/>
              <w:bottom w:val="nil"/>
              <w:right w:val="nil"/>
            </w:tcBorders>
            <w:shd w:val="clear" w:color="auto" w:fill="auto"/>
            <w:noWrap/>
            <w:vAlign w:val="center"/>
            <w:hideMark/>
          </w:tcPr>
          <w:p w14:paraId="699523C4" w14:textId="77777777" w:rsidR="00D50A6F" w:rsidRPr="00D876C2" w:rsidRDefault="00D50A6F" w:rsidP="00D50A6F">
            <w:pPr>
              <w:jc w:val="center"/>
              <w:rPr>
                <w:rFonts w:ascii="Circe Rounded DM" w:hAnsi="Circe Rounded DM"/>
                <w:b/>
                <w:i/>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198A0181" w14:textId="77777777" w:rsidR="00D50A6F" w:rsidRPr="00D876C2" w:rsidRDefault="00D50A6F" w:rsidP="00D50A6F">
            <w:pPr>
              <w:jc w:val="center"/>
              <w:rPr>
                <w:rFonts w:ascii="Circe Rounded DM" w:hAnsi="Circe Rounded DM"/>
                <w:b/>
                <w:color w:val="000000"/>
                <w:sz w:val="20"/>
                <w:szCs w:val="20"/>
                <w:highlight w:val="yellow"/>
              </w:rPr>
            </w:pPr>
            <w:r w:rsidRPr="00D876C2">
              <w:rPr>
                <w:rFonts w:ascii="Circe Rounded DM" w:hAnsi="Circe Rounded DM"/>
                <w:b/>
                <w:color w:val="000000"/>
                <w:sz w:val="20"/>
                <w:szCs w:val="20"/>
              </w:rPr>
              <w:t>(</w:t>
            </w:r>
            <w:r w:rsidR="00AB4EE7" w:rsidRPr="00D876C2">
              <w:rPr>
                <w:rFonts w:ascii="Circe Rounded DM" w:hAnsi="Circe Rounded DM"/>
                <w:b/>
                <w:color w:val="000000"/>
                <w:sz w:val="20"/>
                <w:szCs w:val="20"/>
              </w:rPr>
              <w:t>18 337</w:t>
            </w:r>
            <w:r w:rsidRPr="00D876C2">
              <w:rPr>
                <w:rFonts w:ascii="Circe Rounded DM" w:hAnsi="Circe Rounded DM"/>
                <w:b/>
                <w:color w:val="000000"/>
                <w:sz w:val="20"/>
                <w:szCs w:val="20"/>
              </w:rPr>
              <w:t>)</w:t>
            </w:r>
          </w:p>
        </w:tc>
        <w:tc>
          <w:tcPr>
            <w:tcW w:w="570" w:type="pct"/>
            <w:tcBorders>
              <w:top w:val="nil"/>
              <w:left w:val="nil"/>
              <w:bottom w:val="nil"/>
              <w:right w:val="nil"/>
            </w:tcBorders>
            <w:vAlign w:val="center"/>
          </w:tcPr>
          <w:p w14:paraId="5E686989" w14:textId="77777777" w:rsidR="00D50A6F" w:rsidRPr="00D876C2" w:rsidRDefault="00D50A6F" w:rsidP="00D50A6F">
            <w:pPr>
              <w:jc w:val="center"/>
              <w:rPr>
                <w:rFonts w:ascii="Circe Rounded DM" w:hAnsi="Circe Rounded DM"/>
                <w:b/>
                <w:color w:val="000000"/>
                <w:sz w:val="20"/>
                <w:szCs w:val="20"/>
                <w:highlight w:val="yellow"/>
              </w:rPr>
            </w:pPr>
            <w:r w:rsidRPr="00D876C2">
              <w:rPr>
                <w:rFonts w:ascii="Circe Rounded DM" w:hAnsi="Circe Rounded DM"/>
                <w:b/>
                <w:color w:val="000000"/>
                <w:sz w:val="20"/>
                <w:szCs w:val="20"/>
              </w:rPr>
              <w:t>(17 727)</w:t>
            </w:r>
          </w:p>
        </w:tc>
      </w:tr>
      <w:tr w:rsidR="00D50A6F" w:rsidRPr="00464090" w14:paraId="44D30404" w14:textId="77777777" w:rsidTr="00D50A6F">
        <w:trPr>
          <w:trHeight w:val="350"/>
        </w:trPr>
        <w:tc>
          <w:tcPr>
            <w:tcW w:w="1996" w:type="pct"/>
            <w:tcBorders>
              <w:top w:val="nil"/>
              <w:left w:val="nil"/>
              <w:bottom w:val="nil"/>
              <w:right w:val="nil"/>
            </w:tcBorders>
            <w:shd w:val="clear" w:color="auto" w:fill="auto"/>
            <w:tcMar>
              <w:top w:w="0" w:type="dxa"/>
              <w:left w:w="180" w:type="dxa"/>
              <w:bottom w:w="0" w:type="dxa"/>
              <w:right w:w="0" w:type="dxa"/>
            </w:tcMar>
            <w:vAlign w:val="center"/>
            <w:hideMark/>
          </w:tcPr>
          <w:p w14:paraId="76ED830E" w14:textId="77777777" w:rsidR="00D50A6F" w:rsidRPr="00464090" w:rsidRDefault="00D50A6F" w:rsidP="00D50A6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t>% от выручки</w:t>
            </w:r>
          </w:p>
        </w:tc>
        <w:tc>
          <w:tcPr>
            <w:tcW w:w="46" w:type="pct"/>
            <w:tcBorders>
              <w:top w:val="nil"/>
              <w:left w:val="nil"/>
              <w:bottom w:val="nil"/>
              <w:right w:val="nil"/>
            </w:tcBorders>
            <w:shd w:val="clear" w:color="auto" w:fill="auto"/>
            <w:noWrap/>
            <w:vAlign w:val="bottom"/>
            <w:hideMark/>
          </w:tcPr>
          <w:p w14:paraId="10C9B9A8" w14:textId="77777777" w:rsidR="00D50A6F" w:rsidRPr="00464090" w:rsidRDefault="00D50A6F" w:rsidP="00D50A6F">
            <w:pPr>
              <w:ind w:firstLineChars="100" w:firstLine="200"/>
              <w:rPr>
                <w:rFonts w:ascii="Circe Rounded DM" w:hAnsi="Circe Rounded DM"/>
                <w:i/>
                <w:iCs/>
                <w:color w:val="000000"/>
                <w:sz w:val="20"/>
                <w:szCs w:val="20"/>
              </w:rPr>
            </w:pPr>
          </w:p>
        </w:tc>
        <w:tc>
          <w:tcPr>
            <w:tcW w:w="599" w:type="pct"/>
            <w:tcBorders>
              <w:top w:val="nil"/>
              <w:left w:val="nil"/>
              <w:bottom w:val="nil"/>
              <w:right w:val="nil"/>
            </w:tcBorders>
            <w:shd w:val="clear" w:color="auto" w:fill="auto"/>
            <w:noWrap/>
            <w:vAlign w:val="center"/>
            <w:hideMark/>
          </w:tcPr>
          <w:p w14:paraId="25E42864"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-18,9%</w:t>
            </w:r>
          </w:p>
        </w:tc>
        <w:tc>
          <w:tcPr>
            <w:tcW w:w="49" w:type="pct"/>
            <w:tcBorders>
              <w:top w:val="nil"/>
              <w:left w:val="nil"/>
              <w:bottom w:val="nil"/>
              <w:right w:val="nil"/>
            </w:tcBorders>
            <w:shd w:val="clear" w:color="auto" w:fill="auto"/>
            <w:noWrap/>
            <w:vAlign w:val="center"/>
            <w:hideMark/>
          </w:tcPr>
          <w:p w14:paraId="3CEE4D4F" w14:textId="77777777" w:rsidR="00D50A6F" w:rsidRPr="00D50A6F" w:rsidRDefault="00D50A6F" w:rsidP="00D50A6F">
            <w:pPr>
              <w:jc w:val="center"/>
              <w:rPr>
                <w:rFonts w:ascii="Circe Rounded DM" w:hAnsi="Circe Rounded DM"/>
                <w:i/>
                <w:iCs/>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1D18A665"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-20,8%</w:t>
            </w:r>
          </w:p>
        </w:tc>
        <w:tc>
          <w:tcPr>
            <w:tcW w:w="49" w:type="pct"/>
            <w:tcBorders>
              <w:top w:val="nil"/>
              <w:left w:val="nil"/>
              <w:bottom w:val="nil"/>
              <w:right w:val="nil"/>
            </w:tcBorders>
            <w:shd w:val="clear" w:color="auto" w:fill="auto"/>
            <w:noWrap/>
            <w:vAlign w:val="center"/>
            <w:hideMark/>
          </w:tcPr>
          <w:p w14:paraId="55B42A3C" w14:textId="77777777" w:rsidR="00D50A6F" w:rsidRPr="00D50A6F" w:rsidRDefault="00D50A6F" w:rsidP="00D50A6F">
            <w:pPr>
              <w:jc w:val="center"/>
              <w:rPr>
                <w:rFonts w:ascii="Circe Rounded DM" w:hAnsi="Circe Rounded DM"/>
                <w:i/>
                <w:i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7BC52CD0" w14:textId="77777777" w:rsidR="00D50A6F" w:rsidRPr="00D50A6F" w:rsidRDefault="00D50A6F" w:rsidP="00D50A6F">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1,9 п.п.</w:t>
            </w:r>
          </w:p>
        </w:tc>
        <w:tc>
          <w:tcPr>
            <w:tcW w:w="49" w:type="pct"/>
            <w:tcBorders>
              <w:top w:val="nil"/>
              <w:left w:val="nil"/>
              <w:bottom w:val="nil"/>
              <w:right w:val="nil"/>
            </w:tcBorders>
            <w:shd w:val="clear" w:color="auto" w:fill="auto"/>
            <w:noWrap/>
            <w:vAlign w:val="center"/>
            <w:hideMark/>
          </w:tcPr>
          <w:p w14:paraId="565532C7" w14:textId="77777777" w:rsidR="00D50A6F" w:rsidRPr="00D50A6F" w:rsidRDefault="00D50A6F" w:rsidP="00D50A6F">
            <w:pPr>
              <w:jc w:val="center"/>
              <w:rPr>
                <w:rFonts w:ascii="Circe Rounded DM" w:hAnsi="Circe Rounded DM"/>
                <w:i/>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1D89E904"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-12,8%</w:t>
            </w:r>
          </w:p>
        </w:tc>
        <w:tc>
          <w:tcPr>
            <w:tcW w:w="570" w:type="pct"/>
            <w:tcBorders>
              <w:top w:val="nil"/>
              <w:left w:val="nil"/>
              <w:bottom w:val="nil"/>
              <w:right w:val="nil"/>
            </w:tcBorders>
            <w:vAlign w:val="center"/>
          </w:tcPr>
          <w:p w14:paraId="4EBD076F"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-13,8%</w:t>
            </w:r>
          </w:p>
        </w:tc>
      </w:tr>
      <w:tr w:rsidR="00D50A6F" w:rsidRPr="00464090" w14:paraId="7E4768E4" w14:textId="77777777" w:rsidTr="00D50A6F">
        <w:trPr>
          <w:trHeight w:val="350"/>
        </w:trPr>
        <w:tc>
          <w:tcPr>
            <w:tcW w:w="1996" w:type="pct"/>
            <w:tcBorders>
              <w:top w:val="nil"/>
              <w:left w:val="nil"/>
              <w:bottom w:val="nil"/>
              <w:right w:val="nil"/>
            </w:tcBorders>
            <w:shd w:val="clear" w:color="auto" w:fill="auto"/>
            <w:vAlign w:val="center"/>
            <w:hideMark/>
          </w:tcPr>
          <w:p w14:paraId="6E4DED5C" w14:textId="77777777" w:rsidR="00D50A6F" w:rsidRPr="00825E10" w:rsidRDefault="00D50A6F" w:rsidP="00D50A6F">
            <w:pPr>
              <w:rPr>
                <w:rFonts w:ascii="Circe Rounded DM" w:hAnsi="Circe Rounded DM"/>
                <w:color w:val="000000"/>
                <w:sz w:val="20"/>
                <w:szCs w:val="20"/>
              </w:rPr>
            </w:pPr>
            <w:r w:rsidRPr="00464090">
              <w:rPr>
                <w:rFonts w:ascii="Circe Rounded DM" w:hAnsi="Circe Rounded DM"/>
                <w:color w:val="000000"/>
                <w:sz w:val="20"/>
                <w:szCs w:val="20"/>
              </w:rPr>
              <w:t xml:space="preserve">Прочие операционные </w:t>
            </w:r>
            <w:r>
              <w:rPr>
                <w:rFonts w:ascii="Circe Rounded DM" w:hAnsi="Circe Rounded DM"/>
                <w:color w:val="000000"/>
                <w:sz w:val="20"/>
                <w:szCs w:val="20"/>
              </w:rPr>
              <w:t>доходы</w:t>
            </w:r>
            <w:r w:rsidR="00CF6B41">
              <w:rPr>
                <w:rFonts w:ascii="Circe Rounded DM" w:hAnsi="Circe Rounded DM"/>
                <w:color w:val="000000"/>
                <w:sz w:val="20"/>
                <w:szCs w:val="20"/>
              </w:rPr>
              <w:t xml:space="preserve"> / (расходы)</w:t>
            </w:r>
          </w:p>
        </w:tc>
        <w:tc>
          <w:tcPr>
            <w:tcW w:w="46" w:type="pct"/>
            <w:tcBorders>
              <w:top w:val="nil"/>
              <w:left w:val="nil"/>
              <w:bottom w:val="nil"/>
              <w:right w:val="nil"/>
            </w:tcBorders>
            <w:shd w:val="clear" w:color="auto" w:fill="auto"/>
            <w:noWrap/>
            <w:vAlign w:val="bottom"/>
            <w:hideMark/>
          </w:tcPr>
          <w:p w14:paraId="3E97CF71" w14:textId="77777777" w:rsidR="00D50A6F" w:rsidRPr="00464090" w:rsidRDefault="00D50A6F" w:rsidP="00D50A6F">
            <w:pPr>
              <w:rPr>
                <w:rFonts w:ascii="Circe Rounded DM" w:hAnsi="Circe Rounded DM"/>
                <w:color w:val="000000"/>
                <w:sz w:val="20"/>
                <w:szCs w:val="20"/>
              </w:rPr>
            </w:pPr>
          </w:p>
        </w:tc>
        <w:tc>
          <w:tcPr>
            <w:tcW w:w="599" w:type="pct"/>
            <w:tcBorders>
              <w:top w:val="nil"/>
              <w:left w:val="nil"/>
              <w:bottom w:val="nil"/>
              <w:right w:val="nil"/>
            </w:tcBorders>
            <w:shd w:val="clear" w:color="auto" w:fill="auto"/>
            <w:noWrap/>
            <w:vAlign w:val="center"/>
            <w:hideMark/>
          </w:tcPr>
          <w:p w14:paraId="60FE06FA"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53</w:t>
            </w:r>
          </w:p>
        </w:tc>
        <w:tc>
          <w:tcPr>
            <w:tcW w:w="49" w:type="pct"/>
            <w:tcBorders>
              <w:top w:val="nil"/>
              <w:left w:val="nil"/>
              <w:bottom w:val="nil"/>
              <w:right w:val="nil"/>
            </w:tcBorders>
            <w:shd w:val="clear" w:color="auto" w:fill="auto"/>
            <w:noWrap/>
            <w:vAlign w:val="center"/>
            <w:hideMark/>
          </w:tcPr>
          <w:p w14:paraId="0C5E985D" w14:textId="77777777" w:rsidR="00D50A6F" w:rsidRPr="00D50A6F" w:rsidRDefault="00D50A6F" w:rsidP="00D50A6F">
            <w:pPr>
              <w:jc w:val="center"/>
              <w:rPr>
                <w:rFonts w:ascii="Circe Rounded DM" w:hAnsi="Circe Rounded DM"/>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2407DEB6"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(8)</w:t>
            </w:r>
          </w:p>
        </w:tc>
        <w:tc>
          <w:tcPr>
            <w:tcW w:w="49" w:type="pct"/>
            <w:tcBorders>
              <w:top w:val="nil"/>
              <w:left w:val="nil"/>
              <w:bottom w:val="nil"/>
              <w:right w:val="nil"/>
            </w:tcBorders>
            <w:shd w:val="clear" w:color="auto" w:fill="auto"/>
            <w:noWrap/>
            <w:vAlign w:val="center"/>
            <w:hideMark/>
          </w:tcPr>
          <w:p w14:paraId="5CF7A510" w14:textId="77777777" w:rsidR="00D50A6F" w:rsidRPr="00D50A6F" w:rsidRDefault="00D50A6F" w:rsidP="00D50A6F">
            <w:pPr>
              <w:jc w:val="center"/>
              <w:rPr>
                <w:rFonts w:ascii="Circe Rounded DM" w:hAnsi="Circe Rounded DM"/>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23843274" w14:textId="77777777" w:rsidR="00D50A6F" w:rsidRPr="00D50A6F" w:rsidRDefault="00D50A6F" w:rsidP="00D50A6F">
            <w:pPr>
              <w:jc w:val="center"/>
              <w:rPr>
                <w:rFonts w:ascii="Circe Rounded DM" w:hAnsi="Circe Rounded DM"/>
                <w:iCs/>
                <w:color w:val="000000"/>
                <w:sz w:val="20"/>
                <w:szCs w:val="20"/>
                <w:highlight w:val="yellow"/>
              </w:rPr>
            </w:pPr>
            <w:r>
              <w:rPr>
                <w:rFonts w:ascii="Circe Rounded DM" w:hAnsi="Circe Rounded DM"/>
                <w:i/>
                <w:iCs/>
                <w:color w:val="000000"/>
                <w:sz w:val="20"/>
                <w:szCs w:val="20"/>
              </w:rPr>
              <w:t>-</w:t>
            </w:r>
          </w:p>
        </w:tc>
        <w:tc>
          <w:tcPr>
            <w:tcW w:w="49" w:type="pct"/>
            <w:tcBorders>
              <w:top w:val="nil"/>
              <w:left w:val="nil"/>
              <w:bottom w:val="nil"/>
              <w:right w:val="nil"/>
            </w:tcBorders>
            <w:shd w:val="clear" w:color="auto" w:fill="auto"/>
            <w:noWrap/>
            <w:vAlign w:val="center"/>
            <w:hideMark/>
          </w:tcPr>
          <w:p w14:paraId="2190453D" w14:textId="77777777" w:rsidR="00D50A6F" w:rsidRPr="00D50A6F" w:rsidRDefault="00D50A6F" w:rsidP="00D50A6F">
            <w:pPr>
              <w:jc w:val="center"/>
              <w:rPr>
                <w:rFonts w:ascii="Circe Rounded DM" w:hAnsi="Circe Rounded DM"/>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36BCF85F"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82</w:t>
            </w:r>
          </w:p>
        </w:tc>
        <w:tc>
          <w:tcPr>
            <w:tcW w:w="570" w:type="pct"/>
            <w:tcBorders>
              <w:top w:val="nil"/>
              <w:left w:val="nil"/>
              <w:bottom w:val="nil"/>
              <w:right w:val="nil"/>
            </w:tcBorders>
            <w:vAlign w:val="center"/>
          </w:tcPr>
          <w:p w14:paraId="0A912BBB" w14:textId="77777777" w:rsidR="00D50A6F" w:rsidRPr="00D50A6F" w:rsidRDefault="00D50A6F" w:rsidP="00D50A6F">
            <w:pPr>
              <w:jc w:val="center"/>
              <w:rPr>
                <w:rFonts w:ascii="Circe Rounded DM" w:hAnsi="Circe Rounded DM"/>
                <w:color w:val="000000"/>
                <w:sz w:val="20"/>
                <w:szCs w:val="20"/>
                <w:highlight w:val="yellow"/>
              </w:rPr>
            </w:pPr>
            <w:r w:rsidRPr="00D50A6F">
              <w:rPr>
                <w:rFonts w:ascii="Circe Rounded DM" w:hAnsi="Circe Rounded DM"/>
                <w:color w:val="000000"/>
                <w:sz w:val="20"/>
                <w:szCs w:val="20"/>
              </w:rPr>
              <w:t>(8)</w:t>
            </w:r>
          </w:p>
        </w:tc>
      </w:tr>
      <w:tr w:rsidR="00D50A6F" w:rsidRPr="00464090" w14:paraId="111B69DE" w14:textId="77777777" w:rsidTr="00D50A6F">
        <w:trPr>
          <w:trHeight w:val="350"/>
        </w:trPr>
        <w:tc>
          <w:tcPr>
            <w:tcW w:w="1996" w:type="pct"/>
            <w:tcBorders>
              <w:top w:val="nil"/>
              <w:left w:val="nil"/>
              <w:bottom w:val="nil"/>
              <w:right w:val="nil"/>
            </w:tcBorders>
            <w:shd w:val="clear" w:color="auto" w:fill="auto"/>
            <w:vAlign w:val="center"/>
            <w:hideMark/>
          </w:tcPr>
          <w:p w14:paraId="148FE95E" w14:textId="77777777" w:rsidR="00D50A6F" w:rsidRPr="00464090" w:rsidRDefault="00D50A6F" w:rsidP="00D50A6F">
            <w:pPr>
              <w:rPr>
                <w:rFonts w:ascii="Circe Rounded DM" w:hAnsi="Circe Rounded DM"/>
                <w:b/>
                <w:bCs/>
                <w:color w:val="000000"/>
                <w:sz w:val="20"/>
                <w:szCs w:val="20"/>
              </w:rPr>
            </w:pPr>
            <w:r w:rsidRPr="00464090">
              <w:rPr>
                <w:rFonts w:ascii="Circe Rounded DM" w:hAnsi="Circe Rounded DM"/>
                <w:b/>
                <w:bCs/>
                <w:color w:val="000000"/>
                <w:sz w:val="20"/>
                <w:szCs w:val="20"/>
              </w:rPr>
              <w:t>EBITDA</w:t>
            </w:r>
          </w:p>
        </w:tc>
        <w:tc>
          <w:tcPr>
            <w:tcW w:w="46" w:type="pct"/>
            <w:tcBorders>
              <w:top w:val="nil"/>
              <w:left w:val="nil"/>
              <w:bottom w:val="nil"/>
              <w:right w:val="nil"/>
            </w:tcBorders>
            <w:shd w:val="clear" w:color="auto" w:fill="auto"/>
            <w:noWrap/>
            <w:vAlign w:val="bottom"/>
            <w:hideMark/>
          </w:tcPr>
          <w:p w14:paraId="6FF87C69" w14:textId="77777777" w:rsidR="00D50A6F" w:rsidRPr="00464090" w:rsidRDefault="00D50A6F" w:rsidP="00D50A6F">
            <w:pPr>
              <w:rPr>
                <w:rFonts w:ascii="Circe Rounded DM" w:hAnsi="Circe Rounded DM"/>
                <w:b/>
                <w:bCs/>
                <w:color w:val="000000"/>
                <w:sz w:val="20"/>
                <w:szCs w:val="20"/>
              </w:rPr>
            </w:pPr>
          </w:p>
        </w:tc>
        <w:tc>
          <w:tcPr>
            <w:tcW w:w="599" w:type="pct"/>
            <w:tcBorders>
              <w:top w:val="nil"/>
              <w:left w:val="nil"/>
              <w:bottom w:val="nil"/>
              <w:right w:val="nil"/>
            </w:tcBorders>
            <w:shd w:val="clear" w:color="auto" w:fill="auto"/>
            <w:noWrap/>
            <w:vAlign w:val="center"/>
            <w:hideMark/>
          </w:tcPr>
          <w:p w14:paraId="2AC9AA01"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16 224</w:t>
            </w:r>
          </w:p>
        </w:tc>
        <w:tc>
          <w:tcPr>
            <w:tcW w:w="49" w:type="pct"/>
            <w:tcBorders>
              <w:top w:val="nil"/>
              <w:left w:val="nil"/>
              <w:bottom w:val="nil"/>
              <w:right w:val="nil"/>
            </w:tcBorders>
            <w:shd w:val="clear" w:color="auto" w:fill="auto"/>
            <w:noWrap/>
            <w:vAlign w:val="center"/>
            <w:hideMark/>
          </w:tcPr>
          <w:p w14:paraId="158BA489" w14:textId="77777777" w:rsidR="00D50A6F" w:rsidRPr="00D50A6F" w:rsidRDefault="00D50A6F" w:rsidP="00D50A6F">
            <w:pPr>
              <w:jc w:val="center"/>
              <w:rPr>
                <w:rFonts w:ascii="Circe Rounded DM" w:hAnsi="Circe Rounded DM"/>
                <w:b/>
                <w:bCs/>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2933C9C7"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13 826</w:t>
            </w:r>
          </w:p>
        </w:tc>
        <w:tc>
          <w:tcPr>
            <w:tcW w:w="49" w:type="pct"/>
            <w:tcBorders>
              <w:top w:val="nil"/>
              <w:left w:val="nil"/>
              <w:bottom w:val="nil"/>
              <w:right w:val="nil"/>
            </w:tcBorders>
            <w:shd w:val="clear" w:color="auto" w:fill="auto"/>
            <w:noWrap/>
            <w:vAlign w:val="center"/>
            <w:hideMark/>
          </w:tcPr>
          <w:p w14:paraId="42D09F00"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58709652" w14:textId="77777777" w:rsidR="00D50A6F" w:rsidRPr="00D50A6F" w:rsidRDefault="00D50A6F" w:rsidP="00D50A6F">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17,3%</w:t>
            </w:r>
          </w:p>
        </w:tc>
        <w:tc>
          <w:tcPr>
            <w:tcW w:w="49" w:type="pct"/>
            <w:tcBorders>
              <w:top w:val="nil"/>
              <w:left w:val="nil"/>
              <w:bottom w:val="nil"/>
              <w:right w:val="nil"/>
            </w:tcBorders>
            <w:shd w:val="clear" w:color="auto" w:fill="auto"/>
            <w:noWrap/>
            <w:vAlign w:val="center"/>
            <w:hideMark/>
          </w:tcPr>
          <w:p w14:paraId="7243A107" w14:textId="77777777" w:rsidR="00D50A6F" w:rsidRPr="00D50A6F" w:rsidRDefault="00D50A6F" w:rsidP="00D50A6F">
            <w:pPr>
              <w:jc w:val="center"/>
              <w:rPr>
                <w:rFonts w:ascii="Circe Rounded DM" w:hAnsi="Circe Rounded DM"/>
                <w:b/>
                <w:bCs/>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27857032"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24 979</w:t>
            </w:r>
          </w:p>
        </w:tc>
        <w:tc>
          <w:tcPr>
            <w:tcW w:w="570" w:type="pct"/>
            <w:tcBorders>
              <w:top w:val="nil"/>
              <w:left w:val="nil"/>
              <w:bottom w:val="nil"/>
              <w:right w:val="nil"/>
            </w:tcBorders>
            <w:vAlign w:val="center"/>
          </w:tcPr>
          <w:p w14:paraId="452E024F"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22 898</w:t>
            </w:r>
          </w:p>
        </w:tc>
      </w:tr>
      <w:tr w:rsidR="00D50A6F" w:rsidRPr="00464090" w14:paraId="73678F38" w14:textId="77777777" w:rsidTr="00D50A6F">
        <w:trPr>
          <w:trHeight w:val="350"/>
        </w:trPr>
        <w:tc>
          <w:tcPr>
            <w:tcW w:w="1996" w:type="pct"/>
            <w:tcBorders>
              <w:top w:val="nil"/>
              <w:left w:val="nil"/>
              <w:right w:val="nil"/>
            </w:tcBorders>
            <w:shd w:val="clear" w:color="auto" w:fill="auto"/>
            <w:tcMar>
              <w:top w:w="0" w:type="dxa"/>
              <w:left w:w="180" w:type="dxa"/>
              <w:bottom w:w="0" w:type="dxa"/>
              <w:right w:w="0" w:type="dxa"/>
            </w:tcMar>
            <w:vAlign w:val="center"/>
            <w:hideMark/>
          </w:tcPr>
          <w:p w14:paraId="63B922F7" w14:textId="77777777" w:rsidR="00D50A6F" w:rsidRPr="00464090" w:rsidRDefault="00D50A6F" w:rsidP="00D50A6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t>EBITDA маржа, %</w:t>
            </w:r>
          </w:p>
        </w:tc>
        <w:tc>
          <w:tcPr>
            <w:tcW w:w="46" w:type="pct"/>
            <w:tcBorders>
              <w:top w:val="nil"/>
              <w:left w:val="nil"/>
              <w:bottom w:val="nil"/>
              <w:right w:val="nil"/>
            </w:tcBorders>
            <w:shd w:val="clear" w:color="auto" w:fill="auto"/>
            <w:noWrap/>
            <w:vAlign w:val="bottom"/>
            <w:hideMark/>
          </w:tcPr>
          <w:p w14:paraId="507F5C35" w14:textId="77777777" w:rsidR="00D50A6F" w:rsidRPr="00464090" w:rsidRDefault="00D50A6F" w:rsidP="00D50A6F">
            <w:pPr>
              <w:ind w:firstLineChars="100" w:firstLine="200"/>
              <w:rPr>
                <w:rFonts w:ascii="Circe Rounded DM" w:hAnsi="Circe Rounded DM"/>
                <w:i/>
                <w:iCs/>
                <w:color w:val="000000"/>
                <w:sz w:val="20"/>
                <w:szCs w:val="20"/>
              </w:rPr>
            </w:pPr>
          </w:p>
        </w:tc>
        <w:tc>
          <w:tcPr>
            <w:tcW w:w="599" w:type="pct"/>
            <w:tcBorders>
              <w:top w:val="nil"/>
              <w:left w:val="nil"/>
              <w:bottom w:val="nil"/>
              <w:right w:val="nil"/>
            </w:tcBorders>
            <w:shd w:val="clear" w:color="auto" w:fill="auto"/>
            <w:noWrap/>
            <w:vAlign w:val="center"/>
            <w:hideMark/>
          </w:tcPr>
          <w:p w14:paraId="41014E79"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11,4%</w:t>
            </w:r>
          </w:p>
        </w:tc>
        <w:tc>
          <w:tcPr>
            <w:tcW w:w="49" w:type="pct"/>
            <w:tcBorders>
              <w:top w:val="nil"/>
              <w:left w:val="nil"/>
              <w:bottom w:val="nil"/>
              <w:right w:val="nil"/>
            </w:tcBorders>
            <w:shd w:val="clear" w:color="auto" w:fill="auto"/>
            <w:noWrap/>
            <w:vAlign w:val="center"/>
            <w:hideMark/>
          </w:tcPr>
          <w:p w14:paraId="6A2C3D0A" w14:textId="77777777" w:rsidR="00D50A6F" w:rsidRPr="00D50A6F" w:rsidRDefault="00D50A6F" w:rsidP="00D50A6F">
            <w:pPr>
              <w:jc w:val="center"/>
              <w:rPr>
                <w:rFonts w:ascii="Circe Rounded DM" w:hAnsi="Circe Rounded DM"/>
                <w:i/>
                <w:iCs/>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3E2E949B"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10,7%</w:t>
            </w:r>
          </w:p>
        </w:tc>
        <w:tc>
          <w:tcPr>
            <w:tcW w:w="49" w:type="pct"/>
            <w:tcBorders>
              <w:top w:val="nil"/>
              <w:left w:val="nil"/>
              <w:bottom w:val="nil"/>
              <w:right w:val="nil"/>
            </w:tcBorders>
            <w:shd w:val="clear" w:color="auto" w:fill="auto"/>
            <w:noWrap/>
            <w:vAlign w:val="center"/>
            <w:hideMark/>
          </w:tcPr>
          <w:p w14:paraId="1C07CE56" w14:textId="77777777" w:rsidR="00D50A6F" w:rsidRPr="00D50A6F" w:rsidRDefault="00D50A6F" w:rsidP="00D50A6F">
            <w:pPr>
              <w:jc w:val="center"/>
              <w:rPr>
                <w:rFonts w:ascii="Circe Rounded DM" w:hAnsi="Circe Rounded DM"/>
                <w:i/>
                <w:i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72836C6A" w14:textId="77777777" w:rsidR="00D50A6F" w:rsidRPr="00D50A6F" w:rsidRDefault="00547636" w:rsidP="00D50A6F">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+0,7</w:t>
            </w:r>
            <w:r w:rsidR="00D50A6F">
              <w:rPr>
                <w:rFonts w:ascii="Circe Rounded DM" w:hAnsi="Circe Rounded DM"/>
                <w:i/>
                <w:iCs/>
                <w:color w:val="000000"/>
                <w:sz w:val="20"/>
                <w:szCs w:val="20"/>
              </w:rPr>
              <w:t xml:space="preserve"> п.п.</w:t>
            </w:r>
          </w:p>
        </w:tc>
        <w:tc>
          <w:tcPr>
            <w:tcW w:w="49" w:type="pct"/>
            <w:tcBorders>
              <w:top w:val="nil"/>
              <w:left w:val="nil"/>
              <w:bottom w:val="nil"/>
              <w:right w:val="nil"/>
            </w:tcBorders>
            <w:shd w:val="clear" w:color="auto" w:fill="auto"/>
            <w:noWrap/>
            <w:vAlign w:val="center"/>
            <w:hideMark/>
          </w:tcPr>
          <w:p w14:paraId="36E32109" w14:textId="77777777" w:rsidR="00D50A6F" w:rsidRPr="00D50A6F" w:rsidRDefault="00D50A6F" w:rsidP="00D50A6F">
            <w:pPr>
              <w:jc w:val="center"/>
              <w:rPr>
                <w:rFonts w:ascii="Circe Rounded DM" w:hAnsi="Circe Rounded DM"/>
                <w:i/>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427719EE"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17,5%</w:t>
            </w:r>
          </w:p>
        </w:tc>
        <w:tc>
          <w:tcPr>
            <w:tcW w:w="570" w:type="pct"/>
            <w:tcBorders>
              <w:top w:val="nil"/>
              <w:left w:val="nil"/>
              <w:bottom w:val="nil"/>
              <w:right w:val="nil"/>
            </w:tcBorders>
            <w:vAlign w:val="center"/>
          </w:tcPr>
          <w:p w14:paraId="6E2A9A1F"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17,8%</w:t>
            </w:r>
          </w:p>
        </w:tc>
      </w:tr>
      <w:tr w:rsidR="00D50A6F" w:rsidRPr="00464090" w14:paraId="464DD431" w14:textId="77777777" w:rsidTr="00D50A6F">
        <w:trPr>
          <w:trHeight w:val="350"/>
        </w:trPr>
        <w:tc>
          <w:tcPr>
            <w:tcW w:w="1996" w:type="pct"/>
            <w:tcBorders>
              <w:top w:val="nil"/>
              <w:left w:val="nil"/>
              <w:bottom w:val="nil"/>
              <w:right w:val="nil"/>
            </w:tcBorders>
            <w:shd w:val="clear" w:color="auto" w:fill="auto"/>
            <w:vAlign w:val="center"/>
            <w:hideMark/>
          </w:tcPr>
          <w:p w14:paraId="66EE5033" w14:textId="77777777" w:rsidR="00D50A6F" w:rsidRPr="00464090" w:rsidRDefault="00D50A6F" w:rsidP="00D50A6F">
            <w:pPr>
              <w:rPr>
                <w:rFonts w:ascii="Circe Rounded DM" w:hAnsi="Circe Rounded DM"/>
                <w:b/>
                <w:bCs/>
                <w:color w:val="000000"/>
                <w:sz w:val="20"/>
                <w:szCs w:val="20"/>
              </w:rPr>
            </w:pPr>
            <w:r w:rsidRPr="00464090">
              <w:rPr>
                <w:rFonts w:ascii="Circe Rounded DM" w:hAnsi="Circe Rounded DM"/>
                <w:b/>
                <w:bCs/>
                <w:color w:val="000000"/>
                <w:sz w:val="20"/>
                <w:szCs w:val="20"/>
              </w:rPr>
              <w:t>Скорр. EBITDA</w:t>
            </w:r>
          </w:p>
        </w:tc>
        <w:tc>
          <w:tcPr>
            <w:tcW w:w="46" w:type="pct"/>
            <w:tcBorders>
              <w:top w:val="nil"/>
              <w:left w:val="nil"/>
              <w:bottom w:val="nil"/>
              <w:right w:val="nil"/>
            </w:tcBorders>
            <w:shd w:val="clear" w:color="auto" w:fill="auto"/>
            <w:noWrap/>
            <w:vAlign w:val="bottom"/>
            <w:hideMark/>
          </w:tcPr>
          <w:p w14:paraId="5F87B447" w14:textId="77777777" w:rsidR="00D50A6F" w:rsidRPr="00464090" w:rsidRDefault="00D50A6F" w:rsidP="00D50A6F">
            <w:pPr>
              <w:rPr>
                <w:rFonts w:ascii="Circe Rounded DM" w:hAnsi="Circe Rounded DM"/>
                <w:b/>
                <w:bCs/>
                <w:color w:val="000000"/>
                <w:sz w:val="20"/>
                <w:szCs w:val="20"/>
              </w:rPr>
            </w:pPr>
          </w:p>
        </w:tc>
        <w:tc>
          <w:tcPr>
            <w:tcW w:w="599" w:type="pct"/>
            <w:tcBorders>
              <w:top w:val="nil"/>
              <w:left w:val="nil"/>
              <w:right w:val="nil"/>
            </w:tcBorders>
            <w:shd w:val="clear" w:color="auto" w:fill="auto"/>
            <w:noWrap/>
            <w:vAlign w:val="center"/>
            <w:hideMark/>
          </w:tcPr>
          <w:p w14:paraId="741BFC61"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16 964</w:t>
            </w:r>
          </w:p>
        </w:tc>
        <w:tc>
          <w:tcPr>
            <w:tcW w:w="49" w:type="pct"/>
            <w:tcBorders>
              <w:top w:val="nil"/>
              <w:left w:val="nil"/>
              <w:bottom w:val="nil"/>
              <w:right w:val="nil"/>
            </w:tcBorders>
            <w:shd w:val="clear" w:color="auto" w:fill="auto"/>
            <w:noWrap/>
            <w:vAlign w:val="center"/>
            <w:hideMark/>
          </w:tcPr>
          <w:p w14:paraId="70AE075A" w14:textId="77777777" w:rsidR="00D50A6F" w:rsidRPr="00D50A6F" w:rsidRDefault="00D50A6F" w:rsidP="00D50A6F">
            <w:pPr>
              <w:jc w:val="center"/>
              <w:rPr>
                <w:rFonts w:ascii="Circe Rounded DM" w:hAnsi="Circe Rounded DM"/>
                <w:b/>
                <w:bCs/>
                <w:color w:val="000000"/>
                <w:sz w:val="20"/>
                <w:szCs w:val="20"/>
                <w:highlight w:val="yellow"/>
              </w:rPr>
            </w:pPr>
          </w:p>
        </w:tc>
        <w:tc>
          <w:tcPr>
            <w:tcW w:w="603" w:type="pct"/>
            <w:tcBorders>
              <w:top w:val="nil"/>
              <w:left w:val="nil"/>
              <w:right w:val="nil"/>
            </w:tcBorders>
            <w:shd w:val="clear" w:color="auto" w:fill="auto"/>
            <w:noWrap/>
            <w:vAlign w:val="center"/>
            <w:hideMark/>
          </w:tcPr>
          <w:p w14:paraId="5F5CFA1C"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14 725</w:t>
            </w:r>
          </w:p>
        </w:tc>
        <w:tc>
          <w:tcPr>
            <w:tcW w:w="49" w:type="pct"/>
            <w:tcBorders>
              <w:top w:val="nil"/>
              <w:left w:val="nil"/>
              <w:bottom w:val="nil"/>
              <w:right w:val="nil"/>
            </w:tcBorders>
            <w:shd w:val="clear" w:color="auto" w:fill="auto"/>
            <w:noWrap/>
            <w:vAlign w:val="center"/>
            <w:hideMark/>
          </w:tcPr>
          <w:p w14:paraId="0CF3EC1A" w14:textId="77777777" w:rsidR="00D50A6F" w:rsidRPr="00D50A6F" w:rsidRDefault="00D50A6F" w:rsidP="00D50A6F">
            <w:pPr>
              <w:jc w:val="center"/>
              <w:rPr>
                <w:rFonts w:ascii="Circe Rounded DM" w:hAnsi="Circe Rounded DM"/>
                <w:b/>
                <w:bCs/>
                <w:color w:val="000000"/>
                <w:sz w:val="20"/>
                <w:szCs w:val="20"/>
                <w:highlight w:val="yellow"/>
              </w:rPr>
            </w:pPr>
          </w:p>
        </w:tc>
        <w:tc>
          <w:tcPr>
            <w:tcW w:w="459" w:type="pct"/>
            <w:tcBorders>
              <w:top w:val="nil"/>
              <w:left w:val="nil"/>
              <w:right w:val="nil"/>
            </w:tcBorders>
            <w:shd w:val="clear" w:color="auto" w:fill="auto"/>
            <w:noWrap/>
            <w:vAlign w:val="center"/>
            <w:hideMark/>
          </w:tcPr>
          <w:p w14:paraId="04B55274" w14:textId="77777777" w:rsidR="00D50A6F" w:rsidRPr="00D50A6F" w:rsidRDefault="00D50A6F" w:rsidP="00D50A6F">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D50A6F">
              <w:rPr>
                <w:rFonts w:ascii="Circe Rounded DM" w:hAnsi="Circe Rounded DM"/>
                <w:b/>
                <w:bCs/>
                <w:i/>
                <w:iCs/>
                <w:color w:val="000000"/>
                <w:sz w:val="20"/>
                <w:szCs w:val="20"/>
              </w:rPr>
              <w:t>15,2%</w:t>
            </w:r>
          </w:p>
        </w:tc>
        <w:tc>
          <w:tcPr>
            <w:tcW w:w="49" w:type="pct"/>
            <w:tcBorders>
              <w:top w:val="nil"/>
              <w:left w:val="nil"/>
              <w:bottom w:val="nil"/>
              <w:right w:val="nil"/>
            </w:tcBorders>
            <w:shd w:val="clear" w:color="auto" w:fill="auto"/>
            <w:noWrap/>
            <w:vAlign w:val="center"/>
            <w:hideMark/>
          </w:tcPr>
          <w:p w14:paraId="3B28D7AD" w14:textId="77777777" w:rsidR="00D50A6F" w:rsidRPr="00D50A6F" w:rsidRDefault="00D50A6F" w:rsidP="00D50A6F">
            <w:pPr>
              <w:jc w:val="center"/>
              <w:rPr>
                <w:rFonts w:ascii="Circe Rounded DM" w:hAnsi="Circe Rounded DM"/>
                <w:b/>
                <w:bCs/>
                <w:iCs/>
                <w:color w:val="000000"/>
                <w:sz w:val="20"/>
                <w:szCs w:val="20"/>
                <w:highlight w:val="yellow"/>
              </w:rPr>
            </w:pPr>
          </w:p>
        </w:tc>
        <w:tc>
          <w:tcPr>
            <w:tcW w:w="579" w:type="pct"/>
            <w:tcBorders>
              <w:top w:val="nil"/>
              <w:left w:val="nil"/>
              <w:right w:val="nil"/>
            </w:tcBorders>
            <w:shd w:val="clear" w:color="auto" w:fill="auto"/>
            <w:noWrap/>
            <w:vAlign w:val="center"/>
            <w:hideMark/>
          </w:tcPr>
          <w:p w14:paraId="28E6CFC8"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25 719</w:t>
            </w:r>
          </w:p>
        </w:tc>
        <w:tc>
          <w:tcPr>
            <w:tcW w:w="570" w:type="pct"/>
            <w:tcBorders>
              <w:top w:val="nil"/>
              <w:left w:val="nil"/>
              <w:right w:val="nil"/>
            </w:tcBorders>
            <w:vAlign w:val="center"/>
          </w:tcPr>
          <w:p w14:paraId="39BDED85" w14:textId="77777777" w:rsidR="00D50A6F" w:rsidRPr="00D50A6F" w:rsidRDefault="00D50A6F" w:rsidP="00D50A6F">
            <w:pPr>
              <w:jc w:val="center"/>
              <w:rPr>
                <w:rFonts w:ascii="Circe Rounded DM" w:hAnsi="Circe Rounded DM"/>
                <w:b/>
                <w:bCs/>
                <w:color w:val="000000"/>
                <w:sz w:val="20"/>
                <w:szCs w:val="20"/>
                <w:highlight w:val="yellow"/>
              </w:rPr>
            </w:pPr>
            <w:r w:rsidRPr="00D50A6F">
              <w:rPr>
                <w:rFonts w:ascii="Circe Rounded DM" w:hAnsi="Circe Rounded DM"/>
                <w:b/>
                <w:bCs/>
                <w:color w:val="000000"/>
                <w:sz w:val="20"/>
                <w:szCs w:val="20"/>
              </w:rPr>
              <w:t>23 797</w:t>
            </w:r>
          </w:p>
        </w:tc>
      </w:tr>
      <w:tr w:rsidR="00D50A6F" w:rsidRPr="00D50A6F" w14:paraId="51C10973" w14:textId="77777777" w:rsidTr="00D50A6F">
        <w:trPr>
          <w:trHeight w:val="362"/>
        </w:trPr>
        <w:tc>
          <w:tcPr>
            <w:tcW w:w="1996" w:type="pct"/>
            <w:tcBorders>
              <w:top w:val="nil"/>
              <w:left w:val="nil"/>
              <w:bottom w:val="single" w:sz="4" w:space="0" w:color="0070C0"/>
              <w:right w:val="nil"/>
            </w:tcBorders>
            <w:shd w:val="clear" w:color="auto" w:fill="auto"/>
            <w:tcMar>
              <w:top w:w="0" w:type="dxa"/>
              <w:left w:w="180" w:type="dxa"/>
              <w:bottom w:w="0" w:type="dxa"/>
              <w:right w:w="0" w:type="dxa"/>
            </w:tcMar>
            <w:vAlign w:val="center"/>
            <w:hideMark/>
          </w:tcPr>
          <w:p w14:paraId="32D24394" w14:textId="77777777" w:rsidR="00D50A6F" w:rsidRPr="00464090" w:rsidRDefault="00D50A6F" w:rsidP="00D50A6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t>Скорр. EBITDA маржа, %</w:t>
            </w:r>
          </w:p>
        </w:tc>
        <w:tc>
          <w:tcPr>
            <w:tcW w:w="46" w:type="pct"/>
            <w:tcBorders>
              <w:top w:val="nil"/>
              <w:left w:val="nil"/>
              <w:bottom w:val="nil"/>
              <w:right w:val="nil"/>
            </w:tcBorders>
            <w:shd w:val="clear" w:color="auto" w:fill="auto"/>
            <w:noWrap/>
            <w:vAlign w:val="bottom"/>
            <w:hideMark/>
          </w:tcPr>
          <w:p w14:paraId="47774E32" w14:textId="77777777" w:rsidR="00D50A6F" w:rsidRPr="00464090" w:rsidRDefault="00D50A6F" w:rsidP="00D50A6F">
            <w:pPr>
              <w:ind w:firstLineChars="100" w:firstLine="200"/>
              <w:rPr>
                <w:rFonts w:ascii="Circe Rounded DM" w:hAnsi="Circe Rounded DM"/>
                <w:i/>
                <w:iCs/>
                <w:color w:val="000000"/>
                <w:sz w:val="20"/>
                <w:szCs w:val="20"/>
              </w:rPr>
            </w:pPr>
          </w:p>
        </w:tc>
        <w:tc>
          <w:tcPr>
            <w:tcW w:w="599" w:type="pct"/>
            <w:tcBorders>
              <w:top w:val="nil"/>
              <w:left w:val="nil"/>
              <w:bottom w:val="single" w:sz="4" w:space="0" w:color="0070C0"/>
              <w:right w:val="nil"/>
            </w:tcBorders>
            <w:shd w:val="clear" w:color="auto" w:fill="auto"/>
            <w:noWrap/>
            <w:vAlign w:val="center"/>
            <w:hideMark/>
          </w:tcPr>
          <w:p w14:paraId="46FFAE4D" w14:textId="77777777" w:rsidR="00D50A6F" w:rsidRPr="00D50A6F" w:rsidRDefault="00D50A6F" w:rsidP="00D50A6F">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11,9%</w:t>
            </w:r>
          </w:p>
        </w:tc>
        <w:tc>
          <w:tcPr>
            <w:tcW w:w="49" w:type="pct"/>
            <w:tcBorders>
              <w:top w:val="nil"/>
              <w:left w:val="nil"/>
              <w:bottom w:val="nil"/>
              <w:right w:val="nil"/>
            </w:tcBorders>
            <w:shd w:val="clear" w:color="auto" w:fill="auto"/>
            <w:noWrap/>
            <w:vAlign w:val="center"/>
            <w:hideMark/>
          </w:tcPr>
          <w:p w14:paraId="59CEAD84" w14:textId="77777777" w:rsidR="00D50A6F" w:rsidRPr="00D50A6F" w:rsidRDefault="00D50A6F" w:rsidP="00D50A6F">
            <w:pPr>
              <w:jc w:val="center"/>
              <w:rPr>
                <w:rFonts w:ascii="Circe Rounded DM" w:hAnsi="Circe Rounded DM"/>
                <w:i/>
                <w:color w:val="000000"/>
                <w:sz w:val="20"/>
                <w:szCs w:val="20"/>
                <w:highlight w:val="yellow"/>
              </w:rPr>
            </w:pPr>
          </w:p>
        </w:tc>
        <w:tc>
          <w:tcPr>
            <w:tcW w:w="603" w:type="pct"/>
            <w:tcBorders>
              <w:top w:val="nil"/>
              <w:left w:val="nil"/>
              <w:bottom w:val="single" w:sz="4" w:space="0" w:color="0070C0"/>
              <w:right w:val="nil"/>
            </w:tcBorders>
            <w:shd w:val="clear" w:color="auto" w:fill="auto"/>
            <w:noWrap/>
            <w:vAlign w:val="center"/>
            <w:hideMark/>
          </w:tcPr>
          <w:p w14:paraId="68E39038" w14:textId="77777777" w:rsidR="00D50A6F" w:rsidRPr="00D50A6F" w:rsidRDefault="00D50A6F" w:rsidP="00D50A6F">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11,4%</w:t>
            </w:r>
          </w:p>
        </w:tc>
        <w:tc>
          <w:tcPr>
            <w:tcW w:w="49" w:type="pct"/>
            <w:tcBorders>
              <w:top w:val="nil"/>
              <w:left w:val="nil"/>
              <w:bottom w:val="nil"/>
              <w:right w:val="nil"/>
            </w:tcBorders>
            <w:shd w:val="clear" w:color="auto" w:fill="auto"/>
            <w:noWrap/>
            <w:vAlign w:val="center"/>
            <w:hideMark/>
          </w:tcPr>
          <w:p w14:paraId="7D20AA6D" w14:textId="77777777" w:rsidR="00D50A6F" w:rsidRPr="00D50A6F" w:rsidRDefault="00D50A6F" w:rsidP="00D50A6F">
            <w:pPr>
              <w:jc w:val="center"/>
              <w:rPr>
                <w:rFonts w:ascii="Circe Rounded DM" w:hAnsi="Circe Rounded DM"/>
                <w:i/>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693721FD" w14:textId="77777777" w:rsidR="00D50A6F" w:rsidRPr="00D50A6F" w:rsidRDefault="00D50A6F" w:rsidP="00D50A6F">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+0,5 п.п.</w:t>
            </w:r>
          </w:p>
        </w:tc>
        <w:tc>
          <w:tcPr>
            <w:tcW w:w="49" w:type="pct"/>
            <w:tcBorders>
              <w:top w:val="nil"/>
              <w:left w:val="nil"/>
              <w:bottom w:val="nil"/>
              <w:right w:val="nil"/>
            </w:tcBorders>
            <w:shd w:val="clear" w:color="auto" w:fill="auto"/>
            <w:noWrap/>
            <w:vAlign w:val="center"/>
            <w:hideMark/>
          </w:tcPr>
          <w:p w14:paraId="031FD3A3" w14:textId="77777777" w:rsidR="00D50A6F" w:rsidRPr="00D50A6F" w:rsidRDefault="00D50A6F" w:rsidP="00D50A6F">
            <w:pPr>
              <w:jc w:val="center"/>
              <w:rPr>
                <w:rFonts w:ascii="Circe Rounded DM" w:hAnsi="Circe Rounded DM"/>
                <w:i/>
                <w:iCs/>
                <w:color w:val="000000"/>
                <w:sz w:val="20"/>
                <w:szCs w:val="20"/>
                <w:highlight w:val="yellow"/>
              </w:rPr>
            </w:pPr>
          </w:p>
        </w:tc>
        <w:tc>
          <w:tcPr>
            <w:tcW w:w="579" w:type="pct"/>
            <w:tcBorders>
              <w:top w:val="nil"/>
              <w:left w:val="nil"/>
              <w:bottom w:val="single" w:sz="4" w:space="0" w:color="0070C0"/>
              <w:right w:val="nil"/>
            </w:tcBorders>
            <w:shd w:val="clear" w:color="auto" w:fill="auto"/>
            <w:noWrap/>
            <w:vAlign w:val="center"/>
            <w:hideMark/>
          </w:tcPr>
          <w:p w14:paraId="7706B6D4" w14:textId="77777777" w:rsidR="00D50A6F" w:rsidRPr="00D50A6F" w:rsidRDefault="00D50A6F" w:rsidP="00D50A6F">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18,0%</w:t>
            </w:r>
          </w:p>
        </w:tc>
        <w:tc>
          <w:tcPr>
            <w:tcW w:w="570" w:type="pct"/>
            <w:tcBorders>
              <w:top w:val="nil"/>
              <w:left w:val="nil"/>
              <w:bottom w:val="single" w:sz="4" w:space="0" w:color="0070C0"/>
              <w:right w:val="nil"/>
            </w:tcBorders>
            <w:vAlign w:val="center"/>
          </w:tcPr>
          <w:p w14:paraId="57A0E012" w14:textId="77777777" w:rsidR="00D50A6F" w:rsidRPr="00D50A6F" w:rsidRDefault="00D50A6F" w:rsidP="00D50A6F">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18,5%</w:t>
            </w:r>
          </w:p>
        </w:tc>
      </w:tr>
      <w:tr w:rsidR="009057EF" w:rsidRPr="00464090" w14:paraId="6CC14544" w14:textId="77777777" w:rsidTr="007F546D">
        <w:trPr>
          <w:trHeight w:val="77"/>
        </w:trPr>
        <w:tc>
          <w:tcPr>
            <w:tcW w:w="1996" w:type="pct"/>
            <w:tcBorders>
              <w:top w:val="single" w:sz="4" w:space="0" w:color="0070C0"/>
              <w:left w:val="nil"/>
              <w:bottom w:val="single" w:sz="4" w:space="0" w:color="0070C0"/>
              <w:right w:val="nil"/>
            </w:tcBorders>
            <w:shd w:val="clear" w:color="auto" w:fill="auto"/>
            <w:noWrap/>
            <w:vAlign w:val="center"/>
            <w:hideMark/>
          </w:tcPr>
          <w:p w14:paraId="759464BB" w14:textId="77777777" w:rsidR="009057EF" w:rsidRPr="00464090" w:rsidRDefault="009057EF" w:rsidP="009057EF">
            <w:pPr>
              <w:rPr>
                <w:rFonts w:ascii="Circe Rounded DM" w:hAnsi="Circe Rounded DM"/>
                <w:color w:val="000000"/>
                <w:sz w:val="20"/>
                <w:szCs w:val="20"/>
              </w:rPr>
            </w:pPr>
          </w:p>
        </w:tc>
        <w:tc>
          <w:tcPr>
            <w:tcW w:w="46" w:type="pct"/>
            <w:tcBorders>
              <w:top w:val="nil"/>
              <w:left w:val="nil"/>
              <w:bottom w:val="single" w:sz="4" w:space="0" w:color="0070C0"/>
              <w:right w:val="nil"/>
            </w:tcBorders>
            <w:shd w:val="clear" w:color="auto" w:fill="auto"/>
            <w:noWrap/>
            <w:vAlign w:val="bottom"/>
            <w:hideMark/>
          </w:tcPr>
          <w:p w14:paraId="58E93F9C" w14:textId="77777777" w:rsidR="009057EF" w:rsidRPr="00464090" w:rsidRDefault="009057EF" w:rsidP="009057EF">
            <w:pPr>
              <w:rPr>
                <w:rFonts w:ascii="Circe Rounded DM" w:hAnsi="Circe Rounded DM"/>
                <w:sz w:val="20"/>
                <w:szCs w:val="20"/>
              </w:rPr>
            </w:pPr>
          </w:p>
        </w:tc>
        <w:tc>
          <w:tcPr>
            <w:tcW w:w="599" w:type="pct"/>
            <w:tcBorders>
              <w:top w:val="single" w:sz="4" w:space="0" w:color="0070C0"/>
              <w:left w:val="nil"/>
              <w:bottom w:val="single" w:sz="4" w:space="0" w:color="0070C0"/>
              <w:right w:val="nil"/>
            </w:tcBorders>
            <w:shd w:val="clear" w:color="auto" w:fill="auto"/>
            <w:vAlign w:val="center"/>
            <w:hideMark/>
          </w:tcPr>
          <w:p w14:paraId="073A303F" w14:textId="77777777" w:rsidR="009057EF" w:rsidRPr="009057EF" w:rsidRDefault="009057EF" w:rsidP="009057EF">
            <w:pPr>
              <w:jc w:val="center"/>
              <w:rPr>
                <w:rFonts w:ascii="Circe Rounded DM" w:hAnsi="Circe Rounded DM"/>
                <w:iCs/>
                <w:color w:val="000000"/>
                <w:sz w:val="20"/>
                <w:szCs w:val="20"/>
                <w:highlight w:val="yellow"/>
              </w:rPr>
            </w:pPr>
          </w:p>
        </w:tc>
        <w:tc>
          <w:tcPr>
            <w:tcW w:w="49" w:type="pct"/>
            <w:tcBorders>
              <w:top w:val="nil"/>
              <w:left w:val="nil"/>
              <w:bottom w:val="single" w:sz="4" w:space="0" w:color="0070C0"/>
              <w:right w:val="nil"/>
            </w:tcBorders>
            <w:shd w:val="clear" w:color="auto" w:fill="auto"/>
            <w:noWrap/>
            <w:vAlign w:val="bottom"/>
            <w:hideMark/>
          </w:tcPr>
          <w:p w14:paraId="5E599BEE" w14:textId="77777777" w:rsidR="009057EF" w:rsidRPr="009057EF" w:rsidRDefault="009057EF" w:rsidP="009057EF">
            <w:pPr>
              <w:jc w:val="center"/>
              <w:rPr>
                <w:rFonts w:ascii="Circe Rounded DM" w:hAnsi="Circe Rounded DM"/>
                <w:sz w:val="20"/>
                <w:szCs w:val="20"/>
                <w:highlight w:val="yellow"/>
              </w:rPr>
            </w:pPr>
          </w:p>
        </w:tc>
        <w:tc>
          <w:tcPr>
            <w:tcW w:w="603" w:type="pct"/>
            <w:tcBorders>
              <w:top w:val="single" w:sz="4" w:space="0" w:color="0070C0"/>
              <w:left w:val="nil"/>
              <w:bottom w:val="single" w:sz="4" w:space="0" w:color="0070C0"/>
              <w:right w:val="nil"/>
            </w:tcBorders>
            <w:shd w:val="clear" w:color="auto" w:fill="auto"/>
            <w:vAlign w:val="center"/>
            <w:hideMark/>
          </w:tcPr>
          <w:p w14:paraId="2EBFD865" w14:textId="77777777" w:rsidR="009057EF" w:rsidRPr="009057EF" w:rsidRDefault="009057EF" w:rsidP="009057EF">
            <w:pPr>
              <w:jc w:val="center"/>
              <w:rPr>
                <w:rFonts w:ascii="Circe Rounded DM" w:hAnsi="Circe Rounded DM"/>
                <w:sz w:val="20"/>
                <w:szCs w:val="20"/>
                <w:highlight w:val="yellow"/>
              </w:rPr>
            </w:pPr>
          </w:p>
        </w:tc>
        <w:tc>
          <w:tcPr>
            <w:tcW w:w="49" w:type="pct"/>
            <w:tcBorders>
              <w:top w:val="nil"/>
              <w:left w:val="nil"/>
              <w:bottom w:val="single" w:sz="4" w:space="0" w:color="0070C0"/>
              <w:right w:val="nil"/>
            </w:tcBorders>
            <w:shd w:val="clear" w:color="auto" w:fill="auto"/>
            <w:noWrap/>
            <w:vAlign w:val="bottom"/>
            <w:hideMark/>
          </w:tcPr>
          <w:p w14:paraId="10DD79DB" w14:textId="77777777" w:rsidR="009057EF" w:rsidRPr="009057EF" w:rsidRDefault="009057EF" w:rsidP="009057EF">
            <w:pPr>
              <w:jc w:val="center"/>
              <w:rPr>
                <w:rFonts w:ascii="Circe Rounded DM" w:hAnsi="Circe Rounded DM"/>
                <w:sz w:val="20"/>
                <w:szCs w:val="20"/>
                <w:highlight w:val="yellow"/>
              </w:rPr>
            </w:pPr>
          </w:p>
        </w:tc>
        <w:tc>
          <w:tcPr>
            <w:tcW w:w="459" w:type="pct"/>
            <w:tcBorders>
              <w:top w:val="single" w:sz="4" w:space="0" w:color="0070C0"/>
              <w:left w:val="nil"/>
              <w:bottom w:val="single" w:sz="4" w:space="0" w:color="0070C0"/>
              <w:right w:val="nil"/>
            </w:tcBorders>
            <w:shd w:val="clear" w:color="auto" w:fill="auto"/>
            <w:noWrap/>
            <w:vAlign w:val="center"/>
            <w:hideMark/>
          </w:tcPr>
          <w:p w14:paraId="1B986DE6" w14:textId="77777777" w:rsidR="009057EF" w:rsidRPr="009057EF" w:rsidRDefault="009057EF" w:rsidP="009057EF">
            <w:pPr>
              <w:jc w:val="center"/>
              <w:rPr>
                <w:rFonts w:ascii="Circe Rounded DM" w:hAnsi="Circe Rounded DM"/>
                <w:sz w:val="20"/>
                <w:szCs w:val="20"/>
                <w:highlight w:val="yellow"/>
              </w:rPr>
            </w:pPr>
          </w:p>
        </w:tc>
        <w:tc>
          <w:tcPr>
            <w:tcW w:w="49" w:type="pct"/>
            <w:tcBorders>
              <w:top w:val="nil"/>
              <w:left w:val="nil"/>
              <w:bottom w:val="single" w:sz="4" w:space="0" w:color="0070C0"/>
              <w:right w:val="nil"/>
            </w:tcBorders>
            <w:shd w:val="clear" w:color="auto" w:fill="auto"/>
            <w:noWrap/>
            <w:vAlign w:val="bottom"/>
            <w:hideMark/>
          </w:tcPr>
          <w:p w14:paraId="41BCD1E4" w14:textId="77777777" w:rsidR="009057EF" w:rsidRPr="009057EF" w:rsidRDefault="009057EF" w:rsidP="009057EF">
            <w:pPr>
              <w:jc w:val="center"/>
              <w:rPr>
                <w:rFonts w:ascii="Circe Rounded DM" w:hAnsi="Circe Rounded DM"/>
                <w:sz w:val="20"/>
                <w:szCs w:val="20"/>
                <w:highlight w:val="yellow"/>
              </w:rPr>
            </w:pPr>
          </w:p>
        </w:tc>
        <w:tc>
          <w:tcPr>
            <w:tcW w:w="579" w:type="pct"/>
            <w:tcBorders>
              <w:top w:val="single" w:sz="4" w:space="0" w:color="0070C0"/>
              <w:left w:val="nil"/>
              <w:bottom w:val="single" w:sz="4" w:space="0" w:color="0070C0"/>
              <w:right w:val="nil"/>
            </w:tcBorders>
            <w:shd w:val="clear" w:color="auto" w:fill="auto"/>
            <w:vAlign w:val="center"/>
            <w:hideMark/>
          </w:tcPr>
          <w:p w14:paraId="03CD00A8" w14:textId="77777777" w:rsidR="009057EF" w:rsidRPr="009057EF" w:rsidRDefault="009057EF" w:rsidP="009057EF">
            <w:pPr>
              <w:jc w:val="center"/>
              <w:rPr>
                <w:rFonts w:ascii="Circe Rounded DM" w:hAnsi="Circe Rounded DM"/>
                <w:color w:val="000000"/>
                <w:sz w:val="20"/>
                <w:szCs w:val="20"/>
                <w:highlight w:val="yellow"/>
              </w:rPr>
            </w:pPr>
          </w:p>
        </w:tc>
        <w:tc>
          <w:tcPr>
            <w:tcW w:w="570" w:type="pct"/>
            <w:tcBorders>
              <w:top w:val="single" w:sz="4" w:space="0" w:color="0070C0"/>
              <w:left w:val="nil"/>
              <w:bottom w:val="single" w:sz="4" w:space="0" w:color="0070C0"/>
              <w:right w:val="nil"/>
            </w:tcBorders>
            <w:vAlign w:val="center"/>
          </w:tcPr>
          <w:p w14:paraId="6A9EE4ED" w14:textId="77777777" w:rsidR="009057EF" w:rsidRPr="009057EF" w:rsidRDefault="009057EF" w:rsidP="009057EF">
            <w:pPr>
              <w:jc w:val="center"/>
              <w:rPr>
                <w:rFonts w:ascii="Circe Rounded DM" w:hAnsi="Circe Rounded DM"/>
                <w:color w:val="000000"/>
                <w:sz w:val="20"/>
                <w:szCs w:val="20"/>
                <w:highlight w:val="yellow"/>
              </w:rPr>
            </w:pPr>
          </w:p>
        </w:tc>
      </w:tr>
      <w:tr w:rsidR="009057EF" w:rsidRPr="00464090" w14:paraId="6F8F12A1" w14:textId="77777777" w:rsidTr="00337429">
        <w:trPr>
          <w:trHeight w:val="350"/>
        </w:trPr>
        <w:tc>
          <w:tcPr>
            <w:tcW w:w="1996" w:type="pct"/>
            <w:tcBorders>
              <w:top w:val="single" w:sz="4" w:space="0" w:color="0070C0"/>
              <w:left w:val="nil"/>
              <w:bottom w:val="nil"/>
              <w:right w:val="nil"/>
            </w:tcBorders>
            <w:shd w:val="clear" w:color="auto" w:fill="auto"/>
            <w:vAlign w:val="center"/>
            <w:hideMark/>
          </w:tcPr>
          <w:p w14:paraId="4D8B347E" w14:textId="135C1C34" w:rsidR="009057EF" w:rsidRPr="00464090" w:rsidRDefault="009057EF">
            <w:pPr>
              <w:rPr>
                <w:rFonts w:ascii="Circe Rounded DM" w:hAnsi="Circe Rounded DM"/>
                <w:b/>
                <w:bCs/>
                <w:color w:val="000000"/>
                <w:sz w:val="20"/>
                <w:szCs w:val="20"/>
              </w:rPr>
            </w:pPr>
            <w:r w:rsidRPr="00464090">
              <w:rPr>
                <w:rFonts w:ascii="Circe Rounded DM" w:hAnsi="Circe Rounded DM"/>
                <w:b/>
                <w:bCs/>
                <w:color w:val="000000"/>
                <w:sz w:val="20"/>
                <w:szCs w:val="20"/>
              </w:rPr>
              <w:t xml:space="preserve">Прибыль за </w:t>
            </w:r>
            <w:r w:rsidR="00B856C4">
              <w:rPr>
                <w:rFonts w:ascii="Circe Rounded DM" w:hAnsi="Circe Rounded DM"/>
                <w:b/>
                <w:bCs/>
                <w:color w:val="000000"/>
                <w:sz w:val="20"/>
                <w:szCs w:val="20"/>
              </w:rPr>
              <w:t>год</w:t>
            </w:r>
            <w:r w:rsidR="00B856C4" w:rsidRPr="00464090">
              <w:rPr>
                <w:rFonts w:ascii="Circe Rounded DM" w:hAnsi="Circe Rounded DM"/>
                <w:b/>
                <w:bCs/>
                <w:color w:val="000000"/>
                <w:sz w:val="20"/>
                <w:szCs w:val="20"/>
              </w:rPr>
              <w:t xml:space="preserve"> </w:t>
            </w:r>
          </w:p>
        </w:tc>
        <w:tc>
          <w:tcPr>
            <w:tcW w:w="46" w:type="pct"/>
            <w:tcBorders>
              <w:top w:val="single" w:sz="4" w:space="0" w:color="0070C0"/>
              <w:left w:val="nil"/>
              <w:bottom w:val="nil"/>
              <w:right w:val="nil"/>
            </w:tcBorders>
            <w:shd w:val="clear" w:color="auto" w:fill="auto"/>
            <w:noWrap/>
            <w:vAlign w:val="bottom"/>
            <w:hideMark/>
          </w:tcPr>
          <w:p w14:paraId="7069AA1A" w14:textId="77777777" w:rsidR="009057EF" w:rsidRPr="00464090" w:rsidRDefault="009057EF" w:rsidP="009057EF">
            <w:pPr>
              <w:rPr>
                <w:rFonts w:ascii="Circe Rounded DM" w:hAnsi="Circe Rounded DM"/>
                <w:b/>
                <w:bCs/>
                <w:color w:val="000000"/>
                <w:sz w:val="20"/>
                <w:szCs w:val="20"/>
              </w:rPr>
            </w:pPr>
          </w:p>
        </w:tc>
        <w:tc>
          <w:tcPr>
            <w:tcW w:w="599" w:type="pct"/>
            <w:tcBorders>
              <w:top w:val="single" w:sz="4" w:space="0" w:color="0070C0"/>
              <w:left w:val="nil"/>
              <w:bottom w:val="nil"/>
              <w:right w:val="nil"/>
            </w:tcBorders>
            <w:shd w:val="clear" w:color="auto" w:fill="auto"/>
            <w:vAlign w:val="center"/>
            <w:hideMark/>
          </w:tcPr>
          <w:p w14:paraId="20AF899B" w14:textId="77777777" w:rsidR="009057EF" w:rsidRPr="009057EF" w:rsidRDefault="00547636" w:rsidP="00337429">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7 765</w:t>
            </w:r>
          </w:p>
        </w:tc>
        <w:tc>
          <w:tcPr>
            <w:tcW w:w="49" w:type="pct"/>
            <w:tcBorders>
              <w:top w:val="single" w:sz="4" w:space="0" w:color="0070C0"/>
              <w:left w:val="nil"/>
              <w:bottom w:val="nil"/>
              <w:right w:val="nil"/>
            </w:tcBorders>
            <w:shd w:val="clear" w:color="auto" w:fill="auto"/>
            <w:noWrap/>
            <w:vAlign w:val="center"/>
            <w:hideMark/>
          </w:tcPr>
          <w:p w14:paraId="093EB0FD" w14:textId="77777777" w:rsidR="009057EF" w:rsidRPr="009057EF" w:rsidRDefault="009057EF" w:rsidP="00337429">
            <w:pPr>
              <w:jc w:val="center"/>
              <w:rPr>
                <w:rFonts w:ascii="Circe Rounded DM" w:hAnsi="Circe Rounded DM"/>
                <w:b/>
                <w:bCs/>
                <w:color w:val="000000"/>
                <w:sz w:val="20"/>
                <w:szCs w:val="20"/>
                <w:highlight w:val="yellow"/>
              </w:rPr>
            </w:pPr>
          </w:p>
        </w:tc>
        <w:tc>
          <w:tcPr>
            <w:tcW w:w="603" w:type="pct"/>
            <w:tcBorders>
              <w:top w:val="single" w:sz="4" w:space="0" w:color="0070C0"/>
              <w:left w:val="nil"/>
              <w:bottom w:val="nil"/>
              <w:right w:val="nil"/>
            </w:tcBorders>
            <w:shd w:val="clear" w:color="auto" w:fill="auto"/>
            <w:vAlign w:val="center"/>
            <w:hideMark/>
          </w:tcPr>
          <w:p w14:paraId="45189DCC" w14:textId="77777777" w:rsidR="009057EF" w:rsidRPr="009057EF" w:rsidRDefault="009057EF" w:rsidP="00337429">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7 303</w:t>
            </w:r>
          </w:p>
        </w:tc>
        <w:tc>
          <w:tcPr>
            <w:tcW w:w="49" w:type="pct"/>
            <w:tcBorders>
              <w:top w:val="single" w:sz="4" w:space="0" w:color="0070C0"/>
              <w:left w:val="nil"/>
              <w:bottom w:val="nil"/>
              <w:right w:val="nil"/>
            </w:tcBorders>
            <w:shd w:val="clear" w:color="auto" w:fill="auto"/>
            <w:noWrap/>
            <w:vAlign w:val="center"/>
            <w:hideMark/>
          </w:tcPr>
          <w:p w14:paraId="5C6A6450" w14:textId="77777777" w:rsidR="009057EF" w:rsidRPr="009057EF" w:rsidRDefault="009057EF" w:rsidP="00337429">
            <w:pPr>
              <w:jc w:val="center"/>
              <w:rPr>
                <w:rFonts w:ascii="Circe Rounded DM" w:hAnsi="Circe Rounded DM"/>
                <w:b/>
                <w:bCs/>
                <w:color w:val="000000"/>
                <w:sz w:val="20"/>
                <w:szCs w:val="20"/>
                <w:highlight w:val="yellow"/>
              </w:rPr>
            </w:pPr>
          </w:p>
        </w:tc>
        <w:tc>
          <w:tcPr>
            <w:tcW w:w="459" w:type="pct"/>
            <w:tcBorders>
              <w:top w:val="single" w:sz="4" w:space="0" w:color="0070C0"/>
              <w:left w:val="nil"/>
              <w:bottom w:val="nil"/>
              <w:right w:val="nil"/>
            </w:tcBorders>
            <w:shd w:val="clear" w:color="auto" w:fill="auto"/>
            <w:noWrap/>
            <w:vAlign w:val="center"/>
            <w:hideMark/>
          </w:tcPr>
          <w:p w14:paraId="78973CA8" w14:textId="77777777" w:rsidR="009057EF" w:rsidRPr="009057EF" w:rsidRDefault="00337429" w:rsidP="00337429">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547636">
              <w:rPr>
                <w:rFonts w:ascii="Circe Rounded DM" w:hAnsi="Circe Rounded DM"/>
                <w:b/>
                <w:bCs/>
                <w:i/>
                <w:iCs/>
                <w:color w:val="000000"/>
                <w:sz w:val="20"/>
                <w:szCs w:val="20"/>
              </w:rPr>
              <w:t>6,3</w:t>
            </w:r>
            <w:r w:rsidR="009057EF" w:rsidRPr="009057EF">
              <w:rPr>
                <w:rFonts w:ascii="Circe Rounded DM" w:hAnsi="Circe Rounded DM"/>
                <w:b/>
                <w:bCs/>
                <w:i/>
                <w:iCs/>
                <w:color w:val="000000"/>
                <w:sz w:val="20"/>
                <w:szCs w:val="20"/>
              </w:rPr>
              <w:t>%</w:t>
            </w:r>
          </w:p>
        </w:tc>
        <w:tc>
          <w:tcPr>
            <w:tcW w:w="49" w:type="pct"/>
            <w:tcBorders>
              <w:top w:val="single" w:sz="4" w:space="0" w:color="0070C0"/>
              <w:left w:val="nil"/>
              <w:bottom w:val="nil"/>
              <w:right w:val="nil"/>
            </w:tcBorders>
            <w:shd w:val="clear" w:color="auto" w:fill="auto"/>
            <w:noWrap/>
            <w:vAlign w:val="center"/>
            <w:hideMark/>
          </w:tcPr>
          <w:p w14:paraId="5CFEF2F0" w14:textId="77777777" w:rsidR="009057EF" w:rsidRPr="009057EF" w:rsidRDefault="009057EF" w:rsidP="00337429">
            <w:pPr>
              <w:jc w:val="center"/>
              <w:rPr>
                <w:rFonts w:ascii="Circe Rounded DM" w:hAnsi="Circe Rounded DM"/>
                <w:b/>
                <w:bCs/>
                <w:iCs/>
                <w:color w:val="000000"/>
                <w:sz w:val="20"/>
                <w:szCs w:val="20"/>
                <w:highlight w:val="yellow"/>
              </w:rPr>
            </w:pPr>
          </w:p>
        </w:tc>
        <w:tc>
          <w:tcPr>
            <w:tcW w:w="579" w:type="pct"/>
            <w:tcBorders>
              <w:top w:val="single" w:sz="4" w:space="0" w:color="0070C0"/>
              <w:left w:val="nil"/>
              <w:bottom w:val="nil"/>
              <w:right w:val="nil"/>
            </w:tcBorders>
            <w:shd w:val="clear" w:color="auto" w:fill="auto"/>
            <w:vAlign w:val="center"/>
            <w:hideMark/>
          </w:tcPr>
          <w:p w14:paraId="3BBACF68" w14:textId="77777777" w:rsidR="009057EF" w:rsidRPr="009057EF" w:rsidRDefault="009057EF" w:rsidP="00337429">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6</w:t>
            </w:r>
            <w:r w:rsidR="00AB4EE7">
              <w:rPr>
                <w:rFonts w:ascii="Circe Rounded DM" w:hAnsi="Circe Rounded DM"/>
                <w:b/>
                <w:bCs/>
                <w:color w:val="000000"/>
                <w:sz w:val="20"/>
                <w:szCs w:val="20"/>
              </w:rPr>
              <w:t xml:space="preserve"> 749</w:t>
            </w:r>
          </w:p>
        </w:tc>
        <w:tc>
          <w:tcPr>
            <w:tcW w:w="570" w:type="pct"/>
            <w:tcBorders>
              <w:top w:val="single" w:sz="4" w:space="0" w:color="0070C0"/>
              <w:left w:val="nil"/>
              <w:bottom w:val="nil"/>
              <w:right w:val="nil"/>
            </w:tcBorders>
            <w:vAlign w:val="center"/>
          </w:tcPr>
          <w:p w14:paraId="08B3AA0B" w14:textId="77777777" w:rsidR="009057EF" w:rsidRPr="009057EF" w:rsidRDefault="009057EF" w:rsidP="00337429">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6 543</w:t>
            </w:r>
          </w:p>
        </w:tc>
      </w:tr>
      <w:tr w:rsidR="009057EF" w:rsidRPr="00464090" w14:paraId="4E7D3B67" w14:textId="77777777" w:rsidTr="00337429">
        <w:trPr>
          <w:trHeight w:val="350"/>
        </w:trPr>
        <w:tc>
          <w:tcPr>
            <w:tcW w:w="1996" w:type="pct"/>
            <w:tcBorders>
              <w:top w:val="nil"/>
              <w:left w:val="nil"/>
              <w:right w:val="nil"/>
            </w:tcBorders>
            <w:shd w:val="clear" w:color="auto" w:fill="auto"/>
            <w:tcMar>
              <w:top w:w="0" w:type="dxa"/>
              <w:left w:w="180" w:type="dxa"/>
              <w:bottom w:w="0" w:type="dxa"/>
              <w:right w:w="0" w:type="dxa"/>
            </w:tcMar>
            <w:vAlign w:val="center"/>
            <w:hideMark/>
          </w:tcPr>
          <w:p w14:paraId="5ECA91E3" w14:textId="4FB2B621" w:rsidR="009057EF" w:rsidRPr="00464090" w:rsidRDefault="009057E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t xml:space="preserve">Маржа прибыли за </w:t>
            </w:r>
            <w:r w:rsidR="00B856C4">
              <w:rPr>
                <w:rFonts w:ascii="Circe Rounded DM" w:hAnsi="Circe Rounded DM"/>
                <w:i/>
                <w:iCs/>
                <w:color w:val="000000"/>
                <w:sz w:val="20"/>
                <w:szCs w:val="20"/>
              </w:rPr>
              <w:t>год</w:t>
            </w:r>
            <w:r w:rsidRPr="00464090">
              <w:rPr>
                <w:rFonts w:ascii="Circe Rounded DM" w:hAnsi="Circe Rounded DM"/>
                <w:i/>
                <w:iCs/>
                <w:color w:val="000000"/>
                <w:sz w:val="20"/>
                <w:szCs w:val="20"/>
              </w:rPr>
              <w:t>, %</w:t>
            </w:r>
          </w:p>
        </w:tc>
        <w:tc>
          <w:tcPr>
            <w:tcW w:w="46" w:type="pct"/>
            <w:tcBorders>
              <w:top w:val="nil"/>
              <w:left w:val="nil"/>
              <w:bottom w:val="nil"/>
              <w:right w:val="nil"/>
            </w:tcBorders>
            <w:shd w:val="clear" w:color="auto" w:fill="auto"/>
            <w:noWrap/>
            <w:vAlign w:val="bottom"/>
            <w:hideMark/>
          </w:tcPr>
          <w:p w14:paraId="1C4BA4C8" w14:textId="77777777" w:rsidR="009057EF" w:rsidRPr="00464090" w:rsidRDefault="009057EF" w:rsidP="009057EF">
            <w:pPr>
              <w:ind w:firstLineChars="100" w:firstLine="200"/>
              <w:rPr>
                <w:rFonts w:ascii="Circe Rounded DM" w:hAnsi="Circe Rounded DM"/>
                <w:i/>
                <w:iCs/>
                <w:color w:val="000000"/>
                <w:sz w:val="20"/>
                <w:szCs w:val="20"/>
              </w:rPr>
            </w:pPr>
          </w:p>
        </w:tc>
        <w:tc>
          <w:tcPr>
            <w:tcW w:w="599" w:type="pct"/>
            <w:tcBorders>
              <w:top w:val="nil"/>
              <w:left w:val="nil"/>
              <w:bottom w:val="nil"/>
              <w:right w:val="nil"/>
            </w:tcBorders>
            <w:shd w:val="clear" w:color="auto" w:fill="auto"/>
            <w:noWrap/>
            <w:vAlign w:val="center"/>
            <w:hideMark/>
          </w:tcPr>
          <w:p w14:paraId="1CFD550A" w14:textId="77777777" w:rsidR="009057EF" w:rsidRPr="009057EF" w:rsidRDefault="009057EF" w:rsidP="00337429">
            <w:pPr>
              <w:jc w:val="center"/>
              <w:rPr>
                <w:rFonts w:ascii="Circe Rounded DM" w:hAnsi="Circe Rounded DM"/>
                <w:iCs/>
                <w:color w:val="000000"/>
                <w:sz w:val="20"/>
                <w:szCs w:val="20"/>
                <w:highlight w:val="yellow"/>
              </w:rPr>
            </w:pPr>
            <w:r w:rsidRPr="009057EF">
              <w:rPr>
                <w:rFonts w:ascii="Circe Rounded DM" w:hAnsi="Circe Rounded DM"/>
                <w:i/>
                <w:iCs/>
                <w:color w:val="000000"/>
                <w:sz w:val="20"/>
                <w:szCs w:val="20"/>
              </w:rPr>
              <w:t>5,4%</w:t>
            </w:r>
          </w:p>
        </w:tc>
        <w:tc>
          <w:tcPr>
            <w:tcW w:w="49" w:type="pct"/>
            <w:tcBorders>
              <w:top w:val="nil"/>
              <w:left w:val="nil"/>
              <w:bottom w:val="nil"/>
              <w:right w:val="nil"/>
            </w:tcBorders>
            <w:shd w:val="clear" w:color="auto" w:fill="auto"/>
            <w:noWrap/>
            <w:vAlign w:val="center"/>
            <w:hideMark/>
          </w:tcPr>
          <w:p w14:paraId="3DB425F1" w14:textId="77777777" w:rsidR="009057EF" w:rsidRPr="009057EF" w:rsidRDefault="009057EF" w:rsidP="00337429">
            <w:pPr>
              <w:jc w:val="center"/>
              <w:rPr>
                <w:rFonts w:ascii="Circe Rounded DM" w:hAnsi="Circe Rounded DM"/>
                <w:iCs/>
                <w:color w:val="000000"/>
                <w:sz w:val="20"/>
                <w:szCs w:val="20"/>
                <w:highlight w:val="yellow"/>
              </w:rPr>
            </w:pPr>
          </w:p>
        </w:tc>
        <w:tc>
          <w:tcPr>
            <w:tcW w:w="603" w:type="pct"/>
            <w:tcBorders>
              <w:top w:val="nil"/>
              <w:left w:val="nil"/>
              <w:bottom w:val="nil"/>
              <w:right w:val="nil"/>
            </w:tcBorders>
            <w:shd w:val="clear" w:color="auto" w:fill="auto"/>
            <w:noWrap/>
            <w:vAlign w:val="center"/>
            <w:hideMark/>
          </w:tcPr>
          <w:p w14:paraId="43206910" w14:textId="77777777" w:rsidR="009057EF" w:rsidRPr="009057EF" w:rsidRDefault="009057EF" w:rsidP="00337429">
            <w:pPr>
              <w:jc w:val="center"/>
              <w:rPr>
                <w:rFonts w:ascii="Circe Rounded DM" w:hAnsi="Circe Rounded DM"/>
                <w:iCs/>
                <w:color w:val="000000"/>
                <w:sz w:val="20"/>
                <w:szCs w:val="20"/>
                <w:highlight w:val="yellow"/>
              </w:rPr>
            </w:pPr>
            <w:r w:rsidRPr="009057EF">
              <w:rPr>
                <w:rFonts w:ascii="Circe Rounded DM" w:hAnsi="Circe Rounded DM"/>
                <w:i/>
                <w:iCs/>
                <w:color w:val="000000"/>
                <w:sz w:val="20"/>
                <w:szCs w:val="20"/>
              </w:rPr>
              <w:t>5,7%</w:t>
            </w:r>
          </w:p>
        </w:tc>
        <w:tc>
          <w:tcPr>
            <w:tcW w:w="49" w:type="pct"/>
            <w:tcBorders>
              <w:top w:val="nil"/>
              <w:left w:val="nil"/>
              <w:bottom w:val="nil"/>
              <w:right w:val="nil"/>
            </w:tcBorders>
            <w:shd w:val="clear" w:color="auto" w:fill="auto"/>
            <w:noWrap/>
            <w:vAlign w:val="center"/>
            <w:hideMark/>
          </w:tcPr>
          <w:p w14:paraId="4D6B74D6" w14:textId="77777777" w:rsidR="009057EF" w:rsidRPr="009057EF" w:rsidRDefault="009057EF" w:rsidP="00337429">
            <w:pPr>
              <w:jc w:val="center"/>
              <w:rPr>
                <w:rFonts w:ascii="Circe Rounded DM" w:hAnsi="Circe Rounded DM"/>
                <w:iCs/>
                <w:color w:val="000000"/>
                <w:sz w:val="20"/>
                <w:szCs w:val="20"/>
                <w:highlight w:val="yellow"/>
              </w:rPr>
            </w:pPr>
          </w:p>
        </w:tc>
        <w:tc>
          <w:tcPr>
            <w:tcW w:w="459" w:type="pct"/>
            <w:tcBorders>
              <w:top w:val="nil"/>
              <w:left w:val="nil"/>
              <w:bottom w:val="nil"/>
              <w:right w:val="nil"/>
            </w:tcBorders>
            <w:shd w:val="clear" w:color="auto" w:fill="auto"/>
            <w:noWrap/>
            <w:vAlign w:val="center"/>
            <w:hideMark/>
          </w:tcPr>
          <w:p w14:paraId="2E6E1068" w14:textId="77777777" w:rsidR="009057EF" w:rsidRPr="009057EF" w:rsidRDefault="00D50A6F" w:rsidP="00337429">
            <w:pPr>
              <w:jc w:val="center"/>
              <w:rPr>
                <w:rFonts w:ascii="Circe Rounded DM" w:hAnsi="Circe Rounded DM"/>
                <w:iCs/>
                <w:color w:val="000000"/>
                <w:sz w:val="20"/>
                <w:szCs w:val="20"/>
                <w:highlight w:val="yellow"/>
              </w:rPr>
            </w:pPr>
            <w:r>
              <w:rPr>
                <w:rFonts w:ascii="Circe Rounded DM" w:hAnsi="Circe Rounded DM"/>
                <w:i/>
                <w:iCs/>
                <w:color w:val="000000"/>
                <w:sz w:val="20"/>
                <w:szCs w:val="20"/>
              </w:rPr>
              <w:t>-0,3</w:t>
            </w:r>
            <w:r w:rsidR="00337429">
              <w:rPr>
                <w:rFonts w:ascii="Circe Rounded DM" w:hAnsi="Circe Rounded DM"/>
                <w:i/>
                <w:iCs/>
                <w:color w:val="000000"/>
                <w:sz w:val="20"/>
                <w:szCs w:val="20"/>
              </w:rPr>
              <w:t xml:space="preserve"> п.п.</w:t>
            </w:r>
          </w:p>
        </w:tc>
        <w:tc>
          <w:tcPr>
            <w:tcW w:w="49" w:type="pct"/>
            <w:tcBorders>
              <w:top w:val="nil"/>
              <w:left w:val="nil"/>
              <w:bottom w:val="nil"/>
              <w:right w:val="nil"/>
            </w:tcBorders>
            <w:shd w:val="clear" w:color="auto" w:fill="auto"/>
            <w:noWrap/>
            <w:vAlign w:val="center"/>
            <w:hideMark/>
          </w:tcPr>
          <w:p w14:paraId="4F783761" w14:textId="77777777" w:rsidR="009057EF" w:rsidRPr="009057EF" w:rsidRDefault="009057EF" w:rsidP="00337429">
            <w:pPr>
              <w:jc w:val="center"/>
              <w:rPr>
                <w:rFonts w:ascii="Circe Rounded DM" w:hAnsi="Circe Rounded DM"/>
                <w:iCs/>
                <w:color w:val="000000"/>
                <w:sz w:val="20"/>
                <w:szCs w:val="20"/>
                <w:highlight w:val="yellow"/>
              </w:rPr>
            </w:pPr>
          </w:p>
        </w:tc>
        <w:tc>
          <w:tcPr>
            <w:tcW w:w="579" w:type="pct"/>
            <w:tcBorders>
              <w:top w:val="nil"/>
              <w:left w:val="nil"/>
              <w:bottom w:val="nil"/>
              <w:right w:val="nil"/>
            </w:tcBorders>
            <w:shd w:val="clear" w:color="auto" w:fill="auto"/>
            <w:noWrap/>
            <w:vAlign w:val="center"/>
            <w:hideMark/>
          </w:tcPr>
          <w:p w14:paraId="51F156A9" w14:textId="77777777" w:rsidR="009057EF" w:rsidRPr="009057EF" w:rsidRDefault="00AB4EE7" w:rsidP="00337429">
            <w:pPr>
              <w:jc w:val="center"/>
              <w:rPr>
                <w:rFonts w:ascii="Circe Rounded DM" w:hAnsi="Circe Rounded DM"/>
                <w:iCs/>
                <w:color w:val="000000"/>
                <w:sz w:val="20"/>
                <w:szCs w:val="20"/>
                <w:highlight w:val="yellow"/>
              </w:rPr>
            </w:pPr>
            <w:r>
              <w:rPr>
                <w:rFonts w:ascii="Circe Rounded DM" w:hAnsi="Circe Rounded DM"/>
                <w:i/>
                <w:iCs/>
                <w:color w:val="000000"/>
                <w:sz w:val="20"/>
                <w:szCs w:val="20"/>
              </w:rPr>
              <w:t>4,7</w:t>
            </w:r>
            <w:r w:rsidR="009057EF" w:rsidRPr="009057EF">
              <w:rPr>
                <w:rFonts w:ascii="Circe Rounded DM" w:hAnsi="Circe Rounded DM"/>
                <w:i/>
                <w:iCs/>
                <w:color w:val="000000"/>
                <w:sz w:val="20"/>
                <w:szCs w:val="20"/>
              </w:rPr>
              <w:t>%</w:t>
            </w:r>
          </w:p>
        </w:tc>
        <w:tc>
          <w:tcPr>
            <w:tcW w:w="570" w:type="pct"/>
            <w:tcBorders>
              <w:top w:val="nil"/>
              <w:left w:val="nil"/>
              <w:bottom w:val="nil"/>
              <w:right w:val="nil"/>
            </w:tcBorders>
            <w:vAlign w:val="center"/>
          </w:tcPr>
          <w:p w14:paraId="329663BE" w14:textId="77777777" w:rsidR="009057EF" w:rsidRPr="009057EF" w:rsidRDefault="009057EF" w:rsidP="00337429">
            <w:pPr>
              <w:jc w:val="center"/>
              <w:rPr>
                <w:rFonts w:ascii="Circe Rounded DM" w:hAnsi="Circe Rounded DM"/>
                <w:iCs/>
                <w:color w:val="000000"/>
                <w:sz w:val="20"/>
                <w:szCs w:val="20"/>
                <w:highlight w:val="yellow"/>
              </w:rPr>
            </w:pPr>
            <w:r w:rsidRPr="009057EF">
              <w:rPr>
                <w:rFonts w:ascii="Circe Rounded DM" w:hAnsi="Circe Rounded DM"/>
                <w:i/>
                <w:iCs/>
                <w:color w:val="000000"/>
                <w:sz w:val="20"/>
                <w:szCs w:val="20"/>
              </w:rPr>
              <w:t>5,1%</w:t>
            </w:r>
          </w:p>
        </w:tc>
      </w:tr>
      <w:tr w:rsidR="009057EF" w:rsidRPr="00464090" w14:paraId="2BB2C4A0" w14:textId="77777777" w:rsidTr="00337429">
        <w:trPr>
          <w:trHeight w:val="350"/>
        </w:trPr>
        <w:tc>
          <w:tcPr>
            <w:tcW w:w="1996" w:type="pct"/>
            <w:tcBorders>
              <w:top w:val="nil"/>
              <w:left w:val="nil"/>
              <w:bottom w:val="nil"/>
              <w:right w:val="nil"/>
            </w:tcBorders>
            <w:shd w:val="clear" w:color="auto" w:fill="auto"/>
            <w:vAlign w:val="center"/>
            <w:hideMark/>
          </w:tcPr>
          <w:p w14:paraId="355CADEB" w14:textId="1601F585" w:rsidR="009057EF" w:rsidRPr="00464090" w:rsidRDefault="009057EF">
            <w:pPr>
              <w:rPr>
                <w:rFonts w:ascii="Circe Rounded DM" w:hAnsi="Circe Rounded DM"/>
                <w:b/>
                <w:bCs/>
                <w:color w:val="000000"/>
                <w:sz w:val="20"/>
                <w:szCs w:val="20"/>
              </w:rPr>
            </w:pPr>
            <w:r w:rsidRPr="00464090">
              <w:rPr>
                <w:rFonts w:ascii="Circe Rounded DM" w:hAnsi="Circe Rounded DM"/>
                <w:b/>
                <w:bCs/>
                <w:color w:val="000000"/>
                <w:sz w:val="20"/>
                <w:szCs w:val="20"/>
              </w:rPr>
              <w:t xml:space="preserve">Скорр. прибыль за </w:t>
            </w:r>
            <w:r w:rsidR="00B856C4">
              <w:rPr>
                <w:rFonts w:ascii="Circe Rounded DM" w:hAnsi="Circe Rounded DM"/>
                <w:b/>
                <w:bCs/>
                <w:color w:val="000000"/>
                <w:sz w:val="20"/>
                <w:szCs w:val="20"/>
              </w:rPr>
              <w:t>год</w:t>
            </w:r>
          </w:p>
        </w:tc>
        <w:tc>
          <w:tcPr>
            <w:tcW w:w="46" w:type="pct"/>
            <w:tcBorders>
              <w:top w:val="nil"/>
              <w:left w:val="nil"/>
              <w:bottom w:val="nil"/>
              <w:right w:val="nil"/>
            </w:tcBorders>
            <w:shd w:val="clear" w:color="auto" w:fill="auto"/>
            <w:noWrap/>
            <w:vAlign w:val="bottom"/>
            <w:hideMark/>
          </w:tcPr>
          <w:p w14:paraId="3F88DF7F" w14:textId="77777777" w:rsidR="009057EF" w:rsidRPr="00464090" w:rsidRDefault="009057EF" w:rsidP="009057EF">
            <w:pPr>
              <w:rPr>
                <w:rFonts w:ascii="Circe Rounded DM" w:hAnsi="Circe Rounded DM"/>
                <w:b/>
                <w:bCs/>
                <w:color w:val="000000"/>
                <w:sz w:val="20"/>
                <w:szCs w:val="20"/>
              </w:rPr>
            </w:pPr>
          </w:p>
        </w:tc>
        <w:tc>
          <w:tcPr>
            <w:tcW w:w="599" w:type="pct"/>
            <w:tcBorders>
              <w:top w:val="nil"/>
              <w:left w:val="nil"/>
              <w:right w:val="nil"/>
            </w:tcBorders>
            <w:shd w:val="clear" w:color="auto" w:fill="auto"/>
            <w:noWrap/>
            <w:vAlign w:val="center"/>
            <w:hideMark/>
          </w:tcPr>
          <w:p w14:paraId="00F2DDC9" w14:textId="77777777" w:rsidR="009057EF" w:rsidRPr="009057EF" w:rsidRDefault="00547636" w:rsidP="00337429">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8 357</w:t>
            </w:r>
          </w:p>
        </w:tc>
        <w:tc>
          <w:tcPr>
            <w:tcW w:w="49" w:type="pct"/>
            <w:tcBorders>
              <w:top w:val="nil"/>
              <w:left w:val="nil"/>
              <w:bottom w:val="nil"/>
              <w:right w:val="nil"/>
            </w:tcBorders>
            <w:shd w:val="clear" w:color="auto" w:fill="auto"/>
            <w:noWrap/>
            <w:vAlign w:val="center"/>
            <w:hideMark/>
          </w:tcPr>
          <w:p w14:paraId="003328E9" w14:textId="77777777" w:rsidR="009057EF" w:rsidRPr="009057EF" w:rsidRDefault="009057EF" w:rsidP="00337429">
            <w:pPr>
              <w:jc w:val="center"/>
              <w:rPr>
                <w:rFonts w:ascii="Circe Rounded DM" w:hAnsi="Circe Rounded DM"/>
                <w:b/>
                <w:bCs/>
                <w:color w:val="000000"/>
                <w:sz w:val="20"/>
                <w:szCs w:val="20"/>
                <w:highlight w:val="yellow"/>
              </w:rPr>
            </w:pPr>
          </w:p>
        </w:tc>
        <w:tc>
          <w:tcPr>
            <w:tcW w:w="603" w:type="pct"/>
            <w:tcBorders>
              <w:top w:val="nil"/>
              <w:left w:val="nil"/>
              <w:right w:val="nil"/>
            </w:tcBorders>
            <w:shd w:val="clear" w:color="auto" w:fill="auto"/>
            <w:noWrap/>
            <w:vAlign w:val="center"/>
            <w:hideMark/>
          </w:tcPr>
          <w:p w14:paraId="45B531A9" w14:textId="77777777" w:rsidR="009057EF" w:rsidRPr="009057EF" w:rsidRDefault="009057EF" w:rsidP="00337429">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8 022</w:t>
            </w:r>
          </w:p>
        </w:tc>
        <w:tc>
          <w:tcPr>
            <w:tcW w:w="49" w:type="pct"/>
            <w:tcBorders>
              <w:top w:val="nil"/>
              <w:left w:val="nil"/>
              <w:bottom w:val="nil"/>
              <w:right w:val="nil"/>
            </w:tcBorders>
            <w:shd w:val="clear" w:color="auto" w:fill="auto"/>
            <w:noWrap/>
            <w:vAlign w:val="center"/>
            <w:hideMark/>
          </w:tcPr>
          <w:p w14:paraId="533EFC84" w14:textId="77777777" w:rsidR="009057EF" w:rsidRPr="009057EF" w:rsidRDefault="009057EF" w:rsidP="00337429">
            <w:pPr>
              <w:jc w:val="center"/>
              <w:rPr>
                <w:rFonts w:ascii="Circe Rounded DM" w:hAnsi="Circe Rounded DM"/>
                <w:b/>
                <w:bCs/>
                <w:color w:val="000000"/>
                <w:sz w:val="20"/>
                <w:szCs w:val="20"/>
                <w:highlight w:val="yellow"/>
              </w:rPr>
            </w:pPr>
          </w:p>
        </w:tc>
        <w:tc>
          <w:tcPr>
            <w:tcW w:w="459" w:type="pct"/>
            <w:tcBorders>
              <w:top w:val="nil"/>
              <w:left w:val="nil"/>
              <w:right w:val="nil"/>
            </w:tcBorders>
            <w:shd w:val="clear" w:color="auto" w:fill="auto"/>
            <w:noWrap/>
            <w:vAlign w:val="center"/>
            <w:hideMark/>
          </w:tcPr>
          <w:p w14:paraId="326A3968" w14:textId="77777777" w:rsidR="009057EF" w:rsidRPr="009057EF" w:rsidRDefault="00337429" w:rsidP="00337429">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B50017">
              <w:rPr>
                <w:rFonts w:ascii="Circe Rounded DM" w:hAnsi="Circe Rounded DM"/>
                <w:b/>
                <w:bCs/>
                <w:i/>
                <w:iCs/>
                <w:color w:val="000000"/>
                <w:sz w:val="20"/>
                <w:szCs w:val="20"/>
              </w:rPr>
              <w:t>4,2</w:t>
            </w:r>
            <w:r w:rsidR="009057EF" w:rsidRPr="009057EF">
              <w:rPr>
                <w:rFonts w:ascii="Circe Rounded DM" w:hAnsi="Circe Rounded DM"/>
                <w:b/>
                <w:bCs/>
                <w:i/>
                <w:iCs/>
                <w:color w:val="000000"/>
                <w:sz w:val="20"/>
                <w:szCs w:val="20"/>
              </w:rPr>
              <w:t>%</w:t>
            </w:r>
          </w:p>
        </w:tc>
        <w:tc>
          <w:tcPr>
            <w:tcW w:w="49" w:type="pct"/>
            <w:tcBorders>
              <w:top w:val="nil"/>
              <w:left w:val="nil"/>
              <w:bottom w:val="nil"/>
              <w:right w:val="nil"/>
            </w:tcBorders>
            <w:shd w:val="clear" w:color="auto" w:fill="auto"/>
            <w:noWrap/>
            <w:vAlign w:val="center"/>
            <w:hideMark/>
          </w:tcPr>
          <w:p w14:paraId="30292260" w14:textId="77777777" w:rsidR="009057EF" w:rsidRPr="009057EF" w:rsidRDefault="009057EF" w:rsidP="00337429">
            <w:pPr>
              <w:jc w:val="center"/>
              <w:rPr>
                <w:rFonts w:ascii="Circe Rounded DM" w:hAnsi="Circe Rounded DM"/>
                <w:b/>
                <w:bCs/>
                <w:iCs/>
                <w:color w:val="000000"/>
                <w:sz w:val="20"/>
                <w:szCs w:val="20"/>
                <w:highlight w:val="yellow"/>
              </w:rPr>
            </w:pPr>
          </w:p>
        </w:tc>
        <w:tc>
          <w:tcPr>
            <w:tcW w:w="579" w:type="pct"/>
            <w:tcBorders>
              <w:top w:val="nil"/>
              <w:left w:val="nil"/>
              <w:right w:val="nil"/>
            </w:tcBorders>
            <w:shd w:val="clear" w:color="auto" w:fill="auto"/>
            <w:noWrap/>
            <w:vAlign w:val="center"/>
            <w:hideMark/>
          </w:tcPr>
          <w:p w14:paraId="35187D50" w14:textId="77777777" w:rsidR="009057EF" w:rsidRPr="009057EF" w:rsidRDefault="009057EF" w:rsidP="00AB4EE7">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 xml:space="preserve">7 </w:t>
            </w:r>
            <w:r w:rsidR="00AB4EE7">
              <w:rPr>
                <w:rFonts w:ascii="Circe Rounded DM" w:hAnsi="Circe Rounded DM"/>
                <w:b/>
                <w:bCs/>
                <w:color w:val="000000"/>
                <w:sz w:val="20"/>
                <w:szCs w:val="20"/>
              </w:rPr>
              <w:t>342</w:t>
            </w:r>
          </w:p>
        </w:tc>
        <w:tc>
          <w:tcPr>
            <w:tcW w:w="570" w:type="pct"/>
            <w:tcBorders>
              <w:top w:val="nil"/>
              <w:left w:val="nil"/>
              <w:right w:val="nil"/>
            </w:tcBorders>
            <w:vAlign w:val="center"/>
          </w:tcPr>
          <w:p w14:paraId="078C47FF" w14:textId="77777777" w:rsidR="009057EF" w:rsidRPr="009057EF" w:rsidRDefault="009057EF" w:rsidP="00337429">
            <w:pPr>
              <w:jc w:val="center"/>
              <w:rPr>
                <w:rFonts w:ascii="Circe Rounded DM" w:hAnsi="Circe Rounded DM"/>
                <w:b/>
                <w:bCs/>
                <w:color w:val="000000"/>
                <w:sz w:val="20"/>
                <w:szCs w:val="20"/>
                <w:highlight w:val="yellow"/>
              </w:rPr>
            </w:pPr>
            <w:r w:rsidRPr="009057EF">
              <w:rPr>
                <w:rFonts w:ascii="Circe Rounded DM" w:hAnsi="Circe Rounded DM"/>
                <w:b/>
                <w:bCs/>
                <w:color w:val="000000"/>
                <w:sz w:val="20"/>
                <w:szCs w:val="20"/>
              </w:rPr>
              <w:t>7 262</w:t>
            </w:r>
          </w:p>
        </w:tc>
      </w:tr>
      <w:tr w:rsidR="009057EF" w:rsidRPr="00464090" w14:paraId="45E374D8" w14:textId="77777777" w:rsidTr="00337429">
        <w:trPr>
          <w:trHeight w:val="362"/>
        </w:trPr>
        <w:tc>
          <w:tcPr>
            <w:tcW w:w="1996" w:type="pct"/>
            <w:tcBorders>
              <w:top w:val="nil"/>
              <w:left w:val="nil"/>
              <w:bottom w:val="single" w:sz="4" w:space="0" w:color="0070C0"/>
              <w:right w:val="nil"/>
            </w:tcBorders>
            <w:shd w:val="clear" w:color="auto" w:fill="auto"/>
            <w:tcMar>
              <w:top w:w="0" w:type="dxa"/>
              <w:left w:w="180" w:type="dxa"/>
              <w:bottom w:w="0" w:type="dxa"/>
              <w:right w:w="0" w:type="dxa"/>
            </w:tcMar>
            <w:vAlign w:val="center"/>
            <w:hideMark/>
          </w:tcPr>
          <w:p w14:paraId="042DF071" w14:textId="6434A783" w:rsidR="009057EF" w:rsidRPr="00464090" w:rsidRDefault="009057EF">
            <w:pPr>
              <w:ind w:firstLineChars="100" w:firstLine="200"/>
              <w:rPr>
                <w:rFonts w:ascii="Circe Rounded DM" w:hAnsi="Circe Rounded DM"/>
                <w:i/>
                <w:iCs/>
                <w:color w:val="000000"/>
                <w:sz w:val="20"/>
                <w:szCs w:val="20"/>
              </w:rPr>
            </w:pPr>
            <w:r w:rsidRPr="00464090">
              <w:rPr>
                <w:rFonts w:ascii="Circe Rounded DM" w:hAnsi="Circe Rounded DM"/>
                <w:i/>
                <w:iCs/>
                <w:color w:val="000000"/>
                <w:sz w:val="20"/>
                <w:szCs w:val="20"/>
              </w:rPr>
              <w:t xml:space="preserve">Скорр. маржа прибыли за </w:t>
            </w:r>
            <w:r w:rsidR="00B856C4">
              <w:rPr>
                <w:rFonts w:ascii="Circe Rounded DM" w:hAnsi="Circe Rounded DM"/>
                <w:i/>
                <w:iCs/>
                <w:color w:val="000000"/>
                <w:sz w:val="20"/>
                <w:szCs w:val="20"/>
              </w:rPr>
              <w:t>год</w:t>
            </w:r>
            <w:r w:rsidRPr="00464090">
              <w:rPr>
                <w:rFonts w:ascii="Circe Rounded DM" w:hAnsi="Circe Rounded DM"/>
                <w:i/>
                <w:iCs/>
                <w:color w:val="000000"/>
                <w:sz w:val="20"/>
                <w:szCs w:val="20"/>
              </w:rPr>
              <w:t>, %</w:t>
            </w:r>
          </w:p>
        </w:tc>
        <w:tc>
          <w:tcPr>
            <w:tcW w:w="46" w:type="pct"/>
            <w:tcBorders>
              <w:top w:val="nil"/>
              <w:left w:val="nil"/>
              <w:bottom w:val="nil"/>
              <w:right w:val="nil"/>
            </w:tcBorders>
            <w:shd w:val="clear" w:color="auto" w:fill="auto"/>
            <w:noWrap/>
            <w:vAlign w:val="bottom"/>
            <w:hideMark/>
          </w:tcPr>
          <w:p w14:paraId="716DC902" w14:textId="77777777" w:rsidR="009057EF" w:rsidRPr="00464090" w:rsidRDefault="009057EF" w:rsidP="009057EF">
            <w:pPr>
              <w:ind w:firstLineChars="100" w:firstLine="200"/>
              <w:rPr>
                <w:rFonts w:ascii="Circe Rounded DM" w:hAnsi="Circe Rounded DM"/>
                <w:i/>
                <w:iCs/>
                <w:color w:val="000000"/>
                <w:sz w:val="20"/>
                <w:szCs w:val="20"/>
              </w:rPr>
            </w:pPr>
          </w:p>
        </w:tc>
        <w:tc>
          <w:tcPr>
            <w:tcW w:w="599" w:type="pct"/>
            <w:tcBorders>
              <w:top w:val="nil"/>
              <w:left w:val="nil"/>
              <w:bottom w:val="single" w:sz="4" w:space="0" w:color="0070C0"/>
              <w:right w:val="nil"/>
            </w:tcBorders>
            <w:shd w:val="clear" w:color="auto" w:fill="auto"/>
            <w:noWrap/>
            <w:vAlign w:val="center"/>
            <w:hideMark/>
          </w:tcPr>
          <w:p w14:paraId="1BC54724" w14:textId="77777777" w:rsidR="009057EF" w:rsidRPr="00D50A6F" w:rsidRDefault="009057EF" w:rsidP="00337429">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5,8%</w:t>
            </w:r>
          </w:p>
        </w:tc>
        <w:tc>
          <w:tcPr>
            <w:tcW w:w="49" w:type="pct"/>
            <w:tcBorders>
              <w:top w:val="nil"/>
              <w:left w:val="nil"/>
              <w:bottom w:val="nil"/>
              <w:right w:val="nil"/>
            </w:tcBorders>
            <w:shd w:val="clear" w:color="auto" w:fill="auto"/>
            <w:noWrap/>
            <w:vAlign w:val="center"/>
            <w:hideMark/>
          </w:tcPr>
          <w:p w14:paraId="7A46FBD4" w14:textId="77777777" w:rsidR="009057EF" w:rsidRPr="00D50A6F" w:rsidRDefault="009057EF" w:rsidP="00337429">
            <w:pPr>
              <w:jc w:val="center"/>
              <w:rPr>
                <w:rFonts w:ascii="Circe Rounded DM" w:hAnsi="Circe Rounded DM"/>
                <w:i/>
                <w:color w:val="000000"/>
                <w:sz w:val="20"/>
                <w:szCs w:val="20"/>
                <w:highlight w:val="yellow"/>
              </w:rPr>
            </w:pPr>
          </w:p>
        </w:tc>
        <w:tc>
          <w:tcPr>
            <w:tcW w:w="603" w:type="pct"/>
            <w:tcBorders>
              <w:top w:val="nil"/>
              <w:left w:val="nil"/>
              <w:bottom w:val="single" w:sz="4" w:space="0" w:color="0070C0"/>
              <w:right w:val="nil"/>
            </w:tcBorders>
            <w:shd w:val="clear" w:color="auto" w:fill="auto"/>
            <w:noWrap/>
            <w:vAlign w:val="center"/>
            <w:hideMark/>
          </w:tcPr>
          <w:p w14:paraId="1037E65C" w14:textId="77777777" w:rsidR="009057EF" w:rsidRPr="00D50A6F" w:rsidRDefault="009057EF" w:rsidP="00337429">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6,2%</w:t>
            </w:r>
          </w:p>
        </w:tc>
        <w:tc>
          <w:tcPr>
            <w:tcW w:w="49" w:type="pct"/>
            <w:tcBorders>
              <w:top w:val="nil"/>
              <w:left w:val="nil"/>
              <w:bottom w:val="nil"/>
              <w:right w:val="nil"/>
            </w:tcBorders>
            <w:shd w:val="clear" w:color="auto" w:fill="auto"/>
            <w:noWrap/>
            <w:vAlign w:val="center"/>
            <w:hideMark/>
          </w:tcPr>
          <w:p w14:paraId="4B8D1217" w14:textId="77777777" w:rsidR="009057EF" w:rsidRPr="00D50A6F" w:rsidRDefault="009057EF" w:rsidP="00337429">
            <w:pPr>
              <w:jc w:val="center"/>
              <w:rPr>
                <w:rFonts w:ascii="Circe Rounded DM" w:hAnsi="Circe Rounded DM"/>
                <w:i/>
                <w:color w:val="000000"/>
                <w:sz w:val="20"/>
                <w:szCs w:val="20"/>
                <w:highlight w:val="yellow"/>
              </w:rPr>
            </w:pPr>
          </w:p>
        </w:tc>
        <w:tc>
          <w:tcPr>
            <w:tcW w:w="459" w:type="pct"/>
            <w:tcBorders>
              <w:top w:val="nil"/>
              <w:left w:val="nil"/>
              <w:bottom w:val="single" w:sz="4" w:space="0" w:color="0070C0"/>
              <w:right w:val="nil"/>
            </w:tcBorders>
            <w:shd w:val="clear" w:color="auto" w:fill="auto"/>
            <w:noWrap/>
            <w:vAlign w:val="center"/>
            <w:hideMark/>
          </w:tcPr>
          <w:p w14:paraId="7DFBDECF" w14:textId="77777777" w:rsidR="009057EF" w:rsidRPr="00D50A6F" w:rsidRDefault="00337429" w:rsidP="00337429">
            <w:pPr>
              <w:jc w:val="center"/>
              <w:rPr>
                <w:rFonts w:ascii="Circe Rounded DM" w:hAnsi="Circe Rounded DM"/>
                <w:i/>
                <w:iCs/>
                <w:color w:val="000000"/>
                <w:sz w:val="20"/>
                <w:szCs w:val="20"/>
                <w:highlight w:val="yellow"/>
              </w:rPr>
            </w:pPr>
            <w:r w:rsidRPr="00D50A6F">
              <w:rPr>
                <w:rFonts w:ascii="Circe Rounded DM" w:hAnsi="Circe Rounded DM"/>
                <w:i/>
                <w:iCs/>
                <w:color w:val="000000"/>
                <w:sz w:val="20"/>
                <w:szCs w:val="20"/>
              </w:rPr>
              <w:t>-0,4 п.п.</w:t>
            </w:r>
          </w:p>
        </w:tc>
        <w:tc>
          <w:tcPr>
            <w:tcW w:w="49" w:type="pct"/>
            <w:tcBorders>
              <w:top w:val="nil"/>
              <w:left w:val="nil"/>
              <w:bottom w:val="nil"/>
              <w:right w:val="nil"/>
            </w:tcBorders>
            <w:shd w:val="clear" w:color="auto" w:fill="auto"/>
            <w:noWrap/>
            <w:vAlign w:val="center"/>
            <w:hideMark/>
          </w:tcPr>
          <w:p w14:paraId="429F9EF7" w14:textId="77777777" w:rsidR="009057EF" w:rsidRPr="00D50A6F" w:rsidRDefault="009057EF" w:rsidP="00337429">
            <w:pPr>
              <w:jc w:val="center"/>
              <w:rPr>
                <w:rFonts w:ascii="Circe Rounded DM" w:hAnsi="Circe Rounded DM"/>
                <w:i/>
                <w:iCs/>
                <w:color w:val="000000"/>
                <w:sz w:val="20"/>
                <w:szCs w:val="20"/>
                <w:highlight w:val="yellow"/>
              </w:rPr>
            </w:pPr>
          </w:p>
        </w:tc>
        <w:tc>
          <w:tcPr>
            <w:tcW w:w="579" w:type="pct"/>
            <w:tcBorders>
              <w:top w:val="nil"/>
              <w:left w:val="nil"/>
              <w:bottom w:val="single" w:sz="4" w:space="0" w:color="0070C0"/>
              <w:right w:val="nil"/>
            </w:tcBorders>
            <w:shd w:val="clear" w:color="auto" w:fill="auto"/>
            <w:noWrap/>
            <w:vAlign w:val="center"/>
            <w:hideMark/>
          </w:tcPr>
          <w:p w14:paraId="00A235A3" w14:textId="77777777" w:rsidR="009057EF" w:rsidRPr="00D50A6F" w:rsidRDefault="00AB4EE7" w:rsidP="00337429">
            <w:pPr>
              <w:jc w:val="center"/>
              <w:rPr>
                <w:rFonts w:ascii="Circe Rounded DM" w:hAnsi="Circe Rounded DM"/>
                <w:i/>
                <w:color w:val="000000"/>
                <w:sz w:val="20"/>
                <w:szCs w:val="20"/>
                <w:highlight w:val="yellow"/>
              </w:rPr>
            </w:pPr>
            <w:r>
              <w:rPr>
                <w:rFonts w:ascii="Circe Rounded DM" w:hAnsi="Circe Rounded DM"/>
                <w:i/>
                <w:color w:val="000000"/>
                <w:sz w:val="20"/>
                <w:szCs w:val="20"/>
              </w:rPr>
              <w:t>5,1</w:t>
            </w:r>
            <w:r w:rsidR="009057EF" w:rsidRPr="00D50A6F">
              <w:rPr>
                <w:rFonts w:ascii="Circe Rounded DM" w:hAnsi="Circe Rounded DM"/>
                <w:i/>
                <w:color w:val="000000"/>
                <w:sz w:val="20"/>
                <w:szCs w:val="20"/>
              </w:rPr>
              <w:t>%</w:t>
            </w:r>
          </w:p>
        </w:tc>
        <w:tc>
          <w:tcPr>
            <w:tcW w:w="570" w:type="pct"/>
            <w:tcBorders>
              <w:top w:val="nil"/>
              <w:left w:val="nil"/>
              <w:bottom w:val="single" w:sz="4" w:space="0" w:color="0070C0"/>
              <w:right w:val="nil"/>
            </w:tcBorders>
            <w:vAlign w:val="center"/>
          </w:tcPr>
          <w:p w14:paraId="69F061C3" w14:textId="77777777" w:rsidR="009057EF" w:rsidRPr="00D50A6F" w:rsidRDefault="009057EF" w:rsidP="00337429">
            <w:pPr>
              <w:jc w:val="center"/>
              <w:rPr>
                <w:rFonts w:ascii="Circe Rounded DM" w:hAnsi="Circe Rounded DM"/>
                <w:i/>
                <w:color w:val="000000"/>
                <w:sz w:val="20"/>
                <w:szCs w:val="20"/>
                <w:highlight w:val="yellow"/>
              </w:rPr>
            </w:pPr>
            <w:r w:rsidRPr="00D50A6F">
              <w:rPr>
                <w:rFonts w:ascii="Circe Rounded DM" w:hAnsi="Circe Rounded DM"/>
                <w:i/>
                <w:color w:val="000000"/>
                <w:sz w:val="20"/>
                <w:szCs w:val="20"/>
              </w:rPr>
              <w:t>5,6%</w:t>
            </w:r>
          </w:p>
        </w:tc>
      </w:tr>
    </w:tbl>
    <w:p w14:paraId="42066334" w14:textId="519394A5" w:rsidR="001657A8" w:rsidRPr="00D03C45" w:rsidRDefault="00A421B6" w:rsidP="001657A8">
      <w:pPr>
        <w:spacing w:before="120" w:after="120"/>
        <w:jc w:val="both"/>
        <w:rPr>
          <w:rFonts w:ascii="Circe Rounded DM" w:hAnsi="Circe Rounded DM"/>
          <w:sz w:val="20"/>
          <w:szCs w:val="20"/>
        </w:rPr>
      </w:pPr>
      <w:r>
        <w:rPr>
          <w:rFonts w:ascii="Circe Rounded DM" w:hAnsi="Circe Rounded DM"/>
          <w:b/>
          <w:noProof/>
          <w:color w:val="0072FF"/>
          <w:kern w:val="36"/>
        </w:rPr>
        <w:drawing>
          <wp:anchor distT="0" distB="0" distL="114300" distR="114300" simplePos="0" relativeHeight="251671552" behindDoc="1" locked="0" layoutInCell="1" allowOverlap="1" wp14:anchorId="7C8C9C9F" wp14:editId="2918E1C3">
            <wp:simplePos x="0" y="0"/>
            <wp:positionH relativeFrom="page">
              <wp:posOffset>-635</wp:posOffset>
            </wp:positionH>
            <wp:positionV relativeFrom="paragraph">
              <wp:posOffset>-3333115</wp:posOffset>
            </wp:positionV>
            <wp:extent cx="790575" cy="10810240"/>
            <wp:effectExtent l="0" t="0" r="9525" b="0"/>
            <wp:wrapNone/>
            <wp:docPr id="11" name="Picture 11"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7F6">
        <w:rPr>
          <w:rFonts w:ascii="Circe Rounded DM" w:hAnsi="Circe Rounded DM"/>
          <w:sz w:val="20"/>
          <w:szCs w:val="20"/>
        </w:rPr>
        <w:t>В</w:t>
      </w:r>
      <w:r w:rsidR="001657A8">
        <w:rPr>
          <w:rFonts w:ascii="Circe Rounded DM" w:hAnsi="Circe Rounded DM"/>
          <w:sz w:val="20"/>
          <w:szCs w:val="20"/>
        </w:rPr>
        <w:t xml:space="preserve">ысокий </w:t>
      </w:r>
      <w:r w:rsidR="001657A8" w:rsidRPr="00565572">
        <w:rPr>
          <w:rFonts w:ascii="Circe Rounded DM" w:hAnsi="Circe Rounded DM"/>
          <w:sz w:val="20"/>
          <w:szCs w:val="20"/>
        </w:rPr>
        <w:t xml:space="preserve">темп </w:t>
      </w:r>
      <w:r w:rsidR="004517F6">
        <w:rPr>
          <w:rFonts w:ascii="Circe Rounded DM" w:hAnsi="Circe Rounded DM"/>
          <w:sz w:val="20"/>
          <w:szCs w:val="20"/>
        </w:rPr>
        <w:t xml:space="preserve">роста </w:t>
      </w:r>
      <w:r w:rsidR="001657A8" w:rsidRPr="00565572">
        <w:rPr>
          <w:rFonts w:ascii="Circe Rounded DM" w:hAnsi="Circe Rounded DM"/>
          <w:sz w:val="20"/>
          <w:szCs w:val="20"/>
        </w:rPr>
        <w:t xml:space="preserve">выручки </w:t>
      </w:r>
      <w:r w:rsidR="00ED4231">
        <w:rPr>
          <w:rFonts w:ascii="Circe Rounded DM" w:hAnsi="Circe Rounded DM"/>
          <w:sz w:val="20"/>
          <w:szCs w:val="20"/>
        </w:rPr>
        <w:t xml:space="preserve">и </w:t>
      </w:r>
      <w:r w:rsidR="004517F6">
        <w:rPr>
          <w:rFonts w:ascii="Circe Rounded DM" w:hAnsi="Circe Rounded DM"/>
          <w:sz w:val="20"/>
          <w:szCs w:val="20"/>
        </w:rPr>
        <w:t>снижен</w:t>
      </w:r>
      <w:r w:rsidR="00ED4231">
        <w:rPr>
          <w:rFonts w:ascii="Circe Rounded DM" w:hAnsi="Circe Rounded DM"/>
          <w:sz w:val="20"/>
          <w:szCs w:val="20"/>
        </w:rPr>
        <w:t>ие</w:t>
      </w:r>
      <w:r w:rsidR="004517F6">
        <w:rPr>
          <w:rFonts w:ascii="Circe Rounded DM" w:hAnsi="Circe Rounded DM"/>
          <w:sz w:val="20"/>
          <w:szCs w:val="20"/>
        </w:rPr>
        <w:t xml:space="preserve"> операционных</w:t>
      </w:r>
      <w:r w:rsidR="001657A8" w:rsidRPr="00D03C45">
        <w:rPr>
          <w:rFonts w:ascii="Circe Rounded DM" w:hAnsi="Circe Rounded DM"/>
          <w:sz w:val="20"/>
          <w:szCs w:val="20"/>
        </w:rPr>
        <w:t xml:space="preserve"> </w:t>
      </w:r>
      <w:r w:rsidR="004517F6">
        <w:rPr>
          <w:rFonts w:ascii="Circe Rounded DM" w:hAnsi="Circe Rounded DM"/>
          <w:sz w:val="20"/>
          <w:szCs w:val="20"/>
        </w:rPr>
        <w:t xml:space="preserve">затрат </w:t>
      </w:r>
      <w:r w:rsidR="00ED4231">
        <w:rPr>
          <w:rFonts w:ascii="Circe Rounded DM" w:hAnsi="Circe Rounded DM"/>
          <w:sz w:val="20"/>
          <w:szCs w:val="20"/>
        </w:rPr>
        <w:t>привели</w:t>
      </w:r>
      <w:r w:rsidR="001657A8" w:rsidRPr="00D03C45">
        <w:rPr>
          <w:rFonts w:ascii="Circe Rounded DM" w:hAnsi="Circe Rounded DM"/>
          <w:sz w:val="20"/>
          <w:szCs w:val="20"/>
        </w:rPr>
        <w:t xml:space="preserve"> </w:t>
      </w:r>
      <w:r w:rsidR="00ED4231">
        <w:rPr>
          <w:rFonts w:ascii="Circe Rounded DM" w:hAnsi="Circe Rounded DM"/>
          <w:sz w:val="20"/>
          <w:szCs w:val="20"/>
        </w:rPr>
        <w:t xml:space="preserve">к росту </w:t>
      </w:r>
      <w:r w:rsidR="001657A8" w:rsidRPr="00D03C45">
        <w:rPr>
          <w:rFonts w:ascii="Circe Rounded DM" w:hAnsi="Circe Rounded DM"/>
          <w:sz w:val="20"/>
          <w:szCs w:val="20"/>
        </w:rPr>
        <w:t>скорректированн</w:t>
      </w:r>
      <w:r w:rsidR="00ED4231">
        <w:rPr>
          <w:rFonts w:ascii="Circe Rounded DM" w:hAnsi="Circe Rounded DM"/>
          <w:sz w:val="20"/>
          <w:szCs w:val="20"/>
        </w:rPr>
        <w:t>ой</w:t>
      </w:r>
      <w:r w:rsidR="002C6063">
        <w:rPr>
          <w:rFonts w:ascii="Circe Rounded DM" w:hAnsi="Circe Rounded DM"/>
          <w:sz w:val="20"/>
          <w:szCs w:val="20"/>
        </w:rPr>
        <w:t xml:space="preserve"> EBITDA на 14,2</w:t>
      </w:r>
      <w:r w:rsidR="00145F3A">
        <w:rPr>
          <w:rFonts w:ascii="Circe Rounded DM" w:hAnsi="Circe Rounded DM"/>
          <w:sz w:val="20"/>
          <w:szCs w:val="20"/>
        </w:rPr>
        <w:t>% год к году до 5,9</w:t>
      </w:r>
      <w:r w:rsidR="00853B24">
        <w:rPr>
          <w:rFonts w:ascii="Circe Rounded DM" w:hAnsi="Circe Rounded DM"/>
          <w:sz w:val="20"/>
          <w:szCs w:val="20"/>
        </w:rPr>
        <w:t xml:space="preserve"> млрд руб.</w:t>
      </w:r>
      <w:r w:rsidR="004517F6" w:rsidRPr="004517F6">
        <w:rPr>
          <w:rFonts w:ascii="Circe Rounded DM" w:hAnsi="Circe Rounded DM"/>
          <w:sz w:val="20"/>
          <w:szCs w:val="20"/>
        </w:rPr>
        <w:t xml:space="preserve"> </w:t>
      </w:r>
      <w:r w:rsidR="004517F6">
        <w:rPr>
          <w:rFonts w:ascii="Circe Rounded DM" w:hAnsi="Circe Rounded DM"/>
          <w:sz w:val="20"/>
          <w:szCs w:val="20"/>
        </w:rPr>
        <w:t>п</w:t>
      </w:r>
      <w:r w:rsidR="004517F6" w:rsidRPr="00C910C7">
        <w:rPr>
          <w:rFonts w:ascii="Circe Rounded DM" w:hAnsi="Circe Rounded DM"/>
          <w:sz w:val="20"/>
          <w:szCs w:val="20"/>
        </w:rPr>
        <w:t xml:space="preserve">о результатам </w:t>
      </w:r>
      <w:r w:rsidR="004517F6">
        <w:rPr>
          <w:rFonts w:ascii="Circe Rounded DM" w:hAnsi="Circe Rounded DM"/>
          <w:sz w:val="20"/>
          <w:szCs w:val="20"/>
        </w:rPr>
        <w:t>4-го квартала 2020</w:t>
      </w:r>
      <w:r w:rsidR="004517F6" w:rsidRPr="00C910C7">
        <w:rPr>
          <w:rFonts w:ascii="Circe Rounded DM" w:hAnsi="Circe Rounded DM"/>
          <w:sz w:val="20"/>
          <w:szCs w:val="20"/>
        </w:rPr>
        <w:t xml:space="preserve"> года</w:t>
      </w:r>
      <w:r w:rsidR="004517F6">
        <w:rPr>
          <w:rFonts w:ascii="Circe Rounded DM" w:hAnsi="Circe Rounded DM"/>
          <w:sz w:val="20"/>
          <w:szCs w:val="20"/>
        </w:rPr>
        <w:t>.</w:t>
      </w:r>
      <w:r w:rsidR="001657A8" w:rsidRPr="00D03C45">
        <w:rPr>
          <w:rFonts w:ascii="Circe Rounded DM" w:hAnsi="Circe Rounded DM"/>
          <w:sz w:val="20"/>
          <w:szCs w:val="20"/>
        </w:rPr>
        <w:t xml:space="preserve"> </w:t>
      </w:r>
      <w:r w:rsidR="004517F6">
        <w:rPr>
          <w:rFonts w:ascii="Circe Rounded DM" w:hAnsi="Circe Rounded DM"/>
          <w:sz w:val="20"/>
          <w:szCs w:val="20"/>
        </w:rPr>
        <w:t>Р</w:t>
      </w:r>
      <w:r w:rsidR="001657A8" w:rsidRPr="00D03C45">
        <w:rPr>
          <w:rFonts w:ascii="Circe Rounded DM" w:hAnsi="Circe Rounded DM"/>
          <w:sz w:val="20"/>
          <w:szCs w:val="20"/>
        </w:rPr>
        <w:t xml:space="preserve">ентабельность по скорректированной EBITDA год к году </w:t>
      </w:r>
      <w:r w:rsidR="00145F3A">
        <w:rPr>
          <w:rFonts w:ascii="Circe Rounded DM" w:hAnsi="Circe Rounded DM"/>
          <w:sz w:val="20"/>
          <w:szCs w:val="20"/>
        </w:rPr>
        <w:t xml:space="preserve">не изменилась и составила </w:t>
      </w:r>
      <w:r w:rsidR="002C6063">
        <w:rPr>
          <w:rFonts w:ascii="Circe Rounded DM" w:hAnsi="Circe Rounded DM"/>
          <w:sz w:val="20"/>
          <w:szCs w:val="20"/>
        </w:rPr>
        <w:t>13,4</w:t>
      </w:r>
      <w:r w:rsidR="001657A8" w:rsidRPr="00D03C45">
        <w:rPr>
          <w:rFonts w:ascii="Circe Rounded DM" w:hAnsi="Circe Rounded DM"/>
          <w:sz w:val="20"/>
          <w:szCs w:val="20"/>
        </w:rPr>
        <w:t xml:space="preserve">%. </w:t>
      </w:r>
    </w:p>
    <w:p w14:paraId="0A18887A" w14:textId="77777777" w:rsidR="00C427C9" w:rsidRDefault="004517F6" w:rsidP="001657A8">
      <w:pPr>
        <w:spacing w:after="120"/>
        <w:jc w:val="both"/>
        <w:rPr>
          <w:rFonts w:ascii="Circe Rounded DM" w:hAnsi="Circe Rounded DM"/>
          <w:sz w:val="20"/>
          <w:szCs w:val="20"/>
          <w:highlight w:val="yellow"/>
        </w:rPr>
      </w:pPr>
      <w:r>
        <w:rPr>
          <w:rFonts w:ascii="Circe Rounded DM" w:hAnsi="Circe Rounded DM"/>
          <w:sz w:val="20"/>
          <w:szCs w:val="20"/>
        </w:rPr>
        <w:t>В 4</w:t>
      </w:r>
      <w:r w:rsidR="001657A8" w:rsidRPr="00D03C45">
        <w:rPr>
          <w:rFonts w:ascii="Circe Rounded DM" w:hAnsi="Circe Rounded DM"/>
          <w:sz w:val="20"/>
          <w:szCs w:val="20"/>
        </w:rPr>
        <w:t xml:space="preserve">-м квартале 2020 года валовая рентабельность </w:t>
      </w:r>
      <w:r w:rsidR="001943EC">
        <w:rPr>
          <w:rFonts w:ascii="Circe Rounded DM" w:hAnsi="Circe Rounded DM"/>
          <w:sz w:val="20"/>
          <w:szCs w:val="20"/>
        </w:rPr>
        <w:t xml:space="preserve">снизилась на 3,0 п.п. год </w:t>
      </w:r>
      <w:r w:rsidR="001943EC" w:rsidRPr="002402CA">
        <w:rPr>
          <w:rFonts w:ascii="Circe Rounded DM" w:hAnsi="Circe Rounded DM"/>
          <w:sz w:val="20"/>
          <w:szCs w:val="20"/>
        </w:rPr>
        <w:t>к году до 31,1</w:t>
      </w:r>
      <w:r w:rsidR="001657A8" w:rsidRPr="002402CA">
        <w:rPr>
          <w:rFonts w:ascii="Circe Rounded DM" w:hAnsi="Circe Rounded DM"/>
          <w:sz w:val="20"/>
          <w:szCs w:val="20"/>
        </w:rPr>
        <w:t>%</w:t>
      </w:r>
      <w:r w:rsidR="00C427C9" w:rsidRPr="002402CA">
        <w:rPr>
          <w:rFonts w:ascii="Circe Rounded DM" w:hAnsi="Circe Rounded DM"/>
          <w:sz w:val="20"/>
          <w:szCs w:val="20"/>
        </w:rPr>
        <w:t>. На динамику валовой маржи повлияли следующие факторы:</w:t>
      </w:r>
      <w:r w:rsidR="001657A8" w:rsidRPr="002402CA">
        <w:rPr>
          <w:rFonts w:ascii="Circe Rounded DM" w:hAnsi="Circe Rounded DM"/>
          <w:sz w:val="20"/>
          <w:szCs w:val="20"/>
        </w:rPr>
        <w:t xml:space="preserve"> </w:t>
      </w:r>
      <w:r w:rsidR="00C427C9" w:rsidRPr="002402CA">
        <w:rPr>
          <w:rFonts w:ascii="Circe Rounded DM" w:hAnsi="Circe Rounded DM"/>
          <w:sz w:val="20"/>
          <w:szCs w:val="20"/>
        </w:rPr>
        <w:t>снижение объема признанных маркетинговых бонусов из-за переноса части маркетинговых активностей на начало 2021 года (-2,1 п.п.</w:t>
      </w:r>
      <w:r w:rsidR="00856103" w:rsidRPr="00E54636">
        <w:rPr>
          <w:rFonts w:ascii="Circe Rounded DM" w:hAnsi="Circe Rounded DM"/>
          <w:sz w:val="20"/>
          <w:szCs w:val="20"/>
        </w:rPr>
        <w:t xml:space="preserve"> г-к-г</w:t>
      </w:r>
      <w:r w:rsidR="00C427C9" w:rsidRPr="002402CA">
        <w:rPr>
          <w:rFonts w:ascii="Circe Rounded DM" w:hAnsi="Circe Rounded DM"/>
          <w:sz w:val="20"/>
          <w:szCs w:val="20"/>
        </w:rPr>
        <w:t>), а также рост транспортных расходов вследствие увеличения доли прямой доставки онлайн-заказов (-0,5 п.п.</w:t>
      </w:r>
      <w:r w:rsidR="00856103" w:rsidRPr="00E54636">
        <w:rPr>
          <w:rFonts w:ascii="Circe Rounded DM" w:hAnsi="Circe Rounded DM"/>
          <w:sz w:val="20"/>
          <w:szCs w:val="20"/>
        </w:rPr>
        <w:t xml:space="preserve"> г-к-г</w:t>
      </w:r>
      <w:r w:rsidR="00C427C9" w:rsidRPr="002402CA">
        <w:rPr>
          <w:rFonts w:ascii="Circe Rounded DM" w:hAnsi="Circe Rounded DM"/>
          <w:sz w:val="20"/>
          <w:szCs w:val="20"/>
        </w:rPr>
        <w:t>).</w:t>
      </w:r>
      <w:r w:rsidR="00C427C9">
        <w:rPr>
          <w:rFonts w:ascii="Circe Rounded DM" w:hAnsi="Circe Rounded DM"/>
          <w:sz w:val="20"/>
          <w:szCs w:val="20"/>
        </w:rPr>
        <w:t xml:space="preserve">  </w:t>
      </w:r>
    </w:p>
    <w:p w14:paraId="6A3867D7" w14:textId="77777777" w:rsidR="008326CE" w:rsidRDefault="001657A8" w:rsidP="008326CE">
      <w:pPr>
        <w:spacing w:after="120"/>
        <w:jc w:val="both"/>
        <w:rPr>
          <w:rFonts w:ascii="Circe Rounded DM" w:hAnsi="Circe Rounded DM"/>
          <w:sz w:val="20"/>
          <w:szCs w:val="20"/>
        </w:rPr>
      </w:pPr>
      <w:r w:rsidRPr="001B7DC0">
        <w:rPr>
          <w:rFonts w:ascii="Circe Rounded DM" w:hAnsi="Circe Rounded DM"/>
          <w:sz w:val="20"/>
          <w:szCs w:val="20"/>
        </w:rPr>
        <w:t>Компания нацелена на постоянное повышение операционной эффективности</w:t>
      </w:r>
      <w:r>
        <w:rPr>
          <w:rFonts w:ascii="Circe Rounded DM" w:hAnsi="Circe Rounded DM"/>
          <w:sz w:val="20"/>
          <w:szCs w:val="20"/>
        </w:rPr>
        <w:t xml:space="preserve"> через контроль</w:t>
      </w:r>
      <w:r w:rsidRPr="001B7DC0">
        <w:rPr>
          <w:rFonts w:ascii="Circe Rounded DM" w:hAnsi="Circe Rounded DM"/>
          <w:sz w:val="20"/>
          <w:szCs w:val="20"/>
        </w:rPr>
        <w:t xml:space="preserve"> операционных расходов</w:t>
      </w:r>
      <w:r w:rsidR="00354D84">
        <w:rPr>
          <w:rFonts w:ascii="Circe Rounded DM" w:hAnsi="Circe Rounded DM"/>
          <w:sz w:val="20"/>
          <w:szCs w:val="20"/>
        </w:rPr>
        <w:t>.</w:t>
      </w:r>
      <w:r w:rsidR="001943EC">
        <w:rPr>
          <w:rFonts w:ascii="Circe Rounded DM" w:hAnsi="Circe Rounded DM"/>
          <w:sz w:val="20"/>
          <w:szCs w:val="20"/>
        </w:rPr>
        <w:t xml:space="preserve"> </w:t>
      </w:r>
      <w:r w:rsidR="008326CE">
        <w:rPr>
          <w:rFonts w:ascii="Circe Rounded DM" w:hAnsi="Circe Rounded DM"/>
          <w:sz w:val="20"/>
          <w:szCs w:val="20"/>
        </w:rPr>
        <w:t>По итогам 4</w:t>
      </w:r>
      <w:r w:rsidR="008326CE" w:rsidRPr="008326CE">
        <w:rPr>
          <w:rFonts w:ascii="Circe Rounded DM" w:hAnsi="Circe Rounded DM"/>
          <w:sz w:val="20"/>
          <w:szCs w:val="20"/>
        </w:rPr>
        <w:t xml:space="preserve">-го квартала 2020 года расходы на </w:t>
      </w:r>
      <w:r w:rsidR="008326CE">
        <w:rPr>
          <w:rFonts w:ascii="Circe Rounded DM" w:hAnsi="Circe Rounded DM"/>
          <w:sz w:val="20"/>
          <w:szCs w:val="20"/>
        </w:rPr>
        <w:t>аренду снизились в процентах от выручки на 1,2</w:t>
      </w:r>
      <w:r w:rsidR="008326CE" w:rsidRPr="008326CE">
        <w:rPr>
          <w:rFonts w:ascii="Circe Rounded DM" w:hAnsi="Circe Rounded DM"/>
          <w:sz w:val="20"/>
          <w:szCs w:val="20"/>
        </w:rPr>
        <w:t xml:space="preserve"> п.п. год к году. Расходы на персонал в процентах от выручки сокр</w:t>
      </w:r>
      <w:r w:rsidR="008326CE">
        <w:rPr>
          <w:rFonts w:ascii="Circe Rounded DM" w:hAnsi="Circe Rounded DM"/>
          <w:sz w:val="20"/>
          <w:szCs w:val="20"/>
        </w:rPr>
        <w:t>атились на 0,5 п.п. год к году.</w:t>
      </w:r>
    </w:p>
    <w:p w14:paraId="10F493CD" w14:textId="77777777" w:rsidR="00C910C7" w:rsidRPr="00162760" w:rsidRDefault="001657A8" w:rsidP="008326CE">
      <w:pPr>
        <w:spacing w:after="120"/>
        <w:jc w:val="both"/>
        <w:rPr>
          <w:rFonts w:ascii="Circe Rounded DM" w:hAnsi="Circe Rounded DM"/>
          <w:sz w:val="20"/>
          <w:szCs w:val="20"/>
        </w:rPr>
      </w:pPr>
      <w:r w:rsidRPr="00C910C7">
        <w:rPr>
          <w:rFonts w:ascii="Circe Rounded DM" w:hAnsi="Circe Rounded DM"/>
          <w:sz w:val="20"/>
          <w:szCs w:val="20"/>
        </w:rPr>
        <w:t xml:space="preserve">Скорректированные коммерческие, общехозяйственные и административные расходы за вычетом расходов на </w:t>
      </w:r>
      <w:r w:rsidRPr="00130886">
        <w:rPr>
          <w:rFonts w:ascii="Circe Rounded DM" w:hAnsi="Circe Rounded DM"/>
          <w:sz w:val="20"/>
          <w:szCs w:val="20"/>
        </w:rPr>
        <w:t xml:space="preserve">амортизацию и </w:t>
      </w:r>
      <w:r w:rsidRPr="003246FF">
        <w:rPr>
          <w:rFonts w:ascii="Circe Rounded DM" w:hAnsi="Circe Rounded DM"/>
          <w:sz w:val="20"/>
          <w:szCs w:val="20"/>
        </w:rPr>
        <w:t xml:space="preserve">выплат по программе долгосрочной мотивации в процентах от выручки в </w:t>
      </w:r>
      <w:r w:rsidR="00B67420">
        <w:rPr>
          <w:rFonts w:ascii="Circe Rounded DM" w:hAnsi="Circe Rounded DM"/>
          <w:sz w:val="20"/>
          <w:szCs w:val="20"/>
        </w:rPr>
        <w:t xml:space="preserve">4-ом </w:t>
      </w:r>
      <w:r w:rsidRPr="003246FF">
        <w:rPr>
          <w:rFonts w:ascii="Circe Rounded DM" w:hAnsi="Circe Rounded DM"/>
          <w:sz w:val="20"/>
          <w:szCs w:val="20"/>
        </w:rPr>
        <w:t>к</w:t>
      </w:r>
      <w:r w:rsidR="008326CE">
        <w:rPr>
          <w:rFonts w:ascii="Circe Rounded DM" w:hAnsi="Circe Rounded DM"/>
          <w:sz w:val="20"/>
          <w:szCs w:val="20"/>
        </w:rPr>
        <w:t>вартале 2020 года снизились на 2,7 п.п. до 18,0</w:t>
      </w:r>
      <w:r w:rsidRPr="003246FF">
        <w:rPr>
          <w:rFonts w:ascii="Circe Rounded DM" w:hAnsi="Circe Rounded DM"/>
          <w:sz w:val="20"/>
          <w:szCs w:val="20"/>
        </w:rPr>
        <w:t>%</w:t>
      </w:r>
      <w:r w:rsidRPr="00130886">
        <w:rPr>
          <w:rFonts w:ascii="Circe Rounded DM" w:hAnsi="Circe Rounded DM"/>
          <w:sz w:val="20"/>
          <w:szCs w:val="20"/>
        </w:rPr>
        <w:t xml:space="preserve"> по сравнению с аналогичным периодом прошлого </w:t>
      </w:r>
      <w:r w:rsidRPr="00162760">
        <w:rPr>
          <w:rFonts w:ascii="Circe Rounded DM" w:hAnsi="Circe Rounded DM"/>
          <w:sz w:val="20"/>
          <w:szCs w:val="20"/>
        </w:rPr>
        <w:t>года.</w:t>
      </w:r>
      <w:r w:rsidR="00C910C7" w:rsidRPr="00162760">
        <w:rPr>
          <w:rFonts w:ascii="Circe Rounded DM" w:hAnsi="Circe Rounded DM"/>
          <w:sz w:val="20"/>
          <w:szCs w:val="20"/>
        </w:rPr>
        <w:t xml:space="preserve"> </w:t>
      </w:r>
    </w:p>
    <w:p w14:paraId="11D6DA25" w14:textId="77777777" w:rsidR="00C910C7" w:rsidRPr="00C910C7" w:rsidRDefault="00C910C7" w:rsidP="00C910C7">
      <w:pPr>
        <w:spacing w:before="120" w:after="120" w:line="276" w:lineRule="auto"/>
        <w:jc w:val="both"/>
        <w:rPr>
          <w:rFonts w:ascii="Circe Rounded DM" w:hAnsi="Circe Rounded DM"/>
          <w:b/>
          <w:sz w:val="20"/>
          <w:szCs w:val="20"/>
        </w:rPr>
      </w:pPr>
      <w:r w:rsidRPr="00162760">
        <w:rPr>
          <w:rFonts w:ascii="Circe Rounded DM" w:hAnsi="Circe Rounded DM"/>
          <w:b/>
          <w:sz w:val="20"/>
          <w:szCs w:val="20"/>
        </w:rPr>
        <w:t>Коммерческие, о</w:t>
      </w:r>
      <w:r w:rsidR="0069404D" w:rsidRPr="00162760">
        <w:rPr>
          <w:rFonts w:ascii="Circe Rounded DM" w:hAnsi="Circe Rounded DM"/>
          <w:b/>
          <w:sz w:val="20"/>
          <w:szCs w:val="20"/>
        </w:rPr>
        <w:t>бще</w:t>
      </w:r>
      <w:r w:rsidR="0069404D">
        <w:rPr>
          <w:rFonts w:ascii="Circe Rounded DM" w:hAnsi="Circe Rounded DM"/>
          <w:b/>
          <w:sz w:val="20"/>
          <w:szCs w:val="20"/>
        </w:rPr>
        <w:t>хозяйственные</w:t>
      </w:r>
      <w:r w:rsidRPr="00162760">
        <w:rPr>
          <w:rFonts w:ascii="Circe Rounded DM" w:hAnsi="Circe Rounded DM"/>
          <w:b/>
          <w:sz w:val="20"/>
          <w:szCs w:val="20"/>
        </w:rPr>
        <w:t xml:space="preserve"> и административные расходы</w:t>
      </w:r>
    </w:p>
    <w:tbl>
      <w:tblPr>
        <w:tblW w:w="4996" w:type="pct"/>
        <w:tblCellMar>
          <w:left w:w="0" w:type="dxa"/>
          <w:right w:w="0" w:type="dxa"/>
        </w:tblCellMar>
        <w:tblLook w:val="04A0" w:firstRow="1" w:lastRow="0" w:firstColumn="1" w:lastColumn="0" w:noHBand="0" w:noVBand="1"/>
      </w:tblPr>
      <w:tblGrid>
        <w:gridCol w:w="3997"/>
        <w:gridCol w:w="93"/>
        <w:gridCol w:w="1109"/>
        <w:gridCol w:w="92"/>
        <w:gridCol w:w="1113"/>
        <w:gridCol w:w="89"/>
        <w:gridCol w:w="849"/>
        <w:gridCol w:w="89"/>
        <w:gridCol w:w="1107"/>
        <w:gridCol w:w="1092"/>
      </w:tblGrid>
      <w:tr w:rsidR="00091F36" w:rsidRPr="00C910C7" w14:paraId="5BEBBA8C" w14:textId="77777777" w:rsidTr="0039490E">
        <w:trPr>
          <w:trHeight w:val="609"/>
        </w:trPr>
        <w:tc>
          <w:tcPr>
            <w:tcW w:w="2075" w:type="pct"/>
            <w:vMerge w:val="restart"/>
            <w:tcBorders>
              <w:top w:val="single" w:sz="8" w:space="0" w:color="0070C0"/>
              <w:left w:val="nil"/>
              <w:bottom w:val="single" w:sz="8" w:space="0" w:color="0070C0"/>
              <w:right w:val="nil"/>
            </w:tcBorders>
            <w:shd w:val="clear" w:color="auto" w:fill="auto"/>
            <w:vAlign w:val="center"/>
            <w:hideMark/>
          </w:tcPr>
          <w:p w14:paraId="7A7B7988" w14:textId="77777777" w:rsidR="00C910C7" w:rsidRPr="00C910C7" w:rsidRDefault="00C910C7" w:rsidP="000F2947">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8" w:type="pct"/>
            <w:vMerge w:val="restart"/>
            <w:tcBorders>
              <w:top w:val="single" w:sz="8" w:space="0" w:color="0070C0"/>
              <w:left w:val="nil"/>
              <w:bottom w:val="nil"/>
              <w:right w:val="nil"/>
            </w:tcBorders>
            <w:shd w:val="clear" w:color="auto" w:fill="auto"/>
            <w:vAlign w:val="center"/>
            <w:hideMark/>
          </w:tcPr>
          <w:p w14:paraId="6DF24A2B"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201" w:type="pct"/>
            <w:gridSpan w:val="3"/>
            <w:tcBorders>
              <w:top w:val="single" w:sz="8" w:space="0" w:color="0070C0"/>
              <w:left w:val="nil"/>
              <w:bottom w:val="nil"/>
              <w:right w:val="nil"/>
            </w:tcBorders>
            <w:shd w:val="clear" w:color="auto" w:fill="auto"/>
            <w:vAlign w:val="center"/>
            <w:hideMark/>
          </w:tcPr>
          <w:p w14:paraId="031445E4"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МСФО (IAS) "17"</w:t>
            </w:r>
          </w:p>
        </w:tc>
        <w:tc>
          <w:tcPr>
            <w:tcW w:w="46" w:type="pct"/>
            <w:tcBorders>
              <w:top w:val="single" w:sz="8" w:space="0" w:color="0070C0"/>
              <w:left w:val="nil"/>
              <w:bottom w:val="nil"/>
              <w:right w:val="nil"/>
            </w:tcBorders>
            <w:shd w:val="clear" w:color="auto" w:fill="auto"/>
            <w:vAlign w:val="center"/>
            <w:hideMark/>
          </w:tcPr>
          <w:p w14:paraId="3BC9EF74"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41" w:type="pct"/>
            <w:vMerge w:val="restart"/>
            <w:tcBorders>
              <w:top w:val="single" w:sz="8" w:space="0" w:color="0070C0"/>
              <w:left w:val="nil"/>
              <w:bottom w:val="single" w:sz="8" w:space="0" w:color="0070C0"/>
              <w:right w:val="nil"/>
            </w:tcBorders>
            <w:shd w:val="clear" w:color="auto" w:fill="auto"/>
            <w:vAlign w:val="center"/>
            <w:hideMark/>
          </w:tcPr>
          <w:p w14:paraId="4CF414C0" w14:textId="77777777" w:rsidR="00C910C7" w:rsidRPr="00C910C7" w:rsidRDefault="00C910C7" w:rsidP="000F2947">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6" w:type="pct"/>
            <w:vMerge w:val="restart"/>
            <w:tcBorders>
              <w:top w:val="single" w:sz="8" w:space="0" w:color="0070C0"/>
              <w:left w:val="nil"/>
              <w:bottom w:val="nil"/>
              <w:right w:val="nil"/>
            </w:tcBorders>
            <w:shd w:val="clear" w:color="auto" w:fill="auto"/>
            <w:vAlign w:val="center"/>
            <w:hideMark/>
          </w:tcPr>
          <w:p w14:paraId="4ACCF1E6"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143" w:type="pct"/>
            <w:gridSpan w:val="2"/>
            <w:tcBorders>
              <w:top w:val="single" w:sz="8" w:space="0" w:color="0070C0"/>
              <w:left w:val="nil"/>
              <w:right w:val="nil"/>
            </w:tcBorders>
            <w:shd w:val="clear" w:color="auto" w:fill="auto"/>
            <w:vAlign w:val="center"/>
            <w:hideMark/>
          </w:tcPr>
          <w:p w14:paraId="3368F0D4"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(IFRS) "16" </w:t>
            </w:r>
          </w:p>
        </w:tc>
      </w:tr>
      <w:tr w:rsidR="00EC529E" w:rsidRPr="00C910C7" w14:paraId="4F84AD48" w14:textId="77777777" w:rsidTr="0039490E">
        <w:trPr>
          <w:trHeight w:val="328"/>
        </w:trPr>
        <w:tc>
          <w:tcPr>
            <w:tcW w:w="2075" w:type="pct"/>
            <w:vMerge/>
            <w:tcBorders>
              <w:top w:val="single" w:sz="8" w:space="0" w:color="1F497D"/>
              <w:left w:val="nil"/>
              <w:bottom w:val="single" w:sz="8" w:space="0" w:color="0070C0"/>
              <w:right w:val="nil"/>
            </w:tcBorders>
            <w:vAlign w:val="center"/>
            <w:hideMark/>
          </w:tcPr>
          <w:p w14:paraId="7D607C46" w14:textId="77777777" w:rsidR="00EC529E" w:rsidRPr="00C910C7" w:rsidRDefault="00EC529E" w:rsidP="00EC529E">
            <w:pPr>
              <w:rPr>
                <w:rFonts w:ascii="Circe Rounded DM" w:hAnsi="Circe Rounded DM"/>
                <w:b/>
                <w:bCs/>
                <w:color w:val="000000"/>
                <w:sz w:val="20"/>
                <w:szCs w:val="20"/>
              </w:rPr>
            </w:pPr>
          </w:p>
        </w:tc>
        <w:tc>
          <w:tcPr>
            <w:tcW w:w="48" w:type="pct"/>
            <w:vMerge/>
            <w:tcBorders>
              <w:top w:val="single" w:sz="8" w:space="0" w:color="1F497D"/>
              <w:left w:val="nil"/>
              <w:bottom w:val="nil"/>
              <w:right w:val="nil"/>
            </w:tcBorders>
            <w:vAlign w:val="center"/>
            <w:hideMark/>
          </w:tcPr>
          <w:p w14:paraId="798C8D73" w14:textId="77777777" w:rsidR="00EC529E" w:rsidRPr="00C910C7" w:rsidRDefault="00EC529E" w:rsidP="00EC529E">
            <w:pPr>
              <w:rPr>
                <w:rFonts w:ascii="Circe Rounded DM" w:hAnsi="Circe Rounded DM"/>
                <w:color w:val="000000"/>
                <w:sz w:val="20"/>
                <w:szCs w:val="20"/>
              </w:rPr>
            </w:pPr>
          </w:p>
        </w:tc>
        <w:tc>
          <w:tcPr>
            <w:tcW w:w="576" w:type="pct"/>
            <w:tcBorders>
              <w:top w:val="nil"/>
              <w:left w:val="nil"/>
              <w:bottom w:val="nil"/>
              <w:right w:val="nil"/>
            </w:tcBorders>
            <w:shd w:val="clear" w:color="auto" w:fill="auto"/>
            <w:vAlign w:val="center"/>
            <w:hideMark/>
          </w:tcPr>
          <w:p w14:paraId="201B7714"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w:t>
            </w:r>
            <w:r w:rsidRPr="00C910C7">
              <w:rPr>
                <w:rFonts w:ascii="Circe Rounded DM" w:hAnsi="Circe Rounded DM"/>
                <w:b/>
                <w:bCs/>
                <w:color w:val="000000"/>
                <w:sz w:val="20"/>
                <w:szCs w:val="20"/>
              </w:rPr>
              <w:t xml:space="preserve">-й кв. </w:t>
            </w:r>
            <w:r>
              <w:rPr>
                <w:rFonts w:ascii="Circe Rounded DM" w:hAnsi="Circe Rounded DM"/>
                <w:b/>
                <w:bCs/>
                <w:color w:val="000000"/>
                <w:sz w:val="20"/>
                <w:szCs w:val="20"/>
              </w:rPr>
              <w:t>2020</w:t>
            </w:r>
          </w:p>
        </w:tc>
        <w:tc>
          <w:tcPr>
            <w:tcW w:w="48" w:type="pct"/>
            <w:tcBorders>
              <w:top w:val="nil"/>
              <w:left w:val="nil"/>
              <w:bottom w:val="nil"/>
              <w:right w:val="nil"/>
            </w:tcBorders>
            <w:shd w:val="clear" w:color="auto" w:fill="auto"/>
            <w:vAlign w:val="center"/>
            <w:hideMark/>
          </w:tcPr>
          <w:p w14:paraId="58B40F4F" w14:textId="77777777" w:rsidR="00EC529E" w:rsidRPr="00C910C7" w:rsidRDefault="00EC529E" w:rsidP="00EC529E">
            <w:pPr>
              <w:rPr>
                <w:rFonts w:ascii="Circe Rounded DM" w:hAnsi="Circe Rounded DM"/>
                <w:b/>
                <w:bCs/>
                <w:color w:val="000000"/>
                <w:sz w:val="20"/>
                <w:szCs w:val="20"/>
              </w:rPr>
            </w:pPr>
          </w:p>
        </w:tc>
        <w:tc>
          <w:tcPr>
            <w:tcW w:w="578" w:type="pct"/>
            <w:tcBorders>
              <w:top w:val="nil"/>
              <w:left w:val="nil"/>
              <w:bottom w:val="nil"/>
              <w:right w:val="nil"/>
            </w:tcBorders>
            <w:shd w:val="clear" w:color="auto" w:fill="auto"/>
            <w:vAlign w:val="center"/>
            <w:hideMark/>
          </w:tcPr>
          <w:p w14:paraId="0EBC29C3"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2019</w:t>
            </w:r>
          </w:p>
        </w:tc>
        <w:tc>
          <w:tcPr>
            <w:tcW w:w="46" w:type="pct"/>
            <w:tcBorders>
              <w:top w:val="nil"/>
              <w:left w:val="nil"/>
              <w:bottom w:val="nil"/>
              <w:right w:val="nil"/>
            </w:tcBorders>
            <w:shd w:val="clear" w:color="auto" w:fill="auto"/>
            <w:noWrap/>
            <w:vAlign w:val="bottom"/>
            <w:hideMark/>
          </w:tcPr>
          <w:p w14:paraId="639ACC12" w14:textId="77777777" w:rsidR="00EC529E" w:rsidRPr="00C910C7" w:rsidRDefault="00EC529E" w:rsidP="00EC529E">
            <w:pPr>
              <w:jc w:val="center"/>
              <w:rPr>
                <w:rFonts w:ascii="Circe Rounded DM" w:hAnsi="Circe Rounded DM"/>
                <w:b/>
                <w:bCs/>
                <w:color w:val="000000"/>
                <w:sz w:val="20"/>
                <w:szCs w:val="20"/>
              </w:rPr>
            </w:pPr>
          </w:p>
        </w:tc>
        <w:tc>
          <w:tcPr>
            <w:tcW w:w="441" w:type="pct"/>
            <w:vMerge/>
            <w:tcBorders>
              <w:top w:val="single" w:sz="8" w:space="0" w:color="1F497D"/>
              <w:left w:val="nil"/>
              <w:bottom w:val="single" w:sz="8" w:space="0" w:color="0070C0"/>
              <w:right w:val="nil"/>
            </w:tcBorders>
            <w:vAlign w:val="center"/>
            <w:hideMark/>
          </w:tcPr>
          <w:p w14:paraId="4493AB27" w14:textId="77777777" w:rsidR="00EC529E" w:rsidRPr="00C910C7" w:rsidRDefault="00EC529E" w:rsidP="00EC529E">
            <w:pPr>
              <w:rPr>
                <w:rFonts w:ascii="Circe Rounded DM" w:hAnsi="Circe Rounded DM"/>
                <w:b/>
                <w:bCs/>
                <w:i/>
                <w:iCs/>
                <w:color w:val="000000"/>
                <w:sz w:val="20"/>
                <w:szCs w:val="20"/>
              </w:rPr>
            </w:pPr>
          </w:p>
        </w:tc>
        <w:tc>
          <w:tcPr>
            <w:tcW w:w="46" w:type="pct"/>
            <w:vMerge/>
            <w:tcBorders>
              <w:top w:val="single" w:sz="8" w:space="0" w:color="1F497D"/>
              <w:left w:val="nil"/>
              <w:bottom w:val="nil"/>
              <w:right w:val="nil"/>
            </w:tcBorders>
            <w:vAlign w:val="center"/>
            <w:hideMark/>
          </w:tcPr>
          <w:p w14:paraId="7019BE1F" w14:textId="77777777" w:rsidR="00EC529E" w:rsidRPr="00C910C7" w:rsidRDefault="00EC529E" w:rsidP="00EC529E">
            <w:pPr>
              <w:rPr>
                <w:rFonts w:ascii="Circe Rounded DM" w:hAnsi="Circe Rounded DM"/>
                <w:color w:val="000000"/>
                <w:sz w:val="20"/>
                <w:szCs w:val="20"/>
              </w:rPr>
            </w:pPr>
          </w:p>
        </w:tc>
        <w:tc>
          <w:tcPr>
            <w:tcW w:w="575" w:type="pct"/>
            <w:tcBorders>
              <w:top w:val="nil"/>
              <w:left w:val="nil"/>
              <w:bottom w:val="nil"/>
              <w:right w:val="nil"/>
            </w:tcBorders>
            <w:shd w:val="clear" w:color="auto" w:fill="auto"/>
            <w:vAlign w:val="center"/>
            <w:hideMark/>
          </w:tcPr>
          <w:p w14:paraId="269FABFE"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2020</w:t>
            </w:r>
          </w:p>
        </w:tc>
        <w:tc>
          <w:tcPr>
            <w:tcW w:w="568" w:type="pct"/>
            <w:tcBorders>
              <w:top w:val="nil"/>
              <w:left w:val="nil"/>
              <w:bottom w:val="nil"/>
              <w:right w:val="nil"/>
            </w:tcBorders>
            <w:vAlign w:val="center"/>
          </w:tcPr>
          <w:p w14:paraId="5695E525" w14:textId="77777777" w:rsidR="00EC529E" w:rsidRPr="00C910C7" w:rsidRDefault="00EC529E" w:rsidP="00EC529E">
            <w:pPr>
              <w:rPr>
                <w:rFonts w:ascii="Circe Rounded DM" w:hAnsi="Circe Rounded DM"/>
                <w:b/>
                <w:bCs/>
                <w:color w:val="000000"/>
                <w:sz w:val="20"/>
                <w:szCs w:val="20"/>
              </w:rPr>
            </w:pPr>
            <w:r>
              <w:rPr>
                <w:rFonts w:ascii="Circe Rounded DM" w:hAnsi="Circe Rounded DM"/>
                <w:b/>
                <w:bCs/>
                <w:color w:val="000000"/>
                <w:sz w:val="20"/>
                <w:szCs w:val="20"/>
              </w:rPr>
              <w:t xml:space="preserve"> 4-й кв. 2019</w:t>
            </w:r>
          </w:p>
        </w:tc>
      </w:tr>
      <w:tr w:rsidR="00091F36" w:rsidRPr="00C910C7" w14:paraId="5082BEF9" w14:textId="77777777" w:rsidTr="0039490E">
        <w:trPr>
          <w:trHeight w:val="342"/>
        </w:trPr>
        <w:tc>
          <w:tcPr>
            <w:tcW w:w="2075" w:type="pct"/>
            <w:vMerge/>
            <w:tcBorders>
              <w:top w:val="single" w:sz="8" w:space="0" w:color="1F497D"/>
              <w:left w:val="nil"/>
              <w:bottom w:val="single" w:sz="8" w:space="0" w:color="0070C0"/>
              <w:right w:val="nil"/>
            </w:tcBorders>
            <w:vAlign w:val="center"/>
            <w:hideMark/>
          </w:tcPr>
          <w:p w14:paraId="2FF89220" w14:textId="77777777" w:rsidR="00C910C7" w:rsidRPr="00C910C7" w:rsidRDefault="00C910C7" w:rsidP="000F2947">
            <w:pPr>
              <w:rPr>
                <w:rFonts w:ascii="Circe Rounded DM" w:hAnsi="Circe Rounded DM"/>
                <w:b/>
                <w:bCs/>
                <w:color w:val="000000"/>
                <w:sz w:val="20"/>
                <w:szCs w:val="20"/>
              </w:rPr>
            </w:pPr>
          </w:p>
        </w:tc>
        <w:tc>
          <w:tcPr>
            <w:tcW w:w="48" w:type="pct"/>
            <w:tcBorders>
              <w:top w:val="nil"/>
              <w:left w:val="nil"/>
              <w:bottom w:val="nil"/>
              <w:right w:val="nil"/>
            </w:tcBorders>
            <w:shd w:val="clear" w:color="auto" w:fill="auto"/>
            <w:noWrap/>
            <w:vAlign w:val="bottom"/>
            <w:hideMark/>
          </w:tcPr>
          <w:p w14:paraId="6E0AAFD6" w14:textId="77777777" w:rsidR="00C910C7" w:rsidRPr="00C910C7" w:rsidRDefault="00C910C7" w:rsidP="000F2947">
            <w:pPr>
              <w:jc w:val="center"/>
              <w:rPr>
                <w:rFonts w:ascii="Circe Rounded DM" w:hAnsi="Circe Rounded DM"/>
                <w:b/>
                <w:bCs/>
                <w:color w:val="000000"/>
                <w:sz w:val="20"/>
                <w:szCs w:val="20"/>
              </w:rPr>
            </w:pPr>
          </w:p>
        </w:tc>
        <w:tc>
          <w:tcPr>
            <w:tcW w:w="576" w:type="pct"/>
            <w:tcBorders>
              <w:top w:val="nil"/>
              <w:left w:val="nil"/>
              <w:bottom w:val="single" w:sz="8" w:space="0" w:color="0070C0"/>
              <w:right w:val="nil"/>
            </w:tcBorders>
            <w:shd w:val="clear" w:color="auto" w:fill="auto"/>
            <w:vAlign w:val="center"/>
            <w:hideMark/>
          </w:tcPr>
          <w:p w14:paraId="2B089942"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8" w:type="pct"/>
            <w:tcBorders>
              <w:top w:val="nil"/>
              <w:left w:val="nil"/>
              <w:bottom w:val="nil"/>
              <w:right w:val="nil"/>
            </w:tcBorders>
            <w:shd w:val="clear" w:color="auto" w:fill="auto"/>
            <w:noWrap/>
            <w:vAlign w:val="bottom"/>
            <w:hideMark/>
          </w:tcPr>
          <w:p w14:paraId="03EC3DD7" w14:textId="77777777" w:rsidR="00C910C7" w:rsidRPr="00C910C7" w:rsidRDefault="00C910C7" w:rsidP="000F2947">
            <w:pPr>
              <w:rPr>
                <w:rFonts w:ascii="Circe Rounded DM" w:hAnsi="Circe Rounded DM"/>
                <w:b/>
                <w:bCs/>
                <w:color w:val="000000"/>
                <w:sz w:val="20"/>
                <w:szCs w:val="20"/>
              </w:rPr>
            </w:pPr>
          </w:p>
        </w:tc>
        <w:tc>
          <w:tcPr>
            <w:tcW w:w="578" w:type="pct"/>
            <w:tcBorders>
              <w:top w:val="nil"/>
              <w:left w:val="nil"/>
              <w:bottom w:val="single" w:sz="8" w:space="0" w:color="0070C0"/>
              <w:right w:val="nil"/>
            </w:tcBorders>
            <w:shd w:val="clear" w:color="auto" w:fill="auto"/>
            <w:vAlign w:val="center"/>
            <w:hideMark/>
          </w:tcPr>
          <w:p w14:paraId="190D11D0"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6" w:type="pct"/>
            <w:tcBorders>
              <w:top w:val="nil"/>
              <w:left w:val="nil"/>
              <w:bottom w:val="nil"/>
              <w:right w:val="nil"/>
            </w:tcBorders>
            <w:shd w:val="clear" w:color="auto" w:fill="auto"/>
            <w:noWrap/>
            <w:vAlign w:val="bottom"/>
            <w:hideMark/>
          </w:tcPr>
          <w:p w14:paraId="25710E96" w14:textId="77777777" w:rsidR="00C910C7" w:rsidRPr="00C910C7" w:rsidRDefault="00C910C7" w:rsidP="000F2947">
            <w:pPr>
              <w:rPr>
                <w:rFonts w:ascii="Circe Rounded DM" w:hAnsi="Circe Rounded DM"/>
                <w:b/>
                <w:bCs/>
                <w:color w:val="000000"/>
                <w:sz w:val="20"/>
                <w:szCs w:val="20"/>
              </w:rPr>
            </w:pPr>
          </w:p>
        </w:tc>
        <w:tc>
          <w:tcPr>
            <w:tcW w:w="441" w:type="pct"/>
            <w:vMerge/>
            <w:tcBorders>
              <w:top w:val="single" w:sz="8" w:space="0" w:color="1F497D"/>
              <w:left w:val="nil"/>
              <w:bottom w:val="single" w:sz="8" w:space="0" w:color="0070C0"/>
              <w:right w:val="nil"/>
            </w:tcBorders>
            <w:vAlign w:val="center"/>
            <w:hideMark/>
          </w:tcPr>
          <w:p w14:paraId="7D4968E7" w14:textId="77777777" w:rsidR="00C910C7" w:rsidRPr="00C910C7" w:rsidRDefault="00C910C7" w:rsidP="000F2947">
            <w:pPr>
              <w:rPr>
                <w:rFonts w:ascii="Circe Rounded DM" w:hAnsi="Circe Rounded DM"/>
                <w:b/>
                <w:bCs/>
                <w:i/>
                <w:iCs/>
                <w:color w:val="000000"/>
                <w:sz w:val="20"/>
                <w:szCs w:val="20"/>
              </w:rPr>
            </w:pPr>
          </w:p>
        </w:tc>
        <w:tc>
          <w:tcPr>
            <w:tcW w:w="46" w:type="pct"/>
            <w:tcBorders>
              <w:top w:val="nil"/>
              <w:left w:val="nil"/>
              <w:bottom w:val="nil"/>
              <w:right w:val="nil"/>
            </w:tcBorders>
            <w:shd w:val="clear" w:color="auto" w:fill="auto"/>
            <w:noWrap/>
            <w:vAlign w:val="bottom"/>
            <w:hideMark/>
          </w:tcPr>
          <w:p w14:paraId="044A7303" w14:textId="77777777" w:rsidR="00C910C7" w:rsidRPr="00C910C7" w:rsidRDefault="00C910C7" w:rsidP="000F2947">
            <w:pPr>
              <w:rPr>
                <w:rFonts w:ascii="Circe Rounded DM" w:hAnsi="Circe Rounded DM"/>
                <w:sz w:val="20"/>
                <w:szCs w:val="20"/>
              </w:rPr>
            </w:pPr>
          </w:p>
        </w:tc>
        <w:tc>
          <w:tcPr>
            <w:tcW w:w="575" w:type="pct"/>
            <w:tcBorders>
              <w:top w:val="nil"/>
              <w:left w:val="nil"/>
              <w:bottom w:val="single" w:sz="8" w:space="0" w:color="0070C0"/>
              <w:right w:val="nil"/>
            </w:tcBorders>
            <w:shd w:val="clear" w:color="auto" w:fill="auto"/>
            <w:vAlign w:val="center"/>
            <w:hideMark/>
          </w:tcPr>
          <w:p w14:paraId="372AEEC4"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568" w:type="pct"/>
            <w:tcBorders>
              <w:top w:val="nil"/>
              <w:left w:val="nil"/>
              <w:bottom w:val="single" w:sz="8" w:space="0" w:color="0070C0"/>
              <w:right w:val="nil"/>
            </w:tcBorders>
            <w:vAlign w:val="center"/>
          </w:tcPr>
          <w:p w14:paraId="0516A348" w14:textId="77777777" w:rsidR="00C910C7" w:rsidRPr="00C910C7" w:rsidRDefault="00C910C7" w:rsidP="000F2947">
            <w:pPr>
              <w:jc w:val="center"/>
              <w:rPr>
                <w:rFonts w:ascii="Circe Rounded DM" w:hAnsi="Circe Rounded DM"/>
                <w:b/>
                <w:bCs/>
                <w:color w:val="000000"/>
                <w:sz w:val="20"/>
                <w:szCs w:val="20"/>
              </w:rPr>
            </w:pPr>
          </w:p>
        </w:tc>
      </w:tr>
      <w:tr w:rsidR="00EE73EA" w:rsidRPr="00C910C7" w14:paraId="74B64422" w14:textId="77777777" w:rsidTr="0039490E">
        <w:trPr>
          <w:trHeight w:val="328"/>
        </w:trPr>
        <w:tc>
          <w:tcPr>
            <w:tcW w:w="2075" w:type="pct"/>
            <w:tcBorders>
              <w:top w:val="single" w:sz="8" w:space="0" w:color="0070C0"/>
              <w:left w:val="nil"/>
              <w:bottom w:val="nil"/>
              <w:right w:val="nil"/>
            </w:tcBorders>
            <w:shd w:val="clear" w:color="auto" w:fill="auto"/>
            <w:vAlign w:val="bottom"/>
            <w:hideMark/>
          </w:tcPr>
          <w:p w14:paraId="42E52AAD"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персонал</w:t>
            </w:r>
          </w:p>
        </w:tc>
        <w:tc>
          <w:tcPr>
            <w:tcW w:w="48" w:type="pct"/>
            <w:tcBorders>
              <w:top w:val="nil"/>
              <w:left w:val="nil"/>
              <w:bottom w:val="nil"/>
              <w:right w:val="nil"/>
            </w:tcBorders>
            <w:shd w:val="clear" w:color="auto" w:fill="auto"/>
            <w:noWrap/>
            <w:vAlign w:val="bottom"/>
            <w:hideMark/>
          </w:tcPr>
          <w:p w14:paraId="6CA30EFA" w14:textId="77777777" w:rsidR="00EE73EA" w:rsidRPr="00C910C7" w:rsidRDefault="00EE73EA" w:rsidP="00EE73EA">
            <w:pPr>
              <w:rPr>
                <w:rFonts w:ascii="Circe Rounded DM" w:hAnsi="Circe Rounded DM"/>
                <w:color w:val="000000"/>
                <w:sz w:val="20"/>
                <w:szCs w:val="20"/>
              </w:rPr>
            </w:pPr>
          </w:p>
        </w:tc>
        <w:tc>
          <w:tcPr>
            <w:tcW w:w="576" w:type="pct"/>
            <w:tcBorders>
              <w:top w:val="single" w:sz="8" w:space="0" w:color="0070C0"/>
              <w:left w:val="nil"/>
              <w:bottom w:val="nil"/>
              <w:right w:val="nil"/>
            </w:tcBorders>
            <w:shd w:val="clear" w:color="auto" w:fill="auto"/>
            <w:vAlign w:val="center"/>
            <w:hideMark/>
          </w:tcPr>
          <w:p w14:paraId="46828EBF" w14:textId="77777777" w:rsidR="00EE73EA" w:rsidRPr="00EE73EA" w:rsidRDefault="00EE73EA" w:rsidP="00EE73EA">
            <w:pPr>
              <w:jc w:val="center"/>
              <w:rPr>
                <w:rFonts w:ascii="Circe Rounded DM" w:hAnsi="Circe Rounded DM"/>
                <w:b/>
                <w:bCs/>
                <w:color w:val="000000"/>
                <w:sz w:val="20"/>
                <w:szCs w:val="20"/>
                <w:highlight w:val="yellow"/>
                <w:lang w:val="en-GB" w:eastAsia="en-GB"/>
              </w:rPr>
            </w:pPr>
            <w:r w:rsidRPr="00EE73EA">
              <w:rPr>
                <w:rFonts w:ascii="Circe Rounded DM" w:hAnsi="Circe Rounded DM"/>
                <w:b/>
                <w:bCs/>
                <w:color w:val="000000"/>
                <w:sz w:val="20"/>
                <w:szCs w:val="20"/>
              </w:rPr>
              <w:t>3 243</w:t>
            </w:r>
          </w:p>
        </w:tc>
        <w:tc>
          <w:tcPr>
            <w:tcW w:w="48" w:type="pct"/>
            <w:tcBorders>
              <w:top w:val="nil"/>
              <w:left w:val="nil"/>
              <w:bottom w:val="nil"/>
              <w:right w:val="nil"/>
            </w:tcBorders>
            <w:shd w:val="clear" w:color="auto" w:fill="auto"/>
            <w:noWrap/>
            <w:vAlign w:val="center"/>
            <w:hideMark/>
          </w:tcPr>
          <w:p w14:paraId="19AB0E08" w14:textId="77777777" w:rsidR="00EE73EA" w:rsidRPr="00EE73EA" w:rsidRDefault="00EE73EA" w:rsidP="00EE73EA">
            <w:pPr>
              <w:jc w:val="center"/>
              <w:rPr>
                <w:rFonts w:ascii="Circe Rounded DM" w:hAnsi="Circe Rounded DM"/>
                <w:b/>
                <w:bCs/>
                <w:color w:val="000000"/>
                <w:sz w:val="20"/>
                <w:szCs w:val="20"/>
                <w:highlight w:val="yellow"/>
              </w:rPr>
            </w:pPr>
          </w:p>
        </w:tc>
        <w:tc>
          <w:tcPr>
            <w:tcW w:w="578" w:type="pct"/>
            <w:tcBorders>
              <w:top w:val="single" w:sz="8" w:space="0" w:color="0070C0"/>
              <w:left w:val="nil"/>
              <w:bottom w:val="nil"/>
              <w:right w:val="nil"/>
            </w:tcBorders>
            <w:shd w:val="clear" w:color="auto" w:fill="auto"/>
            <w:vAlign w:val="center"/>
            <w:hideMark/>
          </w:tcPr>
          <w:p w14:paraId="5245F7D0"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3 046</w:t>
            </w:r>
          </w:p>
        </w:tc>
        <w:tc>
          <w:tcPr>
            <w:tcW w:w="46" w:type="pct"/>
            <w:tcBorders>
              <w:top w:val="nil"/>
              <w:left w:val="nil"/>
              <w:bottom w:val="nil"/>
              <w:right w:val="nil"/>
            </w:tcBorders>
            <w:shd w:val="clear" w:color="auto" w:fill="auto"/>
            <w:noWrap/>
            <w:vAlign w:val="center"/>
            <w:hideMark/>
          </w:tcPr>
          <w:p w14:paraId="6140B529"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0A72D47E" w14:textId="77777777"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EE73EA">
              <w:rPr>
                <w:rFonts w:ascii="Circe Rounded DM" w:hAnsi="Circe Rounded DM"/>
                <w:b/>
                <w:bCs/>
                <w:i/>
                <w:iCs/>
                <w:color w:val="000000"/>
                <w:sz w:val="20"/>
                <w:szCs w:val="20"/>
              </w:rPr>
              <w:t>6,5%</w:t>
            </w:r>
          </w:p>
        </w:tc>
        <w:tc>
          <w:tcPr>
            <w:tcW w:w="46" w:type="pct"/>
            <w:tcBorders>
              <w:top w:val="nil"/>
              <w:left w:val="nil"/>
              <w:bottom w:val="nil"/>
              <w:right w:val="nil"/>
            </w:tcBorders>
            <w:shd w:val="clear" w:color="auto" w:fill="auto"/>
            <w:noWrap/>
            <w:vAlign w:val="center"/>
            <w:hideMark/>
          </w:tcPr>
          <w:p w14:paraId="724E9D25" w14:textId="77777777" w:rsidR="00EE73EA" w:rsidRPr="00EE73EA" w:rsidRDefault="00EE73EA" w:rsidP="00EE73EA">
            <w:pPr>
              <w:jc w:val="center"/>
              <w:rPr>
                <w:rFonts w:ascii="Circe Rounded DM" w:hAnsi="Circe Rounded DM"/>
                <w:b/>
                <w:bCs/>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4CEF7732" w14:textId="77777777" w:rsidR="00EE73EA" w:rsidRPr="00EE73EA" w:rsidRDefault="00EE73EA" w:rsidP="00EE73EA">
            <w:pPr>
              <w:jc w:val="center"/>
              <w:rPr>
                <w:rFonts w:ascii="Circe Rounded DM" w:hAnsi="Circe Rounded DM"/>
                <w:b/>
                <w:bCs/>
                <w:color w:val="000000"/>
                <w:sz w:val="20"/>
                <w:szCs w:val="20"/>
                <w:highlight w:val="yellow"/>
                <w:lang w:val="en-GB" w:eastAsia="en-GB"/>
              </w:rPr>
            </w:pPr>
            <w:r w:rsidRPr="00EE73EA">
              <w:rPr>
                <w:rFonts w:ascii="Circe Rounded DM" w:hAnsi="Circe Rounded DM"/>
                <w:b/>
                <w:bCs/>
                <w:color w:val="000000"/>
                <w:sz w:val="20"/>
                <w:szCs w:val="20"/>
              </w:rPr>
              <w:t>3 243</w:t>
            </w:r>
          </w:p>
        </w:tc>
        <w:tc>
          <w:tcPr>
            <w:tcW w:w="568" w:type="pct"/>
            <w:tcBorders>
              <w:top w:val="single" w:sz="8" w:space="0" w:color="0070C0"/>
              <w:left w:val="nil"/>
              <w:bottom w:val="nil"/>
              <w:right w:val="nil"/>
            </w:tcBorders>
            <w:vAlign w:val="center"/>
          </w:tcPr>
          <w:p w14:paraId="19BCA297" w14:textId="77777777" w:rsidR="00EE73EA" w:rsidRPr="00EE73EA" w:rsidRDefault="00EE73EA" w:rsidP="00EE73EA">
            <w:pPr>
              <w:jc w:val="center"/>
              <w:rPr>
                <w:rFonts w:ascii="Circe Rounded DM" w:hAnsi="Circe Rounded DM"/>
                <w:b/>
                <w:bCs/>
                <w:color w:val="000000"/>
                <w:sz w:val="20"/>
                <w:szCs w:val="20"/>
                <w:highlight w:val="yellow"/>
                <w:lang w:val="en-GB" w:eastAsia="en-GB"/>
              </w:rPr>
            </w:pPr>
            <w:r w:rsidRPr="00EE73EA">
              <w:rPr>
                <w:rFonts w:ascii="Circe Rounded DM" w:hAnsi="Circe Rounded DM"/>
                <w:b/>
                <w:bCs/>
                <w:color w:val="000000"/>
                <w:sz w:val="20"/>
                <w:szCs w:val="20"/>
              </w:rPr>
              <w:t>3 046</w:t>
            </w:r>
          </w:p>
        </w:tc>
      </w:tr>
      <w:tr w:rsidR="00EE73EA" w:rsidRPr="00C910C7" w14:paraId="492C8070" w14:textId="77777777" w:rsidTr="0039490E">
        <w:trPr>
          <w:trHeight w:val="328"/>
        </w:trPr>
        <w:tc>
          <w:tcPr>
            <w:tcW w:w="2075" w:type="pct"/>
            <w:tcBorders>
              <w:top w:val="nil"/>
              <w:left w:val="nil"/>
              <w:bottom w:val="nil"/>
              <w:right w:val="nil"/>
            </w:tcBorders>
            <w:shd w:val="clear" w:color="auto" w:fill="auto"/>
            <w:tcMar>
              <w:top w:w="0" w:type="dxa"/>
              <w:left w:w="180" w:type="dxa"/>
              <w:bottom w:w="0" w:type="dxa"/>
              <w:right w:w="0" w:type="dxa"/>
            </w:tcMar>
            <w:vAlign w:val="center"/>
            <w:hideMark/>
          </w:tcPr>
          <w:p w14:paraId="0F60BEEC"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0D890CE0" w14:textId="77777777" w:rsidR="00EE73EA" w:rsidRPr="00C910C7" w:rsidRDefault="00EE73EA" w:rsidP="00EE73EA">
            <w:pPr>
              <w:ind w:firstLineChars="100" w:firstLine="200"/>
              <w:rPr>
                <w:rFonts w:ascii="Circe Rounded DM" w:hAnsi="Circe Rounded DM"/>
                <w:i/>
                <w:iCs/>
                <w:color w:val="000000"/>
                <w:sz w:val="20"/>
                <w:szCs w:val="20"/>
              </w:rPr>
            </w:pPr>
          </w:p>
        </w:tc>
        <w:tc>
          <w:tcPr>
            <w:tcW w:w="576" w:type="pct"/>
            <w:tcBorders>
              <w:top w:val="nil"/>
              <w:left w:val="nil"/>
              <w:bottom w:val="nil"/>
              <w:right w:val="nil"/>
            </w:tcBorders>
            <w:shd w:val="clear" w:color="auto" w:fill="auto"/>
            <w:noWrap/>
            <w:vAlign w:val="center"/>
            <w:hideMark/>
          </w:tcPr>
          <w:p w14:paraId="5DBF9622"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7,3%</w:t>
            </w:r>
          </w:p>
        </w:tc>
        <w:tc>
          <w:tcPr>
            <w:tcW w:w="48" w:type="pct"/>
            <w:tcBorders>
              <w:top w:val="nil"/>
              <w:left w:val="nil"/>
              <w:bottom w:val="nil"/>
              <w:right w:val="nil"/>
            </w:tcBorders>
            <w:shd w:val="clear" w:color="auto" w:fill="auto"/>
            <w:noWrap/>
            <w:vAlign w:val="center"/>
            <w:hideMark/>
          </w:tcPr>
          <w:p w14:paraId="19EF8F5D"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165BA3AD"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7,8%</w:t>
            </w:r>
          </w:p>
        </w:tc>
        <w:tc>
          <w:tcPr>
            <w:tcW w:w="46" w:type="pct"/>
            <w:tcBorders>
              <w:top w:val="nil"/>
              <w:left w:val="nil"/>
              <w:bottom w:val="nil"/>
              <w:right w:val="nil"/>
            </w:tcBorders>
            <w:shd w:val="clear" w:color="auto" w:fill="auto"/>
            <w:noWrap/>
            <w:vAlign w:val="center"/>
            <w:hideMark/>
          </w:tcPr>
          <w:p w14:paraId="54A2E2DD"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07E608E9" w14:textId="77777777" w:rsidR="00EE73EA" w:rsidRPr="00EE73EA" w:rsidRDefault="00EE73EA" w:rsidP="00EE73EA">
            <w:pPr>
              <w:jc w:val="center"/>
              <w:rPr>
                <w:rFonts w:ascii="Circe Rounded DM" w:hAnsi="Circe Rounded DM"/>
                <w:i/>
                <w:iCs/>
                <w:color w:val="000000"/>
                <w:sz w:val="20"/>
                <w:szCs w:val="20"/>
                <w:highlight w:val="yellow"/>
                <w:lang w:val="en-US"/>
              </w:rPr>
            </w:pPr>
            <w:r w:rsidRPr="00EE73EA">
              <w:rPr>
                <w:rFonts w:ascii="Circe Rounded DM" w:hAnsi="Circe Rounded DM"/>
                <w:i/>
                <w:iCs/>
                <w:color w:val="000000"/>
                <w:sz w:val="20"/>
                <w:szCs w:val="20"/>
              </w:rPr>
              <w:t>-0,5 п.п.</w:t>
            </w:r>
          </w:p>
        </w:tc>
        <w:tc>
          <w:tcPr>
            <w:tcW w:w="46" w:type="pct"/>
            <w:tcBorders>
              <w:top w:val="nil"/>
              <w:left w:val="nil"/>
              <w:bottom w:val="nil"/>
              <w:right w:val="nil"/>
            </w:tcBorders>
            <w:shd w:val="clear" w:color="auto" w:fill="auto"/>
            <w:noWrap/>
            <w:vAlign w:val="center"/>
            <w:hideMark/>
          </w:tcPr>
          <w:p w14:paraId="1EF09735"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0EE58773"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7,3%</w:t>
            </w:r>
          </w:p>
        </w:tc>
        <w:tc>
          <w:tcPr>
            <w:tcW w:w="568" w:type="pct"/>
            <w:tcBorders>
              <w:top w:val="nil"/>
              <w:left w:val="nil"/>
              <w:bottom w:val="nil"/>
              <w:right w:val="nil"/>
            </w:tcBorders>
            <w:vAlign w:val="center"/>
          </w:tcPr>
          <w:p w14:paraId="168A0D4A"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7,8%</w:t>
            </w:r>
          </w:p>
        </w:tc>
      </w:tr>
      <w:tr w:rsidR="00EE73EA" w:rsidRPr="00C910C7" w14:paraId="3911032E" w14:textId="77777777" w:rsidTr="0039490E">
        <w:trPr>
          <w:trHeight w:val="328"/>
        </w:trPr>
        <w:tc>
          <w:tcPr>
            <w:tcW w:w="2075" w:type="pct"/>
            <w:tcBorders>
              <w:top w:val="nil"/>
              <w:left w:val="nil"/>
              <w:bottom w:val="nil"/>
              <w:right w:val="nil"/>
            </w:tcBorders>
            <w:shd w:val="clear" w:color="auto" w:fill="auto"/>
            <w:vAlign w:val="bottom"/>
            <w:hideMark/>
          </w:tcPr>
          <w:p w14:paraId="4B481723"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аренду</w:t>
            </w:r>
          </w:p>
        </w:tc>
        <w:tc>
          <w:tcPr>
            <w:tcW w:w="48" w:type="pct"/>
            <w:tcBorders>
              <w:top w:val="nil"/>
              <w:left w:val="nil"/>
              <w:bottom w:val="nil"/>
              <w:right w:val="nil"/>
            </w:tcBorders>
            <w:shd w:val="clear" w:color="auto" w:fill="auto"/>
            <w:noWrap/>
            <w:vAlign w:val="bottom"/>
            <w:hideMark/>
          </w:tcPr>
          <w:p w14:paraId="27AC7A60" w14:textId="77777777" w:rsidR="00EE73EA" w:rsidRPr="00C910C7" w:rsidRDefault="00EE73EA" w:rsidP="00EE73EA">
            <w:pPr>
              <w:rPr>
                <w:rFonts w:ascii="Circe Rounded DM" w:hAnsi="Circe Rounded DM"/>
                <w:color w:val="000000"/>
                <w:sz w:val="20"/>
                <w:szCs w:val="20"/>
              </w:rPr>
            </w:pPr>
          </w:p>
        </w:tc>
        <w:tc>
          <w:tcPr>
            <w:tcW w:w="576" w:type="pct"/>
            <w:tcBorders>
              <w:top w:val="nil"/>
              <w:left w:val="nil"/>
              <w:bottom w:val="nil"/>
              <w:right w:val="nil"/>
            </w:tcBorders>
            <w:shd w:val="clear" w:color="auto" w:fill="auto"/>
            <w:noWrap/>
            <w:vAlign w:val="center"/>
            <w:hideMark/>
          </w:tcPr>
          <w:p w14:paraId="1EDF747E"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3 025</w:t>
            </w:r>
          </w:p>
        </w:tc>
        <w:tc>
          <w:tcPr>
            <w:tcW w:w="48" w:type="pct"/>
            <w:tcBorders>
              <w:top w:val="nil"/>
              <w:left w:val="nil"/>
              <w:bottom w:val="nil"/>
              <w:right w:val="nil"/>
            </w:tcBorders>
            <w:shd w:val="clear" w:color="auto" w:fill="auto"/>
            <w:noWrap/>
            <w:vAlign w:val="center"/>
            <w:hideMark/>
          </w:tcPr>
          <w:p w14:paraId="7D84C16A" w14:textId="77777777" w:rsidR="00EE73EA" w:rsidRPr="00EE73EA" w:rsidRDefault="00EE73EA" w:rsidP="00EE73EA">
            <w:pPr>
              <w:jc w:val="center"/>
              <w:rPr>
                <w:rFonts w:ascii="Circe Rounded DM" w:hAnsi="Circe Rounded DM"/>
                <w:b/>
                <w:bCs/>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68FCEFD3"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3 098</w:t>
            </w:r>
          </w:p>
        </w:tc>
        <w:tc>
          <w:tcPr>
            <w:tcW w:w="46" w:type="pct"/>
            <w:tcBorders>
              <w:top w:val="nil"/>
              <w:left w:val="nil"/>
              <w:bottom w:val="nil"/>
              <w:right w:val="nil"/>
            </w:tcBorders>
            <w:shd w:val="clear" w:color="auto" w:fill="auto"/>
            <w:noWrap/>
            <w:vAlign w:val="center"/>
            <w:hideMark/>
          </w:tcPr>
          <w:p w14:paraId="4A895648"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11BFDFD3" w14:textId="77777777" w:rsidR="00EE73EA" w:rsidRPr="00EE73EA" w:rsidRDefault="00EE73EA" w:rsidP="00EE73EA">
            <w:pPr>
              <w:jc w:val="center"/>
              <w:rPr>
                <w:rFonts w:ascii="Circe Rounded DM" w:hAnsi="Circe Rounded DM"/>
                <w:b/>
                <w:bCs/>
                <w:iCs/>
                <w:color w:val="000000"/>
                <w:sz w:val="20"/>
                <w:szCs w:val="20"/>
                <w:highlight w:val="yellow"/>
              </w:rPr>
            </w:pPr>
            <w:r w:rsidRPr="00EE73EA">
              <w:rPr>
                <w:rFonts w:ascii="Circe Rounded DM" w:hAnsi="Circe Rounded DM"/>
                <w:b/>
                <w:bCs/>
                <w:i/>
                <w:iCs/>
                <w:color w:val="000000"/>
                <w:sz w:val="20"/>
                <w:szCs w:val="20"/>
              </w:rPr>
              <w:t>-2,4%</w:t>
            </w:r>
          </w:p>
        </w:tc>
        <w:tc>
          <w:tcPr>
            <w:tcW w:w="46" w:type="pct"/>
            <w:tcBorders>
              <w:top w:val="nil"/>
              <w:left w:val="nil"/>
              <w:bottom w:val="nil"/>
              <w:right w:val="nil"/>
            </w:tcBorders>
            <w:shd w:val="clear" w:color="auto" w:fill="auto"/>
            <w:noWrap/>
            <w:vAlign w:val="center"/>
            <w:hideMark/>
          </w:tcPr>
          <w:p w14:paraId="08FA6910" w14:textId="77777777" w:rsidR="00EE73EA" w:rsidRPr="00EE73EA" w:rsidRDefault="00EE73EA" w:rsidP="00EE73EA">
            <w:pPr>
              <w:jc w:val="center"/>
              <w:rPr>
                <w:rFonts w:ascii="Circe Rounded DM" w:hAnsi="Circe Rounded DM"/>
                <w:b/>
                <w:bCs/>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099D4243"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562</w:t>
            </w:r>
          </w:p>
        </w:tc>
        <w:tc>
          <w:tcPr>
            <w:tcW w:w="568" w:type="pct"/>
            <w:tcBorders>
              <w:top w:val="nil"/>
              <w:left w:val="nil"/>
              <w:bottom w:val="nil"/>
              <w:right w:val="nil"/>
            </w:tcBorders>
            <w:vAlign w:val="center"/>
          </w:tcPr>
          <w:p w14:paraId="7103C7B3"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712</w:t>
            </w:r>
          </w:p>
        </w:tc>
      </w:tr>
      <w:tr w:rsidR="00EE73EA" w:rsidRPr="00C910C7" w14:paraId="20129278" w14:textId="77777777" w:rsidTr="0039490E">
        <w:trPr>
          <w:trHeight w:val="328"/>
        </w:trPr>
        <w:tc>
          <w:tcPr>
            <w:tcW w:w="2075" w:type="pct"/>
            <w:tcBorders>
              <w:top w:val="nil"/>
              <w:left w:val="nil"/>
              <w:bottom w:val="nil"/>
              <w:right w:val="nil"/>
            </w:tcBorders>
            <w:shd w:val="clear" w:color="auto" w:fill="auto"/>
            <w:tcMar>
              <w:top w:w="0" w:type="dxa"/>
              <w:left w:w="180" w:type="dxa"/>
              <w:bottom w:w="0" w:type="dxa"/>
              <w:right w:w="0" w:type="dxa"/>
            </w:tcMar>
            <w:vAlign w:val="center"/>
            <w:hideMark/>
          </w:tcPr>
          <w:p w14:paraId="5CB3DDF1"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7B564568" w14:textId="77777777" w:rsidR="00EE73EA" w:rsidRPr="00C910C7" w:rsidRDefault="00EE73EA" w:rsidP="00EE73EA">
            <w:pPr>
              <w:ind w:firstLineChars="100" w:firstLine="200"/>
              <w:rPr>
                <w:rFonts w:ascii="Circe Rounded DM" w:hAnsi="Circe Rounded DM"/>
                <w:i/>
                <w:iCs/>
                <w:color w:val="000000"/>
                <w:sz w:val="20"/>
                <w:szCs w:val="20"/>
              </w:rPr>
            </w:pPr>
          </w:p>
        </w:tc>
        <w:tc>
          <w:tcPr>
            <w:tcW w:w="576" w:type="pct"/>
            <w:tcBorders>
              <w:top w:val="nil"/>
              <w:left w:val="nil"/>
              <w:bottom w:val="nil"/>
              <w:right w:val="nil"/>
            </w:tcBorders>
            <w:shd w:val="clear" w:color="auto" w:fill="auto"/>
            <w:noWrap/>
            <w:vAlign w:val="center"/>
            <w:hideMark/>
          </w:tcPr>
          <w:p w14:paraId="37B1A556"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6,8%</w:t>
            </w:r>
          </w:p>
        </w:tc>
        <w:tc>
          <w:tcPr>
            <w:tcW w:w="48" w:type="pct"/>
            <w:tcBorders>
              <w:top w:val="nil"/>
              <w:left w:val="nil"/>
              <w:bottom w:val="nil"/>
              <w:right w:val="nil"/>
            </w:tcBorders>
            <w:shd w:val="clear" w:color="auto" w:fill="auto"/>
            <w:noWrap/>
            <w:vAlign w:val="center"/>
            <w:hideMark/>
          </w:tcPr>
          <w:p w14:paraId="3520A624"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40927B02"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8,0%</w:t>
            </w:r>
          </w:p>
        </w:tc>
        <w:tc>
          <w:tcPr>
            <w:tcW w:w="46" w:type="pct"/>
            <w:tcBorders>
              <w:top w:val="nil"/>
              <w:left w:val="nil"/>
              <w:bottom w:val="nil"/>
              <w:right w:val="nil"/>
            </w:tcBorders>
            <w:shd w:val="clear" w:color="auto" w:fill="auto"/>
            <w:noWrap/>
            <w:vAlign w:val="center"/>
            <w:hideMark/>
          </w:tcPr>
          <w:p w14:paraId="4E85E3F4"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0186D485" w14:textId="77777777" w:rsidR="00EE73EA" w:rsidRPr="00EE73EA" w:rsidRDefault="00EE73EA" w:rsidP="00EE73EA">
            <w:pPr>
              <w:jc w:val="center"/>
              <w:rPr>
                <w:rFonts w:ascii="Circe Rounded DM" w:hAnsi="Circe Rounded DM"/>
                <w:i/>
                <w:iCs/>
                <w:color w:val="000000"/>
                <w:sz w:val="20"/>
                <w:szCs w:val="20"/>
                <w:highlight w:val="yellow"/>
              </w:rPr>
            </w:pPr>
            <w:r w:rsidRPr="00EE73EA">
              <w:rPr>
                <w:rFonts w:ascii="Circe Rounded DM" w:hAnsi="Circe Rounded DM"/>
                <w:i/>
                <w:iCs/>
                <w:color w:val="000000"/>
                <w:sz w:val="20"/>
                <w:szCs w:val="20"/>
              </w:rPr>
              <w:t>-1,2 п.п.</w:t>
            </w:r>
          </w:p>
        </w:tc>
        <w:tc>
          <w:tcPr>
            <w:tcW w:w="46" w:type="pct"/>
            <w:tcBorders>
              <w:top w:val="nil"/>
              <w:left w:val="nil"/>
              <w:bottom w:val="nil"/>
              <w:right w:val="nil"/>
            </w:tcBorders>
            <w:shd w:val="clear" w:color="auto" w:fill="auto"/>
            <w:noWrap/>
            <w:vAlign w:val="center"/>
            <w:hideMark/>
          </w:tcPr>
          <w:p w14:paraId="2C93B3BB"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3962D65D"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1,3%</w:t>
            </w:r>
          </w:p>
        </w:tc>
        <w:tc>
          <w:tcPr>
            <w:tcW w:w="568" w:type="pct"/>
            <w:tcBorders>
              <w:top w:val="nil"/>
              <w:left w:val="nil"/>
              <w:bottom w:val="nil"/>
              <w:right w:val="nil"/>
            </w:tcBorders>
            <w:vAlign w:val="center"/>
          </w:tcPr>
          <w:p w14:paraId="1FC6936D"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1,8%</w:t>
            </w:r>
          </w:p>
        </w:tc>
      </w:tr>
      <w:tr w:rsidR="00EE73EA" w:rsidRPr="00C910C7" w14:paraId="22550EA2" w14:textId="77777777" w:rsidTr="0039490E">
        <w:trPr>
          <w:trHeight w:val="328"/>
        </w:trPr>
        <w:tc>
          <w:tcPr>
            <w:tcW w:w="2075" w:type="pct"/>
            <w:tcBorders>
              <w:top w:val="nil"/>
              <w:left w:val="nil"/>
              <w:bottom w:val="nil"/>
              <w:right w:val="nil"/>
            </w:tcBorders>
            <w:shd w:val="clear" w:color="auto" w:fill="auto"/>
            <w:vAlign w:val="bottom"/>
            <w:hideMark/>
          </w:tcPr>
          <w:p w14:paraId="0389BF38"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маркетинг</w:t>
            </w:r>
          </w:p>
        </w:tc>
        <w:tc>
          <w:tcPr>
            <w:tcW w:w="48" w:type="pct"/>
            <w:tcBorders>
              <w:top w:val="nil"/>
              <w:left w:val="nil"/>
              <w:bottom w:val="nil"/>
              <w:right w:val="nil"/>
            </w:tcBorders>
            <w:shd w:val="clear" w:color="auto" w:fill="auto"/>
            <w:noWrap/>
            <w:vAlign w:val="bottom"/>
            <w:hideMark/>
          </w:tcPr>
          <w:p w14:paraId="56796E9B" w14:textId="77777777" w:rsidR="00EE73EA" w:rsidRPr="00C910C7" w:rsidRDefault="00EE73EA" w:rsidP="00EE73EA">
            <w:pPr>
              <w:rPr>
                <w:rFonts w:ascii="Circe Rounded DM" w:hAnsi="Circe Rounded DM"/>
                <w:color w:val="000000"/>
                <w:sz w:val="20"/>
                <w:szCs w:val="20"/>
              </w:rPr>
            </w:pPr>
          </w:p>
        </w:tc>
        <w:tc>
          <w:tcPr>
            <w:tcW w:w="576" w:type="pct"/>
            <w:tcBorders>
              <w:top w:val="nil"/>
              <w:left w:val="nil"/>
              <w:bottom w:val="nil"/>
              <w:right w:val="nil"/>
            </w:tcBorders>
            <w:shd w:val="clear" w:color="auto" w:fill="auto"/>
            <w:noWrap/>
            <w:vAlign w:val="center"/>
            <w:hideMark/>
          </w:tcPr>
          <w:p w14:paraId="0B95110B"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368</w:t>
            </w:r>
          </w:p>
        </w:tc>
        <w:tc>
          <w:tcPr>
            <w:tcW w:w="48" w:type="pct"/>
            <w:tcBorders>
              <w:top w:val="nil"/>
              <w:left w:val="nil"/>
              <w:bottom w:val="nil"/>
              <w:right w:val="nil"/>
            </w:tcBorders>
            <w:shd w:val="clear" w:color="auto" w:fill="auto"/>
            <w:noWrap/>
            <w:vAlign w:val="center"/>
            <w:hideMark/>
          </w:tcPr>
          <w:p w14:paraId="70BB9993" w14:textId="77777777" w:rsidR="00EE73EA" w:rsidRPr="00EE73EA" w:rsidRDefault="00EE73EA" w:rsidP="00EE73EA">
            <w:pPr>
              <w:jc w:val="center"/>
              <w:rPr>
                <w:rFonts w:ascii="Circe Rounded DM" w:hAnsi="Circe Rounded DM"/>
                <w:b/>
                <w:bCs/>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67FFA0A6"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576</w:t>
            </w:r>
          </w:p>
        </w:tc>
        <w:tc>
          <w:tcPr>
            <w:tcW w:w="46" w:type="pct"/>
            <w:tcBorders>
              <w:top w:val="nil"/>
              <w:left w:val="nil"/>
              <w:bottom w:val="nil"/>
              <w:right w:val="nil"/>
            </w:tcBorders>
            <w:shd w:val="clear" w:color="auto" w:fill="auto"/>
            <w:noWrap/>
            <w:vAlign w:val="center"/>
            <w:hideMark/>
          </w:tcPr>
          <w:p w14:paraId="54C2F112"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55A7278A" w14:textId="77777777" w:rsidR="00EE73EA" w:rsidRPr="00EE73EA" w:rsidRDefault="00EE73EA" w:rsidP="00EE73EA">
            <w:pPr>
              <w:jc w:val="center"/>
              <w:rPr>
                <w:rFonts w:ascii="Circe Rounded DM" w:hAnsi="Circe Rounded DM"/>
                <w:b/>
                <w:bCs/>
                <w:iCs/>
                <w:color w:val="000000"/>
                <w:sz w:val="20"/>
                <w:szCs w:val="20"/>
                <w:highlight w:val="yellow"/>
              </w:rPr>
            </w:pPr>
            <w:r w:rsidRPr="00EE73EA">
              <w:rPr>
                <w:rFonts w:ascii="Circe Rounded DM" w:hAnsi="Circe Rounded DM"/>
                <w:b/>
                <w:bCs/>
                <w:i/>
                <w:iCs/>
                <w:color w:val="000000"/>
                <w:sz w:val="20"/>
                <w:szCs w:val="20"/>
              </w:rPr>
              <w:t>-36,0%</w:t>
            </w:r>
          </w:p>
        </w:tc>
        <w:tc>
          <w:tcPr>
            <w:tcW w:w="46" w:type="pct"/>
            <w:tcBorders>
              <w:top w:val="nil"/>
              <w:left w:val="nil"/>
              <w:bottom w:val="nil"/>
              <w:right w:val="nil"/>
            </w:tcBorders>
            <w:shd w:val="clear" w:color="auto" w:fill="auto"/>
            <w:noWrap/>
            <w:vAlign w:val="center"/>
            <w:hideMark/>
          </w:tcPr>
          <w:p w14:paraId="08A4B779" w14:textId="77777777" w:rsidR="00EE73EA" w:rsidRPr="00EE73EA" w:rsidRDefault="00EE73EA" w:rsidP="00EE73EA">
            <w:pPr>
              <w:jc w:val="center"/>
              <w:rPr>
                <w:rFonts w:ascii="Circe Rounded DM" w:hAnsi="Circe Rounded DM"/>
                <w:b/>
                <w:bCs/>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321F445F"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368</w:t>
            </w:r>
          </w:p>
        </w:tc>
        <w:tc>
          <w:tcPr>
            <w:tcW w:w="568" w:type="pct"/>
            <w:tcBorders>
              <w:top w:val="nil"/>
              <w:left w:val="nil"/>
              <w:bottom w:val="nil"/>
              <w:right w:val="nil"/>
            </w:tcBorders>
            <w:vAlign w:val="center"/>
          </w:tcPr>
          <w:p w14:paraId="748EB8D1"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576</w:t>
            </w:r>
          </w:p>
        </w:tc>
      </w:tr>
      <w:tr w:rsidR="00EE73EA" w:rsidRPr="00C910C7" w14:paraId="47E349E3" w14:textId="77777777" w:rsidTr="0039490E">
        <w:trPr>
          <w:trHeight w:val="328"/>
        </w:trPr>
        <w:tc>
          <w:tcPr>
            <w:tcW w:w="2075" w:type="pct"/>
            <w:tcBorders>
              <w:top w:val="nil"/>
              <w:left w:val="nil"/>
              <w:right w:val="nil"/>
            </w:tcBorders>
            <w:shd w:val="clear" w:color="auto" w:fill="auto"/>
            <w:tcMar>
              <w:top w:w="0" w:type="dxa"/>
              <w:left w:w="180" w:type="dxa"/>
              <w:bottom w:w="0" w:type="dxa"/>
              <w:right w:w="0" w:type="dxa"/>
            </w:tcMar>
            <w:vAlign w:val="center"/>
            <w:hideMark/>
          </w:tcPr>
          <w:p w14:paraId="341F1520"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277A2FEA" w14:textId="77777777" w:rsidR="00EE73EA" w:rsidRPr="00C910C7" w:rsidRDefault="00EE73EA" w:rsidP="00EE73EA">
            <w:pPr>
              <w:ind w:firstLineChars="100" w:firstLine="200"/>
              <w:rPr>
                <w:rFonts w:ascii="Circe Rounded DM" w:hAnsi="Circe Rounded DM"/>
                <w:i/>
                <w:iCs/>
                <w:color w:val="000000"/>
                <w:sz w:val="20"/>
                <w:szCs w:val="20"/>
              </w:rPr>
            </w:pPr>
          </w:p>
        </w:tc>
        <w:tc>
          <w:tcPr>
            <w:tcW w:w="576" w:type="pct"/>
            <w:tcBorders>
              <w:top w:val="nil"/>
              <w:left w:val="nil"/>
              <w:right w:val="nil"/>
            </w:tcBorders>
            <w:shd w:val="clear" w:color="auto" w:fill="auto"/>
            <w:noWrap/>
            <w:vAlign w:val="center"/>
            <w:hideMark/>
          </w:tcPr>
          <w:p w14:paraId="158CDBD5"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0,8%</w:t>
            </w:r>
          </w:p>
        </w:tc>
        <w:tc>
          <w:tcPr>
            <w:tcW w:w="48" w:type="pct"/>
            <w:tcBorders>
              <w:top w:val="nil"/>
              <w:left w:val="nil"/>
              <w:bottom w:val="nil"/>
              <w:right w:val="nil"/>
            </w:tcBorders>
            <w:shd w:val="clear" w:color="auto" w:fill="auto"/>
            <w:noWrap/>
            <w:vAlign w:val="center"/>
            <w:hideMark/>
          </w:tcPr>
          <w:p w14:paraId="57DA3A37"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8" w:type="pct"/>
            <w:tcBorders>
              <w:top w:val="nil"/>
              <w:left w:val="nil"/>
              <w:right w:val="nil"/>
            </w:tcBorders>
            <w:shd w:val="clear" w:color="auto" w:fill="auto"/>
            <w:noWrap/>
            <w:vAlign w:val="center"/>
            <w:hideMark/>
          </w:tcPr>
          <w:p w14:paraId="69F846E4"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1,5%</w:t>
            </w:r>
          </w:p>
        </w:tc>
        <w:tc>
          <w:tcPr>
            <w:tcW w:w="46" w:type="pct"/>
            <w:tcBorders>
              <w:top w:val="nil"/>
              <w:left w:val="nil"/>
              <w:bottom w:val="nil"/>
              <w:right w:val="nil"/>
            </w:tcBorders>
            <w:shd w:val="clear" w:color="auto" w:fill="auto"/>
            <w:noWrap/>
            <w:vAlign w:val="center"/>
            <w:hideMark/>
          </w:tcPr>
          <w:p w14:paraId="74C47CC8"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right w:val="nil"/>
            </w:tcBorders>
            <w:shd w:val="clear" w:color="auto" w:fill="auto"/>
            <w:noWrap/>
            <w:vAlign w:val="center"/>
            <w:hideMark/>
          </w:tcPr>
          <w:p w14:paraId="30F3EA56" w14:textId="77777777" w:rsidR="00EE73EA" w:rsidRPr="00EE73EA" w:rsidRDefault="00EE73EA" w:rsidP="00EE73EA">
            <w:pPr>
              <w:jc w:val="center"/>
              <w:rPr>
                <w:rFonts w:ascii="Circe Rounded DM" w:hAnsi="Circe Rounded DM"/>
                <w:i/>
                <w:iCs/>
                <w:color w:val="000000"/>
                <w:sz w:val="20"/>
                <w:szCs w:val="20"/>
                <w:highlight w:val="yellow"/>
              </w:rPr>
            </w:pPr>
            <w:r w:rsidRPr="00EE73EA">
              <w:rPr>
                <w:rFonts w:ascii="Circe Rounded DM" w:hAnsi="Circe Rounded DM"/>
                <w:i/>
                <w:iCs/>
                <w:color w:val="000000"/>
                <w:sz w:val="20"/>
                <w:szCs w:val="20"/>
              </w:rPr>
              <w:t>-0,7 п.п.</w:t>
            </w:r>
          </w:p>
        </w:tc>
        <w:tc>
          <w:tcPr>
            <w:tcW w:w="46" w:type="pct"/>
            <w:tcBorders>
              <w:top w:val="nil"/>
              <w:left w:val="nil"/>
              <w:bottom w:val="nil"/>
              <w:right w:val="nil"/>
            </w:tcBorders>
            <w:shd w:val="clear" w:color="auto" w:fill="auto"/>
            <w:noWrap/>
            <w:vAlign w:val="center"/>
            <w:hideMark/>
          </w:tcPr>
          <w:p w14:paraId="1871AB74"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right w:val="nil"/>
            </w:tcBorders>
            <w:shd w:val="clear" w:color="auto" w:fill="auto"/>
            <w:noWrap/>
            <w:vAlign w:val="center"/>
            <w:hideMark/>
          </w:tcPr>
          <w:p w14:paraId="5BCB3C2F"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0,8%</w:t>
            </w:r>
          </w:p>
        </w:tc>
        <w:tc>
          <w:tcPr>
            <w:tcW w:w="568" w:type="pct"/>
            <w:tcBorders>
              <w:top w:val="nil"/>
              <w:left w:val="nil"/>
              <w:right w:val="nil"/>
            </w:tcBorders>
            <w:vAlign w:val="center"/>
          </w:tcPr>
          <w:p w14:paraId="1ED0B603"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1,5%</w:t>
            </w:r>
          </w:p>
        </w:tc>
      </w:tr>
      <w:tr w:rsidR="00EE73EA" w:rsidRPr="00C910C7" w14:paraId="4166BCD6" w14:textId="77777777" w:rsidTr="0039490E">
        <w:trPr>
          <w:trHeight w:val="328"/>
        </w:trPr>
        <w:tc>
          <w:tcPr>
            <w:tcW w:w="2075" w:type="pct"/>
            <w:tcBorders>
              <w:top w:val="nil"/>
              <w:left w:val="nil"/>
              <w:bottom w:val="nil"/>
              <w:right w:val="nil"/>
            </w:tcBorders>
            <w:shd w:val="clear" w:color="auto" w:fill="auto"/>
            <w:vAlign w:val="bottom"/>
            <w:hideMark/>
          </w:tcPr>
          <w:p w14:paraId="7596572A"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Прочие расходы</w:t>
            </w:r>
          </w:p>
        </w:tc>
        <w:tc>
          <w:tcPr>
            <w:tcW w:w="48" w:type="pct"/>
            <w:tcBorders>
              <w:top w:val="nil"/>
              <w:left w:val="nil"/>
              <w:bottom w:val="nil"/>
              <w:right w:val="nil"/>
            </w:tcBorders>
            <w:shd w:val="clear" w:color="auto" w:fill="auto"/>
            <w:noWrap/>
            <w:vAlign w:val="bottom"/>
            <w:hideMark/>
          </w:tcPr>
          <w:p w14:paraId="239ACDF6" w14:textId="77777777" w:rsidR="00EE73EA" w:rsidRPr="00C910C7" w:rsidRDefault="00EE73EA" w:rsidP="00EE73EA">
            <w:pPr>
              <w:rPr>
                <w:rFonts w:ascii="Circe Rounded DM" w:hAnsi="Circe Rounded DM"/>
                <w:color w:val="000000"/>
                <w:sz w:val="20"/>
                <w:szCs w:val="20"/>
              </w:rPr>
            </w:pPr>
          </w:p>
        </w:tc>
        <w:tc>
          <w:tcPr>
            <w:tcW w:w="576" w:type="pct"/>
            <w:tcBorders>
              <w:top w:val="nil"/>
              <w:left w:val="nil"/>
              <w:bottom w:val="nil"/>
              <w:right w:val="nil"/>
            </w:tcBorders>
            <w:shd w:val="clear" w:color="auto" w:fill="auto"/>
            <w:noWrap/>
            <w:vAlign w:val="center"/>
            <w:hideMark/>
          </w:tcPr>
          <w:p w14:paraId="04DC18D5" w14:textId="77777777" w:rsidR="00EE73EA" w:rsidRPr="0039490E" w:rsidRDefault="00EE73EA" w:rsidP="00547636">
            <w:pPr>
              <w:jc w:val="center"/>
              <w:rPr>
                <w:rFonts w:ascii="Circe Rounded DM" w:hAnsi="Circe Rounded DM"/>
                <w:b/>
                <w:bCs/>
                <w:color w:val="000000"/>
                <w:sz w:val="20"/>
                <w:szCs w:val="20"/>
                <w:highlight w:val="yellow"/>
                <w:lang w:val="en-US"/>
              </w:rPr>
            </w:pPr>
            <w:r w:rsidRPr="00EE73EA">
              <w:rPr>
                <w:rFonts w:ascii="Circe Rounded DM" w:hAnsi="Circe Rounded DM"/>
                <w:b/>
                <w:bCs/>
                <w:color w:val="000000"/>
                <w:sz w:val="20"/>
                <w:szCs w:val="20"/>
              </w:rPr>
              <w:t xml:space="preserve">1 </w:t>
            </w:r>
            <w:r w:rsidR="00547636">
              <w:rPr>
                <w:rFonts w:ascii="Circe Rounded DM" w:hAnsi="Circe Rounded DM"/>
                <w:b/>
                <w:bCs/>
                <w:color w:val="000000"/>
                <w:sz w:val="20"/>
                <w:szCs w:val="20"/>
                <w:lang w:val="en-US"/>
              </w:rPr>
              <w:t>361</w:t>
            </w:r>
          </w:p>
        </w:tc>
        <w:tc>
          <w:tcPr>
            <w:tcW w:w="48" w:type="pct"/>
            <w:tcBorders>
              <w:top w:val="nil"/>
              <w:left w:val="nil"/>
              <w:bottom w:val="nil"/>
              <w:right w:val="nil"/>
            </w:tcBorders>
            <w:shd w:val="clear" w:color="auto" w:fill="auto"/>
            <w:noWrap/>
            <w:vAlign w:val="center"/>
            <w:hideMark/>
          </w:tcPr>
          <w:p w14:paraId="0AB15B47" w14:textId="77777777" w:rsidR="00EE73EA" w:rsidRPr="00EE73EA" w:rsidRDefault="00EE73EA" w:rsidP="00EE73EA">
            <w:pPr>
              <w:jc w:val="center"/>
              <w:rPr>
                <w:rFonts w:ascii="Circe Rounded DM" w:hAnsi="Circe Rounded DM"/>
                <w:b/>
                <w:bCs/>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51077999" w14:textId="77777777" w:rsidR="00EE73EA" w:rsidRPr="00EE73EA" w:rsidRDefault="00547636"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1 32</w:t>
            </w:r>
            <w:r w:rsidR="0039490E">
              <w:rPr>
                <w:rFonts w:ascii="Circe Rounded DM" w:hAnsi="Circe Rounded DM"/>
                <w:b/>
                <w:bCs/>
                <w:color w:val="000000"/>
                <w:sz w:val="20"/>
                <w:szCs w:val="20"/>
              </w:rPr>
              <w:t>5</w:t>
            </w:r>
          </w:p>
        </w:tc>
        <w:tc>
          <w:tcPr>
            <w:tcW w:w="46" w:type="pct"/>
            <w:tcBorders>
              <w:top w:val="nil"/>
              <w:left w:val="nil"/>
              <w:bottom w:val="nil"/>
              <w:right w:val="nil"/>
            </w:tcBorders>
            <w:shd w:val="clear" w:color="auto" w:fill="auto"/>
            <w:noWrap/>
            <w:vAlign w:val="center"/>
            <w:hideMark/>
          </w:tcPr>
          <w:p w14:paraId="26D0D560"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349681D7" w14:textId="530B2F45"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6C145A">
              <w:rPr>
                <w:rFonts w:ascii="Circe Rounded DM" w:hAnsi="Circe Rounded DM"/>
                <w:b/>
                <w:bCs/>
                <w:i/>
                <w:iCs/>
                <w:color w:val="000000"/>
                <w:sz w:val="20"/>
                <w:szCs w:val="20"/>
              </w:rPr>
              <w:t>2</w:t>
            </w:r>
            <w:r w:rsidRPr="00EE73EA">
              <w:rPr>
                <w:rFonts w:ascii="Circe Rounded DM" w:hAnsi="Circe Rounded DM"/>
                <w:b/>
                <w:bCs/>
                <w:i/>
                <w:iCs/>
                <w:color w:val="000000"/>
                <w:sz w:val="20"/>
                <w:szCs w:val="20"/>
              </w:rPr>
              <w:t>,7%</w:t>
            </w:r>
          </w:p>
        </w:tc>
        <w:tc>
          <w:tcPr>
            <w:tcW w:w="46" w:type="pct"/>
            <w:tcBorders>
              <w:top w:val="nil"/>
              <w:left w:val="nil"/>
              <w:bottom w:val="nil"/>
              <w:right w:val="nil"/>
            </w:tcBorders>
            <w:shd w:val="clear" w:color="auto" w:fill="auto"/>
            <w:noWrap/>
            <w:vAlign w:val="center"/>
            <w:hideMark/>
          </w:tcPr>
          <w:p w14:paraId="0CFFF744" w14:textId="77777777" w:rsidR="00EE73EA" w:rsidRPr="00EE73EA" w:rsidRDefault="00EE73EA" w:rsidP="00EE73EA">
            <w:pPr>
              <w:jc w:val="center"/>
              <w:rPr>
                <w:rFonts w:ascii="Circe Rounded DM" w:hAnsi="Circe Rounded DM"/>
                <w:b/>
                <w:bCs/>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52BD9D3B" w14:textId="77777777" w:rsidR="00EE73EA" w:rsidRPr="00EE73EA" w:rsidRDefault="00DA0D1B"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1 367</w:t>
            </w:r>
          </w:p>
        </w:tc>
        <w:tc>
          <w:tcPr>
            <w:tcW w:w="568" w:type="pct"/>
            <w:tcBorders>
              <w:top w:val="nil"/>
              <w:left w:val="nil"/>
              <w:bottom w:val="nil"/>
              <w:right w:val="nil"/>
            </w:tcBorders>
            <w:vAlign w:val="center"/>
          </w:tcPr>
          <w:p w14:paraId="4F45BCBF"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1 390</w:t>
            </w:r>
          </w:p>
        </w:tc>
      </w:tr>
      <w:tr w:rsidR="00EE73EA" w:rsidRPr="00C910C7" w14:paraId="4BAA4691" w14:textId="77777777" w:rsidTr="0039490E">
        <w:trPr>
          <w:trHeight w:val="342"/>
        </w:trPr>
        <w:tc>
          <w:tcPr>
            <w:tcW w:w="207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1D67223B"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1898E5A9" w14:textId="77777777" w:rsidR="00EE73EA" w:rsidRPr="00C910C7" w:rsidRDefault="00EE73EA" w:rsidP="00EE73EA">
            <w:pPr>
              <w:ind w:firstLineChars="100" w:firstLine="200"/>
              <w:rPr>
                <w:rFonts w:ascii="Circe Rounded DM" w:hAnsi="Circe Rounded DM"/>
                <w:i/>
                <w:iCs/>
                <w:color w:val="000000"/>
                <w:sz w:val="20"/>
                <w:szCs w:val="20"/>
              </w:rPr>
            </w:pPr>
          </w:p>
        </w:tc>
        <w:tc>
          <w:tcPr>
            <w:tcW w:w="576" w:type="pct"/>
            <w:tcBorders>
              <w:top w:val="nil"/>
              <w:left w:val="nil"/>
              <w:bottom w:val="single" w:sz="8" w:space="0" w:color="0070C0"/>
              <w:right w:val="nil"/>
            </w:tcBorders>
            <w:shd w:val="clear" w:color="auto" w:fill="auto"/>
            <w:noWrap/>
            <w:vAlign w:val="center"/>
            <w:hideMark/>
          </w:tcPr>
          <w:p w14:paraId="3CAF4F06" w14:textId="77777777" w:rsidR="00EE73EA" w:rsidRPr="00EE73EA" w:rsidRDefault="00547636" w:rsidP="00EE73EA">
            <w:pPr>
              <w:jc w:val="center"/>
              <w:rPr>
                <w:rFonts w:ascii="Circe Rounded DM" w:hAnsi="Circe Rounded DM"/>
                <w:i/>
                <w:color w:val="000000"/>
                <w:sz w:val="20"/>
                <w:szCs w:val="20"/>
                <w:highlight w:val="yellow"/>
              </w:rPr>
            </w:pPr>
            <w:r>
              <w:rPr>
                <w:rFonts w:ascii="Circe Rounded DM" w:hAnsi="Circe Rounded DM"/>
                <w:i/>
                <w:color w:val="000000"/>
                <w:sz w:val="20"/>
                <w:szCs w:val="20"/>
              </w:rPr>
              <w:t>3,1</w:t>
            </w:r>
            <w:r w:rsidR="00EE73EA" w:rsidRPr="00EE73EA">
              <w:rPr>
                <w:rFonts w:ascii="Circe Rounded DM" w:hAnsi="Circe Rounded DM"/>
                <w:i/>
                <w:color w:val="000000"/>
                <w:sz w:val="20"/>
                <w:szCs w:val="20"/>
              </w:rPr>
              <w:t>%</w:t>
            </w:r>
          </w:p>
        </w:tc>
        <w:tc>
          <w:tcPr>
            <w:tcW w:w="48" w:type="pct"/>
            <w:tcBorders>
              <w:top w:val="nil"/>
              <w:left w:val="nil"/>
              <w:bottom w:val="nil"/>
              <w:right w:val="nil"/>
            </w:tcBorders>
            <w:shd w:val="clear" w:color="auto" w:fill="auto"/>
            <w:noWrap/>
            <w:vAlign w:val="center"/>
            <w:hideMark/>
          </w:tcPr>
          <w:p w14:paraId="2C776FB9" w14:textId="77777777" w:rsidR="00EE73EA" w:rsidRPr="00EE73EA" w:rsidRDefault="00EE73EA" w:rsidP="00EE73EA">
            <w:pPr>
              <w:jc w:val="center"/>
              <w:rPr>
                <w:rFonts w:ascii="Circe Rounded DM" w:hAnsi="Circe Rounded DM"/>
                <w:i/>
                <w:color w:val="000000"/>
                <w:sz w:val="20"/>
                <w:szCs w:val="20"/>
                <w:highlight w:val="yellow"/>
              </w:rPr>
            </w:pPr>
          </w:p>
        </w:tc>
        <w:tc>
          <w:tcPr>
            <w:tcW w:w="578" w:type="pct"/>
            <w:tcBorders>
              <w:top w:val="nil"/>
              <w:left w:val="nil"/>
              <w:bottom w:val="single" w:sz="8" w:space="0" w:color="0070C0"/>
              <w:right w:val="nil"/>
            </w:tcBorders>
            <w:shd w:val="clear" w:color="auto" w:fill="auto"/>
            <w:noWrap/>
            <w:vAlign w:val="center"/>
            <w:hideMark/>
          </w:tcPr>
          <w:p w14:paraId="7D05DE2D" w14:textId="77777777" w:rsidR="00EE73EA" w:rsidRPr="00EE73EA" w:rsidRDefault="00547636" w:rsidP="00EE73EA">
            <w:pPr>
              <w:jc w:val="center"/>
              <w:rPr>
                <w:rFonts w:ascii="Circe Rounded DM" w:hAnsi="Circe Rounded DM"/>
                <w:i/>
                <w:color w:val="000000"/>
                <w:sz w:val="20"/>
                <w:szCs w:val="20"/>
                <w:highlight w:val="yellow"/>
              </w:rPr>
            </w:pPr>
            <w:r>
              <w:rPr>
                <w:rFonts w:ascii="Circe Rounded DM" w:hAnsi="Circe Rounded DM"/>
                <w:i/>
                <w:color w:val="000000"/>
                <w:sz w:val="20"/>
                <w:szCs w:val="20"/>
              </w:rPr>
              <w:t>3,4</w:t>
            </w:r>
            <w:r w:rsidR="00EE73EA" w:rsidRPr="00EE73EA">
              <w:rPr>
                <w:rFonts w:ascii="Circe Rounded DM" w:hAnsi="Circe Rounded DM"/>
                <w:i/>
                <w:color w:val="000000"/>
                <w:sz w:val="20"/>
                <w:szCs w:val="20"/>
              </w:rPr>
              <w:t>%</w:t>
            </w:r>
          </w:p>
        </w:tc>
        <w:tc>
          <w:tcPr>
            <w:tcW w:w="46" w:type="pct"/>
            <w:tcBorders>
              <w:top w:val="nil"/>
              <w:left w:val="nil"/>
              <w:bottom w:val="nil"/>
              <w:right w:val="nil"/>
            </w:tcBorders>
            <w:shd w:val="clear" w:color="auto" w:fill="auto"/>
            <w:noWrap/>
            <w:vAlign w:val="center"/>
            <w:hideMark/>
          </w:tcPr>
          <w:p w14:paraId="6529599C" w14:textId="77777777" w:rsidR="00EE73EA" w:rsidRPr="00EE73EA" w:rsidRDefault="00EE73EA" w:rsidP="00EE73EA">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center"/>
            <w:hideMark/>
          </w:tcPr>
          <w:p w14:paraId="7E5F99D9" w14:textId="77777777" w:rsidR="00EE73EA" w:rsidRPr="00EE73EA" w:rsidRDefault="0039490E" w:rsidP="00EE73EA">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-0,3</w:t>
            </w:r>
            <w:r w:rsidR="00EE73EA" w:rsidRPr="00EE73EA">
              <w:rPr>
                <w:rFonts w:ascii="Circe Rounded DM" w:hAnsi="Circe Rounded DM"/>
                <w:i/>
                <w:iCs/>
                <w:color w:val="000000"/>
                <w:sz w:val="20"/>
                <w:szCs w:val="20"/>
              </w:rPr>
              <w:t xml:space="preserve"> п.п.</w:t>
            </w:r>
          </w:p>
        </w:tc>
        <w:tc>
          <w:tcPr>
            <w:tcW w:w="46" w:type="pct"/>
            <w:tcBorders>
              <w:top w:val="nil"/>
              <w:left w:val="nil"/>
              <w:bottom w:val="nil"/>
              <w:right w:val="nil"/>
            </w:tcBorders>
            <w:shd w:val="clear" w:color="auto" w:fill="auto"/>
            <w:noWrap/>
            <w:vAlign w:val="center"/>
            <w:hideMark/>
          </w:tcPr>
          <w:p w14:paraId="349E146A"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center"/>
            <w:hideMark/>
          </w:tcPr>
          <w:p w14:paraId="2F8206A4"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3,1%</w:t>
            </w:r>
          </w:p>
        </w:tc>
        <w:tc>
          <w:tcPr>
            <w:tcW w:w="568" w:type="pct"/>
            <w:tcBorders>
              <w:top w:val="nil"/>
              <w:left w:val="nil"/>
              <w:bottom w:val="single" w:sz="8" w:space="0" w:color="0070C0"/>
              <w:right w:val="nil"/>
            </w:tcBorders>
            <w:vAlign w:val="center"/>
          </w:tcPr>
          <w:p w14:paraId="2A459D24"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3,6%</w:t>
            </w:r>
          </w:p>
        </w:tc>
      </w:tr>
      <w:tr w:rsidR="00EE73EA" w:rsidRPr="00C910C7" w14:paraId="13DA4C6B" w14:textId="77777777" w:rsidTr="0039490E">
        <w:trPr>
          <w:trHeight w:val="342"/>
        </w:trPr>
        <w:tc>
          <w:tcPr>
            <w:tcW w:w="2075" w:type="pct"/>
            <w:tcBorders>
              <w:top w:val="single" w:sz="8" w:space="0" w:color="0070C0"/>
              <w:left w:val="nil"/>
              <w:bottom w:val="single" w:sz="8" w:space="0" w:color="0070C0"/>
              <w:right w:val="nil"/>
            </w:tcBorders>
            <w:shd w:val="clear" w:color="auto" w:fill="auto"/>
            <w:noWrap/>
            <w:vAlign w:val="bottom"/>
            <w:hideMark/>
          </w:tcPr>
          <w:p w14:paraId="5E62165F" w14:textId="77777777" w:rsidR="00EE73EA" w:rsidRPr="00C910C7" w:rsidRDefault="00EE73EA" w:rsidP="00EE73EA">
            <w:pPr>
              <w:jc w:val="center"/>
              <w:rPr>
                <w:rFonts w:ascii="Circe Rounded DM" w:hAnsi="Circe Rounded DM"/>
                <w:color w:val="000000"/>
                <w:sz w:val="20"/>
                <w:szCs w:val="20"/>
              </w:rPr>
            </w:pPr>
          </w:p>
        </w:tc>
        <w:tc>
          <w:tcPr>
            <w:tcW w:w="48" w:type="pct"/>
            <w:tcBorders>
              <w:top w:val="nil"/>
              <w:left w:val="nil"/>
              <w:bottom w:val="nil"/>
              <w:right w:val="nil"/>
            </w:tcBorders>
            <w:shd w:val="clear" w:color="auto" w:fill="auto"/>
            <w:noWrap/>
            <w:vAlign w:val="bottom"/>
            <w:hideMark/>
          </w:tcPr>
          <w:p w14:paraId="7401115A" w14:textId="77777777" w:rsidR="00EE73EA" w:rsidRPr="00C910C7" w:rsidRDefault="00EE73EA" w:rsidP="00EE73EA">
            <w:pPr>
              <w:rPr>
                <w:rFonts w:ascii="Circe Rounded DM" w:hAnsi="Circe Rounded DM"/>
                <w:sz w:val="20"/>
                <w:szCs w:val="20"/>
              </w:rPr>
            </w:pPr>
          </w:p>
        </w:tc>
        <w:tc>
          <w:tcPr>
            <w:tcW w:w="576" w:type="pct"/>
            <w:tcBorders>
              <w:top w:val="single" w:sz="8" w:space="0" w:color="0070C0"/>
              <w:left w:val="nil"/>
              <w:bottom w:val="single" w:sz="8" w:space="0" w:color="0070C0"/>
              <w:right w:val="nil"/>
            </w:tcBorders>
            <w:shd w:val="clear" w:color="auto" w:fill="auto"/>
            <w:vAlign w:val="center"/>
            <w:hideMark/>
          </w:tcPr>
          <w:p w14:paraId="6803978A" w14:textId="77777777" w:rsidR="00EE73EA" w:rsidRPr="00EE73EA" w:rsidRDefault="00EE73EA" w:rsidP="00EE73EA">
            <w:pPr>
              <w:jc w:val="center"/>
              <w:rPr>
                <w:rFonts w:ascii="Circe Rounded DM" w:hAnsi="Circe Rounded DM"/>
                <w:iCs/>
                <w:color w:val="000000"/>
                <w:sz w:val="20"/>
                <w:szCs w:val="20"/>
                <w:highlight w:val="yellow"/>
              </w:rPr>
            </w:pPr>
          </w:p>
        </w:tc>
        <w:tc>
          <w:tcPr>
            <w:tcW w:w="48" w:type="pct"/>
            <w:tcBorders>
              <w:top w:val="nil"/>
              <w:left w:val="nil"/>
              <w:bottom w:val="nil"/>
              <w:right w:val="nil"/>
            </w:tcBorders>
            <w:shd w:val="clear" w:color="auto" w:fill="auto"/>
            <w:noWrap/>
            <w:vAlign w:val="center"/>
            <w:hideMark/>
          </w:tcPr>
          <w:p w14:paraId="6CD96E0F" w14:textId="77777777" w:rsidR="00EE73EA" w:rsidRPr="00EE73EA" w:rsidRDefault="00EE73EA" w:rsidP="00EE73EA">
            <w:pPr>
              <w:jc w:val="center"/>
              <w:rPr>
                <w:rFonts w:ascii="Circe Rounded DM" w:hAnsi="Circe Rounded DM"/>
                <w:sz w:val="20"/>
                <w:szCs w:val="20"/>
                <w:highlight w:val="yellow"/>
              </w:rPr>
            </w:pPr>
          </w:p>
        </w:tc>
        <w:tc>
          <w:tcPr>
            <w:tcW w:w="578" w:type="pct"/>
            <w:tcBorders>
              <w:top w:val="single" w:sz="8" w:space="0" w:color="0070C0"/>
              <w:left w:val="nil"/>
              <w:bottom w:val="single" w:sz="8" w:space="0" w:color="0070C0"/>
              <w:right w:val="nil"/>
            </w:tcBorders>
            <w:shd w:val="clear" w:color="auto" w:fill="auto"/>
            <w:vAlign w:val="center"/>
            <w:hideMark/>
          </w:tcPr>
          <w:p w14:paraId="6C6028FC" w14:textId="77777777" w:rsidR="00EE73EA" w:rsidRPr="00EE73EA" w:rsidRDefault="00EE73EA" w:rsidP="00EE73EA">
            <w:pPr>
              <w:jc w:val="center"/>
              <w:rPr>
                <w:rFonts w:ascii="Circe Rounded DM" w:hAnsi="Circe Rounded DM"/>
                <w:sz w:val="20"/>
                <w:szCs w:val="20"/>
                <w:highlight w:val="yellow"/>
              </w:rPr>
            </w:pPr>
          </w:p>
        </w:tc>
        <w:tc>
          <w:tcPr>
            <w:tcW w:w="46" w:type="pct"/>
            <w:tcBorders>
              <w:top w:val="nil"/>
              <w:left w:val="nil"/>
              <w:bottom w:val="nil"/>
              <w:right w:val="nil"/>
            </w:tcBorders>
            <w:shd w:val="clear" w:color="auto" w:fill="auto"/>
            <w:noWrap/>
            <w:vAlign w:val="center"/>
            <w:hideMark/>
          </w:tcPr>
          <w:p w14:paraId="40114F59" w14:textId="77777777" w:rsidR="00EE73EA" w:rsidRPr="00EE73EA" w:rsidRDefault="00EE73EA" w:rsidP="00EE73EA">
            <w:pPr>
              <w:jc w:val="center"/>
              <w:rPr>
                <w:rFonts w:ascii="Circe Rounded DM" w:hAnsi="Circe Rounded DM"/>
                <w:sz w:val="20"/>
                <w:szCs w:val="20"/>
                <w:highlight w:val="yellow"/>
              </w:rPr>
            </w:pPr>
          </w:p>
        </w:tc>
        <w:tc>
          <w:tcPr>
            <w:tcW w:w="441" w:type="pct"/>
            <w:tcBorders>
              <w:top w:val="single" w:sz="8" w:space="0" w:color="0070C0"/>
              <w:left w:val="nil"/>
              <w:bottom w:val="single" w:sz="8" w:space="0" w:color="0070C0"/>
              <w:right w:val="nil"/>
            </w:tcBorders>
            <w:shd w:val="clear" w:color="auto" w:fill="auto"/>
            <w:noWrap/>
            <w:vAlign w:val="center"/>
            <w:hideMark/>
          </w:tcPr>
          <w:p w14:paraId="731DD049" w14:textId="77777777" w:rsidR="00EE73EA" w:rsidRPr="00EE73EA" w:rsidRDefault="00EE73EA" w:rsidP="00EE73EA">
            <w:pPr>
              <w:jc w:val="center"/>
              <w:rPr>
                <w:rFonts w:ascii="Circe Rounded DM" w:hAnsi="Circe Rounded DM"/>
                <w:sz w:val="20"/>
                <w:szCs w:val="20"/>
                <w:highlight w:val="yellow"/>
              </w:rPr>
            </w:pPr>
          </w:p>
        </w:tc>
        <w:tc>
          <w:tcPr>
            <w:tcW w:w="46" w:type="pct"/>
            <w:tcBorders>
              <w:top w:val="nil"/>
              <w:left w:val="nil"/>
              <w:bottom w:val="nil"/>
              <w:right w:val="nil"/>
            </w:tcBorders>
            <w:shd w:val="clear" w:color="auto" w:fill="auto"/>
            <w:noWrap/>
            <w:vAlign w:val="center"/>
            <w:hideMark/>
          </w:tcPr>
          <w:p w14:paraId="59CC813F" w14:textId="77777777" w:rsidR="00EE73EA" w:rsidRPr="00EE73EA" w:rsidRDefault="00EE73EA" w:rsidP="00EE73EA">
            <w:pPr>
              <w:jc w:val="center"/>
              <w:rPr>
                <w:rFonts w:ascii="Circe Rounded DM" w:hAnsi="Circe Rounded DM"/>
                <w:sz w:val="20"/>
                <w:szCs w:val="20"/>
                <w:highlight w:val="yellow"/>
              </w:rPr>
            </w:pPr>
          </w:p>
        </w:tc>
        <w:tc>
          <w:tcPr>
            <w:tcW w:w="575" w:type="pct"/>
            <w:tcBorders>
              <w:top w:val="single" w:sz="8" w:space="0" w:color="0070C0"/>
              <w:left w:val="nil"/>
              <w:bottom w:val="single" w:sz="8" w:space="0" w:color="0070C0"/>
              <w:right w:val="nil"/>
            </w:tcBorders>
            <w:shd w:val="clear" w:color="auto" w:fill="auto"/>
            <w:vAlign w:val="center"/>
            <w:hideMark/>
          </w:tcPr>
          <w:p w14:paraId="15872A20" w14:textId="77777777" w:rsidR="00EE73EA" w:rsidRPr="00EE73EA" w:rsidRDefault="00EE73EA" w:rsidP="00EE73EA">
            <w:pPr>
              <w:jc w:val="center"/>
              <w:rPr>
                <w:rFonts w:ascii="Circe Rounded DM" w:hAnsi="Circe Rounded DM"/>
                <w:color w:val="000000"/>
                <w:sz w:val="20"/>
                <w:szCs w:val="20"/>
                <w:highlight w:val="yellow"/>
              </w:rPr>
            </w:pPr>
          </w:p>
        </w:tc>
        <w:tc>
          <w:tcPr>
            <w:tcW w:w="568" w:type="pct"/>
            <w:tcBorders>
              <w:top w:val="single" w:sz="8" w:space="0" w:color="0070C0"/>
              <w:left w:val="nil"/>
              <w:bottom w:val="single" w:sz="8" w:space="0" w:color="0070C0"/>
              <w:right w:val="nil"/>
            </w:tcBorders>
            <w:vAlign w:val="center"/>
          </w:tcPr>
          <w:p w14:paraId="7D67D81A" w14:textId="77777777" w:rsidR="00EE73EA" w:rsidRPr="00EE73EA" w:rsidRDefault="00EE73EA" w:rsidP="00EE73EA">
            <w:pPr>
              <w:jc w:val="center"/>
              <w:rPr>
                <w:rFonts w:ascii="Circe Rounded DM" w:hAnsi="Circe Rounded DM"/>
                <w:color w:val="000000"/>
                <w:sz w:val="20"/>
                <w:szCs w:val="20"/>
                <w:highlight w:val="yellow"/>
              </w:rPr>
            </w:pPr>
          </w:p>
        </w:tc>
      </w:tr>
      <w:tr w:rsidR="0039490E" w:rsidRPr="00C910C7" w14:paraId="66B21860" w14:textId="77777777" w:rsidTr="0039490E">
        <w:trPr>
          <w:trHeight w:val="1232"/>
        </w:trPr>
        <w:tc>
          <w:tcPr>
            <w:tcW w:w="2075" w:type="pct"/>
            <w:tcBorders>
              <w:top w:val="single" w:sz="8" w:space="0" w:color="0070C0"/>
              <w:left w:val="nil"/>
              <w:bottom w:val="nil"/>
              <w:right w:val="nil"/>
            </w:tcBorders>
            <w:shd w:val="clear" w:color="auto" w:fill="auto"/>
            <w:vAlign w:val="center"/>
            <w:hideMark/>
          </w:tcPr>
          <w:p w14:paraId="38B258CC" w14:textId="77777777" w:rsidR="0039490E" w:rsidRPr="00C910C7" w:rsidRDefault="0039490E" w:rsidP="0039490E">
            <w:pPr>
              <w:rPr>
                <w:rFonts w:ascii="Circe Rounded DM" w:hAnsi="Circe Rounded DM"/>
                <w:b/>
                <w:bCs/>
                <w:color w:val="000000"/>
                <w:sz w:val="20"/>
                <w:szCs w:val="20"/>
              </w:rPr>
            </w:pPr>
            <w:r w:rsidRPr="00C910C7">
              <w:rPr>
                <w:rFonts w:ascii="Circe Rounded DM" w:hAnsi="Circe Rounded DM"/>
                <w:b/>
                <w:bCs/>
                <w:color w:val="000000"/>
                <w:sz w:val="20"/>
                <w:szCs w:val="20"/>
              </w:rPr>
              <w:t>Коммерческие, общехозяйственные и административные расходы (за вычетом расходов на амортизацию и выплат LTI)</w:t>
            </w:r>
          </w:p>
        </w:tc>
        <w:tc>
          <w:tcPr>
            <w:tcW w:w="48" w:type="pct"/>
            <w:tcBorders>
              <w:top w:val="nil"/>
              <w:left w:val="nil"/>
              <w:bottom w:val="nil"/>
              <w:right w:val="nil"/>
            </w:tcBorders>
            <w:shd w:val="clear" w:color="auto" w:fill="auto"/>
            <w:noWrap/>
            <w:vAlign w:val="bottom"/>
            <w:hideMark/>
          </w:tcPr>
          <w:p w14:paraId="2D055F3B" w14:textId="77777777" w:rsidR="0039490E" w:rsidRPr="00C910C7" w:rsidRDefault="0039490E" w:rsidP="0039490E">
            <w:pPr>
              <w:rPr>
                <w:rFonts w:ascii="Circe Rounded DM" w:hAnsi="Circe Rounded DM"/>
                <w:b/>
                <w:bCs/>
                <w:color w:val="000000"/>
                <w:sz w:val="20"/>
                <w:szCs w:val="20"/>
              </w:rPr>
            </w:pPr>
          </w:p>
        </w:tc>
        <w:tc>
          <w:tcPr>
            <w:tcW w:w="576" w:type="pct"/>
            <w:tcBorders>
              <w:top w:val="single" w:sz="8" w:space="0" w:color="0070C0"/>
              <w:left w:val="nil"/>
              <w:bottom w:val="nil"/>
              <w:right w:val="nil"/>
            </w:tcBorders>
            <w:shd w:val="clear" w:color="auto" w:fill="auto"/>
            <w:vAlign w:val="center"/>
            <w:hideMark/>
          </w:tcPr>
          <w:p w14:paraId="42231B19" w14:textId="77777777" w:rsidR="0039490E" w:rsidRPr="00547636" w:rsidRDefault="00547636" w:rsidP="00547636">
            <w:pPr>
              <w:jc w:val="center"/>
              <w:rPr>
                <w:rFonts w:ascii="Circe Rounded DM" w:hAnsi="Circe Rounded DM"/>
                <w:b/>
                <w:bCs/>
                <w:color w:val="000000"/>
                <w:sz w:val="20"/>
                <w:szCs w:val="20"/>
                <w:highlight w:val="yellow"/>
                <w:lang w:val="en-US"/>
              </w:rPr>
            </w:pPr>
            <w:r>
              <w:rPr>
                <w:rFonts w:ascii="Circe Rounded DM" w:hAnsi="Circe Rounded DM"/>
                <w:b/>
                <w:bCs/>
                <w:color w:val="000000"/>
                <w:sz w:val="20"/>
                <w:szCs w:val="20"/>
              </w:rPr>
              <w:t>7</w:t>
            </w:r>
            <w:r w:rsidR="0039490E" w:rsidRPr="0039490E">
              <w:rPr>
                <w:rFonts w:ascii="Circe Rounded DM" w:hAnsi="Circe Rounded DM"/>
                <w:b/>
                <w:bCs/>
                <w:color w:val="000000"/>
                <w:sz w:val="20"/>
                <w:szCs w:val="20"/>
              </w:rPr>
              <w:t xml:space="preserve"> </w:t>
            </w:r>
            <w:r>
              <w:rPr>
                <w:rFonts w:ascii="Circe Rounded DM" w:hAnsi="Circe Rounded DM"/>
                <w:b/>
                <w:bCs/>
                <w:color w:val="000000"/>
                <w:sz w:val="20"/>
                <w:szCs w:val="20"/>
                <w:lang w:val="en-US"/>
              </w:rPr>
              <w:t>997</w:t>
            </w:r>
          </w:p>
        </w:tc>
        <w:tc>
          <w:tcPr>
            <w:tcW w:w="48" w:type="pct"/>
            <w:tcBorders>
              <w:top w:val="nil"/>
              <w:left w:val="nil"/>
              <w:bottom w:val="nil"/>
              <w:right w:val="nil"/>
            </w:tcBorders>
            <w:shd w:val="clear" w:color="auto" w:fill="auto"/>
            <w:noWrap/>
            <w:vAlign w:val="center"/>
            <w:hideMark/>
          </w:tcPr>
          <w:p w14:paraId="57D35E8E" w14:textId="77777777" w:rsidR="0039490E" w:rsidRPr="0039490E" w:rsidRDefault="0039490E" w:rsidP="0039490E">
            <w:pPr>
              <w:jc w:val="center"/>
              <w:rPr>
                <w:rFonts w:ascii="Circe Rounded DM" w:hAnsi="Circe Rounded DM"/>
                <w:b/>
                <w:bCs/>
                <w:color w:val="000000"/>
                <w:sz w:val="20"/>
                <w:szCs w:val="20"/>
                <w:highlight w:val="yellow"/>
              </w:rPr>
            </w:pPr>
          </w:p>
        </w:tc>
        <w:tc>
          <w:tcPr>
            <w:tcW w:w="578" w:type="pct"/>
            <w:tcBorders>
              <w:top w:val="single" w:sz="8" w:space="0" w:color="0070C0"/>
              <w:left w:val="nil"/>
              <w:bottom w:val="nil"/>
              <w:right w:val="nil"/>
            </w:tcBorders>
            <w:shd w:val="clear" w:color="auto" w:fill="auto"/>
            <w:vAlign w:val="center"/>
            <w:hideMark/>
          </w:tcPr>
          <w:p w14:paraId="62DF4A92" w14:textId="77777777" w:rsidR="0039490E" w:rsidRPr="0039490E" w:rsidRDefault="00547636" w:rsidP="0039490E">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8 04</w:t>
            </w:r>
            <w:r w:rsidR="0039490E" w:rsidRPr="0039490E">
              <w:rPr>
                <w:rFonts w:ascii="Circe Rounded DM" w:hAnsi="Circe Rounded DM"/>
                <w:b/>
                <w:bCs/>
                <w:color w:val="000000"/>
                <w:sz w:val="20"/>
                <w:szCs w:val="20"/>
              </w:rPr>
              <w:t>6</w:t>
            </w:r>
          </w:p>
        </w:tc>
        <w:tc>
          <w:tcPr>
            <w:tcW w:w="46" w:type="pct"/>
            <w:tcBorders>
              <w:top w:val="nil"/>
              <w:left w:val="nil"/>
              <w:bottom w:val="nil"/>
              <w:right w:val="nil"/>
            </w:tcBorders>
            <w:shd w:val="clear" w:color="auto" w:fill="auto"/>
            <w:noWrap/>
            <w:vAlign w:val="center"/>
            <w:hideMark/>
          </w:tcPr>
          <w:p w14:paraId="2B3CACD7" w14:textId="77777777" w:rsidR="0039490E" w:rsidRPr="0039490E" w:rsidRDefault="0039490E" w:rsidP="0039490E">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51BF79DD" w14:textId="77777777" w:rsidR="0039490E" w:rsidRPr="0039490E" w:rsidRDefault="00547636" w:rsidP="0039490E">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-0,6</w:t>
            </w:r>
            <w:r w:rsidR="0039490E" w:rsidRPr="0039490E">
              <w:rPr>
                <w:rFonts w:ascii="Circe Rounded DM" w:hAnsi="Circe Rounded DM"/>
                <w:b/>
                <w:bCs/>
                <w:i/>
                <w:iCs/>
                <w:color w:val="000000"/>
                <w:sz w:val="20"/>
                <w:szCs w:val="20"/>
              </w:rPr>
              <w:t>%</w:t>
            </w:r>
          </w:p>
        </w:tc>
        <w:tc>
          <w:tcPr>
            <w:tcW w:w="46" w:type="pct"/>
            <w:tcBorders>
              <w:top w:val="nil"/>
              <w:left w:val="nil"/>
              <w:bottom w:val="nil"/>
              <w:right w:val="nil"/>
            </w:tcBorders>
            <w:shd w:val="clear" w:color="auto" w:fill="auto"/>
            <w:noWrap/>
            <w:vAlign w:val="center"/>
            <w:hideMark/>
          </w:tcPr>
          <w:p w14:paraId="39B2F13F" w14:textId="77777777" w:rsidR="0039490E" w:rsidRPr="0039490E" w:rsidRDefault="0039490E" w:rsidP="0039490E">
            <w:pPr>
              <w:jc w:val="center"/>
              <w:rPr>
                <w:rFonts w:ascii="Circe Rounded DM" w:hAnsi="Circe Rounded DM"/>
                <w:b/>
                <w:bCs/>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20DDCF30"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5 540</w:t>
            </w:r>
          </w:p>
        </w:tc>
        <w:tc>
          <w:tcPr>
            <w:tcW w:w="568" w:type="pct"/>
            <w:tcBorders>
              <w:top w:val="single" w:sz="8" w:space="0" w:color="0070C0"/>
              <w:left w:val="nil"/>
              <w:bottom w:val="nil"/>
              <w:right w:val="nil"/>
            </w:tcBorders>
            <w:vAlign w:val="center"/>
          </w:tcPr>
          <w:p w14:paraId="78621AFB"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5 725</w:t>
            </w:r>
          </w:p>
        </w:tc>
      </w:tr>
      <w:tr w:rsidR="0039490E" w:rsidRPr="00EE73EA" w14:paraId="414AACBD" w14:textId="77777777" w:rsidTr="0039490E">
        <w:trPr>
          <w:trHeight w:val="342"/>
        </w:trPr>
        <w:tc>
          <w:tcPr>
            <w:tcW w:w="207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595E0B31" w14:textId="77777777" w:rsidR="0039490E" w:rsidRPr="00C910C7" w:rsidRDefault="0039490E" w:rsidP="0039490E">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07E03B5C" w14:textId="77777777" w:rsidR="0039490E" w:rsidRPr="00C910C7" w:rsidRDefault="0039490E" w:rsidP="0039490E">
            <w:pPr>
              <w:ind w:firstLineChars="100" w:firstLine="200"/>
              <w:rPr>
                <w:rFonts w:ascii="Circe Rounded DM" w:hAnsi="Circe Rounded DM"/>
                <w:i/>
                <w:iCs/>
                <w:color w:val="000000"/>
                <w:sz w:val="20"/>
                <w:szCs w:val="20"/>
              </w:rPr>
            </w:pPr>
          </w:p>
        </w:tc>
        <w:tc>
          <w:tcPr>
            <w:tcW w:w="576" w:type="pct"/>
            <w:tcBorders>
              <w:top w:val="nil"/>
              <w:left w:val="nil"/>
              <w:bottom w:val="single" w:sz="8" w:space="0" w:color="0070C0"/>
              <w:right w:val="nil"/>
            </w:tcBorders>
            <w:shd w:val="clear" w:color="auto" w:fill="auto"/>
            <w:noWrap/>
            <w:vAlign w:val="center"/>
            <w:hideMark/>
          </w:tcPr>
          <w:p w14:paraId="4051E2C2" w14:textId="77777777" w:rsidR="0039490E" w:rsidRPr="0039490E" w:rsidRDefault="00547636" w:rsidP="0039490E">
            <w:pPr>
              <w:jc w:val="center"/>
              <w:rPr>
                <w:rFonts w:ascii="Circe Rounded DM" w:hAnsi="Circe Rounded DM"/>
                <w:i/>
                <w:color w:val="000000"/>
                <w:sz w:val="20"/>
                <w:szCs w:val="20"/>
                <w:highlight w:val="yellow"/>
              </w:rPr>
            </w:pPr>
            <w:r>
              <w:rPr>
                <w:rFonts w:ascii="Circe Rounded DM" w:hAnsi="Circe Rounded DM"/>
                <w:i/>
                <w:color w:val="000000"/>
                <w:sz w:val="20"/>
                <w:szCs w:val="20"/>
              </w:rPr>
              <w:t>18,0</w:t>
            </w:r>
            <w:r w:rsidR="0039490E" w:rsidRPr="0039490E">
              <w:rPr>
                <w:rFonts w:ascii="Circe Rounded DM" w:hAnsi="Circe Rounded DM"/>
                <w:i/>
                <w:color w:val="000000"/>
                <w:sz w:val="20"/>
                <w:szCs w:val="20"/>
              </w:rPr>
              <w:t>%</w:t>
            </w:r>
          </w:p>
        </w:tc>
        <w:tc>
          <w:tcPr>
            <w:tcW w:w="48" w:type="pct"/>
            <w:tcBorders>
              <w:top w:val="nil"/>
              <w:left w:val="nil"/>
              <w:bottom w:val="nil"/>
              <w:right w:val="nil"/>
            </w:tcBorders>
            <w:shd w:val="clear" w:color="auto" w:fill="auto"/>
            <w:noWrap/>
            <w:vAlign w:val="center"/>
            <w:hideMark/>
          </w:tcPr>
          <w:p w14:paraId="2074F802" w14:textId="77777777" w:rsidR="0039490E" w:rsidRPr="0039490E" w:rsidRDefault="0039490E" w:rsidP="0039490E">
            <w:pPr>
              <w:jc w:val="center"/>
              <w:rPr>
                <w:rFonts w:ascii="Circe Rounded DM" w:hAnsi="Circe Rounded DM"/>
                <w:i/>
                <w:color w:val="000000"/>
                <w:sz w:val="20"/>
                <w:szCs w:val="20"/>
                <w:highlight w:val="yellow"/>
              </w:rPr>
            </w:pPr>
          </w:p>
        </w:tc>
        <w:tc>
          <w:tcPr>
            <w:tcW w:w="578" w:type="pct"/>
            <w:tcBorders>
              <w:top w:val="nil"/>
              <w:left w:val="nil"/>
              <w:bottom w:val="single" w:sz="8" w:space="0" w:color="0070C0"/>
              <w:right w:val="nil"/>
            </w:tcBorders>
            <w:shd w:val="clear" w:color="auto" w:fill="auto"/>
            <w:noWrap/>
            <w:vAlign w:val="center"/>
            <w:hideMark/>
          </w:tcPr>
          <w:p w14:paraId="425B1BCD" w14:textId="77777777" w:rsidR="0039490E" w:rsidRPr="0039490E" w:rsidRDefault="0039490E" w:rsidP="0039490E">
            <w:pPr>
              <w:jc w:val="center"/>
              <w:rPr>
                <w:rFonts w:ascii="Circe Rounded DM" w:hAnsi="Circe Rounded DM"/>
                <w:i/>
                <w:color w:val="000000"/>
                <w:sz w:val="20"/>
                <w:szCs w:val="20"/>
                <w:highlight w:val="yellow"/>
              </w:rPr>
            </w:pPr>
            <w:r w:rsidRPr="0039490E">
              <w:rPr>
                <w:rFonts w:ascii="Circe Rounded DM" w:hAnsi="Circe Rounded DM"/>
                <w:i/>
                <w:color w:val="000000"/>
                <w:sz w:val="20"/>
                <w:szCs w:val="20"/>
              </w:rPr>
              <w:t>20,7%</w:t>
            </w:r>
          </w:p>
        </w:tc>
        <w:tc>
          <w:tcPr>
            <w:tcW w:w="46" w:type="pct"/>
            <w:tcBorders>
              <w:top w:val="nil"/>
              <w:left w:val="nil"/>
              <w:bottom w:val="nil"/>
              <w:right w:val="nil"/>
            </w:tcBorders>
            <w:shd w:val="clear" w:color="auto" w:fill="auto"/>
            <w:noWrap/>
            <w:vAlign w:val="center"/>
            <w:hideMark/>
          </w:tcPr>
          <w:p w14:paraId="3C464E5B" w14:textId="77777777" w:rsidR="0039490E" w:rsidRPr="0039490E" w:rsidRDefault="0039490E" w:rsidP="0039490E">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center"/>
            <w:hideMark/>
          </w:tcPr>
          <w:p w14:paraId="7038CC73" w14:textId="77777777" w:rsidR="0039490E" w:rsidRPr="0039490E" w:rsidRDefault="00547636" w:rsidP="0039490E">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-2,7</w:t>
            </w:r>
            <w:r w:rsidR="0039490E">
              <w:rPr>
                <w:rFonts w:ascii="Circe Rounded DM" w:hAnsi="Circe Rounded DM"/>
                <w:i/>
                <w:iCs/>
                <w:color w:val="000000"/>
                <w:sz w:val="20"/>
                <w:szCs w:val="20"/>
              </w:rPr>
              <w:t xml:space="preserve"> п.п.</w:t>
            </w:r>
          </w:p>
        </w:tc>
        <w:tc>
          <w:tcPr>
            <w:tcW w:w="46" w:type="pct"/>
            <w:tcBorders>
              <w:top w:val="nil"/>
              <w:left w:val="nil"/>
              <w:bottom w:val="nil"/>
              <w:right w:val="nil"/>
            </w:tcBorders>
            <w:shd w:val="clear" w:color="auto" w:fill="auto"/>
            <w:noWrap/>
            <w:vAlign w:val="center"/>
            <w:hideMark/>
          </w:tcPr>
          <w:p w14:paraId="4E085E59" w14:textId="77777777" w:rsidR="0039490E" w:rsidRPr="0039490E" w:rsidRDefault="0039490E" w:rsidP="0039490E">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center"/>
            <w:hideMark/>
          </w:tcPr>
          <w:p w14:paraId="32185EDD" w14:textId="77777777" w:rsidR="0039490E" w:rsidRPr="0039490E" w:rsidRDefault="0039490E" w:rsidP="0039490E">
            <w:pPr>
              <w:jc w:val="center"/>
              <w:rPr>
                <w:rFonts w:ascii="Circe Rounded DM" w:hAnsi="Circe Rounded DM"/>
                <w:i/>
                <w:color w:val="000000"/>
                <w:sz w:val="20"/>
                <w:szCs w:val="20"/>
                <w:highlight w:val="yellow"/>
              </w:rPr>
            </w:pPr>
            <w:r w:rsidRPr="0039490E">
              <w:rPr>
                <w:rFonts w:ascii="Circe Rounded DM" w:hAnsi="Circe Rounded DM"/>
                <w:i/>
                <w:color w:val="000000"/>
                <w:sz w:val="20"/>
                <w:szCs w:val="20"/>
              </w:rPr>
              <w:t>12,5%</w:t>
            </w:r>
          </w:p>
        </w:tc>
        <w:tc>
          <w:tcPr>
            <w:tcW w:w="568" w:type="pct"/>
            <w:tcBorders>
              <w:top w:val="nil"/>
              <w:left w:val="nil"/>
              <w:bottom w:val="single" w:sz="8" w:space="0" w:color="0070C0"/>
              <w:right w:val="nil"/>
            </w:tcBorders>
            <w:vAlign w:val="center"/>
          </w:tcPr>
          <w:p w14:paraId="6BFC18A7" w14:textId="77777777" w:rsidR="0039490E" w:rsidRPr="0039490E" w:rsidRDefault="0039490E" w:rsidP="0039490E">
            <w:pPr>
              <w:jc w:val="center"/>
              <w:rPr>
                <w:rFonts w:ascii="Circe Rounded DM" w:hAnsi="Circe Rounded DM"/>
                <w:i/>
                <w:color w:val="000000"/>
                <w:sz w:val="20"/>
                <w:szCs w:val="20"/>
                <w:highlight w:val="yellow"/>
              </w:rPr>
            </w:pPr>
            <w:r w:rsidRPr="0039490E">
              <w:rPr>
                <w:rFonts w:ascii="Circe Rounded DM" w:hAnsi="Circe Rounded DM"/>
                <w:i/>
                <w:color w:val="000000"/>
                <w:sz w:val="20"/>
                <w:szCs w:val="20"/>
              </w:rPr>
              <w:t>14,7%</w:t>
            </w:r>
          </w:p>
        </w:tc>
      </w:tr>
      <w:tr w:rsidR="00EE73EA" w:rsidRPr="00C910C7" w14:paraId="74FFAD9A" w14:textId="77777777" w:rsidTr="0039490E">
        <w:trPr>
          <w:trHeight w:val="342"/>
        </w:trPr>
        <w:tc>
          <w:tcPr>
            <w:tcW w:w="2075" w:type="pct"/>
            <w:tcBorders>
              <w:top w:val="single" w:sz="8" w:space="0" w:color="0070C0"/>
              <w:left w:val="nil"/>
              <w:bottom w:val="single" w:sz="8" w:space="0" w:color="0070C0"/>
              <w:right w:val="nil"/>
            </w:tcBorders>
            <w:shd w:val="clear" w:color="auto" w:fill="auto"/>
            <w:noWrap/>
            <w:vAlign w:val="bottom"/>
            <w:hideMark/>
          </w:tcPr>
          <w:p w14:paraId="68D1A20E" w14:textId="77777777" w:rsidR="00EE73EA" w:rsidRPr="00C910C7" w:rsidRDefault="00EE73EA" w:rsidP="00EE73EA">
            <w:pPr>
              <w:jc w:val="center"/>
              <w:rPr>
                <w:rFonts w:ascii="Circe Rounded DM" w:hAnsi="Circe Rounded DM"/>
                <w:color w:val="000000"/>
                <w:sz w:val="20"/>
                <w:szCs w:val="20"/>
              </w:rPr>
            </w:pPr>
          </w:p>
        </w:tc>
        <w:tc>
          <w:tcPr>
            <w:tcW w:w="48" w:type="pct"/>
            <w:tcBorders>
              <w:top w:val="nil"/>
              <w:left w:val="nil"/>
              <w:bottom w:val="nil"/>
              <w:right w:val="nil"/>
            </w:tcBorders>
            <w:shd w:val="clear" w:color="auto" w:fill="auto"/>
            <w:noWrap/>
            <w:vAlign w:val="bottom"/>
            <w:hideMark/>
          </w:tcPr>
          <w:p w14:paraId="4D42D34B" w14:textId="77777777" w:rsidR="00EE73EA" w:rsidRPr="00C910C7" w:rsidRDefault="00EE73EA" w:rsidP="00EE73EA">
            <w:pPr>
              <w:rPr>
                <w:rFonts w:ascii="Circe Rounded DM" w:hAnsi="Circe Rounded DM"/>
                <w:sz w:val="20"/>
                <w:szCs w:val="20"/>
              </w:rPr>
            </w:pPr>
          </w:p>
        </w:tc>
        <w:tc>
          <w:tcPr>
            <w:tcW w:w="576" w:type="pct"/>
            <w:tcBorders>
              <w:top w:val="single" w:sz="8" w:space="0" w:color="0070C0"/>
              <w:left w:val="nil"/>
              <w:bottom w:val="single" w:sz="8" w:space="0" w:color="0070C0"/>
              <w:right w:val="nil"/>
            </w:tcBorders>
            <w:shd w:val="clear" w:color="auto" w:fill="auto"/>
            <w:vAlign w:val="center"/>
            <w:hideMark/>
          </w:tcPr>
          <w:p w14:paraId="17B0C6C8" w14:textId="77777777" w:rsidR="00EE73EA" w:rsidRPr="00EE73EA" w:rsidRDefault="00EE73EA" w:rsidP="00EE73EA">
            <w:pPr>
              <w:jc w:val="center"/>
              <w:rPr>
                <w:rFonts w:ascii="Circe Rounded DM" w:hAnsi="Circe Rounded DM"/>
                <w:iCs/>
                <w:color w:val="000000"/>
                <w:sz w:val="20"/>
                <w:szCs w:val="20"/>
              </w:rPr>
            </w:pPr>
          </w:p>
        </w:tc>
        <w:tc>
          <w:tcPr>
            <w:tcW w:w="48" w:type="pct"/>
            <w:tcBorders>
              <w:top w:val="nil"/>
              <w:left w:val="nil"/>
              <w:bottom w:val="nil"/>
              <w:right w:val="nil"/>
            </w:tcBorders>
            <w:shd w:val="clear" w:color="auto" w:fill="auto"/>
            <w:noWrap/>
            <w:vAlign w:val="center"/>
            <w:hideMark/>
          </w:tcPr>
          <w:p w14:paraId="73C694A9" w14:textId="77777777" w:rsidR="00EE73EA" w:rsidRPr="00EE73EA" w:rsidRDefault="00EE73EA" w:rsidP="00EE73EA">
            <w:pPr>
              <w:jc w:val="center"/>
              <w:rPr>
                <w:rFonts w:ascii="Circe Rounded DM" w:hAnsi="Circe Rounded DM"/>
                <w:sz w:val="20"/>
                <w:szCs w:val="20"/>
              </w:rPr>
            </w:pPr>
          </w:p>
        </w:tc>
        <w:tc>
          <w:tcPr>
            <w:tcW w:w="578" w:type="pct"/>
            <w:tcBorders>
              <w:top w:val="single" w:sz="8" w:space="0" w:color="0070C0"/>
              <w:left w:val="nil"/>
              <w:bottom w:val="single" w:sz="8" w:space="0" w:color="0070C0"/>
              <w:right w:val="nil"/>
            </w:tcBorders>
            <w:shd w:val="clear" w:color="auto" w:fill="auto"/>
            <w:vAlign w:val="center"/>
            <w:hideMark/>
          </w:tcPr>
          <w:p w14:paraId="24420577" w14:textId="77777777" w:rsidR="00EE73EA" w:rsidRPr="00EE73EA" w:rsidRDefault="00EE73EA" w:rsidP="00EE73EA">
            <w:pPr>
              <w:jc w:val="center"/>
              <w:rPr>
                <w:rFonts w:ascii="Circe Rounded DM" w:hAnsi="Circe Rounded DM"/>
                <w:sz w:val="20"/>
                <w:szCs w:val="20"/>
              </w:rPr>
            </w:pPr>
          </w:p>
        </w:tc>
        <w:tc>
          <w:tcPr>
            <w:tcW w:w="46" w:type="pct"/>
            <w:tcBorders>
              <w:top w:val="nil"/>
              <w:left w:val="nil"/>
              <w:bottom w:val="nil"/>
              <w:right w:val="nil"/>
            </w:tcBorders>
            <w:shd w:val="clear" w:color="auto" w:fill="auto"/>
            <w:noWrap/>
            <w:vAlign w:val="center"/>
            <w:hideMark/>
          </w:tcPr>
          <w:p w14:paraId="13D879A1" w14:textId="77777777" w:rsidR="00EE73EA" w:rsidRPr="00EE73EA" w:rsidRDefault="00EE73EA" w:rsidP="00EE73EA">
            <w:pPr>
              <w:jc w:val="center"/>
              <w:rPr>
                <w:rFonts w:ascii="Circe Rounded DM" w:hAnsi="Circe Rounded DM"/>
                <w:sz w:val="20"/>
                <w:szCs w:val="20"/>
              </w:rPr>
            </w:pPr>
          </w:p>
        </w:tc>
        <w:tc>
          <w:tcPr>
            <w:tcW w:w="441" w:type="pct"/>
            <w:tcBorders>
              <w:top w:val="single" w:sz="8" w:space="0" w:color="0070C0"/>
              <w:left w:val="nil"/>
              <w:bottom w:val="single" w:sz="8" w:space="0" w:color="0070C0"/>
              <w:right w:val="nil"/>
            </w:tcBorders>
            <w:shd w:val="clear" w:color="auto" w:fill="auto"/>
            <w:noWrap/>
            <w:vAlign w:val="center"/>
            <w:hideMark/>
          </w:tcPr>
          <w:p w14:paraId="72BECF55" w14:textId="77777777" w:rsidR="00EE73EA" w:rsidRPr="00EE73EA" w:rsidRDefault="00EE73EA" w:rsidP="00EE73EA">
            <w:pPr>
              <w:jc w:val="center"/>
              <w:rPr>
                <w:rFonts w:ascii="Circe Rounded DM" w:hAnsi="Circe Rounded DM"/>
                <w:sz w:val="20"/>
                <w:szCs w:val="20"/>
              </w:rPr>
            </w:pPr>
          </w:p>
        </w:tc>
        <w:tc>
          <w:tcPr>
            <w:tcW w:w="46" w:type="pct"/>
            <w:tcBorders>
              <w:top w:val="nil"/>
              <w:left w:val="nil"/>
              <w:bottom w:val="nil"/>
              <w:right w:val="nil"/>
            </w:tcBorders>
            <w:shd w:val="clear" w:color="auto" w:fill="auto"/>
            <w:noWrap/>
            <w:vAlign w:val="center"/>
            <w:hideMark/>
          </w:tcPr>
          <w:p w14:paraId="1D24D269" w14:textId="77777777" w:rsidR="00EE73EA" w:rsidRPr="00EE73EA" w:rsidRDefault="00EE73EA" w:rsidP="00EE73EA">
            <w:pPr>
              <w:jc w:val="center"/>
              <w:rPr>
                <w:rFonts w:ascii="Circe Rounded DM" w:hAnsi="Circe Rounded DM"/>
                <w:sz w:val="20"/>
                <w:szCs w:val="20"/>
              </w:rPr>
            </w:pPr>
          </w:p>
        </w:tc>
        <w:tc>
          <w:tcPr>
            <w:tcW w:w="575" w:type="pct"/>
            <w:tcBorders>
              <w:top w:val="single" w:sz="8" w:space="0" w:color="0070C0"/>
              <w:left w:val="nil"/>
              <w:bottom w:val="single" w:sz="8" w:space="0" w:color="0070C0"/>
              <w:right w:val="nil"/>
            </w:tcBorders>
            <w:shd w:val="clear" w:color="auto" w:fill="auto"/>
            <w:vAlign w:val="center"/>
            <w:hideMark/>
          </w:tcPr>
          <w:p w14:paraId="28A8DA97" w14:textId="77777777" w:rsidR="00EE73EA" w:rsidRPr="00EE73EA" w:rsidRDefault="00EE73EA" w:rsidP="00EE73EA">
            <w:pPr>
              <w:jc w:val="center"/>
              <w:rPr>
                <w:rFonts w:ascii="Circe Rounded DM" w:hAnsi="Circe Rounded DM"/>
                <w:color w:val="000000"/>
                <w:sz w:val="20"/>
                <w:szCs w:val="20"/>
              </w:rPr>
            </w:pPr>
          </w:p>
        </w:tc>
        <w:tc>
          <w:tcPr>
            <w:tcW w:w="568" w:type="pct"/>
            <w:tcBorders>
              <w:top w:val="single" w:sz="8" w:space="0" w:color="0070C0"/>
              <w:left w:val="nil"/>
              <w:bottom w:val="single" w:sz="8" w:space="0" w:color="0070C0"/>
              <w:right w:val="nil"/>
            </w:tcBorders>
            <w:vAlign w:val="center"/>
          </w:tcPr>
          <w:p w14:paraId="70D6A187" w14:textId="77777777" w:rsidR="00EE73EA" w:rsidRPr="00EE73EA" w:rsidRDefault="00EE73EA" w:rsidP="00EE73EA">
            <w:pPr>
              <w:jc w:val="center"/>
              <w:rPr>
                <w:rFonts w:ascii="Circe Rounded DM" w:hAnsi="Circe Rounded DM"/>
                <w:color w:val="000000"/>
                <w:sz w:val="20"/>
                <w:szCs w:val="20"/>
              </w:rPr>
            </w:pPr>
          </w:p>
        </w:tc>
      </w:tr>
      <w:tr w:rsidR="0039490E" w:rsidRPr="00C910C7" w14:paraId="658FBBE2" w14:textId="77777777" w:rsidTr="0039490E">
        <w:trPr>
          <w:trHeight w:val="328"/>
        </w:trPr>
        <w:tc>
          <w:tcPr>
            <w:tcW w:w="2075" w:type="pct"/>
            <w:tcBorders>
              <w:top w:val="single" w:sz="8" w:space="0" w:color="0070C0"/>
              <w:left w:val="nil"/>
              <w:bottom w:val="nil"/>
              <w:right w:val="nil"/>
            </w:tcBorders>
            <w:shd w:val="clear" w:color="auto" w:fill="auto"/>
            <w:vAlign w:val="center"/>
            <w:hideMark/>
          </w:tcPr>
          <w:p w14:paraId="0FB3ED00" w14:textId="77777777" w:rsidR="0039490E" w:rsidRPr="00C910C7" w:rsidRDefault="0039490E" w:rsidP="0039490E">
            <w:pPr>
              <w:rPr>
                <w:rFonts w:ascii="Circe Rounded DM" w:hAnsi="Circe Rounded DM"/>
                <w:b/>
                <w:bCs/>
                <w:color w:val="000000"/>
                <w:sz w:val="20"/>
                <w:szCs w:val="20"/>
              </w:rPr>
            </w:pPr>
            <w:r>
              <w:rPr>
                <w:rFonts w:ascii="Circe Rounded DM" w:hAnsi="Circe Rounded DM"/>
                <w:b/>
                <w:bCs/>
                <w:color w:val="000000"/>
                <w:sz w:val="20"/>
                <w:szCs w:val="20"/>
              </w:rPr>
              <w:t>Расходы на амортизацию</w:t>
            </w:r>
          </w:p>
        </w:tc>
        <w:tc>
          <w:tcPr>
            <w:tcW w:w="48" w:type="pct"/>
            <w:tcBorders>
              <w:top w:val="nil"/>
              <w:left w:val="nil"/>
              <w:bottom w:val="nil"/>
              <w:right w:val="nil"/>
            </w:tcBorders>
            <w:shd w:val="clear" w:color="auto" w:fill="auto"/>
            <w:noWrap/>
            <w:vAlign w:val="bottom"/>
            <w:hideMark/>
          </w:tcPr>
          <w:p w14:paraId="0497DCD0" w14:textId="77777777" w:rsidR="0039490E" w:rsidRPr="00C910C7" w:rsidRDefault="0039490E" w:rsidP="0039490E">
            <w:pPr>
              <w:rPr>
                <w:rFonts w:ascii="Circe Rounded DM" w:hAnsi="Circe Rounded DM"/>
                <w:b/>
                <w:bCs/>
                <w:color w:val="000000"/>
                <w:sz w:val="20"/>
                <w:szCs w:val="20"/>
              </w:rPr>
            </w:pPr>
          </w:p>
        </w:tc>
        <w:tc>
          <w:tcPr>
            <w:tcW w:w="576" w:type="pct"/>
            <w:tcBorders>
              <w:top w:val="single" w:sz="8" w:space="0" w:color="0070C0"/>
              <w:left w:val="nil"/>
              <w:bottom w:val="nil"/>
              <w:right w:val="nil"/>
            </w:tcBorders>
            <w:shd w:val="clear" w:color="auto" w:fill="auto"/>
            <w:vAlign w:val="center"/>
            <w:hideMark/>
          </w:tcPr>
          <w:p w14:paraId="50FED9CC"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616</w:t>
            </w:r>
          </w:p>
        </w:tc>
        <w:tc>
          <w:tcPr>
            <w:tcW w:w="48" w:type="pct"/>
            <w:tcBorders>
              <w:top w:val="nil"/>
              <w:left w:val="nil"/>
              <w:bottom w:val="nil"/>
              <w:right w:val="nil"/>
            </w:tcBorders>
            <w:shd w:val="clear" w:color="auto" w:fill="auto"/>
            <w:noWrap/>
            <w:vAlign w:val="center"/>
            <w:hideMark/>
          </w:tcPr>
          <w:p w14:paraId="5BF656D3" w14:textId="77777777" w:rsidR="0039490E" w:rsidRPr="0039490E" w:rsidRDefault="0039490E" w:rsidP="0039490E">
            <w:pPr>
              <w:jc w:val="center"/>
              <w:rPr>
                <w:rFonts w:ascii="Circe Rounded DM" w:hAnsi="Circe Rounded DM"/>
                <w:b/>
                <w:bCs/>
                <w:color w:val="000000"/>
                <w:sz w:val="20"/>
                <w:szCs w:val="20"/>
                <w:highlight w:val="yellow"/>
              </w:rPr>
            </w:pPr>
          </w:p>
        </w:tc>
        <w:tc>
          <w:tcPr>
            <w:tcW w:w="578" w:type="pct"/>
            <w:tcBorders>
              <w:top w:val="single" w:sz="8" w:space="0" w:color="0070C0"/>
              <w:left w:val="nil"/>
              <w:bottom w:val="nil"/>
              <w:right w:val="nil"/>
            </w:tcBorders>
            <w:shd w:val="clear" w:color="auto" w:fill="auto"/>
            <w:vAlign w:val="center"/>
            <w:hideMark/>
          </w:tcPr>
          <w:p w14:paraId="146DD630"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663</w:t>
            </w:r>
          </w:p>
        </w:tc>
        <w:tc>
          <w:tcPr>
            <w:tcW w:w="46" w:type="pct"/>
            <w:tcBorders>
              <w:top w:val="nil"/>
              <w:left w:val="nil"/>
              <w:bottom w:val="nil"/>
              <w:right w:val="nil"/>
            </w:tcBorders>
            <w:shd w:val="clear" w:color="auto" w:fill="auto"/>
            <w:noWrap/>
            <w:vAlign w:val="center"/>
            <w:hideMark/>
          </w:tcPr>
          <w:p w14:paraId="54BEBABD" w14:textId="77777777" w:rsidR="0039490E" w:rsidRPr="0039490E" w:rsidRDefault="0039490E" w:rsidP="0039490E">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340ED38E" w14:textId="77777777" w:rsidR="0039490E" w:rsidRPr="0039490E" w:rsidRDefault="0039490E" w:rsidP="0039490E">
            <w:pPr>
              <w:jc w:val="center"/>
              <w:rPr>
                <w:rFonts w:ascii="Circe Rounded DM" w:hAnsi="Circe Rounded DM"/>
                <w:b/>
                <w:bCs/>
                <w:i/>
                <w:iCs/>
                <w:color w:val="000000"/>
                <w:sz w:val="20"/>
                <w:szCs w:val="20"/>
                <w:highlight w:val="yellow"/>
              </w:rPr>
            </w:pPr>
            <w:r w:rsidRPr="0039490E">
              <w:rPr>
                <w:rFonts w:ascii="Circe Rounded DM" w:hAnsi="Circe Rounded DM"/>
                <w:b/>
                <w:bCs/>
                <w:i/>
                <w:iCs/>
                <w:color w:val="000000"/>
                <w:sz w:val="20"/>
                <w:szCs w:val="20"/>
              </w:rPr>
              <w:t>-7,1%</w:t>
            </w:r>
          </w:p>
        </w:tc>
        <w:tc>
          <w:tcPr>
            <w:tcW w:w="46" w:type="pct"/>
            <w:tcBorders>
              <w:top w:val="nil"/>
              <w:left w:val="nil"/>
              <w:bottom w:val="nil"/>
              <w:right w:val="nil"/>
            </w:tcBorders>
            <w:shd w:val="clear" w:color="auto" w:fill="auto"/>
            <w:noWrap/>
            <w:vAlign w:val="center"/>
            <w:hideMark/>
          </w:tcPr>
          <w:p w14:paraId="37D6C1D5" w14:textId="77777777" w:rsidR="0039490E" w:rsidRPr="0039490E" w:rsidRDefault="0039490E" w:rsidP="0039490E">
            <w:pPr>
              <w:jc w:val="center"/>
              <w:rPr>
                <w:rFonts w:ascii="Circe Rounded DM" w:hAnsi="Circe Rounded DM"/>
                <w:b/>
                <w:bCs/>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44D6DAA6"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2 586</w:t>
            </w:r>
          </w:p>
        </w:tc>
        <w:tc>
          <w:tcPr>
            <w:tcW w:w="568" w:type="pct"/>
            <w:tcBorders>
              <w:top w:val="single" w:sz="8" w:space="0" w:color="0070C0"/>
              <w:left w:val="nil"/>
              <w:bottom w:val="nil"/>
              <w:right w:val="nil"/>
            </w:tcBorders>
            <w:vAlign w:val="center"/>
          </w:tcPr>
          <w:p w14:paraId="018EFD15" w14:textId="77777777" w:rsidR="0039490E" w:rsidRPr="0039490E" w:rsidRDefault="0039490E" w:rsidP="0039490E">
            <w:pPr>
              <w:jc w:val="center"/>
              <w:rPr>
                <w:rFonts w:ascii="Circe Rounded DM" w:hAnsi="Circe Rounded DM"/>
                <w:b/>
                <w:bCs/>
                <w:color w:val="000000"/>
                <w:sz w:val="20"/>
                <w:szCs w:val="20"/>
                <w:highlight w:val="yellow"/>
              </w:rPr>
            </w:pPr>
            <w:r w:rsidRPr="0039490E">
              <w:rPr>
                <w:rFonts w:ascii="Circe Rounded DM" w:hAnsi="Circe Rounded DM"/>
                <w:b/>
                <w:bCs/>
                <w:color w:val="000000"/>
                <w:sz w:val="20"/>
                <w:szCs w:val="20"/>
              </w:rPr>
              <w:t>2 573</w:t>
            </w:r>
          </w:p>
        </w:tc>
      </w:tr>
      <w:tr w:rsidR="0039490E" w:rsidRPr="00EE73EA" w14:paraId="67D560A9" w14:textId="77777777" w:rsidTr="0039490E">
        <w:trPr>
          <w:trHeight w:val="328"/>
        </w:trPr>
        <w:tc>
          <w:tcPr>
            <w:tcW w:w="2075" w:type="pct"/>
            <w:tcBorders>
              <w:top w:val="nil"/>
              <w:left w:val="nil"/>
              <w:bottom w:val="nil"/>
              <w:right w:val="nil"/>
            </w:tcBorders>
            <w:shd w:val="clear" w:color="auto" w:fill="auto"/>
            <w:tcMar>
              <w:top w:w="0" w:type="dxa"/>
              <w:left w:w="180" w:type="dxa"/>
              <w:bottom w:w="0" w:type="dxa"/>
              <w:right w:w="0" w:type="dxa"/>
            </w:tcMar>
            <w:vAlign w:val="center"/>
            <w:hideMark/>
          </w:tcPr>
          <w:p w14:paraId="5627C237" w14:textId="2E8E16EB" w:rsidR="0039490E" w:rsidRPr="00C910C7" w:rsidRDefault="0039490E" w:rsidP="0039490E">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lastRenderedPageBreak/>
              <w:t>% от выручки</w:t>
            </w:r>
          </w:p>
        </w:tc>
        <w:tc>
          <w:tcPr>
            <w:tcW w:w="48" w:type="pct"/>
            <w:tcBorders>
              <w:top w:val="nil"/>
              <w:left w:val="nil"/>
              <w:bottom w:val="nil"/>
              <w:right w:val="nil"/>
            </w:tcBorders>
            <w:shd w:val="clear" w:color="auto" w:fill="auto"/>
            <w:noWrap/>
            <w:vAlign w:val="bottom"/>
            <w:hideMark/>
          </w:tcPr>
          <w:p w14:paraId="4E52999D" w14:textId="77777777" w:rsidR="0039490E" w:rsidRPr="00C910C7" w:rsidRDefault="0039490E" w:rsidP="0039490E">
            <w:pPr>
              <w:ind w:firstLineChars="100" w:firstLine="200"/>
              <w:rPr>
                <w:rFonts w:ascii="Circe Rounded DM" w:hAnsi="Circe Rounded DM"/>
                <w:i/>
                <w:iCs/>
                <w:color w:val="000000"/>
                <w:sz w:val="20"/>
                <w:szCs w:val="20"/>
              </w:rPr>
            </w:pPr>
          </w:p>
        </w:tc>
        <w:tc>
          <w:tcPr>
            <w:tcW w:w="576" w:type="pct"/>
            <w:tcBorders>
              <w:top w:val="nil"/>
              <w:left w:val="nil"/>
              <w:bottom w:val="nil"/>
              <w:right w:val="nil"/>
            </w:tcBorders>
            <w:shd w:val="clear" w:color="auto" w:fill="auto"/>
            <w:noWrap/>
            <w:vAlign w:val="center"/>
            <w:hideMark/>
          </w:tcPr>
          <w:p w14:paraId="51DBE983" w14:textId="77777777" w:rsidR="0039490E" w:rsidRPr="0039490E" w:rsidRDefault="0039490E" w:rsidP="0039490E">
            <w:pPr>
              <w:jc w:val="center"/>
              <w:rPr>
                <w:rFonts w:ascii="Circe Rounded DM" w:hAnsi="Circe Rounded DM" w:cs="Calibri"/>
                <w:i/>
                <w:color w:val="000000"/>
                <w:sz w:val="20"/>
                <w:szCs w:val="20"/>
                <w:highlight w:val="yellow"/>
              </w:rPr>
            </w:pPr>
            <w:r w:rsidRPr="0039490E">
              <w:rPr>
                <w:rFonts w:ascii="Circe Rounded DM" w:hAnsi="Circe Rounded DM" w:cs="Calibri"/>
                <w:i/>
                <w:color w:val="000000"/>
                <w:sz w:val="20"/>
                <w:szCs w:val="20"/>
              </w:rPr>
              <w:t>1,4%</w:t>
            </w:r>
          </w:p>
        </w:tc>
        <w:tc>
          <w:tcPr>
            <w:tcW w:w="48" w:type="pct"/>
            <w:tcBorders>
              <w:top w:val="nil"/>
              <w:left w:val="nil"/>
              <w:bottom w:val="nil"/>
              <w:right w:val="nil"/>
            </w:tcBorders>
            <w:shd w:val="clear" w:color="auto" w:fill="auto"/>
            <w:noWrap/>
            <w:vAlign w:val="center"/>
            <w:hideMark/>
          </w:tcPr>
          <w:p w14:paraId="7C9A1962" w14:textId="77777777" w:rsidR="0039490E" w:rsidRPr="0039490E" w:rsidRDefault="0039490E" w:rsidP="0039490E">
            <w:pPr>
              <w:jc w:val="center"/>
              <w:rPr>
                <w:rFonts w:ascii="Circe Rounded DM" w:hAnsi="Circe Rounded DM" w:cs="Calibri"/>
                <w:i/>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3ECCB9CA" w14:textId="77777777" w:rsidR="0039490E" w:rsidRPr="0039490E" w:rsidRDefault="0039490E" w:rsidP="0039490E">
            <w:pPr>
              <w:jc w:val="center"/>
              <w:rPr>
                <w:rFonts w:ascii="Circe Rounded DM" w:hAnsi="Circe Rounded DM" w:cs="Calibri"/>
                <w:i/>
                <w:color w:val="000000"/>
                <w:sz w:val="20"/>
                <w:szCs w:val="20"/>
                <w:highlight w:val="yellow"/>
              </w:rPr>
            </w:pPr>
            <w:r w:rsidRPr="0039490E">
              <w:rPr>
                <w:rFonts w:ascii="Circe Rounded DM" w:hAnsi="Circe Rounded DM" w:cs="Calibri"/>
                <w:i/>
                <w:color w:val="000000"/>
                <w:sz w:val="20"/>
                <w:szCs w:val="20"/>
              </w:rPr>
              <w:t>1,7%</w:t>
            </w:r>
          </w:p>
        </w:tc>
        <w:tc>
          <w:tcPr>
            <w:tcW w:w="46" w:type="pct"/>
            <w:tcBorders>
              <w:top w:val="nil"/>
              <w:left w:val="nil"/>
              <w:bottom w:val="nil"/>
              <w:right w:val="nil"/>
            </w:tcBorders>
            <w:shd w:val="clear" w:color="auto" w:fill="auto"/>
            <w:noWrap/>
            <w:vAlign w:val="center"/>
            <w:hideMark/>
          </w:tcPr>
          <w:p w14:paraId="4F005785" w14:textId="77777777" w:rsidR="0039490E" w:rsidRPr="0039490E" w:rsidRDefault="0039490E" w:rsidP="0039490E">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5B2A5AB0" w14:textId="77777777" w:rsidR="0039490E" w:rsidRPr="0039490E" w:rsidRDefault="0039490E" w:rsidP="0039490E">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-0,3 п.п.</w:t>
            </w:r>
          </w:p>
        </w:tc>
        <w:tc>
          <w:tcPr>
            <w:tcW w:w="46" w:type="pct"/>
            <w:tcBorders>
              <w:top w:val="nil"/>
              <w:left w:val="nil"/>
              <w:bottom w:val="nil"/>
              <w:right w:val="nil"/>
            </w:tcBorders>
            <w:shd w:val="clear" w:color="auto" w:fill="auto"/>
            <w:noWrap/>
            <w:vAlign w:val="center"/>
            <w:hideMark/>
          </w:tcPr>
          <w:p w14:paraId="02E5F5D2" w14:textId="77777777" w:rsidR="0039490E" w:rsidRPr="0039490E" w:rsidRDefault="0039490E" w:rsidP="0039490E">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4B1431A3" w14:textId="77777777" w:rsidR="0039490E" w:rsidRPr="0039490E" w:rsidRDefault="0039490E" w:rsidP="0039490E">
            <w:pPr>
              <w:jc w:val="center"/>
              <w:rPr>
                <w:rFonts w:ascii="Circe Rounded DM" w:hAnsi="Circe Rounded DM" w:cs="Calibri"/>
                <w:i/>
                <w:color w:val="000000"/>
                <w:sz w:val="20"/>
                <w:szCs w:val="20"/>
                <w:highlight w:val="yellow"/>
              </w:rPr>
            </w:pPr>
            <w:r w:rsidRPr="0039490E">
              <w:rPr>
                <w:rFonts w:ascii="Circe Rounded DM" w:hAnsi="Circe Rounded DM" w:cs="Calibri"/>
                <w:i/>
                <w:color w:val="000000"/>
                <w:sz w:val="20"/>
                <w:szCs w:val="20"/>
              </w:rPr>
              <w:t>5,8%</w:t>
            </w:r>
          </w:p>
        </w:tc>
        <w:tc>
          <w:tcPr>
            <w:tcW w:w="568" w:type="pct"/>
            <w:tcBorders>
              <w:top w:val="nil"/>
              <w:left w:val="nil"/>
              <w:bottom w:val="nil"/>
              <w:right w:val="nil"/>
            </w:tcBorders>
            <w:vAlign w:val="center"/>
          </w:tcPr>
          <w:p w14:paraId="60C10478" w14:textId="77777777" w:rsidR="0039490E" w:rsidRPr="0039490E" w:rsidRDefault="0039490E" w:rsidP="0039490E">
            <w:pPr>
              <w:jc w:val="center"/>
              <w:rPr>
                <w:rFonts w:ascii="Circe Rounded DM" w:hAnsi="Circe Rounded DM" w:cs="Calibri"/>
                <w:i/>
                <w:color w:val="000000"/>
                <w:sz w:val="20"/>
                <w:szCs w:val="20"/>
                <w:highlight w:val="yellow"/>
              </w:rPr>
            </w:pPr>
            <w:r w:rsidRPr="0039490E">
              <w:rPr>
                <w:rFonts w:ascii="Circe Rounded DM" w:hAnsi="Circe Rounded DM" w:cs="Calibri"/>
                <w:i/>
                <w:color w:val="000000"/>
                <w:sz w:val="20"/>
                <w:szCs w:val="20"/>
              </w:rPr>
              <w:t>6,6%</w:t>
            </w:r>
          </w:p>
        </w:tc>
      </w:tr>
      <w:tr w:rsidR="00EE73EA" w:rsidRPr="00C910C7" w14:paraId="57067B6A" w14:textId="77777777" w:rsidTr="0039490E">
        <w:trPr>
          <w:trHeight w:val="624"/>
        </w:trPr>
        <w:tc>
          <w:tcPr>
            <w:tcW w:w="2075" w:type="pct"/>
            <w:tcBorders>
              <w:top w:val="nil"/>
              <w:left w:val="nil"/>
              <w:bottom w:val="nil"/>
              <w:right w:val="nil"/>
            </w:tcBorders>
            <w:shd w:val="clear" w:color="auto" w:fill="auto"/>
            <w:vAlign w:val="bottom"/>
            <w:hideMark/>
          </w:tcPr>
          <w:p w14:paraId="7FEA10E7"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Дополнительные бонусные начисления по программе LTI</w:t>
            </w:r>
          </w:p>
        </w:tc>
        <w:tc>
          <w:tcPr>
            <w:tcW w:w="48" w:type="pct"/>
            <w:tcBorders>
              <w:top w:val="nil"/>
              <w:left w:val="nil"/>
              <w:bottom w:val="nil"/>
              <w:right w:val="nil"/>
            </w:tcBorders>
            <w:shd w:val="clear" w:color="auto" w:fill="auto"/>
            <w:noWrap/>
            <w:vAlign w:val="bottom"/>
            <w:hideMark/>
          </w:tcPr>
          <w:p w14:paraId="51976222" w14:textId="77777777" w:rsidR="00EE73EA" w:rsidRPr="00C910C7" w:rsidRDefault="00EE73EA" w:rsidP="00EE73EA">
            <w:pPr>
              <w:rPr>
                <w:rFonts w:ascii="Circe Rounded DM" w:hAnsi="Circe Rounded DM"/>
                <w:b/>
                <w:bCs/>
                <w:color w:val="000000"/>
                <w:sz w:val="20"/>
                <w:szCs w:val="20"/>
              </w:rPr>
            </w:pPr>
          </w:p>
        </w:tc>
        <w:tc>
          <w:tcPr>
            <w:tcW w:w="576" w:type="pct"/>
            <w:tcBorders>
              <w:top w:val="nil"/>
              <w:left w:val="nil"/>
              <w:bottom w:val="nil"/>
              <w:right w:val="nil"/>
            </w:tcBorders>
            <w:shd w:val="clear" w:color="auto" w:fill="auto"/>
            <w:noWrap/>
            <w:vAlign w:val="center"/>
            <w:hideMark/>
          </w:tcPr>
          <w:p w14:paraId="379C81B4" w14:textId="77777777" w:rsidR="00EE73EA" w:rsidRPr="00EE73EA" w:rsidRDefault="00EE73EA" w:rsidP="00EE73EA">
            <w:pPr>
              <w:jc w:val="center"/>
              <w:rPr>
                <w:rFonts w:ascii="Circe Rounded DM" w:hAnsi="Circe Rounded DM"/>
                <w:b/>
                <w:color w:val="000000"/>
                <w:sz w:val="20"/>
                <w:szCs w:val="20"/>
                <w:highlight w:val="yellow"/>
              </w:rPr>
            </w:pPr>
            <w:r w:rsidRPr="00EE73EA">
              <w:rPr>
                <w:rFonts w:ascii="Circe Rounded DM" w:hAnsi="Circe Rounded DM"/>
                <w:b/>
                <w:bCs/>
                <w:color w:val="000000"/>
                <w:sz w:val="20"/>
                <w:szCs w:val="20"/>
              </w:rPr>
              <w:t>324</w:t>
            </w:r>
          </w:p>
        </w:tc>
        <w:tc>
          <w:tcPr>
            <w:tcW w:w="48" w:type="pct"/>
            <w:tcBorders>
              <w:top w:val="nil"/>
              <w:left w:val="nil"/>
              <w:bottom w:val="nil"/>
              <w:right w:val="nil"/>
            </w:tcBorders>
            <w:shd w:val="clear" w:color="auto" w:fill="auto"/>
            <w:noWrap/>
            <w:vAlign w:val="center"/>
            <w:hideMark/>
          </w:tcPr>
          <w:p w14:paraId="0A289795" w14:textId="77777777" w:rsidR="00EE73EA" w:rsidRPr="00EE73EA" w:rsidRDefault="00EE73EA" w:rsidP="00EE73EA">
            <w:pPr>
              <w:jc w:val="center"/>
              <w:rPr>
                <w:rFonts w:ascii="Circe Rounded DM" w:hAnsi="Circe Rounded DM"/>
                <w:b/>
                <w:color w:val="000000"/>
                <w:sz w:val="20"/>
                <w:szCs w:val="20"/>
                <w:highlight w:val="yellow"/>
              </w:rPr>
            </w:pPr>
          </w:p>
        </w:tc>
        <w:tc>
          <w:tcPr>
            <w:tcW w:w="578" w:type="pct"/>
            <w:tcBorders>
              <w:top w:val="nil"/>
              <w:left w:val="nil"/>
              <w:bottom w:val="nil"/>
              <w:right w:val="nil"/>
            </w:tcBorders>
            <w:shd w:val="clear" w:color="auto" w:fill="auto"/>
            <w:noWrap/>
            <w:vAlign w:val="center"/>
            <w:hideMark/>
          </w:tcPr>
          <w:p w14:paraId="524BE3A7" w14:textId="77777777" w:rsidR="00EE73EA" w:rsidRPr="00EE73EA" w:rsidRDefault="00EE73EA" w:rsidP="00EE73EA">
            <w:pPr>
              <w:jc w:val="center"/>
              <w:rPr>
                <w:rFonts w:ascii="Circe Rounded DM" w:hAnsi="Circe Rounded DM"/>
                <w:b/>
                <w:color w:val="000000"/>
                <w:sz w:val="20"/>
                <w:szCs w:val="20"/>
                <w:highlight w:val="yellow"/>
              </w:rPr>
            </w:pPr>
            <w:r w:rsidRPr="00EE73EA">
              <w:rPr>
                <w:rFonts w:ascii="Circe Rounded DM" w:hAnsi="Circe Rounded DM"/>
                <w:b/>
                <w:bCs/>
                <w:color w:val="000000"/>
                <w:sz w:val="20"/>
                <w:szCs w:val="20"/>
              </w:rPr>
              <w:t>470</w:t>
            </w:r>
          </w:p>
        </w:tc>
        <w:tc>
          <w:tcPr>
            <w:tcW w:w="46" w:type="pct"/>
            <w:tcBorders>
              <w:top w:val="nil"/>
              <w:left w:val="nil"/>
              <w:bottom w:val="nil"/>
              <w:right w:val="nil"/>
            </w:tcBorders>
            <w:shd w:val="clear" w:color="auto" w:fill="auto"/>
            <w:noWrap/>
            <w:vAlign w:val="center"/>
            <w:hideMark/>
          </w:tcPr>
          <w:p w14:paraId="4469642C" w14:textId="77777777" w:rsidR="00EE73EA" w:rsidRPr="00EE73EA" w:rsidRDefault="00EE73EA" w:rsidP="00EE73EA">
            <w:pPr>
              <w:jc w:val="center"/>
              <w:rPr>
                <w:rFonts w:ascii="Circe Rounded DM" w:hAnsi="Circe Rounded DM"/>
                <w:b/>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1A34B20C" w14:textId="77777777" w:rsidR="00EE73EA" w:rsidRPr="00EE73EA" w:rsidRDefault="00EE73EA" w:rsidP="00EE73EA">
            <w:pPr>
              <w:jc w:val="center"/>
              <w:rPr>
                <w:rFonts w:ascii="Circe Rounded DM" w:hAnsi="Circe Rounded DM"/>
                <w:b/>
                <w:bCs/>
                <w:iCs/>
                <w:color w:val="000000"/>
                <w:sz w:val="20"/>
                <w:szCs w:val="20"/>
                <w:highlight w:val="yellow"/>
              </w:rPr>
            </w:pPr>
            <w:r w:rsidRPr="00EE73EA">
              <w:rPr>
                <w:rFonts w:ascii="Circe Rounded DM" w:hAnsi="Circe Rounded DM"/>
                <w:b/>
                <w:bCs/>
                <w:i/>
                <w:iCs/>
                <w:color w:val="000000"/>
                <w:sz w:val="20"/>
                <w:szCs w:val="20"/>
              </w:rPr>
              <w:t>-31,2%</w:t>
            </w:r>
          </w:p>
        </w:tc>
        <w:tc>
          <w:tcPr>
            <w:tcW w:w="46" w:type="pct"/>
            <w:tcBorders>
              <w:top w:val="nil"/>
              <w:left w:val="nil"/>
              <w:bottom w:val="nil"/>
              <w:right w:val="nil"/>
            </w:tcBorders>
            <w:shd w:val="clear" w:color="auto" w:fill="auto"/>
            <w:noWrap/>
            <w:vAlign w:val="center"/>
            <w:hideMark/>
          </w:tcPr>
          <w:p w14:paraId="729F2377" w14:textId="77777777" w:rsidR="00EE73EA" w:rsidRPr="00EE73EA" w:rsidRDefault="00EE73EA" w:rsidP="00EE73EA">
            <w:pPr>
              <w:jc w:val="center"/>
              <w:rPr>
                <w:rFonts w:ascii="Circe Rounded DM" w:hAnsi="Circe Rounded DM"/>
                <w:b/>
                <w:bCs/>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5E207368" w14:textId="77777777" w:rsidR="00EE73EA" w:rsidRPr="00EE73EA" w:rsidRDefault="00EE73EA" w:rsidP="00EE73EA">
            <w:pPr>
              <w:jc w:val="center"/>
              <w:rPr>
                <w:rFonts w:ascii="Circe Rounded DM" w:hAnsi="Circe Rounded DM"/>
                <w:b/>
                <w:color w:val="000000"/>
                <w:sz w:val="20"/>
                <w:szCs w:val="20"/>
                <w:highlight w:val="yellow"/>
              </w:rPr>
            </w:pPr>
            <w:r w:rsidRPr="00EE73EA">
              <w:rPr>
                <w:rFonts w:ascii="Circe Rounded DM" w:hAnsi="Circe Rounded DM"/>
                <w:b/>
                <w:bCs/>
                <w:color w:val="000000"/>
                <w:sz w:val="20"/>
                <w:szCs w:val="20"/>
              </w:rPr>
              <w:t>324</w:t>
            </w:r>
          </w:p>
        </w:tc>
        <w:tc>
          <w:tcPr>
            <w:tcW w:w="568" w:type="pct"/>
            <w:tcBorders>
              <w:top w:val="nil"/>
              <w:left w:val="nil"/>
              <w:bottom w:val="nil"/>
              <w:right w:val="nil"/>
            </w:tcBorders>
            <w:vAlign w:val="center"/>
          </w:tcPr>
          <w:p w14:paraId="1DF83B45" w14:textId="77777777" w:rsidR="00EE73EA" w:rsidRPr="00EE73EA" w:rsidRDefault="00EE73EA" w:rsidP="00EE73EA">
            <w:pPr>
              <w:jc w:val="center"/>
              <w:rPr>
                <w:rFonts w:ascii="Circe Rounded DM" w:hAnsi="Circe Rounded DM"/>
                <w:b/>
                <w:color w:val="000000"/>
                <w:sz w:val="20"/>
                <w:szCs w:val="20"/>
                <w:highlight w:val="yellow"/>
              </w:rPr>
            </w:pPr>
            <w:r w:rsidRPr="00EE73EA">
              <w:rPr>
                <w:rFonts w:ascii="Circe Rounded DM" w:hAnsi="Circe Rounded DM"/>
                <w:b/>
                <w:bCs/>
                <w:color w:val="000000"/>
                <w:sz w:val="20"/>
                <w:szCs w:val="20"/>
              </w:rPr>
              <w:t>470</w:t>
            </w:r>
          </w:p>
        </w:tc>
      </w:tr>
      <w:tr w:rsidR="00EE73EA" w:rsidRPr="00C910C7" w14:paraId="65867947" w14:textId="77777777" w:rsidTr="0039490E">
        <w:trPr>
          <w:trHeight w:val="342"/>
        </w:trPr>
        <w:tc>
          <w:tcPr>
            <w:tcW w:w="207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2EB977F0"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8" w:type="pct"/>
            <w:tcBorders>
              <w:top w:val="nil"/>
              <w:left w:val="nil"/>
              <w:bottom w:val="nil"/>
              <w:right w:val="nil"/>
            </w:tcBorders>
            <w:shd w:val="clear" w:color="auto" w:fill="auto"/>
            <w:noWrap/>
            <w:vAlign w:val="bottom"/>
            <w:hideMark/>
          </w:tcPr>
          <w:p w14:paraId="1C3AF148" w14:textId="77777777" w:rsidR="00EE73EA" w:rsidRPr="00C910C7" w:rsidRDefault="00EE73EA" w:rsidP="00EE73EA">
            <w:pPr>
              <w:ind w:firstLineChars="100" w:firstLine="200"/>
              <w:rPr>
                <w:rFonts w:ascii="Circe Rounded DM" w:hAnsi="Circe Rounded DM"/>
                <w:i/>
                <w:iCs/>
                <w:color w:val="000000"/>
                <w:sz w:val="20"/>
                <w:szCs w:val="20"/>
              </w:rPr>
            </w:pPr>
          </w:p>
        </w:tc>
        <w:tc>
          <w:tcPr>
            <w:tcW w:w="576" w:type="pct"/>
            <w:tcBorders>
              <w:top w:val="nil"/>
              <w:left w:val="nil"/>
              <w:bottom w:val="single" w:sz="8" w:space="0" w:color="0070C0"/>
              <w:right w:val="nil"/>
            </w:tcBorders>
            <w:shd w:val="clear" w:color="auto" w:fill="auto"/>
            <w:noWrap/>
            <w:vAlign w:val="center"/>
            <w:hideMark/>
          </w:tcPr>
          <w:p w14:paraId="1C470863"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0,7%</w:t>
            </w:r>
          </w:p>
        </w:tc>
        <w:tc>
          <w:tcPr>
            <w:tcW w:w="48" w:type="pct"/>
            <w:tcBorders>
              <w:top w:val="nil"/>
              <w:left w:val="nil"/>
              <w:bottom w:val="nil"/>
              <w:right w:val="nil"/>
            </w:tcBorders>
            <w:shd w:val="clear" w:color="auto" w:fill="auto"/>
            <w:noWrap/>
            <w:vAlign w:val="center"/>
            <w:hideMark/>
          </w:tcPr>
          <w:p w14:paraId="6C197E67" w14:textId="77777777" w:rsidR="00EE73EA" w:rsidRPr="00EE73EA" w:rsidRDefault="00EE73EA" w:rsidP="00EE73EA">
            <w:pPr>
              <w:jc w:val="center"/>
              <w:rPr>
                <w:rFonts w:ascii="Circe Rounded DM" w:hAnsi="Circe Rounded DM"/>
                <w:i/>
                <w:color w:val="000000"/>
                <w:sz w:val="20"/>
                <w:szCs w:val="20"/>
                <w:highlight w:val="yellow"/>
              </w:rPr>
            </w:pPr>
          </w:p>
        </w:tc>
        <w:tc>
          <w:tcPr>
            <w:tcW w:w="578" w:type="pct"/>
            <w:tcBorders>
              <w:top w:val="nil"/>
              <w:left w:val="nil"/>
              <w:bottom w:val="single" w:sz="8" w:space="0" w:color="0070C0"/>
              <w:right w:val="nil"/>
            </w:tcBorders>
            <w:shd w:val="clear" w:color="auto" w:fill="auto"/>
            <w:noWrap/>
            <w:vAlign w:val="center"/>
            <w:hideMark/>
          </w:tcPr>
          <w:p w14:paraId="2913175A"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1,2%</w:t>
            </w:r>
          </w:p>
        </w:tc>
        <w:tc>
          <w:tcPr>
            <w:tcW w:w="46" w:type="pct"/>
            <w:tcBorders>
              <w:top w:val="nil"/>
              <w:left w:val="nil"/>
              <w:bottom w:val="nil"/>
              <w:right w:val="nil"/>
            </w:tcBorders>
            <w:shd w:val="clear" w:color="auto" w:fill="auto"/>
            <w:noWrap/>
            <w:vAlign w:val="center"/>
            <w:hideMark/>
          </w:tcPr>
          <w:p w14:paraId="5C739AC1" w14:textId="77777777" w:rsidR="00EE73EA" w:rsidRPr="00EE73EA" w:rsidRDefault="00EE73EA" w:rsidP="00EE73EA">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center"/>
            <w:hideMark/>
          </w:tcPr>
          <w:p w14:paraId="5A04CDC1" w14:textId="77777777" w:rsidR="00EE73EA" w:rsidRPr="00EE73EA" w:rsidRDefault="00EE73EA" w:rsidP="00EE73EA">
            <w:pPr>
              <w:jc w:val="center"/>
              <w:rPr>
                <w:rFonts w:ascii="Circe Rounded DM" w:hAnsi="Circe Rounded DM"/>
                <w:i/>
                <w:iCs/>
                <w:color w:val="000000"/>
                <w:sz w:val="20"/>
                <w:szCs w:val="20"/>
                <w:highlight w:val="yellow"/>
              </w:rPr>
            </w:pPr>
            <w:r w:rsidRPr="00EE73EA">
              <w:rPr>
                <w:rFonts w:ascii="Circe Rounded DM" w:hAnsi="Circe Rounded DM"/>
                <w:i/>
                <w:iCs/>
                <w:color w:val="000000"/>
                <w:sz w:val="20"/>
                <w:szCs w:val="20"/>
              </w:rPr>
              <w:t>-0,5 п.п.</w:t>
            </w:r>
          </w:p>
        </w:tc>
        <w:tc>
          <w:tcPr>
            <w:tcW w:w="46" w:type="pct"/>
            <w:tcBorders>
              <w:top w:val="nil"/>
              <w:left w:val="nil"/>
              <w:bottom w:val="nil"/>
              <w:right w:val="nil"/>
            </w:tcBorders>
            <w:shd w:val="clear" w:color="auto" w:fill="auto"/>
            <w:noWrap/>
            <w:vAlign w:val="center"/>
            <w:hideMark/>
          </w:tcPr>
          <w:p w14:paraId="055657AF"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center"/>
            <w:hideMark/>
          </w:tcPr>
          <w:p w14:paraId="5C6E7DA2"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0,7%</w:t>
            </w:r>
          </w:p>
        </w:tc>
        <w:tc>
          <w:tcPr>
            <w:tcW w:w="568" w:type="pct"/>
            <w:tcBorders>
              <w:top w:val="nil"/>
              <w:left w:val="nil"/>
              <w:bottom w:val="single" w:sz="8" w:space="0" w:color="0070C0"/>
              <w:right w:val="nil"/>
            </w:tcBorders>
            <w:vAlign w:val="center"/>
          </w:tcPr>
          <w:p w14:paraId="15D69E60"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1,2%</w:t>
            </w:r>
          </w:p>
        </w:tc>
      </w:tr>
    </w:tbl>
    <w:p w14:paraId="72E77FAB" w14:textId="1C12024A" w:rsidR="006C1BAE" w:rsidRDefault="00A421B6" w:rsidP="004C0676">
      <w:pPr>
        <w:spacing w:line="276" w:lineRule="auto"/>
        <w:jc w:val="both"/>
        <w:rPr>
          <w:rFonts w:ascii="Circe Rounded DM" w:hAnsi="Circe Rounded DM"/>
          <w:sz w:val="20"/>
          <w:szCs w:val="20"/>
        </w:rPr>
      </w:pPr>
      <w:r>
        <w:rPr>
          <w:rFonts w:ascii="Circe Rounded DM" w:hAnsi="Circe Rounded DM"/>
          <w:b/>
          <w:noProof/>
          <w:color w:val="0072FF"/>
          <w:kern w:val="36"/>
        </w:rPr>
        <w:drawing>
          <wp:anchor distT="0" distB="0" distL="114300" distR="114300" simplePos="0" relativeHeight="251673600" behindDoc="1" locked="0" layoutInCell="1" allowOverlap="1" wp14:anchorId="35D02547" wp14:editId="7C15286F">
            <wp:simplePos x="0" y="0"/>
            <wp:positionH relativeFrom="page">
              <wp:posOffset>-635</wp:posOffset>
            </wp:positionH>
            <wp:positionV relativeFrom="paragraph">
              <wp:posOffset>-1104900</wp:posOffset>
            </wp:positionV>
            <wp:extent cx="790575" cy="10810240"/>
            <wp:effectExtent l="0" t="0" r="9525" b="0"/>
            <wp:wrapNone/>
            <wp:docPr id="12" name="Picture 12"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31" w:type="pct"/>
        <w:tblCellMar>
          <w:left w:w="0" w:type="dxa"/>
          <w:right w:w="0" w:type="dxa"/>
        </w:tblCellMar>
        <w:tblLook w:val="04A0" w:firstRow="1" w:lastRow="0" w:firstColumn="1" w:lastColumn="0" w:noHBand="0" w:noVBand="1"/>
      </w:tblPr>
      <w:tblGrid>
        <w:gridCol w:w="4006"/>
        <w:gridCol w:w="92"/>
        <w:gridCol w:w="1115"/>
        <w:gridCol w:w="93"/>
        <w:gridCol w:w="1119"/>
        <w:gridCol w:w="93"/>
        <w:gridCol w:w="855"/>
        <w:gridCol w:w="93"/>
        <w:gridCol w:w="1115"/>
        <w:gridCol w:w="1117"/>
      </w:tblGrid>
      <w:tr w:rsidR="009D6351" w:rsidRPr="00C910C7" w14:paraId="01CB9D01" w14:textId="77777777" w:rsidTr="001121D0">
        <w:trPr>
          <w:trHeight w:val="520"/>
        </w:trPr>
        <w:tc>
          <w:tcPr>
            <w:tcW w:w="2065" w:type="pct"/>
            <w:vMerge w:val="restart"/>
            <w:tcBorders>
              <w:top w:val="single" w:sz="8" w:space="0" w:color="0070C0"/>
              <w:left w:val="nil"/>
              <w:bottom w:val="single" w:sz="8" w:space="0" w:color="0070C0"/>
              <w:right w:val="nil"/>
            </w:tcBorders>
            <w:shd w:val="clear" w:color="auto" w:fill="auto"/>
            <w:vAlign w:val="center"/>
            <w:hideMark/>
          </w:tcPr>
          <w:p w14:paraId="3619AC06" w14:textId="77777777" w:rsidR="009D6351" w:rsidRPr="00C910C7" w:rsidRDefault="009D6351" w:rsidP="00785797">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7" w:type="pct"/>
            <w:vMerge w:val="restart"/>
            <w:tcBorders>
              <w:top w:val="single" w:sz="8" w:space="0" w:color="0070C0"/>
              <w:left w:val="nil"/>
              <w:bottom w:val="nil"/>
              <w:right w:val="nil"/>
            </w:tcBorders>
            <w:shd w:val="clear" w:color="auto" w:fill="auto"/>
            <w:vAlign w:val="center"/>
            <w:hideMark/>
          </w:tcPr>
          <w:p w14:paraId="11E9210C" w14:textId="77777777" w:rsidR="009D6351" w:rsidRPr="00C910C7" w:rsidRDefault="009D6351" w:rsidP="00785797">
            <w:pPr>
              <w:rPr>
                <w:rFonts w:ascii="Circe Rounded DM" w:hAnsi="Circe Rounded DM"/>
                <w:color w:val="000000"/>
                <w:sz w:val="20"/>
                <w:szCs w:val="20"/>
              </w:rPr>
            </w:pPr>
            <w:r w:rsidRPr="00C910C7">
              <w:rPr>
                <w:rFonts w:ascii="Circe Rounded DM" w:hAnsi="Circe Rounded DM"/>
                <w:color w:val="000000"/>
                <w:sz w:val="20"/>
                <w:szCs w:val="20"/>
              </w:rPr>
              <w:t> </w:t>
            </w:r>
          </w:p>
        </w:tc>
        <w:tc>
          <w:tcPr>
            <w:tcW w:w="1200" w:type="pct"/>
            <w:gridSpan w:val="3"/>
            <w:tcBorders>
              <w:top w:val="single" w:sz="8" w:space="0" w:color="0070C0"/>
              <w:left w:val="nil"/>
              <w:bottom w:val="nil"/>
              <w:right w:val="nil"/>
            </w:tcBorders>
            <w:shd w:val="clear" w:color="auto" w:fill="auto"/>
            <w:vAlign w:val="center"/>
            <w:hideMark/>
          </w:tcPr>
          <w:p w14:paraId="37A58C0C" w14:textId="77777777" w:rsidR="009D6351" w:rsidRPr="00C910C7" w:rsidRDefault="009D6351" w:rsidP="00785797">
            <w:pPr>
              <w:jc w:val="center"/>
              <w:rPr>
                <w:rFonts w:ascii="Circe Rounded DM" w:hAnsi="Circe Rounded DM"/>
                <w:b/>
                <w:bCs/>
                <w:color w:val="000000"/>
                <w:sz w:val="20"/>
                <w:szCs w:val="20"/>
              </w:rPr>
            </w:pPr>
            <w:r w:rsidRPr="00C910C7">
              <w:rPr>
                <w:rFonts w:ascii="Circe Rounded DM" w:hAnsi="Circe Rounded DM"/>
                <w:b/>
                <w:bCs/>
                <w:color w:val="000000"/>
                <w:sz w:val="20"/>
                <w:szCs w:val="20"/>
              </w:rPr>
              <w:t>МСФО (IAS) "17"</w:t>
            </w:r>
          </w:p>
        </w:tc>
        <w:tc>
          <w:tcPr>
            <w:tcW w:w="48" w:type="pct"/>
            <w:tcBorders>
              <w:top w:val="single" w:sz="8" w:space="0" w:color="0070C0"/>
              <w:left w:val="nil"/>
              <w:bottom w:val="nil"/>
              <w:right w:val="nil"/>
            </w:tcBorders>
            <w:shd w:val="clear" w:color="auto" w:fill="auto"/>
            <w:vAlign w:val="center"/>
            <w:hideMark/>
          </w:tcPr>
          <w:p w14:paraId="64FA7529" w14:textId="77777777" w:rsidR="009D6351" w:rsidRPr="00C910C7" w:rsidRDefault="009D6351"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41" w:type="pct"/>
            <w:vMerge w:val="restart"/>
            <w:tcBorders>
              <w:top w:val="single" w:sz="8" w:space="0" w:color="0070C0"/>
              <w:left w:val="nil"/>
              <w:bottom w:val="single" w:sz="8" w:space="0" w:color="0070C0"/>
              <w:right w:val="nil"/>
            </w:tcBorders>
            <w:shd w:val="clear" w:color="auto" w:fill="auto"/>
            <w:vAlign w:val="center"/>
            <w:hideMark/>
          </w:tcPr>
          <w:p w14:paraId="776D86B3" w14:textId="77777777" w:rsidR="009D6351" w:rsidRPr="00C910C7" w:rsidRDefault="009D6351" w:rsidP="00785797">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8" w:type="pct"/>
            <w:vMerge w:val="restart"/>
            <w:tcBorders>
              <w:top w:val="single" w:sz="8" w:space="0" w:color="0070C0"/>
              <w:left w:val="nil"/>
              <w:bottom w:val="nil"/>
              <w:right w:val="nil"/>
            </w:tcBorders>
            <w:shd w:val="clear" w:color="auto" w:fill="auto"/>
            <w:vAlign w:val="center"/>
            <w:hideMark/>
          </w:tcPr>
          <w:p w14:paraId="3FD574F1" w14:textId="77777777" w:rsidR="009D6351" w:rsidRPr="00C910C7" w:rsidRDefault="009D6351" w:rsidP="00785797">
            <w:pPr>
              <w:rPr>
                <w:rFonts w:ascii="Circe Rounded DM" w:hAnsi="Circe Rounded DM"/>
                <w:color w:val="000000"/>
                <w:sz w:val="20"/>
                <w:szCs w:val="20"/>
              </w:rPr>
            </w:pPr>
            <w:r w:rsidRPr="00C910C7">
              <w:rPr>
                <w:rFonts w:ascii="Circe Rounded DM" w:hAnsi="Circe Rounded DM"/>
                <w:color w:val="000000"/>
                <w:sz w:val="20"/>
                <w:szCs w:val="20"/>
              </w:rPr>
              <w:t> </w:t>
            </w:r>
          </w:p>
        </w:tc>
        <w:tc>
          <w:tcPr>
            <w:tcW w:w="1151" w:type="pct"/>
            <w:gridSpan w:val="2"/>
            <w:tcBorders>
              <w:top w:val="single" w:sz="8" w:space="0" w:color="0070C0"/>
              <w:left w:val="nil"/>
              <w:right w:val="nil"/>
            </w:tcBorders>
            <w:shd w:val="clear" w:color="auto" w:fill="auto"/>
            <w:vAlign w:val="center"/>
            <w:hideMark/>
          </w:tcPr>
          <w:p w14:paraId="7AF41B63" w14:textId="77777777" w:rsidR="009D6351" w:rsidRPr="00C910C7" w:rsidRDefault="009D6351" w:rsidP="0078579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(IFRS) "16" </w:t>
            </w:r>
          </w:p>
        </w:tc>
      </w:tr>
      <w:tr w:rsidR="00C9603F" w:rsidRPr="00C910C7" w14:paraId="33526A5B" w14:textId="77777777" w:rsidTr="00C9603F">
        <w:trPr>
          <w:trHeight w:val="280"/>
        </w:trPr>
        <w:tc>
          <w:tcPr>
            <w:tcW w:w="2065" w:type="pct"/>
            <w:vMerge/>
            <w:tcBorders>
              <w:top w:val="single" w:sz="8" w:space="0" w:color="1F497D"/>
              <w:left w:val="nil"/>
              <w:bottom w:val="single" w:sz="8" w:space="0" w:color="0070C0"/>
              <w:right w:val="nil"/>
            </w:tcBorders>
            <w:vAlign w:val="center"/>
            <w:hideMark/>
          </w:tcPr>
          <w:p w14:paraId="7B52E289" w14:textId="77777777" w:rsidR="00C9603F" w:rsidRPr="00C910C7" w:rsidRDefault="00C9603F" w:rsidP="00C9603F">
            <w:pPr>
              <w:rPr>
                <w:rFonts w:ascii="Circe Rounded DM" w:hAnsi="Circe Rounded DM"/>
                <w:b/>
                <w:bCs/>
                <w:color w:val="000000"/>
                <w:sz w:val="20"/>
                <w:szCs w:val="20"/>
              </w:rPr>
            </w:pPr>
          </w:p>
        </w:tc>
        <w:tc>
          <w:tcPr>
            <w:tcW w:w="47" w:type="pct"/>
            <w:vMerge/>
            <w:tcBorders>
              <w:top w:val="single" w:sz="8" w:space="0" w:color="1F497D"/>
              <w:left w:val="nil"/>
              <w:bottom w:val="nil"/>
              <w:right w:val="nil"/>
            </w:tcBorders>
            <w:vAlign w:val="center"/>
            <w:hideMark/>
          </w:tcPr>
          <w:p w14:paraId="35C9A44C" w14:textId="77777777" w:rsidR="00C9603F" w:rsidRPr="00C910C7" w:rsidRDefault="00C9603F" w:rsidP="00C9603F">
            <w:pPr>
              <w:rPr>
                <w:rFonts w:ascii="Circe Rounded DM" w:hAnsi="Circe Rounded DM"/>
                <w:color w:val="000000"/>
                <w:sz w:val="20"/>
                <w:szCs w:val="20"/>
              </w:rPr>
            </w:pPr>
          </w:p>
        </w:tc>
        <w:tc>
          <w:tcPr>
            <w:tcW w:w="575" w:type="pct"/>
            <w:tcBorders>
              <w:top w:val="nil"/>
              <w:left w:val="nil"/>
              <w:bottom w:val="nil"/>
              <w:right w:val="nil"/>
            </w:tcBorders>
            <w:shd w:val="clear" w:color="auto" w:fill="auto"/>
            <w:vAlign w:val="center"/>
            <w:hideMark/>
          </w:tcPr>
          <w:p w14:paraId="13B0D233"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2020</w:t>
            </w:r>
          </w:p>
        </w:tc>
        <w:tc>
          <w:tcPr>
            <w:tcW w:w="48" w:type="pct"/>
            <w:tcBorders>
              <w:top w:val="nil"/>
              <w:left w:val="nil"/>
              <w:bottom w:val="nil"/>
              <w:right w:val="nil"/>
            </w:tcBorders>
            <w:shd w:val="clear" w:color="auto" w:fill="auto"/>
            <w:vAlign w:val="center"/>
            <w:hideMark/>
          </w:tcPr>
          <w:p w14:paraId="017CB929" w14:textId="77777777" w:rsidR="00C9603F" w:rsidRPr="00C910C7" w:rsidRDefault="00C9603F" w:rsidP="00C9603F">
            <w:pPr>
              <w:rPr>
                <w:rFonts w:ascii="Circe Rounded DM" w:hAnsi="Circe Rounded DM"/>
                <w:b/>
                <w:bCs/>
                <w:color w:val="000000"/>
                <w:sz w:val="20"/>
                <w:szCs w:val="20"/>
              </w:rPr>
            </w:pPr>
          </w:p>
        </w:tc>
        <w:tc>
          <w:tcPr>
            <w:tcW w:w="577" w:type="pct"/>
            <w:tcBorders>
              <w:top w:val="nil"/>
              <w:left w:val="nil"/>
              <w:bottom w:val="nil"/>
              <w:right w:val="nil"/>
            </w:tcBorders>
            <w:shd w:val="clear" w:color="auto" w:fill="auto"/>
            <w:vAlign w:val="center"/>
            <w:hideMark/>
          </w:tcPr>
          <w:p w14:paraId="28D80A13"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2019</w:t>
            </w:r>
          </w:p>
        </w:tc>
        <w:tc>
          <w:tcPr>
            <w:tcW w:w="48" w:type="pct"/>
            <w:tcBorders>
              <w:top w:val="nil"/>
              <w:left w:val="nil"/>
              <w:bottom w:val="nil"/>
              <w:right w:val="nil"/>
            </w:tcBorders>
            <w:shd w:val="clear" w:color="auto" w:fill="auto"/>
            <w:noWrap/>
            <w:vAlign w:val="bottom"/>
            <w:hideMark/>
          </w:tcPr>
          <w:p w14:paraId="03074CE1" w14:textId="77777777" w:rsidR="00C9603F" w:rsidRPr="00C910C7" w:rsidRDefault="00C9603F" w:rsidP="00C9603F">
            <w:pPr>
              <w:jc w:val="center"/>
              <w:rPr>
                <w:rFonts w:ascii="Circe Rounded DM" w:hAnsi="Circe Rounded DM"/>
                <w:b/>
                <w:bCs/>
                <w:color w:val="000000"/>
                <w:sz w:val="20"/>
                <w:szCs w:val="20"/>
              </w:rPr>
            </w:pPr>
          </w:p>
        </w:tc>
        <w:tc>
          <w:tcPr>
            <w:tcW w:w="441" w:type="pct"/>
            <w:vMerge/>
            <w:tcBorders>
              <w:top w:val="single" w:sz="8" w:space="0" w:color="1F497D"/>
              <w:left w:val="nil"/>
              <w:bottom w:val="single" w:sz="8" w:space="0" w:color="0070C0"/>
              <w:right w:val="nil"/>
            </w:tcBorders>
            <w:vAlign w:val="center"/>
            <w:hideMark/>
          </w:tcPr>
          <w:p w14:paraId="4A1D07C7" w14:textId="77777777" w:rsidR="00C9603F" w:rsidRPr="00C910C7" w:rsidRDefault="00C9603F" w:rsidP="00C9603F">
            <w:pPr>
              <w:rPr>
                <w:rFonts w:ascii="Circe Rounded DM" w:hAnsi="Circe Rounded DM"/>
                <w:b/>
                <w:bCs/>
                <w:i/>
                <w:iCs/>
                <w:color w:val="000000"/>
                <w:sz w:val="20"/>
                <w:szCs w:val="20"/>
              </w:rPr>
            </w:pPr>
          </w:p>
        </w:tc>
        <w:tc>
          <w:tcPr>
            <w:tcW w:w="48" w:type="pct"/>
            <w:vMerge/>
            <w:tcBorders>
              <w:top w:val="single" w:sz="8" w:space="0" w:color="1F497D"/>
              <w:left w:val="nil"/>
              <w:bottom w:val="nil"/>
              <w:right w:val="nil"/>
            </w:tcBorders>
            <w:vAlign w:val="center"/>
            <w:hideMark/>
          </w:tcPr>
          <w:p w14:paraId="56C029AF" w14:textId="77777777" w:rsidR="00C9603F" w:rsidRPr="00C910C7" w:rsidRDefault="00C9603F" w:rsidP="00C9603F">
            <w:pPr>
              <w:rPr>
                <w:rFonts w:ascii="Circe Rounded DM" w:hAnsi="Circe Rounded DM"/>
                <w:color w:val="000000"/>
                <w:sz w:val="20"/>
                <w:szCs w:val="20"/>
              </w:rPr>
            </w:pPr>
          </w:p>
        </w:tc>
        <w:tc>
          <w:tcPr>
            <w:tcW w:w="575" w:type="pct"/>
            <w:tcBorders>
              <w:top w:val="nil"/>
              <w:left w:val="nil"/>
              <w:bottom w:val="nil"/>
              <w:right w:val="nil"/>
            </w:tcBorders>
            <w:shd w:val="clear" w:color="auto" w:fill="auto"/>
            <w:vAlign w:val="center"/>
            <w:hideMark/>
          </w:tcPr>
          <w:p w14:paraId="250C0334"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2020</w:t>
            </w:r>
          </w:p>
        </w:tc>
        <w:tc>
          <w:tcPr>
            <w:tcW w:w="576" w:type="pct"/>
            <w:tcBorders>
              <w:top w:val="nil"/>
              <w:left w:val="nil"/>
              <w:bottom w:val="nil"/>
              <w:right w:val="nil"/>
            </w:tcBorders>
            <w:vAlign w:val="center"/>
          </w:tcPr>
          <w:p w14:paraId="58E3B98E"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2019</w:t>
            </w:r>
          </w:p>
        </w:tc>
      </w:tr>
      <w:tr w:rsidR="009D6351" w:rsidRPr="00C910C7" w14:paraId="012FAB59" w14:textId="77777777" w:rsidTr="00C9603F">
        <w:trPr>
          <w:trHeight w:val="292"/>
        </w:trPr>
        <w:tc>
          <w:tcPr>
            <w:tcW w:w="2065" w:type="pct"/>
            <w:vMerge/>
            <w:tcBorders>
              <w:top w:val="single" w:sz="8" w:space="0" w:color="1F497D"/>
              <w:left w:val="nil"/>
              <w:bottom w:val="single" w:sz="8" w:space="0" w:color="0070C0"/>
              <w:right w:val="nil"/>
            </w:tcBorders>
            <w:vAlign w:val="center"/>
            <w:hideMark/>
          </w:tcPr>
          <w:p w14:paraId="7BC702DE" w14:textId="77777777" w:rsidR="009D6351" w:rsidRPr="00C910C7" w:rsidRDefault="009D6351" w:rsidP="00785797">
            <w:pPr>
              <w:rPr>
                <w:rFonts w:ascii="Circe Rounded DM" w:hAnsi="Circe Rounded DM"/>
                <w:b/>
                <w:bCs/>
                <w:color w:val="000000"/>
                <w:sz w:val="20"/>
                <w:szCs w:val="20"/>
              </w:rPr>
            </w:pPr>
          </w:p>
        </w:tc>
        <w:tc>
          <w:tcPr>
            <w:tcW w:w="47" w:type="pct"/>
            <w:tcBorders>
              <w:top w:val="nil"/>
              <w:left w:val="nil"/>
              <w:bottom w:val="nil"/>
              <w:right w:val="nil"/>
            </w:tcBorders>
            <w:shd w:val="clear" w:color="auto" w:fill="auto"/>
            <w:noWrap/>
            <w:vAlign w:val="bottom"/>
            <w:hideMark/>
          </w:tcPr>
          <w:p w14:paraId="1CC5E860" w14:textId="77777777" w:rsidR="009D6351" w:rsidRPr="00C910C7" w:rsidRDefault="009D6351" w:rsidP="00785797">
            <w:pPr>
              <w:jc w:val="center"/>
              <w:rPr>
                <w:rFonts w:ascii="Circe Rounded DM" w:hAnsi="Circe Rounded DM"/>
                <w:b/>
                <w:bCs/>
                <w:color w:val="000000"/>
                <w:sz w:val="20"/>
                <w:szCs w:val="20"/>
              </w:rPr>
            </w:pPr>
          </w:p>
        </w:tc>
        <w:tc>
          <w:tcPr>
            <w:tcW w:w="575" w:type="pct"/>
            <w:tcBorders>
              <w:top w:val="nil"/>
              <w:left w:val="nil"/>
              <w:bottom w:val="single" w:sz="8" w:space="0" w:color="0070C0"/>
              <w:right w:val="nil"/>
            </w:tcBorders>
            <w:shd w:val="clear" w:color="auto" w:fill="auto"/>
            <w:vAlign w:val="center"/>
            <w:hideMark/>
          </w:tcPr>
          <w:p w14:paraId="6F7069BD" w14:textId="77777777" w:rsidR="009D6351" w:rsidRPr="00C910C7" w:rsidRDefault="009D6351"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8" w:type="pct"/>
            <w:tcBorders>
              <w:top w:val="nil"/>
              <w:left w:val="nil"/>
              <w:bottom w:val="nil"/>
              <w:right w:val="nil"/>
            </w:tcBorders>
            <w:shd w:val="clear" w:color="auto" w:fill="auto"/>
            <w:noWrap/>
            <w:vAlign w:val="bottom"/>
            <w:hideMark/>
          </w:tcPr>
          <w:p w14:paraId="469560B6" w14:textId="77777777" w:rsidR="009D6351" w:rsidRPr="00C910C7" w:rsidRDefault="009D6351" w:rsidP="00785797">
            <w:pPr>
              <w:rPr>
                <w:rFonts w:ascii="Circe Rounded DM" w:hAnsi="Circe Rounded DM"/>
                <w:b/>
                <w:bCs/>
                <w:color w:val="000000"/>
                <w:sz w:val="20"/>
                <w:szCs w:val="20"/>
              </w:rPr>
            </w:pPr>
          </w:p>
        </w:tc>
        <w:tc>
          <w:tcPr>
            <w:tcW w:w="577" w:type="pct"/>
            <w:tcBorders>
              <w:top w:val="nil"/>
              <w:left w:val="nil"/>
              <w:bottom w:val="single" w:sz="8" w:space="0" w:color="0070C0"/>
              <w:right w:val="nil"/>
            </w:tcBorders>
            <w:shd w:val="clear" w:color="auto" w:fill="auto"/>
            <w:vAlign w:val="center"/>
            <w:hideMark/>
          </w:tcPr>
          <w:p w14:paraId="6BABF311" w14:textId="77777777" w:rsidR="009D6351" w:rsidRPr="00C910C7" w:rsidRDefault="009D6351"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8" w:type="pct"/>
            <w:tcBorders>
              <w:top w:val="nil"/>
              <w:left w:val="nil"/>
              <w:bottom w:val="nil"/>
              <w:right w:val="nil"/>
            </w:tcBorders>
            <w:shd w:val="clear" w:color="auto" w:fill="auto"/>
            <w:noWrap/>
            <w:vAlign w:val="bottom"/>
            <w:hideMark/>
          </w:tcPr>
          <w:p w14:paraId="3E98C1EC" w14:textId="77777777" w:rsidR="009D6351" w:rsidRPr="00C910C7" w:rsidRDefault="009D6351" w:rsidP="00785797">
            <w:pPr>
              <w:rPr>
                <w:rFonts w:ascii="Circe Rounded DM" w:hAnsi="Circe Rounded DM"/>
                <w:b/>
                <w:bCs/>
                <w:color w:val="000000"/>
                <w:sz w:val="20"/>
                <w:szCs w:val="20"/>
              </w:rPr>
            </w:pPr>
          </w:p>
        </w:tc>
        <w:tc>
          <w:tcPr>
            <w:tcW w:w="441" w:type="pct"/>
            <w:vMerge/>
            <w:tcBorders>
              <w:top w:val="single" w:sz="8" w:space="0" w:color="1F497D"/>
              <w:left w:val="nil"/>
              <w:bottom w:val="single" w:sz="8" w:space="0" w:color="0070C0"/>
              <w:right w:val="nil"/>
            </w:tcBorders>
            <w:vAlign w:val="center"/>
            <w:hideMark/>
          </w:tcPr>
          <w:p w14:paraId="05544032" w14:textId="77777777" w:rsidR="009D6351" w:rsidRPr="00C910C7" w:rsidRDefault="009D6351" w:rsidP="00785797">
            <w:pPr>
              <w:rPr>
                <w:rFonts w:ascii="Circe Rounded DM" w:hAnsi="Circe Rounded DM"/>
                <w:b/>
                <w:bCs/>
                <w:i/>
                <w:iCs/>
                <w:color w:val="000000"/>
                <w:sz w:val="20"/>
                <w:szCs w:val="20"/>
              </w:rPr>
            </w:pPr>
          </w:p>
        </w:tc>
        <w:tc>
          <w:tcPr>
            <w:tcW w:w="48" w:type="pct"/>
            <w:tcBorders>
              <w:top w:val="nil"/>
              <w:left w:val="nil"/>
              <w:bottom w:val="nil"/>
              <w:right w:val="nil"/>
            </w:tcBorders>
            <w:shd w:val="clear" w:color="auto" w:fill="auto"/>
            <w:noWrap/>
            <w:vAlign w:val="bottom"/>
            <w:hideMark/>
          </w:tcPr>
          <w:p w14:paraId="0C2F8041" w14:textId="77777777" w:rsidR="009D6351" w:rsidRPr="00C910C7" w:rsidRDefault="009D6351" w:rsidP="00785797">
            <w:pPr>
              <w:rPr>
                <w:rFonts w:ascii="Circe Rounded DM" w:hAnsi="Circe Rounded DM"/>
                <w:sz w:val="20"/>
                <w:szCs w:val="20"/>
              </w:rPr>
            </w:pPr>
          </w:p>
        </w:tc>
        <w:tc>
          <w:tcPr>
            <w:tcW w:w="575" w:type="pct"/>
            <w:tcBorders>
              <w:top w:val="nil"/>
              <w:left w:val="nil"/>
              <w:bottom w:val="single" w:sz="8" w:space="0" w:color="0070C0"/>
              <w:right w:val="nil"/>
            </w:tcBorders>
            <w:shd w:val="clear" w:color="auto" w:fill="auto"/>
            <w:vAlign w:val="center"/>
            <w:hideMark/>
          </w:tcPr>
          <w:p w14:paraId="1557F909" w14:textId="77777777" w:rsidR="009D6351" w:rsidRPr="00C910C7" w:rsidRDefault="009D6351"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576" w:type="pct"/>
            <w:tcBorders>
              <w:top w:val="nil"/>
              <w:left w:val="nil"/>
              <w:bottom w:val="single" w:sz="8" w:space="0" w:color="0070C0"/>
              <w:right w:val="nil"/>
            </w:tcBorders>
            <w:vAlign w:val="center"/>
          </w:tcPr>
          <w:p w14:paraId="6AF98351" w14:textId="77777777" w:rsidR="009D6351" w:rsidRPr="00C910C7" w:rsidRDefault="009D6351" w:rsidP="00785797">
            <w:pPr>
              <w:jc w:val="center"/>
              <w:rPr>
                <w:rFonts w:ascii="Circe Rounded DM" w:hAnsi="Circe Rounded DM"/>
                <w:b/>
                <w:bCs/>
                <w:color w:val="000000"/>
                <w:sz w:val="20"/>
                <w:szCs w:val="20"/>
              </w:rPr>
            </w:pPr>
          </w:p>
        </w:tc>
      </w:tr>
      <w:tr w:rsidR="00EE73EA" w:rsidRPr="00C910C7" w14:paraId="294FA5CB" w14:textId="77777777" w:rsidTr="003C0D62">
        <w:trPr>
          <w:trHeight w:val="280"/>
        </w:trPr>
        <w:tc>
          <w:tcPr>
            <w:tcW w:w="2065" w:type="pct"/>
            <w:tcBorders>
              <w:top w:val="single" w:sz="8" w:space="0" w:color="0070C0"/>
              <w:left w:val="nil"/>
              <w:bottom w:val="nil"/>
              <w:right w:val="nil"/>
            </w:tcBorders>
            <w:shd w:val="clear" w:color="auto" w:fill="auto"/>
            <w:vAlign w:val="bottom"/>
            <w:hideMark/>
          </w:tcPr>
          <w:p w14:paraId="1CCD1E9F"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персонал</w:t>
            </w:r>
          </w:p>
        </w:tc>
        <w:tc>
          <w:tcPr>
            <w:tcW w:w="47" w:type="pct"/>
            <w:tcBorders>
              <w:top w:val="nil"/>
              <w:left w:val="nil"/>
              <w:bottom w:val="nil"/>
              <w:right w:val="nil"/>
            </w:tcBorders>
            <w:shd w:val="clear" w:color="auto" w:fill="auto"/>
            <w:noWrap/>
            <w:vAlign w:val="bottom"/>
            <w:hideMark/>
          </w:tcPr>
          <w:p w14:paraId="041C7077" w14:textId="77777777" w:rsidR="00EE73EA" w:rsidRPr="00C910C7" w:rsidRDefault="00EE73EA" w:rsidP="00EE73EA">
            <w:pPr>
              <w:rPr>
                <w:rFonts w:ascii="Circe Rounded DM" w:hAnsi="Circe Rounded DM"/>
                <w:color w:val="000000"/>
                <w:sz w:val="20"/>
                <w:szCs w:val="20"/>
              </w:rPr>
            </w:pPr>
          </w:p>
        </w:tc>
        <w:tc>
          <w:tcPr>
            <w:tcW w:w="575" w:type="pct"/>
            <w:tcBorders>
              <w:top w:val="single" w:sz="8" w:space="0" w:color="0070C0"/>
              <w:left w:val="nil"/>
              <w:bottom w:val="nil"/>
              <w:right w:val="nil"/>
            </w:tcBorders>
            <w:shd w:val="clear" w:color="auto" w:fill="auto"/>
            <w:vAlign w:val="center"/>
            <w:hideMark/>
          </w:tcPr>
          <w:p w14:paraId="521334C6" w14:textId="77777777" w:rsidR="00EE73EA" w:rsidRPr="00EE73EA" w:rsidRDefault="00EE73EA" w:rsidP="00EE73EA">
            <w:pPr>
              <w:jc w:val="center"/>
              <w:rPr>
                <w:rFonts w:ascii="Circe Rounded DM" w:hAnsi="Circe Rounded DM"/>
                <w:b/>
                <w:bCs/>
                <w:color w:val="000000"/>
                <w:sz w:val="20"/>
                <w:szCs w:val="20"/>
                <w:highlight w:val="yellow"/>
                <w:lang w:val="en-GB" w:eastAsia="en-GB"/>
              </w:rPr>
            </w:pPr>
            <w:r w:rsidRPr="00EE73EA">
              <w:rPr>
                <w:rFonts w:ascii="Circe Rounded DM" w:hAnsi="Circe Rounded DM"/>
                <w:b/>
                <w:bCs/>
                <w:color w:val="000000"/>
                <w:sz w:val="20"/>
                <w:szCs w:val="20"/>
              </w:rPr>
              <w:t>10 591</w:t>
            </w:r>
          </w:p>
        </w:tc>
        <w:tc>
          <w:tcPr>
            <w:tcW w:w="48" w:type="pct"/>
            <w:tcBorders>
              <w:top w:val="nil"/>
              <w:left w:val="nil"/>
              <w:bottom w:val="nil"/>
              <w:right w:val="nil"/>
            </w:tcBorders>
            <w:shd w:val="clear" w:color="auto" w:fill="auto"/>
            <w:noWrap/>
            <w:vAlign w:val="bottom"/>
            <w:hideMark/>
          </w:tcPr>
          <w:p w14:paraId="45DC6037"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single" w:sz="8" w:space="0" w:color="0070C0"/>
              <w:left w:val="nil"/>
              <w:bottom w:val="nil"/>
              <w:right w:val="nil"/>
            </w:tcBorders>
            <w:shd w:val="clear" w:color="auto" w:fill="auto"/>
            <w:vAlign w:val="center"/>
            <w:hideMark/>
          </w:tcPr>
          <w:p w14:paraId="3263FCB1"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10 255</w:t>
            </w:r>
          </w:p>
        </w:tc>
        <w:tc>
          <w:tcPr>
            <w:tcW w:w="48" w:type="pct"/>
            <w:tcBorders>
              <w:top w:val="nil"/>
              <w:left w:val="nil"/>
              <w:bottom w:val="nil"/>
              <w:right w:val="nil"/>
            </w:tcBorders>
            <w:shd w:val="clear" w:color="auto" w:fill="auto"/>
            <w:noWrap/>
            <w:vAlign w:val="bottom"/>
            <w:hideMark/>
          </w:tcPr>
          <w:p w14:paraId="40E1DC8E"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33D70DA7" w14:textId="77777777"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Pr="00EE73EA">
              <w:rPr>
                <w:rFonts w:ascii="Circe Rounded DM" w:hAnsi="Circe Rounded DM"/>
                <w:b/>
                <w:bCs/>
                <w:i/>
                <w:iCs/>
                <w:color w:val="000000"/>
                <w:sz w:val="20"/>
                <w:szCs w:val="20"/>
              </w:rPr>
              <w:t>3,3%</w:t>
            </w:r>
          </w:p>
        </w:tc>
        <w:tc>
          <w:tcPr>
            <w:tcW w:w="48" w:type="pct"/>
            <w:tcBorders>
              <w:top w:val="nil"/>
              <w:left w:val="nil"/>
              <w:bottom w:val="nil"/>
              <w:right w:val="nil"/>
            </w:tcBorders>
            <w:shd w:val="clear" w:color="auto" w:fill="auto"/>
            <w:noWrap/>
            <w:vAlign w:val="bottom"/>
            <w:hideMark/>
          </w:tcPr>
          <w:p w14:paraId="5C337FE1"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3EBDCE21"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10 591</w:t>
            </w:r>
          </w:p>
        </w:tc>
        <w:tc>
          <w:tcPr>
            <w:tcW w:w="576" w:type="pct"/>
            <w:tcBorders>
              <w:top w:val="single" w:sz="8" w:space="0" w:color="0070C0"/>
              <w:left w:val="nil"/>
              <w:bottom w:val="nil"/>
              <w:right w:val="nil"/>
            </w:tcBorders>
            <w:vAlign w:val="center"/>
          </w:tcPr>
          <w:p w14:paraId="12999757"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10 255</w:t>
            </w:r>
          </w:p>
        </w:tc>
      </w:tr>
      <w:tr w:rsidR="00EE73EA" w:rsidRPr="00C910C7" w14:paraId="65C0EE72" w14:textId="77777777" w:rsidTr="003C0D62">
        <w:trPr>
          <w:trHeight w:val="280"/>
        </w:trPr>
        <w:tc>
          <w:tcPr>
            <w:tcW w:w="2065" w:type="pct"/>
            <w:tcBorders>
              <w:top w:val="nil"/>
              <w:left w:val="nil"/>
              <w:bottom w:val="nil"/>
              <w:right w:val="nil"/>
            </w:tcBorders>
            <w:shd w:val="clear" w:color="auto" w:fill="auto"/>
            <w:tcMar>
              <w:top w:w="0" w:type="dxa"/>
              <w:left w:w="180" w:type="dxa"/>
              <w:bottom w:w="0" w:type="dxa"/>
              <w:right w:w="0" w:type="dxa"/>
            </w:tcMar>
            <w:vAlign w:val="center"/>
            <w:hideMark/>
          </w:tcPr>
          <w:p w14:paraId="6F9837A2"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3D9B285B"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nil"/>
              <w:right w:val="nil"/>
            </w:tcBorders>
            <w:shd w:val="clear" w:color="auto" w:fill="auto"/>
            <w:noWrap/>
            <w:vAlign w:val="center"/>
            <w:hideMark/>
          </w:tcPr>
          <w:p w14:paraId="0467F11F"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7,4%</w:t>
            </w:r>
          </w:p>
        </w:tc>
        <w:tc>
          <w:tcPr>
            <w:tcW w:w="48" w:type="pct"/>
            <w:tcBorders>
              <w:top w:val="nil"/>
              <w:left w:val="nil"/>
              <w:bottom w:val="nil"/>
              <w:right w:val="nil"/>
            </w:tcBorders>
            <w:shd w:val="clear" w:color="auto" w:fill="auto"/>
            <w:noWrap/>
            <w:vAlign w:val="bottom"/>
            <w:hideMark/>
          </w:tcPr>
          <w:p w14:paraId="2299DF5F"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041B0054"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8,0%</w:t>
            </w:r>
          </w:p>
        </w:tc>
        <w:tc>
          <w:tcPr>
            <w:tcW w:w="48" w:type="pct"/>
            <w:tcBorders>
              <w:top w:val="nil"/>
              <w:left w:val="nil"/>
              <w:bottom w:val="nil"/>
              <w:right w:val="nil"/>
            </w:tcBorders>
            <w:shd w:val="clear" w:color="auto" w:fill="auto"/>
            <w:noWrap/>
            <w:vAlign w:val="bottom"/>
            <w:hideMark/>
          </w:tcPr>
          <w:p w14:paraId="1AE84E91"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5D1ABF0E" w14:textId="77777777" w:rsidR="00EE73EA" w:rsidRPr="00EE73EA" w:rsidRDefault="00EE73EA" w:rsidP="00EE73EA">
            <w:pPr>
              <w:jc w:val="center"/>
              <w:rPr>
                <w:rFonts w:ascii="Circe Rounded DM" w:hAnsi="Circe Rounded DM"/>
                <w:i/>
                <w:iCs/>
                <w:color w:val="000000"/>
                <w:sz w:val="20"/>
                <w:szCs w:val="20"/>
                <w:highlight w:val="yellow"/>
                <w:lang w:val="en-US"/>
              </w:rPr>
            </w:pPr>
            <w:r>
              <w:rPr>
                <w:rFonts w:ascii="Circe Rounded DM" w:hAnsi="Circe Rounded DM"/>
                <w:i/>
                <w:iCs/>
                <w:color w:val="000000"/>
                <w:sz w:val="20"/>
                <w:szCs w:val="20"/>
              </w:rPr>
              <w:t>-0,6 п.п.</w:t>
            </w:r>
          </w:p>
        </w:tc>
        <w:tc>
          <w:tcPr>
            <w:tcW w:w="48" w:type="pct"/>
            <w:tcBorders>
              <w:top w:val="nil"/>
              <w:left w:val="nil"/>
              <w:bottom w:val="nil"/>
              <w:right w:val="nil"/>
            </w:tcBorders>
            <w:shd w:val="clear" w:color="auto" w:fill="auto"/>
            <w:noWrap/>
            <w:vAlign w:val="bottom"/>
            <w:hideMark/>
          </w:tcPr>
          <w:p w14:paraId="662066A2"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040E39EF"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7,4%</w:t>
            </w:r>
          </w:p>
        </w:tc>
        <w:tc>
          <w:tcPr>
            <w:tcW w:w="576" w:type="pct"/>
            <w:tcBorders>
              <w:top w:val="nil"/>
              <w:left w:val="nil"/>
              <w:bottom w:val="nil"/>
              <w:right w:val="nil"/>
            </w:tcBorders>
            <w:vAlign w:val="center"/>
          </w:tcPr>
          <w:p w14:paraId="30D13A93"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8,0%</w:t>
            </w:r>
          </w:p>
        </w:tc>
      </w:tr>
      <w:tr w:rsidR="00EE73EA" w:rsidRPr="00C910C7" w14:paraId="07D1A74B" w14:textId="77777777" w:rsidTr="003C0D62">
        <w:trPr>
          <w:trHeight w:val="280"/>
        </w:trPr>
        <w:tc>
          <w:tcPr>
            <w:tcW w:w="2065" w:type="pct"/>
            <w:tcBorders>
              <w:top w:val="nil"/>
              <w:left w:val="nil"/>
              <w:bottom w:val="nil"/>
              <w:right w:val="nil"/>
            </w:tcBorders>
            <w:shd w:val="clear" w:color="auto" w:fill="auto"/>
            <w:vAlign w:val="bottom"/>
            <w:hideMark/>
          </w:tcPr>
          <w:p w14:paraId="35886B79"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аренду</w:t>
            </w:r>
          </w:p>
        </w:tc>
        <w:tc>
          <w:tcPr>
            <w:tcW w:w="47" w:type="pct"/>
            <w:tcBorders>
              <w:top w:val="nil"/>
              <w:left w:val="nil"/>
              <w:bottom w:val="nil"/>
              <w:right w:val="nil"/>
            </w:tcBorders>
            <w:shd w:val="clear" w:color="auto" w:fill="auto"/>
            <w:noWrap/>
            <w:vAlign w:val="bottom"/>
            <w:hideMark/>
          </w:tcPr>
          <w:p w14:paraId="4D8FD58D" w14:textId="77777777" w:rsidR="00EE73EA" w:rsidRPr="00C910C7" w:rsidRDefault="00EE73EA" w:rsidP="00EE73EA">
            <w:pPr>
              <w:rPr>
                <w:rFonts w:ascii="Circe Rounded DM" w:hAnsi="Circe Rounded DM"/>
                <w:color w:val="000000"/>
                <w:sz w:val="20"/>
                <w:szCs w:val="20"/>
              </w:rPr>
            </w:pPr>
          </w:p>
        </w:tc>
        <w:tc>
          <w:tcPr>
            <w:tcW w:w="575" w:type="pct"/>
            <w:tcBorders>
              <w:top w:val="nil"/>
              <w:left w:val="nil"/>
              <w:bottom w:val="nil"/>
              <w:right w:val="nil"/>
            </w:tcBorders>
            <w:shd w:val="clear" w:color="auto" w:fill="auto"/>
            <w:noWrap/>
            <w:vAlign w:val="center"/>
            <w:hideMark/>
          </w:tcPr>
          <w:p w14:paraId="22005ED6"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10 707</w:t>
            </w:r>
          </w:p>
        </w:tc>
        <w:tc>
          <w:tcPr>
            <w:tcW w:w="48" w:type="pct"/>
            <w:tcBorders>
              <w:top w:val="nil"/>
              <w:left w:val="nil"/>
              <w:bottom w:val="nil"/>
              <w:right w:val="nil"/>
            </w:tcBorders>
            <w:shd w:val="clear" w:color="auto" w:fill="auto"/>
            <w:noWrap/>
            <w:vAlign w:val="bottom"/>
            <w:hideMark/>
          </w:tcPr>
          <w:p w14:paraId="0342FEB4"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3C31F364"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11 028</w:t>
            </w:r>
          </w:p>
        </w:tc>
        <w:tc>
          <w:tcPr>
            <w:tcW w:w="48" w:type="pct"/>
            <w:tcBorders>
              <w:top w:val="nil"/>
              <w:left w:val="nil"/>
              <w:bottom w:val="nil"/>
              <w:right w:val="nil"/>
            </w:tcBorders>
            <w:shd w:val="clear" w:color="auto" w:fill="auto"/>
            <w:noWrap/>
            <w:vAlign w:val="bottom"/>
            <w:hideMark/>
          </w:tcPr>
          <w:p w14:paraId="63531F6A"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06E91F6C" w14:textId="77777777" w:rsidR="00EE73EA" w:rsidRPr="00EE73EA" w:rsidRDefault="00EE73EA" w:rsidP="00EE73EA">
            <w:pPr>
              <w:jc w:val="center"/>
              <w:rPr>
                <w:rFonts w:ascii="Circe Rounded DM" w:hAnsi="Circe Rounded DM"/>
                <w:b/>
                <w:bCs/>
                <w:iCs/>
                <w:color w:val="000000"/>
                <w:sz w:val="20"/>
                <w:szCs w:val="20"/>
                <w:highlight w:val="yellow"/>
              </w:rPr>
            </w:pPr>
            <w:r w:rsidRPr="00EE73EA">
              <w:rPr>
                <w:rFonts w:ascii="Circe Rounded DM" w:hAnsi="Circe Rounded DM"/>
                <w:b/>
                <w:bCs/>
                <w:i/>
                <w:iCs/>
                <w:color w:val="000000"/>
                <w:sz w:val="20"/>
                <w:szCs w:val="20"/>
              </w:rPr>
              <w:t>-2,9%</w:t>
            </w:r>
          </w:p>
        </w:tc>
        <w:tc>
          <w:tcPr>
            <w:tcW w:w="48" w:type="pct"/>
            <w:tcBorders>
              <w:top w:val="nil"/>
              <w:left w:val="nil"/>
              <w:bottom w:val="nil"/>
              <w:right w:val="nil"/>
            </w:tcBorders>
            <w:shd w:val="clear" w:color="auto" w:fill="auto"/>
            <w:noWrap/>
            <w:vAlign w:val="bottom"/>
            <w:hideMark/>
          </w:tcPr>
          <w:p w14:paraId="386713A7"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6569C7F4"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1 985</w:t>
            </w:r>
          </w:p>
        </w:tc>
        <w:tc>
          <w:tcPr>
            <w:tcW w:w="576" w:type="pct"/>
            <w:tcBorders>
              <w:top w:val="nil"/>
              <w:left w:val="nil"/>
              <w:bottom w:val="nil"/>
              <w:right w:val="nil"/>
            </w:tcBorders>
            <w:vAlign w:val="center"/>
          </w:tcPr>
          <w:p w14:paraId="2628D720"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1 891</w:t>
            </w:r>
          </w:p>
        </w:tc>
      </w:tr>
      <w:tr w:rsidR="00EE73EA" w:rsidRPr="00C910C7" w14:paraId="5E42B8D6" w14:textId="77777777" w:rsidTr="003C0D62">
        <w:trPr>
          <w:trHeight w:val="280"/>
        </w:trPr>
        <w:tc>
          <w:tcPr>
            <w:tcW w:w="2065" w:type="pct"/>
            <w:tcBorders>
              <w:top w:val="nil"/>
              <w:left w:val="nil"/>
              <w:bottom w:val="nil"/>
              <w:right w:val="nil"/>
            </w:tcBorders>
            <w:shd w:val="clear" w:color="auto" w:fill="auto"/>
            <w:tcMar>
              <w:top w:w="0" w:type="dxa"/>
              <w:left w:w="180" w:type="dxa"/>
              <w:bottom w:w="0" w:type="dxa"/>
              <w:right w:w="0" w:type="dxa"/>
            </w:tcMar>
            <w:vAlign w:val="center"/>
            <w:hideMark/>
          </w:tcPr>
          <w:p w14:paraId="110B925C"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03FA8A0C"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nil"/>
              <w:right w:val="nil"/>
            </w:tcBorders>
            <w:shd w:val="clear" w:color="auto" w:fill="auto"/>
            <w:noWrap/>
            <w:vAlign w:val="center"/>
            <w:hideMark/>
          </w:tcPr>
          <w:p w14:paraId="3D8EB1CC"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7,5%</w:t>
            </w:r>
          </w:p>
        </w:tc>
        <w:tc>
          <w:tcPr>
            <w:tcW w:w="48" w:type="pct"/>
            <w:tcBorders>
              <w:top w:val="nil"/>
              <w:left w:val="nil"/>
              <w:bottom w:val="nil"/>
              <w:right w:val="nil"/>
            </w:tcBorders>
            <w:shd w:val="clear" w:color="auto" w:fill="auto"/>
            <w:noWrap/>
            <w:vAlign w:val="bottom"/>
            <w:hideMark/>
          </w:tcPr>
          <w:p w14:paraId="2647A4DF"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258CB69C"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8,6%</w:t>
            </w:r>
          </w:p>
        </w:tc>
        <w:tc>
          <w:tcPr>
            <w:tcW w:w="48" w:type="pct"/>
            <w:tcBorders>
              <w:top w:val="nil"/>
              <w:left w:val="nil"/>
              <w:bottom w:val="nil"/>
              <w:right w:val="nil"/>
            </w:tcBorders>
            <w:shd w:val="clear" w:color="auto" w:fill="auto"/>
            <w:noWrap/>
            <w:vAlign w:val="bottom"/>
            <w:hideMark/>
          </w:tcPr>
          <w:p w14:paraId="22464FF9"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7E76BA00" w14:textId="77777777" w:rsidR="00EE73EA" w:rsidRPr="00EE73EA" w:rsidRDefault="00EE73EA" w:rsidP="00EE73EA">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-1,1 п.п.</w:t>
            </w:r>
          </w:p>
        </w:tc>
        <w:tc>
          <w:tcPr>
            <w:tcW w:w="48" w:type="pct"/>
            <w:tcBorders>
              <w:top w:val="nil"/>
              <w:left w:val="nil"/>
              <w:bottom w:val="nil"/>
              <w:right w:val="nil"/>
            </w:tcBorders>
            <w:shd w:val="clear" w:color="auto" w:fill="auto"/>
            <w:noWrap/>
            <w:vAlign w:val="bottom"/>
            <w:hideMark/>
          </w:tcPr>
          <w:p w14:paraId="2BCA9B32"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16B0971F"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1,4%</w:t>
            </w:r>
          </w:p>
        </w:tc>
        <w:tc>
          <w:tcPr>
            <w:tcW w:w="576" w:type="pct"/>
            <w:tcBorders>
              <w:top w:val="nil"/>
              <w:left w:val="nil"/>
              <w:bottom w:val="nil"/>
              <w:right w:val="nil"/>
            </w:tcBorders>
            <w:vAlign w:val="center"/>
          </w:tcPr>
          <w:p w14:paraId="0FA23E75"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1,5%</w:t>
            </w:r>
          </w:p>
        </w:tc>
      </w:tr>
      <w:tr w:rsidR="00EE73EA" w:rsidRPr="00C910C7" w14:paraId="08558D00" w14:textId="77777777" w:rsidTr="003C0D62">
        <w:trPr>
          <w:trHeight w:val="280"/>
        </w:trPr>
        <w:tc>
          <w:tcPr>
            <w:tcW w:w="2065" w:type="pct"/>
            <w:tcBorders>
              <w:top w:val="nil"/>
              <w:left w:val="nil"/>
              <w:bottom w:val="nil"/>
              <w:right w:val="nil"/>
            </w:tcBorders>
            <w:shd w:val="clear" w:color="auto" w:fill="auto"/>
            <w:vAlign w:val="bottom"/>
            <w:hideMark/>
          </w:tcPr>
          <w:p w14:paraId="40B9DBA2"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Расходы на маркетинг</w:t>
            </w:r>
          </w:p>
        </w:tc>
        <w:tc>
          <w:tcPr>
            <w:tcW w:w="47" w:type="pct"/>
            <w:tcBorders>
              <w:top w:val="nil"/>
              <w:left w:val="nil"/>
              <w:bottom w:val="nil"/>
              <w:right w:val="nil"/>
            </w:tcBorders>
            <w:shd w:val="clear" w:color="auto" w:fill="auto"/>
            <w:noWrap/>
            <w:vAlign w:val="bottom"/>
            <w:hideMark/>
          </w:tcPr>
          <w:p w14:paraId="352BB34A" w14:textId="77777777" w:rsidR="00EE73EA" w:rsidRPr="00C910C7" w:rsidRDefault="00EE73EA" w:rsidP="00EE73EA">
            <w:pPr>
              <w:rPr>
                <w:rFonts w:ascii="Circe Rounded DM" w:hAnsi="Circe Rounded DM"/>
                <w:color w:val="000000"/>
                <w:sz w:val="20"/>
                <w:szCs w:val="20"/>
              </w:rPr>
            </w:pPr>
          </w:p>
        </w:tc>
        <w:tc>
          <w:tcPr>
            <w:tcW w:w="575" w:type="pct"/>
            <w:tcBorders>
              <w:top w:val="nil"/>
              <w:left w:val="nil"/>
              <w:bottom w:val="nil"/>
              <w:right w:val="nil"/>
            </w:tcBorders>
            <w:shd w:val="clear" w:color="auto" w:fill="auto"/>
            <w:noWrap/>
            <w:vAlign w:val="center"/>
            <w:hideMark/>
          </w:tcPr>
          <w:p w14:paraId="6889E4C3"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1 141</w:t>
            </w:r>
          </w:p>
        </w:tc>
        <w:tc>
          <w:tcPr>
            <w:tcW w:w="48" w:type="pct"/>
            <w:tcBorders>
              <w:top w:val="nil"/>
              <w:left w:val="nil"/>
              <w:bottom w:val="nil"/>
              <w:right w:val="nil"/>
            </w:tcBorders>
            <w:shd w:val="clear" w:color="auto" w:fill="auto"/>
            <w:noWrap/>
            <w:vAlign w:val="bottom"/>
            <w:hideMark/>
          </w:tcPr>
          <w:p w14:paraId="0D1A069A"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3A7BFBCA"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1 399</w:t>
            </w:r>
          </w:p>
        </w:tc>
        <w:tc>
          <w:tcPr>
            <w:tcW w:w="48" w:type="pct"/>
            <w:tcBorders>
              <w:top w:val="nil"/>
              <w:left w:val="nil"/>
              <w:bottom w:val="nil"/>
              <w:right w:val="nil"/>
            </w:tcBorders>
            <w:shd w:val="clear" w:color="auto" w:fill="auto"/>
            <w:noWrap/>
            <w:vAlign w:val="bottom"/>
            <w:hideMark/>
          </w:tcPr>
          <w:p w14:paraId="417756EA"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1A4E2361" w14:textId="77777777" w:rsidR="00EE73EA" w:rsidRPr="00EE73EA" w:rsidRDefault="00EE73EA" w:rsidP="00EE73EA">
            <w:pPr>
              <w:jc w:val="center"/>
              <w:rPr>
                <w:rFonts w:ascii="Circe Rounded DM" w:hAnsi="Circe Rounded DM"/>
                <w:b/>
                <w:bCs/>
                <w:iCs/>
                <w:color w:val="000000"/>
                <w:sz w:val="20"/>
                <w:szCs w:val="20"/>
                <w:highlight w:val="yellow"/>
              </w:rPr>
            </w:pPr>
            <w:r w:rsidRPr="00EE73EA">
              <w:rPr>
                <w:rFonts w:ascii="Circe Rounded DM" w:hAnsi="Circe Rounded DM"/>
                <w:b/>
                <w:bCs/>
                <w:i/>
                <w:iCs/>
                <w:color w:val="000000"/>
                <w:sz w:val="20"/>
                <w:szCs w:val="20"/>
              </w:rPr>
              <w:t>-18,5%</w:t>
            </w:r>
          </w:p>
        </w:tc>
        <w:tc>
          <w:tcPr>
            <w:tcW w:w="48" w:type="pct"/>
            <w:tcBorders>
              <w:top w:val="nil"/>
              <w:left w:val="nil"/>
              <w:bottom w:val="nil"/>
              <w:right w:val="nil"/>
            </w:tcBorders>
            <w:shd w:val="clear" w:color="auto" w:fill="auto"/>
            <w:noWrap/>
            <w:vAlign w:val="bottom"/>
            <w:hideMark/>
          </w:tcPr>
          <w:p w14:paraId="42B007F2"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762DA23B"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1 141</w:t>
            </w:r>
          </w:p>
        </w:tc>
        <w:tc>
          <w:tcPr>
            <w:tcW w:w="576" w:type="pct"/>
            <w:tcBorders>
              <w:top w:val="nil"/>
              <w:left w:val="nil"/>
              <w:bottom w:val="nil"/>
              <w:right w:val="nil"/>
            </w:tcBorders>
            <w:vAlign w:val="center"/>
          </w:tcPr>
          <w:p w14:paraId="4FB5B109"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1 399</w:t>
            </w:r>
          </w:p>
        </w:tc>
      </w:tr>
      <w:tr w:rsidR="00EE73EA" w:rsidRPr="00C910C7" w14:paraId="6578D3DB" w14:textId="77777777" w:rsidTr="003C0D62">
        <w:trPr>
          <w:trHeight w:val="280"/>
        </w:trPr>
        <w:tc>
          <w:tcPr>
            <w:tcW w:w="2065" w:type="pct"/>
            <w:tcBorders>
              <w:top w:val="nil"/>
              <w:left w:val="nil"/>
              <w:right w:val="nil"/>
            </w:tcBorders>
            <w:shd w:val="clear" w:color="auto" w:fill="auto"/>
            <w:tcMar>
              <w:top w:w="0" w:type="dxa"/>
              <w:left w:w="180" w:type="dxa"/>
              <w:bottom w:w="0" w:type="dxa"/>
              <w:right w:w="0" w:type="dxa"/>
            </w:tcMar>
            <w:vAlign w:val="center"/>
            <w:hideMark/>
          </w:tcPr>
          <w:p w14:paraId="550EED99"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38BDF40E"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right w:val="nil"/>
            </w:tcBorders>
            <w:shd w:val="clear" w:color="auto" w:fill="auto"/>
            <w:noWrap/>
            <w:vAlign w:val="center"/>
            <w:hideMark/>
          </w:tcPr>
          <w:p w14:paraId="6A487F05"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0,8%</w:t>
            </w:r>
          </w:p>
        </w:tc>
        <w:tc>
          <w:tcPr>
            <w:tcW w:w="48" w:type="pct"/>
            <w:tcBorders>
              <w:top w:val="nil"/>
              <w:left w:val="nil"/>
              <w:bottom w:val="nil"/>
              <w:right w:val="nil"/>
            </w:tcBorders>
            <w:shd w:val="clear" w:color="auto" w:fill="auto"/>
            <w:noWrap/>
            <w:vAlign w:val="bottom"/>
            <w:hideMark/>
          </w:tcPr>
          <w:p w14:paraId="7A3DDD05"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7" w:type="pct"/>
            <w:tcBorders>
              <w:top w:val="nil"/>
              <w:left w:val="nil"/>
              <w:right w:val="nil"/>
            </w:tcBorders>
            <w:shd w:val="clear" w:color="auto" w:fill="auto"/>
            <w:noWrap/>
            <w:vAlign w:val="center"/>
            <w:hideMark/>
          </w:tcPr>
          <w:p w14:paraId="325512D6"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1,1%</w:t>
            </w:r>
          </w:p>
        </w:tc>
        <w:tc>
          <w:tcPr>
            <w:tcW w:w="48" w:type="pct"/>
            <w:tcBorders>
              <w:top w:val="nil"/>
              <w:left w:val="nil"/>
              <w:bottom w:val="nil"/>
              <w:right w:val="nil"/>
            </w:tcBorders>
            <w:shd w:val="clear" w:color="auto" w:fill="auto"/>
            <w:noWrap/>
            <w:vAlign w:val="bottom"/>
            <w:hideMark/>
          </w:tcPr>
          <w:p w14:paraId="04C065B3"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right w:val="nil"/>
            </w:tcBorders>
            <w:shd w:val="clear" w:color="auto" w:fill="auto"/>
            <w:noWrap/>
            <w:vAlign w:val="center"/>
            <w:hideMark/>
          </w:tcPr>
          <w:p w14:paraId="640A4237" w14:textId="77777777" w:rsidR="00EE73EA" w:rsidRPr="00EE73EA" w:rsidRDefault="00EE73EA" w:rsidP="00EE73EA">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-0,3 п.п.</w:t>
            </w:r>
          </w:p>
        </w:tc>
        <w:tc>
          <w:tcPr>
            <w:tcW w:w="48" w:type="pct"/>
            <w:tcBorders>
              <w:top w:val="nil"/>
              <w:left w:val="nil"/>
              <w:bottom w:val="nil"/>
              <w:right w:val="nil"/>
            </w:tcBorders>
            <w:shd w:val="clear" w:color="auto" w:fill="auto"/>
            <w:noWrap/>
            <w:vAlign w:val="bottom"/>
            <w:hideMark/>
          </w:tcPr>
          <w:p w14:paraId="789B2F0A"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right w:val="nil"/>
            </w:tcBorders>
            <w:shd w:val="clear" w:color="auto" w:fill="auto"/>
            <w:noWrap/>
            <w:vAlign w:val="center"/>
            <w:hideMark/>
          </w:tcPr>
          <w:p w14:paraId="74688485"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0,8%</w:t>
            </w:r>
          </w:p>
        </w:tc>
        <w:tc>
          <w:tcPr>
            <w:tcW w:w="576" w:type="pct"/>
            <w:tcBorders>
              <w:top w:val="nil"/>
              <w:left w:val="nil"/>
              <w:right w:val="nil"/>
            </w:tcBorders>
            <w:vAlign w:val="center"/>
          </w:tcPr>
          <w:p w14:paraId="68B0E61D"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1,1%</w:t>
            </w:r>
          </w:p>
        </w:tc>
      </w:tr>
      <w:tr w:rsidR="00EE73EA" w:rsidRPr="00C910C7" w14:paraId="67F757B7" w14:textId="77777777" w:rsidTr="003C0D62">
        <w:trPr>
          <w:trHeight w:val="280"/>
        </w:trPr>
        <w:tc>
          <w:tcPr>
            <w:tcW w:w="2065" w:type="pct"/>
            <w:tcBorders>
              <w:top w:val="nil"/>
              <w:left w:val="nil"/>
              <w:bottom w:val="nil"/>
              <w:right w:val="nil"/>
            </w:tcBorders>
            <w:shd w:val="clear" w:color="auto" w:fill="auto"/>
            <w:vAlign w:val="bottom"/>
            <w:hideMark/>
          </w:tcPr>
          <w:p w14:paraId="676452EC" w14:textId="77777777" w:rsidR="00EE73EA" w:rsidRPr="00C910C7" w:rsidRDefault="00EE73EA" w:rsidP="00EE73EA">
            <w:pPr>
              <w:rPr>
                <w:rFonts w:ascii="Circe Rounded DM" w:hAnsi="Circe Rounded DM"/>
                <w:color w:val="000000"/>
                <w:sz w:val="20"/>
                <w:szCs w:val="20"/>
              </w:rPr>
            </w:pPr>
            <w:r w:rsidRPr="00C910C7">
              <w:rPr>
                <w:rFonts w:ascii="Circe Rounded DM" w:hAnsi="Circe Rounded DM"/>
                <w:color w:val="000000"/>
                <w:sz w:val="20"/>
                <w:szCs w:val="20"/>
              </w:rPr>
              <w:t>Прочие расходы</w:t>
            </w:r>
          </w:p>
        </w:tc>
        <w:tc>
          <w:tcPr>
            <w:tcW w:w="47" w:type="pct"/>
            <w:tcBorders>
              <w:top w:val="nil"/>
              <w:left w:val="nil"/>
              <w:bottom w:val="nil"/>
              <w:right w:val="nil"/>
            </w:tcBorders>
            <w:shd w:val="clear" w:color="auto" w:fill="auto"/>
            <w:noWrap/>
            <w:vAlign w:val="bottom"/>
            <w:hideMark/>
          </w:tcPr>
          <w:p w14:paraId="0ECE03D3" w14:textId="77777777" w:rsidR="00EE73EA" w:rsidRPr="00C910C7" w:rsidRDefault="00EE73EA" w:rsidP="00EE73EA">
            <w:pPr>
              <w:rPr>
                <w:rFonts w:ascii="Circe Rounded DM" w:hAnsi="Circe Rounded DM"/>
                <w:color w:val="000000"/>
                <w:sz w:val="20"/>
                <w:szCs w:val="20"/>
              </w:rPr>
            </w:pPr>
          </w:p>
        </w:tc>
        <w:tc>
          <w:tcPr>
            <w:tcW w:w="575" w:type="pct"/>
            <w:tcBorders>
              <w:top w:val="nil"/>
              <w:left w:val="nil"/>
              <w:bottom w:val="nil"/>
              <w:right w:val="nil"/>
            </w:tcBorders>
            <w:shd w:val="clear" w:color="auto" w:fill="auto"/>
            <w:noWrap/>
            <w:vAlign w:val="center"/>
            <w:hideMark/>
          </w:tcPr>
          <w:p w14:paraId="10757233"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4 564</w:t>
            </w:r>
          </w:p>
        </w:tc>
        <w:tc>
          <w:tcPr>
            <w:tcW w:w="48" w:type="pct"/>
            <w:tcBorders>
              <w:top w:val="nil"/>
              <w:left w:val="nil"/>
              <w:bottom w:val="nil"/>
              <w:right w:val="nil"/>
            </w:tcBorders>
            <w:shd w:val="clear" w:color="auto" w:fill="auto"/>
            <w:noWrap/>
            <w:vAlign w:val="bottom"/>
            <w:hideMark/>
          </w:tcPr>
          <w:p w14:paraId="04AAB904"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2488818E" w14:textId="77777777" w:rsidR="00EE73EA" w:rsidRPr="00EE73EA" w:rsidRDefault="00547636"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4 11</w:t>
            </w:r>
            <w:r w:rsidR="00EE73EA" w:rsidRPr="00EE73EA">
              <w:rPr>
                <w:rFonts w:ascii="Circe Rounded DM" w:hAnsi="Circe Rounded DM"/>
                <w:b/>
                <w:bCs/>
                <w:color w:val="000000"/>
                <w:sz w:val="20"/>
                <w:szCs w:val="20"/>
              </w:rPr>
              <w:t>7</w:t>
            </w:r>
          </w:p>
        </w:tc>
        <w:tc>
          <w:tcPr>
            <w:tcW w:w="48" w:type="pct"/>
            <w:tcBorders>
              <w:top w:val="nil"/>
              <w:left w:val="nil"/>
              <w:bottom w:val="nil"/>
              <w:right w:val="nil"/>
            </w:tcBorders>
            <w:shd w:val="clear" w:color="auto" w:fill="auto"/>
            <w:noWrap/>
            <w:vAlign w:val="bottom"/>
            <w:hideMark/>
          </w:tcPr>
          <w:p w14:paraId="23DEF9C8"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3C21354A" w14:textId="77777777"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547636">
              <w:rPr>
                <w:rFonts w:ascii="Circe Rounded DM" w:hAnsi="Circe Rounded DM"/>
                <w:b/>
                <w:bCs/>
                <w:i/>
                <w:iCs/>
                <w:color w:val="000000"/>
                <w:sz w:val="20"/>
                <w:szCs w:val="20"/>
              </w:rPr>
              <w:t>12,3</w:t>
            </w:r>
            <w:r w:rsidRPr="00EE73EA">
              <w:rPr>
                <w:rFonts w:ascii="Circe Rounded DM" w:hAnsi="Circe Rounded DM"/>
                <w:b/>
                <w:bCs/>
                <w:i/>
                <w:iCs/>
                <w:color w:val="000000"/>
                <w:sz w:val="20"/>
                <w:szCs w:val="20"/>
              </w:rPr>
              <w:t>%</w:t>
            </w:r>
          </w:p>
        </w:tc>
        <w:tc>
          <w:tcPr>
            <w:tcW w:w="48" w:type="pct"/>
            <w:tcBorders>
              <w:top w:val="nil"/>
              <w:left w:val="nil"/>
              <w:bottom w:val="nil"/>
              <w:right w:val="nil"/>
            </w:tcBorders>
            <w:shd w:val="clear" w:color="auto" w:fill="auto"/>
            <w:noWrap/>
            <w:vAlign w:val="bottom"/>
            <w:hideMark/>
          </w:tcPr>
          <w:p w14:paraId="6106243C"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43A8EF28" w14:textId="77777777" w:rsidR="00EE73EA" w:rsidRPr="00EE73EA" w:rsidRDefault="00DA0D1B"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4 619</w:t>
            </w:r>
          </w:p>
        </w:tc>
        <w:tc>
          <w:tcPr>
            <w:tcW w:w="576" w:type="pct"/>
            <w:tcBorders>
              <w:top w:val="nil"/>
              <w:left w:val="nil"/>
              <w:bottom w:val="nil"/>
              <w:right w:val="nil"/>
            </w:tcBorders>
            <w:vAlign w:val="center"/>
          </w:tcPr>
          <w:p w14:paraId="42EBB7CF"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4 182</w:t>
            </w:r>
          </w:p>
        </w:tc>
      </w:tr>
      <w:tr w:rsidR="00EE73EA" w:rsidRPr="00C910C7" w14:paraId="0CCEB5E0" w14:textId="77777777" w:rsidTr="003C0D62">
        <w:trPr>
          <w:trHeight w:val="292"/>
        </w:trPr>
        <w:tc>
          <w:tcPr>
            <w:tcW w:w="206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16ECE751"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1972CE1E"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single" w:sz="8" w:space="0" w:color="0070C0"/>
              <w:right w:val="nil"/>
            </w:tcBorders>
            <w:shd w:val="clear" w:color="auto" w:fill="auto"/>
            <w:noWrap/>
            <w:vAlign w:val="bottom"/>
            <w:hideMark/>
          </w:tcPr>
          <w:p w14:paraId="645A1782"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3,2%</w:t>
            </w:r>
          </w:p>
        </w:tc>
        <w:tc>
          <w:tcPr>
            <w:tcW w:w="48" w:type="pct"/>
            <w:tcBorders>
              <w:top w:val="nil"/>
              <w:left w:val="nil"/>
              <w:bottom w:val="nil"/>
              <w:right w:val="nil"/>
            </w:tcBorders>
            <w:shd w:val="clear" w:color="auto" w:fill="auto"/>
            <w:noWrap/>
            <w:vAlign w:val="bottom"/>
            <w:hideMark/>
          </w:tcPr>
          <w:p w14:paraId="6F44C26C" w14:textId="77777777" w:rsidR="00EE73EA" w:rsidRPr="00EE73EA" w:rsidRDefault="00EE73EA" w:rsidP="00EE73EA">
            <w:pPr>
              <w:jc w:val="center"/>
              <w:rPr>
                <w:rFonts w:ascii="Circe Rounded DM" w:hAnsi="Circe Rounded DM"/>
                <w:i/>
                <w:color w:val="000000"/>
                <w:sz w:val="20"/>
                <w:szCs w:val="20"/>
                <w:highlight w:val="yellow"/>
              </w:rPr>
            </w:pPr>
          </w:p>
        </w:tc>
        <w:tc>
          <w:tcPr>
            <w:tcW w:w="577" w:type="pct"/>
            <w:tcBorders>
              <w:top w:val="nil"/>
              <w:left w:val="nil"/>
              <w:bottom w:val="single" w:sz="8" w:space="0" w:color="0070C0"/>
              <w:right w:val="nil"/>
            </w:tcBorders>
            <w:shd w:val="clear" w:color="auto" w:fill="auto"/>
            <w:noWrap/>
            <w:vAlign w:val="bottom"/>
            <w:hideMark/>
          </w:tcPr>
          <w:p w14:paraId="3BE38E2A"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3,2%</w:t>
            </w:r>
          </w:p>
        </w:tc>
        <w:tc>
          <w:tcPr>
            <w:tcW w:w="48" w:type="pct"/>
            <w:tcBorders>
              <w:top w:val="nil"/>
              <w:left w:val="nil"/>
              <w:bottom w:val="nil"/>
              <w:right w:val="nil"/>
            </w:tcBorders>
            <w:shd w:val="clear" w:color="auto" w:fill="auto"/>
            <w:noWrap/>
            <w:vAlign w:val="bottom"/>
            <w:hideMark/>
          </w:tcPr>
          <w:p w14:paraId="23D1AE83" w14:textId="77777777" w:rsidR="00EE73EA" w:rsidRPr="00EE73EA" w:rsidRDefault="00EE73EA" w:rsidP="00EE73EA">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bottom"/>
            <w:hideMark/>
          </w:tcPr>
          <w:p w14:paraId="3E20957B" w14:textId="77777777" w:rsidR="00EE73EA" w:rsidRPr="00EE73EA" w:rsidRDefault="00EE73EA" w:rsidP="00EE73EA">
            <w:pPr>
              <w:jc w:val="center"/>
              <w:rPr>
                <w:rFonts w:ascii="Circe Rounded DM" w:hAnsi="Circe Rounded DM"/>
                <w:i/>
                <w:iCs/>
                <w:color w:val="000000"/>
                <w:sz w:val="20"/>
                <w:szCs w:val="20"/>
                <w:highlight w:val="yellow"/>
              </w:rPr>
            </w:pPr>
            <w:r>
              <w:rPr>
                <w:rFonts w:ascii="Circe Rounded DM" w:hAnsi="Circe Rounded DM"/>
                <w:i/>
                <w:color w:val="000000"/>
                <w:sz w:val="20"/>
                <w:szCs w:val="20"/>
              </w:rPr>
              <w:t>-</w:t>
            </w:r>
          </w:p>
        </w:tc>
        <w:tc>
          <w:tcPr>
            <w:tcW w:w="48" w:type="pct"/>
            <w:tcBorders>
              <w:top w:val="nil"/>
              <w:left w:val="nil"/>
              <w:bottom w:val="nil"/>
              <w:right w:val="nil"/>
            </w:tcBorders>
            <w:shd w:val="clear" w:color="auto" w:fill="auto"/>
            <w:noWrap/>
            <w:vAlign w:val="bottom"/>
            <w:hideMark/>
          </w:tcPr>
          <w:p w14:paraId="03136AE0"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bottom"/>
            <w:hideMark/>
          </w:tcPr>
          <w:p w14:paraId="1AF7C907"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3,2%</w:t>
            </w:r>
          </w:p>
        </w:tc>
        <w:tc>
          <w:tcPr>
            <w:tcW w:w="576" w:type="pct"/>
            <w:tcBorders>
              <w:top w:val="nil"/>
              <w:left w:val="nil"/>
              <w:bottom w:val="single" w:sz="8" w:space="0" w:color="0070C0"/>
              <w:right w:val="nil"/>
            </w:tcBorders>
            <w:vAlign w:val="bottom"/>
          </w:tcPr>
          <w:p w14:paraId="2EE7C71F"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3,2%</w:t>
            </w:r>
          </w:p>
        </w:tc>
      </w:tr>
      <w:tr w:rsidR="00EE73EA" w:rsidRPr="00C910C7" w14:paraId="44AA5980" w14:textId="77777777" w:rsidTr="003C0D62">
        <w:trPr>
          <w:trHeight w:val="292"/>
        </w:trPr>
        <w:tc>
          <w:tcPr>
            <w:tcW w:w="2065" w:type="pct"/>
            <w:tcBorders>
              <w:top w:val="single" w:sz="8" w:space="0" w:color="0070C0"/>
              <w:left w:val="nil"/>
              <w:bottom w:val="single" w:sz="8" w:space="0" w:color="0070C0"/>
              <w:right w:val="nil"/>
            </w:tcBorders>
            <w:shd w:val="clear" w:color="auto" w:fill="auto"/>
            <w:noWrap/>
            <w:vAlign w:val="bottom"/>
            <w:hideMark/>
          </w:tcPr>
          <w:p w14:paraId="7123FC08" w14:textId="77777777" w:rsidR="00EE73EA" w:rsidRPr="00C910C7" w:rsidRDefault="00EE73EA" w:rsidP="00EE73EA">
            <w:pPr>
              <w:jc w:val="center"/>
              <w:rPr>
                <w:rFonts w:ascii="Circe Rounded DM" w:hAnsi="Circe Rounded DM"/>
                <w:color w:val="000000"/>
                <w:sz w:val="20"/>
                <w:szCs w:val="20"/>
              </w:rPr>
            </w:pPr>
          </w:p>
        </w:tc>
        <w:tc>
          <w:tcPr>
            <w:tcW w:w="47" w:type="pct"/>
            <w:tcBorders>
              <w:top w:val="nil"/>
              <w:left w:val="nil"/>
              <w:bottom w:val="nil"/>
              <w:right w:val="nil"/>
            </w:tcBorders>
            <w:shd w:val="clear" w:color="auto" w:fill="auto"/>
            <w:noWrap/>
            <w:vAlign w:val="bottom"/>
            <w:hideMark/>
          </w:tcPr>
          <w:p w14:paraId="0C88BED0" w14:textId="77777777" w:rsidR="00EE73EA" w:rsidRPr="00C910C7" w:rsidRDefault="00EE73EA" w:rsidP="00EE73EA">
            <w:pPr>
              <w:rPr>
                <w:rFonts w:ascii="Circe Rounded DM" w:hAnsi="Circe Rounded DM"/>
                <w:sz w:val="20"/>
                <w:szCs w:val="20"/>
              </w:rPr>
            </w:pPr>
          </w:p>
        </w:tc>
        <w:tc>
          <w:tcPr>
            <w:tcW w:w="575" w:type="pct"/>
            <w:tcBorders>
              <w:top w:val="single" w:sz="8" w:space="0" w:color="0070C0"/>
              <w:left w:val="nil"/>
              <w:bottom w:val="single" w:sz="8" w:space="0" w:color="0070C0"/>
              <w:right w:val="nil"/>
            </w:tcBorders>
            <w:shd w:val="clear" w:color="auto" w:fill="auto"/>
            <w:vAlign w:val="center"/>
            <w:hideMark/>
          </w:tcPr>
          <w:p w14:paraId="750CE76F" w14:textId="77777777" w:rsidR="00EE73EA" w:rsidRPr="00EE73EA" w:rsidRDefault="00EE73EA" w:rsidP="00EE73EA">
            <w:pPr>
              <w:jc w:val="center"/>
              <w:rPr>
                <w:rFonts w:ascii="Circe Rounded DM" w:hAnsi="Circe Rounded DM"/>
                <w:iCs/>
                <w:color w:val="000000"/>
                <w:sz w:val="20"/>
                <w:szCs w:val="20"/>
                <w:highlight w:val="yellow"/>
              </w:rPr>
            </w:pPr>
          </w:p>
        </w:tc>
        <w:tc>
          <w:tcPr>
            <w:tcW w:w="48" w:type="pct"/>
            <w:tcBorders>
              <w:top w:val="nil"/>
              <w:left w:val="nil"/>
              <w:bottom w:val="nil"/>
              <w:right w:val="nil"/>
            </w:tcBorders>
            <w:shd w:val="clear" w:color="auto" w:fill="auto"/>
            <w:noWrap/>
            <w:vAlign w:val="bottom"/>
            <w:hideMark/>
          </w:tcPr>
          <w:p w14:paraId="0B177E2B" w14:textId="77777777" w:rsidR="00EE73EA" w:rsidRPr="00EE73EA" w:rsidRDefault="00EE73EA" w:rsidP="00EE73EA">
            <w:pPr>
              <w:jc w:val="center"/>
              <w:rPr>
                <w:rFonts w:ascii="Circe Rounded DM" w:hAnsi="Circe Rounded DM"/>
                <w:sz w:val="20"/>
                <w:szCs w:val="20"/>
                <w:highlight w:val="yellow"/>
              </w:rPr>
            </w:pPr>
          </w:p>
        </w:tc>
        <w:tc>
          <w:tcPr>
            <w:tcW w:w="577" w:type="pct"/>
            <w:tcBorders>
              <w:top w:val="single" w:sz="8" w:space="0" w:color="0070C0"/>
              <w:left w:val="nil"/>
              <w:bottom w:val="single" w:sz="8" w:space="0" w:color="0070C0"/>
              <w:right w:val="nil"/>
            </w:tcBorders>
            <w:shd w:val="clear" w:color="auto" w:fill="auto"/>
            <w:vAlign w:val="center"/>
            <w:hideMark/>
          </w:tcPr>
          <w:p w14:paraId="1F500061" w14:textId="77777777" w:rsidR="00EE73EA" w:rsidRPr="00EE73EA" w:rsidRDefault="00EE73EA" w:rsidP="00EE73EA">
            <w:pPr>
              <w:jc w:val="center"/>
              <w:rPr>
                <w:rFonts w:ascii="Circe Rounded DM" w:hAnsi="Circe Rounded DM"/>
                <w:sz w:val="20"/>
                <w:szCs w:val="20"/>
                <w:highlight w:val="yellow"/>
              </w:rPr>
            </w:pPr>
          </w:p>
        </w:tc>
        <w:tc>
          <w:tcPr>
            <w:tcW w:w="48" w:type="pct"/>
            <w:tcBorders>
              <w:top w:val="nil"/>
              <w:left w:val="nil"/>
              <w:bottom w:val="nil"/>
              <w:right w:val="nil"/>
            </w:tcBorders>
            <w:shd w:val="clear" w:color="auto" w:fill="auto"/>
            <w:noWrap/>
            <w:vAlign w:val="bottom"/>
            <w:hideMark/>
          </w:tcPr>
          <w:p w14:paraId="5B2B4B06" w14:textId="77777777" w:rsidR="00EE73EA" w:rsidRPr="00EE73EA" w:rsidRDefault="00EE73EA" w:rsidP="00EE73EA">
            <w:pPr>
              <w:jc w:val="center"/>
              <w:rPr>
                <w:rFonts w:ascii="Circe Rounded DM" w:hAnsi="Circe Rounded DM"/>
                <w:sz w:val="20"/>
                <w:szCs w:val="20"/>
                <w:highlight w:val="yellow"/>
              </w:rPr>
            </w:pPr>
          </w:p>
        </w:tc>
        <w:tc>
          <w:tcPr>
            <w:tcW w:w="441" w:type="pct"/>
            <w:tcBorders>
              <w:top w:val="single" w:sz="8" w:space="0" w:color="0070C0"/>
              <w:left w:val="nil"/>
              <w:bottom w:val="single" w:sz="8" w:space="0" w:color="0070C0"/>
              <w:right w:val="nil"/>
            </w:tcBorders>
            <w:shd w:val="clear" w:color="auto" w:fill="auto"/>
            <w:noWrap/>
            <w:vAlign w:val="center"/>
            <w:hideMark/>
          </w:tcPr>
          <w:p w14:paraId="26EA1174" w14:textId="77777777" w:rsidR="00EE73EA" w:rsidRPr="00EE73EA" w:rsidRDefault="00EE73EA" w:rsidP="00EE73EA">
            <w:pPr>
              <w:jc w:val="center"/>
              <w:rPr>
                <w:rFonts w:ascii="Circe Rounded DM" w:hAnsi="Circe Rounded DM"/>
                <w:sz w:val="20"/>
                <w:szCs w:val="20"/>
                <w:highlight w:val="yellow"/>
              </w:rPr>
            </w:pPr>
          </w:p>
        </w:tc>
        <w:tc>
          <w:tcPr>
            <w:tcW w:w="48" w:type="pct"/>
            <w:tcBorders>
              <w:top w:val="nil"/>
              <w:left w:val="nil"/>
              <w:bottom w:val="nil"/>
              <w:right w:val="nil"/>
            </w:tcBorders>
            <w:shd w:val="clear" w:color="auto" w:fill="auto"/>
            <w:noWrap/>
            <w:vAlign w:val="bottom"/>
            <w:hideMark/>
          </w:tcPr>
          <w:p w14:paraId="7CAC54AC" w14:textId="77777777" w:rsidR="00EE73EA" w:rsidRPr="00EE73EA" w:rsidRDefault="00EE73EA" w:rsidP="00EE73EA">
            <w:pPr>
              <w:jc w:val="center"/>
              <w:rPr>
                <w:rFonts w:ascii="Circe Rounded DM" w:hAnsi="Circe Rounded DM"/>
                <w:sz w:val="20"/>
                <w:szCs w:val="20"/>
                <w:highlight w:val="yellow"/>
              </w:rPr>
            </w:pPr>
          </w:p>
        </w:tc>
        <w:tc>
          <w:tcPr>
            <w:tcW w:w="575" w:type="pct"/>
            <w:tcBorders>
              <w:top w:val="single" w:sz="8" w:space="0" w:color="0070C0"/>
              <w:left w:val="nil"/>
              <w:bottom w:val="single" w:sz="8" w:space="0" w:color="0070C0"/>
              <w:right w:val="nil"/>
            </w:tcBorders>
            <w:shd w:val="clear" w:color="auto" w:fill="auto"/>
            <w:vAlign w:val="center"/>
            <w:hideMark/>
          </w:tcPr>
          <w:p w14:paraId="7A3939E6" w14:textId="77777777" w:rsidR="00EE73EA" w:rsidRPr="00EE73EA" w:rsidRDefault="00EE73EA" w:rsidP="00EE73EA">
            <w:pPr>
              <w:jc w:val="center"/>
              <w:rPr>
                <w:rFonts w:ascii="Circe Rounded DM" w:hAnsi="Circe Rounded DM"/>
                <w:bCs/>
                <w:color w:val="000000"/>
                <w:sz w:val="20"/>
                <w:szCs w:val="20"/>
                <w:highlight w:val="yellow"/>
              </w:rPr>
            </w:pPr>
          </w:p>
        </w:tc>
        <w:tc>
          <w:tcPr>
            <w:tcW w:w="576" w:type="pct"/>
            <w:tcBorders>
              <w:top w:val="single" w:sz="8" w:space="0" w:color="0070C0"/>
              <w:left w:val="nil"/>
              <w:bottom w:val="single" w:sz="8" w:space="0" w:color="0070C0"/>
              <w:right w:val="nil"/>
            </w:tcBorders>
            <w:vAlign w:val="center"/>
          </w:tcPr>
          <w:p w14:paraId="006F30A8" w14:textId="77777777" w:rsidR="00EE73EA" w:rsidRPr="00EE73EA" w:rsidRDefault="00EE73EA" w:rsidP="00EE73EA">
            <w:pPr>
              <w:jc w:val="center"/>
              <w:rPr>
                <w:rFonts w:ascii="Circe Rounded DM" w:hAnsi="Circe Rounded DM"/>
                <w:bCs/>
                <w:color w:val="000000"/>
                <w:sz w:val="20"/>
                <w:szCs w:val="20"/>
                <w:highlight w:val="yellow"/>
              </w:rPr>
            </w:pPr>
          </w:p>
        </w:tc>
      </w:tr>
      <w:tr w:rsidR="00EE73EA" w:rsidRPr="00C910C7" w14:paraId="27A74EF4" w14:textId="77777777" w:rsidTr="003C0D62">
        <w:trPr>
          <w:trHeight w:val="1047"/>
        </w:trPr>
        <w:tc>
          <w:tcPr>
            <w:tcW w:w="2065" w:type="pct"/>
            <w:tcBorders>
              <w:top w:val="single" w:sz="8" w:space="0" w:color="0070C0"/>
              <w:left w:val="nil"/>
              <w:bottom w:val="nil"/>
              <w:right w:val="nil"/>
            </w:tcBorders>
            <w:shd w:val="clear" w:color="auto" w:fill="auto"/>
            <w:vAlign w:val="center"/>
            <w:hideMark/>
          </w:tcPr>
          <w:p w14:paraId="56384D61"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Коммерческие, общехозяйственные и административные расходы (за вычетом расходов на амортизацию</w:t>
            </w:r>
            <w:r>
              <w:rPr>
                <w:rFonts w:ascii="Circe Rounded DM" w:hAnsi="Circe Rounded DM"/>
                <w:b/>
                <w:bCs/>
                <w:color w:val="000000"/>
                <w:sz w:val="20"/>
                <w:szCs w:val="20"/>
              </w:rPr>
              <w:t xml:space="preserve"> и</w:t>
            </w:r>
            <w:r w:rsidRPr="00C910C7">
              <w:rPr>
                <w:rFonts w:ascii="Circe Rounded DM" w:hAnsi="Circe Rounded DM"/>
                <w:b/>
                <w:bCs/>
                <w:color w:val="000000"/>
                <w:sz w:val="20"/>
                <w:szCs w:val="20"/>
              </w:rPr>
              <w:t xml:space="preserve"> выплат LTI)</w:t>
            </w:r>
          </w:p>
        </w:tc>
        <w:tc>
          <w:tcPr>
            <w:tcW w:w="47" w:type="pct"/>
            <w:tcBorders>
              <w:top w:val="nil"/>
              <w:left w:val="nil"/>
              <w:bottom w:val="nil"/>
              <w:right w:val="nil"/>
            </w:tcBorders>
            <w:shd w:val="clear" w:color="auto" w:fill="auto"/>
            <w:noWrap/>
            <w:vAlign w:val="bottom"/>
            <w:hideMark/>
          </w:tcPr>
          <w:p w14:paraId="48FD6B4A" w14:textId="77777777" w:rsidR="00EE73EA" w:rsidRPr="00C910C7" w:rsidRDefault="00EE73EA" w:rsidP="00EE73EA">
            <w:pPr>
              <w:rPr>
                <w:rFonts w:ascii="Circe Rounded DM" w:hAnsi="Circe Rounded DM"/>
                <w:b/>
                <w:bCs/>
                <w:color w:val="000000"/>
                <w:sz w:val="20"/>
                <w:szCs w:val="20"/>
              </w:rPr>
            </w:pPr>
          </w:p>
        </w:tc>
        <w:tc>
          <w:tcPr>
            <w:tcW w:w="575" w:type="pct"/>
            <w:tcBorders>
              <w:top w:val="single" w:sz="8" w:space="0" w:color="0070C0"/>
              <w:left w:val="nil"/>
              <w:bottom w:val="nil"/>
              <w:right w:val="nil"/>
            </w:tcBorders>
            <w:shd w:val="clear" w:color="auto" w:fill="auto"/>
            <w:vAlign w:val="center"/>
            <w:hideMark/>
          </w:tcPr>
          <w:p w14:paraId="3D09C2AF" w14:textId="77777777" w:rsidR="00EE73EA" w:rsidRPr="00547636" w:rsidRDefault="00EE73EA" w:rsidP="00547636">
            <w:pPr>
              <w:jc w:val="center"/>
              <w:rPr>
                <w:rFonts w:ascii="Circe Rounded DM" w:hAnsi="Circe Rounded DM"/>
                <w:b/>
                <w:bCs/>
                <w:color w:val="000000"/>
                <w:sz w:val="20"/>
                <w:szCs w:val="20"/>
                <w:highlight w:val="yellow"/>
                <w:lang w:val="en-US"/>
              </w:rPr>
            </w:pPr>
            <w:r w:rsidRPr="00EE73EA">
              <w:rPr>
                <w:rFonts w:ascii="Circe Rounded DM" w:hAnsi="Circe Rounded DM"/>
                <w:b/>
                <w:bCs/>
                <w:color w:val="000000"/>
                <w:sz w:val="20"/>
                <w:szCs w:val="20"/>
              </w:rPr>
              <w:t xml:space="preserve">27 </w:t>
            </w:r>
            <w:r w:rsidR="00547636">
              <w:rPr>
                <w:rFonts w:ascii="Circe Rounded DM" w:hAnsi="Circe Rounded DM"/>
                <w:b/>
                <w:bCs/>
                <w:color w:val="000000"/>
                <w:sz w:val="20"/>
                <w:szCs w:val="20"/>
                <w:lang w:val="en-US"/>
              </w:rPr>
              <w:t>063</w:t>
            </w:r>
          </w:p>
        </w:tc>
        <w:tc>
          <w:tcPr>
            <w:tcW w:w="48" w:type="pct"/>
            <w:tcBorders>
              <w:top w:val="nil"/>
              <w:left w:val="nil"/>
              <w:bottom w:val="nil"/>
              <w:right w:val="nil"/>
            </w:tcBorders>
            <w:shd w:val="clear" w:color="auto" w:fill="auto"/>
            <w:noWrap/>
            <w:vAlign w:val="bottom"/>
            <w:hideMark/>
          </w:tcPr>
          <w:p w14:paraId="3A7E9462"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single" w:sz="8" w:space="0" w:color="0070C0"/>
              <w:left w:val="nil"/>
              <w:bottom w:val="nil"/>
              <w:right w:val="nil"/>
            </w:tcBorders>
            <w:shd w:val="clear" w:color="auto" w:fill="auto"/>
            <w:vAlign w:val="center"/>
            <w:hideMark/>
          </w:tcPr>
          <w:p w14:paraId="250F4128" w14:textId="77777777" w:rsidR="00EE73EA" w:rsidRPr="00EE73EA" w:rsidRDefault="00547636"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26 79</w:t>
            </w:r>
            <w:r w:rsidR="00EE73EA" w:rsidRPr="00EE73EA">
              <w:rPr>
                <w:rFonts w:ascii="Circe Rounded DM" w:hAnsi="Circe Rounded DM"/>
                <w:b/>
                <w:bCs/>
                <w:color w:val="000000"/>
                <w:sz w:val="20"/>
                <w:szCs w:val="20"/>
              </w:rPr>
              <w:t>9</w:t>
            </w:r>
          </w:p>
        </w:tc>
        <w:tc>
          <w:tcPr>
            <w:tcW w:w="48" w:type="pct"/>
            <w:tcBorders>
              <w:top w:val="nil"/>
              <w:left w:val="nil"/>
              <w:bottom w:val="nil"/>
              <w:right w:val="nil"/>
            </w:tcBorders>
            <w:shd w:val="clear" w:color="auto" w:fill="auto"/>
            <w:noWrap/>
            <w:vAlign w:val="bottom"/>
            <w:hideMark/>
          </w:tcPr>
          <w:p w14:paraId="55434EEE"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1237F188" w14:textId="77777777"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547636">
              <w:rPr>
                <w:rFonts w:ascii="Circe Rounded DM" w:hAnsi="Circe Rounded DM"/>
                <w:b/>
                <w:bCs/>
                <w:i/>
                <w:iCs/>
                <w:color w:val="000000"/>
                <w:sz w:val="20"/>
                <w:szCs w:val="20"/>
              </w:rPr>
              <w:t>1,0</w:t>
            </w:r>
            <w:r w:rsidRPr="00EE73EA">
              <w:rPr>
                <w:rFonts w:ascii="Circe Rounded DM" w:hAnsi="Circe Rounded DM"/>
                <w:b/>
                <w:bCs/>
                <w:i/>
                <w:iCs/>
                <w:color w:val="000000"/>
                <w:sz w:val="20"/>
                <w:szCs w:val="20"/>
              </w:rPr>
              <w:t>%</w:t>
            </w:r>
          </w:p>
        </w:tc>
        <w:tc>
          <w:tcPr>
            <w:tcW w:w="48" w:type="pct"/>
            <w:tcBorders>
              <w:top w:val="nil"/>
              <w:left w:val="nil"/>
              <w:bottom w:val="nil"/>
              <w:right w:val="nil"/>
            </w:tcBorders>
            <w:shd w:val="clear" w:color="auto" w:fill="auto"/>
            <w:noWrap/>
            <w:vAlign w:val="bottom"/>
            <w:hideMark/>
          </w:tcPr>
          <w:p w14:paraId="0739A58F"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49910670" w14:textId="77777777" w:rsidR="00EE73EA" w:rsidRPr="00EE73EA" w:rsidRDefault="00DA0D1B"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18 336</w:t>
            </w:r>
          </w:p>
        </w:tc>
        <w:tc>
          <w:tcPr>
            <w:tcW w:w="576" w:type="pct"/>
            <w:tcBorders>
              <w:top w:val="single" w:sz="8" w:space="0" w:color="0070C0"/>
              <w:left w:val="nil"/>
              <w:bottom w:val="nil"/>
              <w:right w:val="nil"/>
            </w:tcBorders>
            <w:vAlign w:val="center"/>
          </w:tcPr>
          <w:p w14:paraId="5BB0C5F6"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17 727</w:t>
            </w:r>
          </w:p>
        </w:tc>
      </w:tr>
      <w:tr w:rsidR="00EE73EA" w:rsidRPr="00EE73EA" w14:paraId="27A108ED" w14:textId="77777777" w:rsidTr="003C0D62">
        <w:trPr>
          <w:trHeight w:val="292"/>
        </w:trPr>
        <w:tc>
          <w:tcPr>
            <w:tcW w:w="206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588C9F49"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25C799A6"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single" w:sz="8" w:space="0" w:color="0070C0"/>
              <w:right w:val="nil"/>
            </w:tcBorders>
            <w:shd w:val="clear" w:color="auto" w:fill="auto"/>
            <w:noWrap/>
            <w:vAlign w:val="bottom"/>
            <w:hideMark/>
          </w:tcPr>
          <w:p w14:paraId="755E3EE2"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18,9%</w:t>
            </w:r>
          </w:p>
        </w:tc>
        <w:tc>
          <w:tcPr>
            <w:tcW w:w="48" w:type="pct"/>
            <w:tcBorders>
              <w:top w:val="nil"/>
              <w:left w:val="nil"/>
              <w:bottom w:val="nil"/>
              <w:right w:val="nil"/>
            </w:tcBorders>
            <w:shd w:val="clear" w:color="auto" w:fill="auto"/>
            <w:noWrap/>
            <w:vAlign w:val="bottom"/>
            <w:hideMark/>
          </w:tcPr>
          <w:p w14:paraId="3B9F4C2D" w14:textId="77777777" w:rsidR="00EE73EA" w:rsidRPr="00EE73EA" w:rsidRDefault="00EE73EA" w:rsidP="00EE73EA">
            <w:pPr>
              <w:jc w:val="center"/>
              <w:rPr>
                <w:rFonts w:ascii="Circe Rounded DM" w:hAnsi="Circe Rounded DM"/>
                <w:i/>
                <w:color w:val="000000"/>
                <w:sz w:val="20"/>
                <w:szCs w:val="20"/>
                <w:highlight w:val="yellow"/>
              </w:rPr>
            </w:pPr>
          </w:p>
        </w:tc>
        <w:tc>
          <w:tcPr>
            <w:tcW w:w="577" w:type="pct"/>
            <w:tcBorders>
              <w:top w:val="nil"/>
              <w:left w:val="nil"/>
              <w:bottom w:val="single" w:sz="8" w:space="0" w:color="0070C0"/>
              <w:right w:val="nil"/>
            </w:tcBorders>
            <w:shd w:val="clear" w:color="auto" w:fill="auto"/>
            <w:noWrap/>
            <w:vAlign w:val="bottom"/>
            <w:hideMark/>
          </w:tcPr>
          <w:p w14:paraId="693A3FB9"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20,8%</w:t>
            </w:r>
          </w:p>
        </w:tc>
        <w:tc>
          <w:tcPr>
            <w:tcW w:w="48" w:type="pct"/>
            <w:tcBorders>
              <w:top w:val="nil"/>
              <w:left w:val="nil"/>
              <w:bottom w:val="nil"/>
              <w:right w:val="nil"/>
            </w:tcBorders>
            <w:shd w:val="clear" w:color="auto" w:fill="auto"/>
            <w:noWrap/>
            <w:vAlign w:val="bottom"/>
            <w:hideMark/>
          </w:tcPr>
          <w:p w14:paraId="7AAB9331" w14:textId="77777777" w:rsidR="00EE73EA" w:rsidRPr="00EE73EA" w:rsidRDefault="00EE73EA" w:rsidP="00EE73EA">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center"/>
            <w:hideMark/>
          </w:tcPr>
          <w:p w14:paraId="233AA9BA" w14:textId="77777777" w:rsidR="00EE73EA" w:rsidRPr="00EE73EA" w:rsidRDefault="00EE73EA" w:rsidP="00EE73EA">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-1,9 п.п.</w:t>
            </w:r>
          </w:p>
        </w:tc>
        <w:tc>
          <w:tcPr>
            <w:tcW w:w="48" w:type="pct"/>
            <w:tcBorders>
              <w:top w:val="nil"/>
              <w:left w:val="nil"/>
              <w:bottom w:val="nil"/>
              <w:right w:val="nil"/>
            </w:tcBorders>
            <w:shd w:val="clear" w:color="auto" w:fill="auto"/>
            <w:noWrap/>
            <w:vAlign w:val="bottom"/>
            <w:hideMark/>
          </w:tcPr>
          <w:p w14:paraId="1C8DFFD7"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bottom"/>
            <w:hideMark/>
          </w:tcPr>
          <w:p w14:paraId="0E9CA896"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12,8%</w:t>
            </w:r>
          </w:p>
        </w:tc>
        <w:tc>
          <w:tcPr>
            <w:tcW w:w="576" w:type="pct"/>
            <w:tcBorders>
              <w:top w:val="nil"/>
              <w:left w:val="nil"/>
              <w:bottom w:val="single" w:sz="8" w:space="0" w:color="0070C0"/>
              <w:right w:val="nil"/>
            </w:tcBorders>
            <w:vAlign w:val="bottom"/>
          </w:tcPr>
          <w:p w14:paraId="2AFC2EED"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13,8%</w:t>
            </w:r>
          </w:p>
        </w:tc>
      </w:tr>
      <w:tr w:rsidR="00EE73EA" w:rsidRPr="00C910C7" w14:paraId="0F0A564F" w14:textId="77777777" w:rsidTr="003C0D62">
        <w:trPr>
          <w:trHeight w:val="292"/>
        </w:trPr>
        <w:tc>
          <w:tcPr>
            <w:tcW w:w="2065" w:type="pct"/>
            <w:tcBorders>
              <w:top w:val="single" w:sz="8" w:space="0" w:color="0070C0"/>
              <w:left w:val="nil"/>
              <w:bottom w:val="single" w:sz="8" w:space="0" w:color="0070C0"/>
              <w:right w:val="nil"/>
            </w:tcBorders>
            <w:shd w:val="clear" w:color="auto" w:fill="auto"/>
            <w:noWrap/>
            <w:vAlign w:val="bottom"/>
            <w:hideMark/>
          </w:tcPr>
          <w:p w14:paraId="67E022DE" w14:textId="77777777" w:rsidR="00EE73EA" w:rsidRPr="00C910C7" w:rsidRDefault="00EE73EA" w:rsidP="00EE73EA">
            <w:pPr>
              <w:jc w:val="center"/>
              <w:rPr>
                <w:rFonts w:ascii="Circe Rounded DM" w:hAnsi="Circe Rounded DM"/>
                <w:color w:val="000000"/>
                <w:sz w:val="20"/>
                <w:szCs w:val="20"/>
              </w:rPr>
            </w:pPr>
          </w:p>
        </w:tc>
        <w:tc>
          <w:tcPr>
            <w:tcW w:w="47" w:type="pct"/>
            <w:tcBorders>
              <w:top w:val="nil"/>
              <w:left w:val="nil"/>
              <w:bottom w:val="nil"/>
              <w:right w:val="nil"/>
            </w:tcBorders>
            <w:shd w:val="clear" w:color="auto" w:fill="auto"/>
            <w:noWrap/>
            <w:vAlign w:val="bottom"/>
            <w:hideMark/>
          </w:tcPr>
          <w:p w14:paraId="1CA69663" w14:textId="77777777" w:rsidR="00EE73EA" w:rsidRPr="00C910C7" w:rsidRDefault="00EE73EA" w:rsidP="00EE73EA">
            <w:pPr>
              <w:rPr>
                <w:rFonts w:ascii="Circe Rounded DM" w:hAnsi="Circe Rounded DM"/>
                <w:sz w:val="20"/>
                <w:szCs w:val="20"/>
              </w:rPr>
            </w:pPr>
          </w:p>
        </w:tc>
        <w:tc>
          <w:tcPr>
            <w:tcW w:w="575" w:type="pct"/>
            <w:tcBorders>
              <w:top w:val="single" w:sz="8" w:space="0" w:color="0070C0"/>
              <w:left w:val="nil"/>
              <w:bottom w:val="single" w:sz="8" w:space="0" w:color="0070C0"/>
              <w:right w:val="nil"/>
            </w:tcBorders>
            <w:shd w:val="clear" w:color="auto" w:fill="auto"/>
            <w:vAlign w:val="center"/>
            <w:hideMark/>
          </w:tcPr>
          <w:p w14:paraId="3DE4117B" w14:textId="77777777" w:rsidR="00EE73EA" w:rsidRPr="00EE73EA" w:rsidRDefault="00EE73EA" w:rsidP="00EE73EA">
            <w:pPr>
              <w:jc w:val="center"/>
              <w:rPr>
                <w:rFonts w:ascii="Circe Rounded DM" w:hAnsi="Circe Rounded DM"/>
                <w:iCs/>
                <w:color w:val="000000"/>
                <w:sz w:val="20"/>
                <w:szCs w:val="20"/>
                <w:highlight w:val="yellow"/>
              </w:rPr>
            </w:pPr>
          </w:p>
        </w:tc>
        <w:tc>
          <w:tcPr>
            <w:tcW w:w="48" w:type="pct"/>
            <w:tcBorders>
              <w:top w:val="nil"/>
              <w:left w:val="nil"/>
              <w:bottom w:val="nil"/>
              <w:right w:val="nil"/>
            </w:tcBorders>
            <w:shd w:val="clear" w:color="auto" w:fill="auto"/>
            <w:noWrap/>
            <w:vAlign w:val="bottom"/>
            <w:hideMark/>
          </w:tcPr>
          <w:p w14:paraId="717F7A64" w14:textId="77777777" w:rsidR="00EE73EA" w:rsidRPr="00EE73EA" w:rsidRDefault="00EE73EA" w:rsidP="00EE73EA">
            <w:pPr>
              <w:jc w:val="center"/>
              <w:rPr>
                <w:rFonts w:ascii="Circe Rounded DM" w:hAnsi="Circe Rounded DM"/>
                <w:sz w:val="20"/>
                <w:szCs w:val="20"/>
                <w:highlight w:val="yellow"/>
              </w:rPr>
            </w:pPr>
          </w:p>
        </w:tc>
        <w:tc>
          <w:tcPr>
            <w:tcW w:w="577" w:type="pct"/>
            <w:tcBorders>
              <w:top w:val="single" w:sz="8" w:space="0" w:color="0070C0"/>
              <w:left w:val="nil"/>
              <w:bottom w:val="single" w:sz="8" w:space="0" w:color="0070C0"/>
              <w:right w:val="nil"/>
            </w:tcBorders>
            <w:shd w:val="clear" w:color="auto" w:fill="auto"/>
            <w:vAlign w:val="center"/>
            <w:hideMark/>
          </w:tcPr>
          <w:p w14:paraId="42873EF2" w14:textId="77777777" w:rsidR="00EE73EA" w:rsidRPr="00EE73EA" w:rsidRDefault="00EE73EA" w:rsidP="00EE73EA">
            <w:pPr>
              <w:jc w:val="center"/>
              <w:rPr>
                <w:rFonts w:ascii="Circe Rounded DM" w:hAnsi="Circe Rounded DM"/>
                <w:sz w:val="20"/>
                <w:szCs w:val="20"/>
                <w:highlight w:val="yellow"/>
              </w:rPr>
            </w:pPr>
          </w:p>
        </w:tc>
        <w:tc>
          <w:tcPr>
            <w:tcW w:w="48" w:type="pct"/>
            <w:tcBorders>
              <w:top w:val="nil"/>
              <w:left w:val="nil"/>
              <w:bottom w:val="nil"/>
              <w:right w:val="nil"/>
            </w:tcBorders>
            <w:shd w:val="clear" w:color="auto" w:fill="auto"/>
            <w:noWrap/>
            <w:vAlign w:val="bottom"/>
            <w:hideMark/>
          </w:tcPr>
          <w:p w14:paraId="5986A40D" w14:textId="77777777" w:rsidR="00EE73EA" w:rsidRPr="00EE73EA" w:rsidRDefault="00EE73EA" w:rsidP="00EE73EA">
            <w:pPr>
              <w:jc w:val="center"/>
              <w:rPr>
                <w:rFonts w:ascii="Circe Rounded DM" w:hAnsi="Circe Rounded DM"/>
                <w:sz w:val="20"/>
                <w:szCs w:val="20"/>
                <w:highlight w:val="yellow"/>
              </w:rPr>
            </w:pPr>
          </w:p>
        </w:tc>
        <w:tc>
          <w:tcPr>
            <w:tcW w:w="441" w:type="pct"/>
            <w:tcBorders>
              <w:top w:val="single" w:sz="8" w:space="0" w:color="0070C0"/>
              <w:left w:val="nil"/>
              <w:bottom w:val="single" w:sz="8" w:space="0" w:color="0070C0"/>
              <w:right w:val="nil"/>
            </w:tcBorders>
            <w:shd w:val="clear" w:color="auto" w:fill="auto"/>
            <w:noWrap/>
            <w:vAlign w:val="center"/>
            <w:hideMark/>
          </w:tcPr>
          <w:p w14:paraId="1D507445" w14:textId="77777777" w:rsidR="00EE73EA" w:rsidRPr="00EE73EA" w:rsidRDefault="00EE73EA" w:rsidP="00EE73EA">
            <w:pPr>
              <w:jc w:val="center"/>
              <w:rPr>
                <w:rFonts w:ascii="Circe Rounded DM" w:hAnsi="Circe Rounded DM"/>
                <w:sz w:val="20"/>
                <w:szCs w:val="20"/>
                <w:highlight w:val="yellow"/>
              </w:rPr>
            </w:pPr>
          </w:p>
        </w:tc>
        <w:tc>
          <w:tcPr>
            <w:tcW w:w="48" w:type="pct"/>
            <w:tcBorders>
              <w:top w:val="nil"/>
              <w:left w:val="nil"/>
              <w:bottom w:val="nil"/>
              <w:right w:val="nil"/>
            </w:tcBorders>
            <w:shd w:val="clear" w:color="auto" w:fill="auto"/>
            <w:noWrap/>
            <w:vAlign w:val="bottom"/>
            <w:hideMark/>
          </w:tcPr>
          <w:p w14:paraId="328943F9" w14:textId="77777777" w:rsidR="00EE73EA" w:rsidRPr="00EE73EA" w:rsidRDefault="00EE73EA" w:rsidP="00EE73EA">
            <w:pPr>
              <w:jc w:val="center"/>
              <w:rPr>
                <w:rFonts w:ascii="Circe Rounded DM" w:hAnsi="Circe Rounded DM"/>
                <w:sz w:val="20"/>
                <w:szCs w:val="20"/>
                <w:highlight w:val="yellow"/>
              </w:rPr>
            </w:pPr>
          </w:p>
        </w:tc>
        <w:tc>
          <w:tcPr>
            <w:tcW w:w="575" w:type="pct"/>
            <w:tcBorders>
              <w:top w:val="single" w:sz="8" w:space="0" w:color="0070C0"/>
              <w:left w:val="nil"/>
              <w:bottom w:val="single" w:sz="8" w:space="0" w:color="0070C0"/>
              <w:right w:val="nil"/>
            </w:tcBorders>
            <w:shd w:val="clear" w:color="auto" w:fill="auto"/>
            <w:vAlign w:val="center"/>
            <w:hideMark/>
          </w:tcPr>
          <w:p w14:paraId="5701772E" w14:textId="77777777" w:rsidR="00EE73EA" w:rsidRPr="00EE73EA" w:rsidRDefault="00EE73EA" w:rsidP="00EE73EA">
            <w:pPr>
              <w:jc w:val="center"/>
              <w:rPr>
                <w:rFonts w:ascii="Circe Rounded DM" w:hAnsi="Circe Rounded DM"/>
                <w:bCs/>
                <w:color w:val="000000"/>
                <w:sz w:val="20"/>
                <w:szCs w:val="20"/>
                <w:highlight w:val="yellow"/>
              </w:rPr>
            </w:pPr>
          </w:p>
        </w:tc>
        <w:tc>
          <w:tcPr>
            <w:tcW w:w="576" w:type="pct"/>
            <w:tcBorders>
              <w:top w:val="single" w:sz="8" w:space="0" w:color="0070C0"/>
              <w:left w:val="nil"/>
              <w:bottom w:val="single" w:sz="8" w:space="0" w:color="0070C0"/>
              <w:right w:val="nil"/>
            </w:tcBorders>
            <w:vAlign w:val="center"/>
          </w:tcPr>
          <w:p w14:paraId="6E4603BD" w14:textId="77777777" w:rsidR="00EE73EA" w:rsidRPr="00EE73EA" w:rsidRDefault="00EE73EA" w:rsidP="00EE73EA">
            <w:pPr>
              <w:jc w:val="center"/>
              <w:rPr>
                <w:rFonts w:ascii="Circe Rounded DM" w:hAnsi="Circe Rounded DM"/>
                <w:bCs/>
                <w:color w:val="000000"/>
                <w:sz w:val="20"/>
                <w:szCs w:val="20"/>
                <w:highlight w:val="yellow"/>
              </w:rPr>
            </w:pPr>
          </w:p>
        </w:tc>
      </w:tr>
      <w:tr w:rsidR="00EE73EA" w:rsidRPr="00C910C7" w14:paraId="15682172" w14:textId="77777777" w:rsidTr="003C0D62">
        <w:trPr>
          <w:trHeight w:val="280"/>
        </w:trPr>
        <w:tc>
          <w:tcPr>
            <w:tcW w:w="2065" w:type="pct"/>
            <w:tcBorders>
              <w:top w:val="single" w:sz="8" w:space="0" w:color="0070C0"/>
              <w:left w:val="nil"/>
              <w:bottom w:val="nil"/>
              <w:right w:val="nil"/>
            </w:tcBorders>
            <w:shd w:val="clear" w:color="auto" w:fill="auto"/>
            <w:vAlign w:val="center"/>
            <w:hideMark/>
          </w:tcPr>
          <w:p w14:paraId="1A9DD6DD"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 xml:space="preserve">Расходы на амортизацию </w:t>
            </w:r>
          </w:p>
        </w:tc>
        <w:tc>
          <w:tcPr>
            <w:tcW w:w="47" w:type="pct"/>
            <w:tcBorders>
              <w:top w:val="nil"/>
              <w:left w:val="nil"/>
              <w:bottom w:val="nil"/>
              <w:right w:val="nil"/>
            </w:tcBorders>
            <w:shd w:val="clear" w:color="auto" w:fill="auto"/>
            <w:noWrap/>
            <w:vAlign w:val="bottom"/>
            <w:hideMark/>
          </w:tcPr>
          <w:p w14:paraId="34489EAC" w14:textId="77777777" w:rsidR="00EE73EA" w:rsidRPr="00C910C7" w:rsidRDefault="00EE73EA" w:rsidP="00EE73EA">
            <w:pPr>
              <w:rPr>
                <w:rFonts w:ascii="Circe Rounded DM" w:hAnsi="Circe Rounded DM"/>
                <w:b/>
                <w:bCs/>
                <w:color w:val="000000"/>
                <w:sz w:val="20"/>
                <w:szCs w:val="20"/>
              </w:rPr>
            </w:pPr>
          </w:p>
        </w:tc>
        <w:tc>
          <w:tcPr>
            <w:tcW w:w="575" w:type="pct"/>
            <w:tcBorders>
              <w:top w:val="single" w:sz="8" w:space="0" w:color="0070C0"/>
              <w:left w:val="nil"/>
              <w:bottom w:val="nil"/>
              <w:right w:val="nil"/>
            </w:tcBorders>
            <w:shd w:val="clear" w:color="auto" w:fill="auto"/>
            <w:vAlign w:val="center"/>
            <w:hideMark/>
          </w:tcPr>
          <w:p w14:paraId="60FC03C6" w14:textId="77777777" w:rsidR="00EE73EA" w:rsidRPr="00547636" w:rsidRDefault="00EE73EA" w:rsidP="00547636">
            <w:pPr>
              <w:jc w:val="center"/>
              <w:rPr>
                <w:rFonts w:ascii="Circe Rounded DM" w:hAnsi="Circe Rounded DM"/>
                <w:b/>
                <w:bCs/>
                <w:color w:val="000000"/>
                <w:sz w:val="20"/>
                <w:szCs w:val="20"/>
                <w:highlight w:val="yellow"/>
                <w:lang w:val="en-US"/>
              </w:rPr>
            </w:pPr>
            <w:r w:rsidRPr="00EE73EA">
              <w:rPr>
                <w:rFonts w:ascii="Circe Rounded DM" w:hAnsi="Circe Rounded DM"/>
                <w:b/>
                <w:bCs/>
                <w:color w:val="000000"/>
                <w:sz w:val="20"/>
                <w:szCs w:val="20"/>
              </w:rPr>
              <w:t xml:space="preserve">2 </w:t>
            </w:r>
            <w:r w:rsidR="00547636">
              <w:rPr>
                <w:rFonts w:ascii="Circe Rounded DM" w:hAnsi="Circe Rounded DM"/>
                <w:b/>
                <w:bCs/>
                <w:color w:val="000000"/>
                <w:sz w:val="20"/>
                <w:szCs w:val="20"/>
                <w:lang w:val="en-US"/>
              </w:rPr>
              <w:t>694</w:t>
            </w:r>
          </w:p>
        </w:tc>
        <w:tc>
          <w:tcPr>
            <w:tcW w:w="48" w:type="pct"/>
            <w:tcBorders>
              <w:top w:val="nil"/>
              <w:left w:val="nil"/>
              <w:bottom w:val="nil"/>
              <w:right w:val="nil"/>
            </w:tcBorders>
            <w:shd w:val="clear" w:color="auto" w:fill="auto"/>
            <w:noWrap/>
            <w:vAlign w:val="bottom"/>
            <w:hideMark/>
          </w:tcPr>
          <w:p w14:paraId="3F29B439" w14:textId="77777777" w:rsidR="00EE73EA" w:rsidRPr="00EE73EA" w:rsidRDefault="00EE73EA" w:rsidP="00EE73EA">
            <w:pPr>
              <w:jc w:val="center"/>
              <w:rPr>
                <w:rFonts w:ascii="Circe Rounded DM" w:hAnsi="Circe Rounded DM"/>
                <w:b/>
                <w:bCs/>
                <w:color w:val="000000"/>
                <w:sz w:val="20"/>
                <w:szCs w:val="20"/>
                <w:highlight w:val="yellow"/>
              </w:rPr>
            </w:pPr>
          </w:p>
        </w:tc>
        <w:tc>
          <w:tcPr>
            <w:tcW w:w="577" w:type="pct"/>
            <w:tcBorders>
              <w:top w:val="single" w:sz="8" w:space="0" w:color="0070C0"/>
              <w:left w:val="nil"/>
              <w:bottom w:val="nil"/>
              <w:right w:val="nil"/>
            </w:tcBorders>
            <w:shd w:val="clear" w:color="auto" w:fill="auto"/>
            <w:vAlign w:val="center"/>
            <w:hideMark/>
          </w:tcPr>
          <w:p w14:paraId="3DF3BAC2" w14:textId="77777777" w:rsidR="00EE73EA" w:rsidRPr="00EE73EA" w:rsidRDefault="00547636" w:rsidP="00EE73EA">
            <w:pPr>
              <w:jc w:val="center"/>
              <w:rPr>
                <w:rFonts w:ascii="Circe Rounded DM" w:hAnsi="Circe Rounded DM"/>
                <w:b/>
                <w:bCs/>
                <w:color w:val="000000"/>
                <w:sz w:val="20"/>
                <w:szCs w:val="20"/>
                <w:highlight w:val="yellow"/>
              </w:rPr>
            </w:pPr>
            <w:r>
              <w:rPr>
                <w:rFonts w:ascii="Circe Rounded DM" w:hAnsi="Circe Rounded DM"/>
                <w:b/>
                <w:bCs/>
                <w:color w:val="000000"/>
                <w:sz w:val="20"/>
                <w:szCs w:val="20"/>
              </w:rPr>
              <w:t>2 54</w:t>
            </w:r>
            <w:r w:rsidR="00EE73EA" w:rsidRPr="00EE73EA">
              <w:rPr>
                <w:rFonts w:ascii="Circe Rounded DM" w:hAnsi="Circe Rounded DM"/>
                <w:b/>
                <w:bCs/>
                <w:color w:val="000000"/>
                <w:sz w:val="20"/>
                <w:szCs w:val="20"/>
              </w:rPr>
              <w:t>9</w:t>
            </w:r>
          </w:p>
        </w:tc>
        <w:tc>
          <w:tcPr>
            <w:tcW w:w="48" w:type="pct"/>
            <w:tcBorders>
              <w:top w:val="nil"/>
              <w:left w:val="nil"/>
              <w:bottom w:val="nil"/>
              <w:right w:val="nil"/>
            </w:tcBorders>
            <w:shd w:val="clear" w:color="auto" w:fill="auto"/>
            <w:noWrap/>
            <w:vAlign w:val="bottom"/>
            <w:hideMark/>
          </w:tcPr>
          <w:p w14:paraId="4A508C54" w14:textId="77777777" w:rsidR="00EE73EA" w:rsidRPr="00EE73EA" w:rsidRDefault="00EE73EA" w:rsidP="00EE73EA">
            <w:pPr>
              <w:jc w:val="center"/>
              <w:rPr>
                <w:rFonts w:ascii="Circe Rounded DM" w:hAnsi="Circe Rounded DM"/>
                <w:b/>
                <w:bCs/>
                <w:color w:val="000000"/>
                <w:sz w:val="20"/>
                <w:szCs w:val="20"/>
                <w:highlight w:val="yellow"/>
              </w:rPr>
            </w:pPr>
          </w:p>
        </w:tc>
        <w:tc>
          <w:tcPr>
            <w:tcW w:w="441" w:type="pct"/>
            <w:tcBorders>
              <w:top w:val="single" w:sz="8" w:space="0" w:color="0070C0"/>
              <w:left w:val="nil"/>
              <w:bottom w:val="nil"/>
              <w:right w:val="nil"/>
            </w:tcBorders>
            <w:shd w:val="clear" w:color="auto" w:fill="auto"/>
            <w:noWrap/>
            <w:vAlign w:val="center"/>
            <w:hideMark/>
          </w:tcPr>
          <w:p w14:paraId="0F2442EB" w14:textId="77777777" w:rsidR="00EE73EA" w:rsidRPr="00EE73EA" w:rsidRDefault="00EE73EA" w:rsidP="00EE73EA">
            <w:pPr>
              <w:jc w:val="center"/>
              <w:rPr>
                <w:rFonts w:ascii="Circe Rounded DM" w:hAnsi="Circe Rounded DM"/>
                <w:b/>
                <w:bCs/>
                <w:iCs/>
                <w:color w:val="000000"/>
                <w:sz w:val="20"/>
                <w:szCs w:val="20"/>
                <w:highlight w:val="yellow"/>
              </w:rPr>
            </w:pPr>
            <w:r>
              <w:rPr>
                <w:rFonts w:ascii="Circe Rounded DM" w:hAnsi="Circe Rounded DM"/>
                <w:b/>
                <w:bCs/>
                <w:i/>
                <w:iCs/>
                <w:color w:val="000000"/>
                <w:sz w:val="20"/>
                <w:szCs w:val="20"/>
              </w:rPr>
              <w:t>+</w:t>
            </w:r>
            <w:r w:rsidR="00547636">
              <w:rPr>
                <w:rFonts w:ascii="Circe Rounded DM" w:hAnsi="Circe Rounded DM"/>
                <w:b/>
                <w:bCs/>
                <w:i/>
                <w:iCs/>
                <w:color w:val="000000"/>
                <w:sz w:val="20"/>
                <w:szCs w:val="20"/>
              </w:rPr>
              <w:t>5,7</w:t>
            </w:r>
            <w:r w:rsidRPr="00EE73EA">
              <w:rPr>
                <w:rFonts w:ascii="Circe Rounded DM" w:hAnsi="Circe Rounded DM"/>
                <w:b/>
                <w:bCs/>
                <w:i/>
                <w:iCs/>
                <w:color w:val="000000"/>
                <w:sz w:val="20"/>
                <w:szCs w:val="20"/>
              </w:rPr>
              <w:t>%</w:t>
            </w:r>
          </w:p>
        </w:tc>
        <w:tc>
          <w:tcPr>
            <w:tcW w:w="48" w:type="pct"/>
            <w:tcBorders>
              <w:top w:val="nil"/>
              <w:left w:val="nil"/>
              <w:bottom w:val="nil"/>
              <w:right w:val="nil"/>
            </w:tcBorders>
            <w:shd w:val="clear" w:color="auto" w:fill="auto"/>
            <w:noWrap/>
            <w:vAlign w:val="bottom"/>
            <w:hideMark/>
          </w:tcPr>
          <w:p w14:paraId="7D27E106" w14:textId="77777777" w:rsidR="00EE73EA" w:rsidRPr="00EE73EA" w:rsidRDefault="00EE73EA" w:rsidP="00EE73EA">
            <w:pPr>
              <w:jc w:val="center"/>
              <w:rPr>
                <w:rFonts w:ascii="Circe Rounded DM" w:hAnsi="Circe Rounded DM"/>
                <w:b/>
                <w:bCs/>
                <w:i/>
                <w:iCs/>
                <w:color w:val="000000"/>
                <w:sz w:val="20"/>
                <w:szCs w:val="20"/>
                <w:highlight w:val="yellow"/>
              </w:rPr>
            </w:pPr>
          </w:p>
        </w:tc>
        <w:tc>
          <w:tcPr>
            <w:tcW w:w="575" w:type="pct"/>
            <w:tcBorders>
              <w:top w:val="single" w:sz="8" w:space="0" w:color="0070C0"/>
              <w:left w:val="nil"/>
              <w:bottom w:val="nil"/>
              <w:right w:val="nil"/>
            </w:tcBorders>
            <w:shd w:val="clear" w:color="auto" w:fill="auto"/>
            <w:vAlign w:val="center"/>
            <w:hideMark/>
          </w:tcPr>
          <w:p w14:paraId="7DF09119"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w:t>
            </w:r>
            <w:r w:rsidR="00547636">
              <w:rPr>
                <w:rFonts w:ascii="Circe Rounded DM" w:hAnsi="Circe Rounded DM"/>
                <w:b/>
                <w:bCs/>
                <w:color w:val="000000"/>
                <w:sz w:val="20"/>
                <w:szCs w:val="20"/>
              </w:rPr>
              <w:t>0 413</w:t>
            </w:r>
          </w:p>
        </w:tc>
        <w:tc>
          <w:tcPr>
            <w:tcW w:w="576" w:type="pct"/>
            <w:tcBorders>
              <w:top w:val="single" w:sz="8" w:space="0" w:color="0070C0"/>
              <w:left w:val="nil"/>
              <w:bottom w:val="nil"/>
              <w:right w:val="nil"/>
            </w:tcBorders>
            <w:vAlign w:val="center"/>
          </w:tcPr>
          <w:p w14:paraId="10FB57E8" w14:textId="77777777" w:rsidR="00EE73EA" w:rsidRPr="00EE73EA" w:rsidRDefault="00EE73EA" w:rsidP="00EE73EA">
            <w:pPr>
              <w:jc w:val="center"/>
              <w:rPr>
                <w:rFonts w:ascii="Circe Rounded DM" w:hAnsi="Circe Rounded DM"/>
                <w:b/>
                <w:bCs/>
                <w:color w:val="000000"/>
                <w:sz w:val="20"/>
                <w:szCs w:val="20"/>
                <w:highlight w:val="yellow"/>
              </w:rPr>
            </w:pPr>
            <w:r w:rsidRPr="00EE73EA">
              <w:rPr>
                <w:rFonts w:ascii="Circe Rounded DM" w:hAnsi="Circe Rounded DM"/>
                <w:b/>
                <w:bCs/>
                <w:color w:val="000000"/>
                <w:sz w:val="20"/>
                <w:szCs w:val="20"/>
              </w:rPr>
              <w:t>10 0</w:t>
            </w:r>
            <w:r w:rsidR="00547636">
              <w:rPr>
                <w:rFonts w:ascii="Circe Rounded DM" w:hAnsi="Circe Rounded DM"/>
                <w:b/>
                <w:bCs/>
                <w:color w:val="000000"/>
                <w:sz w:val="20"/>
                <w:szCs w:val="20"/>
              </w:rPr>
              <w:t>05</w:t>
            </w:r>
          </w:p>
        </w:tc>
      </w:tr>
      <w:tr w:rsidR="00EE73EA" w:rsidRPr="00C910C7" w14:paraId="51119776" w14:textId="77777777" w:rsidTr="003C0D62">
        <w:trPr>
          <w:trHeight w:val="280"/>
        </w:trPr>
        <w:tc>
          <w:tcPr>
            <w:tcW w:w="2065" w:type="pct"/>
            <w:tcBorders>
              <w:top w:val="nil"/>
              <w:left w:val="nil"/>
              <w:bottom w:val="nil"/>
              <w:right w:val="nil"/>
            </w:tcBorders>
            <w:shd w:val="clear" w:color="auto" w:fill="auto"/>
            <w:tcMar>
              <w:top w:w="0" w:type="dxa"/>
              <w:left w:w="180" w:type="dxa"/>
              <w:bottom w:w="0" w:type="dxa"/>
              <w:right w:w="0" w:type="dxa"/>
            </w:tcMar>
            <w:vAlign w:val="center"/>
            <w:hideMark/>
          </w:tcPr>
          <w:p w14:paraId="56D7D4CD"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310B93C4"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nil"/>
              <w:right w:val="nil"/>
            </w:tcBorders>
            <w:shd w:val="clear" w:color="auto" w:fill="auto"/>
            <w:noWrap/>
            <w:vAlign w:val="center"/>
            <w:hideMark/>
          </w:tcPr>
          <w:p w14:paraId="24309122"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1,9%</w:t>
            </w:r>
          </w:p>
        </w:tc>
        <w:tc>
          <w:tcPr>
            <w:tcW w:w="48" w:type="pct"/>
            <w:tcBorders>
              <w:top w:val="nil"/>
              <w:left w:val="nil"/>
              <w:bottom w:val="nil"/>
              <w:right w:val="nil"/>
            </w:tcBorders>
            <w:shd w:val="clear" w:color="auto" w:fill="auto"/>
            <w:noWrap/>
            <w:vAlign w:val="bottom"/>
            <w:hideMark/>
          </w:tcPr>
          <w:p w14:paraId="763C9167" w14:textId="77777777" w:rsidR="00EE73EA" w:rsidRPr="00EE73EA" w:rsidRDefault="00EE73EA" w:rsidP="00EE73EA">
            <w:pPr>
              <w:jc w:val="center"/>
              <w:rPr>
                <w:rFonts w:ascii="Circe Rounded DM" w:hAnsi="Circe Rounded DM" w:cs="Calibri"/>
                <w:i/>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0CA30446" w14:textId="77777777" w:rsidR="00EE73EA" w:rsidRPr="00EE73EA" w:rsidRDefault="00EE73EA" w:rsidP="00EE73EA">
            <w:pPr>
              <w:jc w:val="center"/>
              <w:rPr>
                <w:rFonts w:ascii="Circe Rounded DM" w:hAnsi="Circe Rounded DM" w:cs="Calibri"/>
                <w:i/>
                <w:color w:val="000000"/>
                <w:sz w:val="20"/>
                <w:szCs w:val="20"/>
                <w:highlight w:val="yellow"/>
              </w:rPr>
            </w:pPr>
            <w:r w:rsidRPr="00EE73EA">
              <w:rPr>
                <w:rFonts w:ascii="Circe Rounded DM" w:hAnsi="Circe Rounded DM" w:cs="Calibri"/>
                <w:i/>
                <w:color w:val="000000"/>
                <w:sz w:val="22"/>
                <w:szCs w:val="22"/>
              </w:rPr>
              <w:t>2,0%</w:t>
            </w:r>
          </w:p>
        </w:tc>
        <w:tc>
          <w:tcPr>
            <w:tcW w:w="48" w:type="pct"/>
            <w:tcBorders>
              <w:top w:val="nil"/>
              <w:left w:val="nil"/>
              <w:bottom w:val="nil"/>
              <w:right w:val="nil"/>
            </w:tcBorders>
            <w:shd w:val="clear" w:color="auto" w:fill="auto"/>
            <w:noWrap/>
            <w:vAlign w:val="bottom"/>
            <w:hideMark/>
          </w:tcPr>
          <w:p w14:paraId="64E79B9D" w14:textId="77777777" w:rsidR="00EE73EA" w:rsidRPr="00EE73EA" w:rsidRDefault="00EE73EA" w:rsidP="00EE73EA">
            <w:pPr>
              <w:jc w:val="center"/>
              <w:rPr>
                <w:rFonts w:ascii="Circe Rounded DM" w:hAnsi="Circe Rounded DM" w:cs="Calibri"/>
                <w:i/>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2449B9FE" w14:textId="77777777" w:rsidR="00EE73EA" w:rsidRPr="00EE73EA" w:rsidRDefault="00EE73EA" w:rsidP="00EE73EA">
            <w:pPr>
              <w:jc w:val="center"/>
              <w:rPr>
                <w:rFonts w:ascii="Circe Rounded DM" w:hAnsi="Circe Rounded DM"/>
                <w:i/>
                <w:iCs/>
                <w:color w:val="000000"/>
                <w:sz w:val="20"/>
                <w:szCs w:val="20"/>
                <w:highlight w:val="yellow"/>
                <w:lang w:val="en-US"/>
              </w:rPr>
            </w:pPr>
            <w:r>
              <w:rPr>
                <w:rFonts w:ascii="Circe Rounded DM" w:hAnsi="Circe Rounded DM"/>
                <w:i/>
                <w:iCs/>
                <w:color w:val="000000"/>
                <w:sz w:val="20"/>
                <w:szCs w:val="20"/>
              </w:rPr>
              <w:t>-0,1 п.п.</w:t>
            </w:r>
          </w:p>
        </w:tc>
        <w:tc>
          <w:tcPr>
            <w:tcW w:w="48" w:type="pct"/>
            <w:tcBorders>
              <w:top w:val="nil"/>
              <w:left w:val="nil"/>
              <w:bottom w:val="nil"/>
              <w:right w:val="nil"/>
            </w:tcBorders>
            <w:shd w:val="clear" w:color="auto" w:fill="auto"/>
            <w:noWrap/>
            <w:vAlign w:val="bottom"/>
            <w:hideMark/>
          </w:tcPr>
          <w:p w14:paraId="3B710497"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79C9DAFC"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7,3%</w:t>
            </w:r>
          </w:p>
        </w:tc>
        <w:tc>
          <w:tcPr>
            <w:tcW w:w="576" w:type="pct"/>
            <w:tcBorders>
              <w:top w:val="nil"/>
              <w:left w:val="nil"/>
              <w:bottom w:val="nil"/>
              <w:right w:val="nil"/>
            </w:tcBorders>
            <w:vAlign w:val="center"/>
          </w:tcPr>
          <w:p w14:paraId="4FE2F659"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cs="Calibri"/>
                <w:i/>
                <w:color w:val="000000"/>
                <w:sz w:val="22"/>
                <w:szCs w:val="22"/>
              </w:rPr>
              <w:t>7,8%</w:t>
            </w:r>
          </w:p>
        </w:tc>
      </w:tr>
      <w:tr w:rsidR="00EE73EA" w:rsidRPr="00C910C7" w14:paraId="44AE0735" w14:textId="77777777" w:rsidTr="003C0D62">
        <w:trPr>
          <w:trHeight w:val="533"/>
        </w:trPr>
        <w:tc>
          <w:tcPr>
            <w:tcW w:w="2065" w:type="pct"/>
            <w:tcBorders>
              <w:top w:val="nil"/>
              <w:left w:val="nil"/>
              <w:bottom w:val="nil"/>
              <w:right w:val="nil"/>
            </w:tcBorders>
            <w:shd w:val="clear" w:color="auto" w:fill="auto"/>
            <w:vAlign w:val="bottom"/>
            <w:hideMark/>
          </w:tcPr>
          <w:p w14:paraId="2AEC6F9F"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Дополнительные бонусные начисления по программе LTI</w:t>
            </w:r>
          </w:p>
        </w:tc>
        <w:tc>
          <w:tcPr>
            <w:tcW w:w="47" w:type="pct"/>
            <w:tcBorders>
              <w:top w:val="nil"/>
              <w:left w:val="nil"/>
              <w:bottom w:val="nil"/>
              <w:right w:val="nil"/>
            </w:tcBorders>
            <w:shd w:val="clear" w:color="auto" w:fill="auto"/>
            <w:noWrap/>
            <w:vAlign w:val="bottom"/>
            <w:hideMark/>
          </w:tcPr>
          <w:p w14:paraId="4B82F3DD" w14:textId="77777777" w:rsidR="00EE73EA" w:rsidRPr="00C910C7" w:rsidRDefault="00EE73EA" w:rsidP="00EE73EA">
            <w:pPr>
              <w:rPr>
                <w:rFonts w:ascii="Circe Rounded DM" w:hAnsi="Circe Rounded DM"/>
                <w:b/>
                <w:bCs/>
                <w:color w:val="000000"/>
                <w:sz w:val="20"/>
                <w:szCs w:val="20"/>
              </w:rPr>
            </w:pPr>
          </w:p>
        </w:tc>
        <w:tc>
          <w:tcPr>
            <w:tcW w:w="575" w:type="pct"/>
            <w:tcBorders>
              <w:top w:val="nil"/>
              <w:left w:val="nil"/>
              <w:bottom w:val="nil"/>
              <w:right w:val="nil"/>
            </w:tcBorders>
            <w:shd w:val="clear" w:color="auto" w:fill="auto"/>
            <w:noWrap/>
            <w:vAlign w:val="center"/>
            <w:hideMark/>
          </w:tcPr>
          <w:p w14:paraId="79D23B99" w14:textId="77777777" w:rsidR="00EE73EA" w:rsidRPr="00AB4EE7" w:rsidRDefault="00EE73EA" w:rsidP="00EE73EA">
            <w:pPr>
              <w:jc w:val="center"/>
              <w:rPr>
                <w:rFonts w:ascii="Circe Rounded DM" w:hAnsi="Circe Rounded DM"/>
                <w:b/>
                <w:color w:val="000000"/>
                <w:sz w:val="20"/>
                <w:szCs w:val="20"/>
                <w:highlight w:val="yellow"/>
              </w:rPr>
            </w:pPr>
            <w:r w:rsidRPr="00AB4EE7">
              <w:rPr>
                <w:rFonts w:ascii="Circe Rounded DM" w:hAnsi="Circe Rounded DM"/>
                <w:b/>
                <w:color w:val="000000"/>
                <w:sz w:val="20"/>
                <w:szCs w:val="20"/>
              </w:rPr>
              <w:t>740</w:t>
            </w:r>
          </w:p>
        </w:tc>
        <w:tc>
          <w:tcPr>
            <w:tcW w:w="48" w:type="pct"/>
            <w:tcBorders>
              <w:top w:val="nil"/>
              <w:left w:val="nil"/>
              <w:bottom w:val="nil"/>
              <w:right w:val="nil"/>
            </w:tcBorders>
            <w:shd w:val="clear" w:color="auto" w:fill="auto"/>
            <w:noWrap/>
            <w:vAlign w:val="bottom"/>
            <w:hideMark/>
          </w:tcPr>
          <w:p w14:paraId="11456661" w14:textId="77777777" w:rsidR="00EE73EA" w:rsidRPr="00AB4EE7" w:rsidRDefault="00EE73EA" w:rsidP="00EE73EA">
            <w:pPr>
              <w:jc w:val="center"/>
              <w:rPr>
                <w:rFonts w:ascii="Circe Rounded DM" w:hAnsi="Circe Rounded DM"/>
                <w:b/>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2E754C37" w14:textId="77777777" w:rsidR="00EE73EA" w:rsidRPr="00AB4EE7" w:rsidRDefault="00EE73EA" w:rsidP="00EE73EA">
            <w:pPr>
              <w:jc w:val="center"/>
              <w:rPr>
                <w:rFonts w:ascii="Circe Rounded DM" w:hAnsi="Circe Rounded DM"/>
                <w:b/>
                <w:color w:val="000000"/>
                <w:sz w:val="20"/>
                <w:szCs w:val="20"/>
                <w:highlight w:val="yellow"/>
              </w:rPr>
            </w:pPr>
            <w:r w:rsidRPr="00AB4EE7">
              <w:rPr>
                <w:rFonts w:ascii="Circe Rounded DM" w:hAnsi="Circe Rounded DM"/>
                <w:b/>
                <w:color w:val="000000"/>
                <w:sz w:val="20"/>
                <w:szCs w:val="20"/>
              </w:rPr>
              <w:t>899</w:t>
            </w:r>
          </w:p>
        </w:tc>
        <w:tc>
          <w:tcPr>
            <w:tcW w:w="48" w:type="pct"/>
            <w:tcBorders>
              <w:top w:val="nil"/>
              <w:left w:val="nil"/>
              <w:bottom w:val="nil"/>
              <w:right w:val="nil"/>
            </w:tcBorders>
            <w:shd w:val="clear" w:color="auto" w:fill="auto"/>
            <w:noWrap/>
            <w:vAlign w:val="bottom"/>
            <w:hideMark/>
          </w:tcPr>
          <w:p w14:paraId="64F99D90" w14:textId="77777777" w:rsidR="00EE73EA" w:rsidRPr="00AB4EE7" w:rsidRDefault="00EE73EA" w:rsidP="00EE73EA">
            <w:pPr>
              <w:jc w:val="center"/>
              <w:rPr>
                <w:rFonts w:ascii="Circe Rounded DM" w:hAnsi="Circe Rounded DM"/>
                <w:b/>
                <w:color w:val="000000"/>
                <w:sz w:val="20"/>
                <w:szCs w:val="20"/>
                <w:highlight w:val="yellow"/>
              </w:rPr>
            </w:pPr>
          </w:p>
        </w:tc>
        <w:tc>
          <w:tcPr>
            <w:tcW w:w="441" w:type="pct"/>
            <w:tcBorders>
              <w:top w:val="nil"/>
              <w:left w:val="nil"/>
              <w:bottom w:val="nil"/>
              <w:right w:val="nil"/>
            </w:tcBorders>
            <w:shd w:val="clear" w:color="auto" w:fill="auto"/>
            <w:noWrap/>
            <w:vAlign w:val="center"/>
            <w:hideMark/>
          </w:tcPr>
          <w:p w14:paraId="571E975F" w14:textId="77777777" w:rsidR="00EE73EA" w:rsidRPr="00AB4EE7" w:rsidRDefault="00EE73EA" w:rsidP="00EE73EA">
            <w:pPr>
              <w:jc w:val="center"/>
              <w:rPr>
                <w:rFonts w:ascii="Circe Rounded DM" w:hAnsi="Circe Rounded DM"/>
                <w:b/>
                <w:bCs/>
                <w:iCs/>
                <w:color w:val="000000"/>
                <w:sz w:val="20"/>
                <w:szCs w:val="20"/>
                <w:highlight w:val="yellow"/>
              </w:rPr>
            </w:pPr>
            <w:r w:rsidRPr="00AB4EE7">
              <w:rPr>
                <w:rFonts w:ascii="Circe Rounded DM" w:hAnsi="Circe Rounded DM"/>
                <w:b/>
                <w:bCs/>
                <w:i/>
                <w:iCs/>
                <w:color w:val="000000"/>
                <w:sz w:val="20"/>
                <w:szCs w:val="20"/>
              </w:rPr>
              <w:t>-17,7%</w:t>
            </w:r>
          </w:p>
        </w:tc>
        <w:tc>
          <w:tcPr>
            <w:tcW w:w="48" w:type="pct"/>
            <w:tcBorders>
              <w:top w:val="nil"/>
              <w:left w:val="nil"/>
              <w:bottom w:val="nil"/>
              <w:right w:val="nil"/>
            </w:tcBorders>
            <w:shd w:val="clear" w:color="auto" w:fill="auto"/>
            <w:noWrap/>
            <w:vAlign w:val="bottom"/>
            <w:hideMark/>
          </w:tcPr>
          <w:p w14:paraId="4BA1ED3B" w14:textId="77777777" w:rsidR="00EE73EA" w:rsidRPr="00AB4EE7" w:rsidRDefault="00EE73EA" w:rsidP="00EE73EA">
            <w:pPr>
              <w:jc w:val="center"/>
              <w:rPr>
                <w:rFonts w:ascii="Circe Rounded DM" w:hAnsi="Circe Rounded DM"/>
                <w:b/>
                <w:bCs/>
                <w:i/>
                <w:iCs/>
                <w:color w:val="000000"/>
                <w:sz w:val="20"/>
                <w:szCs w:val="20"/>
                <w:highlight w:val="yellow"/>
              </w:rPr>
            </w:pPr>
          </w:p>
        </w:tc>
        <w:tc>
          <w:tcPr>
            <w:tcW w:w="575" w:type="pct"/>
            <w:tcBorders>
              <w:top w:val="nil"/>
              <w:left w:val="nil"/>
              <w:bottom w:val="nil"/>
              <w:right w:val="nil"/>
            </w:tcBorders>
            <w:shd w:val="clear" w:color="auto" w:fill="auto"/>
            <w:noWrap/>
            <w:vAlign w:val="center"/>
            <w:hideMark/>
          </w:tcPr>
          <w:p w14:paraId="1E16C27C" w14:textId="77777777" w:rsidR="00EE73EA" w:rsidRPr="00AB4EE7" w:rsidRDefault="00EE73EA" w:rsidP="00EE73EA">
            <w:pPr>
              <w:jc w:val="center"/>
              <w:rPr>
                <w:rFonts w:ascii="Circe Rounded DM" w:hAnsi="Circe Rounded DM"/>
                <w:b/>
                <w:bCs/>
                <w:color w:val="000000"/>
                <w:sz w:val="20"/>
                <w:szCs w:val="20"/>
                <w:highlight w:val="yellow"/>
              </w:rPr>
            </w:pPr>
            <w:r w:rsidRPr="00AB4EE7">
              <w:rPr>
                <w:rFonts w:ascii="Circe Rounded DM" w:hAnsi="Circe Rounded DM"/>
                <w:b/>
                <w:color w:val="000000"/>
                <w:sz w:val="20"/>
                <w:szCs w:val="20"/>
              </w:rPr>
              <w:t>740</w:t>
            </w:r>
          </w:p>
        </w:tc>
        <w:tc>
          <w:tcPr>
            <w:tcW w:w="576" w:type="pct"/>
            <w:tcBorders>
              <w:top w:val="nil"/>
              <w:left w:val="nil"/>
              <w:bottom w:val="nil"/>
              <w:right w:val="nil"/>
            </w:tcBorders>
            <w:vAlign w:val="center"/>
          </w:tcPr>
          <w:p w14:paraId="6A2FBE8D" w14:textId="77777777" w:rsidR="00EE73EA" w:rsidRPr="00AB4EE7" w:rsidRDefault="00EE73EA" w:rsidP="00EE73EA">
            <w:pPr>
              <w:jc w:val="center"/>
              <w:rPr>
                <w:rFonts w:ascii="Circe Rounded DM" w:hAnsi="Circe Rounded DM"/>
                <w:b/>
                <w:bCs/>
                <w:color w:val="000000"/>
                <w:sz w:val="20"/>
                <w:szCs w:val="20"/>
                <w:highlight w:val="yellow"/>
              </w:rPr>
            </w:pPr>
            <w:r w:rsidRPr="00AB4EE7">
              <w:rPr>
                <w:rFonts w:ascii="Circe Rounded DM" w:hAnsi="Circe Rounded DM"/>
                <w:b/>
                <w:color w:val="000000"/>
                <w:sz w:val="20"/>
                <w:szCs w:val="20"/>
              </w:rPr>
              <w:t>899</w:t>
            </w:r>
          </w:p>
        </w:tc>
      </w:tr>
      <w:tr w:rsidR="00EE73EA" w:rsidRPr="00EE73EA" w14:paraId="59555729" w14:textId="77777777" w:rsidTr="003C0D62">
        <w:trPr>
          <w:trHeight w:val="292"/>
        </w:trPr>
        <w:tc>
          <w:tcPr>
            <w:tcW w:w="2065" w:type="pct"/>
            <w:tcBorders>
              <w:top w:val="nil"/>
              <w:left w:val="nil"/>
              <w:bottom w:val="single" w:sz="8" w:space="0" w:color="0070C0"/>
              <w:right w:val="nil"/>
            </w:tcBorders>
            <w:shd w:val="clear" w:color="auto" w:fill="auto"/>
            <w:tcMar>
              <w:top w:w="0" w:type="dxa"/>
              <w:left w:w="180" w:type="dxa"/>
              <w:bottom w:w="0" w:type="dxa"/>
              <w:right w:w="0" w:type="dxa"/>
            </w:tcMar>
            <w:vAlign w:val="center"/>
            <w:hideMark/>
          </w:tcPr>
          <w:p w14:paraId="635749E1" w14:textId="77777777" w:rsidR="00EE73EA" w:rsidRPr="00C910C7" w:rsidRDefault="00EE73EA" w:rsidP="00EE73EA">
            <w:pPr>
              <w:ind w:firstLineChars="100" w:firstLine="200"/>
              <w:rPr>
                <w:rFonts w:ascii="Circe Rounded DM" w:hAnsi="Circe Rounded DM"/>
                <w:i/>
                <w:iCs/>
                <w:color w:val="000000"/>
                <w:sz w:val="20"/>
                <w:szCs w:val="20"/>
              </w:rPr>
            </w:pPr>
            <w:r w:rsidRPr="00C910C7">
              <w:rPr>
                <w:rFonts w:ascii="Circe Rounded DM" w:hAnsi="Circe Rounded DM"/>
                <w:i/>
                <w:iCs/>
                <w:color w:val="000000"/>
                <w:sz w:val="20"/>
                <w:szCs w:val="20"/>
              </w:rPr>
              <w:t>% от выручки</w:t>
            </w:r>
          </w:p>
        </w:tc>
        <w:tc>
          <w:tcPr>
            <w:tcW w:w="47" w:type="pct"/>
            <w:tcBorders>
              <w:top w:val="nil"/>
              <w:left w:val="nil"/>
              <w:bottom w:val="nil"/>
              <w:right w:val="nil"/>
            </w:tcBorders>
            <w:shd w:val="clear" w:color="auto" w:fill="auto"/>
            <w:noWrap/>
            <w:vAlign w:val="bottom"/>
            <w:hideMark/>
          </w:tcPr>
          <w:p w14:paraId="26BA1D79" w14:textId="77777777" w:rsidR="00EE73EA" w:rsidRPr="00C910C7" w:rsidRDefault="00EE73EA" w:rsidP="00EE73EA">
            <w:pPr>
              <w:ind w:firstLineChars="100" w:firstLine="200"/>
              <w:rPr>
                <w:rFonts w:ascii="Circe Rounded DM" w:hAnsi="Circe Rounded DM"/>
                <w:i/>
                <w:iCs/>
                <w:color w:val="000000"/>
                <w:sz w:val="20"/>
                <w:szCs w:val="20"/>
              </w:rPr>
            </w:pPr>
          </w:p>
        </w:tc>
        <w:tc>
          <w:tcPr>
            <w:tcW w:w="575" w:type="pct"/>
            <w:tcBorders>
              <w:top w:val="nil"/>
              <w:left w:val="nil"/>
              <w:bottom w:val="single" w:sz="8" w:space="0" w:color="0070C0"/>
              <w:right w:val="nil"/>
            </w:tcBorders>
            <w:shd w:val="clear" w:color="auto" w:fill="auto"/>
            <w:noWrap/>
            <w:vAlign w:val="bottom"/>
            <w:hideMark/>
          </w:tcPr>
          <w:p w14:paraId="4D09718A"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0,5%</w:t>
            </w:r>
          </w:p>
        </w:tc>
        <w:tc>
          <w:tcPr>
            <w:tcW w:w="48" w:type="pct"/>
            <w:tcBorders>
              <w:top w:val="nil"/>
              <w:left w:val="nil"/>
              <w:bottom w:val="nil"/>
              <w:right w:val="nil"/>
            </w:tcBorders>
            <w:shd w:val="clear" w:color="auto" w:fill="auto"/>
            <w:noWrap/>
            <w:vAlign w:val="bottom"/>
            <w:hideMark/>
          </w:tcPr>
          <w:p w14:paraId="7E559904" w14:textId="77777777" w:rsidR="00EE73EA" w:rsidRPr="00EE73EA" w:rsidRDefault="00EE73EA" w:rsidP="00EE73EA">
            <w:pPr>
              <w:jc w:val="center"/>
              <w:rPr>
                <w:rFonts w:ascii="Circe Rounded DM" w:hAnsi="Circe Rounded DM"/>
                <w:i/>
                <w:color w:val="000000"/>
                <w:sz w:val="20"/>
                <w:szCs w:val="20"/>
                <w:highlight w:val="yellow"/>
              </w:rPr>
            </w:pPr>
          </w:p>
        </w:tc>
        <w:tc>
          <w:tcPr>
            <w:tcW w:w="577" w:type="pct"/>
            <w:tcBorders>
              <w:top w:val="nil"/>
              <w:left w:val="nil"/>
              <w:bottom w:val="single" w:sz="8" w:space="0" w:color="0070C0"/>
              <w:right w:val="nil"/>
            </w:tcBorders>
            <w:shd w:val="clear" w:color="auto" w:fill="auto"/>
            <w:noWrap/>
            <w:vAlign w:val="bottom"/>
            <w:hideMark/>
          </w:tcPr>
          <w:p w14:paraId="34DC1F25" w14:textId="77777777" w:rsidR="00EE73EA" w:rsidRPr="00EE73EA" w:rsidRDefault="00EE73EA" w:rsidP="00EE73EA">
            <w:pPr>
              <w:jc w:val="center"/>
              <w:rPr>
                <w:rFonts w:ascii="Circe Rounded DM" w:hAnsi="Circe Rounded DM"/>
                <w:i/>
                <w:color w:val="000000"/>
                <w:sz w:val="20"/>
                <w:szCs w:val="20"/>
                <w:highlight w:val="yellow"/>
              </w:rPr>
            </w:pPr>
            <w:r w:rsidRPr="00EE73EA">
              <w:rPr>
                <w:rFonts w:ascii="Circe Rounded DM" w:hAnsi="Circe Rounded DM"/>
                <w:i/>
                <w:color w:val="000000"/>
                <w:sz w:val="20"/>
                <w:szCs w:val="20"/>
              </w:rPr>
              <w:t>0,7%</w:t>
            </w:r>
          </w:p>
        </w:tc>
        <w:tc>
          <w:tcPr>
            <w:tcW w:w="48" w:type="pct"/>
            <w:tcBorders>
              <w:top w:val="nil"/>
              <w:left w:val="nil"/>
              <w:bottom w:val="nil"/>
              <w:right w:val="nil"/>
            </w:tcBorders>
            <w:shd w:val="clear" w:color="auto" w:fill="auto"/>
            <w:noWrap/>
            <w:vAlign w:val="bottom"/>
            <w:hideMark/>
          </w:tcPr>
          <w:p w14:paraId="7BA3AF78" w14:textId="77777777" w:rsidR="00EE73EA" w:rsidRPr="00EE73EA" w:rsidRDefault="00EE73EA" w:rsidP="00EE73EA">
            <w:pPr>
              <w:jc w:val="center"/>
              <w:rPr>
                <w:rFonts w:ascii="Circe Rounded DM" w:hAnsi="Circe Rounded DM"/>
                <w:i/>
                <w:color w:val="000000"/>
                <w:sz w:val="20"/>
                <w:szCs w:val="20"/>
                <w:highlight w:val="yellow"/>
              </w:rPr>
            </w:pPr>
          </w:p>
        </w:tc>
        <w:tc>
          <w:tcPr>
            <w:tcW w:w="441" w:type="pct"/>
            <w:tcBorders>
              <w:top w:val="nil"/>
              <w:left w:val="nil"/>
              <w:bottom w:val="single" w:sz="8" w:space="0" w:color="0070C0"/>
              <w:right w:val="nil"/>
            </w:tcBorders>
            <w:shd w:val="clear" w:color="auto" w:fill="auto"/>
            <w:noWrap/>
            <w:vAlign w:val="center"/>
            <w:hideMark/>
          </w:tcPr>
          <w:p w14:paraId="518F9769" w14:textId="77777777" w:rsidR="00EE73EA" w:rsidRPr="00EE73EA" w:rsidRDefault="00EE73EA" w:rsidP="00EE73EA">
            <w:pPr>
              <w:jc w:val="center"/>
              <w:rPr>
                <w:rFonts w:ascii="Circe Rounded DM" w:hAnsi="Circe Rounded DM"/>
                <w:i/>
                <w:iCs/>
                <w:color w:val="000000"/>
                <w:sz w:val="20"/>
                <w:szCs w:val="20"/>
                <w:highlight w:val="yellow"/>
              </w:rPr>
            </w:pPr>
            <w:r>
              <w:rPr>
                <w:rFonts w:ascii="Circe Rounded DM" w:hAnsi="Circe Rounded DM"/>
                <w:i/>
                <w:iCs/>
                <w:color w:val="000000"/>
                <w:sz w:val="20"/>
                <w:szCs w:val="20"/>
              </w:rPr>
              <w:t>-0,2 п.п.</w:t>
            </w:r>
          </w:p>
        </w:tc>
        <w:tc>
          <w:tcPr>
            <w:tcW w:w="48" w:type="pct"/>
            <w:tcBorders>
              <w:top w:val="nil"/>
              <w:left w:val="nil"/>
              <w:bottom w:val="nil"/>
              <w:right w:val="nil"/>
            </w:tcBorders>
            <w:shd w:val="clear" w:color="auto" w:fill="auto"/>
            <w:noWrap/>
            <w:vAlign w:val="bottom"/>
            <w:hideMark/>
          </w:tcPr>
          <w:p w14:paraId="0CB08B10" w14:textId="77777777" w:rsidR="00EE73EA" w:rsidRPr="00EE73EA" w:rsidRDefault="00EE73EA" w:rsidP="00EE73EA">
            <w:pPr>
              <w:jc w:val="center"/>
              <w:rPr>
                <w:rFonts w:ascii="Circe Rounded DM" w:hAnsi="Circe Rounded DM"/>
                <w:i/>
                <w:iCs/>
                <w:color w:val="000000"/>
                <w:sz w:val="20"/>
                <w:szCs w:val="20"/>
                <w:highlight w:val="yellow"/>
              </w:rPr>
            </w:pPr>
          </w:p>
        </w:tc>
        <w:tc>
          <w:tcPr>
            <w:tcW w:w="575" w:type="pct"/>
            <w:tcBorders>
              <w:top w:val="nil"/>
              <w:left w:val="nil"/>
              <w:bottom w:val="single" w:sz="8" w:space="0" w:color="0070C0"/>
              <w:right w:val="nil"/>
            </w:tcBorders>
            <w:shd w:val="clear" w:color="auto" w:fill="auto"/>
            <w:noWrap/>
            <w:vAlign w:val="bottom"/>
            <w:hideMark/>
          </w:tcPr>
          <w:p w14:paraId="6BD39836"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0,5%</w:t>
            </w:r>
          </w:p>
        </w:tc>
        <w:tc>
          <w:tcPr>
            <w:tcW w:w="576" w:type="pct"/>
            <w:tcBorders>
              <w:top w:val="nil"/>
              <w:left w:val="nil"/>
              <w:bottom w:val="single" w:sz="8" w:space="0" w:color="0070C0"/>
              <w:right w:val="nil"/>
            </w:tcBorders>
            <w:vAlign w:val="bottom"/>
          </w:tcPr>
          <w:p w14:paraId="2F8340AF" w14:textId="77777777" w:rsidR="00EE73EA" w:rsidRPr="00EE73EA" w:rsidRDefault="00EE73EA" w:rsidP="00EE73EA">
            <w:pPr>
              <w:jc w:val="center"/>
              <w:rPr>
                <w:rFonts w:ascii="Circe Rounded DM" w:hAnsi="Circe Rounded DM"/>
                <w:bCs/>
                <w:i/>
                <w:color w:val="000000"/>
                <w:sz w:val="20"/>
                <w:szCs w:val="20"/>
                <w:highlight w:val="yellow"/>
              </w:rPr>
            </w:pPr>
            <w:r w:rsidRPr="00EE73EA">
              <w:rPr>
                <w:rFonts w:ascii="Circe Rounded DM" w:hAnsi="Circe Rounded DM"/>
                <w:i/>
                <w:color w:val="000000"/>
                <w:sz w:val="20"/>
                <w:szCs w:val="20"/>
              </w:rPr>
              <w:t>0,7%</w:t>
            </w:r>
          </w:p>
        </w:tc>
      </w:tr>
    </w:tbl>
    <w:p w14:paraId="39FD94B7" w14:textId="32E3A25F" w:rsidR="00F21AEA" w:rsidRDefault="001657A8" w:rsidP="00F21AEA">
      <w:pPr>
        <w:spacing w:before="120" w:after="120"/>
        <w:jc w:val="both"/>
        <w:rPr>
          <w:rFonts w:ascii="Circe Rounded DM" w:hAnsi="Circe Rounded DM"/>
          <w:sz w:val="20"/>
          <w:szCs w:val="20"/>
        </w:rPr>
      </w:pPr>
      <w:r w:rsidRPr="0065201B">
        <w:rPr>
          <w:rFonts w:ascii="Circe Rounded DM" w:hAnsi="Circe Rounded DM"/>
          <w:sz w:val="20"/>
          <w:szCs w:val="20"/>
        </w:rPr>
        <w:t>Чистые процентные р</w:t>
      </w:r>
      <w:r>
        <w:rPr>
          <w:rFonts w:ascii="Circe Rounded DM" w:hAnsi="Circe Rounded DM"/>
          <w:sz w:val="20"/>
          <w:szCs w:val="20"/>
        </w:rPr>
        <w:t>асходы в процентах от выручки в</w:t>
      </w:r>
      <w:r w:rsidRPr="0065201B">
        <w:rPr>
          <w:rFonts w:ascii="Circe Rounded DM" w:hAnsi="Circe Rounded DM"/>
          <w:sz w:val="20"/>
          <w:szCs w:val="20"/>
        </w:rPr>
        <w:t xml:space="preserve"> </w:t>
      </w:r>
      <w:r w:rsidR="00B67420">
        <w:rPr>
          <w:rFonts w:ascii="Circe Rounded DM" w:hAnsi="Circe Rounded DM"/>
          <w:sz w:val="20"/>
          <w:szCs w:val="20"/>
        </w:rPr>
        <w:t xml:space="preserve">4-ом </w:t>
      </w:r>
      <w:r w:rsidRPr="0084426B">
        <w:rPr>
          <w:rFonts w:ascii="Circe Rounded DM" w:hAnsi="Circe Rounded DM"/>
          <w:sz w:val="20"/>
          <w:szCs w:val="20"/>
        </w:rPr>
        <w:t>ква</w:t>
      </w:r>
      <w:r w:rsidR="00D175DA">
        <w:rPr>
          <w:rFonts w:ascii="Circe Rounded DM" w:hAnsi="Circe Rounded DM"/>
          <w:sz w:val="20"/>
          <w:szCs w:val="20"/>
        </w:rPr>
        <w:t>ртале 2020 года снизились на 0,4</w:t>
      </w:r>
      <w:r w:rsidRPr="0084426B">
        <w:rPr>
          <w:rFonts w:ascii="Circe Rounded DM" w:hAnsi="Circe Rounded DM"/>
          <w:sz w:val="20"/>
          <w:szCs w:val="20"/>
        </w:rPr>
        <w:t xml:space="preserve"> п.п. год к году в связи со снижением стоимости долговых обязательств. Средневзвешенная стоимость заимствовани</w:t>
      </w:r>
      <w:r>
        <w:rPr>
          <w:rFonts w:ascii="Circe Rounded DM" w:hAnsi="Circe Rounded DM"/>
          <w:sz w:val="20"/>
          <w:szCs w:val="20"/>
        </w:rPr>
        <w:t>й</w:t>
      </w:r>
      <w:r w:rsidRPr="0084426B">
        <w:rPr>
          <w:rFonts w:ascii="Circe Rounded DM" w:hAnsi="Circe Rounded DM"/>
          <w:sz w:val="20"/>
          <w:szCs w:val="20"/>
        </w:rPr>
        <w:t xml:space="preserve"> Компании на конец отчетного периода снизилась </w:t>
      </w:r>
      <w:r w:rsidRPr="00B203FC">
        <w:rPr>
          <w:rFonts w:ascii="Circe Rounded DM" w:hAnsi="Circe Rounded DM"/>
          <w:sz w:val="20"/>
          <w:szCs w:val="20"/>
        </w:rPr>
        <w:t xml:space="preserve">на </w:t>
      </w:r>
      <w:r w:rsidR="00B203FC" w:rsidRPr="00B203FC">
        <w:rPr>
          <w:rFonts w:ascii="Circe Rounded DM" w:hAnsi="Circe Rounded DM"/>
          <w:sz w:val="20"/>
          <w:szCs w:val="20"/>
        </w:rPr>
        <w:t>1,3</w:t>
      </w:r>
      <w:r w:rsidRPr="00B203FC">
        <w:rPr>
          <w:rFonts w:ascii="Circe Rounded DM" w:hAnsi="Circe Rounded DM"/>
          <w:sz w:val="20"/>
          <w:szCs w:val="20"/>
        </w:rPr>
        <w:t xml:space="preserve"> п.п. год к году до </w:t>
      </w:r>
      <w:r w:rsidR="00B203FC" w:rsidRPr="00B203FC">
        <w:rPr>
          <w:rFonts w:ascii="Circe Rounded DM" w:hAnsi="Circe Rounded DM"/>
          <w:sz w:val="20"/>
          <w:szCs w:val="20"/>
        </w:rPr>
        <w:t>6,7</w:t>
      </w:r>
      <w:r w:rsidRPr="00B203FC">
        <w:rPr>
          <w:rFonts w:ascii="Circe Rounded DM" w:hAnsi="Circe Rounded DM"/>
          <w:sz w:val="20"/>
          <w:szCs w:val="20"/>
        </w:rPr>
        <w:t>% годовых</w:t>
      </w:r>
      <w:r w:rsidRPr="0084426B">
        <w:rPr>
          <w:rFonts w:ascii="Circe Rounded DM" w:hAnsi="Circe Rounded DM"/>
          <w:sz w:val="20"/>
          <w:szCs w:val="20"/>
        </w:rPr>
        <w:t>.</w:t>
      </w:r>
      <w:r w:rsidR="00F21AEA">
        <w:rPr>
          <w:rFonts w:ascii="Circe Rounded DM" w:hAnsi="Circe Rounded DM"/>
          <w:sz w:val="20"/>
          <w:szCs w:val="20"/>
        </w:rPr>
        <w:t xml:space="preserve"> </w:t>
      </w:r>
    </w:p>
    <w:p w14:paraId="503EFBA2" w14:textId="77777777" w:rsidR="00F21AEA" w:rsidRPr="00A421B6" w:rsidRDefault="001657A8" w:rsidP="00F21AEA">
      <w:pPr>
        <w:spacing w:before="120" w:after="120"/>
        <w:jc w:val="both"/>
        <w:rPr>
          <w:rFonts w:ascii="Circe Rounded DM" w:hAnsi="Circe Rounded DM"/>
          <w:sz w:val="20"/>
          <w:szCs w:val="20"/>
        </w:rPr>
      </w:pPr>
      <w:r w:rsidRPr="0065201B">
        <w:rPr>
          <w:rFonts w:ascii="Circe Rounded DM" w:hAnsi="Circe Rounded DM"/>
          <w:sz w:val="20"/>
          <w:szCs w:val="20"/>
        </w:rPr>
        <w:t>По итогам отчетного квартала эффективная ставка нал</w:t>
      </w:r>
      <w:r>
        <w:rPr>
          <w:rFonts w:ascii="Circe Rounded DM" w:hAnsi="Circe Rounded DM"/>
          <w:sz w:val="20"/>
          <w:szCs w:val="20"/>
        </w:rPr>
        <w:t xml:space="preserve">ога на прибыль </w:t>
      </w:r>
      <w:r w:rsidR="00D175DA">
        <w:rPr>
          <w:rFonts w:ascii="Circe Rounded DM" w:hAnsi="Circe Rounded DM"/>
          <w:sz w:val="20"/>
          <w:szCs w:val="20"/>
        </w:rPr>
        <w:t>составила 14,3% против 24</w:t>
      </w:r>
      <w:r w:rsidRPr="0084426B">
        <w:rPr>
          <w:rFonts w:ascii="Circe Rounded DM" w:hAnsi="Circe Rounded DM"/>
          <w:sz w:val="20"/>
          <w:szCs w:val="20"/>
        </w:rPr>
        <w:t xml:space="preserve">,2% за аналогичный период прошлого года. </w:t>
      </w:r>
      <w:r w:rsidR="00F21AEA" w:rsidRPr="00F21AEA">
        <w:rPr>
          <w:rFonts w:ascii="Circe Rounded DM" w:hAnsi="Circe Rounded DM"/>
          <w:sz w:val="20"/>
          <w:szCs w:val="20"/>
        </w:rPr>
        <w:t>Эффективная ставка налога на при</w:t>
      </w:r>
      <w:r w:rsidR="00F21AEA">
        <w:rPr>
          <w:rFonts w:ascii="Circe Rounded DM" w:hAnsi="Circe Rounded DM"/>
          <w:sz w:val="20"/>
          <w:szCs w:val="20"/>
        </w:rPr>
        <w:t>быль изме</w:t>
      </w:r>
      <w:r w:rsidR="00002AC6">
        <w:rPr>
          <w:rFonts w:ascii="Circe Rounded DM" w:hAnsi="Circe Rounded DM"/>
          <w:sz w:val="20"/>
          <w:szCs w:val="20"/>
        </w:rPr>
        <w:t>нилась</w:t>
      </w:r>
      <w:r w:rsidR="00F21AEA">
        <w:rPr>
          <w:rFonts w:ascii="Circe Rounded DM" w:hAnsi="Circe Rounded DM"/>
          <w:sz w:val="20"/>
          <w:szCs w:val="20"/>
        </w:rPr>
        <w:t xml:space="preserve"> в связи с изменением</w:t>
      </w:r>
      <w:r w:rsidR="00F21AEA" w:rsidRPr="00F21AEA">
        <w:rPr>
          <w:rFonts w:ascii="Circe Rounded DM" w:hAnsi="Circe Rounded DM"/>
          <w:sz w:val="20"/>
          <w:szCs w:val="20"/>
        </w:rPr>
        <w:t xml:space="preserve"> методологии учета расходов по резервам под обесцене</w:t>
      </w:r>
      <w:r w:rsidR="00F21AEA">
        <w:rPr>
          <w:rFonts w:ascii="Circe Rounded DM" w:hAnsi="Circe Rounded DM"/>
          <w:sz w:val="20"/>
          <w:szCs w:val="20"/>
        </w:rPr>
        <w:t xml:space="preserve">ние и брак товарных запасов при </w:t>
      </w:r>
      <w:r w:rsidR="00F21AEA" w:rsidRPr="00F21AEA">
        <w:rPr>
          <w:rFonts w:ascii="Circe Rounded DM" w:hAnsi="Circe Rounded DM"/>
          <w:sz w:val="20"/>
          <w:szCs w:val="20"/>
        </w:rPr>
        <w:t>начислении налога на прибыль, а также благодаря уточнённой декларации по налогу на прибыль за 2019 год.</w:t>
      </w:r>
    </w:p>
    <w:p w14:paraId="1B4856D0" w14:textId="77777777" w:rsidR="001657A8" w:rsidRPr="0065201B" w:rsidRDefault="001657A8" w:rsidP="00F21AEA">
      <w:pPr>
        <w:spacing w:before="120" w:after="120"/>
        <w:jc w:val="both"/>
        <w:rPr>
          <w:rFonts w:ascii="Circe Rounded DM" w:hAnsi="Circe Rounded DM"/>
          <w:sz w:val="20"/>
          <w:szCs w:val="20"/>
        </w:rPr>
      </w:pPr>
      <w:r w:rsidRPr="00CB637D">
        <w:rPr>
          <w:rFonts w:ascii="Circe Rounded DM" w:hAnsi="Circe Rounded DM"/>
          <w:sz w:val="20"/>
          <w:szCs w:val="20"/>
        </w:rPr>
        <w:t xml:space="preserve">Расходы на амортизацию основных средств и нематериальных активов в процентах от выручки </w:t>
      </w:r>
      <w:r>
        <w:rPr>
          <w:rFonts w:ascii="Circe Rounded DM" w:hAnsi="Circe Rounded DM"/>
          <w:sz w:val="20"/>
          <w:szCs w:val="20"/>
        </w:rPr>
        <w:t>снизились</w:t>
      </w:r>
      <w:r w:rsidR="00D175DA">
        <w:rPr>
          <w:rFonts w:ascii="Circe Rounded DM" w:hAnsi="Circe Rounded DM"/>
          <w:sz w:val="20"/>
          <w:szCs w:val="20"/>
        </w:rPr>
        <w:t xml:space="preserve"> в 4</w:t>
      </w:r>
      <w:r w:rsidRPr="00CB637D">
        <w:rPr>
          <w:rFonts w:ascii="Circe Rounded DM" w:hAnsi="Circe Rounded DM"/>
          <w:sz w:val="20"/>
          <w:szCs w:val="20"/>
        </w:rPr>
        <w:t>-м квартале 2020 го</w:t>
      </w:r>
      <w:r w:rsidR="00D175DA">
        <w:rPr>
          <w:rFonts w:ascii="Circe Rounded DM" w:hAnsi="Circe Rounded DM"/>
          <w:sz w:val="20"/>
          <w:szCs w:val="20"/>
        </w:rPr>
        <w:t>да на 0,3 п.п. год к году до 1,4</w:t>
      </w:r>
      <w:r w:rsidRPr="00CB637D">
        <w:rPr>
          <w:rFonts w:ascii="Circe Rounded DM" w:hAnsi="Circe Rounded DM"/>
          <w:sz w:val="20"/>
          <w:szCs w:val="20"/>
        </w:rPr>
        <w:t xml:space="preserve">% из-за </w:t>
      </w:r>
      <w:r>
        <w:rPr>
          <w:rFonts w:ascii="Circe Rounded DM" w:hAnsi="Circe Rounded DM"/>
          <w:sz w:val="20"/>
          <w:szCs w:val="20"/>
        </w:rPr>
        <w:t>высокого темпа</w:t>
      </w:r>
      <w:r w:rsidRPr="00CB637D">
        <w:rPr>
          <w:rFonts w:ascii="Circe Rounded DM" w:hAnsi="Circe Rounded DM"/>
          <w:sz w:val="20"/>
          <w:szCs w:val="20"/>
        </w:rPr>
        <w:t xml:space="preserve"> роста продаж.</w:t>
      </w:r>
    </w:p>
    <w:p w14:paraId="41371EB0" w14:textId="77777777" w:rsidR="001657A8" w:rsidRDefault="001657A8" w:rsidP="001657A8">
      <w:pPr>
        <w:spacing w:after="120"/>
        <w:jc w:val="both"/>
        <w:rPr>
          <w:rFonts w:ascii="Circe Rounded DM" w:hAnsi="Circe Rounded DM"/>
          <w:sz w:val="20"/>
          <w:szCs w:val="20"/>
        </w:rPr>
      </w:pPr>
      <w:r w:rsidRPr="0065201B">
        <w:rPr>
          <w:rFonts w:ascii="Circe Rounded DM" w:hAnsi="Circe Rounded DM"/>
          <w:sz w:val="20"/>
          <w:szCs w:val="20"/>
        </w:rPr>
        <w:t xml:space="preserve">В отчетном </w:t>
      </w:r>
      <w:r w:rsidR="00AB4EE7">
        <w:rPr>
          <w:rFonts w:ascii="Circe Rounded DM" w:hAnsi="Circe Rounded DM"/>
          <w:sz w:val="20"/>
          <w:szCs w:val="20"/>
        </w:rPr>
        <w:t>квартале</w:t>
      </w:r>
      <w:r w:rsidRPr="0065201B">
        <w:rPr>
          <w:rFonts w:ascii="Circe Rounded DM" w:hAnsi="Circe Rounded DM"/>
          <w:sz w:val="20"/>
          <w:szCs w:val="20"/>
        </w:rPr>
        <w:t xml:space="preserve"> Компания получила </w:t>
      </w:r>
      <w:r w:rsidR="00D175DA">
        <w:rPr>
          <w:rFonts w:ascii="Circe Rounded DM" w:hAnsi="Circe Rounded DM"/>
          <w:sz w:val="20"/>
          <w:szCs w:val="20"/>
        </w:rPr>
        <w:t>прибыль</w:t>
      </w:r>
      <w:r w:rsidRPr="0065201B">
        <w:rPr>
          <w:rFonts w:ascii="Circe Rounded DM" w:hAnsi="Circe Rounded DM"/>
          <w:sz w:val="20"/>
          <w:szCs w:val="20"/>
        </w:rPr>
        <w:t xml:space="preserve"> </w:t>
      </w:r>
      <w:r>
        <w:rPr>
          <w:rFonts w:ascii="Circe Rounded DM" w:hAnsi="Circe Rounded DM"/>
          <w:sz w:val="20"/>
          <w:szCs w:val="20"/>
        </w:rPr>
        <w:t xml:space="preserve">от </w:t>
      </w:r>
      <w:r w:rsidRPr="00CB637D">
        <w:rPr>
          <w:rFonts w:ascii="Circe Rounded DM" w:hAnsi="Circe Rounded DM"/>
          <w:sz w:val="20"/>
          <w:szCs w:val="20"/>
        </w:rPr>
        <w:t xml:space="preserve">курсовых разниц в размере </w:t>
      </w:r>
      <w:r w:rsidR="00D175DA">
        <w:rPr>
          <w:rFonts w:ascii="Circe Rounded DM" w:hAnsi="Circe Rounded DM"/>
          <w:sz w:val="20"/>
          <w:szCs w:val="20"/>
        </w:rPr>
        <w:t>466</w:t>
      </w:r>
      <w:r w:rsidR="00853B24">
        <w:rPr>
          <w:rFonts w:ascii="Circe Rounded DM" w:hAnsi="Circe Rounded DM"/>
          <w:sz w:val="20"/>
          <w:szCs w:val="20"/>
        </w:rPr>
        <w:t xml:space="preserve"> млн руб.</w:t>
      </w:r>
      <w:r w:rsidRPr="00CB637D">
        <w:rPr>
          <w:rFonts w:ascii="Circe Rounded DM" w:hAnsi="Circe Rounded DM"/>
          <w:sz w:val="20"/>
          <w:szCs w:val="20"/>
        </w:rPr>
        <w:t xml:space="preserve"> против прибыли в размере </w:t>
      </w:r>
      <w:r w:rsidR="00D175DA">
        <w:rPr>
          <w:rFonts w:ascii="Circe Rounded DM" w:hAnsi="Circe Rounded DM"/>
          <w:sz w:val="20"/>
          <w:szCs w:val="20"/>
        </w:rPr>
        <w:t>71</w:t>
      </w:r>
      <w:r w:rsidR="00853B24">
        <w:rPr>
          <w:rFonts w:ascii="Circe Rounded DM" w:hAnsi="Circe Rounded DM"/>
          <w:sz w:val="20"/>
          <w:szCs w:val="20"/>
        </w:rPr>
        <w:t xml:space="preserve"> млн руб.</w:t>
      </w:r>
      <w:r w:rsidRPr="00CB637D">
        <w:rPr>
          <w:rFonts w:ascii="Circe Rounded DM" w:hAnsi="Circe Rounded DM"/>
          <w:sz w:val="20"/>
          <w:szCs w:val="20"/>
        </w:rPr>
        <w:t xml:space="preserve"> за аналогичный период прошлого года. Основными причинами образования курсовых разниц стали переоценка валютных обязательств (кредиторская</w:t>
      </w:r>
      <w:r w:rsidRPr="0065201B">
        <w:rPr>
          <w:rFonts w:ascii="Circe Rounded DM" w:hAnsi="Circe Rounded DM"/>
          <w:sz w:val="20"/>
          <w:szCs w:val="20"/>
        </w:rPr>
        <w:t xml:space="preserve"> задолженность перед поставщиками товаров), а также результат исполн</w:t>
      </w:r>
      <w:r>
        <w:rPr>
          <w:rFonts w:ascii="Circe Rounded DM" w:hAnsi="Circe Rounded DM"/>
          <w:sz w:val="20"/>
          <w:szCs w:val="20"/>
        </w:rPr>
        <w:t>ения заключенных ранее форвардных контрактов</w:t>
      </w:r>
      <w:r w:rsidRPr="0065201B">
        <w:rPr>
          <w:rFonts w:ascii="Circe Rounded DM" w:hAnsi="Circe Rounded DM"/>
          <w:sz w:val="20"/>
          <w:szCs w:val="20"/>
        </w:rPr>
        <w:t xml:space="preserve"> и переоценка новых. </w:t>
      </w:r>
    </w:p>
    <w:p w14:paraId="7AA11775" w14:textId="6B7BBE56" w:rsidR="00D175DA" w:rsidRPr="0065201B" w:rsidRDefault="006C145A" w:rsidP="00292E35">
      <w:pPr>
        <w:spacing w:after="120"/>
        <w:jc w:val="both"/>
        <w:rPr>
          <w:rFonts w:ascii="Circe Rounded DM" w:hAnsi="Circe Rounded DM"/>
          <w:sz w:val="20"/>
          <w:szCs w:val="20"/>
        </w:rPr>
      </w:pPr>
      <w:r>
        <w:rPr>
          <w:rFonts w:ascii="Circe Rounded DM" w:hAnsi="Circe Rounded DM"/>
          <w:sz w:val="20"/>
          <w:szCs w:val="20"/>
        </w:rPr>
        <w:t>По итогам 2020 года у</w:t>
      </w:r>
      <w:r w:rsidR="00D175DA" w:rsidRPr="00D175DA">
        <w:rPr>
          <w:rFonts w:ascii="Circe Rounded DM" w:hAnsi="Circe Rounded DM"/>
          <w:sz w:val="20"/>
          <w:szCs w:val="20"/>
        </w:rPr>
        <w:t>быток по</w:t>
      </w:r>
      <w:r w:rsidR="00292E35">
        <w:rPr>
          <w:rFonts w:ascii="Circe Rounded DM" w:hAnsi="Circe Rounded DM"/>
          <w:sz w:val="20"/>
          <w:szCs w:val="20"/>
        </w:rPr>
        <w:t xml:space="preserve"> курсовым разницам в размере 2,1</w:t>
      </w:r>
      <w:r w:rsidR="00853B24">
        <w:rPr>
          <w:rFonts w:ascii="Circe Rounded DM" w:hAnsi="Circe Rounded DM"/>
          <w:sz w:val="20"/>
          <w:szCs w:val="20"/>
        </w:rPr>
        <w:t xml:space="preserve"> млрд руб.</w:t>
      </w:r>
      <w:r w:rsidR="00D175DA" w:rsidRPr="00D175DA">
        <w:rPr>
          <w:rFonts w:ascii="Circe Rounded DM" w:hAnsi="Circe Rounded DM"/>
          <w:sz w:val="20"/>
          <w:szCs w:val="20"/>
        </w:rPr>
        <w:t>,</w:t>
      </w:r>
      <w:r w:rsidR="00D175DA">
        <w:rPr>
          <w:rFonts w:ascii="Circe Rounded DM" w:hAnsi="Circe Rounded DM"/>
          <w:sz w:val="20"/>
          <w:szCs w:val="20"/>
        </w:rPr>
        <w:t xml:space="preserve"> который существенно повлиял на </w:t>
      </w:r>
      <w:r w:rsidR="00D175DA" w:rsidRPr="00D175DA">
        <w:rPr>
          <w:rFonts w:ascii="Circe Rounded DM" w:hAnsi="Circe Rounded DM"/>
          <w:sz w:val="20"/>
          <w:szCs w:val="20"/>
        </w:rPr>
        <w:t>чистую прибыль</w:t>
      </w:r>
      <w:r w:rsidR="001904DD">
        <w:rPr>
          <w:rFonts w:ascii="Circe Rounded DM" w:hAnsi="Circe Rounded DM"/>
          <w:sz w:val="20"/>
          <w:szCs w:val="20"/>
        </w:rPr>
        <w:t>,</w:t>
      </w:r>
      <w:r w:rsidR="00D175DA" w:rsidRPr="00D175DA">
        <w:rPr>
          <w:rFonts w:ascii="Circe Rounded DM" w:hAnsi="Circe Rounded DM"/>
          <w:sz w:val="20"/>
          <w:szCs w:val="20"/>
        </w:rPr>
        <w:t xml:space="preserve"> является в основном </w:t>
      </w:r>
      <w:proofErr w:type="spellStart"/>
      <w:r w:rsidR="00D175DA" w:rsidRPr="00D175DA">
        <w:rPr>
          <w:rFonts w:ascii="Circe Rounded DM" w:hAnsi="Circe Rounded DM"/>
          <w:sz w:val="20"/>
          <w:szCs w:val="20"/>
        </w:rPr>
        <w:t>неденежным</w:t>
      </w:r>
      <w:proofErr w:type="spellEnd"/>
      <w:r w:rsidR="00D175DA">
        <w:rPr>
          <w:rFonts w:ascii="Circe Rounded DM" w:hAnsi="Circe Rounded DM"/>
          <w:sz w:val="20"/>
          <w:szCs w:val="20"/>
        </w:rPr>
        <w:t xml:space="preserve"> расходом вследствие переоценки </w:t>
      </w:r>
      <w:r w:rsidR="00D175DA" w:rsidRPr="00D175DA">
        <w:rPr>
          <w:rFonts w:ascii="Circe Rounded DM" w:hAnsi="Circe Rounded DM"/>
          <w:sz w:val="20"/>
          <w:szCs w:val="20"/>
        </w:rPr>
        <w:t>валютной кредиторской задолженности</w:t>
      </w:r>
      <w:r w:rsidR="00D175DA">
        <w:rPr>
          <w:rFonts w:ascii="Circe Rounded DM" w:hAnsi="Circe Rounded DM"/>
          <w:sz w:val="20"/>
          <w:szCs w:val="20"/>
        </w:rPr>
        <w:t xml:space="preserve">. </w:t>
      </w:r>
      <w:r>
        <w:rPr>
          <w:rFonts w:ascii="Circe Rounded DM" w:hAnsi="Circe Rounded DM"/>
          <w:sz w:val="20"/>
          <w:szCs w:val="20"/>
        </w:rPr>
        <w:t xml:space="preserve">Денежные </w:t>
      </w:r>
      <w:r w:rsidR="00292E35">
        <w:rPr>
          <w:rFonts w:ascii="Circe Rounded DM" w:hAnsi="Circe Rounded DM"/>
          <w:sz w:val="20"/>
          <w:szCs w:val="20"/>
        </w:rPr>
        <w:t xml:space="preserve">отрицательные курсовые </w:t>
      </w:r>
      <w:r w:rsidR="00292E35" w:rsidRPr="00292E35">
        <w:rPr>
          <w:rFonts w:ascii="Circe Rounded DM" w:hAnsi="Circe Rounded DM"/>
          <w:sz w:val="20"/>
          <w:szCs w:val="20"/>
        </w:rPr>
        <w:t xml:space="preserve">разницы составили </w:t>
      </w:r>
      <w:r w:rsidR="0082608C">
        <w:rPr>
          <w:rFonts w:ascii="Circe Rounded DM" w:hAnsi="Circe Rounded DM"/>
          <w:sz w:val="20"/>
          <w:szCs w:val="20"/>
        </w:rPr>
        <w:t>634</w:t>
      </w:r>
      <w:r w:rsidR="00853B24">
        <w:rPr>
          <w:rFonts w:ascii="Circe Rounded DM" w:hAnsi="Circe Rounded DM"/>
          <w:sz w:val="20"/>
          <w:szCs w:val="20"/>
        </w:rPr>
        <w:t xml:space="preserve"> млн руб</w:t>
      </w:r>
      <w:r w:rsidR="00292E35" w:rsidRPr="00292E35">
        <w:rPr>
          <w:rFonts w:ascii="Circe Rounded DM" w:hAnsi="Circe Rounded DM"/>
          <w:sz w:val="20"/>
          <w:szCs w:val="20"/>
        </w:rPr>
        <w:t>.</w:t>
      </w:r>
    </w:p>
    <w:p w14:paraId="110DD553" w14:textId="77777777" w:rsidR="00032164" w:rsidRPr="00785797" w:rsidRDefault="001657A8" w:rsidP="001657A8">
      <w:pPr>
        <w:spacing w:after="120"/>
        <w:jc w:val="both"/>
        <w:rPr>
          <w:rFonts w:ascii="Circe Rounded DM" w:hAnsi="Circe Rounded DM"/>
          <w:sz w:val="20"/>
          <w:szCs w:val="20"/>
        </w:rPr>
      </w:pPr>
      <w:r w:rsidRPr="00CB637D">
        <w:rPr>
          <w:rFonts w:ascii="Circe Rounded DM" w:hAnsi="Circe Rounded DM"/>
          <w:sz w:val="20"/>
          <w:szCs w:val="20"/>
        </w:rPr>
        <w:t xml:space="preserve">Скорректированная чистая прибыль за отчетный квартал </w:t>
      </w:r>
      <w:r w:rsidR="00292E35">
        <w:rPr>
          <w:rFonts w:ascii="Circe Rounded DM" w:hAnsi="Circe Rounded DM"/>
          <w:sz w:val="20"/>
          <w:szCs w:val="20"/>
        </w:rPr>
        <w:t>увеличилась</w:t>
      </w:r>
      <w:r w:rsidRPr="00CB637D">
        <w:rPr>
          <w:rFonts w:ascii="Circe Rounded DM" w:hAnsi="Circe Rounded DM"/>
          <w:sz w:val="20"/>
          <w:szCs w:val="20"/>
        </w:rPr>
        <w:t xml:space="preserve"> на </w:t>
      </w:r>
      <w:r w:rsidR="00612C74">
        <w:rPr>
          <w:rFonts w:ascii="Circe Rounded DM" w:hAnsi="Circe Rounded DM"/>
          <w:sz w:val="20"/>
          <w:szCs w:val="20"/>
        </w:rPr>
        <w:t>47,0</w:t>
      </w:r>
      <w:r w:rsidRPr="00CB637D">
        <w:rPr>
          <w:rFonts w:ascii="Circe Rounded DM" w:hAnsi="Circe Rounded DM"/>
          <w:sz w:val="20"/>
          <w:szCs w:val="20"/>
        </w:rPr>
        <w:t xml:space="preserve">% год к году до </w:t>
      </w:r>
      <w:r w:rsidR="00292E35">
        <w:rPr>
          <w:rFonts w:ascii="Circe Rounded DM" w:hAnsi="Circe Rounded DM"/>
          <w:sz w:val="20"/>
          <w:szCs w:val="20"/>
        </w:rPr>
        <w:t>4,6</w:t>
      </w:r>
      <w:r w:rsidR="00853B24">
        <w:rPr>
          <w:rFonts w:ascii="Circe Rounded DM" w:hAnsi="Circe Rounded DM"/>
          <w:sz w:val="20"/>
          <w:szCs w:val="20"/>
        </w:rPr>
        <w:t xml:space="preserve"> млрд руб</w:t>
      </w:r>
      <w:r w:rsidRPr="00CB637D">
        <w:rPr>
          <w:rFonts w:ascii="Circe Rounded DM" w:hAnsi="Circe Rounded DM"/>
          <w:sz w:val="20"/>
          <w:szCs w:val="20"/>
        </w:rPr>
        <w:t xml:space="preserve">. Рентабельность по скорректированной чистой прибыли </w:t>
      </w:r>
      <w:r w:rsidR="00292E35">
        <w:rPr>
          <w:rFonts w:ascii="Circe Rounded DM" w:hAnsi="Circe Rounded DM"/>
          <w:sz w:val="20"/>
          <w:szCs w:val="20"/>
        </w:rPr>
        <w:t>составила 10,3% (+2,3</w:t>
      </w:r>
      <w:r w:rsidRPr="00CB637D">
        <w:rPr>
          <w:rFonts w:ascii="Circe Rounded DM" w:hAnsi="Circe Rounded DM"/>
          <w:sz w:val="20"/>
          <w:szCs w:val="20"/>
        </w:rPr>
        <w:t xml:space="preserve"> п.п. год к году).</w:t>
      </w:r>
    </w:p>
    <w:p w14:paraId="5ABD8154" w14:textId="77777777" w:rsidR="00C910C7" w:rsidRPr="00DE1C8F" w:rsidRDefault="00C910C7" w:rsidP="00C910C7">
      <w:pPr>
        <w:spacing w:after="120" w:line="276" w:lineRule="auto"/>
        <w:jc w:val="both"/>
        <w:rPr>
          <w:rFonts w:ascii="Circe Rounded DM" w:hAnsi="Circe Rounded DM"/>
          <w:b/>
          <w:sz w:val="20"/>
          <w:szCs w:val="20"/>
        </w:rPr>
      </w:pPr>
      <w:r w:rsidRPr="00032164">
        <w:rPr>
          <w:rFonts w:ascii="Circe Rounded DM" w:hAnsi="Circe Rounded DM"/>
          <w:b/>
          <w:sz w:val="20"/>
          <w:szCs w:val="20"/>
        </w:rPr>
        <w:t>Ключевые показатели консолидированного отчета о движении денежных средств</w:t>
      </w:r>
    </w:p>
    <w:tbl>
      <w:tblPr>
        <w:tblW w:w="5006" w:type="pct"/>
        <w:tblCellMar>
          <w:left w:w="0" w:type="dxa"/>
          <w:right w:w="0" w:type="dxa"/>
        </w:tblCellMar>
        <w:tblLook w:val="04A0" w:firstRow="1" w:lastRow="0" w:firstColumn="1" w:lastColumn="0" w:noHBand="0" w:noVBand="1"/>
      </w:tblPr>
      <w:tblGrid>
        <w:gridCol w:w="3959"/>
        <w:gridCol w:w="78"/>
        <w:gridCol w:w="1094"/>
        <w:gridCol w:w="77"/>
        <w:gridCol w:w="1096"/>
        <w:gridCol w:w="77"/>
        <w:gridCol w:w="1015"/>
        <w:gridCol w:w="77"/>
        <w:gridCol w:w="1094"/>
        <w:gridCol w:w="1083"/>
      </w:tblGrid>
      <w:tr w:rsidR="00C910C7" w:rsidRPr="00C910C7" w14:paraId="5570D6C7" w14:textId="77777777" w:rsidTr="00D876C2">
        <w:trPr>
          <w:trHeight w:val="471"/>
        </w:trPr>
        <w:tc>
          <w:tcPr>
            <w:tcW w:w="2051" w:type="pct"/>
            <w:vMerge w:val="restart"/>
            <w:tcBorders>
              <w:top w:val="single" w:sz="8" w:space="0" w:color="0070C0"/>
              <w:left w:val="nil"/>
              <w:bottom w:val="single" w:sz="8" w:space="0" w:color="0070C0"/>
              <w:right w:val="nil"/>
            </w:tcBorders>
            <w:shd w:val="clear" w:color="auto" w:fill="auto"/>
            <w:vAlign w:val="center"/>
            <w:hideMark/>
          </w:tcPr>
          <w:p w14:paraId="33176BDA" w14:textId="77777777" w:rsidR="00C910C7" w:rsidRPr="00C910C7" w:rsidRDefault="00C910C7" w:rsidP="000F2947">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0" w:type="pct"/>
            <w:vMerge w:val="restart"/>
            <w:tcBorders>
              <w:top w:val="single" w:sz="8" w:space="0" w:color="0070C0"/>
              <w:left w:val="nil"/>
              <w:bottom w:val="nil"/>
              <w:right w:val="nil"/>
            </w:tcBorders>
            <w:shd w:val="clear" w:color="auto" w:fill="auto"/>
            <w:vAlign w:val="center"/>
            <w:hideMark/>
          </w:tcPr>
          <w:p w14:paraId="24915919"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175" w:type="pct"/>
            <w:gridSpan w:val="3"/>
            <w:tcBorders>
              <w:top w:val="single" w:sz="8" w:space="0" w:color="0070C0"/>
              <w:left w:val="nil"/>
              <w:bottom w:val="nil"/>
              <w:right w:val="nil"/>
            </w:tcBorders>
            <w:shd w:val="clear" w:color="auto" w:fill="auto"/>
            <w:vAlign w:val="center"/>
            <w:hideMark/>
          </w:tcPr>
          <w:p w14:paraId="7713D1D2"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МСФО (IAS) "17"</w:t>
            </w:r>
          </w:p>
        </w:tc>
        <w:tc>
          <w:tcPr>
            <w:tcW w:w="40" w:type="pct"/>
            <w:tcBorders>
              <w:top w:val="single" w:sz="8" w:space="0" w:color="0070C0"/>
              <w:left w:val="nil"/>
              <w:bottom w:val="nil"/>
              <w:right w:val="nil"/>
            </w:tcBorders>
            <w:shd w:val="clear" w:color="auto" w:fill="auto"/>
            <w:vAlign w:val="center"/>
            <w:hideMark/>
          </w:tcPr>
          <w:p w14:paraId="4E6558E7"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526" w:type="pct"/>
            <w:vMerge w:val="restart"/>
            <w:tcBorders>
              <w:top w:val="single" w:sz="8" w:space="0" w:color="0070C0"/>
              <w:left w:val="nil"/>
              <w:bottom w:val="single" w:sz="8" w:space="0" w:color="0070C0"/>
              <w:right w:val="nil"/>
            </w:tcBorders>
            <w:shd w:val="clear" w:color="auto" w:fill="auto"/>
            <w:vAlign w:val="center"/>
            <w:hideMark/>
          </w:tcPr>
          <w:p w14:paraId="21107A40" w14:textId="77777777" w:rsidR="00C910C7" w:rsidRPr="00C910C7" w:rsidRDefault="00C910C7" w:rsidP="000F2947">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0" w:type="pct"/>
            <w:vMerge w:val="restart"/>
            <w:tcBorders>
              <w:top w:val="single" w:sz="8" w:space="0" w:color="0070C0"/>
              <w:left w:val="nil"/>
              <w:bottom w:val="nil"/>
              <w:right w:val="nil"/>
            </w:tcBorders>
            <w:shd w:val="clear" w:color="auto" w:fill="auto"/>
            <w:vAlign w:val="center"/>
            <w:hideMark/>
          </w:tcPr>
          <w:p w14:paraId="102EA50C"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129" w:type="pct"/>
            <w:gridSpan w:val="2"/>
            <w:tcBorders>
              <w:top w:val="single" w:sz="8" w:space="0" w:color="0070C0"/>
              <w:left w:val="nil"/>
              <w:right w:val="nil"/>
            </w:tcBorders>
            <w:shd w:val="clear" w:color="auto" w:fill="auto"/>
            <w:vAlign w:val="center"/>
            <w:hideMark/>
          </w:tcPr>
          <w:p w14:paraId="687E6EE3"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(IFRS) "16" </w:t>
            </w:r>
          </w:p>
        </w:tc>
      </w:tr>
      <w:tr w:rsidR="002454D1" w:rsidRPr="00C910C7" w14:paraId="02C98E6C" w14:textId="77777777" w:rsidTr="00D876C2">
        <w:trPr>
          <w:trHeight w:val="471"/>
        </w:trPr>
        <w:tc>
          <w:tcPr>
            <w:tcW w:w="2051" w:type="pct"/>
            <w:vMerge/>
            <w:tcBorders>
              <w:top w:val="single" w:sz="8" w:space="0" w:color="1F497D"/>
              <w:left w:val="nil"/>
              <w:bottom w:val="single" w:sz="8" w:space="0" w:color="0070C0"/>
              <w:right w:val="nil"/>
            </w:tcBorders>
            <w:vAlign w:val="center"/>
            <w:hideMark/>
          </w:tcPr>
          <w:p w14:paraId="64EC61BD" w14:textId="77777777" w:rsidR="002454D1" w:rsidRPr="00C910C7" w:rsidRDefault="002454D1" w:rsidP="002454D1">
            <w:pPr>
              <w:rPr>
                <w:rFonts w:ascii="Circe Rounded DM" w:hAnsi="Circe Rounded DM"/>
                <w:b/>
                <w:bCs/>
                <w:color w:val="000000"/>
                <w:sz w:val="20"/>
                <w:szCs w:val="20"/>
              </w:rPr>
            </w:pPr>
          </w:p>
        </w:tc>
        <w:tc>
          <w:tcPr>
            <w:tcW w:w="40" w:type="pct"/>
            <w:vMerge/>
            <w:tcBorders>
              <w:top w:val="single" w:sz="8" w:space="0" w:color="1F497D"/>
              <w:left w:val="nil"/>
              <w:bottom w:val="nil"/>
              <w:right w:val="nil"/>
            </w:tcBorders>
            <w:vAlign w:val="center"/>
            <w:hideMark/>
          </w:tcPr>
          <w:p w14:paraId="5B6E7A82" w14:textId="77777777" w:rsidR="002454D1" w:rsidRPr="00C910C7" w:rsidRDefault="002454D1" w:rsidP="002454D1">
            <w:pPr>
              <w:rPr>
                <w:rFonts w:ascii="Circe Rounded DM" w:hAnsi="Circe Rounded DM"/>
                <w:color w:val="000000"/>
                <w:sz w:val="20"/>
                <w:szCs w:val="20"/>
              </w:rPr>
            </w:pPr>
          </w:p>
        </w:tc>
        <w:tc>
          <w:tcPr>
            <w:tcW w:w="567" w:type="pct"/>
            <w:tcBorders>
              <w:top w:val="nil"/>
              <w:left w:val="nil"/>
              <w:bottom w:val="nil"/>
              <w:right w:val="nil"/>
            </w:tcBorders>
            <w:shd w:val="clear" w:color="auto" w:fill="auto"/>
            <w:vAlign w:val="center"/>
            <w:hideMark/>
          </w:tcPr>
          <w:p w14:paraId="385EA7D1" w14:textId="77777777" w:rsidR="002454D1" w:rsidRPr="00C910C7" w:rsidRDefault="00EC529E" w:rsidP="002454D1">
            <w:pPr>
              <w:jc w:val="center"/>
              <w:rPr>
                <w:rFonts w:ascii="Circe Rounded DM" w:hAnsi="Circe Rounded DM"/>
                <w:b/>
                <w:bCs/>
                <w:color w:val="000000"/>
                <w:sz w:val="20"/>
                <w:szCs w:val="20"/>
              </w:rPr>
            </w:pPr>
            <w:r>
              <w:rPr>
                <w:rFonts w:ascii="Circe Rounded DM" w:hAnsi="Circe Rounded DM"/>
                <w:b/>
                <w:bCs/>
                <w:color w:val="000000"/>
                <w:sz w:val="20"/>
                <w:szCs w:val="20"/>
              </w:rPr>
              <w:t>4</w:t>
            </w:r>
            <w:r w:rsidR="002454D1" w:rsidRPr="00C910C7">
              <w:rPr>
                <w:rFonts w:ascii="Circe Rounded DM" w:hAnsi="Circe Rounded DM"/>
                <w:b/>
                <w:bCs/>
                <w:color w:val="000000"/>
                <w:sz w:val="20"/>
                <w:szCs w:val="20"/>
              </w:rPr>
              <w:t xml:space="preserve">-й кв. </w:t>
            </w:r>
            <w:r w:rsidR="002454D1">
              <w:rPr>
                <w:rFonts w:ascii="Circe Rounded DM" w:hAnsi="Circe Rounded DM"/>
                <w:b/>
                <w:bCs/>
                <w:color w:val="000000"/>
                <w:sz w:val="20"/>
                <w:szCs w:val="20"/>
              </w:rPr>
              <w:t>2020</w:t>
            </w:r>
          </w:p>
        </w:tc>
        <w:tc>
          <w:tcPr>
            <w:tcW w:w="40" w:type="pct"/>
            <w:tcBorders>
              <w:top w:val="nil"/>
              <w:left w:val="nil"/>
              <w:bottom w:val="nil"/>
              <w:right w:val="nil"/>
            </w:tcBorders>
            <w:shd w:val="clear" w:color="auto" w:fill="auto"/>
            <w:vAlign w:val="center"/>
            <w:hideMark/>
          </w:tcPr>
          <w:p w14:paraId="2258C78E" w14:textId="77777777" w:rsidR="002454D1" w:rsidRPr="00C910C7" w:rsidRDefault="002454D1" w:rsidP="002454D1">
            <w:pPr>
              <w:rPr>
                <w:rFonts w:ascii="Circe Rounded DM" w:hAnsi="Circe Rounded DM"/>
                <w:b/>
                <w:bCs/>
                <w:color w:val="000000"/>
                <w:sz w:val="20"/>
                <w:szCs w:val="20"/>
              </w:rPr>
            </w:pPr>
          </w:p>
        </w:tc>
        <w:tc>
          <w:tcPr>
            <w:tcW w:w="568" w:type="pct"/>
            <w:tcBorders>
              <w:top w:val="nil"/>
              <w:left w:val="nil"/>
              <w:bottom w:val="nil"/>
              <w:right w:val="nil"/>
            </w:tcBorders>
            <w:shd w:val="clear" w:color="auto" w:fill="auto"/>
            <w:vAlign w:val="center"/>
            <w:hideMark/>
          </w:tcPr>
          <w:p w14:paraId="42EC6921" w14:textId="77777777" w:rsidR="002454D1" w:rsidRPr="00C910C7" w:rsidRDefault="00EC529E" w:rsidP="002454D1">
            <w:pPr>
              <w:jc w:val="center"/>
              <w:rPr>
                <w:rFonts w:ascii="Circe Rounded DM" w:hAnsi="Circe Rounded DM"/>
                <w:b/>
                <w:bCs/>
                <w:color w:val="000000"/>
                <w:sz w:val="20"/>
                <w:szCs w:val="20"/>
              </w:rPr>
            </w:pPr>
            <w:r>
              <w:rPr>
                <w:rFonts w:ascii="Circe Rounded DM" w:hAnsi="Circe Rounded DM"/>
                <w:b/>
                <w:bCs/>
                <w:color w:val="000000"/>
                <w:sz w:val="20"/>
                <w:szCs w:val="20"/>
              </w:rPr>
              <w:t>4</w:t>
            </w:r>
            <w:r w:rsidR="002454D1">
              <w:rPr>
                <w:rFonts w:ascii="Circe Rounded DM" w:hAnsi="Circe Rounded DM"/>
                <w:b/>
                <w:bCs/>
                <w:color w:val="000000"/>
                <w:sz w:val="20"/>
                <w:szCs w:val="20"/>
              </w:rPr>
              <w:t>-й кв. 2019</w:t>
            </w:r>
          </w:p>
        </w:tc>
        <w:tc>
          <w:tcPr>
            <w:tcW w:w="40" w:type="pct"/>
            <w:tcBorders>
              <w:top w:val="nil"/>
              <w:left w:val="nil"/>
              <w:bottom w:val="nil"/>
              <w:right w:val="nil"/>
            </w:tcBorders>
            <w:shd w:val="clear" w:color="auto" w:fill="auto"/>
            <w:noWrap/>
            <w:vAlign w:val="bottom"/>
            <w:hideMark/>
          </w:tcPr>
          <w:p w14:paraId="0289E8F7" w14:textId="77777777" w:rsidR="002454D1" w:rsidRPr="00C910C7" w:rsidRDefault="002454D1" w:rsidP="002454D1">
            <w:pPr>
              <w:jc w:val="center"/>
              <w:rPr>
                <w:rFonts w:ascii="Circe Rounded DM" w:hAnsi="Circe Rounded DM"/>
                <w:b/>
                <w:bCs/>
                <w:color w:val="000000"/>
                <w:sz w:val="20"/>
                <w:szCs w:val="20"/>
              </w:rPr>
            </w:pPr>
          </w:p>
        </w:tc>
        <w:tc>
          <w:tcPr>
            <w:tcW w:w="526" w:type="pct"/>
            <w:vMerge/>
            <w:tcBorders>
              <w:top w:val="single" w:sz="8" w:space="0" w:color="1F497D"/>
              <w:left w:val="nil"/>
              <w:bottom w:val="single" w:sz="8" w:space="0" w:color="0070C0"/>
              <w:right w:val="nil"/>
            </w:tcBorders>
            <w:vAlign w:val="center"/>
            <w:hideMark/>
          </w:tcPr>
          <w:p w14:paraId="7FBAF443" w14:textId="77777777" w:rsidR="002454D1" w:rsidRPr="00C910C7" w:rsidRDefault="002454D1" w:rsidP="002454D1">
            <w:pPr>
              <w:rPr>
                <w:rFonts w:ascii="Circe Rounded DM" w:hAnsi="Circe Rounded DM"/>
                <w:b/>
                <w:bCs/>
                <w:i/>
                <w:iCs/>
                <w:color w:val="000000"/>
                <w:sz w:val="20"/>
                <w:szCs w:val="20"/>
              </w:rPr>
            </w:pPr>
          </w:p>
        </w:tc>
        <w:tc>
          <w:tcPr>
            <w:tcW w:w="40" w:type="pct"/>
            <w:vMerge/>
            <w:tcBorders>
              <w:top w:val="single" w:sz="8" w:space="0" w:color="1F497D"/>
              <w:left w:val="nil"/>
              <w:bottom w:val="nil"/>
              <w:right w:val="nil"/>
            </w:tcBorders>
            <w:vAlign w:val="center"/>
            <w:hideMark/>
          </w:tcPr>
          <w:p w14:paraId="4239B8CF" w14:textId="77777777" w:rsidR="002454D1" w:rsidRPr="00C910C7" w:rsidRDefault="002454D1" w:rsidP="002454D1">
            <w:pPr>
              <w:rPr>
                <w:rFonts w:ascii="Circe Rounded DM" w:hAnsi="Circe Rounded DM"/>
                <w:color w:val="000000"/>
                <w:sz w:val="20"/>
                <w:szCs w:val="20"/>
              </w:rPr>
            </w:pPr>
          </w:p>
        </w:tc>
        <w:tc>
          <w:tcPr>
            <w:tcW w:w="567" w:type="pct"/>
            <w:tcBorders>
              <w:top w:val="nil"/>
              <w:left w:val="nil"/>
              <w:bottom w:val="nil"/>
              <w:right w:val="nil"/>
            </w:tcBorders>
            <w:shd w:val="clear" w:color="auto" w:fill="auto"/>
            <w:vAlign w:val="center"/>
            <w:hideMark/>
          </w:tcPr>
          <w:p w14:paraId="3B73C187" w14:textId="77777777" w:rsidR="002454D1" w:rsidRPr="00C910C7" w:rsidRDefault="00EC529E" w:rsidP="002454D1">
            <w:pPr>
              <w:jc w:val="center"/>
              <w:rPr>
                <w:rFonts w:ascii="Circe Rounded DM" w:hAnsi="Circe Rounded DM"/>
                <w:b/>
                <w:bCs/>
                <w:color w:val="000000"/>
                <w:sz w:val="20"/>
                <w:szCs w:val="20"/>
              </w:rPr>
            </w:pPr>
            <w:r>
              <w:rPr>
                <w:rFonts w:ascii="Circe Rounded DM" w:hAnsi="Circe Rounded DM"/>
                <w:b/>
                <w:bCs/>
                <w:color w:val="000000"/>
                <w:sz w:val="20"/>
                <w:szCs w:val="20"/>
              </w:rPr>
              <w:t>4</w:t>
            </w:r>
            <w:r w:rsidR="002454D1">
              <w:rPr>
                <w:rFonts w:ascii="Circe Rounded DM" w:hAnsi="Circe Rounded DM"/>
                <w:b/>
                <w:bCs/>
                <w:color w:val="000000"/>
                <w:sz w:val="20"/>
                <w:szCs w:val="20"/>
              </w:rPr>
              <w:t>-й кв. 2020</w:t>
            </w:r>
          </w:p>
        </w:tc>
        <w:tc>
          <w:tcPr>
            <w:tcW w:w="562" w:type="pct"/>
            <w:tcBorders>
              <w:top w:val="nil"/>
              <w:left w:val="nil"/>
              <w:bottom w:val="nil"/>
              <w:right w:val="nil"/>
            </w:tcBorders>
            <w:vAlign w:val="center"/>
          </w:tcPr>
          <w:p w14:paraId="62D43A32" w14:textId="77777777" w:rsidR="002454D1" w:rsidRPr="00C910C7" w:rsidRDefault="00EC529E" w:rsidP="002454D1">
            <w:pPr>
              <w:rPr>
                <w:rFonts w:ascii="Circe Rounded DM" w:hAnsi="Circe Rounded DM"/>
                <w:b/>
                <w:bCs/>
                <w:color w:val="000000"/>
                <w:sz w:val="20"/>
                <w:szCs w:val="20"/>
              </w:rPr>
            </w:pPr>
            <w:r>
              <w:rPr>
                <w:rFonts w:ascii="Circe Rounded DM" w:hAnsi="Circe Rounded DM"/>
                <w:b/>
                <w:bCs/>
                <w:color w:val="000000"/>
                <w:sz w:val="20"/>
                <w:szCs w:val="20"/>
              </w:rPr>
              <w:t xml:space="preserve"> 4</w:t>
            </w:r>
            <w:r w:rsidR="002454D1">
              <w:rPr>
                <w:rFonts w:ascii="Circe Rounded DM" w:hAnsi="Circe Rounded DM"/>
                <w:b/>
                <w:bCs/>
                <w:color w:val="000000"/>
                <w:sz w:val="20"/>
                <w:szCs w:val="20"/>
              </w:rPr>
              <w:t>-й кв. 2019</w:t>
            </w:r>
          </w:p>
        </w:tc>
      </w:tr>
      <w:tr w:rsidR="00C910C7" w:rsidRPr="00C910C7" w14:paraId="708615E4" w14:textId="77777777" w:rsidTr="00D876C2">
        <w:trPr>
          <w:trHeight w:val="265"/>
        </w:trPr>
        <w:tc>
          <w:tcPr>
            <w:tcW w:w="2051" w:type="pct"/>
            <w:vMerge/>
            <w:tcBorders>
              <w:top w:val="single" w:sz="8" w:space="0" w:color="1F497D"/>
              <w:left w:val="nil"/>
              <w:bottom w:val="single" w:sz="8" w:space="0" w:color="0070C0"/>
              <w:right w:val="nil"/>
            </w:tcBorders>
            <w:vAlign w:val="center"/>
            <w:hideMark/>
          </w:tcPr>
          <w:p w14:paraId="09697B30" w14:textId="77777777" w:rsidR="00C910C7" w:rsidRPr="00C910C7" w:rsidRDefault="00C910C7" w:rsidP="000F2947">
            <w:pPr>
              <w:rPr>
                <w:rFonts w:ascii="Circe Rounded DM" w:hAnsi="Circe Rounded DM"/>
                <w:b/>
                <w:bCs/>
                <w:color w:val="000000"/>
                <w:sz w:val="20"/>
                <w:szCs w:val="20"/>
              </w:rPr>
            </w:pPr>
          </w:p>
        </w:tc>
        <w:tc>
          <w:tcPr>
            <w:tcW w:w="40" w:type="pct"/>
            <w:tcBorders>
              <w:top w:val="nil"/>
              <w:left w:val="nil"/>
              <w:bottom w:val="nil"/>
              <w:right w:val="nil"/>
            </w:tcBorders>
            <w:shd w:val="clear" w:color="auto" w:fill="auto"/>
            <w:noWrap/>
            <w:vAlign w:val="bottom"/>
            <w:hideMark/>
          </w:tcPr>
          <w:p w14:paraId="2EA78B86" w14:textId="77777777" w:rsidR="00C910C7" w:rsidRPr="00C910C7" w:rsidRDefault="00C910C7" w:rsidP="000F2947">
            <w:pPr>
              <w:jc w:val="center"/>
              <w:rPr>
                <w:rFonts w:ascii="Circe Rounded DM" w:hAnsi="Circe Rounded DM"/>
                <w:b/>
                <w:bCs/>
                <w:color w:val="000000"/>
                <w:sz w:val="20"/>
                <w:szCs w:val="20"/>
              </w:rPr>
            </w:pPr>
          </w:p>
        </w:tc>
        <w:tc>
          <w:tcPr>
            <w:tcW w:w="567" w:type="pct"/>
            <w:tcBorders>
              <w:top w:val="nil"/>
              <w:left w:val="nil"/>
              <w:bottom w:val="single" w:sz="8" w:space="0" w:color="0070C0"/>
              <w:right w:val="nil"/>
            </w:tcBorders>
            <w:shd w:val="clear" w:color="auto" w:fill="auto"/>
            <w:vAlign w:val="center"/>
            <w:hideMark/>
          </w:tcPr>
          <w:p w14:paraId="6CA06F28"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0" w:type="pct"/>
            <w:tcBorders>
              <w:top w:val="nil"/>
              <w:left w:val="nil"/>
              <w:bottom w:val="nil"/>
              <w:right w:val="nil"/>
            </w:tcBorders>
            <w:shd w:val="clear" w:color="auto" w:fill="auto"/>
            <w:noWrap/>
            <w:vAlign w:val="bottom"/>
            <w:hideMark/>
          </w:tcPr>
          <w:p w14:paraId="61D53A2B" w14:textId="77777777" w:rsidR="00C910C7" w:rsidRPr="00C910C7" w:rsidRDefault="00C910C7" w:rsidP="000F2947">
            <w:pPr>
              <w:rPr>
                <w:rFonts w:ascii="Circe Rounded DM" w:hAnsi="Circe Rounded DM"/>
                <w:b/>
                <w:bCs/>
                <w:color w:val="000000"/>
                <w:sz w:val="20"/>
                <w:szCs w:val="20"/>
              </w:rPr>
            </w:pPr>
          </w:p>
        </w:tc>
        <w:tc>
          <w:tcPr>
            <w:tcW w:w="568" w:type="pct"/>
            <w:tcBorders>
              <w:top w:val="nil"/>
              <w:left w:val="nil"/>
              <w:bottom w:val="single" w:sz="8" w:space="0" w:color="0070C0"/>
              <w:right w:val="nil"/>
            </w:tcBorders>
            <w:shd w:val="clear" w:color="auto" w:fill="auto"/>
            <w:vAlign w:val="center"/>
            <w:hideMark/>
          </w:tcPr>
          <w:p w14:paraId="4C2563C1"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0" w:type="pct"/>
            <w:tcBorders>
              <w:top w:val="nil"/>
              <w:left w:val="nil"/>
              <w:bottom w:val="nil"/>
              <w:right w:val="nil"/>
            </w:tcBorders>
            <w:shd w:val="clear" w:color="auto" w:fill="auto"/>
            <w:noWrap/>
            <w:vAlign w:val="bottom"/>
            <w:hideMark/>
          </w:tcPr>
          <w:p w14:paraId="5170BEAD" w14:textId="77777777" w:rsidR="00C910C7" w:rsidRPr="00C910C7" w:rsidRDefault="00C910C7" w:rsidP="000F2947">
            <w:pPr>
              <w:rPr>
                <w:rFonts w:ascii="Circe Rounded DM" w:hAnsi="Circe Rounded DM"/>
                <w:b/>
                <w:bCs/>
                <w:color w:val="000000"/>
                <w:sz w:val="20"/>
                <w:szCs w:val="20"/>
              </w:rPr>
            </w:pPr>
          </w:p>
        </w:tc>
        <w:tc>
          <w:tcPr>
            <w:tcW w:w="526" w:type="pct"/>
            <w:vMerge/>
            <w:tcBorders>
              <w:top w:val="single" w:sz="8" w:space="0" w:color="1F497D"/>
              <w:left w:val="nil"/>
              <w:bottom w:val="single" w:sz="8" w:space="0" w:color="0070C0"/>
              <w:right w:val="nil"/>
            </w:tcBorders>
            <w:vAlign w:val="center"/>
            <w:hideMark/>
          </w:tcPr>
          <w:p w14:paraId="6D4FCB56" w14:textId="77777777" w:rsidR="00C910C7" w:rsidRPr="00C910C7" w:rsidRDefault="00C910C7" w:rsidP="000F2947">
            <w:pPr>
              <w:rPr>
                <w:rFonts w:ascii="Circe Rounded DM" w:hAnsi="Circe Rounded DM"/>
                <w:b/>
                <w:bCs/>
                <w:i/>
                <w:iCs/>
                <w:color w:val="000000"/>
                <w:sz w:val="20"/>
                <w:szCs w:val="20"/>
              </w:rPr>
            </w:pPr>
          </w:p>
        </w:tc>
        <w:tc>
          <w:tcPr>
            <w:tcW w:w="40" w:type="pct"/>
            <w:tcBorders>
              <w:top w:val="nil"/>
              <w:left w:val="nil"/>
              <w:bottom w:val="nil"/>
              <w:right w:val="nil"/>
            </w:tcBorders>
            <w:shd w:val="clear" w:color="auto" w:fill="auto"/>
            <w:noWrap/>
            <w:vAlign w:val="bottom"/>
            <w:hideMark/>
          </w:tcPr>
          <w:p w14:paraId="29388FF0" w14:textId="77777777" w:rsidR="00C910C7" w:rsidRPr="00C910C7" w:rsidRDefault="00C910C7" w:rsidP="000F2947">
            <w:pPr>
              <w:rPr>
                <w:rFonts w:ascii="Circe Rounded DM" w:hAnsi="Circe Rounded DM"/>
                <w:sz w:val="20"/>
                <w:szCs w:val="20"/>
              </w:rPr>
            </w:pPr>
          </w:p>
        </w:tc>
        <w:tc>
          <w:tcPr>
            <w:tcW w:w="567" w:type="pct"/>
            <w:tcBorders>
              <w:top w:val="nil"/>
              <w:left w:val="nil"/>
              <w:bottom w:val="single" w:sz="8" w:space="0" w:color="0070C0"/>
              <w:right w:val="nil"/>
            </w:tcBorders>
            <w:shd w:val="clear" w:color="auto" w:fill="auto"/>
            <w:vAlign w:val="center"/>
            <w:hideMark/>
          </w:tcPr>
          <w:p w14:paraId="79F6C107" w14:textId="77777777" w:rsidR="00C910C7" w:rsidRPr="00C910C7" w:rsidRDefault="00C910C7" w:rsidP="000F294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562" w:type="pct"/>
            <w:tcBorders>
              <w:top w:val="nil"/>
              <w:left w:val="nil"/>
              <w:bottom w:val="single" w:sz="8" w:space="0" w:color="0070C0"/>
              <w:right w:val="nil"/>
            </w:tcBorders>
            <w:vAlign w:val="center"/>
          </w:tcPr>
          <w:p w14:paraId="0A581764" w14:textId="77777777" w:rsidR="00C910C7" w:rsidRPr="00C910C7" w:rsidRDefault="00C910C7" w:rsidP="000F2947">
            <w:pPr>
              <w:jc w:val="center"/>
              <w:rPr>
                <w:rFonts w:ascii="Circe Rounded DM" w:hAnsi="Circe Rounded DM"/>
                <w:b/>
                <w:bCs/>
                <w:color w:val="000000"/>
                <w:sz w:val="20"/>
                <w:szCs w:val="20"/>
              </w:rPr>
            </w:pPr>
          </w:p>
        </w:tc>
      </w:tr>
      <w:tr w:rsidR="00EE73EA" w:rsidRPr="00C910C7" w14:paraId="72C1B1E6" w14:textId="77777777" w:rsidTr="00D876C2">
        <w:trPr>
          <w:trHeight w:val="252"/>
        </w:trPr>
        <w:tc>
          <w:tcPr>
            <w:tcW w:w="2051" w:type="pct"/>
            <w:tcBorders>
              <w:top w:val="single" w:sz="8" w:space="0" w:color="0070C0"/>
              <w:left w:val="nil"/>
              <w:bottom w:val="nil"/>
              <w:right w:val="nil"/>
            </w:tcBorders>
            <w:shd w:val="clear" w:color="auto" w:fill="auto"/>
            <w:vAlign w:val="center"/>
            <w:hideMark/>
          </w:tcPr>
          <w:p w14:paraId="6302BF5E" w14:textId="13B38786"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lastRenderedPageBreak/>
              <w:t>Скорр. EBITDA</w:t>
            </w:r>
          </w:p>
        </w:tc>
        <w:tc>
          <w:tcPr>
            <w:tcW w:w="40" w:type="pct"/>
            <w:tcBorders>
              <w:top w:val="nil"/>
              <w:left w:val="nil"/>
              <w:bottom w:val="nil"/>
              <w:right w:val="nil"/>
            </w:tcBorders>
            <w:shd w:val="clear" w:color="auto" w:fill="auto"/>
            <w:noWrap/>
            <w:vAlign w:val="bottom"/>
            <w:hideMark/>
          </w:tcPr>
          <w:p w14:paraId="7B745695" w14:textId="77777777" w:rsidR="00EE73EA" w:rsidRPr="00C910C7" w:rsidRDefault="00EE73EA" w:rsidP="00EE73EA">
            <w:pPr>
              <w:rPr>
                <w:rFonts w:ascii="Circe Rounded DM" w:hAnsi="Circe Rounded DM"/>
                <w:sz w:val="20"/>
                <w:szCs w:val="20"/>
              </w:rPr>
            </w:pPr>
          </w:p>
        </w:tc>
        <w:tc>
          <w:tcPr>
            <w:tcW w:w="567" w:type="pct"/>
            <w:tcBorders>
              <w:top w:val="single" w:sz="8" w:space="0" w:color="0070C0"/>
              <w:left w:val="nil"/>
              <w:bottom w:val="nil"/>
              <w:right w:val="nil"/>
            </w:tcBorders>
            <w:shd w:val="clear" w:color="auto" w:fill="auto"/>
            <w:vAlign w:val="center"/>
            <w:hideMark/>
          </w:tcPr>
          <w:p w14:paraId="392A7F60" w14:textId="77777777" w:rsidR="00EE73EA" w:rsidRPr="008F62BA" w:rsidRDefault="00EE73EA" w:rsidP="00EE73EA">
            <w:pPr>
              <w:jc w:val="center"/>
              <w:rPr>
                <w:rFonts w:ascii="Circe Rounded DM" w:hAnsi="Circe Rounded DM"/>
                <w:b/>
                <w:bCs/>
                <w:color w:val="000000"/>
                <w:sz w:val="20"/>
                <w:szCs w:val="20"/>
                <w:highlight w:val="yellow"/>
                <w:lang w:val="en-GB" w:eastAsia="en-GB"/>
              </w:rPr>
            </w:pPr>
            <w:r>
              <w:rPr>
                <w:rFonts w:ascii="Circe Rounded DM" w:hAnsi="Circe Rounded DM" w:cs="Calibri"/>
                <w:b/>
                <w:bCs/>
                <w:color w:val="000000"/>
                <w:sz w:val="20"/>
                <w:szCs w:val="20"/>
              </w:rPr>
              <w:t>5 950</w:t>
            </w:r>
          </w:p>
        </w:tc>
        <w:tc>
          <w:tcPr>
            <w:tcW w:w="40" w:type="pct"/>
            <w:tcBorders>
              <w:top w:val="nil"/>
              <w:left w:val="nil"/>
              <w:bottom w:val="nil"/>
              <w:right w:val="nil"/>
            </w:tcBorders>
            <w:shd w:val="clear" w:color="auto" w:fill="auto"/>
            <w:noWrap/>
            <w:vAlign w:val="bottom"/>
            <w:hideMark/>
          </w:tcPr>
          <w:p w14:paraId="2E65596C"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single" w:sz="8" w:space="0" w:color="0070C0"/>
              <w:left w:val="nil"/>
              <w:bottom w:val="nil"/>
              <w:right w:val="nil"/>
            </w:tcBorders>
            <w:shd w:val="clear" w:color="auto" w:fill="auto"/>
            <w:vAlign w:val="center"/>
            <w:hideMark/>
          </w:tcPr>
          <w:p w14:paraId="01244C05"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5 210</w:t>
            </w:r>
          </w:p>
        </w:tc>
        <w:tc>
          <w:tcPr>
            <w:tcW w:w="40" w:type="pct"/>
            <w:tcBorders>
              <w:top w:val="nil"/>
              <w:left w:val="nil"/>
              <w:bottom w:val="nil"/>
              <w:right w:val="nil"/>
            </w:tcBorders>
            <w:shd w:val="clear" w:color="auto" w:fill="auto"/>
            <w:noWrap/>
            <w:vAlign w:val="bottom"/>
            <w:hideMark/>
          </w:tcPr>
          <w:p w14:paraId="68850FBD"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single" w:sz="8" w:space="0" w:color="0070C0"/>
              <w:left w:val="nil"/>
              <w:bottom w:val="nil"/>
              <w:right w:val="nil"/>
            </w:tcBorders>
            <w:shd w:val="clear" w:color="auto" w:fill="auto"/>
            <w:noWrap/>
            <w:vAlign w:val="center"/>
            <w:hideMark/>
          </w:tcPr>
          <w:p w14:paraId="53B9C124" w14:textId="77777777" w:rsidR="00EE73EA" w:rsidRPr="00EE73EA" w:rsidRDefault="00EE73EA" w:rsidP="00EE73EA">
            <w:pPr>
              <w:jc w:val="center"/>
              <w:rPr>
                <w:rFonts w:ascii="Circe Rounded DM" w:hAnsi="Circe Rounded DM"/>
                <w:b/>
                <w:bCs/>
                <w:i/>
                <w:iCs/>
                <w:color w:val="000000"/>
                <w:sz w:val="20"/>
                <w:szCs w:val="20"/>
                <w:highlight w:val="yellow"/>
              </w:rPr>
            </w:pPr>
            <w:r w:rsidRPr="00EE73EA">
              <w:rPr>
                <w:rFonts w:ascii="Circe Rounded DM" w:hAnsi="Circe Rounded DM" w:cs="Calibri"/>
                <w:b/>
                <w:bCs/>
                <w:i/>
                <w:color w:val="000000"/>
                <w:sz w:val="20"/>
                <w:szCs w:val="20"/>
              </w:rPr>
              <w:t>14,2%</w:t>
            </w:r>
          </w:p>
        </w:tc>
        <w:tc>
          <w:tcPr>
            <w:tcW w:w="40" w:type="pct"/>
            <w:tcBorders>
              <w:top w:val="nil"/>
              <w:left w:val="nil"/>
              <w:bottom w:val="nil"/>
              <w:right w:val="nil"/>
            </w:tcBorders>
            <w:shd w:val="clear" w:color="auto" w:fill="auto"/>
            <w:noWrap/>
            <w:vAlign w:val="bottom"/>
            <w:hideMark/>
          </w:tcPr>
          <w:p w14:paraId="18337492"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single" w:sz="8" w:space="0" w:color="0070C0"/>
              <w:left w:val="nil"/>
              <w:bottom w:val="nil"/>
              <w:right w:val="nil"/>
            </w:tcBorders>
            <w:shd w:val="clear" w:color="auto" w:fill="auto"/>
            <w:vAlign w:val="center"/>
            <w:hideMark/>
          </w:tcPr>
          <w:p w14:paraId="090BCD80"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8 409</w:t>
            </w:r>
          </w:p>
        </w:tc>
        <w:tc>
          <w:tcPr>
            <w:tcW w:w="562" w:type="pct"/>
            <w:tcBorders>
              <w:top w:val="single" w:sz="8" w:space="0" w:color="0070C0"/>
              <w:left w:val="nil"/>
              <w:bottom w:val="nil"/>
              <w:right w:val="nil"/>
            </w:tcBorders>
            <w:vAlign w:val="center"/>
          </w:tcPr>
          <w:p w14:paraId="24D74D6A" w14:textId="77777777" w:rsidR="00EE73EA" w:rsidRPr="008F62BA" w:rsidRDefault="00EE73EA" w:rsidP="00EE73EA">
            <w:pPr>
              <w:jc w:val="center"/>
              <w:rPr>
                <w:rFonts w:ascii="Circe Rounded DM" w:hAnsi="Circe Rounded DM"/>
                <w:b/>
                <w:bCs/>
                <w:color w:val="000000"/>
                <w:sz w:val="20"/>
                <w:szCs w:val="20"/>
                <w:highlight w:val="yellow"/>
                <w:lang w:val="en-GB" w:eastAsia="en-GB"/>
              </w:rPr>
            </w:pPr>
            <w:r>
              <w:rPr>
                <w:rFonts w:ascii="Circe Rounded DM" w:hAnsi="Circe Rounded DM" w:cs="Calibri"/>
                <w:b/>
                <w:bCs/>
                <w:color w:val="000000"/>
                <w:sz w:val="20"/>
                <w:szCs w:val="20"/>
              </w:rPr>
              <w:t>7 531</w:t>
            </w:r>
          </w:p>
        </w:tc>
      </w:tr>
      <w:tr w:rsidR="00EE73EA" w:rsidRPr="00C910C7" w14:paraId="33C0C350" w14:textId="77777777" w:rsidTr="00D876C2">
        <w:trPr>
          <w:trHeight w:val="252"/>
        </w:trPr>
        <w:tc>
          <w:tcPr>
            <w:tcW w:w="2051" w:type="pct"/>
            <w:tcBorders>
              <w:top w:val="nil"/>
              <w:left w:val="nil"/>
              <w:bottom w:val="nil"/>
              <w:right w:val="nil"/>
            </w:tcBorders>
            <w:shd w:val="clear" w:color="auto" w:fill="auto"/>
            <w:vAlign w:val="bottom"/>
            <w:hideMark/>
          </w:tcPr>
          <w:p w14:paraId="0BD2AEF5" w14:textId="77777777" w:rsidR="00EE73EA" w:rsidRPr="00C910C7" w:rsidRDefault="00EE73EA" w:rsidP="00EE73EA">
            <w:pPr>
              <w:rPr>
                <w:rFonts w:ascii="Circe Rounded DM" w:hAnsi="Circe Rounded DM"/>
                <w:i/>
                <w:iCs/>
                <w:color w:val="000000"/>
                <w:sz w:val="20"/>
                <w:szCs w:val="20"/>
              </w:rPr>
            </w:pPr>
            <w:r w:rsidRPr="00C910C7">
              <w:rPr>
                <w:rFonts w:ascii="Circe Rounded DM" w:hAnsi="Circe Rounded DM"/>
                <w:i/>
                <w:iCs/>
                <w:color w:val="000000"/>
                <w:sz w:val="20"/>
                <w:szCs w:val="20"/>
              </w:rPr>
              <w:t>Добавить / (вычесть):</w:t>
            </w:r>
          </w:p>
        </w:tc>
        <w:tc>
          <w:tcPr>
            <w:tcW w:w="40" w:type="pct"/>
            <w:tcBorders>
              <w:top w:val="nil"/>
              <w:left w:val="nil"/>
              <w:bottom w:val="nil"/>
              <w:right w:val="nil"/>
            </w:tcBorders>
            <w:shd w:val="clear" w:color="auto" w:fill="auto"/>
            <w:noWrap/>
            <w:vAlign w:val="bottom"/>
            <w:hideMark/>
          </w:tcPr>
          <w:p w14:paraId="2C8E9DC9" w14:textId="77777777" w:rsidR="00EE73EA" w:rsidRPr="00C910C7" w:rsidRDefault="00EE73EA" w:rsidP="00EE73EA">
            <w:pPr>
              <w:rPr>
                <w:rFonts w:ascii="Circe Rounded DM" w:hAnsi="Circe Rounded DM"/>
                <w:i/>
                <w:iCs/>
                <w:color w:val="000000"/>
                <w:sz w:val="20"/>
                <w:szCs w:val="20"/>
              </w:rPr>
            </w:pPr>
          </w:p>
        </w:tc>
        <w:tc>
          <w:tcPr>
            <w:tcW w:w="567" w:type="pct"/>
            <w:tcBorders>
              <w:top w:val="nil"/>
              <w:left w:val="nil"/>
              <w:bottom w:val="nil"/>
              <w:right w:val="nil"/>
            </w:tcBorders>
            <w:shd w:val="clear" w:color="auto" w:fill="auto"/>
            <w:noWrap/>
            <w:vAlign w:val="center"/>
            <w:hideMark/>
          </w:tcPr>
          <w:p w14:paraId="7647E502" w14:textId="77777777" w:rsidR="00EE73EA" w:rsidRPr="008F62BA" w:rsidRDefault="00EE73EA" w:rsidP="00EE73EA">
            <w:pPr>
              <w:jc w:val="center"/>
              <w:rPr>
                <w:rFonts w:ascii="Circe Rounded DM" w:hAnsi="Circe Rounded DM"/>
                <w:b/>
                <w:bCs/>
                <w:iCs/>
                <w:color w:val="000000"/>
                <w:sz w:val="20"/>
                <w:szCs w:val="20"/>
                <w:highlight w:val="yellow"/>
              </w:rPr>
            </w:pPr>
          </w:p>
        </w:tc>
        <w:tc>
          <w:tcPr>
            <w:tcW w:w="40" w:type="pct"/>
            <w:tcBorders>
              <w:top w:val="nil"/>
              <w:left w:val="nil"/>
              <w:bottom w:val="nil"/>
              <w:right w:val="nil"/>
            </w:tcBorders>
            <w:shd w:val="clear" w:color="auto" w:fill="auto"/>
            <w:noWrap/>
            <w:vAlign w:val="bottom"/>
            <w:hideMark/>
          </w:tcPr>
          <w:p w14:paraId="3F297862" w14:textId="77777777" w:rsidR="00EE73EA" w:rsidRPr="008F62BA" w:rsidRDefault="00EE73EA" w:rsidP="00EE73EA">
            <w:pPr>
              <w:jc w:val="center"/>
              <w:rPr>
                <w:rFonts w:ascii="Circe Rounded DM" w:hAnsi="Circe Rounded DM"/>
                <w:sz w:val="20"/>
                <w:szCs w:val="20"/>
                <w:highlight w:val="yellow"/>
              </w:rPr>
            </w:pPr>
          </w:p>
        </w:tc>
        <w:tc>
          <w:tcPr>
            <w:tcW w:w="568" w:type="pct"/>
            <w:tcBorders>
              <w:top w:val="nil"/>
              <w:left w:val="nil"/>
              <w:bottom w:val="nil"/>
              <w:right w:val="nil"/>
            </w:tcBorders>
            <w:shd w:val="clear" w:color="auto" w:fill="auto"/>
            <w:noWrap/>
            <w:vAlign w:val="center"/>
            <w:hideMark/>
          </w:tcPr>
          <w:p w14:paraId="34FC2EC7" w14:textId="77777777" w:rsidR="00EE73EA" w:rsidRPr="008F62BA" w:rsidRDefault="00EE73EA" w:rsidP="00EE73EA">
            <w:pPr>
              <w:jc w:val="center"/>
              <w:rPr>
                <w:rFonts w:ascii="Circe Rounded DM" w:hAnsi="Circe Rounded DM"/>
                <w:sz w:val="20"/>
                <w:szCs w:val="20"/>
                <w:highlight w:val="yellow"/>
              </w:rPr>
            </w:pPr>
          </w:p>
        </w:tc>
        <w:tc>
          <w:tcPr>
            <w:tcW w:w="40" w:type="pct"/>
            <w:tcBorders>
              <w:top w:val="nil"/>
              <w:left w:val="nil"/>
              <w:bottom w:val="nil"/>
              <w:right w:val="nil"/>
            </w:tcBorders>
            <w:shd w:val="clear" w:color="auto" w:fill="auto"/>
            <w:noWrap/>
            <w:vAlign w:val="bottom"/>
            <w:hideMark/>
          </w:tcPr>
          <w:p w14:paraId="499B66B4" w14:textId="77777777" w:rsidR="00EE73EA" w:rsidRPr="008F62BA" w:rsidRDefault="00EE73EA" w:rsidP="00EE73EA">
            <w:pPr>
              <w:jc w:val="center"/>
              <w:rPr>
                <w:rFonts w:ascii="Circe Rounded DM" w:hAnsi="Circe Rounded DM"/>
                <w:sz w:val="20"/>
                <w:szCs w:val="20"/>
                <w:highlight w:val="yellow"/>
              </w:rPr>
            </w:pPr>
          </w:p>
        </w:tc>
        <w:tc>
          <w:tcPr>
            <w:tcW w:w="526" w:type="pct"/>
            <w:tcBorders>
              <w:top w:val="nil"/>
              <w:left w:val="nil"/>
              <w:bottom w:val="nil"/>
              <w:right w:val="nil"/>
            </w:tcBorders>
            <w:shd w:val="clear" w:color="auto" w:fill="auto"/>
            <w:noWrap/>
            <w:vAlign w:val="bottom"/>
            <w:hideMark/>
          </w:tcPr>
          <w:p w14:paraId="69BFDC22" w14:textId="77777777" w:rsidR="00EE73EA" w:rsidRPr="00EE73EA" w:rsidRDefault="00EE73EA" w:rsidP="00EE73EA">
            <w:pPr>
              <w:jc w:val="center"/>
              <w:rPr>
                <w:rFonts w:ascii="Circe Rounded DM" w:hAnsi="Circe Rounded DM"/>
                <w:i/>
                <w:sz w:val="20"/>
                <w:szCs w:val="20"/>
                <w:highlight w:val="yellow"/>
              </w:rPr>
            </w:pPr>
          </w:p>
        </w:tc>
        <w:tc>
          <w:tcPr>
            <w:tcW w:w="40" w:type="pct"/>
            <w:tcBorders>
              <w:top w:val="nil"/>
              <w:left w:val="nil"/>
              <w:bottom w:val="nil"/>
              <w:right w:val="nil"/>
            </w:tcBorders>
            <w:shd w:val="clear" w:color="auto" w:fill="auto"/>
            <w:noWrap/>
            <w:vAlign w:val="bottom"/>
            <w:hideMark/>
          </w:tcPr>
          <w:p w14:paraId="006CEEE7" w14:textId="77777777" w:rsidR="00EE73EA" w:rsidRPr="008F62BA" w:rsidRDefault="00EE73EA" w:rsidP="00EE73EA">
            <w:pPr>
              <w:jc w:val="center"/>
              <w:rPr>
                <w:rFonts w:ascii="Circe Rounded DM" w:hAnsi="Circe Rounded DM"/>
                <w:sz w:val="20"/>
                <w:szCs w:val="20"/>
                <w:highlight w:val="yellow"/>
              </w:rPr>
            </w:pPr>
          </w:p>
        </w:tc>
        <w:tc>
          <w:tcPr>
            <w:tcW w:w="567" w:type="pct"/>
            <w:tcBorders>
              <w:top w:val="nil"/>
              <w:left w:val="nil"/>
              <w:bottom w:val="nil"/>
              <w:right w:val="nil"/>
            </w:tcBorders>
            <w:shd w:val="clear" w:color="auto" w:fill="auto"/>
            <w:noWrap/>
            <w:vAlign w:val="bottom"/>
            <w:hideMark/>
          </w:tcPr>
          <w:p w14:paraId="6E15D2A1" w14:textId="77777777" w:rsidR="00EE73EA" w:rsidRPr="008F62BA" w:rsidRDefault="00EE73EA" w:rsidP="00EE73EA">
            <w:pPr>
              <w:jc w:val="center"/>
              <w:rPr>
                <w:rFonts w:ascii="Circe Rounded DM" w:hAnsi="Circe Rounded DM"/>
                <w:b/>
                <w:bCs/>
                <w:color w:val="000000"/>
                <w:sz w:val="20"/>
                <w:szCs w:val="20"/>
                <w:highlight w:val="yellow"/>
              </w:rPr>
            </w:pPr>
          </w:p>
        </w:tc>
        <w:tc>
          <w:tcPr>
            <w:tcW w:w="562" w:type="pct"/>
            <w:tcBorders>
              <w:top w:val="nil"/>
              <w:left w:val="nil"/>
              <w:bottom w:val="nil"/>
              <w:right w:val="nil"/>
            </w:tcBorders>
            <w:vAlign w:val="bottom"/>
          </w:tcPr>
          <w:p w14:paraId="563E6BF7" w14:textId="77777777" w:rsidR="00EE73EA" w:rsidRPr="008F62BA" w:rsidRDefault="00EE73EA" w:rsidP="00EE73EA">
            <w:pPr>
              <w:jc w:val="center"/>
              <w:rPr>
                <w:rFonts w:ascii="Circe Rounded DM" w:hAnsi="Circe Rounded DM"/>
                <w:b/>
                <w:bCs/>
                <w:color w:val="000000"/>
                <w:sz w:val="20"/>
                <w:szCs w:val="20"/>
                <w:highlight w:val="yellow"/>
              </w:rPr>
            </w:pPr>
          </w:p>
        </w:tc>
      </w:tr>
      <w:tr w:rsidR="00EE73EA" w:rsidRPr="00C910C7" w14:paraId="20790F42" w14:textId="77777777" w:rsidTr="00D876C2">
        <w:trPr>
          <w:trHeight w:val="252"/>
        </w:trPr>
        <w:tc>
          <w:tcPr>
            <w:tcW w:w="2051" w:type="pct"/>
            <w:tcBorders>
              <w:top w:val="nil"/>
              <w:left w:val="nil"/>
              <w:bottom w:val="nil"/>
              <w:right w:val="nil"/>
            </w:tcBorders>
            <w:shd w:val="clear" w:color="auto" w:fill="auto"/>
            <w:tcMar>
              <w:top w:w="0" w:type="dxa"/>
              <w:left w:w="180" w:type="dxa"/>
              <w:bottom w:w="0" w:type="dxa"/>
              <w:right w:w="0" w:type="dxa"/>
            </w:tcMar>
            <w:vAlign w:val="center"/>
            <w:hideMark/>
          </w:tcPr>
          <w:p w14:paraId="0511B313" w14:textId="77777777" w:rsidR="00EE73EA" w:rsidRPr="00C910C7" w:rsidRDefault="00EE73EA" w:rsidP="00EE73EA">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Изменение оборотного капитала</w:t>
            </w:r>
          </w:p>
        </w:tc>
        <w:tc>
          <w:tcPr>
            <w:tcW w:w="40" w:type="pct"/>
            <w:tcBorders>
              <w:top w:val="nil"/>
              <w:left w:val="nil"/>
              <w:bottom w:val="nil"/>
              <w:right w:val="nil"/>
            </w:tcBorders>
            <w:shd w:val="clear" w:color="auto" w:fill="auto"/>
            <w:noWrap/>
            <w:vAlign w:val="bottom"/>
            <w:hideMark/>
          </w:tcPr>
          <w:p w14:paraId="130F9FAB" w14:textId="77777777" w:rsidR="00EE73EA" w:rsidRPr="00C910C7" w:rsidRDefault="00EE73EA" w:rsidP="00EE73EA">
            <w:pPr>
              <w:ind w:firstLineChars="100" w:firstLine="200"/>
              <w:rPr>
                <w:rFonts w:ascii="Circe Rounded DM" w:hAnsi="Circe Rounded DM"/>
                <w:color w:val="000000"/>
                <w:sz w:val="20"/>
                <w:szCs w:val="20"/>
              </w:rPr>
            </w:pPr>
          </w:p>
        </w:tc>
        <w:tc>
          <w:tcPr>
            <w:tcW w:w="567" w:type="pct"/>
            <w:tcBorders>
              <w:top w:val="nil"/>
              <w:left w:val="nil"/>
              <w:bottom w:val="nil"/>
              <w:right w:val="nil"/>
            </w:tcBorders>
            <w:shd w:val="clear" w:color="auto" w:fill="auto"/>
            <w:noWrap/>
            <w:vAlign w:val="center"/>
            <w:hideMark/>
          </w:tcPr>
          <w:p w14:paraId="596D2CB3" w14:textId="77777777" w:rsidR="00EE73EA" w:rsidRPr="00D46923" w:rsidRDefault="00D46923" w:rsidP="00EE73EA">
            <w:pPr>
              <w:jc w:val="center"/>
              <w:rPr>
                <w:rFonts w:ascii="Circe Rounded DM" w:hAnsi="Circe Rounded DM"/>
                <w:color w:val="000000"/>
                <w:sz w:val="20"/>
                <w:szCs w:val="20"/>
                <w:highlight w:val="yellow"/>
                <w:lang w:val="en-US"/>
              </w:rPr>
            </w:pPr>
            <w:r>
              <w:rPr>
                <w:rFonts w:ascii="Circe Rounded DM" w:hAnsi="Circe Rounded DM" w:cs="Calibri"/>
                <w:color w:val="000000"/>
                <w:sz w:val="20"/>
                <w:szCs w:val="20"/>
              </w:rPr>
              <w:t>2 3</w:t>
            </w:r>
            <w:r w:rsidR="000938E6">
              <w:rPr>
                <w:rFonts w:ascii="Circe Rounded DM" w:hAnsi="Circe Rounded DM" w:cs="Calibri"/>
                <w:color w:val="000000"/>
                <w:sz w:val="20"/>
                <w:szCs w:val="20"/>
                <w:lang w:val="en-US"/>
              </w:rPr>
              <w:t>21</w:t>
            </w:r>
          </w:p>
        </w:tc>
        <w:tc>
          <w:tcPr>
            <w:tcW w:w="40" w:type="pct"/>
            <w:tcBorders>
              <w:top w:val="nil"/>
              <w:left w:val="nil"/>
              <w:bottom w:val="nil"/>
              <w:right w:val="nil"/>
            </w:tcBorders>
            <w:shd w:val="clear" w:color="auto" w:fill="auto"/>
            <w:noWrap/>
            <w:vAlign w:val="bottom"/>
            <w:hideMark/>
          </w:tcPr>
          <w:p w14:paraId="4C58B71A" w14:textId="77777777" w:rsidR="00EE73EA" w:rsidRPr="008F62BA" w:rsidRDefault="00EE73EA" w:rsidP="00EE73EA">
            <w:pPr>
              <w:jc w:val="center"/>
              <w:rPr>
                <w:rFonts w:ascii="Circe Rounded DM" w:hAnsi="Circe Rounded DM"/>
                <w:color w:val="000000"/>
                <w:sz w:val="20"/>
                <w:szCs w:val="20"/>
                <w:highlight w:val="yellow"/>
              </w:rPr>
            </w:pPr>
          </w:p>
        </w:tc>
        <w:tc>
          <w:tcPr>
            <w:tcW w:w="568" w:type="pct"/>
            <w:tcBorders>
              <w:top w:val="nil"/>
              <w:left w:val="nil"/>
              <w:bottom w:val="nil"/>
              <w:right w:val="nil"/>
            </w:tcBorders>
            <w:shd w:val="clear" w:color="auto" w:fill="auto"/>
            <w:noWrap/>
            <w:vAlign w:val="center"/>
            <w:hideMark/>
          </w:tcPr>
          <w:p w14:paraId="027545C1" w14:textId="77777777" w:rsidR="00EE73EA" w:rsidRPr="008F62BA" w:rsidRDefault="00EE73EA"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3 690</w:t>
            </w:r>
          </w:p>
        </w:tc>
        <w:tc>
          <w:tcPr>
            <w:tcW w:w="40" w:type="pct"/>
            <w:tcBorders>
              <w:top w:val="nil"/>
              <w:left w:val="nil"/>
              <w:bottom w:val="nil"/>
              <w:right w:val="nil"/>
            </w:tcBorders>
            <w:shd w:val="clear" w:color="auto" w:fill="auto"/>
            <w:noWrap/>
            <w:vAlign w:val="bottom"/>
            <w:hideMark/>
          </w:tcPr>
          <w:p w14:paraId="6801A067" w14:textId="77777777" w:rsidR="00EE73EA" w:rsidRPr="008F62BA" w:rsidRDefault="00EE73EA" w:rsidP="00EE73EA">
            <w:pPr>
              <w:jc w:val="center"/>
              <w:rPr>
                <w:rFonts w:ascii="Circe Rounded DM" w:hAnsi="Circe Rounded DM"/>
                <w:color w:val="000000"/>
                <w:sz w:val="20"/>
                <w:szCs w:val="20"/>
                <w:highlight w:val="yellow"/>
              </w:rPr>
            </w:pPr>
          </w:p>
        </w:tc>
        <w:tc>
          <w:tcPr>
            <w:tcW w:w="526" w:type="pct"/>
            <w:tcBorders>
              <w:top w:val="nil"/>
              <w:left w:val="nil"/>
              <w:bottom w:val="nil"/>
              <w:right w:val="nil"/>
            </w:tcBorders>
            <w:shd w:val="clear" w:color="auto" w:fill="auto"/>
            <w:noWrap/>
            <w:vAlign w:val="center"/>
            <w:hideMark/>
          </w:tcPr>
          <w:p w14:paraId="21737E77" w14:textId="77777777" w:rsidR="00EE73EA" w:rsidRPr="00EE73EA" w:rsidRDefault="00D46923" w:rsidP="00EE73EA">
            <w:pPr>
              <w:jc w:val="center"/>
              <w:rPr>
                <w:rFonts w:ascii="Circe Rounded DM" w:hAnsi="Circe Rounded DM"/>
                <w:i/>
                <w:iCs/>
                <w:color w:val="000000"/>
                <w:sz w:val="20"/>
                <w:szCs w:val="20"/>
                <w:highlight w:val="yellow"/>
              </w:rPr>
            </w:pPr>
            <w:r>
              <w:rPr>
                <w:rFonts w:ascii="Circe Rounded DM" w:hAnsi="Circe Rounded DM" w:cs="Calibri"/>
                <w:i/>
                <w:color w:val="000000"/>
                <w:sz w:val="20"/>
                <w:szCs w:val="20"/>
              </w:rPr>
              <w:t>-3</w:t>
            </w:r>
            <w:r>
              <w:rPr>
                <w:rFonts w:ascii="Circe Rounded DM" w:hAnsi="Circe Rounded DM" w:cs="Calibri"/>
                <w:i/>
                <w:color w:val="000000"/>
                <w:sz w:val="20"/>
                <w:szCs w:val="20"/>
                <w:lang w:val="en-US"/>
              </w:rPr>
              <w:t>7</w:t>
            </w:r>
            <w:r w:rsidR="000938E6">
              <w:rPr>
                <w:rFonts w:ascii="Circe Rounded DM" w:hAnsi="Circe Rounded DM" w:cs="Calibri"/>
                <w:i/>
                <w:color w:val="000000"/>
                <w:sz w:val="20"/>
                <w:szCs w:val="20"/>
              </w:rPr>
              <w:t>,1</w:t>
            </w:r>
            <w:r w:rsidR="00EE73EA" w:rsidRPr="00EE73EA">
              <w:rPr>
                <w:rFonts w:ascii="Circe Rounded DM" w:hAnsi="Circe Rounded DM" w:cs="Calibri"/>
                <w:i/>
                <w:color w:val="000000"/>
                <w:sz w:val="20"/>
                <w:szCs w:val="20"/>
              </w:rPr>
              <w:t>%</w:t>
            </w:r>
          </w:p>
        </w:tc>
        <w:tc>
          <w:tcPr>
            <w:tcW w:w="40" w:type="pct"/>
            <w:tcBorders>
              <w:top w:val="nil"/>
              <w:left w:val="nil"/>
              <w:bottom w:val="nil"/>
              <w:right w:val="nil"/>
            </w:tcBorders>
            <w:shd w:val="clear" w:color="auto" w:fill="auto"/>
            <w:noWrap/>
            <w:vAlign w:val="bottom"/>
            <w:hideMark/>
          </w:tcPr>
          <w:p w14:paraId="66C76D0D" w14:textId="77777777" w:rsidR="00EE73EA" w:rsidRPr="008F62BA" w:rsidRDefault="00EE73EA" w:rsidP="00EE73EA">
            <w:pPr>
              <w:jc w:val="center"/>
              <w:rPr>
                <w:rFonts w:ascii="Circe Rounded DM" w:hAnsi="Circe Rounded DM"/>
                <w:iCs/>
                <w:color w:val="000000"/>
                <w:sz w:val="20"/>
                <w:szCs w:val="20"/>
                <w:highlight w:val="yellow"/>
              </w:rPr>
            </w:pPr>
          </w:p>
        </w:tc>
        <w:tc>
          <w:tcPr>
            <w:tcW w:w="567" w:type="pct"/>
            <w:tcBorders>
              <w:top w:val="nil"/>
              <w:left w:val="nil"/>
              <w:bottom w:val="nil"/>
              <w:right w:val="nil"/>
            </w:tcBorders>
            <w:shd w:val="clear" w:color="auto" w:fill="auto"/>
            <w:noWrap/>
            <w:vAlign w:val="center"/>
            <w:hideMark/>
          </w:tcPr>
          <w:p w14:paraId="0BAF730D" w14:textId="77777777" w:rsidR="00EE73EA" w:rsidRPr="008F62BA" w:rsidRDefault="000938E6" w:rsidP="00EE73EA">
            <w:pPr>
              <w:jc w:val="center"/>
              <w:rPr>
                <w:rFonts w:ascii="Circe Rounded DM" w:hAnsi="Circe Rounded DM"/>
                <w:bCs/>
                <w:color w:val="000000"/>
                <w:sz w:val="20"/>
                <w:szCs w:val="20"/>
                <w:highlight w:val="yellow"/>
              </w:rPr>
            </w:pPr>
            <w:r>
              <w:rPr>
                <w:rFonts w:ascii="Circe Rounded DM" w:hAnsi="Circe Rounded DM" w:cs="Calibri"/>
                <w:color w:val="000000"/>
                <w:sz w:val="20"/>
                <w:szCs w:val="20"/>
              </w:rPr>
              <w:t>2 232</w:t>
            </w:r>
          </w:p>
        </w:tc>
        <w:tc>
          <w:tcPr>
            <w:tcW w:w="562" w:type="pct"/>
            <w:tcBorders>
              <w:top w:val="nil"/>
              <w:left w:val="nil"/>
              <w:bottom w:val="nil"/>
              <w:right w:val="nil"/>
            </w:tcBorders>
            <w:vAlign w:val="center"/>
          </w:tcPr>
          <w:p w14:paraId="64DD7FB4"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3 650</w:t>
            </w:r>
          </w:p>
        </w:tc>
      </w:tr>
      <w:tr w:rsidR="00EE73EA" w:rsidRPr="00C910C7" w14:paraId="770A52DE" w14:textId="77777777" w:rsidTr="00D876C2">
        <w:trPr>
          <w:trHeight w:val="252"/>
        </w:trPr>
        <w:tc>
          <w:tcPr>
            <w:tcW w:w="2051" w:type="pct"/>
            <w:tcBorders>
              <w:top w:val="nil"/>
              <w:left w:val="nil"/>
              <w:bottom w:val="nil"/>
              <w:right w:val="nil"/>
            </w:tcBorders>
            <w:shd w:val="clear" w:color="auto" w:fill="auto"/>
            <w:tcMar>
              <w:top w:w="0" w:type="dxa"/>
              <w:left w:w="180" w:type="dxa"/>
              <w:bottom w:w="0" w:type="dxa"/>
              <w:right w:w="0" w:type="dxa"/>
            </w:tcMar>
            <w:vAlign w:val="center"/>
            <w:hideMark/>
          </w:tcPr>
          <w:p w14:paraId="5F4B1BE9" w14:textId="02370F9B" w:rsidR="00EE73EA" w:rsidRPr="00C910C7" w:rsidRDefault="00EE73EA" w:rsidP="00EE73EA">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Проценты и налог на прибыль</w:t>
            </w:r>
          </w:p>
        </w:tc>
        <w:tc>
          <w:tcPr>
            <w:tcW w:w="40" w:type="pct"/>
            <w:tcBorders>
              <w:top w:val="nil"/>
              <w:left w:val="nil"/>
              <w:bottom w:val="nil"/>
              <w:right w:val="nil"/>
            </w:tcBorders>
            <w:shd w:val="clear" w:color="auto" w:fill="auto"/>
            <w:noWrap/>
            <w:vAlign w:val="bottom"/>
            <w:hideMark/>
          </w:tcPr>
          <w:p w14:paraId="5F7A97AE" w14:textId="77777777" w:rsidR="00EE73EA" w:rsidRPr="00C910C7" w:rsidRDefault="00EE73EA" w:rsidP="00EE73EA">
            <w:pPr>
              <w:ind w:firstLineChars="100" w:firstLine="200"/>
              <w:rPr>
                <w:rFonts w:ascii="Circe Rounded DM" w:hAnsi="Circe Rounded DM"/>
                <w:color w:val="000000"/>
                <w:sz w:val="20"/>
                <w:szCs w:val="20"/>
              </w:rPr>
            </w:pPr>
          </w:p>
        </w:tc>
        <w:tc>
          <w:tcPr>
            <w:tcW w:w="567" w:type="pct"/>
            <w:tcBorders>
              <w:top w:val="nil"/>
              <w:left w:val="nil"/>
              <w:bottom w:val="nil"/>
              <w:right w:val="nil"/>
            </w:tcBorders>
            <w:shd w:val="clear" w:color="auto" w:fill="auto"/>
            <w:noWrap/>
            <w:vAlign w:val="center"/>
            <w:hideMark/>
          </w:tcPr>
          <w:p w14:paraId="7D19C679"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(1 570</w:t>
            </w:r>
            <w:r w:rsidR="00EE73EA">
              <w:rPr>
                <w:rFonts w:ascii="Circe Rounded DM" w:hAnsi="Circe Rounded DM" w:cs="Calibri"/>
                <w:color w:val="000000"/>
                <w:sz w:val="20"/>
                <w:szCs w:val="20"/>
              </w:rPr>
              <w:t>)</w:t>
            </w:r>
          </w:p>
        </w:tc>
        <w:tc>
          <w:tcPr>
            <w:tcW w:w="40" w:type="pct"/>
            <w:tcBorders>
              <w:top w:val="nil"/>
              <w:left w:val="nil"/>
              <w:bottom w:val="nil"/>
              <w:right w:val="nil"/>
            </w:tcBorders>
            <w:shd w:val="clear" w:color="auto" w:fill="auto"/>
            <w:noWrap/>
            <w:vAlign w:val="bottom"/>
            <w:hideMark/>
          </w:tcPr>
          <w:p w14:paraId="60E00F1C" w14:textId="77777777" w:rsidR="00EE73EA" w:rsidRPr="008F62BA" w:rsidRDefault="00EE73EA" w:rsidP="00EE73EA">
            <w:pPr>
              <w:jc w:val="center"/>
              <w:rPr>
                <w:rFonts w:ascii="Circe Rounded DM" w:hAnsi="Circe Rounded DM"/>
                <w:color w:val="000000"/>
                <w:sz w:val="20"/>
                <w:szCs w:val="20"/>
                <w:highlight w:val="yellow"/>
              </w:rPr>
            </w:pPr>
          </w:p>
        </w:tc>
        <w:tc>
          <w:tcPr>
            <w:tcW w:w="568" w:type="pct"/>
            <w:tcBorders>
              <w:top w:val="nil"/>
              <w:left w:val="nil"/>
              <w:bottom w:val="nil"/>
              <w:right w:val="nil"/>
            </w:tcBorders>
            <w:shd w:val="clear" w:color="auto" w:fill="auto"/>
            <w:noWrap/>
            <w:vAlign w:val="center"/>
            <w:hideMark/>
          </w:tcPr>
          <w:p w14:paraId="0EB08875"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(1 369</w:t>
            </w:r>
            <w:r w:rsidR="00EE73EA">
              <w:rPr>
                <w:rFonts w:ascii="Circe Rounded DM" w:hAnsi="Circe Rounded DM" w:cs="Calibri"/>
                <w:color w:val="000000"/>
                <w:sz w:val="20"/>
                <w:szCs w:val="20"/>
              </w:rPr>
              <w:t>)</w:t>
            </w:r>
          </w:p>
        </w:tc>
        <w:tc>
          <w:tcPr>
            <w:tcW w:w="40" w:type="pct"/>
            <w:tcBorders>
              <w:top w:val="nil"/>
              <w:left w:val="nil"/>
              <w:bottom w:val="nil"/>
              <w:right w:val="nil"/>
            </w:tcBorders>
            <w:shd w:val="clear" w:color="auto" w:fill="auto"/>
            <w:noWrap/>
            <w:vAlign w:val="bottom"/>
            <w:hideMark/>
          </w:tcPr>
          <w:p w14:paraId="256F9778" w14:textId="77777777" w:rsidR="00EE73EA" w:rsidRPr="008F62BA" w:rsidRDefault="00EE73EA" w:rsidP="00EE73EA">
            <w:pPr>
              <w:jc w:val="center"/>
              <w:rPr>
                <w:rFonts w:ascii="Circe Rounded DM" w:hAnsi="Circe Rounded DM"/>
                <w:color w:val="000000"/>
                <w:sz w:val="20"/>
                <w:szCs w:val="20"/>
                <w:highlight w:val="yellow"/>
              </w:rPr>
            </w:pPr>
          </w:p>
        </w:tc>
        <w:tc>
          <w:tcPr>
            <w:tcW w:w="526" w:type="pct"/>
            <w:tcBorders>
              <w:top w:val="nil"/>
              <w:left w:val="nil"/>
              <w:bottom w:val="nil"/>
              <w:right w:val="nil"/>
            </w:tcBorders>
            <w:shd w:val="clear" w:color="auto" w:fill="auto"/>
            <w:noWrap/>
            <w:vAlign w:val="center"/>
            <w:hideMark/>
          </w:tcPr>
          <w:p w14:paraId="45129B74" w14:textId="77777777" w:rsidR="00EE73EA" w:rsidRPr="00EE73EA" w:rsidRDefault="00FE1617" w:rsidP="00EE73EA">
            <w:pPr>
              <w:jc w:val="center"/>
              <w:rPr>
                <w:rFonts w:ascii="Circe Rounded DM" w:hAnsi="Circe Rounded DM"/>
                <w:i/>
                <w:iCs/>
                <w:color w:val="000000"/>
                <w:sz w:val="20"/>
                <w:szCs w:val="20"/>
                <w:highlight w:val="yellow"/>
              </w:rPr>
            </w:pPr>
            <w:r>
              <w:rPr>
                <w:rFonts w:ascii="Circe Rounded DM" w:hAnsi="Circe Rounded DM" w:cs="Calibri"/>
                <w:i/>
                <w:color w:val="000000"/>
                <w:sz w:val="20"/>
                <w:szCs w:val="20"/>
              </w:rPr>
              <w:t>+</w:t>
            </w:r>
            <w:r w:rsidR="00EE73EA" w:rsidRPr="00EE73EA">
              <w:rPr>
                <w:rFonts w:ascii="Circe Rounded DM" w:hAnsi="Circe Rounded DM" w:cs="Calibri"/>
                <w:i/>
                <w:color w:val="000000"/>
                <w:sz w:val="20"/>
                <w:szCs w:val="20"/>
              </w:rPr>
              <w:t>14,7%</w:t>
            </w:r>
          </w:p>
        </w:tc>
        <w:tc>
          <w:tcPr>
            <w:tcW w:w="40" w:type="pct"/>
            <w:tcBorders>
              <w:top w:val="nil"/>
              <w:left w:val="nil"/>
              <w:bottom w:val="nil"/>
              <w:right w:val="nil"/>
            </w:tcBorders>
            <w:shd w:val="clear" w:color="auto" w:fill="auto"/>
            <w:noWrap/>
            <w:vAlign w:val="bottom"/>
            <w:hideMark/>
          </w:tcPr>
          <w:p w14:paraId="75E28834" w14:textId="77777777" w:rsidR="00EE73EA" w:rsidRPr="008F62BA" w:rsidRDefault="00EE73EA" w:rsidP="00EE73EA">
            <w:pPr>
              <w:jc w:val="center"/>
              <w:rPr>
                <w:rFonts w:ascii="Circe Rounded DM" w:hAnsi="Circe Rounded DM"/>
                <w:iCs/>
                <w:color w:val="000000"/>
                <w:sz w:val="20"/>
                <w:szCs w:val="20"/>
                <w:highlight w:val="yellow"/>
              </w:rPr>
            </w:pPr>
          </w:p>
        </w:tc>
        <w:tc>
          <w:tcPr>
            <w:tcW w:w="567" w:type="pct"/>
            <w:tcBorders>
              <w:top w:val="nil"/>
              <w:left w:val="nil"/>
              <w:bottom w:val="nil"/>
              <w:right w:val="nil"/>
            </w:tcBorders>
            <w:shd w:val="clear" w:color="auto" w:fill="auto"/>
            <w:noWrap/>
            <w:vAlign w:val="center"/>
            <w:hideMark/>
          </w:tcPr>
          <w:p w14:paraId="0E9035A5" w14:textId="77777777" w:rsidR="00EE73EA" w:rsidRPr="008F62BA" w:rsidRDefault="000938E6" w:rsidP="00EE73EA">
            <w:pPr>
              <w:jc w:val="center"/>
              <w:rPr>
                <w:rFonts w:ascii="Circe Rounded DM" w:hAnsi="Circe Rounded DM"/>
                <w:bCs/>
                <w:color w:val="000000"/>
                <w:sz w:val="20"/>
                <w:szCs w:val="20"/>
                <w:highlight w:val="yellow"/>
              </w:rPr>
            </w:pPr>
            <w:r>
              <w:rPr>
                <w:rFonts w:ascii="Circe Rounded DM" w:hAnsi="Circe Rounded DM" w:cs="Calibri"/>
                <w:color w:val="000000"/>
                <w:sz w:val="20"/>
                <w:szCs w:val="20"/>
              </w:rPr>
              <w:t>(2 073</w:t>
            </w:r>
            <w:r w:rsidR="00EE73EA">
              <w:rPr>
                <w:rFonts w:ascii="Circe Rounded DM" w:hAnsi="Circe Rounded DM" w:cs="Calibri"/>
                <w:color w:val="000000"/>
                <w:sz w:val="20"/>
                <w:szCs w:val="20"/>
              </w:rPr>
              <w:t>)</w:t>
            </w:r>
          </w:p>
        </w:tc>
        <w:tc>
          <w:tcPr>
            <w:tcW w:w="562" w:type="pct"/>
            <w:tcBorders>
              <w:top w:val="nil"/>
              <w:left w:val="nil"/>
              <w:bottom w:val="nil"/>
              <w:right w:val="nil"/>
            </w:tcBorders>
            <w:vAlign w:val="center"/>
          </w:tcPr>
          <w:p w14:paraId="4D66AD11"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(2 143</w:t>
            </w:r>
            <w:r w:rsidR="00EE73EA">
              <w:rPr>
                <w:rFonts w:ascii="Circe Rounded DM" w:hAnsi="Circe Rounded DM" w:cs="Calibri"/>
                <w:color w:val="000000"/>
                <w:sz w:val="20"/>
                <w:szCs w:val="20"/>
              </w:rPr>
              <w:t>)</w:t>
            </w:r>
          </w:p>
        </w:tc>
      </w:tr>
      <w:tr w:rsidR="00EE73EA" w:rsidRPr="00C910C7" w14:paraId="074AD4E4" w14:textId="77777777" w:rsidTr="00D876C2">
        <w:trPr>
          <w:trHeight w:val="252"/>
        </w:trPr>
        <w:tc>
          <w:tcPr>
            <w:tcW w:w="2051" w:type="pct"/>
            <w:tcBorders>
              <w:top w:val="nil"/>
              <w:left w:val="nil"/>
              <w:bottom w:val="nil"/>
              <w:right w:val="nil"/>
            </w:tcBorders>
            <w:shd w:val="clear" w:color="auto" w:fill="auto"/>
            <w:tcMar>
              <w:top w:w="0" w:type="dxa"/>
              <w:left w:w="180" w:type="dxa"/>
              <w:bottom w:w="0" w:type="dxa"/>
              <w:right w:w="0" w:type="dxa"/>
            </w:tcMar>
            <w:vAlign w:val="center"/>
            <w:hideMark/>
          </w:tcPr>
          <w:p w14:paraId="621A0BDA" w14:textId="77777777" w:rsidR="00EE73EA" w:rsidRPr="00C910C7" w:rsidRDefault="00EE73EA" w:rsidP="00EE73EA">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Прочие операционные денежные потоки</w:t>
            </w:r>
          </w:p>
        </w:tc>
        <w:tc>
          <w:tcPr>
            <w:tcW w:w="40" w:type="pct"/>
            <w:tcBorders>
              <w:top w:val="nil"/>
              <w:left w:val="nil"/>
              <w:bottom w:val="nil"/>
              <w:right w:val="nil"/>
            </w:tcBorders>
            <w:shd w:val="clear" w:color="auto" w:fill="auto"/>
            <w:noWrap/>
            <w:vAlign w:val="bottom"/>
            <w:hideMark/>
          </w:tcPr>
          <w:p w14:paraId="1C45981E" w14:textId="77777777" w:rsidR="00EE73EA" w:rsidRPr="00C910C7" w:rsidRDefault="00EE73EA" w:rsidP="00EE73EA">
            <w:pPr>
              <w:ind w:firstLineChars="100" w:firstLine="200"/>
              <w:rPr>
                <w:rFonts w:ascii="Circe Rounded DM" w:hAnsi="Circe Rounded DM"/>
                <w:color w:val="000000"/>
                <w:sz w:val="20"/>
                <w:szCs w:val="20"/>
              </w:rPr>
            </w:pPr>
          </w:p>
        </w:tc>
        <w:tc>
          <w:tcPr>
            <w:tcW w:w="567" w:type="pct"/>
            <w:tcBorders>
              <w:top w:val="nil"/>
              <w:left w:val="nil"/>
              <w:bottom w:val="nil"/>
              <w:right w:val="nil"/>
            </w:tcBorders>
            <w:shd w:val="clear" w:color="auto" w:fill="auto"/>
            <w:noWrap/>
            <w:vAlign w:val="center"/>
            <w:hideMark/>
          </w:tcPr>
          <w:p w14:paraId="34E97C48" w14:textId="77777777" w:rsidR="00EE73EA" w:rsidRPr="008F62BA" w:rsidRDefault="00D46923"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420</w:t>
            </w:r>
          </w:p>
        </w:tc>
        <w:tc>
          <w:tcPr>
            <w:tcW w:w="40" w:type="pct"/>
            <w:tcBorders>
              <w:top w:val="nil"/>
              <w:left w:val="nil"/>
              <w:bottom w:val="nil"/>
              <w:right w:val="nil"/>
            </w:tcBorders>
            <w:shd w:val="clear" w:color="auto" w:fill="auto"/>
            <w:noWrap/>
            <w:vAlign w:val="bottom"/>
            <w:hideMark/>
          </w:tcPr>
          <w:p w14:paraId="7C51B7A2" w14:textId="77777777" w:rsidR="00EE73EA" w:rsidRPr="008F62BA" w:rsidRDefault="00EE73EA" w:rsidP="00EE73EA">
            <w:pPr>
              <w:jc w:val="center"/>
              <w:rPr>
                <w:rFonts w:ascii="Circe Rounded DM" w:hAnsi="Circe Rounded DM"/>
                <w:color w:val="000000"/>
                <w:sz w:val="20"/>
                <w:szCs w:val="20"/>
                <w:highlight w:val="yellow"/>
              </w:rPr>
            </w:pPr>
          </w:p>
        </w:tc>
        <w:tc>
          <w:tcPr>
            <w:tcW w:w="568" w:type="pct"/>
            <w:tcBorders>
              <w:top w:val="nil"/>
              <w:left w:val="nil"/>
              <w:bottom w:val="nil"/>
              <w:right w:val="nil"/>
            </w:tcBorders>
            <w:shd w:val="clear" w:color="auto" w:fill="auto"/>
            <w:noWrap/>
            <w:vAlign w:val="center"/>
            <w:hideMark/>
          </w:tcPr>
          <w:p w14:paraId="65FECE1E"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(171</w:t>
            </w:r>
            <w:r w:rsidR="00EE73EA">
              <w:rPr>
                <w:rFonts w:ascii="Circe Rounded DM" w:hAnsi="Circe Rounded DM" w:cs="Calibri"/>
                <w:color w:val="000000"/>
                <w:sz w:val="20"/>
                <w:szCs w:val="20"/>
              </w:rPr>
              <w:t>)</w:t>
            </w:r>
          </w:p>
        </w:tc>
        <w:tc>
          <w:tcPr>
            <w:tcW w:w="40" w:type="pct"/>
            <w:tcBorders>
              <w:top w:val="nil"/>
              <w:left w:val="nil"/>
              <w:bottom w:val="nil"/>
              <w:right w:val="nil"/>
            </w:tcBorders>
            <w:shd w:val="clear" w:color="auto" w:fill="auto"/>
            <w:noWrap/>
            <w:vAlign w:val="bottom"/>
            <w:hideMark/>
          </w:tcPr>
          <w:p w14:paraId="7B362FEF" w14:textId="77777777" w:rsidR="00EE73EA" w:rsidRPr="008F62BA" w:rsidRDefault="00EE73EA" w:rsidP="00EE73EA">
            <w:pPr>
              <w:jc w:val="center"/>
              <w:rPr>
                <w:rFonts w:ascii="Circe Rounded DM" w:hAnsi="Circe Rounded DM"/>
                <w:color w:val="000000"/>
                <w:sz w:val="20"/>
                <w:szCs w:val="20"/>
                <w:highlight w:val="yellow"/>
              </w:rPr>
            </w:pPr>
          </w:p>
        </w:tc>
        <w:tc>
          <w:tcPr>
            <w:tcW w:w="526" w:type="pct"/>
            <w:tcBorders>
              <w:top w:val="nil"/>
              <w:left w:val="nil"/>
              <w:bottom w:val="nil"/>
              <w:right w:val="nil"/>
            </w:tcBorders>
            <w:shd w:val="clear" w:color="auto" w:fill="auto"/>
            <w:noWrap/>
            <w:vAlign w:val="center"/>
            <w:hideMark/>
          </w:tcPr>
          <w:p w14:paraId="68D9D843" w14:textId="77777777" w:rsidR="00EE73EA" w:rsidRPr="00EE73EA" w:rsidRDefault="00FE1617" w:rsidP="00EE73EA">
            <w:pPr>
              <w:jc w:val="center"/>
              <w:rPr>
                <w:rFonts w:ascii="Circe Rounded DM" w:hAnsi="Circe Rounded DM"/>
                <w:i/>
                <w:iCs/>
                <w:color w:val="000000"/>
                <w:sz w:val="20"/>
                <w:szCs w:val="20"/>
                <w:highlight w:val="yellow"/>
              </w:rPr>
            </w:pPr>
            <w:r>
              <w:rPr>
                <w:rFonts w:ascii="Circe Rounded DM" w:hAnsi="Circe Rounded DM" w:cs="Calibri"/>
                <w:i/>
                <w:color w:val="000000"/>
                <w:sz w:val="20"/>
                <w:szCs w:val="20"/>
              </w:rPr>
              <w:t>-</w:t>
            </w:r>
          </w:p>
        </w:tc>
        <w:tc>
          <w:tcPr>
            <w:tcW w:w="40" w:type="pct"/>
            <w:tcBorders>
              <w:top w:val="nil"/>
              <w:left w:val="nil"/>
              <w:bottom w:val="nil"/>
              <w:right w:val="nil"/>
            </w:tcBorders>
            <w:shd w:val="clear" w:color="auto" w:fill="auto"/>
            <w:noWrap/>
            <w:vAlign w:val="bottom"/>
            <w:hideMark/>
          </w:tcPr>
          <w:p w14:paraId="084A66AC" w14:textId="77777777" w:rsidR="00EE73EA" w:rsidRPr="008F62BA" w:rsidRDefault="00EE73EA" w:rsidP="00EE73EA">
            <w:pPr>
              <w:jc w:val="center"/>
              <w:rPr>
                <w:rFonts w:ascii="Circe Rounded DM" w:hAnsi="Circe Rounded DM"/>
                <w:iCs/>
                <w:color w:val="000000"/>
                <w:sz w:val="20"/>
                <w:szCs w:val="20"/>
                <w:highlight w:val="yellow"/>
              </w:rPr>
            </w:pPr>
          </w:p>
        </w:tc>
        <w:tc>
          <w:tcPr>
            <w:tcW w:w="567" w:type="pct"/>
            <w:tcBorders>
              <w:top w:val="nil"/>
              <w:left w:val="nil"/>
              <w:bottom w:val="nil"/>
              <w:right w:val="nil"/>
            </w:tcBorders>
            <w:shd w:val="clear" w:color="auto" w:fill="auto"/>
            <w:noWrap/>
            <w:vAlign w:val="center"/>
            <w:hideMark/>
          </w:tcPr>
          <w:p w14:paraId="29519047" w14:textId="77777777" w:rsidR="00EE73EA" w:rsidRPr="008F62BA" w:rsidRDefault="00EE73EA" w:rsidP="00EE73EA">
            <w:pPr>
              <w:jc w:val="center"/>
              <w:rPr>
                <w:rFonts w:ascii="Circe Rounded DM" w:hAnsi="Circe Rounded DM"/>
                <w:bCs/>
                <w:color w:val="000000"/>
                <w:sz w:val="20"/>
                <w:szCs w:val="20"/>
                <w:highlight w:val="yellow"/>
              </w:rPr>
            </w:pPr>
            <w:r>
              <w:rPr>
                <w:rFonts w:ascii="Circe Rounded DM" w:hAnsi="Circe Rounded DM" w:cs="Calibri"/>
                <w:color w:val="000000"/>
                <w:sz w:val="20"/>
                <w:szCs w:val="20"/>
              </w:rPr>
              <w:t>424</w:t>
            </w:r>
          </w:p>
        </w:tc>
        <w:tc>
          <w:tcPr>
            <w:tcW w:w="562" w:type="pct"/>
            <w:tcBorders>
              <w:top w:val="nil"/>
              <w:left w:val="nil"/>
              <w:bottom w:val="nil"/>
              <w:right w:val="nil"/>
            </w:tcBorders>
            <w:vAlign w:val="center"/>
          </w:tcPr>
          <w:p w14:paraId="3918CBAF" w14:textId="77777777" w:rsidR="00EE73EA" w:rsidRPr="008F62BA" w:rsidRDefault="000938E6"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(105</w:t>
            </w:r>
            <w:r w:rsidR="00EE73EA">
              <w:rPr>
                <w:rFonts w:ascii="Circe Rounded DM" w:hAnsi="Circe Rounded DM" w:cs="Calibri"/>
                <w:color w:val="000000"/>
                <w:sz w:val="20"/>
                <w:szCs w:val="20"/>
              </w:rPr>
              <w:t>)</w:t>
            </w:r>
          </w:p>
        </w:tc>
      </w:tr>
      <w:tr w:rsidR="00EE73EA" w:rsidRPr="00C910C7" w14:paraId="386C790C" w14:textId="77777777" w:rsidTr="00D876C2">
        <w:trPr>
          <w:trHeight w:val="471"/>
        </w:trPr>
        <w:tc>
          <w:tcPr>
            <w:tcW w:w="2051" w:type="pct"/>
            <w:tcBorders>
              <w:top w:val="nil"/>
              <w:left w:val="nil"/>
              <w:bottom w:val="nil"/>
              <w:right w:val="nil"/>
            </w:tcBorders>
            <w:shd w:val="clear" w:color="auto" w:fill="auto"/>
            <w:vAlign w:val="center"/>
            <w:hideMark/>
          </w:tcPr>
          <w:p w14:paraId="5CD5D9E9"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 xml:space="preserve">Денежные средства, </w:t>
            </w:r>
            <w:r w:rsidRPr="001C7FA0">
              <w:rPr>
                <w:rFonts w:ascii="Circe Rounded DM" w:hAnsi="Circe Rounded DM"/>
                <w:b/>
                <w:bCs/>
                <w:color w:val="000000"/>
                <w:sz w:val="20"/>
                <w:szCs w:val="20"/>
              </w:rPr>
              <w:t>полученные от</w:t>
            </w:r>
            <w:r>
              <w:rPr>
                <w:rFonts w:ascii="Circe Rounded DM" w:hAnsi="Circe Rounded DM"/>
                <w:b/>
                <w:bCs/>
                <w:color w:val="000000"/>
                <w:sz w:val="20"/>
                <w:szCs w:val="20"/>
              </w:rPr>
              <w:t xml:space="preserve"> операционной </w:t>
            </w:r>
            <w:r w:rsidRPr="00C910C7">
              <w:rPr>
                <w:rFonts w:ascii="Circe Rounded DM" w:hAnsi="Circe Rounded DM"/>
                <w:b/>
                <w:bCs/>
                <w:color w:val="000000"/>
                <w:sz w:val="20"/>
                <w:szCs w:val="20"/>
              </w:rPr>
              <w:t xml:space="preserve">деятельности </w:t>
            </w:r>
          </w:p>
        </w:tc>
        <w:tc>
          <w:tcPr>
            <w:tcW w:w="40" w:type="pct"/>
            <w:tcBorders>
              <w:top w:val="nil"/>
              <w:left w:val="nil"/>
              <w:bottom w:val="nil"/>
              <w:right w:val="nil"/>
            </w:tcBorders>
            <w:shd w:val="clear" w:color="auto" w:fill="auto"/>
            <w:vAlign w:val="center"/>
            <w:hideMark/>
          </w:tcPr>
          <w:p w14:paraId="1315AA7F" w14:textId="77777777" w:rsidR="00EE73EA" w:rsidRPr="00C910C7" w:rsidRDefault="00EE73EA" w:rsidP="00EE73EA">
            <w:pPr>
              <w:rPr>
                <w:rFonts w:ascii="Circe Rounded DM" w:hAnsi="Circe Rounded DM"/>
                <w:b/>
                <w:bCs/>
                <w:color w:val="000000"/>
                <w:sz w:val="20"/>
                <w:szCs w:val="20"/>
              </w:rPr>
            </w:pPr>
          </w:p>
        </w:tc>
        <w:tc>
          <w:tcPr>
            <w:tcW w:w="567" w:type="pct"/>
            <w:tcBorders>
              <w:top w:val="nil"/>
              <w:left w:val="nil"/>
              <w:bottom w:val="nil"/>
              <w:right w:val="nil"/>
            </w:tcBorders>
            <w:shd w:val="clear" w:color="auto" w:fill="auto"/>
            <w:noWrap/>
            <w:vAlign w:val="center"/>
            <w:hideMark/>
          </w:tcPr>
          <w:p w14:paraId="413A7E5D"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7 121</w:t>
            </w:r>
          </w:p>
        </w:tc>
        <w:tc>
          <w:tcPr>
            <w:tcW w:w="40" w:type="pct"/>
            <w:tcBorders>
              <w:top w:val="nil"/>
              <w:left w:val="nil"/>
              <w:bottom w:val="nil"/>
              <w:right w:val="nil"/>
            </w:tcBorders>
            <w:shd w:val="clear" w:color="auto" w:fill="auto"/>
            <w:vAlign w:val="center"/>
            <w:hideMark/>
          </w:tcPr>
          <w:p w14:paraId="7C0E8069"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nil"/>
              <w:left w:val="nil"/>
              <w:bottom w:val="nil"/>
              <w:right w:val="nil"/>
            </w:tcBorders>
            <w:shd w:val="clear" w:color="auto" w:fill="auto"/>
            <w:noWrap/>
            <w:vAlign w:val="center"/>
            <w:hideMark/>
          </w:tcPr>
          <w:p w14:paraId="5361390D"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7 360</w:t>
            </w:r>
          </w:p>
        </w:tc>
        <w:tc>
          <w:tcPr>
            <w:tcW w:w="40" w:type="pct"/>
            <w:tcBorders>
              <w:top w:val="nil"/>
              <w:left w:val="nil"/>
              <w:bottom w:val="nil"/>
              <w:right w:val="nil"/>
            </w:tcBorders>
            <w:shd w:val="clear" w:color="auto" w:fill="auto"/>
            <w:vAlign w:val="center"/>
            <w:hideMark/>
          </w:tcPr>
          <w:p w14:paraId="53D679C5"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nil"/>
              <w:left w:val="nil"/>
              <w:bottom w:val="nil"/>
              <w:right w:val="nil"/>
            </w:tcBorders>
            <w:shd w:val="clear" w:color="auto" w:fill="auto"/>
            <w:noWrap/>
            <w:vAlign w:val="center"/>
            <w:hideMark/>
          </w:tcPr>
          <w:p w14:paraId="660A506F" w14:textId="77777777" w:rsidR="00EE73EA" w:rsidRPr="00EE73EA" w:rsidRDefault="00EE73EA" w:rsidP="00EE73EA">
            <w:pPr>
              <w:jc w:val="center"/>
              <w:rPr>
                <w:rFonts w:ascii="Circe Rounded DM" w:hAnsi="Circe Rounded DM"/>
                <w:b/>
                <w:bCs/>
                <w:i/>
                <w:iCs/>
                <w:color w:val="000000"/>
                <w:sz w:val="20"/>
                <w:szCs w:val="20"/>
                <w:highlight w:val="yellow"/>
              </w:rPr>
            </w:pPr>
            <w:r w:rsidRPr="00EE73EA">
              <w:rPr>
                <w:rFonts w:ascii="Circe Rounded DM" w:hAnsi="Circe Rounded DM" w:cs="Calibri"/>
                <w:b/>
                <w:bCs/>
                <w:i/>
                <w:color w:val="000000"/>
                <w:sz w:val="20"/>
                <w:szCs w:val="20"/>
              </w:rPr>
              <w:t>-3,2%</w:t>
            </w:r>
          </w:p>
        </w:tc>
        <w:tc>
          <w:tcPr>
            <w:tcW w:w="40" w:type="pct"/>
            <w:tcBorders>
              <w:top w:val="nil"/>
              <w:left w:val="nil"/>
              <w:bottom w:val="nil"/>
              <w:right w:val="nil"/>
            </w:tcBorders>
            <w:shd w:val="clear" w:color="auto" w:fill="auto"/>
            <w:vAlign w:val="center"/>
            <w:hideMark/>
          </w:tcPr>
          <w:p w14:paraId="34BC924F"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nil"/>
              <w:left w:val="nil"/>
              <w:bottom w:val="nil"/>
              <w:right w:val="nil"/>
            </w:tcBorders>
            <w:shd w:val="clear" w:color="auto" w:fill="auto"/>
            <w:noWrap/>
            <w:vAlign w:val="center"/>
            <w:hideMark/>
          </w:tcPr>
          <w:p w14:paraId="4145AE53" w14:textId="77777777" w:rsidR="00EE73EA" w:rsidRPr="008F62BA" w:rsidRDefault="000938E6" w:rsidP="00EE73EA">
            <w:pPr>
              <w:jc w:val="center"/>
              <w:rPr>
                <w:rFonts w:ascii="Circe Rounded DM" w:hAnsi="Circe Rounded DM"/>
                <w:b/>
                <w:bCs/>
                <w:color w:val="000000"/>
                <w:sz w:val="20"/>
                <w:szCs w:val="20"/>
                <w:highlight w:val="yellow"/>
                <w:lang w:val="en-US"/>
              </w:rPr>
            </w:pPr>
            <w:r>
              <w:rPr>
                <w:rFonts w:ascii="Circe Rounded DM" w:hAnsi="Circe Rounded DM" w:cs="Calibri"/>
                <w:b/>
                <w:bCs/>
                <w:color w:val="000000"/>
                <w:sz w:val="20"/>
                <w:szCs w:val="20"/>
              </w:rPr>
              <w:t>8 992</w:t>
            </w:r>
          </w:p>
        </w:tc>
        <w:tc>
          <w:tcPr>
            <w:tcW w:w="562" w:type="pct"/>
            <w:tcBorders>
              <w:top w:val="nil"/>
              <w:left w:val="nil"/>
              <w:bottom w:val="nil"/>
              <w:right w:val="nil"/>
            </w:tcBorders>
            <w:vAlign w:val="center"/>
          </w:tcPr>
          <w:p w14:paraId="293D86E3"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8 933</w:t>
            </w:r>
          </w:p>
        </w:tc>
      </w:tr>
      <w:tr w:rsidR="00EE73EA" w:rsidRPr="00C910C7" w14:paraId="549D2216" w14:textId="77777777" w:rsidTr="00D876C2">
        <w:trPr>
          <w:trHeight w:val="471"/>
        </w:trPr>
        <w:tc>
          <w:tcPr>
            <w:tcW w:w="2051" w:type="pct"/>
            <w:tcBorders>
              <w:top w:val="nil"/>
              <w:left w:val="nil"/>
              <w:right w:val="nil"/>
            </w:tcBorders>
            <w:shd w:val="clear" w:color="auto" w:fill="auto"/>
            <w:vAlign w:val="center"/>
            <w:hideMark/>
          </w:tcPr>
          <w:p w14:paraId="346C9F3F"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Денежные средства, использованные в инвестиционной деятельности</w:t>
            </w:r>
          </w:p>
        </w:tc>
        <w:tc>
          <w:tcPr>
            <w:tcW w:w="40" w:type="pct"/>
            <w:tcBorders>
              <w:top w:val="nil"/>
              <w:left w:val="nil"/>
              <w:bottom w:val="nil"/>
              <w:right w:val="nil"/>
            </w:tcBorders>
            <w:shd w:val="clear" w:color="auto" w:fill="auto"/>
            <w:vAlign w:val="center"/>
            <w:hideMark/>
          </w:tcPr>
          <w:p w14:paraId="4625FE37" w14:textId="77777777" w:rsidR="00EE73EA" w:rsidRPr="00C910C7" w:rsidRDefault="00EE73EA" w:rsidP="00EE73EA">
            <w:pPr>
              <w:rPr>
                <w:rFonts w:ascii="Circe Rounded DM" w:hAnsi="Circe Rounded DM"/>
                <w:b/>
                <w:bCs/>
                <w:color w:val="000000"/>
                <w:sz w:val="20"/>
                <w:szCs w:val="20"/>
              </w:rPr>
            </w:pPr>
          </w:p>
        </w:tc>
        <w:tc>
          <w:tcPr>
            <w:tcW w:w="567" w:type="pct"/>
            <w:tcBorders>
              <w:top w:val="nil"/>
              <w:left w:val="nil"/>
              <w:right w:val="nil"/>
            </w:tcBorders>
            <w:shd w:val="clear" w:color="auto" w:fill="auto"/>
            <w:noWrap/>
            <w:vAlign w:val="center"/>
            <w:hideMark/>
          </w:tcPr>
          <w:p w14:paraId="3A966503"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(1 166</w:t>
            </w:r>
            <w:r w:rsidR="00EE73EA">
              <w:rPr>
                <w:rFonts w:ascii="Circe Rounded DM" w:hAnsi="Circe Rounded DM" w:cs="Calibri"/>
                <w:b/>
                <w:bCs/>
                <w:color w:val="000000"/>
                <w:sz w:val="20"/>
                <w:szCs w:val="20"/>
              </w:rPr>
              <w:t>)</w:t>
            </w:r>
          </w:p>
        </w:tc>
        <w:tc>
          <w:tcPr>
            <w:tcW w:w="40" w:type="pct"/>
            <w:tcBorders>
              <w:top w:val="nil"/>
              <w:left w:val="nil"/>
              <w:bottom w:val="nil"/>
              <w:right w:val="nil"/>
            </w:tcBorders>
            <w:shd w:val="clear" w:color="auto" w:fill="auto"/>
            <w:vAlign w:val="center"/>
            <w:hideMark/>
          </w:tcPr>
          <w:p w14:paraId="36AE068C"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nil"/>
              <w:left w:val="nil"/>
              <w:right w:val="nil"/>
            </w:tcBorders>
            <w:shd w:val="clear" w:color="auto" w:fill="auto"/>
            <w:noWrap/>
            <w:vAlign w:val="center"/>
            <w:hideMark/>
          </w:tcPr>
          <w:p w14:paraId="4D3DF643"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(923</w:t>
            </w:r>
            <w:r w:rsidR="00EE73EA">
              <w:rPr>
                <w:rFonts w:ascii="Circe Rounded DM" w:hAnsi="Circe Rounded DM" w:cs="Calibri"/>
                <w:b/>
                <w:bCs/>
                <w:color w:val="000000"/>
                <w:sz w:val="20"/>
                <w:szCs w:val="20"/>
              </w:rPr>
              <w:t>)</w:t>
            </w:r>
          </w:p>
        </w:tc>
        <w:tc>
          <w:tcPr>
            <w:tcW w:w="40" w:type="pct"/>
            <w:tcBorders>
              <w:top w:val="nil"/>
              <w:left w:val="nil"/>
              <w:bottom w:val="nil"/>
              <w:right w:val="nil"/>
            </w:tcBorders>
            <w:shd w:val="clear" w:color="auto" w:fill="auto"/>
            <w:vAlign w:val="center"/>
            <w:hideMark/>
          </w:tcPr>
          <w:p w14:paraId="5D1D342A"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nil"/>
              <w:left w:val="nil"/>
              <w:right w:val="nil"/>
            </w:tcBorders>
            <w:shd w:val="clear" w:color="auto" w:fill="auto"/>
            <w:noWrap/>
            <w:vAlign w:val="center"/>
            <w:hideMark/>
          </w:tcPr>
          <w:p w14:paraId="44672891" w14:textId="77777777" w:rsidR="00EE73EA" w:rsidRPr="00EE73EA" w:rsidRDefault="00FE1617" w:rsidP="00EE73EA">
            <w:pPr>
              <w:jc w:val="center"/>
              <w:rPr>
                <w:rFonts w:ascii="Circe Rounded DM" w:hAnsi="Circe Rounded DM"/>
                <w:b/>
                <w:bCs/>
                <w:i/>
                <w:iCs/>
                <w:color w:val="000000"/>
                <w:sz w:val="20"/>
                <w:szCs w:val="20"/>
                <w:highlight w:val="yellow"/>
              </w:rPr>
            </w:pPr>
            <w:r>
              <w:rPr>
                <w:rFonts w:ascii="Circe Rounded DM" w:hAnsi="Circe Rounded DM" w:cs="Calibri"/>
                <w:b/>
                <w:bCs/>
                <w:i/>
                <w:color w:val="000000"/>
                <w:sz w:val="20"/>
                <w:szCs w:val="20"/>
              </w:rPr>
              <w:t>+</w:t>
            </w:r>
            <w:r w:rsidR="000938E6">
              <w:rPr>
                <w:rFonts w:ascii="Circe Rounded DM" w:hAnsi="Circe Rounded DM" w:cs="Calibri"/>
                <w:b/>
                <w:bCs/>
                <w:i/>
                <w:color w:val="000000"/>
                <w:sz w:val="20"/>
                <w:szCs w:val="20"/>
              </w:rPr>
              <w:t>26,3</w:t>
            </w:r>
            <w:r w:rsidR="00EE73EA" w:rsidRPr="00EE73EA">
              <w:rPr>
                <w:rFonts w:ascii="Circe Rounded DM" w:hAnsi="Circe Rounded DM" w:cs="Calibri"/>
                <w:b/>
                <w:bCs/>
                <w:i/>
                <w:color w:val="000000"/>
                <w:sz w:val="20"/>
                <w:szCs w:val="20"/>
              </w:rPr>
              <w:t>%</w:t>
            </w:r>
          </w:p>
        </w:tc>
        <w:tc>
          <w:tcPr>
            <w:tcW w:w="40" w:type="pct"/>
            <w:tcBorders>
              <w:top w:val="nil"/>
              <w:left w:val="nil"/>
              <w:bottom w:val="nil"/>
              <w:right w:val="nil"/>
            </w:tcBorders>
            <w:shd w:val="clear" w:color="auto" w:fill="auto"/>
            <w:vAlign w:val="center"/>
            <w:hideMark/>
          </w:tcPr>
          <w:p w14:paraId="448C1F70"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nil"/>
              <w:left w:val="nil"/>
              <w:right w:val="nil"/>
            </w:tcBorders>
            <w:shd w:val="clear" w:color="auto" w:fill="auto"/>
            <w:noWrap/>
            <w:vAlign w:val="center"/>
            <w:hideMark/>
          </w:tcPr>
          <w:p w14:paraId="4E9EE095"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(1 166</w:t>
            </w:r>
            <w:r w:rsidR="00EE73EA">
              <w:rPr>
                <w:rFonts w:ascii="Circe Rounded DM" w:hAnsi="Circe Rounded DM" w:cs="Calibri"/>
                <w:b/>
                <w:bCs/>
                <w:color w:val="000000"/>
                <w:sz w:val="20"/>
                <w:szCs w:val="20"/>
              </w:rPr>
              <w:t>)</w:t>
            </w:r>
          </w:p>
        </w:tc>
        <w:tc>
          <w:tcPr>
            <w:tcW w:w="562" w:type="pct"/>
            <w:tcBorders>
              <w:top w:val="nil"/>
              <w:left w:val="nil"/>
              <w:right w:val="nil"/>
            </w:tcBorders>
            <w:vAlign w:val="center"/>
          </w:tcPr>
          <w:p w14:paraId="401A8640"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(923</w:t>
            </w:r>
            <w:r w:rsidR="00EE73EA">
              <w:rPr>
                <w:rFonts w:ascii="Circe Rounded DM" w:hAnsi="Circe Rounded DM" w:cs="Calibri"/>
                <w:b/>
                <w:bCs/>
                <w:color w:val="000000"/>
                <w:sz w:val="20"/>
                <w:szCs w:val="20"/>
              </w:rPr>
              <w:t>)</w:t>
            </w:r>
          </w:p>
        </w:tc>
      </w:tr>
      <w:tr w:rsidR="00EE73EA" w:rsidRPr="00C910C7" w14:paraId="573F0B85" w14:textId="77777777" w:rsidTr="00D876C2">
        <w:trPr>
          <w:trHeight w:val="481"/>
        </w:trPr>
        <w:tc>
          <w:tcPr>
            <w:tcW w:w="2051" w:type="pct"/>
            <w:tcBorders>
              <w:top w:val="nil"/>
              <w:left w:val="nil"/>
              <w:bottom w:val="single" w:sz="8" w:space="0" w:color="0070C0"/>
              <w:right w:val="nil"/>
            </w:tcBorders>
            <w:shd w:val="clear" w:color="auto" w:fill="auto"/>
            <w:vAlign w:val="center"/>
            <w:hideMark/>
          </w:tcPr>
          <w:p w14:paraId="2B3181DB"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 xml:space="preserve">Денежные средства, </w:t>
            </w:r>
            <w:r w:rsidRPr="00DE4C61">
              <w:rPr>
                <w:rFonts w:ascii="Circe Rounded DM" w:hAnsi="Circe Rounded DM"/>
                <w:b/>
                <w:bCs/>
                <w:color w:val="000000"/>
                <w:sz w:val="20"/>
                <w:szCs w:val="20"/>
              </w:rPr>
              <w:t>использованные</w:t>
            </w:r>
            <w:r>
              <w:rPr>
                <w:rFonts w:ascii="Circe Rounded DM" w:hAnsi="Circe Rounded DM"/>
                <w:b/>
                <w:bCs/>
                <w:color w:val="000000"/>
                <w:sz w:val="20"/>
                <w:szCs w:val="20"/>
              </w:rPr>
              <w:t xml:space="preserve"> в</w:t>
            </w:r>
            <w:r w:rsidRPr="00C910C7">
              <w:rPr>
                <w:rFonts w:ascii="Circe Rounded DM" w:hAnsi="Circe Rounded DM"/>
                <w:b/>
                <w:bCs/>
                <w:color w:val="000000"/>
                <w:sz w:val="20"/>
                <w:szCs w:val="20"/>
              </w:rPr>
              <w:t xml:space="preserve"> финансовой деятельности</w:t>
            </w:r>
          </w:p>
        </w:tc>
        <w:tc>
          <w:tcPr>
            <w:tcW w:w="40" w:type="pct"/>
            <w:tcBorders>
              <w:top w:val="nil"/>
              <w:left w:val="nil"/>
              <w:bottom w:val="nil"/>
              <w:right w:val="nil"/>
            </w:tcBorders>
            <w:shd w:val="clear" w:color="auto" w:fill="auto"/>
            <w:noWrap/>
            <w:vAlign w:val="bottom"/>
            <w:hideMark/>
          </w:tcPr>
          <w:p w14:paraId="254F7C90" w14:textId="77777777" w:rsidR="00EE73EA" w:rsidRPr="00C910C7" w:rsidRDefault="00EE73EA" w:rsidP="00EE73EA">
            <w:pPr>
              <w:rPr>
                <w:rFonts w:ascii="Circe Rounded DM" w:hAnsi="Circe Rounded DM"/>
                <w:b/>
                <w:bCs/>
                <w:color w:val="000000"/>
                <w:sz w:val="20"/>
                <w:szCs w:val="20"/>
              </w:rPr>
            </w:pPr>
          </w:p>
        </w:tc>
        <w:tc>
          <w:tcPr>
            <w:tcW w:w="567" w:type="pct"/>
            <w:tcBorders>
              <w:top w:val="nil"/>
              <w:left w:val="nil"/>
              <w:bottom w:val="single" w:sz="8" w:space="0" w:color="0070C0"/>
              <w:right w:val="nil"/>
            </w:tcBorders>
            <w:shd w:val="clear" w:color="auto" w:fill="auto"/>
            <w:noWrap/>
            <w:vAlign w:val="center"/>
            <w:hideMark/>
          </w:tcPr>
          <w:p w14:paraId="756A5728"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(5 495)</w:t>
            </w:r>
          </w:p>
        </w:tc>
        <w:tc>
          <w:tcPr>
            <w:tcW w:w="40" w:type="pct"/>
            <w:tcBorders>
              <w:top w:val="nil"/>
              <w:left w:val="nil"/>
              <w:bottom w:val="nil"/>
              <w:right w:val="nil"/>
            </w:tcBorders>
            <w:shd w:val="clear" w:color="auto" w:fill="auto"/>
            <w:noWrap/>
            <w:vAlign w:val="bottom"/>
            <w:hideMark/>
          </w:tcPr>
          <w:p w14:paraId="0B9E983D"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nil"/>
              <w:left w:val="nil"/>
              <w:bottom w:val="single" w:sz="8" w:space="0" w:color="0070C0"/>
              <w:right w:val="nil"/>
            </w:tcBorders>
            <w:shd w:val="clear" w:color="auto" w:fill="auto"/>
            <w:noWrap/>
            <w:vAlign w:val="center"/>
            <w:hideMark/>
          </w:tcPr>
          <w:p w14:paraId="5E4315A1"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(5 379</w:t>
            </w:r>
            <w:r w:rsidR="00EE73EA">
              <w:rPr>
                <w:rFonts w:ascii="Circe Rounded DM" w:hAnsi="Circe Rounded DM" w:cs="Calibri"/>
                <w:b/>
                <w:bCs/>
                <w:color w:val="000000"/>
                <w:sz w:val="20"/>
                <w:szCs w:val="20"/>
              </w:rPr>
              <w:t>)</w:t>
            </w:r>
          </w:p>
        </w:tc>
        <w:tc>
          <w:tcPr>
            <w:tcW w:w="40" w:type="pct"/>
            <w:tcBorders>
              <w:top w:val="nil"/>
              <w:left w:val="nil"/>
              <w:bottom w:val="nil"/>
              <w:right w:val="nil"/>
            </w:tcBorders>
            <w:shd w:val="clear" w:color="auto" w:fill="auto"/>
            <w:noWrap/>
            <w:vAlign w:val="bottom"/>
            <w:hideMark/>
          </w:tcPr>
          <w:p w14:paraId="4EA1A78A"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nil"/>
              <w:left w:val="nil"/>
              <w:bottom w:val="single" w:sz="8" w:space="0" w:color="0070C0"/>
              <w:right w:val="nil"/>
            </w:tcBorders>
            <w:shd w:val="clear" w:color="auto" w:fill="auto"/>
            <w:noWrap/>
            <w:vAlign w:val="center"/>
            <w:hideMark/>
          </w:tcPr>
          <w:p w14:paraId="2AA5421C" w14:textId="77777777" w:rsidR="00EE73EA" w:rsidRPr="00D876C2" w:rsidRDefault="00FE1617" w:rsidP="00EE73EA">
            <w:pPr>
              <w:jc w:val="center"/>
              <w:rPr>
                <w:rFonts w:ascii="Circe Rounded DM" w:hAnsi="Circe Rounded DM"/>
                <w:b/>
                <w:bCs/>
                <w:i/>
                <w:iCs/>
                <w:color w:val="000000"/>
                <w:sz w:val="20"/>
                <w:szCs w:val="20"/>
                <w:highlight w:val="yellow"/>
              </w:rPr>
            </w:pPr>
            <w:r w:rsidRPr="00D876C2">
              <w:rPr>
                <w:rFonts w:ascii="Circe Rounded DM" w:hAnsi="Circe Rounded DM" w:cs="Calibri"/>
                <w:b/>
                <w:i/>
                <w:color w:val="000000"/>
                <w:sz w:val="20"/>
                <w:szCs w:val="20"/>
              </w:rPr>
              <w:t>+</w:t>
            </w:r>
            <w:r w:rsidR="00EE73EA" w:rsidRPr="00D876C2">
              <w:rPr>
                <w:rFonts w:ascii="Circe Rounded DM" w:hAnsi="Circe Rounded DM" w:cs="Calibri"/>
                <w:b/>
                <w:i/>
                <w:color w:val="000000"/>
                <w:sz w:val="20"/>
                <w:szCs w:val="20"/>
              </w:rPr>
              <w:t>2,2%</w:t>
            </w:r>
          </w:p>
        </w:tc>
        <w:tc>
          <w:tcPr>
            <w:tcW w:w="40" w:type="pct"/>
            <w:tcBorders>
              <w:top w:val="nil"/>
              <w:left w:val="nil"/>
              <w:bottom w:val="nil"/>
              <w:right w:val="nil"/>
            </w:tcBorders>
            <w:shd w:val="clear" w:color="auto" w:fill="auto"/>
            <w:noWrap/>
            <w:vAlign w:val="bottom"/>
            <w:hideMark/>
          </w:tcPr>
          <w:p w14:paraId="20E5F202"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nil"/>
              <w:left w:val="nil"/>
              <w:bottom w:val="single" w:sz="8" w:space="0" w:color="0070C0"/>
              <w:right w:val="nil"/>
            </w:tcBorders>
            <w:shd w:val="clear" w:color="auto" w:fill="auto"/>
            <w:noWrap/>
            <w:vAlign w:val="center"/>
            <w:hideMark/>
          </w:tcPr>
          <w:p w14:paraId="3081F54B"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(7 366)</w:t>
            </w:r>
          </w:p>
        </w:tc>
        <w:tc>
          <w:tcPr>
            <w:tcW w:w="562" w:type="pct"/>
            <w:tcBorders>
              <w:top w:val="nil"/>
              <w:left w:val="nil"/>
              <w:bottom w:val="single" w:sz="8" w:space="0" w:color="0070C0"/>
              <w:right w:val="nil"/>
            </w:tcBorders>
            <w:vAlign w:val="center"/>
          </w:tcPr>
          <w:p w14:paraId="04AC0B6D"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(6 952</w:t>
            </w:r>
            <w:r w:rsidR="00EE73EA">
              <w:rPr>
                <w:rFonts w:ascii="Circe Rounded DM" w:hAnsi="Circe Rounded DM" w:cs="Calibri"/>
                <w:b/>
                <w:bCs/>
                <w:color w:val="000000"/>
                <w:sz w:val="20"/>
                <w:szCs w:val="20"/>
              </w:rPr>
              <w:t>)</w:t>
            </w:r>
          </w:p>
        </w:tc>
      </w:tr>
      <w:tr w:rsidR="00EE73EA" w:rsidRPr="00C910C7" w14:paraId="0F59C780" w14:textId="77777777" w:rsidTr="00D876C2">
        <w:trPr>
          <w:trHeight w:val="265"/>
        </w:trPr>
        <w:tc>
          <w:tcPr>
            <w:tcW w:w="2051" w:type="pct"/>
            <w:tcBorders>
              <w:top w:val="single" w:sz="8" w:space="0" w:color="0070C0"/>
              <w:left w:val="nil"/>
              <w:bottom w:val="single" w:sz="8" w:space="0" w:color="0070C0"/>
              <w:right w:val="nil"/>
            </w:tcBorders>
            <w:shd w:val="clear" w:color="auto" w:fill="auto"/>
            <w:vAlign w:val="center"/>
            <w:hideMark/>
          </w:tcPr>
          <w:p w14:paraId="28A9CCA0"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0" w:type="pct"/>
            <w:tcBorders>
              <w:top w:val="nil"/>
              <w:left w:val="nil"/>
              <w:bottom w:val="nil"/>
              <w:right w:val="nil"/>
            </w:tcBorders>
            <w:shd w:val="clear" w:color="auto" w:fill="auto"/>
            <w:noWrap/>
            <w:vAlign w:val="bottom"/>
            <w:hideMark/>
          </w:tcPr>
          <w:p w14:paraId="151BF1C4" w14:textId="77777777" w:rsidR="00EE73EA" w:rsidRPr="00C910C7" w:rsidRDefault="00EE73EA" w:rsidP="00EE73EA">
            <w:pPr>
              <w:rPr>
                <w:rFonts w:ascii="Circe Rounded DM" w:hAnsi="Circe Rounded DM"/>
                <w:b/>
                <w:bCs/>
                <w:color w:val="000000"/>
                <w:sz w:val="20"/>
                <w:szCs w:val="20"/>
              </w:rPr>
            </w:pPr>
          </w:p>
        </w:tc>
        <w:tc>
          <w:tcPr>
            <w:tcW w:w="567" w:type="pct"/>
            <w:tcBorders>
              <w:top w:val="single" w:sz="8" w:space="0" w:color="0070C0"/>
              <w:left w:val="nil"/>
              <w:bottom w:val="single" w:sz="8" w:space="0" w:color="0070C0"/>
              <w:right w:val="nil"/>
            </w:tcBorders>
            <w:shd w:val="clear" w:color="auto" w:fill="auto"/>
            <w:noWrap/>
            <w:vAlign w:val="bottom"/>
            <w:hideMark/>
          </w:tcPr>
          <w:p w14:paraId="6C16A54C" w14:textId="77777777" w:rsidR="00EE73EA" w:rsidRPr="008F62BA" w:rsidRDefault="00EE73EA"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c>
          <w:tcPr>
            <w:tcW w:w="40" w:type="pct"/>
            <w:tcBorders>
              <w:top w:val="nil"/>
              <w:left w:val="nil"/>
              <w:bottom w:val="nil"/>
              <w:right w:val="nil"/>
            </w:tcBorders>
            <w:shd w:val="clear" w:color="auto" w:fill="auto"/>
            <w:noWrap/>
            <w:vAlign w:val="bottom"/>
            <w:hideMark/>
          </w:tcPr>
          <w:p w14:paraId="3BD03E2F" w14:textId="77777777" w:rsidR="00EE73EA" w:rsidRPr="008F62BA" w:rsidRDefault="00EE73EA" w:rsidP="00EE73EA">
            <w:pPr>
              <w:jc w:val="center"/>
              <w:rPr>
                <w:rFonts w:ascii="Circe Rounded DM" w:hAnsi="Circe Rounded DM"/>
                <w:color w:val="000000"/>
                <w:sz w:val="20"/>
                <w:szCs w:val="20"/>
                <w:highlight w:val="yellow"/>
              </w:rPr>
            </w:pPr>
          </w:p>
        </w:tc>
        <w:tc>
          <w:tcPr>
            <w:tcW w:w="568" w:type="pct"/>
            <w:tcBorders>
              <w:top w:val="single" w:sz="8" w:space="0" w:color="0070C0"/>
              <w:left w:val="nil"/>
              <w:bottom w:val="single" w:sz="8" w:space="0" w:color="0070C0"/>
              <w:right w:val="nil"/>
            </w:tcBorders>
            <w:shd w:val="clear" w:color="auto" w:fill="auto"/>
            <w:noWrap/>
            <w:vAlign w:val="bottom"/>
            <w:hideMark/>
          </w:tcPr>
          <w:p w14:paraId="3EEE685E" w14:textId="77777777" w:rsidR="00EE73EA" w:rsidRPr="008F62BA" w:rsidRDefault="00EE73EA"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c>
          <w:tcPr>
            <w:tcW w:w="40" w:type="pct"/>
            <w:tcBorders>
              <w:top w:val="nil"/>
              <w:left w:val="nil"/>
              <w:bottom w:val="nil"/>
              <w:right w:val="nil"/>
            </w:tcBorders>
            <w:shd w:val="clear" w:color="auto" w:fill="auto"/>
            <w:noWrap/>
            <w:vAlign w:val="bottom"/>
            <w:hideMark/>
          </w:tcPr>
          <w:p w14:paraId="5B26A913" w14:textId="77777777" w:rsidR="00EE73EA" w:rsidRPr="008F62BA" w:rsidRDefault="00EE73EA" w:rsidP="00EE73EA">
            <w:pPr>
              <w:jc w:val="center"/>
              <w:rPr>
                <w:rFonts w:ascii="Circe Rounded DM" w:hAnsi="Circe Rounded DM"/>
                <w:color w:val="000000"/>
                <w:sz w:val="20"/>
                <w:szCs w:val="20"/>
                <w:highlight w:val="yellow"/>
              </w:rPr>
            </w:pPr>
          </w:p>
        </w:tc>
        <w:tc>
          <w:tcPr>
            <w:tcW w:w="526" w:type="pct"/>
            <w:tcBorders>
              <w:top w:val="single" w:sz="8" w:space="0" w:color="0070C0"/>
              <w:left w:val="nil"/>
              <w:bottom w:val="single" w:sz="8" w:space="0" w:color="0070C0"/>
              <w:right w:val="nil"/>
            </w:tcBorders>
            <w:shd w:val="clear" w:color="auto" w:fill="auto"/>
            <w:noWrap/>
            <w:vAlign w:val="center"/>
            <w:hideMark/>
          </w:tcPr>
          <w:p w14:paraId="75313051" w14:textId="77777777" w:rsidR="00EE73EA" w:rsidRPr="00EE73EA" w:rsidRDefault="00EE73EA" w:rsidP="00EE73EA">
            <w:pPr>
              <w:jc w:val="center"/>
              <w:rPr>
                <w:rFonts w:ascii="Circe Rounded DM" w:hAnsi="Circe Rounded DM"/>
                <w:b/>
                <w:i/>
                <w:iCs/>
                <w:color w:val="000000"/>
                <w:sz w:val="20"/>
                <w:szCs w:val="20"/>
                <w:highlight w:val="yellow"/>
              </w:rPr>
            </w:pPr>
            <w:r w:rsidRPr="00EE73EA">
              <w:rPr>
                <w:rFonts w:ascii="Circe Rounded DM" w:hAnsi="Circe Rounded DM" w:cs="Calibri"/>
                <w:i/>
                <w:color w:val="000000"/>
                <w:sz w:val="20"/>
                <w:szCs w:val="20"/>
              </w:rPr>
              <w:t> </w:t>
            </w:r>
          </w:p>
        </w:tc>
        <w:tc>
          <w:tcPr>
            <w:tcW w:w="40" w:type="pct"/>
            <w:tcBorders>
              <w:top w:val="nil"/>
              <w:left w:val="nil"/>
              <w:bottom w:val="nil"/>
              <w:right w:val="nil"/>
            </w:tcBorders>
            <w:shd w:val="clear" w:color="auto" w:fill="auto"/>
            <w:noWrap/>
            <w:vAlign w:val="bottom"/>
            <w:hideMark/>
          </w:tcPr>
          <w:p w14:paraId="7B177B46" w14:textId="77777777" w:rsidR="00EE73EA" w:rsidRPr="008F62BA" w:rsidRDefault="00EE73EA" w:rsidP="00EE73EA">
            <w:pPr>
              <w:jc w:val="center"/>
              <w:rPr>
                <w:rFonts w:ascii="Circe Rounded DM" w:hAnsi="Circe Rounded DM"/>
                <w:b/>
                <w:iCs/>
                <w:color w:val="000000"/>
                <w:sz w:val="20"/>
                <w:szCs w:val="20"/>
                <w:highlight w:val="yellow"/>
              </w:rPr>
            </w:pPr>
          </w:p>
        </w:tc>
        <w:tc>
          <w:tcPr>
            <w:tcW w:w="567" w:type="pct"/>
            <w:tcBorders>
              <w:top w:val="single" w:sz="8" w:space="0" w:color="0070C0"/>
              <w:left w:val="nil"/>
              <w:bottom w:val="single" w:sz="8" w:space="0" w:color="0070C0"/>
              <w:right w:val="nil"/>
            </w:tcBorders>
            <w:shd w:val="clear" w:color="auto" w:fill="auto"/>
            <w:noWrap/>
            <w:vAlign w:val="bottom"/>
            <w:hideMark/>
          </w:tcPr>
          <w:p w14:paraId="4EE12357"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color w:val="000000"/>
                <w:sz w:val="20"/>
                <w:szCs w:val="20"/>
              </w:rPr>
              <w:t> </w:t>
            </w:r>
          </w:p>
        </w:tc>
        <w:tc>
          <w:tcPr>
            <w:tcW w:w="562" w:type="pct"/>
            <w:tcBorders>
              <w:top w:val="single" w:sz="8" w:space="0" w:color="0070C0"/>
              <w:left w:val="nil"/>
              <w:bottom w:val="single" w:sz="8" w:space="0" w:color="0070C0"/>
              <w:right w:val="nil"/>
            </w:tcBorders>
            <w:vAlign w:val="bottom"/>
          </w:tcPr>
          <w:p w14:paraId="2E15A4A3" w14:textId="77777777" w:rsidR="00EE73EA" w:rsidRPr="008F62BA" w:rsidRDefault="00EE73EA" w:rsidP="00EE73EA">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r>
      <w:tr w:rsidR="00EE73EA" w:rsidRPr="00C910C7" w14:paraId="4AECBEDD" w14:textId="77777777" w:rsidTr="00D876C2">
        <w:trPr>
          <w:trHeight w:val="481"/>
        </w:trPr>
        <w:tc>
          <w:tcPr>
            <w:tcW w:w="2051" w:type="pct"/>
            <w:tcBorders>
              <w:top w:val="single" w:sz="8" w:space="0" w:color="0070C0"/>
              <w:left w:val="nil"/>
              <w:bottom w:val="single" w:sz="8" w:space="0" w:color="0070C0"/>
              <w:right w:val="nil"/>
            </w:tcBorders>
            <w:shd w:val="clear" w:color="auto" w:fill="auto"/>
            <w:vAlign w:val="center"/>
            <w:hideMark/>
          </w:tcPr>
          <w:p w14:paraId="02473B84" w14:textId="77777777" w:rsidR="00EE73EA" w:rsidRPr="00C910C7" w:rsidRDefault="00EE73EA" w:rsidP="00EE73EA">
            <w:pPr>
              <w:rPr>
                <w:rFonts w:ascii="Circe Rounded DM" w:hAnsi="Circe Rounded DM"/>
                <w:b/>
                <w:bCs/>
                <w:color w:val="000000"/>
                <w:sz w:val="20"/>
                <w:szCs w:val="20"/>
              </w:rPr>
            </w:pPr>
            <w:r w:rsidRPr="00C910C7">
              <w:rPr>
                <w:rFonts w:ascii="Circe Rounded DM" w:hAnsi="Circe Rounded DM"/>
                <w:b/>
                <w:bCs/>
                <w:color w:val="000000"/>
                <w:sz w:val="20"/>
                <w:szCs w:val="20"/>
              </w:rPr>
              <w:t xml:space="preserve">Чистое </w:t>
            </w:r>
            <w:r>
              <w:rPr>
                <w:rFonts w:ascii="Circe Rounded DM" w:hAnsi="Circe Rounded DM"/>
                <w:b/>
                <w:bCs/>
                <w:color w:val="000000"/>
                <w:sz w:val="20"/>
                <w:szCs w:val="20"/>
              </w:rPr>
              <w:t>увеличение</w:t>
            </w:r>
            <w:r w:rsidRPr="00C910C7">
              <w:rPr>
                <w:rFonts w:ascii="Circe Rounded DM" w:hAnsi="Circe Rounded DM"/>
                <w:b/>
                <w:bCs/>
                <w:color w:val="000000"/>
                <w:sz w:val="20"/>
                <w:szCs w:val="20"/>
              </w:rPr>
              <w:t xml:space="preserve"> денежных средств и их эквивалентов</w:t>
            </w:r>
          </w:p>
        </w:tc>
        <w:tc>
          <w:tcPr>
            <w:tcW w:w="40" w:type="pct"/>
            <w:tcBorders>
              <w:top w:val="nil"/>
              <w:left w:val="nil"/>
              <w:bottom w:val="nil"/>
              <w:right w:val="nil"/>
            </w:tcBorders>
            <w:shd w:val="clear" w:color="auto" w:fill="auto"/>
            <w:noWrap/>
            <w:vAlign w:val="bottom"/>
            <w:hideMark/>
          </w:tcPr>
          <w:p w14:paraId="01C2EB68" w14:textId="77777777" w:rsidR="00EE73EA" w:rsidRPr="00C910C7" w:rsidRDefault="00EE73EA" w:rsidP="00EE73EA">
            <w:pPr>
              <w:rPr>
                <w:rFonts w:ascii="Circe Rounded DM" w:hAnsi="Circe Rounded DM"/>
                <w:b/>
                <w:bCs/>
                <w:color w:val="000000"/>
                <w:sz w:val="20"/>
                <w:szCs w:val="20"/>
              </w:rPr>
            </w:pPr>
          </w:p>
        </w:tc>
        <w:tc>
          <w:tcPr>
            <w:tcW w:w="567" w:type="pct"/>
            <w:tcBorders>
              <w:top w:val="single" w:sz="8" w:space="0" w:color="0070C0"/>
              <w:left w:val="nil"/>
              <w:bottom w:val="single" w:sz="8" w:space="0" w:color="0070C0"/>
              <w:right w:val="nil"/>
            </w:tcBorders>
            <w:shd w:val="clear" w:color="auto" w:fill="auto"/>
            <w:noWrap/>
            <w:vAlign w:val="center"/>
            <w:hideMark/>
          </w:tcPr>
          <w:p w14:paraId="2DCDADF5"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460</w:t>
            </w:r>
          </w:p>
        </w:tc>
        <w:tc>
          <w:tcPr>
            <w:tcW w:w="40" w:type="pct"/>
            <w:tcBorders>
              <w:top w:val="nil"/>
              <w:left w:val="nil"/>
              <w:bottom w:val="nil"/>
              <w:right w:val="nil"/>
            </w:tcBorders>
            <w:shd w:val="clear" w:color="auto" w:fill="auto"/>
            <w:noWrap/>
            <w:vAlign w:val="bottom"/>
            <w:hideMark/>
          </w:tcPr>
          <w:p w14:paraId="46974AD1"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single" w:sz="8" w:space="0" w:color="0070C0"/>
              <w:left w:val="nil"/>
              <w:bottom w:val="single" w:sz="8" w:space="0" w:color="0070C0"/>
              <w:right w:val="nil"/>
            </w:tcBorders>
            <w:shd w:val="clear" w:color="auto" w:fill="auto"/>
            <w:noWrap/>
            <w:vAlign w:val="center"/>
            <w:hideMark/>
          </w:tcPr>
          <w:p w14:paraId="351E1CAD"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1 058</w:t>
            </w:r>
          </w:p>
        </w:tc>
        <w:tc>
          <w:tcPr>
            <w:tcW w:w="40" w:type="pct"/>
            <w:tcBorders>
              <w:top w:val="nil"/>
              <w:left w:val="nil"/>
              <w:bottom w:val="nil"/>
              <w:right w:val="nil"/>
            </w:tcBorders>
            <w:shd w:val="clear" w:color="auto" w:fill="auto"/>
            <w:noWrap/>
            <w:vAlign w:val="bottom"/>
            <w:hideMark/>
          </w:tcPr>
          <w:p w14:paraId="5F3EF023"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single" w:sz="8" w:space="0" w:color="0070C0"/>
              <w:left w:val="nil"/>
              <w:bottom w:val="single" w:sz="8" w:space="0" w:color="0070C0"/>
              <w:right w:val="nil"/>
            </w:tcBorders>
            <w:shd w:val="clear" w:color="auto" w:fill="auto"/>
            <w:noWrap/>
            <w:vAlign w:val="center"/>
            <w:hideMark/>
          </w:tcPr>
          <w:p w14:paraId="0C8F6003" w14:textId="77777777" w:rsidR="00EE73EA" w:rsidRPr="00D876C2" w:rsidRDefault="00EE73EA" w:rsidP="00EE73EA">
            <w:pPr>
              <w:jc w:val="center"/>
              <w:rPr>
                <w:rFonts w:ascii="Circe Rounded DM" w:hAnsi="Circe Rounded DM"/>
                <w:b/>
                <w:bCs/>
                <w:i/>
                <w:iCs/>
                <w:color w:val="000000"/>
                <w:sz w:val="20"/>
                <w:szCs w:val="20"/>
                <w:highlight w:val="yellow"/>
              </w:rPr>
            </w:pPr>
            <w:r w:rsidRPr="00D876C2">
              <w:rPr>
                <w:rFonts w:ascii="Circe Rounded DM" w:hAnsi="Circe Rounded DM" w:cs="Calibri"/>
                <w:b/>
                <w:i/>
                <w:color w:val="000000"/>
                <w:sz w:val="20"/>
                <w:szCs w:val="20"/>
              </w:rPr>
              <w:t>-56,5%</w:t>
            </w:r>
          </w:p>
        </w:tc>
        <w:tc>
          <w:tcPr>
            <w:tcW w:w="40" w:type="pct"/>
            <w:tcBorders>
              <w:top w:val="nil"/>
              <w:left w:val="nil"/>
              <w:bottom w:val="nil"/>
              <w:right w:val="nil"/>
            </w:tcBorders>
            <w:shd w:val="clear" w:color="auto" w:fill="auto"/>
            <w:noWrap/>
            <w:vAlign w:val="bottom"/>
            <w:hideMark/>
          </w:tcPr>
          <w:p w14:paraId="7362F8C7"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single" w:sz="8" w:space="0" w:color="0070C0"/>
              <w:left w:val="nil"/>
              <w:bottom w:val="single" w:sz="8" w:space="0" w:color="0070C0"/>
              <w:right w:val="nil"/>
            </w:tcBorders>
            <w:shd w:val="clear" w:color="auto" w:fill="auto"/>
            <w:noWrap/>
            <w:vAlign w:val="center"/>
            <w:hideMark/>
          </w:tcPr>
          <w:p w14:paraId="36EED225" w14:textId="77777777" w:rsidR="00EE73EA" w:rsidRPr="008F62BA" w:rsidRDefault="00EE73EA"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460</w:t>
            </w:r>
          </w:p>
        </w:tc>
        <w:tc>
          <w:tcPr>
            <w:tcW w:w="562" w:type="pct"/>
            <w:tcBorders>
              <w:top w:val="single" w:sz="8" w:space="0" w:color="0070C0"/>
              <w:left w:val="nil"/>
              <w:bottom w:val="single" w:sz="8" w:space="0" w:color="0070C0"/>
              <w:right w:val="nil"/>
            </w:tcBorders>
            <w:vAlign w:val="center"/>
          </w:tcPr>
          <w:p w14:paraId="0300A5FE" w14:textId="77777777" w:rsidR="00EE73EA" w:rsidRPr="008F62BA" w:rsidRDefault="000938E6" w:rsidP="00EE73EA">
            <w:pPr>
              <w:jc w:val="center"/>
              <w:rPr>
                <w:rFonts w:ascii="Circe Rounded DM" w:hAnsi="Circe Rounded DM"/>
                <w:b/>
                <w:bCs/>
                <w:color w:val="000000"/>
                <w:sz w:val="20"/>
                <w:szCs w:val="20"/>
                <w:highlight w:val="yellow"/>
              </w:rPr>
            </w:pPr>
            <w:r>
              <w:rPr>
                <w:rFonts w:ascii="Circe Rounded DM" w:hAnsi="Circe Rounded DM" w:cs="Calibri"/>
                <w:b/>
                <w:bCs/>
                <w:color w:val="000000"/>
                <w:sz w:val="20"/>
                <w:szCs w:val="20"/>
              </w:rPr>
              <w:t>1 058</w:t>
            </w:r>
          </w:p>
        </w:tc>
      </w:tr>
      <w:tr w:rsidR="00EE73EA" w:rsidRPr="00C910C7" w14:paraId="4F4370FD" w14:textId="77777777" w:rsidTr="00D876C2">
        <w:trPr>
          <w:trHeight w:val="481"/>
        </w:trPr>
        <w:tc>
          <w:tcPr>
            <w:tcW w:w="2051" w:type="pct"/>
            <w:tcBorders>
              <w:top w:val="single" w:sz="8" w:space="0" w:color="0070C0"/>
              <w:left w:val="nil"/>
              <w:bottom w:val="single" w:sz="8" w:space="0" w:color="0070C0"/>
              <w:right w:val="nil"/>
            </w:tcBorders>
            <w:shd w:val="clear" w:color="auto" w:fill="auto"/>
            <w:vAlign w:val="center"/>
          </w:tcPr>
          <w:p w14:paraId="776309F6" w14:textId="77777777" w:rsidR="00EE73EA" w:rsidRPr="00C910C7" w:rsidRDefault="00EE73EA" w:rsidP="00EE73EA">
            <w:pPr>
              <w:rPr>
                <w:rFonts w:ascii="Circe Rounded DM" w:hAnsi="Circe Rounded DM"/>
                <w:b/>
                <w:bCs/>
                <w:color w:val="000000"/>
                <w:sz w:val="20"/>
                <w:szCs w:val="20"/>
              </w:rPr>
            </w:pPr>
            <w:r w:rsidRPr="00C051D1">
              <w:rPr>
                <w:rFonts w:ascii="Circe Rounded DM" w:hAnsi="Circe Rounded DM"/>
                <w:b/>
                <w:bCs/>
                <w:color w:val="000000"/>
                <w:sz w:val="20"/>
                <w:szCs w:val="20"/>
              </w:rPr>
              <w:t>Эффект изменения валютных курсов</w:t>
            </w:r>
          </w:p>
        </w:tc>
        <w:tc>
          <w:tcPr>
            <w:tcW w:w="40" w:type="pct"/>
            <w:tcBorders>
              <w:top w:val="nil"/>
              <w:left w:val="nil"/>
              <w:bottom w:val="nil"/>
              <w:right w:val="nil"/>
            </w:tcBorders>
            <w:shd w:val="clear" w:color="auto" w:fill="auto"/>
            <w:noWrap/>
            <w:vAlign w:val="bottom"/>
          </w:tcPr>
          <w:p w14:paraId="2D8225DE" w14:textId="77777777" w:rsidR="00EE73EA" w:rsidRPr="00C910C7" w:rsidRDefault="00EE73EA" w:rsidP="00EE73EA">
            <w:pPr>
              <w:rPr>
                <w:rFonts w:ascii="Circe Rounded DM" w:hAnsi="Circe Rounded DM"/>
                <w:b/>
                <w:bCs/>
                <w:color w:val="000000"/>
                <w:sz w:val="20"/>
                <w:szCs w:val="20"/>
              </w:rPr>
            </w:pPr>
          </w:p>
        </w:tc>
        <w:tc>
          <w:tcPr>
            <w:tcW w:w="567" w:type="pct"/>
            <w:tcBorders>
              <w:top w:val="single" w:sz="8" w:space="0" w:color="0070C0"/>
              <w:left w:val="nil"/>
              <w:bottom w:val="single" w:sz="8" w:space="0" w:color="0070C0"/>
              <w:right w:val="nil"/>
            </w:tcBorders>
            <w:shd w:val="clear" w:color="auto" w:fill="auto"/>
            <w:noWrap/>
            <w:vAlign w:val="center"/>
          </w:tcPr>
          <w:p w14:paraId="74F38718" w14:textId="77777777" w:rsidR="00EE73EA" w:rsidRPr="008F62BA" w:rsidRDefault="00EE73EA" w:rsidP="00EE73EA">
            <w:pPr>
              <w:jc w:val="center"/>
              <w:rPr>
                <w:rFonts w:ascii="Circe Rounded DM" w:hAnsi="Circe Rounded DM" w:cs="Calibri"/>
                <w:b/>
                <w:bCs/>
                <w:color w:val="000000"/>
                <w:sz w:val="20"/>
                <w:szCs w:val="20"/>
                <w:highlight w:val="yellow"/>
              </w:rPr>
            </w:pPr>
            <w:r>
              <w:rPr>
                <w:rFonts w:ascii="Circe Rounded DM" w:hAnsi="Circe Rounded DM" w:cs="Calibri"/>
                <w:b/>
                <w:bCs/>
                <w:color w:val="000000"/>
                <w:sz w:val="20"/>
                <w:szCs w:val="20"/>
              </w:rPr>
              <w:t>(130)</w:t>
            </w:r>
          </w:p>
        </w:tc>
        <w:tc>
          <w:tcPr>
            <w:tcW w:w="40" w:type="pct"/>
            <w:tcBorders>
              <w:top w:val="nil"/>
              <w:left w:val="nil"/>
              <w:bottom w:val="nil"/>
              <w:right w:val="nil"/>
            </w:tcBorders>
            <w:shd w:val="clear" w:color="auto" w:fill="auto"/>
            <w:noWrap/>
            <w:vAlign w:val="bottom"/>
          </w:tcPr>
          <w:p w14:paraId="3D928E91" w14:textId="77777777" w:rsidR="00EE73EA" w:rsidRPr="008F62BA" w:rsidRDefault="00EE73EA" w:rsidP="00EE73EA">
            <w:pPr>
              <w:jc w:val="center"/>
              <w:rPr>
                <w:rFonts w:ascii="Circe Rounded DM" w:hAnsi="Circe Rounded DM"/>
                <w:b/>
                <w:bCs/>
                <w:color w:val="000000"/>
                <w:sz w:val="20"/>
                <w:szCs w:val="20"/>
                <w:highlight w:val="yellow"/>
              </w:rPr>
            </w:pPr>
          </w:p>
        </w:tc>
        <w:tc>
          <w:tcPr>
            <w:tcW w:w="568" w:type="pct"/>
            <w:tcBorders>
              <w:top w:val="single" w:sz="8" w:space="0" w:color="0070C0"/>
              <w:left w:val="nil"/>
              <w:bottom w:val="single" w:sz="8" w:space="0" w:color="0070C0"/>
              <w:right w:val="nil"/>
            </w:tcBorders>
            <w:shd w:val="clear" w:color="auto" w:fill="auto"/>
            <w:noWrap/>
            <w:vAlign w:val="center"/>
          </w:tcPr>
          <w:p w14:paraId="3A742B6A" w14:textId="77777777" w:rsidR="00EE73EA" w:rsidRPr="008F62BA" w:rsidRDefault="00EE73EA" w:rsidP="00EE73EA">
            <w:pPr>
              <w:jc w:val="center"/>
              <w:rPr>
                <w:rFonts w:ascii="Circe Rounded DM" w:hAnsi="Circe Rounded DM" w:cs="Calibri"/>
                <w:b/>
                <w:bCs/>
                <w:color w:val="000000"/>
                <w:sz w:val="20"/>
                <w:szCs w:val="20"/>
                <w:highlight w:val="yellow"/>
              </w:rPr>
            </w:pPr>
            <w:r>
              <w:rPr>
                <w:rFonts w:ascii="Circe Rounded DM" w:hAnsi="Circe Rounded DM" w:cs="Calibri"/>
                <w:b/>
                <w:bCs/>
                <w:color w:val="000000"/>
                <w:sz w:val="20"/>
                <w:szCs w:val="20"/>
              </w:rPr>
              <w:t>(6)</w:t>
            </w:r>
          </w:p>
        </w:tc>
        <w:tc>
          <w:tcPr>
            <w:tcW w:w="40" w:type="pct"/>
            <w:tcBorders>
              <w:top w:val="nil"/>
              <w:left w:val="nil"/>
              <w:bottom w:val="nil"/>
              <w:right w:val="nil"/>
            </w:tcBorders>
            <w:shd w:val="clear" w:color="auto" w:fill="auto"/>
            <w:noWrap/>
            <w:vAlign w:val="bottom"/>
          </w:tcPr>
          <w:p w14:paraId="15B25A13" w14:textId="77777777" w:rsidR="00EE73EA" w:rsidRPr="008F62BA" w:rsidRDefault="00EE73EA" w:rsidP="00EE73EA">
            <w:pPr>
              <w:jc w:val="center"/>
              <w:rPr>
                <w:rFonts w:ascii="Circe Rounded DM" w:hAnsi="Circe Rounded DM"/>
                <w:b/>
                <w:bCs/>
                <w:color w:val="000000"/>
                <w:sz w:val="20"/>
                <w:szCs w:val="20"/>
                <w:highlight w:val="yellow"/>
              </w:rPr>
            </w:pPr>
          </w:p>
        </w:tc>
        <w:tc>
          <w:tcPr>
            <w:tcW w:w="526" w:type="pct"/>
            <w:tcBorders>
              <w:top w:val="single" w:sz="8" w:space="0" w:color="0070C0"/>
              <w:left w:val="nil"/>
              <w:bottom w:val="single" w:sz="8" w:space="0" w:color="0070C0"/>
              <w:right w:val="nil"/>
            </w:tcBorders>
            <w:shd w:val="clear" w:color="auto" w:fill="auto"/>
            <w:noWrap/>
            <w:vAlign w:val="center"/>
          </w:tcPr>
          <w:p w14:paraId="76365933" w14:textId="77777777" w:rsidR="00EE73EA" w:rsidRPr="00D876C2" w:rsidRDefault="00FE1617" w:rsidP="00EE73EA">
            <w:pPr>
              <w:jc w:val="center"/>
              <w:rPr>
                <w:rFonts w:ascii="Circe Rounded DM" w:hAnsi="Circe Rounded DM" w:cs="Calibri"/>
                <w:b/>
                <w:i/>
                <w:color w:val="000000"/>
                <w:sz w:val="20"/>
                <w:szCs w:val="20"/>
              </w:rPr>
            </w:pPr>
            <w:r w:rsidRPr="00D876C2">
              <w:rPr>
                <w:rFonts w:ascii="Circe Rounded DM" w:hAnsi="Circe Rounded DM" w:cs="Calibri"/>
                <w:b/>
                <w:i/>
                <w:color w:val="000000"/>
                <w:sz w:val="20"/>
                <w:szCs w:val="20"/>
              </w:rPr>
              <w:t>+</w:t>
            </w:r>
            <w:r w:rsidR="00EE73EA" w:rsidRPr="00D876C2">
              <w:rPr>
                <w:rFonts w:ascii="Circe Rounded DM" w:hAnsi="Circe Rounded DM" w:cs="Calibri"/>
                <w:b/>
                <w:i/>
                <w:color w:val="000000"/>
                <w:sz w:val="20"/>
                <w:szCs w:val="20"/>
              </w:rPr>
              <w:t>2</w:t>
            </w:r>
            <w:r w:rsidRPr="00D876C2">
              <w:rPr>
                <w:rFonts w:ascii="Circe Rounded DM" w:hAnsi="Circe Rounded DM" w:cs="Calibri"/>
                <w:b/>
                <w:i/>
                <w:color w:val="000000"/>
                <w:sz w:val="20"/>
                <w:szCs w:val="20"/>
              </w:rPr>
              <w:t xml:space="preserve"> </w:t>
            </w:r>
            <w:r w:rsidR="000938E6" w:rsidRPr="00D876C2">
              <w:rPr>
                <w:rFonts w:ascii="Circe Rounded DM" w:hAnsi="Circe Rounded DM" w:cs="Calibri"/>
                <w:b/>
                <w:i/>
                <w:color w:val="000000"/>
                <w:sz w:val="20"/>
                <w:szCs w:val="20"/>
              </w:rPr>
              <w:t>066</w:t>
            </w:r>
            <w:r w:rsidR="00EE73EA" w:rsidRPr="00D876C2">
              <w:rPr>
                <w:rFonts w:ascii="Circe Rounded DM" w:hAnsi="Circe Rounded DM" w:cs="Calibri"/>
                <w:b/>
                <w:i/>
                <w:color w:val="000000"/>
                <w:sz w:val="20"/>
                <w:szCs w:val="20"/>
              </w:rPr>
              <w:t>,3%</w:t>
            </w:r>
          </w:p>
        </w:tc>
        <w:tc>
          <w:tcPr>
            <w:tcW w:w="40" w:type="pct"/>
            <w:tcBorders>
              <w:top w:val="nil"/>
              <w:left w:val="nil"/>
              <w:bottom w:val="nil"/>
              <w:right w:val="nil"/>
            </w:tcBorders>
            <w:shd w:val="clear" w:color="auto" w:fill="auto"/>
            <w:noWrap/>
            <w:vAlign w:val="bottom"/>
          </w:tcPr>
          <w:p w14:paraId="1E08F29D" w14:textId="77777777" w:rsidR="00EE73EA" w:rsidRPr="008F62BA" w:rsidRDefault="00EE73EA" w:rsidP="00EE73EA">
            <w:pPr>
              <w:jc w:val="center"/>
              <w:rPr>
                <w:rFonts w:ascii="Circe Rounded DM" w:hAnsi="Circe Rounded DM"/>
                <w:b/>
                <w:bCs/>
                <w:iCs/>
                <w:color w:val="000000"/>
                <w:sz w:val="20"/>
                <w:szCs w:val="20"/>
                <w:highlight w:val="yellow"/>
              </w:rPr>
            </w:pPr>
          </w:p>
        </w:tc>
        <w:tc>
          <w:tcPr>
            <w:tcW w:w="567" w:type="pct"/>
            <w:tcBorders>
              <w:top w:val="single" w:sz="8" w:space="0" w:color="0070C0"/>
              <w:left w:val="nil"/>
              <w:bottom w:val="single" w:sz="8" w:space="0" w:color="0070C0"/>
              <w:right w:val="nil"/>
            </w:tcBorders>
            <w:shd w:val="clear" w:color="auto" w:fill="auto"/>
            <w:noWrap/>
            <w:vAlign w:val="center"/>
          </w:tcPr>
          <w:p w14:paraId="585038E4" w14:textId="77777777" w:rsidR="00EE73EA" w:rsidRPr="008F62BA" w:rsidRDefault="00EE73EA" w:rsidP="00EE73EA">
            <w:pPr>
              <w:jc w:val="center"/>
              <w:rPr>
                <w:rFonts w:ascii="Circe Rounded DM" w:hAnsi="Circe Rounded DM" w:cs="Calibri"/>
                <w:b/>
                <w:bCs/>
                <w:color w:val="000000"/>
                <w:sz w:val="20"/>
                <w:szCs w:val="20"/>
                <w:highlight w:val="yellow"/>
              </w:rPr>
            </w:pPr>
            <w:r>
              <w:rPr>
                <w:rFonts w:ascii="Circe Rounded DM" w:hAnsi="Circe Rounded DM" w:cs="Calibri"/>
                <w:b/>
                <w:bCs/>
                <w:color w:val="000000"/>
                <w:sz w:val="20"/>
                <w:szCs w:val="20"/>
              </w:rPr>
              <w:t>(130)</w:t>
            </w:r>
          </w:p>
        </w:tc>
        <w:tc>
          <w:tcPr>
            <w:tcW w:w="562" w:type="pct"/>
            <w:tcBorders>
              <w:top w:val="single" w:sz="8" w:space="0" w:color="0070C0"/>
              <w:left w:val="nil"/>
              <w:bottom w:val="single" w:sz="8" w:space="0" w:color="0070C0"/>
              <w:right w:val="nil"/>
            </w:tcBorders>
            <w:vAlign w:val="center"/>
          </w:tcPr>
          <w:p w14:paraId="18A36416" w14:textId="77777777" w:rsidR="00EE73EA" w:rsidRPr="008F62BA" w:rsidRDefault="00EE73EA" w:rsidP="00EE73EA">
            <w:pPr>
              <w:jc w:val="center"/>
              <w:rPr>
                <w:rFonts w:ascii="Circe Rounded DM" w:hAnsi="Circe Rounded DM" w:cs="Calibri"/>
                <w:b/>
                <w:bCs/>
                <w:color w:val="000000"/>
                <w:sz w:val="20"/>
                <w:szCs w:val="20"/>
                <w:highlight w:val="yellow"/>
              </w:rPr>
            </w:pPr>
            <w:r>
              <w:rPr>
                <w:rFonts w:ascii="Circe Rounded DM" w:hAnsi="Circe Rounded DM" w:cs="Calibri"/>
                <w:b/>
                <w:bCs/>
                <w:color w:val="000000"/>
                <w:sz w:val="20"/>
                <w:szCs w:val="20"/>
              </w:rPr>
              <w:t>(6)</w:t>
            </w:r>
          </w:p>
        </w:tc>
      </w:tr>
    </w:tbl>
    <w:p w14:paraId="6952814F" w14:textId="155E521A" w:rsidR="000120D6" w:rsidRDefault="00A421B6" w:rsidP="0053261D">
      <w:pPr>
        <w:jc w:val="both"/>
        <w:rPr>
          <w:rFonts w:ascii="Circe Rounded DM" w:hAnsi="Circe Rounded DM"/>
          <w:sz w:val="20"/>
          <w:szCs w:val="20"/>
        </w:rPr>
      </w:pPr>
      <w:r>
        <w:rPr>
          <w:rFonts w:ascii="Circe Rounded DM" w:hAnsi="Circe Rounded DM"/>
          <w:b/>
          <w:noProof/>
          <w:color w:val="0072FF"/>
          <w:kern w:val="36"/>
        </w:rPr>
        <w:drawing>
          <wp:anchor distT="0" distB="0" distL="114300" distR="114300" simplePos="0" relativeHeight="251675648" behindDoc="1" locked="0" layoutInCell="1" allowOverlap="1" wp14:anchorId="3BC80961" wp14:editId="50858306">
            <wp:simplePos x="0" y="0"/>
            <wp:positionH relativeFrom="page">
              <wp:posOffset>-635</wp:posOffset>
            </wp:positionH>
            <wp:positionV relativeFrom="paragraph">
              <wp:posOffset>-3071495</wp:posOffset>
            </wp:positionV>
            <wp:extent cx="790575" cy="10810240"/>
            <wp:effectExtent l="0" t="0" r="9525" b="0"/>
            <wp:wrapNone/>
            <wp:docPr id="13" name="Picture 13"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12" w:type="pct"/>
        <w:tblCellMar>
          <w:left w:w="0" w:type="dxa"/>
          <w:right w:w="0" w:type="dxa"/>
        </w:tblCellMar>
        <w:tblLook w:val="04A0" w:firstRow="1" w:lastRow="0" w:firstColumn="1" w:lastColumn="0" w:noHBand="0" w:noVBand="1"/>
      </w:tblPr>
      <w:tblGrid>
        <w:gridCol w:w="3965"/>
        <w:gridCol w:w="91"/>
        <w:gridCol w:w="1107"/>
        <w:gridCol w:w="91"/>
        <w:gridCol w:w="1115"/>
        <w:gridCol w:w="91"/>
        <w:gridCol w:w="902"/>
        <w:gridCol w:w="91"/>
        <w:gridCol w:w="1107"/>
        <w:gridCol w:w="1101"/>
      </w:tblGrid>
      <w:tr w:rsidR="00785797" w:rsidRPr="00C910C7" w14:paraId="7A9EE0F2" w14:textId="77777777" w:rsidTr="00D876C2">
        <w:trPr>
          <w:trHeight w:val="375"/>
        </w:trPr>
        <w:tc>
          <w:tcPr>
            <w:tcW w:w="2052" w:type="pct"/>
            <w:vMerge w:val="restart"/>
            <w:tcBorders>
              <w:top w:val="single" w:sz="8" w:space="0" w:color="0070C0"/>
              <w:left w:val="nil"/>
              <w:bottom w:val="single" w:sz="8" w:space="0" w:color="0070C0"/>
              <w:right w:val="nil"/>
            </w:tcBorders>
            <w:shd w:val="clear" w:color="auto" w:fill="auto"/>
            <w:vAlign w:val="center"/>
            <w:hideMark/>
          </w:tcPr>
          <w:p w14:paraId="1D37A704" w14:textId="77777777" w:rsidR="00785797" w:rsidRPr="00C910C7" w:rsidRDefault="00785797" w:rsidP="00785797">
            <w:pPr>
              <w:rPr>
                <w:rFonts w:ascii="Circe Rounded DM" w:hAnsi="Circe Rounded DM"/>
                <w:b/>
                <w:bCs/>
                <w:color w:val="000000"/>
                <w:sz w:val="20"/>
                <w:szCs w:val="20"/>
                <w:lang w:eastAsia="en-GB"/>
              </w:rPr>
            </w:pPr>
            <w:r w:rsidRPr="00C910C7">
              <w:rPr>
                <w:rFonts w:ascii="Circe Rounded DM" w:hAnsi="Circe Rounded DM"/>
                <w:b/>
                <w:bCs/>
                <w:color w:val="000000"/>
                <w:sz w:val="20"/>
                <w:szCs w:val="20"/>
              </w:rPr>
              <w:t xml:space="preserve">Миллионов российских рублей (млн руб.) </w:t>
            </w:r>
          </w:p>
        </w:tc>
        <w:tc>
          <w:tcPr>
            <w:tcW w:w="47" w:type="pct"/>
            <w:vMerge w:val="restart"/>
            <w:tcBorders>
              <w:top w:val="single" w:sz="8" w:space="0" w:color="0070C0"/>
              <w:left w:val="nil"/>
              <w:bottom w:val="nil"/>
              <w:right w:val="nil"/>
            </w:tcBorders>
            <w:shd w:val="clear" w:color="auto" w:fill="auto"/>
            <w:vAlign w:val="center"/>
            <w:hideMark/>
          </w:tcPr>
          <w:p w14:paraId="7B0F0CD5" w14:textId="77777777" w:rsidR="00785797" w:rsidRPr="00C910C7" w:rsidRDefault="00785797" w:rsidP="00785797">
            <w:pPr>
              <w:rPr>
                <w:rFonts w:ascii="Circe Rounded DM" w:hAnsi="Circe Rounded DM"/>
                <w:color w:val="000000"/>
                <w:sz w:val="20"/>
                <w:szCs w:val="20"/>
              </w:rPr>
            </w:pPr>
            <w:r w:rsidRPr="00C910C7">
              <w:rPr>
                <w:rFonts w:ascii="Circe Rounded DM" w:hAnsi="Circe Rounded DM"/>
                <w:color w:val="000000"/>
                <w:sz w:val="20"/>
                <w:szCs w:val="20"/>
              </w:rPr>
              <w:t> </w:t>
            </w:r>
          </w:p>
        </w:tc>
        <w:tc>
          <w:tcPr>
            <w:tcW w:w="1197" w:type="pct"/>
            <w:gridSpan w:val="3"/>
            <w:tcBorders>
              <w:top w:val="single" w:sz="8" w:space="0" w:color="0070C0"/>
              <w:left w:val="nil"/>
              <w:bottom w:val="nil"/>
              <w:right w:val="nil"/>
            </w:tcBorders>
            <w:shd w:val="clear" w:color="auto" w:fill="auto"/>
            <w:vAlign w:val="center"/>
            <w:hideMark/>
          </w:tcPr>
          <w:p w14:paraId="0B6C330E" w14:textId="77777777" w:rsidR="00785797" w:rsidRPr="00C910C7" w:rsidRDefault="00785797" w:rsidP="00785797">
            <w:pPr>
              <w:jc w:val="center"/>
              <w:rPr>
                <w:rFonts w:ascii="Circe Rounded DM" w:hAnsi="Circe Rounded DM"/>
                <w:b/>
                <w:bCs/>
                <w:color w:val="000000"/>
                <w:sz w:val="20"/>
                <w:szCs w:val="20"/>
              </w:rPr>
            </w:pPr>
            <w:r w:rsidRPr="00C910C7">
              <w:rPr>
                <w:rFonts w:ascii="Circe Rounded DM" w:hAnsi="Circe Rounded DM"/>
                <w:b/>
                <w:bCs/>
                <w:color w:val="000000"/>
                <w:sz w:val="20"/>
                <w:szCs w:val="20"/>
              </w:rPr>
              <w:t>МСФО (IAS) "17"</w:t>
            </w:r>
          </w:p>
        </w:tc>
        <w:tc>
          <w:tcPr>
            <w:tcW w:w="47" w:type="pct"/>
            <w:tcBorders>
              <w:top w:val="single" w:sz="8" w:space="0" w:color="0070C0"/>
              <w:left w:val="nil"/>
              <w:bottom w:val="nil"/>
              <w:right w:val="nil"/>
            </w:tcBorders>
            <w:shd w:val="clear" w:color="auto" w:fill="auto"/>
            <w:vAlign w:val="center"/>
            <w:hideMark/>
          </w:tcPr>
          <w:p w14:paraId="50EF544F" w14:textId="77777777" w:rsidR="00785797" w:rsidRPr="00C910C7" w:rsidRDefault="00785797"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67" w:type="pct"/>
            <w:vMerge w:val="restart"/>
            <w:tcBorders>
              <w:top w:val="single" w:sz="8" w:space="0" w:color="0070C0"/>
              <w:left w:val="nil"/>
              <w:bottom w:val="single" w:sz="8" w:space="0" w:color="0070C0"/>
              <w:right w:val="nil"/>
            </w:tcBorders>
            <w:shd w:val="clear" w:color="auto" w:fill="auto"/>
            <w:vAlign w:val="center"/>
            <w:hideMark/>
          </w:tcPr>
          <w:p w14:paraId="08824BB2" w14:textId="77777777" w:rsidR="00785797" w:rsidRPr="00C910C7" w:rsidRDefault="00785797" w:rsidP="00785797">
            <w:pPr>
              <w:jc w:val="center"/>
              <w:rPr>
                <w:rFonts w:ascii="Circe Rounded DM" w:hAnsi="Circe Rounded DM"/>
                <w:b/>
                <w:bCs/>
                <w:i/>
                <w:iCs/>
                <w:color w:val="000000"/>
                <w:sz w:val="20"/>
                <w:szCs w:val="20"/>
              </w:rPr>
            </w:pPr>
            <w:r w:rsidRPr="00C910C7">
              <w:rPr>
                <w:rFonts w:ascii="Circe Rounded DM" w:hAnsi="Circe Rounded DM"/>
                <w:b/>
                <w:bCs/>
                <w:i/>
                <w:iCs/>
                <w:color w:val="000000"/>
                <w:sz w:val="20"/>
                <w:szCs w:val="20"/>
              </w:rPr>
              <w:t>∆, %</w:t>
            </w:r>
          </w:p>
        </w:tc>
        <w:tc>
          <w:tcPr>
            <w:tcW w:w="47" w:type="pct"/>
            <w:vMerge w:val="restart"/>
            <w:tcBorders>
              <w:top w:val="single" w:sz="8" w:space="0" w:color="0070C0"/>
              <w:left w:val="nil"/>
              <w:bottom w:val="nil"/>
              <w:right w:val="nil"/>
            </w:tcBorders>
            <w:shd w:val="clear" w:color="auto" w:fill="auto"/>
            <w:vAlign w:val="center"/>
            <w:hideMark/>
          </w:tcPr>
          <w:p w14:paraId="099E9BD9" w14:textId="77777777" w:rsidR="00785797" w:rsidRPr="00C910C7" w:rsidRDefault="00785797" w:rsidP="00785797">
            <w:pPr>
              <w:rPr>
                <w:rFonts w:ascii="Circe Rounded DM" w:hAnsi="Circe Rounded DM"/>
                <w:color w:val="000000"/>
                <w:sz w:val="20"/>
                <w:szCs w:val="20"/>
              </w:rPr>
            </w:pPr>
            <w:r w:rsidRPr="00C910C7">
              <w:rPr>
                <w:rFonts w:ascii="Circe Rounded DM" w:hAnsi="Circe Rounded DM"/>
                <w:color w:val="000000"/>
                <w:sz w:val="20"/>
                <w:szCs w:val="20"/>
              </w:rPr>
              <w:t> </w:t>
            </w:r>
          </w:p>
        </w:tc>
        <w:tc>
          <w:tcPr>
            <w:tcW w:w="1143" w:type="pct"/>
            <w:gridSpan w:val="2"/>
            <w:tcBorders>
              <w:top w:val="single" w:sz="8" w:space="0" w:color="0070C0"/>
              <w:left w:val="nil"/>
              <w:right w:val="nil"/>
            </w:tcBorders>
            <w:shd w:val="clear" w:color="auto" w:fill="auto"/>
            <w:vAlign w:val="center"/>
            <w:hideMark/>
          </w:tcPr>
          <w:p w14:paraId="24CD7F71" w14:textId="77777777" w:rsidR="00785797" w:rsidRPr="00C910C7" w:rsidRDefault="00785797" w:rsidP="0078579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(IFRS) "16" </w:t>
            </w:r>
          </w:p>
        </w:tc>
      </w:tr>
      <w:tr w:rsidR="00C9603F" w:rsidRPr="00C910C7" w14:paraId="118110D5" w14:textId="77777777" w:rsidTr="00D876C2">
        <w:trPr>
          <w:trHeight w:val="375"/>
        </w:trPr>
        <w:tc>
          <w:tcPr>
            <w:tcW w:w="2052" w:type="pct"/>
            <w:vMerge/>
            <w:tcBorders>
              <w:top w:val="single" w:sz="8" w:space="0" w:color="1F497D"/>
              <w:left w:val="nil"/>
              <w:bottom w:val="single" w:sz="8" w:space="0" w:color="0070C0"/>
              <w:right w:val="nil"/>
            </w:tcBorders>
            <w:vAlign w:val="center"/>
            <w:hideMark/>
          </w:tcPr>
          <w:p w14:paraId="3C28AE62" w14:textId="77777777" w:rsidR="00C9603F" w:rsidRPr="00C910C7" w:rsidRDefault="00C9603F" w:rsidP="00C9603F">
            <w:pPr>
              <w:rPr>
                <w:rFonts w:ascii="Circe Rounded DM" w:hAnsi="Circe Rounded DM"/>
                <w:b/>
                <w:bCs/>
                <w:color w:val="000000"/>
                <w:sz w:val="20"/>
                <w:szCs w:val="20"/>
              </w:rPr>
            </w:pPr>
          </w:p>
        </w:tc>
        <w:tc>
          <w:tcPr>
            <w:tcW w:w="47" w:type="pct"/>
            <w:vMerge/>
            <w:tcBorders>
              <w:top w:val="single" w:sz="8" w:space="0" w:color="1F497D"/>
              <w:left w:val="nil"/>
              <w:bottom w:val="nil"/>
              <w:right w:val="nil"/>
            </w:tcBorders>
            <w:vAlign w:val="center"/>
            <w:hideMark/>
          </w:tcPr>
          <w:p w14:paraId="7FB6B2D9" w14:textId="77777777" w:rsidR="00C9603F" w:rsidRPr="00C910C7" w:rsidRDefault="00C9603F" w:rsidP="00C9603F">
            <w:pPr>
              <w:rPr>
                <w:rFonts w:ascii="Circe Rounded DM" w:hAnsi="Circe Rounded DM"/>
                <w:color w:val="000000"/>
                <w:sz w:val="20"/>
                <w:szCs w:val="20"/>
              </w:rPr>
            </w:pPr>
          </w:p>
        </w:tc>
        <w:tc>
          <w:tcPr>
            <w:tcW w:w="573" w:type="pct"/>
            <w:tcBorders>
              <w:top w:val="nil"/>
              <w:left w:val="nil"/>
              <w:bottom w:val="nil"/>
              <w:right w:val="nil"/>
            </w:tcBorders>
            <w:shd w:val="clear" w:color="auto" w:fill="auto"/>
            <w:vAlign w:val="center"/>
            <w:hideMark/>
          </w:tcPr>
          <w:p w14:paraId="1EF83974"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2020</w:t>
            </w:r>
          </w:p>
        </w:tc>
        <w:tc>
          <w:tcPr>
            <w:tcW w:w="47" w:type="pct"/>
            <w:tcBorders>
              <w:top w:val="nil"/>
              <w:left w:val="nil"/>
              <w:bottom w:val="nil"/>
              <w:right w:val="nil"/>
            </w:tcBorders>
            <w:shd w:val="clear" w:color="auto" w:fill="auto"/>
            <w:vAlign w:val="center"/>
            <w:hideMark/>
          </w:tcPr>
          <w:p w14:paraId="33C0CC1E" w14:textId="77777777" w:rsidR="00C9603F" w:rsidRPr="00C910C7" w:rsidRDefault="00C9603F" w:rsidP="00C9603F">
            <w:pPr>
              <w:rPr>
                <w:rFonts w:ascii="Circe Rounded DM" w:hAnsi="Circe Rounded DM"/>
                <w:b/>
                <w:bCs/>
                <w:color w:val="000000"/>
                <w:sz w:val="20"/>
                <w:szCs w:val="20"/>
              </w:rPr>
            </w:pPr>
          </w:p>
        </w:tc>
        <w:tc>
          <w:tcPr>
            <w:tcW w:w="577" w:type="pct"/>
            <w:tcBorders>
              <w:top w:val="nil"/>
              <w:left w:val="nil"/>
              <w:bottom w:val="nil"/>
              <w:right w:val="nil"/>
            </w:tcBorders>
            <w:shd w:val="clear" w:color="auto" w:fill="auto"/>
            <w:vAlign w:val="center"/>
            <w:hideMark/>
          </w:tcPr>
          <w:p w14:paraId="06635E7D"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2019</w:t>
            </w:r>
          </w:p>
        </w:tc>
        <w:tc>
          <w:tcPr>
            <w:tcW w:w="47" w:type="pct"/>
            <w:tcBorders>
              <w:top w:val="nil"/>
              <w:left w:val="nil"/>
              <w:bottom w:val="nil"/>
              <w:right w:val="nil"/>
            </w:tcBorders>
            <w:shd w:val="clear" w:color="auto" w:fill="auto"/>
            <w:noWrap/>
            <w:vAlign w:val="bottom"/>
            <w:hideMark/>
          </w:tcPr>
          <w:p w14:paraId="2D2C8EBE" w14:textId="77777777" w:rsidR="00C9603F" w:rsidRPr="00C910C7" w:rsidRDefault="00C9603F" w:rsidP="00C9603F">
            <w:pPr>
              <w:jc w:val="center"/>
              <w:rPr>
                <w:rFonts w:ascii="Circe Rounded DM" w:hAnsi="Circe Rounded DM"/>
                <w:b/>
                <w:bCs/>
                <w:color w:val="000000"/>
                <w:sz w:val="20"/>
                <w:szCs w:val="20"/>
              </w:rPr>
            </w:pPr>
          </w:p>
        </w:tc>
        <w:tc>
          <w:tcPr>
            <w:tcW w:w="467" w:type="pct"/>
            <w:vMerge/>
            <w:tcBorders>
              <w:top w:val="single" w:sz="8" w:space="0" w:color="1F497D"/>
              <w:left w:val="nil"/>
              <w:bottom w:val="single" w:sz="8" w:space="0" w:color="0070C0"/>
              <w:right w:val="nil"/>
            </w:tcBorders>
            <w:vAlign w:val="center"/>
            <w:hideMark/>
          </w:tcPr>
          <w:p w14:paraId="216CE4BE" w14:textId="77777777" w:rsidR="00C9603F" w:rsidRPr="00C910C7" w:rsidRDefault="00C9603F" w:rsidP="00C9603F">
            <w:pPr>
              <w:rPr>
                <w:rFonts w:ascii="Circe Rounded DM" w:hAnsi="Circe Rounded DM"/>
                <w:b/>
                <w:bCs/>
                <w:i/>
                <w:iCs/>
                <w:color w:val="000000"/>
                <w:sz w:val="20"/>
                <w:szCs w:val="20"/>
              </w:rPr>
            </w:pPr>
          </w:p>
        </w:tc>
        <w:tc>
          <w:tcPr>
            <w:tcW w:w="47" w:type="pct"/>
            <w:vMerge/>
            <w:tcBorders>
              <w:top w:val="single" w:sz="8" w:space="0" w:color="1F497D"/>
              <w:left w:val="nil"/>
              <w:bottom w:val="nil"/>
              <w:right w:val="nil"/>
            </w:tcBorders>
            <w:vAlign w:val="center"/>
            <w:hideMark/>
          </w:tcPr>
          <w:p w14:paraId="69901F11" w14:textId="77777777" w:rsidR="00C9603F" w:rsidRPr="00C910C7" w:rsidRDefault="00C9603F" w:rsidP="00C9603F">
            <w:pPr>
              <w:rPr>
                <w:rFonts w:ascii="Circe Rounded DM" w:hAnsi="Circe Rounded DM"/>
                <w:color w:val="000000"/>
                <w:sz w:val="20"/>
                <w:szCs w:val="20"/>
              </w:rPr>
            </w:pPr>
          </w:p>
        </w:tc>
        <w:tc>
          <w:tcPr>
            <w:tcW w:w="573" w:type="pct"/>
            <w:tcBorders>
              <w:top w:val="nil"/>
              <w:left w:val="nil"/>
              <w:bottom w:val="nil"/>
              <w:right w:val="nil"/>
            </w:tcBorders>
            <w:shd w:val="clear" w:color="auto" w:fill="auto"/>
            <w:vAlign w:val="center"/>
            <w:hideMark/>
          </w:tcPr>
          <w:p w14:paraId="5904CB68"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EC529E">
              <w:rPr>
                <w:rFonts w:ascii="Circe Rounded DM" w:hAnsi="Circe Rounded DM"/>
                <w:b/>
                <w:bCs/>
                <w:color w:val="000000"/>
                <w:sz w:val="20"/>
                <w:szCs w:val="20"/>
                <w:lang w:val="en-US"/>
              </w:rPr>
              <w:t xml:space="preserve">  </w:t>
            </w:r>
            <w:r>
              <w:rPr>
                <w:rFonts w:ascii="Circe Rounded DM" w:hAnsi="Circe Rounded DM"/>
                <w:b/>
                <w:bCs/>
                <w:color w:val="000000"/>
                <w:sz w:val="20"/>
                <w:szCs w:val="20"/>
              </w:rPr>
              <w:t>2020</w:t>
            </w:r>
          </w:p>
        </w:tc>
        <w:tc>
          <w:tcPr>
            <w:tcW w:w="570" w:type="pct"/>
            <w:tcBorders>
              <w:top w:val="nil"/>
              <w:left w:val="nil"/>
              <w:bottom w:val="nil"/>
              <w:right w:val="nil"/>
            </w:tcBorders>
            <w:vAlign w:val="center"/>
          </w:tcPr>
          <w:p w14:paraId="27FC34C4" w14:textId="77777777" w:rsidR="00C9603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Pr>
                <w:rFonts w:ascii="Circe Rounded DM" w:hAnsi="Circe Rounded DM"/>
                <w:b/>
                <w:bCs/>
                <w:color w:val="000000"/>
                <w:sz w:val="20"/>
                <w:szCs w:val="20"/>
              </w:rPr>
              <w:t>2019</w:t>
            </w:r>
          </w:p>
        </w:tc>
      </w:tr>
      <w:tr w:rsidR="00DA25CE" w:rsidRPr="00C910C7" w14:paraId="7D0DA039" w14:textId="77777777" w:rsidTr="00D876C2">
        <w:trPr>
          <w:trHeight w:val="212"/>
        </w:trPr>
        <w:tc>
          <w:tcPr>
            <w:tcW w:w="2052" w:type="pct"/>
            <w:vMerge/>
            <w:tcBorders>
              <w:top w:val="single" w:sz="8" w:space="0" w:color="1F497D"/>
              <w:left w:val="nil"/>
              <w:bottom w:val="single" w:sz="8" w:space="0" w:color="0070C0"/>
              <w:right w:val="nil"/>
            </w:tcBorders>
            <w:vAlign w:val="center"/>
            <w:hideMark/>
          </w:tcPr>
          <w:p w14:paraId="1F6F75C0" w14:textId="77777777" w:rsidR="00785797" w:rsidRPr="00C910C7" w:rsidRDefault="00785797" w:rsidP="00785797">
            <w:pPr>
              <w:rPr>
                <w:rFonts w:ascii="Circe Rounded DM" w:hAnsi="Circe Rounded DM"/>
                <w:b/>
                <w:bCs/>
                <w:color w:val="000000"/>
                <w:sz w:val="20"/>
                <w:szCs w:val="20"/>
              </w:rPr>
            </w:pPr>
          </w:p>
        </w:tc>
        <w:tc>
          <w:tcPr>
            <w:tcW w:w="47" w:type="pct"/>
            <w:tcBorders>
              <w:top w:val="nil"/>
              <w:left w:val="nil"/>
              <w:bottom w:val="nil"/>
              <w:right w:val="nil"/>
            </w:tcBorders>
            <w:shd w:val="clear" w:color="auto" w:fill="auto"/>
            <w:noWrap/>
            <w:vAlign w:val="bottom"/>
            <w:hideMark/>
          </w:tcPr>
          <w:p w14:paraId="12050D56" w14:textId="77777777" w:rsidR="00785797" w:rsidRPr="00C910C7" w:rsidRDefault="00785797" w:rsidP="00785797">
            <w:pPr>
              <w:jc w:val="center"/>
              <w:rPr>
                <w:rFonts w:ascii="Circe Rounded DM" w:hAnsi="Circe Rounded DM"/>
                <w:b/>
                <w:bCs/>
                <w:color w:val="000000"/>
                <w:sz w:val="20"/>
                <w:szCs w:val="20"/>
              </w:rPr>
            </w:pPr>
          </w:p>
        </w:tc>
        <w:tc>
          <w:tcPr>
            <w:tcW w:w="573" w:type="pct"/>
            <w:tcBorders>
              <w:top w:val="nil"/>
              <w:left w:val="nil"/>
              <w:bottom w:val="single" w:sz="8" w:space="0" w:color="0070C0"/>
              <w:right w:val="nil"/>
            </w:tcBorders>
            <w:shd w:val="clear" w:color="auto" w:fill="auto"/>
            <w:vAlign w:val="center"/>
            <w:hideMark/>
          </w:tcPr>
          <w:p w14:paraId="66DD53C3" w14:textId="77777777" w:rsidR="00785797" w:rsidRPr="00C910C7" w:rsidRDefault="00785797"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7" w:type="pct"/>
            <w:tcBorders>
              <w:top w:val="nil"/>
              <w:left w:val="nil"/>
              <w:bottom w:val="nil"/>
              <w:right w:val="nil"/>
            </w:tcBorders>
            <w:shd w:val="clear" w:color="auto" w:fill="auto"/>
            <w:noWrap/>
            <w:vAlign w:val="bottom"/>
            <w:hideMark/>
          </w:tcPr>
          <w:p w14:paraId="53E35088" w14:textId="77777777" w:rsidR="00785797" w:rsidRPr="00C910C7" w:rsidRDefault="00785797" w:rsidP="00785797">
            <w:pPr>
              <w:rPr>
                <w:rFonts w:ascii="Circe Rounded DM" w:hAnsi="Circe Rounded DM"/>
                <w:b/>
                <w:bCs/>
                <w:color w:val="000000"/>
                <w:sz w:val="20"/>
                <w:szCs w:val="20"/>
              </w:rPr>
            </w:pPr>
          </w:p>
        </w:tc>
        <w:tc>
          <w:tcPr>
            <w:tcW w:w="577" w:type="pct"/>
            <w:tcBorders>
              <w:top w:val="nil"/>
              <w:left w:val="nil"/>
              <w:bottom w:val="single" w:sz="8" w:space="0" w:color="0070C0"/>
              <w:right w:val="nil"/>
            </w:tcBorders>
            <w:shd w:val="clear" w:color="auto" w:fill="auto"/>
            <w:vAlign w:val="center"/>
            <w:hideMark/>
          </w:tcPr>
          <w:p w14:paraId="52955270" w14:textId="77777777" w:rsidR="00785797" w:rsidRPr="00C910C7" w:rsidRDefault="00785797"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7" w:type="pct"/>
            <w:tcBorders>
              <w:top w:val="nil"/>
              <w:left w:val="nil"/>
              <w:bottom w:val="nil"/>
              <w:right w:val="nil"/>
            </w:tcBorders>
            <w:shd w:val="clear" w:color="auto" w:fill="auto"/>
            <w:noWrap/>
            <w:vAlign w:val="bottom"/>
            <w:hideMark/>
          </w:tcPr>
          <w:p w14:paraId="45887525" w14:textId="77777777" w:rsidR="00785797" w:rsidRPr="00C910C7" w:rsidRDefault="00785797" w:rsidP="00785797">
            <w:pPr>
              <w:rPr>
                <w:rFonts w:ascii="Circe Rounded DM" w:hAnsi="Circe Rounded DM"/>
                <w:b/>
                <w:bCs/>
                <w:color w:val="000000"/>
                <w:sz w:val="20"/>
                <w:szCs w:val="20"/>
              </w:rPr>
            </w:pPr>
          </w:p>
        </w:tc>
        <w:tc>
          <w:tcPr>
            <w:tcW w:w="467" w:type="pct"/>
            <w:vMerge/>
            <w:tcBorders>
              <w:top w:val="single" w:sz="8" w:space="0" w:color="1F497D"/>
              <w:left w:val="nil"/>
              <w:bottom w:val="single" w:sz="8" w:space="0" w:color="0070C0"/>
              <w:right w:val="nil"/>
            </w:tcBorders>
            <w:vAlign w:val="center"/>
            <w:hideMark/>
          </w:tcPr>
          <w:p w14:paraId="1F02D9D8" w14:textId="77777777" w:rsidR="00785797" w:rsidRPr="00C910C7" w:rsidRDefault="00785797" w:rsidP="00785797">
            <w:pPr>
              <w:rPr>
                <w:rFonts w:ascii="Circe Rounded DM" w:hAnsi="Circe Rounded DM"/>
                <w:b/>
                <w:bCs/>
                <w:i/>
                <w:iCs/>
                <w:color w:val="000000"/>
                <w:sz w:val="20"/>
                <w:szCs w:val="20"/>
              </w:rPr>
            </w:pPr>
          </w:p>
        </w:tc>
        <w:tc>
          <w:tcPr>
            <w:tcW w:w="47" w:type="pct"/>
            <w:tcBorders>
              <w:top w:val="nil"/>
              <w:left w:val="nil"/>
              <w:bottom w:val="nil"/>
              <w:right w:val="nil"/>
            </w:tcBorders>
            <w:shd w:val="clear" w:color="auto" w:fill="auto"/>
            <w:noWrap/>
            <w:vAlign w:val="bottom"/>
            <w:hideMark/>
          </w:tcPr>
          <w:p w14:paraId="4B6BFF4C" w14:textId="77777777" w:rsidR="00785797" w:rsidRPr="00C910C7" w:rsidRDefault="00785797" w:rsidP="00785797">
            <w:pPr>
              <w:rPr>
                <w:rFonts w:ascii="Circe Rounded DM" w:hAnsi="Circe Rounded DM"/>
                <w:sz w:val="20"/>
                <w:szCs w:val="20"/>
              </w:rPr>
            </w:pPr>
          </w:p>
        </w:tc>
        <w:tc>
          <w:tcPr>
            <w:tcW w:w="573" w:type="pct"/>
            <w:tcBorders>
              <w:top w:val="nil"/>
              <w:left w:val="nil"/>
              <w:bottom w:val="single" w:sz="8" w:space="0" w:color="0070C0"/>
              <w:right w:val="nil"/>
            </w:tcBorders>
            <w:shd w:val="clear" w:color="auto" w:fill="auto"/>
            <w:vAlign w:val="center"/>
            <w:hideMark/>
          </w:tcPr>
          <w:p w14:paraId="092DD98F" w14:textId="77777777" w:rsidR="00785797" w:rsidRPr="00C910C7" w:rsidRDefault="00785797" w:rsidP="0078579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570" w:type="pct"/>
            <w:tcBorders>
              <w:top w:val="nil"/>
              <w:left w:val="nil"/>
              <w:bottom w:val="single" w:sz="8" w:space="0" w:color="0070C0"/>
              <w:right w:val="nil"/>
            </w:tcBorders>
            <w:vAlign w:val="center"/>
          </w:tcPr>
          <w:p w14:paraId="3EFFF959" w14:textId="77777777" w:rsidR="00785797" w:rsidRPr="00C910C7" w:rsidRDefault="00785797" w:rsidP="00785797">
            <w:pPr>
              <w:jc w:val="center"/>
              <w:rPr>
                <w:rFonts w:ascii="Circe Rounded DM" w:hAnsi="Circe Rounded DM"/>
                <w:b/>
                <w:bCs/>
                <w:color w:val="000000"/>
                <w:sz w:val="20"/>
                <w:szCs w:val="20"/>
              </w:rPr>
            </w:pPr>
          </w:p>
        </w:tc>
      </w:tr>
      <w:tr w:rsidR="00FE1617" w:rsidRPr="00C910C7" w14:paraId="317C9724" w14:textId="77777777" w:rsidTr="00D876C2">
        <w:trPr>
          <w:trHeight w:val="201"/>
        </w:trPr>
        <w:tc>
          <w:tcPr>
            <w:tcW w:w="2052" w:type="pct"/>
            <w:tcBorders>
              <w:top w:val="single" w:sz="8" w:space="0" w:color="0070C0"/>
              <w:left w:val="nil"/>
              <w:bottom w:val="nil"/>
              <w:right w:val="nil"/>
            </w:tcBorders>
            <w:shd w:val="clear" w:color="auto" w:fill="auto"/>
            <w:vAlign w:val="center"/>
            <w:hideMark/>
          </w:tcPr>
          <w:p w14:paraId="0EC8A332" w14:textId="77777777" w:rsidR="00FE1617" w:rsidRPr="00C910C7" w:rsidRDefault="00FE1617" w:rsidP="00FE1617">
            <w:pPr>
              <w:rPr>
                <w:rFonts w:ascii="Circe Rounded DM" w:hAnsi="Circe Rounded DM"/>
                <w:b/>
                <w:bCs/>
                <w:color w:val="000000"/>
                <w:sz w:val="20"/>
                <w:szCs w:val="20"/>
              </w:rPr>
            </w:pPr>
            <w:r w:rsidRPr="00C910C7">
              <w:rPr>
                <w:rFonts w:ascii="Circe Rounded DM" w:hAnsi="Circe Rounded DM"/>
                <w:b/>
                <w:bCs/>
                <w:color w:val="000000"/>
                <w:sz w:val="20"/>
                <w:szCs w:val="20"/>
              </w:rPr>
              <w:t>Скорр. EBITDA</w:t>
            </w:r>
          </w:p>
        </w:tc>
        <w:tc>
          <w:tcPr>
            <w:tcW w:w="47" w:type="pct"/>
            <w:tcBorders>
              <w:top w:val="nil"/>
              <w:left w:val="nil"/>
              <w:bottom w:val="nil"/>
              <w:right w:val="nil"/>
            </w:tcBorders>
            <w:shd w:val="clear" w:color="auto" w:fill="auto"/>
            <w:noWrap/>
            <w:vAlign w:val="bottom"/>
            <w:hideMark/>
          </w:tcPr>
          <w:p w14:paraId="42296BA3" w14:textId="77777777" w:rsidR="00FE1617" w:rsidRPr="00C910C7" w:rsidRDefault="00FE1617" w:rsidP="00FE1617">
            <w:pPr>
              <w:rPr>
                <w:rFonts w:ascii="Circe Rounded DM" w:hAnsi="Circe Rounded DM"/>
                <w:sz w:val="20"/>
                <w:szCs w:val="20"/>
              </w:rPr>
            </w:pPr>
          </w:p>
        </w:tc>
        <w:tc>
          <w:tcPr>
            <w:tcW w:w="573" w:type="pct"/>
            <w:tcBorders>
              <w:top w:val="single" w:sz="8" w:space="0" w:color="0070C0"/>
              <w:left w:val="nil"/>
              <w:bottom w:val="nil"/>
              <w:right w:val="nil"/>
            </w:tcBorders>
            <w:shd w:val="clear" w:color="auto" w:fill="auto"/>
            <w:vAlign w:val="center"/>
            <w:hideMark/>
          </w:tcPr>
          <w:p w14:paraId="4A132814"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16 964</w:t>
            </w:r>
          </w:p>
        </w:tc>
        <w:tc>
          <w:tcPr>
            <w:tcW w:w="47" w:type="pct"/>
            <w:tcBorders>
              <w:top w:val="nil"/>
              <w:left w:val="nil"/>
              <w:bottom w:val="nil"/>
              <w:right w:val="nil"/>
            </w:tcBorders>
            <w:shd w:val="clear" w:color="auto" w:fill="auto"/>
            <w:noWrap/>
            <w:vAlign w:val="bottom"/>
            <w:hideMark/>
          </w:tcPr>
          <w:p w14:paraId="5BF55544"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single" w:sz="8" w:space="0" w:color="0070C0"/>
              <w:left w:val="nil"/>
              <w:bottom w:val="nil"/>
              <w:right w:val="nil"/>
            </w:tcBorders>
            <w:shd w:val="clear" w:color="auto" w:fill="auto"/>
            <w:vAlign w:val="center"/>
            <w:hideMark/>
          </w:tcPr>
          <w:p w14:paraId="6DD4EEE9"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14 725</w:t>
            </w:r>
          </w:p>
        </w:tc>
        <w:tc>
          <w:tcPr>
            <w:tcW w:w="47" w:type="pct"/>
            <w:tcBorders>
              <w:top w:val="nil"/>
              <w:left w:val="nil"/>
              <w:bottom w:val="nil"/>
              <w:right w:val="nil"/>
            </w:tcBorders>
            <w:shd w:val="clear" w:color="auto" w:fill="auto"/>
            <w:noWrap/>
            <w:vAlign w:val="bottom"/>
            <w:hideMark/>
          </w:tcPr>
          <w:p w14:paraId="1CDE5F5A"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single" w:sz="8" w:space="0" w:color="0070C0"/>
              <w:left w:val="nil"/>
              <w:bottom w:val="nil"/>
              <w:right w:val="nil"/>
            </w:tcBorders>
            <w:shd w:val="clear" w:color="auto" w:fill="auto"/>
            <w:noWrap/>
            <w:vAlign w:val="center"/>
            <w:hideMark/>
          </w:tcPr>
          <w:p w14:paraId="19FCB92B" w14:textId="77777777" w:rsidR="00FE1617" w:rsidRPr="00FE1617" w:rsidRDefault="00FE1617" w:rsidP="00FE1617">
            <w:pPr>
              <w:jc w:val="center"/>
              <w:rPr>
                <w:rFonts w:ascii="Circe Rounded DM" w:hAnsi="Circe Rounded DM"/>
                <w:b/>
                <w:i/>
                <w:color w:val="000000"/>
                <w:sz w:val="20"/>
                <w:szCs w:val="20"/>
                <w:highlight w:val="yellow"/>
              </w:rPr>
            </w:pPr>
            <w:r w:rsidRPr="00FE1617">
              <w:rPr>
                <w:rFonts w:ascii="Circe Rounded DM" w:hAnsi="Circe Rounded DM" w:cs="Calibri"/>
                <w:b/>
                <w:bCs/>
                <w:i/>
                <w:color w:val="000000"/>
                <w:sz w:val="20"/>
                <w:szCs w:val="20"/>
              </w:rPr>
              <w:t>+15,2%</w:t>
            </w:r>
          </w:p>
        </w:tc>
        <w:tc>
          <w:tcPr>
            <w:tcW w:w="47" w:type="pct"/>
            <w:tcBorders>
              <w:top w:val="nil"/>
              <w:left w:val="nil"/>
              <w:bottom w:val="nil"/>
              <w:right w:val="nil"/>
            </w:tcBorders>
            <w:shd w:val="clear" w:color="auto" w:fill="auto"/>
            <w:noWrap/>
            <w:vAlign w:val="bottom"/>
            <w:hideMark/>
          </w:tcPr>
          <w:p w14:paraId="0F586650"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single" w:sz="8" w:space="0" w:color="0070C0"/>
              <w:left w:val="nil"/>
              <w:bottom w:val="nil"/>
              <w:right w:val="nil"/>
            </w:tcBorders>
            <w:shd w:val="clear" w:color="auto" w:fill="auto"/>
            <w:vAlign w:val="center"/>
            <w:hideMark/>
          </w:tcPr>
          <w:p w14:paraId="4D59CDAC"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25 719</w:t>
            </w:r>
          </w:p>
        </w:tc>
        <w:tc>
          <w:tcPr>
            <w:tcW w:w="570" w:type="pct"/>
            <w:tcBorders>
              <w:top w:val="single" w:sz="8" w:space="0" w:color="0070C0"/>
              <w:left w:val="nil"/>
              <w:bottom w:val="nil"/>
              <w:right w:val="nil"/>
            </w:tcBorders>
            <w:vAlign w:val="center"/>
          </w:tcPr>
          <w:p w14:paraId="09342BAF"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23 797</w:t>
            </w:r>
          </w:p>
        </w:tc>
      </w:tr>
      <w:tr w:rsidR="00FE1617" w:rsidRPr="00C910C7" w14:paraId="652E62C1" w14:textId="77777777" w:rsidTr="00D876C2">
        <w:trPr>
          <w:trHeight w:val="201"/>
        </w:trPr>
        <w:tc>
          <w:tcPr>
            <w:tcW w:w="2052" w:type="pct"/>
            <w:tcBorders>
              <w:top w:val="nil"/>
              <w:left w:val="nil"/>
              <w:bottom w:val="nil"/>
              <w:right w:val="nil"/>
            </w:tcBorders>
            <w:shd w:val="clear" w:color="auto" w:fill="auto"/>
            <w:vAlign w:val="bottom"/>
            <w:hideMark/>
          </w:tcPr>
          <w:p w14:paraId="13BF0D42" w14:textId="77777777" w:rsidR="00FE1617" w:rsidRPr="00C910C7" w:rsidRDefault="00FE1617" w:rsidP="00FE1617">
            <w:pPr>
              <w:rPr>
                <w:rFonts w:ascii="Circe Rounded DM" w:hAnsi="Circe Rounded DM"/>
                <w:i/>
                <w:iCs/>
                <w:color w:val="000000"/>
                <w:sz w:val="20"/>
                <w:szCs w:val="20"/>
              </w:rPr>
            </w:pPr>
            <w:r w:rsidRPr="00C910C7">
              <w:rPr>
                <w:rFonts w:ascii="Circe Rounded DM" w:hAnsi="Circe Rounded DM"/>
                <w:i/>
                <w:iCs/>
                <w:color w:val="000000"/>
                <w:sz w:val="20"/>
                <w:szCs w:val="20"/>
              </w:rPr>
              <w:t>Добавить / (вычесть):</w:t>
            </w:r>
          </w:p>
        </w:tc>
        <w:tc>
          <w:tcPr>
            <w:tcW w:w="47" w:type="pct"/>
            <w:tcBorders>
              <w:top w:val="nil"/>
              <w:left w:val="nil"/>
              <w:bottom w:val="nil"/>
              <w:right w:val="nil"/>
            </w:tcBorders>
            <w:shd w:val="clear" w:color="auto" w:fill="auto"/>
            <w:noWrap/>
            <w:vAlign w:val="bottom"/>
            <w:hideMark/>
          </w:tcPr>
          <w:p w14:paraId="236C53E7" w14:textId="77777777" w:rsidR="00FE1617" w:rsidRPr="00C910C7" w:rsidRDefault="00FE1617" w:rsidP="00FE1617">
            <w:pPr>
              <w:rPr>
                <w:rFonts w:ascii="Circe Rounded DM" w:hAnsi="Circe Rounded DM"/>
                <w:i/>
                <w:iCs/>
                <w:color w:val="000000"/>
                <w:sz w:val="20"/>
                <w:szCs w:val="20"/>
              </w:rPr>
            </w:pPr>
          </w:p>
        </w:tc>
        <w:tc>
          <w:tcPr>
            <w:tcW w:w="573" w:type="pct"/>
            <w:tcBorders>
              <w:top w:val="nil"/>
              <w:left w:val="nil"/>
              <w:bottom w:val="nil"/>
              <w:right w:val="nil"/>
            </w:tcBorders>
            <w:shd w:val="clear" w:color="auto" w:fill="auto"/>
            <w:noWrap/>
            <w:vAlign w:val="bottom"/>
            <w:hideMark/>
          </w:tcPr>
          <w:p w14:paraId="0DDB7DDE" w14:textId="77777777" w:rsidR="00FE1617" w:rsidRPr="008F62BA" w:rsidRDefault="00FE1617" w:rsidP="00FE1617">
            <w:pPr>
              <w:jc w:val="center"/>
              <w:rPr>
                <w:rFonts w:ascii="Circe Rounded DM" w:hAnsi="Circe Rounded DM"/>
                <w:color w:val="000000"/>
                <w:sz w:val="20"/>
                <w:szCs w:val="20"/>
                <w:highlight w:val="yellow"/>
              </w:rPr>
            </w:pPr>
          </w:p>
        </w:tc>
        <w:tc>
          <w:tcPr>
            <w:tcW w:w="47" w:type="pct"/>
            <w:tcBorders>
              <w:top w:val="nil"/>
              <w:left w:val="nil"/>
              <w:bottom w:val="nil"/>
              <w:right w:val="nil"/>
            </w:tcBorders>
            <w:shd w:val="clear" w:color="auto" w:fill="auto"/>
            <w:noWrap/>
            <w:vAlign w:val="bottom"/>
            <w:hideMark/>
          </w:tcPr>
          <w:p w14:paraId="387862EC" w14:textId="77777777" w:rsidR="00FE1617" w:rsidRPr="008F62BA" w:rsidRDefault="00FE1617" w:rsidP="00FE1617">
            <w:pPr>
              <w:jc w:val="center"/>
              <w:rPr>
                <w:rFonts w:ascii="Circe Rounded DM" w:hAnsi="Circe Rounded DM"/>
                <w:color w:val="000000"/>
                <w:sz w:val="20"/>
                <w:szCs w:val="20"/>
                <w:highlight w:val="yellow"/>
              </w:rPr>
            </w:pPr>
          </w:p>
        </w:tc>
        <w:tc>
          <w:tcPr>
            <w:tcW w:w="577" w:type="pct"/>
            <w:tcBorders>
              <w:top w:val="nil"/>
              <w:left w:val="nil"/>
              <w:bottom w:val="nil"/>
              <w:right w:val="nil"/>
            </w:tcBorders>
            <w:shd w:val="clear" w:color="auto" w:fill="auto"/>
            <w:noWrap/>
            <w:vAlign w:val="bottom"/>
            <w:hideMark/>
          </w:tcPr>
          <w:p w14:paraId="7D77D731" w14:textId="77777777" w:rsidR="00FE1617" w:rsidRPr="008F62BA" w:rsidRDefault="00FE1617" w:rsidP="00FE1617">
            <w:pPr>
              <w:jc w:val="center"/>
              <w:rPr>
                <w:rFonts w:ascii="Circe Rounded DM" w:hAnsi="Circe Rounded DM"/>
                <w:color w:val="000000"/>
                <w:sz w:val="20"/>
                <w:szCs w:val="20"/>
                <w:highlight w:val="yellow"/>
              </w:rPr>
            </w:pPr>
          </w:p>
        </w:tc>
        <w:tc>
          <w:tcPr>
            <w:tcW w:w="47" w:type="pct"/>
            <w:tcBorders>
              <w:top w:val="nil"/>
              <w:left w:val="nil"/>
              <w:bottom w:val="nil"/>
              <w:right w:val="nil"/>
            </w:tcBorders>
            <w:shd w:val="clear" w:color="auto" w:fill="auto"/>
            <w:noWrap/>
            <w:vAlign w:val="bottom"/>
            <w:hideMark/>
          </w:tcPr>
          <w:p w14:paraId="79875C5F" w14:textId="77777777" w:rsidR="00FE1617" w:rsidRPr="008F62BA" w:rsidRDefault="00FE1617" w:rsidP="00FE1617">
            <w:pPr>
              <w:jc w:val="center"/>
              <w:rPr>
                <w:rFonts w:ascii="Circe Rounded DM" w:hAnsi="Circe Rounded DM"/>
                <w:color w:val="000000"/>
                <w:sz w:val="20"/>
                <w:szCs w:val="20"/>
                <w:highlight w:val="yellow"/>
              </w:rPr>
            </w:pPr>
          </w:p>
        </w:tc>
        <w:tc>
          <w:tcPr>
            <w:tcW w:w="467" w:type="pct"/>
            <w:tcBorders>
              <w:top w:val="nil"/>
              <w:left w:val="nil"/>
              <w:bottom w:val="nil"/>
              <w:right w:val="nil"/>
            </w:tcBorders>
            <w:shd w:val="clear" w:color="auto" w:fill="auto"/>
            <w:noWrap/>
            <w:vAlign w:val="bottom"/>
            <w:hideMark/>
          </w:tcPr>
          <w:p w14:paraId="58EFA62A" w14:textId="77777777" w:rsidR="00FE1617" w:rsidRPr="00FE1617" w:rsidRDefault="00FE1617" w:rsidP="00FE1617">
            <w:pPr>
              <w:jc w:val="center"/>
              <w:rPr>
                <w:rFonts w:ascii="Circe Rounded DM" w:hAnsi="Circe Rounded DM"/>
                <w:i/>
                <w:color w:val="000000"/>
                <w:sz w:val="20"/>
                <w:szCs w:val="20"/>
                <w:highlight w:val="yellow"/>
              </w:rPr>
            </w:pPr>
          </w:p>
        </w:tc>
        <w:tc>
          <w:tcPr>
            <w:tcW w:w="47" w:type="pct"/>
            <w:tcBorders>
              <w:top w:val="nil"/>
              <w:left w:val="nil"/>
              <w:bottom w:val="nil"/>
              <w:right w:val="nil"/>
            </w:tcBorders>
            <w:shd w:val="clear" w:color="auto" w:fill="auto"/>
            <w:noWrap/>
            <w:vAlign w:val="bottom"/>
            <w:hideMark/>
          </w:tcPr>
          <w:p w14:paraId="7CC68A9F" w14:textId="77777777" w:rsidR="00FE1617" w:rsidRPr="008F62BA" w:rsidRDefault="00FE1617" w:rsidP="00FE1617">
            <w:pPr>
              <w:jc w:val="center"/>
              <w:rPr>
                <w:rFonts w:ascii="Circe Rounded DM" w:hAnsi="Circe Rounded DM"/>
                <w:color w:val="000000"/>
                <w:sz w:val="20"/>
                <w:szCs w:val="20"/>
                <w:highlight w:val="yellow"/>
              </w:rPr>
            </w:pPr>
          </w:p>
        </w:tc>
        <w:tc>
          <w:tcPr>
            <w:tcW w:w="573" w:type="pct"/>
            <w:tcBorders>
              <w:top w:val="nil"/>
              <w:left w:val="nil"/>
              <w:bottom w:val="nil"/>
              <w:right w:val="nil"/>
            </w:tcBorders>
            <w:shd w:val="clear" w:color="auto" w:fill="auto"/>
            <w:noWrap/>
            <w:vAlign w:val="bottom"/>
            <w:hideMark/>
          </w:tcPr>
          <w:p w14:paraId="67C0EF25" w14:textId="77777777" w:rsidR="00FE1617" w:rsidRPr="008F62BA" w:rsidRDefault="00FE1617" w:rsidP="00FE1617">
            <w:pPr>
              <w:jc w:val="center"/>
              <w:rPr>
                <w:rFonts w:ascii="Circe Rounded DM" w:hAnsi="Circe Rounded DM"/>
                <w:color w:val="000000"/>
                <w:sz w:val="20"/>
                <w:szCs w:val="20"/>
                <w:highlight w:val="yellow"/>
              </w:rPr>
            </w:pPr>
          </w:p>
        </w:tc>
        <w:tc>
          <w:tcPr>
            <w:tcW w:w="570" w:type="pct"/>
            <w:tcBorders>
              <w:top w:val="nil"/>
              <w:left w:val="nil"/>
              <w:bottom w:val="nil"/>
              <w:right w:val="nil"/>
            </w:tcBorders>
            <w:vAlign w:val="bottom"/>
          </w:tcPr>
          <w:p w14:paraId="6FA3422B" w14:textId="77777777" w:rsidR="00FE1617" w:rsidRPr="008F62BA" w:rsidRDefault="00FE1617" w:rsidP="00FE1617">
            <w:pPr>
              <w:jc w:val="center"/>
              <w:rPr>
                <w:rFonts w:ascii="Circe Rounded DM" w:hAnsi="Circe Rounded DM"/>
                <w:color w:val="000000"/>
                <w:sz w:val="20"/>
                <w:szCs w:val="20"/>
                <w:highlight w:val="yellow"/>
              </w:rPr>
            </w:pPr>
          </w:p>
        </w:tc>
      </w:tr>
      <w:tr w:rsidR="00FE1617" w:rsidRPr="00C910C7" w14:paraId="69E69164" w14:textId="77777777" w:rsidTr="00D876C2">
        <w:trPr>
          <w:trHeight w:val="201"/>
        </w:trPr>
        <w:tc>
          <w:tcPr>
            <w:tcW w:w="2052" w:type="pct"/>
            <w:tcBorders>
              <w:top w:val="nil"/>
              <w:left w:val="nil"/>
              <w:bottom w:val="nil"/>
              <w:right w:val="nil"/>
            </w:tcBorders>
            <w:shd w:val="clear" w:color="auto" w:fill="auto"/>
            <w:tcMar>
              <w:top w:w="0" w:type="dxa"/>
              <w:left w:w="180" w:type="dxa"/>
              <w:bottom w:w="0" w:type="dxa"/>
              <w:right w:w="0" w:type="dxa"/>
            </w:tcMar>
            <w:vAlign w:val="center"/>
            <w:hideMark/>
          </w:tcPr>
          <w:p w14:paraId="3F8F7F1F" w14:textId="77777777" w:rsidR="00FE1617" w:rsidRPr="00C910C7" w:rsidRDefault="00FE1617" w:rsidP="00FE1617">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Изменение оборотного капитала</w:t>
            </w:r>
          </w:p>
        </w:tc>
        <w:tc>
          <w:tcPr>
            <w:tcW w:w="47" w:type="pct"/>
            <w:tcBorders>
              <w:top w:val="nil"/>
              <w:left w:val="nil"/>
              <w:bottom w:val="nil"/>
              <w:right w:val="nil"/>
            </w:tcBorders>
            <w:shd w:val="clear" w:color="auto" w:fill="auto"/>
            <w:noWrap/>
            <w:vAlign w:val="bottom"/>
            <w:hideMark/>
          </w:tcPr>
          <w:p w14:paraId="7F0CAF82" w14:textId="77777777" w:rsidR="00FE1617" w:rsidRPr="00C910C7" w:rsidRDefault="00FE1617" w:rsidP="00FE1617">
            <w:pPr>
              <w:ind w:firstLineChars="100" w:firstLine="200"/>
              <w:rPr>
                <w:rFonts w:ascii="Circe Rounded DM" w:hAnsi="Circe Rounded DM"/>
                <w:color w:val="000000"/>
                <w:sz w:val="20"/>
                <w:szCs w:val="20"/>
              </w:rPr>
            </w:pPr>
          </w:p>
        </w:tc>
        <w:tc>
          <w:tcPr>
            <w:tcW w:w="573" w:type="pct"/>
            <w:tcBorders>
              <w:top w:val="nil"/>
              <w:left w:val="nil"/>
              <w:bottom w:val="nil"/>
              <w:right w:val="nil"/>
            </w:tcBorders>
            <w:shd w:val="clear" w:color="auto" w:fill="auto"/>
            <w:noWrap/>
            <w:vAlign w:val="center"/>
            <w:hideMark/>
          </w:tcPr>
          <w:p w14:paraId="24B619F8" w14:textId="77777777" w:rsidR="00FE1617" w:rsidRPr="008F62BA" w:rsidRDefault="000938E6"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(4 298</w:t>
            </w:r>
            <w:r w:rsidR="00FE1617">
              <w:rPr>
                <w:rFonts w:ascii="Circe Rounded DM" w:hAnsi="Circe Rounded DM" w:cs="Calibri"/>
                <w:color w:val="000000"/>
                <w:sz w:val="20"/>
                <w:szCs w:val="20"/>
              </w:rPr>
              <w:t>)</w:t>
            </w:r>
          </w:p>
        </w:tc>
        <w:tc>
          <w:tcPr>
            <w:tcW w:w="47" w:type="pct"/>
            <w:tcBorders>
              <w:top w:val="nil"/>
              <w:left w:val="nil"/>
              <w:bottom w:val="nil"/>
              <w:right w:val="nil"/>
            </w:tcBorders>
            <w:shd w:val="clear" w:color="auto" w:fill="auto"/>
            <w:noWrap/>
            <w:vAlign w:val="bottom"/>
            <w:hideMark/>
          </w:tcPr>
          <w:p w14:paraId="790F0FCA" w14:textId="77777777" w:rsidR="00FE1617" w:rsidRPr="008F62BA" w:rsidRDefault="00FE1617" w:rsidP="00FE1617">
            <w:pPr>
              <w:jc w:val="center"/>
              <w:rPr>
                <w:rFonts w:ascii="Circe Rounded DM" w:hAnsi="Circe Rounded DM"/>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51DDAA46"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283</w:t>
            </w:r>
          </w:p>
        </w:tc>
        <w:tc>
          <w:tcPr>
            <w:tcW w:w="47" w:type="pct"/>
            <w:tcBorders>
              <w:top w:val="nil"/>
              <w:left w:val="nil"/>
              <w:bottom w:val="nil"/>
              <w:right w:val="nil"/>
            </w:tcBorders>
            <w:shd w:val="clear" w:color="auto" w:fill="auto"/>
            <w:noWrap/>
            <w:vAlign w:val="bottom"/>
            <w:hideMark/>
          </w:tcPr>
          <w:p w14:paraId="3FDA1CDE" w14:textId="77777777" w:rsidR="00FE1617" w:rsidRPr="008F62BA" w:rsidRDefault="00FE1617" w:rsidP="00FE1617">
            <w:pPr>
              <w:jc w:val="center"/>
              <w:rPr>
                <w:rFonts w:ascii="Circe Rounded DM" w:hAnsi="Circe Rounded DM"/>
                <w:color w:val="000000"/>
                <w:sz w:val="20"/>
                <w:szCs w:val="20"/>
                <w:highlight w:val="yellow"/>
              </w:rPr>
            </w:pPr>
          </w:p>
        </w:tc>
        <w:tc>
          <w:tcPr>
            <w:tcW w:w="467" w:type="pct"/>
            <w:tcBorders>
              <w:top w:val="nil"/>
              <w:left w:val="nil"/>
              <w:bottom w:val="nil"/>
              <w:right w:val="nil"/>
            </w:tcBorders>
            <w:shd w:val="clear" w:color="auto" w:fill="auto"/>
            <w:noWrap/>
            <w:vAlign w:val="center"/>
            <w:hideMark/>
          </w:tcPr>
          <w:p w14:paraId="2D923788" w14:textId="77777777" w:rsidR="00FE1617" w:rsidRPr="00FE1617" w:rsidRDefault="00F35FC7" w:rsidP="00FE1617">
            <w:pPr>
              <w:jc w:val="center"/>
              <w:rPr>
                <w:rFonts w:ascii="Circe Rounded DM" w:hAnsi="Circe Rounded DM"/>
                <w:i/>
                <w:color w:val="000000"/>
                <w:sz w:val="20"/>
                <w:szCs w:val="20"/>
                <w:highlight w:val="yellow"/>
              </w:rPr>
            </w:pPr>
            <w:r>
              <w:rPr>
                <w:rFonts w:ascii="Circe Rounded DM" w:hAnsi="Circe Rounded DM" w:cs="Calibri"/>
                <w:i/>
                <w:color w:val="000000"/>
                <w:sz w:val="20"/>
                <w:szCs w:val="20"/>
              </w:rPr>
              <w:t>-</w:t>
            </w:r>
          </w:p>
        </w:tc>
        <w:tc>
          <w:tcPr>
            <w:tcW w:w="47" w:type="pct"/>
            <w:tcBorders>
              <w:top w:val="nil"/>
              <w:left w:val="nil"/>
              <w:bottom w:val="nil"/>
              <w:right w:val="nil"/>
            </w:tcBorders>
            <w:shd w:val="clear" w:color="auto" w:fill="auto"/>
            <w:noWrap/>
            <w:vAlign w:val="bottom"/>
            <w:hideMark/>
          </w:tcPr>
          <w:p w14:paraId="5D692FCD" w14:textId="77777777" w:rsidR="00FE1617" w:rsidRPr="008F62BA" w:rsidRDefault="00FE1617" w:rsidP="00FE1617">
            <w:pPr>
              <w:jc w:val="center"/>
              <w:rPr>
                <w:rFonts w:ascii="Circe Rounded DM" w:hAnsi="Circe Rounded DM"/>
                <w:color w:val="000000"/>
                <w:sz w:val="20"/>
                <w:szCs w:val="20"/>
                <w:highlight w:val="yellow"/>
              </w:rPr>
            </w:pPr>
          </w:p>
        </w:tc>
        <w:tc>
          <w:tcPr>
            <w:tcW w:w="573" w:type="pct"/>
            <w:tcBorders>
              <w:top w:val="nil"/>
              <w:left w:val="nil"/>
              <w:bottom w:val="nil"/>
              <w:right w:val="nil"/>
            </w:tcBorders>
            <w:shd w:val="clear" w:color="auto" w:fill="auto"/>
            <w:noWrap/>
            <w:vAlign w:val="center"/>
            <w:hideMark/>
          </w:tcPr>
          <w:p w14:paraId="275BABAF"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(4 340)</w:t>
            </w:r>
          </w:p>
        </w:tc>
        <w:tc>
          <w:tcPr>
            <w:tcW w:w="570" w:type="pct"/>
            <w:tcBorders>
              <w:top w:val="nil"/>
              <w:left w:val="nil"/>
              <w:bottom w:val="nil"/>
              <w:right w:val="nil"/>
            </w:tcBorders>
            <w:vAlign w:val="center"/>
          </w:tcPr>
          <w:p w14:paraId="02D614BF"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308</w:t>
            </w:r>
          </w:p>
        </w:tc>
      </w:tr>
      <w:tr w:rsidR="00FE1617" w:rsidRPr="00C910C7" w14:paraId="68EE47EB" w14:textId="77777777" w:rsidTr="00D876C2">
        <w:trPr>
          <w:trHeight w:val="201"/>
        </w:trPr>
        <w:tc>
          <w:tcPr>
            <w:tcW w:w="2052" w:type="pct"/>
            <w:tcBorders>
              <w:top w:val="nil"/>
              <w:left w:val="nil"/>
              <w:bottom w:val="nil"/>
              <w:right w:val="nil"/>
            </w:tcBorders>
            <w:shd w:val="clear" w:color="auto" w:fill="auto"/>
            <w:tcMar>
              <w:top w:w="0" w:type="dxa"/>
              <w:left w:w="180" w:type="dxa"/>
              <w:bottom w:w="0" w:type="dxa"/>
              <w:right w:w="0" w:type="dxa"/>
            </w:tcMar>
            <w:vAlign w:val="center"/>
            <w:hideMark/>
          </w:tcPr>
          <w:p w14:paraId="4D649766" w14:textId="77777777" w:rsidR="00FE1617" w:rsidRPr="00C910C7" w:rsidRDefault="00FE1617" w:rsidP="00FE1617">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Проценты и налог на прибыль</w:t>
            </w:r>
          </w:p>
        </w:tc>
        <w:tc>
          <w:tcPr>
            <w:tcW w:w="47" w:type="pct"/>
            <w:tcBorders>
              <w:top w:val="nil"/>
              <w:left w:val="nil"/>
              <w:bottom w:val="nil"/>
              <w:right w:val="nil"/>
            </w:tcBorders>
            <w:shd w:val="clear" w:color="auto" w:fill="auto"/>
            <w:noWrap/>
            <w:vAlign w:val="bottom"/>
            <w:hideMark/>
          </w:tcPr>
          <w:p w14:paraId="27110E61" w14:textId="77777777" w:rsidR="00FE1617" w:rsidRPr="00C910C7" w:rsidRDefault="00FE1617" w:rsidP="00FE1617">
            <w:pPr>
              <w:ind w:firstLineChars="100" w:firstLine="200"/>
              <w:rPr>
                <w:rFonts w:ascii="Circe Rounded DM" w:hAnsi="Circe Rounded DM"/>
                <w:color w:val="000000"/>
                <w:sz w:val="20"/>
                <w:szCs w:val="20"/>
              </w:rPr>
            </w:pPr>
          </w:p>
        </w:tc>
        <w:tc>
          <w:tcPr>
            <w:tcW w:w="573" w:type="pct"/>
            <w:tcBorders>
              <w:top w:val="nil"/>
              <w:left w:val="nil"/>
              <w:bottom w:val="nil"/>
              <w:right w:val="nil"/>
            </w:tcBorders>
            <w:shd w:val="clear" w:color="auto" w:fill="auto"/>
            <w:noWrap/>
            <w:vAlign w:val="center"/>
            <w:hideMark/>
          </w:tcPr>
          <w:p w14:paraId="54616F69"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(3 891)</w:t>
            </w:r>
          </w:p>
        </w:tc>
        <w:tc>
          <w:tcPr>
            <w:tcW w:w="47" w:type="pct"/>
            <w:tcBorders>
              <w:top w:val="nil"/>
              <w:left w:val="nil"/>
              <w:bottom w:val="nil"/>
              <w:right w:val="nil"/>
            </w:tcBorders>
            <w:shd w:val="clear" w:color="auto" w:fill="auto"/>
            <w:noWrap/>
            <w:vAlign w:val="bottom"/>
            <w:hideMark/>
          </w:tcPr>
          <w:p w14:paraId="38FBF69F" w14:textId="77777777" w:rsidR="00FE1617" w:rsidRPr="008F62BA" w:rsidRDefault="00FE1617" w:rsidP="00FE1617">
            <w:pPr>
              <w:jc w:val="center"/>
              <w:rPr>
                <w:rFonts w:ascii="Circe Rounded DM" w:hAnsi="Circe Rounded DM"/>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353105AF"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(3 719)</w:t>
            </w:r>
          </w:p>
        </w:tc>
        <w:tc>
          <w:tcPr>
            <w:tcW w:w="47" w:type="pct"/>
            <w:tcBorders>
              <w:top w:val="nil"/>
              <w:left w:val="nil"/>
              <w:bottom w:val="nil"/>
              <w:right w:val="nil"/>
            </w:tcBorders>
            <w:shd w:val="clear" w:color="auto" w:fill="auto"/>
            <w:noWrap/>
            <w:vAlign w:val="bottom"/>
            <w:hideMark/>
          </w:tcPr>
          <w:p w14:paraId="34B3CED6" w14:textId="77777777" w:rsidR="00FE1617" w:rsidRPr="008F62BA" w:rsidRDefault="00FE1617" w:rsidP="00FE1617">
            <w:pPr>
              <w:jc w:val="center"/>
              <w:rPr>
                <w:rFonts w:ascii="Circe Rounded DM" w:hAnsi="Circe Rounded DM"/>
                <w:color w:val="000000"/>
                <w:sz w:val="20"/>
                <w:szCs w:val="20"/>
                <w:highlight w:val="yellow"/>
              </w:rPr>
            </w:pPr>
          </w:p>
        </w:tc>
        <w:tc>
          <w:tcPr>
            <w:tcW w:w="467" w:type="pct"/>
            <w:tcBorders>
              <w:top w:val="nil"/>
              <w:left w:val="nil"/>
              <w:bottom w:val="nil"/>
              <w:right w:val="nil"/>
            </w:tcBorders>
            <w:shd w:val="clear" w:color="auto" w:fill="auto"/>
            <w:noWrap/>
            <w:vAlign w:val="center"/>
            <w:hideMark/>
          </w:tcPr>
          <w:p w14:paraId="7112AD6C" w14:textId="77777777" w:rsidR="00FE1617" w:rsidRPr="00FE1617" w:rsidRDefault="00FE1617" w:rsidP="00FE1617">
            <w:pPr>
              <w:jc w:val="center"/>
              <w:rPr>
                <w:rFonts w:ascii="Circe Rounded DM" w:hAnsi="Circe Rounded DM"/>
                <w:i/>
                <w:color w:val="000000"/>
                <w:sz w:val="20"/>
                <w:szCs w:val="20"/>
                <w:highlight w:val="yellow"/>
              </w:rPr>
            </w:pPr>
            <w:r w:rsidRPr="00FE1617">
              <w:rPr>
                <w:rFonts w:ascii="Circe Rounded DM" w:hAnsi="Circe Rounded DM" w:cs="Calibri"/>
                <w:i/>
                <w:color w:val="000000"/>
                <w:sz w:val="20"/>
                <w:szCs w:val="20"/>
              </w:rPr>
              <w:t>+4,6%</w:t>
            </w:r>
          </w:p>
        </w:tc>
        <w:tc>
          <w:tcPr>
            <w:tcW w:w="47" w:type="pct"/>
            <w:tcBorders>
              <w:top w:val="nil"/>
              <w:left w:val="nil"/>
              <w:bottom w:val="nil"/>
              <w:right w:val="nil"/>
            </w:tcBorders>
            <w:shd w:val="clear" w:color="auto" w:fill="auto"/>
            <w:noWrap/>
            <w:vAlign w:val="bottom"/>
            <w:hideMark/>
          </w:tcPr>
          <w:p w14:paraId="74940596" w14:textId="77777777" w:rsidR="00FE1617" w:rsidRPr="008F62BA" w:rsidRDefault="00FE1617" w:rsidP="00FE1617">
            <w:pPr>
              <w:jc w:val="center"/>
              <w:rPr>
                <w:rFonts w:ascii="Circe Rounded DM" w:hAnsi="Circe Rounded DM"/>
                <w:color w:val="000000"/>
                <w:sz w:val="20"/>
                <w:szCs w:val="20"/>
                <w:highlight w:val="yellow"/>
              </w:rPr>
            </w:pPr>
          </w:p>
        </w:tc>
        <w:tc>
          <w:tcPr>
            <w:tcW w:w="573" w:type="pct"/>
            <w:tcBorders>
              <w:top w:val="nil"/>
              <w:left w:val="nil"/>
              <w:bottom w:val="nil"/>
              <w:right w:val="nil"/>
            </w:tcBorders>
            <w:shd w:val="clear" w:color="auto" w:fill="auto"/>
            <w:noWrap/>
            <w:vAlign w:val="center"/>
            <w:hideMark/>
          </w:tcPr>
          <w:p w14:paraId="6DA74759"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(6 200)</w:t>
            </w:r>
          </w:p>
        </w:tc>
        <w:tc>
          <w:tcPr>
            <w:tcW w:w="570" w:type="pct"/>
            <w:tcBorders>
              <w:top w:val="nil"/>
              <w:left w:val="nil"/>
              <w:bottom w:val="nil"/>
              <w:right w:val="nil"/>
            </w:tcBorders>
            <w:vAlign w:val="center"/>
          </w:tcPr>
          <w:p w14:paraId="456904E9"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(6 292)</w:t>
            </w:r>
          </w:p>
        </w:tc>
      </w:tr>
      <w:tr w:rsidR="00FE1617" w:rsidRPr="00C910C7" w14:paraId="4B5BCA85" w14:textId="77777777" w:rsidTr="00D876C2">
        <w:trPr>
          <w:trHeight w:val="201"/>
        </w:trPr>
        <w:tc>
          <w:tcPr>
            <w:tcW w:w="2052" w:type="pct"/>
            <w:tcBorders>
              <w:top w:val="nil"/>
              <w:left w:val="nil"/>
              <w:bottom w:val="nil"/>
              <w:right w:val="nil"/>
            </w:tcBorders>
            <w:shd w:val="clear" w:color="auto" w:fill="auto"/>
            <w:tcMar>
              <w:top w:w="0" w:type="dxa"/>
              <w:left w:w="180" w:type="dxa"/>
              <w:bottom w:w="0" w:type="dxa"/>
              <w:right w:w="0" w:type="dxa"/>
            </w:tcMar>
            <w:vAlign w:val="center"/>
            <w:hideMark/>
          </w:tcPr>
          <w:p w14:paraId="1849E415" w14:textId="77777777" w:rsidR="00FE1617" w:rsidRPr="00C910C7" w:rsidRDefault="00FE1617" w:rsidP="00FE1617">
            <w:pPr>
              <w:ind w:firstLineChars="100" w:firstLine="200"/>
              <w:rPr>
                <w:rFonts w:ascii="Circe Rounded DM" w:hAnsi="Circe Rounded DM"/>
                <w:color w:val="000000"/>
                <w:sz w:val="20"/>
                <w:szCs w:val="20"/>
              </w:rPr>
            </w:pPr>
            <w:r w:rsidRPr="00C910C7">
              <w:rPr>
                <w:rFonts w:ascii="Circe Rounded DM" w:hAnsi="Circe Rounded DM"/>
                <w:color w:val="000000"/>
                <w:sz w:val="20"/>
                <w:szCs w:val="20"/>
              </w:rPr>
              <w:t>Прочие операционные денежные потоки</w:t>
            </w:r>
          </w:p>
        </w:tc>
        <w:tc>
          <w:tcPr>
            <w:tcW w:w="47" w:type="pct"/>
            <w:tcBorders>
              <w:top w:val="nil"/>
              <w:left w:val="nil"/>
              <w:bottom w:val="nil"/>
              <w:right w:val="nil"/>
            </w:tcBorders>
            <w:shd w:val="clear" w:color="auto" w:fill="auto"/>
            <w:noWrap/>
            <w:vAlign w:val="bottom"/>
            <w:hideMark/>
          </w:tcPr>
          <w:p w14:paraId="65BFA7B5" w14:textId="77777777" w:rsidR="00FE1617" w:rsidRPr="00C910C7" w:rsidRDefault="00FE1617" w:rsidP="00FE1617">
            <w:pPr>
              <w:ind w:firstLineChars="100" w:firstLine="200"/>
              <w:rPr>
                <w:rFonts w:ascii="Circe Rounded DM" w:hAnsi="Circe Rounded DM"/>
                <w:color w:val="000000"/>
                <w:sz w:val="20"/>
                <w:szCs w:val="20"/>
              </w:rPr>
            </w:pPr>
          </w:p>
        </w:tc>
        <w:tc>
          <w:tcPr>
            <w:tcW w:w="573" w:type="pct"/>
            <w:tcBorders>
              <w:top w:val="nil"/>
              <w:left w:val="nil"/>
              <w:bottom w:val="nil"/>
              <w:right w:val="nil"/>
            </w:tcBorders>
            <w:shd w:val="clear" w:color="auto" w:fill="auto"/>
            <w:noWrap/>
            <w:vAlign w:val="center"/>
            <w:hideMark/>
          </w:tcPr>
          <w:p w14:paraId="0491BFCC" w14:textId="77777777" w:rsidR="00FE1617" w:rsidRPr="008F62BA" w:rsidRDefault="00D46923"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1 576</w:t>
            </w:r>
          </w:p>
        </w:tc>
        <w:tc>
          <w:tcPr>
            <w:tcW w:w="47" w:type="pct"/>
            <w:tcBorders>
              <w:top w:val="nil"/>
              <w:left w:val="nil"/>
              <w:bottom w:val="nil"/>
              <w:right w:val="nil"/>
            </w:tcBorders>
            <w:shd w:val="clear" w:color="auto" w:fill="auto"/>
            <w:noWrap/>
            <w:vAlign w:val="bottom"/>
            <w:hideMark/>
          </w:tcPr>
          <w:p w14:paraId="66779DF1" w14:textId="77777777" w:rsidR="00FE1617" w:rsidRPr="008F62BA" w:rsidRDefault="00FE1617" w:rsidP="00FE1617">
            <w:pPr>
              <w:jc w:val="center"/>
              <w:rPr>
                <w:rFonts w:ascii="Circe Rounded DM" w:hAnsi="Circe Rounded DM"/>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15F32688"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348</w:t>
            </w:r>
          </w:p>
        </w:tc>
        <w:tc>
          <w:tcPr>
            <w:tcW w:w="47" w:type="pct"/>
            <w:tcBorders>
              <w:top w:val="nil"/>
              <w:left w:val="nil"/>
              <w:bottom w:val="nil"/>
              <w:right w:val="nil"/>
            </w:tcBorders>
            <w:shd w:val="clear" w:color="auto" w:fill="auto"/>
            <w:noWrap/>
            <w:vAlign w:val="bottom"/>
            <w:hideMark/>
          </w:tcPr>
          <w:p w14:paraId="2C19EC2D" w14:textId="77777777" w:rsidR="00FE1617" w:rsidRPr="008F62BA" w:rsidRDefault="00FE1617" w:rsidP="00FE1617">
            <w:pPr>
              <w:jc w:val="center"/>
              <w:rPr>
                <w:rFonts w:ascii="Circe Rounded DM" w:hAnsi="Circe Rounded DM"/>
                <w:color w:val="000000"/>
                <w:sz w:val="20"/>
                <w:szCs w:val="20"/>
                <w:highlight w:val="yellow"/>
              </w:rPr>
            </w:pPr>
          </w:p>
        </w:tc>
        <w:tc>
          <w:tcPr>
            <w:tcW w:w="467" w:type="pct"/>
            <w:tcBorders>
              <w:top w:val="nil"/>
              <w:left w:val="nil"/>
              <w:bottom w:val="nil"/>
              <w:right w:val="nil"/>
            </w:tcBorders>
            <w:shd w:val="clear" w:color="auto" w:fill="auto"/>
            <w:noWrap/>
            <w:vAlign w:val="center"/>
            <w:hideMark/>
          </w:tcPr>
          <w:p w14:paraId="798639BC" w14:textId="77777777" w:rsidR="00FE1617" w:rsidRPr="00FE1617" w:rsidRDefault="00D46923" w:rsidP="00D46923">
            <w:pPr>
              <w:jc w:val="center"/>
              <w:rPr>
                <w:rFonts w:ascii="Circe Rounded DM" w:hAnsi="Circe Rounded DM"/>
                <w:i/>
                <w:color w:val="000000"/>
                <w:sz w:val="20"/>
                <w:szCs w:val="20"/>
                <w:highlight w:val="yellow"/>
              </w:rPr>
            </w:pPr>
            <w:r>
              <w:rPr>
                <w:rFonts w:ascii="Circe Rounded DM" w:hAnsi="Circe Rounded DM" w:cs="Calibri"/>
                <w:i/>
                <w:color w:val="000000"/>
                <w:sz w:val="20"/>
                <w:szCs w:val="20"/>
              </w:rPr>
              <w:t>+352,6</w:t>
            </w:r>
            <w:r w:rsidR="00FE1617" w:rsidRPr="00FE1617">
              <w:rPr>
                <w:rFonts w:ascii="Circe Rounded DM" w:hAnsi="Circe Rounded DM" w:cs="Calibri"/>
                <w:i/>
                <w:color w:val="000000"/>
                <w:sz w:val="20"/>
                <w:szCs w:val="20"/>
              </w:rPr>
              <w:t>%</w:t>
            </w:r>
          </w:p>
        </w:tc>
        <w:tc>
          <w:tcPr>
            <w:tcW w:w="47" w:type="pct"/>
            <w:tcBorders>
              <w:top w:val="nil"/>
              <w:left w:val="nil"/>
              <w:bottom w:val="nil"/>
              <w:right w:val="nil"/>
            </w:tcBorders>
            <w:shd w:val="clear" w:color="auto" w:fill="auto"/>
            <w:noWrap/>
            <w:vAlign w:val="bottom"/>
            <w:hideMark/>
          </w:tcPr>
          <w:p w14:paraId="2D61D4C3" w14:textId="77777777" w:rsidR="00FE1617" w:rsidRPr="008F62BA" w:rsidRDefault="00FE1617" w:rsidP="00FE1617">
            <w:pPr>
              <w:jc w:val="center"/>
              <w:rPr>
                <w:rFonts w:ascii="Circe Rounded DM" w:hAnsi="Circe Rounded DM"/>
                <w:color w:val="000000"/>
                <w:sz w:val="20"/>
                <w:szCs w:val="20"/>
                <w:highlight w:val="yellow"/>
              </w:rPr>
            </w:pPr>
          </w:p>
        </w:tc>
        <w:tc>
          <w:tcPr>
            <w:tcW w:w="573" w:type="pct"/>
            <w:tcBorders>
              <w:top w:val="nil"/>
              <w:left w:val="nil"/>
              <w:bottom w:val="nil"/>
              <w:right w:val="nil"/>
            </w:tcBorders>
            <w:shd w:val="clear" w:color="auto" w:fill="auto"/>
            <w:noWrap/>
            <w:vAlign w:val="center"/>
            <w:hideMark/>
          </w:tcPr>
          <w:p w14:paraId="1D2C133C"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1 543</w:t>
            </w:r>
          </w:p>
        </w:tc>
        <w:tc>
          <w:tcPr>
            <w:tcW w:w="570" w:type="pct"/>
            <w:tcBorders>
              <w:top w:val="nil"/>
              <w:left w:val="nil"/>
              <w:bottom w:val="nil"/>
              <w:right w:val="nil"/>
            </w:tcBorders>
            <w:vAlign w:val="center"/>
          </w:tcPr>
          <w:p w14:paraId="3EEAA8D5"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413</w:t>
            </w:r>
          </w:p>
        </w:tc>
      </w:tr>
      <w:tr w:rsidR="00FE1617" w:rsidRPr="00C910C7" w14:paraId="68F474C3" w14:textId="77777777" w:rsidTr="00D876C2">
        <w:trPr>
          <w:trHeight w:val="375"/>
        </w:trPr>
        <w:tc>
          <w:tcPr>
            <w:tcW w:w="2052" w:type="pct"/>
            <w:tcBorders>
              <w:top w:val="nil"/>
              <w:left w:val="nil"/>
              <w:bottom w:val="nil"/>
              <w:right w:val="nil"/>
            </w:tcBorders>
            <w:shd w:val="clear" w:color="auto" w:fill="auto"/>
            <w:vAlign w:val="center"/>
            <w:hideMark/>
          </w:tcPr>
          <w:p w14:paraId="1B7533AD" w14:textId="77777777" w:rsidR="00FE1617" w:rsidRPr="00C910C7" w:rsidRDefault="00FE1617" w:rsidP="00FE1617">
            <w:pPr>
              <w:rPr>
                <w:rFonts w:ascii="Circe Rounded DM" w:hAnsi="Circe Rounded DM"/>
                <w:b/>
                <w:bCs/>
                <w:color w:val="000000"/>
                <w:sz w:val="20"/>
                <w:szCs w:val="20"/>
              </w:rPr>
            </w:pPr>
            <w:r w:rsidRPr="00C910C7">
              <w:rPr>
                <w:rFonts w:ascii="Circe Rounded DM" w:hAnsi="Circe Rounded DM"/>
                <w:b/>
                <w:bCs/>
                <w:color w:val="000000"/>
                <w:sz w:val="20"/>
                <w:szCs w:val="20"/>
              </w:rPr>
              <w:t xml:space="preserve">Денежные средства, </w:t>
            </w:r>
            <w:r w:rsidRPr="001C7FA0">
              <w:rPr>
                <w:rFonts w:ascii="Circe Rounded DM" w:hAnsi="Circe Rounded DM"/>
                <w:b/>
                <w:bCs/>
                <w:color w:val="000000"/>
                <w:sz w:val="20"/>
                <w:szCs w:val="20"/>
              </w:rPr>
              <w:t>полученные от</w:t>
            </w:r>
            <w:r>
              <w:rPr>
                <w:rFonts w:ascii="Circe Rounded DM" w:hAnsi="Circe Rounded DM"/>
                <w:b/>
                <w:bCs/>
                <w:color w:val="000000"/>
                <w:sz w:val="20"/>
                <w:szCs w:val="20"/>
              </w:rPr>
              <w:t xml:space="preserve"> операционной </w:t>
            </w:r>
            <w:r w:rsidRPr="00C910C7">
              <w:rPr>
                <w:rFonts w:ascii="Circe Rounded DM" w:hAnsi="Circe Rounded DM"/>
                <w:b/>
                <w:bCs/>
                <w:color w:val="000000"/>
                <w:sz w:val="20"/>
                <w:szCs w:val="20"/>
              </w:rPr>
              <w:t xml:space="preserve">деятельности </w:t>
            </w:r>
          </w:p>
        </w:tc>
        <w:tc>
          <w:tcPr>
            <w:tcW w:w="47" w:type="pct"/>
            <w:tcBorders>
              <w:top w:val="nil"/>
              <w:left w:val="nil"/>
              <w:bottom w:val="nil"/>
              <w:right w:val="nil"/>
            </w:tcBorders>
            <w:shd w:val="clear" w:color="auto" w:fill="auto"/>
            <w:vAlign w:val="center"/>
            <w:hideMark/>
          </w:tcPr>
          <w:p w14:paraId="7A4C21C7" w14:textId="77777777" w:rsidR="00FE1617" w:rsidRPr="00C910C7" w:rsidRDefault="00FE1617" w:rsidP="00FE1617">
            <w:pPr>
              <w:rPr>
                <w:rFonts w:ascii="Circe Rounded DM" w:hAnsi="Circe Rounded DM"/>
                <w:b/>
                <w:bCs/>
                <w:color w:val="000000"/>
                <w:sz w:val="20"/>
                <w:szCs w:val="20"/>
              </w:rPr>
            </w:pPr>
          </w:p>
        </w:tc>
        <w:tc>
          <w:tcPr>
            <w:tcW w:w="573" w:type="pct"/>
            <w:tcBorders>
              <w:top w:val="nil"/>
              <w:left w:val="nil"/>
              <w:bottom w:val="nil"/>
              <w:right w:val="nil"/>
            </w:tcBorders>
            <w:shd w:val="clear" w:color="auto" w:fill="auto"/>
            <w:noWrap/>
            <w:vAlign w:val="center"/>
            <w:hideMark/>
          </w:tcPr>
          <w:p w14:paraId="55B8B665" w14:textId="77777777" w:rsidR="00FE1617" w:rsidRPr="008F62BA" w:rsidRDefault="000938E6"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10 351</w:t>
            </w:r>
          </w:p>
        </w:tc>
        <w:tc>
          <w:tcPr>
            <w:tcW w:w="47" w:type="pct"/>
            <w:tcBorders>
              <w:top w:val="nil"/>
              <w:left w:val="nil"/>
              <w:bottom w:val="nil"/>
              <w:right w:val="nil"/>
            </w:tcBorders>
            <w:shd w:val="clear" w:color="auto" w:fill="auto"/>
            <w:vAlign w:val="center"/>
            <w:hideMark/>
          </w:tcPr>
          <w:p w14:paraId="2A3A1822"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nil"/>
              <w:left w:val="nil"/>
              <w:bottom w:val="nil"/>
              <w:right w:val="nil"/>
            </w:tcBorders>
            <w:shd w:val="clear" w:color="auto" w:fill="auto"/>
            <w:noWrap/>
            <w:vAlign w:val="center"/>
            <w:hideMark/>
          </w:tcPr>
          <w:p w14:paraId="11BCA938" w14:textId="77777777" w:rsidR="00FE1617" w:rsidRPr="008F62BA" w:rsidRDefault="000938E6"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11 638</w:t>
            </w:r>
          </w:p>
        </w:tc>
        <w:tc>
          <w:tcPr>
            <w:tcW w:w="47" w:type="pct"/>
            <w:tcBorders>
              <w:top w:val="nil"/>
              <w:left w:val="nil"/>
              <w:bottom w:val="nil"/>
              <w:right w:val="nil"/>
            </w:tcBorders>
            <w:shd w:val="clear" w:color="auto" w:fill="auto"/>
            <w:vAlign w:val="center"/>
            <w:hideMark/>
          </w:tcPr>
          <w:p w14:paraId="0DB48D28"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nil"/>
              <w:left w:val="nil"/>
              <w:bottom w:val="nil"/>
              <w:right w:val="nil"/>
            </w:tcBorders>
            <w:shd w:val="clear" w:color="auto" w:fill="auto"/>
            <w:noWrap/>
            <w:vAlign w:val="center"/>
            <w:hideMark/>
          </w:tcPr>
          <w:p w14:paraId="6297F9C4" w14:textId="77777777" w:rsidR="00FE1617" w:rsidRPr="00FE1617" w:rsidRDefault="000938E6" w:rsidP="00FE1617">
            <w:pPr>
              <w:jc w:val="center"/>
              <w:rPr>
                <w:rFonts w:ascii="Circe Rounded DM" w:hAnsi="Circe Rounded DM"/>
                <w:b/>
                <w:i/>
                <w:color w:val="000000"/>
                <w:sz w:val="20"/>
                <w:szCs w:val="20"/>
                <w:highlight w:val="yellow"/>
              </w:rPr>
            </w:pPr>
            <w:r>
              <w:rPr>
                <w:rFonts w:ascii="Circe Rounded DM" w:hAnsi="Circe Rounded DM" w:cs="Calibri"/>
                <w:b/>
                <w:bCs/>
                <w:i/>
                <w:color w:val="000000"/>
                <w:sz w:val="20"/>
                <w:szCs w:val="20"/>
              </w:rPr>
              <w:t>-11,1</w:t>
            </w:r>
            <w:r w:rsidR="00FE1617" w:rsidRPr="00FE1617">
              <w:rPr>
                <w:rFonts w:ascii="Circe Rounded DM" w:hAnsi="Circe Rounded DM" w:cs="Calibri"/>
                <w:b/>
                <w:bCs/>
                <w:i/>
                <w:color w:val="000000"/>
                <w:sz w:val="20"/>
                <w:szCs w:val="20"/>
              </w:rPr>
              <w:t>%</w:t>
            </w:r>
          </w:p>
        </w:tc>
        <w:tc>
          <w:tcPr>
            <w:tcW w:w="47" w:type="pct"/>
            <w:tcBorders>
              <w:top w:val="nil"/>
              <w:left w:val="nil"/>
              <w:bottom w:val="nil"/>
              <w:right w:val="nil"/>
            </w:tcBorders>
            <w:shd w:val="clear" w:color="auto" w:fill="auto"/>
            <w:vAlign w:val="center"/>
            <w:hideMark/>
          </w:tcPr>
          <w:p w14:paraId="7B55C3EB"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nil"/>
              <w:left w:val="nil"/>
              <w:bottom w:val="nil"/>
              <w:right w:val="nil"/>
            </w:tcBorders>
            <w:shd w:val="clear" w:color="auto" w:fill="auto"/>
            <w:noWrap/>
            <w:vAlign w:val="center"/>
            <w:hideMark/>
          </w:tcPr>
          <w:p w14:paraId="244A07E8"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w:t>
            </w:r>
            <w:r w:rsidR="001F1C52">
              <w:rPr>
                <w:rFonts w:ascii="Circe Rounded DM" w:hAnsi="Circe Rounded DM" w:cs="Calibri"/>
                <w:b/>
                <w:bCs/>
                <w:color w:val="000000"/>
                <w:sz w:val="20"/>
                <w:szCs w:val="20"/>
              </w:rPr>
              <w:t>6 720</w:t>
            </w:r>
          </w:p>
        </w:tc>
        <w:tc>
          <w:tcPr>
            <w:tcW w:w="570" w:type="pct"/>
            <w:tcBorders>
              <w:top w:val="nil"/>
              <w:left w:val="nil"/>
              <w:bottom w:val="nil"/>
              <w:right w:val="nil"/>
            </w:tcBorders>
            <w:vAlign w:val="center"/>
          </w:tcPr>
          <w:p w14:paraId="471E1ABC" w14:textId="77777777" w:rsidR="00FE1617" w:rsidRPr="001F1C52" w:rsidRDefault="00FE1617" w:rsidP="001F1C52">
            <w:pPr>
              <w:jc w:val="center"/>
              <w:rPr>
                <w:rFonts w:ascii="Circe Rounded DM" w:hAnsi="Circe Rounded DM"/>
                <w:b/>
                <w:color w:val="000000"/>
                <w:sz w:val="20"/>
                <w:szCs w:val="20"/>
                <w:highlight w:val="yellow"/>
                <w:lang w:val="en-US"/>
              </w:rPr>
            </w:pPr>
            <w:r>
              <w:rPr>
                <w:rFonts w:ascii="Circe Rounded DM" w:hAnsi="Circe Rounded DM" w:cs="Calibri"/>
                <w:b/>
                <w:bCs/>
                <w:color w:val="000000"/>
                <w:sz w:val="20"/>
                <w:szCs w:val="20"/>
              </w:rPr>
              <w:t>18 22</w:t>
            </w:r>
            <w:r w:rsidR="001F1C52">
              <w:rPr>
                <w:rFonts w:ascii="Circe Rounded DM" w:hAnsi="Circe Rounded DM" w:cs="Calibri"/>
                <w:b/>
                <w:bCs/>
                <w:color w:val="000000"/>
                <w:sz w:val="20"/>
                <w:szCs w:val="20"/>
                <w:lang w:val="en-US"/>
              </w:rPr>
              <w:t>6</w:t>
            </w:r>
          </w:p>
        </w:tc>
      </w:tr>
      <w:tr w:rsidR="00FE1617" w:rsidRPr="00C910C7" w14:paraId="25C86E50" w14:textId="77777777" w:rsidTr="00D876C2">
        <w:trPr>
          <w:trHeight w:val="375"/>
        </w:trPr>
        <w:tc>
          <w:tcPr>
            <w:tcW w:w="2052" w:type="pct"/>
            <w:tcBorders>
              <w:top w:val="nil"/>
              <w:left w:val="nil"/>
              <w:right w:val="nil"/>
            </w:tcBorders>
            <w:shd w:val="clear" w:color="auto" w:fill="auto"/>
            <w:vAlign w:val="center"/>
            <w:hideMark/>
          </w:tcPr>
          <w:p w14:paraId="05304E36" w14:textId="77777777" w:rsidR="00FE1617" w:rsidRPr="00C910C7" w:rsidRDefault="00FE1617" w:rsidP="00FE1617">
            <w:pPr>
              <w:rPr>
                <w:rFonts w:ascii="Circe Rounded DM" w:hAnsi="Circe Rounded DM"/>
                <w:b/>
                <w:bCs/>
                <w:color w:val="000000"/>
                <w:sz w:val="20"/>
                <w:szCs w:val="20"/>
              </w:rPr>
            </w:pPr>
            <w:r w:rsidRPr="00C910C7">
              <w:rPr>
                <w:rFonts w:ascii="Circe Rounded DM" w:hAnsi="Circe Rounded DM"/>
                <w:b/>
                <w:bCs/>
                <w:color w:val="000000"/>
                <w:sz w:val="20"/>
                <w:szCs w:val="20"/>
              </w:rPr>
              <w:t>Денежные средства, использованные в инвестиционной деятельности</w:t>
            </w:r>
          </w:p>
        </w:tc>
        <w:tc>
          <w:tcPr>
            <w:tcW w:w="47" w:type="pct"/>
            <w:tcBorders>
              <w:top w:val="nil"/>
              <w:left w:val="nil"/>
              <w:bottom w:val="nil"/>
              <w:right w:val="nil"/>
            </w:tcBorders>
            <w:shd w:val="clear" w:color="auto" w:fill="auto"/>
            <w:vAlign w:val="center"/>
            <w:hideMark/>
          </w:tcPr>
          <w:p w14:paraId="29351A47" w14:textId="77777777" w:rsidR="00FE1617" w:rsidRPr="00C910C7" w:rsidRDefault="00FE1617" w:rsidP="00FE1617">
            <w:pPr>
              <w:rPr>
                <w:rFonts w:ascii="Circe Rounded DM" w:hAnsi="Circe Rounded DM"/>
                <w:b/>
                <w:bCs/>
                <w:color w:val="000000"/>
                <w:sz w:val="20"/>
                <w:szCs w:val="20"/>
              </w:rPr>
            </w:pPr>
          </w:p>
        </w:tc>
        <w:tc>
          <w:tcPr>
            <w:tcW w:w="573" w:type="pct"/>
            <w:tcBorders>
              <w:top w:val="nil"/>
              <w:left w:val="nil"/>
              <w:right w:val="nil"/>
            </w:tcBorders>
            <w:shd w:val="clear" w:color="auto" w:fill="auto"/>
            <w:noWrap/>
            <w:vAlign w:val="center"/>
            <w:hideMark/>
          </w:tcPr>
          <w:p w14:paraId="753DD328" w14:textId="77777777" w:rsidR="00FE1617" w:rsidRPr="008F62BA" w:rsidRDefault="000938E6"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(2 358</w:t>
            </w:r>
            <w:r w:rsidR="00FE1617">
              <w:rPr>
                <w:rFonts w:ascii="Circe Rounded DM" w:hAnsi="Circe Rounded DM" w:cs="Calibri"/>
                <w:b/>
                <w:bCs/>
                <w:color w:val="000000"/>
                <w:sz w:val="20"/>
                <w:szCs w:val="20"/>
              </w:rPr>
              <w:t>)</w:t>
            </w:r>
          </w:p>
        </w:tc>
        <w:tc>
          <w:tcPr>
            <w:tcW w:w="47" w:type="pct"/>
            <w:tcBorders>
              <w:top w:val="nil"/>
              <w:left w:val="nil"/>
              <w:bottom w:val="nil"/>
              <w:right w:val="nil"/>
            </w:tcBorders>
            <w:shd w:val="clear" w:color="auto" w:fill="auto"/>
            <w:vAlign w:val="center"/>
            <w:hideMark/>
          </w:tcPr>
          <w:p w14:paraId="5FDA9CAA"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nil"/>
              <w:left w:val="nil"/>
              <w:right w:val="nil"/>
            </w:tcBorders>
            <w:shd w:val="clear" w:color="auto" w:fill="auto"/>
            <w:noWrap/>
            <w:vAlign w:val="center"/>
            <w:hideMark/>
          </w:tcPr>
          <w:p w14:paraId="60B91EC4"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(3 467)</w:t>
            </w:r>
          </w:p>
        </w:tc>
        <w:tc>
          <w:tcPr>
            <w:tcW w:w="47" w:type="pct"/>
            <w:tcBorders>
              <w:top w:val="nil"/>
              <w:left w:val="nil"/>
              <w:bottom w:val="nil"/>
              <w:right w:val="nil"/>
            </w:tcBorders>
            <w:shd w:val="clear" w:color="auto" w:fill="auto"/>
            <w:vAlign w:val="center"/>
            <w:hideMark/>
          </w:tcPr>
          <w:p w14:paraId="38DE2C74"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nil"/>
              <w:left w:val="nil"/>
              <w:right w:val="nil"/>
            </w:tcBorders>
            <w:shd w:val="clear" w:color="auto" w:fill="auto"/>
            <w:noWrap/>
            <w:vAlign w:val="center"/>
            <w:hideMark/>
          </w:tcPr>
          <w:p w14:paraId="3E5C4385" w14:textId="77777777" w:rsidR="00FE1617" w:rsidRPr="00FE1617" w:rsidRDefault="00FE1617" w:rsidP="00FE1617">
            <w:pPr>
              <w:jc w:val="center"/>
              <w:rPr>
                <w:rFonts w:ascii="Circe Rounded DM" w:hAnsi="Circe Rounded DM"/>
                <w:b/>
                <w:i/>
                <w:color w:val="000000"/>
                <w:sz w:val="20"/>
                <w:szCs w:val="20"/>
                <w:highlight w:val="yellow"/>
              </w:rPr>
            </w:pPr>
            <w:r w:rsidRPr="00FE1617">
              <w:rPr>
                <w:rFonts w:ascii="Circe Rounded DM" w:hAnsi="Circe Rounded DM" w:cs="Calibri"/>
                <w:b/>
                <w:bCs/>
                <w:i/>
                <w:color w:val="000000"/>
                <w:sz w:val="20"/>
                <w:szCs w:val="20"/>
              </w:rPr>
              <w:t>-32,0%</w:t>
            </w:r>
          </w:p>
        </w:tc>
        <w:tc>
          <w:tcPr>
            <w:tcW w:w="47" w:type="pct"/>
            <w:tcBorders>
              <w:top w:val="nil"/>
              <w:left w:val="nil"/>
              <w:bottom w:val="nil"/>
              <w:right w:val="nil"/>
            </w:tcBorders>
            <w:shd w:val="clear" w:color="auto" w:fill="auto"/>
            <w:vAlign w:val="center"/>
            <w:hideMark/>
          </w:tcPr>
          <w:p w14:paraId="749715F0"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nil"/>
              <w:left w:val="nil"/>
              <w:right w:val="nil"/>
            </w:tcBorders>
            <w:shd w:val="clear" w:color="auto" w:fill="auto"/>
            <w:noWrap/>
            <w:vAlign w:val="center"/>
            <w:hideMark/>
          </w:tcPr>
          <w:p w14:paraId="6331831C"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(2</w:t>
            </w:r>
            <w:r w:rsidR="001F1C52">
              <w:rPr>
                <w:rFonts w:ascii="Circe Rounded DM" w:hAnsi="Circe Rounded DM" w:cs="Calibri"/>
                <w:b/>
                <w:bCs/>
                <w:color w:val="000000"/>
                <w:sz w:val="20"/>
                <w:szCs w:val="20"/>
              </w:rPr>
              <w:t xml:space="preserve"> 358</w:t>
            </w:r>
            <w:r>
              <w:rPr>
                <w:rFonts w:ascii="Circe Rounded DM" w:hAnsi="Circe Rounded DM" w:cs="Calibri"/>
                <w:b/>
                <w:bCs/>
                <w:color w:val="000000"/>
                <w:sz w:val="20"/>
                <w:szCs w:val="20"/>
              </w:rPr>
              <w:t>)</w:t>
            </w:r>
          </w:p>
        </w:tc>
        <w:tc>
          <w:tcPr>
            <w:tcW w:w="570" w:type="pct"/>
            <w:tcBorders>
              <w:top w:val="nil"/>
              <w:left w:val="nil"/>
              <w:right w:val="nil"/>
            </w:tcBorders>
            <w:vAlign w:val="center"/>
          </w:tcPr>
          <w:p w14:paraId="7D7FAACD"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(3 467)</w:t>
            </w:r>
          </w:p>
        </w:tc>
      </w:tr>
      <w:tr w:rsidR="00FE1617" w:rsidRPr="00C910C7" w14:paraId="7CC69E04" w14:textId="77777777" w:rsidTr="00D876C2">
        <w:trPr>
          <w:trHeight w:val="385"/>
        </w:trPr>
        <w:tc>
          <w:tcPr>
            <w:tcW w:w="2052" w:type="pct"/>
            <w:tcBorders>
              <w:top w:val="nil"/>
              <w:left w:val="nil"/>
              <w:bottom w:val="single" w:sz="8" w:space="0" w:color="0070C0"/>
              <w:right w:val="nil"/>
            </w:tcBorders>
            <w:shd w:val="clear" w:color="auto" w:fill="auto"/>
            <w:vAlign w:val="center"/>
            <w:hideMark/>
          </w:tcPr>
          <w:p w14:paraId="153CC603" w14:textId="77777777" w:rsidR="00FE1617" w:rsidRPr="00C910C7" w:rsidRDefault="00FE1617" w:rsidP="00FE1617">
            <w:pPr>
              <w:rPr>
                <w:rFonts w:ascii="Circe Rounded DM" w:hAnsi="Circe Rounded DM"/>
                <w:b/>
                <w:bCs/>
                <w:color w:val="000000"/>
                <w:sz w:val="20"/>
                <w:szCs w:val="20"/>
              </w:rPr>
            </w:pPr>
            <w:r w:rsidRPr="00C910C7">
              <w:rPr>
                <w:rFonts w:ascii="Circe Rounded DM" w:hAnsi="Circe Rounded DM"/>
                <w:b/>
                <w:bCs/>
                <w:color w:val="000000"/>
                <w:sz w:val="20"/>
                <w:szCs w:val="20"/>
              </w:rPr>
              <w:t xml:space="preserve">Денежные средства, </w:t>
            </w:r>
            <w:r>
              <w:rPr>
                <w:rFonts w:ascii="Circe Rounded DM" w:hAnsi="Circe Rounded DM"/>
                <w:b/>
                <w:bCs/>
                <w:color w:val="000000"/>
                <w:sz w:val="20"/>
                <w:szCs w:val="20"/>
              </w:rPr>
              <w:t xml:space="preserve">использованные в </w:t>
            </w:r>
            <w:r w:rsidRPr="00C910C7">
              <w:rPr>
                <w:rFonts w:ascii="Circe Rounded DM" w:hAnsi="Circe Rounded DM"/>
                <w:b/>
                <w:bCs/>
                <w:color w:val="000000"/>
                <w:sz w:val="20"/>
                <w:szCs w:val="20"/>
              </w:rPr>
              <w:t>финансовой деятельности</w:t>
            </w:r>
          </w:p>
        </w:tc>
        <w:tc>
          <w:tcPr>
            <w:tcW w:w="47" w:type="pct"/>
            <w:tcBorders>
              <w:top w:val="nil"/>
              <w:left w:val="nil"/>
              <w:bottom w:val="nil"/>
              <w:right w:val="nil"/>
            </w:tcBorders>
            <w:shd w:val="clear" w:color="auto" w:fill="auto"/>
            <w:noWrap/>
            <w:vAlign w:val="bottom"/>
            <w:hideMark/>
          </w:tcPr>
          <w:p w14:paraId="5785177D" w14:textId="77777777" w:rsidR="00FE1617" w:rsidRPr="00C910C7" w:rsidRDefault="00FE1617" w:rsidP="00FE1617">
            <w:pPr>
              <w:rPr>
                <w:rFonts w:ascii="Circe Rounded DM" w:hAnsi="Circe Rounded DM"/>
                <w:b/>
                <w:bCs/>
                <w:color w:val="000000"/>
                <w:sz w:val="20"/>
                <w:szCs w:val="20"/>
              </w:rPr>
            </w:pPr>
          </w:p>
        </w:tc>
        <w:tc>
          <w:tcPr>
            <w:tcW w:w="573" w:type="pct"/>
            <w:tcBorders>
              <w:top w:val="nil"/>
              <w:left w:val="nil"/>
              <w:bottom w:val="single" w:sz="8" w:space="0" w:color="0070C0"/>
              <w:right w:val="nil"/>
            </w:tcBorders>
            <w:shd w:val="clear" w:color="auto" w:fill="auto"/>
            <w:noWrap/>
            <w:vAlign w:val="center"/>
            <w:hideMark/>
          </w:tcPr>
          <w:p w14:paraId="27E2EB4E"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(7 302)</w:t>
            </w:r>
          </w:p>
        </w:tc>
        <w:tc>
          <w:tcPr>
            <w:tcW w:w="47" w:type="pct"/>
            <w:tcBorders>
              <w:top w:val="nil"/>
              <w:left w:val="nil"/>
              <w:bottom w:val="nil"/>
              <w:right w:val="nil"/>
            </w:tcBorders>
            <w:shd w:val="clear" w:color="auto" w:fill="auto"/>
            <w:noWrap/>
            <w:vAlign w:val="bottom"/>
            <w:hideMark/>
          </w:tcPr>
          <w:p w14:paraId="4769E175"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nil"/>
              <w:left w:val="nil"/>
              <w:bottom w:val="single" w:sz="8" w:space="0" w:color="0070C0"/>
              <w:right w:val="nil"/>
            </w:tcBorders>
            <w:shd w:val="clear" w:color="auto" w:fill="auto"/>
            <w:noWrap/>
            <w:vAlign w:val="center"/>
            <w:hideMark/>
          </w:tcPr>
          <w:p w14:paraId="43FB2257"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(9 322)</w:t>
            </w:r>
          </w:p>
        </w:tc>
        <w:tc>
          <w:tcPr>
            <w:tcW w:w="47" w:type="pct"/>
            <w:tcBorders>
              <w:top w:val="nil"/>
              <w:left w:val="nil"/>
              <w:bottom w:val="nil"/>
              <w:right w:val="nil"/>
            </w:tcBorders>
            <w:shd w:val="clear" w:color="auto" w:fill="auto"/>
            <w:noWrap/>
            <w:vAlign w:val="bottom"/>
            <w:hideMark/>
          </w:tcPr>
          <w:p w14:paraId="14613F78"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nil"/>
              <w:left w:val="nil"/>
              <w:bottom w:val="single" w:sz="8" w:space="0" w:color="0070C0"/>
              <w:right w:val="nil"/>
            </w:tcBorders>
            <w:shd w:val="clear" w:color="auto" w:fill="auto"/>
            <w:noWrap/>
            <w:vAlign w:val="center"/>
            <w:hideMark/>
          </w:tcPr>
          <w:p w14:paraId="71CCAC97" w14:textId="77777777" w:rsidR="00FE1617" w:rsidRPr="00FE1617" w:rsidRDefault="00FE1617" w:rsidP="00FE1617">
            <w:pPr>
              <w:jc w:val="center"/>
              <w:rPr>
                <w:rFonts w:ascii="Circe Rounded DM" w:hAnsi="Circe Rounded DM"/>
                <w:b/>
                <w:i/>
                <w:color w:val="000000"/>
                <w:sz w:val="20"/>
                <w:szCs w:val="20"/>
                <w:highlight w:val="yellow"/>
              </w:rPr>
            </w:pPr>
            <w:r w:rsidRPr="00FE1617">
              <w:rPr>
                <w:rFonts w:ascii="Circe Rounded DM" w:hAnsi="Circe Rounded DM" w:cs="Calibri"/>
                <w:b/>
                <w:bCs/>
                <w:i/>
                <w:color w:val="000000"/>
                <w:sz w:val="20"/>
                <w:szCs w:val="20"/>
              </w:rPr>
              <w:t>-21,7%</w:t>
            </w:r>
          </w:p>
        </w:tc>
        <w:tc>
          <w:tcPr>
            <w:tcW w:w="47" w:type="pct"/>
            <w:tcBorders>
              <w:top w:val="nil"/>
              <w:left w:val="nil"/>
              <w:bottom w:val="nil"/>
              <w:right w:val="nil"/>
            </w:tcBorders>
            <w:shd w:val="clear" w:color="auto" w:fill="auto"/>
            <w:noWrap/>
            <w:vAlign w:val="bottom"/>
            <w:hideMark/>
          </w:tcPr>
          <w:p w14:paraId="5406206E"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nil"/>
              <w:left w:val="nil"/>
              <w:bottom w:val="single" w:sz="8" w:space="0" w:color="0070C0"/>
              <w:right w:val="nil"/>
            </w:tcBorders>
            <w:shd w:val="clear" w:color="auto" w:fill="auto"/>
            <w:noWrap/>
            <w:vAlign w:val="center"/>
            <w:hideMark/>
          </w:tcPr>
          <w:p w14:paraId="0A16F44E"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(13 671)</w:t>
            </w:r>
          </w:p>
        </w:tc>
        <w:tc>
          <w:tcPr>
            <w:tcW w:w="570" w:type="pct"/>
            <w:tcBorders>
              <w:top w:val="nil"/>
              <w:left w:val="nil"/>
              <w:bottom w:val="single" w:sz="8" w:space="0" w:color="0070C0"/>
              <w:right w:val="nil"/>
            </w:tcBorders>
            <w:vAlign w:val="center"/>
          </w:tcPr>
          <w:p w14:paraId="2DA70DBC" w14:textId="77777777" w:rsidR="00FE1617" w:rsidRPr="008F62BA" w:rsidRDefault="001F1C52"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(15 910</w:t>
            </w:r>
            <w:r w:rsidR="00FE1617">
              <w:rPr>
                <w:rFonts w:ascii="Circe Rounded DM" w:hAnsi="Circe Rounded DM" w:cs="Calibri"/>
                <w:b/>
                <w:bCs/>
                <w:color w:val="000000"/>
                <w:sz w:val="20"/>
                <w:szCs w:val="20"/>
              </w:rPr>
              <w:t>)</w:t>
            </w:r>
          </w:p>
        </w:tc>
      </w:tr>
      <w:tr w:rsidR="00FE1617" w:rsidRPr="00C910C7" w14:paraId="745A5005" w14:textId="77777777" w:rsidTr="00D876C2">
        <w:trPr>
          <w:trHeight w:val="212"/>
        </w:trPr>
        <w:tc>
          <w:tcPr>
            <w:tcW w:w="2052" w:type="pct"/>
            <w:tcBorders>
              <w:top w:val="single" w:sz="8" w:space="0" w:color="0070C0"/>
              <w:left w:val="nil"/>
              <w:bottom w:val="single" w:sz="8" w:space="0" w:color="0070C0"/>
              <w:right w:val="nil"/>
            </w:tcBorders>
            <w:shd w:val="clear" w:color="auto" w:fill="auto"/>
            <w:vAlign w:val="center"/>
            <w:hideMark/>
          </w:tcPr>
          <w:p w14:paraId="6AA8EC8C" w14:textId="77777777" w:rsidR="00FE1617" w:rsidRPr="00C910C7" w:rsidRDefault="00FE1617" w:rsidP="00FE1617">
            <w:pPr>
              <w:rPr>
                <w:rFonts w:ascii="Circe Rounded DM" w:hAnsi="Circe Rounded DM"/>
                <w:b/>
                <w:bCs/>
                <w:color w:val="000000"/>
                <w:sz w:val="20"/>
                <w:szCs w:val="20"/>
              </w:rPr>
            </w:pPr>
            <w:r w:rsidRPr="00C910C7">
              <w:rPr>
                <w:rFonts w:ascii="Circe Rounded DM" w:hAnsi="Circe Rounded DM"/>
                <w:b/>
                <w:bCs/>
                <w:color w:val="000000"/>
                <w:sz w:val="20"/>
                <w:szCs w:val="20"/>
              </w:rPr>
              <w:t> </w:t>
            </w:r>
          </w:p>
        </w:tc>
        <w:tc>
          <w:tcPr>
            <w:tcW w:w="47" w:type="pct"/>
            <w:tcBorders>
              <w:top w:val="nil"/>
              <w:left w:val="nil"/>
              <w:bottom w:val="nil"/>
              <w:right w:val="nil"/>
            </w:tcBorders>
            <w:shd w:val="clear" w:color="auto" w:fill="auto"/>
            <w:noWrap/>
            <w:vAlign w:val="bottom"/>
            <w:hideMark/>
          </w:tcPr>
          <w:p w14:paraId="6D87A2AE" w14:textId="77777777" w:rsidR="00FE1617" w:rsidRPr="00C910C7" w:rsidRDefault="00FE1617" w:rsidP="00FE1617">
            <w:pPr>
              <w:rPr>
                <w:rFonts w:ascii="Circe Rounded DM" w:hAnsi="Circe Rounded DM"/>
                <w:b/>
                <w:bCs/>
                <w:color w:val="000000"/>
                <w:sz w:val="20"/>
                <w:szCs w:val="20"/>
              </w:rPr>
            </w:pPr>
          </w:p>
        </w:tc>
        <w:tc>
          <w:tcPr>
            <w:tcW w:w="573" w:type="pct"/>
            <w:tcBorders>
              <w:top w:val="single" w:sz="8" w:space="0" w:color="0070C0"/>
              <w:left w:val="nil"/>
              <w:bottom w:val="single" w:sz="8" w:space="0" w:color="0070C0"/>
              <w:right w:val="nil"/>
            </w:tcBorders>
            <w:shd w:val="clear" w:color="auto" w:fill="auto"/>
            <w:noWrap/>
            <w:vAlign w:val="bottom"/>
            <w:hideMark/>
          </w:tcPr>
          <w:p w14:paraId="0778D5AA"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c>
          <w:tcPr>
            <w:tcW w:w="47" w:type="pct"/>
            <w:tcBorders>
              <w:top w:val="nil"/>
              <w:left w:val="nil"/>
              <w:bottom w:val="nil"/>
              <w:right w:val="nil"/>
            </w:tcBorders>
            <w:shd w:val="clear" w:color="auto" w:fill="auto"/>
            <w:noWrap/>
            <w:vAlign w:val="bottom"/>
            <w:hideMark/>
          </w:tcPr>
          <w:p w14:paraId="41A99653" w14:textId="77777777" w:rsidR="00FE1617" w:rsidRPr="008F62BA" w:rsidRDefault="00FE1617" w:rsidP="00FE1617">
            <w:pPr>
              <w:jc w:val="center"/>
              <w:rPr>
                <w:rFonts w:ascii="Circe Rounded DM" w:hAnsi="Circe Rounded DM"/>
                <w:color w:val="000000"/>
                <w:sz w:val="20"/>
                <w:szCs w:val="20"/>
                <w:highlight w:val="yellow"/>
              </w:rPr>
            </w:pPr>
          </w:p>
        </w:tc>
        <w:tc>
          <w:tcPr>
            <w:tcW w:w="577" w:type="pct"/>
            <w:tcBorders>
              <w:top w:val="single" w:sz="8" w:space="0" w:color="0070C0"/>
              <w:left w:val="nil"/>
              <w:bottom w:val="single" w:sz="8" w:space="0" w:color="0070C0"/>
              <w:right w:val="nil"/>
            </w:tcBorders>
            <w:shd w:val="clear" w:color="auto" w:fill="auto"/>
            <w:noWrap/>
            <w:vAlign w:val="bottom"/>
            <w:hideMark/>
          </w:tcPr>
          <w:p w14:paraId="21F8D781"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c>
          <w:tcPr>
            <w:tcW w:w="47" w:type="pct"/>
            <w:tcBorders>
              <w:top w:val="nil"/>
              <w:left w:val="nil"/>
              <w:bottom w:val="nil"/>
              <w:right w:val="nil"/>
            </w:tcBorders>
            <w:shd w:val="clear" w:color="auto" w:fill="auto"/>
            <w:noWrap/>
            <w:vAlign w:val="bottom"/>
            <w:hideMark/>
          </w:tcPr>
          <w:p w14:paraId="6270322C" w14:textId="77777777" w:rsidR="00FE1617" w:rsidRPr="008F62BA" w:rsidRDefault="00FE1617" w:rsidP="00FE1617">
            <w:pPr>
              <w:jc w:val="center"/>
              <w:rPr>
                <w:rFonts w:ascii="Circe Rounded DM" w:hAnsi="Circe Rounded DM"/>
                <w:color w:val="000000"/>
                <w:sz w:val="20"/>
                <w:szCs w:val="20"/>
                <w:highlight w:val="yellow"/>
              </w:rPr>
            </w:pPr>
          </w:p>
        </w:tc>
        <w:tc>
          <w:tcPr>
            <w:tcW w:w="467" w:type="pct"/>
            <w:tcBorders>
              <w:top w:val="single" w:sz="8" w:space="0" w:color="0070C0"/>
              <w:left w:val="nil"/>
              <w:bottom w:val="single" w:sz="8" w:space="0" w:color="0070C0"/>
              <w:right w:val="nil"/>
            </w:tcBorders>
            <w:shd w:val="clear" w:color="auto" w:fill="auto"/>
            <w:noWrap/>
            <w:vAlign w:val="center"/>
            <w:hideMark/>
          </w:tcPr>
          <w:p w14:paraId="0541B8AD" w14:textId="77777777" w:rsidR="00FE1617" w:rsidRPr="00FE1617" w:rsidRDefault="00FE1617" w:rsidP="00FE1617">
            <w:pPr>
              <w:jc w:val="center"/>
              <w:rPr>
                <w:rFonts w:ascii="Circe Rounded DM" w:hAnsi="Circe Rounded DM"/>
                <w:i/>
                <w:color w:val="000000"/>
                <w:sz w:val="20"/>
                <w:szCs w:val="20"/>
                <w:highlight w:val="yellow"/>
              </w:rPr>
            </w:pPr>
            <w:r w:rsidRPr="00FE1617">
              <w:rPr>
                <w:rFonts w:ascii="Circe Rounded DM" w:hAnsi="Circe Rounded DM" w:cs="Calibri"/>
                <w:i/>
                <w:color w:val="000000"/>
                <w:sz w:val="20"/>
                <w:szCs w:val="20"/>
              </w:rPr>
              <w:t> </w:t>
            </w:r>
          </w:p>
        </w:tc>
        <w:tc>
          <w:tcPr>
            <w:tcW w:w="47" w:type="pct"/>
            <w:tcBorders>
              <w:top w:val="nil"/>
              <w:left w:val="nil"/>
              <w:bottom w:val="nil"/>
              <w:right w:val="nil"/>
            </w:tcBorders>
            <w:shd w:val="clear" w:color="auto" w:fill="auto"/>
            <w:noWrap/>
            <w:vAlign w:val="bottom"/>
            <w:hideMark/>
          </w:tcPr>
          <w:p w14:paraId="45566D89" w14:textId="77777777" w:rsidR="00FE1617" w:rsidRPr="008F62BA" w:rsidRDefault="00FE1617" w:rsidP="00FE1617">
            <w:pPr>
              <w:jc w:val="center"/>
              <w:rPr>
                <w:rFonts w:ascii="Circe Rounded DM" w:hAnsi="Circe Rounded DM"/>
                <w:color w:val="000000"/>
                <w:sz w:val="20"/>
                <w:szCs w:val="20"/>
                <w:highlight w:val="yellow"/>
              </w:rPr>
            </w:pPr>
          </w:p>
        </w:tc>
        <w:tc>
          <w:tcPr>
            <w:tcW w:w="573" w:type="pct"/>
            <w:tcBorders>
              <w:top w:val="single" w:sz="8" w:space="0" w:color="0070C0"/>
              <w:left w:val="nil"/>
              <w:bottom w:val="single" w:sz="8" w:space="0" w:color="0070C0"/>
              <w:right w:val="nil"/>
            </w:tcBorders>
            <w:shd w:val="clear" w:color="auto" w:fill="auto"/>
            <w:noWrap/>
            <w:vAlign w:val="bottom"/>
            <w:hideMark/>
          </w:tcPr>
          <w:p w14:paraId="1FB4EC73"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c>
          <w:tcPr>
            <w:tcW w:w="570" w:type="pct"/>
            <w:tcBorders>
              <w:top w:val="single" w:sz="8" w:space="0" w:color="0070C0"/>
              <w:left w:val="nil"/>
              <w:bottom w:val="single" w:sz="8" w:space="0" w:color="0070C0"/>
              <w:right w:val="nil"/>
            </w:tcBorders>
            <w:vAlign w:val="bottom"/>
          </w:tcPr>
          <w:p w14:paraId="7ADFBCC8" w14:textId="77777777" w:rsidR="00FE1617" w:rsidRPr="008F62BA" w:rsidRDefault="00FE1617" w:rsidP="00FE1617">
            <w:pPr>
              <w:jc w:val="center"/>
              <w:rPr>
                <w:rFonts w:ascii="Circe Rounded DM" w:hAnsi="Circe Rounded DM"/>
                <w:color w:val="000000"/>
                <w:sz w:val="20"/>
                <w:szCs w:val="20"/>
                <w:highlight w:val="yellow"/>
              </w:rPr>
            </w:pPr>
            <w:r>
              <w:rPr>
                <w:rFonts w:ascii="Circe Rounded DM" w:hAnsi="Circe Rounded DM" w:cs="Calibri"/>
                <w:color w:val="000000"/>
                <w:sz w:val="20"/>
                <w:szCs w:val="20"/>
              </w:rPr>
              <w:t> </w:t>
            </w:r>
          </w:p>
        </w:tc>
      </w:tr>
      <w:tr w:rsidR="00FE1617" w:rsidRPr="00C910C7" w14:paraId="191ED2E7" w14:textId="77777777" w:rsidTr="00D876C2">
        <w:trPr>
          <w:trHeight w:val="385"/>
        </w:trPr>
        <w:tc>
          <w:tcPr>
            <w:tcW w:w="2052" w:type="pct"/>
            <w:tcBorders>
              <w:top w:val="single" w:sz="8" w:space="0" w:color="0070C0"/>
              <w:left w:val="nil"/>
              <w:bottom w:val="single" w:sz="8" w:space="0" w:color="0070C0"/>
              <w:right w:val="nil"/>
            </w:tcBorders>
            <w:shd w:val="clear" w:color="auto" w:fill="auto"/>
            <w:vAlign w:val="center"/>
            <w:hideMark/>
          </w:tcPr>
          <w:p w14:paraId="47BCCA53" w14:textId="77777777" w:rsidR="00FE1617" w:rsidRPr="00C910C7" w:rsidRDefault="00FE1617" w:rsidP="00FE1617">
            <w:pPr>
              <w:rPr>
                <w:rFonts w:ascii="Circe Rounded DM" w:hAnsi="Circe Rounded DM"/>
                <w:b/>
                <w:bCs/>
                <w:color w:val="000000"/>
                <w:sz w:val="20"/>
                <w:szCs w:val="20"/>
              </w:rPr>
            </w:pPr>
            <w:r>
              <w:rPr>
                <w:rFonts w:ascii="Circe Rounded DM" w:hAnsi="Circe Rounded DM"/>
                <w:b/>
                <w:bCs/>
                <w:color w:val="000000"/>
                <w:sz w:val="20"/>
                <w:szCs w:val="20"/>
              </w:rPr>
              <w:t>Чистое увеличение / (уменьшение)</w:t>
            </w:r>
            <w:r w:rsidRPr="00F76374">
              <w:rPr>
                <w:rFonts w:ascii="Circe Rounded DM" w:hAnsi="Circe Rounded DM"/>
                <w:b/>
                <w:bCs/>
                <w:color w:val="000000"/>
                <w:sz w:val="20"/>
                <w:szCs w:val="20"/>
              </w:rPr>
              <w:t xml:space="preserve"> денежных средств и их эквивалентов</w:t>
            </w:r>
          </w:p>
        </w:tc>
        <w:tc>
          <w:tcPr>
            <w:tcW w:w="47" w:type="pct"/>
            <w:tcBorders>
              <w:top w:val="nil"/>
              <w:left w:val="nil"/>
              <w:bottom w:val="nil"/>
              <w:right w:val="nil"/>
            </w:tcBorders>
            <w:shd w:val="clear" w:color="auto" w:fill="auto"/>
            <w:noWrap/>
            <w:vAlign w:val="bottom"/>
            <w:hideMark/>
          </w:tcPr>
          <w:p w14:paraId="30AAAB65" w14:textId="77777777" w:rsidR="00FE1617" w:rsidRPr="00C910C7" w:rsidRDefault="00FE1617" w:rsidP="00FE1617">
            <w:pPr>
              <w:rPr>
                <w:rFonts w:ascii="Circe Rounded DM" w:hAnsi="Circe Rounded DM"/>
                <w:b/>
                <w:bCs/>
                <w:color w:val="000000"/>
                <w:sz w:val="20"/>
                <w:szCs w:val="20"/>
              </w:rPr>
            </w:pPr>
          </w:p>
        </w:tc>
        <w:tc>
          <w:tcPr>
            <w:tcW w:w="573" w:type="pct"/>
            <w:tcBorders>
              <w:top w:val="single" w:sz="8" w:space="0" w:color="0070C0"/>
              <w:left w:val="nil"/>
              <w:bottom w:val="single" w:sz="8" w:space="0" w:color="0070C0"/>
              <w:right w:val="nil"/>
            </w:tcBorders>
            <w:shd w:val="clear" w:color="auto" w:fill="auto"/>
            <w:noWrap/>
            <w:vAlign w:val="center"/>
            <w:hideMark/>
          </w:tcPr>
          <w:p w14:paraId="1E7E01FB"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692</w:t>
            </w:r>
          </w:p>
        </w:tc>
        <w:tc>
          <w:tcPr>
            <w:tcW w:w="47" w:type="pct"/>
            <w:tcBorders>
              <w:top w:val="nil"/>
              <w:left w:val="nil"/>
              <w:bottom w:val="nil"/>
              <w:right w:val="nil"/>
            </w:tcBorders>
            <w:shd w:val="clear" w:color="auto" w:fill="auto"/>
            <w:noWrap/>
            <w:vAlign w:val="bottom"/>
            <w:hideMark/>
          </w:tcPr>
          <w:p w14:paraId="631ECE2D"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single" w:sz="8" w:space="0" w:color="0070C0"/>
              <w:left w:val="nil"/>
              <w:bottom w:val="single" w:sz="8" w:space="0" w:color="0070C0"/>
              <w:right w:val="nil"/>
            </w:tcBorders>
            <w:shd w:val="clear" w:color="auto" w:fill="auto"/>
            <w:noWrap/>
            <w:vAlign w:val="center"/>
            <w:hideMark/>
          </w:tcPr>
          <w:p w14:paraId="2FD885F1"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(1 152)</w:t>
            </w:r>
          </w:p>
        </w:tc>
        <w:tc>
          <w:tcPr>
            <w:tcW w:w="47" w:type="pct"/>
            <w:tcBorders>
              <w:top w:val="nil"/>
              <w:left w:val="nil"/>
              <w:bottom w:val="nil"/>
              <w:right w:val="nil"/>
            </w:tcBorders>
            <w:shd w:val="clear" w:color="auto" w:fill="auto"/>
            <w:noWrap/>
            <w:vAlign w:val="bottom"/>
            <w:hideMark/>
          </w:tcPr>
          <w:p w14:paraId="2097301E"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single" w:sz="8" w:space="0" w:color="0070C0"/>
              <w:left w:val="nil"/>
              <w:bottom w:val="single" w:sz="8" w:space="0" w:color="0070C0"/>
              <w:right w:val="nil"/>
            </w:tcBorders>
            <w:shd w:val="clear" w:color="auto" w:fill="auto"/>
            <w:noWrap/>
            <w:vAlign w:val="center"/>
            <w:hideMark/>
          </w:tcPr>
          <w:p w14:paraId="631D9FE6" w14:textId="77777777" w:rsidR="00FE1617" w:rsidRPr="00FE1617" w:rsidRDefault="00F35FC7" w:rsidP="00FE1617">
            <w:pPr>
              <w:jc w:val="center"/>
              <w:rPr>
                <w:rFonts w:ascii="Circe Rounded DM" w:hAnsi="Circe Rounded DM"/>
                <w:b/>
                <w:i/>
                <w:color w:val="000000"/>
                <w:sz w:val="20"/>
                <w:szCs w:val="20"/>
                <w:highlight w:val="yellow"/>
                <w:lang w:val="en-US"/>
              </w:rPr>
            </w:pPr>
            <w:r>
              <w:rPr>
                <w:rFonts w:ascii="Circe Rounded DM" w:hAnsi="Circe Rounded DM" w:cs="Calibri"/>
                <w:b/>
                <w:bCs/>
                <w:i/>
                <w:color w:val="000000"/>
                <w:sz w:val="20"/>
                <w:szCs w:val="20"/>
              </w:rPr>
              <w:t>-</w:t>
            </w:r>
          </w:p>
        </w:tc>
        <w:tc>
          <w:tcPr>
            <w:tcW w:w="47" w:type="pct"/>
            <w:tcBorders>
              <w:top w:val="nil"/>
              <w:left w:val="nil"/>
              <w:bottom w:val="nil"/>
              <w:right w:val="nil"/>
            </w:tcBorders>
            <w:shd w:val="clear" w:color="auto" w:fill="auto"/>
            <w:noWrap/>
            <w:vAlign w:val="bottom"/>
            <w:hideMark/>
          </w:tcPr>
          <w:p w14:paraId="028C32D2"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single" w:sz="8" w:space="0" w:color="0070C0"/>
              <w:left w:val="nil"/>
              <w:bottom w:val="single" w:sz="8" w:space="0" w:color="0070C0"/>
              <w:right w:val="nil"/>
            </w:tcBorders>
            <w:shd w:val="clear" w:color="auto" w:fill="auto"/>
            <w:noWrap/>
            <w:vAlign w:val="center"/>
            <w:hideMark/>
          </w:tcPr>
          <w:p w14:paraId="578643DB" w14:textId="77777777" w:rsidR="00FE1617" w:rsidRPr="008F62BA" w:rsidRDefault="00FE1617"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69</w:t>
            </w:r>
            <w:r w:rsidR="00683713">
              <w:rPr>
                <w:rFonts w:ascii="Circe Rounded DM" w:hAnsi="Circe Rounded DM" w:cs="Calibri"/>
                <w:b/>
                <w:bCs/>
                <w:color w:val="000000"/>
                <w:sz w:val="20"/>
                <w:szCs w:val="20"/>
              </w:rPr>
              <w:t>1</w:t>
            </w:r>
          </w:p>
        </w:tc>
        <w:tc>
          <w:tcPr>
            <w:tcW w:w="570" w:type="pct"/>
            <w:tcBorders>
              <w:top w:val="single" w:sz="8" w:space="0" w:color="0070C0"/>
              <w:left w:val="nil"/>
              <w:bottom w:val="single" w:sz="8" w:space="0" w:color="0070C0"/>
              <w:right w:val="nil"/>
            </w:tcBorders>
            <w:vAlign w:val="center"/>
          </w:tcPr>
          <w:p w14:paraId="54E610C9" w14:textId="77777777" w:rsidR="00FE1617" w:rsidRPr="008F62BA" w:rsidRDefault="001F1C52" w:rsidP="00FE1617">
            <w:pPr>
              <w:jc w:val="center"/>
              <w:rPr>
                <w:rFonts w:ascii="Circe Rounded DM" w:hAnsi="Circe Rounded DM"/>
                <w:b/>
                <w:color w:val="000000"/>
                <w:sz w:val="20"/>
                <w:szCs w:val="20"/>
                <w:highlight w:val="yellow"/>
              </w:rPr>
            </w:pPr>
            <w:r>
              <w:rPr>
                <w:rFonts w:ascii="Circe Rounded DM" w:hAnsi="Circe Rounded DM" w:cs="Calibri"/>
                <w:b/>
                <w:bCs/>
                <w:color w:val="000000"/>
                <w:sz w:val="20"/>
                <w:szCs w:val="20"/>
              </w:rPr>
              <w:t>(1 151</w:t>
            </w:r>
            <w:r w:rsidR="00FE1617">
              <w:rPr>
                <w:rFonts w:ascii="Circe Rounded DM" w:hAnsi="Circe Rounded DM" w:cs="Calibri"/>
                <w:b/>
                <w:bCs/>
                <w:color w:val="000000"/>
                <w:sz w:val="20"/>
                <w:szCs w:val="20"/>
              </w:rPr>
              <w:t>)</w:t>
            </w:r>
          </w:p>
        </w:tc>
      </w:tr>
      <w:tr w:rsidR="00FE1617" w:rsidRPr="00C910C7" w14:paraId="5DF0EE94" w14:textId="77777777" w:rsidTr="00D876C2">
        <w:trPr>
          <w:trHeight w:val="385"/>
        </w:trPr>
        <w:tc>
          <w:tcPr>
            <w:tcW w:w="2052" w:type="pct"/>
            <w:tcBorders>
              <w:top w:val="single" w:sz="8" w:space="0" w:color="0070C0"/>
              <w:left w:val="nil"/>
              <w:bottom w:val="single" w:sz="8" w:space="0" w:color="0070C0"/>
              <w:right w:val="nil"/>
            </w:tcBorders>
            <w:shd w:val="clear" w:color="auto" w:fill="auto"/>
            <w:vAlign w:val="center"/>
          </w:tcPr>
          <w:p w14:paraId="4E8DA043" w14:textId="77777777" w:rsidR="00FE1617" w:rsidRDefault="00FE1617" w:rsidP="00FE1617">
            <w:pPr>
              <w:rPr>
                <w:rFonts w:ascii="Circe Rounded DM" w:hAnsi="Circe Rounded DM"/>
                <w:b/>
                <w:bCs/>
                <w:color w:val="000000"/>
                <w:sz w:val="20"/>
                <w:szCs w:val="20"/>
              </w:rPr>
            </w:pPr>
            <w:r w:rsidRPr="00C051D1">
              <w:rPr>
                <w:rFonts w:ascii="Circe Rounded DM" w:hAnsi="Circe Rounded DM"/>
                <w:b/>
                <w:bCs/>
                <w:color w:val="000000"/>
                <w:sz w:val="20"/>
                <w:szCs w:val="20"/>
              </w:rPr>
              <w:t>Эффект изменения валютных курсов</w:t>
            </w:r>
          </w:p>
        </w:tc>
        <w:tc>
          <w:tcPr>
            <w:tcW w:w="47" w:type="pct"/>
            <w:tcBorders>
              <w:top w:val="nil"/>
              <w:left w:val="nil"/>
              <w:bottom w:val="nil"/>
              <w:right w:val="nil"/>
            </w:tcBorders>
            <w:shd w:val="clear" w:color="auto" w:fill="auto"/>
            <w:noWrap/>
            <w:vAlign w:val="bottom"/>
          </w:tcPr>
          <w:p w14:paraId="2A4A1AF5" w14:textId="77777777" w:rsidR="00FE1617" w:rsidRPr="00C910C7" w:rsidRDefault="00FE1617" w:rsidP="00FE1617">
            <w:pPr>
              <w:rPr>
                <w:rFonts w:ascii="Circe Rounded DM" w:hAnsi="Circe Rounded DM"/>
                <w:b/>
                <w:bCs/>
                <w:color w:val="000000"/>
                <w:sz w:val="20"/>
                <w:szCs w:val="20"/>
              </w:rPr>
            </w:pPr>
          </w:p>
        </w:tc>
        <w:tc>
          <w:tcPr>
            <w:tcW w:w="573" w:type="pct"/>
            <w:tcBorders>
              <w:top w:val="single" w:sz="8" w:space="0" w:color="0070C0"/>
              <w:left w:val="nil"/>
              <w:bottom w:val="single" w:sz="8" w:space="0" w:color="0070C0"/>
              <w:right w:val="nil"/>
            </w:tcBorders>
            <w:shd w:val="clear" w:color="auto" w:fill="auto"/>
            <w:noWrap/>
            <w:vAlign w:val="center"/>
          </w:tcPr>
          <w:p w14:paraId="77F90311" w14:textId="77777777" w:rsidR="00FE1617" w:rsidRPr="008F62BA" w:rsidRDefault="00FE1617" w:rsidP="00FE1617">
            <w:pPr>
              <w:jc w:val="center"/>
              <w:rPr>
                <w:rFonts w:ascii="Circe Rounded DM" w:hAnsi="Circe Rounded DM" w:cs="Calibri"/>
                <w:b/>
                <w:bCs/>
                <w:color w:val="000000"/>
                <w:sz w:val="20"/>
                <w:szCs w:val="20"/>
              </w:rPr>
            </w:pPr>
            <w:r>
              <w:rPr>
                <w:rFonts w:ascii="Circe Rounded DM" w:hAnsi="Circe Rounded DM" w:cs="Calibri"/>
                <w:b/>
                <w:bCs/>
                <w:color w:val="000000"/>
                <w:sz w:val="20"/>
                <w:szCs w:val="20"/>
              </w:rPr>
              <w:t>(634)</w:t>
            </w:r>
          </w:p>
        </w:tc>
        <w:tc>
          <w:tcPr>
            <w:tcW w:w="47" w:type="pct"/>
            <w:tcBorders>
              <w:top w:val="nil"/>
              <w:left w:val="nil"/>
              <w:bottom w:val="nil"/>
              <w:right w:val="nil"/>
            </w:tcBorders>
            <w:shd w:val="clear" w:color="auto" w:fill="auto"/>
            <w:noWrap/>
            <w:vAlign w:val="bottom"/>
          </w:tcPr>
          <w:p w14:paraId="26F789C1" w14:textId="77777777" w:rsidR="00FE1617" w:rsidRPr="008F62BA" w:rsidRDefault="00FE1617" w:rsidP="00FE1617">
            <w:pPr>
              <w:jc w:val="center"/>
              <w:rPr>
                <w:rFonts w:ascii="Circe Rounded DM" w:hAnsi="Circe Rounded DM"/>
                <w:b/>
                <w:color w:val="000000"/>
                <w:sz w:val="20"/>
                <w:szCs w:val="20"/>
                <w:highlight w:val="yellow"/>
              </w:rPr>
            </w:pPr>
          </w:p>
        </w:tc>
        <w:tc>
          <w:tcPr>
            <w:tcW w:w="577" w:type="pct"/>
            <w:tcBorders>
              <w:top w:val="single" w:sz="8" w:space="0" w:color="0070C0"/>
              <w:left w:val="nil"/>
              <w:bottom w:val="single" w:sz="8" w:space="0" w:color="0070C0"/>
              <w:right w:val="nil"/>
            </w:tcBorders>
            <w:shd w:val="clear" w:color="auto" w:fill="auto"/>
            <w:noWrap/>
            <w:vAlign w:val="center"/>
          </w:tcPr>
          <w:p w14:paraId="016C7E38" w14:textId="77777777" w:rsidR="00FE1617" w:rsidRPr="008F62BA" w:rsidRDefault="00FE1617" w:rsidP="00FE1617">
            <w:pPr>
              <w:jc w:val="center"/>
              <w:rPr>
                <w:rFonts w:ascii="Circe Rounded DM" w:hAnsi="Circe Rounded DM" w:cs="Calibri"/>
                <w:b/>
                <w:bCs/>
                <w:color w:val="000000"/>
                <w:sz w:val="20"/>
                <w:szCs w:val="20"/>
              </w:rPr>
            </w:pPr>
            <w:r>
              <w:rPr>
                <w:rFonts w:ascii="Circe Rounded DM" w:hAnsi="Circe Rounded DM" w:cs="Calibri"/>
                <w:b/>
                <w:bCs/>
                <w:color w:val="000000"/>
                <w:sz w:val="20"/>
                <w:szCs w:val="20"/>
              </w:rPr>
              <w:t>(415)</w:t>
            </w:r>
          </w:p>
        </w:tc>
        <w:tc>
          <w:tcPr>
            <w:tcW w:w="47" w:type="pct"/>
            <w:tcBorders>
              <w:top w:val="nil"/>
              <w:left w:val="nil"/>
              <w:bottom w:val="nil"/>
              <w:right w:val="nil"/>
            </w:tcBorders>
            <w:shd w:val="clear" w:color="auto" w:fill="auto"/>
            <w:noWrap/>
            <w:vAlign w:val="bottom"/>
          </w:tcPr>
          <w:p w14:paraId="3A32DA4C" w14:textId="77777777" w:rsidR="00FE1617" w:rsidRPr="008F62BA" w:rsidRDefault="00FE1617" w:rsidP="00FE1617">
            <w:pPr>
              <w:jc w:val="center"/>
              <w:rPr>
                <w:rFonts w:ascii="Circe Rounded DM" w:hAnsi="Circe Rounded DM"/>
                <w:b/>
                <w:color w:val="000000"/>
                <w:sz w:val="20"/>
                <w:szCs w:val="20"/>
                <w:highlight w:val="yellow"/>
              </w:rPr>
            </w:pPr>
          </w:p>
        </w:tc>
        <w:tc>
          <w:tcPr>
            <w:tcW w:w="467" w:type="pct"/>
            <w:tcBorders>
              <w:top w:val="single" w:sz="8" w:space="0" w:color="0070C0"/>
              <w:left w:val="nil"/>
              <w:bottom w:val="single" w:sz="8" w:space="0" w:color="0070C0"/>
              <w:right w:val="nil"/>
            </w:tcBorders>
            <w:shd w:val="clear" w:color="auto" w:fill="auto"/>
            <w:noWrap/>
            <w:vAlign w:val="center"/>
          </w:tcPr>
          <w:p w14:paraId="4BED790A" w14:textId="77777777" w:rsidR="00FE1617" w:rsidRPr="00FE1617" w:rsidRDefault="00FE1617" w:rsidP="00FE1617">
            <w:pPr>
              <w:jc w:val="center"/>
              <w:rPr>
                <w:rFonts w:ascii="Circe Rounded DM" w:hAnsi="Circe Rounded DM" w:cs="Calibri"/>
                <w:b/>
                <w:bCs/>
                <w:i/>
                <w:color w:val="000000"/>
                <w:sz w:val="20"/>
                <w:szCs w:val="20"/>
              </w:rPr>
            </w:pPr>
            <w:r w:rsidRPr="00FE1617">
              <w:rPr>
                <w:rFonts w:ascii="Circe Rounded DM" w:hAnsi="Circe Rounded DM" w:cs="Calibri"/>
                <w:b/>
                <w:bCs/>
                <w:i/>
                <w:color w:val="000000"/>
                <w:sz w:val="20"/>
                <w:szCs w:val="20"/>
              </w:rPr>
              <w:t>+52,9%</w:t>
            </w:r>
          </w:p>
        </w:tc>
        <w:tc>
          <w:tcPr>
            <w:tcW w:w="47" w:type="pct"/>
            <w:tcBorders>
              <w:top w:val="nil"/>
              <w:left w:val="nil"/>
              <w:bottom w:val="nil"/>
              <w:right w:val="nil"/>
            </w:tcBorders>
            <w:shd w:val="clear" w:color="auto" w:fill="auto"/>
            <w:noWrap/>
            <w:vAlign w:val="bottom"/>
          </w:tcPr>
          <w:p w14:paraId="70495B5B" w14:textId="77777777" w:rsidR="00FE1617" w:rsidRPr="008F62BA" w:rsidRDefault="00FE1617" w:rsidP="00FE1617">
            <w:pPr>
              <w:jc w:val="center"/>
              <w:rPr>
                <w:rFonts w:ascii="Circe Rounded DM" w:hAnsi="Circe Rounded DM"/>
                <w:b/>
                <w:color w:val="000000"/>
                <w:sz w:val="20"/>
                <w:szCs w:val="20"/>
                <w:highlight w:val="yellow"/>
              </w:rPr>
            </w:pPr>
          </w:p>
        </w:tc>
        <w:tc>
          <w:tcPr>
            <w:tcW w:w="573" w:type="pct"/>
            <w:tcBorders>
              <w:top w:val="single" w:sz="8" w:space="0" w:color="0070C0"/>
              <w:left w:val="nil"/>
              <w:bottom w:val="single" w:sz="8" w:space="0" w:color="0070C0"/>
              <w:right w:val="nil"/>
            </w:tcBorders>
            <w:shd w:val="clear" w:color="auto" w:fill="auto"/>
            <w:noWrap/>
            <w:vAlign w:val="center"/>
          </w:tcPr>
          <w:p w14:paraId="4942B362" w14:textId="77777777" w:rsidR="00FE1617" w:rsidRPr="008F62BA" w:rsidRDefault="00FE1617" w:rsidP="00FE1617">
            <w:pPr>
              <w:jc w:val="center"/>
              <w:rPr>
                <w:rFonts w:ascii="Circe Rounded DM" w:hAnsi="Circe Rounded DM" w:cs="Calibri"/>
                <w:b/>
                <w:bCs/>
                <w:color w:val="000000"/>
                <w:sz w:val="20"/>
                <w:szCs w:val="20"/>
              </w:rPr>
            </w:pPr>
            <w:r>
              <w:rPr>
                <w:rFonts w:ascii="Circe Rounded DM" w:hAnsi="Circe Rounded DM" w:cs="Calibri"/>
                <w:b/>
                <w:bCs/>
                <w:color w:val="000000"/>
                <w:sz w:val="20"/>
                <w:szCs w:val="20"/>
              </w:rPr>
              <w:t>(634)</w:t>
            </w:r>
          </w:p>
        </w:tc>
        <w:tc>
          <w:tcPr>
            <w:tcW w:w="570" w:type="pct"/>
            <w:tcBorders>
              <w:top w:val="single" w:sz="8" w:space="0" w:color="0070C0"/>
              <w:left w:val="nil"/>
              <w:bottom w:val="single" w:sz="8" w:space="0" w:color="0070C0"/>
              <w:right w:val="nil"/>
            </w:tcBorders>
            <w:vAlign w:val="center"/>
          </w:tcPr>
          <w:p w14:paraId="1EE8A439" w14:textId="77777777" w:rsidR="00FE1617" w:rsidRPr="008F62BA" w:rsidRDefault="00FE1617" w:rsidP="00FE1617">
            <w:pPr>
              <w:jc w:val="center"/>
              <w:rPr>
                <w:rFonts w:ascii="Circe Rounded DM" w:hAnsi="Circe Rounded DM" w:cs="Calibri"/>
                <w:b/>
                <w:bCs/>
                <w:color w:val="000000"/>
                <w:sz w:val="20"/>
                <w:szCs w:val="20"/>
              </w:rPr>
            </w:pPr>
            <w:r>
              <w:rPr>
                <w:rFonts w:ascii="Circe Rounded DM" w:hAnsi="Circe Rounded DM" w:cs="Calibri"/>
                <w:b/>
                <w:bCs/>
                <w:color w:val="000000"/>
                <w:sz w:val="20"/>
                <w:szCs w:val="20"/>
              </w:rPr>
              <w:t>(415)</w:t>
            </w:r>
          </w:p>
        </w:tc>
      </w:tr>
    </w:tbl>
    <w:p w14:paraId="7EFD95BA" w14:textId="77777777" w:rsidR="001E0399" w:rsidRDefault="00C03D7B" w:rsidP="001E0399">
      <w:pPr>
        <w:spacing w:before="120" w:after="120"/>
        <w:jc w:val="both"/>
        <w:rPr>
          <w:rFonts w:ascii="Circe Rounded DM" w:hAnsi="Circe Rounded DM"/>
          <w:sz w:val="20"/>
          <w:szCs w:val="20"/>
        </w:rPr>
      </w:pPr>
      <w:r w:rsidRPr="00C03D7B">
        <w:rPr>
          <w:rFonts w:ascii="Circe Rounded DM" w:hAnsi="Circe Rounded DM"/>
          <w:sz w:val="20"/>
          <w:szCs w:val="20"/>
        </w:rPr>
        <w:t>В</w:t>
      </w:r>
      <w:r w:rsidR="00B2225F" w:rsidRPr="00C03D7B">
        <w:rPr>
          <w:rFonts w:ascii="Circe Rounded DM" w:hAnsi="Circe Rounded DM"/>
          <w:sz w:val="20"/>
          <w:szCs w:val="20"/>
        </w:rPr>
        <w:t xml:space="preserve"> </w:t>
      </w:r>
      <w:r w:rsidR="00B67420">
        <w:rPr>
          <w:rFonts w:ascii="Circe Rounded DM" w:hAnsi="Circe Rounded DM"/>
          <w:sz w:val="20"/>
          <w:szCs w:val="20"/>
        </w:rPr>
        <w:t>4-ом</w:t>
      </w:r>
      <w:r w:rsidR="00B67420" w:rsidRPr="00C03D7B">
        <w:rPr>
          <w:rFonts w:ascii="Circe Rounded DM" w:hAnsi="Circe Rounded DM"/>
          <w:sz w:val="20"/>
          <w:szCs w:val="20"/>
        </w:rPr>
        <w:t xml:space="preserve"> </w:t>
      </w:r>
      <w:r w:rsidR="00F80C08" w:rsidRPr="00C03D7B">
        <w:rPr>
          <w:rFonts w:ascii="Circe Rounded DM" w:hAnsi="Circe Rounded DM"/>
          <w:sz w:val="20"/>
          <w:szCs w:val="20"/>
        </w:rPr>
        <w:t>квартале 2020 года</w:t>
      </w:r>
      <w:r w:rsidR="00C910C7" w:rsidRPr="00C03D7B">
        <w:rPr>
          <w:rFonts w:ascii="Circe Rounded DM" w:hAnsi="Circe Rounded DM"/>
          <w:sz w:val="20"/>
          <w:szCs w:val="20"/>
        </w:rPr>
        <w:t xml:space="preserve"> операционный денежный поток до изменения оборотного капитала </w:t>
      </w:r>
      <w:r w:rsidR="00BE31A3">
        <w:rPr>
          <w:rFonts w:ascii="Circe Rounded DM" w:hAnsi="Circe Rounded DM"/>
          <w:sz w:val="20"/>
          <w:szCs w:val="20"/>
        </w:rPr>
        <w:t>(скорр. </w:t>
      </w:r>
      <w:r w:rsidR="00612C74">
        <w:rPr>
          <w:rFonts w:ascii="Circe Rounded DM" w:hAnsi="Circe Rounded DM"/>
          <w:sz w:val="20"/>
          <w:szCs w:val="20"/>
        </w:rPr>
        <w:t>EBITDA) увеличился на 14,2</w:t>
      </w:r>
      <w:r w:rsidR="005102E8">
        <w:rPr>
          <w:rFonts w:ascii="Circe Rounded DM" w:hAnsi="Circe Rounded DM"/>
          <w:sz w:val="20"/>
          <w:szCs w:val="20"/>
        </w:rPr>
        <w:t>% год к году и составил 5,9</w:t>
      </w:r>
      <w:r w:rsidR="00853B24">
        <w:rPr>
          <w:rFonts w:ascii="Circe Rounded DM" w:hAnsi="Circe Rounded DM"/>
          <w:sz w:val="20"/>
          <w:szCs w:val="20"/>
        </w:rPr>
        <w:t xml:space="preserve"> млрд руб</w:t>
      </w:r>
      <w:r w:rsidR="00C910C7" w:rsidRPr="00C03D7B">
        <w:rPr>
          <w:rFonts w:ascii="Circe Rounded DM" w:hAnsi="Circe Rounded DM"/>
          <w:sz w:val="20"/>
          <w:szCs w:val="20"/>
        </w:rPr>
        <w:t xml:space="preserve">. </w:t>
      </w:r>
      <w:r w:rsidR="005102E8">
        <w:rPr>
          <w:rFonts w:ascii="Circe Rounded DM" w:hAnsi="Circe Rounded DM"/>
          <w:sz w:val="20"/>
          <w:szCs w:val="20"/>
        </w:rPr>
        <w:t>Д</w:t>
      </w:r>
      <w:r>
        <w:rPr>
          <w:rFonts w:ascii="Circe Rounded DM" w:hAnsi="Circe Rounded DM"/>
          <w:sz w:val="20"/>
          <w:szCs w:val="20"/>
        </w:rPr>
        <w:t>енежный доход от изменения оборотного</w:t>
      </w:r>
      <w:r w:rsidR="00B2225F" w:rsidRPr="00C03D7B">
        <w:rPr>
          <w:rFonts w:ascii="Circe Rounded DM" w:hAnsi="Circe Rounded DM"/>
          <w:sz w:val="20"/>
          <w:szCs w:val="20"/>
        </w:rPr>
        <w:t xml:space="preserve"> капитал</w:t>
      </w:r>
      <w:r w:rsidR="00D55441">
        <w:rPr>
          <w:rFonts w:ascii="Circe Rounded DM" w:hAnsi="Circe Rounded DM"/>
          <w:sz w:val="20"/>
          <w:szCs w:val="20"/>
        </w:rPr>
        <w:t xml:space="preserve">а </w:t>
      </w:r>
      <w:r w:rsidR="00553E07">
        <w:rPr>
          <w:rFonts w:ascii="Circe Rounded DM" w:hAnsi="Circe Rounded DM"/>
          <w:sz w:val="20"/>
          <w:szCs w:val="20"/>
        </w:rPr>
        <w:t>сократился на 37,1</w:t>
      </w:r>
      <w:r w:rsidR="005102E8">
        <w:rPr>
          <w:rFonts w:ascii="Circe Rounded DM" w:hAnsi="Circe Rounded DM"/>
          <w:sz w:val="20"/>
          <w:szCs w:val="20"/>
        </w:rPr>
        <w:t>% год к году до 2,3</w:t>
      </w:r>
      <w:r w:rsidR="00B2225F" w:rsidRPr="00C03D7B">
        <w:rPr>
          <w:rFonts w:ascii="Circe Rounded DM" w:hAnsi="Circe Rounded DM"/>
          <w:sz w:val="20"/>
          <w:szCs w:val="20"/>
        </w:rPr>
        <w:t xml:space="preserve"> млрд</w:t>
      </w:r>
      <w:r w:rsidR="00853B24">
        <w:rPr>
          <w:rFonts w:ascii="Circe Rounded DM" w:hAnsi="Circe Rounded DM"/>
          <w:sz w:val="20"/>
          <w:szCs w:val="20"/>
        </w:rPr>
        <w:t xml:space="preserve"> руб</w:t>
      </w:r>
      <w:r w:rsidR="00C910C7" w:rsidRPr="007E3AEF">
        <w:rPr>
          <w:rFonts w:ascii="Circe Rounded DM" w:hAnsi="Circe Rounded DM"/>
          <w:sz w:val="20"/>
          <w:szCs w:val="20"/>
        </w:rPr>
        <w:t xml:space="preserve">. </w:t>
      </w:r>
      <w:r w:rsidRPr="007E3AEF">
        <w:rPr>
          <w:rFonts w:ascii="Circe Rounded DM" w:hAnsi="Circe Rounded DM"/>
          <w:sz w:val="20"/>
          <w:szCs w:val="20"/>
        </w:rPr>
        <w:t xml:space="preserve">На изменение оборотного капитала </w:t>
      </w:r>
      <w:r w:rsidR="00B203FC" w:rsidRPr="007E3AEF">
        <w:rPr>
          <w:rFonts w:ascii="Circe Rounded DM" w:hAnsi="Circe Rounded DM"/>
          <w:sz w:val="20"/>
          <w:szCs w:val="20"/>
        </w:rPr>
        <w:t xml:space="preserve">в основном </w:t>
      </w:r>
      <w:r w:rsidRPr="007E3AEF">
        <w:rPr>
          <w:rFonts w:ascii="Circe Rounded DM" w:hAnsi="Circe Rounded DM"/>
          <w:sz w:val="20"/>
          <w:szCs w:val="20"/>
        </w:rPr>
        <w:t xml:space="preserve">повлияло </w:t>
      </w:r>
      <w:r w:rsidR="00B203FC" w:rsidRPr="007E3AEF">
        <w:rPr>
          <w:rFonts w:ascii="Circe Rounded DM" w:hAnsi="Circe Rounded DM"/>
          <w:sz w:val="20"/>
          <w:szCs w:val="20"/>
        </w:rPr>
        <w:t xml:space="preserve">ухудшение </w:t>
      </w:r>
      <w:r w:rsidRPr="007E3AEF">
        <w:rPr>
          <w:rFonts w:ascii="Circe Rounded DM" w:hAnsi="Circe Rounded DM"/>
          <w:sz w:val="20"/>
          <w:szCs w:val="20"/>
        </w:rPr>
        <w:t xml:space="preserve">оборачиваемости </w:t>
      </w:r>
      <w:r w:rsidR="00B203FC" w:rsidRPr="007E3AEF">
        <w:rPr>
          <w:rFonts w:ascii="Circe Rounded DM" w:hAnsi="Circe Rounded DM"/>
          <w:sz w:val="20"/>
          <w:szCs w:val="20"/>
        </w:rPr>
        <w:t xml:space="preserve">кредиторской задолженности в связи с ростом доли </w:t>
      </w:r>
      <w:r w:rsidR="007E3AEF" w:rsidRPr="007E3AEF">
        <w:rPr>
          <w:rFonts w:ascii="Circe Rounded DM" w:hAnsi="Circe Rounded DM"/>
          <w:sz w:val="20"/>
          <w:szCs w:val="20"/>
        </w:rPr>
        <w:t xml:space="preserve">продаж товаров </w:t>
      </w:r>
      <w:r w:rsidR="007E3AEF">
        <w:rPr>
          <w:rFonts w:ascii="Circe Rounded DM" w:hAnsi="Circe Rounded DM"/>
          <w:sz w:val="20"/>
          <w:szCs w:val="20"/>
        </w:rPr>
        <w:t>с более коротким</w:t>
      </w:r>
      <w:r w:rsidR="007E3AEF" w:rsidRPr="007E3AEF">
        <w:rPr>
          <w:rFonts w:ascii="Circe Rounded DM" w:hAnsi="Circe Rounded DM"/>
          <w:sz w:val="20"/>
          <w:szCs w:val="20"/>
        </w:rPr>
        <w:t xml:space="preserve"> срок</w:t>
      </w:r>
      <w:r w:rsidR="007E3AEF">
        <w:rPr>
          <w:rFonts w:ascii="Circe Rounded DM" w:hAnsi="Circe Rounded DM"/>
          <w:sz w:val="20"/>
          <w:szCs w:val="20"/>
        </w:rPr>
        <w:t>ом</w:t>
      </w:r>
      <w:r w:rsidR="007E3AEF" w:rsidRPr="007E3AEF">
        <w:rPr>
          <w:rFonts w:ascii="Circe Rounded DM" w:hAnsi="Circe Rounded DM"/>
          <w:sz w:val="20"/>
          <w:szCs w:val="20"/>
        </w:rPr>
        <w:t xml:space="preserve"> отсрочки </w:t>
      </w:r>
      <w:r w:rsidR="007E3AEF">
        <w:rPr>
          <w:rFonts w:ascii="Circe Rounded DM" w:hAnsi="Circe Rounded DM"/>
          <w:sz w:val="20"/>
          <w:szCs w:val="20"/>
        </w:rPr>
        <w:t>оплаты (собственные</w:t>
      </w:r>
      <w:r w:rsidR="007E3AEF" w:rsidRPr="007E3AEF">
        <w:rPr>
          <w:rFonts w:ascii="Circe Rounded DM" w:hAnsi="Circe Rounded DM"/>
          <w:sz w:val="20"/>
          <w:szCs w:val="20"/>
        </w:rPr>
        <w:t xml:space="preserve"> </w:t>
      </w:r>
      <w:r w:rsidR="007E3AEF">
        <w:rPr>
          <w:rFonts w:ascii="Circe Rounded DM" w:hAnsi="Circe Rounded DM"/>
          <w:sz w:val="20"/>
          <w:szCs w:val="20"/>
        </w:rPr>
        <w:t>торговые марки и прямой импорт)</w:t>
      </w:r>
      <w:r w:rsidR="001E0399">
        <w:rPr>
          <w:rFonts w:ascii="Circe Rounded DM" w:hAnsi="Circe Rounded DM"/>
          <w:sz w:val="20"/>
          <w:szCs w:val="20"/>
        </w:rPr>
        <w:t>.</w:t>
      </w:r>
    </w:p>
    <w:p w14:paraId="61660B56" w14:textId="77777777" w:rsidR="001E0399" w:rsidRDefault="00C910C7" w:rsidP="001E0399">
      <w:pPr>
        <w:spacing w:before="120" w:after="120"/>
        <w:jc w:val="both"/>
        <w:rPr>
          <w:rFonts w:ascii="Circe Rounded DM" w:hAnsi="Circe Rounded DM"/>
          <w:sz w:val="20"/>
          <w:szCs w:val="20"/>
        </w:rPr>
      </w:pPr>
      <w:r w:rsidRPr="00C03D7B">
        <w:rPr>
          <w:rFonts w:ascii="Circe Rounded DM" w:hAnsi="Circe Rounded DM"/>
          <w:sz w:val="20"/>
          <w:szCs w:val="20"/>
        </w:rPr>
        <w:t xml:space="preserve">Сумма чистых процентных расходов и налога на прибыль в отчетном периоде </w:t>
      </w:r>
      <w:r w:rsidR="00C427C9">
        <w:rPr>
          <w:rFonts w:ascii="Circe Rounded DM" w:hAnsi="Circe Rounded DM"/>
          <w:sz w:val="20"/>
          <w:szCs w:val="20"/>
        </w:rPr>
        <w:t>увеличилась на 14,7</w:t>
      </w:r>
      <w:r w:rsidR="00A94B5E" w:rsidRPr="00C03D7B">
        <w:rPr>
          <w:rFonts w:ascii="Circe Rounded DM" w:hAnsi="Circe Rounded DM"/>
          <w:sz w:val="20"/>
          <w:szCs w:val="20"/>
        </w:rPr>
        <w:t xml:space="preserve">% и составила </w:t>
      </w:r>
      <w:r w:rsidR="00C427C9">
        <w:rPr>
          <w:rFonts w:ascii="Circe Rounded DM" w:hAnsi="Circe Rounded DM"/>
          <w:sz w:val="20"/>
          <w:szCs w:val="20"/>
        </w:rPr>
        <w:t>1,6</w:t>
      </w:r>
      <w:r w:rsidRPr="00C03D7B">
        <w:rPr>
          <w:rFonts w:ascii="Circe Rounded DM" w:hAnsi="Circe Rounded DM"/>
          <w:sz w:val="20"/>
          <w:szCs w:val="20"/>
        </w:rPr>
        <w:t> </w:t>
      </w:r>
      <w:r w:rsidR="00C03D7B">
        <w:rPr>
          <w:rFonts w:ascii="Circe Rounded DM" w:hAnsi="Circe Rounded DM"/>
          <w:sz w:val="20"/>
          <w:szCs w:val="20"/>
        </w:rPr>
        <w:t>мл</w:t>
      </w:r>
      <w:r w:rsidR="005102E8">
        <w:rPr>
          <w:rFonts w:ascii="Circe Rounded DM" w:hAnsi="Circe Rounded DM"/>
          <w:sz w:val="20"/>
          <w:szCs w:val="20"/>
        </w:rPr>
        <w:t>рд</w:t>
      </w:r>
      <w:r w:rsidR="00A94B5E" w:rsidRPr="00C03D7B">
        <w:rPr>
          <w:rFonts w:ascii="Circe Rounded DM" w:hAnsi="Circe Rounded DM"/>
          <w:sz w:val="20"/>
          <w:szCs w:val="20"/>
        </w:rPr>
        <w:t xml:space="preserve"> </w:t>
      </w:r>
      <w:r w:rsidR="00853B24">
        <w:rPr>
          <w:rFonts w:ascii="Circe Rounded DM" w:hAnsi="Circe Rounded DM"/>
          <w:sz w:val="20"/>
          <w:szCs w:val="20"/>
        </w:rPr>
        <w:t>руб</w:t>
      </w:r>
      <w:r w:rsidRPr="00C03D7B">
        <w:rPr>
          <w:rFonts w:ascii="Circe Rounded DM" w:hAnsi="Circe Rounded DM"/>
          <w:sz w:val="20"/>
          <w:szCs w:val="20"/>
        </w:rPr>
        <w:t xml:space="preserve">. </w:t>
      </w:r>
      <w:r w:rsidR="00207C8B">
        <w:rPr>
          <w:rFonts w:ascii="Circe Rounded DM" w:hAnsi="Circe Rounded DM"/>
          <w:sz w:val="20"/>
          <w:szCs w:val="20"/>
        </w:rPr>
        <w:t xml:space="preserve">В отчетном квартале Компания получила прочие денежные операционные доходы на </w:t>
      </w:r>
      <w:r w:rsidR="00EA77B2">
        <w:rPr>
          <w:rFonts w:ascii="Circe Rounded DM" w:hAnsi="Circe Rounded DM"/>
          <w:sz w:val="20"/>
          <w:szCs w:val="20"/>
        </w:rPr>
        <w:t>сумму 420</w:t>
      </w:r>
      <w:r w:rsidR="00612C74">
        <w:rPr>
          <w:rFonts w:ascii="Circe Rounded DM" w:hAnsi="Circe Rounded DM"/>
          <w:sz w:val="20"/>
          <w:szCs w:val="20"/>
        </w:rPr>
        <w:t xml:space="preserve"> </w:t>
      </w:r>
      <w:r w:rsidR="00853B24">
        <w:rPr>
          <w:rFonts w:ascii="Circe Rounded DM" w:hAnsi="Circe Rounded DM"/>
          <w:sz w:val="20"/>
          <w:szCs w:val="20"/>
        </w:rPr>
        <w:t>млн руб. против 172 млн руб.</w:t>
      </w:r>
      <w:r w:rsidR="00207C8B">
        <w:rPr>
          <w:rFonts w:ascii="Circe Rounded DM" w:hAnsi="Circe Rounded DM"/>
          <w:sz w:val="20"/>
          <w:szCs w:val="20"/>
        </w:rPr>
        <w:t xml:space="preserve"> денежного оттока за аналогичный период 2019 года. </w:t>
      </w:r>
      <w:r w:rsidR="001E0399" w:rsidRPr="001E0399">
        <w:rPr>
          <w:rFonts w:ascii="Circe Rounded DM" w:hAnsi="Circe Rounded DM"/>
          <w:sz w:val="20"/>
          <w:szCs w:val="20"/>
        </w:rPr>
        <w:t xml:space="preserve">Основной причиной изменения в прочих операционных потоках были изменения в </w:t>
      </w:r>
      <w:proofErr w:type="spellStart"/>
      <w:r w:rsidR="001E0399" w:rsidRPr="001E0399">
        <w:rPr>
          <w:rFonts w:ascii="Circe Rounded DM" w:hAnsi="Circe Rounded DM"/>
          <w:sz w:val="20"/>
          <w:szCs w:val="20"/>
        </w:rPr>
        <w:t>неденежных</w:t>
      </w:r>
      <w:proofErr w:type="spellEnd"/>
      <w:r w:rsidR="001E0399" w:rsidRPr="001E0399">
        <w:rPr>
          <w:rFonts w:ascii="Circe Rounded DM" w:hAnsi="Circe Rounded DM"/>
          <w:sz w:val="20"/>
          <w:szCs w:val="20"/>
        </w:rPr>
        <w:t xml:space="preserve"> статьях расходов (резервы </w:t>
      </w:r>
      <w:r w:rsidR="001E0399">
        <w:rPr>
          <w:rFonts w:ascii="Circe Rounded DM" w:hAnsi="Circe Rounded DM"/>
          <w:sz w:val="20"/>
          <w:szCs w:val="20"/>
        </w:rPr>
        <w:t>под обесценение</w:t>
      </w:r>
      <w:r w:rsidR="001E0399" w:rsidRPr="001E0399">
        <w:rPr>
          <w:rFonts w:ascii="Circe Rounded DM" w:hAnsi="Circe Rounded DM"/>
          <w:sz w:val="20"/>
          <w:szCs w:val="20"/>
        </w:rPr>
        <w:t xml:space="preserve"> </w:t>
      </w:r>
      <w:r w:rsidR="001E0399">
        <w:rPr>
          <w:rFonts w:ascii="Circe Rounded DM" w:hAnsi="Circe Rounded DM"/>
          <w:sz w:val="20"/>
          <w:szCs w:val="20"/>
        </w:rPr>
        <w:t xml:space="preserve">товаров и основных средств, </w:t>
      </w:r>
      <w:r w:rsidR="001E0399" w:rsidRPr="001E0399">
        <w:rPr>
          <w:rFonts w:ascii="Circe Rounded DM" w:hAnsi="Circe Rounded DM"/>
          <w:sz w:val="20"/>
          <w:szCs w:val="20"/>
        </w:rPr>
        <w:t xml:space="preserve">начисления по программе LTI </w:t>
      </w:r>
      <w:r w:rsidR="001E0399">
        <w:rPr>
          <w:rFonts w:ascii="Circe Rounded DM" w:hAnsi="Circe Rounded DM"/>
          <w:sz w:val="20"/>
          <w:szCs w:val="20"/>
        </w:rPr>
        <w:t>и прочее).</w:t>
      </w:r>
    </w:p>
    <w:p w14:paraId="22CDCB5E" w14:textId="77777777" w:rsidR="001E0399" w:rsidRDefault="00C910C7" w:rsidP="001E0399">
      <w:pPr>
        <w:spacing w:before="120" w:after="120"/>
        <w:jc w:val="both"/>
        <w:rPr>
          <w:rFonts w:ascii="Circe Rounded DM" w:hAnsi="Circe Rounded DM"/>
          <w:sz w:val="20"/>
          <w:szCs w:val="20"/>
        </w:rPr>
      </w:pPr>
      <w:r w:rsidRPr="00C03D7B">
        <w:rPr>
          <w:rFonts w:ascii="Circe Rounded DM" w:hAnsi="Circe Rounded DM"/>
          <w:sz w:val="20"/>
          <w:szCs w:val="20"/>
        </w:rPr>
        <w:t xml:space="preserve">В результате сумма денежных средств, </w:t>
      </w:r>
      <w:r w:rsidR="00C03D7B">
        <w:rPr>
          <w:rFonts w:ascii="Circe Rounded DM" w:hAnsi="Circe Rounded DM"/>
          <w:sz w:val="20"/>
          <w:szCs w:val="20"/>
        </w:rPr>
        <w:t xml:space="preserve">полученных </w:t>
      </w:r>
      <w:r w:rsidR="000E045A">
        <w:rPr>
          <w:rFonts w:ascii="Circe Rounded DM" w:hAnsi="Circe Rounded DM"/>
          <w:sz w:val="20"/>
          <w:szCs w:val="20"/>
        </w:rPr>
        <w:t>от</w:t>
      </w:r>
      <w:r w:rsidR="00B2225F" w:rsidRPr="00C03D7B">
        <w:rPr>
          <w:rFonts w:ascii="Circe Rounded DM" w:hAnsi="Circe Rounded DM"/>
          <w:sz w:val="20"/>
          <w:szCs w:val="20"/>
        </w:rPr>
        <w:t xml:space="preserve"> операционной деятельности</w:t>
      </w:r>
      <w:r w:rsidR="00C03D7B">
        <w:rPr>
          <w:rFonts w:ascii="Circe Rounded DM" w:hAnsi="Circe Rounded DM"/>
          <w:sz w:val="20"/>
          <w:szCs w:val="20"/>
        </w:rPr>
        <w:t xml:space="preserve">, </w:t>
      </w:r>
      <w:r w:rsidR="000938E6" w:rsidRPr="000938E6">
        <w:rPr>
          <w:rFonts w:ascii="Circe Rounded DM" w:hAnsi="Circe Rounded DM"/>
          <w:sz w:val="20"/>
          <w:szCs w:val="20"/>
        </w:rPr>
        <w:t xml:space="preserve">по итогам 4-го квартала </w:t>
      </w:r>
      <w:r w:rsidR="00C427C9">
        <w:rPr>
          <w:rFonts w:ascii="Circe Rounded DM" w:hAnsi="Circe Rounded DM"/>
          <w:sz w:val="20"/>
          <w:szCs w:val="20"/>
        </w:rPr>
        <w:t>сократилась</w:t>
      </w:r>
      <w:r w:rsidR="00B2225F" w:rsidRPr="00C03D7B">
        <w:rPr>
          <w:rFonts w:ascii="Circe Rounded DM" w:hAnsi="Circe Rounded DM"/>
          <w:sz w:val="20"/>
          <w:szCs w:val="20"/>
        </w:rPr>
        <w:t xml:space="preserve"> </w:t>
      </w:r>
      <w:r w:rsidR="00C03D7B">
        <w:rPr>
          <w:rFonts w:ascii="Circe Rounded DM" w:hAnsi="Circe Rounded DM"/>
          <w:sz w:val="20"/>
          <w:szCs w:val="20"/>
        </w:rPr>
        <w:t xml:space="preserve">на </w:t>
      </w:r>
      <w:r w:rsidR="00C427C9">
        <w:rPr>
          <w:rFonts w:ascii="Circe Rounded DM" w:hAnsi="Circe Rounded DM"/>
          <w:sz w:val="20"/>
          <w:szCs w:val="20"/>
        </w:rPr>
        <w:t>3,2</w:t>
      </w:r>
      <w:r w:rsidR="00207C8B">
        <w:rPr>
          <w:rFonts w:ascii="Circe Rounded DM" w:hAnsi="Circe Rounded DM"/>
          <w:sz w:val="20"/>
          <w:szCs w:val="20"/>
        </w:rPr>
        <w:t>% год к году до 7,1</w:t>
      </w:r>
      <w:r w:rsidR="008276EB" w:rsidRPr="00C03D7B">
        <w:rPr>
          <w:rFonts w:ascii="Circe Rounded DM" w:hAnsi="Circe Rounded DM"/>
          <w:sz w:val="20"/>
          <w:szCs w:val="20"/>
        </w:rPr>
        <w:t> </w:t>
      </w:r>
      <w:r w:rsidR="00C03D7B">
        <w:rPr>
          <w:rFonts w:ascii="Circe Rounded DM" w:hAnsi="Circe Rounded DM"/>
          <w:sz w:val="20"/>
          <w:szCs w:val="20"/>
        </w:rPr>
        <w:t>млрд</w:t>
      </w:r>
      <w:r w:rsidR="00110AE8">
        <w:rPr>
          <w:rFonts w:ascii="Circe Rounded DM" w:hAnsi="Circe Rounded DM"/>
          <w:sz w:val="20"/>
          <w:szCs w:val="20"/>
        </w:rPr>
        <w:t> </w:t>
      </w:r>
      <w:r w:rsidR="00853B24">
        <w:rPr>
          <w:rFonts w:ascii="Circe Rounded DM" w:hAnsi="Circe Rounded DM"/>
          <w:sz w:val="20"/>
          <w:szCs w:val="20"/>
        </w:rPr>
        <w:t>руб</w:t>
      </w:r>
      <w:r w:rsidR="00071DE6">
        <w:rPr>
          <w:rFonts w:ascii="Circe Rounded DM" w:hAnsi="Circe Rounded DM"/>
          <w:sz w:val="20"/>
          <w:szCs w:val="20"/>
        </w:rPr>
        <w:t>.</w:t>
      </w:r>
    </w:p>
    <w:p w14:paraId="4BFFA8EB" w14:textId="7A0199C5" w:rsidR="001657A8" w:rsidRPr="000E045A" w:rsidRDefault="001657A8" w:rsidP="001E0399">
      <w:pPr>
        <w:spacing w:before="120" w:after="120"/>
        <w:jc w:val="both"/>
        <w:rPr>
          <w:rFonts w:ascii="Circe Rounded DM" w:hAnsi="Circe Rounded DM"/>
          <w:sz w:val="20"/>
          <w:szCs w:val="20"/>
        </w:rPr>
      </w:pPr>
      <w:r w:rsidRPr="000E045A">
        <w:rPr>
          <w:rFonts w:ascii="Circe Rounded DM" w:hAnsi="Circe Rounded DM"/>
          <w:sz w:val="20"/>
          <w:szCs w:val="20"/>
        </w:rPr>
        <w:t xml:space="preserve">Сумма денежных средств, использованных в инвестиционной деятельности и </w:t>
      </w:r>
      <w:proofErr w:type="gramStart"/>
      <w:r w:rsidRPr="000E045A">
        <w:rPr>
          <w:rFonts w:ascii="Circe Rounded DM" w:hAnsi="Circe Rounded DM"/>
          <w:sz w:val="20"/>
          <w:szCs w:val="20"/>
        </w:rPr>
        <w:t>направленных на приобретение основных средств</w:t>
      </w:r>
      <w:proofErr w:type="gramEnd"/>
      <w:r w:rsidRPr="000E045A">
        <w:rPr>
          <w:rFonts w:ascii="Circe Rounded DM" w:hAnsi="Circe Rounded DM"/>
          <w:sz w:val="20"/>
          <w:szCs w:val="20"/>
        </w:rPr>
        <w:t xml:space="preserve"> и нематери</w:t>
      </w:r>
      <w:r>
        <w:rPr>
          <w:rFonts w:ascii="Circe Rounded DM" w:hAnsi="Circe Rounded DM"/>
          <w:sz w:val="20"/>
          <w:szCs w:val="20"/>
        </w:rPr>
        <w:t xml:space="preserve">альных активов, </w:t>
      </w:r>
      <w:r w:rsidR="00207C8B">
        <w:rPr>
          <w:rFonts w:ascii="Circe Rounded DM" w:hAnsi="Circe Rounded DM"/>
          <w:sz w:val="20"/>
          <w:szCs w:val="20"/>
        </w:rPr>
        <w:t xml:space="preserve">увеличилась на </w:t>
      </w:r>
      <w:r>
        <w:rPr>
          <w:rFonts w:ascii="Circe Rounded DM" w:hAnsi="Circe Rounded DM"/>
          <w:sz w:val="20"/>
          <w:szCs w:val="20"/>
        </w:rPr>
        <w:t>2</w:t>
      </w:r>
      <w:r w:rsidR="00553E07">
        <w:rPr>
          <w:rFonts w:ascii="Circe Rounded DM" w:hAnsi="Circe Rounded DM"/>
          <w:sz w:val="20"/>
          <w:szCs w:val="20"/>
        </w:rPr>
        <w:t>6,3</w:t>
      </w:r>
      <w:r>
        <w:rPr>
          <w:rFonts w:ascii="Circe Rounded DM" w:hAnsi="Circe Rounded DM"/>
          <w:sz w:val="20"/>
          <w:szCs w:val="20"/>
        </w:rPr>
        <w:t xml:space="preserve">% год к году до </w:t>
      </w:r>
      <w:r w:rsidR="00207C8B">
        <w:rPr>
          <w:rFonts w:ascii="Circe Rounded DM" w:hAnsi="Circe Rounded DM"/>
          <w:sz w:val="20"/>
          <w:szCs w:val="20"/>
        </w:rPr>
        <w:t>1,2 млрд</w:t>
      </w:r>
      <w:r w:rsidR="00853B24">
        <w:rPr>
          <w:rFonts w:ascii="Circe Rounded DM" w:hAnsi="Circe Rounded DM"/>
          <w:sz w:val="20"/>
          <w:szCs w:val="20"/>
        </w:rPr>
        <w:t> руб.</w:t>
      </w:r>
      <w:r w:rsidRPr="000E045A">
        <w:rPr>
          <w:rFonts w:ascii="Circe Rounded DM" w:hAnsi="Circe Rounded DM"/>
          <w:sz w:val="20"/>
          <w:szCs w:val="20"/>
        </w:rPr>
        <w:t xml:space="preserve"> в </w:t>
      </w:r>
      <w:r w:rsidR="00B67420">
        <w:rPr>
          <w:rFonts w:ascii="Circe Rounded DM" w:hAnsi="Circe Rounded DM"/>
          <w:sz w:val="20"/>
          <w:szCs w:val="20"/>
        </w:rPr>
        <w:t>4-ом</w:t>
      </w:r>
      <w:r w:rsidR="00B67420" w:rsidRPr="000E045A">
        <w:rPr>
          <w:rFonts w:ascii="Circe Rounded DM" w:hAnsi="Circe Rounded DM"/>
          <w:sz w:val="20"/>
          <w:szCs w:val="20"/>
        </w:rPr>
        <w:t xml:space="preserve"> </w:t>
      </w:r>
      <w:r w:rsidRPr="000E045A">
        <w:rPr>
          <w:rFonts w:ascii="Circe Rounded DM" w:hAnsi="Circe Rounded DM"/>
          <w:sz w:val="20"/>
          <w:szCs w:val="20"/>
        </w:rPr>
        <w:t xml:space="preserve">квартале 2020 года. </w:t>
      </w:r>
      <w:r w:rsidR="00207C8B">
        <w:rPr>
          <w:rFonts w:ascii="Circe Rounded DM" w:hAnsi="Circe Rounded DM"/>
          <w:sz w:val="20"/>
          <w:szCs w:val="20"/>
        </w:rPr>
        <w:t xml:space="preserve">Увеличение </w:t>
      </w:r>
      <w:r w:rsidRPr="000E045A">
        <w:rPr>
          <w:rFonts w:ascii="Circe Rounded DM" w:hAnsi="Circe Rounded DM"/>
          <w:sz w:val="20"/>
          <w:szCs w:val="20"/>
        </w:rPr>
        <w:t xml:space="preserve">капитальных вложений </w:t>
      </w:r>
      <w:r w:rsidR="00207C8B">
        <w:rPr>
          <w:rFonts w:ascii="Circe Rounded DM" w:hAnsi="Circe Rounded DM"/>
          <w:sz w:val="20"/>
          <w:szCs w:val="20"/>
        </w:rPr>
        <w:t xml:space="preserve">связано с оплатой аванса за строительство третьего федерального распределительного </w:t>
      </w:r>
      <w:r w:rsidR="009B5308">
        <w:rPr>
          <w:rFonts w:ascii="Circe Rounded DM" w:hAnsi="Circe Rounded DM"/>
          <w:sz w:val="20"/>
          <w:szCs w:val="20"/>
        </w:rPr>
        <w:t>центра</w:t>
      </w:r>
      <w:r w:rsidR="00207C8B">
        <w:rPr>
          <w:rFonts w:ascii="Circe Rounded DM" w:hAnsi="Circe Rounded DM"/>
          <w:sz w:val="20"/>
          <w:szCs w:val="20"/>
        </w:rPr>
        <w:t xml:space="preserve"> на Урале. </w:t>
      </w:r>
      <w:r w:rsidRPr="005F4C63">
        <w:rPr>
          <w:rFonts w:ascii="Circe Rounded DM" w:hAnsi="Circe Rounded DM"/>
          <w:sz w:val="20"/>
          <w:szCs w:val="20"/>
        </w:rPr>
        <w:t xml:space="preserve">Сумма капитальных вложений в расширение торговой сети составила </w:t>
      </w:r>
      <w:r w:rsidR="009B5308">
        <w:rPr>
          <w:rFonts w:ascii="Circe Rounded DM" w:hAnsi="Circe Rounded DM"/>
          <w:sz w:val="20"/>
          <w:szCs w:val="20"/>
        </w:rPr>
        <w:t>539</w:t>
      </w:r>
      <w:r w:rsidR="00853B24">
        <w:rPr>
          <w:rFonts w:ascii="Circe Rounded DM" w:hAnsi="Circe Rounded DM"/>
          <w:sz w:val="20"/>
          <w:szCs w:val="20"/>
        </w:rPr>
        <w:t xml:space="preserve"> млн руб.</w:t>
      </w:r>
      <w:r w:rsidRPr="005F4C63">
        <w:rPr>
          <w:rFonts w:ascii="Circe Rounded DM" w:hAnsi="Circe Rounded DM"/>
          <w:sz w:val="20"/>
          <w:szCs w:val="20"/>
        </w:rPr>
        <w:t xml:space="preserve"> по итогам </w:t>
      </w:r>
      <w:r w:rsidR="00B67420">
        <w:rPr>
          <w:rFonts w:ascii="Circe Rounded DM" w:hAnsi="Circe Rounded DM"/>
          <w:sz w:val="20"/>
          <w:szCs w:val="20"/>
        </w:rPr>
        <w:t>4-го</w:t>
      </w:r>
      <w:r w:rsidR="00B67420" w:rsidRPr="005F4C63">
        <w:rPr>
          <w:rFonts w:ascii="Circe Rounded DM" w:hAnsi="Circe Rounded DM"/>
          <w:sz w:val="20"/>
          <w:szCs w:val="20"/>
        </w:rPr>
        <w:t xml:space="preserve"> </w:t>
      </w:r>
      <w:r w:rsidRPr="005F4C63">
        <w:rPr>
          <w:rFonts w:ascii="Circe Rounded DM" w:hAnsi="Circe Rounded DM"/>
          <w:sz w:val="20"/>
          <w:szCs w:val="20"/>
        </w:rPr>
        <w:t xml:space="preserve">квартала 2020 года. Инвестиции в развитие </w:t>
      </w:r>
      <w:r w:rsidRPr="00BB5230">
        <w:rPr>
          <w:rFonts w:ascii="Circe Rounded DM" w:hAnsi="Circe Rounded DM"/>
          <w:sz w:val="20"/>
          <w:szCs w:val="20"/>
          <w:lang w:val="en-US"/>
        </w:rPr>
        <w:t>IT</w:t>
      </w:r>
      <w:r w:rsidRPr="002D1DE1">
        <w:rPr>
          <w:rFonts w:ascii="Circe Rounded DM" w:hAnsi="Circe Rounded DM"/>
          <w:sz w:val="20"/>
          <w:szCs w:val="20"/>
        </w:rPr>
        <w:t>-инфраструктуры</w:t>
      </w:r>
      <w:r w:rsidRPr="005A5B14">
        <w:rPr>
          <w:rFonts w:ascii="Circe Rounded DM" w:hAnsi="Circe Rounded DM"/>
          <w:sz w:val="20"/>
          <w:szCs w:val="20"/>
        </w:rPr>
        <w:t xml:space="preserve"> </w:t>
      </w:r>
      <w:r w:rsidRPr="005F4C63">
        <w:rPr>
          <w:rFonts w:ascii="Circe Rounded DM" w:hAnsi="Circe Rounded DM"/>
          <w:sz w:val="20"/>
          <w:szCs w:val="20"/>
        </w:rPr>
        <w:t xml:space="preserve">составили </w:t>
      </w:r>
      <w:r w:rsidR="009B5308">
        <w:rPr>
          <w:rFonts w:ascii="Circe Rounded DM" w:hAnsi="Circe Rounded DM"/>
          <w:sz w:val="20"/>
          <w:szCs w:val="20"/>
        </w:rPr>
        <w:t>247</w:t>
      </w:r>
      <w:r w:rsidRPr="005F4C63">
        <w:rPr>
          <w:rFonts w:ascii="Circe Rounded DM" w:hAnsi="Circe Rounded DM"/>
          <w:sz w:val="20"/>
          <w:szCs w:val="20"/>
        </w:rPr>
        <w:t> млн руб.</w:t>
      </w:r>
      <w:r w:rsidRPr="000E045A">
        <w:rPr>
          <w:rFonts w:ascii="Circe Rounded DM" w:hAnsi="Circe Rounded DM"/>
          <w:sz w:val="20"/>
          <w:szCs w:val="20"/>
        </w:rPr>
        <w:t xml:space="preserve"> </w:t>
      </w:r>
    </w:p>
    <w:p w14:paraId="2A001C0F" w14:textId="1C0C6D4A" w:rsidR="00C910C7" w:rsidRPr="00AC2172" w:rsidRDefault="00A421B6" w:rsidP="00091F36">
      <w:pPr>
        <w:spacing w:before="120" w:after="120"/>
        <w:jc w:val="both"/>
        <w:rPr>
          <w:rFonts w:ascii="Circe Rounded DM" w:hAnsi="Circe Rounded DM"/>
          <w:sz w:val="20"/>
          <w:szCs w:val="20"/>
        </w:rPr>
      </w:pPr>
      <w:r>
        <w:rPr>
          <w:rFonts w:ascii="Circe Rounded DM" w:hAnsi="Circe Rounded DM"/>
          <w:b/>
          <w:noProof/>
          <w:color w:val="0072FF"/>
          <w:kern w:val="36"/>
        </w:rPr>
        <w:lastRenderedPageBreak/>
        <w:drawing>
          <wp:anchor distT="0" distB="0" distL="114300" distR="114300" simplePos="0" relativeHeight="251677696" behindDoc="1" locked="0" layoutInCell="1" allowOverlap="1" wp14:anchorId="041C69B4" wp14:editId="1632B909">
            <wp:simplePos x="0" y="0"/>
            <wp:positionH relativeFrom="page">
              <wp:posOffset>-635</wp:posOffset>
            </wp:positionH>
            <wp:positionV relativeFrom="paragraph">
              <wp:posOffset>-267335</wp:posOffset>
            </wp:positionV>
            <wp:extent cx="790575" cy="10810240"/>
            <wp:effectExtent l="0" t="0" r="9525" b="0"/>
            <wp:wrapNone/>
            <wp:docPr id="14" name="Picture 14"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C7" w:rsidRPr="00FC3F9E">
        <w:rPr>
          <w:rFonts w:ascii="Circe Rounded DM" w:hAnsi="Circe Rounded DM"/>
          <w:sz w:val="20"/>
          <w:szCs w:val="20"/>
        </w:rPr>
        <w:t xml:space="preserve">Сумма денежных средств, </w:t>
      </w:r>
      <w:r w:rsidR="00BE20AB" w:rsidRPr="00FC3F9E">
        <w:rPr>
          <w:rFonts w:ascii="Circe Rounded DM" w:hAnsi="Circe Rounded DM"/>
          <w:sz w:val="20"/>
          <w:szCs w:val="20"/>
        </w:rPr>
        <w:t>использованных</w:t>
      </w:r>
      <w:r w:rsidR="0065201B" w:rsidRPr="00FC3F9E">
        <w:rPr>
          <w:rFonts w:ascii="Circe Rounded DM" w:hAnsi="Circe Rounded DM"/>
          <w:sz w:val="20"/>
          <w:szCs w:val="20"/>
        </w:rPr>
        <w:t xml:space="preserve"> в</w:t>
      </w:r>
      <w:r w:rsidR="00C910C7" w:rsidRPr="00FC3F9E">
        <w:rPr>
          <w:rFonts w:ascii="Circe Rounded DM" w:hAnsi="Circe Rounded DM"/>
          <w:sz w:val="20"/>
          <w:szCs w:val="20"/>
        </w:rPr>
        <w:t xml:space="preserve"> финансовой деятельности</w:t>
      </w:r>
      <w:r w:rsidR="00FC3F9E" w:rsidRPr="00FC3F9E">
        <w:rPr>
          <w:rFonts w:ascii="Circe Rounded DM" w:hAnsi="Circe Rounded DM"/>
          <w:sz w:val="20"/>
          <w:szCs w:val="20"/>
        </w:rPr>
        <w:t>, в отчет</w:t>
      </w:r>
      <w:r w:rsidR="008413F4">
        <w:rPr>
          <w:rFonts w:ascii="Circe Rounded DM" w:hAnsi="Circe Rounded DM"/>
          <w:sz w:val="20"/>
          <w:szCs w:val="20"/>
        </w:rPr>
        <w:t>ном периоде составила 5,5</w:t>
      </w:r>
      <w:r w:rsidR="00BF726D" w:rsidRPr="00FC3F9E">
        <w:rPr>
          <w:rFonts w:ascii="Circe Rounded DM" w:hAnsi="Circe Rounded DM"/>
          <w:sz w:val="20"/>
          <w:szCs w:val="20"/>
        </w:rPr>
        <w:t> </w:t>
      </w:r>
      <w:r w:rsidR="001F0693" w:rsidRPr="00FC3F9E">
        <w:rPr>
          <w:rFonts w:ascii="Circe Rounded DM" w:hAnsi="Circe Rounded DM"/>
          <w:sz w:val="20"/>
          <w:szCs w:val="20"/>
        </w:rPr>
        <w:t>млрд </w:t>
      </w:r>
      <w:r w:rsidR="00853B24">
        <w:rPr>
          <w:rFonts w:ascii="Circe Rounded DM" w:hAnsi="Circe Rounded DM"/>
          <w:sz w:val="20"/>
          <w:szCs w:val="20"/>
        </w:rPr>
        <w:t>руб.</w:t>
      </w:r>
      <w:r w:rsidR="00C910C7" w:rsidRPr="00FC3F9E">
        <w:rPr>
          <w:rFonts w:ascii="Circe Rounded DM" w:hAnsi="Circe Rounded DM"/>
          <w:sz w:val="20"/>
          <w:szCs w:val="20"/>
        </w:rPr>
        <w:t xml:space="preserve"> против </w:t>
      </w:r>
      <w:r w:rsidR="008413F4">
        <w:rPr>
          <w:rFonts w:ascii="Circe Rounded DM" w:hAnsi="Circe Rounded DM"/>
          <w:sz w:val="20"/>
          <w:szCs w:val="20"/>
        </w:rPr>
        <w:t>5,4</w:t>
      </w:r>
      <w:r w:rsidR="00FC3F9E" w:rsidRPr="00FC3F9E">
        <w:rPr>
          <w:rFonts w:ascii="Circe Rounded DM" w:hAnsi="Circe Rounded DM"/>
          <w:sz w:val="20"/>
          <w:szCs w:val="20"/>
        </w:rPr>
        <w:t xml:space="preserve"> млрд</w:t>
      </w:r>
      <w:r w:rsidR="00853B24">
        <w:rPr>
          <w:rFonts w:ascii="Circe Rounded DM" w:hAnsi="Circe Rounded DM"/>
          <w:sz w:val="20"/>
          <w:szCs w:val="20"/>
        </w:rPr>
        <w:t xml:space="preserve"> руб.</w:t>
      </w:r>
      <w:r w:rsidR="00C910C7" w:rsidRPr="00FC3F9E">
        <w:rPr>
          <w:rFonts w:ascii="Circe Rounded DM" w:hAnsi="Circe Rounded DM"/>
          <w:sz w:val="20"/>
          <w:szCs w:val="20"/>
        </w:rPr>
        <w:t xml:space="preserve"> за аналогичный период прошлого года. Рост данного показателя обусловлен</w:t>
      </w:r>
      <w:r w:rsidR="00A3491D" w:rsidRPr="00FC3F9E">
        <w:rPr>
          <w:rFonts w:ascii="Circe Rounded DM" w:hAnsi="Circe Rounded DM"/>
          <w:sz w:val="20"/>
          <w:szCs w:val="20"/>
        </w:rPr>
        <w:t xml:space="preserve"> </w:t>
      </w:r>
      <w:r w:rsidR="0082608C">
        <w:rPr>
          <w:rFonts w:ascii="Circe Rounded DM" w:hAnsi="Circe Rounded DM"/>
          <w:sz w:val="20"/>
          <w:szCs w:val="20"/>
        </w:rPr>
        <w:t xml:space="preserve">погашением </w:t>
      </w:r>
      <w:r w:rsidR="001904DD">
        <w:rPr>
          <w:rFonts w:ascii="Circe Rounded DM" w:hAnsi="Circe Rounded DM"/>
          <w:sz w:val="20"/>
          <w:szCs w:val="20"/>
        </w:rPr>
        <w:t>финансовой задолженности</w:t>
      </w:r>
      <w:r w:rsidR="00C910C7" w:rsidRPr="00FC3F9E">
        <w:rPr>
          <w:rFonts w:ascii="Circe Rounded DM" w:hAnsi="Circe Rounded DM"/>
          <w:sz w:val="20"/>
          <w:szCs w:val="20"/>
        </w:rPr>
        <w:t>.</w:t>
      </w:r>
    </w:p>
    <w:p w14:paraId="6141395F" w14:textId="77777777" w:rsidR="00D316FA" w:rsidRDefault="001657A8" w:rsidP="00091F36">
      <w:pPr>
        <w:spacing w:before="120" w:after="120"/>
        <w:jc w:val="both"/>
        <w:rPr>
          <w:rFonts w:ascii="Circe Rounded DM" w:hAnsi="Circe Rounded DM"/>
          <w:sz w:val="20"/>
          <w:szCs w:val="20"/>
        </w:rPr>
      </w:pPr>
      <w:r w:rsidRPr="003E0056">
        <w:rPr>
          <w:rFonts w:ascii="Circe Rounded DM" w:hAnsi="Circe Rounded DM"/>
          <w:sz w:val="20"/>
          <w:szCs w:val="20"/>
        </w:rPr>
        <w:t xml:space="preserve">По состоянию на </w:t>
      </w:r>
      <w:r w:rsidR="008413F4">
        <w:rPr>
          <w:rFonts w:ascii="Circe Rounded DM" w:hAnsi="Circe Rounded DM"/>
          <w:sz w:val="20"/>
          <w:szCs w:val="20"/>
        </w:rPr>
        <w:t>31</w:t>
      </w:r>
      <w:r>
        <w:rPr>
          <w:rFonts w:ascii="Circe Rounded DM" w:hAnsi="Circe Rounded DM"/>
          <w:sz w:val="20"/>
          <w:szCs w:val="20"/>
        </w:rPr>
        <w:t xml:space="preserve"> </w:t>
      </w:r>
      <w:r w:rsidR="008413F4">
        <w:rPr>
          <w:rFonts w:ascii="Circe Rounded DM" w:hAnsi="Circe Rounded DM"/>
          <w:sz w:val="20"/>
          <w:szCs w:val="20"/>
        </w:rPr>
        <w:t>декабря</w:t>
      </w:r>
      <w:r>
        <w:rPr>
          <w:rFonts w:ascii="Circe Rounded DM" w:hAnsi="Circe Rounded DM"/>
          <w:sz w:val="20"/>
          <w:szCs w:val="20"/>
        </w:rPr>
        <w:t xml:space="preserve"> 2020</w:t>
      </w:r>
      <w:r w:rsidRPr="003E0056">
        <w:rPr>
          <w:rFonts w:ascii="Circe Rounded DM" w:hAnsi="Circe Rounded DM"/>
          <w:sz w:val="20"/>
          <w:szCs w:val="20"/>
        </w:rPr>
        <w:t xml:space="preserve"> года</w:t>
      </w:r>
      <w:r>
        <w:rPr>
          <w:rFonts w:ascii="Circe Rounded DM" w:hAnsi="Circe Rounded DM"/>
          <w:sz w:val="20"/>
          <w:szCs w:val="20"/>
        </w:rPr>
        <w:t xml:space="preserve"> общий долг Компании со</w:t>
      </w:r>
      <w:r w:rsidR="00853B24">
        <w:rPr>
          <w:rFonts w:ascii="Circe Rounded DM" w:hAnsi="Circe Rounded DM"/>
          <w:sz w:val="20"/>
          <w:szCs w:val="20"/>
        </w:rPr>
        <w:t>ставил 19,8 млрд руб.</w:t>
      </w:r>
      <w:r w:rsidR="008413F4">
        <w:rPr>
          <w:rFonts w:ascii="Circe Rounded DM" w:hAnsi="Circe Rounded DM"/>
          <w:sz w:val="20"/>
          <w:szCs w:val="20"/>
        </w:rPr>
        <w:t>, в том числе 38,3% – краткосрочный и 61</w:t>
      </w:r>
      <w:r>
        <w:rPr>
          <w:rFonts w:ascii="Circe Rounded DM" w:hAnsi="Circe Rounded DM"/>
          <w:sz w:val="20"/>
          <w:szCs w:val="20"/>
        </w:rPr>
        <w:t>,7</w:t>
      </w:r>
      <w:r w:rsidRPr="003E0056">
        <w:rPr>
          <w:rFonts w:ascii="Circe Rounded DM" w:hAnsi="Circe Rounded DM"/>
          <w:sz w:val="20"/>
          <w:szCs w:val="20"/>
        </w:rPr>
        <w:t xml:space="preserve">% </w:t>
      </w:r>
      <w:r>
        <w:rPr>
          <w:rFonts w:ascii="Circe Rounded DM" w:hAnsi="Circe Rounded DM"/>
          <w:sz w:val="20"/>
          <w:szCs w:val="20"/>
        </w:rPr>
        <w:t>–</w:t>
      </w:r>
      <w:r w:rsidRPr="003E0056">
        <w:rPr>
          <w:rFonts w:ascii="Circe Rounded DM" w:hAnsi="Circe Rounded DM"/>
          <w:sz w:val="20"/>
          <w:szCs w:val="20"/>
        </w:rPr>
        <w:t xml:space="preserve"> долгосрочный долг. Чистый долг </w:t>
      </w:r>
      <w:r w:rsidR="008413F4">
        <w:rPr>
          <w:rFonts w:ascii="Circe Rounded DM" w:hAnsi="Circe Rounded DM"/>
          <w:sz w:val="20"/>
          <w:szCs w:val="20"/>
        </w:rPr>
        <w:t>увеличился на 2,7% год к году до 18</w:t>
      </w:r>
      <w:r w:rsidR="002A2FF8" w:rsidRPr="002A2FF8">
        <w:rPr>
          <w:rFonts w:ascii="Circe Rounded DM" w:hAnsi="Circe Rounded DM"/>
          <w:sz w:val="20"/>
          <w:szCs w:val="20"/>
        </w:rPr>
        <w:t>,0</w:t>
      </w:r>
      <w:r w:rsidR="00853B24">
        <w:rPr>
          <w:rFonts w:ascii="Circe Rounded DM" w:hAnsi="Circe Rounded DM"/>
          <w:sz w:val="20"/>
          <w:szCs w:val="20"/>
        </w:rPr>
        <w:t xml:space="preserve"> млрд руб</w:t>
      </w:r>
      <w:r w:rsidRPr="003E0056">
        <w:rPr>
          <w:rFonts w:ascii="Circe Rounded DM" w:hAnsi="Circe Rounded DM"/>
          <w:sz w:val="20"/>
          <w:szCs w:val="20"/>
        </w:rPr>
        <w:t>. Долговые обязательства Компании полностью номиниров</w:t>
      </w:r>
      <w:r w:rsidR="008413F4">
        <w:rPr>
          <w:rFonts w:ascii="Circe Rounded DM" w:hAnsi="Circe Rounded DM"/>
          <w:sz w:val="20"/>
          <w:szCs w:val="20"/>
        </w:rPr>
        <w:t>аны в рублях. По состоянию на 31</w:t>
      </w:r>
      <w:r w:rsidRPr="003E0056">
        <w:rPr>
          <w:rFonts w:ascii="Circe Rounded DM" w:hAnsi="Circe Rounded DM"/>
          <w:sz w:val="20"/>
          <w:szCs w:val="20"/>
        </w:rPr>
        <w:t xml:space="preserve"> </w:t>
      </w:r>
      <w:r w:rsidR="008413F4">
        <w:rPr>
          <w:rFonts w:ascii="Circe Rounded DM" w:hAnsi="Circe Rounded DM"/>
          <w:sz w:val="20"/>
          <w:szCs w:val="20"/>
        </w:rPr>
        <w:t>декабря</w:t>
      </w:r>
      <w:r>
        <w:rPr>
          <w:rFonts w:ascii="Circe Rounded DM" w:hAnsi="Circe Rounded DM"/>
          <w:sz w:val="20"/>
          <w:szCs w:val="20"/>
        </w:rPr>
        <w:t xml:space="preserve"> 2020 </w:t>
      </w:r>
      <w:r w:rsidRPr="003E0056">
        <w:rPr>
          <w:rFonts w:ascii="Circe Rounded DM" w:hAnsi="Circe Rounded DM"/>
          <w:sz w:val="20"/>
          <w:szCs w:val="20"/>
        </w:rPr>
        <w:t xml:space="preserve">года невыбранный объем </w:t>
      </w:r>
      <w:r w:rsidRPr="0058257D">
        <w:rPr>
          <w:rFonts w:ascii="Circe Rounded DM" w:hAnsi="Circe Rounded DM"/>
          <w:sz w:val="20"/>
          <w:szCs w:val="20"/>
        </w:rPr>
        <w:t>лимитов по кредитным линиям, открытым Компани</w:t>
      </w:r>
      <w:r>
        <w:rPr>
          <w:rFonts w:ascii="Circe Rounded DM" w:hAnsi="Circe Rounded DM"/>
          <w:sz w:val="20"/>
          <w:szCs w:val="20"/>
        </w:rPr>
        <w:t>и</w:t>
      </w:r>
      <w:r w:rsidRPr="0058257D">
        <w:rPr>
          <w:rFonts w:ascii="Circe Rounded DM" w:hAnsi="Circe Rounded DM"/>
          <w:sz w:val="20"/>
          <w:szCs w:val="20"/>
        </w:rPr>
        <w:t xml:space="preserve"> крупнейшими российскими и международными банками, </w:t>
      </w:r>
      <w:r w:rsidRPr="00F21AEA">
        <w:rPr>
          <w:rFonts w:ascii="Circe Rounded DM" w:hAnsi="Circe Rounded DM"/>
          <w:sz w:val="20"/>
          <w:szCs w:val="20"/>
        </w:rPr>
        <w:t xml:space="preserve">составил </w:t>
      </w:r>
      <w:r w:rsidR="00F21AEA" w:rsidRPr="00F21AEA">
        <w:rPr>
          <w:rFonts w:ascii="Circe Rounded DM" w:hAnsi="Circe Rounded DM"/>
          <w:sz w:val="20"/>
          <w:szCs w:val="20"/>
        </w:rPr>
        <w:t>34,3</w:t>
      </w:r>
      <w:r w:rsidR="00853B24" w:rsidRPr="00F21AEA">
        <w:rPr>
          <w:rFonts w:ascii="Circe Rounded DM" w:hAnsi="Circe Rounded DM"/>
          <w:sz w:val="20"/>
          <w:szCs w:val="20"/>
        </w:rPr>
        <w:t> млрд руб</w:t>
      </w:r>
      <w:r w:rsidRPr="00F21AEA">
        <w:rPr>
          <w:rFonts w:ascii="Circe Rounded DM" w:hAnsi="Circe Rounded DM"/>
          <w:sz w:val="20"/>
          <w:szCs w:val="20"/>
        </w:rPr>
        <w:t>. Чистый долг</w:t>
      </w:r>
      <w:r w:rsidRPr="0058257D">
        <w:rPr>
          <w:rFonts w:ascii="Circe Rounded DM" w:hAnsi="Circe Rounded DM"/>
          <w:sz w:val="20"/>
          <w:szCs w:val="20"/>
        </w:rPr>
        <w:t xml:space="preserve">/скорректированная EBITDA </w:t>
      </w:r>
      <w:r>
        <w:rPr>
          <w:rFonts w:ascii="Circe Rounded DM" w:hAnsi="Circe Rounded DM"/>
          <w:sz w:val="20"/>
          <w:szCs w:val="20"/>
        </w:rPr>
        <w:t>снизился до</w:t>
      </w:r>
      <w:r w:rsidRPr="0058257D">
        <w:rPr>
          <w:rFonts w:ascii="Circe Rounded DM" w:hAnsi="Circe Rounded DM"/>
          <w:sz w:val="20"/>
          <w:szCs w:val="20"/>
        </w:rPr>
        <w:t xml:space="preserve"> 1,1 раз</w:t>
      </w:r>
      <w:r>
        <w:rPr>
          <w:rFonts w:ascii="Circe Rounded DM" w:hAnsi="Circe Rounded DM"/>
          <w:sz w:val="20"/>
          <w:szCs w:val="20"/>
        </w:rPr>
        <w:t>а</w:t>
      </w:r>
      <w:r w:rsidRPr="0058257D">
        <w:rPr>
          <w:rFonts w:ascii="Circe Rounded DM" w:hAnsi="Circe Rounded DM"/>
          <w:sz w:val="20"/>
          <w:szCs w:val="20"/>
        </w:rPr>
        <w:t>.</w:t>
      </w:r>
    </w:p>
    <w:p w14:paraId="1E42EE1F" w14:textId="77777777" w:rsidR="00295376" w:rsidRPr="00661AAD" w:rsidRDefault="00295376" w:rsidP="00091F36">
      <w:pPr>
        <w:spacing w:before="120" w:after="120"/>
        <w:jc w:val="both"/>
        <w:rPr>
          <w:rFonts w:ascii="Circe Rounded DM" w:hAnsi="Circe Rounded DM"/>
          <w:b/>
          <w:color w:val="0072FF"/>
          <w:kern w:val="36"/>
        </w:rPr>
      </w:pPr>
      <w:r w:rsidRPr="00661AAD">
        <w:rPr>
          <w:rFonts w:ascii="Circe Rounded DM" w:hAnsi="Circe Rounded DM"/>
          <w:b/>
          <w:color w:val="0072FF"/>
          <w:kern w:val="36"/>
        </w:rPr>
        <w:t>Прогноз</w:t>
      </w:r>
    </w:p>
    <w:p w14:paraId="08B5D15D" w14:textId="0541E3C1" w:rsidR="002719AA" w:rsidRDefault="002719AA" w:rsidP="00541B46">
      <w:pPr>
        <w:spacing w:before="120" w:after="120"/>
        <w:jc w:val="both"/>
        <w:rPr>
          <w:rFonts w:ascii="Circe Rounded DM" w:hAnsi="Circe Rounded DM"/>
          <w:sz w:val="20"/>
          <w:szCs w:val="20"/>
        </w:rPr>
      </w:pPr>
      <w:r>
        <w:rPr>
          <w:rFonts w:ascii="Circe Rounded DM" w:hAnsi="Circe Rounded DM"/>
          <w:sz w:val="20"/>
          <w:szCs w:val="20"/>
        </w:rPr>
        <w:t>Компания ожидает, что</w:t>
      </w:r>
      <w:r w:rsidRPr="00541B46">
        <w:rPr>
          <w:rFonts w:ascii="Circe Rounded DM" w:hAnsi="Circe Rounded DM"/>
          <w:sz w:val="20"/>
          <w:szCs w:val="20"/>
        </w:rPr>
        <w:t xml:space="preserve"> </w:t>
      </w:r>
      <w:r w:rsidR="00830E87" w:rsidRPr="00830E87">
        <w:rPr>
          <w:rFonts w:ascii="Circe Rounded DM" w:hAnsi="Circe Rounded DM"/>
          <w:sz w:val="20"/>
          <w:szCs w:val="20"/>
        </w:rPr>
        <w:t xml:space="preserve">в течение следующих 4 лет </w:t>
      </w:r>
      <w:r w:rsidRPr="00830E87">
        <w:rPr>
          <w:rFonts w:ascii="Circe Rounded DM" w:hAnsi="Circe Rounded DM"/>
          <w:sz w:val="20"/>
          <w:szCs w:val="20"/>
        </w:rPr>
        <w:t>сможет удвоить общие продажи за счет</w:t>
      </w:r>
      <w:r w:rsidRPr="00541B46">
        <w:rPr>
          <w:rFonts w:ascii="Circe Rounded DM" w:hAnsi="Circe Rounded DM"/>
          <w:sz w:val="20"/>
          <w:szCs w:val="20"/>
        </w:rPr>
        <w:t xml:space="preserve"> развития омниканальной бизнес-модели, при этом доля онл</w:t>
      </w:r>
      <w:r>
        <w:rPr>
          <w:rFonts w:ascii="Circe Rounded DM" w:hAnsi="Circe Rounded DM"/>
          <w:sz w:val="20"/>
          <w:szCs w:val="20"/>
        </w:rPr>
        <w:t xml:space="preserve">айн-канала должна </w:t>
      </w:r>
      <w:r w:rsidR="009D58B4">
        <w:rPr>
          <w:rFonts w:ascii="Circe Rounded DM" w:hAnsi="Circe Rounded DM"/>
          <w:sz w:val="20"/>
          <w:szCs w:val="20"/>
        </w:rPr>
        <w:t>увеличиться</w:t>
      </w:r>
      <w:r w:rsidR="009D58B4" w:rsidRPr="009D58B4">
        <w:rPr>
          <w:rFonts w:ascii="Circe Rounded DM" w:hAnsi="Circe Rounded DM"/>
          <w:sz w:val="20"/>
          <w:szCs w:val="20"/>
        </w:rPr>
        <w:t xml:space="preserve"> с 25% в 2020 году </w:t>
      </w:r>
      <w:r w:rsidRPr="009D58B4">
        <w:rPr>
          <w:rFonts w:ascii="Circe Rounded DM" w:hAnsi="Circe Rounded DM"/>
          <w:sz w:val="20"/>
          <w:szCs w:val="20"/>
        </w:rPr>
        <w:t xml:space="preserve">до </w:t>
      </w:r>
      <w:r w:rsidR="00ED3C5A" w:rsidRPr="00A421B6">
        <w:rPr>
          <w:rFonts w:ascii="Circe Rounded DM" w:hAnsi="Circe Rounded DM"/>
          <w:sz w:val="20"/>
          <w:szCs w:val="20"/>
        </w:rPr>
        <w:t>45</w:t>
      </w:r>
      <w:r w:rsidRPr="009D58B4">
        <w:rPr>
          <w:rFonts w:ascii="Circe Rounded DM" w:hAnsi="Circe Rounded DM"/>
          <w:sz w:val="20"/>
          <w:szCs w:val="20"/>
        </w:rPr>
        <w:t>%</w:t>
      </w:r>
      <w:r w:rsidR="00BA586D" w:rsidRPr="009D58B4">
        <w:rPr>
          <w:rFonts w:ascii="Circe Rounded DM" w:hAnsi="Circe Rounded DM"/>
          <w:sz w:val="20"/>
          <w:szCs w:val="20"/>
        </w:rPr>
        <w:t xml:space="preserve"> к 2024 году</w:t>
      </w:r>
      <w:r w:rsidR="00830E87" w:rsidRPr="009D58B4">
        <w:rPr>
          <w:rFonts w:ascii="Circe Rounded DM" w:hAnsi="Circe Rounded DM"/>
          <w:sz w:val="20"/>
          <w:szCs w:val="20"/>
        </w:rPr>
        <w:t xml:space="preserve"> </w:t>
      </w:r>
      <w:r w:rsidRPr="009D58B4">
        <w:rPr>
          <w:rFonts w:ascii="Circe Rounded DM" w:hAnsi="Circe Rounded DM"/>
          <w:sz w:val="20"/>
          <w:szCs w:val="20"/>
        </w:rPr>
        <w:t xml:space="preserve">в категории «Детство». </w:t>
      </w:r>
      <w:r w:rsidR="00510296" w:rsidRPr="009D58B4">
        <w:rPr>
          <w:rFonts w:ascii="Circe Rounded DM" w:hAnsi="Circe Rounded DM"/>
          <w:sz w:val="20"/>
          <w:szCs w:val="20"/>
        </w:rPr>
        <w:t>Цель Компании – укрепление</w:t>
      </w:r>
      <w:r w:rsidR="00510296" w:rsidRPr="002719AA">
        <w:rPr>
          <w:rFonts w:ascii="Circe Rounded DM" w:hAnsi="Circe Rounded DM"/>
          <w:sz w:val="20"/>
          <w:szCs w:val="20"/>
        </w:rPr>
        <w:t xml:space="preserve"> лидерства на рынке детских товаров</w:t>
      </w:r>
      <w:r w:rsidR="00510296" w:rsidRPr="00541B46">
        <w:rPr>
          <w:rFonts w:ascii="Circe Rounded DM" w:hAnsi="Circe Rounded DM"/>
          <w:sz w:val="20"/>
          <w:szCs w:val="20"/>
        </w:rPr>
        <w:t>.</w:t>
      </w:r>
      <w:r w:rsidR="00510296">
        <w:rPr>
          <w:rFonts w:ascii="Circe Rounded DM" w:hAnsi="Circe Rounded DM"/>
          <w:sz w:val="20"/>
          <w:szCs w:val="20"/>
        </w:rPr>
        <w:t xml:space="preserve"> П</w:t>
      </w:r>
      <w:r w:rsidR="00065D5F">
        <w:rPr>
          <w:rFonts w:ascii="Circe Rounded DM" w:hAnsi="Circe Rounded DM"/>
          <w:sz w:val="20"/>
          <w:szCs w:val="20"/>
        </w:rPr>
        <w:t>о итогам 2021 </w:t>
      </w:r>
      <w:r w:rsidR="00510296">
        <w:rPr>
          <w:rFonts w:ascii="Circe Rounded DM" w:hAnsi="Circe Rounded DM"/>
          <w:sz w:val="20"/>
          <w:szCs w:val="20"/>
        </w:rPr>
        <w:t xml:space="preserve">года «Детский мир планирует ускорить темпы роста бизнеса. </w:t>
      </w:r>
    </w:p>
    <w:p w14:paraId="422D95CE" w14:textId="77777777" w:rsidR="004015ED" w:rsidRDefault="00345AA9" w:rsidP="00541B46">
      <w:pPr>
        <w:spacing w:before="120" w:after="120"/>
        <w:jc w:val="both"/>
        <w:rPr>
          <w:rFonts w:ascii="Circe Rounded DM" w:hAnsi="Circe Rounded DM"/>
          <w:sz w:val="20"/>
          <w:szCs w:val="20"/>
        </w:rPr>
      </w:pPr>
      <w:r w:rsidRPr="00345AA9">
        <w:rPr>
          <w:rFonts w:ascii="Circe Rounded DM" w:hAnsi="Circe Rounded DM"/>
          <w:sz w:val="20"/>
          <w:szCs w:val="20"/>
        </w:rPr>
        <w:t>Развитие маркетплейса «Детского мира» (запущен в октябре 2020 года) как лидирующего маркетплейса для всей семьи с лучшим ассор</w:t>
      </w:r>
      <w:r w:rsidR="009C78DF">
        <w:rPr>
          <w:rFonts w:ascii="Circe Rounded DM" w:hAnsi="Circe Rounded DM"/>
          <w:sz w:val="20"/>
          <w:szCs w:val="20"/>
        </w:rPr>
        <w:t>тиментом и ценовым предложением – один из приоритетов Компании.</w:t>
      </w:r>
      <w:r w:rsidR="004015ED">
        <w:rPr>
          <w:rFonts w:ascii="Circe Rounded DM" w:hAnsi="Circe Rounded DM"/>
          <w:sz w:val="20"/>
          <w:szCs w:val="20"/>
        </w:rPr>
        <w:t xml:space="preserve"> </w:t>
      </w:r>
      <w:r w:rsidR="004015ED" w:rsidRPr="004015ED">
        <w:rPr>
          <w:rFonts w:ascii="Circe Rounded DM" w:hAnsi="Circe Rounded DM"/>
          <w:sz w:val="20"/>
          <w:szCs w:val="20"/>
        </w:rPr>
        <w:t xml:space="preserve">В 2021 году Компания планирует приблизиться к 1 млн товарных позиций, а в среднесрочной перспективе планируется увеличение до 2,4 млн позиций. </w:t>
      </w:r>
      <w:r w:rsidR="009C78DF">
        <w:rPr>
          <w:rFonts w:ascii="Circe Rounded DM" w:hAnsi="Circe Rounded DM"/>
          <w:sz w:val="20"/>
          <w:szCs w:val="20"/>
        </w:rPr>
        <w:t xml:space="preserve">  </w:t>
      </w:r>
    </w:p>
    <w:p w14:paraId="69D8E270" w14:textId="77777777" w:rsidR="00541B46" w:rsidRDefault="00541B46" w:rsidP="00541B46">
      <w:pPr>
        <w:spacing w:before="120" w:after="120"/>
        <w:jc w:val="both"/>
        <w:rPr>
          <w:rFonts w:ascii="Circe Rounded DM" w:hAnsi="Circe Rounded DM"/>
          <w:sz w:val="20"/>
          <w:szCs w:val="20"/>
        </w:rPr>
      </w:pPr>
      <w:r w:rsidRPr="00541B46">
        <w:rPr>
          <w:rFonts w:ascii="Circe Rounded DM" w:hAnsi="Circe Rounded DM"/>
          <w:sz w:val="20"/>
          <w:szCs w:val="20"/>
        </w:rPr>
        <w:t>Менеджмент Компании подтверждает прогноз по открытию не ме</w:t>
      </w:r>
      <w:r>
        <w:rPr>
          <w:rFonts w:ascii="Circe Rounded DM" w:hAnsi="Circe Rounded DM"/>
          <w:sz w:val="20"/>
          <w:szCs w:val="20"/>
        </w:rPr>
        <w:t xml:space="preserve">нее 230 магазинов традиционного </w:t>
      </w:r>
      <w:r w:rsidRPr="00541B46">
        <w:rPr>
          <w:rFonts w:ascii="Circe Rounded DM" w:hAnsi="Circe Rounded DM"/>
          <w:sz w:val="20"/>
          <w:szCs w:val="20"/>
        </w:rPr>
        <w:t>формата сети «Детский мир» в России, Казахстане и Беларуси</w:t>
      </w:r>
      <w:r>
        <w:rPr>
          <w:rFonts w:ascii="Circe Rounded DM" w:hAnsi="Circe Rounded DM"/>
          <w:sz w:val="20"/>
          <w:szCs w:val="20"/>
        </w:rPr>
        <w:t xml:space="preserve"> до 2023 года</w:t>
      </w:r>
      <w:r w:rsidRPr="00541B46">
        <w:rPr>
          <w:rFonts w:ascii="Circe Rounded DM" w:hAnsi="Circe Rounded DM"/>
          <w:sz w:val="20"/>
          <w:szCs w:val="20"/>
        </w:rPr>
        <w:t xml:space="preserve">. </w:t>
      </w:r>
      <w:r>
        <w:rPr>
          <w:rFonts w:ascii="Circe Rounded DM" w:hAnsi="Circe Rounded DM"/>
          <w:sz w:val="20"/>
          <w:szCs w:val="20"/>
        </w:rPr>
        <w:t xml:space="preserve">Группа </w:t>
      </w:r>
      <w:r w:rsidR="0034167C">
        <w:rPr>
          <w:rFonts w:ascii="Circe Rounded DM" w:hAnsi="Circe Rounded DM"/>
          <w:sz w:val="20"/>
          <w:szCs w:val="20"/>
        </w:rPr>
        <w:t xml:space="preserve">также </w:t>
      </w:r>
      <w:r>
        <w:rPr>
          <w:rFonts w:ascii="Circe Rounded DM" w:hAnsi="Circe Rounded DM"/>
          <w:sz w:val="20"/>
          <w:szCs w:val="20"/>
        </w:rPr>
        <w:t xml:space="preserve">планирует открыть 800 </w:t>
      </w:r>
      <w:r w:rsidRPr="00541B46">
        <w:rPr>
          <w:rFonts w:ascii="Circe Rounded DM" w:hAnsi="Circe Rounded DM"/>
          <w:sz w:val="20"/>
          <w:szCs w:val="20"/>
        </w:rPr>
        <w:t>магазинов нового сверхмалого формата «ПВЗ Детмир» и 500 торговых точек сети товаров для животных</w:t>
      </w:r>
      <w:r>
        <w:rPr>
          <w:rFonts w:ascii="Circe Rounded DM" w:hAnsi="Circe Rounded DM"/>
          <w:sz w:val="20"/>
          <w:szCs w:val="20"/>
        </w:rPr>
        <w:t xml:space="preserve"> </w:t>
      </w:r>
      <w:r w:rsidRPr="00541B46">
        <w:rPr>
          <w:rFonts w:ascii="Circe Rounded DM" w:hAnsi="Circe Rounded DM"/>
          <w:sz w:val="20"/>
          <w:szCs w:val="20"/>
        </w:rPr>
        <w:t>«Зоозавр»</w:t>
      </w:r>
      <w:r>
        <w:rPr>
          <w:rFonts w:ascii="Circe Rounded DM" w:hAnsi="Circe Rounded DM"/>
          <w:sz w:val="20"/>
          <w:szCs w:val="20"/>
        </w:rPr>
        <w:t xml:space="preserve"> до 2024 года</w:t>
      </w:r>
      <w:r w:rsidRPr="00541B46">
        <w:rPr>
          <w:rFonts w:ascii="Circe Rounded DM" w:hAnsi="Circe Rounded DM"/>
          <w:sz w:val="20"/>
          <w:szCs w:val="20"/>
        </w:rPr>
        <w:t>.</w:t>
      </w:r>
      <w:r w:rsidR="003D132D">
        <w:rPr>
          <w:rFonts w:ascii="Circe Rounded DM" w:hAnsi="Circe Rounded DM"/>
          <w:sz w:val="20"/>
          <w:szCs w:val="20"/>
        </w:rPr>
        <w:t xml:space="preserve"> </w:t>
      </w:r>
      <w:r>
        <w:rPr>
          <w:rFonts w:ascii="Circe Rounded DM" w:hAnsi="Circe Rounded DM"/>
          <w:sz w:val="20"/>
          <w:szCs w:val="20"/>
        </w:rPr>
        <w:t xml:space="preserve">В 2021 году </w:t>
      </w:r>
      <w:r w:rsidR="003D132D">
        <w:rPr>
          <w:rFonts w:ascii="Circe Rounded DM" w:hAnsi="Circe Rounded DM"/>
          <w:sz w:val="20"/>
          <w:szCs w:val="20"/>
        </w:rPr>
        <w:t>будет открыто</w:t>
      </w:r>
      <w:r>
        <w:rPr>
          <w:rFonts w:ascii="Circe Rounded DM" w:hAnsi="Circe Rounded DM"/>
          <w:sz w:val="20"/>
          <w:szCs w:val="20"/>
        </w:rPr>
        <w:t xml:space="preserve"> не менее 70 новых магазинов </w:t>
      </w:r>
      <w:r w:rsidRPr="00541B46">
        <w:rPr>
          <w:rFonts w:ascii="Circe Rounded DM" w:hAnsi="Circe Rounded DM"/>
          <w:sz w:val="20"/>
          <w:szCs w:val="20"/>
        </w:rPr>
        <w:t>сети «Детский мир»</w:t>
      </w:r>
      <w:r>
        <w:rPr>
          <w:rFonts w:ascii="Circe Rounded DM" w:hAnsi="Circe Rounded DM"/>
          <w:sz w:val="20"/>
          <w:szCs w:val="20"/>
        </w:rPr>
        <w:t xml:space="preserve">, а также не менее 100 торговых точек </w:t>
      </w:r>
      <w:r w:rsidR="00332962">
        <w:rPr>
          <w:rFonts w:ascii="Circe Rounded DM" w:hAnsi="Circe Rounded DM"/>
          <w:sz w:val="20"/>
          <w:szCs w:val="20"/>
        </w:rPr>
        <w:t>сети</w:t>
      </w:r>
      <w:r w:rsidRPr="00541B46">
        <w:rPr>
          <w:rFonts w:ascii="Circe Rounded DM" w:hAnsi="Circe Rounded DM"/>
          <w:sz w:val="20"/>
          <w:szCs w:val="20"/>
        </w:rPr>
        <w:t xml:space="preserve"> «ПВЗ Детмир» </w:t>
      </w:r>
      <w:r>
        <w:rPr>
          <w:rFonts w:ascii="Circe Rounded DM" w:hAnsi="Circe Rounded DM"/>
          <w:sz w:val="20"/>
          <w:szCs w:val="20"/>
        </w:rPr>
        <w:t xml:space="preserve">и 70 магазинов сети </w:t>
      </w:r>
      <w:r w:rsidRPr="00541B46">
        <w:rPr>
          <w:rFonts w:ascii="Circe Rounded DM" w:hAnsi="Circe Rounded DM"/>
          <w:sz w:val="20"/>
          <w:szCs w:val="20"/>
        </w:rPr>
        <w:t>«Зоозавр»</w:t>
      </w:r>
      <w:r>
        <w:rPr>
          <w:rFonts w:ascii="Circe Rounded DM" w:hAnsi="Circe Rounded DM"/>
          <w:sz w:val="20"/>
          <w:szCs w:val="20"/>
        </w:rPr>
        <w:t xml:space="preserve">. </w:t>
      </w:r>
    </w:p>
    <w:p w14:paraId="4073E463" w14:textId="77777777" w:rsidR="00065D5F" w:rsidRDefault="001904DD" w:rsidP="00F15F6B">
      <w:pPr>
        <w:spacing w:before="120" w:after="120"/>
        <w:jc w:val="both"/>
        <w:rPr>
          <w:rFonts w:ascii="Circe Rounded DM" w:hAnsi="Circe Rounded DM"/>
          <w:sz w:val="20"/>
          <w:szCs w:val="20"/>
        </w:rPr>
      </w:pPr>
      <w:r>
        <w:rPr>
          <w:rFonts w:ascii="Circe Rounded DM" w:hAnsi="Circe Rounded DM"/>
          <w:sz w:val="20"/>
          <w:szCs w:val="20"/>
        </w:rPr>
        <w:t>«Детский мир»</w:t>
      </w:r>
      <w:r w:rsidR="00F15F6B" w:rsidRPr="00F15F6B">
        <w:rPr>
          <w:rFonts w:ascii="Circe Rounded DM" w:hAnsi="Circe Rounded DM"/>
          <w:sz w:val="20"/>
          <w:szCs w:val="20"/>
        </w:rPr>
        <w:t xml:space="preserve"> </w:t>
      </w:r>
      <w:r w:rsidR="002B7400">
        <w:rPr>
          <w:rFonts w:ascii="Circe Rounded DM" w:hAnsi="Circe Rounded DM"/>
          <w:sz w:val="20"/>
          <w:szCs w:val="20"/>
        </w:rPr>
        <w:t xml:space="preserve">планирует </w:t>
      </w:r>
      <w:proofErr w:type="spellStart"/>
      <w:r w:rsidR="002B7400">
        <w:rPr>
          <w:rFonts w:ascii="Circe Rounded DM" w:hAnsi="Circe Rounded DM"/>
          <w:sz w:val="20"/>
          <w:szCs w:val="20"/>
        </w:rPr>
        <w:t>цифровиз</w:t>
      </w:r>
      <w:r>
        <w:rPr>
          <w:rFonts w:ascii="Circe Rounded DM" w:hAnsi="Circe Rounded DM"/>
          <w:sz w:val="20"/>
          <w:szCs w:val="20"/>
        </w:rPr>
        <w:t>овать</w:t>
      </w:r>
      <w:proofErr w:type="spellEnd"/>
      <w:r>
        <w:rPr>
          <w:rFonts w:ascii="Circe Rounded DM" w:hAnsi="Circe Rounded DM"/>
          <w:sz w:val="20"/>
          <w:szCs w:val="20"/>
        </w:rPr>
        <w:t xml:space="preserve"> </w:t>
      </w:r>
      <w:r w:rsidR="009E6916">
        <w:rPr>
          <w:rFonts w:ascii="Circe Rounded DM" w:hAnsi="Circe Rounded DM"/>
          <w:sz w:val="20"/>
          <w:szCs w:val="20"/>
        </w:rPr>
        <w:t>б</w:t>
      </w:r>
      <w:r w:rsidR="009E6916">
        <w:rPr>
          <w:sz w:val="20"/>
          <w:szCs w:val="20"/>
        </w:rPr>
        <w:t>о</w:t>
      </w:r>
      <w:r w:rsidR="009E6916">
        <w:rPr>
          <w:rFonts w:ascii="Circe Rounded DM" w:hAnsi="Circe Rounded DM"/>
          <w:sz w:val="20"/>
          <w:szCs w:val="20"/>
        </w:rPr>
        <w:t>льшую</w:t>
      </w:r>
      <w:r w:rsidR="00BE3880">
        <w:rPr>
          <w:rFonts w:ascii="Circe Rounded DM" w:hAnsi="Circe Rounded DM"/>
          <w:sz w:val="20"/>
          <w:szCs w:val="20"/>
        </w:rPr>
        <w:t xml:space="preserve"> част</w:t>
      </w:r>
      <w:r>
        <w:rPr>
          <w:rFonts w:ascii="Circe Rounded DM" w:hAnsi="Circe Rounded DM"/>
          <w:sz w:val="20"/>
          <w:szCs w:val="20"/>
        </w:rPr>
        <w:t>ь</w:t>
      </w:r>
      <w:r w:rsidR="00F15F6B" w:rsidRPr="00F15F6B">
        <w:rPr>
          <w:rFonts w:ascii="Circe Rounded DM" w:hAnsi="Circe Rounded DM"/>
          <w:sz w:val="20"/>
          <w:szCs w:val="20"/>
        </w:rPr>
        <w:t xml:space="preserve"> действующих магазинов</w:t>
      </w:r>
      <w:r>
        <w:rPr>
          <w:rFonts w:ascii="Circe Rounded DM" w:hAnsi="Circe Rounded DM"/>
          <w:sz w:val="20"/>
          <w:szCs w:val="20"/>
        </w:rPr>
        <w:t xml:space="preserve">: (1) </w:t>
      </w:r>
      <w:r w:rsidR="002B7400">
        <w:rPr>
          <w:rFonts w:ascii="Circe Rounded DM" w:hAnsi="Circe Rounded DM"/>
          <w:sz w:val="20"/>
          <w:szCs w:val="20"/>
        </w:rPr>
        <w:t>объединение</w:t>
      </w:r>
      <w:r w:rsidR="00F15F6B" w:rsidRPr="00F15F6B">
        <w:rPr>
          <w:rFonts w:ascii="Circe Rounded DM" w:hAnsi="Circe Rounded DM"/>
          <w:sz w:val="20"/>
          <w:szCs w:val="20"/>
        </w:rPr>
        <w:t xml:space="preserve"> все</w:t>
      </w:r>
      <w:r w:rsidR="002B7400">
        <w:rPr>
          <w:rFonts w:ascii="Circe Rounded DM" w:hAnsi="Circe Rounded DM"/>
          <w:sz w:val="20"/>
          <w:szCs w:val="20"/>
        </w:rPr>
        <w:t>х сервисных зон</w:t>
      </w:r>
      <w:r w:rsidR="00F15F6B" w:rsidRPr="00F15F6B">
        <w:rPr>
          <w:rFonts w:ascii="Circe Rounded DM" w:hAnsi="Circe Rounded DM"/>
          <w:sz w:val="20"/>
          <w:szCs w:val="20"/>
        </w:rPr>
        <w:t xml:space="preserve"> в единый центр обслуживания покупателей, сделавших онлайн-заказ</w:t>
      </w:r>
      <w:r>
        <w:rPr>
          <w:rFonts w:ascii="Circe Rounded DM" w:hAnsi="Circe Rounded DM"/>
          <w:sz w:val="20"/>
          <w:szCs w:val="20"/>
        </w:rPr>
        <w:t>; (2)</w:t>
      </w:r>
      <w:r w:rsidR="00F15F6B" w:rsidRPr="00F15F6B">
        <w:rPr>
          <w:rFonts w:ascii="Circe Rounded DM" w:hAnsi="Circe Rounded DM"/>
          <w:sz w:val="20"/>
          <w:szCs w:val="20"/>
        </w:rPr>
        <w:t xml:space="preserve"> внедрен</w:t>
      </w:r>
      <w:r>
        <w:rPr>
          <w:rFonts w:ascii="Circe Rounded DM" w:hAnsi="Circe Rounded DM"/>
          <w:sz w:val="20"/>
          <w:szCs w:val="20"/>
        </w:rPr>
        <w:t>ие</w:t>
      </w:r>
      <w:r w:rsidR="00F15F6B" w:rsidRPr="00F15F6B">
        <w:rPr>
          <w:rFonts w:ascii="Circe Rounded DM" w:hAnsi="Circe Rounded DM"/>
          <w:sz w:val="20"/>
          <w:szCs w:val="20"/>
        </w:rPr>
        <w:t xml:space="preserve"> отдельн</w:t>
      </w:r>
      <w:r>
        <w:rPr>
          <w:rFonts w:ascii="Circe Rounded DM" w:hAnsi="Circe Rounded DM"/>
          <w:sz w:val="20"/>
          <w:szCs w:val="20"/>
        </w:rPr>
        <w:t>ой</w:t>
      </w:r>
      <w:r w:rsidR="00F15F6B" w:rsidRPr="00F15F6B">
        <w:rPr>
          <w:rFonts w:ascii="Circe Rounded DM" w:hAnsi="Circe Rounded DM"/>
          <w:sz w:val="20"/>
          <w:szCs w:val="20"/>
        </w:rPr>
        <w:t xml:space="preserve"> зон</w:t>
      </w:r>
      <w:r>
        <w:rPr>
          <w:rFonts w:ascii="Circe Rounded DM" w:hAnsi="Circe Rounded DM"/>
          <w:sz w:val="20"/>
          <w:szCs w:val="20"/>
        </w:rPr>
        <w:t>ы</w:t>
      </w:r>
      <w:r w:rsidR="00F15F6B" w:rsidRPr="00F15F6B">
        <w:rPr>
          <w:rFonts w:ascii="Circe Rounded DM" w:hAnsi="Circe Rounded DM"/>
          <w:sz w:val="20"/>
          <w:szCs w:val="20"/>
        </w:rPr>
        <w:t xml:space="preserve"> складского хранения онлайн-заказов</w:t>
      </w:r>
      <w:r>
        <w:rPr>
          <w:rFonts w:ascii="Circe Rounded DM" w:hAnsi="Circe Rounded DM"/>
          <w:sz w:val="20"/>
          <w:szCs w:val="20"/>
        </w:rPr>
        <w:t>; (3)</w:t>
      </w:r>
      <w:r w:rsidR="00F15F6B" w:rsidRPr="00F15F6B">
        <w:rPr>
          <w:rFonts w:ascii="Circe Rounded DM" w:hAnsi="Circe Rounded DM"/>
          <w:sz w:val="20"/>
          <w:szCs w:val="20"/>
        </w:rPr>
        <w:t xml:space="preserve"> адаптация всех технологических процессов сборки и хранения заказов, включая предоплаченны</w:t>
      </w:r>
      <w:r w:rsidR="002B7400">
        <w:rPr>
          <w:rFonts w:ascii="Circe Rounded DM" w:hAnsi="Circe Rounded DM"/>
          <w:sz w:val="20"/>
          <w:szCs w:val="20"/>
        </w:rPr>
        <w:t xml:space="preserve">е товары и товары маркетплейса. </w:t>
      </w:r>
    </w:p>
    <w:p w14:paraId="390D93EA" w14:textId="77777777" w:rsidR="00F15F6B" w:rsidRPr="00F15F6B" w:rsidRDefault="002B7400" w:rsidP="00F15F6B">
      <w:pPr>
        <w:spacing w:before="120" w:after="120"/>
        <w:jc w:val="both"/>
        <w:rPr>
          <w:rFonts w:ascii="Circe Rounded DM" w:hAnsi="Circe Rounded DM"/>
          <w:sz w:val="20"/>
          <w:szCs w:val="20"/>
        </w:rPr>
      </w:pPr>
      <w:r w:rsidRPr="002B7400">
        <w:rPr>
          <w:rFonts w:ascii="Circe Rounded DM" w:hAnsi="Circe Rounded DM"/>
          <w:sz w:val="20"/>
          <w:szCs w:val="20"/>
        </w:rPr>
        <w:t xml:space="preserve">Рекламно-информационное оформление модернизированных магазинов обеспечит визуальную связь с сайтом и цифровыми сервисами «Детского мира». </w:t>
      </w:r>
      <w:r w:rsidR="001904DD">
        <w:rPr>
          <w:rFonts w:ascii="Circe Rounded DM" w:hAnsi="Circe Rounded DM"/>
          <w:sz w:val="20"/>
          <w:szCs w:val="20"/>
        </w:rPr>
        <w:t>В</w:t>
      </w:r>
      <w:r w:rsidRPr="002B7400">
        <w:rPr>
          <w:rFonts w:ascii="Circe Rounded DM" w:hAnsi="Circe Rounded DM"/>
          <w:sz w:val="20"/>
          <w:szCs w:val="20"/>
        </w:rPr>
        <w:t xml:space="preserve">о всех магазинах </w:t>
      </w:r>
      <w:r w:rsidR="001904DD">
        <w:rPr>
          <w:rFonts w:ascii="Circe Rounded DM" w:hAnsi="Circe Rounded DM"/>
          <w:sz w:val="20"/>
          <w:szCs w:val="20"/>
        </w:rPr>
        <w:t xml:space="preserve">также </w:t>
      </w:r>
      <w:r w:rsidRPr="002B7400">
        <w:rPr>
          <w:rFonts w:ascii="Circe Rounded DM" w:hAnsi="Circe Rounded DM"/>
          <w:sz w:val="20"/>
          <w:szCs w:val="20"/>
        </w:rPr>
        <w:t>будут установлены электронные киоски с доступом к полному ассортименту маркетплейса «Детского мира», тем самым способств</w:t>
      </w:r>
      <w:r w:rsidR="001904DD">
        <w:rPr>
          <w:rFonts w:ascii="Circe Rounded DM" w:hAnsi="Circe Rounded DM"/>
          <w:sz w:val="20"/>
          <w:szCs w:val="20"/>
        </w:rPr>
        <w:t>уя</w:t>
      </w:r>
      <w:r w:rsidRPr="002B7400">
        <w:rPr>
          <w:rFonts w:ascii="Circe Rounded DM" w:hAnsi="Circe Rounded DM"/>
          <w:sz w:val="20"/>
          <w:szCs w:val="20"/>
        </w:rPr>
        <w:t xml:space="preserve"> росту продаж.</w:t>
      </w:r>
    </w:p>
    <w:p w14:paraId="58F04BB4" w14:textId="77777777" w:rsidR="00F41063" w:rsidRDefault="00EE4701" w:rsidP="00541B46">
      <w:pPr>
        <w:spacing w:before="120" w:after="120"/>
        <w:jc w:val="both"/>
        <w:rPr>
          <w:rFonts w:ascii="Circe Rounded DM" w:hAnsi="Circe Rounded DM"/>
          <w:sz w:val="20"/>
          <w:szCs w:val="20"/>
        </w:rPr>
      </w:pPr>
      <w:r>
        <w:rPr>
          <w:rFonts w:ascii="Circe Rounded DM" w:hAnsi="Circe Rounded DM"/>
          <w:sz w:val="20"/>
          <w:szCs w:val="20"/>
        </w:rPr>
        <w:t xml:space="preserve">«Детский мир» </w:t>
      </w:r>
      <w:r w:rsidR="00990386">
        <w:rPr>
          <w:rFonts w:ascii="Circe Rounded DM" w:hAnsi="Circe Rounded DM"/>
          <w:sz w:val="20"/>
          <w:szCs w:val="20"/>
        </w:rPr>
        <w:t xml:space="preserve">также </w:t>
      </w:r>
      <w:r>
        <w:rPr>
          <w:rFonts w:ascii="Circe Rounded DM" w:hAnsi="Circe Rounded DM"/>
          <w:sz w:val="20"/>
          <w:szCs w:val="20"/>
        </w:rPr>
        <w:t>планирует расширить сеть партнерских пунктов выдачи заказов с 5,7 тыс. на конец 202</w:t>
      </w:r>
      <w:r w:rsidR="001E692F">
        <w:rPr>
          <w:rFonts w:ascii="Circe Rounded DM" w:hAnsi="Circe Rounded DM"/>
          <w:sz w:val="20"/>
          <w:szCs w:val="20"/>
        </w:rPr>
        <w:t xml:space="preserve">0 отчётного </w:t>
      </w:r>
      <w:r>
        <w:rPr>
          <w:rFonts w:ascii="Circe Rounded DM" w:hAnsi="Circe Rounded DM"/>
          <w:sz w:val="20"/>
          <w:szCs w:val="20"/>
        </w:rPr>
        <w:t>года до 12 тыс. в 2021 году</w:t>
      </w:r>
      <w:r w:rsidR="00A5097A">
        <w:rPr>
          <w:rFonts w:ascii="Circe Rounded DM" w:hAnsi="Circe Rounded DM"/>
          <w:sz w:val="20"/>
          <w:szCs w:val="20"/>
        </w:rPr>
        <w:t xml:space="preserve">. </w:t>
      </w:r>
      <w:r w:rsidR="00541B46" w:rsidRPr="00541B46">
        <w:rPr>
          <w:rFonts w:ascii="Circe Rounded DM" w:hAnsi="Circe Rounded DM"/>
          <w:sz w:val="20"/>
          <w:szCs w:val="20"/>
        </w:rPr>
        <w:t>Компания продолжит развивать логистическую сеть для обеспечения быстрой и дешевой доставки онлайн</w:t>
      </w:r>
      <w:r w:rsidR="00254A26">
        <w:rPr>
          <w:rFonts w:ascii="Circe Rounded DM" w:hAnsi="Circe Rounded DM"/>
          <w:sz w:val="20"/>
          <w:szCs w:val="20"/>
        </w:rPr>
        <w:t>-</w:t>
      </w:r>
      <w:r w:rsidR="00DE6B19">
        <w:rPr>
          <w:rFonts w:ascii="Circe Rounded DM" w:hAnsi="Circe Rounded DM"/>
          <w:sz w:val="20"/>
          <w:szCs w:val="20"/>
        </w:rPr>
        <w:t>заказов. В период с 2021 по 2022</w:t>
      </w:r>
      <w:r w:rsidR="00541B46" w:rsidRPr="00541B46">
        <w:rPr>
          <w:rFonts w:ascii="Circe Rounded DM" w:hAnsi="Circe Rounded DM"/>
          <w:sz w:val="20"/>
          <w:szCs w:val="20"/>
        </w:rPr>
        <w:t xml:space="preserve"> год «Детский мир» планирует ввести в э</w:t>
      </w:r>
      <w:r w:rsidR="00DE6B19">
        <w:rPr>
          <w:rFonts w:ascii="Circe Rounded DM" w:hAnsi="Circe Rounded DM"/>
          <w:sz w:val="20"/>
          <w:szCs w:val="20"/>
        </w:rPr>
        <w:t>ксплуатацию 4</w:t>
      </w:r>
      <w:r w:rsidR="00254A26">
        <w:rPr>
          <w:rFonts w:ascii="Circe Rounded DM" w:hAnsi="Circe Rounded DM"/>
          <w:sz w:val="20"/>
          <w:szCs w:val="20"/>
        </w:rPr>
        <w:t xml:space="preserve"> распределительных </w:t>
      </w:r>
      <w:r w:rsidR="00BB3910">
        <w:rPr>
          <w:rFonts w:ascii="Circe Rounded DM" w:hAnsi="Circe Rounded DM"/>
          <w:sz w:val="20"/>
          <w:szCs w:val="20"/>
        </w:rPr>
        <w:t>центра</w:t>
      </w:r>
      <w:r w:rsidR="00541B46" w:rsidRPr="00541B46">
        <w:rPr>
          <w:rFonts w:ascii="Circe Rounded DM" w:hAnsi="Circe Rounded DM"/>
          <w:sz w:val="20"/>
          <w:szCs w:val="20"/>
        </w:rPr>
        <w:t>: 3 региональн</w:t>
      </w:r>
      <w:r w:rsidR="00DE6B19">
        <w:rPr>
          <w:rFonts w:ascii="Circe Rounded DM" w:hAnsi="Circe Rounded DM"/>
          <w:sz w:val="20"/>
          <w:szCs w:val="20"/>
        </w:rPr>
        <w:t>ых центра по арендной модели и 1</w:t>
      </w:r>
      <w:r w:rsidR="00BB3910">
        <w:rPr>
          <w:rFonts w:ascii="Circe Rounded DM" w:hAnsi="Circe Rounded DM"/>
          <w:sz w:val="20"/>
          <w:szCs w:val="20"/>
        </w:rPr>
        <w:t xml:space="preserve"> федеральный</w:t>
      </w:r>
      <w:r w:rsidR="00541B46" w:rsidRPr="00541B46">
        <w:rPr>
          <w:rFonts w:ascii="Circe Rounded DM" w:hAnsi="Circe Rounded DM"/>
          <w:sz w:val="20"/>
          <w:szCs w:val="20"/>
        </w:rPr>
        <w:t xml:space="preserve"> цент</w:t>
      </w:r>
      <w:r w:rsidR="00BB3910">
        <w:rPr>
          <w:rFonts w:ascii="Circe Rounded DM" w:hAnsi="Circe Rounded DM"/>
          <w:sz w:val="20"/>
          <w:szCs w:val="20"/>
        </w:rPr>
        <w:t>р</w:t>
      </w:r>
      <w:r w:rsidR="00254A26">
        <w:rPr>
          <w:rFonts w:ascii="Circe Rounded DM" w:hAnsi="Circe Rounded DM"/>
          <w:sz w:val="20"/>
          <w:szCs w:val="20"/>
        </w:rPr>
        <w:t xml:space="preserve"> в собственности. </w:t>
      </w:r>
      <w:r w:rsidR="00DE6B19">
        <w:rPr>
          <w:rFonts w:ascii="Circe Rounded DM" w:hAnsi="Circe Rounded DM"/>
          <w:sz w:val="20"/>
          <w:szCs w:val="20"/>
        </w:rPr>
        <w:t xml:space="preserve">Еще один федеральный распределительный центр появится в 2024 году. </w:t>
      </w:r>
    </w:p>
    <w:p w14:paraId="15950E1D" w14:textId="77777777" w:rsidR="00DE6B19" w:rsidRDefault="00DE6B19" w:rsidP="00541B46">
      <w:pPr>
        <w:spacing w:before="120" w:after="120"/>
        <w:jc w:val="both"/>
        <w:rPr>
          <w:rFonts w:ascii="Circe Rounded DM" w:hAnsi="Circe Rounded DM"/>
          <w:sz w:val="20"/>
          <w:szCs w:val="20"/>
        </w:rPr>
      </w:pPr>
      <w:r w:rsidRPr="00541B46">
        <w:rPr>
          <w:rFonts w:ascii="Circe Rounded DM" w:hAnsi="Circe Rounded DM"/>
          <w:sz w:val="20"/>
          <w:szCs w:val="20"/>
        </w:rPr>
        <w:t>«Детский мир» постоянно совершенствует клиентский опыт во всех канал</w:t>
      </w:r>
      <w:r>
        <w:rPr>
          <w:rFonts w:ascii="Circe Rounded DM" w:hAnsi="Circe Rounded DM"/>
          <w:sz w:val="20"/>
          <w:szCs w:val="20"/>
        </w:rPr>
        <w:t xml:space="preserve">ах продаж. Среднесрочная цель – </w:t>
      </w:r>
      <w:r w:rsidRPr="00541B46">
        <w:rPr>
          <w:rFonts w:ascii="Circe Rounded DM" w:hAnsi="Circe Rounded DM"/>
          <w:sz w:val="20"/>
          <w:szCs w:val="20"/>
        </w:rPr>
        <w:t>общий NPS на уровне 70%</w:t>
      </w:r>
      <w:r>
        <w:rPr>
          <w:rFonts w:ascii="Circe Rounded DM" w:hAnsi="Circe Rounded DM"/>
          <w:sz w:val="20"/>
          <w:szCs w:val="20"/>
        </w:rPr>
        <w:t xml:space="preserve"> </w:t>
      </w:r>
      <w:r w:rsidRPr="00541B46">
        <w:rPr>
          <w:rFonts w:ascii="Circe Rounded DM" w:hAnsi="Circe Rounded DM"/>
          <w:sz w:val="20"/>
          <w:szCs w:val="20"/>
        </w:rPr>
        <w:t>и лидерство по удобству пользователей среди</w:t>
      </w:r>
      <w:r>
        <w:rPr>
          <w:rFonts w:ascii="Circe Rounded DM" w:hAnsi="Circe Rounded DM"/>
          <w:sz w:val="20"/>
          <w:szCs w:val="20"/>
        </w:rPr>
        <w:t xml:space="preserve"> всех онлайн-конкурентов. Кроме </w:t>
      </w:r>
      <w:r w:rsidRPr="00541B46">
        <w:rPr>
          <w:rFonts w:ascii="Circe Rounded DM" w:hAnsi="Circe Rounded DM"/>
          <w:sz w:val="20"/>
          <w:szCs w:val="20"/>
        </w:rPr>
        <w:t>того,</w:t>
      </w:r>
      <w:r>
        <w:rPr>
          <w:rFonts w:ascii="Circe Rounded DM" w:hAnsi="Circe Rounded DM"/>
          <w:sz w:val="20"/>
          <w:szCs w:val="20"/>
        </w:rPr>
        <w:t xml:space="preserve"> в 2021 году</w:t>
      </w:r>
      <w:r w:rsidRPr="00541B46">
        <w:rPr>
          <w:rFonts w:ascii="Circe Rounded DM" w:hAnsi="Circe Rounded DM"/>
          <w:sz w:val="20"/>
          <w:szCs w:val="20"/>
        </w:rPr>
        <w:t xml:space="preserve"> Компания </w:t>
      </w:r>
      <w:r>
        <w:rPr>
          <w:rFonts w:ascii="Circe Rounded DM" w:hAnsi="Circe Rounded DM"/>
          <w:sz w:val="20"/>
          <w:szCs w:val="20"/>
        </w:rPr>
        <w:t xml:space="preserve">примет решение о полномасштабном запуске </w:t>
      </w:r>
      <w:r w:rsidRPr="00541B46">
        <w:rPr>
          <w:rFonts w:ascii="Circe Rounded DM" w:hAnsi="Circe Rounded DM"/>
          <w:sz w:val="20"/>
          <w:szCs w:val="20"/>
        </w:rPr>
        <w:t>цифровых сервис</w:t>
      </w:r>
      <w:r>
        <w:rPr>
          <w:rFonts w:ascii="Circe Rounded DM" w:hAnsi="Circe Rounded DM"/>
          <w:sz w:val="20"/>
          <w:szCs w:val="20"/>
        </w:rPr>
        <w:t>ов и других товарных категорий</w:t>
      </w:r>
      <w:r w:rsidR="001904DD">
        <w:rPr>
          <w:rFonts w:ascii="Circe Rounded DM" w:hAnsi="Circe Rounded DM"/>
          <w:sz w:val="20"/>
          <w:szCs w:val="20"/>
        </w:rPr>
        <w:t xml:space="preserve"> не из сегмента «Детство»</w:t>
      </w:r>
      <w:r>
        <w:rPr>
          <w:rFonts w:ascii="Circe Rounded DM" w:hAnsi="Circe Rounded DM"/>
          <w:sz w:val="20"/>
          <w:szCs w:val="20"/>
        </w:rPr>
        <w:t>.</w:t>
      </w:r>
    </w:p>
    <w:p w14:paraId="124B1A39" w14:textId="77777777" w:rsidR="00BB3910" w:rsidRPr="00BB3910" w:rsidRDefault="00BB3910" w:rsidP="00BB3910">
      <w:pPr>
        <w:spacing w:before="120" w:after="120"/>
        <w:jc w:val="both"/>
        <w:rPr>
          <w:rFonts w:ascii="Circe Rounded DM" w:hAnsi="Circe Rounded DM"/>
          <w:sz w:val="20"/>
          <w:szCs w:val="20"/>
        </w:rPr>
      </w:pPr>
      <w:r w:rsidRPr="00BB3910">
        <w:rPr>
          <w:rFonts w:ascii="Circe Rounded DM" w:hAnsi="Circe Rounded DM"/>
          <w:sz w:val="20"/>
          <w:szCs w:val="20"/>
        </w:rPr>
        <w:t>Компания ожидает, что в среднесрочной перспективе она сохранит двузначный темп роста общих продаж. Группа продолжит повышать операционную эффективность бизнеса с целью сохранения в среднесрочной перспективе двузначного уровня рентабельности по скорректированной EBITDA (без учета применения МСФО 16 «Аренда»).</w:t>
      </w:r>
    </w:p>
    <w:p w14:paraId="6639AC36" w14:textId="77777777" w:rsidR="00BB3910" w:rsidRPr="00541B46" w:rsidRDefault="00BB3910" w:rsidP="00541B46">
      <w:pPr>
        <w:spacing w:before="120" w:after="120"/>
        <w:jc w:val="both"/>
        <w:rPr>
          <w:rFonts w:ascii="Circe Rounded DM" w:hAnsi="Circe Rounded DM"/>
          <w:sz w:val="20"/>
          <w:szCs w:val="20"/>
        </w:rPr>
      </w:pPr>
      <w:r w:rsidRPr="00BB3910">
        <w:rPr>
          <w:rFonts w:ascii="Circe Rounded DM" w:hAnsi="Circe Rounded DM"/>
          <w:sz w:val="20"/>
          <w:szCs w:val="20"/>
        </w:rPr>
        <w:t>Неизменным приоритетом для менеджмента является продолжение практики регулярных дивидендных выплат на уровне – 100% чистой прибыли по российским стандартам бухгалтерского учета. При этом отношение чистого долга на конец финансового года к скорректированн</w:t>
      </w:r>
      <w:r>
        <w:rPr>
          <w:rFonts w:ascii="Circe Rounded DM" w:hAnsi="Circe Rounded DM"/>
          <w:sz w:val="20"/>
          <w:szCs w:val="20"/>
        </w:rPr>
        <w:t>ой EBITDA не должно превышать 2 раз</w:t>
      </w:r>
      <w:r w:rsidRPr="00BB3910">
        <w:rPr>
          <w:rFonts w:ascii="Circe Rounded DM" w:hAnsi="Circe Rounded DM"/>
          <w:sz w:val="20"/>
          <w:szCs w:val="20"/>
        </w:rPr>
        <w:t xml:space="preserve"> на протяжении всего прогнозного периода.  </w:t>
      </w:r>
    </w:p>
    <w:p w14:paraId="4D90739A" w14:textId="77777777" w:rsidR="00300FC2" w:rsidRPr="00300FC2" w:rsidRDefault="00C910C7" w:rsidP="00D2665D">
      <w:pPr>
        <w:jc w:val="center"/>
        <w:rPr>
          <w:rFonts w:ascii="Circe Rounded DM" w:hAnsi="Circe Rounded DM"/>
          <w:bCs/>
          <w:sz w:val="22"/>
          <w:szCs w:val="22"/>
        </w:rPr>
      </w:pPr>
      <w:r w:rsidRPr="00C910C7">
        <w:rPr>
          <w:rFonts w:ascii="Circe Rounded DM" w:hAnsi="Circe Rounded DM"/>
          <w:bCs/>
          <w:sz w:val="22"/>
          <w:szCs w:val="22"/>
        </w:rPr>
        <w:t>***</w:t>
      </w:r>
    </w:p>
    <w:p w14:paraId="39AFA892" w14:textId="77777777" w:rsidR="005718A1" w:rsidRPr="005718A1" w:rsidRDefault="005718A1" w:rsidP="005718A1">
      <w:pPr>
        <w:spacing w:after="120"/>
        <w:jc w:val="both"/>
        <w:rPr>
          <w:rFonts w:ascii="Circe Rounded DM" w:hAnsi="Circe Rounded DM"/>
          <w:b/>
          <w:bCs/>
          <w:color w:val="0072FF"/>
        </w:rPr>
      </w:pPr>
      <w:r w:rsidRPr="002B56DA">
        <w:rPr>
          <w:rFonts w:ascii="Circe Rounded DM" w:hAnsi="Circe Rounded DM"/>
          <w:b/>
          <w:bCs/>
          <w:color w:val="0072FF"/>
        </w:rPr>
        <w:t xml:space="preserve">Информация о конференц-звонке </w:t>
      </w:r>
    </w:p>
    <w:p w14:paraId="22E2C9C6" w14:textId="77777777" w:rsidR="005718A1" w:rsidRPr="00C910C7" w:rsidRDefault="005718A1" w:rsidP="005718A1">
      <w:pPr>
        <w:autoSpaceDE w:val="0"/>
        <w:autoSpaceDN w:val="0"/>
        <w:adjustRightInd w:val="0"/>
        <w:spacing w:after="120"/>
        <w:jc w:val="both"/>
        <w:rPr>
          <w:rFonts w:ascii="Circe Rounded DM" w:eastAsia="MS Mincho" w:hAnsi="Circe Rounded DM"/>
          <w:color w:val="000000"/>
          <w:sz w:val="20"/>
          <w:szCs w:val="20"/>
          <w:lang w:eastAsia="ja-JP"/>
        </w:rPr>
      </w:pPr>
      <w:r w:rsidRPr="00C910C7">
        <w:rPr>
          <w:rFonts w:ascii="Circe Rounded DM" w:eastAsia="MS Mincho" w:hAnsi="Circe Rounded DM"/>
          <w:color w:val="000000"/>
          <w:sz w:val="20"/>
          <w:szCs w:val="20"/>
          <w:lang w:eastAsia="ja-JP"/>
        </w:rPr>
        <w:t xml:space="preserve">Менеджмент </w:t>
      </w:r>
      <w:r>
        <w:rPr>
          <w:rFonts w:ascii="Circe Rounded DM" w:eastAsia="MS Mincho" w:hAnsi="Circe Rounded DM"/>
          <w:color w:val="000000"/>
          <w:sz w:val="20"/>
          <w:szCs w:val="20"/>
          <w:lang w:eastAsia="ja-JP"/>
        </w:rPr>
        <w:t>«Детского</w:t>
      </w:r>
      <w:r w:rsidRPr="00C910C7">
        <w:rPr>
          <w:rFonts w:ascii="Circe Rounded DM" w:eastAsia="MS Mincho" w:hAnsi="Circe Rounded DM"/>
          <w:color w:val="000000"/>
          <w:sz w:val="20"/>
          <w:szCs w:val="20"/>
          <w:lang w:eastAsia="ja-JP"/>
        </w:rPr>
        <w:t xml:space="preserve"> мир</w:t>
      </w:r>
      <w:r>
        <w:rPr>
          <w:rFonts w:ascii="Circe Rounded DM" w:eastAsia="MS Mincho" w:hAnsi="Circe Rounded DM"/>
          <w:color w:val="000000"/>
          <w:sz w:val="20"/>
          <w:szCs w:val="20"/>
          <w:lang w:eastAsia="ja-JP"/>
        </w:rPr>
        <w:t>а</w:t>
      </w:r>
      <w:r w:rsidRPr="00C910C7">
        <w:rPr>
          <w:rFonts w:ascii="Circe Rounded DM" w:eastAsia="MS Mincho" w:hAnsi="Circe Rounded DM"/>
          <w:color w:val="000000"/>
          <w:sz w:val="20"/>
          <w:szCs w:val="20"/>
          <w:lang w:eastAsia="ja-JP"/>
        </w:rPr>
        <w:t>» проведет конференц-звонок для аналити</w:t>
      </w:r>
      <w:r>
        <w:rPr>
          <w:rFonts w:ascii="Circe Rounded DM" w:eastAsia="MS Mincho" w:hAnsi="Circe Rounded DM"/>
          <w:color w:val="000000"/>
          <w:sz w:val="20"/>
          <w:szCs w:val="20"/>
          <w:lang w:eastAsia="ja-JP"/>
        </w:rPr>
        <w:t xml:space="preserve">ков </w:t>
      </w:r>
      <w:r w:rsidR="00C54CE2">
        <w:rPr>
          <w:rFonts w:ascii="Circe Rounded DM" w:eastAsia="MS Mincho" w:hAnsi="Circe Rounded DM"/>
          <w:color w:val="000000"/>
          <w:sz w:val="20"/>
          <w:szCs w:val="20"/>
          <w:lang w:eastAsia="ja-JP"/>
        </w:rPr>
        <w:t>сегодня в 17</w:t>
      </w:r>
      <w:r>
        <w:rPr>
          <w:rFonts w:ascii="Circe Rounded DM" w:eastAsia="MS Mincho" w:hAnsi="Circe Rounded DM"/>
          <w:color w:val="000000"/>
          <w:sz w:val="20"/>
          <w:szCs w:val="20"/>
          <w:lang w:eastAsia="ja-JP"/>
        </w:rPr>
        <w:t>:00 (Москва), 14:00 (Лондон), 9</w:t>
      </w:r>
      <w:r w:rsidRPr="00C910C7">
        <w:rPr>
          <w:rFonts w:ascii="Circe Rounded DM" w:eastAsia="MS Mincho" w:hAnsi="Circe Rounded DM"/>
          <w:color w:val="000000"/>
          <w:sz w:val="20"/>
          <w:szCs w:val="20"/>
          <w:lang w:eastAsia="ja-JP"/>
        </w:rPr>
        <w:t xml:space="preserve">:00 (Нью-Йорк) для презентации и обсуждения итогов </w:t>
      </w:r>
      <w:r w:rsidRPr="00EC7C89">
        <w:rPr>
          <w:rFonts w:ascii="Circe Rounded DM" w:eastAsia="MS Mincho" w:hAnsi="Circe Rounded DM"/>
          <w:color w:val="000000"/>
          <w:sz w:val="20"/>
          <w:szCs w:val="20"/>
          <w:lang w:eastAsia="ja-JP"/>
        </w:rPr>
        <w:t>2020 года</w:t>
      </w:r>
      <w:r w:rsidRPr="00C910C7">
        <w:rPr>
          <w:rFonts w:ascii="Circe Rounded DM" w:eastAsia="MS Mincho" w:hAnsi="Circe Rounded DM"/>
          <w:color w:val="000000"/>
          <w:sz w:val="20"/>
          <w:szCs w:val="20"/>
          <w:lang w:eastAsia="ja-JP"/>
        </w:rPr>
        <w:t>.</w:t>
      </w:r>
    </w:p>
    <w:p w14:paraId="71637782" w14:textId="77777777" w:rsidR="005718A1" w:rsidRPr="00C910C7" w:rsidRDefault="005718A1" w:rsidP="005718A1">
      <w:pPr>
        <w:autoSpaceDE w:val="0"/>
        <w:autoSpaceDN w:val="0"/>
        <w:adjustRightInd w:val="0"/>
        <w:jc w:val="both"/>
        <w:rPr>
          <w:rFonts w:ascii="Circe Rounded DM" w:eastAsia="MS Mincho" w:hAnsi="Circe Rounded DM"/>
          <w:color w:val="000000"/>
          <w:sz w:val="20"/>
          <w:szCs w:val="20"/>
          <w:lang w:eastAsia="ja-JP"/>
        </w:rPr>
      </w:pPr>
      <w:r w:rsidRPr="00C910C7">
        <w:rPr>
          <w:rFonts w:ascii="Circe Rounded DM" w:eastAsia="MS Mincho" w:hAnsi="Circe Rounded DM"/>
          <w:color w:val="000000"/>
          <w:sz w:val="20"/>
          <w:szCs w:val="20"/>
          <w:lang w:eastAsia="ja-JP"/>
        </w:rPr>
        <w:t xml:space="preserve">Для участия в звонке наберите: </w:t>
      </w:r>
    </w:p>
    <w:p w14:paraId="0FECBA7A" w14:textId="79255D85" w:rsidR="005718A1" w:rsidRPr="00C910C7" w:rsidRDefault="005718A1" w:rsidP="002E4791">
      <w:pPr>
        <w:autoSpaceDE w:val="0"/>
        <w:autoSpaceDN w:val="0"/>
        <w:adjustRightInd w:val="0"/>
        <w:spacing w:after="120"/>
        <w:jc w:val="both"/>
        <w:rPr>
          <w:rFonts w:ascii="Circe Rounded DM" w:hAnsi="Circe Rounded DM"/>
          <w:b/>
          <w:sz w:val="20"/>
          <w:szCs w:val="22"/>
        </w:rPr>
      </w:pPr>
      <w:r w:rsidRPr="00C910C7">
        <w:rPr>
          <w:rFonts w:ascii="Circe Rounded DM" w:hAnsi="Circe Rounded DM"/>
          <w:b/>
          <w:sz w:val="20"/>
          <w:szCs w:val="22"/>
        </w:rPr>
        <w:t xml:space="preserve">Россия </w:t>
      </w:r>
    </w:p>
    <w:p w14:paraId="07BAA4BA" w14:textId="29819F8B" w:rsidR="005718A1" w:rsidRPr="005718A1" w:rsidRDefault="00A421B6" w:rsidP="002E4791">
      <w:pPr>
        <w:autoSpaceDE w:val="0"/>
        <w:autoSpaceDN w:val="0"/>
        <w:adjustRightInd w:val="0"/>
        <w:spacing w:after="120"/>
        <w:jc w:val="both"/>
        <w:rPr>
          <w:rFonts w:ascii="Circe Rounded DM" w:hAnsi="Circe Rounded DM"/>
          <w:sz w:val="20"/>
          <w:szCs w:val="22"/>
        </w:rPr>
      </w:pPr>
      <w:r>
        <w:rPr>
          <w:rFonts w:ascii="Circe Rounded DM" w:hAnsi="Circe Rounded DM"/>
          <w:b/>
          <w:noProof/>
          <w:color w:val="0072FF"/>
          <w:kern w:val="36"/>
        </w:rPr>
        <w:lastRenderedPageBreak/>
        <w:drawing>
          <wp:anchor distT="0" distB="0" distL="114300" distR="114300" simplePos="0" relativeHeight="251679744" behindDoc="1" locked="0" layoutInCell="1" allowOverlap="1" wp14:anchorId="6D8521C5" wp14:editId="78805DA5">
            <wp:simplePos x="0" y="0"/>
            <wp:positionH relativeFrom="page">
              <wp:posOffset>6985</wp:posOffset>
            </wp:positionH>
            <wp:positionV relativeFrom="paragraph">
              <wp:posOffset>-259715</wp:posOffset>
            </wp:positionV>
            <wp:extent cx="790575" cy="10810240"/>
            <wp:effectExtent l="0" t="0" r="9525" b="0"/>
            <wp:wrapNone/>
            <wp:docPr id="15" name="Picture 15"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8A1" w:rsidRPr="00C910C7">
        <w:rPr>
          <w:rFonts w:ascii="Circe Rounded DM" w:hAnsi="Circe Rounded DM"/>
          <w:sz w:val="20"/>
          <w:szCs w:val="22"/>
        </w:rPr>
        <w:t>+7 495 283 98 58</w:t>
      </w:r>
    </w:p>
    <w:p w14:paraId="1E4E3536" w14:textId="77777777" w:rsidR="005718A1" w:rsidRPr="00C910C7" w:rsidRDefault="005718A1" w:rsidP="002E4791">
      <w:pPr>
        <w:autoSpaceDE w:val="0"/>
        <w:autoSpaceDN w:val="0"/>
        <w:adjustRightInd w:val="0"/>
        <w:spacing w:after="120"/>
        <w:jc w:val="both"/>
        <w:rPr>
          <w:rFonts w:ascii="Circe Rounded DM" w:hAnsi="Circe Rounded DM"/>
          <w:b/>
          <w:sz w:val="20"/>
          <w:szCs w:val="22"/>
        </w:rPr>
      </w:pPr>
      <w:r w:rsidRPr="00C910C7">
        <w:rPr>
          <w:rFonts w:ascii="Circe Rounded DM" w:hAnsi="Circe Rounded DM"/>
          <w:b/>
          <w:sz w:val="20"/>
          <w:szCs w:val="22"/>
        </w:rPr>
        <w:t>Великобритания</w:t>
      </w:r>
    </w:p>
    <w:p w14:paraId="395C1097" w14:textId="77777777" w:rsidR="005718A1" w:rsidRPr="00C910C7" w:rsidRDefault="005718A1" w:rsidP="002E4791">
      <w:pPr>
        <w:autoSpaceDE w:val="0"/>
        <w:autoSpaceDN w:val="0"/>
        <w:adjustRightInd w:val="0"/>
        <w:spacing w:after="120"/>
        <w:jc w:val="both"/>
        <w:rPr>
          <w:rFonts w:ascii="Circe Rounded DM" w:hAnsi="Circe Rounded DM"/>
          <w:sz w:val="20"/>
          <w:szCs w:val="22"/>
        </w:rPr>
      </w:pPr>
      <w:r w:rsidRPr="00C910C7">
        <w:rPr>
          <w:rFonts w:ascii="Circe Rounded DM" w:hAnsi="Circe Rounded DM"/>
          <w:sz w:val="20"/>
          <w:szCs w:val="22"/>
        </w:rPr>
        <w:t>+44 203 984 98 44</w:t>
      </w:r>
    </w:p>
    <w:p w14:paraId="1BF53EA2" w14:textId="77777777" w:rsidR="005718A1" w:rsidRPr="00C910C7" w:rsidRDefault="005718A1" w:rsidP="002E4791">
      <w:pPr>
        <w:autoSpaceDE w:val="0"/>
        <w:autoSpaceDN w:val="0"/>
        <w:adjustRightInd w:val="0"/>
        <w:spacing w:after="120"/>
        <w:jc w:val="both"/>
        <w:rPr>
          <w:rFonts w:ascii="Circe Rounded DM" w:hAnsi="Circe Rounded DM"/>
          <w:b/>
          <w:sz w:val="20"/>
          <w:szCs w:val="22"/>
        </w:rPr>
      </w:pPr>
      <w:r w:rsidRPr="00C910C7">
        <w:rPr>
          <w:rFonts w:ascii="Circe Rounded DM" w:hAnsi="Circe Rounded DM"/>
          <w:b/>
          <w:sz w:val="20"/>
          <w:szCs w:val="22"/>
        </w:rPr>
        <w:t>США</w:t>
      </w:r>
    </w:p>
    <w:p w14:paraId="2A709529" w14:textId="77777777" w:rsidR="005718A1" w:rsidRPr="00C910C7" w:rsidRDefault="005718A1" w:rsidP="002E4791">
      <w:pPr>
        <w:autoSpaceDE w:val="0"/>
        <w:autoSpaceDN w:val="0"/>
        <w:adjustRightInd w:val="0"/>
        <w:spacing w:after="120"/>
        <w:jc w:val="both"/>
        <w:rPr>
          <w:rFonts w:ascii="Circe Rounded DM" w:hAnsi="Circe Rounded DM"/>
          <w:sz w:val="20"/>
          <w:szCs w:val="22"/>
        </w:rPr>
      </w:pPr>
      <w:r w:rsidRPr="00C910C7">
        <w:rPr>
          <w:rFonts w:ascii="Circe Rounded DM" w:hAnsi="Circe Rounded DM"/>
          <w:sz w:val="20"/>
          <w:szCs w:val="22"/>
        </w:rPr>
        <w:t>+1 718 866 46 14</w:t>
      </w:r>
    </w:p>
    <w:p w14:paraId="3C17043C" w14:textId="77777777" w:rsidR="005718A1" w:rsidRPr="00C910C7" w:rsidRDefault="005718A1" w:rsidP="002E4791">
      <w:pPr>
        <w:spacing w:after="120"/>
        <w:rPr>
          <w:rFonts w:ascii="Circe Rounded DM" w:hAnsi="Circe Rounded DM"/>
          <w:sz w:val="20"/>
          <w:szCs w:val="22"/>
        </w:rPr>
      </w:pPr>
      <w:r w:rsidRPr="00C910C7">
        <w:rPr>
          <w:rFonts w:ascii="Circe Rounded DM" w:hAnsi="Circe Rounded DM"/>
          <w:b/>
          <w:sz w:val="20"/>
          <w:szCs w:val="22"/>
          <w:lang w:val="en-US"/>
        </w:rPr>
        <w:t>PIN</w:t>
      </w:r>
      <w:r w:rsidRPr="00C910C7">
        <w:rPr>
          <w:rFonts w:ascii="Circe Rounded DM" w:hAnsi="Circe Rounded DM"/>
          <w:b/>
          <w:sz w:val="20"/>
          <w:szCs w:val="22"/>
        </w:rPr>
        <w:t xml:space="preserve"> код для участников</w:t>
      </w:r>
      <w:r w:rsidRPr="00C910C7">
        <w:rPr>
          <w:rFonts w:ascii="Circe Rounded DM" w:hAnsi="Circe Rounded DM"/>
          <w:sz w:val="20"/>
          <w:szCs w:val="22"/>
        </w:rPr>
        <w:t xml:space="preserve"> </w:t>
      </w:r>
    </w:p>
    <w:p w14:paraId="5A0A506E" w14:textId="77777777" w:rsidR="003A4124" w:rsidRPr="00A40E77" w:rsidRDefault="005718A1" w:rsidP="002E4791">
      <w:pPr>
        <w:pStyle w:val="NormalWeb"/>
        <w:spacing w:before="0" w:beforeAutospacing="0" w:after="120" w:afterAutospacing="0"/>
        <w:rPr>
          <w:rFonts w:ascii="Circe Rounded DM" w:hAnsi="Circe Rounded DM"/>
          <w:sz w:val="20"/>
          <w:szCs w:val="22"/>
        </w:rPr>
      </w:pPr>
      <w:r w:rsidRPr="00C910C7">
        <w:rPr>
          <w:rFonts w:ascii="Circe Rounded DM" w:hAnsi="Circe Rounded DM"/>
          <w:sz w:val="20"/>
          <w:szCs w:val="22"/>
        </w:rPr>
        <w:t>288</w:t>
      </w:r>
      <w:r w:rsidR="003A4124">
        <w:rPr>
          <w:rFonts w:ascii="Circe Rounded DM" w:hAnsi="Circe Rounded DM"/>
          <w:sz w:val="20"/>
          <w:szCs w:val="22"/>
        </w:rPr>
        <w:t> </w:t>
      </w:r>
      <w:r w:rsidRPr="00C910C7">
        <w:rPr>
          <w:rFonts w:ascii="Circe Rounded DM" w:hAnsi="Circe Rounded DM"/>
          <w:sz w:val="20"/>
          <w:szCs w:val="22"/>
        </w:rPr>
        <w:t>543#</w:t>
      </w:r>
    </w:p>
    <w:p w14:paraId="58BC759C" w14:textId="77777777" w:rsidR="005718A1" w:rsidRPr="005718A1" w:rsidRDefault="005718A1" w:rsidP="005718A1">
      <w:pPr>
        <w:spacing w:after="120"/>
        <w:jc w:val="both"/>
        <w:rPr>
          <w:rFonts w:ascii="Circe Rounded DM" w:hAnsi="Circe Rounded DM"/>
          <w:b/>
          <w:sz w:val="20"/>
          <w:szCs w:val="20"/>
        </w:rPr>
      </w:pPr>
      <w:proofErr w:type="spellStart"/>
      <w:r>
        <w:rPr>
          <w:rFonts w:ascii="Circe Rounded DM" w:hAnsi="Circe Rounded DM"/>
          <w:b/>
          <w:sz w:val="20"/>
          <w:szCs w:val="20"/>
        </w:rPr>
        <w:t>Вебкаст</w:t>
      </w:r>
      <w:proofErr w:type="spellEnd"/>
      <w:r>
        <w:rPr>
          <w:rFonts w:ascii="Circe Rounded DM" w:hAnsi="Circe Rounded DM"/>
          <w:b/>
          <w:sz w:val="20"/>
          <w:szCs w:val="20"/>
        </w:rPr>
        <w:t xml:space="preserve"> доступен по ссылке: </w:t>
      </w:r>
      <w:hyperlink r:id="rId13" w:history="1">
        <w:r w:rsidRPr="005718A1">
          <w:rPr>
            <w:rStyle w:val="Hyperlink"/>
            <w:rFonts w:ascii="Circe Rounded DM" w:hAnsi="Circe Rounded DM"/>
            <w:b/>
            <w:color w:val="0072FF"/>
            <w:sz w:val="20"/>
            <w:szCs w:val="20"/>
          </w:rPr>
          <w:t>Пре</w:t>
        </w:r>
        <w:r w:rsidR="00DC629E">
          <w:rPr>
            <w:rStyle w:val="Hyperlink"/>
            <w:rFonts w:ascii="Circe Rounded DM" w:hAnsi="Circe Rounded DM"/>
            <w:b/>
            <w:color w:val="0072FF"/>
            <w:sz w:val="20"/>
            <w:szCs w:val="20"/>
          </w:rPr>
          <w:t xml:space="preserve">зентация для обсуждения итогов </w:t>
        </w:r>
        <w:r w:rsidRPr="005718A1">
          <w:rPr>
            <w:rStyle w:val="Hyperlink"/>
            <w:rFonts w:ascii="Circe Rounded DM" w:hAnsi="Circe Rounded DM"/>
            <w:b/>
            <w:color w:val="0072FF"/>
            <w:sz w:val="20"/>
            <w:szCs w:val="20"/>
          </w:rPr>
          <w:t>2020 года</w:t>
        </w:r>
      </w:hyperlink>
    </w:p>
    <w:p w14:paraId="50F8BFDB" w14:textId="77777777" w:rsidR="005718A1" w:rsidRDefault="005718A1" w:rsidP="005718A1">
      <w:pPr>
        <w:spacing w:after="120"/>
        <w:jc w:val="both"/>
        <w:rPr>
          <w:rFonts w:ascii="Circe Rounded DM" w:hAnsi="Circe Rounded DM"/>
          <w:b/>
          <w:sz w:val="20"/>
          <w:szCs w:val="20"/>
        </w:rPr>
      </w:pPr>
      <w:r w:rsidRPr="00C910C7">
        <w:rPr>
          <w:rFonts w:ascii="Circe Rounded DM" w:hAnsi="Circe Rounded DM"/>
          <w:b/>
          <w:sz w:val="20"/>
          <w:szCs w:val="20"/>
        </w:rPr>
        <w:t>Запись конференц-звонка будет доступна для прослушивания на сайте «Детского мира»</w:t>
      </w:r>
      <w:r w:rsidRPr="00C910C7">
        <w:rPr>
          <w:rFonts w:ascii="Circe Rounded DM" w:hAnsi="Circe Rounded DM"/>
          <w:sz w:val="20"/>
          <w:szCs w:val="20"/>
        </w:rPr>
        <w:t xml:space="preserve"> </w:t>
      </w:r>
      <w:hyperlink r:id="rId14" w:history="1">
        <w:r w:rsidRPr="009A0513">
          <w:rPr>
            <w:rStyle w:val="Hyperlink"/>
            <w:rFonts w:ascii="Circe Rounded DM" w:hAnsi="Circe Rounded DM"/>
            <w:b/>
            <w:color w:val="0072FF"/>
            <w:sz w:val="20"/>
            <w:szCs w:val="20"/>
          </w:rPr>
          <w:t>ir.detmir.ru</w:t>
        </w:r>
      </w:hyperlink>
    </w:p>
    <w:p w14:paraId="71E51AC2" w14:textId="77777777" w:rsidR="00913DDD" w:rsidRPr="00646496" w:rsidRDefault="00913DDD" w:rsidP="00913DDD">
      <w:pPr>
        <w:spacing w:after="120"/>
        <w:jc w:val="both"/>
        <w:rPr>
          <w:rFonts w:ascii="Circe Rounded DM" w:hAnsi="Circe Rounded DM"/>
          <w:b/>
          <w:bCs/>
          <w:sz w:val="20"/>
          <w:szCs w:val="22"/>
        </w:rPr>
      </w:pPr>
      <w:r w:rsidRPr="00646496">
        <w:rPr>
          <w:rFonts w:ascii="Circe Rounded DM" w:hAnsi="Circe Rounded DM"/>
          <w:b/>
          <w:bCs/>
          <w:sz w:val="20"/>
          <w:szCs w:val="22"/>
        </w:rPr>
        <w:t>Получение дополнительной информации:</w:t>
      </w:r>
    </w:p>
    <w:tbl>
      <w:tblPr>
        <w:tblW w:w="10314" w:type="dxa"/>
        <w:tblLook w:val="04A0" w:firstRow="1" w:lastRow="0" w:firstColumn="1" w:lastColumn="0" w:noHBand="0" w:noVBand="1"/>
      </w:tblPr>
      <w:tblGrid>
        <w:gridCol w:w="4273"/>
        <w:gridCol w:w="6041"/>
      </w:tblGrid>
      <w:tr w:rsidR="00913DDD" w:rsidRPr="00646496" w14:paraId="62B475B7" w14:textId="77777777" w:rsidTr="00913DDD">
        <w:trPr>
          <w:trHeight w:val="79"/>
        </w:trPr>
        <w:tc>
          <w:tcPr>
            <w:tcW w:w="4273" w:type="dxa"/>
            <w:shd w:val="clear" w:color="auto" w:fill="auto"/>
          </w:tcPr>
          <w:p w14:paraId="7D407B62" w14:textId="77777777" w:rsidR="00913DDD" w:rsidRPr="00646496" w:rsidRDefault="00913DDD" w:rsidP="00913DDD">
            <w:pPr>
              <w:ind w:left="-108"/>
              <w:jc w:val="both"/>
              <w:rPr>
                <w:rFonts w:ascii="Circe Rounded DM" w:hAnsi="Circe Rounded DM"/>
                <w:sz w:val="20"/>
                <w:szCs w:val="22"/>
              </w:rPr>
            </w:pPr>
            <w:r w:rsidRPr="00646496">
              <w:rPr>
                <w:rFonts w:ascii="Circe Rounded DM" w:hAnsi="Circe Rounded DM"/>
                <w:sz w:val="20"/>
                <w:szCs w:val="22"/>
              </w:rPr>
              <w:t>Юлия Поликарпова</w:t>
            </w:r>
          </w:p>
          <w:p w14:paraId="2DCA68FF" w14:textId="77777777" w:rsidR="00913DDD" w:rsidRPr="00646496" w:rsidRDefault="00913DDD" w:rsidP="00913DDD">
            <w:pPr>
              <w:ind w:left="-108"/>
              <w:jc w:val="both"/>
              <w:rPr>
                <w:rFonts w:ascii="Circe Rounded DM" w:hAnsi="Circe Rounded DM"/>
                <w:sz w:val="20"/>
                <w:szCs w:val="22"/>
              </w:rPr>
            </w:pPr>
            <w:r w:rsidRPr="00646496">
              <w:rPr>
                <w:rFonts w:ascii="Circe Rounded DM" w:hAnsi="Circe Rounded DM"/>
                <w:sz w:val="20"/>
                <w:szCs w:val="22"/>
              </w:rPr>
              <w:t xml:space="preserve">По вопросам </w:t>
            </w:r>
            <w:r w:rsidRPr="00646496">
              <w:rPr>
                <w:rFonts w:ascii="Circe Rounded DM" w:hAnsi="Circe Rounded DM"/>
                <w:sz w:val="20"/>
                <w:szCs w:val="22"/>
              </w:rPr>
              <w:tab/>
            </w:r>
            <w:r w:rsidRPr="00646496">
              <w:rPr>
                <w:rFonts w:ascii="Circe Rounded DM" w:hAnsi="Circe Rounded DM"/>
                <w:sz w:val="20"/>
                <w:szCs w:val="22"/>
              </w:rPr>
              <w:tab/>
            </w:r>
          </w:p>
          <w:p w14:paraId="492AC4FF" w14:textId="77777777" w:rsidR="00913DDD" w:rsidRPr="00646496" w:rsidRDefault="00913DDD" w:rsidP="00913DDD">
            <w:pPr>
              <w:ind w:left="-108"/>
              <w:jc w:val="both"/>
              <w:rPr>
                <w:rFonts w:ascii="Circe Rounded DM" w:hAnsi="Circe Rounded DM"/>
                <w:sz w:val="20"/>
                <w:szCs w:val="22"/>
              </w:rPr>
            </w:pPr>
            <w:r w:rsidRPr="00646496">
              <w:rPr>
                <w:rFonts w:ascii="Circe Rounded DM" w:hAnsi="Circe Rounded DM"/>
                <w:sz w:val="20"/>
                <w:szCs w:val="22"/>
              </w:rPr>
              <w:t>связей с общественностью (</w:t>
            </w:r>
            <w:r w:rsidRPr="00646496">
              <w:rPr>
                <w:rFonts w:ascii="Circe Rounded DM" w:hAnsi="Circe Rounded DM"/>
                <w:sz w:val="20"/>
                <w:szCs w:val="22"/>
                <w:lang w:val="en-US"/>
              </w:rPr>
              <w:t>PR</w:t>
            </w:r>
            <w:r w:rsidRPr="00646496">
              <w:rPr>
                <w:rFonts w:ascii="Circe Rounded DM" w:hAnsi="Circe Rounded DM"/>
                <w:sz w:val="20"/>
                <w:szCs w:val="22"/>
              </w:rPr>
              <w:t>)</w:t>
            </w:r>
          </w:p>
          <w:p w14:paraId="08D4339F" w14:textId="77777777" w:rsidR="00913DDD" w:rsidRPr="00646496" w:rsidRDefault="00913DDD" w:rsidP="00913DDD">
            <w:pPr>
              <w:ind w:left="-108"/>
              <w:jc w:val="both"/>
              <w:rPr>
                <w:rFonts w:ascii="Circe Rounded DM" w:hAnsi="Circe Rounded DM"/>
                <w:sz w:val="20"/>
                <w:szCs w:val="22"/>
              </w:rPr>
            </w:pPr>
            <w:r w:rsidRPr="00646496">
              <w:rPr>
                <w:rFonts w:ascii="Circe Rounded DM" w:hAnsi="Circe Rounded DM"/>
                <w:sz w:val="20"/>
                <w:szCs w:val="22"/>
              </w:rPr>
              <w:t>Тел.: +7 495 781 08 08, доб. 2041</w:t>
            </w:r>
          </w:p>
          <w:p w14:paraId="4FCD0B17" w14:textId="77777777" w:rsidR="00913DDD" w:rsidRPr="00646496" w:rsidRDefault="000F4D3B" w:rsidP="00913DDD">
            <w:pPr>
              <w:ind w:left="-108"/>
              <w:jc w:val="both"/>
              <w:rPr>
                <w:rFonts w:ascii="Circe Rounded DM" w:hAnsi="Circe Rounded DM"/>
                <w:sz w:val="20"/>
                <w:szCs w:val="22"/>
              </w:rPr>
            </w:pPr>
            <w:proofErr w:type="spellStart"/>
            <w:r w:rsidRPr="000F4D3B">
              <w:rPr>
                <w:rStyle w:val="Hyperlink"/>
                <w:rFonts w:ascii="Circe Rounded DM" w:hAnsi="Circe Rounded DM"/>
                <w:sz w:val="20"/>
                <w:szCs w:val="22"/>
                <w:lang w:val="en-US"/>
              </w:rPr>
              <w:t>upolikarpova</w:t>
            </w:r>
            <w:proofErr w:type="spellEnd"/>
            <w:r w:rsidRPr="000F4D3B">
              <w:rPr>
                <w:rStyle w:val="Hyperlink"/>
                <w:rFonts w:ascii="Circe Rounded DM" w:hAnsi="Circe Rounded DM"/>
                <w:sz w:val="20"/>
                <w:szCs w:val="22"/>
              </w:rPr>
              <w:t>@</w:t>
            </w:r>
            <w:r w:rsidRPr="000F4D3B">
              <w:rPr>
                <w:rStyle w:val="Hyperlink"/>
                <w:rFonts w:ascii="Circe Rounded DM" w:hAnsi="Circe Rounded DM"/>
                <w:sz w:val="20"/>
                <w:szCs w:val="22"/>
                <w:lang w:val="en-US"/>
              </w:rPr>
              <w:t>detmir</w:t>
            </w:r>
            <w:r w:rsidRPr="000F4D3B">
              <w:rPr>
                <w:rStyle w:val="Hyperlink"/>
                <w:rFonts w:ascii="Circe Rounded DM" w:hAnsi="Circe Rounded DM"/>
                <w:sz w:val="20"/>
                <w:szCs w:val="22"/>
              </w:rPr>
              <w:t>.</w:t>
            </w:r>
            <w:r w:rsidRPr="000F4D3B">
              <w:rPr>
                <w:rStyle w:val="Hyperlink"/>
                <w:rFonts w:ascii="Circe Rounded DM" w:hAnsi="Circe Rounded DM"/>
                <w:sz w:val="20"/>
                <w:szCs w:val="22"/>
                <w:lang w:val="en-US"/>
              </w:rPr>
              <w:t>ru</w:t>
            </w:r>
          </w:p>
        </w:tc>
        <w:tc>
          <w:tcPr>
            <w:tcW w:w="6041" w:type="dxa"/>
            <w:shd w:val="clear" w:color="auto" w:fill="auto"/>
          </w:tcPr>
          <w:p w14:paraId="082F5144" w14:textId="77777777" w:rsidR="00913DDD" w:rsidRPr="00646496" w:rsidRDefault="00913DDD" w:rsidP="00913DDD">
            <w:pPr>
              <w:jc w:val="both"/>
              <w:rPr>
                <w:rFonts w:ascii="Circe Rounded DM" w:hAnsi="Circe Rounded DM"/>
                <w:sz w:val="20"/>
                <w:szCs w:val="22"/>
              </w:rPr>
            </w:pPr>
            <w:r w:rsidRPr="00646496">
              <w:rPr>
                <w:rFonts w:ascii="Circe Rounded DM" w:hAnsi="Circe Rounded DM"/>
                <w:sz w:val="20"/>
                <w:szCs w:val="22"/>
              </w:rPr>
              <w:t>Сергей Левицкий</w:t>
            </w:r>
          </w:p>
          <w:p w14:paraId="1A4D645D" w14:textId="77777777" w:rsidR="00913DDD" w:rsidRPr="00646496" w:rsidRDefault="00913DDD" w:rsidP="00913DDD">
            <w:pPr>
              <w:jc w:val="both"/>
              <w:rPr>
                <w:rFonts w:ascii="Circe Rounded DM" w:hAnsi="Circe Rounded DM"/>
                <w:sz w:val="20"/>
                <w:szCs w:val="22"/>
              </w:rPr>
            </w:pPr>
            <w:r w:rsidRPr="00646496">
              <w:rPr>
                <w:rFonts w:ascii="Circe Rounded DM" w:hAnsi="Circe Rounded DM"/>
                <w:sz w:val="20"/>
                <w:szCs w:val="22"/>
              </w:rPr>
              <w:t xml:space="preserve">По вопросам </w:t>
            </w:r>
          </w:p>
          <w:p w14:paraId="26100247" w14:textId="77777777" w:rsidR="00913DDD" w:rsidRPr="00646496" w:rsidRDefault="00913DDD" w:rsidP="00913DDD">
            <w:pPr>
              <w:jc w:val="both"/>
              <w:rPr>
                <w:rFonts w:ascii="Circe Rounded DM" w:hAnsi="Circe Rounded DM"/>
                <w:sz w:val="20"/>
                <w:szCs w:val="22"/>
              </w:rPr>
            </w:pPr>
            <w:r w:rsidRPr="00646496">
              <w:rPr>
                <w:rFonts w:ascii="Circe Rounded DM" w:hAnsi="Circe Rounded DM"/>
                <w:sz w:val="20"/>
                <w:szCs w:val="22"/>
              </w:rPr>
              <w:t>связей с инвесторами (</w:t>
            </w:r>
            <w:r w:rsidRPr="00646496">
              <w:rPr>
                <w:rFonts w:ascii="Circe Rounded DM" w:hAnsi="Circe Rounded DM"/>
                <w:sz w:val="20"/>
                <w:szCs w:val="22"/>
                <w:lang w:val="en-US"/>
              </w:rPr>
              <w:t>IR</w:t>
            </w:r>
            <w:r w:rsidRPr="00646496">
              <w:rPr>
                <w:rFonts w:ascii="Circe Rounded DM" w:hAnsi="Circe Rounded DM"/>
                <w:sz w:val="20"/>
                <w:szCs w:val="22"/>
              </w:rPr>
              <w:t>)</w:t>
            </w:r>
          </w:p>
          <w:p w14:paraId="4F342400" w14:textId="77777777" w:rsidR="00913DDD" w:rsidRPr="00646496" w:rsidRDefault="00913DDD" w:rsidP="00913DDD">
            <w:pPr>
              <w:jc w:val="both"/>
              <w:rPr>
                <w:rFonts w:ascii="Circe Rounded DM" w:hAnsi="Circe Rounded DM"/>
                <w:sz w:val="20"/>
                <w:szCs w:val="22"/>
              </w:rPr>
            </w:pPr>
            <w:r w:rsidRPr="00646496">
              <w:rPr>
                <w:rFonts w:ascii="Circe Rounded DM" w:hAnsi="Circe Rounded DM"/>
                <w:sz w:val="20"/>
                <w:szCs w:val="22"/>
              </w:rPr>
              <w:t>Тел.: + 7 495 781 08 08, доб. 2315</w:t>
            </w:r>
          </w:p>
          <w:p w14:paraId="1E55F569" w14:textId="77777777" w:rsidR="00913DDD" w:rsidRPr="00646496" w:rsidRDefault="00270267" w:rsidP="00913DDD">
            <w:pPr>
              <w:spacing w:after="120"/>
              <w:jc w:val="both"/>
              <w:rPr>
                <w:rFonts w:ascii="Circe Rounded DM" w:hAnsi="Circe Rounded DM"/>
                <w:sz w:val="20"/>
                <w:szCs w:val="22"/>
              </w:rPr>
            </w:pPr>
            <w:hyperlink r:id="rId15" w:history="1">
              <w:r w:rsidR="00913DDD" w:rsidRPr="00646496">
                <w:rPr>
                  <w:rStyle w:val="Hyperlink"/>
                  <w:rFonts w:ascii="Circe Rounded DM" w:hAnsi="Circe Rounded DM"/>
                  <w:sz w:val="20"/>
                  <w:szCs w:val="22"/>
                  <w:lang w:val="en-US"/>
                </w:rPr>
                <w:t>slevitskiy</w:t>
              </w:r>
              <w:r w:rsidR="00913DDD" w:rsidRPr="00646496">
                <w:rPr>
                  <w:rStyle w:val="Hyperlink"/>
                  <w:rFonts w:ascii="Circe Rounded DM" w:hAnsi="Circe Rounded DM"/>
                  <w:sz w:val="20"/>
                  <w:szCs w:val="22"/>
                </w:rPr>
                <w:t>@</w:t>
              </w:r>
              <w:r w:rsidR="00913DDD" w:rsidRPr="00646496">
                <w:rPr>
                  <w:rStyle w:val="Hyperlink"/>
                  <w:rFonts w:ascii="Circe Rounded DM" w:hAnsi="Circe Rounded DM"/>
                  <w:sz w:val="20"/>
                  <w:szCs w:val="22"/>
                  <w:lang w:val="en-US"/>
                </w:rPr>
                <w:t>detmir</w:t>
              </w:r>
              <w:r w:rsidR="00913DDD" w:rsidRPr="00646496">
                <w:rPr>
                  <w:rStyle w:val="Hyperlink"/>
                  <w:rFonts w:ascii="Circe Rounded DM" w:hAnsi="Circe Rounded DM"/>
                  <w:sz w:val="20"/>
                  <w:szCs w:val="22"/>
                </w:rPr>
                <w:t>.</w:t>
              </w:r>
              <w:r w:rsidR="00913DDD" w:rsidRPr="00646496">
                <w:rPr>
                  <w:rStyle w:val="Hyperlink"/>
                  <w:rFonts w:ascii="Circe Rounded DM" w:hAnsi="Circe Rounded DM"/>
                  <w:sz w:val="20"/>
                  <w:szCs w:val="22"/>
                  <w:lang w:val="en-US"/>
                </w:rPr>
                <w:t>ru</w:t>
              </w:r>
            </w:hyperlink>
            <w:r w:rsidR="00913DDD" w:rsidRPr="00646496" w:rsidDel="00392689">
              <w:rPr>
                <w:rFonts w:ascii="Circe Rounded DM" w:hAnsi="Circe Rounded DM"/>
                <w:sz w:val="20"/>
                <w:szCs w:val="22"/>
              </w:rPr>
              <w:t xml:space="preserve"> </w:t>
            </w:r>
          </w:p>
        </w:tc>
      </w:tr>
    </w:tbl>
    <w:p w14:paraId="4014CCA4" w14:textId="77777777" w:rsidR="00913DDD" w:rsidRPr="00646496" w:rsidRDefault="00913DDD" w:rsidP="00913DDD">
      <w:pPr>
        <w:spacing w:after="120"/>
        <w:jc w:val="both"/>
        <w:rPr>
          <w:rFonts w:ascii="Circe Rounded DM" w:hAnsi="Circe Rounded DM"/>
          <w:bCs/>
          <w:sz w:val="20"/>
          <w:szCs w:val="22"/>
        </w:rPr>
      </w:pPr>
      <w:r w:rsidRPr="00646496">
        <w:rPr>
          <w:rFonts w:ascii="Circe Rounded DM" w:hAnsi="Circe Rounded DM"/>
          <w:b/>
          <w:bCs/>
          <w:sz w:val="20"/>
          <w:szCs w:val="22"/>
        </w:rPr>
        <w:t xml:space="preserve">Группа компаний «Детский мир» </w:t>
      </w:r>
      <w:r w:rsidRPr="00646496">
        <w:rPr>
          <w:rFonts w:ascii="Circe Rounded DM" w:hAnsi="Circe Rounded DM"/>
          <w:bCs/>
          <w:sz w:val="20"/>
          <w:szCs w:val="22"/>
        </w:rPr>
        <w:t>(</w:t>
      </w:r>
      <w:proofErr w:type="spellStart"/>
      <w:r w:rsidRPr="00646496">
        <w:rPr>
          <w:rFonts w:ascii="Circe Rounded DM" w:hAnsi="Circe Rounded DM"/>
          <w:bCs/>
          <w:sz w:val="20"/>
          <w:szCs w:val="22"/>
        </w:rPr>
        <w:t>тикер</w:t>
      </w:r>
      <w:proofErr w:type="spellEnd"/>
      <w:r w:rsidRPr="00646496">
        <w:rPr>
          <w:rFonts w:ascii="Circe Rounded DM" w:hAnsi="Circe Rounded DM"/>
          <w:bCs/>
          <w:sz w:val="20"/>
          <w:szCs w:val="22"/>
        </w:rPr>
        <w:t xml:space="preserve"> на Московской фондовой бирже – DSKY) – </w:t>
      </w:r>
      <w:proofErr w:type="spellStart"/>
      <w:r w:rsidRPr="00646496">
        <w:rPr>
          <w:rFonts w:ascii="Circe Rounded DM" w:hAnsi="Circe Rounded DM"/>
          <w:bCs/>
          <w:sz w:val="20"/>
          <w:szCs w:val="22"/>
        </w:rPr>
        <w:t>мультиформатный</w:t>
      </w:r>
      <w:proofErr w:type="spellEnd"/>
      <w:r w:rsidRPr="00646496">
        <w:rPr>
          <w:rFonts w:ascii="Circe Rounded DM" w:hAnsi="Circe Rounded DM"/>
          <w:bCs/>
          <w:sz w:val="20"/>
          <w:szCs w:val="22"/>
        </w:rPr>
        <w:t xml:space="preserve"> цифровой оператор розничной торговли, лидер на рынке детских товаров в России и Казахстане, а также значимый игрок в Беларуси. Группа объединяет розничные сети магазинов «Детский мир» и «ПВЗ Детмир», интернет-магазин и </w:t>
      </w:r>
      <w:proofErr w:type="spellStart"/>
      <w:r w:rsidRPr="00646496">
        <w:rPr>
          <w:rFonts w:ascii="Circe Rounded DM" w:hAnsi="Circe Rounded DM"/>
          <w:bCs/>
          <w:sz w:val="20"/>
          <w:szCs w:val="22"/>
        </w:rPr>
        <w:t>маркетплейс</w:t>
      </w:r>
      <w:proofErr w:type="spellEnd"/>
      <w:r w:rsidRPr="00646496">
        <w:rPr>
          <w:rFonts w:ascii="Circe Rounded DM" w:hAnsi="Circe Rounded DM"/>
          <w:bCs/>
          <w:sz w:val="20"/>
          <w:szCs w:val="22"/>
        </w:rPr>
        <w:t xml:space="preserve"> detmir.ru, а также сеть товаров для животных </w:t>
      </w:r>
      <w:r w:rsidR="00C051D1">
        <w:rPr>
          <w:rFonts w:ascii="Circe Rounded DM" w:hAnsi="Circe Rounded DM"/>
          <w:bCs/>
          <w:sz w:val="20"/>
          <w:szCs w:val="22"/>
        </w:rPr>
        <w:t>«Зоозавр». По состоянию на 1</w:t>
      </w:r>
      <w:r w:rsidRPr="00646496">
        <w:rPr>
          <w:rFonts w:ascii="Circe Rounded DM" w:hAnsi="Circe Rounded DM"/>
          <w:bCs/>
          <w:sz w:val="20"/>
          <w:szCs w:val="22"/>
        </w:rPr>
        <w:t xml:space="preserve"> </w:t>
      </w:r>
      <w:r w:rsidR="00C051D1">
        <w:rPr>
          <w:rFonts w:ascii="Circe Rounded DM" w:hAnsi="Circe Rounded DM"/>
          <w:bCs/>
          <w:sz w:val="20"/>
          <w:szCs w:val="22"/>
        </w:rPr>
        <w:t>марта</w:t>
      </w:r>
      <w:r w:rsidRPr="00646496">
        <w:rPr>
          <w:rFonts w:ascii="Circe Rounded DM" w:hAnsi="Circe Rounded DM"/>
          <w:bCs/>
          <w:sz w:val="20"/>
          <w:szCs w:val="22"/>
        </w:rPr>
        <w:t xml:space="preserve"> 2021 года сеть магазинов «</w:t>
      </w:r>
      <w:r w:rsidRPr="008E5358">
        <w:rPr>
          <w:rFonts w:ascii="Circe Rounded DM" w:hAnsi="Circe Rounded DM"/>
          <w:bCs/>
          <w:sz w:val="20"/>
          <w:szCs w:val="22"/>
        </w:rPr>
        <w:t xml:space="preserve">Детский мир» </w:t>
      </w:r>
      <w:r w:rsidR="008E5358" w:rsidRPr="008E5358">
        <w:rPr>
          <w:rFonts w:ascii="Circe Rounded DM" w:hAnsi="Circe Rounded DM"/>
          <w:bCs/>
          <w:sz w:val="20"/>
          <w:szCs w:val="22"/>
        </w:rPr>
        <w:t>представлена 834</w:t>
      </w:r>
      <w:r w:rsidRPr="008E5358">
        <w:rPr>
          <w:rFonts w:ascii="Circe Rounded DM" w:hAnsi="Circe Rounded DM"/>
          <w:bCs/>
          <w:sz w:val="20"/>
          <w:szCs w:val="22"/>
        </w:rPr>
        <w:t xml:space="preserve"> магазинами, расположенными в 331 городе России, Казахстана и Беларуси, сеть «ПВЗ Детмир» – 16 магазинами. Сеть товаров для животных «Зоозавр» представлена 21 магазином. Совокупная торговая площадь</w:t>
      </w:r>
      <w:r w:rsidR="008E5358" w:rsidRPr="008E5358">
        <w:rPr>
          <w:rFonts w:ascii="Circe Rounded DM" w:hAnsi="Circe Rounded DM"/>
          <w:bCs/>
          <w:sz w:val="20"/>
          <w:szCs w:val="22"/>
        </w:rPr>
        <w:t xml:space="preserve"> магазинов Группы Компаний – 899</w:t>
      </w:r>
      <w:r w:rsidRPr="008E5358">
        <w:rPr>
          <w:rFonts w:ascii="Circe Rounded DM" w:hAnsi="Circe Rounded DM"/>
          <w:bCs/>
          <w:sz w:val="20"/>
          <w:szCs w:val="22"/>
        </w:rPr>
        <w:t xml:space="preserve"> тыс. кв. м.</w:t>
      </w:r>
      <w:r w:rsidRPr="00646496">
        <w:rPr>
          <w:rFonts w:ascii="Circe Rounded DM" w:hAnsi="Circe Rounded DM"/>
          <w:bCs/>
          <w:sz w:val="20"/>
          <w:szCs w:val="22"/>
        </w:rPr>
        <w:t xml:space="preserve"> </w:t>
      </w:r>
    </w:p>
    <w:p w14:paraId="78FB7D47" w14:textId="77777777" w:rsidR="00913DDD" w:rsidRPr="00646496" w:rsidRDefault="00913DDD" w:rsidP="00913DDD">
      <w:pPr>
        <w:spacing w:after="120"/>
        <w:jc w:val="both"/>
        <w:rPr>
          <w:rFonts w:ascii="Circe Rounded DM" w:hAnsi="Circe Rounded DM"/>
          <w:sz w:val="20"/>
          <w:szCs w:val="22"/>
        </w:rPr>
      </w:pPr>
      <w:r w:rsidRPr="00646496">
        <w:rPr>
          <w:rFonts w:ascii="Circe Rounded DM" w:hAnsi="Circe Rounded DM"/>
          <w:sz w:val="20"/>
          <w:szCs w:val="22"/>
        </w:rPr>
        <w:t xml:space="preserve">Акционеры «Детского мира»: компания «Галф </w:t>
      </w:r>
      <w:proofErr w:type="spellStart"/>
      <w:r w:rsidRPr="00646496">
        <w:rPr>
          <w:rFonts w:ascii="Circe Rounded DM" w:hAnsi="Circe Rounded DM"/>
          <w:sz w:val="20"/>
          <w:szCs w:val="22"/>
        </w:rPr>
        <w:t>Инвестментс</w:t>
      </w:r>
      <w:proofErr w:type="spellEnd"/>
      <w:r w:rsidRPr="00646496">
        <w:rPr>
          <w:rFonts w:ascii="Circe Rounded DM" w:hAnsi="Circe Rounded DM"/>
          <w:sz w:val="20"/>
          <w:szCs w:val="22"/>
        </w:rPr>
        <w:t xml:space="preserve"> Лимитед» (</w:t>
      </w:r>
      <w:proofErr w:type="spellStart"/>
      <w:r w:rsidRPr="00646496">
        <w:rPr>
          <w:rFonts w:ascii="Circe Rounded DM" w:hAnsi="Circe Rounded DM"/>
          <w:sz w:val="20"/>
          <w:szCs w:val="22"/>
        </w:rPr>
        <w:t>Altus</w:t>
      </w:r>
      <w:proofErr w:type="spellEnd"/>
      <w:r w:rsidRPr="00646496">
        <w:rPr>
          <w:rFonts w:ascii="Circe Rounded DM" w:hAnsi="Circe Rounded DM"/>
          <w:sz w:val="20"/>
          <w:szCs w:val="22"/>
        </w:rPr>
        <w:t xml:space="preserve"> Capital) – 25%; акции в свободном обращении – 75%</w:t>
      </w:r>
      <w:r w:rsidRPr="00646496">
        <w:rPr>
          <w:rStyle w:val="FootnoteReference"/>
          <w:rFonts w:ascii="Circe Rounded DM" w:hAnsi="Circe Rounded DM"/>
          <w:sz w:val="20"/>
          <w:szCs w:val="22"/>
        </w:rPr>
        <w:footnoteReference w:id="16"/>
      </w:r>
      <w:r w:rsidRPr="00646496">
        <w:rPr>
          <w:rFonts w:ascii="Circe Rounded DM" w:hAnsi="Circe Rounded DM"/>
          <w:sz w:val="20"/>
          <w:szCs w:val="22"/>
        </w:rPr>
        <w:t>.  </w:t>
      </w:r>
    </w:p>
    <w:p w14:paraId="6301F47E" w14:textId="77777777" w:rsidR="00913DDD" w:rsidRPr="00646496" w:rsidRDefault="00913DDD" w:rsidP="00913DDD">
      <w:pPr>
        <w:spacing w:after="120"/>
        <w:jc w:val="both"/>
        <w:rPr>
          <w:rFonts w:ascii="Circe Rounded DM" w:hAnsi="Circe Rounded DM"/>
          <w:sz w:val="20"/>
          <w:szCs w:val="22"/>
        </w:rPr>
      </w:pPr>
      <w:r w:rsidRPr="00646496">
        <w:rPr>
          <w:rFonts w:ascii="Circe Rounded DM" w:hAnsi="Circe Rounded DM"/>
          <w:sz w:val="20"/>
          <w:szCs w:val="22"/>
        </w:rPr>
        <w:t xml:space="preserve">Сайты: detmir.ru, ir.detmir.ru. </w:t>
      </w:r>
    </w:p>
    <w:p w14:paraId="5D0D6E99" w14:textId="77777777" w:rsidR="00EE24C0" w:rsidRPr="00C910C7" w:rsidRDefault="00EE24C0" w:rsidP="00EE24C0">
      <w:pPr>
        <w:spacing w:after="120"/>
        <w:jc w:val="both"/>
        <w:rPr>
          <w:rFonts w:ascii="Circe Rounded DM" w:hAnsi="Circe Rounded DM"/>
          <w:b/>
          <w:bCs/>
          <w:sz w:val="20"/>
          <w:szCs w:val="22"/>
        </w:rPr>
      </w:pPr>
      <w:r w:rsidRPr="00C910C7">
        <w:rPr>
          <w:rFonts w:ascii="Circe Rounded DM" w:hAnsi="Circe Rounded DM"/>
          <w:b/>
          <w:bCs/>
          <w:sz w:val="20"/>
          <w:szCs w:val="22"/>
        </w:rPr>
        <w:t>Оговорка:</w:t>
      </w:r>
    </w:p>
    <w:p w14:paraId="6758C1D7" w14:textId="77777777" w:rsidR="00EE24C0" w:rsidRPr="00744A68" w:rsidRDefault="00EE24C0" w:rsidP="00EE24C0">
      <w:pPr>
        <w:spacing w:after="120"/>
        <w:jc w:val="both"/>
        <w:rPr>
          <w:rFonts w:ascii="Circe Rounded DM" w:hAnsi="Circe Rounded DM"/>
          <w:i/>
          <w:sz w:val="20"/>
          <w:szCs w:val="22"/>
        </w:rPr>
      </w:pPr>
      <w:r w:rsidRPr="00744A68">
        <w:rPr>
          <w:rFonts w:ascii="Circe Rounded DM" w:hAnsi="Circe Rounded DM"/>
          <w:i/>
          <w:sz w:val="20"/>
          <w:szCs w:val="22"/>
        </w:rPr>
        <w:t xml:space="preserve">Некоторая информация в данном документе может содержать перспективные оценки и другие заявления прогнозного характера в отношении будущих событий и будущей финансовой деятельности «Детского мира». Вы можете определить, носит ли заявление прогнозный характер, на основании таких терминов, как «ожидают», «полагают», «оценивают», «намереваются», «будут», «могли бы», «могут», включая отрицательные формы данных глаголов, а также на основании иных аналогичных выражений. </w:t>
      </w:r>
    </w:p>
    <w:p w14:paraId="53114246" w14:textId="77777777" w:rsidR="00EE24C0" w:rsidRPr="00315639" w:rsidRDefault="00EE24C0" w:rsidP="00315639">
      <w:pPr>
        <w:spacing w:after="120" w:line="276" w:lineRule="auto"/>
        <w:jc w:val="both"/>
        <w:rPr>
          <w:sz w:val="20"/>
          <w:szCs w:val="22"/>
        </w:rPr>
      </w:pPr>
      <w:r w:rsidRPr="00744A68">
        <w:rPr>
          <w:rFonts w:ascii="Circe Rounded DM" w:hAnsi="Circe Rounded DM"/>
          <w:i/>
          <w:sz w:val="20"/>
          <w:szCs w:val="22"/>
        </w:rPr>
        <w:t>Группа Компаний предупреждает, что данные заявления являются всего лишь прогнозами, и фактические события и результаты деятельности «Детского мира» могут существенно от них отличаться. «Детский мир» не намерен обновлять данные заявления с целью отражения событий и обстоятельств, которые наступят после публикации настоящего документа, или с целью отражения факта наступления неожидаемых событий. Многие факторы могут стать причиной того, что фактические результаты деятельности «Детского мира» будут существенно отличаться от предполагаемых результатов, содержащихся в заявлениях прогнозного характера, включая среди прочего такие факторы, как общие условия экономической деятельности, конкурентную среду, риски, связанные с осуществлением деятельности в Российской Федерации, быстрыми технологическими изменениями и изменениями рыночной конъюнктуры в отраслях, в которых «Детский мир» осуществляет свою деятельность, влиянием пандемии COVID-19 на макроэкономическую ситуацию на рынках присутствия Группы Компаний и на ее финансовые результаты, а также другие риски, связанные в особенности с «Детским миром» и его деятельностью.</w:t>
      </w:r>
      <w:r>
        <w:rPr>
          <w:rFonts w:ascii="Circe Rounded DM" w:hAnsi="Circe Rounded DM"/>
          <w:b/>
          <w:color w:val="0072FF"/>
        </w:rPr>
        <w:br w:type="page"/>
      </w:r>
    </w:p>
    <w:p w14:paraId="58286A38" w14:textId="6F956BB0" w:rsidR="00C910C7" w:rsidRPr="002E144D" w:rsidRDefault="00A421B6" w:rsidP="002E3818">
      <w:pPr>
        <w:pStyle w:val="Default"/>
        <w:spacing w:after="120"/>
        <w:jc w:val="both"/>
        <w:rPr>
          <w:rFonts w:ascii="Circe Rounded DM" w:hAnsi="Circe Rounded DM"/>
          <w:b/>
          <w:color w:val="0072FF"/>
        </w:rPr>
      </w:pPr>
      <w:r>
        <w:rPr>
          <w:rFonts w:ascii="Circe Rounded DM" w:hAnsi="Circe Rounded DM"/>
          <w:b/>
          <w:noProof/>
          <w:color w:val="0072FF"/>
          <w:kern w:val="36"/>
        </w:rPr>
        <w:lastRenderedPageBreak/>
        <w:drawing>
          <wp:anchor distT="0" distB="0" distL="114300" distR="114300" simplePos="0" relativeHeight="251681792" behindDoc="1" locked="0" layoutInCell="1" allowOverlap="1" wp14:anchorId="52513CBE" wp14:editId="0E4D4272">
            <wp:simplePos x="0" y="0"/>
            <wp:positionH relativeFrom="page">
              <wp:posOffset>6985</wp:posOffset>
            </wp:positionH>
            <wp:positionV relativeFrom="paragraph">
              <wp:posOffset>-259715</wp:posOffset>
            </wp:positionV>
            <wp:extent cx="790575" cy="10810240"/>
            <wp:effectExtent l="0" t="0" r="9525" b="0"/>
            <wp:wrapNone/>
            <wp:docPr id="16" name="Picture 16"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4D" w:rsidRPr="002E144D">
        <w:rPr>
          <w:rFonts w:ascii="Circe Rounded DM" w:hAnsi="Circe Rounded DM"/>
          <w:b/>
          <w:color w:val="0072FF"/>
        </w:rPr>
        <w:t>Приложение А</w:t>
      </w:r>
    </w:p>
    <w:p w14:paraId="217FCAAD" w14:textId="77777777" w:rsidR="00C910C7" w:rsidRPr="00C910C7" w:rsidRDefault="00DA44BB" w:rsidP="00C910C7">
      <w:pPr>
        <w:pStyle w:val="Default"/>
        <w:jc w:val="both"/>
        <w:rPr>
          <w:rFonts w:ascii="Circe Rounded DM" w:hAnsi="Circe Rounded DM"/>
          <w:color w:val="auto"/>
          <w:sz w:val="20"/>
          <w:szCs w:val="20"/>
        </w:rPr>
      </w:pPr>
      <w:r w:rsidRPr="00DA44BB">
        <w:rPr>
          <w:rFonts w:ascii="Circe Rounded DM" w:hAnsi="Circe Rounded DM"/>
          <w:i/>
          <w:color w:val="auto"/>
          <w:sz w:val="20"/>
          <w:szCs w:val="20"/>
        </w:rPr>
        <w:t>Показатель EBITDA рассчитан следующим образом: прибыль за период до вычета расходов/доходов по налогу на прибыль, прибыли/убытка от курсовых разниц, финансовых доходов и расходов, амортизации основных средств и нематериальных активов, а также прибыли от приобретения контроля в зависимой компании. Показатель маржа по EBITDA - это показатель EBITDA, выраженный как процент от выручки. Наша интерпретация показателя EBITDA может отличаться от использования этого параметра в других компаниях; данный показатель не является параметром МСФО и его следует рассматривать как дополнение к информации, содержащейся</w:t>
      </w:r>
      <w:r w:rsidR="00603468">
        <w:rPr>
          <w:rFonts w:ascii="Circe Rounded DM" w:hAnsi="Circe Rounded DM"/>
          <w:i/>
          <w:color w:val="auto"/>
          <w:sz w:val="20"/>
          <w:szCs w:val="20"/>
        </w:rPr>
        <w:t xml:space="preserve"> в</w:t>
      </w:r>
      <w:r w:rsidRPr="00DA44BB">
        <w:rPr>
          <w:rFonts w:ascii="Circe Rounded DM" w:hAnsi="Circe Rounded DM"/>
          <w:i/>
          <w:color w:val="auto"/>
          <w:sz w:val="20"/>
          <w:szCs w:val="20"/>
        </w:rPr>
        <w:t xml:space="preserve"> </w:t>
      </w:r>
      <w:r w:rsidR="0069404D" w:rsidRPr="00DA44BB">
        <w:rPr>
          <w:rFonts w:ascii="Circe Rounded DM" w:hAnsi="Circe Rounded DM"/>
          <w:i/>
          <w:color w:val="auto"/>
          <w:sz w:val="20"/>
          <w:szCs w:val="20"/>
        </w:rPr>
        <w:t xml:space="preserve">консолидированной </w:t>
      </w:r>
      <w:r w:rsidR="0069404D">
        <w:rPr>
          <w:rFonts w:ascii="Circe Rounded DM" w:hAnsi="Circe Rounded DM"/>
          <w:i/>
          <w:color w:val="auto"/>
          <w:sz w:val="20"/>
          <w:szCs w:val="20"/>
        </w:rPr>
        <w:t xml:space="preserve">финансовой </w:t>
      </w:r>
      <w:r w:rsidR="0069404D" w:rsidRPr="00DA44BB">
        <w:rPr>
          <w:rFonts w:ascii="Circe Rounded DM" w:hAnsi="Circe Rounded DM"/>
          <w:i/>
          <w:color w:val="auto"/>
          <w:sz w:val="20"/>
          <w:szCs w:val="20"/>
        </w:rPr>
        <w:t>отчетности</w:t>
      </w:r>
      <w:r w:rsidRPr="00DA44BB">
        <w:rPr>
          <w:rFonts w:ascii="Circe Rounded DM" w:hAnsi="Circe Rounded DM"/>
          <w:i/>
          <w:color w:val="auto"/>
          <w:sz w:val="20"/>
          <w:szCs w:val="20"/>
        </w:rPr>
        <w:t>, но не как замену этой информации. Мы полагаем, что показатель EBITDA полезен для инвесторов, поскольку он является индикатором устойчивости и эффективности наших операций, в том числе нашей способности финансировать капитальные расходы, приобретение бизнесов и прочие инвестиции, а также способность привлекать заемное финансирование и обслуживать долг. Несмотря на то, что согласно МСФО</w:t>
      </w:r>
      <w:r w:rsidR="00706EEC">
        <w:rPr>
          <w:rFonts w:ascii="Circe Rounded DM" w:hAnsi="Circe Rounded DM"/>
          <w:i/>
          <w:color w:val="auto"/>
          <w:sz w:val="20"/>
          <w:szCs w:val="20"/>
        </w:rPr>
        <w:t>,</w:t>
      </w:r>
      <w:r w:rsidRPr="00DA44BB">
        <w:rPr>
          <w:rFonts w:ascii="Circe Rounded DM" w:hAnsi="Circe Rounded DM"/>
          <w:i/>
          <w:color w:val="auto"/>
          <w:sz w:val="20"/>
          <w:szCs w:val="20"/>
        </w:rPr>
        <w:t xml:space="preserve"> амортизация рассматривается как операционные издержки, эти расходы главным образом указывают на не связанные с расходом денежных средств затраты, относящиеся к долгосрочным активам, приобретенным или созданным в предыдущие периоды. Наш метод расчета показателя EBITDA широко используется инвесторами и аналитиками </w:t>
      </w:r>
      <w:proofErr w:type="gramStart"/>
      <w:r w:rsidRPr="00DA44BB">
        <w:rPr>
          <w:rFonts w:ascii="Circe Rounded DM" w:hAnsi="Circe Rounded DM"/>
          <w:i/>
          <w:color w:val="auto"/>
          <w:sz w:val="20"/>
          <w:szCs w:val="20"/>
        </w:rPr>
        <w:t>для оценки</w:t>
      </w:r>
      <w:proofErr w:type="gramEnd"/>
      <w:r w:rsidRPr="00DA44BB">
        <w:rPr>
          <w:rFonts w:ascii="Circe Rounded DM" w:hAnsi="Circe Rounded DM"/>
          <w:i/>
          <w:color w:val="auto"/>
          <w:sz w:val="20"/>
          <w:szCs w:val="20"/>
        </w:rPr>
        <w:t xml:space="preserve"> текущей и будущей операционной деятельности компаний и их стоимости.</w:t>
      </w:r>
      <w:r w:rsidR="00C910C7" w:rsidRPr="00C910C7">
        <w:rPr>
          <w:rFonts w:ascii="Circe Rounded DM" w:hAnsi="Circe Rounded DM"/>
          <w:color w:val="auto"/>
          <w:sz w:val="20"/>
          <w:szCs w:val="20"/>
        </w:rPr>
        <w:t xml:space="preserve">   </w:t>
      </w:r>
    </w:p>
    <w:p w14:paraId="3E8F0AA4" w14:textId="77777777" w:rsidR="00C910C7" w:rsidRPr="00C910C7" w:rsidRDefault="00C910C7" w:rsidP="00C910C7">
      <w:pPr>
        <w:pStyle w:val="Default"/>
        <w:jc w:val="both"/>
        <w:rPr>
          <w:rFonts w:ascii="Circe Rounded DM" w:hAnsi="Circe Rounded DM"/>
          <w:color w:val="auto"/>
          <w:sz w:val="20"/>
          <w:szCs w:val="20"/>
        </w:rPr>
      </w:pPr>
    </w:p>
    <w:p w14:paraId="10980D79" w14:textId="77777777" w:rsidR="00C910C7" w:rsidRPr="00C910C7" w:rsidRDefault="00C910C7" w:rsidP="00C910C7">
      <w:pPr>
        <w:pStyle w:val="Default"/>
        <w:jc w:val="both"/>
        <w:rPr>
          <w:rFonts w:ascii="Circe Rounded DM" w:hAnsi="Circe Rounded DM"/>
          <w:color w:val="auto"/>
          <w:sz w:val="20"/>
          <w:szCs w:val="20"/>
        </w:rPr>
      </w:pPr>
      <w:r w:rsidRPr="00C910C7">
        <w:rPr>
          <w:rFonts w:ascii="Circe Rounded DM" w:hAnsi="Circe Rounded DM"/>
          <w:i/>
          <w:color w:val="auto"/>
          <w:sz w:val="20"/>
          <w:szCs w:val="20"/>
        </w:rPr>
        <w:t>Показатель скорректированная EBITDA и скорректированная прибыль за период</w:t>
      </w:r>
      <w:r w:rsidRPr="00C910C7">
        <w:rPr>
          <w:rFonts w:ascii="Circe Rounded DM" w:hAnsi="Circe Rounded DM"/>
          <w:color w:val="auto"/>
          <w:sz w:val="20"/>
          <w:szCs w:val="20"/>
        </w:rPr>
        <w:t xml:space="preserve"> используется для оценки операционных успехов компаний и представляет собой результаты без учета единовременных расходов или доходов, которые не относятся к операционной деятельности бизнеса. Мы считаем, что скорректированные показатели дают возможность инвесторам оценивать финансовые результаты, в частности сопоставимые данные по периодам, так как эти финансовые результаты исключают единовременные расходы или доходы.</w:t>
      </w:r>
    </w:p>
    <w:p w14:paraId="344990E8" w14:textId="77777777" w:rsidR="00C910C7" w:rsidRPr="00C910C7" w:rsidRDefault="00C910C7" w:rsidP="00C910C7">
      <w:pPr>
        <w:pStyle w:val="Default"/>
        <w:jc w:val="both"/>
        <w:rPr>
          <w:rFonts w:ascii="Circe Rounded DM" w:hAnsi="Circe Rounded DM"/>
          <w:color w:val="auto"/>
          <w:sz w:val="20"/>
          <w:szCs w:val="20"/>
        </w:rPr>
      </w:pPr>
    </w:p>
    <w:p w14:paraId="0548E5BB" w14:textId="77777777" w:rsidR="00C910C7" w:rsidRPr="00C910C7" w:rsidRDefault="00C910C7" w:rsidP="00C910C7">
      <w:pPr>
        <w:pStyle w:val="Default"/>
        <w:spacing w:after="120"/>
        <w:jc w:val="both"/>
        <w:rPr>
          <w:rFonts w:ascii="Circe Rounded DM" w:hAnsi="Circe Rounded DM"/>
          <w:color w:val="auto"/>
          <w:sz w:val="20"/>
          <w:szCs w:val="20"/>
        </w:rPr>
      </w:pPr>
      <w:r w:rsidRPr="00C910C7">
        <w:rPr>
          <w:rFonts w:ascii="Circe Rounded DM" w:hAnsi="Circe Rounded DM"/>
          <w:color w:val="auto"/>
          <w:sz w:val="20"/>
          <w:szCs w:val="20"/>
        </w:rPr>
        <w:t>Расчеты показателя EBITDA и показате</w:t>
      </w:r>
      <w:r w:rsidR="009D2FF5">
        <w:rPr>
          <w:rFonts w:ascii="Circe Rounded DM" w:hAnsi="Circe Rounded DM"/>
          <w:color w:val="auto"/>
          <w:sz w:val="20"/>
          <w:szCs w:val="20"/>
        </w:rPr>
        <w:t xml:space="preserve">ля скорректированная EBITDA </w:t>
      </w:r>
      <w:r w:rsidR="005D243A">
        <w:rPr>
          <w:rFonts w:ascii="Circe Rounded DM" w:hAnsi="Circe Rounded DM"/>
          <w:color w:val="auto"/>
          <w:sz w:val="20"/>
          <w:szCs w:val="20"/>
        </w:rPr>
        <w:t>по итогам 4-го</w:t>
      </w:r>
      <w:r w:rsidR="005D243A" w:rsidRPr="00C910C7">
        <w:rPr>
          <w:rFonts w:ascii="Circe Rounded DM" w:hAnsi="Circe Rounded DM"/>
          <w:color w:val="auto"/>
          <w:sz w:val="20"/>
          <w:szCs w:val="20"/>
        </w:rPr>
        <w:t xml:space="preserve"> квартал</w:t>
      </w:r>
      <w:r w:rsidR="005D243A">
        <w:rPr>
          <w:rFonts w:ascii="Circe Rounded DM" w:hAnsi="Circe Rounded DM"/>
          <w:color w:val="auto"/>
          <w:sz w:val="20"/>
          <w:szCs w:val="20"/>
        </w:rPr>
        <w:t>а</w:t>
      </w:r>
      <w:r w:rsidR="005D243A" w:rsidRPr="00C910C7">
        <w:rPr>
          <w:rFonts w:ascii="Circe Rounded DM" w:hAnsi="Circe Rounded DM"/>
          <w:color w:val="auto"/>
          <w:sz w:val="20"/>
          <w:szCs w:val="20"/>
        </w:rPr>
        <w:t xml:space="preserve"> </w:t>
      </w:r>
      <w:r w:rsidRPr="00C910C7">
        <w:rPr>
          <w:rFonts w:ascii="Circe Rounded DM" w:hAnsi="Circe Rounded DM"/>
          <w:color w:val="auto"/>
          <w:sz w:val="20"/>
          <w:szCs w:val="20"/>
        </w:rPr>
        <w:t>соотносятся с консолидированными финансовыми результатами следующим образом:</w:t>
      </w:r>
    </w:p>
    <w:tbl>
      <w:tblPr>
        <w:tblW w:w="5000" w:type="pct"/>
        <w:tblCellMar>
          <w:left w:w="0" w:type="dxa"/>
          <w:right w:w="0" w:type="dxa"/>
        </w:tblCellMar>
        <w:tblLook w:val="04A0" w:firstRow="1" w:lastRow="0" w:firstColumn="1" w:lastColumn="0" w:noHBand="0" w:noVBand="1"/>
      </w:tblPr>
      <w:tblGrid>
        <w:gridCol w:w="4200"/>
        <w:gridCol w:w="106"/>
        <w:gridCol w:w="1280"/>
        <w:gridCol w:w="108"/>
        <w:gridCol w:w="1280"/>
        <w:gridCol w:w="108"/>
        <w:gridCol w:w="1280"/>
        <w:gridCol w:w="1276"/>
      </w:tblGrid>
      <w:tr w:rsidR="00C910C7" w:rsidRPr="00C910C7" w14:paraId="2AF52491" w14:textId="77777777" w:rsidTr="000F2947">
        <w:trPr>
          <w:trHeight w:val="340"/>
        </w:trPr>
        <w:tc>
          <w:tcPr>
            <w:tcW w:w="2179" w:type="pct"/>
            <w:vMerge w:val="restart"/>
            <w:tcBorders>
              <w:top w:val="single" w:sz="4" w:space="0" w:color="0070C0"/>
              <w:left w:val="nil"/>
              <w:bottom w:val="single" w:sz="4" w:space="0" w:color="0070C0"/>
              <w:right w:val="nil"/>
            </w:tcBorders>
            <w:shd w:val="clear" w:color="auto" w:fill="auto"/>
            <w:tcMar>
              <w:top w:w="15" w:type="dxa"/>
              <w:left w:w="15" w:type="dxa"/>
              <w:bottom w:w="0" w:type="dxa"/>
              <w:right w:w="15" w:type="dxa"/>
            </w:tcMar>
            <w:vAlign w:val="center"/>
            <w:hideMark/>
          </w:tcPr>
          <w:p w14:paraId="58A1FB6B" w14:textId="77777777" w:rsidR="00C910C7" w:rsidRPr="00C910C7" w:rsidRDefault="00C910C7" w:rsidP="000F2947">
            <w:pPr>
              <w:rPr>
                <w:rFonts w:ascii="Circe Rounded DM" w:hAnsi="Circe Rounded DM"/>
                <w:b/>
                <w:bCs/>
                <w:color w:val="000000"/>
                <w:sz w:val="20"/>
                <w:szCs w:val="20"/>
                <w:lang w:val="en-GB" w:eastAsia="en-GB"/>
              </w:rPr>
            </w:pPr>
            <w:r w:rsidRPr="00C910C7">
              <w:rPr>
                <w:rFonts w:ascii="Circe Rounded DM" w:hAnsi="Circe Rounded DM"/>
                <w:b/>
                <w:bCs/>
                <w:color w:val="000000"/>
                <w:sz w:val="20"/>
                <w:szCs w:val="20"/>
              </w:rPr>
              <w:t>млн руб.</w:t>
            </w:r>
          </w:p>
        </w:tc>
        <w:tc>
          <w:tcPr>
            <w:tcW w:w="55" w:type="pct"/>
            <w:vMerge w:val="restar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59371275"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384" w:type="pct"/>
            <w:gridSpan w:val="3"/>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0CC037F"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1DAEF5AE"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(IAS) "17"</w:t>
            </w:r>
          </w:p>
        </w:tc>
        <w:tc>
          <w:tcPr>
            <w:tcW w:w="56" w:type="pct"/>
            <w:tcBorders>
              <w:top w:val="single" w:sz="4" w:space="0" w:color="0070C0"/>
              <w:left w:val="nil"/>
              <w:bottom w:val="nil"/>
              <w:right w:val="nil"/>
            </w:tcBorders>
            <w:shd w:val="clear" w:color="auto" w:fill="auto"/>
            <w:noWrap/>
            <w:tcMar>
              <w:top w:w="15" w:type="dxa"/>
              <w:left w:w="15" w:type="dxa"/>
              <w:bottom w:w="0" w:type="dxa"/>
              <w:right w:w="15" w:type="dxa"/>
            </w:tcMar>
            <w:vAlign w:val="bottom"/>
            <w:hideMark/>
          </w:tcPr>
          <w:p w14:paraId="5C13E62E" w14:textId="77777777" w:rsidR="00C910C7" w:rsidRPr="00C910C7" w:rsidRDefault="00C910C7" w:rsidP="000F2947">
            <w:pPr>
              <w:jc w:val="center"/>
              <w:rPr>
                <w:rFonts w:ascii="Circe Rounded DM" w:hAnsi="Circe Rounded DM"/>
                <w:b/>
                <w:bCs/>
                <w:color w:val="000000"/>
                <w:sz w:val="20"/>
                <w:szCs w:val="20"/>
              </w:rPr>
            </w:pPr>
          </w:p>
        </w:tc>
        <w:tc>
          <w:tcPr>
            <w:tcW w:w="1326" w:type="pct"/>
            <w:gridSpan w:val="2"/>
            <w:tcBorders>
              <w:top w:val="single" w:sz="4" w:space="0" w:color="0070C0"/>
              <w:left w:val="nil"/>
              <w:right w:val="nil"/>
            </w:tcBorders>
            <w:shd w:val="clear" w:color="auto" w:fill="auto"/>
            <w:tcMar>
              <w:top w:w="15" w:type="dxa"/>
              <w:left w:w="15" w:type="dxa"/>
              <w:bottom w:w="0" w:type="dxa"/>
              <w:right w:w="15" w:type="dxa"/>
            </w:tcMar>
            <w:vAlign w:val="center"/>
            <w:hideMark/>
          </w:tcPr>
          <w:p w14:paraId="027267FA"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7A0B9F8F"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(IFRS) "16" </w:t>
            </w:r>
          </w:p>
        </w:tc>
      </w:tr>
      <w:tr w:rsidR="00EC529E" w:rsidRPr="00C910C7" w14:paraId="151CE0C9" w14:textId="77777777" w:rsidTr="000F2947">
        <w:trPr>
          <w:trHeight w:val="176"/>
        </w:trPr>
        <w:tc>
          <w:tcPr>
            <w:tcW w:w="2179" w:type="pct"/>
            <w:vMerge/>
            <w:tcBorders>
              <w:top w:val="single" w:sz="8" w:space="0" w:color="1F497D"/>
              <w:left w:val="nil"/>
              <w:bottom w:val="single" w:sz="4" w:space="0" w:color="0070C0"/>
              <w:right w:val="nil"/>
            </w:tcBorders>
            <w:vAlign w:val="center"/>
            <w:hideMark/>
          </w:tcPr>
          <w:p w14:paraId="1988A392" w14:textId="77777777" w:rsidR="00EC529E" w:rsidRPr="00C910C7" w:rsidRDefault="00EC529E" w:rsidP="00EC529E">
            <w:pPr>
              <w:rPr>
                <w:rFonts w:ascii="Circe Rounded DM" w:hAnsi="Circe Rounded DM"/>
                <w:b/>
                <w:bCs/>
                <w:color w:val="000000"/>
                <w:sz w:val="20"/>
                <w:szCs w:val="20"/>
              </w:rPr>
            </w:pPr>
          </w:p>
        </w:tc>
        <w:tc>
          <w:tcPr>
            <w:tcW w:w="55" w:type="pct"/>
            <w:vMerge/>
            <w:tcBorders>
              <w:top w:val="single" w:sz="8" w:space="0" w:color="1F497D"/>
              <w:left w:val="nil"/>
              <w:bottom w:val="nil"/>
              <w:right w:val="nil"/>
            </w:tcBorders>
            <w:vAlign w:val="center"/>
            <w:hideMark/>
          </w:tcPr>
          <w:p w14:paraId="29F7EA2A" w14:textId="77777777" w:rsidR="00EC529E" w:rsidRPr="00C910C7" w:rsidRDefault="00EC529E" w:rsidP="00EC529E">
            <w:pPr>
              <w:rPr>
                <w:rFonts w:ascii="Circe Rounded DM" w:hAnsi="Circe Rounded DM"/>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26DF03BC"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2020</w:t>
            </w:r>
          </w:p>
        </w:tc>
        <w:tc>
          <w:tcPr>
            <w:tcW w:w="56" w:type="pct"/>
            <w:tcBorders>
              <w:top w:val="nil"/>
              <w:left w:val="nil"/>
              <w:bottom w:val="nil"/>
              <w:right w:val="nil"/>
            </w:tcBorders>
            <w:shd w:val="clear" w:color="auto" w:fill="auto"/>
            <w:tcMar>
              <w:top w:w="15" w:type="dxa"/>
              <w:left w:w="15" w:type="dxa"/>
              <w:bottom w:w="0" w:type="dxa"/>
              <w:right w:w="15" w:type="dxa"/>
            </w:tcMar>
            <w:vAlign w:val="center"/>
            <w:hideMark/>
          </w:tcPr>
          <w:p w14:paraId="549EF8CB" w14:textId="77777777" w:rsidR="00EC529E" w:rsidRPr="00C910C7" w:rsidRDefault="00EC529E" w:rsidP="00EC529E">
            <w:pPr>
              <w:rPr>
                <w:rFonts w:ascii="Circe Rounded DM" w:hAnsi="Circe Rounded DM"/>
                <w:b/>
                <w:bCs/>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71BB781B"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2019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3FFBA762" w14:textId="77777777" w:rsidR="00EC529E" w:rsidRPr="00C910C7" w:rsidRDefault="00EC529E" w:rsidP="00EC529E">
            <w:pPr>
              <w:jc w:val="center"/>
              <w:rPr>
                <w:rFonts w:ascii="Circe Rounded DM" w:hAnsi="Circe Rounded DM"/>
                <w:b/>
                <w:bCs/>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345132F1"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2020</w:t>
            </w:r>
          </w:p>
        </w:tc>
        <w:tc>
          <w:tcPr>
            <w:tcW w:w="662" w:type="pct"/>
            <w:vMerge w:val="restart"/>
            <w:tcBorders>
              <w:top w:val="nil"/>
              <w:left w:val="nil"/>
              <w:right w:val="nil"/>
            </w:tcBorders>
            <w:vAlign w:val="center"/>
          </w:tcPr>
          <w:p w14:paraId="2A1C2750" w14:textId="77777777" w:rsidR="00EC529E" w:rsidRPr="00C910C7" w:rsidRDefault="00EC529E" w:rsidP="00EC529E">
            <w:pPr>
              <w:jc w:val="center"/>
              <w:rPr>
                <w:rFonts w:ascii="Circe Rounded DM" w:hAnsi="Circe Rounded DM"/>
                <w:b/>
                <w:bCs/>
                <w:color w:val="000000"/>
                <w:sz w:val="20"/>
                <w:szCs w:val="20"/>
              </w:rPr>
            </w:pPr>
            <w:r>
              <w:rPr>
                <w:rFonts w:ascii="Circe Rounded DM" w:hAnsi="Circe Rounded DM"/>
                <w:b/>
                <w:bCs/>
                <w:color w:val="000000"/>
                <w:sz w:val="20"/>
                <w:szCs w:val="20"/>
              </w:rPr>
              <w:t>4-й кв. 2019</w:t>
            </w:r>
          </w:p>
        </w:tc>
      </w:tr>
      <w:tr w:rsidR="00C910C7" w:rsidRPr="00C910C7" w14:paraId="3E176056" w14:textId="77777777" w:rsidTr="000F2947">
        <w:trPr>
          <w:trHeight w:val="184"/>
        </w:trPr>
        <w:tc>
          <w:tcPr>
            <w:tcW w:w="2179" w:type="pct"/>
            <w:vMerge/>
            <w:tcBorders>
              <w:top w:val="single" w:sz="8" w:space="0" w:color="1F497D"/>
              <w:left w:val="nil"/>
              <w:bottom w:val="single" w:sz="4" w:space="0" w:color="0070C0"/>
              <w:right w:val="nil"/>
            </w:tcBorders>
            <w:vAlign w:val="center"/>
            <w:hideMark/>
          </w:tcPr>
          <w:p w14:paraId="0FE845C1" w14:textId="77777777" w:rsidR="00C910C7" w:rsidRPr="00C910C7" w:rsidRDefault="00C910C7" w:rsidP="000F2947">
            <w:pPr>
              <w:rPr>
                <w:rFonts w:ascii="Circe Rounded DM" w:hAnsi="Circe Rounded DM"/>
                <w:b/>
                <w:bCs/>
                <w:color w:val="000000"/>
                <w:sz w:val="20"/>
                <w:szCs w:val="20"/>
              </w:rPr>
            </w:pP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5CC8C292" w14:textId="77777777" w:rsidR="00C910C7" w:rsidRPr="00C910C7" w:rsidRDefault="00C910C7" w:rsidP="000F2947">
            <w:pPr>
              <w:jc w:val="center"/>
              <w:rPr>
                <w:rFonts w:ascii="Circe Rounded DM" w:hAnsi="Circe Rounded DM"/>
                <w:b/>
                <w:bCs/>
                <w:color w:val="000000"/>
                <w:sz w:val="20"/>
                <w:szCs w:val="20"/>
              </w:rPr>
            </w:pPr>
          </w:p>
        </w:tc>
        <w:tc>
          <w:tcPr>
            <w:tcW w:w="664" w:type="pct"/>
            <w:vMerge/>
            <w:tcBorders>
              <w:top w:val="single" w:sz="8" w:space="0" w:color="1F497D"/>
              <w:left w:val="nil"/>
              <w:bottom w:val="single" w:sz="4" w:space="0" w:color="0070C0"/>
              <w:right w:val="nil"/>
            </w:tcBorders>
            <w:vAlign w:val="center"/>
            <w:hideMark/>
          </w:tcPr>
          <w:p w14:paraId="1CDD437E" w14:textId="77777777" w:rsidR="00C910C7" w:rsidRPr="00C910C7" w:rsidRDefault="00C910C7" w:rsidP="000F2947">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F72F430" w14:textId="77777777" w:rsidR="00C910C7" w:rsidRPr="00C910C7" w:rsidRDefault="00C910C7" w:rsidP="000F2947">
            <w:pPr>
              <w:rPr>
                <w:rFonts w:ascii="Circe Rounded DM" w:hAnsi="Circe Rounded DM"/>
                <w:sz w:val="20"/>
                <w:szCs w:val="20"/>
              </w:rPr>
            </w:pPr>
          </w:p>
        </w:tc>
        <w:tc>
          <w:tcPr>
            <w:tcW w:w="664" w:type="pct"/>
            <w:vMerge/>
            <w:tcBorders>
              <w:top w:val="single" w:sz="8" w:space="0" w:color="1F497D"/>
              <w:left w:val="nil"/>
              <w:bottom w:val="single" w:sz="4" w:space="0" w:color="0070C0"/>
              <w:right w:val="nil"/>
            </w:tcBorders>
            <w:vAlign w:val="center"/>
            <w:hideMark/>
          </w:tcPr>
          <w:p w14:paraId="280ED737" w14:textId="77777777" w:rsidR="00C910C7" w:rsidRPr="00C910C7" w:rsidRDefault="00C910C7" w:rsidP="000F2947">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C632388" w14:textId="77777777" w:rsidR="00C910C7" w:rsidRPr="00C910C7" w:rsidRDefault="00C910C7" w:rsidP="000F2947">
            <w:pPr>
              <w:rPr>
                <w:rFonts w:ascii="Circe Rounded DM" w:hAnsi="Circe Rounded DM"/>
                <w:sz w:val="20"/>
                <w:szCs w:val="20"/>
              </w:rPr>
            </w:pPr>
          </w:p>
        </w:tc>
        <w:tc>
          <w:tcPr>
            <w:tcW w:w="664" w:type="pct"/>
            <w:vMerge/>
            <w:tcBorders>
              <w:top w:val="single" w:sz="8" w:space="0" w:color="1F497D"/>
              <w:left w:val="nil"/>
              <w:bottom w:val="single" w:sz="4" w:space="0" w:color="0070C0"/>
              <w:right w:val="nil"/>
            </w:tcBorders>
            <w:vAlign w:val="center"/>
            <w:hideMark/>
          </w:tcPr>
          <w:p w14:paraId="62570E57" w14:textId="77777777" w:rsidR="00C910C7" w:rsidRPr="00C910C7" w:rsidRDefault="00C910C7" w:rsidP="000F2947">
            <w:pPr>
              <w:rPr>
                <w:rFonts w:ascii="Circe Rounded DM" w:hAnsi="Circe Rounded DM"/>
                <w:b/>
                <w:bCs/>
                <w:color w:val="000000"/>
                <w:sz w:val="20"/>
                <w:szCs w:val="20"/>
              </w:rPr>
            </w:pPr>
          </w:p>
        </w:tc>
        <w:tc>
          <w:tcPr>
            <w:tcW w:w="662" w:type="pct"/>
            <w:vMerge/>
            <w:tcBorders>
              <w:left w:val="nil"/>
              <w:bottom w:val="single" w:sz="4" w:space="0" w:color="0070C0"/>
              <w:right w:val="nil"/>
            </w:tcBorders>
            <w:vAlign w:val="center"/>
          </w:tcPr>
          <w:p w14:paraId="40CE1C10" w14:textId="77777777" w:rsidR="00C910C7" w:rsidRPr="00C910C7" w:rsidRDefault="00C910C7" w:rsidP="000F2947">
            <w:pPr>
              <w:jc w:val="center"/>
              <w:rPr>
                <w:rFonts w:ascii="Circe Rounded DM" w:hAnsi="Circe Rounded DM"/>
                <w:b/>
                <w:bCs/>
                <w:color w:val="000000"/>
                <w:sz w:val="20"/>
                <w:szCs w:val="20"/>
              </w:rPr>
            </w:pPr>
          </w:p>
        </w:tc>
      </w:tr>
      <w:tr w:rsidR="001C18E6" w:rsidRPr="00C910C7" w14:paraId="4D40716E" w14:textId="77777777" w:rsidTr="002C4256">
        <w:trPr>
          <w:trHeight w:val="176"/>
        </w:trPr>
        <w:tc>
          <w:tcPr>
            <w:tcW w:w="2179" w:type="pct"/>
            <w:tcBorders>
              <w:top w:val="single" w:sz="4" w:space="0" w:color="0070C0"/>
              <w:left w:val="nil"/>
              <w:bottom w:val="nil"/>
              <w:right w:val="nil"/>
            </w:tcBorders>
            <w:shd w:val="clear" w:color="auto" w:fill="auto"/>
            <w:tcMar>
              <w:top w:w="15" w:type="dxa"/>
              <w:left w:w="15" w:type="dxa"/>
              <w:bottom w:w="0" w:type="dxa"/>
              <w:right w:w="15" w:type="dxa"/>
            </w:tcMar>
            <w:vAlign w:val="bottom"/>
            <w:hideMark/>
          </w:tcPr>
          <w:p w14:paraId="21D7AADF" w14:textId="77777777" w:rsidR="001C18E6" w:rsidRPr="00C910C7" w:rsidRDefault="001C18E6" w:rsidP="001C18E6">
            <w:pPr>
              <w:rPr>
                <w:rFonts w:ascii="Circe Rounded DM" w:hAnsi="Circe Rounded DM"/>
                <w:b/>
                <w:bCs/>
                <w:color w:val="000000"/>
                <w:sz w:val="20"/>
                <w:szCs w:val="20"/>
              </w:rPr>
            </w:pPr>
            <w:r w:rsidRPr="00C910C7">
              <w:rPr>
                <w:rFonts w:ascii="Circe Rounded DM" w:hAnsi="Circe Rounded DM"/>
                <w:b/>
                <w:bCs/>
                <w:color w:val="000000"/>
                <w:sz w:val="20"/>
                <w:szCs w:val="20"/>
              </w:rPr>
              <w:t>Прибыль за период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9C2E881" w14:textId="77777777" w:rsidR="001C18E6" w:rsidRPr="00C910C7" w:rsidRDefault="001C18E6" w:rsidP="001C18E6">
            <w:pPr>
              <w:rPr>
                <w:rFonts w:ascii="Circe Rounded DM" w:hAnsi="Circe Rounded DM"/>
                <w:b/>
                <w:bCs/>
                <w:color w:val="000000"/>
                <w:sz w:val="20"/>
                <w:szCs w:val="20"/>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755E7F3E"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4 338</w:t>
            </w:r>
          </w:p>
        </w:tc>
        <w:tc>
          <w:tcPr>
            <w:tcW w:w="56" w:type="pct"/>
            <w:tcBorders>
              <w:top w:val="nil"/>
              <w:left w:val="nil"/>
              <w:bottom w:val="nil"/>
              <w:right w:val="nil"/>
            </w:tcBorders>
            <w:shd w:val="clear" w:color="auto" w:fill="auto"/>
            <w:noWrap/>
            <w:tcMar>
              <w:top w:w="15" w:type="dxa"/>
              <w:left w:w="15" w:type="dxa"/>
              <w:bottom w:w="0" w:type="dxa"/>
              <w:right w:w="15" w:type="dxa"/>
            </w:tcMar>
            <w:vAlign w:val="center"/>
            <w:hideMark/>
          </w:tcPr>
          <w:p w14:paraId="45445A52"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6A49CBBC"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2 751</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C19E43C"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78558BB7"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4 327</w:t>
            </w:r>
          </w:p>
        </w:tc>
        <w:tc>
          <w:tcPr>
            <w:tcW w:w="662" w:type="pct"/>
            <w:tcBorders>
              <w:top w:val="single" w:sz="4" w:space="0" w:color="0070C0"/>
              <w:left w:val="nil"/>
              <w:bottom w:val="nil"/>
              <w:right w:val="nil"/>
            </w:tcBorders>
            <w:vAlign w:val="center"/>
          </w:tcPr>
          <w:p w14:paraId="04DDD4FC" w14:textId="77777777" w:rsidR="001C18E6" w:rsidRPr="001C18E6" w:rsidRDefault="001C18E6" w:rsidP="001C18E6">
            <w:pPr>
              <w:jc w:val="center"/>
              <w:rPr>
                <w:rFonts w:ascii="Circe Rounded DM" w:hAnsi="Circe Rounded DM"/>
                <w:b/>
                <w:bCs/>
                <w:color w:val="000000"/>
                <w:sz w:val="20"/>
                <w:szCs w:val="20"/>
                <w:highlight w:val="yellow"/>
                <w:lang w:val="en-GB" w:eastAsia="en-GB"/>
              </w:rPr>
            </w:pPr>
            <w:r w:rsidRPr="001C18E6">
              <w:rPr>
                <w:rFonts w:ascii="Circe Rounded DM" w:hAnsi="Circe Rounded DM"/>
                <w:b/>
                <w:bCs/>
                <w:color w:val="000000"/>
                <w:sz w:val="20"/>
                <w:szCs w:val="20"/>
              </w:rPr>
              <w:t>2 461</w:t>
            </w:r>
          </w:p>
        </w:tc>
      </w:tr>
      <w:tr w:rsidR="001C18E6" w:rsidRPr="00C910C7" w14:paraId="2581B9C1"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3C4C7768" w14:textId="77777777" w:rsidR="001C18E6" w:rsidRPr="00C910C7" w:rsidRDefault="001C18E6" w:rsidP="001C18E6">
            <w:pPr>
              <w:rPr>
                <w:rFonts w:ascii="Circe Rounded DM" w:hAnsi="Circe Rounded DM"/>
                <w:i/>
                <w:iCs/>
                <w:color w:val="000000"/>
                <w:sz w:val="20"/>
                <w:szCs w:val="20"/>
              </w:rPr>
            </w:pPr>
            <w:r w:rsidRPr="00C910C7">
              <w:rPr>
                <w:rFonts w:ascii="Circe Rounded DM" w:hAnsi="Circe Rounded DM"/>
                <w:i/>
                <w:iCs/>
                <w:color w:val="000000"/>
                <w:sz w:val="20"/>
                <w:szCs w:val="20"/>
              </w:rPr>
              <w:t>Добавить / (вычесть):</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5C8DA094" w14:textId="77777777" w:rsidR="001C18E6" w:rsidRPr="00C910C7"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405638C3" w14:textId="77777777" w:rsidR="001C18E6" w:rsidRPr="001C18E6" w:rsidRDefault="001C18E6" w:rsidP="001C18E6">
            <w:pPr>
              <w:jc w:val="center"/>
              <w:rPr>
                <w:rFonts w:ascii="Circe Rounded DM" w:hAnsi="Circe Rounded DM"/>
                <w:b/>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6CC795D"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2D58CD89"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2D1D810"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075AA8BF" w14:textId="77777777" w:rsidR="001C18E6" w:rsidRPr="001C18E6" w:rsidRDefault="001C18E6" w:rsidP="001C18E6">
            <w:pPr>
              <w:jc w:val="center"/>
              <w:rPr>
                <w:rFonts w:ascii="Circe Rounded DM" w:hAnsi="Circe Rounded DM"/>
                <w:b/>
                <w:bCs/>
                <w:color w:val="000000"/>
                <w:sz w:val="20"/>
                <w:szCs w:val="20"/>
                <w:highlight w:val="yellow"/>
              </w:rPr>
            </w:pPr>
          </w:p>
        </w:tc>
        <w:tc>
          <w:tcPr>
            <w:tcW w:w="662" w:type="pct"/>
            <w:tcBorders>
              <w:top w:val="nil"/>
              <w:left w:val="nil"/>
              <w:bottom w:val="nil"/>
              <w:right w:val="nil"/>
            </w:tcBorders>
            <w:vAlign w:val="bottom"/>
          </w:tcPr>
          <w:p w14:paraId="3C084D14"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910C7" w14:paraId="2BA05D5A"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7CBFF182"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Финансовые доходы</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AA1049B"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3E3A9C3B"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98848D1"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C5E5B6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3AE58AAF"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1306369D"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(7)</w:t>
            </w:r>
          </w:p>
        </w:tc>
        <w:tc>
          <w:tcPr>
            <w:tcW w:w="662" w:type="pct"/>
            <w:tcBorders>
              <w:top w:val="nil"/>
              <w:left w:val="nil"/>
              <w:bottom w:val="nil"/>
              <w:right w:val="nil"/>
            </w:tcBorders>
            <w:vAlign w:val="center"/>
          </w:tcPr>
          <w:p w14:paraId="7069F31C"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(3)</w:t>
            </w:r>
          </w:p>
        </w:tc>
      </w:tr>
      <w:tr w:rsidR="001C18E6" w:rsidRPr="00C910C7" w14:paraId="1B3714C0"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422A19FD"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Финансовые расходы</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433E602"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360BD888"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418</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F7EB245"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3A89EB3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520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8126BD5"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55BFC110"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923</w:t>
            </w:r>
          </w:p>
        </w:tc>
        <w:tc>
          <w:tcPr>
            <w:tcW w:w="662" w:type="pct"/>
            <w:tcBorders>
              <w:top w:val="nil"/>
              <w:left w:val="nil"/>
              <w:bottom w:val="nil"/>
              <w:right w:val="nil"/>
            </w:tcBorders>
            <w:vAlign w:val="center"/>
          </w:tcPr>
          <w:p w14:paraId="385E783A"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1 295</w:t>
            </w:r>
          </w:p>
        </w:tc>
      </w:tr>
      <w:tr w:rsidR="001C18E6" w:rsidRPr="00C910C7" w14:paraId="4B41C2BE" w14:textId="77777777" w:rsidTr="002C4256">
        <w:trPr>
          <w:trHeight w:val="208"/>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2B23CEC3" w14:textId="4CCFEBC1" w:rsidR="001C18E6" w:rsidRPr="00C910C7" w:rsidRDefault="002E53E5" w:rsidP="001C18E6">
            <w:pPr>
              <w:rPr>
                <w:rFonts w:ascii="Circe Rounded DM" w:hAnsi="Circe Rounded DM"/>
                <w:color w:val="000000"/>
                <w:sz w:val="20"/>
                <w:szCs w:val="20"/>
              </w:rPr>
            </w:pPr>
            <w:r>
              <w:rPr>
                <w:rFonts w:ascii="Circe Rounded DM" w:hAnsi="Circe Rounded DM"/>
                <w:color w:val="000000"/>
                <w:sz w:val="20"/>
                <w:szCs w:val="20"/>
              </w:rPr>
              <w:t>П</w:t>
            </w:r>
            <w:r w:rsidR="001C18E6">
              <w:rPr>
                <w:rFonts w:ascii="Circe Rounded DM" w:hAnsi="Circe Rounded DM"/>
                <w:color w:val="000000"/>
                <w:sz w:val="20"/>
                <w:szCs w:val="20"/>
              </w:rPr>
              <w:t>рибыль</w:t>
            </w:r>
            <w:r w:rsidR="001C18E6" w:rsidRPr="00C910C7">
              <w:rPr>
                <w:rFonts w:ascii="Circe Rounded DM" w:hAnsi="Circe Rounded DM"/>
                <w:color w:val="000000"/>
                <w:sz w:val="20"/>
                <w:szCs w:val="20"/>
              </w:rPr>
              <w:t xml:space="preserve"> от курсовых разниц, нетто</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7BFCD7C"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343ABBD4"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(466)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C448D2E"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7CE8FD64"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(71)</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114DE3CF"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7429470D"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(466)</w:t>
            </w:r>
          </w:p>
        </w:tc>
        <w:tc>
          <w:tcPr>
            <w:tcW w:w="662" w:type="pct"/>
            <w:tcBorders>
              <w:top w:val="nil"/>
              <w:left w:val="nil"/>
              <w:bottom w:val="nil"/>
              <w:right w:val="nil"/>
            </w:tcBorders>
            <w:vAlign w:val="center"/>
          </w:tcPr>
          <w:p w14:paraId="6E97A92B"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(71)</w:t>
            </w:r>
          </w:p>
        </w:tc>
      </w:tr>
      <w:tr w:rsidR="001C18E6" w:rsidRPr="00C910C7" w14:paraId="2FCB9B13" w14:textId="77777777" w:rsidTr="002C4256">
        <w:trPr>
          <w:trHeight w:val="357"/>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34D8D10F"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Налог на прибыль, отраженный в прибылях и убытках</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7CD904B6"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C96B946"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725</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D4E6F59"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351276A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877</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05EF642"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7619F2AD"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722</w:t>
            </w:r>
          </w:p>
        </w:tc>
        <w:tc>
          <w:tcPr>
            <w:tcW w:w="662" w:type="pct"/>
            <w:tcBorders>
              <w:top w:val="nil"/>
              <w:left w:val="nil"/>
              <w:bottom w:val="nil"/>
              <w:right w:val="nil"/>
            </w:tcBorders>
            <w:vAlign w:val="center"/>
          </w:tcPr>
          <w:p w14:paraId="5C7FD99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805</w:t>
            </w:r>
          </w:p>
        </w:tc>
      </w:tr>
      <w:tr w:rsidR="001C18E6" w:rsidRPr="00C910C7" w14:paraId="799F3497" w14:textId="77777777" w:rsidTr="002C4256">
        <w:trPr>
          <w:trHeight w:val="332"/>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3108EF3C"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Амортизация основных средств и нематериальных активов</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ECEA7A4"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19020610"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616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DAF5239"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49F260AC"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663</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2738C02"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55CF2DA6"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2 586</w:t>
            </w:r>
          </w:p>
        </w:tc>
        <w:tc>
          <w:tcPr>
            <w:tcW w:w="662" w:type="pct"/>
            <w:tcBorders>
              <w:top w:val="nil"/>
              <w:left w:val="nil"/>
              <w:bottom w:val="nil"/>
              <w:right w:val="nil"/>
            </w:tcBorders>
            <w:vAlign w:val="center"/>
          </w:tcPr>
          <w:p w14:paraId="08171C24"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2 573</w:t>
            </w:r>
          </w:p>
        </w:tc>
      </w:tr>
      <w:tr w:rsidR="001C18E6" w:rsidRPr="00C910C7" w14:paraId="0C7469D5"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6BB188CD" w14:textId="77777777" w:rsidR="001C18E6" w:rsidRPr="00C910C7" w:rsidRDefault="001C18E6" w:rsidP="001C18E6">
            <w:pPr>
              <w:rPr>
                <w:rFonts w:ascii="Circe Rounded DM" w:hAnsi="Circe Rounded DM"/>
                <w:b/>
                <w:bCs/>
                <w:color w:val="000000"/>
                <w:sz w:val="20"/>
                <w:szCs w:val="20"/>
              </w:rPr>
            </w:pPr>
            <w:r w:rsidRPr="00C910C7">
              <w:rPr>
                <w:rFonts w:ascii="Circe Rounded DM" w:hAnsi="Circe Rounded DM"/>
                <w:b/>
                <w:bCs/>
                <w:color w:val="000000"/>
                <w:sz w:val="20"/>
                <w:szCs w:val="20"/>
              </w:rPr>
              <w:t>EBITDA</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4DA1BBC" w14:textId="77777777" w:rsidR="001C18E6" w:rsidRPr="00C910C7" w:rsidRDefault="001C18E6" w:rsidP="001C18E6">
            <w:pPr>
              <w:rPr>
                <w:rFonts w:ascii="Circe Rounded DM" w:hAnsi="Circe Rounded DM"/>
                <w:b/>
                <w:b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E66A722"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5 626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132680CC"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4727C37D"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4 739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B8360C9"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5A24D8B5"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8 085</w:t>
            </w:r>
          </w:p>
        </w:tc>
        <w:tc>
          <w:tcPr>
            <w:tcW w:w="662" w:type="pct"/>
            <w:tcBorders>
              <w:top w:val="nil"/>
              <w:left w:val="nil"/>
              <w:bottom w:val="nil"/>
              <w:right w:val="nil"/>
            </w:tcBorders>
            <w:vAlign w:val="center"/>
          </w:tcPr>
          <w:p w14:paraId="529A81DA"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7 060</w:t>
            </w:r>
          </w:p>
        </w:tc>
      </w:tr>
      <w:tr w:rsidR="001C18E6" w:rsidRPr="00C910C7" w14:paraId="332E3CEB"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690CB77D" w14:textId="77777777" w:rsidR="001C18E6" w:rsidRPr="00C910C7" w:rsidRDefault="001C18E6" w:rsidP="001C18E6">
            <w:pPr>
              <w:rPr>
                <w:rFonts w:ascii="Circe Rounded DM" w:hAnsi="Circe Rounded DM"/>
                <w:i/>
                <w:iCs/>
                <w:color w:val="000000"/>
                <w:sz w:val="20"/>
                <w:szCs w:val="20"/>
              </w:rPr>
            </w:pPr>
            <w:r w:rsidRPr="00C910C7">
              <w:rPr>
                <w:rFonts w:ascii="Circe Rounded DM" w:hAnsi="Circe Rounded DM"/>
                <w:i/>
                <w:iCs/>
                <w:color w:val="000000"/>
                <w:sz w:val="20"/>
                <w:szCs w:val="20"/>
              </w:rPr>
              <w:t>Обратный эффект:</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27E82F92" w14:textId="77777777" w:rsidR="001C18E6" w:rsidRPr="00C910C7"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1175C2DE" w14:textId="77777777" w:rsidR="001C18E6" w:rsidRPr="001C18E6" w:rsidRDefault="001C18E6" w:rsidP="001C18E6">
            <w:pPr>
              <w:jc w:val="center"/>
              <w:rPr>
                <w:rFonts w:ascii="Circe Rounded DM" w:hAnsi="Circe Rounded DM"/>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DC1756B"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1C2819C"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DF2FB57"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DA0FEE4" w14:textId="77777777" w:rsidR="001C18E6" w:rsidRPr="001C18E6" w:rsidRDefault="001C18E6" w:rsidP="001C18E6">
            <w:pPr>
              <w:jc w:val="center"/>
              <w:rPr>
                <w:rFonts w:ascii="Circe Rounded DM" w:hAnsi="Circe Rounded DM"/>
                <w:b/>
                <w:bCs/>
                <w:color w:val="000000"/>
                <w:sz w:val="20"/>
                <w:szCs w:val="20"/>
                <w:highlight w:val="yellow"/>
              </w:rPr>
            </w:pPr>
          </w:p>
        </w:tc>
        <w:tc>
          <w:tcPr>
            <w:tcW w:w="662" w:type="pct"/>
            <w:tcBorders>
              <w:top w:val="nil"/>
              <w:left w:val="nil"/>
              <w:bottom w:val="nil"/>
              <w:right w:val="nil"/>
            </w:tcBorders>
            <w:vAlign w:val="bottom"/>
          </w:tcPr>
          <w:p w14:paraId="645F32D7"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910C7" w14:paraId="7B957A0A" w14:textId="77777777" w:rsidTr="002C4256">
        <w:trPr>
          <w:trHeight w:val="332"/>
        </w:trPr>
        <w:tc>
          <w:tcPr>
            <w:tcW w:w="2179" w:type="pct"/>
            <w:tcBorders>
              <w:top w:val="nil"/>
              <w:left w:val="nil"/>
              <w:right w:val="nil"/>
            </w:tcBorders>
            <w:shd w:val="clear" w:color="auto" w:fill="auto"/>
            <w:tcMar>
              <w:top w:w="15" w:type="dxa"/>
              <w:left w:w="15" w:type="dxa"/>
              <w:bottom w:w="0" w:type="dxa"/>
              <w:right w:w="15" w:type="dxa"/>
            </w:tcMar>
            <w:vAlign w:val="bottom"/>
            <w:hideMark/>
          </w:tcPr>
          <w:p w14:paraId="0FE3E2E8"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Дополнительные бонусные начисления по программе LTI</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484A876"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603F89F6"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b/>
                <w:bCs/>
                <w:color w:val="000000"/>
                <w:sz w:val="20"/>
                <w:szCs w:val="20"/>
              </w:rPr>
              <w:t>324</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09C8D12"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10DC91D5"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b/>
                <w:bCs/>
                <w:color w:val="000000"/>
                <w:sz w:val="20"/>
                <w:szCs w:val="20"/>
              </w:rPr>
              <w:t>470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8D344E2"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5C0699C2"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b/>
                <w:bCs/>
                <w:color w:val="000000"/>
                <w:sz w:val="20"/>
                <w:szCs w:val="20"/>
              </w:rPr>
              <w:t>324</w:t>
            </w:r>
          </w:p>
        </w:tc>
        <w:tc>
          <w:tcPr>
            <w:tcW w:w="662" w:type="pct"/>
            <w:tcBorders>
              <w:top w:val="nil"/>
              <w:left w:val="nil"/>
              <w:right w:val="nil"/>
            </w:tcBorders>
            <w:vAlign w:val="center"/>
          </w:tcPr>
          <w:p w14:paraId="04458F42"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b/>
                <w:bCs/>
                <w:color w:val="000000"/>
                <w:sz w:val="20"/>
                <w:szCs w:val="20"/>
              </w:rPr>
              <w:t>470</w:t>
            </w:r>
          </w:p>
        </w:tc>
      </w:tr>
      <w:tr w:rsidR="001C18E6" w:rsidRPr="00C910C7" w14:paraId="1D2815F1" w14:textId="77777777" w:rsidTr="002C4256">
        <w:trPr>
          <w:trHeight w:val="184"/>
        </w:trPr>
        <w:tc>
          <w:tcPr>
            <w:tcW w:w="2179" w:type="pct"/>
            <w:tcBorders>
              <w:top w:val="nil"/>
              <w:left w:val="nil"/>
              <w:bottom w:val="single" w:sz="4" w:space="0" w:color="0070C0"/>
              <w:right w:val="nil"/>
            </w:tcBorders>
            <w:shd w:val="clear" w:color="auto" w:fill="auto"/>
            <w:tcMar>
              <w:top w:w="15" w:type="dxa"/>
              <w:left w:w="15" w:type="dxa"/>
              <w:bottom w:w="0" w:type="dxa"/>
              <w:right w:w="15" w:type="dxa"/>
            </w:tcMar>
            <w:vAlign w:val="bottom"/>
            <w:hideMark/>
          </w:tcPr>
          <w:p w14:paraId="3077D223" w14:textId="77777777" w:rsidR="001C18E6" w:rsidRPr="00C910C7" w:rsidRDefault="001C18E6" w:rsidP="001C18E6">
            <w:pPr>
              <w:rPr>
                <w:rFonts w:ascii="Circe Rounded DM" w:hAnsi="Circe Rounded DM"/>
                <w:b/>
                <w:bCs/>
                <w:color w:val="000000"/>
                <w:sz w:val="20"/>
                <w:szCs w:val="20"/>
              </w:rPr>
            </w:pPr>
            <w:r w:rsidRPr="00C910C7">
              <w:rPr>
                <w:rFonts w:ascii="Circe Rounded DM" w:hAnsi="Circe Rounded DM"/>
                <w:b/>
                <w:bCs/>
                <w:color w:val="000000"/>
                <w:sz w:val="20"/>
                <w:szCs w:val="20"/>
              </w:rPr>
              <w:t>Скорр. EBITDA</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7FC54FF8" w14:textId="77777777" w:rsidR="001C18E6" w:rsidRPr="00C910C7" w:rsidRDefault="001C18E6" w:rsidP="001C18E6">
            <w:pPr>
              <w:rPr>
                <w:rFonts w:ascii="Circe Rounded DM" w:hAnsi="Circe Rounded DM"/>
                <w:b/>
                <w:bCs/>
                <w:color w:val="000000"/>
                <w:sz w:val="20"/>
                <w:szCs w:val="20"/>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4F99D354"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5 950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B4D2FA1"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3B2925D4"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5 210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349D16E6"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09844A14"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8 409</w:t>
            </w:r>
          </w:p>
        </w:tc>
        <w:tc>
          <w:tcPr>
            <w:tcW w:w="662" w:type="pct"/>
            <w:tcBorders>
              <w:top w:val="nil"/>
              <w:left w:val="nil"/>
              <w:bottom w:val="single" w:sz="4" w:space="0" w:color="0070C0"/>
              <w:right w:val="nil"/>
            </w:tcBorders>
            <w:vAlign w:val="center"/>
          </w:tcPr>
          <w:p w14:paraId="331A908C"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7 531</w:t>
            </w:r>
          </w:p>
        </w:tc>
      </w:tr>
    </w:tbl>
    <w:p w14:paraId="25DE722E" w14:textId="77777777" w:rsidR="00C910C7" w:rsidRPr="00C910C7" w:rsidRDefault="00C910C7" w:rsidP="00C910C7">
      <w:pPr>
        <w:pStyle w:val="Default"/>
        <w:jc w:val="both"/>
        <w:rPr>
          <w:rFonts w:ascii="Circe Rounded DM" w:hAnsi="Circe Rounded DM"/>
          <w:color w:val="auto"/>
          <w:sz w:val="20"/>
          <w:szCs w:val="20"/>
        </w:rPr>
      </w:pPr>
    </w:p>
    <w:p w14:paraId="61CF07F4" w14:textId="77777777" w:rsidR="00C910C7" w:rsidRPr="00C910C7" w:rsidRDefault="00C910C7" w:rsidP="00C910C7">
      <w:pPr>
        <w:pStyle w:val="Default"/>
        <w:spacing w:after="120"/>
        <w:jc w:val="both"/>
        <w:rPr>
          <w:rFonts w:ascii="Circe Rounded DM" w:hAnsi="Circe Rounded DM"/>
          <w:color w:val="auto"/>
          <w:sz w:val="20"/>
          <w:szCs w:val="20"/>
        </w:rPr>
      </w:pPr>
      <w:r w:rsidRPr="00C910C7">
        <w:rPr>
          <w:rFonts w:ascii="Circe Rounded DM" w:hAnsi="Circe Rounded DM"/>
          <w:color w:val="auto"/>
          <w:sz w:val="20"/>
          <w:szCs w:val="20"/>
        </w:rPr>
        <w:t>Расчет показателя скоррект</w:t>
      </w:r>
      <w:r w:rsidR="002B56DA">
        <w:rPr>
          <w:rFonts w:ascii="Circe Rounded DM" w:hAnsi="Circe Rounded DM"/>
          <w:color w:val="auto"/>
          <w:sz w:val="20"/>
          <w:szCs w:val="20"/>
        </w:rPr>
        <w:t xml:space="preserve">ированная прибыль за период </w:t>
      </w:r>
      <w:r w:rsidR="00DC07BA">
        <w:rPr>
          <w:rFonts w:ascii="Circe Rounded DM" w:hAnsi="Circe Rounded DM"/>
          <w:color w:val="auto"/>
          <w:sz w:val="20"/>
          <w:szCs w:val="20"/>
        </w:rPr>
        <w:t>по итогам</w:t>
      </w:r>
      <w:r w:rsidR="009D2FF5">
        <w:rPr>
          <w:rFonts w:ascii="Circe Rounded DM" w:hAnsi="Circe Rounded DM"/>
          <w:color w:val="auto"/>
          <w:sz w:val="20"/>
          <w:szCs w:val="20"/>
        </w:rPr>
        <w:t xml:space="preserve"> 4</w:t>
      </w:r>
      <w:r w:rsidR="00DC07BA">
        <w:rPr>
          <w:rFonts w:ascii="Circe Rounded DM" w:hAnsi="Circe Rounded DM"/>
          <w:color w:val="auto"/>
          <w:sz w:val="20"/>
          <w:szCs w:val="20"/>
        </w:rPr>
        <w:t>-го</w:t>
      </w:r>
      <w:r w:rsidRPr="00C910C7">
        <w:rPr>
          <w:rFonts w:ascii="Circe Rounded DM" w:hAnsi="Circe Rounded DM"/>
          <w:color w:val="auto"/>
          <w:sz w:val="20"/>
          <w:szCs w:val="20"/>
        </w:rPr>
        <w:t xml:space="preserve"> квартал</w:t>
      </w:r>
      <w:r w:rsidR="00DC07BA">
        <w:rPr>
          <w:rFonts w:ascii="Circe Rounded DM" w:hAnsi="Circe Rounded DM"/>
          <w:color w:val="auto"/>
          <w:sz w:val="20"/>
          <w:szCs w:val="20"/>
        </w:rPr>
        <w:t>а</w:t>
      </w:r>
      <w:r w:rsidRPr="00C910C7">
        <w:rPr>
          <w:rFonts w:ascii="Circe Rounded DM" w:hAnsi="Circe Rounded DM"/>
          <w:color w:val="auto"/>
          <w:sz w:val="20"/>
          <w:szCs w:val="20"/>
        </w:rPr>
        <w:t xml:space="preserve"> соотносится с консолидированными финансовыми результатами следующим образом:</w:t>
      </w:r>
    </w:p>
    <w:tbl>
      <w:tblPr>
        <w:tblW w:w="5000" w:type="pct"/>
        <w:tblCellMar>
          <w:left w:w="0" w:type="dxa"/>
          <w:right w:w="0" w:type="dxa"/>
        </w:tblCellMar>
        <w:tblLook w:val="04A0" w:firstRow="1" w:lastRow="0" w:firstColumn="1" w:lastColumn="0" w:noHBand="0" w:noVBand="1"/>
      </w:tblPr>
      <w:tblGrid>
        <w:gridCol w:w="4202"/>
        <w:gridCol w:w="106"/>
        <w:gridCol w:w="1280"/>
        <w:gridCol w:w="108"/>
        <w:gridCol w:w="1282"/>
        <w:gridCol w:w="108"/>
        <w:gridCol w:w="1278"/>
        <w:gridCol w:w="1274"/>
      </w:tblGrid>
      <w:tr w:rsidR="00C910C7" w:rsidRPr="00C910C7" w14:paraId="01B4C30C" w14:textId="77777777" w:rsidTr="000F2947">
        <w:trPr>
          <w:trHeight w:val="324"/>
        </w:trPr>
        <w:tc>
          <w:tcPr>
            <w:tcW w:w="2180" w:type="pct"/>
            <w:vMerge w:val="restart"/>
            <w:tcBorders>
              <w:top w:val="single" w:sz="4" w:space="0" w:color="0070C0"/>
              <w:left w:val="nil"/>
              <w:bottom w:val="single" w:sz="4" w:space="0" w:color="0070C0"/>
              <w:right w:val="nil"/>
            </w:tcBorders>
            <w:shd w:val="clear" w:color="auto" w:fill="auto"/>
            <w:tcMar>
              <w:top w:w="15" w:type="dxa"/>
              <w:left w:w="15" w:type="dxa"/>
              <w:bottom w:w="0" w:type="dxa"/>
              <w:right w:w="15" w:type="dxa"/>
            </w:tcMar>
            <w:vAlign w:val="center"/>
            <w:hideMark/>
          </w:tcPr>
          <w:p w14:paraId="5E711326" w14:textId="77777777" w:rsidR="00C910C7" w:rsidRPr="00C910C7" w:rsidRDefault="00C910C7" w:rsidP="000F2947">
            <w:pPr>
              <w:rPr>
                <w:rFonts w:ascii="Circe Rounded DM" w:hAnsi="Circe Rounded DM"/>
                <w:b/>
                <w:bCs/>
                <w:color w:val="000000"/>
                <w:sz w:val="20"/>
                <w:szCs w:val="20"/>
                <w:lang w:val="en-GB" w:eastAsia="en-GB"/>
              </w:rPr>
            </w:pPr>
            <w:r w:rsidRPr="00C910C7">
              <w:rPr>
                <w:rFonts w:ascii="Circe Rounded DM" w:hAnsi="Circe Rounded DM"/>
                <w:b/>
                <w:bCs/>
                <w:color w:val="000000"/>
                <w:sz w:val="20"/>
                <w:szCs w:val="20"/>
              </w:rPr>
              <w:t>млн руб.</w:t>
            </w:r>
          </w:p>
        </w:tc>
        <w:tc>
          <w:tcPr>
            <w:tcW w:w="55" w:type="pct"/>
            <w:vMerge w:val="restar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2F88E25" w14:textId="77777777" w:rsidR="00C910C7" w:rsidRPr="00C910C7" w:rsidRDefault="00C910C7" w:rsidP="000F2947">
            <w:pPr>
              <w:rPr>
                <w:rFonts w:ascii="Circe Rounded DM" w:hAnsi="Circe Rounded DM"/>
                <w:color w:val="000000"/>
                <w:sz w:val="20"/>
                <w:szCs w:val="20"/>
              </w:rPr>
            </w:pPr>
            <w:r w:rsidRPr="00C910C7">
              <w:rPr>
                <w:rFonts w:ascii="Circe Rounded DM" w:hAnsi="Circe Rounded DM"/>
                <w:color w:val="000000"/>
                <w:sz w:val="20"/>
                <w:szCs w:val="20"/>
              </w:rPr>
              <w:t> </w:t>
            </w:r>
          </w:p>
        </w:tc>
        <w:tc>
          <w:tcPr>
            <w:tcW w:w="1385" w:type="pct"/>
            <w:gridSpan w:val="3"/>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0471E628"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20972F4D"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(IAS) "17"</w:t>
            </w:r>
          </w:p>
        </w:tc>
        <w:tc>
          <w:tcPr>
            <w:tcW w:w="56" w:type="pct"/>
            <w:tcBorders>
              <w:top w:val="single" w:sz="4" w:space="0" w:color="0070C0"/>
              <w:left w:val="nil"/>
              <w:bottom w:val="nil"/>
              <w:right w:val="nil"/>
            </w:tcBorders>
            <w:shd w:val="clear" w:color="auto" w:fill="auto"/>
            <w:noWrap/>
            <w:tcMar>
              <w:top w:w="15" w:type="dxa"/>
              <w:left w:w="15" w:type="dxa"/>
              <w:bottom w:w="0" w:type="dxa"/>
              <w:right w:w="15" w:type="dxa"/>
            </w:tcMar>
            <w:vAlign w:val="bottom"/>
            <w:hideMark/>
          </w:tcPr>
          <w:p w14:paraId="62FE5B3C" w14:textId="77777777" w:rsidR="00C910C7" w:rsidRPr="00C910C7" w:rsidRDefault="00C910C7" w:rsidP="000F2947">
            <w:pPr>
              <w:jc w:val="center"/>
              <w:rPr>
                <w:rFonts w:ascii="Circe Rounded DM" w:hAnsi="Circe Rounded DM"/>
                <w:b/>
                <w:bCs/>
                <w:color w:val="000000"/>
                <w:sz w:val="20"/>
                <w:szCs w:val="20"/>
              </w:rPr>
            </w:pPr>
          </w:p>
        </w:tc>
        <w:tc>
          <w:tcPr>
            <w:tcW w:w="1324" w:type="pct"/>
            <w:gridSpan w:val="2"/>
            <w:tcBorders>
              <w:top w:val="single" w:sz="4" w:space="0" w:color="0070C0"/>
              <w:left w:val="nil"/>
              <w:right w:val="nil"/>
            </w:tcBorders>
            <w:shd w:val="clear" w:color="auto" w:fill="auto"/>
            <w:tcMar>
              <w:top w:w="15" w:type="dxa"/>
              <w:left w:w="15" w:type="dxa"/>
              <w:bottom w:w="0" w:type="dxa"/>
              <w:right w:w="15" w:type="dxa"/>
            </w:tcMar>
            <w:vAlign w:val="center"/>
            <w:hideMark/>
          </w:tcPr>
          <w:p w14:paraId="52FF0AD3"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1D4F2E6D" w14:textId="77777777" w:rsidR="00C910C7" w:rsidRPr="00C910C7" w:rsidRDefault="00C910C7" w:rsidP="000F2947">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(IFRS) "16" </w:t>
            </w:r>
          </w:p>
        </w:tc>
      </w:tr>
      <w:tr w:rsidR="00F05EA4" w:rsidRPr="00C910C7" w14:paraId="1A47AD92" w14:textId="77777777" w:rsidTr="000F2947">
        <w:trPr>
          <w:trHeight w:val="158"/>
        </w:trPr>
        <w:tc>
          <w:tcPr>
            <w:tcW w:w="2180" w:type="pct"/>
            <w:vMerge/>
            <w:tcBorders>
              <w:top w:val="single" w:sz="8" w:space="0" w:color="1F497D"/>
              <w:left w:val="nil"/>
              <w:bottom w:val="single" w:sz="4" w:space="0" w:color="0070C0"/>
              <w:right w:val="nil"/>
            </w:tcBorders>
            <w:vAlign w:val="center"/>
            <w:hideMark/>
          </w:tcPr>
          <w:p w14:paraId="0EAB66B9" w14:textId="77777777" w:rsidR="00F05EA4" w:rsidRPr="00C910C7" w:rsidRDefault="00F05EA4" w:rsidP="00F05EA4">
            <w:pPr>
              <w:rPr>
                <w:rFonts w:ascii="Circe Rounded DM" w:hAnsi="Circe Rounded DM"/>
                <w:b/>
                <w:bCs/>
                <w:color w:val="000000"/>
                <w:sz w:val="20"/>
                <w:szCs w:val="20"/>
              </w:rPr>
            </w:pPr>
          </w:p>
        </w:tc>
        <w:tc>
          <w:tcPr>
            <w:tcW w:w="55" w:type="pct"/>
            <w:vMerge/>
            <w:tcBorders>
              <w:top w:val="single" w:sz="8" w:space="0" w:color="1F497D"/>
              <w:left w:val="nil"/>
              <w:bottom w:val="nil"/>
              <w:right w:val="nil"/>
            </w:tcBorders>
            <w:vAlign w:val="center"/>
            <w:hideMark/>
          </w:tcPr>
          <w:p w14:paraId="609085FF" w14:textId="77777777" w:rsidR="00F05EA4" w:rsidRPr="00C910C7" w:rsidRDefault="00F05EA4" w:rsidP="00F05EA4">
            <w:pPr>
              <w:rPr>
                <w:rFonts w:ascii="Circe Rounded DM" w:hAnsi="Circe Rounded DM"/>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237180B9" w14:textId="77777777" w:rsidR="00F05EA4" w:rsidRPr="00C910C7" w:rsidRDefault="00EC529E" w:rsidP="00F05EA4">
            <w:pPr>
              <w:jc w:val="center"/>
              <w:rPr>
                <w:rFonts w:ascii="Circe Rounded DM" w:hAnsi="Circe Rounded DM"/>
                <w:b/>
                <w:bCs/>
                <w:color w:val="000000"/>
                <w:sz w:val="20"/>
                <w:szCs w:val="20"/>
              </w:rPr>
            </w:pPr>
            <w:r>
              <w:rPr>
                <w:rFonts w:ascii="Circe Rounded DM" w:hAnsi="Circe Rounded DM"/>
                <w:b/>
                <w:bCs/>
                <w:color w:val="000000"/>
                <w:sz w:val="20"/>
                <w:szCs w:val="20"/>
              </w:rPr>
              <w:t>4</w:t>
            </w:r>
            <w:r w:rsidR="00F05EA4">
              <w:rPr>
                <w:rFonts w:ascii="Circe Rounded DM" w:hAnsi="Circe Rounded DM"/>
                <w:b/>
                <w:bCs/>
                <w:color w:val="000000"/>
                <w:sz w:val="20"/>
                <w:szCs w:val="20"/>
              </w:rPr>
              <w:t>-й кв. 2020</w:t>
            </w:r>
          </w:p>
        </w:tc>
        <w:tc>
          <w:tcPr>
            <w:tcW w:w="56" w:type="pct"/>
            <w:tcBorders>
              <w:top w:val="nil"/>
              <w:left w:val="nil"/>
              <w:bottom w:val="nil"/>
              <w:right w:val="nil"/>
            </w:tcBorders>
            <w:shd w:val="clear" w:color="auto" w:fill="auto"/>
            <w:tcMar>
              <w:top w:w="15" w:type="dxa"/>
              <w:left w:w="15" w:type="dxa"/>
              <w:bottom w:w="0" w:type="dxa"/>
              <w:right w:w="15" w:type="dxa"/>
            </w:tcMar>
            <w:vAlign w:val="center"/>
            <w:hideMark/>
          </w:tcPr>
          <w:p w14:paraId="54640110" w14:textId="77777777" w:rsidR="00F05EA4" w:rsidRPr="00C910C7" w:rsidRDefault="00F05EA4" w:rsidP="00F05EA4">
            <w:pPr>
              <w:rPr>
                <w:rFonts w:ascii="Circe Rounded DM" w:hAnsi="Circe Rounded DM"/>
                <w:b/>
                <w:bCs/>
                <w:color w:val="000000"/>
                <w:sz w:val="20"/>
                <w:szCs w:val="20"/>
              </w:rPr>
            </w:pPr>
          </w:p>
        </w:tc>
        <w:tc>
          <w:tcPr>
            <w:tcW w:w="665"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1B89A412" w14:textId="77777777" w:rsidR="00F05EA4" w:rsidRPr="00C910C7" w:rsidRDefault="00EC529E" w:rsidP="00F05EA4">
            <w:pPr>
              <w:jc w:val="center"/>
              <w:rPr>
                <w:rFonts w:ascii="Circe Rounded DM" w:hAnsi="Circe Rounded DM"/>
                <w:b/>
                <w:bCs/>
                <w:color w:val="000000"/>
                <w:sz w:val="20"/>
                <w:szCs w:val="20"/>
              </w:rPr>
            </w:pPr>
            <w:r>
              <w:rPr>
                <w:rFonts w:ascii="Circe Rounded DM" w:hAnsi="Circe Rounded DM"/>
                <w:b/>
                <w:bCs/>
                <w:color w:val="000000"/>
                <w:sz w:val="20"/>
                <w:szCs w:val="20"/>
              </w:rPr>
              <w:t>4</w:t>
            </w:r>
            <w:r w:rsidR="00F05EA4">
              <w:rPr>
                <w:rFonts w:ascii="Circe Rounded DM" w:hAnsi="Circe Rounded DM"/>
                <w:b/>
                <w:bCs/>
                <w:color w:val="000000"/>
                <w:sz w:val="20"/>
                <w:szCs w:val="20"/>
              </w:rPr>
              <w:t>-й кв. 2019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A68178A" w14:textId="77777777" w:rsidR="00F05EA4" w:rsidRPr="00C910C7" w:rsidRDefault="00F05EA4" w:rsidP="00F05EA4">
            <w:pPr>
              <w:jc w:val="center"/>
              <w:rPr>
                <w:rFonts w:ascii="Circe Rounded DM" w:hAnsi="Circe Rounded DM"/>
                <w:b/>
                <w:bCs/>
                <w:color w:val="000000"/>
                <w:sz w:val="20"/>
                <w:szCs w:val="20"/>
              </w:rPr>
            </w:pPr>
          </w:p>
        </w:tc>
        <w:tc>
          <w:tcPr>
            <w:tcW w:w="663"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565BCA2B" w14:textId="77777777" w:rsidR="00F05EA4" w:rsidRPr="00C910C7" w:rsidRDefault="00EC529E" w:rsidP="00F05EA4">
            <w:pPr>
              <w:jc w:val="center"/>
              <w:rPr>
                <w:rFonts w:ascii="Circe Rounded DM" w:hAnsi="Circe Rounded DM"/>
                <w:b/>
                <w:bCs/>
                <w:color w:val="000000"/>
                <w:sz w:val="20"/>
                <w:szCs w:val="20"/>
              </w:rPr>
            </w:pPr>
            <w:r>
              <w:rPr>
                <w:rFonts w:ascii="Circe Rounded DM" w:hAnsi="Circe Rounded DM"/>
                <w:b/>
                <w:bCs/>
                <w:color w:val="000000"/>
                <w:sz w:val="20"/>
                <w:szCs w:val="20"/>
              </w:rPr>
              <w:t>4</w:t>
            </w:r>
            <w:r w:rsidR="00F05EA4">
              <w:rPr>
                <w:rFonts w:ascii="Circe Rounded DM" w:hAnsi="Circe Rounded DM"/>
                <w:b/>
                <w:bCs/>
                <w:color w:val="000000"/>
                <w:sz w:val="20"/>
                <w:szCs w:val="20"/>
              </w:rPr>
              <w:t>-й кв. 2020</w:t>
            </w:r>
          </w:p>
        </w:tc>
        <w:tc>
          <w:tcPr>
            <w:tcW w:w="661" w:type="pct"/>
            <w:vMerge w:val="restart"/>
            <w:tcBorders>
              <w:top w:val="nil"/>
              <w:left w:val="nil"/>
              <w:right w:val="nil"/>
            </w:tcBorders>
            <w:vAlign w:val="center"/>
          </w:tcPr>
          <w:p w14:paraId="1A67C6F0" w14:textId="77777777" w:rsidR="00F05EA4" w:rsidRPr="00C910C7" w:rsidRDefault="00EC529E" w:rsidP="00F05EA4">
            <w:pPr>
              <w:jc w:val="center"/>
              <w:rPr>
                <w:rFonts w:ascii="Circe Rounded DM" w:hAnsi="Circe Rounded DM"/>
                <w:b/>
                <w:bCs/>
                <w:color w:val="000000"/>
                <w:sz w:val="20"/>
                <w:szCs w:val="20"/>
              </w:rPr>
            </w:pPr>
            <w:r>
              <w:rPr>
                <w:rFonts w:ascii="Circe Rounded DM" w:hAnsi="Circe Rounded DM"/>
                <w:b/>
                <w:bCs/>
                <w:color w:val="000000"/>
                <w:sz w:val="20"/>
                <w:szCs w:val="20"/>
              </w:rPr>
              <w:t>4</w:t>
            </w:r>
            <w:r w:rsidR="00F05EA4">
              <w:rPr>
                <w:rFonts w:ascii="Circe Rounded DM" w:hAnsi="Circe Rounded DM"/>
                <w:b/>
                <w:bCs/>
                <w:color w:val="000000"/>
                <w:sz w:val="20"/>
                <w:szCs w:val="20"/>
              </w:rPr>
              <w:t>-й кв. 2019</w:t>
            </w:r>
          </w:p>
        </w:tc>
      </w:tr>
      <w:tr w:rsidR="00C910C7" w:rsidRPr="00C910C7" w14:paraId="065EF89B" w14:textId="77777777" w:rsidTr="000F2947">
        <w:trPr>
          <w:trHeight w:val="165"/>
        </w:trPr>
        <w:tc>
          <w:tcPr>
            <w:tcW w:w="2180" w:type="pct"/>
            <w:vMerge/>
            <w:tcBorders>
              <w:top w:val="single" w:sz="8" w:space="0" w:color="1F497D"/>
              <w:left w:val="nil"/>
              <w:bottom w:val="single" w:sz="4" w:space="0" w:color="0070C0"/>
              <w:right w:val="nil"/>
            </w:tcBorders>
            <w:vAlign w:val="center"/>
            <w:hideMark/>
          </w:tcPr>
          <w:p w14:paraId="4ADA7F59" w14:textId="77777777" w:rsidR="00C910C7" w:rsidRPr="00C910C7" w:rsidRDefault="00C910C7" w:rsidP="000F2947">
            <w:pPr>
              <w:rPr>
                <w:rFonts w:ascii="Circe Rounded DM" w:hAnsi="Circe Rounded DM"/>
                <w:b/>
                <w:bCs/>
                <w:color w:val="000000"/>
                <w:sz w:val="20"/>
                <w:szCs w:val="20"/>
              </w:rPr>
            </w:pP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B5453D9" w14:textId="77777777" w:rsidR="00C910C7" w:rsidRPr="00C910C7" w:rsidRDefault="00C910C7" w:rsidP="000F2947">
            <w:pPr>
              <w:jc w:val="center"/>
              <w:rPr>
                <w:rFonts w:ascii="Circe Rounded DM" w:hAnsi="Circe Rounded DM"/>
                <w:b/>
                <w:bCs/>
                <w:color w:val="000000"/>
                <w:sz w:val="20"/>
                <w:szCs w:val="20"/>
              </w:rPr>
            </w:pPr>
          </w:p>
        </w:tc>
        <w:tc>
          <w:tcPr>
            <w:tcW w:w="664" w:type="pct"/>
            <w:vMerge/>
            <w:tcBorders>
              <w:top w:val="single" w:sz="8" w:space="0" w:color="1F497D"/>
              <w:left w:val="nil"/>
              <w:bottom w:val="single" w:sz="4" w:space="0" w:color="0070C0"/>
              <w:right w:val="nil"/>
            </w:tcBorders>
            <w:vAlign w:val="center"/>
            <w:hideMark/>
          </w:tcPr>
          <w:p w14:paraId="2D216F7E" w14:textId="77777777" w:rsidR="00C910C7" w:rsidRPr="00C910C7" w:rsidRDefault="00C910C7" w:rsidP="000F2947">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6BF0F6F" w14:textId="77777777" w:rsidR="00C910C7" w:rsidRPr="00C910C7" w:rsidRDefault="00C910C7" w:rsidP="000F2947">
            <w:pPr>
              <w:rPr>
                <w:rFonts w:ascii="Circe Rounded DM" w:hAnsi="Circe Rounded DM"/>
                <w:sz w:val="20"/>
                <w:szCs w:val="20"/>
              </w:rPr>
            </w:pPr>
          </w:p>
        </w:tc>
        <w:tc>
          <w:tcPr>
            <w:tcW w:w="665" w:type="pct"/>
            <w:vMerge/>
            <w:tcBorders>
              <w:top w:val="single" w:sz="8" w:space="0" w:color="1F497D"/>
              <w:left w:val="nil"/>
              <w:bottom w:val="single" w:sz="4" w:space="0" w:color="0070C0"/>
              <w:right w:val="nil"/>
            </w:tcBorders>
            <w:vAlign w:val="center"/>
            <w:hideMark/>
          </w:tcPr>
          <w:p w14:paraId="1AC00D49" w14:textId="77777777" w:rsidR="00C910C7" w:rsidRPr="00C910C7" w:rsidRDefault="00C910C7" w:rsidP="000F2947">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4CA7C04" w14:textId="77777777" w:rsidR="00C910C7" w:rsidRPr="00C910C7" w:rsidRDefault="00C910C7" w:rsidP="000F2947">
            <w:pPr>
              <w:rPr>
                <w:rFonts w:ascii="Circe Rounded DM" w:hAnsi="Circe Rounded DM"/>
                <w:sz w:val="20"/>
                <w:szCs w:val="20"/>
              </w:rPr>
            </w:pPr>
          </w:p>
        </w:tc>
        <w:tc>
          <w:tcPr>
            <w:tcW w:w="663" w:type="pct"/>
            <w:vMerge/>
            <w:tcBorders>
              <w:top w:val="single" w:sz="8" w:space="0" w:color="1F497D"/>
              <w:left w:val="nil"/>
              <w:bottom w:val="single" w:sz="4" w:space="0" w:color="0070C0"/>
              <w:right w:val="nil"/>
            </w:tcBorders>
            <w:vAlign w:val="center"/>
            <w:hideMark/>
          </w:tcPr>
          <w:p w14:paraId="77047EC4" w14:textId="77777777" w:rsidR="00C910C7" w:rsidRPr="00C910C7" w:rsidRDefault="00C910C7" w:rsidP="000F2947">
            <w:pPr>
              <w:rPr>
                <w:rFonts w:ascii="Circe Rounded DM" w:hAnsi="Circe Rounded DM"/>
                <w:b/>
                <w:bCs/>
                <w:color w:val="000000"/>
                <w:sz w:val="20"/>
                <w:szCs w:val="20"/>
              </w:rPr>
            </w:pPr>
          </w:p>
        </w:tc>
        <w:tc>
          <w:tcPr>
            <w:tcW w:w="661" w:type="pct"/>
            <w:vMerge/>
            <w:tcBorders>
              <w:left w:val="nil"/>
              <w:bottom w:val="single" w:sz="4" w:space="0" w:color="0070C0"/>
              <w:right w:val="nil"/>
            </w:tcBorders>
            <w:vAlign w:val="center"/>
          </w:tcPr>
          <w:p w14:paraId="028012D4" w14:textId="77777777" w:rsidR="00C910C7" w:rsidRPr="00C910C7" w:rsidRDefault="00C910C7" w:rsidP="000F2947">
            <w:pPr>
              <w:jc w:val="center"/>
              <w:rPr>
                <w:rFonts w:ascii="Circe Rounded DM" w:hAnsi="Circe Rounded DM"/>
                <w:b/>
                <w:bCs/>
                <w:color w:val="000000"/>
                <w:sz w:val="20"/>
                <w:szCs w:val="20"/>
              </w:rPr>
            </w:pPr>
          </w:p>
        </w:tc>
      </w:tr>
      <w:tr w:rsidR="001C18E6" w:rsidRPr="00C910C7" w14:paraId="78A9F6F4" w14:textId="77777777" w:rsidTr="002C4256">
        <w:trPr>
          <w:trHeight w:val="158"/>
        </w:trPr>
        <w:tc>
          <w:tcPr>
            <w:tcW w:w="2180" w:type="pct"/>
            <w:tcBorders>
              <w:top w:val="single" w:sz="4" w:space="0" w:color="0070C0"/>
              <w:left w:val="nil"/>
              <w:bottom w:val="nil"/>
              <w:right w:val="nil"/>
            </w:tcBorders>
            <w:shd w:val="clear" w:color="auto" w:fill="auto"/>
            <w:tcMar>
              <w:top w:w="15" w:type="dxa"/>
              <w:left w:w="15" w:type="dxa"/>
              <w:bottom w:w="0" w:type="dxa"/>
              <w:right w:w="15" w:type="dxa"/>
            </w:tcMar>
            <w:vAlign w:val="bottom"/>
            <w:hideMark/>
          </w:tcPr>
          <w:p w14:paraId="0473FE86" w14:textId="77777777" w:rsidR="001C18E6" w:rsidRPr="00C910C7" w:rsidRDefault="001C18E6" w:rsidP="001C18E6">
            <w:pPr>
              <w:rPr>
                <w:rFonts w:ascii="Circe Rounded DM" w:hAnsi="Circe Rounded DM"/>
                <w:b/>
                <w:bCs/>
                <w:color w:val="000000"/>
                <w:sz w:val="20"/>
                <w:szCs w:val="20"/>
              </w:rPr>
            </w:pPr>
            <w:r w:rsidRPr="00C910C7">
              <w:rPr>
                <w:rFonts w:ascii="Circe Rounded DM" w:hAnsi="Circe Rounded DM"/>
                <w:b/>
                <w:bCs/>
                <w:color w:val="000000"/>
                <w:sz w:val="20"/>
                <w:szCs w:val="20"/>
              </w:rPr>
              <w:t>Прибыль за период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70F8053A" w14:textId="77777777" w:rsidR="001C18E6" w:rsidRPr="00C910C7" w:rsidRDefault="001C18E6" w:rsidP="001C18E6">
            <w:pPr>
              <w:rPr>
                <w:rFonts w:ascii="Circe Rounded DM" w:hAnsi="Circe Rounded DM"/>
                <w:b/>
                <w:bCs/>
                <w:color w:val="000000"/>
                <w:sz w:val="20"/>
                <w:szCs w:val="20"/>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75ED799B"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4 338</w:t>
            </w:r>
          </w:p>
        </w:tc>
        <w:tc>
          <w:tcPr>
            <w:tcW w:w="56" w:type="pct"/>
            <w:tcBorders>
              <w:top w:val="nil"/>
              <w:left w:val="nil"/>
              <w:bottom w:val="nil"/>
              <w:right w:val="nil"/>
            </w:tcBorders>
            <w:shd w:val="clear" w:color="auto" w:fill="auto"/>
            <w:noWrap/>
            <w:tcMar>
              <w:top w:w="15" w:type="dxa"/>
              <w:left w:w="15" w:type="dxa"/>
              <w:bottom w:w="0" w:type="dxa"/>
              <w:right w:w="15" w:type="dxa"/>
            </w:tcMar>
            <w:vAlign w:val="center"/>
            <w:hideMark/>
          </w:tcPr>
          <w:p w14:paraId="325F2C11" w14:textId="77777777" w:rsidR="001C18E6" w:rsidRPr="001C18E6" w:rsidRDefault="001C18E6" w:rsidP="001C18E6">
            <w:pPr>
              <w:jc w:val="center"/>
              <w:rPr>
                <w:rFonts w:ascii="Circe Rounded DM" w:hAnsi="Circe Rounded DM"/>
                <w:b/>
                <w:bCs/>
                <w:color w:val="000000"/>
                <w:sz w:val="20"/>
                <w:szCs w:val="20"/>
                <w:highlight w:val="yellow"/>
              </w:rPr>
            </w:pPr>
          </w:p>
        </w:tc>
        <w:tc>
          <w:tcPr>
            <w:tcW w:w="665"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082A4C4A"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2 751</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9BD6AA1" w14:textId="77777777" w:rsidR="001C18E6" w:rsidRPr="001C18E6" w:rsidRDefault="001C18E6" w:rsidP="001C18E6">
            <w:pPr>
              <w:jc w:val="center"/>
              <w:rPr>
                <w:rFonts w:ascii="Circe Rounded DM" w:hAnsi="Circe Rounded DM"/>
                <w:b/>
                <w:bCs/>
                <w:color w:val="000000"/>
                <w:sz w:val="20"/>
                <w:szCs w:val="20"/>
                <w:highlight w:val="yellow"/>
              </w:rPr>
            </w:pPr>
          </w:p>
        </w:tc>
        <w:tc>
          <w:tcPr>
            <w:tcW w:w="663"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52B081B9"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4 327</w:t>
            </w:r>
          </w:p>
        </w:tc>
        <w:tc>
          <w:tcPr>
            <w:tcW w:w="661" w:type="pct"/>
            <w:tcBorders>
              <w:top w:val="single" w:sz="4" w:space="0" w:color="0070C0"/>
              <w:left w:val="nil"/>
              <w:bottom w:val="nil"/>
              <w:right w:val="nil"/>
            </w:tcBorders>
            <w:vAlign w:val="center"/>
          </w:tcPr>
          <w:p w14:paraId="586D6AE0" w14:textId="77777777" w:rsidR="001C18E6" w:rsidRPr="001C18E6" w:rsidRDefault="001C18E6" w:rsidP="001C18E6">
            <w:pPr>
              <w:jc w:val="center"/>
              <w:rPr>
                <w:rFonts w:ascii="Circe Rounded DM" w:hAnsi="Circe Rounded DM"/>
                <w:b/>
                <w:bCs/>
                <w:color w:val="000000"/>
                <w:sz w:val="20"/>
                <w:szCs w:val="20"/>
                <w:highlight w:val="yellow"/>
                <w:lang w:val="en-GB" w:eastAsia="en-GB"/>
              </w:rPr>
            </w:pPr>
            <w:r w:rsidRPr="001C18E6">
              <w:rPr>
                <w:rFonts w:ascii="Circe Rounded DM" w:hAnsi="Circe Rounded DM"/>
                <w:b/>
                <w:bCs/>
                <w:color w:val="000000"/>
                <w:sz w:val="20"/>
                <w:szCs w:val="20"/>
              </w:rPr>
              <w:t>2 461</w:t>
            </w:r>
          </w:p>
        </w:tc>
      </w:tr>
      <w:tr w:rsidR="001C18E6" w:rsidRPr="00C910C7" w14:paraId="0D2AA657" w14:textId="77777777" w:rsidTr="002C4256">
        <w:trPr>
          <w:trHeight w:val="158"/>
        </w:trPr>
        <w:tc>
          <w:tcPr>
            <w:tcW w:w="2180" w:type="pct"/>
            <w:tcBorders>
              <w:top w:val="nil"/>
              <w:left w:val="nil"/>
              <w:bottom w:val="nil"/>
              <w:right w:val="nil"/>
            </w:tcBorders>
            <w:shd w:val="clear" w:color="auto" w:fill="auto"/>
            <w:tcMar>
              <w:top w:w="15" w:type="dxa"/>
              <w:left w:w="15" w:type="dxa"/>
              <w:bottom w:w="0" w:type="dxa"/>
              <w:right w:w="15" w:type="dxa"/>
            </w:tcMar>
            <w:vAlign w:val="bottom"/>
            <w:hideMark/>
          </w:tcPr>
          <w:p w14:paraId="2B73D7D7" w14:textId="77777777" w:rsidR="001C18E6" w:rsidRPr="00C910C7" w:rsidRDefault="001C18E6" w:rsidP="001C18E6">
            <w:pPr>
              <w:rPr>
                <w:rFonts w:ascii="Circe Rounded DM" w:hAnsi="Circe Rounded DM"/>
                <w:i/>
                <w:iCs/>
                <w:color w:val="000000"/>
                <w:sz w:val="20"/>
                <w:szCs w:val="20"/>
              </w:rPr>
            </w:pPr>
            <w:r w:rsidRPr="00C910C7">
              <w:rPr>
                <w:rFonts w:ascii="Circe Rounded DM" w:hAnsi="Circe Rounded DM"/>
                <w:i/>
                <w:iCs/>
                <w:color w:val="000000"/>
                <w:sz w:val="20"/>
                <w:szCs w:val="20"/>
              </w:rPr>
              <w:t>Обратный эффект:</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62C2DD9" w14:textId="77777777" w:rsidR="001C18E6" w:rsidRPr="00C910C7"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7E79009" w14:textId="77777777" w:rsidR="001C18E6" w:rsidRPr="001C18E6" w:rsidRDefault="001C18E6" w:rsidP="001C18E6">
            <w:pPr>
              <w:jc w:val="center"/>
              <w:rPr>
                <w:rFonts w:ascii="Circe Rounded DM" w:hAnsi="Circe Rounded DM"/>
                <w:b/>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98D7792" w14:textId="77777777" w:rsidR="001C18E6" w:rsidRPr="001C18E6" w:rsidRDefault="001C18E6" w:rsidP="001C18E6">
            <w:pPr>
              <w:jc w:val="center"/>
              <w:rPr>
                <w:rFonts w:ascii="Circe Rounded DM" w:hAnsi="Circe Rounded DM"/>
                <w:sz w:val="20"/>
                <w:szCs w:val="20"/>
                <w:highlight w:val="yellow"/>
              </w:rPr>
            </w:pPr>
          </w:p>
        </w:tc>
        <w:tc>
          <w:tcPr>
            <w:tcW w:w="665" w:type="pct"/>
            <w:tcBorders>
              <w:top w:val="nil"/>
              <w:left w:val="nil"/>
              <w:bottom w:val="nil"/>
              <w:right w:val="nil"/>
            </w:tcBorders>
            <w:shd w:val="clear" w:color="auto" w:fill="auto"/>
            <w:noWrap/>
            <w:tcMar>
              <w:top w:w="15" w:type="dxa"/>
              <w:left w:w="15" w:type="dxa"/>
              <w:bottom w:w="0" w:type="dxa"/>
              <w:right w:w="15" w:type="dxa"/>
            </w:tcMar>
            <w:vAlign w:val="bottom"/>
            <w:hideMark/>
          </w:tcPr>
          <w:p w14:paraId="5330EEC2"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174476B3" w14:textId="77777777" w:rsidR="001C18E6" w:rsidRPr="001C18E6" w:rsidRDefault="001C18E6" w:rsidP="001C18E6">
            <w:pPr>
              <w:jc w:val="center"/>
              <w:rPr>
                <w:rFonts w:ascii="Circe Rounded DM" w:hAnsi="Circe Rounded DM"/>
                <w:sz w:val="20"/>
                <w:szCs w:val="20"/>
                <w:highlight w:val="yellow"/>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388A6BEC" w14:textId="77777777" w:rsidR="001C18E6" w:rsidRPr="001C18E6" w:rsidRDefault="001C18E6" w:rsidP="001C18E6">
            <w:pPr>
              <w:jc w:val="center"/>
              <w:rPr>
                <w:rFonts w:ascii="Circe Rounded DM" w:hAnsi="Circe Rounded DM"/>
                <w:b/>
                <w:bCs/>
                <w:color w:val="000000"/>
                <w:sz w:val="20"/>
                <w:szCs w:val="20"/>
                <w:highlight w:val="yellow"/>
              </w:rPr>
            </w:pPr>
          </w:p>
        </w:tc>
        <w:tc>
          <w:tcPr>
            <w:tcW w:w="661" w:type="pct"/>
            <w:tcBorders>
              <w:top w:val="nil"/>
              <w:left w:val="nil"/>
              <w:bottom w:val="nil"/>
              <w:right w:val="nil"/>
            </w:tcBorders>
            <w:vAlign w:val="bottom"/>
          </w:tcPr>
          <w:p w14:paraId="315B0DBC"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910C7" w14:paraId="44705250" w14:textId="77777777" w:rsidTr="002C4256">
        <w:trPr>
          <w:trHeight w:val="734"/>
        </w:trPr>
        <w:tc>
          <w:tcPr>
            <w:tcW w:w="2180" w:type="pct"/>
            <w:tcBorders>
              <w:top w:val="nil"/>
              <w:left w:val="nil"/>
              <w:right w:val="nil"/>
            </w:tcBorders>
            <w:shd w:val="clear" w:color="auto" w:fill="auto"/>
            <w:tcMar>
              <w:top w:w="15" w:type="dxa"/>
              <w:left w:w="15" w:type="dxa"/>
              <w:bottom w:w="0" w:type="dxa"/>
              <w:right w:w="15" w:type="dxa"/>
            </w:tcMar>
            <w:vAlign w:val="bottom"/>
            <w:hideMark/>
          </w:tcPr>
          <w:p w14:paraId="383BFE32" w14:textId="77777777" w:rsidR="001C18E6" w:rsidRPr="00C910C7" w:rsidRDefault="001C18E6" w:rsidP="001C18E6">
            <w:pPr>
              <w:rPr>
                <w:rFonts w:ascii="Circe Rounded DM" w:hAnsi="Circe Rounded DM"/>
                <w:color w:val="000000"/>
                <w:sz w:val="20"/>
                <w:szCs w:val="20"/>
              </w:rPr>
            </w:pPr>
            <w:r w:rsidRPr="00C910C7">
              <w:rPr>
                <w:rFonts w:ascii="Circe Rounded DM" w:hAnsi="Circe Rounded DM"/>
                <w:color w:val="000000"/>
                <w:sz w:val="20"/>
                <w:szCs w:val="20"/>
              </w:rPr>
              <w:t>Дополнительные бонусные начисления по программе LTI / (Доход от частичного прекращения права сотрудников на получение акций по программе LTI) вместе с соответствующим налоговым эффектом</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70938C8B" w14:textId="77777777" w:rsidR="001C18E6" w:rsidRPr="00C910C7" w:rsidRDefault="001C18E6" w:rsidP="001C18E6">
            <w:pPr>
              <w:rPr>
                <w:rFonts w:ascii="Circe Rounded DM" w:hAnsi="Circe Rounded DM"/>
                <w:color w:val="000000"/>
                <w:sz w:val="20"/>
                <w:szCs w:val="20"/>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67839C2A"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259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3F0AF836" w14:textId="77777777" w:rsidR="001C18E6" w:rsidRPr="001C18E6" w:rsidRDefault="001C18E6" w:rsidP="001C18E6">
            <w:pPr>
              <w:jc w:val="center"/>
              <w:rPr>
                <w:rFonts w:ascii="Circe Rounded DM" w:hAnsi="Circe Rounded DM"/>
                <w:color w:val="000000"/>
                <w:sz w:val="20"/>
                <w:szCs w:val="20"/>
                <w:highlight w:val="yellow"/>
              </w:rPr>
            </w:pPr>
          </w:p>
        </w:tc>
        <w:tc>
          <w:tcPr>
            <w:tcW w:w="665" w:type="pct"/>
            <w:tcBorders>
              <w:top w:val="nil"/>
              <w:left w:val="nil"/>
              <w:right w:val="nil"/>
            </w:tcBorders>
            <w:shd w:val="clear" w:color="auto" w:fill="auto"/>
            <w:noWrap/>
            <w:tcMar>
              <w:top w:w="15" w:type="dxa"/>
              <w:left w:w="15" w:type="dxa"/>
              <w:bottom w:w="0" w:type="dxa"/>
              <w:right w:w="15" w:type="dxa"/>
            </w:tcMar>
            <w:vAlign w:val="center"/>
            <w:hideMark/>
          </w:tcPr>
          <w:p w14:paraId="22E0FA3F"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376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BED196E" w14:textId="77777777" w:rsidR="001C18E6" w:rsidRPr="001C18E6" w:rsidRDefault="001C18E6" w:rsidP="001C18E6">
            <w:pPr>
              <w:jc w:val="center"/>
              <w:rPr>
                <w:rFonts w:ascii="Circe Rounded DM" w:hAnsi="Circe Rounded DM"/>
                <w:color w:val="000000"/>
                <w:sz w:val="20"/>
                <w:szCs w:val="20"/>
                <w:highlight w:val="yellow"/>
              </w:rPr>
            </w:pPr>
          </w:p>
        </w:tc>
        <w:tc>
          <w:tcPr>
            <w:tcW w:w="663" w:type="pct"/>
            <w:tcBorders>
              <w:top w:val="nil"/>
              <w:left w:val="nil"/>
              <w:right w:val="nil"/>
            </w:tcBorders>
            <w:shd w:val="clear" w:color="auto" w:fill="auto"/>
            <w:noWrap/>
            <w:tcMar>
              <w:top w:w="15" w:type="dxa"/>
              <w:left w:w="15" w:type="dxa"/>
              <w:bottom w:w="0" w:type="dxa"/>
              <w:right w:w="15" w:type="dxa"/>
            </w:tcMar>
            <w:vAlign w:val="center"/>
            <w:hideMark/>
          </w:tcPr>
          <w:p w14:paraId="41F562EF" w14:textId="77777777" w:rsidR="001C18E6" w:rsidRPr="001C18E6" w:rsidRDefault="001C18E6" w:rsidP="001C18E6">
            <w:pPr>
              <w:jc w:val="center"/>
              <w:rPr>
                <w:rFonts w:ascii="Circe Rounded DM" w:hAnsi="Circe Rounded DM"/>
                <w:bCs/>
                <w:color w:val="000000"/>
                <w:sz w:val="20"/>
                <w:szCs w:val="20"/>
                <w:highlight w:val="yellow"/>
              </w:rPr>
            </w:pPr>
            <w:r w:rsidRPr="001C18E6">
              <w:rPr>
                <w:rFonts w:ascii="Circe Rounded DM" w:hAnsi="Circe Rounded DM"/>
                <w:color w:val="000000"/>
                <w:sz w:val="20"/>
                <w:szCs w:val="20"/>
              </w:rPr>
              <w:t>259</w:t>
            </w:r>
          </w:p>
        </w:tc>
        <w:tc>
          <w:tcPr>
            <w:tcW w:w="661" w:type="pct"/>
            <w:tcBorders>
              <w:top w:val="nil"/>
              <w:left w:val="nil"/>
              <w:right w:val="nil"/>
            </w:tcBorders>
            <w:vAlign w:val="center"/>
          </w:tcPr>
          <w:p w14:paraId="7DE139B8"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376</w:t>
            </w:r>
          </w:p>
        </w:tc>
      </w:tr>
      <w:tr w:rsidR="001C18E6" w:rsidRPr="00C910C7" w14:paraId="7889BC76" w14:textId="77777777" w:rsidTr="002C4256">
        <w:trPr>
          <w:trHeight w:val="165"/>
        </w:trPr>
        <w:tc>
          <w:tcPr>
            <w:tcW w:w="2180" w:type="pct"/>
            <w:tcBorders>
              <w:top w:val="nil"/>
              <w:left w:val="nil"/>
              <w:bottom w:val="single" w:sz="4" w:space="0" w:color="0070C0"/>
              <w:right w:val="nil"/>
            </w:tcBorders>
            <w:shd w:val="clear" w:color="auto" w:fill="auto"/>
            <w:tcMar>
              <w:top w:w="15" w:type="dxa"/>
              <w:left w:w="15" w:type="dxa"/>
              <w:bottom w:w="0" w:type="dxa"/>
              <w:right w:w="15" w:type="dxa"/>
            </w:tcMar>
            <w:vAlign w:val="bottom"/>
            <w:hideMark/>
          </w:tcPr>
          <w:p w14:paraId="24129451" w14:textId="77777777" w:rsidR="001C18E6" w:rsidRPr="00C910C7" w:rsidRDefault="001C18E6" w:rsidP="001C18E6">
            <w:pPr>
              <w:rPr>
                <w:rFonts w:ascii="Circe Rounded DM" w:hAnsi="Circe Rounded DM"/>
                <w:b/>
                <w:bCs/>
                <w:color w:val="000000"/>
                <w:sz w:val="20"/>
                <w:szCs w:val="20"/>
              </w:rPr>
            </w:pPr>
            <w:r w:rsidRPr="00C910C7">
              <w:rPr>
                <w:rFonts w:ascii="Circe Rounded DM" w:hAnsi="Circe Rounded DM"/>
                <w:b/>
                <w:bCs/>
                <w:color w:val="000000"/>
                <w:sz w:val="20"/>
                <w:szCs w:val="20"/>
              </w:rPr>
              <w:t>Скорр. прибыль за период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77D0A550" w14:textId="77777777" w:rsidR="001C18E6" w:rsidRPr="00C910C7" w:rsidRDefault="001C18E6" w:rsidP="001C18E6">
            <w:pPr>
              <w:rPr>
                <w:rFonts w:ascii="Circe Rounded DM" w:hAnsi="Circe Rounded DM"/>
                <w:b/>
                <w:bCs/>
                <w:color w:val="000000"/>
                <w:sz w:val="20"/>
                <w:szCs w:val="20"/>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1A62EF9E"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4 597</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08F361F" w14:textId="77777777" w:rsidR="001C18E6" w:rsidRPr="001C18E6" w:rsidRDefault="001C18E6" w:rsidP="001C18E6">
            <w:pPr>
              <w:jc w:val="center"/>
              <w:rPr>
                <w:rFonts w:ascii="Circe Rounded DM" w:hAnsi="Circe Rounded DM"/>
                <w:b/>
                <w:bCs/>
                <w:color w:val="000000"/>
                <w:sz w:val="20"/>
                <w:szCs w:val="20"/>
                <w:highlight w:val="yellow"/>
              </w:rPr>
            </w:pPr>
          </w:p>
        </w:tc>
        <w:tc>
          <w:tcPr>
            <w:tcW w:w="665"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711C262A"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3 127</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FF11078" w14:textId="77777777" w:rsidR="001C18E6" w:rsidRPr="001C18E6" w:rsidRDefault="001C18E6" w:rsidP="001C18E6">
            <w:pPr>
              <w:jc w:val="center"/>
              <w:rPr>
                <w:rFonts w:ascii="Circe Rounded DM" w:hAnsi="Circe Rounded DM"/>
                <w:b/>
                <w:bCs/>
                <w:color w:val="000000"/>
                <w:sz w:val="20"/>
                <w:szCs w:val="20"/>
                <w:highlight w:val="yellow"/>
              </w:rPr>
            </w:pPr>
          </w:p>
        </w:tc>
        <w:tc>
          <w:tcPr>
            <w:tcW w:w="663"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3E11A522"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4 586</w:t>
            </w:r>
          </w:p>
        </w:tc>
        <w:tc>
          <w:tcPr>
            <w:tcW w:w="661" w:type="pct"/>
            <w:tcBorders>
              <w:top w:val="nil"/>
              <w:left w:val="nil"/>
              <w:bottom w:val="single" w:sz="4" w:space="0" w:color="0070C0"/>
              <w:right w:val="nil"/>
            </w:tcBorders>
            <w:vAlign w:val="center"/>
          </w:tcPr>
          <w:p w14:paraId="45F8E583"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2 837</w:t>
            </w:r>
          </w:p>
        </w:tc>
      </w:tr>
    </w:tbl>
    <w:p w14:paraId="570FEDF5" w14:textId="77777777" w:rsidR="00F877E9" w:rsidRDefault="00F877E9" w:rsidP="00617E4B">
      <w:pPr>
        <w:tabs>
          <w:tab w:val="left" w:pos="6672"/>
        </w:tabs>
        <w:rPr>
          <w:rFonts w:ascii="Circe Rounded DM" w:hAnsi="Circe Rounded DM"/>
          <w:b/>
          <w:sz w:val="20"/>
        </w:rPr>
      </w:pPr>
    </w:p>
    <w:p w14:paraId="1928A9D8" w14:textId="70493295" w:rsidR="00F877E9" w:rsidRDefault="00F877E9">
      <w:pPr>
        <w:rPr>
          <w:rFonts w:ascii="Circe Rounded DM" w:hAnsi="Circe Rounded DM"/>
          <w:b/>
          <w:sz w:val="20"/>
        </w:rPr>
      </w:pPr>
      <w:r>
        <w:rPr>
          <w:rFonts w:ascii="Circe Rounded DM" w:hAnsi="Circe Rounded DM"/>
          <w:b/>
          <w:sz w:val="20"/>
        </w:rPr>
        <w:br w:type="page"/>
      </w:r>
    </w:p>
    <w:p w14:paraId="48089524" w14:textId="43267377" w:rsidR="00191DFA" w:rsidRPr="00C910C7" w:rsidRDefault="00A421B6" w:rsidP="00191DFA">
      <w:pPr>
        <w:pStyle w:val="Default"/>
        <w:spacing w:after="120"/>
        <w:jc w:val="both"/>
        <w:rPr>
          <w:rFonts w:ascii="Circe Rounded DM" w:hAnsi="Circe Rounded DM"/>
          <w:color w:val="auto"/>
          <w:sz w:val="20"/>
          <w:szCs w:val="20"/>
        </w:rPr>
      </w:pPr>
      <w:r>
        <w:rPr>
          <w:rFonts w:ascii="Circe Rounded DM" w:hAnsi="Circe Rounded DM"/>
          <w:b/>
          <w:noProof/>
          <w:color w:val="0072FF"/>
          <w:kern w:val="36"/>
        </w:rPr>
        <w:lastRenderedPageBreak/>
        <w:drawing>
          <wp:anchor distT="0" distB="0" distL="114300" distR="114300" simplePos="0" relativeHeight="251683840" behindDoc="1" locked="0" layoutInCell="1" allowOverlap="1" wp14:anchorId="64EDC129" wp14:editId="5AAAA3F7">
            <wp:simplePos x="0" y="0"/>
            <wp:positionH relativeFrom="page">
              <wp:posOffset>-8255</wp:posOffset>
            </wp:positionH>
            <wp:positionV relativeFrom="paragraph">
              <wp:posOffset>-259715</wp:posOffset>
            </wp:positionV>
            <wp:extent cx="790575" cy="10810240"/>
            <wp:effectExtent l="0" t="0" r="9525" b="0"/>
            <wp:wrapNone/>
            <wp:docPr id="17" name="Picture 17"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DFA" w:rsidRPr="00C910C7">
        <w:rPr>
          <w:rFonts w:ascii="Circe Rounded DM" w:hAnsi="Circe Rounded DM"/>
          <w:color w:val="auto"/>
          <w:sz w:val="20"/>
          <w:szCs w:val="20"/>
        </w:rPr>
        <w:t>Расчеты показателя EBITDA и показате</w:t>
      </w:r>
      <w:r w:rsidR="00A25597">
        <w:rPr>
          <w:rFonts w:ascii="Circe Rounded DM" w:hAnsi="Circe Rounded DM"/>
          <w:color w:val="auto"/>
          <w:sz w:val="20"/>
          <w:szCs w:val="20"/>
        </w:rPr>
        <w:t xml:space="preserve">ля скорректированная EBITDA </w:t>
      </w:r>
      <w:r w:rsidR="009D2FF5" w:rsidRPr="009D2FF5">
        <w:rPr>
          <w:rFonts w:ascii="Circe Rounded DM" w:hAnsi="Circe Rounded DM"/>
          <w:color w:val="auto"/>
          <w:sz w:val="20"/>
          <w:szCs w:val="20"/>
        </w:rPr>
        <w:t xml:space="preserve">по итогам полного года </w:t>
      </w:r>
      <w:r w:rsidR="00191DFA" w:rsidRPr="00C910C7">
        <w:rPr>
          <w:rFonts w:ascii="Circe Rounded DM" w:hAnsi="Circe Rounded DM"/>
          <w:color w:val="auto"/>
          <w:sz w:val="20"/>
          <w:szCs w:val="20"/>
        </w:rPr>
        <w:t>соотносятся с консолидированными финансовыми результатами следующим образом:</w:t>
      </w:r>
    </w:p>
    <w:tbl>
      <w:tblPr>
        <w:tblW w:w="5000" w:type="pct"/>
        <w:tblCellMar>
          <w:left w:w="0" w:type="dxa"/>
          <w:right w:w="0" w:type="dxa"/>
        </w:tblCellMar>
        <w:tblLook w:val="04A0" w:firstRow="1" w:lastRow="0" w:firstColumn="1" w:lastColumn="0" w:noHBand="0" w:noVBand="1"/>
      </w:tblPr>
      <w:tblGrid>
        <w:gridCol w:w="4200"/>
        <w:gridCol w:w="106"/>
        <w:gridCol w:w="1280"/>
        <w:gridCol w:w="108"/>
        <w:gridCol w:w="1280"/>
        <w:gridCol w:w="108"/>
        <w:gridCol w:w="1280"/>
        <w:gridCol w:w="1276"/>
      </w:tblGrid>
      <w:tr w:rsidR="00191DFA" w:rsidRPr="00C910C7" w14:paraId="68B2239F" w14:textId="77777777" w:rsidTr="00CC1B59">
        <w:trPr>
          <w:trHeight w:val="340"/>
        </w:trPr>
        <w:tc>
          <w:tcPr>
            <w:tcW w:w="2179" w:type="pct"/>
            <w:vMerge w:val="restart"/>
            <w:tcBorders>
              <w:top w:val="single" w:sz="4" w:space="0" w:color="0070C0"/>
              <w:left w:val="nil"/>
              <w:bottom w:val="single" w:sz="4" w:space="0" w:color="0070C0"/>
              <w:right w:val="nil"/>
            </w:tcBorders>
            <w:shd w:val="clear" w:color="auto" w:fill="auto"/>
            <w:tcMar>
              <w:top w:w="15" w:type="dxa"/>
              <w:left w:w="15" w:type="dxa"/>
              <w:bottom w:w="0" w:type="dxa"/>
              <w:right w:w="15" w:type="dxa"/>
            </w:tcMar>
            <w:vAlign w:val="center"/>
            <w:hideMark/>
          </w:tcPr>
          <w:p w14:paraId="0C4E5F79" w14:textId="77777777" w:rsidR="00191DFA" w:rsidRPr="00C910C7" w:rsidRDefault="00191DFA" w:rsidP="00CC1B59">
            <w:pPr>
              <w:rPr>
                <w:rFonts w:ascii="Circe Rounded DM" w:hAnsi="Circe Rounded DM"/>
                <w:b/>
                <w:bCs/>
                <w:color w:val="000000"/>
                <w:sz w:val="20"/>
                <w:szCs w:val="20"/>
                <w:lang w:val="en-GB" w:eastAsia="en-GB"/>
              </w:rPr>
            </w:pPr>
            <w:r w:rsidRPr="00C910C7">
              <w:rPr>
                <w:rFonts w:ascii="Circe Rounded DM" w:hAnsi="Circe Rounded DM"/>
                <w:b/>
                <w:bCs/>
                <w:color w:val="000000"/>
                <w:sz w:val="20"/>
                <w:szCs w:val="20"/>
              </w:rPr>
              <w:t>млн руб.</w:t>
            </w:r>
          </w:p>
        </w:tc>
        <w:tc>
          <w:tcPr>
            <w:tcW w:w="55" w:type="pct"/>
            <w:vMerge w:val="restar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5B14CD2" w14:textId="77777777" w:rsidR="00191DFA" w:rsidRPr="00C910C7" w:rsidRDefault="00191DFA" w:rsidP="00CC1B59">
            <w:pPr>
              <w:rPr>
                <w:rFonts w:ascii="Circe Rounded DM" w:hAnsi="Circe Rounded DM"/>
                <w:color w:val="000000"/>
                <w:sz w:val="20"/>
                <w:szCs w:val="20"/>
              </w:rPr>
            </w:pPr>
            <w:r w:rsidRPr="00C910C7">
              <w:rPr>
                <w:rFonts w:ascii="Circe Rounded DM" w:hAnsi="Circe Rounded DM"/>
                <w:color w:val="000000"/>
                <w:sz w:val="20"/>
                <w:szCs w:val="20"/>
              </w:rPr>
              <w:t> </w:t>
            </w:r>
          </w:p>
        </w:tc>
        <w:tc>
          <w:tcPr>
            <w:tcW w:w="1384" w:type="pct"/>
            <w:gridSpan w:val="3"/>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6DDCE00A" w14:textId="77777777" w:rsidR="00191DFA" w:rsidRPr="00C910C7" w:rsidRDefault="00191DFA" w:rsidP="00CC1B59">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4D8BD1F9" w14:textId="77777777" w:rsidR="00191DFA" w:rsidRPr="00C910C7" w:rsidRDefault="00191DFA" w:rsidP="00CC1B59">
            <w:pPr>
              <w:jc w:val="center"/>
              <w:rPr>
                <w:rFonts w:ascii="Circe Rounded DM" w:hAnsi="Circe Rounded DM"/>
                <w:b/>
                <w:bCs/>
                <w:color w:val="000000"/>
                <w:sz w:val="20"/>
                <w:szCs w:val="20"/>
              </w:rPr>
            </w:pPr>
            <w:r w:rsidRPr="00C910C7">
              <w:rPr>
                <w:rFonts w:ascii="Circe Rounded DM" w:hAnsi="Circe Rounded DM"/>
                <w:b/>
                <w:bCs/>
                <w:color w:val="000000"/>
                <w:sz w:val="20"/>
                <w:szCs w:val="20"/>
              </w:rPr>
              <w:t>(IAS) "17"</w:t>
            </w:r>
          </w:p>
        </w:tc>
        <w:tc>
          <w:tcPr>
            <w:tcW w:w="56" w:type="pct"/>
            <w:tcBorders>
              <w:top w:val="single" w:sz="4" w:space="0" w:color="0070C0"/>
              <w:left w:val="nil"/>
              <w:bottom w:val="nil"/>
              <w:right w:val="nil"/>
            </w:tcBorders>
            <w:shd w:val="clear" w:color="auto" w:fill="auto"/>
            <w:noWrap/>
            <w:tcMar>
              <w:top w:w="15" w:type="dxa"/>
              <w:left w:w="15" w:type="dxa"/>
              <w:bottom w:w="0" w:type="dxa"/>
              <w:right w:w="15" w:type="dxa"/>
            </w:tcMar>
            <w:vAlign w:val="bottom"/>
            <w:hideMark/>
          </w:tcPr>
          <w:p w14:paraId="08031E7E" w14:textId="77777777" w:rsidR="00191DFA" w:rsidRPr="00C910C7" w:rsidRDefault="00191DFA" w:rsidP="00CC1B59">
            <w:pPr>
              <w:jc w:val="center"/>
              <w:rPr>
                <w:rFonts w:ascii="Circe Rounded DM" w:hAnsi="Circe Rounded DM"/>
                <w:b/>
                <w:bCs/>
                <w:color w:val="000000"/>
                <w:sz w:val="20"/>
                <w:szCs w:val="20"/>
              </w:rPr>
            </w:pPr>
          </w:p>
        </w:tc>
        <w:tc>
          <w:tcPr>
            <w:tcW w:w="1326" w:type="pct"/>
            <w:gridSpan w:val="2"/>
            <w:tcBorders>
              <w:top w:val="single" w:sz="4" w:space="0" w:color="0070C0"/>
              <w:left w:val="nil"/>
              <w:right w:val="nil"/>
            </w:tcBorders>
            <w:shd w:val="clear" w:color="auto" w:fill="auto"/>
            <w:tcMar>
              <w:top w:w="15" w:type="dxa"/>
              <w:left w:w="15" w:type="dxa"/>
              <w:bottom w:w="0" w:type="dxa"/>
              <w:right w:w="15" w:type="dxa"/>
            </w:tcMar>
            <w:vAlign w:val="center"/>
            <w:hideMark/>
          </w:tcPr>
          <w:p w14:paraId="7AB583DD" w14:textId="77777777" w:rsidR="00191DFA" w:rsidRPr="00C910C7" w:rsidRDefault="00191DFA" w:rsidP="00CC1B59">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МСФО </w:t>
            </w:r>
          </w:p>
          <w:p w14:paraId="2090A90D" w14:textId="77777777" w:rsidR="00191DFA" w:rsidRPr="00C910C7" w:rsidRDefault="00191DFA" w:rsidP="00CC1B59">
            <w:pPr>
              <w:jc w:val="center"/>
              <w:rPr>
                <w:rFonts w:ascii="Circe Rounded DM" w:hAnsi="Circe Rounded DM"/>
                <w:b/>
                <w:bCs/>
                <w:color w:val="000000"/>
                <w:sz w:val="20"/>
                <w:szCs w:val="20"/>
              </w:rPr>
            </w:pPr>
            <w:r w:rsidRPr="00C910C7">
              <w:rPr>
                <w:rFonts w:ascii="Circe Rounded DM" w:hAnsi="Circe Rounded DM"/>
                <w:b/>
                <w:bCs/>
                <w:color w:val="000000"/>
                <w:sz w:val="20"/>
                <w:szCs w:val="20"/>
              </w:rPr>
              <w:t xml:space="preserve">(IFRS) "16" </w:t>
            </w:r>
          </w:p>
        </w:tc>
      </w:tr>
      <w:tr w:rsidR="00BA578F" w:rsidRPr="00C910C7" w14:paraId="6A0B778F" w14:textId="77777777" w:rsidTr="00CC1B59">
        <w:trPr>
          <w:trHeight w:val="176"/>
        </w:trPr>
        <w:tc>
          <w:tcPr>
            <w:tcW w:w="2179" w:type="pct"/>
            <w:vMerge/>
            <w:tcBorders>
              <w:top w:val="single" w:sz="8" w:space="0" w:color="1F497D"/>
              <w:left w:val="nil"/>
              <w:bottom w:val="single" w:sz="4" w:space="0" w:color="0070C0"/>
              <w:right w:val="nil"/>
            </w:tcBorders>
            <w:vAlign w:val="center"/>
            <w:hideMark/>
          </w:tcPr>
          <w:p w14:paraId="150D8B0B" w14:textId="77777777" w:rsidR="00BA578F" w:rsidRPr="00C910C7" w:rsidRDefault="00BA578F" w:rsidP="00BA578F">
            <w:pPr>
              <w:rPr>
                <w:rFonts w:ascii="Circe Rounded DM" w:hAnsi="Circe Rounded DM"/>
                <w:b/>
                <w:bCs/>
                <w:color w:val="000000"/>
                <w:sz w:val="20"/>
                <w:szCs w:val="20"/>
              </w:rPr>
            </w:pPr>
          </w:p>
        </w:tc>
        <w:tc>
          <w:tcPr>
            <w:tcW w:w="55" w:type="pct"/>
            <w:vMerge/>
            <w:tcBorders>
              <w:top w:val="single" w:sz="8" w:space="0" w:color="1F497D"/>
              <w:left w:val="nil"/>
              <w:bottom w:val="nil"/>
              <w:right w:val="nil"/>
            </w:tcBorders>
            <w:vAlign w:val="center"/>
            <w:hideMark/>
          </w:tcPr>
          <w:p w14:paraId="439BD746" w14:textId="77777777" w:rsidR="00BA578F" w:rsidRPr="00C910C7" w:rsidRDefault="00BA578F" w:rsidP="00BA578F">
            <w:pPr>
              <w:rPr>
                <w:rFonts w:ascii="Circe Rounded DM" w:hAnsi="Circe Rounded DM"/>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4C9E6DB3" w14:textId="77777777" w:rsidR="00BA578F" w:rsidRPr="00C910C7" w:rsidRDefault="00C9603F" w:rsidP="00C9603F">
            <w:pPr>
              <w:rPr>
                <w:rFonts w:ascii="Circe Rounded DM" w:hAnsi="Circe Rounded DM"/>
                <w:b/>
                <w:bCs/>
                <w:color w:val="000000"/>
                <w:sz w:val="20"/>
                <w:szCs w:val="20"/>
              </w:rPr>
            </w:pPr>
            <w:r>
              <w:rPr>
                <w:rFonts w:ascii="Circe Rounded DM" w:hAnsi="Circe Rounded DM"/>
                <w:b/>
                <w:bCs/>
                <w:color w:val="000000"/>
                <w:sz w:val="20"/>
                <w:szCs w:val="20"/>
                <w:lang w:val="en-US"/>
              </w:rPr>
              <w:t xml:space="preserve">         </w:t>
            </w:r>
            <w:r w:rsidR="00BA578F">
              <w:rPr>
                <w:rFonts w:ascii="Circe Rounded DM" w:hAnsi="Circe Rounded DM"/>
                <w:b/>
                <w:bCs/>
                <w:color w:val="000000"/>
                <w:sz w:val="20"/>
                <w:szCs w:val="20"/>
              </w:rPr>
              <w:t>2020</w:t>
            </w:r>
          </w:p>
        </w:tc>
        <w:tc>
          <w:tcPr>
            <w:tcW w:w="56" w:type="pct"/>
            <w:tcBorders>
              <w:top w:val="nil"/>
              <w:left w:val="nil"/>
              <w:bottom w:val="nil"/>
              <w:right w:val="nil"/>
            </w:tcBorders>
            <w:shd w:val="clear" w:color="auto" w:fill="auto"/>
            <w:tcMar>
              <w:top w:w="15" w:type="dxa"/>
              <w:left w:w="15" w:type="dxa"/>
              <w:bottom w:w="0" w:type="dxa"/>
              <w:right w:w="15" w:type="dxa"/>
            </w:tcMar>
            <w:vAlign w:val="center"/>
            <w:hideMark/>
          </w:tcPr>
          <w:p w14:paraId="74E33AA0" w14:textId="77777777" w:rsidR="00BA578F" w:rsidRPr="00C910C7" w:rsidRDefault="00BA578F" w:rsidP="00BA578F">
            <w:pPr>
              <w:rPr>
                <w:rFonts w:ascii="Circe Rounded DM" w:hAnsi="Circe Rounded DM"/>
                <w:b/>
                <w:bCs/>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4C4CFAB8" w14:textId="77777777" w:rsidR="00BA578F" w:rsidRPr="00C910C7" w:rsidRDefault="00BA578F" w:rsidP="00BA578F">
            <w:pPr>
              <w:jc w:val="center"/>
              <w:rPr>
                <w:rFonts w:ascii="Circe Rounded DM" w:hAnsi="Circe Rounded DM"/>
                <w:b/>
                <w:bCs/>
                <w:color w:val="000000"/>
                <w:sz w:val="20"/>
                <w:szCs w:val="20"/>
              </w:rPr>
            </w:pPr>
            <w:r>
              <w:rPr>
                <w:rFonts w:ascii="Circe Rounded DM" w:hAnsi="Circe Rounded DM"/>
                <w:b/>
                <w:bCs/>
                <w:color w:val="000000"/>
                <w:sz w:val="20"/>
                <w:szCs w:val="20"/>
              </w:rPr>
              <w:t>2019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03B4294" w14:textId="77777777" w:rsidR="00BA578F" w:rsidRPr="00C910C7" w:rsidRDefault="00BA578F" w:rsidP="00BA578F">
            <w:pPr>
              <w:jc w:val="center"/>
              <w:rPr>
                <w:rFonts w:ascii="Circe Rounded DM" w:hAnsi="Circe Rounded DM"/>
                <w:b/>
                <w:bCs/>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3C760A86" w14:textId="77777777" w:rsidR="00BA578F" w:rsidRPr="00C910C7" w:rsidRDefault="00BA578F" w:rsidP="00BA578F">
            <w:pPr>
              <w:jc w:val="center"/>
              <w:rPr>
                <w:rFonts w:ascii="Circe Rounded DM" w:hAnsi="Circe Rounded DM"/>
                <w:b/>
                <w:bCs/>
                <w:color w:val="000000"/>
                <w:sz w:val="20"/>
                <w:szCs w:val="20"/>
              </w:rPr>
            </w:pPr>
            <w:r>
              <w:rPr>
                <w:rFonts w:ascii="Circe Rounded DM" w:hAnsi="Circe Rounded DM"/>
                <w:b/>
                <w:bCs/>
                <w:color w:val="000000"/>
                <w:sz w:val="20"/>
                <w:szCs w:val="20"/>
              </w:rPr>
              <w:t>2020</w:t>
            </w:r>
          </w:p>
        </w:tc>
        <w:tc>
          <w:tcPr>
            <w:tcW w:w="662" w:type="pct"/>
            <w:vMerge w:val="restart"/>
            <w:tcBorders>
              <w:top w:val="nil"/>
              <w:left w:val="nil"/>
              <w:right w:val="nil"/>
            </w:tcBorders>
            <w:vAlign w:val="center"/>
          </w:tcPr>
          <w:p w14:paraId="177E7998" w14:textId="77777777" w:rsidR="00BA578F" w:rsidRPr="00C910C7" w:rsidRDefault="00BA578F" w:rsidP="00BA578F">
            <w:pPr>
              <w:jc w:val="center"/>
              <w:rPr>
                <w:rFonts w:ascii="Circe Rounded DM" w:hAnsi="Circe Rounded DM"/>
                <w:b/>
                <w:bCs/>
                <w:color w:val="000000"/>
                <w:sz w:val="20"/>
                <w:szCs w:val="20"/>
              </w:rPr>
            </w:pPr>
            <w:r>
              <w:rPr>
                <w:rFonts w:ascii="Circe Rounded DM" w:hAnsi="Circe Rounded DM"/>
                <w:b/>
                <w:bCs/>
                <w:color w:val="000000"/>
                <w:sz w:val="20"/>
                <w:szCs w:val="20"/>
              </w:rPr>
              <w:t>2019</w:t>
            </w:r>
          </w:p>
        </w:tc>
      </w:tr>
      <w:tr w:rsidR="00191DFA" w:rsidRPr="00C910C7" w14:paraId="29526C82" w14:textId="77777777" w:rsidTr="00CC1B59">
        <w:trPr>
          <w:trHeight w:val="184"/>
        </w:trPr>
        <w:tc>
          <w:tcPr>
            <w:tcW w:w="2179" w:type="pct"/>
            <w:vMerge/>
            <w:tcBorders>
              <w:top w:val="single" w:sz="8" w:space="0" w:color="1F497D"/>
              <w:left w:val="nil"/>
              <w:bottom w:val="single" w:sz="4" w:space="0" w:color="0070C0"/>
              <w:right w:val="nil"/>
            </w:tcBorders>
            <w:vAlign w:val="center"/>
            <w:hideMark/>
          </w:tcPr>
          <w:p w14:paraId="54F6A3C1" w14:textId="77777777" w:rsidR="00191DFA" w:rsidRPr="00C910C7" w:rsidRDefault="00191DFA" w:rsidP="00CC1B59">
            <w:pPr>
              <w:rPr>
                <w:rFonts w:ascii="Circe Rounded DM" w:hAnsi="Circe Rounded DM"/>
                <w:b/>
                <w:bCs/>
                <w:color w:val="000000"/>
                <w:sz w:val="20"/>
                <w:szCs w:val="20"/>
              </w:rPr>
            </w:pP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4F51827" w14:textId="77777777" w:rsidR="00191DFA" w:rsidRPr="00C910C7" w:rsidRDefault="00191DFA" w:rsidP="00CC1B59">
            <w:pPr>
              <w:jc w:val="center"/>
              <w:rPr>
                <w:rFonts w:ascii="Circe Rounded DM" w:hAnsi="Circe Rounded DM"/>
                <w:b/>
                <w:bCs/>
                <w:color w:val="000000"/>
                <w:sz w:val="20"/>
                <w:szCs w:val="20"/>
              </w:rPr>
            </w:pPr>
          </w:p>
        </w:tc>
        <w:tc>
          <w:tcPr>
            <w:tcW w:w="664" w:type="pct"/>
            <w:vMerge/>
            <w:tcBorders>
              <w:top w:val="single" w:sz="8" w:space="0" w:color="1F497D"/>
              <w:left w:val="nil"/>
              <w:bottom w:val="single" w:sz="4" w:space="0" w:color="0070C0"/>
              <w:right w:val="nil"/>
            </w:tcBorders>
            <w:vAlign w:val="center"/>
            <w:hideMark/>
          </w:tcPr>
          <w:p w14:paraId="19AC5F5F" w14:textId="77777777" w:rsidR="00191DFA" w:rsidRPr="00C910C7" w:rsidRDefault="00191DFA" w:rsidP="00CC1B59">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4D372C4" w14:textId="77777777" w:rsidR="00191DFA" w:rsidRPr="00C910C7" w:rsidRDefault="00191DFA" w:rsidP="00CC1B59">
            <w:pPr>
              <w:rPr>
                <w:rFonts w:ascii="Circe Rounded DM" w:hAnsi="Circe Rounded DM"/>
                <w:sz w:val="20"/>
                <w:szCs w:val="20"/>
              </w:rPr>
            </w:pPr>
          </w:p>
        </w:tc>
        <w:tc>
          <w:tcPr>
            <w:tcW w:w="664" w:type="pct"/>
            <w:vMerge/>
            <w:tcBorders>
              <w:top w:val="single" w:sz="8" w:space="0" w:color="1F497D"/>
              <w:left w:val="nil"/>
              <w:bottom w:val="single" w:sz="4" w:space="0" w:color="0070C0"/>
              <w:right w:val="nil"/>
            </w:tcBorders>
            <w:vAlign w:val="center"/>
            <w:hideMark/>
          </w:tcPr>
          <w:p w14:paraId="3EE685F8" w14:textId="77777777" w:rsidR="00191DFA" w:rsidRPr="00C910C7" w:rsidRDefault="00191DFA" w:rsidP="00CC1B59">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CAE60D9" w14:textId="77777777" w:rsidR="00191DFA" w:rsidRPr="00C910C7" w:rsidRDefault="00191DFA" w:rsidP="00CC1B59">
            <w:pPr>
              <w:rPr>
                <w:rFonts w:ascii="Circe Rounded DM" w:hAnsi="Circe Rounded DM"/>
                <w:sz w:val="20"/>
                <w:szCs w:val="20"/>
              </w:rPr>
            </w:pPr>
          </w:p>
        </w:tc>
        <w:tc>
          <w:tcPr>
            <w:tcW w:w="664" w:type="pct"/>
            <w:vMerge/>
            <w:tcBorders>
              <w:top w:val="single" w:sz="8" w:space="0" w:color="1F497D"/>
              <w:left w:val="nil"/>
              <w:bottom w:val="single" w:sz="4" w:space="0" w:color="0070C0"/>
              <w:right w:val="nil"/>
            </w:tcBorders>
            <w:vAlign w:val="center"/>
            <w:hideMark/>
          </w:tcPr>
          <w:p w14:paraId="38C631EF" w14:textId="77777777" w:rsidR="00191DFA" w:rsidRPr="00C910C7" w:rsidRDefault="00191DFA" w:rsidP="00CC1B59">
            <w:pPr>
              <w:rPr>
                <w:rFonts w:ascii="Circe Rounded DM" w:hAnsi="Circe Rounded DM"/>
                <w:b/>
                <w:bCs/>
                <w:color w:val="000000"/>
                <w:sz w:val="20"/>
                <w:szCs w:val="20"/>
              </w:rPr>
            </w:pPr>
          </w:p>
        </w:tc>
        <w:tc>
          <w:tcPr>
            <w:tcW w:w="662" w:type="pct"/>
            <w:vMerge/>
            <w:tcBorders>
              <w:left w:val="nil"/>
              <w:bottom w:val="single" w:sz="4" w:space="0" w:color="0070C0"/>
              <w:right w:val="nil"/>
            </w:tcBorders>
            <w:vAlign w:val="center"/>
          </w:tcPr>
          <w:p w14:paraId="26767425" w14:textId="77777777" w:rsidR="00191DFA" w:rsidRPr="00C910C7" w:rsidRDefault="00191DFA" w:rsidP="00CC1B59">
            <w:pPr>
              <w:jc w:val="center"/>
              <w:rPr>
                <w:rFonts w:ascii="Circe Rounded DM" w:hAnsi="Circe Rounded DM"/>
                <w:b/>
                <w:bCs/>
                <w:color w:val="000000"/>
                <w:sz w:val="20"/>
                <w:szCs w:val="20"/>
              </w:rPr>
            </w:pPr>
          </w:p>
        </w:tc>
      </w:tr>
      <w:tr w:rsidR="001C18E6" w:rsidRPr="00C051D1" w14:paraId="77536645" w14:textId="77777777" w:rsidTr="002C4256">
        <w:trPr>
          <w:trHeight w:val="176"/>
        </w:trPr>
        <w:tc>
          <w:tcPr>
            <w:tcW w:w="2179" w:type="pct"/>
            <w:tcBorders>
              <w:top w:val="single" w:sz="4" w:space="0" w:color="0070C0"/>
              <w:left w:val="nil"/>
              <w:bottom w:val="nil"/>
              <w:right w:val="nil"/>
            </w:tcBorders>
            <w:shd w:val="clear" w:color="auto" w:fill="auto"/>
            <w:tcMar>
              <w:top w:w="15" w:type="dxa"/>
              <w:left w:w="15" w:type="dxa"/>
              <w:bottom w:w="0" w:type="dxa"/>
              <w:right w:w="15" w:type="dxa"/>
            </w:tcMar>
            <w:vAlign w:val="bottom"/>
            <w:hideMark/>
          </w:tcPr>
          <w:p w14:paraId="5A19927D" w14:textId="5F943968" w:rsidR="001C18E6" w:rsidRPr="00AA19C1" w:rsidRDefault="001C18E6">
            <w:pPr>
              <w:rPr>
                <w:rFonts w:ascii="Circe Rounded DM" w:hAnsi="Circe Rounded DM"/>
                <w:b/>
                <w:bCs/>
                <w:color w:val="000000"/>
                <w:sz w:val="20"/>
                <w:szCs w:val="20"/>
              </w:rPr>
            </w:pPr>
            <w:r w:rsidRPr="00C051D1">
              <w:rPr>
                <w:rFonts w:ascii="Circe Rounded DM" w:hAnsi="Circe Rounded DM"/>
                <w:b/>
                <w:bCs/>
                <w:color w:val="000000"/>
                <w:sz w:val="20"/>
                <w:szCs w:val="20"/>
              </w:rPr>
              <w:t xml:space="preserve">Прибыль за </w:t>
            </w:r>
            <w:r w:rsidR="00AA19C1">
              <w:rPr>
                <w:rFonts w:ascii="Circe Rounded DM" w:hAnsi="Circe Rounded DM"/>
                <w:b/>
                <w:bCs/>
                <w:color w:val="000000"/>
                <w:sz w:val="20"/>
                <w:szCs w:val="20"/>
              </w:rPr>
              <w:t>год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2215A865" w14:textId="77777777" w:rsidR="001C18E6" w:rsidRPr="00C051D1" w:rsidRDefault="001C18E6" w:rsidP="001C18E6">
            <w:pPr>
              <w:rPr>
                <w:rFonts w:ascii="Circe Rounded DM" w:hAnsi="Circe Rounded DM"/>
                <w:b/>
                <w:bCs/>
                <w:color w:val="000000"/>
                <w:sz w:val="20"/>
                <w:szCs w:val="20"/>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3E9DC25" w14:textId="77777777" w:rsidR="001C18E6" w:rsidRPr="00A421B6" w:rsidRDefault="001C18E6" w:rsidP="001C18E6">
            <w:pPr>
              <w:jc w:val="center"/>
              <w:rPr>
                <w:rFonts w:ascii="Circe Rounded DM" w:hAnsi="Circe Rounded DM"/>
                <w:b/>
                <w:bCs/>
                <w:color w:val="000000"/>
                <w:sz w:val="20"/>
                <w:szCs w:val="20"/>
                <w:highlight w:val="yellow"/>
                <w:lang w:eastAsia="en-GB"/>
              </w:rPr>
            </w:pPr>
            <w:r w:rsidRPr="001C18E6">
              <w:rPr>
                <w:rFonts w:ascii="Circe Rounded DM" w:hAnsi="Circe Rounded DM"/>
                <w:b/>
                <w:bCs/>
                <w:color w:val="000000"/>
                <w:sz w:val="20"/>
                <w:szCs w:val="20"/>
              </w:rPr>
              <w:t>7 765</w:t>
            </w:r>
          </w:p>
        </w:tc>
        <w:tc>
          <w:tcPr>
            <w:tcW w:w="56" w:type="pct"/>
            <w:tcBorders>
              <w:top w:val="nil"/>
              <w:left w:val="nil"/>
              <w:bottom w:val="nil"/>
              <w:right w:val="nil"/>
            </w:tcBorders>
            <w:shd w:val="clear" w:color="auto" w:fill="auto"/>
            <w:noWrap/>
            <w:tcMar>
              <w:top w:w="15" w:type="dxa"/>
              <w:left w:w="15" w:type="dxa"/>
              <w:bottom w:w="0" w:type="dxa"/>
              <w:right w:w="15" w:type="dxa"/>
            </w:tcMar>
            <w:vAlign w:val="center"/>
            <w:hideMark/>
          </w:tcPr>
          <w:p w14:paraId="2DAF4CC9"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9219097"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7 303</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7B4B4F7"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4A8F45D7" w14:textId="77777777" w:rsidR="001C18E6" w:rsidRPr="00A421B6" w:rsidRDefault="001C18E6" w:rsidP="001C18E6">
            <w:pPr>
              <w:jc w:val="center"/>
              <w:rPr>
                <w:rFonts w:ascii="Circe Rounded DM" w:hAnsi="Circe Rounded DM"/>
                <w:b/>
                <w:bCs/>
                <w:color w:val="000000"/>
                <w:sz w:val="20"/>
                <w:szCs w:val="20"/>
                <w:highlight w:val="yellow"/>
                <w:lang w:eastAsia="en-GB"/>
              </w:rPr>
            </w:pPr>
            <w:r w:rsidRPr="001C18E6">
              <w:rPr>
                <w:rFonts w:ascii="Circe Rounded DM" w:hAnsi="Circe Rounded DM"/>
                <w:b/>
                <w:bCs/>
                <w:color w:val="000000"/>
                <w:sz w:val="20"/>
                <w:szCs w:val="20"/>
              </w:rPr>
              <w:t>6</w:t>
            </w:r>
            <w:r w:rsidR="00BD0460">
              <w:rPr>
                <w:rFonts w:ascii="Circe Rounded DM" w:hAnsi="Circe Rounded DM"/>
                <w:b/>
                <w:bCs/>
                <w:color w:val="000000"/>
                <w:sz w:val="20"/>
                <w:szCs w:val="20"/>
              </w:rPr>
              <w:t xml:space="preserve"> 749</w:t>
            </w:r>
          </w:p>
        </w:tc>
        <w:tc>
          <w:tcPr>
            <w:tcW w:w="662" w:type="pct"/>
            <w:tcBorders>
              <w:top w:val="single" w:sz="4" w:space="0" w:color="0070C0"/>
              <w:left w:val="nil"/>
              <w:bottom w:val="nil"/>
              <w:right w:val="nil"/>
            </w:tcBorders>
            <w:vAlign w:val="center"/>
          </w:tcPr>
          <w:p w14:paraId="75772856" w14:textId="77777777" w:rsidR="001C18E6" w:rsidRPr="00A421B6" w:rsidRDefault="001C18E6" w:rsidP="001C18E6">
            <w:pPr>
              <w:jc w:val="center"/>
              <w:rPr>
                <w:rFonts w:ascii="Circe Rounded DM" w:hAnsi="Circe Rounded DM"/>
                <w:b/>
                <w:bCs/>
                <w:color w:val="000000"/>
                <w:sz w:val="20"/>
                <w:szCs w:val="20"/>
                <w:highlight w:val="yellow"/>
                <w:lang w:eastAsia="en-GB"/>
              </w:rPr>
            </w:pPr>
            <w:r w:rsidRPr="001C18E6">
              <w:rPr>
                <w:rFonts w:ascii="Circe Rounded DM" w:hAnsi="Circe Rounded DM"/>
                <w:b/>
                <w:bCs/>
                <w:color w:val="000000"/>
                <w:sz w:val="20"/>
                <w:szCs w:val="20"/>
              </w:rPr>
              <w:t>6 54</w:t>
            </w:r>
            <w:r w:rsidR="00BD0460">
              <w:rPr>
                <w:rFonts w:ascii="Circe Rounded DM" w:hAnsi="Circe Rounded DM"/>
                <w:b/>
                <w:bCs/>
                <w:color w:val="000000"/>
                <w:sz w:val="20"/>
                <w:szCs w:val="20"/>
              </w:rPr>
              <w:t>2</w:t>
            </w:r>
          </w:p>
        </w:tc>
      </w:tr>
      <w:tr w:rsidR="001C18E6" w:rsidRPr="00C051D1" w14:paraId="6096D70E"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55876F29" w14:textId="77777777" w:rsidR="001C18E6" w:rsidRPr="00C051D1" w:rsidRDefault="001C18E6" w:rsidP="001C18E6">
            <w:pPr>
              <w:rPr>
                <w:rFonts w:ascii="Circe Rounded DM" w:hAnsi="Circe Rounded DM"/>
                <w:i/>
                <w:iCs/>
                <w:color w:val="000000"/>
                <w:sz w:val="20"/>
                <w:szCs w:val="20"/>
              </w:rPr>
            </w:pPr>
            <w:r w:rsidRPr="00C051D1">
              <w:rPr>
                <w:rFonts w:ascii="Circe Rounded DM" w:hAnsi="Circe Rounded DM"/>
                <w:i/>
                <w:iCs/>
                <w:color w:val="000000"/>
                <w:sz w:val="20"/>
                <w:szCs w:val="20"/>
              </w:rPr>
              <w:t>Добавить / (вычесть):</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47C048BE" w14:textId="77777777" w:rsidR="001C18E6" w:rsidRPr="00C051D1"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6B37A7D" w14:textId="77777777" w:rsidR="001C18E6" w:rsidRPr="001C18E6" w:rsidRDefault="001C18E6" w:rsidP="001C18E6">
            <w:pPr>
              <w:jc w:val="center"/>
              <w:rPr>
                <w:rFonts w:ascii="Circe Rounded DM" w:hAnsi="Circe Rounded DM"/>
                <w:b/>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1E6EE29B"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1EF81BF1"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F54B8E7"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60465347" w14:textId="77777777" w:rsidR="001C18E6" w:rsidRPr="001C18E6" w:rsidRDefault="001C18E6" w:rsidP="001C18E6">
            <w:pPr>
              <w:jc w:val="center"/>
              <w:rPr>
                <w:rFonts w:ascii="Circe Rounded DM" w:hAnsi="Circe Rounded DM"/>
                <w:b/>
                <w:bCs/>
                <w:color w:val="000000"/>
                <w:sz w:val="20"/>
                <w:szCs w:val="20"/>
                <w:highlight w:val="yellow"/>
              </w:rPr>
            </w:pPr>
          </w:p>
        </w:tc>
        <w:tc>
          <w:tcPr>
            <w:tcW w:w="662" w:type="pct"/>
            <w:tcBorders>
              <w:top w:val="nil"/>
              <w:left w:val="nil"/>
              <w:bottom w:val="nil"/>
              <w:right w:val="nil"/>
            </w:tcBorders>
            <w:vAlign w:val="bottom"/>
          </w:tcPr>
          <w:p w14:paraId="04F5B113"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051D1" w14:paraId="0A282E40"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15C513EC"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Финансовые доходы</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449A046C"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63A88C35"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417B973"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D3255B5"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(5)</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F0ECDED"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75FF00B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(82)</w:t>
            </w:r>
          </w:p>
        </w:tc>
        <w:tc>
          <w:tcPr>
            <w:tcW w:w="662" w:type="pct"/>
            <w:tcBorders>
              <w:top w:val="nil"/>
              <w:left w:val="nil"/>
              <w:bottom w:val="nil"/>
              <w:right w:val="nil"/>
            </w:tcBorders>
            <w:vAlign w:val="center"/>
          </w:tcPr>
          <w:p w14:paraId="52CC7EC5"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(11)</w:t>
            </w:r>
          </w:p>
        </w:tc>
      </w:tr>
      <w:tr w:rsidR="001C18E6" w:rsidRPr="00C051D1" w14:paraId="40FD0272"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42830931"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Финансовые расходы</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80482A1"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0142E8F"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2 188</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14AF625"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73D1CD3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2 305</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2BBC1A0"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8000BF1"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4 496</w:t>
            </w:r>
          </w:p>
        </w:tc>
        <w:tc>
          <w:tcPr>
            <w:tcW w:w="662" w:type="pct"/>
            <w:tcBorders>
              <w:top w:val="nil"/>
              <w:left w:val="nil"/>
              <w:bottom w:val="nil"/>
              <w:right w:val="nil"/>
            </w:tcBorders>
            <w:vAlign w:val="center"/>
          </w:tcPr>
          <w:p w14:paraId="04D6D6D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4 878</w:t>
            </w:r>
          </w:p>
        </w:tc>
      </w:tr>
      <w:tr w:rsidR="001C18E6" w:rsidRPr="00C051D1" w14:paraId="53D4F48C" w14:textId="77777777" w:rsidTr="002C4256">
        <w:trPr>
          <w:trHeight w:val="208"/>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4553B16C"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Убыток от курсовых разниц, нетто</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6CA4631"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8F383FF"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2 093</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11B77FA"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15D656FD"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124</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AD3DEFB"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D1E3BEF"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2 093</w:t>
            </w:r>
          </w:p>
        </w:tc>
        <w:tc>
          <w:tcPr>
            <w:tcW w:w="662" w:type="pct"/>
            <w:tcBorders>
              <w:top w:val="nil"/>
              <w:left w:val="nil"/>
              <w:bottom w:val="nil"/>
              <w:right w:val="nil"/>
            </w:tcBorders>
            <w:vAlign w:val="center"/>
          </w:tcPr>
          <w:p w14:paraId="5BEDFB77"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124</w:t>
            </w:r>
          </w:p>
        </w:tc>
      </w:tr>
      <w:tr w:rsidR="001C18E6" w:rsidRPr="00C051D1" w14:paraId="275BB27F" w14:textId="77777777" w:rsidTr="002C4256">
        <w:trPr>
          <w:trHeight w:val="357"/>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2BB6836A"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Налог на прибыль, отраженный в прибылях и убытках</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3DC4A35"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5179EC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1 563</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76333C17"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6952B9A"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1 550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3B6867E"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4C52578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1 309</w:t>
            </w:r>
          </w:p>
        </w:tc>
        <w:tc>
          <w:tcPr>
            <w:tcW w:w="662" w:type="pct"/>
            <w:tcBorders>
              <w:top w:val="nil"/>
              <w:left w:val="nil"/>
              <w:bottom w:val="nil"/>
              <w:right w:val="nil"/>
            </w:tcBorders>
            <w:vAlign w:val="center"/>
          </w:tcPr>
          <w:p w14:paraId="0DF5BCE1"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1 360</w:t>
            </w:r>
          </w:p>
        </w:tc>
      </w:tr>
      <w:tr w:rsidR="001C18E6" w:rsidRPr="00C051D1" w14:paraId="0F352095" w14:textId="77777777" w:rsidTr="002C4256">
        <w:trPr>
          <w:trHeight w:val="332"/>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03DB72CE"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Амортизация основных средств и нематериальных активов</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14CFF2F3"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08A80AE7"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2 694</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31B7035B"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55087FD1"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2 549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21C52E3"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53A49FC3"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10 413</w:t>
            </w:r>
          </w:p>
        </w:tc>
        <w:tc>
          <w:tcPr>
            <w:tcW w:w="662" w:type="pct"/>
            <w:tcBorders>
              <w:top w:val="nil"/>
              <w:left w:val="nil"/>
              <w:bottom w:val="nil"/>
              <w:right w:val="nil"/>
            </w:tcBorders>
            <w:vAlign w:val="center"/>
          </w:tcPr>
          <w:p w14:paraId="6D91D8C0"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10 005</w:t>
            </w:r>
          </w:p>
        </w:tc>
      </w:tr>
      <w:tr w:rsidR="001C18E6" w:rsidRPr="00C051D1" w14:paraId="5F7A9074"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042FBE16" w14:textId="77777777" w:rsidR="001C18E6" w:rsidRPr="00C051D1" w:rsidRDefault="001C18E6" w:rsidP="001C18E6">
            <w:pPr>
              <w:rPr>
                <w:rFonts w:ascii="Circe Rounded DM" w:hAnsi="Circe Rounded DM"/>
                <w:b/>
                <w:bCs/>
                <w:color w:val="000000"/>
                <w:sz w:val="20"/>
                <w:szCs w:val="20"/>
              </w:rPr>
            </w:pPr>
            <w:r w:rsidRPr="00C051D1">
              <w:rPr>
                <w:rFonts w:ascii="Circe Rounded DM" w:hAnsi="Circe Rounded DM"/>
                <w:b/>
                <w:bCs/>
                <w:color w:val="000000"/>
                <w:sz w:val="20"/>
                <w:szCs w:val="20"/>
              </w:rPr>
              <w:t>EBITDA</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369C102F" w14:textId="77777777" w:rsidR="001C18E6" w:rsidRPr="00C051D1" w:rsidRDefault="001C18E6" w:rsidP="001C18E6">
            <w:pPr>
              <w:rPr>
                <w:rFonts w:ascii="Circe Rounded DM" w:hAnsi="Circe Rounded DM"/>
                <w:b/>
                <w:b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1C25ABC6"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16 224</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C3B9674"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4507E3F1"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13 826</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AC05B82"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20836498"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24 979</w:t>
            </w:r>
          </w:p>
        </w:tc>
        <w:tc>
          <w:tcPr>
            <w:tcW w:w="662" w:type="pct"/>
            <w:tcBorders>
              <w:top w:val="nil"/>
              <w:left w:val="nil"/>
              <w:bottom w:val="nil"/>
              <w:right w:val="nil"/>
            </w:tcBorders>
            <w:vAlign w:val="center"/>
          </w:tcPr>
          <w:p w14:paraId="6BB6D0F1"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22 898</w:t>
            </w:r>
          </w:p>
        </w:tc>
      </w:tr>
      <w:tr w:rsidR="001C18E6" w:rsidRPr="00C051D1" w14:paraId="4B7E6158" w14:textId="77777777" w:rsidTr="002C4256">
        <w:trPr>
          <w:trHeight w:val="176"/>
        </w:trPr>
        <w:tc>
          <w:tcPr>
            <w:tcW w:w="2179" w:type="pct"/>
            <w:tcBorders>
              <w:top w:val="nil"/>
              <w:left w:val="nil"/>
              <w:bottom w:val="nil"/>
              <w:right w:val="nil"/>
            </w:tcBorders>
            <w:shd w:val="clear" w:color="auto" w:fill="auto"/>
            <w:tcMar>
              <w:top w:w="15" w:type="dxa"/>
              <w:left w:w="15" w:type="dxa"/>
              <w:bottom w:w="0" w:type="dxa"/>
              <w:right w:w="15" w:type="dxa"/>
            </w:tcMar>
            <w:vAlign w:val="bottom"/>
            <w:hideMark/>
          </w:tcPr>
          <w:p w14:paraId="7C04A959" w14:textId="77777777" w:rsidR="001C18E6" w:rsidRPr="00C051D1" w:rsidRDefault="001C18E6" w:rsidP="001C18E6">
            <w:pPr>
              <w:rPr>
                <w:rFonts w:ascii="Circe Rounded DM" w:hAnsi="Circe Rounded DM"/>
                <w:i/>
                <w:iCs/>
                <w:color w:val="000000"/>
                <w:sz w:val="20"/>
                <w:szCs w:val="20"/>
              </w:rPr>
            </w:pPr>
            <w:r w:rsidRPr="00C051D1">
              <w:rPr>
                <w:rFonts w:ascii="Circe Rounded DM" w:hAnsi="Circe Rounded DM"/>
                <w:i/>
                <w:iCs/>
                <w:color w:val="000000"/>
                <w:sz w:val="20"/>
                <w:szCs w:val="20"/>
              </w:rPr>
              <w:t>Обратный эффект:</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59E1BB29" w14:textId="77777777" w:rsidR="001C18E6" w:rsidRPr="00C051D1"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center"/>
            <w:hideMark/>
          </w:tcPr>
          <w:p w14:paraId="43D5E93D" w14:textId="77777777" w:rsidR="001C18E6" w:rsidRPr="001C18E6" w:rsidRDefault="001C18E6" w:rsidP="001C18E6">
            <w:pPr>
              <w:jc w:val="center"/>
              <w:rPr>
                <w:rFonts w:ascii="Circe Rounded DM" w:hAnsi="Circe Rounded DM"/>
                <w:b/>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0619EBC"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C13300B"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726F41B" w14:textId="77777777" w:rsidR="001C18E6" w:rsidRPr="001C18E6" w:rsidRDefault="001C18E6" w:rsidP="001C18E6">
            <w:pPr>
              <w:jc w:val="center"/>
              <w:rPr>
                <w:rFonts w:ascii="Circe Rounded DM" w:hAnsi="Circe Rounded DM"/>
                <w:sz w:val="20"/>
                <w:szCs w:val="20"/>
                <w:highlight w:val="yellow"/>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C6F9D6E" w14:textId="77777777" w:rsidR="001C18E6" w:rsidRPr="001C18E6" w:rsidRDefault="001C18E6" w:rsidP="001C18E6">
            <w:pPr>
              <w:jc w:val="center"/>
              <w:rPr>
                <w:rFonts w:ascii="Circe Rounded DM" w:hAnsi="Circe Rounded DM"/>
                <w:b/>
                <w:bCs/>
                <w:color w:val="000000"/>
                <w:sz w:val="20"/>
                <w:szCs w:val="20"/>
                <w:highlight w:val="yellow"/>
              </w:rPr>
            </w:pPr>
          </w:p>
        </w:tc>
        <w:tc>
          <w:tcPr>
            <w:tcW w:w="662" w:type="pct"/>
            <w:tcBorders>
              <w:top w:val="nil"/>
              <w:left w:val="nil"/>
              <w:bottom w:val="nil"/>
              <w:right w:val="nil"/>
            </w:tcBorders>
            <w:vAlign w:val="bottom"/>
          </w:tcPr>
          <w:p w14:paraId="20F754D6"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051D1" w14:paraId="2820861B" w14:textId="77777777" w:rsidTr="002C4256">
        <w:trPr>
          <w:trHeight w:val="332"/>
        </w:trPr>
        <w:tc>
          <w:tcPr>
            <w:tcW w:w="2179" w:type="pct"/>
            <w:tcBorders>
              <w:top w:val="nil"/>
              <w:left w:val="nil"/>
              <w:right w:val="nil"/>
            </w:tcBorders>
            <w:shd w:val="clear" w:color="auto" w:fill="auto"/>
            <w:tcMar>
              <w:top w:w="15" w:type="dxa"/>
              <w:left w:w="15" w:type="dxa"/>
              <w:bottom w:w="0" w:type="dxa"/>
              <w:right w:w="15" w:type="dxa"/>
            </w:tcMar>
            <w:vAlign w:val="bottom"/>
            <w:hideMark/>
          </w:tcPr>
          <w:p w14:paraId="4A69515F"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Дополнительные бонусные начисления по программе LTI</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456392A3"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17FD4AFD"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740</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B32823B"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0BBB05BA"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899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20D76074" w14:textId="77777777" w:rsidR="001C18E6" w:rsidRPr="001C18E6" w:rsidRDefault="001C18E6" w:rsidP="001C18E6">
            <w:pPr>
              <w:jc w:val="center"/>
              <w:rPr>
                <w:rFonts w:ascii="Circe Rounded DM" w:hAnsi="Circe Rounded DM"/>
                <w:color w:val="000000"/>
                <w:sz w:val="20"/>
                <w:szCs w:val="20"/>
                <w:highlight w:val="yellow"/>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019BF83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740</w:t>
            </w:r>
          </w:p>
        </w:tc>
        <w:tc>
          <w:tcPr>
            <w:tcW w:w="662" w:type="pct"/>
            <w:tcBorders>
              <w:top w:val="nil"/>
              <w:left w:val="nil"/>
              <w:right w:val="nil"/>
            </w:tcBorders>
            <w:vAlign w:val="center"/>
          </w:tcPr>
          <w:p w14:paraId="578F1B8B"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899</w:t>
            </w:r>
          </w:p>
        </w:tc>
      </w:tr>
      <w:tr w:rsidR="001C18E6" w:rsidRPr="00C051D1" w14:paraId="15E14B96" w14:textId="77777777" w:rsidTr="002C4256">
        <w:trPr>
          <w:trHeight w:val="184"/>
        </w:trPr>
        <w:tc>
          <w:tcPr>
            <w:tcW w:w="2179" w:type="pct"/>
            <w:tcBorders>
              <w:top w:val="nil"/>
              <w:left w:val="nil"/>
              <w:bottom w:val="single" w:sz="4" w:space="0" w:color="0070C0"/>
              <w:right w:val="nil"/>
            </w:tcBorders>
            <w:shd w:val="clear" w:color="auto" w:fill="auto"/>
            <w:tcMar>
              <w:top w:w="15" w:type="dxa"/>
              <w:left w:w="15" w:type="dxa"/>
              <w:bottom w:w="0" w:type="dxa"/>
              <w:right w:w="15" w:type="dxa"/>
            </w:tcMar>
            <w:vAlign w:val="bottom"/>
            <w:hideMark/>
          </w:tcPr>
          <w:p w14:paraId="02C57A40" w14:textId="77777777" w:rsidR="001C18E6" w:rsidRPr="00C051D1" w:rsidRDefault="001C18E6" w:rsidP="001C18E6">
            <w:pPr>
              <w:rPr>
                <w:rFonts w:ascii="Circe Rounded DM" w:hAnsi="Circe Rounded DM"/>
                <w:b/>
                <w:bCs/>
                <w:color w:val="000000"/>
                <w:sz w:val="20"/>
                <w:szCs w:val="20"/>
              </w:rPr>
            </w:pPr>
            <w:r w:rsidRPr="00C051D1">
              <w:rPr>
                <w:rFonts w:ascii="Circe Rounded DM" w:hAnsi="Circe Rounded DM"/>
                <w:b/>
                <w:bCs/>
                <w:color w:val="000000"/>
                <w:sz w:val="20"/>
                <w:szCs w:val="20"/>
              </w:rPr>
              <w:t>Скорр. EBITDA</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CEFA4D1" w14:textId="77777777" w:rsidR="001C18E6" w:rsidRPr="00C051D1" w:rsidRDefault="001C18E6" w:rsidP="001C18E6">
            <w:pPr>
              <w:rPr>
                <w:rFonts w:ascii="Circe Rounded DM" w:hAnsi="Circe Rounded DM"/>
                <w:b/>
                <w:bCs/>
                <w:color w:val="000000"/>
                <w:sz w:val="20"/>
                <w:szCs w:val="20"/>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4092CF47"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16 964</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B26B02E"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7641C94C"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14 725</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4D45AB9" w14:textId="77777777" w:rsidR="001C18E6" w:rsidRPr="001C18E6" w:rsidRDefault="001C18E6" w:rsidP="001C18E6">
            <w:pPr>
              <w:jc w:val="center"/>
              <w:rPr>
                <w:rFonts w:ascii="Circe Rounded DM" w:hAnsi="Circe Rounded DM"/>
                <w:b/>
                <w:bCs/>
                <w:color w:val="000000"/>
                <w:sz w:val="20"/>
                <w:szCs w:val="20"/>
                <w:highlight w:val="yellow"/>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71A95D9F"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25 719</w:t>
            </w:r>
          </w:p>
        </w:tc>
        <w:tc>
          <w:tcPr>
            <w:tcW w:w="662" w:type="pct"/>
            <w:tcBorders>
              <w:top w:val="nil"/>
              <w:left w:val="nil"/>
              <w:bottom w:val="single" w:sz="4" w:space="0" w:color="0070C0"/>
              <w:right w:val="nil"/>
            </w:tcBorders>
            <w:vAlign w:val="center"/>
          </w:tcPr>
          <w:p w14:paraId="0979849E"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23 797</w:t>
            </w:r>
          </w:p>
        </w:tc>
      </w:tr>
    </w:tbl>
    <w:p w14:paraId="7F1D7714" w14:textId="77777777" w:rsidR="00191DFA" w:rsidRPr="00C051D1" w:rsidRDefault="00191DFA" w:rsidP="00191DFA">
      <w:pPr>
        <w:pStyle w:val="Default"/>
        <w:jc w:val="both"/>
        <w:rPr>
          <w:rFonts w:ascii="Circe Rounded DM" w:hAnsi="Circe Rounded DM"/>
          <w:color w:val="auto"/>
          <w:sz w:val="20"/>
          <w:szCs w:val="20"/>
        </w:rPr>
      </w:pPr>
    </w:p>
    <w:p w14:paraId="286E464F" w14:textId="77777777" w:rsidR="00191DFA" w:rsidRPr="00C051D1" w:rsidRDefault="00191DFA" w:rsidP="00191DFA">
      <w:pPr>
        <w:pStyle w:val="Default"/>
        <w:spacing w:after="120"/>
        <w:jc w:val="both"/>
        <w:rPr>
          <w:rFonts w:ascii="Circe Rounded DM" w:hAnsi="Circe Rounded DM"/>
          <w:color w:val="auto"/>
          <w:sz w:val="20"/>
          <w:szCs w:val="20"/>
        </w:rPr>
      </w:pPr>
      <w:r w:rsidRPr="00C051D1">
        <w:rPr>
          <w:rFonts w:ascii="Circe Rounded DM" w:hAnsi="Circe Rounded DM"/>
          <w:color w:val="auto"/>
          <w:sz w:val="20"/>
          <w:szCs w:val="20"/>
        </w:rPr>
        <w:t xml:space="preserve">Расчет показателя скорректированная прибыль за период по итогам </w:t>
      </w:r>
      <w:r w:rsidR="009D2FF5">
        <w:rPr>
          <w:rFonts w:ascii="Circe Rounded DM" w:hAnsi="Circe Rounded DM"/>
          <w:color w:val="auto"/>
          <w:sz w:val="20"/>
          <w:szCs w:val="20"/>
        </w:rPr>
        <w:t xml:space="preserve">полного года </w:t>
      </w:r>
      <w:r w:rsidRPr="00C051D1">
        <w:rPr>
          <w:rFonts w:ascii="Circe Rounded DM" w:hAnsi="Circe Rounded DM"/>
          <w:color w:val="auto"/>
          <w:sz w:val="20"/>
          <w:szCs w:val="20"/>
        </w:rPr>
        <w:t>соотносится с консолидированными финансовыми результатами следующим образом:</w:t>
      </w:r>
    </w:p>
    <w:tbl>
      <w:tblPr>
        <w:tblW w:w="5000" w:type="pct"/>
        <w:tblCellMar>
          <w:left w:w="0" w:type="dxa"/>
          <w:right w:w="0" w:type="dxa"/>
        </w:tblCellMar>
        <w:tblLook w:val="04A0" w:firstRow="1" w:lastRow="0" w:firstColumn="1" w:lastColumn="0" w:noHBand="0" w:noVBand="1"/>
      </w:tblPr>
      <w:tblGrid>
        <w:gridCol w:w="4202"/>
        <w:gridCol w:w="106"/>
        <w:gridCol w:w="1280"/>
        <w:gridCol w:w="108"/>
        <w:gridCol w:w="1282"/>
        <w:gridCol w:w="108"/>
        <w:gridCol w:w="1278"/>
        <w:gridCol w:w="1274"/>
      </w:tblGrid>
      <w:tr w:rsidR="00191DFA" w:rsidRPr="00C051D1" w14:paraId="1371223F" w14:textId="77777777" w:rsidTr="00CC1B59">
        <w:trPr>
          <w:trHeight w:val="324"/>
        </w:trPr>
        <w:tc>
          <w:tcPr>
            <w:tcW w:w="2180" w:type="pct"/>
            <w:vMerge w:val="restart"/>
            <w:tcBorders>
              <w:top w:val="single" w:sz="4" w:space="0" w:color="0070C0"/>
              <w:left w:val="nil"/>
              <w:bottom w:val="single" w:sz="4" w:space="0" w:color="0070C0"/>
              <w:right w:val="nil"/>
            </w:tcBorders>
            <w:shd w:val="clear" w:color="auto" w:fill="auto"/>
            <w:tcMar>
              <w:top w:w="15" w:type="dxa"/>
              <w:left w:w="15" w:type="dxa"/>
              <w:bottom w:w="0" w:type="dxa"/>
              <w:right w:w="15" w:type="dxa"/>
            </w:tcMar>
            <w:vAlign w:val="center"/>
            <w:hideMark/>
          </w:tcPr>
          <w:p w14:paraId="298C0AE9" w14:textId="77777777" w:rsidR="00191DFA" w:rsidRPr="00C051D1" w:rsidRDefault="00191DFA" w:rsidP="00CC1B59">
            <w:pPr>
              <w:rPr>
                <w:rFonts w:ascii="Circe Rounded DM" w:hAnsi="Circe Rounded DM"/>
                <w:b/>
                <w:bCs/>
                <w:color w:val="000000"/>
                <w:sz w:val="20"/>
                <w:szCs w:val="20"/>
                <w:lang w:val="en-GB" w:eastAsia="en-GB"/>
              </w:rPr>
            </w:pPr>
            <w:r w:rsidRPr="00C051D1">
              <w:rPr>
                <w:rFonts w:ascii="Circe Rounded DM" w:hAnsi="Circe Rounded DM"/>
                <w:b/>
                <w:bCs/>
                <w:color w:val="000000"/>
                <w:sz w:val="20"/>
                <w:szCs w:val="20"/>
              </w:rPr>
              <w:t>млн руб.</w:t>
            </w:r>
          </w:p>
        </w:tc>
        <w:tc>
          <w:tcPr>
            <w:tcW w:w="55" w:type="pct"/>
            <w:vMerge w:val="restar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7C8B47AF" w14:textId="77777777" w:rsidR="00191DFA" w:rsidRPr="00C051D1" w:rsidRDefault="00191DFA" w:rsidP="00CC1B59">
            <w:pPr>
              <w:rPr>
                <w:rFonts w:ascii="Circe Rounded DM" w:hAnsi="Circe Rounded DM"/>
                <w:color w:val="000000"/>
                <w:sz w:val="20"/>
                <w:szCs w:val="20"/>
              </w:rPr>
            </w:pPr>
            <w:r w:rsidRPr="00C051D1">
              <w:rPr>
                <w:rFonts w:ascii="Circe Rounded DM" w:hAnsi="Circe Rounded DM"/>
                <w:color w:val="000000"/>
                <w:sz w:val="20"/>
                <w:szCs w:val="20"/>
              </w:rPr>
              <w:t> </w:t>
            </w:r>
          </w:p>
        </w:tc>
        <w:tc>
          <w:tcPr>
            <w:tcW w:w="1385" w:type="pct"/>
            <w:gridSpan w:val="3"/>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064A09E0" w14:textId="77777777" w:rsidR="00191DFA" w:rsidRPr="00C051D1" w:rsidRDefault="00191DFA" w:rsidP="00CC1B59">
            <w:pPr>
              <w:jc w:val="center"/>
              <w:rPr>
                <w:rFonts w:ascii="Circe Rounded DM" w:hAnsi="Circe Rounded DM"/>
                <w:b/>
                <w:bCs/>
                <w:color w:val="000000"/>
                <w:sz w:val="20"/>
                <w:szCs w:val="20"/>
              </w:rPr>
            </w:pPr>
            <w:r w:rsidRPr="00C051D1">
              <w:rPr>
                <w:rFonts w:ascii="Circe Rounded DM" w:hAnsi="Circe Rounded DM"/>
                <w:b/>
                <w:bCs/>
                <w:color w:val="000000"/>
                <w:sz w:val="20"/>
                <w:szCs w:val="20"/>
              </w:rPr>
              <w:t xml:space="preserve">МСФО </w:t>
            </w:r>
          </w:p>
          <w:p w14:paraId="61698F3E" w14:textId="77777777" w:rsidR="00191DFA" w:rsidRPr="00C051D1" w:rsidRDefault="00191DFA" w:rsidP="00CC1B59">
            <w:pPr>
              <w:jc w:val="center"/>
              <w:rPr>
                <w:rFonts w:ascii="Circe Rounded DM" w:hAnsi="Circe Rounded DM"/>
                <w:b/>
                <w:bCs/>
                <w:color w:val="000000"/>
                <w:sz w:val="20"/>
                <w:szCs w:val="20"/>
              </w:rPr>
            </w:pPr>
            <w:r w:rsidRPr="00C051D1">
              <w:rPr>
                <w:rFonts w:ascii="Circe Rounded DM" w:hAnsi="Circe Rounded DM"/>
                <w:b/>
                <w:bCs/>
                <w:color w:val="000000"/>
                <w:sz w:val="20"/>
                <w:szCs w:val="20"/>
              </w:rPr>
              <w:t>(IAS) "17"</w:t>
            </w:r>
          </w:p>
        </w:tc>
        <w:tc>
          <w:tcPr>
            <w:tcW w:w="56" w:type="pct"/>
            <w:tcBorders>
              <w:top w:val="single" w:sz="4" w:space="0" w:color="0070C0"/>
              <w:left w:val="nil"/>
              <w:bottom w:val="nil"/>
              <w:right w:val="nil"/>
            </w:tcBorders>
            <w:shd w:val="clear" w:color="auto" w:fill="auto"/>
            <w:noWrap/>
            <w:tcMar>
              <w:top w:w="15" w:type="dxa"/>
              <w:left w:w="15" w:type="dxa"/>
              <w:bottom w:w="0" w:type="dxa"/>
              <w:right w:w="15" w:type="dxa"/>
            </w:tcMar>
            <w:vAlign w:val="bottom"/>
            <w:hideMark/>
          </w:tcPr>
          <w:p w14:paraId="29A9388F" w14:textId="77777777" w:rsidR="00191DFA" w:rsidRPr="00C051D1" w:rsidRDefault="00191DFA" w:rsidP="00CC1B59">
            <w:pPr>
              <w:jc w:val="center"/>
              <w:rPr>
                <w:rFonts w:ascii="Circe Rounded DM" w:hAnsi="Circe Rounded DM"/>
                <w:b/>
                <w:bCs/>
                <w:color w:val="000000"/>
                <w:sz w:val="20"/>
                <w:szCs w:val="20"/>
              </w:rPr>
            </w:pPr>
          </w:p>
        </w:tc>
        <w:tc>
          <w:tcPr>
            <w:tcW w:w="1324" w:type="pct"/>
            <w:gridSpan w:val="2"/>
            <w:tcBorders>
              <w:top w:val="single" w:sz="4" w:space="0" w:color="0070C0"/>
              <w:left w:val="nil"/>
              <w:right w:val="nil"/>
            </w:tcBorders>
            <w:shd w:val="clear" w:color="auto" w:fill="auto"/>
            <w:tcMar>
              <w:top w:w="15" w:type="dxa"/>
              <w:left w:w="15" w:type="dxa"/>
              <w:bottom w:w="0" w:type="dxa"/>
              <w:right w:w="15" w:type="dxa"/>
            </w:tcMar>
            <w:vAlign w:val="center"/>
            <w:hideMark/>
          </w:tcPr>
          <w:p w14:paraId="5BEB832A" w14:textId="77777777" w:rsidR="00191DFA" w:rsidRPr="00C051D1" w:rsidRDefault="00191DFA" w:rsidP="00CC1B59">
            <w:pPr>
              <w:jc w:val="center"/>
              <w:rPr>
                <w:rFonts w:ascii="Circe Rounded DM" w:hAnsi="Circe Rounded DM"/>
                <w:b/>
                <w:bCs/>
                <w:color w:val="000000"/>
                <w:sz w:val="20"/>
                <w:szCs w:val="20"/>
              </w:rPr>
            </w:pPr>
            <w:r w:rsidRPr="00C051D1">
              <w:rPr>
                <w:rFonts w:ascii="Circe Rounded DM" w:hAnsi="Circe Rounded DM"/>
                <w:b/>
                <w:bCs/>
                <w:color w:val="000000"/>
                <w:sz w:val="20"/>
                <w:szCs w:val="20"/>
              </w:rPr>
              <w:t xml:space="preserve">МСФО </w:t>
            </w:r>
          </w:p>
          <w:p w14:paraId="7513CB74" w14:textId="77777777" w:rsidR="00191DFA" w:rsidRPr="00C051D1" w:rsidRDefault="00191DFA" w:rsidP="00CC1B59">
            <w:pPr>
              <w:jc w:val="center"/>
              <w:rPr>
                <w:rFonts w:ascii="Circe Rounded DM" w:hAnsi="Circe Rounded DM"/>
                <w:b/>
                <w:bCs/>
                <w:color w:val="000000"/>
                <w:sz w:val="20"/>
                <w:szCs w:val="20"/>
              </w:rPr>
            </w:pPr>
            <w:r w:rsidRPr="00C051D1">
              <w:rPr>
                <w:rFonts w:ascii="Circe Rounded DM" w:hAnsi="Circe Rounded DM"/>
                <w:b/>
                <w:bCs/>
                <w:color w:val="000000"/>
                <w:sz w:val="20"/>
                <w:szCs w:val="20"/>
              </w:rPr>
              <w:t xml:space="preserve">(IFRS) "16" </w:t>
            </w:r>
          </w:p>
        </w:tc>
      </w:tr>
      <w:tr w:rsidR="00C9603F" w:rsidRPr="00C051D1" w14:paraId="211028A9" w14:textId="77777777" w:rsidTr="00CC1B59">
        <w:trPr>
          <w:trHeight w:val="158"/>
        </w:trPr>
        <w:tc>
          <w:tcPr>
            <w:tcW w:w="2180" w:type="pct"/>
            <w:vMerge/>
            <w:tcBorders>
              <w:top w:val="single" w:sz="8" w:space="0" w:color="1F497D"/>
              <w:left w:val="nil"/>
              <w:bottom w:val="single" w:sz="4" w:space="0" w:color="0070C0"/>
              <w:right w:val="nil"/>
            </w:tcBorders>
            <w:vAlign w:val="center"/>
            <w:hideMark/>
          </w:tcPr>
          <w:p w14:paraId="763B7D29" w14:textId="77777777" w:rsidR="00C9603F" w:rsidRPr="00C051D1" w:rsidRDefault="00C9603F" w:rsidP="00C9603F">
            <w:pPr>
              <w:rPr>
                <w:rFonts w:ascii="Circe Rounded DM" w:hAnsi="Circe Rounded DM"/>
                <w:b/>
                <w:bCs/>
                <w:color w:val="000000"/>
                <w:sz w:val="20"/>
                <w:szCs w:val="20"/>
              </w:rPr>
            </w:pPr>
          </w:p>
        </w:tc>
        <w:tc>
          <w:tcPr>
            <w:tcW w:w="55" w:type="pct"/>
            <w:vMerge/>
            <w:tcBorders>
              <w:top w:val="single" w:sz="8" w:space="0" w:color="1F497D"/>
              <w:left w:val="nil"/>
              <w:bottom w:val="nil"/>
              <w:right w:val="nil"/>
            </w:tcBorders>
            <w:vAlign w:val="center"/>
            <w:hideMark/>
          </w:tcPr>
          <w:p w14:paraId="633D8986" w14:textId="77777777" w:rsidR="00C9603F" w:rsidRPr="00C051D1" w:rsidRDefault="00C9603F" w:rsidP="00C9603F">
            <w:pPr>
              <w:rPr>
                <w:rFonts w:ascii="Circe Rounded DM" w:hAnsi="Circe Rounded DM"/>
                <w:color w:val="000000"/>
                <w:sz w:val="20"/>
                <w:szCs w:val="20"/>
              </w:rPr>
            </w:pPr>
          </w:p>
        </w:tc>
        <w:tc>
          <w:tcPr>
            <w:tcW w:w="664"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4AD1CECB" w14:textId="77777777" w:rsidR="00C9603F" w:rsidRPr="00C051D1" w:rsidRDefault="00C9603F" w:rsidP="00C9603F">
            <w:pPr>
              <w:jc w:val="center"/>
              <w:rPr>
                <w:rFonts w:ascii="Circe Rounded DM" w:hAnsi="Circe Rounded DM"/>
                <w:b/>
                <w:bCs/>
                <w:color w:val="000000"/>
                <w:sz w:val="20"/>
                <w:szCs w:val="20"/>
              </w:rPr>
            </w:pPr>
            <w:r w:rsidRPr="00C051D1">
              <w:rPr>
                <w:rFonts w:ascii="Circe Rounded DM" w:hAnsi="Circe Rounded DM"/>
                <w:b/>
                <w:bCs/>
                <w:color w:val="000000"/>
                <w:sz w:val="20"/>
                <w:szCs w:val="20"/>
              </w:rPr>
              <w:t>2020</w:t>
            </w:r>
          </w:p>
        </w:tc>
        <w:tc>
          <w:tcPr>
            <w:tcW w:w="56" w:type="pct"/>
            <w:tcBorders>
              <w:top w:val="nil"/>
              <w:left w:val="nil"/>
              <w:bottom w:val="nil"/>
              <w:right w:val="nil"/>
            </w:tcBorders>
            <w:shd w:val="clear" w:color="auto" w:fill="auto"/>
            <w:tcMar>
              <w:top w:w="15" w:type="dxa"/>
              <w:left w:w="15" w:type="dxa"/>
              <w:bottom w:w="0" w:type="dxa"/>
              <w:right w:w="15" w:type="dxa"/>
            </w:tcMar>
            <w:vAlign w:val="center"/>
            <w:hideMark/>
          </w:tcPr>
          <w:p w14:paraId="6DF717E9" w14:textId="77777777" w:rsidR="00C9603F" w:rsidRPr="00C051D1" w:rsidRDefault="00C9603F" w:rsidP="00C9603F">
            <w:pPr>
              <w:rPr>
                <w:rFonts w:ascii="Circe Rounded DM" w:hAnsi="Circe Rounded DM"/>
                <w:b/>
                <w:bCs/>
                <w:color w:val="000000"/>
                <w:sz w:val="20"/>
                <w:szCs w:val="20"/>
              </w:rPr>
            </w:pPr>
          </w:p>
        </w:tc>
        <w:tc>
          <w:tcPr>
            <w:tcW w:w="665"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3B5D4180" w14:textId="77777777" w:rsidR="00C9603F" w:rsidRPr="00C051D1" w:rsidRDefault="00C9603F" w:rsidP="00C9603F">
            <w:pPr>
              <w:jc w:val="center"/>
              <w:rPr>
                <w:rFonts w:ascii="Circe Rounded DM" w:hAnsi="Circe Rounded DM"/>
                <w:b/>
                <w:bCs/>
                <w:color w:val="000000"/>
                <w:sz w:val="20"/>
                <w:szCs w:val="20"/>
              </w:rPr>
            </w:pPr>
            <w:r w:rsidRPr="00C051D1">
              <w:rPr>
                <w:rFonts w:ascii="Circe Rounded DM" w:hAnsi="Circe Rounded DM"/>
                <w:b/>
                <w:bCs/>
                <w:color w:val="000000"/>
                <w:sz w:val="20"/>
                <w:szCs w:val="20"/>
              </w:rPr>
              <w:t>2019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3A6AF15" w14:textId="77777777" w:rsidR="00C9603F" w:rsidRPr="00C051D1" w:rsidRDefault="00C9603F" w:rsidP="00C9603F">
            <w:pPr>
              <w:jc w:val="center"/>
              <w:rPr>
                <w:rFonts w:ascii="Circe Rounded DM" w:hAnsi="Circe Rounded DM"/>
                <w:b/>
                <w:bCs/>
                <w:color w:val="000000"/>
                <w:sz w:val="20"/>
                <w:szCs w:val="20"/>
              </w:rPr>
            </w:pPr>
          </w:p>
        </w:tc>
        <w:tc>
          <w:tcPr>
            <w:tcW w:w="663" w:type="pct"/>
            <w:vMerge w:val="restart"/>
            <w:tcBorders>
              <w:top w:val="nil"/>
              <w:left w:val="nil"/>
              <w:bottom w:val="single" w:sz="4" w:space="0" w:color="0070C0"/>
              <w:right w:val="nil"/>
            </w:tcBorders>
            <w:shd w:val="clear" w:color="auto" w:fill="auto"/>
            <w:tcMar>
              <w:top w:w="15" w:type="dxa"/>
              <w:left w:w="15" w:type="dxa"/>
              <w:bottom w:w="0" w:type="dxa"/>
              <w:right w:w="15" w:type="dxa"/>
            </w:tcMar>
            <w:vAlign w:val="center"/>
            <w:hideMark/>
          </w:tcPr>
          <w:p w14:paraId="2C977B77" w14:textId="77777777" w:rsidR="00C9603F" w:rsidRPr="00C051D1" w:rsidRDefault="00C9603F" w:rsidP="00C9603F">
            <w:pPr>
              <w:jc w:val="center"/>
              <w:rPr>
                <w:rFonts w:ascii="Circe Rounded DM" w:hAnsi="Circe Rounded DM"/>
                <w:b/>
                <w:bCs/>
                <w:color w:val="000000"/>
                <w:sz w:val="20"/>
                <w:szCs w:val="20"/>
              </w:rPr>
            </w:pPr>
            <w:r w:rsidRPr="00C051D1">
              <w:rPr>
                <w:rFonts w:ascii="Circe Rounded DM" w:hAnsi="Circe Rounded DM"/>
                <w:b/>
                <w:bCs/>
                <w:color w:val="000000"/>
                <w:sz w:val="20"/>
                <w:szCs w:val="20"/>
              </w:rPr>
              <w:t>2020</w:t>
            </w:r>
          </w:p>
        </w:tc>
        <w:tc>
          <w:tcPr>
            <w:tcW w:w="661" w:type="pct"/>
            <w:vMerge w:val="restart"/>
            <w:tcBorders>
              <w:top w:val="nil"/>
              <w:left w:val="nil"/>
              <w:right w:val="nil"/>
            </w:tcBorders>
            <w:vAlign w:val="center"/>
          </w:tcPr>
          <w:p w14:paraId="4A685EF8" w14:textId="77777777" w:rsidR="00C9603F" w:rsidRPr="00C051D1" w:rsidRDefault="00C9603F" w:rsidP="00C9603F">
            <w:pPr>
              <w:jc w:val="center"/>
              <w:rPr>
                <w:rFonts w:ascii="Circe Rounded DM" w:hAnsi="Circe Rounded DM"/>
                <w:b/>
                <w:bCs/>
                <w:color w:val="000000"/>
                <w:sz w:val="20"/>
                <w:szCs w:val="20"/>
              </w:rPr>
            </w:pPr>
            <w:r w:rsidRPr="00C051D1">
              <w:rPr>
                <w:rFonts w:ascii="Circe Rounded DM" w:hAnsi="Circe Rounded DM"/>
                <w:b/>
                <w:bCs/>
                <w:color w:val="000000"/>
                <w:sz w:val="20"/>
                <w:szCs w:val="20"/>
              </w:rPr>
              <w:t>2019</w:t>
            </w:r>
          </w:p>
        </w:tc>
      </w:tr>
      <w:tr w:rsidR="00191DFA" w:rsidRPr="00C051D1" w14:paraId="01D5224C" w14:textId="77777777" w:rsidTr="00CC1B59">
        <w:trPr>
          <w:trHeight w:val="165"/>
        </w:trPr>
        <w:tc>
          <w:tcPr>
            <w:tcW w:w="2180" w:type="pct"/>
            <w:vMerge/>
            <w:tcBorders>
              <w:top w:val="single" w:sz="8" w:space="0" w:color="1F497D"/>
              <w:left w:val="nil"/>
              <w:bottom w:val="single" w:sz="4" w:space="0" w:color="0070C0"/>
              <w:right w:val="nil"/>
            </w:tcBorders>
            <w:vAlign w:val="center"/>
            <w:hideMark/>
          </w:tcPr>
          <w:p w14:paraId="03F4A9B3" w14:textId="77777777" w:rsidR="00191DFA" w:rsidRPr="00C051D1" w:rsidRDefault="00191DFA" w:rsidP="00CC1B59">
            <w:pPr>
              <w:rPr>
                <w:rFonts w:ascii="Circe Rounded DM" w:hAnsi="Circe Rounded DM"/>
                <w:b/>
                <w:bCs/>
                <w:color w:val="000000"/>
                <w:sz w:val="20"/>
                <w:szCs w:val="20"/>
              </w:rPr>
            </w:pP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5C1EE462" w14:textId="77777777" w:rsidR="00191DFA" w:rsidRPr="00C051D1" w:rsidRDefault="00191DFA" w:rsidP="00CC1B59">
            <w:pPr>
              <w:jc w:val="center"/>
              <w:rPr>
                <w:rFonts w:ascii="Circe Rounded DM" w:hAnsi="Circe Rounded DM"/>
                <w:b/>
                <w:bCs/>
                <w:color w:val="000000"/>
                <w:sz w:val="20"/>
                <w:szCs w:val="20"/>
              </w:rPr>
            </w:pPr>
          </w:p>
        </w:tc>
        <w:tc>
          <w:tcPr>
            <w:tcW w:w="664" w:type="pct"/>
            <w:vMerge/>
            <w:tcBorders>
              <w:top w:val="single" w:sz="8" w:space="0" w:color="1F497D"/>
              <w:left w:val="nil"/>
              <w:bottom w:val="single" w:sz="4" w:space="0" w:color="0070C0"/>
              <w:right w:val="nil"/>
            </w:tcBorders>
            <w:vAlign w:val="center"/>
            <w:hideMark/>
          </w:tcPr>
          <w:p w14:paraId="282C71D3" w14:textId="77777777" w:rsidR="00191DFA" w:rsidRPr="00C051D1" w:rsidRDefault="00191DFA" w:rsidP="00CC1B59">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C17668C" w14:textId="77777777" w:rsidR="00191DFA" w:rsidRPr="00C051D1" w:rsidRDefault="00191DFA" w:rsidP="00CC1B59">
            <w:pPr>
              <w:rPr>
                <w:rFonts w:ascii="Circe Rounded DM" w:hAnsi="Circe Rounded DM"/>
                <w:sz w:val="20"/>
                <w:szCs w:val="20"/>
              </w:rPr>
            </w:pPr>
          </w:p>
        </w:tc>
        <w:tc>
          <w:tcPr>
            <w:tcW w:w="665" w:type="pct"/>
            <w:vMerge/>
            <w:tcBorders>
              <w:top w:val="single" w:sz="8" w:space="0" w:color="1F497D"/>
              <w:left w:val="nil"/>
              <w:bottom w:val="single" w:sz="4" w:space="0" w:color="0070C0"/>
              <w:right w:val="nil"/>
            </w:tcBorders>
            <w:vAlign w:val="center"/>
            <w:hideMark/>
          </w:tcPr>
          <w:p w14:paraId="38C5D9DC" w14:textId="77777777" w:rsidR="00191DFA" w:rsidRPr="00C051D1" w:rsidRDefault="00191DFA" w:rsidP="00CC1B59">
            <w:pPr>
              <w:rPr>
                <w:rFonts w:ascii="Circe Rounded DM" w:hAnsi="Circe Rounded DM"/>
                <w:b/>
                <w:bCs/>
                <w:color w:val="000000"/>
                <w:sz w:val="20"/>
                <w:szCs w:val="20"/>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19438DF6" w14:textId="77777777" w:rsidR="00191DFA" w:rsidRPr="00C051D1" w:rsidRDefault="00191DFA" w:rsidP="00CC1B59">
            <w:pPr>
              <w:rPr>
                <w:rFonts w:ascii="Circe Rounded DM" w:hAnsi="Circe Rounded DM"/>
                <w:sz w:val="20"/>
                <w:szCs w:val="20"/>
              </w:rPr>
            </w:pPr>
          </w:p>
        </w:tc>
        <w:tc>
          <w:tcPr>
            <w:tcW w:w="663" w:type="pct"/>
            <w:vMerge/>
            <w:tcBorders>
              <w:top w:val="single" w:sz="8" w:space="0" w:color="1F497D"/>
              <w:left w:val="nil"/>
              <w:bottom w:val="single" w:sz="4" w:space="0" w:color="0070C0"/>
              <w:right w:val="nil"/>
            </w:tcBorders>
            <w:vAlign w:val="center"/>
            <w:hideMark/>
          </w:tcPr>
          <w:p w14:paraId="4FA9E351" w14:textId="77777777" w:rsidR="00191DFA" w:rsidRPr="00C051D1" w:rsidRDefault="00191DFA" w:rsidP="00CC1B59">
            <w:pPr>
              <w:rPr>
                <w:rFonts w:ascii="Circe Rounded DM" w:hAnsi="Circe Rounded DM"/>
                <w:b/>
                <w:bCs/>
                <w:color w:val="000000"/>
                <w:sz w:val="20"/>
                <w:szCs w:val="20"/>
              </w:rPr>
            </w:pPr>
          </w:p>
        </w:tc>
        <w:tc>
          <w:tcPr>
            <w:tcW w:w="661" w:type="pct"/>
            <w:vMerge/>
            <w:tcBorders>
              <w:left w:val="nil"/>
              <w:bottom w:val="single" w:sz="4" w:space="0" w:color="0070C0"/>
              <w:right w:val="nil"/>
            </w:tcBorders>
            <w:vAlign w:val="center"/>
          </w:tcPr>
          <w:p w14:paraId="4382892B" w14:textId="77777777" w:rsidR="00191DFA" w:rsidRPr="00C051D1" w:rsidRDefault="00191DFA" w:rsidP="00CC1B59">
            <w:pPr>
              <w:jc w:val="center"/>
              <w:rPr>
                <w:rFonts w:ascii="Circe Rounded DM" w:hAnsi="Circe Rounded DM"/>
                <w:b/>
                <w:bCs/>
                <w:color w:val="000000"/>
                <w:sz w:val="20"/>
                <w:szCs w:val="20"/>
              </w:rPr>
            </w:pPr>
          </w:p>
        </w:tc>
      </w:tr>
      <w:tr w:rsidR="001C18E6" w:rsidRPr="00C051D1" w14:paraId="58BCD6BA" w14:textId="77777777" w:rsidTr="002C4256">
        <w:trPr>
          <w:trHeight w:val="158"/>
        </w:trPr>
        <w:tc>
          <w:tcPr>
            <w:tcW w:w="2180" w:type="pct"/>
            <w:tcBorders>
              <w:top w:val="single" w:sz="4" w:space="0" w:color="0070C0"/>
              <w:left w:val="nil"/>
              <w:bottom w:val="nil"/>
              <w:right w:val="nil"/>
            </w:tcBorders>
            <w:shd w:val="clear" w:color="auto" w:fill="auto"/>
            <w:tcMar>
              <w:top w:w="15" w:type="dxa"/>
              <w:left w:w="15" w:type="dxa"/>
              <w:bottom w:w="0" w:type="dxa"/>
              <w:right w:w="15" w:type="dxa"/>
            </w:tcMar>
            <w:vAlign w:val="bottom"/>
            <w:hideMark/>
          </w:tcPr>
          <w:p w14:paraId="689171C2" w14:textId="546B3301" w:rsidR="001C18E6" w:rsidRPr="00C051D1" w:rsidRDefault="001C18E6">
            <w:pPr>
              <w:rPr>
                <w:rFonts w:ascii="Circe Rounded DM" w:hAnsi="Circe Rounded DM"/>
                <w:b/>
                <w:bCs/>
                <w:color w:val="000000"/>
                <w:sz w:val="20"/>
                <w:szCs w:val="20"/>
              </w:rPr>
            </w:pPr>
            <w:r w:rsidRPr="00C051D1">
              <w:rPr>
                <w:rFonts w:ascii="Circe Rounded DM" w:hAnsi="Circe Rounded DM"/>
                <w:b/>
                <w:bCs/>
                <w:color w:val="000000"/>
                <w:sz w:val="20"/>
                <w:szCs w:val="20"/>
              </w:rPr>
              <w:t xml:space="preserve">Прибыль за </w:t>
            </w:r>
            <w:r w:rsidR="00AA19C1">
              <w:rPr>
                <w:rFonts w:ascii="Circe Rounded DM" w:hAnsi="Circe Rounded DM"/>
                <w:b/>
                <w:bCs/>
                <w:color w:val="000000"/>
                <w:sz w:val="20"/>
                <w:szCs w:val="20"/>
              </w:rPr>
              <w:t>год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2EC60981" w14:textId="77777777" w:rsidR="001C18E6" w:rsidRPr="00C051D1" w:rsidRDefault="001C18E6" w:rsidP="001C18E6">
            <w:pPr>
              <w:rPr>
                <w:rFonts w:ascii="Circe Rounded DM" w:hAnsi="Circe Rounded DM"/>
                <w:b/>
                <w:bCs/>
                <w:color w:val="000000"/>
                <w:sz w:val="20"/>
                <w:szCs w:val="20"/>
              </w:rPr>
            </w:pPr>
          </w:p>
        </w:tc>
        <w:tc>
          <w:tcPr>
            <w:tcW w:w="664"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7E67652A" w14:textId="77777777" w:rsidR="001C18E6" w:rsidRPr="001C18E6" w:rsidRDefault="001C18E6" w:rsidP="001C18E6">
            <w:pPr>
              <w:jc w:val="center"/>
              <w:rPr>
                <w:rFonts w:ascii="Circe Rounded DM" w:hAnsi="Circe Rounded DM"/>
                <w:b/>
                <w:bCs/>
                <w:color w:val="000000"/>
                <w:sz w:val="20"/>
                <w:szCs w:val="20"/>
                <w:highlight w:val="yellow"/>
                <w:lang w:val="en-GB" w:eastAsia="en-GB"/>
              </w:rPr>
            </w:pPr>
            <w:r w:rsidRPr="001C18E6">
              <w:rPr>
                <w:rFonts w:ascii="Circe Rounded DM" w:hAnsi="Circe Rounded DM"/>
                <w:b/>
                <w:bCs/>
                <w:color w:val="000000"/>
                <w:sz w:val="20"/>
                <w:szCs w:val="20"/>
              </w:rPr>
              <w:t>7 765</w:t>
            </w:r>
          </w:p>
        </w:tc>
        <w:tc>
          <w:tcPr>
            <w:tcW w:w="56" w:type="pct"/>
            <w:tcBorders>
              <w:top w:val="nil"/>
              <w:left w:val="nil"/>
              <w:bottom w:val="nil"/>
              <w:right w:val="nil"/>
            </w:tcBorders>
            <w:shd w:val="clear" w:color="auto" w:fill="auto"/>
            <w:noWrap/>
            <w:tcMar>
              <w:top w:w="15" w:type="dxa"/>
              <w:left w:w="15" w:type="dxa"/>
              <w:bottom w:w="0" w:type="dxa"/>
              <w:right w:w="15" w:type="dxa"/>
            </w:tcMar>
            <w:vAlign w:val="center"/>
            <w:hideMark/>
          </w:tcPr>
          <w:p w14:paraId="5FA0EB26" w14:textId="77777777" w:rsidR="001C18E6" w:rsidRPr="001C18E6" w:rsidRDefault="001C18E6" w:rsidP="001C18E6">
            <w:pPr>
              <w:jc w:val="center"/>
              <w:rPr>
                <w:rFonts w:ascii="Circe Rounded DM" w:hAnsi="Circe Rounded DM"/>
                <w:b/>
                <w:bCs/>
                <w:color w:val="000000"/>
                <w:sz w:val="20"/>
                <w:szCs w:val="20"/>
                <w:highlight w:val="yellow"/>
              </w:rPr>
            </w:pPr>
          </w:p>
        </w:tc>
        <w:tc>
          <w:tcPr>
            <w:tcW w:w="665"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3B6A0A6A"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7 303</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6E1E56C7" w14:textId="77777777" w:rsidR="001C18E6" w:rsidRPr="001C18E6" w:rsidRDefault="001C18E6" w:rsidP="001C18E6">
            <w:pPr>
              <w:jc w:val="center"/>
              <w:rPr>
                <w:rFonts w:ascii="Circe Rounded DM" w:hAnsi="Circe Rounded DM"/>
                <w:b/>
                <w:bCs/>
                <w:color w:val="000000"/>
                <w:sz w:val="20"/>
                <w:szCs w:val="20"/>
                <w:highlight w:val="yellow"/>
              </w:rPr>
            </w:pPr>
          </w:p>
        </w:tc>
        <w:tc>
          <w:tcPr>
            <w:tcW w:w="663" w:type="pct"/>
            <w:tcBorders>
              <w:top w:val="single" w:sz="4" w:space="0" w:color="0070C0"/>
              <w:left w:val="nil"/>
              <w:bottom w:val="nil"/>
              <w:right w:val="nil"/>
            </w:tcBorders>
            <w:shd w:val="clear" w:color="auto" w:fill="auto"/>
            <w:tcMar>
              <w:top w:w="15" w:type="dxa"/>
              <w:left w:w="15" w:type="dxa"/>
              <w:bottom w:w="0" w:type="dxa"/>
              <w:right w:w="15" w:type="dxa"/>
            </w:tcMar>
            <w:vAlign w:val="center"/>
            <w:hideMark/>
          </w:tcPr>
          <w:p w14:paraId="1CF3FB11" w14:textId="77777777" w:rsidR="001C18E6" w:rsidRPr="001C18E6" w:rsidRDefault="001C18E6" w:rsidP="001C18E6">
            <w:pPr>
              <w:jc w:val="center"/>
              <w:rPr>
                <w:rFonts w:ascii="Circe Rounded DM" w:hAnsi="Circe Rounded DM"/>
                <w:b/>
                <w:bCs/>
                <w:color w:val="000000"/>
                <w:sz w:val="20"/>
                <w:szCs w:val="20"/>
                <w:highlight w:val="yellow"/>
                <w:lang w:val="en-GB" w:eastAsia="en-GB"/>
              </w:rPr>
            </w:pPr>
            <w:r w:rsidRPr="001C18E6">
              <w:rPr>
                <w:rFonts w:ascii="Circe Rounded DM" w:hAnsi="Circe Rounded DM"/>
                <w:b/>
                <w:bCs/>
                <w:color w:val="000000"/>
                <w:sz w:val="20"/>
                <w:szCs w:val="20"/>
              </w:rPr>
              <w:t>6</w:t>
            </w:r>
            <w:r w:rsidR="00BD0460">
              <w:rPr>
                <w:rFonts w:ascii="Circe Rounded DM" w:hAnsi="Circe Rounded DM"/>
                <w:b/>
                <w:bCs/>
                <w:color w:val="000000"/>
                <w:sz w:val="20"/>
                <w:szCs w:val="20"/>
              </w:rPr>
              <w:t xml:space="preserve"> 7549</w:t>
            </w:r>
          </w:p>
        </w:tc>
        <w:tc>
          <w:tcPr>
            <w:tcW w:w="661" w:type="pct"/>
            <w:tcBorders>
              <w:top w:val="single" w:sz="4" w:space="0" w:color="0070C0"/>
              <w:left w:val="nil"/>
              <w:bottom w:val="nil"/>
              <w:right w:val="nil"/>
            </w:tcBorders>
            <w:vAlign w:val="center"/>
          </w:tcPr>
          <w:p w14:paraId="56F38EDF" w14:textId="77777777" w:rsidR="001C18E6" w:rsidRPr="001C18E6" w:rsidRDefault="001C18E6" w:rsidP="001C18E6">
            <w:pPr>
              <w:jc w:val="center"/>
              <w:rPr>
                <w:rFonts w:ascii="Circe Rounded DM" w:hAnsi="Circe Rounded DM"/>
                <w:b/>
                <w:bCs/>
                <w:color w:val="000000"/>
                <w:sz w:val="20"/>
                <w:szCs w:val="20"/>
                <w:highlight w:val="yellow"/>
                <w:lang w:val="en-GB" w:eastAsia="en-GB"/>
              </w:rPr>
            </w:pPr>
            <w:r w:rsidRPr="001C18E6">
              <w:rPr>
                <w:rFonts w:ascii="Circe Rounded DM" w:hAnsi="Circe Rounded DM"/>
                <w:b/>
                <w:bCs/>
                <w:color w:val="000000"/>
                <w:sz w:val="20"/>
                <w:szCs w:val="20"/>
              </w:rPr>
              <w:t>6 54</w:t>
            </w:r>
            <w:r w:rsidR="00BD0460">
              <w:rPr>
                <w:rFonts w:ascii="Circe Rounded DM" w:hAnsi="Circe Rounded DM"/>
                <w:b/>
                <w:bCs/>
                <w:color w:val="000000"/>
                <w:sz w:val="20"/>
                <w:szCs w:val="20"/>
              </w:rPr>
              <w:t>2</w:t>
            </w:r>
          </w:p>
        </w:tc>
      </w:tr>
      <w:tr w:rsidR="001C18E6" w:rsidRPr="00C051D1" w14:paraId="7D87A1FE" w14:textId="77777777" w:rsidTr="002C4256">
        <w:trPr>
          <w:trHeight w:val="158"/>
        </w:trPr>
        <w:tc>
          <w:tcPr>
            <w:tcW w:w="2180" w:type="pct"/>
            <w:tcBorders>
              <w:top w:val="nil"/>
              <w:left w:val="nil"/>
              <w:bottom w:val="nil"/>
              <w:right w:val="nil"/>
            </w:tcBorders>
            <w:shd w:val="clear" w:color="auto" w:fill="auto"/>
            <w:tcMar>
              <w:top w:w="15" w:type="dxa"/>
              <w:left w:w="15" w:type="dxa"/>
              <w:bottom w:w="0" w:type="dxa"/>
              <w:right w:w="15" w:type="dxa"/>
            </w:tcMar>
            <w:vAlign w:val="bottom"/>
            <w:hideMark/>
          </w:tcPr>
          <w:p w14:paraId="5F8695FA" w14:textId="77777777" w:rsidR="001C18E6" w:rsidRPr="00C051D1" w:rsidRDefault="001C18E6" w:rsidP="001C18E6">
            <w:pPr>
              <w:rPr>
                <w:rFonts w:ascii="Circe Rounded DM" w:hAnsi="Circe Rounded DM"/>
                <w:i/>
                <w:iCs/>
                <w:color w:val="000000"/>
                <w:sz w:val="20"/>
                <w:szCs w:val="20"/>
              </w:rPr>
            </w:pPr>
            <w:r w:rsidRPr="00C051D1">
              <w:rPr>
                <w:rFonts w:ascii="Circe Rounded DM" w:hAnsi="Circe Rounded DM"/>
                <w:i/>
                <w:iCs/>
                <w:color w:val="000000"/>
                <w:sz w:val="20"/>
                <w:szCs w:val="20"/>
              </w:rPr>
              <w:t>Обратный эффект:</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4934940D" w14:textId="77777777" w:rsidR="001C18E6" w:rsidRPr="00C051D1" w:rsidRDefault="001C18E6" w:rsidP="001C18E6">
            <w:pPr>
              <w:rPr>
                <w:rFonts w:ascii="Circe Rounded DM" w:hAnsi="Circe Rounded DM"/>
                <w:i/>
                <w:iCs/>
                <w:color w:val="000000"/>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012096B6" w14:textId="77777777" w:rsidR="001C18E6" w:rsidRPr="001C18E6" w:rsidRDefault="001C18E6" w:rsidP="001C18E6">
            <w:pPr>
              <w:jc w:val="center"/>
              <w:rPr>
                <w:rFonts w:ascii="Circe Rounded DM" w:hAnsi="Circe Rounded DM"/>
                <w:b/>
                <w:bCs/>
                <w:color w:val="000000"/>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A426B61" w14:textId="77777777" w:rsidR="001C18E6" w:rsidRPr="001C18E6" w:rsidRDefault="001C18E6" w:rsidP="001C18E6">
            <w:pPr>
              <w:jc w:val="center"/>
              <w:rPr>
                <w:rFonts w:ascii="Circe Rounded DM" w:hAnsi="Circe Rounded DM"/>
                <w:sz w:val="20"/>
                <w:szCs w:val="20"/>
                <w:highlight w:val="yellow"/>
              </w:rPr>
            </w:pPr>
          </w:p>
        </w:tc>
        <w:tc>
          <w:tcPr>
            <w:tcW w:w="665" w:type="pct"/>
            <w:tcBorders>
              <w:top w:val="nil"/>
              <w:left w:val="nil"/>
              <w:bottom w:val="nil"/>
              <w:right w:val="nil"/>
            </w:tcBorders>
            <w:shd w:val="clear" w:color="auto" w:fill="auto"/>
            <w:noWrap/>
            <w:tcMar>
              <w:top w:w="15" w:type="dxa"/>
              <w:left w:w="15" w:type="dxa"/>
              <w:bottom w:w="0" w:type="dxa"/>
              <w:right w:w="15" w:type="dxa"/>
            </w:tcMar>
            <w:vAlign w:val="bottom"/>
            <w:hideMark/>
          </w:tcPr>
          <w:p w14:paraId="411E48F9" w14:textId="77777777" w:rsidR="001C18E6" w:rsidRPr="001C18E6" w:rsidRDefault="001C18E6" w:rsidP="001C18E6">
            <w:pPr>
              <w:jc w:val="center"/>
              <w:rPr>
                <w:rFonts w:ascii="Circe Rounded DM" w:hAnsi="Circe Rounded DM"/>
                <w:sz w:val="20"/>
                <w:szCs w:val="20"/>
                <w:highlight w:val="yellow"/>
              </w:rPr>
            </w:pP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41E24A81" w14:textId="77777777" w:rsidR="001C18E6" w:rsidRPr="001C18E6" w:rsidRDefault="001C18E6" w:rsidP="001C18E6">
            <w:pPr>
              <w:jc w:val="center"/>
              <w:rPr>
                <w:rFonts w:ascii="Circe Rounded DM" w:hAnsi="Circe Rounded DM"/>
                <w:sz w:val="20"/>
                <w:szCs w:val="20"/>
                <w:highlight w:val="yellow"/>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21510CBC" w14:textId="77777777" w:rsidR="001C18E6" w:rsidRPr="001C18E6" w:rsidRDefault="001C18E6" w:rsidP="001C18E6">
            <w:pPr>
              <w:jc w:val="center"/>
              <w:rPr>
                <w:rFonts w:ascii="Circe Rounded DM" w:hAnsi="Circe Rounded DM"/>
                <w:b/>
                <w:bCs/>
                <w:color w:val="000000"/>
                <w:sz w:val="20"/>
                <w:szCs w:val="20"/>
                <w:highlight w:val="yellow"/>
              </w:rPr>
            </w:pPr>
          </w:p>
        </w:tc>
        <w:tc>
          <w:tcPr>
            <w:tcW w:w="661" w:type="pct"/>
            <w:tcBorders>
              <w:top w:val="nil"/>
              <w:left w:val="nil"/>
              <w:bottom w:val="nil"/>
              <w:right w:val="nil"/>
            </w:tcBorders>
            <w:vAlign w:val="bottom"/>
          </w:tcPr>
          <w:p w14:paraId="3D6241EB" w14:textId="77777777" w:rsidR="001C18E6" w:rsidRPr="001C18E6" w:rsidRDefault="001C18E6" w:rsidP="001C18E6">
            <w:pPr>
              <w:jc w:val="center"/>
              <w:rPr>
                <w:rFonts w:ascii="Circe Rounded DM" w:hAnsi="Circe Rounded DM"/>
                <w:b/>
                <w:bCs/>
                <w:color w:val="000000"/>
                <w:sz w:val="20"/>
                <w:szCs w:val="20"/>
                <w:highlight w:val="yellow"/>
              </w:rPr>
            </w:pPr>
          </w:p>
        </w:tc>
      </w:tr>
      <w:tr w:rsidR="001C18E6" w:rsidRPr="00C051D1" w14:paraId="29BCF07A" w14:textId="77777777" w:rsidTr="002C4256">
        <w:trPr>
          <w:trHeight w:val="734"/>
        </w:trPr>
        <w:tc>
          <w:tcPr>
            <w:tcW w:w="2180" w:type="pct"/>
            <w:tcBorders>
              <w:top w:val="nil"/>
              <w:left w:val="nil"/>
              <w:right w:val="nil"/>
            </w:tcBorders>
            <w:shd w:val="clear" w:color="auto" w:fill="auto"/>
            <w:tcMar>
              <w:top w:w="15" w:type="dxa"/>
              <w:left w:w="15" w:type="dxa"/>
              <w:bottom w:w="0" w:type="dxa"/>
              <w:right w:w="15" w:type="dxa"/>
            </w:tcMar>
            <w:vAlign w:val="bottom"/>
            <w:hideMark/>
          </w:tcPr>
          <w:p w14:paraId="575E945E" w14:textId="77777777" w:rsidR="001C18E6" w:rsidRPr="00C051D1" w:rsidRDefault="001C18E6" w:rsidP="001C18E6">
            <w:pPr>
              <w:rPr>
                <w:rFonts w:ascii="Circe Rounded DM" w:hAnsi="Circe Rounded DM"/>
                <w:color w:val="000000"/>
                <w:sz w:val="20"/>
                <w:szCs w:val="20"/>
              </w:rPr>
            </w:pPr>
            <w:r w:rsidRPr="00C051D1">
              <w:rPr>
                <w:rFonts w:ascii="Circe Rounded DM" w:hAnsi="Circe Rounded DM"/>
                <w:color w:val="000000"/>
                <w:sz w:val="20"/>
                <w:szCs w:val="20"/>
              </w:rPr>
              <w:t>Дополнительные бонусные начисления по программе LTI / (Доход от частичного прекращения права сотрудников на получение акций по программе LTI) вместе с соответствующим налоговым эффектом</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26EC72B" w14:textId="77777777" w:rsidR="001C18E6" w:rsidRPr="00C051D1" w:rsidRDefault="001C18E6" w:rsidP="001C18E6">
            <w:pPr>
              <w:rPr>
                <w:rFonts w:ascii="Circe Rounded DM" w:hAnsi="Circe Rounded DM"/>
                <w:color w:val="000000"/>
                <w:sz w:val="20"/>
                <w:szCs w:val="20"/>
              </w:rPr>
            </w:pPr>
          </w:p>
        </w:tc>
        <w:tc>
          <w:tcPr>
            <w:tcW w:w="664" w:type="pct"/>
            <w:tcBorders>
              <w:top w:val="nil"/>
              <w:left w:val="nil"/>
              <w:right w:val="nil"/>
            </w:tcBorders>
            <w:shd w:val="clear" w:color="auto" w:fill="auto"/>
            <w:noWrap/>
            <w:tcMar>
              <w:top w:w="15" w:type="dxa"/>
              <w:left w:w="15" w:type="dxa"/>
              <w:bottom w:w="0" w:type="dxa"/>
              <w:right w:w="15" w:type="dxa"/>
            </w:tcMar>
            <w:vAlign w:val="center"/>
            <w:hideMark/>
          </w:tcPr>
          <w:p w14:paraId="4EDBA179"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592</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ACE8B87" w14:textId="77777777" w:rsidR="001C18E6" w:rsidRPr="001C18E6" w:rsidRDefault="001C18E6" w:rsidP="001C18E6">
            <w:pPr>
              <w:jc w:val="center"/>
              <w:rPr>
                <w:rFonts w:ascii="Circe Rounded DM" w:hAnsi="Circe Rounded DM"/>
                <w:color w:val="000000"/>
                <w:sz w:val="20"/>
                <w:szCs w:val="20"/>
                <w:highlight w:val="yellow"/>
              </w:rPr>
            </w:pPr>
          </w:p>
        </w:tc>
        <w:tc>
          <w:tcPr>
            <w:tcW w:w="665" w:type="pct"/>
            <w:tcBorders>
              <w:top w:val="nil"/>
              <w:left w:val="nil"/>
              <w:right w:val="nil"/>
            </w:tcBorders>
            <w:shd w:val="clear" w:color="auto" w:fill="auto"/>
            <w:noWrap/>
            <w:tcMar>
              <w:top w:w="15" w:type="dxa"/>
              <w:left w:w="15" w:type="dxa"/>
              <w:bottom w:w="0" w:type="dxa"/>
              <w:right w:w="15" w:type="dxa"/>
            </w:tcMar>
            <w:vAlign w:val="center"/>
            <w:hideMark/>
          </w:tcPr>
          <w:p w14:paraId="40CB9B73"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719</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E1769B6" w14:textId="77777777" w:rsidR="001C18E6" w:rsidRPr="001C18E6" w:rsidRDefault="001C18E6" w:rsidP="001C18E6">
            <w:pPr>
              <w:jc w:val="center"/>
              <w:rPr>
                <w:rFonts w:ascii="Circe Rounded DM" w:hAnsi="Circe Rounded DM"/>
                <w:color w:val="000000"/>
                <w:sz w:val="20"/>
                <w:szCs w:val="20"/>
                <w:highlight w:val="yellow"/>
              </w:rPr>
            </w:pPr>
          </w:p>
        </w:tc>
        <w:tc>
          <w:tcPr>
            <w:tcW w:w="663" w:type="pct"/>
            <w:tcBorders>
              <w:top w:val="nil"/>
              <w:left w:val="nil"/>
              <w:right w:val="nil"/>
            </w:tcBorders>
            <w:shd w:val="clear" w:color="auto" w:fill="auto"/>
            <w:noWrap/>
            <w:tcMar>
              <w:top w:w="15" w:type="dxa"/>
              <w:left w:w="15" w:type="dxa"/>
              <w:bottom w:w="0" w:type="dxa"/>
              <w:right w:w="15" w:type="dxa"/>
            </w:tcMar>
            <w:vAlign w:val="center"/>
            <w:hideMark/>
          </w:tcPr>
          <w:p w14:paraId="433F4A47"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592</w:t>
            </w:r>
          </w:p>
        </w:tc>
        <w:tc>
          <w:tcPr>
            <w:tcW w:w="661" w:type="pct"/>
            <w:tcBorders>
              <w:top w:val="nil"/>
              <w:left w:val="nil"/>
              <w:right w:val="nil"/>
            </w:tcBorders>
            <w:vAlign w:val="center"/>
          </w:tcPr>
          <w:p w14:paraId="6E11537E" w14:textId="77777777" w:rsidR="001C18E6" w:rsidRPr="001C18E6" w:rsidRDefault="001C18E6" w:rsidP="001C18E6">
            <w:pPr>
              <w:jc w:val="center"/>
              <w:rPr>
                <w:rFonts w:ascii="Circe Rounded DM" w:hAnsi="Circe Rounded DM"/>
                <w:color w:val="000000"/>
                <w:sz w:val="20"/>
                <w:szCs w:val="20"/>
                <w:highlight w:val="yellow"/>
              </w:rPr>
            </w:pPr>
            <w:r w:rsidRPr="001C18E6">
              <w:rPr>
                <w:rFonts w:ascii="Circe Rounded DM" w:hAnsi="Circe Rounded DM"/>
                <w:color w:val="000000"/>
                <w:sz w:val="20"/>
                <w:szCs w:val="20"/>
              </w:rPr>
              <w:t>719</w:t>
            </w:r>
          </w:p>
        </w:tc>
      </w:tr>
      <w:tr w:rsidR="001C18E6" w:rsidRPr="00C051D1" w14:paraId="23C8D689" w14:textId="77777777" w:rsidTr="002C4256">
        <w:trPr>
          <w:trHeight w:val="165"/>
        </w:trPr>
        <w:tc>
          <w:tcPr>
            <w:tcW w:w="2180" w:type="pct"/>
            <w:tcBorders>
              <w:top w:val="nil"/>
              <w:left w:val="nil"/>
              <w:bottom w:val="single" w:sz="4" w:space="0" w:color="0070C0"/>
              <w:right w:val="nil"/>
            </w:tcBorders>
            <w:shd w:val="clear" w:color="auto" w:fill="auto"/>
            <w:tcMar>
              <w:top w:w="15" w:type="dxa"/>
              <w:left w:w="15" w:type="dxa"/>
              <w:bottom w:w="0" w:type="dxa"/>
              <w:right w:w="15" w:type="dxa"/>
            </w:tcMar>
            <w:vAlign w:val="bottom"/>
            <w:hideMark/>
          </w:tcPr>
          <w:p w14:paraId="50623AC8" w14:textId="2F90A09B" w:rsidR="001C18E6" w:rsidRPr="00C051D1" w:rsidRDefault="001C18E6">
            <w:pPr>
              <w:rPr>
                <w:rFonts w:ascii="Circe Rounded DM" w:hAnsi="Circe Rounded DM"/>
                <w:b/>
                <w:bCs/>
                <w:color w:val="000000"/>
                <w:sz w:val="20"/>
                <w:szCs w:val="20"/>
              </w:rPr>
            </w:pPr>
            <w:r w:rsidRPr="00C051D1">
              <w:rPr>
                <w:rFonts w:ascii="Circe Rounded DM" w:hAnsi="Circe Rounded DM"/>
                <w:b/>
                <w:bCs/>
                <w:color w:val="000000"/>
                <w:sz w:val="20"/>
                <w:szCs w:val="20"/>
              </w:rPr>
              <w:t xml:space="preserve">Скорр. прибыль за </w:t>
            </w:r>
            <w:r w:rsidR="00D70638">
              <w:rPr>
                <w:rFonts w:ascii="Circe Rounded DM" w:hAnsi="Circe Rounded DM"/>
                <w:b/>
                <w:bCs/>
                <w:color w:val="000000"/>
                <w:sz w:val="20"/>
                <w:szCs w:val="20"/>
              </w:rPr>
              <w:t>год</w:t>
            </w:r>
          </w:p>
        </w:tc>
        <w:tc>
          <w:tcPr>
            <w:tcW w:w="55" w:type="pct"/>
            <w:tcBorders>
              <w:top w:val="nil"/>
              <w:left w:val="nil"/>
              <w:bottom w:val="nil"/>
              <w:right w:val="nil"/>
            </w:tcBorders>
            <w:shd w:val="clear" w:color="auto" w:fill="auto"/>
            <w:noWrap/>
            <w:tcMar>
              <w:top w:w="15" w:type="dxa"/>
              <w:left w:w="15" w:type="dxa"/>
              <w:bottom w:w="0" w:type="dxa"/>
              <w:right w:w="15" w:type="dxa"/>
            </w:tcMar>
            <w:vAlign w:val="bottom"/>
            <w:hideMark/>
          </w:tcPr>
          <w:p w14:paraId="6375E8EA" w14:textId="77777777" w:rsidR="001C18E6" w:rsidRPr="00C051D1" w:rsidRDefault="001C18E6" w:rsidP="001C18E6">
            <w:pPr>
              <w:rPr>
                <w:rFonts w:ascii="Circe Rounded DM" w:hAnsi="Circe Rounded DM"/>
                <w:b/>
                <w:bCs/>
                <w:color w:val="000000"/>
                <w:sz w:val="20"/>
                <w:szCs w:val="20"/>
              </w:rPr>
            </w:pPr>
          </w:p>
        </w:tc>
        <w:tc>
          <w:tcPr>
            <w:tcW w:w="664"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3D75462E"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8 357</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57121F23" w14:textId="77777777" w:rsidR="001C18E6" w:rsidRPr="001C18E6" w:rsidRDefault="001C18E6" w:rsidP="001C18E6">
            <w:pPr>
              <w:jc w:val="center"/>
              <w:rPr>
                <w:rFonts w:ascii="Circe Rounded DM" w:hAnsi="Circe Rounded DM"/>
                <w:b/>
                <w:bCs/>
                <w:color w:val="000000"/>
                <w:sz w:val="20"/>
                <w:szCs w:val="20"/>
                <w:highlight w:val="yellow"/>
              </w:rPr>
            </w:pPr>
          </w:p>
        </w:tc>
        <w:tc>
          <w:tcPr>
            <w:tcW w:w="665"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6D41660B"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8 022</w:t>
            </w:r>
          </w:p>
        </w:tc>
        <w:tc>
          <w:tcPr>
            <w:tcW w:w="56" w:type="pct"/>
            <w:tcBorders>
              <w:top w:val="nil"/>
              <w:left w:val="nil"/>
              <w:bottom w:val="nil"/>
              <w:right w:val="nil"/>
            </w:tcBorders>
            <w:shd w:val="clear" w:color="auto" w:fill="auto"/>
            <w:noWrap/>
            <w:tcMar>
              <w:top w:w="15" w:type="dxa"/>
              <w:left w:w="15" w:type="dxa"/>
              <w:bottom w:w="0" w:type="dxa"/>
              <w:right w:w="15" w:type="dxa"/>
            </w:tcMar>
            <w:vAlign w:val="bottom"/>
            <w:hideMark/>
          </w:tcPr>
          <w:p w14:paraId="00F49628" w14:textId="77777777" w:rsidR="001C18E6" w:rsidRPr="001C18E6" w:rsidRDefault="001C18E6" w:rsidP="001C18E6">
            <w:pPr>
              <w:jc w:val="center"/>
              <w:rPr>
                <w:rFonts w:ascii="Circe Rounded DM" w:hAnsi="Circe Rounded DM"/>
                <w:b/>
                <w:bCs/>
                <w:color w:val="000000"/>
                <w:sz w:val="20"/>
                <w:szCs w:val="20"/>
                <w:highlight w:val="yellow"/>
              </w:rPr>
            </w:pPr>
          </w:p>
        </w:tc>
        <w:tc>
          <w:tcPr>
            <w:tcW w:w="663" w:type="pct"/>
            <w:tcBorders>
              <w:top w:val="nil"/>
              <w:left w:val="nil"/>
              <w:bottom w:val="single" w:sz="4" w:space="0" w:color="0070C0"/>
              <w:right w:val="nil"/>
            </w:tcBorders>
            <w:shd w:val="clear" w:color="auto" w:fill="auto"/>
            <w:noWrap/>
            <w:tcMar>
              <w:top w:w="15" w:type="dxa"/>
              <w:left w:w="15" w:type="dxa"/>
              <w:bottom w:w="0" w:type="dxa"/>
              <w:right w:w="15" w:type="dxa"/>
            </w:tcMar>
            <w:vAlign w:val="center"/>
            <w:hideMark/>
          </w:tcPr>
          <w:p w14:paraId="42312E35"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7 342</w:t>
            </w:r>
          </w:p>
        </w:tc>
        <w:tc>
          <w:tcPr>
            <w:tcW w:w="661" w:type="pct"/>
            <w:tcBorders>
              <w:top w:val="nil"/>
              <w:left w:val="nil"/>
              <w:bottom w:val="single" w:sz="4" w:space="0" w:color="0070C0"/>
              <w:right w:val="nil"/>
            </w:tcBorders>
            <w:vAlign w:val="center"/>
          </w:tcPr>
          <w:p w14:paraId="73C69180" w14:textId="77777777" w:rsidR="001C18E6" w:rsidRPr="001C18E6" w:rsidRDefault="001C18E6" w:rsidP="001C18E6">
            <w:pPr>
              <w:jc w:val="center"/>
              <w:rPr>
                <w:rFonts w:ascii="Circe Rounded DM" w:hAnsi="Circe Rounded DM"/>
                <w:b/>
                <w:bCs/>
                <w:color w:val="000000"/>
                <w:sz w:val="20"/>
                <w:szCs w:val="20"/>
                <w:highlight w:val="yellow"/>
              </w:rPr>
            </w:pPr>
            <w:r w:rsidRPr="001C18E6">
              <w:rPr>
                <w:rFonts w:ascii="Circe Rounded DM" w:hAnsi="Circe Rounded DM"/>
                <w:b/>
                <w:bCs/>
                <w:color w:val="000000"/>
                <w:sz w:val="20"/>
                <w:szCs w:val="20"/>
              </w:rPr>
              <w:t>7 262</w:t>
            </w:r>
          </w:p>
        </w:tc>
      </w:tr>
    </w:tbl>
    <w:p w14:paraId="6ADB0322" w14:textId="77777777" w:rsidR="00191DFA" w:rsidRPr="00C051D1" w:rsidRDefault="00191DFA">
      <w:pPr>
        <w:rPr>
          <w:rFonts w:ascii="Circe Rounded DM" w:hAnsi="Circe Rounded DM"/>
          <w:b/>
          <w:sz w:val="20"/>
          <w:szCs w:val="20"/>
        </w:rPr>
      </w:pPr>
    </w:p>
    <w:p w14:paraId="6F14267C" w14:textId="77777777" w:rsidR="00003273" w:rsidRDefault="00003273">
      <w:pPr>
        <w:rPr>
          <w:rFonts w:ascii="Circe Rounded DM" w:hAnsi="Circe Rounded DM"/>
          <w:b/>
          <w:color w:val="0072FF"/>
        </w:rPr>
      </w:pPr>
      <w:r>
        <w:rPr>
          <w:rFonts w:ascii="Circe Rounded DM" w:hAnsi="Circe Rounded DM"/>
          <w:b/>
          <w:color w:val="0072FF"/>
        </w:rPr>
        <w:br w:type="page"/>
      </w:r>
    </w:p>
    <w:p w14:paraId="73155C0E" w14:textId="5F611BE9" w:rsidR="007339BB" w:rsidRDefault="00A421B6" w:rsidP="007339BB">
      <w:pPr>
        <w:tabs>
          <w:tab w:val="left" w:pos="6672"/>
        </w:tabs>
        <w:spacing w:before="120" w:after="120"/>
        <w:rPr>
          <w:rFonts w:ascii="Circe Rounded DM" w:hAnsi="Circe Rounded DM"/>
          <w:b/>
          <w:color w:val="0072FF"/>
        </w:rPr>
      </w:pPr>
      <w:r>
        <w:rPr>
          <w:rFonts w:ascii="Circe Rounded DM" w:hAnsi="Circe Rounded DM"/>
          <w:b/>
          <w:noProof/>
          <w:color w:val="0072FF"/>
          <w:kern w:val="36"/>
        </w:rPr>
        <w:lastRenderedPageBreak/>
        <w:drawing>
          <wp:anchor distT="0" distB="0" distL="114300" distR="114300" simplePos="0" relativeHeight="251685888" behindDoc="1" locked="0" layoutInCell="1" allowOverlap="1" wp14:anchorId="2B78AA0A" wp14:editId="529E4BBC">
            <wp:simplePos x="0" y="0"/>
            <wp:positionH relativeFrom="page">
              <wp:posOffset>6985</wp:posOffset>
            </wp:positionH>
            <wp:positionV relativeFrom="paragraph">
              <wp:posOffset>-259715</wp:posOffset>
            </wp:positionV>
            <wp:extent cx="790575" cy="10810240"/>
            <wp:effectExtent l="0" t="0" r="9525" b="0"/>
            <wp:wrapNone/>
            <wp:docPr id="18" name="Picture 18"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7C2EE1">
        <w:rPr>
          <w:rFonts w:ascii="Circe Rounded DM" w:hAnsi="Circe Rounded DM"/>
          <w:b/>
          <w:color w:val="0072FF"/>
        </w:rPr>
        <w:t>Приложение Б</w:t>
      </w:r>
    </w:p>
    <w:p w14:paraId="15796C6A" w14:textId="77777777" w:rsidR="007339BB" w:rsidRPr="009778C1" w:rsidRDefault="007339BB" w:rsidP="007339BB">
      <w:pPr>
        <w:pStyle w:val="ZX2Subhead"/>
        <w:spacing w:before="120" w:after="120"/>
        <w:rPr>
          <w:rFonts w:ascii="Circe Rounded DM" w:eastAsia="Times New Roman" w:hAnsi="Circe Rounded DM" w:cs="Times New Roman"/>
          <w:caps w:val="0"/>
          <w:sz w:val="20"/>
          <w:szCs w:val="24"/>
        </w:rPr>
      </w:pPr>
      <w:bookmarkStart w:id="0" w:name="_Toc398388526"/>
      <w:r w:rsidRPr="009778C1">
        <w:rPr>
          <w:rFonts w:ascii="Circe Rounded DM" w:eastAsia="Times New Roman" w:hAnsi="Circe Rounded DM" w:cs="Times New Roman"/>
          <w:caps w:val="0"/>
          <w:sz w:val="20"/>
          <w:szCs w:val="24"/>
        </w:rPr>
        <w:t>Группа «Детский мир»</w:t>
      </w:r>
    </w:p>
    <w:bookmarkEnd w:id="0"/>
    <w:p w14:paraId="6E40E490" w14:textId="77777777" w:rsidR="007339BB" w:rsidRPr="00B556B2" w:rsidRDefault="008E5358" w:rsidP="00B556B2">
      <w:pPr>
        <w:pStyle w:val="ZX2Subhead"/>
        <w:spacing w:after="120"/>
        <w:rPr>
          <w:rFonts w:ascii="Circe Rounded DM" w:eastAsia="Times New Roman" w:hAnsi="Circe Rounded DM" w:cs="Times New Roman"/>
          <w:i/>
          <w:caps w:val="0"/>
          <w:sz w:val="20"/>
          <w:szCs w:val="24"/>
        </w:rPr>
      </w:pPr>
      <w:proofErr w:type="spellStart"/>
      <w:r>
        <w:rPr>
          <w:rFonts w:ascii="Circe Rounded DM" w:eastAsia="Times New Roman" w:hAnsi="Circe Rounded DM" w:cs="Times New Roman"/>
          <w:caps w:val="0"/>
          <w:sz w:val="20"/>
          <w:szCs w:val="24"/>
        </w:rPr>
        <w:t>Ау</w:t>
      </w:r>
      <w:r w:rsidR="007339BB" w:rsidRPr="009778C1">
        <w:rPr>
          <w:rFonts w:ascii="Circe Rounded DM" w:eastAsia="Times New Roman" w:hAnsi="Circe Rounded DM" w:cs="Times New Roman"/>
          <w:caps w:val="0"/>
          <w:sz w:val="20"/>
          <w:szCs w:val="24"/>
        </w:rPr>
        <w:t>дированный</w:t>
      </w:r>
      <w:proofErr w:type="spellEnd"/>
      <w:r w:rsidR="007339BB" w:rsidRPr="009778C1">
        <w:rPr>
          <w:rFonts w:ascii="Circe Rounded DM" w:eastAsia="Times New Roman" w:hAnsi="Circe Rounded DM" w:cs="Times New Roman"/>
          <w:caps w:val="0"/>
          <w:sz w:val="20"/>
          <w:szCs w:val="24"/>
        </w:rPr>
        <w:t xml:space="preserve"> консолидированный отчет о прибылях и убытках и прочем совокупном доходе </w:t>
      </w:r>
      <w:r w:rsidR="007339BB">
        <w:rPr>
          <w:rFonts w:ascii="Circe Rounded DM" w:eastAsia="Times New Roman" w:hAnsi="Circe Rounded DM" w:cs="Times New Roman"/>
          <w:caps w:val="0"/>
          <w:sz w:val="20"/>
          <w:szCs w:val="24"/>
        </w:rPr>
        <w:t>с</w:t>
      </w:r>
      <w:r w:rsidR="007339BB" w:rsidRPr="001348EA">
        <w:rPr>
          <w:rFonts w:ascii="Circe Rounded DM" w:eastAsia="Times New Roman" w:hAnsi="Circe Rounded DM" w:cs="Times New Roman"/>
          <w:caps w:val="0"/>
          <w:sz w:val="20"/>
          <w:szCs w:val="24"/>
        </w:rPr>
        <w:t xml:space="preserve"> </w:t>
      </w:r>
      <w:r w:rsidR="007339BB">
        <w:rPr>
          <w:rFonts w:ascii="Circe Rounded DM" w:eastAsia="Times New Roman" w:hAnsi="Circe Rounded DM" w:cs="Times New Roman"/>
          <w:caps w:val="0"/>
          <w:sz w:val="20"/>
          <w:szCs w:val="24"/>
        </w:rPr>
        <w:t xml:space="preserve">учетом применения </w:t>
      </w:r>
      <w:r w:rsidR="007339BB" w:rsidRPr="001348EA">
        <w:rPr>
          <w:rFonts w:ascii="Circe Rounded DM" w:eastAsia="Times New Roman" w:hAnsi="Circe Rounded DM" w:cs="Times New Roman"/>
          <w:caps w:val="0"/>
          <w:sz w:val="20"/>
          <w:szCs w:val="24"/>
        </w:rPr>
        <w:t>МСФО (IFRS) 16 «Аренда».</w:t>
      </w:r>
      <w:r w:rsidR="007339BB">
        <w:rPr>
          <w:rFonts w:ascii="Circe Rounded DM" w:eastAsia="Times New Roman" w:hAnsi="Circe Rounded DM" w:cs="Times New Roman"/>
          <w:caps w:val="0"/>
          <w:sz w:val="20"/>
          <w:szCs w:val="24"/>
        </w:rPr>
        <w:t xml:space="preserve">                                                                                                                                                                               </w:t>
      </w:r>
      <w:r w:rsidR="007339BB" w:rsidRPr="00AE3063">
        <w:rPr>
          <w:rFonts w:ascii="Circe Rounded DM" w:hAnsi="Circe Rounded DM"/>
          <w:i/>
          <w:sz w:val="20"/>
        </w:rPr>
        <w:t>(</w:t>
      </w:r>
      <w:r w:rsidR="007339BB">
        <w:rPr>
          <w:rFonts w:ascii="Circe Rounded DM" w:eastAsia="Times New Roman" w:hAnsi="Circe Rounded DM" w:cs="Times New Roman"/>
          <w:i/>
          <w:caps w:val="0"/>
          <w:sz w:val="20"/>
          <w:szCs w:val="24"/>
        </w:rPr>
        <w:t>в миллионах российских рублей</w:t>
      </w:r>
      <w:r w:rsidR="007339BB" w:rsidRPr="00AE3063">
        <w:rPr>
          <w:rFonts w:ascii="Circe Rounded DM" w:eastAsia="Times New Roman" w:hAnsi="Circe Rounded DM" w:cs="Times New Roman"/>
          <w:i/>
          <w:caps w:val="0"/>
          <w:sz w:val="20"/>
          <w:szCs w:val="24"/>
        </w:rPr>
        <w:t>)</w:t>
      </w:r>
    </w:p>
    <w:tbl>
      <w:tblPr>
        <w:tblW w:w="9639" w:type="dxa"/>
        <w:tblLayout w:type="fixed"/>
        <w:tblCellMar>
          <w:left w:w="0" w:type="dxa"/>
          <w:right w:w="0" w:type="dxa"/>
        </w:tblCellMar>
        <w:tblLook w:val="0000" w:firstRow="0" w:lastRow="0" w:firstColumn="0" w:lastColumn="0" w:noHBand="0" w:noVBand="0"/>
      </w:tblPr>
      <w:tblGrid>
        <w:gridCol w:w="6151"/>
        <w:gridCol w:w="1582"/>
        <w:gridCol w:w="315"/>
        <w:gridCol w:w="1591"/>
      </w:tblGrid>
      <w:tr w:rsidR="007339BB" w:rsidRPr="00216F79" w14:paraId="6884DC81" w14:textId="77777777" w:rsidTr="001D561D">
        <w:trPr>
          <w:cantSplit/>
          <w:trHeight w:val="478"/>
        </w:trPr>
        <w:tc>
          <w:tcPr>
            <w:tcW w:w="6151" w:type="dxa"/>
            <w:shd w:val="clear" w:color="auto" w:fill="auto"/>
            <w:tcMar>
              <w:left w:w="0" w:type="dxa"/>
              <w:right w:w="0" w:type="dxa"/>
            </w:tcMar>
          </w:tcPr>
          <w:p w14:paraId="4A8D6225" w14:textId="77777777" w:rsidR="007339BB" w:rsidRPr="00216F79" w:rsidRDefault="007339BB" w:rsidP="001D561D">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2CFB0CC5" w14:textId="77777777" w:rsidR="007339BB" w:rsidRPr="00216F79" w:rsidRDefault="007339BB" w:rsidP="001D561D">
            <w:pPr>
              <w:pStyle w:val="tblHeaderText"/>
              <w:rPr>
                <w:rFonts w:ascii="Circe Rounded DM" w:hAnsi="Circe Rounded DM"/>
                <w:sz w:val="18"/>
                <w:szCs w:val="18"/>
              </w:rPr>
            </w:pPr>
            <w:r w:rsidRPr="00216F79">
              <w:rPr>
                <w:rFonts w:ascii="Circe Rounded DM" w:hAnsi="Circe Rounded DM"/>
                <w:sz w:val="18"/>
                <w:szCs w:val="18"/>
              </w:rPr>
              <w:t>2020</w:t>
            </w:r>
            <w:r w:rsidRPr="00216F79">
              <w:rPr>
                <w:rFonts w:ascii="Circe Rounded DM" w:hAnsi="Circe Rounded DM"/>
                <w:sz w:val="18"/>
                <w:szCs w:val="18"/>
                <w:lang w:val="en-US"/>
              </w:rPr>
              <w:t xml:space="preserve"> </w:t>
            </w:r>
            <w:r w:rsidRPr="00216F79">
              <w:rPr>
                <w:rFonts w:ascii="Circe Rounded DM" w:hAnsi="Circe Rounded DM"/>
                <w:sz w:val="18"/>
                <w:szCs w:val="18"/>
              </w:rPr>
              <w:t>год</w:t>
            </w:r>
          </w:p>
        </w:tc>
        <w:tc>
          <w:tcPr>
            <w:tcW w:w="315" w:type="dxa"/>
            <w:shd w:val="clear" w:color="auto" w:fill="auto"/>
            <w:tcMar>
              <w:left w:w="28" w:type="dxa"/>
              <w:right w:w="28" w:type="dxa"/>
            </w:tcMar>
            <w:vAlign w:val="bottom"/>
          </w:tcPr>
          <w:p w14:paraId="3625A78D" w14:textId="77777777" w:rsidR="007339BB" w:rsidRPr="00216F79" w:rsidRDefault="007339BB" w:rsidP="001D561D">
            <w:pPr>
              <w:pStyle w:val="tblHeaderText"/>
              <w:rPr>
                <w:rFonts w:ascii="Circe Rounded DM" w:hAnsi="Circe Rounded DM"/>
                <w:sz w:val="18"/>
                <w:szCs w:val="18"/>
              </w:rPr>
            </w:pPr>
          </w:p>
        </w:tc>
        <w:tc>
          <w:tcPr>
            <w:tcW w:w="1591" w:type="dxa"/>
            <w:tcBorders>
              <w:bottom w:val="single" w:sz="4" w:space="0" w:color="0070C0"/>
            </w:tcBorders>
            <w:shd w:val="clear" w:color="auto" w:fill="auto"/>
            <w:tcMar>
              <w:left w:w="28" w:type="dxa"/>
              <w:right w:w="28" w:type="dxa"/>
            </w:tcMar>
            <w:vAlign w:val="bottom"/>
          </w:tcPr>
          <w:p w14:paraId="5D9998B9" w14:textId="77777777" w:rsidR="007339BB" w:rsidRPr="00216F79" w:rsidRDefault="007339BB" w:rsidP="001D561D">
            <w:pPr>
              <w:pStyle w:val="tblHeaderText"/>
              <w:rPr>
                <w:rFonts w:ascii="Circe Rounded DM" w:hAnsi="Circe Rounded DM"/>
                <w:sz w:val="18"/>
                <w:szCs w:val="18"/>
              </w:rPr>
            </w:pPr>
            <w:r w:rsidRPr="00216F79">
              <w:rPr>
                <w:rFonts w:ascii="Circe Rounded DM" w:hAnsi="Circe Rounded DM"/>
                <w:sz w:val="18"/>
                <w:szCs w:val="18"/>
              </w:rPr>
              <w:t>2019 год</w:t>
            </w:r>
          </w:p>
        </w:tc>
      </w:tr>
      <w:tr w:rsidR="007339BB" w:rsidRPr="00216F79" w14:paraId="18A3A451" w14:textId="77777777" w:rsidTr="001D561D">
        <w:trPr>
          <w:cantSplit/>
          <w:trHeight w:val="237"/>
        </w:trPr>
        <w:tc>
          <w:tcPr>
            <w:tcW w:w="6151" w:type="dxa"/>
            <w:shd w:val="clear" w:color="auto" w:fill="auto"/>
            <w:tcMar>
              <w:left w:w="0" w:type="dxa"/>
              <w:right w:w="0" w:type="dxa"/>
            </w:tcMar>
            <w:vAlign w:val="center"/>
          </w:tcPr>
          <w:p w14:paraId="4C0C1EE6" w14:textId="77777777" w:rsidR="007339BB" w:rsidRPr="00216F79" w:rsidRDefault="007339BB" w:rsidP="001D561D">
            <w:pPr>
              <w:pStyle w:val="tblText02"/>
              <w:rPr>
                <w:rFonts w:ascii="Circe Rounded DM" w:hAnsi="Circe Rounded DM"/>
                <w:sz w:val="18"/>
                <w:szCs w:val="18"/>
                <w:lang w:val="en-US"/>
              </w:rPr>
            </w:pPr>
            <w:r w:rsidRPr="00216F79">
              <w:rPr>
                <w:rFonts w:ascii="Circe Rounded DM" w:hAnsi="Circe Rounded DM"/>
                <w:sz w:val="18"/>
                <w:szCs w:val="18"/>
                <w:lang w:val="en-US"/>
              </w:rPr>
              <w:t xml:space="preserve"> </w:t>
            </w:r>
          </w:p>
        </w:tc>
        <w:tc>
          <w:tcPr>
            <w:tcW w:w="1582" w:type="dxa"/>
            <w:tcBorders>
              <w:top w:val="single" w:sz="4" w:space="0" w:color="0070C0"/>
            </w:tcBorders>
            <w:shd w:val="clear" w:color="auto" w:fill="auto"/>
            <w:tcMar>
              <w:left w:w="0" w:type="dxa"/>
              <w:right w:w="0" w:type="dxa"/>
            </w:tcMar>
            <w:vAlign w:val="center"/>
          </w:tcPr>
          <w:p w14:paraId="080A35D3" w14:textId="77777777" w:rsidR="007339BB" w:rsidRPr="00216F79" w:rsidRDefault="007339BB" w:rsidP="001D561D">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0ABF9215" w14:textId="77777777" w:rsidR="007339BB" w:rsidRPr="00216F79" w:rsidRDefault="007339BB" w:rsidP="001D561D">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28" w:type="dxa"/>
              <w:right w:w="28" w:type="dxa"/>
            </w:tcMar>
            <w:vAlign w:val="center"/>
          </w:tcPr>
          <w:p w14:paraId="7253EC78" w14:textId="77777777" w:rsidR="007339BB" w:rsidRPr="00216F79" w:rsidRDefault="007339BB" w:rsidP="001D561D">
            <w:pPr>
              <w:pStyle w:val="tblNumber01"/>
              <w:jc w:val="center"/>
              <w:rPr>
                <w:rFonts w:ascii="Circe Rounded DM" w:hAnsi="Circe Rounded DM"/>
                <w:sz w:val="18"/>
                <w:szCs w:val="18"/>
              </w:rPr>
            </w:pPr>
          </w:p>
        </w:tc>
      </w:tr>
      <w:tr w:rsidR="00A6703D" w:rsidRPr="00216F79" w14:paraId="1F53D090" w14:textId="77777777" w:rsidTr="00A421B6">
        <w:trPr>
          <w:cantSplit/>
          <w:trHeight w:val="237"/>
        </w:trPr>
        <w:tc>
          <w:tcPr>
            <w:tcW w:w="6151" w:type="dxa"/>
            <w:shd w:val="clear" w:color="auto" w:fill="auto"/>
            <w:tcMar>
              <w:left w:w="0" w:type="dxa"/>
              <w:right w:w="0" w:type="dxa"/>
            </w:tcMar>
            <w:vAlign w:val="center"/>
          </w:tcPr>
          <w:p w14:paraId="58E3807B" w14:textId="77777777" w:rsidR="00A6703D" w:rsidRPr="00216F79" w:rsidRDefault="00A6703D" w:rsidP="00A6703D">
            <w:pPr>
              <w:pStyle w:val="tblText02"/>
              <w:rPr>
                <w:rFonts w:ascii="Circe Rounded DM" w:eastAsia="MS Mincho" w:hAnsi="Circe Rounded DM"/>
                <w:b/>
                <w:sz w:val="18"/>
                <w:szCs w:val="18"/>
              </w:rPr>
            </w:pPr>
            <w:r w:rsidRPr="00216F79">
              <w:rPr>
                <w:rFonts w:ascii="Circe Rounded DM" w:hAnsi="Circe Rounded DM"/>
                <w:b/>
                <w:sz w:val="18"/>
                <w:szCs w:val="18"/>
              </w:rPr>
              <w:t>Выручка</w:t>
            </w:r>
          </w:p>
        </w:tc>
        <w:tc>
          <w:tcPr>
            <w:tcW w:w="1582" w:type="dxa"/>
            <w:shd w:val="clear" w:color="auto" w:fill="auto"/>
            <w:tcMar>
              <w:left w:w="0" w:type="dxa"/>
              <w:right w:w="0" w:type="dxa"/>
            </w:tcMar>
            <w:vAlign w:val="center"/>
          </w:tcPr>
          <w:p w14:paraId="2AC4CC58" w14:textId="5A6E1BB8" w:rsidR="00A6703D" w:rsidRPr="00A421B6" w:rsidRDefault="00A6703D">
            <w:pPr>
              <w:jc w:val="center"/>
              <w:rPr>
                <w:rFonts w:ascii="Circe Rounded DM" w:hAnsi="Circe Rounded DM"/>
                <w:b/>
                <w:bCs/>
                <w:color w:val="000000"/>
                <w:sz w:val="18"/>
                <w:szCs w:val="18"/>
                <w:lang w:val="en-GB" w:eastAsia="en-GB"/>
              </w:rPr>
            </w:pPr>
            <w:r w:rsidRPr="00D876C2">
              <w:rPr>
                <w:rFonts w:ascii="Circe Rounded DM" w:hAnsi="Circe Rounded DM"/>
                <w:b/>
                <w:color w:val="000000"/>
                <w:sz w:val="18"/>
                <w:szCs w:val="18"/>
              </w:rPr>
              <w:t xml:space="preserve">142 </w:t>
            </w:r>
            <w:r w:rsidRPr="00A421B6">
              <w:rPr>
                <w:rFonts w:ascii="Circe Rounded DM" w:hAnsi="Circe Rounded DM"/>
                <w:b/>
                <w:color w:val="000000"/>
                <w:sz w:val="18"/>
                <w:szCs w:val="18"/>
              </w:rPr>
              <w:t>882</w:t>
            </w:r>
          </w:p>
        </w:tc>
        <w:tc>
          <w:tcPr>
            <w:tcW w:w="315" w:type="dxa"/>
            <w:shd w:val="clear" w:color="auto" w:fill="auto"/>
            <w:tcMar>
              <w:left w:w="28" w:type="dxa"/>
              <w:right w:w="28" w:type="dxa"/>
            </w:tcMar>
            <w:vAlign w:val="bottom"/>
          </w:tcPr>
          <w:p w14:paraId="5AE027C1" w14:textId="77777777" w:rsidR="00A6703D" w:rsidRPr="00A421B6" w:rsidRDefault="00A6703D">
            <w:pPr>
              <w:jc w:val="center"/>
              <w:rPr>
                <w:rFonts w:ascii="Circe Rounded DM" w:hAnsi="Circe Rounded DM"/>
                <w:b/>
                <w:bCs/>
                <w:color w:val="000000"/>
                <w:sz w:val="18"/>
                <w:szCs w:val="18"/>
              </w:rPr>
            </w:pPr>
          </w:p>
        </w:tc>
        <w:tc>
          <w:tcPr>
            <w:tcW w:w="1591" w:type="dxa"/>
            <w:shd w:val="clear" w:color="auto" w:fill="auto"/>
            <w:tcMar>
              <w:left w:w="0" w:type="dxa"/>
              <w:right w:w="0" w:type="dxa"/>
            </w:tcMar>
            <w:vAlign w:val="bottom"/>
          </w:tcPr>
          <w:p w14:paraId="64620482" w14:textId="4D2A51A3" w:rsidR="00A6703D" w:rsidRPr="00A421B6" w:rsidRDefault="00A6703D">
            <w:pPr>
              <w:jc w:val="center"/>
              <w:rPr>
                <w:rFonts w:ascii="Circe Rounded DM" w:hAnsi="Circe Rounded DM"/>
                <w:b/>
                <w:bCs/>
                <w:color w:val="000000"/>
                <w:sz w:val="18"/>
                <w:szCs w:val="18"/>
              </w:rPr>
            </w:pPr>
            <w:r w:rsidRPr="00D876C2">
              <w:rPr>
                <w:rFonts w:ascii="Circe Rounded DM" w:hAnsi="Circe Rounded DM"/>
                <w:b/>
                <w:sz w:val="18"/>
                <w:szCs w:val="18"/>
              </w:rPr>
              <w:t xml:space="preserve">128 </w:t>
            </w:r>
            <w:r w:rsidRPr="00A421B6">
              <w:rPr>
                <w:rFonts w:ascii="Circe Rounded DM" w:hAnsi="Circe Rounded DM"/>
                <w:b/>
                <w:sz w:val="18"/>
                <w:szCs w:val="18"/>
              </w:rPr>
              <w:t>764</w:t>
            </w:r>
          </w:p>
        </w:tc>
      </w:tr>
      <w:tr w:rsidR="00A6703D" w:rsidRPr="00216F79" w14:paraId="165C2248" w14:textId="77777777" w:rsidTr="00A421B6">
        <w:trPr>
          <w:cantSplit/>
          <w:trHeight w:val="237"/>
        </w:trPr>
        <w:tc>
          <w:tcPr>
            <w:tcW w:w="6151" w:type="dxa"/>
            <w:shd w:val="clear" w:color="auto" w:fill="auto"/>
            <w:tcMar>
              <w:left w:w="0" w:type="dxa"/>
              <w:right w:w="0" w:type="dxa"/>
            </w:tcMar>
            <w:vAlign w:val="center"/>
          </w:tcPr>
          <w:p w14:paraId="6D74D5EA" w14:textId="77777777" w:rsidR="00A6703D" w:rsidRPr="00216F79" w:rsidRDefault="00A6703D" w:rsidP="00A6703D">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63F554A" w14:textId="77777777" w:rsidR="00A6703D" w:rsidRPr="00A421B6" w:rsidRDefault="00A6703D">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36B7C549" w14:textId="77777777" w:rsidR="00A6703D" w:rsidRPr="00A421B6" w:rsidRDefault="00A6703D">
            <w:pPr>
              <w:jc w:val="center"/>
              <w:rPr>
                <w:rFonts w:ascii="Circe Rounded DM" w:hAnsi="Circe Rounded DM"/>
                <w:sz w:val="18"/>
                <w:szCs w:val="18"/>
              </w:rPr>
            </w:pPr>
          </w:p>
        </w:tc>
        <w:tc>
          <w:tcPr>
            <w:tcW w:w="1591" w:type="dxa"/>
            <w:shd w:val="clear" w:color="auto" w:fill="auto"/>
            <w:tcMar>
              <w:left w:w="0" w:type="dxa"/>
              <w:right w:w="0" w:type="dxa"/>
            </w:tcMar>
            <w:vAlign w:val="bottom"/>
          </w:tcPr>
          <w:p w14:paraId="43184D59" w14:textId="77777777" w:rsidR="00A6703D" w:rsidRPr="00A421B6" w:rsidRDefault="00A6703D">
            <w:pPr>
              <w:jc w:val="center"/>
              <w:rPr>
                <w:rFonts w:ascii="Circe Rounded DM" w:hAnsi="Circe Rounded DM"/>
                <w:sz w:val="18"/>
                <w:szCs w:val="18"/>
              </w:rPr>
            </w:pPr>
          </w:p>
        </w:tc>
      </w:tr>
      <w:tr w:rsidR="00A6703D" w:rsidRPr="00216F79" w14:paraId="62125758" w14:textId="77777777" w:rsidTr="00A421B6">
        <w:trPr>
          <w:cantSplit/>
          <w:trHeight w:val="237"/>
        </w:trPr>
        <w:tc>
          <w:tcPr>
            <w:tcW w:w="6151" w:type="dxa"/>
            <w:shd w:val="clear" w:color="auto" w:fill="auto"/>
            <w:tcMar>
              <w:left w:w="0" w:type="dxa"/>
              <w:right w:w="0" w:type="dxa"/>
            </w:tcMar>
            <w:vAlign w:val="center"/>
          </w:tcPr>
          <w:p w14:paraId="679BDA8D" w14:textId="77777777" w:rsidR="00A6703D" w:rsidRPr="00216F79" w:rsidRDefault="00A6703D" w:rsidP="00A6703D">
            <w:pPr>
              <w:pStyle w:val="tblText02"/>
              <w:rPr>
                <w:rFonts w:ascii="Circe Rounded DM" w:eastAsia="MS Mincho" w:hAnsi="Circe Rounded DM"/>
                <w:sz w:val="18"/>
                <w:szCs w:val="18"/>
              </w:rPr>
            </w:pPr>
            <w:r w:rsidRPr="00216F79">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611C4E7A" w14:textId="6B8AB45A" w:rsidR="00A6703D" w:rsidRPr="00A421B6" w:rsidRDefault="00A6703D">
            <w:pPr>
              <w:jc w:val="center"/>
              <w:rPr>
                <w:rFonts w:ascii="Circe Rounded DM" w:hAnsi="Circe Rounded DM"/>
                <w:color w:val="000000"/>
                <w:sz w:val="18"/>
                <w:szCs w:val="18"/>
              </w:rPr>
            </w:pPr>
            <w:r>
              <w:rPr>
                <w:rFonts w:ascii="Circe Rounded DM" w:hAnsi="Circe Rounded DM"/>
                <w:color w:val="000000"/>
                <w:sz w:val="18"/>
                <w:szCs w:val="18"/>
              </w:rPr>
              <w:t xml:space="preserve">(98 </w:t>
            </w:r>
            <w:r w:rsidRPr="00A421B6">
              <w:rPr>
                <w:rFonts w:ascii="Circe Rounded DM" w:hAnsi="Circe Rounded DM"/>
                <w:color w:val="000000"/>
                <w:sz w:val="18"/>
                <w:szCs w:val="18"/>
              </w:rPr>
              <w:t>909)</w:t>
            </w:r>
          </w:p>
        </w:tc>
        <w:tc>
          <w:tcPr>
            <w:tcW w:w="315" w:type="dxa"/>
            <w:shd w:val="clear" w:color="auto" w:fill="auto"/>
            <w:tcMar>
              <w:left w:w="28" w:type="dxa"/>
              <w:right w:w="28" w:type="dxa"/>
            </w:tcMar>
            <w:vAlign w:val="bottom"/>
          </w:tcPr>
          <w:p w14:paraId="15FB96CF"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6FD539AB" w14:textId="4335CE3E" w:rsidR="00A6703D" w:rsidRPr="00A421B6" w:rsidRDefault="00A6703D">
            <w:pPr>
              <w:jc w:val="center"/>
              <w:rPr>
                <w:rFonts w:ascii="Circe Rounded DM" w:hAnsi="Circe Rounded DM"/>
                <w:color w:val="000000"/>
                <w:sz w:val="18"/>
                <w:szCs w:val="18"/>
              </w:rPr>
            </w:pPr>
            <w:r>
              <w:rPr>
                <w:rFonts w:ascii="Circe Rounded DM" w:hAnsi="Circe Rounded DM"/>
                <w:sz w:val="18"/>
                <w:szCs w:val="18"/>
              </w:rPr>
              <w:t xml:space="preserve">(87 </w:t>
            </w:r>
            <w:r w:rsidRPr="00A421B6">
              <w:rPr>
                <w:rFonts w:ascii="Circe Rounded DM" w:hAnsi="Circe Rounded DM"/>
                <w:sz w:val="18"/>
                <w:szCs w:val="18"/>
              </w:rPr>
              <w:t>232)</w:t>
            </w:r>
          </w:p>
        </w:tc>
      </w:tr>
      <w:tr w:rsidR="00A6703D" w:rsidRPr="00216F79" w14:paraId="3CFF77D7" w14:textId="77777777" w:rsidTr="00A421B6">
        <w:trPr>
          <w:cantSplit/>
          <w:trHeight w:val="251"/>
        </w:trPr>
        <w:tc>
          <w:tcPr>
            <w:tcW w:w="6151" w:type="dxa"/>
            <w:shd w:val="clear" w:color="auto" w:fill="auto"/>
            <w:tcMar>
              <w:left w:w="0" w:type="dxa"/>
              <w:right w:w="0" w:type="dxa"/>
            </w:tcMar>
            <w:vAlign w:val="center"/>
          </w:tcPr>
          <w:p w14:paraId="74ADBF7B" w14:textId="77777777" w:rsidR="00A6703D" w:rsidRPr="00216F79" w:rsidRDefault="00A6703D" w:rsidP="00A6703D">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4897BCD5" w14:textId="77777777" w:rsidR="00A6703D" w:rsidRPr="00A421B6" w:rsidRDefault="00A6703D">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003407A2" w14:textId="77777777" w:rsidR="00A6703D" w:rsidRPr="00A421B6" w:rsidRDefault="00A6703D">
            <w:pPr>
              <w:jc w:val="center"/>
              <w:rPr>
                <w:rFonts w:ascii="Circe Rounded DM" w:hAnsi="Circe Rounded DM"/>
                <w:sz w:val="18"/>
                <w:szCs w:val="18"/>
              </w:rPr>
            </w:pPr>
          </w:p>
        </w:tc>
        <w:tc>
          <w:tcPr>
            <w:tcW w:w="1591" w:type="dxa"/>
            <w:shd w:val="clear" w:color="auto" w:fill="auto"/>
            <w:tcMar>
              <w:left w:w="0" w:type="dxa"/>
              <w:right w:w="0" w:type="dxa"/>
            </w:tcMar>
            <w:vAlign w:val="bottom"/>
          </w:tcPr>
          <w:p w14:paraId="67157391" w14:textId="77777777" w:rsidR="00A6703D" w:rsidRPr="00A421B6" w:rsidRDefault="00A6703D">
            <w:pPr>
              <w:jc w:val="center"/>
              <w:rPr>
                <w:rFonts w:ascii="Circe Rounded DM" w:hAnsi="Circe Rounded DM"/>
                <w:sz w:val="18"/>
                <w:szCs w:val="18"/>
              </w:rPr>
            </w:pPr>
          </w:p>
        </w:tc>
      </w:tr>
      <w:tr w:rsidR="00A6703D" w:rsidRPr="00216F79" w14:paraId="7456AF6E" w14:textId="77777777" w:rsidTr="00A421B6">
        <w:trPr>
          <w:cantSplit/>
          <w:trHeight w:val="237"/>
        </w:trPr>
        <w:tc>
          <w:tcPr>
            <w:tcW w:w="6151" w:type="dxa"/>
            <w:shd w:val="clear" w:color="auto" w:fill="auto"/>
            <w:tcMar>
              <w:left w:w="0" w:type="dxa"/>
              <w:right w:w="0" w:type="dxa"/>
            </w:tcMar>
            <w:vAlign w:val="center"/>
          </w:tcPr>
          <w:p w14:paraId="2FA54621" w14:textId="77777777" w:rsidR="00A6703D" w:rsidRPr="00216F79" w:rsidRDefault="00A6703D" w:rsidP="00A6703D">
            <w:pPr>
              <w:pStyle w:val="tblText02"/>
              <w:rPr>
                <w:rFonts w:ascii="Circe Rounded DM" w:hAnsi="Circe Rounded DM"/>
                <w:b/>
                <w:sz w:val="18"/>
                <w:szCs w:val="18"/>
              </w:rPr>
            </w:pPr>
            <w:r w:rsidRPr="00216F79">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72801D5A" w14:textId="0235E995" w:rsidR="00A6703D" w:rsidRPr="00A421B6" w:rsidRDefault="00A6703D">
            <w:pPr>
              <w:jc w:val="center"/>
              <w:rPr>
                <w:rFonts w:ascii="Circe Rounded DM" w:hAnsi="Circe Rounded DM"/>
                <w:b/>
                <w:bCs/>
                <w:color w:val="000000"/>
                <w:sz w:val="18"/>
                <w:szCs w:val="18"/>
              </w:rPr>
            </w:pPr>
            <w:r>
              <w:rPr>
                <w:rFonts w:ascii="Circe Rounded DM" w:hAnsi="Circe Rounded DM"/>
                <w:b/>
                <w:color w:val="000000"/>
                <w:sz w:val="18"/>
                <w:szCs w:val="18"/>
              </w:rPr>
              <w:t xml:space="preserve">43 </w:t>
            </w:r>
            <w:r w:rsidRPr="00A421B6">
              <w:rPr>
                <w:rFonts w:ascii="Circe Rounded DM" w:hAnsi="Circe Rounded DM"/>
                <w:b/>
                <w:color w:val="000000"/>
                <w:sz w:val="18"/>
                <w:szCs w:val="18"/>
              </w:rPr>
              <w:t>973</w:t>
            </w:r>
          </w:p>
        </w:tc>
        <w:tc>
          <w:tcPr>
            <w:tcW w:w="315" w:type="dxa"/>
            <w:shd w:val="clear" w:color="auto" w:fill="auto"/>
            <w:tcMar>
              <w:left w:w="28" w:type="dxa"/>
              <w:right w:w="28" w:type="dxa"/>
            </w:tcMar>
            <w:vAlign w:val="bottom"/>
          </w:tcPr>
          <w:p w14:paraId="37F2FCD5" w14:textId="77777777" w:rsidR="00A6703D" w:rsidRPr="00A421B6" w:rsidRDefault="00A6703D">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bottom"/>
          </w:tcPr>
          <w:p w14:paraId="7FDA4A05" w14:textId="694EB06C" w:rsidR="00A6703D" w:rsidRPr="00A421B6" w:rsidRDefault="00A6703D">
            <w:pPr>
              <w:jc w:val="center"/>
              <w:rPr>
                <w:rFonts w:ascii="Circe Rounded DM" w:hAnsi="Circe Rounded DM"/>
                <w:b/>
                <w:bCs/>
                <w:color w:val="000000"/>
                <w:sz w:val="18"/>
                <w:szCs w:val="18"/>
              </w:rPr>
            </w:pPr>
            <w:r>
              <w:rPr>
                <w:rFonts w:ascii="Circe Rounded DM" w:hAnsi="Circe Rounded DM"/>
                <w:b/>
                <w:sz w:val="18"/>
                <w:szCs w:val="18"/>
              </w:rPr>
              <w:t xml:space="preserve">41 </w:t>
            </w:r>
            <w:r w:rsidRPr="00A421B6">
              <w:rPr>
                <w:rFonts w:ascii="Circe Rounded DM" w:hAnsi="Circe Rounded DM"/>
                <w:b/>
                <w:sz w:val="18"/>
                <w:szCs w:val="18"/>
              </w:rPr>
              <w:t>532</w:t>
            </w:r>
          </w:p>
        </w:tc>
      </w:tr>
      <w:tr w:rsidR="00A6703D" w:rsidRPr="00216F79" w14:paraId="450066D4" w14:textId="77777777" w:rsidTr="00A421B6">
        <w:trPr>
          <w:cantSplit/>
          <w:trHeight w:val="237"/>
        </w:trPr>
        <w:tc>
          <w:tcPr>
            <w:tcW w:w="6151" w:type="dxa"/>
            <w:shd w:val="clear" w:color="auto" w:fill="auto"/>
            <w:tcMar>
              <w:left w:w="0" w:type="dxa"/>
              <w:right w:w="0" w:type="dxa"/>
            </w:tcMar>
            <w:vAlign w:val="center"/>
          </w:tcPr>
          <w:p w14:paraId="3C94F47D" w14:textId="77777777" w:rsidR="00A6703D" w:rsidRPr="00216F79" w:rsidRDefault="00A6703D" w:rsidP="00A6703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9743E0C" w14:textId="77777777" w:rsidR="00A6703D" w:rsidRPr="00A421B6" w:rsidRDefault="00A6703D">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3B7D15A5" w14:textId="77777777" w:rsidR="00A6703D" w:rsidRPr="00A421B6" w:rsidRDefault="00A6703D">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bottom"/>
          </w:tcPr>
          <w:p w14:paraId="48B43920" w14:textId="77777777" w:rsidR="00A6703D" w:rsidRPr="00A421B6" w:rsidRDefault="00A6703D">
            <w:pPr>
              <w:jc w:val="center"/>
              <w:rPr>
                <w:rFonts w:ascii="Circe Rounded DM" w:hAnsi="Circe Rounded DM"/>
                <w:sz w:val="18"/>
                <w:szCs w:val="18"/>
              </w:rPr>
            </w:pPr>
          </w:p>
        </w:tc>
      </w:tr>
      <w:tr w:rsidR="00A6703D" w:rsidRPr="00216F79" w14:paraId="5EEA38BC" w14:textId="77777777" w:rsidTr="00A421B6">
        <w:trPr>
          <w:cantSplit/>
          <w:trHeight w:val="237"/>
        </w:trPr>
        <w:tc>
          <w:tcPr>
            <w:tcW w:w="6151" w:type="dxa"/>
            <w:shd w:val="clear" w:color="auto" w:fill="auto"/>
            <w:tcMar>
              <w:left w:w="0" w:type="dxa"/>
              <w:right w:w="0" w:type="dxa"/>
            </w:tcMar>
            <w:vAlign w:val="center"/>
          </w:tcPr>
          <w:p w14:paraId="3B75A390" w14:textId="77777777" w:rsidR="00A6703D" w:rsidRPr="00216F79" w:rsidRDefault="00A6703D" w:rsidP="00A6703D">
            <w:pPr>
              <w:pStyle w:val="tblText02"/>
              <w:rPr>
                <w:rFonts w:ascii="Circe Rounded DM" w:hAnsi="Circe Rounded DM"/>
                <w:sz w:val="18"/>
                <w:szCs w:val="18"/>
              </w:rPr>
            </w:pPr>
            <w:r w:rsidRPr="00216F79">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bottom"/>
          </w:tcPr>
          <w:p w14:paraId="2B10AF45" w14:textId="0AD32164" w:rsidR="00A6703D" w:rsidRPr="00A421B6" w:rsidRDefault="00A6703D">
            <w:pPr>
              <w:jc w:val="center"/>
              <w:rPr>
                <w:rFonts w:ascii="Circe Rounded DM" w:hAnsi="Circe Rounded DM"/>
                <w:color w:val="000000"/>
                <w:sz w:val="18"/>
                <w:szCs w:val="18"/>
              </w:rPr>
            </w:pPr>
            <w:r>
              <w:rPr>
                <w:rFonts w:ascii="Circe Rounded DM" w:hAnsi="Circe Rounded DM"/>
                <w:color w:val="000000"/>
                <w:sz w:val="18"/>
                <w:szCs w:val="18"/>
              </w:rPr>
              <w:t xml:space="preserve">(29 </w:t>
            </w:r>
            <w:r w:rsidRPr="00A421B6">
              <w:rPr>
                <w:rFonts w:ascii="Circe Rounded DM" w:hAnsi="Circe Rounded DM"/>
                <w:color w:val="000000"/>
                <w:sz w:val="18"/>
                <w:szCs w:val="18"/>
              </w:rPr>
              <w:t>490)</w:t>
            </w:r>
          </w:p>
        </w:tc>
        <w:tc>
          <w:tcPr>
            <w:tcW w:w="315" w:type="dxa"/>
            <w:shd w:val="clear" w:color="auto" w:fill="auto"/>
            <w:tcMar>
              <w:left w:w="28" w:type="dxa"/>
              <w:right w:w="28" w:type="dxa"/>
            </w:tcMar>
            <w:vAlign w:val="bottom"/>
          </w:tcPr>
          <w:p w14:paraId="3A20A962"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120EDABD" w14:textId="60B4B100" w:rsidR="00A6703D" w:rsidRPr="00A421B6" w:rsidRDefault="00A6703D">
            <w:pPr>
              <w:jc w:val="center"/>
              <w:rPr>
                <w:rFonts w:ascii="Circe Rounded DM" w:hAnsi="Circe Rounded DM"/>
                <w:color w:val="000000"/>
                <w:sz w:val="18"/>
                <w:szCs w:val="18"/>
              </w:rPr>
            </w:pPr>
            <w:r>
              <w:rPr>
                <w:rFonts w:ascii="Circe Rounded DM" w:hAnsi="Circe Rounded DM"/>
                <w:sz w:val="18"/>
                <w:szCs w:val="18"/>
              </w:rPr>
              <w:t xml:space="preserve">(28 </w:t>
            </w:r>
            <w:r w:rsidRPr="00A421B6">
              <w:rPr>
                <w:rFonts w:ascii="Circe Rounded DM" w:hAnsi="Circe Rounded DM"/>
                <w:sz w:val="18"/>
                <w:szCs w:val="18"/>
              </w:rPr>
              <w:t>631)</w:t>
            </w:r>
          </w:p>
        </w:tc>
      </w:tr>
      <w:tr w:rsidR="00A6703D" w:rsidRPr="00216F79" w14:paraId="0B67B8A9" w14:textId="77777777" w:rsidTr="00A421B6">
        <w:trPr>
          <w:cantSplit/>
          <w:trHeight w:val="237"/>
        </w:trPr>
        <w:tc>
          <w:tcPr>
            <w:tcW w:w="6151" w:type="dxa"/>
            <w:shd w:val="clear" w:color="auto" w:fill="auto"/>
            <w:tcMar>
              <w:left w:w="0" w:type="dxa"/>
              <w:right w:w="0" w:type="dxa"/>
            </w:tcMar>
            <w:vAlign w:val="center"/>
          </w:tcPr>
          <w:p w14:paraId="5A8F675A" w14:textId="77777777" w:rsidR="00A6703D" w:rsidRPr="00216F79" w:rsidRDefault="00A6703D" w:rsidP="00A6703D">
            <w:pPr>
              <w:pStyle w:val="tblText02"/>
              <w:rPr>
                <w:rFonts w:ascii="Circe Rounded DM" w:hAnsi="Circe Rounded DM"/>
                <w:sz w:val="18"/>
                <w:szCs w:val="18"/>
              </w:rPr>
            </w:pPr>
            <w:r w:rsidRPr="008E5358">
              <w:rPr>
                <w:rFonts w:ascii="Circe Rounded DM" w:hAnsi="Circe Rounded DM"/>
                <w:sz w:val="18"/>
                <w:szCs w:val="18"/>
              </w:rPr>
              <w:t>Прочие операционные доходы/(расходы)</w:t>
            </w:r>
            <w:r w:rsidRPr="00216F79">
              <w:rPr>
                <w:rFonts w:ascii="Circe Rounded DM" w:hAnsi="Circe Rounded DM"/>
                <w:sz w:val="18"/>
                <w:szCs w:val="18"/>
              </w:rPr>
              <w:t>, нетто</w:t>
            </w:r>
          </w:p>
        </w:tc>
        <w:tc>
          <w:tcPr>
            <w:tcW w:w="1582" w:type="dxa"/>
            <w:shd w:val="clear" w:color="auto" w:fill="auto"/>
            <w:tcMar>
              <w:left w:w="0" w:type="dxa"/>
              <w:right w:w="0" w:type="dxa"/>
            </w:tcMar>
            <w:vAlign w:val="center"/>
          </w:tcPr>
          <w:p w14:paraId="4A7CC67B" w14:textId="0EF72545" w:rsidR="00A6703D" w:rsidRPr="00A421B6" w:rsidRDefault="00A6703D">
            <w:pPr>
              <w:jc w:val="center"/>
              <w:rPr>
                <w:rFonts w:ascii="Circe Rounded DM" w:hAnsi="Circe Rounded DM"/>
                <w:color w:val="000000"/>
                <w:sz w:val="18"/>
                <w:szCs w:val="18"/>
              </w:rPr>
            </w:pPr>
            <w:r w:rsidRPr="00A421B6">
              <w:rPr>
                <w:rFonts w:ascii="Circe Rounded DM" w:hAnsi="Circe Rounded DM"/>
                <w:color w:val="000000"/>
                <w:sz w:val="18"/>
                <w:szCs w:val="18"/>
              </w:rPr>
              <w:t>82</w:t>
            </w:r>
          </w:p>
        </w:tc>
        <w:tc>
          <w:tcPr>
            <w:tcW w:w="315" w:type="dxa"/>
            <w:shd w:val="clear" w:color="auto" w:fill="auto"/>
            <w:tcMar>
              <w:left w:w="28" w:type="dxa"/>
              <w:right w:w="28" w:type="dxa"/>
            </w:tcMar>
            <w:vAlign w:val="bottom"/>
          </w:tcPr>
          <w:p w14:paraId="2FD72DE8"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6D08F339" w14:textId="3A5D7A7E" w:rsidR="00A6703D" w:rsidRPr="00A421B6" w:rsidRDefault="00A6703D">
            <w:pPr>
              <w:jc w:val="center"/>
              <w:rPr>
                <w:rFonts w:ascii="Circe Rounded DM" w:hAnsi="Circe Rounded DM"/>
                <w:color w:val="000000"/>
                <w:sz w:val="18"/>
                <w:szCs w:val="18"/>
              </w:rPr>
            </w:pPr>
            <w:r w:rsidRPr="00A421B6">
              <w:rPr>
                <w:rFonts w:ascii="Circe Rounded DM" w:hAnsi="Circe Rounded DM"/>
                <w:sz w:val="18"/>
                <w:szCs w:val="18"/>
              </w:rPr>
              <w:t>(8)</w:t>
            </w:r>
          </w:p>
        </w:tc>
      </w:tr>
      <w:tr w:rsidR="00A6703D" w:rsidRPr="00216F79" w14:paraId="3EA4E0DA" w14:textId="77777777" w:rsidTr="00A421B6">
        <w:trPr>
          <w:cantSplit/>
          <w:trHeight w:val="237"/>
        </w:trPr>
        <w:tc>
          <w:tcPr>
            <w:tcW w:w="6151" w:type="dxa"/>
            <w:shd w:val="clear" w:color="auto" w:fill="auto"/>
            <w:tcMar>
              <w:left w:w="0" w:type="dxa"/>
              <w:right w:w="0" w:type="dxa"/>
            </w:tcMar>
            <w:vAlign w:val="center"/>
          </w:tcPr>
          <w:p w14:paraId="2523F50D" w14:textId="77777777" w:rsidR="00A6703D" w:rsidRPr="00076D1F" w:rsidRDefault="00A6703D" w:rsidP="00A6703D">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6F7CBC67" w14:textId="77777777" w:rsidR="00A6703D" w:rsidRPr="00A421B6" w:rsidRDefault="00A6703D">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1F549C9A" w14:textId="77777777" w:rsidR="00A6703D" w:rsidRPr="00A421B6" w:rsidRDefault="00A6703D">
            <w:pPr>
              <w:jc w:val="center"/>
              <w:rPr>
                <w:rFonts w:ascii="Circe Rounded DM" w:hAnsi="Circe Rounded DM"/>
                <w:sz w:val="18"/>
                <w:szCs w:val="18"/>
              </w:rPr>
            </w:pPr>
          </w:p>
        </w:tc>
        <w:tc>
          <w:tcPr>
            <w:tcW w:w="1591" w:type="dxa"/>
            <w:shd w:val="clear" w:color="auto" w:fill="auto"/>
            <w:tcMar>
              <w:left w:w="0" w:type="dxa"/>
              <w:right w:w="0" w:type="dxa"/>
            </w:tcMar>
            <w:vAlign w:val="bottom"/>
          </w:tcPr>
          <w:p w14:paraId="0C088A0E" w14:textId="77777777" w:rsidR="00A6703D" w:rsidRPr="00A421B6" w:rsidRDefault="00A6703D">
            <w:pPr>
              <w:jc w:val="center"/>
              <w:rPr>
                <w:rFonts w:ascii="Circe Rounded DM" w:hAnsi="Circe Rounded DM"/>
                <w:sz w:val="18"/>
                <w:szCs w:val="18"/>
              </w:rPr>
            </w:pPr>
          </w:p>
        </w:tc>
      </w:tr>
      <w:tr w:rsidR="00A6703D" w:rsidRPr="00216F79" w14:paraId="7004BC70" w14:textId="77777777" w:rsidTr="00A421B6">
        <w:trPr>
          <w:cantSplit/>
          <w:trHeight w:val="237"/>
        </w:trPr>
        <w:tc>
          <w:tcPr>
            <w:tcW w:w="6151" w:type="dxa"/>
            <w:shd w:val="clear" w:color="auto" w:fill="auto"/>
            <w:tcMar>
              <w:left w:w="0" w:type="dxa"/>
              <w:right w:w="0" w:type="dxa"/>
            </w:tcMar>
            <w:vAlign w:val="center"/>
          </w:tcPr>
          <w:p w14:paraId="5652D3A6" w14:textId="77777777" w:rsidR="00A6703D" w:rsidRPr="00216F79" w:rsidRDefault="00A6703D" w:rsidP="00A6703D">
            <w:pPr>
              <w:pStyle w:val="tblText02"/>
              <w:rPr>
                <w:rFonts w:ascii="Circe Rounded DM" w:hAnsi="Circe Rounded DM"/>
                <w:b/>
                <w:sz w:val="18"/>
                <w:szCs w:val="18"/>
              </w:rPr>
            </w:pPr>
            <w:r w:rsidRPr="00216F79">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428E79F2" w14:textId="2F3116FB" w:rsidR="00A6703D" w:rsidRPr="00A421B6" w:rsidRDefault="00A6703D">
            <w:pPr>
              <w:jc w:val="center"/>
              <w:rPr>
                <w:rFonts w:ascii="Circe Rounded DM" w:hAnsi="Circe Rounded DM"/>
                <w:b/>
                <w:bCs/>
                <w:color w:val="000000"/>
                <w:sz w:val="18"/>
                <w:szCs w:val="18"/>
              </w:rPr>
            </w:pPr>
            <w:r>
              <w:rPr>
                <w:rFonts w:ascii="Circe Rounded DM" w:hAnsi="Circe Rounded DM"/>
                <w:b/>
                <w:color w:val="000000"/>
                <w:sz w:val="18"/>
                <w:szCs w:val="18"/>
              </w:rPr>
              <w:t xml:space="preserve">14 </w:t>
            </w:r>
            <w:r w:rsidRPr="00A421B6">
              <w:rPr>
                <w:rFonts w:ascii="Circe Rounded DM" w:hAnsi="Circe Rounded DM"/>
                <w:b/>
                <w:color w:val="000000"/>
                <w:sz w:val="18"/>
                <w:szCs w:val="18"/>
              </w:rPr>
              <w:t>565</w:t>
            </w:r>
          </w:p>
        </w:tc>
        <w:tc>
          <w:tcPr>
            <w:tcW w:w="315" w:type="dxa"/>
            <w:shd w:val="clear" w:color="auto" w:fill="auto"/>
            <w:tcMar>
              <w:left w:w="28" w:type="dxa"/>
              <w:right w:w="28" w:type="dxa"/>
            </w:tcMar>
            <w:vAlign w:val="bottom"/>
          </w:tcPr>
          <w:p w14:paraId="6EE90F4E" w14:textId="77777777" w:rsidR="00A6703D" w:rsidRPr="00A421B6" w:rsidRDefault="00A6703D">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bottom"/>
          </w:tcPr>
          <w:p w14:paraId="7DFD0DBB" w14:textId="094B618C" w:rsidR="00A6703D" w:rsidRPr="00A421B6" w:rsidRDefault="00A6703D">
            <w:pPr>
              <w:jc w:val="center"/>
              <w:rPr>
                <w:rFonts w:ascii="Circe Rounded DM" w:hAnsi="Circe Rounded DM"/>
                <w:b/>
                <w:bCs/>
                <w:color w:val="000000"/>
                <w:sz w:val="18"/>
                <w:szCs w:val="18"/>
              </w:rPr>
            </w:pPr>
            <w:r>
              <w:rPr>
                <w:rFonts w:ascii="Circe Rounded DM" w:hAnsi="Circe Rounded DM"/>
                <w:b/>
                <w:sz w:val="18"/>
                <w:szCs w:val="18"/>
              </w:rPr>
              <w:t xml:space="preserve">12 </w:t>
            </w:r>
            <w:r w:rsidRPr="00A421B6">
              <w:rPr>
                <w:rFonts w:ascii="Circe Rounded DM" w:hAnsi="Circe Rounded DM"/>
                <w:b/>
                <w:sz w:val="18"/>
                <w:szCs w:val="18"/>
              </w:rPr>
              <w:t>893</w:t>
            </w:r>
          </w:p>
        </w:tc>
      </w:tr>
      <w:tr w:rsidR="00A6703D" w:rsidRPr="00216F79" w14:paraId="382D9789" w14:textId="77777777" w:rsidTr="00A421B6">
        <w:trPr>
          <w:cantSplit/>
          <w:trHeight w:val="237"/>
        </w:trPr>
        <w:tc>
          <w:tcPr>
            <w:tcW w:w="6151" w:type="dxa"/>
            <w:shd w:val="clear" w:color="auto" w:fill="auto"/>
            <w:tcMar>
              <w:left w:w="0" w:type="dxa"/>
              <w:right w:w="0" w:type="dxa"/>
            </w:tcMar>
            <w:vAlign w:val="center"/>
          </w:tcPr>
          <w:p w14:paraId="00BDF81F" w14:textId="77777777" w:rsidR="00A6703D" w:rsidRPr="00216F79" w:rsidRDefault="00A6703D" w:rsidP="00A6703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12E4723D" w14:textId="77777777" w:rsidR="00A6703D" w:rsidRPr="00A421B6" w:rsidRDefault="00A6703D">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60FF51BF" w14:textId="77777777" w:rsidR="00A6703D" w:rsidRPr="00A421B6" w:rsidRDefault="00A6703D">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bottom"/>
          </w:tcPr>
          <w:p w14:paraId="3DEFEB95" w14:textId="77777777" w:rsidR="00A6703D" w:rsidRPr="00A421B6" w:rsidRDefault="00A6703D">
            <w:pPr>
              <w:jc w:val="center"/>
              <w:rPr>
                <w:rFonts w:ascii="Circe Rounded DM" w:hAnsi="Circe Rounded DM"/>
                <w:sz w:val="18"/>
                <w:szCs w:val="18"/>
              </w:rPr>
            </w:pPr>
          </w:p>
        </w:tc>
      </w:tr>
      <w:tr w:rsidR="00A6703D" w:rsidRPr="00216F79" w14:paraId="7BF07067" w14:textId="77777777" w:rsidTr="00A421B6">
        <w:trPr>
          <w:cantSplit/>
          <w:trHeight w:val="237"/>
        </w:trPr>
        <w:tc>
          <w:tcPr>
            <w:tcW w:w="6151" w:type="dxa"/>
            <w:shd w:val="clear" w:color="auto" w:fill="auto"/>
            <w:tcMar>
              <w:left w:w="0" w:type="dxa"/>
              <w:right w:w="0" w:type="dxa"/>
            </w:tcMar>
            <w:vAlign w:val="center"/>
          </w:tcPr>
          <w:p w14:paraId="481B2588" w14:textId="77777777" w:rsidR="00A6703D" w:rsidRPr="00216F79" w:rsidRDefault="00A6703D" w:rsidP="00A6703D">
            <w:pPr>
              <w:pStyle w:val="tblText02"/>
              <w:rPr>
                <w:rFonts w:ascii="Circe Rounded DM" w:hAnsi="Circe Rounded DM"/>
                <w:sz w:val="18"/>
                <w:szCs w:val="18"/>
              </w:rPr>
            </w:pPr>
            <w:r w:rsidRPr="00216F79">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547BA62D" w14:textId="2BE9DA7A" w:rsidR="00A6703D" w:rsidRPr="00A421B6" w:rsidRDefault="00A6703D">
            <w:pPr>
              <w:jc w:val="center"/>
              <w:rPr>
                <w:rFonts w:ascii="Circe Rounded DM" w:hAnsi="Circe Rounded DM"/>
                <w:color w:val="000000"/>
                <w:sz w:val="18"/>
                <w:szCs w:val="18"/>
              </w:rPr>
            </w:pPr>
            <w:r w:rsidRPr="00A421B6">
              <w:rPr>
                <w:rFonts w:ascii="Circe Rounded DM" w:hAnsi="Circe Rounded DM"/>
                <w:color w:val="000000"/>
                <w:sz w:val="18"/>
                <w:szCs w:val="18"/>
              </w:rPr>
              <w:t>82</w:t>
            </w:r>
          </w:p>
        </w:tc>
        <w:tc>
          <w:tcPr>
            <w:tcW w:w="315" w:type="dxa"/>
            <w:shd w:val="clear" w:color="auto" w:fill="auto"/>
            <w:tcMar>
              <w:left w:w="28" w:type="dxa"/>
              <w:right w:w="28" w:type="dxa"/>
            </w:tcMar>
            <w:vAlign w:val="bottom"/>
          </w:tcPr>
          <w:p w14:paraId="26A2E909"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52D2CC32" w14:textId="456F5103" w:rsidR="00A6703D" w:rsidRPr="00A421B6" w:rsidRDefault="00A6703D">
            <w:pPr>
              <w:jc w:val="center"/>
              <w:rPr>
                <w:rFonts w:ascii="Circe Rounded DM" w:hAnsi="Circe Rounded DM"/>
                <w:color w:val="000000"/>
                <w:sz w:val="18"/>
                <w:szCs w:val="18"/>
              </w:rPr>
            </w:pPr>
            <w:r w:rsidRPr="00A421B6">
              <w:rPr>
                <w:rFonts w:ascii="Circe Rounded DM" w:hAnsi="Circe Rounded DM"/>
                <w:sz w:val="18"/>
                <w:szCs w:val="18"/>
              </w:rPr>
              <w:t>11</w:t>
            </w:r>
          </w:p>
        </w:tc>
      </w:tr>
      <w:tr w:rsidR="00A6703D" w:rsidRPr="00216F79" w14:paraId="3D422AD4" w14:textId="77777777" w:rsidTr="00A421B6">
        <w:trPr>
          <w:cantSplit/>
          <w:trHeight w:val="237"/>
        </w:trPr>
        <w:tc>
          <w:tcPr>
            <w:tcW w:w="6151" w:type="dxa"/>
            <w:shd w:val="clear" w:color="auto" w:fill="auto"/>
            <w:tcMar>
              <w:left w:w="0" w:type="dxa"/>
              <w:right w:w="0" w:type="dxa"/>
            </w:tcMar>
            <w:vAlign w:val="center"/>
          </w:tcPr>
          <w:p w14:paraId="5215223E" w14:textId="77777777" w:rsidR="00A6703D" w:rsidRPr="00216F79" w:rsidRDefault="00A6703D" w:rsidP="00A6703D">
            <w:pPr>
              <w:pStyle w:val="tblText02"/>
              <w:rPr>
                <w:rFonts w:ascii="Circe Rounded DM" w:hAnsi="Circe Rounded DM"/>
                <w:sz w:val="18"/>
                <w:szCs w:val="18"/>
              </w:rPr>
            </w:pPr>
            <w:r w:rsidRPr="00216F79">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0FCF840F" w14:textId="5A83BFFF" w:rsidR="00A6703D" w:rsidRPr="00A421B6" w:rsidRDefault="00A6703D">
            <w:pPr>
              <w:jc w:val="center"/>
              <w:rPr>
                <w:rFonts w:ascii="Circe Rounded DM" w:hAnsi="Circe Rounded DM"/>
                <w:color w:val="000000"/>
                <w:sz w:val="18"/>
                <w:szCs w:val="18"/>
              </w:rPr>
            </w:pPr>
            <w:r>
              <w:rPr>
                <w:rFonts w:ascii="Circe Rounded DM" w:hAnsi="Circe Rounded DM"/>
                <w:color w:val="000000"/>
                <w:sz w:val="18"/>
                <w:szCs w:val="18"/>
              </w:rPr>
              <w:t xml:space="preserve">(4 </w:t>
            </w:r>
            <w:r w:rsidRPr="00A421B6">
              <w:rPr>
                <w:rFonts w:ascii="Circe Rounded DM" w:hAnsi="Circe Rounded DM"/>
                <w:color w:val="000000"/>
                <w:sz w:val="18"/>
                <w:szCs w:val="18"/>
              </w:rPr>
              <w:t>496)</w:t>
            </w:r>
          </w:p>
        </w:tc>
        <w:tc>
          <w:tcPr>
            <w:tcW w:w="315" w:type="dxa"/>
            <w:shd w:val="clear" w:color="auto" w:fill="auto"/>
            <w:tcMar>
              <w:left w:w="28" w:type="dxa"/>
              <w:right w:w="28" w:type="dxa"/>
            </w:tcMar>
            <w:vAlign w:val="bottom"/>
          </w:tcPr>
          <w:p w14:paraId="2709FDA1"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4553DC95" w14:textId="0B6986A9" w:rsidR="00A6703D" w:rsidRPr="00A421B6" w:rsidRDefault="00A6703D">
            <w:pPr>
              <w:jc w:val="center"/>
              <w:rPr>
                <w:rFonts w:ascii="Circe Rounded DM" w:hAnsi="Circe Rounded DM"/>
                <w:color w:val="000000"/>
                <w:sz w:val="18"/>
                <w:szCs w:val="18"/>
              </w:rPr>
            </w:pPr>
            <w:r>
              <w:rPr>
                <w:rFonts w:ascii="Circe Rounded DM" w:hAnsi="Circe Rounded DM"/>
                <w:sz w:val="18"/>
                <w:szCs w:val="18"/>
              </w:rPr>
              <w:t xml:space="preserve">(4 </w:t>
            </w:r>
            <w:r w:rsidRPr="00A421B6">
              <w:rPr>
                <w:rFonts w:ascii="Circe Rounded DM" w:hAnsi="Circe Rounded DM"/>
                <w:sz w:val="18"/>
                <w:szCs w:val="18"/>
              </w:rPr>
              <w:t>878)</w:t>
            </w:r>
          </w:p>
        </w:tc>
      </w:tr>
      <w:tr w:rsidR="00A6703D" w:rsidRPr="00216F79" w14:paraId="5F10ED8C" w14:textId="77777777" w:rsidTr="00A421B6">
        <w:trPr>
          <w:cantSplit/>
          <w:trHeight w:val="237"/>
        </w:trPr>
        <w:tc>
          <w:tcPr>
            <w:tcW w:w="6151" w:type="dxa"/>
            <w:shd w:val="clear" w:color="auto" w:fill="auto"/>
            <w:tcMar>
              <w:left w:w="0" w:type="dxa"/>
              <w:right w:w="0" w:type="dxa"/>
            </w:tcMar>
            <w:vAlign w:val="center"/>
          </w:tcPr>
          <w:p w14:paraId="2E71D3AB" w14:textId="77777777" w:rsidR="00A6703D" w:rsidRPr="00216F79" w:rsidRDefault="00A6703D" w:rsidP="00A6703D">
            <w:pPr>
              <w:pStyle w:val="tblText02"/>
              <w:rPr>
                <w:rFonts w:ascii="Circe Rounded DM" w:hAnsi="Circe Rounded DM"/>
                <w:sz w:val="18"/>
                <w:szCs w:val="18"/>
              </w:rPr>
            </w:pPr>
            <w:r w:rsidRPr="00216F79">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5FD219FD" w14:textId="6A5FBFE2" w:rsidR="00A6703D" w:rsidRPr="00A421B6" w:rsidRDefault="00A6703D">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A421B6">
              <w:rPr>
                <w:rFonts w:ascii="Circe Rounded DM" w:hAnsi="Circe Rounded DM"/>
                <w:color w:val="000000"/>
                <w:sz w:val="18"/>
                <w:szCs w:val="18"/>
              </w:rPr>
              <w:t>093)</w:t>
            </w:r>
          </w:p>
        </w:tc>
        <w:tc>
          <w:tcPr>
            <w:tcW w:w="315" w:type="dxa"/>
            <w:shd w:val="clear" w:color="auto" w:fill="auto"/>
            <w:tcMar>
              <w:left w:w="28" w:type="dxa"/>
              <w:right w:w="28" w:type="dxa"/>
            </w:tcMar>
            <w:vAlign w:val="bottom"/>
          </w:tcPr>
          <w:p w14:paraId="1A3BFB12"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0A1B9432" w14:textId="76512DAB" w:rsidR="00A6703D" w:rsidRPr="00A421B6" w:rsidRDefault="00A6703D">
            <w:pPr>
              <w:jc w:val="center"/>
              <w:rPr>
                <w:rFonts w:ascii="Circe Rounded DM" w:hAnsi="Circe Rounded DM"/>
                <w:color w:val="000000"/>
                <w:sz w:val="18"/>
                <w:szCs w:val="18"/>
              </w:rPr>
            </w:pPr>
            <w:r w:rsidRPr="00A421B6">
              <w:rPr>
                <w:rFonts w:ascii="Circe Rounded DM" w:hAnsi="Circe Rounded DM"/>
                <w:sz w:val="18"/>
                <w:szCs w:val="18"/>
              </w:rPr>
              <w:t>(124)</w:t>
            </w:r>
          </w:p>
        </w:tc>
      </w:tr>
      <w:tr w:rsidR="00A6703D" w:rsidRPr="00216F79" w14:paraId="62C793EF" w14:textId="77777777" w:rsidTr="00A421B6">
        <w:trPr>
          <w:cantSplit/>
          <w:trHeight w:val="237"/>
        </w:trPr>
        <w:tc>
          <w:tcPr>
            <w:tcW w:w="6151" w:type="dxa"/>
            <w:shd w:val="clear" w:color="auto" w:fill="auto"/>
            <w:tcMar>
              <w:left w:w="0" w:type="dxa"/>
              <w:right w:w="0" w:type="dxa"/>
            </w:tcMar>
            <w:vAlign w:val="center"/>
          </w:tcPr>
          <w:p w14:paraId="2775F438" w14:textId="77777777" w:rsidR="00A6703D" w:rsidRPr="00216F79" w:rsidRDefault="00A6703D" w:rsidP="00A6703D">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7326D272" w14:textId="77777777" w:rsidR="00A6703D" w:rsidRPr="00A421B6" w:rsidRDefault="00A6703D">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336451E8" w14:textId="77777777" w:rsidR="00A6703D" w:rsidRPr="00A421B6" w:rsidRDefault="00A6703D">
            <w:pPr>
              <w:jc w:val="center"/>
              <w:rPr>
                <w:rFonts w:ascii="Circe Rounded DM" w:hAnsi="Circe Rounded DM"/>
                <w:sz w:val="18"/>
                <w:szCs w:val="18"/>
              </w:rPr>
            </w:pPr>
          </w:p>
        </w:tc>
        <w:tc>
          <w:tcPr>
            <w:tcW w:w="1591" w:type="dxa"/>
            <w:shd w:val="clear" w:color="auto" w:fill="auto"/>
            <w:tcMar>
              <w:left w:w="0" w:type="dxa"/>
              <w:right w:w="0" w:type="dxa"/>
            </w:tcMar>
            <w:vAlign w:val="bottom"/>
          </w:tcPr>
          <w:p w14:paraId="2AA6F9BD" w14:textId="77777777" w:rsidR="00A6703D" w:rsidRPr="00A421B6" w:rsidRDefault="00A6703D">
            <w:pPr>
              <w:jc w:val="center"/>
              <w:rPr>
                <w:rFonts w:ascii="Circe Rounded DM" w:hAnsi="Circe Rounded DM"/>
                <w:sz w:val="18"/>
                <w:szCs w:val="18"/>
              </w:rPr>
            </w:pPr>
          </w:p>
        </w:tc>
      </w:tr>
      <w:tr w:rsidR="00A6703D" w:rsidRPr="00216F79" w14:paraId="7F792A70" w14:textId="77777777" w:rsidTr="00A421B6">
        <w:trPr>
          <w:cantSplit/>
          <w:trHeight w:val="251"/>
        </w:trPr>
        <w:tc>
          <w:tcPr>
            <w:tcW w:w="6151" w:type="dxa"/>
            <w:shd w:val="clear" w:color="auto" w:fill="auto"/>
            <w:tcMar>
              <w:left w:w="0" w:type="dxa"/>
              <w:right w:w="0" w:type="dxa"/>
            </w:tcMar>
            <w:vAlign w:val="center"/>
          </w:tcPr>
          <w:p w14:paraId="1D833495" w14:textId="77777777" w:rsidR="00A6703D" w:rsidRPr="00216F79" w:rsidRDefault="00A6703D" w:rsidP="00A6703D">
            <w:pPr>
              <w:pStyle w:val="tblText02"/>
              <w:rPr>
                <w:rFonts w:ascii="Circe Rounded DM" w:hAnsi="Circe Rounded DM"/>
                <w:b/>
                <w:sz w:val="18"/>
                <w:szCs w:val="18"/>
              </w:rPr>
            </w:pPr>
            <w:r>
              <w:rPr>
                <w:rFonts w:ascii="Circe Rounded DM" w:hAnsi="Circe Rounded DM"/>
                <w:b/>
                <w:sz w:val="18"/>
                <w:szCs w:val="18"/>
              </w:rPr>
              <w:t xml:space="preserve">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4D84FC2A" w14:textId="235200E5" w:rsidR="00A6703D" w:rsidRPr="00A421B6" w:rsidRDefault="00A6703D">
            <w:pPr>
              <w:jc w:val="center"/>
              <w:rPr>
                <w:rFonts w:ascii="Circe Rounded DM" w:hAnsi="Circe Rounded DM"/>
                <w:b/>
                <w:bCs/>
                <w:color w:val="000000"/>
                <w:sz w:val="18"/>
                <w:szCs w:val="18"/>
              </w:rPr>
            </w:pPr>
            <w:r>
              <w:rPr>
                <w:rFonts w:ascii="Circe Rounded DM" w:hAnsi="Circe Rounded DM"/>
                <w:b/>
                <w:color w:val="000000"/>
                <w:sz w:val="18"/>
                <w:szCs w:val="18"/>
              </w:rPr>
              <w:t xml:space="preserve">8 </w:t>
            </w:r>
            <w:r w:rsidRPr="00A421B6">
              <w:rPr>
                <w:rFonts w:ascii="Circe Rounded DM" w:hAnsi="Circe Rounded DM"/>
                <w:b/>
                <w:color w:val="000000"/>
                <w:sz w:val="18"/>
                <w:szCs w:val="18"/>
              </w:rPr>
              <w:t>058</w:t>
            </w:r>
          </w:p>
        </w:tc>
        <w:tc>
          <w:tcPr>
            <w:tcW w:w="315" w:type="dxa"/>
            <w:shd w:val="clear" w:color="auto" w:fill="auto"/>
            <w:tcMar>
              <w:left w:w="28" w:type="dxa"/>
              <w:right w:w="28" w:type="dxa"/>
            </w:tcMar>
            <w:vAlign w:val="bottom"/>
          </w:tcPr>
          <w:p w14:paraId="01CAAE67" w14:textId="77777777" w:rsidR="00A6703D" w:rsidRPr="00A421B6" w:rsidRDefault="00A6703D">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bottom"/>
          </w:tcPr>
          <w:p w14:paraId="57916269" w14:textId="1BF909C4" w:rsidR="00A6703D" w:rsidRPr="00A421B6" w:rsidRDefault="00A6703D">
            <w:pPr>
              <w:jc w:val="center"/>
              <w:rPr>
                <w:rFonts w:ascii="Circe Rounded DM" w:hAnsi="Circe Rounded DM"/>
                <w:b/>
                <w:bCs/>
                <w:color w:val="000000"/>
                <w:sz w:val="18"/>
                <w:szCs w:val="18"/>
              </w:rPr>
            </w:pPr>
            <w:r>
              <w:rPr>
                <w:rFonts w:ascii="Circe Rounded DM" w:hAnsi="Circe Rounded DM"/>
                <w:b/>
                <w:sz w:val="18"/>
                <w:szCs w:val="18"/>
              </w:rPr>
              <w:t xml:space="preserve">7 </w:t>
            </w:r>
            <w:r w:rsidRPr="00A421B6">
              <w:rPr>
                <w:rFonts w:ascii="Circe Rounded DM" w:hAnsi="Circe Rounded DM"/>
                <w:b/>
                <w:sz w:val="18"/>
                <w:szCs w:val="18"/>
              </w:rPr>
              <w:t>902</w:t>
            </w:r>
          </w:p>
        </w:tc>
      </w:tr>
      <w:tr w:rsidR="00A6703D" w:rsidRPr="00216F79" w14:paraId="01B1B0B7" w14:textId="77777777" w:rsidTr="00A421B6">
        <w:trPr>
          <w:cantSplit/>
          <w:trHeight w:val="237"/>
        </w:trPr>
        <w:tc>
          <w:tcPr>
            <w:tcW w:w="6151" w:type="dxa"/>
            <w:shd w:val="clear" w:color="auto" w:fill="auto"/>
            <w:tcMar>
              <w:left w:w="0" w:type="dxa"/>
              <w:right w:w="0" w:type="dxa"/>
            </w:tcMar>
            <w:vAlign w:val="center"/>
          </w:tcPr>
          <w:p w14:paraId="665E08CA" w14:textId="77777777" w:rsidR="00A6703D" w:rsidRPr="00216F79" w:rsidRDefault="00A6703D" w:rsidP="00A6703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40842232" w14:textId="77777777" w:rsidR="00A6703D" w:rsidRPr="00A421B6" w:rsidRDefault="00A6703D">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2820B8D3" w14:textId="77777777" w:rsidR="00A6703D" w:rsidRPr="00A421B6" w:rsidRDefault="00A6703D">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bottom"/>
          </w:tcPr>
          <w:p w14:paraId="0A5F3645" w14:textId="77777777" w:rsidR="00A6703D" w:rsidRPr="00A421B6" w:rsidRDefault="00A6703D">
            <w:pPr>
              <w:jc w:val="center"/>
              <w:rPr>
                <w:rFonts w:ascii="Circe Rounded DM" w:hAnsi="Circe Rounded DM"/>
                <w:sz w:val="18"/>
                <w:szCs w:val="18"/>
              </w:rPr>
            </w:pPr>
          </w:p>
        </w:tc>
      </w:tr>
      <w:tr w:rsidR="00A6703D" w:rsidRPr="00216F79" w14:paraId="52108AED" w14:textId="77777777" w:rsidTr="00A421B6">
        <w:trPr>
          <w:cantSplit/>
          <w:trHeight w:val="237"/>
        </w:trPr>
        <w:tc>
          <w:tcPr>
            <w:tcW w:w="6151" w:type="dxa"/>
            <w:shd w:val="clear" w:color="auto" w:fill="auto"/>
            <w:tcMar>
              <w:left w:w="0" w:type="dxa"/>
              <w:right w:w="0" w:type="dxa"/>
            </w:tcMar>
            <w:vAlign w:val="center"/>
          </w:tcPr>
          <w:p w14:paraId="18D50013" w14:textId="77777777" w:rsidR="00A6703D" w:rsidRPr="00216F79" w:rsidRDefault="00A6703D" w:rsidP="00A6703D">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3E709718" w14:textId="3BF85D00" w:rsidR="00A6703D" w:rsidRPr="00A421B6" w:rsidRDefault="00A6703D">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309)</w:t>
            </w:r>
          </w:p>
        </w:tc>
        <w:tc>
          <w:tcPr>
            <w:tcW w:w="315" w:type="dxa"/>
            <w:shd w:val="clear" w:color="auto" w:fill="auto"/>
            <w:tcMar>
              <w:left w:w="28" w:type="dxa"/>
              <w:right w:w="28" w:type="dxa"/>
            </w:tcMar>
            <w:vAlign w:val="bottom"/>
          </w:tcPr>
          <w:p w14:paraId="00615B6C" w14:textId="77777777" w:rsidR="00A6703D" w:rsidRPr="00A421B6" w:rsidRDefault="00A6703D">
            <w:pPr>
              <w:jc w:val="center"/>
              <w:rPr>
                <w:rFonts w:ascii="Circe Rounded DM" w:hAnsi="Circe Rounded DM"/>
                <w:color w:val="000000"/>
                <w:sz w:val="18"/>
                <w:szCs w:val="18"/>
              </w:rPr>
            </w:pPr>
          </w:p>
        </w:tc>
        <w:tc>
          <w:tcPr>
            <w:tcW w:w="1591" w:type="dxa"/>
            <w:shd w:val="clear" w:color="auto" w:fill="auto"/>
            <w:tcMar>
              <w:left w:w="0" w:type="dxa"/>
              <w:right w:w="0" w:type="dxa"/>
            </w:tcMar>
            <w:vAlign w:val="bottom"/>
          </w:tcPr>
          <w:p w14:paraId="31FD00B2" w14:textId="421496B3" w:rsidR="00A6703D" w:rsidRPr="00A421B6" w:rsidRDefault="00A6703D">
            <w:pPr>
              <w:jc w:val="center"/>
              <w:rPr>
                <w:rFonts w:ascii="Circe Rounded DM" w:hAnsi="Circe Rounded DM"/>
                <w:color w:val="000000"/>
                <w:sz w:val="18"/>
                <w:szCs w:val="18"/>
              </w:rPr>
            </w:pPr>
            <w:r>
              <w:rPr>
                <w:rFonts w:ascii="Circe Rounded DM" w:hAnsi="Circe Rounded DM"/>
                <w:sz w:val="18"/>
                <w:szCs w:val="18"/>
              </w:rPr>
              <w:t xml:space="preserve">(1 </w:t>
            </w:r>
            <w:r w:rsidRPr="00A421B6">
              <w:rPr>
                <w:rFonts w:ascii="Circe Rounded DM" w:hAnsi="Circe Rounded DM"/>
                <w:sz w:val="18"/>
                <w:szCs w:val="18"/>
              </w:rPr>
              <w:t>360)</w:t>
            </w:r>
          </w:p>
        </w:tc>
      </w:tr>
      <w:tr w:rsidR="00A6703D" w:rsidRPr="00216F79" w14:paraId="4E5028C2" w14:textId="77777777" w:rsidTr="00A421B6">
        <w:trPr>
          <w:cantSplit/>
          <w:trHeight w:val="237"/>
        </w:trPr>
        <w:tc>
          <w:tcPr>
            <w:tcW w:w="6151" w:type="dxa"/>
            <w:shd w:val="clear" w:color="auto" w:fill="auto"/>
            <w:tcMar>
              <w:left w:w="0" w:type="dxa"/>
              <w:right w:w="0" w:type="dxa"/>
            </w:tcMar>
            <w:vAlign w:val="center"/>
          </w:tcPr>
          <w:p w14:paraId="5FAE7B4A" w14:textId="77777777" w:rsidR="00A6703D" w:rsidRPr="00216F79" w:rsidRDefault="00A6703D" w:rsidP="00A6703D">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43BCB3E1" w14:textId="77777777" w:rsidR="00A6703D" w:rsidRPr="00A421B6" w:rsidRDefault="00A6703D">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394D8B17" w14:textId="77777777" w:rsidR="00A6703D" w:rsidRPr="00A421B6" w:rsidRDefault="00A6703D">
            <w:pPr>
              <w:jc w:val="center"/>
              <w:rPr>
                <w:rFonts w:ascii="Circe Rounded DM" w:hAnsi="Circe Rounded DM"/>
                <w:sz w:val="18"/>
                <w:szCs w:val="18"/>
              </w:rPr>
            </w:pPr>
          </w:p>
        </w:tc>
        <w:tc>
          <w:tcPr>
            <w:tcW w:w="1591" w:type="dxa"/>
            <w:shd w:val="clear" w:color="auto" w:fill="auto"/>
            <w:tcMar>
              <w:left w:w="0" w:type="dxa"/>
              <w:right w:w="0" w:type="dxa"/>
            </w:tcMar>
            <w:vAlign w:val="bottom"/>
          </w:tcPr>
          <w:p w14:paraId="6EDDCEB7" w14:textId="77777777" w:rsidR="00A6703D" w:rsidRPr="00A421B6" w:rsidRDefault="00A6703D">
            <w:pPr>
              <w:jc w:val="center"/>
              <w:rPr>
                <w:rFonts w:ascii="Circe Rounded DM" w:hAnsi="Circe Rounded DM"/>
                <w:sz w:val="18"/>
                <w:szCs w:val="18"/>
              </w:rPr>
            </w:pPr>
          </w:p>
        </w:tc>
      </w:tr>
      <w:tr w:rsidR="00A6703D" w:rsidRPr="00216F79" w14:paraId="3CFE9EC2" w14:textId="77777777" w:rsidTr="00A421B6">
        <w:trPr>
          <w:cantSplit/>
          <w:trHeight w:val="237"/>
        </w:trPr>
        <w:tc>
          <w:tcPr>
            <w:tcW w:w="6151" w:type="dxa"/>
            <w:shd w:val="clear" w:color="auto" w:fill="auto"/>
            <w:tcMar>
              <w:left w:w="0" w:type="dxa"/>
              <w:right w:w="0" w:type="dxa"/>
            </w:tcMar>
            <w:vAlign w:val="center"/>
          </w:tcPr>
          <w:p w14:paraId="74387211" w14:textId="77777777" w:rsidR="00A6703D" w:rsidRPr="00216F79" w:rsidRDefault="00A6703D" w:rsidP="00A6703D">
            <w:pPr>
              <w:pStyle w:val="tblText02"/>
              <w:rPr>
                <w:rFonts w:ascii="Circe Rounded DM" w:hAnsi="Circe Rounded DM"/>
                <w:b/>
                <w:sz w:val="18"/>
                <w:szCs w:val="18"/>
              </w:rPr>
            </w:pPr>
            <w:r>
              <w:rPr>
                <w:rFonts w:ascii="Circe Rounded DM" w:hAnsi="Circe Rounded DM"/>
                <w:b/>
                <w:sz w:val="18"/>
                <w:szCs w:val="18"/>
              </w:rPr>
              <w:t>Прибыль за год</w:t>
            </w:r>
          </w:p>
        </w:tc>
        <w:tc>
          <w:tcPr>
            <w:tcW w:w="1582" w:type="dxa"/>
            <w:tcBorders>
              <w:bottom w:val="single" w:sz="4" w:space="0" w:color="0070C0"/>
            </w:tcBorders>
            <w:shd w:val="clear" w:color="auto" w:fill="auto"/>
            <w:tcMar>
              <w:left w:w="0" w:type="dxa"/>
              <w:right w:w="0" w:type="dxa"/>
            </w:tcMar>
            <w:vAlign w:val="center"/>
          </w:tcPr>
          <w:p w14:paraId="347CDCFA" w14:textId="2AE638BB" w:rsidR="00A6703D" w:rsidRPr="00A421B6" w:rsidRDefault="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6 </w:t>
            </w:r>
            <w:r w:rsidRPr="00A421B6">
              <w:rPr>
                <w:rFonts w:ascii="Circe Rounded DM" w:hAnsi="Circe Rounded DM"/>
                <w:b/>
                <w:bCs/>
                <w:color w:val="000000"/>
                <w:sz w:val="18"/>
                <w:szCs w:val="18"/>
              </w:rPr>
              <w:t>749</w:t>
            </w:r>
          </w:p>
        </w:tc>
        <w:tc>
          <w:tcPr>
            <w:tcW w:w="315" w:type="dxa"/>
            <w:shd w:val="clear" w:color="auto" w:fill="auto"/>
            <w:tcMar>
              <w:left w:w="28" w:type="dxa"/>
              <w:right w:w="28" w:type="dxa"/>
            </w:tcMar>
            <w:vAlign w:val="bottom"/>
          </w:tcPr>
          <w:p w14:paraId="353644C1" w14:textId="77777777" w:rsidR="00A6703D" w:rsidRPr="00A421B6" w:rsidRDefault="00A6703D">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bottom"/>
          </w:tcPr>
          <w:p w14:paraId="7DF86319" w14:textId="5D1B2065" w:rsidR="00A6703D" w:rsidRPr="00A421B6" w:rsidRDefault="00A6703D">
            <w:pPr>
              <w:jc w:val="center"/>
              <w:rPr>
                <w:rFonts w:ascii="Circe Rounded DM" w:hAnsi="Circe Rounded DM"/>
                <w:b/>
                <w:bCs/>
                <w:color w:val="000000"/>
                <w:sz w:val="18"/>
                <w:szCs w:val="18"/>
              </w:rPr>
            </w:pPr>
            <w:r>
              <w:rPr>
                <w:rFonts w:ascii="Circe Rounded DM" w:hAnsi="Circe Rounded DM"/>
                <w:b/>
                <w:sz w:val="18"/>
                <w:szCs w:val="18"/>
              </w:rPr>
              <w:t xml:space="preserve">6 </w:t>
            </w:r>
            <w:r w:rsidRPr="00A421B6">
              <w:rPr>
                <w:rFonts w:ascii="Circe Rounded DM" w:hAnsi="Circe Rounded DM"/>
                <w:b/>
                <w:sz w:val="18"/>
                <w:szCs w:val="18"/>
              </w:rPr>
              <w:t>542</w:t>
            </w:r>
          </w:p>
        </w:tc>
      </w:tr>
      <w:tr w:rsidR="007339BB" w:rsidRPr="00216F79" w14:paraId="0ADBF935" w14:textId="77777777" w:rsidTr="001D561D">
        <w:trPr>
          <w:cantSplit/>
          <w:trHeight w:val="237"/>
        </w:trPr>
        <w:tc>
          <w:tcPr>
            <w:tcW w:w="6151" w:type="dxa"/>
            <w:shd w:val="clear" w:color="auto" w:fill="auto"/>
            <w:tcMar>
              <w:left w:w="0" w:type="dxa"/>
              <w:right w:w="0" w:type="dxa"/>
            </w:tcMar>
            <w:vAlign w:val="center"/>
          </w:tcPr>
          <w:p w14:paraId="0F1D48E1" w14:textId="77777777" w:rsidR="007339BB" w:rsidRPr="00216F79" w:rsidRDefault="007339BB" w:rsidP="001D561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71818F64" w14:textId="77777777" w:rsidR="007339BB" w:rsidRPr="005D6A00" w:rsidRDefault="007339BB" w:rsidP="001D561D">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1266DD40" w14:textId="77777777" w:rsidR="007339BB" w:rsidRPr="005D6A00" w:rsidRDefault="007339BB" w:rsidP="001D561D">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0F42A5B6" w14:textId="77777777" w:rsidR="007339BB" w:rsidRPr="005D6A00" w:rsidRDefault="007339BB" w:rsidP="001D561D">
            <w:pPr>
              <w:jc w:val="center"/>
              <w:rPr>
                <w:rFonts w:ascii="Circe Rounded DM" w:hAnsi="Circe Rounded DM"/>
                <w:sz w:val="18"/>
                <w:szCs w:val="18"/>
              </w:rPr>
            </w:pPr>
          </w:p>
        </w:tc>
      </w:tr>
      <w:tr w:rsidR="007339BB" w:rsidRPr="00216F79" w14:paraId="1C70BA7B" w14:textId="77777777" w:rsidTr="001D561D">
        <w:trPr>
          <w:cantSplit/>
          <w:trHeight w:val="237"/>
        </w:trPr>
        <w:tc>
          <w:tcPr>
            <w:tcW w:w="6151" w:type="dxa"/>
            <w:shd w:val="clear" w:color="auto" w:fill="auto"/>
            <w:tcMar>
              <w:left w:w="0" w:type="dxa"/>
              <w:right w:w="0" w:type="dxa"/>
            </w:tcMar>
            <w:vAlign w:val="center"/>
          </w:tcPr>
          <w:p w14:paraId="33F421AC" w14:textId="1D497773" w:rsidR="007339BB" w:rsidRPr="00216F79" w:rsidRDefault="00A6703D" w:rsidP="001D561D">
            <w:pPr>
              <w:pStyle w:val="tblText02"/>
              <w:rPr>
                <w:rFonts w:ascii="Circe Rounded DM" w:hAnsi="Circe Rounded DM"/>
                <w:b/>
                <w:sz w:val="18"/>
                <w:szCs w:val="18"/>
              </w:rPr>
            </w:pPr>
            <w:r w:rsidRPr="00A6703D">
              <w:rPr>
                <w:rFonts w:ascii="Circe Rounded DM" w:hAnsi="Circe Rounded DM"/>
                <w:b/>
                <w:sz w:val="18"/>
                <w:szCs w:val="18"/>
              </w:rPr>
              <w:t>Прочий совокупный (убыток)/доход</w:t>
            </w:r>
          </w:p>
        </w:tc>
        <w:tc>
          <w:tcPr>
            <w:tcW w:w="1582" w:type="dxa"/>
            <w:shd w:val="clear" w:color="auto" w:fill="auto"/>
            <w:tcMar>
              <w:left w:w="0" w:type="dxa"/>
              <w:right w:w="0" w:type="dxa"/>
            </w:tcMar>
            <w:vAlign w:val="center"/>
          </w:tcPr>
          <w:p w14:paraId="37BC9EE6" w14:textId="77777777" w:rsidR="007339BB" w:rsidRPr="005D6A00" w:rsidRDefault="007339BB" w:rsidP="001D561D">
            <w:pPr>
              <w:jc w:val="center"/>
              <w:rPr>
                <w:rFonts w:ascii="Circe Rounded DM" w:hAnsi="Circe Rounded DM"/>
                <w:sz w:val="18"/>
                <w:szCs w:val="18"/>
              </w:rPr>
            </w:pPr>
          </w:p>
        </w:tc>
        <w:tc>
          <w:tcPr>
            <w:tcW w:w="315" w:type="dxa"/>
            <w:shd w:val="clear" w:color="auto" w:fill="auto"/>
            <w:tcMar>
              <w:left w:w="28" w:type="dxa"/>
              <w:right w:w="28" w:type="dxa"/>
            </w:tcMar>
            <w:vAlign w:val="center"/>
          </w:tcPr>
          <w:p w14:paraId="5A28A81B" w14:textId="77777777" w:rsidR="007339BB" w:rsidRPr="005D6A00" w:rsidRDefault="007339BB" w:rsidP="001D561D">
            <w:pPr>
              <w:jc w:val="center"/>
              <w:rPr>
                <w:rFonts w:ascii="Circe Rounded DM" w:hAnsi="Circe Rounded DM"/>
                <w:sz w:val="18"/>
                <w:szCs w:val="18"/>
              </w:rPr>
            </w:pPr>
          </w:p>
        </w:tc>
        <w:tc>
          <w:tcPr>
            <w:tcW w:w="1591" w:type="dxa"/>
            <w:shd w:val="clear" w:color="auto" w:fill="auto"/>
            <w:tcMar>
              <w:left w:w="0" w:type="dxa"/>
              <w:right w:w="0" w:type="dxa"/>
            </w:tcMar>
            <w:vAlign w:val="center"/>
          </w:tcPr>
          <w:p w14:paraId="64C609BE" w14:textId="77777777" w:rsidR="007339BB" w:rsidRPr="005D6A00" w:rsidRDefault="007339BB" w:rsidP="001D561D">
            <w:pPr>
              <w:jc w:val="center"/>
              <w:rPr>
                <w:rFonts w:ascii="Circe Rounded DM" w:hAnsi="Circe Rounded DM"/>
                <w:sz w:val="18"/>
                <w:szCs w:val="18"/>
              </w:rPr>
            </w:pPr>
          </w:p>
        </w:tc>
      </w:tr>
      <w:tr w:rsidR="007339BB" w:rsidRPr="00216F79" w14:paraId="5EE7571E" w14:textId="77777777" w:rsidTr="001D561D">
        <w:trPr>
          <w:cantSplit/>
          <w:trHeight w:val="237"/>
        </w:trPr>
        <w:tc>
          <w:tcPr>
            <w:tcW w:w="6151" w:type="dxa"/>
            <w:shd w:val="clear" w:color="auto" w:fill="auto"/>
            <w:tcMar>
              <w:left w:w="0" w:type="dxa"/>
              <w:right w:w="0" w:type="dxa"/>
            </w:tcMar>
            <w:vAlign w:val="center"/>
          </w:tcPr>
          <w:p w14:paraId="2BAECF36" w14:textId="77777777" w:rsidR="007339BB" w:rsidRPr="008E5358" w:rsidRDefault="007339BB" w:rsidP="001D561D">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6C500BE1" w14:textId="77777777" w:rsidR="007339BB" w:rsidRPr="005D6A00" w:rsidRDefault="007339BB" w:rsidP="001D561D">
            <w:pPr>
              <w:jc w:val="center"/>
              <w:rPr>
                <w:rFonts w:ascii="Circe Rounded DM" w:hAnsi="Circe Rounded DM"/>
                <w:sz w:val="18"/>
                <w:szCs w:val="18"/>
              </w:rPr>
            </w:pPr>
          </w:p>
        </w:tc>
        <w:tc>
          <w:tcPr>
            <w:tcW w:w="315" w:type="dxa"/>
            <w:shd w:val="clear" w:color="auto" w:fill="auto"/>
            <w:tcMar>
              <w:left w:w="28" w:type="dxa"/>
              <w:right w:w="28" w:type="dxa"/>
            </w:tcMar>
            <w:vAlign w:val="center"/>
          </w:tcPr>
          <w:p w14:paraId="55E49898" w14:textId="77777777" w:rsidR="007339BB" w:rsidRPr="005D6A00" w:rsidRDefault="007339BB" w:rsidP="001D561D">
            <w:pPr>
              <w:jc w:val="center"/>
              <w:rPr>
                <w:rFonts w:ascii="Circe Rounded DM" w:hAnsi="Circe Rounded DM"/>
                <w:sz w:val="18"/>
                <w:szCs w:val="18"/>
              </w:rPr>
            </w:pPr>
          </w:p>
        </w:tc>
        <w:tc>
          <w:tcPr>
            <w:tcW w:w="1591" w:type="dxa"/>
            <w:shd w:val="clear" w:color="auto" w:fill="auto"/>
            <w:tcMar>
              <w:left w:w="0" w:type="dxa"/>
              <w:right w:w="0" w:type="dxa"/>
            </w:tcMar>
            <w:vAlign w:val="center"/>
          </w:tcPr>
          <w:p w14:paraId="3DBEE1C0" w14:textId="77777777" w:rsidR="007339BB" w:rsidRPr="005D6A00" w:rsidRDefault="007339BB" w:rsidP="001D561D">
            <w:pPr>
              <w:jc w:val="center"/>
              <w:rPr>
                <w:rFonts w:ascii="Circe Rounded DM" w:hAnsi="Circe Rounded DM"/>
                <w:sz w:val="18"/>
                <w:szCs w:val="18"/>
              </w:rPr>
            </w:pPr>
          </w:p>
        </w:tc>
      </w:tr>
      <w:tr w:rsidR="007339BB" w:rsidRPr="00216F79" w14:paraId="42047CA1" w14:textId="77777777" w:rsidTr="001D561D">
        <w:trPr>
          <w:cantSplit/>
          <w:trHeight w:val="219"/>
        </w:trPr>
        <w:tc>
          <w:tcPr>
            <w:tcW w:w="6151" w:type="dxa"/>
            <w:tcMar>
              <w:left w:w="0" w:type="dxa"/>
              <w:right w:w="0" w:type="dxa"/>
            </w:tcMar>
            <w:vAlign w:val="center"/>
          </w:tcPr>
          <w:p w14:paraId="6C0607F7" w14:textId="77777777" w:rsidR="007339BB" w:rsidRPr="00216F79" w:rsidRDefault="007339BB" w:rsidP="001D561D">
            <w:pPr>
              <w:pStyle w:val="tblText02"/>
              <w:rPr>
                <w:rFonts w:ascii="Circe Rounded DM" w:hAnsi="Circe Rounded DM"/>
                <w:i/>
                <w:sz w:val="18"/>
                <w:szCs w:val="18"/>
              </w:rPr>
            </w:pPr>
            <w:r w:rsidRPr="0072672A">
              <w:rPr>
                <w:rFonts w:ascii="Circe Rounded DM" w:hAnsi="Circe Rounded DM"/>
                <w:i/>
                <w:sz w:val="18"/>
                <w:szCs w:val="18"/>
              </w:rPr>
              <w:t xml:space="preserve">Статьи, которые впоследствии могут быть </w:t>
            </w:r>
            <w:proofErr w:type="spellStart"/>
            <w:r w:rsidRPr="0072672A">
              <w:rPr>
                <w:rFonts w:ascii="Circe Rounded DM" w:hAnsi="Circe Rounded DM"/>
                <w:i/>
                <w:sz w:val="18"/>
                <w:szCs w:val="18"/>
              </w:rPr>
              <w:t>реклассифицированы</w:t>
            </w:r>
            <w:proofErr w:type="spellEnd"/>
            <w:r w:rsidRPr="0072672A">
              <w:rPr>
                <w:rFonts w:ascii="Circe Rounded DM" w:hAnsi="Circe Rounded DM"/>
                <w:i/>
                <w:sz w:val="18"/>
                <w:szCs w:val="18"/>
              </w:rPr>
              <w:t xml:space="preserve"> в состав прибылей или убытков:</w:t>
            </w:r>
          </w:p>
        </w:tc>
        <w:tc>
          <w:tcPr>
            <w:tcW w:w="1582" w:type="dxa"/>
            <w:tcMar>
              <w:left w:w="0" w:type="dxa"/>
              <w:right w:w="0" w:type="dxa"/>
            </w:tcMar>
            <w:vAlign w:val="center"/>
          </w:tcPr>
          <w:p w14:paraId="3E6C886A" w14:textId="77777777" w:rsidR="007339BB" w:rsidRPr="005D6A00" w:rsidRDefault="007339BB" w:rsidP="001D561D">
            <w:pPr>
              <w:jc w:val="center"/>
              <w:rPr>
                <w:rFonts w:ascii="Circe Rounded DM" w:hAnsi="Circe Rounded DM"/>
                <w:sz w:val="18"/>
                <w:szCs w:val="18"/>
              </w:rPr>
            </w:pPr>
          </w:p>
        </w:tc>
        <w:tc>
          <w:tcPr>
            <w:tcW w:w="315" w:type="dxa"/>
            <w:tcMar>
              <w:left w:w="28" w:type="dxa"/>
              <w:right w:w="28" w:type="dxa"/>
            </w:tcMar>
            <w:vAlign w:val="center"/>
          </w:tcPr>
          <w:p w14:paraId="64BA23BF" w14:textId="77777777" w:rsidR="007339BB" w:rsidRPr="005D6A00" w:rsidRDefault="007339BB" w:rsidP="001D561D">
            <w:pPr>
              <w:jc w:val="center"/>
              <w:rPr>
                <w:rFonts w:ascii="Circe Rounded DM" w:hAnsi="Circe Rounded DM"/>
                <w:sz w:val="18"/>
                <w:szCs w:val="18"/>
              </w:rPr>
            </w:pPr>
          </w:p>
        </w:tc>
        <w:tc>
          <w:tcPr>
            <w:tcW w:w="1591" w:type="dxa"/>
            <w:tcMar>
              <w:left w:w="0" w:type="dxa"/>
              <w:right w:w="0" w:type="dxa"/>
            </w:tcMar>
            <w:vAlign w:val="center"/>
          </w:tcPr>
          <w:p w14:paraId="53FA3D0A" w14:textId="77777777" w:rsidR="007339BB" w:rsidRPr="005D6A00" w:rsidRDefault="007339BB" w:rsidP="001D561D">
            <w:pPr>
              <w:jc w:val="center"/>
              <w:rPr>
                <w:rFonts w:ascii="Circe Rounded DM" w:hAnsi="Circe Rounded DM"/>
                <w:sz w:val="18"/>
                <w:szCs w:val="18"/>
              </w:rPr>
            </w:pPr>
          </w:p>
        </w:tc>
      </w:tr>
      <w:tr w:rsidR="008E5358" w:rsidRPr="00216F79" w14:paraId="236F3853" w14:textId="77777777" w:rsidTr="008E5358">
        <w:trPr>
          <w:cantSplit/>
          <w:trHeight w:val="237"/>
        </w:trPr>
        <w:tc>
          <w:tcPr>
            <w:tcW w:w="6151" w:type="dxa"/>
            <w:tcMar>
              <w:left w:w="0" w:type="dxa"/>
              <w:right w:w="0" w:type="dxa"/>
            </w:tcMar>
            <w:vAlign w:val="center"/>
          </w:tcPr>
          <w:p w14:paraId="412DF7B7" w14:textId="77777777" w:rsidR="008E5358" w:rsidRPr="00216F79" w:rsidRDefault="008E5358" w:rsidP="008E5358">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1B850F69" w14:textId="77777777" w:rsidR="008E5358" w:rsidRPr="008E5358" w:rsidRDefault="008E5358" w:rsidP="008E5358">
            <w:pPr>
              <w:jc w:val="center"/>
              <w:rPr>
                <w:rFonts w:ascii="Circe Rounded DM" w:hAnsi="Circe Rounded DM"/>
                <w:color w:val="000000"/>
                <w:sz w:val="18"/>
                <w:szCs w:val="18"/>
              </w:rPr>
            </w:pPr>
            <w:r w:rsidRPr="008E5358">
              <w:rPr>
                <w:rFonts w:ascii="Circe Rounded DM" w:hAnsi="Circe Rounded DM"/>
                <w:color w:val="000000"/>
                <w:sz w:val="18"/>
                <w:szCs w:val="18"/>
              </w:rPr>
              <w:t>(35)</w:t>
            </w:r>
          </w:p>
        </w:tc>
        <w:tc>
          <w:tcPr>
            <w:tcW w:w="315" w:type="dxa"/>
            <w:tcMar>
              <w:left w:w="28" w:type="dxa"/>
              <w:right w:w="28" w:type="dxa"/>
            </w:tcMar>
            <w:vAlign w:val="center"/>
          </w:tcPr>
          <w:p w14:paraId="5AACE025" w14:textId="77777777" w:rsidR="008E5358" w:rsidRPr="008E5358" w:rsidRDefault="008E5358" w:rsidP="008E5358">
            <w:pPr>
              <w:jc w:val="center"/>
              <w:rPr>
                <w:rFonts w:ascii="Circe Rounded DM" w:hAnsi="Circe Rounded DM"/>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351FE3B4" w14:textId="77777777" w:rsidR="008E5358" w:rsidRPr="008E5358" w:rsidRDefault="008E5358" w:rsidP="008E5358">
            <w:pPr>
              <w:jc w:val="center"/>
              <w:rPr>
                <w:rFonts w:ascii="Circe Rounded DM" w:hAnsi="Circe Rounded DM"/>
                <w:color w:val="000000"/>
                <w:sz w:val="18"/>
                <w:szCs w:val="18"/>
              </w:rPr>
            </w:pPr>
            <w:r w:rsidRPr="008E5358">
              <w:rPr>
                <w:rFonts w:ascii="Circe Rounded DM" w:hAnsi="Circe Rounded DM"/>
                <w:sz w:val="18"/>
                <w:szCs w:val="18"/>
              </w:rPr>
              <w:t>74</w:t>
            </w:r>
          </w:p>
        </w:tc>
      </w:tr>
      <w:tr w:rsidR="008E5358" w:rsidRPr="00216F79" w14:paraId="1A155EC5" w14:textId="77777777" w:rsidTr="008E5358">
        <w:trPr>
          <w:cantSplit/>
          <w:trHeight w:val="251"/>
        </w:trPr>
        <w:tc>
          <w:tcPr>
            <w:tcW w:w="6151" w:type="dxa"/>
            <w:tcMar>
              <w:left w:w="0" w:type="dxa"/>
              <w:right w:w="0" w:type="dxa"/>
            </w:tcMar>
            <w:vAlign w:val="center"/>
          </w:tcPr>
          <w:p w14:paraId="7CD08A03" w14:textId="77777777" w:rsidR="008E5358" w:rsidRPr="00216F79" w:rsidRDefault="008E5358" w:rsidP="008E5358">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674B8854" w14:textId="77777777" w:rsidR="008E5358" w:rsidRPr="008E5358" w:rsidRDefault="008E5358" w:rsidP="008E5358">
            <w:pPr>
              <w:jc w:val="center"/>
              <w:rPr>
                <w:rFonts w:ascii="Circe Rounded DM" w:hAnsi="Circe Rounded DM"/>
                <w:color w:val="000000"/>
                <w:sz w:val="18"/>
                <w:szCs w:val="18"/>
              </w:rPr>
            </w:pPr>
          </w:p>
        </w:tc>
        <w:tc>
          <w:tcPr>
            <w:tcW w:w="315" w:type="dxa"/>
            <w:tcMar>
              <w:left w:w="28" w:type="dxa"/>
              <w:right w:w="28" w:type="dxa"/>
            </w:tcMar>
            <w:vAlign w:val="center"/>
          </w:tcPr>
          <w:p w14:paraId="57B9E671" w14:textId="77777777" w:rsidR="008E5358" w:rsidRPr="008E5358" w:rsidRDefault="008E5358" w:rsidP="008E5358">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11CA546C" w14:textId="77777777" w:rsidR="008E5358" w:rsidRPr="008E5358" w:rsidRDefault="008E5358" w:rsidP="008E5358">
            <w:pPr>
              <w:jc w:val="center"/>
              <w:rPr>
                <w:rFonts w:ascii="Circe Rounded DM" w:hAnsi="Circe Rounded DM"/>
                <w:sz w:val="18"/>
                <w:szCs w:val="18"/>
              </w:rPr>
            </w:pPr>
          </w:p>
        </w:tc>
      </w:tr>
      <w:tr w:rsidR="008E5358" w:rsidRPr="00216F79" w14:paraId="45F5FF6A" w14:textId="77777777" w:rsidTr="008E5358">
        <w:trPr>
          <w:cantSplit/>
          <w:trHeight w:val="222"/>
        </w:trPr>
        <w:tc>
          <w:tcPr>
            <w:tcW w:w="6151" w:type="dxa"/>
            <w:tcMar>
              <w:left w:w="0" w:type="dxa"/>
              <w:right w:w="0" w:type="dxa"/>
            </w:tcMar>
            <w:vAlign w:val="center"/>
          </w:tcPr>
          <w:p w14:paraId="40E1737F" w14:textId="77777777" w:rsidR="008E5358" w:rsidRPr="00216F79" w:rsidRDefault="008E5358" w:rsidP="008E5358">
            <w:pPr>
              <w:pStyle w:val="tblText02"/>
              <w:rPr>
                <w:rFonts w:ascii="Circe Rounded DM" w:hAnsi="Circe Rounded DM"/>
                <w:b/>
                <w:sz w:val="18"/>
                <w:szCs w:val="18"/>
              </w:rPr>
            </w:pPr>
            <w:r>
              <w:rPr>
                <w:rFonts w:ascii="Circe Rounded DM" w:hAnsi="Circe Rounded DM"/>
                <w:b/>
                <w:sz w:val="18"/>
                <w:szCs w:val="18"/>
              </w:rPr>
              <w:t>Итого совокупный доход за год</w:t>
            </w:r>
          </w:p>
        </w:tc>
        <w:tc>
          <w:tcPr>
            <w:tcW w:w="1582" w:type="dxa"/>
            <w:tcBorders>
              <w:bottom w:val="single" w:sz="4" w:space="0" w:color="0070C0"/>
            </w:tcBorders>
            <w:shd w:val="clear" w:color="auto" w:fill="auto"/>
            <w:tcMar>
              <w:left w:w="0" w:type="dxa"/>
              <w:right w:w="0" w:type="dxa"/>
            </w:tcMar>
            <w:vAlign w:val="center"/>
          </w:tcPr>
          <w:p w14:paraId="2418B75D" w14:textId="77777777" w:rsidR="008E5358" w:rsidRPr="008E5358" w:rsidRDefault="008E5358" w:rsidP="008E5358">
            <w:pPr>
              <w:jc w:val="center"/>
              <w:rPr>
                <w:rFonts w:ascii="Circe Rounded DM" w:hAnsi="Circe Rounded DM"/>
                <w:b/>
                <w:bCs/>
                <w:color w:val="000000"/>
                <w:sz w:val="18"/>
                <w:szCs w:val="18"/>
              </w:rPr>
            </w:pPr>
            <w:r>
              <w:rPr>
                <w:rFonts w:ascii="Circe Rounded DM" w:hAnsi="Circe Rounded DM"/>
                <w:b/>
                <w:bCs/>
                <w:color w:val="000000"/>
                <w:sz w:val="18"/>
                <w:szCs w:val="18"/>
              </w:rPr>
              <w:t xml:space="preserve">6 </w:t>
            </w:r>
            <w:r w:rsidRPr="008E5358">
              <w:rPr>
                <w:rFonts w:ascii="Circe Rounded DM" w:hAnsi="Circe Rounded DM"/>
                <w:b/>
                <w:bCs/>
                <w:color w:val="000000"/>
                <w:sz w:val="18"/>
                <w:szCs w:val="18"/>
              </w:rPr>
              <w:t>714</w:t>
            </w:r>
          </w:p>
        </w:tc>
        <w:tc>
          <w:tcPr>
            <w:tcW w:w="315" w:type="dxa"/>
            <w:tcMar>
              <w:left w:w="28" w:type="dxa"/>
              <w:right w:w="28" w:type="dxa"/>
            </w:tcMar>
            <w:vAlign w:val="center"/>
          </w:tcPr>
          <w:p w14:paraId="633F37A9" w14:textId="77777777" w:rsidR="008E5358" w:rsidRPr="008E5358" w:rsidRDefault="008E5358" w:rsidP="008E5358">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0B47362C" w14:textId="77777777" w:rsidR="008E5358" w:rsidRPr="008E5358" w:rsidRDefault="008E5358" w:rsidP="008E5358">
            <w:pPr>
              <w:jc w:val="center"/>
              <w:rPr>
                <w:rFonts w:ascii="Circe Rounded DM" w:hAnsi="Circe Rounded DM"/>
                <w:b/>
                <w:bCs/>
                <w:color w:val="000000"/>
                <w:sz w:val="18"/>
                <w:szCs w:val="18"/>
              </w:rPr>
            </w:pPr>
            <w:r>
              <w:rPr>
                <w:rFonts w:ascii="Circe Rounded DM" w:hAnsi="Circe Rounded DM"/>
                <w:b/>
                <w:sz w:val="18"/>
                <w:szCs w:val="18"/>
              </w:rPr>
              <w:t xml:space="preserve">6 </w:t>
            </w:r>
            <w:r w:rsidRPr="008E5358">
              <w:rPr>
                <w:rFonts w:ascii="Circe Rounded DM" w:hAnsi="Circe Rounded DM"/>
                <w:b/>
                <w:sz w:val="18"/>
                <w:szCs w:val="18"/>
              </w:rPr>
              <w:t>616</w:t>
            </w:r>
          </w:p>
        </w:tc>
      </w:tr>
      <w:tr w:rsidR="007339BB" w:rsidRPr="00216F79" w14:paraId="3AB652D6" w14:textId="77777777" w:rsidTr="001D561D">
        <w:trPr>
          <w:cantSplit/>
          <w:trHeight w:val="222"/>
        </w:trPr>
        <w:tc>
          <w:tcPr>
            <w:tcW w:w="6151" w:type="dxa"/>
            <w:tcMar>
              <w:left w:w="0" w:type="dxa"/>
              <w:right w:w="0" w:type="dxa"/>
            </w:tcMar>
            <w:vAlign w:val="center"/>
          </w:tcPr>
          <w:p w14:paraId="09545FA6" w14:textId="77777777" w:rsidR="007339BB" w:rsidRPr="00216F79" w:rsidRDefault="007339BB" w:rsidP="001D561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04E62A7E" w14:textId="77777777" w:rsidR="007339BB" w:rsidRPr="00216F79" w:rsidRDefault="007339BB" w:rsidP="001D561D">
            <w:pPr>
              <w:pStyle w:val="tblNumber01"/>
              <w:jc w:val="center"/>
              <w:rPr>
                <w:rFonts w:ascii="Circe Rounded DM" w:hAnsi="Circe Rounded DM"/>
                <w:sz w:val="18"/>
                <w:szCs w:val="18"/>
              </w:rPr>
            </w:pPr>
          </w:p>
        </w:tc>
        <w:tc>
          <w:tcPr>
            <w:tcW w:w="315" w:type="dxa"/>
            <w:tcMar>
              <w:left w:w="28" w:type="dxa"/>
              <w:right w:w="28" w:type="dxa"/>
            </w:tcMar>
            <w:vAlign w:val="center"/>
          </w:tcPr>
          <w:p w14:paraId="0CF8C652" w14:textId="77777777" w:rsidR="007339BB" w:rsidRPr="00216F79" w:rsidRDefault="007339BB" w:rsidP="001D561D">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3EDCE126" w14:textId="77777777" w:rsidR="007339BB" w:rsidRPr="00216F79" w:rsidRDefault="007339BB" w:rsidP="001D561D">
            <w:pPr>
              <w:pStyle w:val="tblNumber01"/>
              <w:jc w:val="center"/>
              <w:rPr>
                <w:rFonts w:ascii="Circe Rounded DM" w:hAnsi="Circe Rounded DM"/>
                <w:sz w:val="18"/>
                <w:szCs w:val="18"/>
              </w:rPr>
            </w:pPr>
          </w:p>
        </w:tc>
      </w:tr>
    </w:tbl>
    <w:p w14:paraId="7F94A205" w14:textId="77777777" w:rsidR="007339BB" w:rsidRPr="00216F79" w:rsidRDefault="007339BB" w:rsidP="007339BB">
      <w:pPr>
        <w:pStyle w:val="BodyText"/>
        <w:tabs>
          <w:tab w:val="left" w:pos="5103"/>
        </w:tabs>
        <w:rPr>
          <w:rFonts w:ascii="Circe Rounded DM" w:hAnsi="Circe Rounded DM"/>
          <w:sz w:val="18"/>
          <w:szCs w:val="18"/>
        </w:rPr>
      </w:pPr>
    </w:p>
    <w:p w14:paraId="0418A88F" w14:textId="77777777" w:rsidR="007339BB" w:rsidRPr="001D631B" w:rsidRDefault="007339BB" w:rsidP="007339BB">
      <w:pPr>
        <w:rPr>
          <w:rFonts w:ascii="Circe Rounded DM" w:hAnsi="Circe Rounded DM"/>
          <w:b/>
          <w:sz w:val="20"/>
          <w:szCs w:val="20"/>
        </w:rPr>
      </w:pPr>
      <w:r w:rsidRPr="001D631B">
        <w:rPr>
          <w:rFonts w:ascii="Circe Rounded DM" w:hAnsi="Circe Rounded DM"/>
          <w:b/>
          <w:sz w:val="20"/>
          <w:szCs w:val="20"/>
        </w:rPr>
        <w:br w:type="page"/>
      </w:r>
    </w:p>
    <w:p w14:paraId="41072A79" w14:textId="1DCC4F54" w:rsidR="007339BB" w:rsidRPr="00401B73" w:rsidRDefault="00A421B6" w:rsidP="007339BB">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87936" behindDoc="1" locked="0" layoutInCell="1" allowOverlap="1" wp14:anchorId="420C0FCC" wp14:editId="4DBDEB68">
            <wp:simplePos x="0" y="0"/>
            <wp:positionH relativeFrom="page">
              <wp:posOffset>-635</wp:posOffset>
            </wp:positionH>
            <wp:positionV relativeFrom="paragraph">
              <wp:posOffset>-267335</wp:posOffset>
            </wp:positionV>
            <wp:extent cx="790575" cy="10810240"/>
            <wp:effectExtent l="0" t="0" r="9525" b="0"/>
            <wp:wrapNone/>
            <wp:docPr id="19" name="Picture 19"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401B73">
        <w:rPr>
          <w:rFonts w:ascii="Circe Rounded DM" w:eastAsia="Times New Roman" w:hAnsi="Circe Rounded DM" w:cs="Times New Roman"/>
          <w:caps w:val="0"/>
          <w:sz w:val="20"/>
        </w:rPr>
        <w:t>Группа «Детский мир»</w:t>
      </w:r>
    </w:p>
    <w:p w14:paraId="4AF54A75" w14:textId="0C749E49" w:rsidR="007339BB" w:rsidRPr="009F3154" w:rsidRDefault="008E5358" w:rsidP="007339BB">
      <w:pPr>
        <w:pStyle w:val="ZX2Subhead"/>
        <w:spacing w:before="120" w:after="120"/>
        <w:rPr>
          <w:rFonts w:ascii="Circe Rounded DM" w:eastAsia="Times New Roman" w:hAnsi="Circe Rounded DM" w:cs="Times New Roman"/>
          <w:i/>
          <w:caps w:val="0"/>
          <w:sz w:val="20"/>
        </w:rPr>
      </w:pPr>
      <w:proofErr w:type="spellStart"/>
      <w:r>
        <w:rPr>
          <w:rFonts w:ascii="Circe Rounded DM" w:eastAsia="Times New Roman" w:hAnsi="Circe Rounded DM" w:cs="Times New Roman"/>
          <w:caps w:val="0"/>
          <w:sz w:val="20"/>
        </w:rPr>
        <w:t>А</w:t>
      </w:r>
      <w:r w:rsidR="007339BB" w:rsidRPr="00401B73">
        <w:rPr>
          <w:rFonts w:ascii="Circe Rounded DM" w:eastAsia="Times New Roman" w:hAnsi="Circe Rounded DM" w:cs="Times New Roman"/>
          <w:caps w:val="0"/>
          <w:sz w:val="20"/>
        </w:rPr>
        <w:t>удированный</w:t>
      </w:r>
      <w:proofErr w:type="spellEnd"/>
      <w:r w:rsidR="007339BB" w:rsidRPr="00401B73">
        <w:rPr>
          <w:rFonts w:ascii="Circe Rounded DM" w:eastAsia="Times New Roman" w:hAnsi="Circe Rounded DM" w:cs="Times New Roman"/>
          <w:caps w:val="0"/>
          <w:sz w:val="20"/>
        </w:rPr>
        <w:t xml:space="preserve"> консолидированный отчет о финансовом положении </w:t>
      </w:r>
      <w:r w:rsidR="007339BB">
        <w:rPr>
          <w:rFonts w:ascii="Circe Rounded DM" w:eastAsia="Times New Roman" w:hAnsi="Circe Rounded DM" w:cs="Times New Roman"/>
          <w:caps w:val="0"/>
          <w:sz w:val="20"/>
        </w:rPr>
        <w:t xml:space="preserve">с учетом применения </w:t>
      </w:r>
      <w:r w:rsidR="007339BB">
        <w:rPr>
          <w:rFonts w:ascii="Circe Rounded DM" w:eastAsia="Times New Roman" w:hAnsi="Circe Rounded DM" w:cs="Times New Roman"/>
          <w:caps w:val="0"/>
          <w:sz w:val="20"/>
        </w:rPr>
        <w:br/>
        <w:t>МСФО (IFRS) 16 «</w:t>
      </w:r>
      <w:proofErr w:type="gramStart"/>
      <w:r w:rsidR="007339BB">
        <w:rPr>
          <w:rFonts w:ascii="Circe Rounded DM" w:eastAsia="Times New Roman" w:hAnsi="Circe Rounded DM" w:cs="Times New Roman"/>
          <w:caps w:val="0"/>
          <w:sz w:val="20"/>
        </w:rPr>
        <w:t xml:space="preserve">Аренда»   </w:t>
      </w:r>
      <w:proofErr w:type="gramEnd"/>
      <w:r w:rsidR="007339BB">
        <w:rPr>
          <w:rFonts w:ascii="Circe Rounded DM" w:eastAsia="Times New Roman" w:hAnsi="Circe Rounded DM" w:cs="Times New Roman"/>
          <w:caps w:val="0"/>
          <w:sz w:val="20"/>
        </w:rPr>
        <w:t xml:space="preserve">                                                                                                                                           </w:t>
      </w:r>
      <w:r w:rsidR="00C258AE" w:rsidRPr="00C258AE">
        <w:rPr>
          <w:rFonts w:ascii="Circe Rounded DM" w:eastAsia="Times New Roman" w:hAnsi="Circe Rounded DM" w:cs="Times New Roman"/>
          <w:caps w:val="0"/>
          <w:sz w:val="20"/>
        </w:rPr>
        <w:t xml:space="preserve">  </w:t>
      </w:r>
      <w:r w:rsidR="007339BB" w:rsidRPr="0096578D">
        <w:rPr>
          <w:rFonts w:ascii="Circe Rounded DM" w:eastAsia="Times New Roman" w:hAnsi="Circe Rounded DM" w:cs="Times New Roman"/>
          <w:i/>
          <w:caps w:val="0"/>
          <w:sz w:val="20"/>
        </w:rPr>
        <w:t>(в миллионах российских рублей)</w:t>
      </w:r>
    </w:p>
    <w:tbl>
      <w:tblPr>
        <w:tblW w:w="9617" w:type="dxa"/>
        <w:tblLayout w:type="fixed"/>
        <w:tblCellMar>
          <w:left w:w="0" w:type="dxa"/>
          <w:right w:w="0" w:type="dxa"/>
        </w:tblCellMar>
        <w:tblLook w:val="0000" w:firstRow="0" w:lastRow="0" w:firstColumn="0" w:lastColumn="0" w:noHBand="0" w:noVBand="0"/>
      </w:tblPr>
      <w:tblGrid>
        <w:gridCol w:w="6141"/>
        <w:gridCol w:w="1581"/>
        <w:gridCol w:w="314"/>
        <w:gridCol w:w="1581"/>
      </w:tblGrid>
      <w:tr w:rsidR="007339BB" w:rsidRPr="00C708A5" w14:paraId="4D795B4B" w14:textId="77777777" w:rsidTr="001D561D">
        <w:trPr>
          <w:cantSplit/>
          <w:trHeight w:val="383"/>
        </w:trPr>
        <w:tc>
          <w:tcPr>
            <w:tcW w:w="6141" w:type="dxa"/>
            <w:tcMar>
              <w:left w:w="28" w:type="dxa"/>
              <w:right w:w="28" w:type="dxa"/>
            </w:tcMar>
            <w:vAlign w:val="center"/>
          </w:tcPr>
          <w:p w14:paraId="3F3656ED" w14:textId="77777777" w:rsidR="007339BB" w:rsidRPr="00C708A5" w:rsidRDefault="007339BB" w:rsidP="001D561D">
            <w:pPr>
              <w:pStyle w:val="tblHeaderText"/>
              <w:jc w:val="lef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22B19592" w14:textId="77777777" w:rsidR="007339BB" w:rsidRPr="00AD36C8" w:rsidRDefault="00B556B2" w:rsidP="001D561D">
            <w:pPr>
              <w:pStyle w:val="tblHeaderText"/>
              <w:rPr>
                <w:rFonts w:ascii="Circe Rounded DM" w:hAnsi="Circe Rounded DM"/>
                <w:sz w:val="18"/>
                <w:szCs w:val="18"/>
              </w:rPr>
            </w:pPr>
            <w:r w:rsidRPr="00AD36C8">
              <w:rPr>
                <w:rFonts w:ascii="Circe Rounded DM" w:hAnsi="Circe Rounded DM"/>
                <w:sz w:val="18"/>
                <w:szCs w:val="18"/>
              </w:rPr>
              <w:t>31</w:t>
            </w:r>
            <w:r w:rsidR="007339BB" w:rsidRPr="00AD36C8">
              <w:rPr>
                <w:rFonts w:ascii="Circe Rounded DM" w:hAnsi="Circe Rounded DM"/>
                <w:sz w:val="18"/>
                <w:szCs w:val="18"/>
              </w:rPr>
              <w:t xml:space="preserve"> </w:t>
            </w:r>
            <w:r w:rsidRPr="00AD36C8">
              <w:rPr>
                <w:rFonts w:ascii="Circe Rounded DM" w:hAnsi="Circe Rounded DM"/>
                <w:sz w:val="18"/>
                <w:szCs w:val="18"/>
              </w:rPr>
              <w:t>декабря</w:t>
            </w:r>
          </w:p>
          <w:p w14:paraId="11C3C2DB" w14:textId="77777777" w:rsidR="007339BB" w:rsidRPr="00AD36C8" w:rsidRDefault="00B556B2" w:rsidP="001D561D">
            <w:pPr>
              <w:pStyle w:val="tblHeaderText"/>
              <w:rPr>
                <w:rFonts w:ascii="Circe Rounded DM" w:hAnsi="Circe Rounded DM"/>
                <w:sz w:val="18"/>
                <w:szCs w:val="18"/>
              </w:rPr>
            </w:pPr>
            <w:r w:rsidRPr="00AD36C8">
              <w:rPr>
                <w:rFonts w:ascii="Circe Rounded DM" w:hAnsi="Circe Rounded DM"/>
                <w:sz w:val="18"/>
                <w:szCs w:val="18"/>
              </w:rPr>
              <w:t>2020 года</w:t>
            </w:r>
          </w:p>
        </w:tc>
        <w:tc>
          <w:tcPr>
            <w:tcW w:w="314" w:type="dxa"/>
            <w:tcMar>
              <w:left w:w="28" w:type="dxa"/>
              <w:right w:w="28" w:type="dxa"/>
            </w:tcMar>
            <w:vAlign w:val="center"/>
          </w:tcPr>
          <w:p w14:paraId="1E17039B" w14:textId="77777777" w:rsidR="007339BB" w:rsidRPr="00AD36C8" w:rsidRDefault="007339BB" w:rsidP="001D561D">
            <w:pPr>
              <w:pStyle w:val="tblHeaderTex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73F2260D" w14:textId="77777777" w:rsidR="007339BB" w:rsidRPr="00AD36C8" w:rsidRDefault="00B556B2" w:rsidP="001D561D">
            <w:pPr>
              <w:pStyle w:val="tblHeaderText"/>
              <w:rPr>
                <w:rFonts w:ascii="Circe Rounded DM" w:hAnsi="Circe Rounded DM"/>
                <w:sz w:val="18"/>
                <w:szCs w:val="18"/>
              </w:rPr>
            </w:pPr>
            <w:r w:rsidRPr="00AD36C8">
              <w:rPr>
                <w:rFonts w:ascii="Circe Rounded DM" w:hAnsi="Circe Rounded DM"/>
                <w:sz w:val="18"/>
                <w:szCs w:val="18"/>
              </w:rPr>
              <w:t>31</w:t>
            </w:r>
            <w:r w:rsidR="007339BB" w:rsidRPr="00AD36C8">
              <w:rPr>
                <w:rFonts w:ascii="Circe Rounded DM" w:hAnsi="Circe Rounded DM"/>
                <w:sz w:val="18"/>
                <w:szCs w:val="18"/>
              </w:rPr>
              <w:t xml:space="preserve"> </w:t>
            </w:r>
            <w:r w:rsidRPr="00AD36C8">
              <w:rPr>
                <w:rFonts w:ascii="Circe Rounded DM" w:hAnsi="Circe Rounded DM"/>
                <w:sz w:val="18"/>
                <w:szCs w:val="18"/>
              </w:rPr>
              <w:t>декабря</w:t>
            </w:r>
          </w:p>
          <w:p w14:paraId="2BAAAB46" w14:textId="77777777" w:rsidR="007339BB" w:rsidRPr="00AD36C8" w:rsidRDefault="00B556B2" w:rsidP="001D561D">
            <w:pPr>
              <w:pStyle w:val="tblHeaderText"/>
              <w:rPr>
                <w:rFonts w:ascii="Circe Rounded DM" w:hAnsi="Circe Rounded DM"/>
                <w:spacing w:val="-3"/>
                <w:sz w:val="18"/>
                <w:szCs w:val="18"/>
              </w:rPr>
            </w:pPr>
            <w:r w:rsidRPr="00AD36C8">
              <w:rPr>
                <w:rFonts w:ascii="Circe Rounded DM" w:hAnsi="Circe Rounded DM"/>
                <w:sz w:val="18"/>
                <w:szCs w:val="18"/>
              </w:rPr>
              <w:t>2019 года</w:t>
            </w:r>
          </w:p>
        </w:tc>
      </w:tr>
      <w:tr w:rsidR="007339BB" w:rsidRPr="00C708A5" w14:paraId="61C10890" w14:textId="77777777" w:rsidTr="001D561D">
        <w:trPr>
          <w:cantSplit/>
          <w:trHeight w:val="220"/>
        </w:trPr>
        <w:tc>
          <w:tcPr>
            <w:tcW w:w="6141" w:type="dxa"/>
            <w:tcMar>
              <w:left w:w="28" w:type="dxa"/>
              <w:right w:w="28" w:type="dxa"/>
            </w:tcMar>
            <w:vAlign w:val="center"/>
          </w:tcPr>
          <w:p w14:paraId="43B0354C" w14:textId="77777777" w:rsidR="007339BB" w:rsidRPr="00C708A5" w:rsidRDefault="007339BB" w:rsidP="001D561D">
            <w:pPr>
              <w:pStyle w:val="tblText02"/>
              <w:ind w:left="0" w:firstLine="0"/>
              <w:rPr>
                <w:rFonts w:ascii="Circe Rounded DM" w:hAnsi="Circe Rounded DM"/>
                <w:b/>
                <w:sz w:val="18"/>
                <w:szCs w:val="18"/>
              </w:rPr>
            </w:pPr>
            <w:r w:rsidRPr="00C708A5">
              <w:rPr>
                <w:rFonts w:ascii="Circe Rounded DM" w:hAnsi="Circe Rounded DM"/>
                <w:b/>
                <w:sz w:val="18"/>
                <w:szCs w:val="18"/>
              </w:rPr>
              <w:t>АКТИВЫ</w:t>
            </w:r>
          </w:p>
        </w:tc>
        <w:tc>
          <w:tcPr>
            <w:tcW w:w="1581" w:type="dxa"/>
            <w:tcBorders>
              <w:top w:val="single" w:sz="4" w:space="0" w:color="0070C0"/>
            </w:tcBorders>
            <w:shd w:val="clear" w:color="auto" w:fill="auto"/>
            <w:tcMar>
              <w:left w:w="28" w:type="dxa"/>
              <w:right w:w="28" w:type="dxa"/>
            </w:tcMar>
            <w:vAlign w:val="center"/>
          </w:tcPr>
          <w:p w14:paraId="59F97169" w14:textId="77777777" w:rsidR="007339BB" w:rsidRPr="00AD36C8"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5180A9F3" w14:textId="77777777" w:rsidR="007339BB" w:rsidRPr="00AD36C8" w:rsidRDefault="007339BB" w:rsidP="001D561D">
            <w:pPr>
              <w:pStyle w:val="tblNumber01"/>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5004C331" w14:textId="77777777" w:rsidR="007339BB" w:rsidRPr="00AD36C8" w:rsidRDefault="007339BB" w:rsidP="001D561D">
            <w:pPr>
              <w:pStyle w:val="tblNumber01"/>
              <w:jc w:val="center"/>
              <w:rPr>
                <w:rFonts w:ascii="Circe Rounded DM" w:hAnsi="Circe Rounded DM"/>
                <w:sz w:val="18"/>
                <w:szCs w:val="18"/>
              </w:rPr>
            </w:pPr>
          </w:p>
        </w:tc>
      </w:tr>
      <w:tr w:rsidR="007339BB" w:rsidRPr="00C708A5" w14:paraId="5A7B21ED" w14:textId="77777777" w:rsidTr="001D561D">
        <w:trPr>
          <w:cantSplit/>
          <w:trHeight w:val="238"/>
        </w:trPr>
        <w:tc>
          <w:tcPr>
            <w:tcW w:w="6141" w:type="dxa"/>
            <w:tcMar>
              <w:left w:w="28" w:type="dxa"/>
              <w:right w:w="28" w:type="dxa"/>
            </w:tcMar>
            <w:vAlign w:val="center"/>
          </w:tcPr>
          <w:p w14:paraId="45726D61" w14:textId="77777777" w:rsidR="007339BB" w:rsidRPr="00862911" w:rsidRDefault="007339BB" w:rsidP="001D561D">
            <w:pPr>
              <w:pStyle w:val="tblText02"/>
              <w:rPr>
                <w:rFonts w:ascii="Circe Rounded DM" w:hAnsi="Circe Rounded DM"/>
                <w:sz w:val="18"/>
                <w:szCs w:val="18"/>
              </w:rPr>
            </w:pPr>
            <w:r w:rsidRPr="00862911">
              <w:rPr>
                <w:rFonts w:ascii="Circe Rounded DM" w:hAnsi="Circe Rounded DM"/>
                <w:sz w:val="18"/>
                <w:szCs w:val="18"/>
              </w:rPr>
              <w:t xml:space="preserve"> </w:t>
            </w:r>
          </w:p>
        </w:tc>
        <w:tc>
          <w:tcPr>
            <w:tcW w:w="1581" w:type="dxa"/>
            <w:tcMar>
              <w:left w:w="28" w:type="dxa"/>
              <w:right w:w="28" w:type="dxa"/>
            </w:tcMar>
            <w:vAlign w:val="center"/>
          </w:tcPr>
          <w:p w14:paraId="51DAFFBF" w14:textId="77777777" w:rsidR="007339BB" w:rsidRPr="00AD36C8"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59923699" w14:textId="77777777" w:rsidR="007339BB" w:rsidRPr="00AD36C8" w:rsidRDefault="007339BB" w:rsidP="001D561D">
            <w:pPr>
              <w:pStyle w:val="tblNumber01"/>
              <w:jc w:val="center"/>
              <w:rPr>
                <w:rFonts w:ascii="Circe Rounded DM" w:hAnsi="Circe Rounded DM"/>
                <w:sz w:val="18"/>
                <w:szCs w:val="18"/>
              </w:rPr>
            </w:pPr>
          </w:p>
        </w:tc>
        <w:tc>
          <w:tcPr>
            <w:tcW w:w="1581" w:type="dxa"/>
            <w:tcMar>
              <w:left w:w="28" w:type="dxa"/>
              <w:right w:w="28" w:type="dxa"/>
            </w:tcMar>
            <w:vAlign w:val="center"/>
          </w:tcPr>
          <w:p w14:paraId="59458138" w14:textId="77777777" w:rsidR="007339BB" w:rsidRPr="00AD36C8" w:rsidRDefault="007339BB" w:rsidP="001D561D">
            <w:pPr>
              <w:pStyle w:val="tblNumber01"/>
              <w:jc w:val="center"/>
              <w:rPr>
                <w:rFonts w:ascii="Circe Rounded DM" w:hAnsi="Circe Rounded DM"/>
                <w:sz w:val="18"/>
                <w:szCs w:val="18"/>
              </w:rPr>
            </w:pPr>
          </w:p>
        </w:tc>
      </w:tr>
      <w:tr w:rsidR="007339BB" w:rsidRPr="00C708A5" w14:paraId="66302918" w14:textId="77777777" w:rsidTr="001D561D">
        <w:trPr>
          <w:cantSplit/>
          <w:trHeight w:val="238"/>
        </w:trPr>
        <w:tc>
          <w:tcPr>
            <w:tcW w:w="6141" w:type="dxa"/>
            <w:tcMar>
              <w:left w:w="28" w:type="dxa"/>
              <w:right w:w="28" w:type="dxa"/>
            </w:tcMar>
            <w:vAlign w:val="center"/>
          </w:tcPr>
          <w:p w14:paraId="40D1601B" w14:textId="77777777" w:rsidR="007339BB" w:rsidRPr="008E713F" w:rsidRDefault="007339BB" w:rsidP="001D561D">
            <w:pPr>
              <w:pStyle w:val="tblText02"/>
              <w:rPr>
                <w:rFonts w:ascii="Circe Rounded DM" w:hAnsi="Circe Rounded DM"/>
                <w:b/>
                <w:sz w:val="18"/>
                <w:szCs w:val="18"/>
              </w:rPr>
            </w:pPr>
            <w:r w:rsidRPr="008E713F">
              <w:rPr>
                <w:rFonts w:ascii="Circe Rounded DM" w:hAnsi="Circe Rounded DM"/>
                <w:b/>
                <w:sz w:val="18"/>
                <w:szCs w:val="18"/>
              </w:rPr>
              <w:t>ВНЕОБОРОТНЫЕ АКТИВЫ</w:t>
            </w:r>
          </w:p>
        </w:tc>
        <w:tc>
          <w:tcPr>
            <w:tcW w:w="1581" w:type="dxa"/>
            <w:tcMar>
              <w:left w:w="28" w:type="dxa"/>
              <w:right w:w="28" w:type="dxa"/>
            </w:tcMar>
            <w:vAlign w:val="center"/>
          </w:tcPr>
          <w:p w14:paraId="3B60D1F0" w14:textId="77777777" w:rsidR="007339BB" w:rsidRPr="00AD36C8"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0C62ADC5" w14:textId="77777777" w:rsidR="007339BB" w:rsidRPr="00AD36C8" w:rsidRDefault="007339BB" w:rsidP="001D561D">
            <w:pPr>
              <w:pStyle w:val="tblNumber01"/>
              <w:jc w:val="center"/>
              <w:rPr>
                <w:rFonts w:ascii="Circe Rounded DM" w:hAnsi="Circe Rounded DM"/>
                <w:sz w:val="18"/>
                <w:szCs w:val="18"/>
              </w:rPr>
            </w:pPr>
          </w:p>
        </w:tc>
        <w:tc>
          <w:tcPr>
            <w:tcW w:w="1581" w:type="dxa"/>
            <w:tcMar>
              <w:left w:w="28" w:type="dxa"/>
              <w:right w:w="28" w:type="dxa"/>
            </w:tcMar>
            <w:vAlign w:val="center"/>
          </w:tcPr>
          <w:p w14:paraId="40B12047" w14:textId="77777777" w:rsidR="007339BB" w:rsidRPr="00AD36C8" w:rsidRDefault="007339BB" w:rsidP="001D561D">
            <w:pPr>
              <w:pStyle w:val="tblNumber01"/>
              <w:jc w:val="center"/>
              <w:rPr>
                <w:rFonts w:ascii="Circe Rounded DM" w:hAnsi="Circe Rounded DM"/>
                <w:sz w:val="18"/>
                <w:szCs w:val="18"/>
              </w:rPr>
            </w:pPr>
          </w:p>
        </w:tc>
      </w:tr>
      <w:tr w:rsidR="00A6703D" w:rsidRPr="00C708A5" w14:paraId="58E458AA" w14:textId="77777777" w:rsidTr="00A421B6">
        <w:trPr>
          <w:cantSplit/>
          <w:trHeight w:val="220"/>
        </w:trPr>
        <w:tc>
          <w:tcPr>
            <w:tcW w:w="6141" w:type="dxa"/>
            <w:tcMar>
              <w:left w:w="28" w:type="dxa"/>
              <w:right w:w="28" w:type="dxa"/>
            </w:tcMar>
            <w:vAlign w:val="center"/>
          </w:tcPr>
          <w:p w14:paraId="60A56DBC" w14:textId="77777777" w:rsidR="00A6703D" w:rsidRPr="008E713F" w:rsidRDefault="00A6703D" w:rsidP="00A6703D">
            <w:pPr>
              <w:pStyle w:val="tblText02"/>
              <w:rPr>
                <w:rFonts w:ascii="Circe Rounded DM" w:hAnsi="Circe Rounded DM"/>
                <w:sz w:val="18"/>
                <w:szCs w:val="18"/>
              </w:rPr>
            </w:pPr>
            <w:r>
              <w:rPr>
                <w:rFonts w:ascii="Circe Rounded DM" w:hAnsi="Circe Rounded DM" w:cs="Calibri"/>
                <w:color w:val="000000"/>
                <w:sz w:val="18"/>
                <w:szCs w:val="18"/>
              </w:rPr>
              <w:t>Основные средства</w:t>
            </w:r>
          </w:p>
        </w:tc>
        <w:tc>
          <w:tcPr>
            <w:tcW w:w="1581" w:type="dxa"/>
            <w:tcMar>
              <w:left w:w="28" w:type="dxa"/>
              <w:right w:w="28" w:type="dxa"/>
            </w:tcMar>
            <w:vAlign w:val="center"/>
          </w:tcPr>
          <w:p w14:paraId="456FB457" w14:textId="26784348" w:rsidR="00A6703D" w:rsidRPr="00A6703D" w:rsidRDefault="00A6703D" w:rsidP="00A6703D">
            <w:pPr>
              <w:jc w:val="center"/>
              <w:rPr>
                <w:rFonts w:ascii="Circe Rounded DM" w:hAnsi="Circe Rounded DM"/>
                <w:color w:val="000000"/>
                <w:sz w:val="18"/>
                <w:szCs w:val="18"/>
                <w:lang w:eastAsia="en-GB"/>
              </w:rPr>
            </w:pPr>
            <w:r>
              <w:rPr>
                <w:rFonts w:ascii="Circe Rounded DM" w:hAnsi="Circe Rounded DM"/>
                <w:color w:val="000000"/>
                <w:sz w:val="18"/>
                <w:szCs w:val="18"/>
              </w:rPr>
              <w:t xml:space="preserve">9 </w:t>
            </w:r>
            <w:r w:rsidRPr="00A421B6">
              <w:rPr>
                <w:rFonts w:ascii="Circe Rounded DM" w:hAnsi="Circe Rounded DM"/>
                <w:color w:val="000000"/>
                <w:sz w:val="18"/>
                <w:szCs w:val="18"/>
              </w:rPr>
              <w:t>274</w:t>
            </w:r>
          </w:p>
        </w:tc>
        <w:tc>
          <w:tcPr>
            <w:tcW w:w="314" w:type="dxa"/>
            <w:tcMar>
              <w:left w:w="28" w:type="dxa"/>
              <w:right w:w="28" w:type="dxa"/>
            </w:tcMar>
            <w:vAlign w:val="bottom"/>
          </w:tcPr>
          <w:p w14:paraId="69664EC9"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14E9656A" w14:textId="06E1A28A" w:rsidR="00A6703D" w:rsidRPr="00A6703D" w:rsidRDefault="009764B2" w:rsidP="00A6703D">
            <w:pPr>
              <w:jc w:val="center"/>
              <w:rPr>
                <w:rFonts w:ascii="Circe Rounded DM" w:hAnsi="Circe Rounded DM"/>
                <w:color w:val="000000"/>
                <w:sz w:val="18"/>
                <w:szCs w:val="18"/>
              </w:rPr>
            </w:pPr>
            <w:r>
              <w:rPr>
                <w:rFonts w:ascii="Circe Rounded DM" w:hAnsi="Circe Rounded DM"/>
                <w:sz w:val="18"/>
                <w:szCs w:val="18"/>
              </w:rPr>
              <w:t xml:space="preserve">9 </w:t>
            </w:r>
            <w:r w:rsidR="00A6703D" w:rsidRPr="00A421B6">
              <w:rPr>
                <w:rFonts w:ascii="Circe Rounded DM" w:hAnsi="Circe Rounded DM"/>
                <w:sz w:val="18"/>
                <w:szCs w:val="18"/>
              </w:rPr>
              <w:t>755</w:t>
            </w:r>
          </w:p>
        </w:tc>
      </w:tr>
      <w:tr w:rsidR="00A6703D" w:rsidRPr="00C708A5" w14:paraId="46606A39" w14:textId="77777777" w:rsidTr="00A421B6">
        <w:trPr>
          <w:cantSplit/>
          <w:trHeight w:val="238"/>
        </w:trPr>
        <w:tc>
          <w:tcPr>
            <w:tcW w:w="6141" w:type="dxa"/>
            <w:tcMar>
              <w:left w:w="28" w:type="dxa"/>
              <w:right w:w="28" w:type="dxa"/>
            </w:tcMar>
            <w:vAlign w:val="center"/>
          </w:tcPr>
          <w:p w14:paraId="4B2A64B3" w14:textId="77777777" w:rsidR="00A6703D" w:rsidRDefault="00A6703D" w:rsidP="00A6703D">
            <w:pPr>
              <w:pStyle w:val="tblText02"/>
              <w:rPr>
                <w:rFonts w:ascii="Circe Rounded DM" w:hAnsi="Circe Rounded DM" w:cs="Calibri"/>
                <w:color w:val="000000"/>
                <w:sz w:val="18"/>
                <w:szCs w:val="18"/>
              </w:rPr>
            </w:pPr>
            <w:r>
              <w:rPr>
                <w:rFonts w:ascii="Circe Rounded DM" w:hAnsi="Circe Rounded DM" w:cs="Calibri"/>
                <w:color w:val="000000"/>
                <w:sz w:val="18"/>
                <w:szCs w:val="18"/>
              </w:rPr>
              <w:t>Нематериальные активы</w:t>
            </w:r>
          </w:p>
        </w:tc>
        <w:tc>
          <w:tcPr>
            <w:tcW w:w="1581" w:type="dxa"/>
            <w:tcMar>
              <w:left w:w="28" w:type="dxa"/>
              <w:right w:w="28" w:type="dxa"/>
            </w:tcMar>
            <w:vAlign w:val="center"/>
          </w:tcPr>
          <w:p w14:paraId="3465F2EE" w14:textId="6CBCDE63" w:rsidR="00A6703D" w:rsidRPr="00A6703D" w:rsidRDefault="00A6703D" w:rsidP="00A6703D">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524</w:t>
            </w:r>
          </w:p>
        </w:tc>
        <w:tc>
          <w:tcPr>
            <w:tcW w:w="314" w:type="dxa"/>
            <w:tcMar>
              <w:left w:w="28" w:type="dxa"/>
              <w:right w:w="28" w:type="dxa"/>
            </w:tcMar>
            <w:vAlign w:val="bottom"/>
          </w:tcPr>
          <w:p w14:paraId="46256E60"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25083184" w14:textId="41AF40E6" w:rsidR="00A6703D" w:rsidRPr="00A6703D" w:rsidRDefault="009764B2" w:rsidP="00A6703D">
            <w:pPr>
              <w:jc w:val="center"/>
              <w:rPr>
                <w:rFonts w:ascii="Circe Rounded DM" w:hAnsi="Circe Rounded DM" w:cs="Calibri"/>
                <w:color w:val="000000"/>
                <w:sz w:val="18"/>
                <w:szCs w:val="18"/>
              </w:rPr>
            </w:pPr>
            <w:r>
              <w:rPr>
                <w:rFonts w:ascii="Circe Rounded DM" w:hAnsi="Circe Rounded DM"/>
                <w:sz w:val="18"/>
                <w:szCs w:val="18"/>
              </w:rPr>
              <w:t xml:space="preserve">1 </w:t>
            </w:r>
            <w:r w:rsidR="00A6703D" w:rsidRPr="00A421B6">
              <w:rPr>
                <w:rFonts w:ascii="Circe Rounded DM" w:hAnsi="Circe Rounded DM"/>
                <w:sz w:val="18"/>
                <w:szCs w:val="18"/>
              </w:rPr>
              <w:t>464</w:t>
            </w:r>
          </w:p>
        </w:tc>
      </w:tr>
      <w:tr w:rsidR="00A6703D" w:rsidRPr="00C708A5" w14:paraId="6E9BA9A5" w14:textId="77777777" w:rsidTr="00A421B6">
        <w:trPr>
          <w:cantSplit/>
          <w:trHeight w:val="238"/>
        </w:trPr>
        <w:tc>
          <w:tcPr>
            <w:tcW w:w="6141" w:type="dxa"/>
            <w:tcMar>
              <w:left w:w="28" w:type="dxa"/>
              <w:right w:w="28" w:type="dxa"/>
            </w:tcMar>
            <w:vAlign w:val="center"/>
          </w:tcPr>
          <w:p w14:paraId="7BD7DB4E" w14:textId="77777777" w:rsidR="00A6703D" w:rsidRPr="008E713F" w:rsidRDefault="00A6703D" w:rsidP="00A6703D">
            <w:pPr>
              <w:pStyle w:val="tblText02"/>
              <w:rPr>
                <w:rFonts w:ascii="Circe Rounded DM" w:hAnsi="Circe Rounded DM"/>
                <w:sz w:val="18"/>
                <w:szCs w:val="18"/>
              </w:rPr>
            </w:pPr>
            <w:r>
              <w:rPr>
                <w:rFonts w:ascii="Circe Rounded DM" w:hAnsi="Circe Rounded DM" w:cs="Calibri"/>
                <w:color w:val="000000"/>
                <w:sz w:val="18"/>
                <w:szCs w:val="18"/>
              </w:rPr>
              <w:t>Активы в форме права пользования</w:t>
            </w:r>
          </w:p>
        </w:tc>
        <w:tc>
          <w:tcPr>
            <w:tcW w:w="1581" w:type="dxa"/>
            <w:tcMar>
              <w:left w:w="28" w:type="dxa"/>
              <w:right w:w="28" w:type="dxa"/>
            </w:tcMar>
            <w:vAlign w:val="center"/>
          </w:tcPr>
          <w:p w14:paraId="23052DEF" w14:textId="07EAD1F5"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33 </w:t>
            </w:r>
            <w:r w:rsidRPr="00A421B6">
              <w:rPr>
                <w:rFonts w:ascii="Circe Rounded DM" w:hAnsi="Circe Rounded DM"/>
                <w:color w:val="000000"/>
                <w:sz w:val="18"/>
                <w:szCs w:val="18"/>
              </w:rPr>
              <w:t>726</w:t>
            </w:r>
          </w:p>
        </w:tc>
        <w:tc>
          <w:tcPr>
            <w:tcW w:w="314" w:type="dxa"/>
            <w:tcMar>
              <w:left w:w="28" w:type="dxa"/>
              <w:right w:w="28" w:type="dxa"/>
            </w:tcMar>
            <w:vAlign w:val="bottom"/>
          </w:tcPr>
          <w:p w14:paraId="18BFE133"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142F1DEC" w14:textId="3750D42C" w:rsidR="00A6703D" w:rsidRPr="00A6703D" w:rsidRDefault="009764B2" w:rsidP="00A6703D">
            <w:pPr>
              <w:jc w:val="center"/>
              <w:rPr>
                <w:rFonts w:ascii="Circe Rounded DM" w:hAnsi="Circe Rounded DM"/>
                <w:color w:val="000000"/>
                <w:sz w:val="18"/>
                <w:szCs w:val="18"/>
              </w:rPr>
            </w:pPr>
            <w:r>
              <w:rPr>
                <w:rFonts w:ascii="Circe Rounded DM" w:hAnsi="Circe Rounded DM"/>
                <w:sz w:val="18"/>
                <w:szCs w:val="18"/>
              </w:rPr>
              <w:t xml:space="preserve">32 </w:t>
            </w:r>
            <w:r w:rsidR="00A6703D" w:rsidRPr="00A421B6">
              <w:rPr>
                <w:rFonts w:ascii="Circe Rounded DM" w:hAnsi="Circe Rounded DM"/>
                <w:sz w:val="18"/>
                <w:szCs w:val="18"/>
              </w:rPr>
              <w:t>988</w:t>
            </w:r>
          </w:p>
        </w:tc>
      </w:tr>
      <w:tr w:rsidR="00A6703D" w:rsidRPr="00C708A5" w14:paraId="51A737B9" w14:textId="77777777" w:rsidTr="00A421B6">
        <w:trPr>
          <w:cantSplit/>
          <w:trHeight w:val="238"/>
        </w:trPr>
        <w:tc>
          <w:tcPr>
            <w:tcW w:w="6141" w:type="dxa"/>
            <w:tcMar>
              <w:left w:w="28" w:type="dxa"/>
              <w:right w:w="28" w:type="dxa"/>
            </w:tcMar>
            <w:vAlign w:val="center"/>
          </w:tcPr>
          <w:p w14:paraId="64C800A5" w14:textId="77777777" w:rsidR="00A6703D" w:rsidRPr="008E713F" w:rsidRDefault="00A6703D" w:rsidP="00A6703D">
            <w:pPr>
              <w:pStyle w:val="tblText02"/>
              <w:rPr>
                <w:rFonts w:ascii="Circe Rounded DM" w:hAnsi="Circe Rounded DM"/>
                <w:sz w:val="18"/>
                <w:szCs w:val="18"/>
              </w:rPr>
            </w:pPr>
            <w:r>
              <w:rPr>
                <w:rFonts w:ascii="Circe Rounded DM" w:hAnsi="Circe Rounded DM" w:cs="Calibri"/>
                <w:color w:val="000000"/>
                <w:sz w:val="18"/>
                <w:szCs w:val="18"/>
              </w:rPr>
              <w:t>Отложенные налоговые активы</w:t>
            </w:r>
          </w:p>
        </w:tc>
        <w:tc>
          <w:tcPr>
            <w:tcW w:w="1581" w:type="dxa"/>
            <w:tcMar>
              <w:left w:w="28" w:type="dxa"/>
              <w:right w:w="28" w:type="dxa"/>
            </w:tcMar>
            <w:vAlign w:val="center"/>
          </w:tcPr>
          <w:p w14:paraId="67CDB4BF" w14:textId="564E6646"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A421B6">
              <w:rPr>
                <w:rFonts w:ascii="Circe Rounded DM" w:hAnsi="Circe Rounded DM"/>
                <w:color w:val="000000"/>
                <w:sz w:val="18"/>
                <w:szCs w:val="18"/>
              </w:rPr>
              <w:t>811</w:t>
            </w:r>
          </w:p>
        </w:tc>
        <w:tc>
          <w:tcPr>
            <w:tcW w:w="314" w:type="dxa"/>
            <w:tcMar>
              <w:left w:w="28" w:type="dxa"/>
              <w:right w:w="28" w:type="dxa"/>
            </w:tcMar>
            <w:vAlign w:val="bottom"/>
          </w:tcPr>
          <w:p w14:paraId="599BF86C"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4F963CCC" w14:textId="1B2AEF42" w:rsidR="00A6703D" w:rsidRPr="00A6703D" w:rsidRDefault="009764B2" w:rsidP="00A6703D">
            <w:pPr>
              <w:jc w:val="center"/>
              <w:rPr>
                <w:rFonts w:ascii="Circe Rounded DM" w:hAnsi="Circe Rounded DM"/>
                <w:sz w:val="18"/>
                <w:szCs w:val="18"/>
              </w:rPr>
            </w:pPr>
            <w:r>
              <w:rPr>
                <w:rFonts w:ascii="Circe Rounded DM" w:hAnsi="Circe Rounded DM"/>
                <w:sz w:val="18"/>
                <w:szCs w:val="18"/>
              </w:rPr>
              <w:t xml:space="preserve">2 </w:t>
            </w:r>
            <w:r w:rsidR="00A6703D" w:rsidRPr="00A421B6">
              <w:rPr>
                <w:rFonts w:ascii="Circe Rounded DM" w:hAnsi="Circe Rounded DM"/>
                <w:sz w:val="18"/>
                <w:szCs w:val="18"/>
              </w:rPr>
              <w:t>415</w:t>
            </w:r>
          </w:p>
        </w:tc>
      </w:tr>
      <w:tr w:rsidR="00A6703D" w:rsidRPr="00C708A5" w14:paraId="23386C41" w14:textId="77777777" w:rsidTr="00A421B6">
        <w:trPr>
          <w:cantSplit/>
          <w:trHeight w:val="238"/>
        </w:trPr>
        <w:tc>
          <w:tcPr>
            <w:tcW w:w="6141" w:type="dxa"/>
            <w:tcMar>
              <w:left w:w="28" w:type="dxa"/>
              <w:right w:w="28" w:type="dxa"/>
            </w:tcMar>
            <w:vAlign w:val="center"/>
          </w:tcPr>
          <w:p w14:paraId="17119757" w14:textId="77777777" w:rsidR="00A6703D" w:rsidRPr="008E713F" w:rsidRDefault="00A6703D" w:rsidP="00A6703D">
            <w:pPr>
              <w:pStyle w:val="tblText02"/>
              <w:rPr>
                <w:rFonts w:ascii="Circe Rounded DM" w:hAnsi="Circe Rounded DM"/>
                <w:sz w:val="18"/>
                <w:szCs w:val="18"/>
              </w:rPr>
            </w:pPr>
            <w:r>
              <w:rPr>
                <w:rFonts w:ascii="Circe Rounded DM" w:hAnsi="Circe Rounded DM" w:cs="Calibri"/>
                <w:color w:val="000000"/>
                <w:sz w:val="18"/>
                <w:szCs w:val="18"/>
              </w:rPr>
              <w:t xml:space="preserve">Прочие </w:t>
            </w:r>
            <w:proofErr w:type="spellStart"/>
            <w:r>
              <w:rPr>
                <w:rFonts w:ascii="Circe Rounded DM" w:hAnsi="Circe Rounded DM" w:cs="Calibri"/>
                <w:color w:val="000000"/>
                <w:sz w:val="18"/>
                <w:szCs w:val="18"/>
              </w:rPr>
              <w:t>внеоборотные</w:t>
            </w:r>
            <w:proofErr w:type="spellEnd"/>
            <w:r>
              <w:rPr>
                <w:rFonts w:ascii="Circe Rounded DM" w:hAnsi="Circe Rounded DM" w:cs="Calibri"/>
                <w:color w:val="000000"/>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18E7A3FF" w14:textId="2B181A0E"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color w:val="000000"/>
                <w:sz w:val="18"/>
                <w:szCs w:val="18"/>
              </w:rPr>
              <w:t>124</w:t>
            </w:r>
          </w:p>
        </w:tc>
        <w:tc>
          <w:tcPr>
            <w:tcW w:w="314" w:type="dxa"/>
            <w:tcMar>
              <w:left w:w="28" w:type="dxa"/>
              <w:right w:w="28" w:type="dxa"/>
            </w:tcMar>
            <w:vAlign w:val="bottom"/>
          </w:tcPr>
          <w:p w14:paraId="098B3ABE" w14:textId="77777777" w:rsidR="00A6703D" w:rsidRPr="00A6703D" w:rsidRDefault="00A6703D" w:rsidP="00A6703D">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3D593AFA" w14:textId="56AC5843"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138</w:t>
            </w:r>
          </w:p>
        </w:tc>
      </w:tr>
      <w:tr w:rsidR="00A6703D" w:rsidRPr="00C708A5" w14:paraId="0C02DB91" w14:textId="77777777" w:rsidTr="00A421B6">
        <w:trPr>
          <w:cantSplit/>
          <w:trHeight w:val="238"/>
        </w:trPr>
        <w:tc>
          <w:tcPr>
            <w:tcW w:w="6141" w:type="dxa"/>
            <w:tcMar>
              <w:left w:w="28" w:type="dxa"/>
              <w:right w:w="28" w:type="dxa"/>
            </w:tcMar>
            <w:vAlign w:val="center"/>
          </w:tcPr>
          <w:p w14:paraId="469DAE83"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2A3CBA92" w14:textId="77777777" w:rsidR="00A6703D" w:rsidRPr="00A6703D" w:rsidRDefault="00A6703D" w:rsidP="00A6703D">
            <w:pPr>
              <w:jc w:val="center"/>
              <w:rPr>
                <w:rFonts w:ascii="Circe Rounded DM" w:hAnsi="Circe Rounded DM"/>
                <w:color w:val="000000"/>
                <w:sz w:val="18"/>
                <w:szCs w:val="18"/>
              </w:rPr>
            </w:pPr>
          </w:p>
        </w:tc>
        <w:tc>
          <w:tcPr>
            <w:tcW w:w="314" w:type="dxa"/>
            <w:tcMar>
              <w:left w:w="28" w:type="dxa"/>
              <w:right w:w="28" w:type="dxa"/>
            </w:tcMar>
            <w:vAlign w:val="bottom"/>
          </w:tcPr>
          <w:p w14:paraId="76CE4ADA"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631A88E6" w14:textId="77777777" w:rsidR="00A6703D" w:rsidRPr="00A6703D" w:rsidRDefault="00A6703D" w:rsidP="00A6703D">
            <w:pPr>
              <w:jc w:val="center"/>
              <w:rPr>
                <w:rFonts w:ascii="Circe Rounded DM" w:hAnsi="Circe Rounded DM"/>
                <w:sz w:val="18"/>
                <w:szCs w:val="18"/>
              </w:rPr>
            </w:pPr>
          </w:p>
        </w:tc>
      </w:tr>
      <w:tr w:rsidR="00A6703D" w:rsidRPr="00C708A5" w14:paraId="19D4F0D9" w14:textId="77777777" w:rsidTr="00A421B6">
        <w:trPr>
          <w:cantSplit/>
          <w:trHeight w:val="220"/>
        </w:trPr>
        <w:tc>
          <w:tcPr>
            <w:tcW w:w="6141" w:type="dxa"/>
            <w:tcMar>
              <w:left w:w="28" w:type="dxa"/>
              <w:right w:w="28" w:type="dxa"/>
            </w:tcMar>
            <w:vAlign w:val="center"/>
          </w:tcPr>
          <w:p w14:paraId="64ADEE64"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 xml:space="preserve">Итого </w:t>
            </w:r>
            <w:proofErr w:type="spellStart"/>
            <w:r w:rsidRPr="008E713F">
              <w:rPr>
                <w:rFonts w:ascii="Circe Rounded DM" w:hAnsi="Circe Rounded DM"/>
                <w:b/>
                <w:sz w:val="18"/>
                <w:szCs w:val="18"/>
              </w:rPr>
              <w:t>внеоборотные</w:t>
            </w:r>
            <w:proofErr w:type="spellEnd"/>
            <w:r w:rsidRPr="008E713F">
              <w:rPr>
                <w:rFonts w:ascii="Circe Rounded DM" w:hAnsi="Circe Rounded DM"/>
                <w:b/>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7F9F4C50" w14:textId="2CC2DFA1"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47 </w:t>
            </w:r>
            <w:r w:rsidRPr="00A421B6">
              <w:rPr>
                <w:rFonts w:ascii="Circe Rounded DM" w:hAnsi="Circe Rounded DM"/>
                <w:b/>
                <w:bCs/>
                <w:color w:val="000000"/>
                <w:sz w:val="18"/>
                <w:szCs w:val="18"/>
              </w:rPr>
              <w:t>459</w:t>
            </w:r>
          </w:p>
        </w:tc>
        <w:tc>
          <w:tcPr>
            <w:tcW w:w="314" w:type="dxa"/>
            <w:tcMar>
              <w:left w:w="28" w:type="dxa"/>
              <w:right w:w="28" w:type="dxa"/>
            </w:tcMar>
            <w:vAlign w:val="bottom"/>
          </w:tcPr>
          <w:p w14:paraId="1D3F9F09"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2CC4ED6B" w14:textId="267263F8" w:rsidR="00A6703D" w:rsidRPr="00A6703D" w:rsidRDefault="009764B2" w:rsidP="00A6703D">
            <w:pPr>
              <w:jc w:val="center"/>
              <w:rPr>
                <w:rFonts w:ascii="Circe Rounded DM" w:hAnsi="Circe Rounded DM"/>
                <w:b/>
                <w:bCs/>
                <w:color w:val="000000"/>
                <w:sz w:val="18"/>
                <w:szCs w:val="18"/>
              </w:rPr>
            </w:pPr>
            <w:r>
              <w:rPr>
                <w:rFonts w:ascii="Circe Rounded DM" w:hAnsi="Circe Rounded DM"/>
                <w:b/>
                <w:sz w:val="18"/>
                <w:szCs w:val="18"/>
              </w:rPr>
              <w:t xml:space="preserve">46 </w:t>
            </w:r>
            <w:r w:rsidR="00A6703D" w:rsidRPr="00A421B6">
              <w:rPr>
                <w:rFonts w:ascii="Circe Rounded DM" w:hAnsi="Circe Rounded DM"/>
                <w:b/>
                <w:sz w:val="18"/>
                <w:szCs w:val="18"/>
              </w:rPr>
              <w:t>760</w:t>
            </w:r>
          </w:p>
        </w:tc>
      </w:tr>
      <w:tr w:rsidR="00A6703D" w:rsidRPr="00C708A5" w14:paraId="7A2ABF0F" w14:textId="77777777" w:rsidTr="00A421B6">
        <w:trPr>
          <w:cantSplit/>
          <w:trHeight w:val="238"/>
        </w:trPr>
        <w:tc>
          <w:tcPr>
            <w:tcW w:w="6141" w:type="dxa"/>
            <w:tcMar>
              <w:left w:w="28" w:type="dxa"/>
              <w:right w:w="28" w:type="dxa"/>
            </w:tcMar>
            <w:vAlign w:val="center"/>
          </w:tcPr>
          <w:p w14:paraId="1928798B"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40CB92A0"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5CC4E8C1"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09220BC8" w14:textId="77777777" w:rsidR="00A6703D" w:rsidRPr="00A6703D" w:rsidRDefault="00A6703D" w:rsidP="00A6703D">
            <w:pPr>
              <w:jc w:val="center"/>
              <w:rPr>
                <w:rFonts w:ascii="Circe Rounded DM" w:hAnsi="Circe Rounded DM"/>
                <w:sz w:val="18"/>
                <w:szCs w:val="18"/>
              </w:rPr>
            </w:pPr>
          </w:p>
        </w:tc>
      </w:tr>
      <w:tr w:rsidR="00A6703D" w:rsidRPr="00C708A5" w14:paraId="79E6E097" w14:textId="77777777" w:rsidTr="00A421B6">
        <w:trPr>
          <w:cantSplit/>
          <w:trHeight w:val="238"/>
        </w:trPr>
        <w:tc>
          <w:tcPr>
            <w:tcW w:w="6141" w:type="dxa"/>
            <w:tcMar>
              <w:left w:w="28" w:type="dxa"/>
              <w:right w:w="28" w:type="dxa"/>
            </w:tcMar>
            <w:vAlign w:val="center"/>
          </w:tcPr>
          <w:p w14:paraId="54F0A69F"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ОБОРОТНЫЕ АКТИВЫ</w:t>
            </w:r>
          </w:p>
        </w:tc>
        <w:tc>
          <w:tcPr>
            <w:tcW w:w="1581" w:type="dxa"/>
            <w:tcMar>
              <w:left w:w="28" w:type="dxa"/>
              <w:right w:w="28" w:type="dxa"/>
            </w:tcMar>
            <w:vAlign w:val="bottom"/>
          </w:tcPr>
          <w:p w14:paraId="2F350B7D"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21067934"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10647B9D" w14:textId="77777777" w:rsidR="00A6703D" w:rsidRPr="00A6703D" w:rsidRDefault="00A6703D" w:rsidP="00A6703D">
            <w:pPr>
              <w:jc w:val="center"/>
              <w:rPr>
                <w:rFonts w:ascii="Circe Rounded DM" w:hAnsi="Circe Rounded DM"/>
                <w:sz w:val="18"/>
                <w:szCs w:val="18"/>
              </w:rPr>
            </w:pPr>
          </w:p>
        </w:tc>
      </w:tr>
      <w:tr w:rsidR="00A6703D" w:rsidRPr="00C708A5" w14:paraId="216B8D9F" w14:textId="77777777" w:rsidTr="00A421B6">
        <w:trPr>
          <w:cantSplit/>
          <w:trHeight w:val="238"/>
        </w:trPr>
        <w:tc>
          <w:tcPr>
            <w:tcW w:w="6141" w:type="dxa"/>
            <w:tcMar>
              <w:left w:w="28" w:type="dxa"/>
              <w:right w:w="28" w:type="dxa"/>
            </w:tcMar>
            <w:vAlign w:val="center"/>
          </w:tcPr>
          <w:p w14:paraId="294307A7" w14:textId="77777777" w:rsidR="00A6703D" w:rsidRPr="008E713F" w:rsidRDefault="00A6703D" w:rsidP="00A6703D">
            <w:pPr>
              <w:pStyle w:val="tblText02"/>
              <w:ind w:left="0" w:firstLine="0"/>
              <w:rPr>
                <w:rFonts w:ascii="Circe Rounded DM" w:hAnsi="Circe Rounded DM"/>
                <w:sz w:val="18"/>
                <w:szCs w:val="18"/>
              </w:rPr>
            </w:pPr>
            <w:r>
              <w:rPr>
                <w:rFonts w:ascii="Circe Rounded DM" w:hAnsi="Circe Rounded DM" w:cs="Calibri"/>
                <w:color w:val="000000"/>
                <w:sz w:val="18"/>
                <w:szCs w:val="18"/>
              </w:rPr>
              <w:t>Товарно-материальные запасы</w:t>
            </w:r>
          </w:p>
        </w:tc>
        <w:tc>
          <w:tcPr>
            <w:tcW w:w="1581" w:type="dxa"/>
            <w:tcMar>
              <w:left w:w="28" w:type="dxa"/>
              <w:right w:w="28" w:type="dxa"/>
            </w:tcMar>
            <w:vAlign w:val="center"/>
          </w:tcPr>
          <w:p w14:paraId="0B8962D2" w14:textId="545A69F6"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42 </w:t>
            </w:r>
            <w:r w:rsidRPr="00A421B6">
              <w:rPr>
                <w:rFonts w:ascii="Circe Rounded DM" w:hAnsi="Circe Rounded DM"/>
                <w:color w:val="000000"/>
                <w:sz w:val="18"/>
                <w:szCs w:val="18"/>
              </w:rPr>
              <w:t>494</w:t>
            </w:r>
          </w:p>
        </w:tc>
        <w:tc>
          <w:tcPr>
            <w:tcW w:w="314" w:type="dxa"/>
            <w:tcMar>
              <w:left w:w="28" w:type="dxa"/>
              <w:right w:w="28" w:type="dxa"/>
            </w:tcMar>
            <w:vAlign w:val="bottom"/>
          </w:tcPr>
          <w:p w14:paraId="30A0BAE7"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212EF4A1" w14:textId="63E62BD8" w:rsidR="00A6703D" w:rsidRPr="00A6703D" w:rsidRDefault="009764B2" w:rsidP="00A6703D">
            <w:pPr>
              <w:jc w:val="center"/>
              <w:rPr>
                <w:rFonts w:ascii="Circe Rounded DM" w:hAnsi="Circe Rounded DM"/>
                <w:color w:val="000000"/>
                <w:sz w:val="18"/>
                <w:szCs w:val="18"/>
              </w:rPr>
            </w:pPr>
            <w:r>
              <w:rPr>
                <w:rFonts w:ascii="Circe Rounded DM" w:hAnsi="Circe Rounded DM"/>
                <w:sz w:val="18"/>
                <w:szCs w:val="18"/>
              </w:rPr>
              <w:t xml:space="preserve">38 </w:t>
            </w:r>
            <w:r w:rsidR="00A6703D" w:rsidRPr="00A421B6">
              <w:rPr>
                <w:rFonts w:ascii="Circe Rounded DM" w:hAnsi="Circe Rounded DM"/>
                <w:sz w:val="18"/>
                <w:szCs w:val="18"/>
              </w:rPr>
              <w:t>636</w:t>
            </w:r>
          </w:p>
        </w:tc>
      </w:tr>
      <w:tr w:rsidR="00A6703D" w:rsidRPr="00C708A5" w14:paraId="3646F0A3" w14:textId="77777777" w:rsidTr="00A421B6">
        <w:trPr>
          <w:cantSplit/>
          <w:trHeight w:val="220"/>
        </w:trPr>
        <w:tc>
          <w:tcPr>
            <w:tcW w:w="6141" w:type="dxa"/>
            <w:tcMar>
              <w:left w:w="28" w:type="dxa"/>
              <w:right w:w="28" w:type="dxa"/>
            </w:tcMar>
            <w:vAlign w:val="center"/>
          </w:tcPr>
          <w:p w14:paraId="3624CB07" w14:textId="77777777" w:rsidR="00A6703D" w:rsidRPr="008E713F" w:rsidRDefault="00A6703D" w:rsidP="00A6703D">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дебиторская задолженность</w:t>
            </w:r>
          </w:p>
        </w:tc>
        <w:tc>
          <w:tcPr>
            <w:tcW w:w="1581" w:type="dxa"/>
            <w:tcMar>
              <w:left w:w="28" w:type="dxa"/>
              <w:right w:w="28" w:type="dxa"/>
            </w:tcMar>
            <w:vAlign w:val="center"/>
          </w:tcPr>
          <w:p w14:paraId="3C8DA336" w14:textId="2FA7453A"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3 </w:t>
            </w:r>
            <w:r w:rsidRPr="00A421B6">
              <w:rPr>
                <w:rFonts w:ascii="Circe Rounded DM" w:hAnsi="Circe Rounded DM"/>
                <w:color w:val="000000"/>
                <w:sz w:val="18"/>
                <w:szCs w:val="18"/>
              </w:rPr>
              <w:t>670</w:t>
            </w:r>
          </w:p>
        </w:tc>
        <w:tc>
          <w:tcPr>
            <w:tcW w:w="314" w:type="dxa"/>
            <w:tcMar>
              <w:left w:w="28" w:type="dxa"/>
              <w:right w:w="28" w:type="dxa"/>
            </w:tcMar>
            <w:vAlign w:val="bottom"/>
          </w:tcPr>
          <w:p w14:paraId="20BB1607"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4448C1FD" w14:textId="28D8C37C" w:rsidR="00A6703D" w:rsidRPr="00A6703D" w:rsidRDefault="009764B2" w:rsidP="00A6703D">
            <w:pPr>
              <w:jc w:val="center"/>
              <w:rPr>
                <w:rFonts w:ascii="Circe Rounded DM" w:hAnsi="Circe Rounded DM"/>
                <w:color w:val="000000"/>
                <w:sz w:val="18"/>
                <w:szCs w:val="18"/>
              </w:rPr>
            </w:pPr>
            <w:r>
              <w:rPr>
                <w:rFonts w:ascii="Circe Rounded DM" w:hAnsi="Circe Rounded DM"/>
                <w:sz w:val="18"/>
                <w:szCs w:val="18"/>
              </w:rPr>
              <w:t xml:space="preserve">4 </w:t>
            </w:r>
            <w:r w:rsidR="00A6703D" w:rsidRPr="00A421B6">
              <w:rPr>
                <w:rFonts w:ascii="Circe Rounded DM" w:hAnsi="Circe Rounded DM"/>
                <w:sz w:val="18"/>
                <w:szCs w:val="18"/>
              </w:rPr>
              <w:t>048</w:t>
            </w:r>
          </w:p>
        </w:tc>
      </w:tr>
      <w:tr w:rsidR="00A6703D" w:rsidRPr="00C708A5" w14:paraId="21366EEC" w14:textId="77777777" w:rsidTr="00A421B6">
        <w:trPr>
          <w:cantSplit/>
          <w:trHeight w:val="238"/>
        </w:trPr>
        <w:tc>
          <w:tcPr>
            <w:tcW w:w="6141" w:type="dxa"/>
            <w:tcMar>
              <w:left w:w="28" w:type="dxa"/>
              <w:right w:w="28" w:type="dxa"/>
            </w:tcMar>
            <w:vAlign w:val="center"/>
          </w:tcPr>
          <w:p w14:paraId="5A8A5C01" w14:textId="77777777" w:rsidR="00A6703D" w:rsidRPr="00AD36C8" w:rsidRDefault="00A6703D" w:rsidP="00A6703D">
            <w:pPr>
              <w:pStyle w:val="tblText02"/>
              <w:ind w:left="0" w:firstLine="0"/>
              <w:rPr>
                <w:rFonts w:ascii="Circe Rounded DM" w:hAnsi="Circe Rounded DM" w:cs="Calibri"/>
                <w:color w:val="000000"/>
                <w:sz w:val="18"/>
                <w:szCs w:val="18"/>
              </w:rPr>
            </w:pPr>
            <w:r w:rsidRPr="00AD36C8">
              <w:rPr>
                <w:rFonts w:ascii="Circe Rounded DM" w:hAnsi="Circe Rounded DM"/>
                <w:sz w:val="18"/>
              </w:rPr>
              <w:t>Авансы выданные и прочая дебиторская задолженность</w:t>
            </w:r>
          </w:p>
        </w:tc>
        <w:tc>
          <w:tcPr>
            <w:tcW w:w="1581" w:type="dxa"/>
            <w:shd w:val="clear" w:color="auto" w:fill="auto"/>
            <w:tcMar>
              <w:left w:w="28" w:type="dxa"/>
              <w:right w:w="28" w:type="dxa"/>
            </w:tcMar>
            <w:vAlign w:val="center"/>
          </w:tcPr>
          <w:p w14:paraId="08F87473" w14:textId="07606FD9" w:rsidR="00A6703D" w:rsidRPr="00A6703D" w:rsidRDefault="00A6703D" w:rsidP="00A6703D">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535</w:t>
            </w:r>
          </w:p>
        </w:tc>
        <w:tc>
          <w:tcPr>
            <w:tcW w:w="314" w:type="dxa"/>
            <w:tcMar>
              <w:left w:w="28" w:type="dxa"/>
              <w:right w:w="28" w:type="dxa"/>
            </w:tcMar>
            <w:vAlign w:val="bottom"/>
          </w:tcPr>
          <w:p w14:paraId="3E980A56" w14:textId="77777777" w:rsidR="00A6703D" w:rsidRPr="00A6703D" w:rsidRDefault="00A6703D" w:rsidP="00A6703D">
            <w:pPr>
              <w:jc w:val="center"/>
              <w:rPr>
                <w:rFonts w:ascii="Circe Rounded DM" w:hAnsi="Circe Rounded DM"/>
                <w:color w:val="000000"/>
                <w:sz w:val="18"/>
                <w:szCs w:val="18"/>
              </w:rPr>
            </w:pPr>
          </w:p>
        </w:tc>
        <w:tc>
          <w:tcPr>
            <w:tcW w:w="1581" w:type="dxa"/>
            <w:shd w:val="clear" w:color="auto" w:fill="auto"/>
            <w:tcMar>
              <w:left w:w="28" w:type="dxa"/>
              <w:right w:w="28" w:type="dxa"/>
            </w:tcMar>
            <w:vAlign w:val="bottom"/>
          </w:tcPr>
          <w:p w14:paraId="69D165AC" w14:textId="36A2EC50" w:rsidR="00A6703D" w:rsidRPr="00A6703D" w:rsidRDefault="009764B2" w:rsidP="00A6703D">
            <w:pPr>
              <w:jc w:val="center"/>
              <w:rPr>
                <w:rFonts w:ascii="Circe Rounded DM" w:hAnsi="Circe Rounded DM" w:cs="Calibri"/>
                <w:color w:val="000000"/>
                <w:sz w:val="18"/>
                <w:szCs w:val="18"/>
              </w:rPr>
            </w:pPr>
            <w:r>
              <w:rPr>
                <w:rFonts w:ascii="Circe Rounded DM" w:hAnsi="Circe Rounded DM"/>
                <w:sz w:val="18"/>
                <w:szCs w:val="18"/>
              </w:rPr>
              <w:t xml:space="preserve">1 </w:t>
            </w:r>
            <w:r w:rsidR="00A6703D" w:rsidRPr="00A421B6">
              <w:rPr>
                <w:rFonts w:ascii="Circe Rounded DM" w:hAnsi="Circe Rounded DM"/>
                <w:sz w:val="18"/>
                <w:szCs w:val="18"/>
              </w:rPr>
              <w:t>435</w:t>
            </w:r>
          </w:p>
        </w:tc>
      </w:tr>
      <w:tr w:rsidR="00A6703D" w:rsidRPr="00C708A5" w14:paraId="0F944ED6" w14:textId="77777777" w:rsidTr="00A421B6">
        <w:trPr>
          <w:cantSplit/>
          <w:trHeight w:val="238"/>
        </w:trPr>
        <w:tc>
          <w:tcPr>
            <w:tcW w:w="6141" w:type="dxa"/>
            <w:tcMar>
              <w:left w:w="28" w:type="dxa"/>
              <w:right w:w="28" w:type="dxa"/>
            </w:tcMar>
            <w:vAlign w:val="center"/>
          </w:tcPr>
          <w:p w14:paraId="404A1BBE" w14:textId="77777777" w:rsidR="00A6703D" w:rsidRPr="00AD36C8" w:rsidRDefault="00A6703D" w:rsidP="00A6703D">
            <w:pPr>
              <w:pStyle w:val="tblText02"/>
              <w:ind w:left="0" w:firstLine="0"/>
              <w:rPr>
                <w:rFonts w:ascii="Circe Rounded DM" w:hAnsi="Circe Rounded DM"/>
                <w:sz w:val="18"/>
                <w:szCs w:val="18"/>
              </w:rPr>
            </w:pPr>
            <w:r w:rsidRPr="00AD36C8">
              <w:rPr>
                <w:rFonts w:ascii="Circe Rounded DM" w:hAnsi="Circe Rounded DM"/>
                <w:sz w:val="18"/>
              </w:rPr>
              <w:t>Предоплата по налогу на прибыль</w:t>
            </w:r>
          </w:p>
        </w:tc>
        <w:tc>
          <w:tcPr>
            <w:tcW w:w="1581" w:type="dxa"/>
            <w:shd w:val="clear" w:color="auto" w:fill="auto"/>
            <w:tcMar>
              <w:left w:w="28" w:type="dxa"/>
              <w:right w:w="28" w:type="dxa"/>
            </w:tcMar>
            <w:vAlign w:val="center"/>
          </w:tcPr>
          <w:p w14:paraId="761710DA" w14:textId="7D0D580D"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color w:val="000000"/>
                <w:sz w:val="18"/>
                <w:szCs w:val="18"/>
              </w:rPr>
              <w:t>10</w:t>
            </w:r>
          </w:p>
        </w:tc>
        <w:tc>
          <w:tcPr>
            <w:tcW w:w="314" w:type="dxa"/>
            <w:tcMar>
              <w:left w:w="28" w:type="dxa"/>
              <w:right w:w="28" w:type="dxa"/>
            </w:tcMar>
            <w:vAlign w:val="bottom"/>
          </w:tcPr>
          <w:p w14:paraId="6DEE6A50" w14:textId="77777777" w:rsidR="00A6703D" w:rsidRPr="00A6703D" w:rsidRDefault="00A6703D" w:rsidP="00A6703D">
            <w:pPr>
              <w:jc w:val="center"/>
              <w:rPr>
                <w:rFonts w:ascii="Circe Rounded DM" w:hAnsi="Circe Rounded DM"/>
                <w:color w:val="000000"/>
                <w:sz w:val="18"/>
                <w:szCs w:val="18"/>
              </w:rPr>
            </w:pPr>
          </w:p>
        </w:tc>
        <w:tc>
          <w:tcPr>
            <w:tcW w:w="1581" w:type="dxa"/>
            <w:shd w:val="clear" w:color="auto" w:fill="auto"/>
            <w:tcMar>
              <w:left w:w="28" w:type="dxa"/>
              <w:right w:w="28" w:type="dxa"/>
            </w:tcMar>
            <w:vAlign w:val="bottom"/>
          </w:tcPr>
          <w:p w14:paraId="6E716749" w14:textId="03F7E502"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13</w:t>
            </w:r>
          </w:p>
        </w:tc>
      </w:tr>
      <w:tr w:rsidR="00A6703D" w:rsidRPr="00C708A5" w14:paraId="6FBA9EBC" w14:textId="77777777" w:rsidTr="00A421B6">
        <w:trPr>
          <w:cantSplit/>
          <w:trHeight w:val="220"/>
        </w:trPr>
        <w:tc>
          <w:tcPr>
            <w:tcW w:w="6141" w:type="dxa"/>
            <w:tcMar>
              <w:left w:w="28" w:type="dxa"/>
              <w:right w:w="28" w:type="dxa"/>
            </w:tcMar>
            <w:vAlign w:val="center"/>
          </w:tcPr>
          <w:p w14:paraId="47A13033" w14:textId="77777777" w:rsidR="00A6703D" w:rsidRPr="00AD36C8" w:rsidRDefault="00A6703D" w:rsidP="00A6703D">
            <w:pPr>
              <w:pStyle w:val="tblText02"/>
              <w:ind w:left="0" w:firstLine="0"/>
              <w:rPr>
                <w:rFonts w:ascii="Circe Rounded DM" w:hAnsi="Circe Rounded DM"/>
                <w:sz w:val="18"/>
                <w:szCs w:val="18"/>
              </w:rPr>
            </w:pPr>
            <w:r w:rsidRPr="00AD36C8">
              <w:rPr>
                <w:rFonts w:ascii="Circe Rounded DM" w:hAnsi="Circe Rounded DM"/>
                <w:sz w:val="18"/>
              </w:rPr>
              <w:t>Денежные средства и их эквиваленты</w:t>
            </w:r>
          </w:p>
        </w:tc>
        <w:tc>
          <w:tcPr>
            <w:tcW w:w="1581" w:type="dxa"/>
            <w:tcBorders>
              <w:bottom w:val="single" w:sz="4" w:space="0" w:color="0070C0"/>
            </w:tcBorders>
            <w:shd w:val="clear" w:color="auto" w:fill="auto"/>
            <w:tcMar>
              <w:left w:w="28" w:type="dxa"/>
              <w:right w:w="28" w:type="dxa"/>
            </w:tcMar>
            <w:vAlign w:val="center"/>
          </w:tcPr>
          <w:p w14:paraId="0DC2E0CF" w14:textId="581941FC"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826</w:t>
            </w:r>
          </w:p>
        </w:tc>
        <w:tc>
          <w:tcPr>
            <w:tcW w:w="314" w:type="dxa"/>
            <w:tcMar>
              <w:left w:w="28" w:type="dxa"/>
              <w:right w:w="28" w:type="dxa"/>
            </w:tcMar>
            <w:vAlign w:val="bottom"/>
          </w:tcPr>
          <w:p w14:paraId="0837153B" w14:textId="77777777" w:rsidR="00A6703D" w:rsidRPr="00A6703D" w:rsidRDefault="00A6703D" w:rsidP="00A6703D">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44363C78" w14:textId="610468EC" w:rsidR="00A6703D" w:rsidRPr="00A6703D" w:rsidRDefault="009764B2" w:rsidP="00A6703D">
            <w:pPr>
              <w:jc w:val="center"/>
              <w:rPr>
                <w:rFonts w:ascii="Circe Rounded DM" w:hAnsi="Circe Rounded DM"/>
                <w:color w:val="000000"/>
                <w:sz w:val="18"/>
                <w:szCs w:val="18"/>
              </w:rPr>
            </w:pPr>
            <w:r>
              <w:rPr>
                <w:rFonts w:ascii="Circe Rounded DM" w:hAnsi="Circe Rounded DM"/>
                <w:sz w:val="18"/>
                <w:szCs w:val="18"/>
              </w:rPr>
              <w:t xml:space="preserve">1 </w:t>
            </w:r>
            <w:r w:rsidR="00A6703D" w:rsidRPr="00A421B6">
              <w:rPr>
                <w:rFonts w:ascii="Circe Rounded DM" w:hAnsi="Circe Rounded DM"/>
                <w:sz w:val="18"/>
                <w:szCs w:val="18"/>
              </w:rPr>
              <w:t>769</w:t>
            </w:r>
          </w:p>
        </w:tc>
      </w:tr>
      <w:tr w:rsidR="00A6703D" w:rsidRPr="00C708A5" w14:paraId="1C5FE449" w14:textId="77777777" w:rsidTr="00A421B6">
        <w:trPr>
          <w:cantSplit/>
          <w:trHeight w:val="238"/>
        </w:trPr>
        <w:tc>
          <w:tcPr>
            <w:tcW w:w="6141" w:type="dxa"/>
            <w:tcMar>
              <w:left w:w="28" w:type="dxa"/>
              <w:right w:w="28" w:type="dxa"/>
            </w:tcMar>
            <w:vAlign w:val="center"/>
          </w:tcPr>
          <w:p w14:paraId="656875A6"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73765C1C" w14:textId="77777777" w:rsidR="00A6703D" w:rsidRPr="00A6703D" w:rsidRDefault="00A6703D" w:rsidP="00A6703D">
            <w:pPr>
              <w:jc w:val="center"/>
              <w:rPr>
                <w:rFonts w:ascii="Circe Rounded DM" w:hAnsi="Circe Rounded DM"/>
                <w:color w:val="000000"/>
                <w:sz w:val="18"/>
                <w:szCs w:val="18"/>
              </w:rPr>
            </w:pPr>
          </w:p>
        </w:tc>
        <w:tc>
          <w:tcPr>
            <w:tcW w:w="314" w:type="dxa"/>
            <w:tcMar>
              <w:left w:w="28" w:type="dxa"/>
              <w:right w:w="28" w:type="dxa"/>
            </w:tcMar>
            <w:vAlign w:val="bottom"/>
          </w:tcPr>
          <w:p w14:paraId="1EB89336"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29F44DF8" w14:textId="77777777" w:rsidR="00A6703D" w:rsidRPr="00A6703D" w:rsidRDefault="00A6703D" w:rsidP="00A6703D">
            <w:pPr>
              <w:jc w:val="center"/>
              <w:rPr>
                <w:rFonts w:ascii="Circe Rounded DM" w:hAnsi="Circe Rounded DM"/>
                <w:sz w:val="18"/>
                <w:szCs w:val="18"/>
              </w:rPr>
            </w:pPr>
          </w:p>
        </w:tc>
      </w:tr>
      <w:tr w:rsidR="00A6703D" w:rsidRPr="00C708A5" w14:paraId="2DFEA60C" w14:textId="77777777" w:rsidTr="00A421B6">
        <w:trPr>
          <w:cantSplit/>
          <w:trHeight w:val="238"/>
        </w:trPr>
        <w:tc>
          <w:tcPr>
            <w:tcW w:w="6141" w:type="dxa"/>
            <w:tcMar>
              <w:left w:w="28" w:type="dxa"/>
              <w:right w:w="28" w:type="dxa"/>
            </w:tcMar>
            <w:vAlign w:val="center"/>
          </w:tcPr>
          <w:p w14:paraId="25C5790C"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оборотные активы</w:t>
            </w:r>
          </w:p>
        </w:tc>
        <w:tc>
          <w:tcPr>
            <w:tcW w:w="1581" w:type="dxa"/>
            <w:tcBorders>
              <w:bottom w:val="single" w:sz="4" w:space="0" w:color="0070C0"/>
            </w:tcBorders>
            <w:shd w:val="clear" w:color="auto" w:fill="auto"/>
            <w:tcMar>
              <w:left w:w="28" w:type="dxa"/>
              <w:right w:w="28" w:type="dxa"/>
            </w:tcMar>
            <w:vAlign w:val="center"/>
          </w:tcPr>
          <w:p w14:paraId="23C18180" w14:textId="1DBDFF0A"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49 </w:t>
            </w:r>
            <w:r w:rsidRPr="00A421B6">
              <w:rPr>
                <w:rFonts w:ascii="Circe Rounded DM" w:hAnsi="Circe Rounded DM"/>
                <w:b/>
                <w:bCs/>
                <w:color w:val="000000"/>
                <w:sz w:val="18"/>
                <w:szCs w:val="18"/>
              </w:rPr>
              <w:t>535</w:t>
            </w:r>
          </w:p>
        </w:tc>
        <w:tc>
          <w:tcPr>
            <w:tcW w:w="314" w:type="dxa"/>
            <w:tcMar>
              <w:left w:w="28" w:type="dxa"/>
              <w:right w:w="28" w:type="dxa"/>
            </w:tcMar>
            <w:vAlign w:val="bottom"/>
          </w:tcPr>
          <w:p w14:paraId="5191D18F"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62212E6B" w14:textId="2ACEE7E7" w:rsidR="00A6703D" w:rsidRPr="00A6703D" w:rsidRDefault="009764B2" w:rsidP="00A6703D">
            <w:pPr>
              <w:jc w:val="center"/>
              <w:rPr>
                <w:rFonts w:ascii="Circe Rounded DM" w:hAnsi="Circe Rounded DM"/>
                <w:b/>
                <w:bCs/>
                <w:color w:val="000000"/>
                <w:sz w:val="18"/>
                <w:szCs w:val="18"/>
              </w:rPr>
            </w:pPr>
            <w:r>
              <w:rPr>
                <w:rFonts w:ascii="Circe Rounded DM" w:hAnsi="Circe Rounded DM"/>
                <w:b/>
                <w:sz w:val="18"/>
                <w:szCs w:val="18"/>
              </w:rPr>
              <w:t xml:space="preserve">45 </w:t>
            </w:r>
            <w:r w:rsidR="00A6703D" w:rsidRPr="00A421B6">
              <w:rPr>
                <w:rFonts w:ascii="Circe Rounded DM" w:hAnsi="Circe Rounded DM"/>
                <w:b/>
                <w:sz w:val="18"/>
                <w:szCs w:val="18"/>
              </w:rPr>
              <w:t>901</w:t>
            </w:r>
          </w:p>
        </w:tc>
      </w:tr>
      <w:tr w:rsidR="00A6703D" w:rsidRPr="00C708A5" w14:paraId="430382D8" w14:textId="77777777" w:rsidTr="00A421B6">
        <w:trPr>
          <w:cantSplit/>
          <w:trHeight w:val="220"/>
        </w:trPr>
        <w:tc>
          <w:tcPr>
            <w:tcW w:w="6141" w:type="dxa"/>
            <w:tcMar>
              <w:left w:w="28" w:type="dxa"/>
              <w:right w:w="28" w:type="dxa"/>
            </w:tcMar>
            <w:vAlign w:val="center"/>
          </w:tcPr>
          <w:p w14:paraId="1D34F8C5"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14387250"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54862B3F" w14:textId="77777777" w:rsidR="00A6703D" w:rsidRPr="00A6703D" w:rsidRDefault="00A6703D" w:rsidP="00A6703D">
            <w:pPr>
              <w:jc w:val="center"/>
              <w:rPr>
                <w:rFonts w:ascii="Circe Rounded DM" w:hAnsi="Circe Rounded DM"/>
                <w:b/>
                <w:bCs/>
                <w:color w:val="000000"/>
                <w:sz w:val="18"/>
                <w:szCs w:val="18"/>
              </w:rPr>
            </w:pPr>
          </w:p>
        </w:tc>
        <w:tc>
          <w:tcPr>
            <w:tcW w:w="1581" w:type="dxa"/>
            <w:tcBorders>
              <w:top w:val="single" w:sz="4" w:space="0" w:color="0070C0"/>
            </w:tcBorders>
            <w:shd w:val="clear" w:color="auto" w:fill="auto"/>
            <w:tcMar>
              <w:left w:w="28" w:type="dxa"/>
              <w:right w:w="28" w:type="dxa"/>
            </w:tcMar>
            <w:vAlign w:val="bottom"/>
          </w:tcPr>
          <w:p w14:paraId="3A35F4F7" w14:textId="77777777" w:rsidR="00A6703D" w:rsidRPr="00A6703D" w:rsidRDefault="00A6703D" w:rsidP="00A6703D">
            <w:pPr>
              <w:jc w:val="center"/>
              <w:rPr>
                <w:rFonts w:ascii="Circe Rounded DM" w:hAnsi="Circe Rounded DM"/>
                <w:b/>
                <w:bCs/>
                <w:color w:val="000000"/>
                <w:sz w:val="18"/>
                <w:szCs w:val="18"/>
              </w:rPr>
            </w:pPr>
          </w:p>
        </w:tc>
      </w:tr>
      <w:tr w:rsidR="00A6703D" w:rsidRPr="00C708A5" w14:paraId="4955665C" w14:textId="77777777" w:rsidTr="00A421B6">
        <w:trPr>
          <w:cantSplit/>
          <w:trHeight w:val="238"/>
        </w:trPr>
        <w:tc>
          <w:tcPr>
            <w:tcW w:w="6141" w:type="dxa"/>
            <w:tcMar>
              <w:left w:w="28" w:type="dxa"/>
              <w:right w:w="28" w:type="dxa"/>
            </w:tcMar>
            <w:vAlign w:val="center"/>
          </w:tcPr>
          <w:p w14:paraId="78BF6D82"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АКТИВЫ</w:t>
            </w:r>
          </w:p>
        </w:tc>
        <w:tc>
          <w:tcPr>
            <w:tcW w:w="1581" w:type="dxa"/>
            <w:tcBorders>
              <w:bottom w:val="single" w:sz="4" w:space="0" w:color="0070C0"/>
            </w:tcBorders>
            <w:shd w:val="clear" w:color="auto" w:fill="auto"/>
            <w:tcMar>
              <w:left w:w="28" w:type="dxa"/>
              <w:right w:w="28" w:type="dxa"/>
            </w:tcMar>
            <w:vAlign w:val="center"/>
          </w:tcPr>
          <w:p w14:paraId="62D91AA5" w14:textId="6BA33D30"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96 </w:t>
            </w:r>
            <w:r w:rsidRPr="00A421B6">
              <w:rPr>
                <w:rFonts w:ascii="Circe Rounded DM" w:hAnsi="Circe Rounded DM"/>
                <w:b/>
                <w:bCs/>
                <w:color w:val="000000"/>
                <w:sz w:val="18"/>
                <w:szCs w:val="18"/>
              </w:rPr>
              <w:t>994</w:t>
            </w:r>
          </w:p>
        </w:tc>
        <w:tc>
          <w:tcPr>
            <w:tcW w:w="314" w:type="dxa"/>
            <w:tcMar>
              <w:left w:w="28" w:type="dxa"/>
              <w:right w:w="28" w:type="dxa"/>
            </w:tcMar>
            <w:vAlign w:val="bottom"/>
          </w:tcPr>
          <w:p w14:paraId="3DE0270D"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5B46E1E8" w14:textId="38A3FC9B" w:rsidR="00A6703D" w:rsidRPr="00A6703D" w:rsidRDefault="009764B2" w:rsidP="00A6703D">
            <w:pPr>
              <w:jc w:val="center"/>
              <w:rPr>
                <w:rFonts w:ascii="Circe Rounded DM" w:hAnsi="Circe Rounded DM"/>
                <w:b/>
                <w:bCs/>
                <w:color w:val="000000"/>
                <w:sz w:val="18"/>
                <w:szCs w:val="18"/>
              </w:rPr>
            </w:pPr>
            <w:r>
              <w:rPr>
                <w:rFonts w:ascii="Circe Rounded DM" w:hAnsi="Circe Rounded DM"/>
                <w:b/>
                <w:sz w:val="18"/>
                <w:szCs w:val="18"/>
              </w:rPr>
              <w:t xml:space="preserve">92 </w:t>
            </w:r>
            <w:r w:rsidR="00A6703D" w:rsidRPr="00A421B6">
              <w:rPr>
                <w:rFonts w:ascii="Circe Rounded DM" w:hAnsi="Circe Rounded DM"/>
                <w:b/>
                <w:sz w:val="18"/>
                <w:szCs w:val="18"/>
              </w:rPr>
              <w:t>661</w:t>
            </w:r>
          </w:p>
        </w:tc>
      </w:tr>
      <w:tr w:rsidR="00A6703D" w:rsidRPr="00C708A5" w14:paraId="188FB2B7" w14:textId="77777777" w:rsidTr="00A421B6">
        <w:trPr>
          <w:cantSplit/>
          <w:trHeight w:val="238"/>
        </w:trPr>
        <w:tc>
          <w:tcPr>
            <w:tcW w:w="6141" w:type="dxa"/>
            <w:tcMar>
              <w:left w:w="28" w:type="dxa"/>
              <w:right w:w="28" w:type="dxa"/>
            </w:tcMar>
            <w:vAlign w:val="center"/>
          </w:tcPr>
          <w:p w14:paraId="6C44B288"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228206D1"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714C39B1"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144E3D3B" w14:textId="77777777" w:rsidR="00A6703D" w:rsidRPr="00A6703D" w:rsidRDefault="00A6703D" w:rsidP="00A6703D">
            <w:pPr>
              <w:jc w:val="center"/>
              <w:rPr>
                <w:rFonts w:ascii="Circe Rounded DM" w:hAnsi="Circe Rounded DM"/>
                <w:sz w:val="18"/>
                <w:szCs w:val="18"/>
              </w:rPr>
            </w:pPr>
          </w:p>
        </w:tc>
      </w:tr>
      <w:tr w:rsidR="00A6703D" w:rsidRPr="00C708A5" w14:paraId="0D7E7136" w14:textId="77777777" w:rsidTr="00A421B6">
        <w:trPr>
          <w:cantSplit/>
          <w:trHeight w:val="220"/>
        </w:trPr>
        <w:tc>
          <w:tcPr>
            <w:tcW w:w="6141" w:type="dxa"/>
            <w:tcMar>
              <w:left w:w="28" w:type="dxa"/>
              <w:right w:w="28" w:type="dxa"/>
            </w:tcMar>
            <w:vAlign w:val="center"/>
          </w:tcPr>
          <w:p w14:paraId="5BC7C562"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СОБСТВЕННЫЙ КАПИТАЛ И ОБЯЗАТЕЛЬСТВА</w:t>
            </w:r>
          </w:p>
        </w:tc>
        <w:tc>
          <w:tcPr>
            <w:tcW w:w="1581" w:type="dxa"/>
            <w:tcMar>
              <w:left w:w="28" w:type="dxa"/>
              <w:right w:w="28" w:type="dxa"/>
            </w:tcMar>
            <w:vAlign w:val="bottom"/>
          </w:tcPr>
          <w:p w14:paraId="19EC3591"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15CFC3E9"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5E9B7904" w14:textId="77777777" w:rsidR="00A6703D" w:rsidRPr="00A6703D" w:rsidRDefault="00A6703D" w:rsidP="00A6703D">
            <w:pPr>
              <w:jc w:val="center"/>
              <w:rPr>
                <w:rFonts w:ascii="Circe Rounded DM" w:hAnsi="Circe Rounded DM"/>
                <w:sz w:val="18"/>
                <w:szCs w:val="18"/>
              </w:rPr>
            </w:pPr>
          </w:p>
        </w:tc>
      </w:tr>
      <w:tr w:rsidR="00A6703D" w:rsidRPr="00C708A5" w14:paraId="457CB04E" w14:textId="77777777" w:rsidTr="00A421B6">
        <w:trPr>
          <w:cantSplit/>
          <w:trHeight w:val="238"/>
        </w:trPr>
        <w:tc>
          <w:tcPr>
            <w:tcW w:w="6141" w:type="dxa"/>
            <w:tcMar>
              <w:left w:w="28" w:type="dxa"/>
              <w:right w:w="28" w:type="dxa"/>
            </w:tcMar>
            <w:vAlign w:val="center"/>
          </w:tcPr>
          <w:p w14:paraId="46C9E787"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Mar>
              <w:left w:w="28" w:type="dxa"/>
              <w:right w:w="28" w:type="dxa"/>
            </w:tcMar>
            <w:vAlign w:val="bottom"/>
          </w:tcPr>
          <w:p w14:paraId="4AC407C0"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5D6A2531"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4C21BDD7" w14:textId="77777777" w:rsidR="00A6703D" w:rsidRPr="00A6703D" w:rsidRDefault="00A6703D" w:rsidP="00A6703D">
            <w:pPr>
              <w:jc w:val="center"/>
              <w:rPr>
                <w:rFonts w:ascii="Circe Rounded DM" w:hAnsi="Circe Rounded DM"/>
                <w:sz w:val="18"/>
                <w:szCs w:val="18"/>
              </w:rPr>
            </w:pPr>
          </w:p>
        </w:tc>
      </w:tr>
      <w:tr w:rsidR="00A6703D" w:rsidRPr="00C708A5" w14:paraId="24E1A255" w14:textId="77777777" w:rsidTr="00A421B6">
        <w:trPr>
          <w:cantSplit/>
          <w:trHeight w:val="238"/>
        </w:trPr>
        <w:tc>
          <w:tcPr>
            <w:tcW w:w="6141" w:type="dxa"/>
            <w:tcMar>
              <w:left w:w="28" w:type="dxa"/>
              <w:right w:w="28" w:type="dxa"/>
            </w:tcMar>
            <w:vAlign w:val="center"/>
          </w:tcPr>
          <w:p w14:paraId="5B8479F3" w14:textId="75E79185" w:rsidR="00A6703D" w:rsidRPr="00A6703D" w:rsidRDefault="00A6703D" w:rsidP="00A6703D">
            <w:pPr>
              <w:pStyle w:val="tblText02"/>
              <w:rPr>
                <w:rFonts w:ascii="Circe Rounded DM" w:hAnsi="Circe Rounded DM"/>
                <w:b/>
                <w:sz w:val="18"/>
                <w:szCs w:val="18"/>
              </w:rPr>
            </w:pPr>
            <w:r w:rsidRPr="00A421B6">
              <w:rPr>
                <w:rFonts w:ascii="Circe Rounded DM" w:hAnsi="Circe Rounded DM"/>
                <w:b/>
                <w:sz w:val="18"/>
                <w:szCs w:val="18"/>
              </w:rPr>
              <w:t>ДЕФИЦИТ АКЦИОНЕРНОГО КАПИТАЛА</w:t>
            </w:r>
          </w:p>
        </w:tc>
        <w:tc>
          <w:tcPr>
            <w:tcW w:w="1581" w:type="dxa"/>
            <w:tcMar>
              <w:left w:w="28" w:type="dxa"/>
              <w:right w:w="28" w:type="dxa"/>
            </w:tcMar>
            <w:vAlign w:val="bottom"/>
          </w:tcPr>
          <w:p w14:paraId="04474269"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3CCB7589"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6468D5DE" w14:textId="77777777" w:rsidR="00A6703D" w:rsidRPr="00A6703D" w:rsidRDefault="00A6703D" w:rsidP="00A6703D">
            <w:pPr>
              <w:jc w:val="center"/>
              <w:rPr>
                <w:rFonts w:ascii="Circe Rounded DM" w:hAnsi="Circe Rounded DM"/>
                <w:sz w:val="18"/>
                <w:szCs w:val="18"/>
              </w:rPr>
            </w:pPr>
          </w:p>
        </w:tc>
      </w:tr>
      <w:tr w:rsidR="00A6703D" w:rsidRPr="00C708A5" w14:paraId="5E012301" w14:textId="77777777" w:rsidTr="00A421B6">
        <w:trPr>
          <w:cantSplit/>
          <w:trHeight w:val="220"/>
        </w:trPr>
        <w:tc>
          <w:tcPr>
            <w:tcW w:w="6141" w:type="dxa"/>
            <w:tcMar>
              <w:left w:w="28" w:type="dxa"/>
              <w:right w:w="28" w:type="dxa"/>
            </w:tcMar>
            <w:vAlign w:val="center"/>
          </w:tcPr>
          <w:p w14:paraId="7F1D53F1" w14:textId="77777777" w:rsidR="00A6703D" w:rsidRPr="00A6703D" w:rsidRDefault="00A6703D" w:rsidP="00A6703D">
            <w:pPr>
              <w:pStyle w:val="tblText02"/>
              <w:rPr>
                <w:rFonts w:ascii="Circe Rounded DM" w:hAnsi="Circe Rounded DM"/>
                <w:sz w:val="18"/>
                <w:szCs w:val="18"/>
              </w:rPr>
            </w:pPr>
            <w:r w:rsidRPr="00A6703D">
              <w:rPr>
                <w:rFonts w:ascii="Circe Rounded DM" w:hAnsi="Circe Rounded DM" w:cs="Calibri"/>
                <w:color w:val="000000"/>
                <w:sz w:val="18"/>
                <w:szCs w:val="18"/>
              </w:rPr>
              <w:t>Уставный капитал</w:t>
            </w:r>
          </w:p>
        </w:tc>
        <w:tc>
          <w:tcPr>
            <w:tcW w:w="1581" w:type="dxa"/>
            <w:tcMar>
              <w:left w:w="28" w:type="dxa"/>
              <w:right w:w="28" w:type="dxa"/>
            </w:tcMar>
            <w:vAlign w:val="bottom"/>
          </w:tcPr>
          <w:p w14:paraId="232A462E" w14:textId="4FC688C9"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w:t>
            </w:r>
          </w:p>
        </w:tc>
        <w:tc>
          <w:tcPr>
            <w:tcW w:w="314" w:type="dxa"/>
            <w:tcMar>
              <w:left w:w="28" w:type="dxa"/>
              <w:right w:w="28" w:type="dxa"/>
            </w:tcMar>
            <w:vAlign w:val="bottom"/>
          </w:tcPr>
          <w:p w14:paraId="27D30F7B"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6705A112" w14:textId="0E7A6F66"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w:t>
            </w:r>
          </w:p>
        </w:tc>
      </w:tr>
      <w:tr w:rsidR="00A6703D" w:rsidRPr="00C708A5" w14:paraId="4F06ABB3" w14:textId="77777777" w:rsidTr="00A421B6">
        <w:trPr>
          <w:cantSplit/>
          <w:trHeight w:val="238"/>
        </w:trPr>
        <w:tc>
          <w:tcPr>
            <w:tcW w:w="6141" w:type="dxa"/>
            <w:tcMar>
              <w:left w:w="28" w:type="dxa"/>
              <w:right w:w="28" w:type="dxa"/>
            </w:tcMar>
            <w:vAlign w:val="center"/>
          </w:tcPr>
          <w:p w14:paraId="6CA8B3AE" w14:textId="77777777" w:rsidR="00A6703D" w:rsidRPr="00A6703D" w:rsidRDefault="00A6703D" w:rsidP="00A6703D">
            <w:pPr>
              <w:pStyle w:val="tblText02"/>
              <w:rPr>
                <w:rFonts w:ascii="Circe Rounded DM" w:hAnsi="Circe Rounded DM"/>
                <w:sz w:val="18"/>
                <w:szCs w:val="18"/>
              </w:rPr>
            </w:pPr>
            <w:r w:rsidRPr="00A6703D">
              <w:rPr>
                <w:rFonts w:ascii="Circe Rounded DM" w:hAnsi="Circe Rounded DM" w:cs="Calibri"/>
                <w:color w:val="000000"/>
                <w:sz w:val="18"/>
                <w:szCs w:val="18"/>
              </w:rPr>
              <w:t>Собственные выкупленные акции</w:t>
            </w:r>
          </w:p>
        </w:tc>
        <w:tc>
          <w:tcPr>
            <w:tcW w:w="1581" w:type="dxa"/>
            <w:tcMar>
              <w:left w:w="28" w:type="dxa"/>
              <w:right w:w="28" w:type="dxa"/>
            </w:tcMar>
            <w:vAlign w:val="bottom"/>
          </w:tcPr>
          <w:p w14:paraId="1F01FDA5" w14:textId="0A105082"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(407)</w:t>
            </w:r>
          </w:p>
        </w:tc>
        <w:tc>
          <w:tcPr>
            <w:tcW w:w="314" w:type="dxa"/>
            <w:tcMar>
              <w:left w:w="28" w:type="dxa"/>
              <w:right w:w="28" w:type="dxa"/>
            </w:tcMar>
            <w:vAlign w:val="bottom"/>
          </w:tcPr>
          <w:p w14:paraId="2A6C57EB"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197595F6" w14:textId="2EED4466"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(317)</w:t>
            </w:r>
          </w:p>
        </w:tc>
      </w:tr>
      <w:tr w:rsidR="00A6703D" w:rsidRPr="00C708A5" w14:paraId="7937CBA4" w14:textId="77777777" w:rsidTr="00A421B6">
        <w:trPr>
          <w:cantSplit/>
          <w:trHeight w:val="238"/>
        </w:trPr>
        <w:tc>
          <w:tcPr>
            <w:tcW w:w="6141" w:type="dxa"/>
            <w:tcMar>
              <w:left w:w="28" w:type="dxa"/>
              <w:right w:w="28" w:type="dxa"/>
            </w:tcMar>
            <w:vAlign w:val="center"/>
          </w:tcPr>
          <w:p w14:paraId="4DF5C7BF" w14:textId="77777777" w:rsidR="00A6703D" w:rsidRPr="00A6703D" w:rsidRDefault="00A6703D" w:rsidP="00A6703D">
            <w:pPr>
              <w:pStyle w:val="tblText02"/>
              <w:rPr>
                <w:rFonts w:ascii="Circe Rounded DM" w:hAnsi="Circe Rounded DM"/>
                <w:sz w:val="18"/>
                <w:szCs w:val="18"/>
              </w:rPr>
            </w:pPr>
            <w:r w:rsidRPr="00A6703D">
              <w:rPr>
                <w:rFonts w:ascii="Circe Rounded DM" w:hAnsi="Circe Rounded DM" w:cs="Calibri"/>
                <w:color w:val="000000"/>
                <w:sz w:val="18"/>
                <w:szCs w:val="18"/>
              </w:rPr>
              <w:t>Добавочный капитал</w:t>
            </w:r>
          </w:p>
        </w:tc>
        <w:tc>
          <w:tcPr>
            <w:tcW w:w="1581" w:type="dxa"/>
            <w:tcMar>
              <w:left w:w="28" w:type="dxa"/>
              <w:right w:w="28" w:type="dxa"/>
            </w:tcMar>
            <w:vAlign w:val="bottom"/>
          </w:tcPr>
          <w:p w14:paraId="68FCBC6E" w14:textId="5F65C73B"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5 </w:t>
            </w:r>
            <w:r w:rsidRPr="00A421B6">
              <w:rPr>
                <w:rFonts w:ascii="Circe Rounded DM" w:hAnsi="Circe Rounded DM"/>
                <w:sz w:val="18"/>
                <w:szCs w:val="18"/>
              </w:rPr>
              <w:t>793</w:t>
            </w:r>
          </w:p>
        </w:tc>
        <w:tc>
          <w:tcPr>
            <w:tcW w:w="314" w:type="dxa"/>
            <w:tcMar>
              <w:left w:w="28" w:type="dxa"/>
              <w:right w:w="28" w:type="dxa"/>
            </w:tcMar>
            <w:vAlign w:val="bottom"/>
          </w:tcPr>
          <w:p w14:paraId="42D5C431"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1DD46BC9" w14:textId="5E991BE4"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5 </w:t>
            </w:r>
            <w:r w:rsidRPr="00A421B6">
              <w:rPr>
                <w:rFonts w:ascii="Circe Rounded DM" w:hAnsi="Circe Rounded DM"/>
                <w:sz w:val="18"/>
                <w:szCs w:val="18"/>
              </w:rPr>
              <w:t>793</w:t>
            </w:r>
          </w:p>
        </w:tc>
      </w:tr>
      <w:tr w:rsidR="00A6703D" w:rsidRPr="00C708A5" w14:paraId="04927C2D" w14:textId="77777777" w:rsidTr="00A421B6">
        <w:trPr>
          <w:cantSplit/>
          <w:trHeight w:val="238"/>
        </w:trPr>
        <w:tc>
          <w:tcPr>
            <w:tcW w:w="6141" w:type="dxa"/>
            <w:tcMar>
              <w:left w:w="28" w:type="dxa"/>
              <w:right w:w="28" w:type="dxa"/>
            </w:tcMar>
            <w:vAlign w:val="center"/>
          </w:tcPr>
          <w:p w14:paraId="6C8C59AC" w14:textId="77777777" w:rsidR="00A6703D" w:rsidRPr="00A6703D" w:rsidRDefault="00A6703D" w:rsidP="00A6703D">
            <w:pPr>
              <w:pStyle w:val="tblText02"/>
              <w:rPr>
                <w:rFonts w:ascii="Circe Rounded DM" w:hAnsi="Circe Rounded DM"/>
                <w:sz w:val="18"/>
                <w:szCs w:val="18"/>
              </w:rPr>
            </w:pPr>
            <w:r w:rsidRPr="00A6703D">
              <w:rPr>
                <w:rFonts w:ascii="Circe Rounded DM" w:hAnsi="Circe Rounded DM" w:cs="Calibri"/>
                <w:color w:val="000000"/>
                <w:sz w:val="18"/>
                <w:szCs w:val="18"/>
              </w:rPr>
              <w:t>Непокрытый убыток</w:t>
            </w:r>
          </w:p>
        </w:tc>
        <w:tc>
          <w:tcPr>
            <w:tcW w:w="1581" w:type="dxa"/>
            <w:tcMar>
              <w:left w:w="28" w:type="dxa"/>
              <w:right w:w="28" w:type="dxa"/>
            </w:tcMar>
            <w:vAlign w:val="bottom"/>
          </w:tcPr>
          <w:p w14:paraId="5F590881" w14:textId="32CFE487"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(8</w:t>
            </w:r>
            <w:r>
              <w:rPr>
                <w:rFonts w:ascii="Circe Rounded DM" w:hAnsi="Circe Rounded DM"/>
                <w:sz w:val="18"/>
                <w:szCs w:val="18"/>
              </w:rPr>
              <w:t xml:space="preserve"> </w:t>
            </w:r>
            <w:r w:rsidRPr="00A421B6">
              <w:rPr>
                <w:rFonts w:ascii="Circe Rounded DM" w:hAnsi="Circe Rounded DM"/>
                <w:sz w:val="18"/>
                <w:szCs w:val="18"/>
              </w:rPr>
              <w:t>145)</w:t>
            </w:r>
          </w:p>
        </w:tc>
        <w:tc>
          <w:tcPr>
            <w:tcW w:w="314" w:type="dxa"/>
            <w:tcMar>
              <w:left w:w="28" w:type="dxa"/>
              <w:right w:w="28" w:type="dxa"/>
            </w:tcMar>
            <w:vAlign w:val="bottom"/>
          </w:tcPr>
          <w:p w14:paraId="75A821CA"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4E2535EC" w14:textId="6C7EDBB1"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(7</w:t>
            </w:r>
            <w:r w:rsidRPr="00A421B6">
              <w:rPr>
                <w:rFonts w:ascii="Circe Rounded DM" w:hAnsi="Circe Rounded DM"/>
                <w:sz w:val="18"/>
                <w:szCs w:val="18"/>
              </w:rPr>
              <w:t>305)</w:t>
            </w:r>
          </w:p>
        </w:tc>
      </w:tr>
      <w:tr w:rsidR="00A6703D" w:rsidRPr="00C708A5" w14:paraId="070A8CE8" w14:textId="77777777" w:rsidTr="00A421B6">
        <w:trPr>
          <w:cantSplit/>
          <w:trHeight w:val="220"/>
        </w:trPr>
        <w:tc>
          <w:tcPr>
            <w:tcW w:w="6141" w:type="dxa"/>
            <w:tcMar>
              <w:left w:w="28" w:type="dxa"/>
              <w:right w:w="28" w:type="dxa"/>
            </w:tcMar>
            <w:vAlign w:val="center"/>
          </w:tcPr>
          <w:p w14:paraId="02B26ADF" w14:textId="77777777" w:rsidR="00A6703D" w:rsidRPr="008E713F" w:rsidRDefault="00A6703D" w:rsidP="00A6703D">
            <w:pPr>
              <w:pStyle w:val="tblText02"/>
              <w:rPr>
                <w:rFonts w:ascii="Circe Rounded DM" w:hAnsi="Circe Rounded DM"/>
                <w:sz w:val="18"/>
                <w:szCs w:val="18"/>
              </w:rPr>
            </w:pPr>
            <w:r>
              <w:rPr>
                <w:rFonts w:ascii="Circe Rounded DM" w:hAnsi="Circe Rounded DM" w:cs="Calibri"/>
                <w:color w:val="000000"/>
                <w:sz w:val="18"/>
                <w:szCs w:val="18"/>
              </w:rPr>
              <w:t>Резерв пересчета в валюту представления отчетности</w:t>
            </w:r>
          </w:p>
        </w:tc>
        <w:tc>
          <w:tcPr>
            <w:tcW w:w="1581" w:type="dxa"/>
            <w:tcBorders>
              <w:bottom w:val="single" w:sz="4" w:space="0" w:color="0070C0"/>
            </w:tcBorders>
            <w:shd w:val="clear" w:color="auto" w:fill="auto"/>
            <w:tcMar>
              <w:left w:w="28" w:type="dxa"/>
              <w:right w:w="28" w:type="dxa"/>
            </w:tcMar>
            <w:vAlign w:val="bottom"/>
          </w:tcPr>
          <w:p w14:paraId="11BA9A0C" w14:textId="59BF0E89"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126</w:t>
            </w:r>
          </w:p>
        </w:tc>
        <w:tc>
          <w:tcPr>
            <w:tcW w:w="314" w:type="dxa"/>
            <w:tcMar>
              <w:left w:w="28" w:type="dxa"/>
              <w:right w:w="28" w:type="dxa"/>
            </w:tcMar>
            <w:vAlign w:val="bottom"/>
          </w:tcPr>
          <w:p w14:paraId="3EB47835" w14:textId="77777777" w:rsidR="00A6703D" w:rsidRPr="00A6703D" w:rsidRDefault="00A6703D" w:rsidP="00A6703D">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2C745C6D" w14:textId="119D73B7"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161</w:t>
            </w:r>
          </w:p>
        </w:tc>
      </w:tr>
      <w:tr w:rsidR="00A6703D" w:rsidRPr="00C708A5" w14:paraId="64F567D7" w14:textId="77777777" w:rsidTr="00A421B6">
        <w:trPr>
          <w:cantSplit/>
          <w:trHeight w:val="238"/>
        </w:trPr>
        <w:tc>
          <w:tcPr>
            <w:tcW w:w="6141" w:type="dxa"/>
            <w:tcMar>
              <w:left w:w="28" w:type="dxa"/>
              <w:right w:w="28" w:type="dxa"/>
            </w:tcMar>
            <w:vAlign w:val="center"/>
          </w:tcPr>
          <w:p w14:paraId="3ACC4273"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491E0906" w14:textId="77777777" w:rsidR="00A6703D" w:rsidRPr="00A6703D" w:rsidRDefault="00A6703D" w:rsidP="00A6703D">
            <w:pPr>
              <w:jc w:val="center"/>
              <w:rPr>
                <w:rFonts w:ascii="Circe Rounded DM" w:hAnsi="Circe Rounded DM"/>
                <w:color w:val="000000"/>
                <w:sz w:val="18"/>
                <w:szCs w:val="18"/>
              </w:rPr>
            </w:pPr>
          </w:p>
        </w:tc>
        <w:tc>
          <w:tcPr>
            <w:tcW w:w="314" w:type="dxa"/>
            <w:tcMar>
              <w:left w:w="28" w:type="dxa"/>
              <w:right w:w="28" w:type="dxa"/>
            </w:tcMar>
            <w:vAlign w:val="bottom"/>
          </w:tcPr>
          <w:p w14:paraId="204CFD74"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44A40F8D" w14:textId="77777777" w:rsidR="00A6703D" w:rsidRPr="00A6703D" w:rsidRDefault="00A6703D" w:rsidP="00A6703D">
            <w:pPr>
              <w:jc w:val="center"/>
              <w:rPr>
                <w:rFonts w:ascii="Circe Rounded DM" w:hAnsi="Circe Rounded DM"/>
                <w:sz w:val="18"/>
                <w:szCs w:val="18"/>
              </w:rPr>
            </w:pPr>
          </w:p>
        </w:tc>
      </w:tr>
      <w:tr w:rsidR="00A6703D" w:rsidRPr="00C708A5" w14:paraId="7721C886" w14:textId="77777777" w:rsidTr="00A421B6">
        <w:trPr>
          <w:cantSplit/>
          <w:trHeight w:val="238"/>
        </w:trPr>
        <w:tc>
          <w:tcPr>
            <w:tcW w:w="6141" w:type="dxa"/>
            <w:tcMar>
              <w:left w:w="28" w:type="dxa"/>
              <w:right w:w="28" w:type="dxa"/>
            </w:tcMar>
            <w:vAlign w:val="center"/>
          </w:tcPr>
          <w:p w14:paraId="359D9838"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дефицит акционерного капитала</w:t>
            </w:r>
          </w:p>
        </w:tc>
        <w:tc>
          <w:tcPr>
            <w:tcW w:w="1581" w:type="dxa"/>
            <w:tcBorders>
              <w:bottom w:val="single" w:sz="4" w:space="0" w:color="0070C0"/>
            </w:tcBorders>
            <w:shd w:val="clear" w:color="auto" w:fill="auto"/>
            <w:tcMar>
              <w:left w:w="28" w:type="dxa"/>
              <w:right w:w="28" w:type="dxa"/>
            </w:tcMar>
            <w:vAlign w:val="bottom"/>
          </w:tcPr>
          <w:p w14:paraId="79E57282" w14:textId="606CF411" w:rsidR="00A6703D" w:rsidRPr="00A6703D" w:rsidRDefault="00A6703D" w:rsidP="00A6703D">
            <w:pPr>
              <w:jc w:val="center"/>
              <w:rPr>
                <w:rFonts w:ascii="Circe Rounded DM" w:hAnsi="Circe Rounded DM"/>
                <w:b/>
                <w:bCs/>
                <w:color w:val="000000"/>
                <w:sz w:val="18"/>
                <w:szCs w:val="18"/>
              </w:rPr>
            </w:pPr>
            <w:r w:rsidRPr="00A421B6">
              <w:rPr>
                <w:rFonts w:ascii="Circe Rounded DM" w:hAnsi="Circe Rounded DM"/>
                <w:b/>
                <w:sz w:val="18"/>
                <w:szCs w:val="18"/>
              </w:rPr>
              <w:t>(2</w:t>
            </w:r>
            <w:r>
              <w:rPr>
                <w:rFonts w:ascii="Circe Rounded DM" w:hAnsi="Circe Rounded DM"/>
                <w:b/>
                <w:sz w:val="18"/>
                <w:szCs w:val="18"/>
              </w:rPr>
              <w:t xml:space="preserve"> </w:t>
            </w:r>
            <w:r w:rsidRPr="00A421B6">
              <w:rPr>
                <w:rFonts w:ascii="Circe Rounded DM" w:hAnsi="Circe Rounded DM"/>
                <w:b/>
                <w:sz w:val="18"/>
                <w:szCs w:val="18"/>
              </w:rPr>
              <w:t>632)</w:t>
            </w:r>
          </w:p>
        </w:tc>
        <w:tc>
          <w:tcPr>
            <w:tcW w:w="314" w:type="dxa"/>
            <w:tcMar>
              <w:left w:w="28" w:type="dxa"/>
              <w:right w:w="28" w:type="dxa"/>
            </w:tcMar>
            <w:vAlign w:val="bottom"/>
          </w:tcPr>
          <w:p w14:paraId="7266E115"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6FD5C635" w14:textId="4EDC200B" w:rsidR="00A6703D" w:rsidRPr="00A6703D" w:rsidRDefault="00A6703D" w:rsidP="00A6703D">
            <w:pPr>
              <w:jc w:val="center"/>
              <w:rPr>
                <w:rFonts w:ascii="Circe Rounded DM" w:hAnsi="Circe Rounded DM"/>
                <w:b/>
                <w:bCs/>
                <w:color w:val="000000"/>
                <w:sz w:val="18"/>
                <w:szCs w:val="18"/>
              </w:rPr>
            </w:pPr>
            <w:r>
              <w:rPr>
                <w:rFonts w:ascii="Circe Rounded DM" w:hAnsi="Circe Rounded DM"/>
                <w:b/>
                <w:sz w:val="18"/>
                <w:szCs w:val="18"/>
              </w:rPr>
              <w:t xml:space="preserve">(1 </w:t>
            </w:r>
            <w:r w:rsidRPr="00A421B6">
              <w:rPr>
                <w:rFonts w:ascii="Circe Rounded DM" w:hAnsi="Circe Rounded DM"/>
                <w:b/>
                <w:sz w:val="18"/>
                <w:szCs w:val="18"/>
              </w:rPr>
              <w:t>667)</w:t>
            </w:r>
          </w:p>
        </w:tc>
      </w:tr>
      <w:tr w:rsidR="00A6703D" w:rsidRPr="00C708A5" w14:paraId="1E08EE86" w14:textId="77777777" w:rsidTr="00A421B6">
        <w:trPr>
          <w:cantSplit/>
          <w:trHeight w:val="220"/>
        </w:trPr>
        <w:tc>
          <w:tcPr>
            <w:tcW w:w="6141" w:type="dxa"/>
            <w:tcMar>
              <w:left w:w="28" w:type="dxa"/>
              <w:right w:w="28" w:type="dxa"/>
            </w:tcMar>
            <w:vAlign w:val="center"/>
          </w:tcPr>
          <w:p w14:paraId="6616C4D3"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1289AE25"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46EA6C9A"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2A551B66" w14:textId="77777777" w:rsidR="00A6703D" w:rsidRPr="00A6703D" w:rsidRDefault="00A6703D" w:rsidP="00A6703D">
            <w:pPr>
              <w:jc w:val="center"/>
              <w:rPr>
                <w:rFonts w:ascii="Circe Rounded DM" w:hAnsi="Circe Rounded DM"/>
                <w:sz w:val="18"/>
                <w:szCs w:val="18"/>
              </w:rPr>
            </w:pPr>
          </w:p>
        </w:tc>
      </w:tr>
      <w:tr w:rsidR="00A6703D" w:rsidRPr="00C708A5" w14:paraId="11F44F5F" w14:textId="77777777" w:rsidTr="00A421B6">
        <w:trPr>
          <w:cantSplit/>
          <w:trHeight w:val="238"/>
        </w:trPr>
        <w:tc>
          <w:tcPr>
            <w:tcW w:w="6141" w:type="dxa"/>
            <w:tcMar>
              <w:left w:w="28" w:type="dxa"/>
              <w:right w:w="28" w:type="dxa"/>
            </w:tcMar>
            <w:vAlign w:val="center"/>
          </w:tcPr>
          <w:p w14:paraId="57B355AF"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ДОЛГОСРОЧНЫЕ ОБЯЗАТЕЛЬСТВА</w:t>
            </w:r>
          </w:p>
        </w:tc>
        <w:tc>
          <w:tcPr>
            <w:tcW w:w="1581" w:type="dxa"/>
            <w:tcMar>
              <w:left w:w="28" w:type="dxa"/>
              <w:right w:w="28" w:type="dxa"/>
            </w:tcMar>
            <w:vAlign w:val="bottom"/>
          </w:tcPr>
          <w:p w14:paraId="15EAED99"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70A9C3F2"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3BCF120D" w14:textId="77777777" w:rsidR="00A6703D" w:rsidRPr="00A6703D" w:rsidRDefault="00A6703D" w:rsidP="00A6703D">
            <w:pPr>
              <w:jc w:val="center"/>
              <w:rPr>
                <w:rFonts w:ascii="Circe Rounded DM" w:hAnsi="Circe Rounded DM"/>
                <w:sz w:val="18"/>
                <w:szCs w:val="18"/>
              </w:rPr>
            </w:pPr>
          </w:p>
        </w:tc>
      </w:tr>
      <w:tr w:rsidR="00A6703D" w:rsidRPr="00C708A5" w14:paraId="2BA8C160" w14:textId="77777777" w:rsidTr="00A421B6">
        <w:trPr>
          <w:cantSplit/>
          <w:trHeight w:val="238"/>
        </w:trPr>
        <w:tc>
          <w:tcPr>
            <w:tcW w:w="6141" w:type="dxa"/>
            <w:tcMar>
              <w:left w:w="28" w:type="dxa"/>
              <w:right w:w="28" w:type="dxa"/>
            </w:tcMar>
            <w:vAlign w:val="center"/>
          </w:tcPr>
          <w:p w14:paraId="6495B066" w14:textId="77777777" w:rsidR="00A6703D" w:rsidRPr="008E713F" w:rsidRDefault="00A6703D" w:rsidP="00A6703D">
            <w:pPr>
              <w:pStyle w:val="tblText02"/>
              <w:rPr>
                <w:rFonts w:ascii="Circe Rounded DM" w:hAnsi="Circe Rounded DM"/>
                <w:sz w:val="18"/>
                <w:szCs w:val="18"/>
              </w:rPr>
            </w:pPr>
            <w:r w:rsidRPr="008E713F">
              <w:rPr>
                <w:rFonts w:ascii="Circe Rounded DM" w:hAnsi="Circe Rounded DM"/>
                <w:sz w:val="18"/>
                <w:szCs w:val="18"/>
              </w:rPr>
              <w:t>Обязательства по аренде</w:t>
            </w:r>
          </w:p>
        </w:tc>
        <w:tc>
          <w:tcPr>
            <w:tcW w:w="1581" w:type="dxa"/>
            <w:tcMar>
              <w:left w:w="28" w:type="dxa"/>
              <w:right w:w="28" w:type="dxa"/>
            </w:tcMar>
            <w:vAlign w:val="center"/>
          </w:tcPr>
          <w:p w14:paraId="5D9D1E6E" w14:textId="6DC6271A"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28 </w:t>
            </w:r>
            <w:r w:rsidRPr="00A421B6">
              <w:rPr>
                <w:rFonts w:ascii="Circe Rounded DM" w:hAnsi="Circe Rounded DM"/>
                <w:color w:val="000000"/>
                <w:sz w:val="18"/>
                <w:szCs w:val="18"/>
              </w:rPr>
              <w:t>619</w:t>
            </w:r>
          </w:p>
        </w:tc>
        <w:tc>
          <w:tcPr>
            <w:tcW w:w="314" w:type="dxa"/>
            <w:tcMar>
              <w:left w:w="28" w:type="dxa"/>
              <w:right w:w="28" w:type="dxa"/>
            </w:tcMar>
            <w:vAlign w:val="bottom"/>
          </w:tcPr>
          <w:p w14:paraId="6FA558F2"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355226D6" w14:textId="65D6F9DE"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27 </w:t>
            </w:r>
            <w:r w:rsidRPr="00A421B6">
              <w:rPr>
                <w:rFonts w:ascii="Circe Rounded DM" w:hAnsi="Circe Rounded DM"/>
                <w:sz w:val="18"/>
                <w:szCs w:val="18"/>
              </w:rPr>
              <w:t>635</w:t>
            </w:r>
          </w:p>
        </w:tc>
      </w:tr>
      <w:tr w:rsidR="00A6703D" w:rsidRPr="00C708A5" w14:paraId="12AA5E38" w14:textId="77777777" w:rsidTr="00A421B6">
        <w:trPr>
          <w:cantSplit/>
          <w:trHeight w:val="220"/>
        </w:trPr>
        <w:tc>
          <w:tcPr>
            <w:tcW w:w="6141" w:type="dxa"/>
            <w:tcMar>
              <w:left w:w="28" w:type="dxa"/>
              <w:right w:w="28" w:type="dxa"/>
            </w:tcMar>
            <w:vAlign w:val="center"/>
          </w:tcPr>
          <w:p w14:paraId="040F4D5B" w14:textId="77777777" w:rsidR="00A6703D" w:rsidRPr="008E713F" w:rsidRDefault="00A6703D" w:rsidP="00A6703D">
            <w:pPr>
              <w:pStyle w:val="tblText02"/>
              <w:rPr>
                <w:rFonts w:ascii="Circe Rounded DM" w:hAnsi="Circe Rounded DM"/>
                <w:sz w:val="18"/>
                <w:szCs w:val="18"/>
              </w:rPr>
            </w:pPr>
            <w:r w:rsidRPr="008E713F">
              <w:rPr>
                <w:rFonts w:ascii="Circe Rounded DM" w:hAnsi="Circe Rounded DM"/>
                <w:sz w:val="18"/>
                <w:szCs w:val="18"/>
              </w:rPr>
              <w:t>Долгосрочные кредиты и займы</w:t>
            </w:r>
          </w:p>
        </w:tc>
        <w:tc>
          <w:tcPr>
            <w:tcW w:w="1581" w:type="dxa"/>
            <w:shd w:val="clear" w:color="auto" w:fill="auto"/>
            <w:tcMar>
              <w:left w:w="28" w:type="dxa"/>
              <w:right w:w="28" w:type="dxa"/>
            </w:tcMar>
            <w:vAlign w:val="center"/>
          </w:tcPr>
          <w:p w14:paraId="5A17487D" w14:textId="033CA95F"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12 </w:t>
            </w:r>
            <w:r w:rsidRPr="00A421B6">
              <w:rPr>
                <w:rFonts w:ascii="Circe Rounded DM" w:hAnsi="Circe Rounded DM"/>
                <w:color w:val="000000"/>
                <w:sz w:val="18"/>
                <w:szCs w:val="18"/>
              </w:rPr>
              <w:t>200</w:t>
            </w:r>
          </w:p>
        </w:tc>
        <w:tc>
          <w:tcPr>
            <w:tcW w:w="314" w:type="dxa"/>
            <w:tcMar>
              <w:left w:w="28" w:type="dxa"/>
              <w:right w:w="28" w:type="dxa"/>
            </w:tcMar>
            <w:vAlign w:val="bottom"/>
          </w:tcPr>
          <w:p w14:paraId="4A44D899" w14:textId="77777777" w:rsidR="00A6703D" w:rsidRPr="00A6703D" w:rsidRDefault="00A6703D" w:rsidP="00A6703D">
            <w:pPr>
              <w:jc w:val="center"/>
              <w:rPr>
                <w:rFonts w:ascii="Circe Rounded DM" w:hAnsi="Circe Rounded DM"/>
                <w:color w:val="000000"/>
                <w:sz w:val="18"/>
                <w:szCs w:val="18"/>
              </w:rPr>
            </w:pPr>
          </w:p>
        </w:tc>
        <w:tc>
          <w:tcPr>
            <w:tcW w:w="1581" w:type="dxa"/>
            <w:shd w:val="clear" w:color="auto" w:fill="auto"/>
            <w:tcMar>
              <w:left w:w="28" w:type="dxa"/>
              <w:right w:w="28" w:type="dxa"/>
            </w:tcMar>
            <w:vAlign w:val="bottom"/>
          </w:tcPr>
          <w:p w14:paraId="4E3642B8" w14:textId="493A4E52"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8 </w:t>
            </w:r>
            <w:r w:rsidRPr="00A421B6">
              <w:rPr>
                <w:rFonts w:ascii="Circe Rounded DM" w:hAnsi="Circe Rounded DM"/>
                <w:sz w:val="18"/>
                <w:szCs w:val="18"/>
              </w:rPr>
              <w:t>980</w:t>
            </w:r>
          </w:p>
        </w:tc>
      </w:tr>
      <w:tr w:rsidR="00A6703D" w:rsidRPr="00C708A5" w14:paraId="0D540098" w14:textId="77777777" w:rsidTr="00A421B6">
        <w:trPr>
          <w:cantSplit/>
          <w:trHeight w:val="238"/>
        </w:trPr>
        <w:tc>
          <w:tcPr>
            <w:tcW w:w="6141" w:type="dxa"/>
            <w:tcMar>
              <w:left w:w="28" w:type="dxa"/>
              <w:right w:w="28" w:type="dxa"/>
            </w:tcMar>
            <w:vAlign w:val="center"/>
          </w:tcPr>
          <w:p w14:paraId="2CED47DD" w14:textId="77777777" w:rsidR="00A6703D" w:rsidRPr="008E713F" w:rsidRDefault="00A6703D" w:rsidP="00A6703D">
            <w:pPr>
              <w:pStyle w:val="tblText02"/>
              <w:rPr>
                <w:rFonts w:ascii="Circe Rounded DM" w:hAnsi="Circe Rounded DM"/>
                <w:sz w:val="18"/>
                <w:szCs w:val="18"/>
              </w:rPr>
            </w:pPr>
            <w:r w:rsidRPr="008E713F">
              <w:rPr>
                <w:rFonts w:ascii="Circe Rounded DM" w:hAnsi="Circe Rounded DM"/>
                <w:sz w:val="18"/>
                <w:szCs w:val="18"/>
              </w:rPr>
              <w:t>Отложенные налоговые обязательства</w:t>
            </w:r>
          </w:p>
        </w:tc>
        <w:tc>
          <w:tcPr>
            <w:tcW w:w="1581" w:type="dxa"/>
            <w:tcBorders>
              <w:bottom w:val="single" w:sz="4" w:space="0" w:color="0070C0"/>
            </w:tcBorders>
            <w:shd w:val="clear" w:color="auto" w:fill="auto"/>
            <w:tcMar>
              <w:left w:w="28" w:type="dxa"/>
              <w:right w:w="28" w:type="dxa"/>
            </w:tcMar>
            <w:vAlign w:val="center"/>
          </w:tcPr>
          <w:p w14:paraId="25EAA1A2" w14:textId="5CDB6B18"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color w:val="000000"/>
                <w:sz w:val="18"/>
                <w:szCs w:val="18"/>
              </w:rPr>
              <w:t>92</w:t>
            </w:r>
          </w:p>
        </w:tc>
        <w:tc>
          <w:tcPr>
            <w:tcW w:w="314" w:type="dxa"/>
            <w:shd w:val="clear" w:color="auto" w:fill="auto"/>
            <w:tcMar>
              <w:left w:w="28" w:type="dxa"/>
              <w:right w:w="28" w:type="dxa"/>
            </w:tcMar>
            <w:vAlign w:val="bottom"/>
          </w:tcPr>
          <w:p w14:paraId="35478E1B" w14:textId="77777777" w:rsidR="00A6703D" w:rsidRPr="00A6703D" w:rsidRDefault="00A6703D" w:rsidP="00A6703D">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15237BE0" w14:textId="68A85740"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104</w:t>
            </w:r>
          </w:p>
        </w:tc>
      </w:tr>
      <w:tr w:rsidR="00A6703D" w:rsidRPr="00C708A5" w14:paraId="073D3BEC" w14:textId="77777777" w:rsidTr="00A421B6">
        <w:trPr>
          <w:cantSplit/>
          <w:trHeight w:val="238"/>
        </w:trPr>
        <w:tc>
          <w:tcPr>
            <w:tcW w:w="6141" w:type="dxa"/>
            <w:tcMar>
              <w:left w:w="28" w:type="dxa"/>
              <w:right w:w="28" w:type="dxa"/>
            </w:tcMar>
            <w:vAlign w:val="center"/>
          </w:tcPr>
          <w:p w14:paraId="6AA76DE1"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342F4674" w14:textId="77777777" w:rsidR="00A6703D" w:rsidRPr="00A6703D" w:rsidRDefault="00A6703D" w:rsidP="00A6703D">
            <w:pPr>
              <w:jc w:val="center"/>
              <w:rPr>
                <w:rFonts w:ascii="Circe Rounded DM" w:hAnsi="Circe Rounded DM"/>
                <w:color w:val="000000"/>
                <w:sz w:val="18"/>
                <w:szCs w:val="18"/>
              </w:rPr>
            </w:pPr>
          </w:p>
        </w:tc>
        <w:tc>
          <w:tcPr>
            <w:tcW w:w="314" w:type="dxa"/>
            <w:shd w:val="clear" w:color="auto" w:fill="auto"/>
            <w:tcMar>
              <w:left w:w="28" w:type="dxa"/>
              <w:right w:w="28" w:type="dxa"/>
            </w:tcMar>
            <w:vAlign w:val="bottom"/>
          </w:tcPr>
          <w:p w14:paraId="14AE9155"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080A1E68" w14:textId="77777777" w:rsidR="00A6703D" w:rsidRPr="00A6703D" w:rsidRDefault="00A6703D" w:rsidP="00A6703D">
            <w:pPr>
              <w:jc w:val="center"/>
              <w:rPr>
                <w:rFonts w:ascii="Circe Rounded DM" w:hAnsi="Circe Rounded DM"/>
                <w:sz w:val="18"/>
                <w:szCs w:val="18"/>
              </w:rPr>
            </w:pPr>
          </w:p>
        </w:tc>
      </w:tr>
      <w:tr w:rsidR="00A6703D" w:rsidRPr="00C708A5" w14:paraId="2C13584C" w14:textId="77777777" w:rsidTr="00A421B6">
        <w:trPr>
          <w:cantSplit/>
          <w:trHeight w:val="220"/>
        </w:trPr>
        <w:tc>
          <w:tcPr>
            <w:tcW w:w="6141" w:type="dxa"/>
            <w:tcMar>
              <w:left w:w="28" w:type="dxa"/>
              <w:right w:w="28" w:type="dxa"/>
            </w:tcMar>
            <w:vAlign w:val="center"/>
          </w:tcPr>
          <w:p w14:paraId="533092CB"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долгосрочные обязательства</w:t>
            </w:r>
          </w:p>
        </w:tc>
        <w:tc>
          <w:tcPr>
            <w:tcW w:w="1581" w:type="dxa"/>
            <w:shd w:val="clear" w:color="auto" w:fill="auto"/>
            <w:tcMar>
              <w:left w:w="28" w:type="dxa"/>
              <w:right w:w="28" w:type="dxa"/>
            </w:tcMar>
            <w:vAlign w:val="center"/>
          </w:tcPr>
          <w:p w14:paraId="097C4938" w14:textId="1D2822CB"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40 </w:t>
            </w:r>
            <w:r w:rsidRPr="00A421B6">
              <w:rPr>
                <w:rFonts w:ascii="Circe Rounded DM" w:hAnsi="Circe Rounded DM"/>
                <w:b/>
                <w:bCs/>
                <w:color w:val="000000"/>
                <w:sz w:val="18"/>
                <w:szCs w:val="18"/>
              </w:rPr>
              <w:t>911</w:t>
            </w:r>
          </w:p>
        </w:tc>
        <w:tc>
          <w:tcPr>
            <w:tcW w:w="314" w:type="dxa"/>
            <w:tcMar>
              <w:left w:w="28" w:type="dxa"/>
              <w:right w:w="28" w:type="dxa"/>
            </w:tcMar>
            <w:vAlign w:val="bottom"/>
          </w:tcPr>
          <w:p w14:paraId="0011AA29" w14:textId="77777777" w:rsidR="00A6703D" w:rsidRPr="00A6703D" w:rsidRDefault="00A6703D" w:rsidP="00A6703D">
            <w:pPr>
              <w:jc w:val="center"/>
              <w:rPr>
                <w:rFonts w:ascii="Circe Rounded DM" w:hAnsi="Circe Rounded DM"/>
                <w:b/>
                <w:bCs/>
                <w:color w:val="000000"/>
                <w:sz w:val="18"/>
                <w:szCs w:val="18"/>
              </w:rPr>
            </w:pPr>
          </w:p>
        </w:tc>
        <w:tc>
          <w:tcPr>
            <w:tcW w:w="1581" w:type="dxa"/>
            <w:shd w:val="clear" w:color="auto" w:fill="auto"/>
            <w:tcMar>
              <w:left w:w="28" w:type="dxa"/>
              <w:right w:w="28" w:type="dxa"/>
            </w:tcMar>
            <w:vAlign w:val="bottom"/>
          </w:tcPr>
          <w:p w14:paraId="40B99EF1" w14:textId="27CB98D8" w:rsidR="00A6703D" w:rsidRPr="00A6703D" w:rsidRDefault="00A6703D" w:rsidP="00A6703D">
            <w:pPr>
              <w:jc w:val="center"/>
              <w:rPr>
                <w:rFonts w:ascii="Circe Rounded DM" w:hAnsi="Circe Rounded DM"/>
                <w:b/>
                <w:bCs/>
                <w:color w:val="000000"/>
                <w:sz w:val="18"/>
                <w:szCs w:val="18"/>
              </w:rPr>
            </w:pPr>
            <w:r>
              <w:rPr>
                <w:rFonts w:ascii="Circe Rounded DM" w:hAnsi="Circe Rounded DM"/>
                <w:b/>
                <w:sz w:val="18"/>
                <w:szCs w:val="18"/>
              </w:rPr>
              <w:t xml:space="preserve">36 </w:t>
            </w:r>
            <w:r w:rsidRPr="00A421B6">
              <w:rPr>
                <w:rFonts w:ascii="Circe Rounded DM" w:hAnsi="Circe Rounded DM"/>
                <w:b/>
                <w:sz w:val="18"/>
                <w:szCs w:val="18"/>
              </w:rPr>
              <w:t>719</w:t>
            </w:r>
          </w:p>
        </w:tc>
      </w:tr>
      <w:tr w:rsidR="00A6703D" w:rsidRPr="00C708A5" w14:paraId="2B4C9BFF" w14:textId="77777777" w:rsidTr="00A421B6">
        <w:trPr>
          <w:cantSplit/>
          <w:trHeight w:val="238"/>
        </w:trPr>
        <w:tc>
          <w:tcPr>
            <w:tcW w:w="6141" w:type="dxa"/>
            <w:tcMar>
              <w:left w:w="28" w:type="dxa"/>
              <w:right w:w="28" w:type="dxa"/>
            </w:tcMar>
            <w:vAlign w:val="center"/>
          </w:tcPr>
          <w:p w14:paraId="7D2F2D6D"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shd w:val="clear" w:color="auto" w:fill="auto"/>
            <w:tcMar>
              <w:left w:w="28" w:type="dxa"/>
              <w:right w:w="28" w:type="dxa"/>
            </w:tcMar>
            <w:vAlign w:val="bottom"/>
          </w:tcPr>
          <w:p w14:paraId="15EEBC4A"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02BA28F2" w14:textId="77777777" w:rsidR="00A6703D" w:rsidRPr="00A6703D" w:rsidRDefault="00A6703D" w:rsidP="00A6703D">
            <w:pPr>
              <w:jc w:val="center"/>
              <w:rPr>
                <w:rFonts w:ascii="Circe Rounded DM" w:hAnsi="Circe Rounded DM"/>
                <w:sz w:val="18"/>
                <w:szCs w:val="18"/>
              </w:rPr>
            </w:pPr>
          </w:p>
        </w:tc>
        <w:tc>
          <w:tcPr>
            <w:tcW w:w="1581" w:type="dxa"/>
            <w:shd w:val="clear" w:color="auto" w:fill="auto"/>
            <w:tcMar>
              <w:left w:w="28" w:type="dxa"/>
              <w:right w:w="28" w:type="dxa"/>
            </w:tcMar>
            <w:vAlign w:val="bottom"/>
          </w:tcPr>
          <w:p w14:paraId="3AC17906" w14:textId="77777777" w:rsidR="00A6703D" w:rsidRPr="00A6703D" w:rsidRDefault="00A6703D" w:rsidP="00A6703D">
            <w:pPr>
              <w:jc w:val="center"/>
              <w:rPr>
                <w:rFonts w:ascii="Circe Rounded DM" w:hAnsi="Circe Rounded DM"/>
                <w:sz w:val="18"/>
                <w:szCs w:val="18"/>
              </w:rPr>
            </w:pPr>
          </w:p>
        </w:tc>
      </w:tr>
      <w:tr w:rsidR="00A6703D" w:rsidRPr="00C708A5" w14:paraId="142C322B" w14:textId="77777777" w:rsidTr="00A421B6">
        <w:trPr>
          <w:cantSplit/>
          <w:trHeight w:val="238"/>
        </w:trPr>
        <w:tc>
          <w:tcPr>
            <w:tcW w:w="6141" w:type="dxa"/>
            <w:tcMar>
              <w:left w:w="28" w:type="dxa"/>
              <w:right w:w="28" w:type="dxa"/>
            </w:tcMar>
            <w:vAlign w:val="center"/>
          </w:tcPr>
          <w:p w14:paraId="350954B0"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КРАТКОСРОЧНЫЕ ОБЯЗАТЕЛЬСТВА</w:t>
            </w:r>
          </w:p>
        </w:tc>
        <w:tc>
          <w:tcPr>
            <w:tcW w:w="1581" w:type="dxa"/>
            <w:tcMar>
              <w:left w:w="28" w:type="dxa"/>
              <w:right w:w="28" w:type="dxa"/>
            </w:tcMar>
            <w:vAlign w:val="bottom"/>
          </w:tcPr>
          <w:p w14:paraId="4202AF9E" w14:textId="77777777" w:rsidR="00A6703D" w:rsidRPr="00A6703D" w:rsidRDefault="00A6703D" w:rsidP="00A6703D">
            <w:pPr>
              <w:jc w:val="center"/>
              <w:rPr>
                <w:rFonts w:ascii="Circe Rounded DM" w:hAnsi="Circe Rounded DM"/>
                <w:sz w:val="18"/>
                <w:szCs w:val="18"/>
              </w:rPr>
            </w:pPr>
          </w:p>
        </w:tc>
        <w:tc>
          <w:tcPr>
            <w:tcW w:w="314" w:type="dxa"/>
            <w:tcMar>
              <w:left w:w="28" w:type="dxa"/>
              <w:right w:w="28" w:type="dxa"/>
            </w:tcMar>
            <w:vAlign w:val="bottom"/>
          </w:tcPr>
          <w:p w14:paraId="7C180567" w14:textId="77777777" w:rsidR="00A6703D" w:rsidRPr="00A6703D" w:rsidRDefault="00A6703D" w:rsidP="00A6703D">
            <w:pPr>
              <w:jc w:val="center"/>
              <w:rPr>
                <w:rFonts w:ascii="Circe Rounded DM" w:hAnsi="Circe Rounded DM"/>
                <w:sz w:val="18"/>
                <w:szCs w:val="18"/>
              </w:rPr>
            </w:pPr>
          </w:p>
        </w:tc>
        <w:tc>
          <w:tcPr>
            <w:tcW w:w="1581" w:type="dxa"/>
            <w:tcMar>
              <w:left w:w="28" w:type="dxa"/>
              <w:right w:w="28" w:type="dxa"/>
            </w:tcMar>
            <w:vAlign w:val="bottom"/>
          </w:tcPr>
          <w:p w14:paraId="40944BC9" w14:textId="77777777" w:rsidR="00A6703D" w:rsidRPr="00A6703D" w:rsidRDefault="00A6703D" w:rsidP="00A6703D">
            <w:pPr>
              <w:jc w:val="center"/>
              <w:rPr>
                <w:rFonts w:ascii="Circe Rounded DM" w:hAnsi="Circe Rounded DM"/>
                <w:sz w:val="18"/>
                <w:szCs w:val="18"/>
              </w:rPr>
            </w:pPr>
          </w:p>
        </w:tc>
      </w:tr>
      <w:tr w:rsidR="00A6703D" w:rsidRPr="00C708A5" w14:paraId="46C3C8AD" w14:textId="77777777" w:rsidTr="00A421B6">
        <w:trPr>
          <w:cantSplit/>
          <w:trHeight w:val="220"/>
        </w:trPr>
        <w:tc>
          <w:tcPr>
            <w:tcW w:w="6141" w:type="dxa"/>
            <w:tcMar>
              <w:left w:w="28" w:type="dxa"/>
              <w:right w:w="28" w:type="dxa"/>
            </w:tcMar>
            <w:vAlign w:val="center"/>
          </w:tcPr>
          <w:p w14:paraId="7E8D4E6B" w14:textId="77777777" w:rsidR="00A6703D" w:rsidRPr="008E713F" w:rsidRDefault="00A6703D" w:rsidP="00A6703D">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кредиторская задолженность</w:t>
            </w:r>
          </w:p>
        </w:tc>
        <w:tc>
          <w:tcPr>
            <w:tcW w:w="1581" w:type="dxa"/>
            <w:tcMar>
              <w:left w:w="28" w:type="dxa"/>
              <w:right w:w="28" w:type="dxa"/>
            </w:tcMar>
            <w:vAlign w:val="bottom"/>
          </w:tcPr>
          <w:p w14:paraId="0E0664EC" w14:textId="48B35ACE"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35 </w:t>
            </w:r>
            <w:r w:rsidRPr="00A421B6">
              <w:rPr>
                <w:rFonts w:ascii="Circe Rounded DM" w:hAnsi="Circe Rounded DM"/>
                <w:color w:val="000000"/>
                <w:sz w:val="18"/>
                <w:szCs w:val="18"/>
              </w:rPr>
              <w:t>770</w:t>
            </w:r>
          </w:p>
        </w:tc>
        <w:tc>
          <w:tcPr>
            <w:tcW w:w="314" w:type="dxa"/>
            <w:tcMar>
              <w:left w:w="28" w:type="dxa"/>
              <w:right w:w="28" w:type="dxa"/>
            </w:tcMar>
            <w:vAlign w:val="bottom"/>
          </w:tcPr>
          <w:p w14:paraId="265A6390"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74AA5D22" w14:textId="23AF5D7D"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32 </w:t>
            </w:r>
            <w:r w:rsidRPr="00A421B6">
              <w:rPr>
                <w:rFonts w:ascii="Circe Rounded DM" w:hAnsi="Circe Rounded DM"/>
                <w:sz w:val="18"/>
                <w:szCs w:val="18"/>
              </w:rPr>
              <w:t>911</w:t>
            </w:r>
          </w:p>
        </w:tc>
      </w:tr>
      <w:tr w:rsidR="00A6703D" w:rsidRPr="00C708A5" w14:paraId="38DE1FE6" w14:textId="77777777" w:rsidTr="00A421B6">
        <w:trPr>
          <w:cantSplit/>
          <w:trHeight w:val="478"/>
        </w:trPr>
        <w:tc>
          <w:tcPr>
            <w:tcW w:w="6141" w:type="dxa"/>
            <w:tcMar>
              <w:left w:w="28" w:type="dxa"/>
              <w:right w:w="28" w:type="dxa"/>
            </w:tcMar>
            <w:vAlign w:val="center"/>
          </w:tcPr>
          <w:p w14:paraId="5FF68144" w14:textId="77777777" w:rsidR="00A6703D" w:rsidRPr="008E713F" w:rsidRDefault="00A6703D" w:rsidP="00A6703D">
            <w:pPr>
              <w:pStyle w:val="tblText02"/>
              <w:ind w:left="0" w:firstLine="0"/>
              <w:rPr>
                <w:rFonts w:ascii="Circe Rounded DM" w:hAnsi="Circe Rounded DM"/>
                <w:sz w:val="18"/>
                <w:szCs w:val="18"/>
              </w:rPr>
            </w:pPr>
            <w:r>
              <w:rPr>
                <w:rFonts w:ascii="Circe Rounded DM" w:hAnsi="Circe Rounded DM" w:cs="Calibri"/>
                <w:color w:val="000000"/>
                <w:sz w:val="18"/>
                <w:szCs w:val="18"/>
              </w:rPr>
              <w:t>Краткосрочные кредиты и займы и краткосрочная часть долгосрочных кредитов и займов</w:t>
            </w:r>
          </w:p>
        </w:tc>
        <w:tc>
          <w:tcPr>
            <w:tcW w:w="1581" w:type="dxa"/>
            <w:tcMar>
              <w:left w:w="28" w:type="dxa"/>
              <w:right w:w="28" w:type="dxa"/>
            </w:tcMar>
            <w:vAlign w:val="bottom"/>
          </w:tcPr>
          <w:p w14:paraId="0ECA078A" w14:textId="19A25749"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7 </w:t>
            </w:r>
            <w:r w:rsidRPr="00A421B6">
              <w:rPr>
                <w:rFonts w:ascii="Circe Rounded DM" w:hAnsi="Circe Rounded DM"/>
                <w:color w:val="000000"/>
                <w:sz w:val="18"/>
                <w:szCs w:val="18"/>
              </w:rPr>
              <w:t>582</w:t>
            </w:r>
          </w:p>
        </w:tc>
        <w:tc>
          <w:tcPr>
            <w:tcW w:w="314" w:type="dxa"/>
            <w:tcMar>
              <w:left w:w="28" w:type="dxa"/>
              <w:right w:w="28" w:type="dxa"/>
            </w:tcMar>
            <w:vAlign w:val="bottom"/>
          </w:tcPr>
          <w:p w14:paraId="778FF9F1"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69749752" w14:textId="03FB3AF4"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10 </w:t>
            </w:r>
            <w:r w:rsidRPr="00A421B6">
              <w:rPr>
                <w:rFonts w:ascii="Circe Rounded DM" w:hAnsi="Circe Rounded DM"/>
                <w:sz w:val="18"/>
                <w:szCs w:val="18"/>
              </w:rPr>
              <w:t>270</w:t>
            </w:r>
          </w:p>
        </w:tc>
      </w:tr>
      <w:tr w:rsidR="00A6703D" w:rsidRPr="00C708A5" w14:paraId="0DA8F685" w14:textId="77777777" w:rsidTr="00A421B6">
        <w:trPr>
          <w:cantSplit/>
          <w:trHeight w:val="238"/>
        </w:trPr>
        <w:tc>
          <w:tcPr>
            <w:tcW w:w="6141" w:type="dxa"/>
            <w:tcMar>
              <w:left w:w="28" w:type="dxa"/>
              <w:right w:w="28" w:type="dxa"/>
            </w:tcMar>
            <w:vAlign w:val="center"/>
          </w:tcPr>
          <w:p w14:paraId="3C7A7EBD" w14:textId="77777777" w:rsidR="00A6703D" w:rsidRPr="00AD36C8" w:rsidRDefault="00A6703D" w:rsidP="00A6703D">
            <w:pPr>
              <w:pStyle w:val="tblText02"/>
              <w:ind w:left="0" w:firstLine="0"/>
              <w:rPr>
                <w:rFonts w:ascii="Circe Rounded DM" w:hAnsi="Circe Rounded DM"/>
                <w:sz w:val="18"/>
                <w:szCs w:val="18"/>
              </w:rPr>
            </w:pPr>
            <w:r w:rsidRPr="00AD36C8">
              <w:rPr>
                <w:rFonts w:ascii="Circe Rounded DM" w:hAnsi="Circe Rounded DM"/>
                <w:sz w:val="18"/>
                <w:szCs w:val="18"/>
              </w:rPr>
              <w:t>Обязательства по аренде</w:t>
            </w:r>
          </w:p>
        </w:tc>
        <w:tc>
          <w:tcPr>
            <w:tcW w:w="1581" w:type="dxa"/>
            <w:tcMar>
              <w:left w:w="28" w:type="dxa"/>
              <w:right w:w="28" w:type="dxa"/>
            </w:tcMar>
            <w:vAlign w:val="bottom"/>
          </w:tcPr>
          <w:p w14:paraId="425CFDBD" w14:textId="5811554A" w:rsidR="00A6703D" w:rsidRPr="00A6703D" w:rsidRDefault="00A6703D" w:rsidP="00A6703D">
            <w:pPr>
              <w:jc w:val="center"/>
              <w:rPr>
                <w:rFonts w:ascii="Circe Rounded DM" w:hAnsi="Circe Rounded DM" w:cs="Calibri"/>
                <w:color w:val="000000"/>
                <w:sz w:val="18"/>
                <w:szCs w:val="18"/>
              </w:rPr>
            </w:pPr>
            <w:r>
              <w:rPr>
                <w:rFonts w:ascii="Circe Rounded DM" w:hAnsi="Circe Rounded DM"/>
                <w:color w:val="000000"/>
                <w:sz w:val="18"/>
                <w:szCs w:val="18"/>
              </w:rPr>
              <w:t xml:space="preserve">8 </w:t>
            </w:r>
            <w:r w:rsidRPr="00A421B6">
              <w:rPr>
                <w:rFonts w:ascii="Circe Rounded DM" w:hAnsi="Circe Rounded DM"/>
                <w:color w:val="000000"/>
                <w:sz w:val="18"/>
                <w:szCs w:val="18"/>
              </w:rPr>
              <w:t>227</w:t>
            </w:r>
          </w:p>
        </w:tc>
        <w:tc>
          <w:tcPr>
            <w:tcW w:w="314" w:type="dxa"/>
            <w:tcMar>
              <w:left w:w="28" w:type="dxa"/>
              <w:right w:w="28" w:type="dxa"/>
            </w:tcMar>
            <w:vAlign w:val="bottom"/>
          </w:tcPr>
          <w:p w14:paraId="047F16C7"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1A997EFA" w14:textId="2C01EFFF" w:rsidR="00A6703D" w:rsidRPr="00A6703D" w:rsidRDefault="00A6703D" w:rsidP="00A6703D">
            <w:pPr>
              <w:jc w:val="center"/>
              <w:rPr>
                <w:rFonts w:ascii="Circe Rounded DM" w:hAnsi="Circe Rounded DM" w:cs="Calibri"/>
                <w:color w:val="000000"/>
                <w:sz w:val="18"/>
                <w:szCs w:val="18"/>
              </w:rPr>
            </w:pPr>
            <w:r>
              <w:rPr>
                <w:rFonts w:ascii="Circe Rounded DM" w:hAnsi="Circe Rounded DM"/>
                <w:sz w:val="18"/>
                <w:szCs w:val="18"/>
              </w:rPr>
              <w:t xml:space="preserve">7 </w:t>
            </w:r>
            <w:r w:rsidRPr="00A421B6">
              <w:rPr>
                <w:rFonts w:ascii="Circe Rounded DM" w:hAnsi="Circe Rounded DM"/>
                <w:sz w:val="18"/>
                <w:szCs w:val="18"/>
              </w:rPr>
              <w:t>145</w:t>
            </w:r>
          </w:p>
        </w:tc>
      </w:tr>
      <w:tr w:rsidR="00A6703D" w:rsidRPr="00C708A5" w14:paraId="2C09EC9A" w14:textId="77777777" w:rsidTr="00A421B6">
        <w:trPr>
          <w:cantSplit/>
          <w:trHeight w:val="238"/>
        </w:trPr>
        <w:tc>
          <w:tcPr>
            <w:tcW w:w="6141" w:type="dxa"/>
            <w:tcMar>
              <w:left w:w="28" w:type="dxa"/>
              <w:right w:w="28" w:type="dxa"/>
            </w:tcMar>
            <w:vAlign w:val="center"/>
          </w:tcPr>
          <w:p w14:paraId="2605FA8D" w14:textId="77777777" w:rsidR="00A6703D" w:rsidRPr="00AD36C8" w:rsidRDefault="00A6703D" w:rsidP="00A6703D">
            <w:pPr>
              <w:pStyle w:val="tblText02"/>
              <w:ind w:left="0" w:firstLine="0"/>
              <w:rPr>
                <w:rFonts w:ascii="Circe Rounded DM" w:hAnsi="Circe Rounded DM"/>
                <w:sz w:val="18"/>
                <w:szCs w:val="18"/>
              </w:rPr>
            </w:pPr>
            <w:r w:rsidRPr="00AD36C8">
              <w:rPr>
                <w:rFonts w:ascii="Circe Rounded DM" w:hAnsi="Circe Rounded DM"/>
                <w:sz w:val="18"/>
                <w:szCs w:val="18"/>
              </w:rPr>
              <w:t>Авансы полученные, прочая кредиторская задолженность и начисленные расходы</w:t>
            </w:r>
          </w:p>
        </w:tc>
        <w:tc>
          <w:tcPr>
            <w:tcW w:w="1581" w:type="dxa"/>
            <w:tcMar>
              <w:left w:w="28" w:type="dxa"/>
              <w:right w:w="28" w:type="dxa"/>
            </w:tcMar>
            <w:vAlign w:val="bottom"/>
          </w:tcPr>
          <w:p w14:paraId="4E69A978" w14:textId="6160C3A1" w:rsidR="00A6703D" w:rsidRPr="00A6703D" w:rsidRDefault="00A6703D" w:rsidP="00A6703D">
            <w:pPr>
              <w:jc w:val="center"/>
              <w:rPr>
                <w:rFonts w:ascii="Circe Rounded DM" w:hAnsi="Circe Rounded DM"/>
                <w:color w:val="000000"/>
                <w:sz w:val="18"/>
                <w:szCs w:val="18"/>
              </w:rPr>
            </w:pPr>
            <w:r>
              <w:rPr>
                <w:rFonts w:ascii="Circe Rounded DM" w:hAnsi="Circe Rounded DM"/>
                <w:color w:val="000000"/>
                <w:sz w:val="18"/>
                <w:szCs w:val="18"/>
              </w:rPr>
              <w:t xml:space="preserve">5 </w:t>
            </w:r>
            <w:r w:rsidRPr="00A421B6">
              <w:rPr>
                <w:rFonts w:ascii="Circe Rounded DM" w:hAnsi="Circe Rounded DM"/>
                <w:color w:val="000000"/>
                <w:sz w:val="18"/>
                <w:szCs w:val="18"/>
              </w:rPr>
              <w:t>975</w:t>
            </w:r>
          </w:p>
        </w:tc>
        <w:tc>
          <w:tcPr>
            <w:tcW w:w="314" w:type="dxa"/>
            <w:tcMar>
              <w:left w:w="28" w:type="dxa"/>
              <w:right w:w="28" w:type="dxa"/>
            </w:tcMar>
            <w:vAlign w:val="bottom"/>
          </w:tcPr>
          <w:p w14:paraId="46974DEA"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3594E45F" w14:textId="583DE7F4" w:rsidR="00A6703D" w:rsidRPr="00A6703D" w:rsidRDefault="00A6703D" w:rsidP="00A6703D">
            <w:pPr>
              <w:jc w:val="center"/>
              <w:rPr>
                <w:rFonts w:ascii="Circe Rounded DM" w:hAnsi="Circe Rounded DM"/>
                <w:color w:val="000000"/>
                <w:sz w:val="18"/>
                <w:szCs w:val="18"/>
              </w:rPr>
            </w:pPr>
            <w:r>
              <w:rPr>
                <w:rFonts w:ascii="Circe Rounded DM" w:hAnsi="Circe Rounded DM"/>
                <w:sz w:val="18"/>
                <w:szCs w:val="18"/>
              </w:rPr>
              <w:t xml:space="preserve">6 </w:t>
            </w:r>
            <w:r w:rsidRPr="00A421B6">
              <w:rPr>
                <w:rFonts w:ascii="Circe Rounded DM" w:hAnsi="Circe Rounded DM"/>
                <w:sz w:val="18"/>
                <w:szCs w:val="18"/>
              </w:rPr>
              <w:t>042</w:t>
            </w:r>
          </w:p>
        </w:tc>
      </w:tr>
      <w:tr w:rsidR="00A6703D" w:rsidRPr="00C708A5" w14:paraId="09CBD986" w14:textId="77777777" w:rsidTr="00A421B6">
        <w:trPr>
          <w:cantSplit/>
          <w:trHeight w:val="238"/>
        </w:trPr>
        <w:tc>
          <w:tcPr>
            <w:tcW w:w="6141" w:type="dxa"/>
            <w:tcMar>
              <w:left w:w="28" w:type="dxa"/>
              <w:right w:w="28" w:type="dxa"/>
            </w:tcMar>
            <w:vAlign w:val="center"/>
          </w:tcPr>
          <w:p w14:paraId="13C68C7E" w14:textId="77777777" w:rsidR="00A6703D" w:rsidRPr="00AD36C8" w:rsidRDefault="00A6703D" w:rsidP="00A6703D">
            <w:pPr>
              <w:pStyle w:val="tblText02"/>
              <w:ind w:left="0" w:firstLine="0"/>
              <w:rPr>
                <w:rFonts w:ascii="Circe Rounded DM" w:hAnsi="Circe Rounded DM" w:cs="Calibri"/>
                <w:color w:val="000000"/>
                <w:sz w:val="18"/>
                <w:szCs w:val="18"/>
              </w:rPr>
            </w:pPr>
            <w:r w:rsidRPr="00AD36C8">
              <w:rPr>
                <w:rFonts w:ascii="Circe Rounded DM" w:hAnsi="Circe Rounded DM"/>
                <w:sz w:val="18"/>
                <w:szCs w:val="18"/>
              </w:rPr>
              <w:t>Доходы будущих периодов</w:t>
            </w:r>
          </w:p>
        </w:tc>
        <w:tc>
          <w:tcPr>
            <w:tcW w:w="1581" w:type="dxa"/>
            <w:tcMar>
              <w:left w:w="28" w:type="dxa"/>
              <w:right w:w="28" w:type="dxa"/>
            </w:tcMar>
            <w:vAlign w:val="bottom"/>
          </w:tcPr>
          <w:p w14:paraId="43086842" w14:textId="59F86E21" w:rsidR="00A6703D" w:rsidRPr="00A6703D" w:rsidRDefault="00A6703D" w:rsidP="00A6703D">
            <w:pPr>
              <w:jc w:val="center"/>
              <w:rPr>
                <w:rFonts w:ascii="Circe Rounded DM" w:hAnsi="Circe Rounded DM" w:cs="Calibri"/>
                <w:color w:val="000000"/>
                <w:sz w:val="18"/>
                <w:szCs w:val="18"/>
              </w:rPr>
            </w:pPr>
            <w:r w:rsidRPr="00A421B6">
              <w:rPr>
                <w:rFonts w:ascii="Circe Rounded DM" w:hAnsi="Circe Rounded DM"/>
                <w:color w:val="000000"/>
                <w:sz w:val="18"/>
                <w:szCs w:val="18"/>
              </w:rPr>
              <w:t>527</w:t>
            </w:r>
          </w:p>
        </w:tc>
        <w:tc>
          <w:tcPr>
            <w:tcW w:w="314" w:type="dxa"/>
            <w:tcMar>
              <w:left w:w="28" w:type="dxa"/>
              <w:right w:w="28" w:type="dxa"/>
            </w:tcMar>
            <w:vAlign w:val="bottom"/>
          </w:tcPr>
          <w:p w14:paraId="34948571" w14:textId="77777777" w:rsidR="00A6703D" w:rsidRPr="00A6703D" w:rsidRDefault="00A6703D" w:rsidP="00A6703D">
            <w:pPr>
              <w:jc w:val="center"/>
              <w:rPr>
                <w:rFonts w:ascii="Circe Rounded DM" w:hAnsi="Circe Rounded DM"/>
                <w:color w:val="000000"/>
                <w:sz w:val="18"/>
                <w:szCs w:val="18"/>
              </w:rPr>
            </w:pPr>
          </w:p>
        </w:tc>
        <w:tc>
          <w:tcPr>
            <w:tcW w:w="1581" w:type="dxa"/>
            <w:tcMar>
              <w:left w:w="28" w:type="dxa"/>
              <w:right w:w="28" w:type="dxa"/>
            </w:tcMar>
            <w:vAlign w:val="bottom"/>
          </w:tcPr>
          <w:p w14:paraId="40D0153F" w14:textId="2AA5D6CF" w:rsidR="00A6703D" w:rsidRPr="00A6703D" w:rsidRDefault="00A6703D" w:rsidP="00A6703D">
            <w:pPr>
              <w:jc w:val="center"/>
              <w:rPr>
                <w:rFonts w:ascii="Circe Rounded DM" w:hAnsi="Circe Rounded DM" w:cs="Calibri"/>
                <w:color w:val="000000"/>
                <w:sz w:val="18"/>
                <w:szCs w:val="18"/>
              </w:rPr>
            </w:pPr>
            <w:r w:rsidRPr="00A421B6">
              <w:rPr>
                <w:rFonts w:ascii="Circe Rounded DM" w:hAnsi="Circe Rounded DM"/>
                <w:sz w:val="18"/>
                <w:szCs w:val="18"/>
              </w:rPr>
              <w:t>436</w:t>
            </w:r>
          </w:p>
        </w:tc>
      </w:tr>
      <w:tr w:rsidR="00A6703D" w:rsidRPr="00C708A5" w14:paraId="462919B7" w14:textId="77777777" w:rsidTr="00A421B6">
        <w:trPr>
          <w:cantSplit/>
          <w:trHeight w:val="220"/>
        </w:trPr>
        <w:tc>
          <w:tcPr>
            <w:tcW w:w="6141" w:type="dxa"/>
            <w:tcMar>
              <w:left w:w="28" w:type="dxa"/>
              <w:right w:w="28" w:type="dxa"/>
            </w:tcMar>
            <w:vAlign w:val="center"/>
          </w:tcPr>
          <w:p w14:paraId="6C648FAA" w14:textId="77777777" w:rsidR="00A6703D" w:rsidRPr="00AD36C8" w:rsidRDefault="00A6703D" w:rsidP="00A6703D">
            <w:pPr>
              <w:pStyle w:val="tblText02"/>
              <w:ind w:left="0" w:firstLine="0"/>
              <w:rPr>
                <w:rFonts w:ascii="Circe Rounded DM" w:hAnsi="Circe Rounded DM"/>
                <w:sz w:val="18"/>
                <w:szCs w:val="18"/>
              </w:rPr>
            </w:pPr>
            <w:r w:rsidRPr="00AD36C8">
              <w:rPr>
                <w:rFonts w:ascii="Circe Rounded DM" w:hAnsi="Circe Rounded DM"/>
                <w:sz w:val="18"/>
              </w:rPr>
              <w:t>Обязательства по текущему налогу на прибыль</w:t>
            </w:r>
          </w:p>
        </w:tc>
        <w:tc>
          <w:tcPr>
            <w:tcW w:w="1581" w:type="dxa"/>
            <w:tcBorders>
              <w:bottom w:val="single" w:sz="4" w:space="0" w:color="0070C0"/>
            </w:tcBorders>
            <w:shd w:val="clear" w:color="auto" w:fill="auto"/>
            <w:tcMar>
              <w:left w:w="28" w:type="dxa"/>
              <w:right w:w="28" w:type="dxa"/>
            </w:tcMar>
            <w:vAlign w:val="bottom"/>
          </w:tcPr>
          <w:p w14:paraId="68E8707B" w14:textId="372E8F7A"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color w:val="000000"/>
                <w:sz w:val="18"/>
                <w:szCs w:val="18"/>
              </w:rPr>
              <w:t>634</w:t>
            </w:r>
          </w:p>
        </w:tc>
        <w:tc>
          <w:tcPr>
            <w:tcW w:w="314" w:type="dxa"/>
            <w:tcMar>
              <w:left w:w="28" w:type="dxa"/>
              <w:right w:w="28" w:type="dxa"/>
            </w:tcMar>
            <w:vAlign w:val="bottom"/>
          </w:tcPr>
          <w:p w14:paraId="3830051D" w14:textId="77777777" w:rsidR="00A6703D" w:rsidRPr="00A6703D" w:rsidRDefault="00A6703D" w:rsidP="00A6703D">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2540E8A0" w14:textId="104311B7" w:rsidR="00A6703D" w:rsidRPr="00A6703D" w:rsidRDefault="00A6703D" w:rsidP="00A6703D">
            <w:pPr>
              <w:jc w:val="center"/>
              <w:rPr>
                <w:rFonts w:ascii="Circe Rounded DM" w:hAnsi="Circe Rounded DM"/>
                <w:color w:val="000000"/>
                <w:sz w:val="18"/>
                <w:szCs w:val="18"/>
              </w:rPr>
            </w:pPr>
            <w:r w:rsidRPr="00A421B6">
              <w:rPr>
                <w:rFonts w:ascii="Circe Rounded DM" w:hAnsi="Circe Rounded DM"/>
                <w:sz w:val="18"/>
                <w:szCs w:val="18"/>
              </w:rPr>
              <w:t>805</w:t>
            </w:r>
          </w:p>
        </w:tc>
      </w:tr>
      <w:tr w:rsidR="00A6703D" w:rsidRPr="00C708A5" w14:paraId="3EDA657B" w14:textId="77777777" w:rsidTr="00A421B6">
        <w:trPr>
          <w:cantSplit/>
          <w:trHeight w:val="238"/>
        </w:trPr>
        <w:tc>
          <w:tcPr>
            <w:tcW w:w="6141" w:type="dxa"/>
            <w:tcMar>
              <w:left w:w="28" w:type="dxa"/>
              <w:right w:w="28" w:type="dxa"/>
            </w:tcMar>
            <w:vAlign w:val="center"/>
          </w:tcPr>
          <w:p w14:paraId="31CC6849"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09C97417" w14:textId="77777777" w:rsidR="00A6703D" w:rsidRPr="00A6703D" w:rsidRDefault="00A6703D" w:rsidP="00A6703D">
            <w:pPr>
              <w:jc w:val="center"/>
              <w:rPr>
                <w:rFonts w:ascii="Circe Rounded DM" w:hAnsi="Circe Rounded DM"/>
                <w:color w:val="000000"/>
                <w:sz w:val="18"/>
                <w:szCs w:val="18"/>
              </w:rPr>
            </w:pPr>
          </w:p>
        </w:tc>
        <w:tc>
          <w:tcPr>
            <w:tcW w:w="314" w:type="dxa"/>
            <w:tcMar>
              <w:left w:w="28" w:type="dxa"/>
              <w:right w:w="28" w:type="dxa"/>
            </w:tcMar>
            <w:vAlign w:val="bottom"/>
          </w:tcPr>
          <w:p w14:paraId="10775958"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4DAB4748" w14:textId="77777777" w:rsidR="00A6703D" w:rsidRPr="00A6703D" w:rsidRDefault="00A6703D" w:rsidP="00A6703D">
            <w:pPr>
              <w:jc w:val="center"/>
              <w:rPr>
                <w:rFonts w:ascii="Circe Rounded DM" w:hAnsi="Circe Rounded DM"/>
                <w:sz w:val="18"/>
                <w:szCs w:val="18"/>
              </w:rPr>
            </w:pPr>
          </w:p>
        </w:tc>
      </w:tr>
      <w:tr w:rsidR="00A6703D" w:rsidRPr="00C708A5" w14:paraId="3CAEC9F6" w14:textId="77777777" w:rsidTr="00A421B6">
        <w:trPr>
          <w:cantSplit/>
          <w:trHeight w:val="238"/>
        </w:trPr>
        <w:tc>
          <w:tcPr>
            <w:tcW w:w="6141" w:type="dxa"/>
            <w:tcMar>
              <w:left w:w="28" w:type="dxa"/>
              <w:right w:w="28" w:type="dxa"/>
            </w:tcMar>
            <w:vAlign w:val="center"/>
          </w:tcPr>
          <w:p w14:paraId="5B73EEBB"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краткосрочные обязательства</w:t>
            </w:r>
          </w:p>
        </w:tc>
        <w:tc>
          <w:tcPr>
            <w:tcW w:w="1581" w:type="dxa"/>
            <w:tcBorders>
              <w:bottom w:val="single" w:sz="4" w:space="0" w:color="0070C0"/>
            </w:tcBorders>
            <w:shd w:val="clear" w:color="auto" w:fill="auto"/>
            <w:tcMar>
              <w:left w:w="28" w:type="dxa"/>
              <w:right w:w="28" w:type="dxa"/>
            </w:tcMar>
            <w:vAlign w:val="center"/>
          </w:tcPr>
          <w:p w14:paraId="099A6DFA" w14:textId="780B5D83"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58 </w:t>
            </w:r>
            <w:r w:rsidRPr="00A421B6">
              <w:rPr>
                <w:rFonts w:ascii="Circe Rounded DM" w:hAnsi="Circe Rounded DM"/>
                <w:b/>
                <w:bCs/>
                <w:color w:val="000000"/>
                <w:sz w:val="18"/>
                <w:szCs w:val="18"/>
              </w:rPr>
              <w:t>715</w:t>
            </w:r>
          </w:p>
        </w:tc>
        <w:tc>
          <w:tcPr>
            <w:tcW w:w="314" w:type="dxa"/>
            <w:tcMar>
              <w:left w:w="28" w:type="dxa"/>
              <w:right w:w="28" w:type="dxa"/>
            </w:tcMar>
            <w:vAlign w:val="bottom"/>
          </w:tcPr>
          <w:p w14:paraId="0479D4D5"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50E6AE05" w14:textId="670F6818" w:rsidR="00A6703D" w:rsidRPr="00A6703D" w:rsidRDefault="00A6703D" w:rsidP="00A6703D">
            <w:pPr>
              <w:jc w:val="center"/>
              <w:rPr>
                <w:rFonts w:ascii="Circe Rounded DM" w:hAnsi="Circe Rounded DM"/>
                <w:b/>
                <w:bCs/>
                <w:color w:val="000000"/>
                <w:sz w:val="18"/>
                <w:szCs w:val="18"/>
              </w:rPr>
            </w:pPr>
            <w:r>
              <w:rPr>
                <w:rFonts w:ascii="Circe Rounded DM" w:hAnsi="Circe Rounded DM"/>
                <w:b/>
                <w:sz w:val="18"/>
                <w:szCs w:val="18"/>
              </w:rPr>
              <w:t xml:space="preserve">57 </w:t>
            </w:r>
            <w:r w:rsidRPr="00A421B6">
              <w:rPr>
                <w:rFonts w:ascii="Circe Rounded DM" w:hAnsi="Circe Rounded DM"/>
                <w:b/>
                <w:sz w:val="18"/>
                <w:szCs w:val="18"/>
              </w:rPr>
              <w:t>609</w:t>
            </w:r>
          </w:p>
        </w:tc>
      </w:tr>
      <w:tr w:rsidR="00A6703D" w:rsidRPr="00C708A5" w14:paraId="3985B6A6" w14:textId="77777777" w:rsidTr="00A421B6">
        <w:trPr>
          <w:cantSplit/>
          <w:trHeight w:val="220"/>
        </w:trPr>
        <w:tc>
          <w:tcPr>
            <w:tcW w:w="6141" w:type="dxa"/>
            <w:tcMar>
              <w:left w:w="28" w:type="dxa"/>
              <w:right w:w="28" w:type="dxa"/>
            </w:tcMar>
            <w:vAlign w:val="center"/>
          </w:tcPr>
          <w:p w14:paraId="1886BB89"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3D53018"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24A2BA79"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11D87ED0" w14:textId="77777777" w:rsidR="00A6703D" w:rsidRPr="00A6703D" w:rsidRDefault="00A6703D" w:rsidP="00A6703D">
            <w:pPr>
              <w:jc w:val="center"/>
              <w:rPr>
                <w:rFonts w:ascii="Circe Rounded DM" w:hAnsi="Circe Rounded DM"/>
                <w:sz w:val="18"/>
                <w:szCs w:val="18"/>
              </w:rPr>
            </w:pPr>
          </w:p>
        </w:tc>
      </w:tr>
      <w:tr w:rsidR="00A6703D" w:rsidRPr="00C708A5" w14:paraId="6FF48246" w14:textId="77777777" w:rsidTr="00A421B6">
        <w:trPr>
          <w:cantSplit/>
          <w:trHeight w:val="238"/>
        </w:trPr>
        <w:tc>
          <w:tcPr>
            <w:tcW w:w="6141" w:type="dxa"/>
            <w:tcMar>
              <w:left w:w="28" w:type="dxa"/>
              <w:right w:w="28" w:type="dxa"/>
            </w:tcMar>
            <w:vAlign w:val="center"/>
          </w:tcPr>
          <w:p w14:paraId="59BCC3E9" w14:textId="77777777" w:rsidR="00A6703D" w:rsidRPr="008E713F" w:rsidRDefault="00A6703D" w:rsidP="00A6703D">
            <w:pPr>
              <w:pStyle w:val="tblText02"/>
              <w:rPr>
                <w:rFonts w:ascii="Circe Rounded DM" w:hAnsi="Circe Rounded DM"/>
                <w:b/>
                <w:sz w:val="18"/>
                <w:szCs w:val="18"/>
              </w:rPr>
            </w:pPr>
            <w:r w:rsidRPr="008E713F">
              <w:rPr>
                <w:rFonts w:ascii="Circe Rounded DM" w:hAnsi="Circe Rounded DM"/>
                <w:b/>
                <w:sz w:val="18"/>
                <w:szCs w:val="18"/>
              </w:rPr>
              <w:t>Итого обязательства</w:t>
            </w:r>
          </w:p>
        </w:tc>
        <w:tc>
          <w:tcPr>
            <w:tcW w:w="1581" w:type="dxa"/>
            <w:tcBorders>
              <w:bottom w:val="single" w:sz="4" w:space="0" w:color="0070C0"/>
            </w:tcBorders>
            <w:shd w:val="clear" w:color="auto" w:fill="auto"/>
            <w:tcMar>
              <w:left w:w="28" w:type="dxa"/>
              <w:right w:w="28" w:type="dxa"/>
            </w:tcMar>
            <w:vAlign w:val="center"/>
          </w:tcPr>
          <w:p w14:paraId="39B4B808" w14:textId="55194426"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99 </w:t>
            </w:r>
            <w:r w:rsidRPr="00A421B6">
              <w:rPr>
                <w:rFonts w:ascii="Circe Rounded DM" w:hAnsi="Circe Rounded DM"/>
                <w:b/>
                <w:bCs/>
                <w:color w:val="000000"/>
                <w:sz w:val="18"/>
                <w:szCs w:val="18"/>
              </w:rPr>
              <w:t>626</w:t>
            </w:r>
          </w:p>
        </w:tc>
        <w:tc>
          <w:tcPr>
            <w:tcW w:w="314" w:type="dxa"/>
            <w:tcMar>
              <w:left w:w="28" w:type="dxa"/>
              <w:right w:w="28" w:type="dxa"/>
            </w:tcMar>
            <w:vAlign w:val="bottom"/>
          </w:tcPr>
          <w:p w14:paraId="6504E472"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07BCC594" w14:textId="45584111" w:rsidR="00A6703D" w:rsidRPr="00A6703D" w:rsidRDefault="00A6703D" w:rsidP="00A6703D">
            <w:pPr>
              <w:jc w:val="center"/>
              <w:rPr>
                <w:rFonts w:ascii="Circe Rounded DM" w:hAnsi="Circe Rounded DM"/>
                <w:b/>
                <w:bCs/>
                <w:color w:val="000000"/>
                <w:sz w:val="18"/>
                <w:szCs w:val="18"/>
              </w:rPr>
            </w:pPr>
            <w:r>
              <w:rPr>
                <w:rFonts w:ascii="Circe Rounded DM" w:hAnsi="Circe Rounded DM"/>
                <w:b/>
                <w:sz w:val="18"/>
                <w:szCs w:val="18"/>
              </w:rPr>
              <w:t xml:space="preserve">94 </w:t>
            </w:r>
            <w:r w:rsidRPr="00A421B6">
              <w:rPr>
                <w:rFonts w:ascii="Circe Rounded DM" w:hAnsi="Circe Rounded DM"/>
                <w:b/>
                <w:sz w:val="18"/>
                <w:szCs w:val="18"/>
              </w:rPr>
              <w:t>328</w:t>
            </w:r>
          </w:p>
        </w:tc>
      </w:tr>
      <w:tr w:rsidR="00A6703D" w:rsidRPr="00C708A5" w14:paraId="702F2E61" w14:textId="77777777" w:rsidTr="00FA707B">
        <w:trPr>
          <w:cantSplit/>
          <w:trHeight w:val="238"/>
        </w:trPr>
        <w:tc>
          <w:tcPr>
            <w:tcW w:w="6141" w:type="dxa"/>
            <w:tcMar>
              <w:left w:w="28" w:type="dxa"/>
              <w:right w:w="28" w:type="dxa"/>
            </w:tcMar>
            <w:vAlign w:val="center"/>
          </w:tcPr>
          <w:p w14:paraId="1236AA86" w14:textId="77777777" w:rsidR="00A6703D" w:rsidRPr="008E713F" w:rsidRDefault="00A6703D" w:rsidP="00A6703D">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6388A28" w14:textId="77777777" w:rsidR="00A6703D" w:rsidRPr="00A6703D" w:rsidRDefault="00A6703D" w:rsidP="00A6703D">
            <w:pPr>
              <w:jc w:val="center"/>
              <w:rPr>
                <w:rFonts w:ascii="Circe Rounded DM" w:hAnsi="Circe Rounded DM"/>
                <w:b/>
                <w:bCs/>
                <w:color w:val="000000"/>
                <w:sz w:val="18"/>
                <w:szCs w:val="18"/>
              </w:rPr>
            </w:pPr>
          </w:p>
        </w:tc>
        <w:tc>
          <w:tcPr>
            <w:tcW w:w="314" w:type="dxa"/>
            <w:tcMar>
              <w:left w:w="28" w:type="dxa"/>
              <w:right w:w="28" w:type="dxa"/>
            </w:tcMar>
            <w:vAlign w:val="bottom"/>
          </w:tcPr>
          <w:p w14:paraId="5218F234" w14:textId="77777777" w:rsidR="00A6703D" w:rsidRPr="00A6703D" w:rsidRDefault="00A6703D" w:rsidP="00A6703D">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22108E48" w14:textId="77777777" w:rsidR="00A6703D" w:rsidRPr="00A6703D" w:rsidRDefault="00A6703D" w:rsidP="00A6703D">
            <w:pPr>
              <w:jc w:val="center"/>
              <w:rPr>
                <w:rFonts w:ascii="Circe Rounded DM" w:hAnsi="Circe Rounded DM"/>
                <w:sz w:val="18"/>
                <w:szCs w:val="18"/>
              </w:rPr>
            </w:pPr>
          </w:p>
        </w:tc>
      </w:tr>
      <w:tr w:rsidR="00A6703D" w:rsidRPr="00AD36C8" w14:paraId="3F5FB7C9" w14:textId="77777777" w:rsidTr="00FA707B">
        <w:trPr>
          <w:cantSplit/>
          <w:trHeight w:val="220"/>
        </w:trPr>
        <w:tc>
          <w:tcPr>
            <w:tcW w:w="6141" w:type="dxa"/>
            <w:tcMar>
              <w:left w:w="28" w:type="dxa"/>
              <w:right w:w="28" w:type="dxa"/>
            </w:tcMar>
            <w:vAlign w:val="center"/>
          </w:tcPr>
          <w:p w14:paraId="5D13315A" w14:textId="77777777" w:rsidR="00A6703D" w:rsidRPr="00AD36C8" w:rsidRDefault="00A6703D" w:rsidP="00A6703D">
            <w:pPr>
              <w:pStyle w:val="tblText02"/>
              <w:rPr>
                <w:rFonts w:ascii="Circe Rounded DM" w:hAnsi="Circe Rounded DM"/>
                <w:b/>
                <w:sz w:val="18"/>
                <w:szCs w:val="18"/>
              </w:rPr>
            </w:pPr>
            <w:r w:rsidRPr="00AD36C8">
              <w:rPr>
                <w:rFonts w:ascii="Circe Rounded DM" w:hAnsi="Circe Rounded DM"/>
                <w:b/>
                <w:sz w:val="18"/>
                <w:szCs w:val="18"/>
              </w:rPr>
              <w:t>ИТОГО СОБСТВЕННЫЙ КАПИТАЛ И ОБЯЗАТЕЛЬСТВА</w:t>
            </w:r>
          </w:p>
        </w:tc>
        <w:tc>
          <w:tcPr>
            <w:tcW w:w="1581" w:type="dxa"/>
            <w:tcBorders>
              <w:bottom w:val="single" w:sz="4" w:space="0" w:color="0070C0"/>
            </w:tcBorders>
            <w:shd w:val="clear" w:color="auto" w:fill="auto"/>
            <w:tcMar>
              <w:left w:w="28" w:type="dxa"/>
              <w:right w:w="28" w:type="dxa"/>
            </w:tcMar>
            <w:vAlign w:val="center"/>
          </w:tcPr>
          <w:p w14:paraId="44593C1C" w14:textId="65C50C27" w:rsidR="00A6703D" w:rsidRPr="00A6703D" w:rsidRDefault="00A6703D" w:rsidP="00A6703D">
            <w:pPr>
              <w:jc w:val="center"/>
              <w:rPr>
                <w:rFonts w:ascii="Circe Rounded DM" w:hAnsi="Circe Rounded DM"/>
                <w:b/>
                <w:bCs/>
                <w:color w:val="000000"/>
                <w:sz w:val="18"/>
                <w:szCs w:val="18"/>
              </w:rPr>
            </w:pPr>
            <w:r>
              <w:rPr>
                <w:rFonts w:ascii="Circe Rounded DM" w:hAnsi="Circe Rounded DM"/>
                <w:b/>
                <w:bCs/>
                <w:color w:val="000000"/>
                <w:sz w:val="18"/>
                <w:szCs w:val="18"/>
              </w:rPr>
              <w:t xml:space="preserve">96 </w:t>
            </w:r>
            <w:r w:rsidRPr="00A421B6">
              <w:rPr>
                <w:rFonts w:ascii="Circe Rounded DM" w:hAnsi="Circe Rounded DM"/>
                <w:b/>
                <w:bCs/>
                <w:color w:val="000000"/>
                <w:sz w:val="18"/>
                <w:szCs w:val="18"/>
              </w:rPr>
              <w:t>994</w:t>
            </w:r>
          </w:p>
        </w:tc>
        <w:tc>
          <w:tcPr>
            <w:tcW w:w="314" w:type="dxa"/>
            <w:tcMar>
              <w:left w:w="28" w:type="dxa"/>
              <w:right w:w="28" w:type="dxa"/>
            </w:tcMar>
            <w:vAlign w:val="bottom"/>
          </w:tcPr>
          <w:p w14:paraId="2E63E606" w14:textId="77777777" w:rsidR="00A6703D" w:rsidRPr="00A6703D" w:rsidRDefault="00A6703D" w:rsidP="00A6703D">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bottom"/>
          </w:tcPr>
          <w:p w14:paraId="497C4494" w14:textId="53703259" w:rsidR="00A6703D" w:rsidRPr="00A6703D" w:rsidRDefault="00A6703D" w:rsidP="00A6703D">
            <w:pPr>
              <w:jc w:val="center"/>
              <w:rPr>
                <w:rFonts w:ascii="Circe Rounded DM" w:hAnsi="Circe Rounded DM"/>
                <w:b/>
                <w:bCs/>
                <w:color w:val="000000"/>
                <w:sz w:val="18"/>
                <w:szCs w:val="18"/>
              </w:rPr>
            </w:pPr>
            <w:r>
              <w:rPr>
                <w:rFonts w:ascii="Circe Rounded DM" w:hAnsi="Circe Rounded DM"/>
                <w:b/>
                <w:sz w:val="18"/>
                <w:szCs w:val="18"/>
              </w:rPr>
              <w:t xml:space="preserve">92 </w:t>
            </w:r>
            <w:r w:rsidRPr="00A421B6">
              <w:rPr>
                <w:rFonts w:ascii="Circe Rounded DM" w:hAnsi="Circe Rounded DM"/>
                <w:b/>
                <w:sz w:val="18"/>
                <w:szCs w:val="18"/>
              </w:rPr>
              <w:t>661</w:t>
            </w:r>
          </w:p>
        </w:tc>
      </w:tr>
    </w:tbl>
    <w:p w14:paraId="561A6193" w14:textId="627B75BB" w:rsidR="007339BB" w:rsidRPr="00AD36C8" w:rsidRDefault="007339BB" w:rsidP="007339BB">
      <w:pPr>
        <w:rPr>
          <w:rFonts w:ascii="Circe Rounded DM" w:hAnsi="Circe Rounded DM"/>
          <w:b/>
          <w:sz w:val="18"/>
          <w:szCs w:val="18"/>
        </w:rPr>
      </w:pPr>
      <w:r w:rsidRPr="00AD36C8">
        <w:rPr>
          <w:rFonts w:ascii="Circe Rounded DM" w:hAnsi="Circe Rounded DM"/>
          <w:b/>
          <w:sz w:val="18"/>
          <w:szCs w:val="18"/>
        </w:rPr>
        <w:br w:type="page"/>
      </w:r>
    </w:p>
    <w:p w14:paraId="4D1E3026" w14:textId="3560712F" w:rsidR="007339BB" w:rsidRPr="00401B73" w:rsidRDefault="00A421B6" w:rsidP="007339BB">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89984" behindDoc="1" locked="0" layoutInCell="1" allowOverlap="1" wp14:anchorId="42A0BAA8" wp14:editId="540ADE9D">
            <wp:simplePos x="0" y="0"/>
            <wp:positionH relativeFrom="page">
              <wp:posOffset>-635</wp:posOffset>
            </wp:positionH>
            <wp:positionV relativeFrom="paragraph">
              <wp:posOffset>-267335</wp:posOffset>
            </wp:positionV>
            <wp:extent cx="790575" cy="10810240"/>
            <wp:effectExtent l="0" t="0" r="9525" b="0"/>
            <wp:wrapNone/>
            <wp:docPr id="20" name="Picture 20"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401B73">
        <w:rPr>
          <w:rFonts w:ascii="Circe Rounded DM" w:eastAsia="Times New Roman" w:hAnsi="Circe Rounded DM" w:cs="Times New Roman"/>
          <w:caps w:val="0"/>
          <w:sz w:val="20"/>
        </w:rPr>
        <w:t>Группа «Детский мир»</w:t>
      </w:r>
    </w:p>
    <w:p w14:paraId="1A2A034A" w14:textId="710FF69B" w:rsidR="007339BB" w:rsidRPr="00540A6A" w:rsidRDefault="008E5358" w:rsidP="007339BB">
      <w:pPr>
        <w:pStyle w:val="ZX2Subhead"/>
        <w:spacing w:before="120" w:after="120"/>
        <w:rPr>
          <w:rFonts w:ascii="Circe Rounded DM" w:eastAsia="Times New Roman" w:hAnsi="Circe Rounded DM" w:cs="Times New Roman"/>
          <w:caps w:val="0"/>
          <w:sz w:val="20"/>
        </w:rPr>
      </w:pPr>
      <w:proofErr w:type="spellStart"/>
      <w:r>
        <w:rPr>
          <w:rFonts w:ascii="Circe Rounded DM" w:eastAsia="Times New Roman" w:hAnsi="Circe Rounded DM" w:cs="Times New Roman"/>
          <w:caps w:val="0"/>
          <w:sz w:val="20"/>
        </w:rPr>
        <w:t>А</w:t>
      </w:r>
      <w:r w:rsidR="007339BB" w:rsidRPr="00401B73">
        <w:rPr>
          <w:rFonts w:ascii="Circe Rounded DM" w:eastAsia="Times New Roman" w:hAnsi="Circe Rounded DM" w:cs="Times New Roman"/>
          <w:caps w:val="0"/>
          <w:sz w:val="20"/>
        </w:rPr>
        <w:t>удированный</w:t>
      </w:r>
      <w:proofErr w:type="spellEnd"/>
      <w:r w:rsidR="007339BB" w:rsidRPr="00401B73">
        <w:rPr>
          <w:rFonts w:ascii="Circe Rounded DM" w:eastAsia="Times New Roman" w:hAnsi="Circe Rounded DM" w:cs="Times New Roman"/>
          <w:caps w:val="0"/>
          <w:sz w:val="20"/>
        </w:rPr>
        <w:t xml:space="preserve"> </w:t>
      </w:r>
      <w:r w:rsidR="007339BB" w:rsidRPr="00540A6A">
        <w:rPr>
          <w:rFonts w:ascii="Circe Rounded DM" w:eastAsia="Times New Roman" w:hAnsi="Circe Rounded DM" w:cs="Times New Roman"/>
          <w:caps w:val="0"/>
          <w:sz w:val="20"/>
        </w:rPr>
        <w:t xml:space="preserve">консолидированный отчет о движении денежных средств </w:t>
      </w:r>
      <w:r w:rsidR="007339BB">
        <w:rPr>
          <w:rFonts w:ascii="Circe Rounded DM" w:eastAsia="Times New Roman" w:hAnsi="Circe Rounded DM" w:cs="Times New Roman"/>
          <w:caps w:val="0"/>
          <w:sz w:val="20"/>
        </w:rPr>
        <w:t>с учетом применения МСФО </w:t>
      </w:r>
      <w:r w:rsidR="007339BB" w:rsidRPr="001348EA">
        <w:rPr>
          <w:rFonts w:ascii="Circe Rounded DM" w:eastAsia="Times New Roman" w:hAnsi="Circe Rounded DM" w:cs="Times New Roman"/>
          <w:caps w:val="0"/>
          <w:sz w:val="20"/>
        </w:rPr>
        <w:t>(IFRS) 16 «</w:t>
      </w:r>
      <w:proofErr w:type="gramStart"/>
      <w:r w:rsidR="007339BB" w:rsidRPr="001348EA">
        <w:rPr>
          <w:rFonts w:ascii="Circe Rounded DM" w:eastAsia="Times New Roman" w:hAnsi="Circe Rounded DM" w:cs="Times New Roman"/>
          <w:caps w:val="0"/>
          <w:sz w:val="20"/>
        </w:rPr>
        <w:t>Аренда»</w:t>
      </w:r>
      <w:r w:rsidR="007339BB">
        <w:rPr>
          <w:rFonts w:ascii="Circe Rounded DM" w:eastAsia="Times New Roman" w:hAnsi="Circe Rounded DM" w:cs="Times New Roman"/>
          <w:caps w:val="0"/>
          <w:sz w:val="20"/>
        </w:rPr>
        <w:t xml:space="preserve">   </w:t>
      </w:r>
      <w:proofErr w:type="gramEnd"/>
      <w:r w:rsidR="007339BB">
        <w:rPr>
          <w:rFonts w:ascii="Circe Rounded DM" w:eastAsia="Times New Roman" w:hAnsi="Circe Rounded DM" w:cs="Times New Roman"/>
          <w:caps w:val="0"/>
          <w:sz w:val="20"/>
        </w:rPr>
        <w:t xml:space="preserve">                                                                                                                                                           </w:t>
      </w:r>
      <w:r w:rsidR="00C258AE" w:rsidRPr="00C258AE">
        <w:rPr>
          <w:rFonts w:ascii="Circe Rounded DM" w:eastAsia="Times New Roman" w:hAnsi="Circe Rounded DM" w:cs="Times New Roman"/>
          <w:caps w:val="0"/>
          <w:sz w:val="20"/>
        </w:rPr>
        <w:t xml:space="preserve">  </w:t>
      </w:r>
      <w:r w:rsidR="007339BB" w:rsidRPr="0096578D">
        <w:rPr>
          <w:rFonts w:ascii="Circe Rounded DM" w:eastAsia="Times New Roman" w:hAnsi="Circe Rounded DM" w:cs="Times New Roman"/>
          <w:i/>
          <w:caps w:val="0"/>
          <w:sz w:val="20"/>
        </w:rPr>
        <w:t>(в миллионах российских рублей)</w:t>
      </w:r>
    </w:p>
    <w:tbl>
      <w:tblPr>
        <w:tblW w:w="9625" w:type="dxa"/>
        <w:tblLayout w:type="fixed"/>
        <w:tblCellMar>
          <w:left w:w="0" w:type="dxa"/>
          <w:right w:w="0" w:type="dxa"/>
        </w:tblCellMar>
        <w:tblLook w:val="0000" w:firstRow="0" w:lastRow="0" w:firstColumn="0" w:lastColumn="0" w:noHBand="0" w:noVBand="0"/>
      </w:tblPr>
      <w:tblGrid>
        <w:gridCol w:w="6351"/>
        <w:gridCol w:w="1437"/>
        <w:gridCol w:w="457"/>
        <w:gridCol w:w="1380"/>
      </w:tblGrid>
      <w:tr w:rsidR="007339BB" w:rsidRPr="006016ED" w14:paraId="1AFF0282" w14:textId="77777777" w:rsidTr="002C24FB">
        <w:trPr>
          <w:cantSplit/>
          <w:trHeight w:val="225"/>
        </w:trPr>
        <w:tc>
          <w:tcPr>
            <w:tcW w:w="6351" w:type="dxa"/>
            <w:shd w:val="clear" w:color="auto" w:fill="auto"/>
            <w:tcMar>
              <w:left w:w="0" w:type="dxa"/>
              <w:right w:w="0" w:type="dxa"/>
            </w:tcMar>
          </w:tcPr>
          <w:p w14:paraId="58CCED6C" w14:textId="77777777" w:rsidR="007339BB" w:rsidRPr="006016ED" w:rsidRDefault="007339BB" w:rsidP="001D561D">
            <w:pPr>
              <w:pStyle w:val="tblHeaderText"/>
              <w:jc w:val="left"/>
              <w:rPr>
                <w:rFonts w:ascii="Circe Rounded DM" w:hAnsi="Circe Rounded DM"/>
                <w:sz w:val="18"/>
                <w:szCs w:val="18"/>
              </w:rPr>
            </w:pPr>
          </w:p>
        </w:tc>
        <w:tc>
          <w:tcPr>
            <w:tcW w:w="3274" w:type="dxa"/>
            <w:gridSpan w:val="3"/>
            <w:shd w:val="clear" w:color="auto" w:fill="auto"/>
            <w:tcMar>
              <w:left w:w="0" w:type="dxa"/>
              <w:right w:w="0" w:type="dxa"/>
            </w:tcMar>
            <w:vAlign w:val="center"/>
          </w:tcPr>
          <w:p w14:paraId="48BD2346" w14:textId="77777777" w:rsidR="007339BB" w:rsidRPr="006016ED" w:rsidRDefault="007339BB" w:rsidP="00B556B2">
            <w:pPr>
              <w:spacing w:before="120"/>
              <w:jc w:val="center"/>
              <w:rPr>
                <w:rFonts w:ascii="Circe Rounded DM" w:hAnsi="Circe Rounded DM"/>
                <w:sz w:val="18"/>
                <w:szCs w:val="18"/>
              </w:rPr>
            </w:pPr>
          </w:p>
        </w:tc>
      </w:tr>
      <w:tr w:rsidR="007339BB" w:rsidRPr="006016ED" w14:paraId="7B25CE92" w14:textId="77777777" w:rsidTr="002C24FB">
        <w:trPr>
          <w:cantSplit/>
          <w:trHeight w:val="225"/>
        </w:trPr>
        <w:tc>
          <w:tcPr>
            <w:tcW w:w="6351" w:type="dxa"/>
            <w:shd w:val="clear" w:color="auto" w:fill="auto"/>
            <w:tcMar>
              <w:left w:w="0" w:type="dxa"/>
              <w:right w:w="0" w:type="dxa"/>
            </w:tcMar>
          </w:tcPr>
          <w:p w14:paraId="440FF30B" w14:textId="77777777" w:rsidR="007339BB" w:rsidRPr="006016ED" w:rsidRDefault="007339BB" w:rsidP="001D561D">
            <w:pPr>
              <w:pStyle w:val="tblHeaderText"/>
              <w:jc w:val="left"/>
              <w:rPr>
                <w:rFonts w:ascii="Circe Rounded DM" w:hAnsi="Circe Rounded DM"/>
                <w:sz w:val="18"/>
                <w:szCs w:val="18"/>
              </w:rPr>
            </w:pPr>
          </w:p>
        </w:tc>
        <w:tc>
          <w:tcPr>
            <w:tcW w:w="1437" w:type="dxa"/>
            <w:tcBorders>
              <w:bottom w:val="single" w:sz="4" w:space="0" w:color="0070C0"/>
            </w:tcBorders>
            <w:shd w:val="clear" w:color="auto" w:fill="auto"/>
            <w:tcMar>
              <w:left w:w="0" w:type="dxa"/>
              <w:right w:w="0" w:type="dxa"/>
            </w:tcMar>
            <w:vAlign w:val="center"/>
          </w:tcPr>
          <w:p w14:paraId="32EBC137" w14:textId="77777777" w:rsidR="007339BB" w:rsidRPr="006016ED" w:rsidRDefault="007339BB" w:rsidP="001D561D">
            <w:pPr>
              <w:pStyle w:val="tblHeaderText"/>
              <w:rPr>
                <w:rFonts w:ascii="Circe Rounded DM" w:hAnsi="Circe Rounded DM"/>
                <w:sz w:val="18"/>
                <w:szCs w:val="18"/>
              </w:rPr>
            </w:pPr>
            <w:r>
              <w:rPr>
                <w:rFonts w:ascii="Circe Rounded DM" w:hAnsi="Circe Rounded DM"/>
                <w:sz w:val="18"/>
                <w:szCs w:val="18"/>
              </w:rPr>
              <w:t>2020</w:t>
            </w:r>
            <w:r w:rsidRPr="006016ED">
              <w:rPr>
                <w:rFonts w:ascii="Circe Rounded DM" w:hAnsi="Circe Rounded DM"/>
                <w:sz w:val="18"/>
                <w:szCs w:val="18"/>
              </w:rPr>
              <w:t> год</w:t>
            </w:r>
          </w:p>
        </w:tc>
        <w:tc>
          <w:tcPr>
            <w:tcW w:w="457" w:type="dxa"/>
            <w:shd w:val="clear" w:color="auto" w:fill="auto"/>
            <w:tcMar>
              <w:left w:w="28" w:type="dxa"/>
              <w:right w:w="28" w:type="dxa"/>
            </w:tcMar>
            <w:vAlign w:val="center"/>
          </w:tcPr>
          <w:p w14:paraId="19603B1E" w14:textId="77777777" w:rsidR="007339BB" w:rsidRPr="006016ED" w:rsidRDefault="007339BB" w:rsidP="001D561D">
            <w:pPr>
              <w:pStyle w:val="tblHeaderText"/>
              <w:rPr>
                <w:rFonts w:ascii="Circe Rounded DM" w:hAnsi="Circe Rounded DM"/>
                <w:sz w:val="18"/>
                <w:szCs w:val="18"/>
              </w:rPr>
            </w:pPr>
          </w:p>
        </w:tc>
        <w:tc>
          <w:tcPr>
            <w:tcW w:w="1380" w:type="dxa"/>
            <w:tcBorders>
              <w:bottom w:val="single" w:sz="4" w:space="0" w:color="0070C0"/>
            </w:tcBorders>
            <w:shd w:val="clear" w:color="auto" w:fill="auto"/>
            <w:tcMar>
              <w:left w:w="0" w:type="dxa"/>
              <w:right w:w="0" w:type="dxa"/>
            </w:tcMar>
            <w:vAlign w:val="center"/>
          </w:tcPr>
          <w:p w14:paraId="1BC8A31A" w14:textId="4426A777" w:rsidR="007339BB" w:rsidRPr="006016ED" w:rsidRDefault="007339BB" w:rsidP="001D561D">
            <w:pPr>
              <w:pStyle w:val="tblHeaderText"/>
              <w:rPr>
                <w:rFonts w:ascii="Circe Rounded DM" w:hAnsi="Circe Rounded DM"/>
                <w:sz w:val="18"/>
                <w:szCs w:val="18"/>
              </w:rPr>
            </w:pPr>
            <w:r>
              <w:rPr>
                <w:rFonts w:ascii="Circe Rounded DM" w:hAnsi="Circe Rounded DM"/>
                <w:sz w:val="18"/>
                <w:szCs w:val="18"/>
              </w:rPr>
              <w:t>2019</w:t>
            </w:r>
            <w:r w:rsidRPr="006016ED">
              <w:rPr>
                <w:rFonts w:ascii="Circe Rounded DM" w:hAnsi="Circe Rounded DM"/>
                <w:sz w:val="18"/>
                <w:szCs w:val="18"/>
              </w:rPr>
              <w:t> год</w:t>
            </w:r>
            <w:r w:rsidR="002C24FB">
              <w:rPr>
                <w:rStyle w:val="FootnoteReference"/>
                <w:rFonts w:ascii="Circe Rounded DM" w:hAnsi="Circe Rounded DM"/>
                <w:sz w:val="18"/>
                <w:szCs w:val="18"/>
              </w:rPr>
              <w:footnoteReference w:id="17"/>
            </w:r>
          </w:p>
        </w:tc>
      </w:tr>
      <w:tr w:rsidR="007339BB" w:rsidRPr="006016ED" w14:paraId="398F5803" w14:textId="77777777" w:rsidTr="002C24FB">
        <w:trPr>
          <w:cantSplit/>
          <w:trHeight w:val="225"/>
        </w:trPr>
        <w:tc>
          <w:tcPr>
            <w:tcW w:w="6351" w:type="dxa"/>
            <w:tcMar>
              <w:left w:w="0" w:type="dxa"/>
              <w:right w:w="0" w:type="dxa"/>
            </w:tcMar>
            <w:vAlign w:val="center"/>
          </w:tcPr>
          <w:p w14:paraId="7472A4BB" w14:textId="77777777" w:rsidR="007339BB" w:rsidRPr="00BE62FD" w:rsidRDefault="007339BB" w:rsidP="001D561D">
            <w:pPr>
              <w:pStyle w:val="tblText02"/>
              <w:rPr>
                <w:rFonts w:ascii="Circe Rounded DM" w:hAnsi="Circe Rounded DM"/>
                <w:b/>
                <w:sz w:val="18"/>
                <w:szCs w:val="18"/>
              </w:rPr>
            </w:pPr>
            <w:r w:rsidRPr="00BE62FD">
              <w:rPr>
                <w:rFonts w:ascii="Circe Rounded DM" w:hAnsi="Circe Rounded DM"/>
                <w:b/>
                <w:sz w:val="18"/>
                <w:szCs w:val="18"/>
              </w:rPr>
              <w:t>Движение денежных средств от операционной деятельности:</w:t>
            </w:r>
          </w:p>
        </w:tc>
        <w:tc>
          <w:tcPr>
            <w:tcW w:w="1437" w:type="dxa"/>
            <w:tcBorders>
              <w:top w:val="single" w:sz="4" w:space="0" w:color="0070C0"/>
            </w:tcBorders>
            <w:shd w:val="clear" w:color="auto" w:fill="auto"/>
            <w:tcMar>
              <w:left w:w="0" w:type="dxa"/>
              <w:right w:w="0" w:type="dxa"/>
            </w:tcMar>
            <w:vAlign w:val="center"/>
          </w:tcPr>
          <w:p w14:paraId="6D269723" w14:textId="77777777" w:rsidR="007339BB" w:rsidRPr="006016ED" w:rsidRDefault="007339BB" w:rsidP="001D561D">
            <w:pPr>
              <w:pStyle w:val="tblNumber01"/>
              <w:jc w:val="center"/>
              <w:rPr>
                <w:rFonts w:ascii="Circe Rounded DM" w:hAnsi="Circe Rounded DM"/>
                <w:sz w:val="18"/>
                <w:szCs w:val="18"/>
              </w:rPr>
            </w:pPr>
          </w:p>
        </w:tc>
        <w:tc>
          <w:tcPr>
            <w:tcW w:w="457" w:type="dxa"/>
            <w:tcMar>
              <w:left w:w="28" w:type="dxa"/>
              <w:right w:w="28" w:type="dxa"/>
            </w:tcMar>
            <w:vAlign w:val="center"/>
          </w:tcPr>
          <w:p w14:paraId="7C8107A2" w14:textId="77777777" w:rsidR="007339BB" w:rsidRPr="006016ED" w:rsidRDefault="007339BB" w:rsidP="001D561D">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center"/>
          </w:tcPr>
          <w:p w14:paraId="7D0EBDAC" w14:textId="77777777" w:rsidR="007339BB" w:rsidRPr="006016ED" w:rsidRDefault="007339BB" w:rsidP="001D561D">
            <w:pPr>
              <w:pStyle w:val="tblNumber01"/>
              <w:jc w:val="center"/>
              <w:rPr>
                <w:rFonts w:ascii="Circe Rounded DM" w:hAnsi="Circe Rounded DM"/>
                <w:sz w:val="18"/>
                <w:szCs w:val="18"/>
              </w:rPr>
            </w:pPr>
          </w:p>
        </w:tc>
      </w:tr>
      <w:tr w:rsidR="007339BB" w:rsidRPr="006016ED" w14:paraId="3F31DBE0" w14:textId="77777777" w:rsidTr="002C24FB">
        <w:trPr>
          <w:cantSplit/>
          <w:trHeight w:hRule="exact" w:val="172"/>
        </w:trPr>
        <w:tc>
          <w:tcPr>
            <w:tcW w:w="6351" w:type="dxa"/>
            <w:tcMar>
              <w:left w:w="0" w:type="dxa"/>
              <w:right w:w="0" w:type="dxa"/>
            </w:tcMar>
            <w:vAlign w:val="center"/>
          </w:tcPr>
          <w:p w14:paraId="4B302D8D" w14:textId="77777777" w:rsidR="007339BB" w:rsidRPr="00BE62FD" w:rsidRDefault="007339BB" w:rsidP="001D561D">
            <w:pPr>
              <w:pStyle w:val="tblText02"/>
              <w:rPr>
                <w:rFonts w:ascii="Circe Rounded DM" w:hAnsi="Circe Rounded DM"/>
                <w:sz w:val="18"/>
                <w:szCs w:val="18"/>
              </w:rPr>
            </w:pPr>
          </w:p>
        </w:tc>
        <w:tc>
          <w:tcPr>
            <w:tcW w:w="1437" w:type="dxa"/>
            <w:tcMar>
              <w:left w:w="0" w:type="dxa"/>
              <w:right w:w="0" w:type="dxa"/>
            </w:tcMar>
            <w:vAlign w:val="center"/>
          </w:tcPr>
          <w:p w14:paraId="1250587C" w14:textId="77777777" w:rsidR="007339BB" w:rsidRPr="006016ED" w:rsidRDefault="007339BB" w:rsidP="001D561D">
            <w:pPr>
              <w:pStyle w:val="tblNumber01"/>
              <w:jc w:val="center"/>
              <w:rPr>
                <w:rFonts w:ascii="Circe Rounded DM" w:hAnsi="Circe Rounded DM"/>
                <w:sz w:val="18"/>
                <w:szCs w:val="18"/>
              </w:rPr>
            </w:pPr>
          </w:p>
        </w:tc>
        <w:tc>
          <w:tcPr>
            <w:tcW w:w="457" w:type="dxa"/>
            <w:tcMar>
              <w:left w:w="28" w:type="dxa"/>
              <w:right w:w="28" w:type="dxa"/>
            </w:tcMar>
            <w:vAlign w:val="center"/>
          </w:tcPr>
          <w:p w14:paraId="2F5F53DB" w14:textId="77777777" w:rsidR="007339BB" w:rsidRPr="006016ED" w:rsidRDefault="007339BB" w:rsidP="001D561D">
            <w:pPr>
              <w:pStyle w:val="tblNumber01"/>
              <w:jc w:val="center"/>
              <w:rPr>
                <w:rFonts w:ascii="Circe Rounded DM" w:hAnsi="Circe Rounded DM"/>
                <w:sz w:val="18"/>
                <w:szCs w:val="18"/>
              </w:rPr>
            </w:pPr>
          </w:p>
        </w:tc>
        <w:tc>
          <w:tcPr>
            <w:tcW w:w="1380" w:type="dxa"/>
            <w:tcMar>
              <w:left w:w="0" w:type="dxa"/>
              <w:right w:w="0" w:type="dxa"/>
            </w:tcMar>
            <w:vAlign w:val="center"/>
          </w:tcPr>
          <w:p w14:paraId="7720C4FB" w14:textId="77777777" w:rsidR="007339BB" w:rsidRPr="006016ED" w:rsidRDefault="007339BB" w:rsidP="001D561D">
            <w:pPr>
              <w:pStyle w:val="tblNumber01"/>
              <w:jc w:val="center"/>
              <w:rPr>
                <w:rFonts w:ascii="Circe Rounded DM" w:hAnsi="Circe Rounded DM"/>
                <w:sz w:val="18"/>
                <w:szCs w:val="18"/>
              </w:rPr>
            </w:pPr>
          </w:p>
        </w:tc>
      </w:tr>
      <w:tr w:rsidR="00FA707B" w:rsidRPr="006016ED" w14:paraId="63A3C3DB" w14:textId="77777777" w:rsidTr="002C24FB">
        <w:trPr>
          <w:cantSplit/>
          <w:trHeight w:val="225"/>
        </w:trPr>
        <w:tc>
          <w:tcPr>
            <w:tcW w:w="6351" w:type="dxa"/>
            <w:tcMar>
              <w:left w:w="0" w:type="dxa"/>
              <w:right w:w="0" w:type="dxa"/>
            </w:tcMar>
            <w:vAlign w:val="center"/>
          </w:tcPr>
          <w:p w14:paraId="76CD029A" w14:textId="77777777" w:rsidR="00FA707B" w:rsidRPr="0027014E" w:rsidRDefault="00FA707B">
            <w:pPr>
              <w:pStyle w:val="tblText02"/>
              <w:rPr>
                <w:rFonts w:ascii="Circe Rounded DM" w:hAnsi="Circe Rounded DM"/>
                <w:b/>
                <w:sz w:val="18"/>
                <w:szCs w:val="18"/>
              </w:rPr>
            </w:pPr>
            <w:r w:rsidRPr="0027014E">
              <w:rPr>
                <w:rFonts w:ascii="Circe Rounded DM" w:hAnsi="Circe Rounded DM"/>
                <w:b/>
                <w:sz w:val="18"/>
                <w:szCs w:val="18"/>
              </w:rPr>
              <w:t>Прибыль за год</w:t>
            </w:r>
          </w:p>
        </w:tc>
        <w:tc>
          <w:tcPr>
            <w:tcW w:w="1437" w:type="dxa"/>
            <w:tcMar>
              <w:left w:w="0" w:type="dxa"/>
              <w:right w:w="0" w:type="dxa"/>
            </w:tcMar>
            <w:vAlign w:val="bottom"/>
          </w:tcPr>
          <w:p w14:paraId="31E9D32B" w14:textId="77777777" w:rsidR="00FA707B" w:rsidRPr="00BE2FB7" w:rsidRDefault="00BE2FB7" w:rsidP="00BE2FB7">
            <w:pPr>
              <w:jc w:val="center"/>
              <w:rPr>
                <w:rFonts w:ascii="Circe Rounded DM" w:hAnsi="Circe Rounded DM"/>
                <w:b/>
                <w:color w:val="000000"/>
                <w:sz w:val="18"/>
                <w:szCs w:val="18"/>
                <w:lang w:val="en-GB" w:eastAsia="en-GB"/>
              </w:rPr>
            </w:pPr>
            <w:r>
              <w:rPr>
                <w:rFonts w:ascii="Circe Rounded DM" w:hAnsi="Circe Rounded DM"/>
                <w:b/>
                <w:sz w:val="18"/>
                <w:szCs w:val="18"/>
              </w:rPr>
              <w:t xml:space="preserve">6 </w:t>
            </w:r>
            <w:r w:rsidR="00FA707B" w:rsidRPr="00BE2FB7">
              <w:rPr>
                <w:rFonts w:ascii="Circe Rounded DM" w:hAnsi="Circe Rounded DM"/>
                <w:b/>
                <w:sz w:val="18"/>
                <w:szCs w:val="18"/>
              </w:rPr>
              <w:t>749</w:t>
            </w:r>
          </w:p>
        </w:tc>
        <w:tc>
          <w:tcPr>
            <w:tcW w:w="457" w:type="dxa"/>
            <w:tcMar>
              <w:left w:w="28" w:type="dxa"/>
              <w:right w:w="28" w:type="dxa"/>
            </w:tcMar>
            <w:vAlign w:val="bottom"/>
          </w:tcPr>
          <w:p w14:paraId="7256F0F5" w14:textId="77777777" w:rsidR="00FA707B" w:rsidRPr="00BE2FB7" w:rsidRDefault="00FA707B" w:rsidP="00BE2FB7">
            <w:pPr>
              <w:jc w:val="center"/>
              <w:rPr>
                <w:rFonts w:ascii="Circe Rounded DM" w:hAnsi="Circe Rounded DM"/>
                <w:b/>
                <w:color w:val="000000"/>
                <w:sz w:val="18"/>
                <w:szCs w:val="18"/>
              </w:rPr>
            </w:pPr>
          </w:p>
        </w:tc>
        <w:tc>
          <w:tcPr>
            <w:tcW w:w="1380" w:type="dxa"/>
            <w:tcMar>
              <w:left w:w="0" w:type="dxa"/>
              <w:right w:w="0" w:type="dxa"/>
            </w:tcMar>
            <w:vAlign w:val="bottom"/>
          </w:tcPr>
          <w:p w14:paraId="0C66ED21" w14:textId="77777777" w:rsidR="00FA707B" w:rsidRPr="00BE2FB7" w:rsidRDefault="00BE2FB7" w:rsidP="00BE2FB7">
            <w:pPr>
              <w:jc w:val="center"/>
              <w:rPr>
                <w:rFonts w:ascii="Circe Rounded DM" w:hAnsi="Circe Rounded DM"/>
                <w:b/>
                <w:color w:val="000000"/>
                <w:sz w:val="18"/>
                <w:szCs w:val="18"/>
              </w:rPr>
            </w:pPr>
            <w:r>
              <w:rPr>
                <w:rFonts w:ascii="Circe Rounded DM" w:hAnsi="Circe Rounded DM"/>
                <w:b/>
                <w:sz w:val="18"/>
                <w:szCs w:val="18"/>
              </w:rPr>
              <w:t xml:space="preserve">6 </w:t>
            </w:r>
            <w:r w:rsidR="00FA707B" w:rsidRPr="00BE2FB7">
              <w:rPr>
                <w:rFonts w:ascii="Circe Rounded DM" w:hAnsi="Circe Rounded DM"/>
                <w:b/>
                <w:sz w:val="18"/>
                <w:szCs w:val="18"/>
              </w:rPr>
              <w:t>542</w:t>
            </w:r>
          </w:p>
        </w:tc>
      </w:tr>
      <w:tr w:rsidR="00FA707B" w:rsidRPr="006016ED" w14:paraId="64777E6F" w14:textId="77777777" w:rsidTr="002C24FB">
        <w:trPr>
          <w:cantSplit/>
          <w:trHeight w:val="225"/>
        </w:trPr>
        <w:tc>
          <w:tcPr>
            <w:tcW w:w="6351" w:type="dxa"/>
            <w:tcMar>
              <w:left w:w="0" w:type="dxa"/>
              <w:right w:w="0" w:type="dxa"/>
            </w:tcMar>
            <w:vAlign w:val="center"/>
          </w:tcPr>
          <w:p w14:paraId="1C9DA398" w14:textId="77777777" w:rsidR="00FA707B" w:rsidRPr="0027014E" w:rsidRDefault="00FA707B">
            <w:pPr>
              <w:pStyle w:val="tblText02"/>
              <w:rPr>
                <w:rFonts w:ascii="Circe Rounded DM" w:hAnsi="Circe Rounded DM"/>
                <w:sz w:val="18"/>
                <w:szCs w:val="18"/>
              </w:rPr>
            </w:pPr>
            <w:r w:rsidRPr="0027014E">
              <w:rPr>
                <w:rFonts w:ascii="Circe Rounded DM" w:hAnsi="Circe Rounded DM"/>
                <w:sz w:val="18"/>
                <w:szCs w:val="18"/>
              </w:rPr>
              <w:t>Корректировки:</w:t>
            </w:r>
          </w:p>
        </w:tc>
        <w:tc>
          <w:tcPr>
            <w:tcW w:w="1437" w:type="dxa"/>
            <w:tcMar>
              <w:left w:w="0" w:type="dxa"/>
              <w:right w:w="0" w:type="dxa"/>
            </w:tcMar>
            <w:vAlign w:val="bottom"/>
          </w:tcPr>
          <w:p w14:paraId="6699BB6F" w14:textId="77777777" w:rsidR="00FA707B" w:rsidRPr="00BE2FB7" w:rsidRDefault="00FA707B" w:rsidP="00BE2FB7">
            <w:pPr>
              <w:jc w:val="center"/>
              <w:rPr>
                <w:rFonts w:ascii="Circe Rounded DM" w:hAnsi="Circe Rounded DM"/>
                <w:color w:val="000000"/>
                <w:sz w:val="18"/>
                <w:szCs w:val="18"/>
              </w:rPr>
            </w:pPr>
          </w:p>
        </w:tc>
        <w:tc>
          <w:tcPr>
            <w:tcW w:w="457" w:type="dxa"/>
            <w:tcMar>
              <w:left w:w="28" w:type="dxa"/>
              <w:right w:w="28" w:type="dxa"/>
            </w:tcMar>
            <w:vAlign w:val="bottom"/>
          </w:tcPr>
          <w:p w14:paraId="32B87A86" w14:textId="77777777" w:rsidR="00FA707B" w:rsidRPr="00BE2FB7" w:rsidRDefault="00FA707B" w:rsidP="00BE2FB7">
            <w:pPr>
              <w:jc w:val="center"/>
              <w:rPr>
                <w:rFonts w:ascii="Circe Rounded DM" w:hAnsi="Circe Rounded DM"/>
                <w:sz w:val="18"/>
                <w:szCs w:val="18"/>
              </w:rPr>
            </w:pPr>
          </w:p>
        </w:tc>
        <w:tc>
          <w:tcPr>
            <w:tcW w:w="1380" w:type="dxa"/>
            <w:tcMar>
              <w:left w:w="0" w:type="dxa"/>
              <w:right w:w="0" w:type="dxa"/>
            </w:tcMar>
            <w:vAlign w:val="bottom"/>
          </w:tcPr>
          <w:p w14:paraId="6A41416A" w14:textId="77777777" w:rsidR="00FA707B" w:rsidRPr="00BE2FB7" w:rsidRDefault="00FA707B" w:rsidP="00BE2FB7">
            <w:pPr>
              <w:jc w:val="center"/>
              <w:rPr>
                <w:rFonts w:ascii="Circe Rounded DM" w:hAnsi="Circe Rounded DM"/>
                <w:sz w:val="18"/>
                <w:szCs w:val="18"/>
              </w:rPr>
            </w:pPr>
          </w:p>
        </w:tc>
      </w:tr>
      <w:tr w:rsidR="0027014E" w:rsidRPr="00F1199F" w14:paraId="56B346F5" w14:textId="77777777" w:rsidTr="002C24FB">
        <w:trPr>
          <w:cantSplit/>
          <w:trHeight w:val="246"/>
        </w:trPr>
        <w:tc>
          <w:tcPr>
            <w:tcW w:w="6351" w:type="dxa"/>
            <w:tcMar>
              <w:left w:w="0" w:type="dxa"/>
              <w:right w:w="0" w:type="dxa"/>
            </w:tcMar>
            <w:vAlign w:val="center"/>
          </w:tcPr>
          <w:p w14:paraId="573A5CFD" w14:textId="124855AE" w:rsidR="0027014E" w:rsidRPr="009764B2" w:rsidRDefault="0027014E">
            <w:pPr>
              <w:pStyle w:val="tblHeaderText"/>
              <w:ind w:left="284"/>
              <w:jc w:val="left"/>
              <w:rPr>
                <w:rFonts w:ascii="Circe Rounded DM" w:hAnsi="Circe Rounded DM"/>
                <w:b w:val="0"/>
                <w:sz w:val="18"/>
                <w:szCs w:val="18"/>
              </w:rPr>
            </w:pPr>
            <w:r w:rsidRPr="009764B2">
              <w:rPr>
                <w:rFonts w:ascii="Circe Rounded DM" w:hAnsi="Circe Rounded DM"/>
                <w:b w:val="0"/>
                <w:sz w:val="18"/>
                <w:szCs w:val="18"/>
              </w:rPr>
              <w:t xml:space="preserve">Амортизация </w:t>
            </w:r>
            <w:proofErr w:type="spellStart"/>
            <w:r w:rsidRPr="009764B2">
              <w:rPr>
                <w:rFonts w:ascii="Circe Rounded DM" w:hAnsi="Circe Rounded DM"/>
                <w:b w:val="0"/>
                <w:sz w:val="18"/>
                <w:szCs w:val="18"/>
              </w:rPr>
              <w:t>внеоборотных</w:t>
            </w:r>
            <w:proofErr w:type="spellEnd"/>
            <w:r w:rsidRPr="009764B2">
              <w:rPr>
                <w:rFonts w:ascii="Circe Rounded DM" w:hAnsi="Circe Rounded DM"/>
                <w:b w:val="0"/>
                <w:sz w:val="18"/>
                <w:szCs w:val="18"/>
              </w:rPr>
              <w:t xml:space="preserve"> активов</w:t>
            </w:r>
          </w:p>
        </w:tc>
        <w:tc>
          <w:tcPr>
            <w:tcW w:w="1437" w:type="dxa"/>
            <w:tcMar>
              <w:left w:w="0" w:type="dxa"/>
              <w:right w:w="0" w:type="dxa"/>
            </w:tcMar>
            <w:vAlign w:val="center"/>
          </w:tcPr>
          <w:p w14:paraId="750E28A1" w14:textId="77777777" w:rsidR="0027014E" w:rsidRPr="00BE2FB7" w:rsidRDefault="0027014E" w:rsidP="0027014E">
            <w:pPr>
              <w:jc w:val="center"/>
              <w:rPr>
                <w:rFonts w:ascii="Circe Rounded DM" w:hAnsi="Circe Rounded DM"/>
                <w:bCs/>
                <w:color w:val="000000"/>
                <w:sz w:val="18"/>
                <w:szCs w:val="18"/>
              </w:rPr>
            </w:pPr>
            <w:r>
              <w:rPr>
                <w:rFonts w:ascii="Circe Rounded DM" w:hAnsi="Circe Rounded DM"/>
                <w:color w:val="000000"/>
                <w:sz w:val="18"/>
                <w:szCs w:val="18"/>
              </w:rPr>
              <w:t xml:space="preserve">10 </w:t>
            </w:r>
            <w:r w:rsidRPr="00BE2FB7">
              <w:rPr>
                <w:rFonts w:ascii="Circe Rounded DM" w:hAnsi="Circe Rounded DM"/>
                <w:color w:val="000000"/>
                <w:sz w:val="18"/>
                <w:szCs w:val="18"/>
              </w:rPr>
              <w:t>413</w:t>
            </w:r>
          </w:p>
        </w:tc>
        <w:tc>
          <w:tcPr>
            <w:tcW w:w="457" w:type="dxa"/>
            <w:tcMar>
              <w:left w:w="28" w:type="dxa"/>
              <w:right w:w="28" w:type="dxa"/>
            </w:tcMar>
            <w:vAlign w:val="bottom"/>
          </w:tcPr>
          <w:p w14:paraId="3B3996B5" w14:textId="77777777" w:rsidR="0027014E" w:rsidRPr="00BE2FB7" w:rsidRDefault="0027014E" w:rsidP="0027014E">
            <w:pPr>
              <w:jc w:val="center"/>
              <w:rPr>
                <w:rFonts w:ascii="Circe Rounded DM" w:hAnsi="Circe Rounded DM"/>
                <w:bCs/>
                <w:color w:val="000000"/>
                <w:sz w:val="18"/>
                <w:szCs w:val="18"/>
              </w:rPr>
            </w:pPr>
          </w:p>
        </w:tc>
        <w:tc>
          <w:tcPr>
            <w:tcW w:w="1380" w:type="dxa"/>
            <w:tcMar>
              <w:left w:w="0" w:type="dxa"/>
              <w:right w:w="0" w:type="dxa"/>
            </w:tcMar>
            <w:vAlign w:val="bottom"/>
          </w:tcPr>
          <w:p w14:paraId="2B577F16" w14:textId="77777777" w:rsidR="0027014E" w:rsidRPr="00BE2FB7" w:rsidRDefault="0027014E" w:rsidP="0027014E">
            <w:pPr>
              <w:jc w:val="center"/>
              <w:rPr>
                <w:rFonts w:ascii="Circe Rounded DM" w:hAnsi="Circe Rounded DM"/>
                <w:bCs/>
                <w:color w:val="000000"/>
                <w:sz w:val="18"/>
                <w:szCs w:val="18"/>
              </w:rPr>
            </w:pPr>
            <w:r>
              <w:rPr>
                <w:rFonts w:ascii="Circe Rounded DM" w:hAnsi="Circe Rounded DM"/>
                <w:sz w:val="18"/>
                <w:szCs w:val="18"/>
              </w:rPr>
              <w:t xml:space="preserve">10 </w:t>
            </w:r>
            <w:r w:rsidRPr="00BE2FB7">
              <w:rPr>
                <w:rFonts w:ascii="Circe Rounded DM" w:hAnsi="Circe Rounded DM"/>
                <w:sz w:val="18"/>
                <w:szCs w:val="18"/>
              </w:rPr>
              <w:t>005</w:t>
            </w:r>
          </w:p>
        </w:tc>
      </w:tr>
      <w:tr w:rsidR="0027014E" w:rsidRPr="006016ED" w14:paraId="4E9C53EC" w14:textId="77777777" w:rsidTr="002C24FB">
        <w:trPr>
          <w:cantSplit/>
          <w:trHeight w:val="99"/>
        </w:trPr>
        <w:tc>
          <w:tcPr>
            <w:tcW w:w="6351" w:type="dxa"/>
            <w:tcMar>
              <w:left w:w="0" w:type="dxa"/>
              <w:right w:w="0" w:type="dxa"/>
            </w:tcMar>
            <w:vAlign w:val="center"/>
          </w:tcPr>
          <w:p w14:paraId="36B60849" w14:textId="7C0BA36A"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Финансовые расходы</w:t>
            </w:r>
          </w:p>
        </w:tc>
        <w:tc>
          <w:tcPr>
            <w:tcW w:w="1437" w:type="dxa"/>
            <w:tcMar>
              <w:left w:w="0" w:type="dxa"/>
              <w:right w:w="0" w:type="dxa"/>
            </w:tcMar>
            <w:vAlign w:val="center"/>
          </w:tcPr>
          <w:p w14:paraId="0068A5DA"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4 </w:t>
            </w:r>
            <w:r w:rsidRPr="00BE2FB7">
              <w:rPr>
                <w:rFonts w:ascii="Circe Rounded DM" w:hAnsi="Circe Rounded DM"/>
                <w:color w:val="000000"/>
                <w:sz w:val="18"/>
                <w:szCs w:val="18"/>
              </w:rPr>
              <w:t>496</w:t>
            </w:r>
          </w:p>
        </w:tc>
        <w:tc>
          <w:tcPr>
            <w:tcW w:w="457" w:type="dxa"/>
            <w:tcMar>
              <w:left w:w="28" w:type="dxa"/>
              <w:right w:w="28" w:type="dxa"/>
            </w:tcMar>
            <w:vAlign w:val="bottom"/>
          </w:tcPr>
          <w:p w14:paraId="49AF3AB1"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626B6F5E"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sz w:val="18"/>
                <w:szCs w:val="18"/>
              </w:rPr>
              <w:t xml:space="preserve">4 </w:t>
            </w:r>
            <w:r w:rsidRPr="00BE2FB7">
              <w:rPr>
                <w:rFonts w:ascii="Circe Rounded DM" w:hAnsi="Circe Rounded DM"/>
                <w:sz w:val="18"/>
                <w:szCs w:val="18"/>
              </w:rPr>
              <w:t>878</w:t>
            </w:r>
          </w:p>
        </w:tc>
      </w:tr>
      <w:tr w:rsidR="0027014E" w:rsidRPr="006016ED" w14:paraId="1474D629" w14:textId="77777777" w:rsidTr="002C24FB">
        <w:trPr>
          <w:cantSplit/>
          <w:trHeight w:val="225"/>
        </w:trPr>
        <w:tc>
          <w:tcPr>
            <w:tcW w:w="6351" w:type="dxa"/>
            <w:tcMar>
              <w:left w:w="0" w:type="dxa"/>
              <w:right w:w="0" w:type="dxa"/>
            </w:tcMar>
            <w:vAlign w:val="center"/>
          </w:tcPr>
          <w:p w14:paraId="5E4C585A" w14:textId="658903FB"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s="Arial"/>
                <w:sz w:val="18"/>
                <w:szCs w:val="18"/>
              </w:rPr>
              <w:t>Убыток от курсовых разниц, нетто</w:t>
            </w:r>
          </w:p>
        </w:tc>
        <w:tc>
          <w:tcPr>
            <w:tcW w:w="1437" w:type="dxa"/>
            <w:tcMar>
              <w:left w:w="0" w:type="dxa"/>
              <w:right w:w="0" w:type="dxa"/>
            </w:tcMar>
            <w:vAlign w:val="center"/>
          </w:tcPr>
          <w:p w14:paraId="31E669CF"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BE2FB7">
              <w:rPr>
                <w:rFonts w:ascii="Circe Rounded DM" w:hAnsi="Circe Rounded DM"/>
                <w:color w:val="000000"/>
                <w:sz w:val="18"/>
                <w:szCs w:val="18"/>
              </w:rPr>
              <w:t>093</w:t>
            </w:r>
          </w:p>
        </w:tc>
        <w:tc>
          <w:tcPr>
            <w:tcW w:w="457" w:type="dxa"/>
            <w:tcMar>
              <w:left w:w="28" w:type="dxa"/>
              <w:right w:w="28" w:type="dxa"/>
            </w:tcMar>
            <w:vAlign w:val="bottom"/>
          </w:tcPr>
          <w:p w14:paraId="6F76005D"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1CF8EBA5"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sz w:val="18"/>
                <w:szCs w:val="18"/>
              </w:rPr>
              <w:t>124</w:t>
            </w:r>
          </w:p>
        </w:tc>
      </w:tr>
      <w:tr w:rsidR="0027014E" w:rsidRPr="006016ED" w14:paraId="7343C1E6" w14:textId="77777777" w:rsidTr="002C24FB">
        <w:trPr>
          <w:cantSplit/>
          <w:trHeight w:val="455"/>
        </w:trPr>
        <w:tc>
          <w:tcPr>
            <w:tcW w:w="6351" w:type="dxa"/>
            <w:tcMar>
              <w:left w:w="0" w:type="dxa"/>
              <w:right w:w="0" w:type="dxa"/>
            </w:tcMar>
            <w:vAlign w:val="center"/>
          </w:tcPr>
          <w:p w14:paraId="6148A5BB" w14:textId="177E065A"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s="Arial"/>
                <w:sz w:val="18"/>
                <w:szCs w:val="18"/>
              </w:rPr>
              <w:t>Списания товарно-материальных запасов, связанные с недостачами и снижением их стоимости до чистой цены возможной реализации</w:t>
            </w:r>
          </w:p>
        </w:tc>
        <w:tc>
          <w:tcPr>
            <w:tcW w:w="1437" w:type="dxa"/>
            <w:tcMar>
              <w:left w:w="0" w:type="dxa"/>
              <w:right w:w="0" w:type="dxa"/>
            </w:tcMar>
            <w:vAlign w:val="bottom"/>
          </w:tcPr>
          <w:p w14:paraId="3B0AD1AC"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BE2FB7">
              <w:rPr>
                <w:rFonts w:ascii="Circe Rounded DM" w:hAnsi="Circe Rounded DM"/>
                <w:color w:val="000000"/>
                <w:sz w:val="18"/>
                <w:szCs w:val="18"/>
              </w:rPr>
              <w:t>081</w:t>
            </w:r>
          </w:p>
        </w:tc>
        <w:tc>
          <w:tcPr>
            <w:tcW w:w="457" w:type="dxa"/>
            <w:tcMar>
              <w:left w:w="28" w:type="dxa"/>
              <w:right w:w="28" w:type="dxa"/>
            </w:tcMar>
            <w:vAlign w:val="bottom"/>
          </w:tcPr>
          <w:p w14:paraId="291A8C0D"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7A7B9D05"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sz w:val="18"/>
                <w:szCs w:val="18"/>
              </w:rPr>
              <w:t xml:space="preserve">1 </w:t>
            </w:r>
            <w:r w:rsidRPr="00BE2FB7">
              <w:rPr>
                <w:rFonts w:ascii="Circe Rounded DM" w:hAnsi="Circe Rounded DM"/>
                <w:sz w:val="18"/>
                <w:szCs w:val="18"/>
              </w:rPr>
              <w:t>270</w:t>
            </w:r>
          </w:p>
        </w:tc>
      </w:tr>
      <w:tr w:rsidR="0027014E" w:rsidRPr="006016ED" w14:paraId="667C36B9" w14:textId="77777777" w:rsidTr="002C24FB">
        <w:trPr>
          <w:cantSplit/>
          <w:trHeight w:val="225"/>
        </w:trPr>
        <w:tc>
          <w:tcPr>
            <w:tcW w:w="6351" w:type="dxa"/>
            <w:tcMar>
              <w:left w:w="0" w:type="dxa"/>
              <w:right w:w="0" w:type="dxa"/>
            </w:tcMar>
            <w:vAlign w:val="center"/>
          </w:tcPr>
          <w:p w14:paraId="097282C7" w14:textId="58C67B3E" w:rsidR="0027014E" w:rsidRPr="0027014E" w:rsidRDefault="0027014E">
            <w:pPr>
              <w:pStyle w:val="tblText05"/>
              <w:ind w:left="284" w:firstLine="0"/>
              <w:rPr>
                <w:rFonts w:ascii="Circe Rounded DM" w:hAnsi="Circe Rounded DM" w:cs="Calibri"/>
                <w:color w:val="000000"/>
                <w:sz w:val="18"/>
                <w:szCs w:val="18"/>
              </w:rPr>
            </w:pPr>
            <w:r w:rsidRPr="00A421B6">
              <w:rPr>
                <w:rFonts w:ascii="Circe Rounded DM" w:hAnsi="Circe Rounded DM" w:cs="Arial"/>
                <w:sz w:val="18"/>
                <w:szCs w:val="18"/>
              </w:rPr>
              <w:t>Налог на прибыль, отраженный в прибылях и убытках</w:t>
            </w:r>
          </w:p>
        </w:tc>
        <w:tc>
          <w:tcPr>
            <w:tcW w:w="1437" w:type="dxa"/>
            <w:tcMar>
              <w:left w:w="0" w:type="dxa"/>
              <w:right w:w="0" w:type="dxa"/>
            </w:tcMar>
            <w:vAlign w:val="center"/>
          </w:tcPr>
          <w:p w14:paraId="090FC744" w14:textId="77777777" w:rsidR="0027014E" w:rsidRPr="00BE2FB7" w:rsidRDefault="0027014E" w:rsidP="0027014E">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BE2FB7">
              <w:rPr>
                <w:rFonts w:ascii="Circe Rounded DM" w:hAnsi="Circe Rounded DM"/>
                <w:color w:val="000000"/>
                <w:sz w:val="18"/>
                <w:szCs w:val="18"/>
              </w:rPr>
              <w:t>309</w:t>
            </w:r>
          </w:p>
        </w:tc>
        <w:tc>
          <w:tcPr>
            <w:tcW w:w="457" w:type="dxa"/>
            <w:tcMar>
              <w:left w:w="28" w:type="dxa"/>
              <w:right w:w="28" w:type="dxa"/>
            </w:tcMar>
            <w:vAlign w:val="bottom"/>
          </w:tcPr>
          <w:p w14:paraId="3D5C2D4E"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1442EC9E" w14:textId="77777777" w:rsidR="0027014E" w:rsidRPr="00BE2FB7" w:rsidRDefault="0027014E" w:rsidP="0027014E">
            <w:pPr>
              <w:jc w:val="center"/>
              <w:rPr>
                <w:rFonts w:ascii="Circe Rounded DM" w:hAnsi="Circe Rounded DM" w:cs="Calibri"/>
                <w:color w:val="000000"/>
                <w:sz w:val="18"/>
                <w:szCs w:val="18"/>
              </w:rPr>
            </w:pPr>
            <w:r>
              <w:rPr>
                <w:rFonts w:ascii="Circe Rounded DM" w:hAnsi="Circe Rounded DM"/>
                <w:sz w:val="18"/>
                <w:szCs w:val="18"/>
              </w:rPr>
              <w:t xml:space="preserve">1 </w:t>
            </w:r>
            <w:r w:rsidRPr="00BE2FB7">
              <w:rPr>
                <w:rFonts w:ascii="Circe Rounded DM" w:hAnsi="Circe Rounded DM"/>
                <w:sz w:val="18"/>
                <w:szCs w:val="18"/>
              </w:rPr>
              <w:t>360</w:t>
            </w:r>
          </w:p>
        </w:tc>
      </w:tr>
      <w:tr w:rsidR="0027014E" w:rsidRPr="006016ED" w14:paraId="758A3AF8" w14:textId="77777777" w:rsidTr="002C24FB">
        <w:trPr>
          <w:cantSplit/>
          <w:trHeight w:val="225"/>
        </w:trPr>
        <w:tc>
          <w:tcPr>
            <w:tcW w:w="6351" w:type="dxa"/>
            <w:tcMar>
              <w:left w:w="0" w:type="dxa"/>
              <w:right w:w="0" w:type="dxa"/>
            </w:tcMar>
            <w:vAlign w:val="center"/>
          </w:tcPr>
          <w:p w14:paraId="464C426E" w14:textId="5172DD7A"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s="Arial"/>
                <w:sz w:val="18"/>
                <w:szCs w:val="18"/>
              </w:rPr>
              <w:t>Расходы по вознаграждению, основанному на акциях, выплачиваемому в форме акций</w:t>
            </w:r>
          </w:p>
        </w:tc>
        <w:tc>
          <w:tcPr>
            <w:tcW w:w="1437" w:type="dxa"/>
            <w:tcMar>
              <w:left w:w="0" w:type="dxa"/>
              <w:right w:w="0" w:type="dxa"/>
            </w:tcMar>
            <w:vAlign w:val="center"/>
          </w:tcPr>
          <w:p w14:paraId="769D4D06" w14:textId="77777777" w:rsidR="0027014E" w:rsidRPr="00BE2FB7" w:rsidRDefault="0027014E" w:rsidP="009764B2">
            <w:pPr>
              <w:jc w:val="center"/>
              <w:rPr>
                <w:rFonts w:ascii="Circe Rounded DM" w:hAnsi="Circe Rounded DM"/>
                <w:color w:val="000000"/>
                <w:sz w:val="18"/>
                <w:szCs w:val="18"/>
              </w:rPr>
            </w:pPr>
            <w:r w:rsidRPr="00BE2FB7">
              <w:rPr>
                <w:rFonts w:ascii="Circe Rounded DM" w:hAnsi="Circe Rounded DM"/>
                <w:sz w:val="18"/>
                <w:szCs w:val="18"/>
              </w:rPr>
              <w:t>188</w:t>
            </w:r>
          </w:p>
        </w:tc>
        <w:tc>
          <w:tcPr>
            <w:tcW w:w="457" w:type="dxa"/>
            <w:tcMar>
              <w:left w:w="28" w:type="dxa"/>
              <w:right w:w="28" w:type="dxa"/>
            </w:tcMar>
            <w:vAlign w:val="center"/>
          </w:tcPr>
          <w:p w14:paraId="0BA0E1EF" w14:textId="77777777" w:rsidR="0027014E" w:rsidRPr="00BE2FB7" w:rsidRDefault="0027014E" w:rsidP="009764B2">
            <w:pPr>
              <w:jc w:val="center"/>
              <w:rPr>
                <w:rFonts w:ascii="Circe Rounded DM" w:hAnsi="Circe Rounded DM"/>
                <w:color w:val="000000"/>
                <w:sz w:val="18"/>
                <w:szCs w:val="18"/>
              </w:rPr>
            </w:pPr>
          </w:p>
        </w:tc>
        <w:tc>
          <w:tcPr>
            <w:tcW w:w="1380" w:type="dxa"/>
            <w:tcMar>
              <w:left w:w="0" w:type="dxa"/>
              <w:right w:w="0" w:type="dxa"/>
            </w:tcMar>
            <w:vAlign w:val="center"/>
          </w:tcPr>
          <w:p w14:paraId="36083FF4" w14:textId="77777777" w:rsidR="0027014E" w:rsidRPr="00BE2FB7" w:rsidRDefault="0027014E" w:rsidP="009764B2">
            <w:pPr>
              <w:jc w:val="center"/>
              <w:rPr>
                <w:rFonts w:ascii="Circe Rounded DM" w:hAnsi="Circe Rounded DM"/>
                <w:color w:val="000000"/>
                <w:sz w:val="18"/>
                <w:szCs w:val="18"/>
              </w:rPr>
            </w:pPr>
            <w:r w:rsidRPr="00BE2FB7">
              <w:rPr>
                <w:rFonts w:ascii="Circe Rounded DM" w:hAnsi="Circe Rounded DM"/>
                <w:sz w:val="18"/>
                <w:szCs w:val="18"/>
              </w:rPr>
              <w:t>8</w:t>
            </w:r>
          </w:p>
        </w:tc>
      </w:tr>
      <w:tr w:rsidR="0027014E" w:rsidRPr="006016ED" w14:paraId="4C87C630" w14:textId="77777777" w:rsidTr="002C24FB">
        <w:trPr>
          <w:cantSplit/>
          <w:trHeight w:val="225"/>
        </w:trPr>
        <w:tc>
          <w:tcPr>
            <w:tcW w:w="6351" w:type="dxa"/>
            <w:tcMar>
              <w:left w:w="0" w:type="dxa"/>
              <w:right w:w="0" w:type="dxa"/>
            </w:tcMar>
            <w:vAlign w:val="center"/>
          </w:tcPr>
          <w:p w14:paraId="5305394C" w14:textId="3EA77700"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Финансовые доходы</w:t>
            </w:r>
          </w:p>
        </w:tc>
        <w:tc>
          <w:tcPr>
            <w:tcW w:w="1437" w:type="dxa"/>
            <w:tcMar>
              <w:left w:w="0" w:type="dxa"/>
              <w:right w:w="0" w:type="dxa"/>
            </w:tcMar>
            <w:vAlign w:val="center"/>
          </w:tcPr>
          <w:p w14:paraId="0A740688"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color w:val="000000"/>
                <w:sz w:val="18"/>
                <w:szCs w:val="18"/>
              </w:rPr>
              <w:t>(82)</w:t>
            </w:r>
          </w:p>
        </w:tc>
        <w:tc>
          <w:tcPr>
            <w:tcW w:w="457" w:type="dxa"/>
            <w:tcMar>
              <w:left w:w="28" w:type="dxa"/>
              <w:right w:w="28" w:type="dxa"/>
            </w:tcMar>
            <w:vAlign w:val="bottom"/>
          </w:tcPr>
          <w:p w14:paraId="202B54CB"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3960AADE"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sz w:val="18"/>
                <w:szCs w:val="18"/>
              </w:rPr>
              <w:t>(11)</w:t>
            </w:r>
          </w:p>
        </w:tc>
      </w:tr>
      <w:tr w:rsidR="0027014E" w:rsidRPr="006016ED" w14:paraId="0DC5B871" w14:textId="77777777" w:rsidTr="002C24FB">
        <w:trPr>
          <w:cantSplit/>
          <w:trHeight w:val="225"/>
        </w:trPr>
        <w:tc>
          <w:tcPr>
            <w:tcW w:w="6351" w:type="dxa"/>
            <w:tcMar>
              <w:left w:w="0" w:type="dxa"/>
              <w:right w:w="0" w:type="dxa"/>
            </w:tcMar>
            <w:vAlign w:val="center"/>
          </w:tcPr>
          <w:p w14:paraId="0FCAFA7B" w14:textId="398D0122" w:rsidR="0027014E" w:rsidRPr="0027014E" w:rsidRDefault="0027014E">
            <w:pPr>
              <w:pStyle w:val="tblText05"/>
              <w:ind w:left="284" w:firstLine="0"/>
              <w:rPr>
                <w:rFonts w:ascii="Circe Rounded DM" w:hAnsi="Circe Rounded DM"/>
                <w:sz w:val="18"/>
                <w:szCs w:val="18"/>
                <w:lang w:bidi="ru-RU"/>
              </w:rPr>
            </w:pPr>
            <w:r w:rsidRPr="00A421B6">
              <w:rPr>
                <w:rFonts w:ascii="Circe Rounded DM" w:hAnsi="Circe Rounded DM"/>
                <w:sz w:val="18"/>
                <w:szCs w:val="18"/>
              </w:rPr>
              <w:t>Прочее</w:t>
            </w:r>
          </w:p>
        </w:tc>
        <w:tc>
          <w:tcPr>
            <w:tcW w:w="1437" w:type="dxa"/>
            <w:tcMar>
              <w:left w:w="0" w:type="dxa"/>
              <w:right w:w="0" w:type="dxa"/>
            </w:tcMar>
            <w:vAlign w:val="center"/>
          </w:tcPr>
          <w:p w14:paraId="78F7E864" w14:textId="77777777" w:rsidR="0027014E" w:rsidRPr="00BE2FB7" w:rsidRDefault="0027014E" w:rsidP="0027014E">
            <w:pPr>
              <w:jc w:val="center"/>
              <w:rPr>
                <w:rFonts w:ascii="Circe Rounded DM" w:hAnsi="Circe Rounded DM"/>
                <w:sz w:val="18"/>
                <w:szCs w:val="18"/>
                <w:lang w:bidi="ru-RU"/>
              </w:rPr>
            </w:pPr>
            <w:r w:rsidRPr="00BE2FB7">
              <w:rPr>
                <w:rFonts w:ascii="Circe Rounded DM" w:hAnsi="Circe Rounded DM"/>
                <w:color w:val="000000"/>
                <w:sz w:val="18"/>
                <w:szCs w:val="18"/>
              </w:rPr>
              <w:t>12</w:t>
            </w:r>
          </w:p>
        </w:tc>
        <w:tc>
          <w:tcPr>
            <w:tcW w:w="457" w:type="dxa"/>
            <w:tcMar>
              <w:left w:w="28" w:type="dxa"/>
              <w:right w:w="28" w:type="dxa"/>
            </w:tcMar>
            <w:vAlign w:val="bottom"/>
          </w:tcPr>
          <w:p w14:paraId="599B4EDF"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362D954F" w14:textId="77777777" w:rsidR="0027014E" w:rsidRPr="00BE2FB7" w:rsidRDefault="0027014E" w:rsidP="0027014E">
            <w:pPr>
              <w:jc w:val="center"/>
              <w:rPr>
                <w:rFonts w:ascii="Circe Rounded DM" w:hAnsi="Circe Rounded DM"/>
                <w:sz w:val="18"/>
                <w:szCs w:val="18"/>
                <w:lang w:bidi="ru-RU"/>
              </w:rPr>
            </w:pPr>
            <w:r w:rsidRPr="00BE2FB7">
              <w:rPr>
                <w:rFonts w:ascii="Circe Rounded DM" w:hAnsi="Circe Rounded DM"/>
                <w:sz w:val="18"/>
                <w:szCs w:val="18"/>
              </w:rPr>
              <w:t>34</w:t>
            </w:r>
          </w:p>
        </w:tc>
      </w:tr>
      <w:tr w:rsidR="007339BB" w:rsidRPr="006016ED" w14:paraId="77EA6FC2" w14:textId="77777777" w:rsidTr="002C24FB">
        <w:trPr>
          <w:cantSplit/>
          <w:trHeight w:hRule="exact" w:val="172"/>
        </w:trPr>
        <w:tc>
          <w:tcPr>
            <w:tcW w:w="6351" w:type="dxa"/>
            <w:tcMar>
              <w:left w:w="0" w:type="dxa"/>
              <w:right w:w="0" w:type="dxa"/>
            </w:tcMar>
            <w:vAlign w:val="center"/>
          </w:tcPr>
          <w:p w14:paraId="75417820" w14:textId="77777777" w:rsidR="007339BB" w:rsidRPr="0027014E" w:rsidRDefault="007339BB">
            <w:pPr>
              <w:pStyle w:val="tblText02"/>
              <w:rPr>
                <w:rFonts w:ascii="Circe Rounded DM" w:hAnsi="Circe Rounded DM"/>
                <w:sz w:val="18"/>
                <w:szCs w:val="18"/>
              </w:rPr>
            </w:pPr>
          </w:p>
        </w:tc>
        <w:tc>
          <w:tcPr>
            <w:tcW w:w="1437" w:type="dxa"/>
            <w:shd w:val="clear" w:color="auto" w:fill="auto"/>
            <w:tcMar>
              <w:left w:w="0" w:type="dxa"/>
              <w:right w:w="0" w:type="dxa"/>
            </w:tcMar>
            <w:vAlign w:val="center"/>
          </w:tcPr>
          <w:p w14:paraId="6BAA62DA" w14:textId="77777777" w:rsidR="007339BB" w:rsidRPr="00BE2FB7" w:rsidRDefault="007339BB" w:rsidP="00BE2FB7">
            <w:pPr>
              <w:pStyle w:val="tblNumber01"/>
              <w:jc w:val="center"/>
              <w:rPr>
                <w:rFonts w:ascii="Circe Rounded DM" w:hAnsi="Circe Rounded DM"/>
                <w:sz w:val="18"/>
                <w:szCs w:val="18"/>
              </w:rPr>
            </w:pPr>
          </w:p>
        </w:tc>
        <w:tc>
          <w:tcPr>
            <w:tcW w:w="457" w:type="dxa"/>
            <w:tcMar>
              <w:left w:w="28" w:type="dxa"/>
              <w:right w:w="28" w:type="dxa"/>
            </w:tcMar>
            <w:vAlign w:val="center"/>
          </w:tcPr>
          <w:p w14:paraId="029F2F86" w14:textId="77777777" w:rsidR="007339BB" w:rsidRPr="00BE2FB7" w:rsidRDefault="007339BB" w:rsidP="00BE2FB7">
            <w:pPr>
              <w:pStyle w:val="tblNumber01"/>
              <w:jc w:val="center"/>
              <w:rPr>
                <w:rFonts w:ascii="Circe Rounded DM" w:hAnsi="Circe Rounded DM"/>
                <w:sz w:val="18"/>
                <w:szCs w:val="18"/>
              </w:rPr>
            </w:pPr>
          </w:p>
        </w:tc>
        <w:tc>
          <w:tcPr>
            <w:tcW w:w="1380" w:type="dxa"/>
            <w:shd w:val="clear" w:color="auto" w:fill="auto"/>
            <w:tcMar>
              <w:left w:w="0" w:type="dxa"/>
              <w:right w:w="0" w:type="dxa"/>
            </w:tcMar>
            <w:vAlign w:val="center"/>
          </w:tcPr>
          <w:p w14:paraId="2FEED191" w14:textId="77777777" w:rsidR="007339BB" w:rsidRPr="00BE2FB7" w:rsidRDefault="007339BB" w:rsidP="00BE2FB7">
            <w:pPr>
              <w:pStyle w:val="tblNumber01"/>
              <w:jc w:val="center"/>
              <w:rPr>
                <w:rFonts w:ascii="Circe Rounded DM" w:hAnsi="Circe Rounded DM"/>
                <w:sz w:val="18"/>
                <w:szCs w:val="18"/>
              </w:rPr>
            </w:pPr>
          </w:p>
        </w:tc>
      </w:tr>
      <w:tr w:rsidR="007339BB" w:rsidRPr="006016ED" w14:paraId="7EC78B8D" w14:textId="77777777" w:rsidTr="002C24FB">
        <w:trPr>
          <w:cantSplit/>
          <w:trHeight w:val="225"/>
        </w:trPr>
        <w:tc>
          <w:tcPr>
            <w:tcW w:w="6351" w:type="dxa"/>
            <w:tcMar>
              <w:left w:w="0" w:type="dxa"/>
              <w:right w:w="0" w:type="dxa"/>
            </w:tcMar>
            <w:vAlign w:val="center"/>
          </w:tcPr>
          <w:p w14:paraId="77CE4C46" w14:textId="77777777" w:rsidR="007339BB" w:rsidRPr="0027014E" w:rsidRDefault="007339BB">
            <w:pPr>
              <w:pStyle w:val="tblText02"/>
              <w:rPr>
                <w:rFonts w:ascii="Circe Rounded DM" w:hAnsi="Circe Rounded DM"/>
                <w:sz w:val="18"/>
                <w:szCs w:val="18"/>
              </w:rPr>
            </w:pPr>
            <w:r w:rsidRPr="0027014E">
              <w:rPr>
                <w:rFonts w:ascii="Circe Rounded DM" w:hAnsi="Circe Rounded DM"/>
                <w:sz w:val="18"/>
                <w:szCs w:val="18"/>
              </w:rPr>
              <w:t>Изменения оборотного капитала:</w:t>
            </w:r>
          </w:p>
        </w:tc>
        <w:tc>
          <w:tcPr>
            <w:tcW w:w="1437" w:type="dxa"/>
            <w:tcMar>
              <w:left w:w="0" w:type="dxa"/>
              <w:right w:w="0" w:type="dxa"/>
            </w:tcMar>
            <w:vAlign w:val="center"/>
          </w:tcPr>
          <w:p w14:paraId="405121B9" w14:textId="77777777" w:rsidR="007339BB" w:rsidRPr="00BE2FB7" w:rsidRDefault="007339BB" w:rsidP="00BE2FB7">
            <w:pPr>
              <w:pStyle w:val="tblNumber01"/>
              <w:jc w:val="center"/>
              <w:rPr>
                <w:rFonts w:ascii="Circe Rounded DM" w:hAnsi="Circe Rounded DM"/>
                <w:sz w:val="18"/>
                <w:szCs w:val="18"/>
              </w:rPr>
            </w:pPr>
          </w:p>
        </w:tc>
        <w:tc>
          <w:tcPr>
            <w:tcW w:w="457" w:type="dxa"/>
            <w:tcMar>
              <w:left w:w="28" w:type="dxa"/>
              <w:right w:w="28" w:type="dxa"/>
            </w:tcMar>
            <w:vAlign w:val="center"/>
          </w:tcPr>
          <w:p w14:paraId="03879FA3" w14:textId="77777777" w:rsidR="007339BB" w:rsidRPr="00BE2FB7" w:rsidRDefault="007339BB" w:rsidP="00BE2FB7">
            <w:pPr>
              <w:pStyle w:val="tblNumber01"/>
              <w:jc w:val="center"/>
              <w:rPr>
                <w:rFonts w:ascii="Circe Rounded DM" w:hAnsi="Circe Rounded DM"/>
                <w:sz w:val="18"/>
                <w:szCs w:val="18"/>
              </w:rPr>
            </w:pPr>
          </w:p>
        </w:tc>
        <w:tc>
          <w:tcPr>
            <w:tcW w:w="1380" w:type="dxa"/>
            <w:tcMar>
              <w:left w:w="0" w:type="dxa"/>
              <w:right w:w="0" w:type="dxa"/>
            </w:tcMar>
            <w:vAlign w:val="center"/>
          </w:tcPr>
          <w:p w14:paraId="0503D323" w14:textId="77777777" w:rsidR="007339BB" w:rsidRPr="00BE2FB7" w:rsidRDefault="007339BB" w:rsidP="00BE2FB7">
            <w:pPr>
              <w:pStyle w:val="tblNumber01"/>
              <w:jc w:val="center"/>
              <w:rPr>
                <w:rFonts w:ascii="Circe Rounded DM" w:hAnsi="Circe Rounded DM"/>
                <w:sz w:val="18"/>
                <w:szCs w:val="18"/>
              </w:rPr>
            </w:pPr>
          </w:p>
        </w:tc>
      </w:tr>
      <w:tr w:rsidR="0027014E" w:rsidRPr="006016ED" w14:paraId="683F3278" w14:textId="77777777" w:rsidTr="002C24FB">
        <w:trPr>
          <w:cantSplit/>
          <w:trHeight w:val="65"/>
        </w:trPr>
        <w:tc>
          <w:tcPr>
            <w:tcW w:w="6351" w:type="dxa"/>
            <w:tcMar>
              <w:left w:w="0" w:type="dxa"/>
              <w:right w:w="0" w:type="dxa"/>
            </w:tcMar>
            <w:vAlign w:val="center"/>
          </w:tcPr>
          <w:p w14:paraId="48419602" w14:textId="71714FCA"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Уменьшение торговой дебиторской задолженности</w:t>
            </w:r>
          </w:p>
        </w:tc>
        <w:tc>
          <w:tcPr>
            <w:tcW w:w="1437" w:type="dxa"/>
            <w:tcMar>
              <w:left w:w="0" w:type="dxa"/>
              <w:right w:w="0" w:type="dxa"/>
            </w:tcMar>
            <w:vAlign w:val="bottom"/>
          </w:tcPr>
          <w:p w14:paraId="1724B940" w14:textId="77777777" w:rsidR="0027014E" w:rsidRPr="00BE2FB7" w:rsidRDefault="0027014E" w:rsidP="0027014E">
            <w:pPr>
              <w:jc w:val="center"/>
              <w:rPr>
                <w:rFonts w:ascii="Circe Rounded DM" w:hAnsi="Circe Rounded DM"/>
                <w:color w:val="000000"/>
                <w:sz w:val="18"/>
                <w:szCs w:val="18"/>
                <w:lang w:val="en-GB" w:eastAsia="en-GB"/>
              </w:rPr>
            </w:pPr>
            <w:r w:rsidRPr="00BE2FB7">
              <w:rPr>
                <w:rFonts w:ascii="Circe Rounded DM" w:hAnsi="Circe Rounded DM"/>
                <w:color w:val="000000"/>
                <w:sz w:val="18"/>
                <w:szCs w:val="18"/>
              </w:rPr>
              <w:t>373</w:t>
            </w:r>
          </w:p>
        </w:tc>
        <w:tc>
          <w:tcPr>
            <w:tcW w:w="457" w:type="dxa"/>
            <w:tcMar>
              <w:left w:w="28" w:type="dxa"/>
              <w:right w:w="28" w:type="dxa"/>
            </w:tcMar>
            <w:vAlign w:val="bottom"/>
          </w:tcPr>
          <w:p w14:paraId="76E37CA7"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1031F98C"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sz w:val="18"/>
                <w:szCs w:val="18"/>
              </w:rPr>
              <w:t>200</w:t>
            </w:r>
          </w:p>
        </w:tc>
      </w:tr>
      <w:tr w:rsidR="0027014E" w:rsidRPr="006016ED" w14:paraId="38E79ECC" w14:textId="77777777" w:rsidTr="002C24FB">
        <w:trPr>
          <w:cantSplit/>
          <w:trHeight w:val="65"/>
        </w:trPr>
        <w:tc>
          <w:tcPr>
            <w:tcW w:w="6351" w:type="dxa"/>
            <w:tcMar>
              <w:left w:w="0" w:type="dxa"/>
              <w:right w:w="0" w:type="dxa"/>
            </w:tcMar>
            <w:vAlign w:val="center"/>
          </w:tcPr>
          <w:p w14:paraId="5B8011CA" w14:textId="230EDB71"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 xml:space="preserve">(Увеличение)/уменьшение </w:t>
            </w:r>
            <w:proofErr w:type="gramStart"/>
            <w:r w:rsidRPr="00A421B6">
              <w:rPr>
                <w:rFonts w:ascii="Circe Rounded DM" w:hAnsi="Circe Rounded DM"/>
                <w:sz w:val="18"/>
                <w:szCs w:val="18"/>
              </w:rPr>
              <w:t>авансов</w:t>
            </w:r>
            <w:proofErr w:type="gramEnd"/>
            <w:r w:rsidRPr="00A421B6">
              <w:rPr>
                <w:rFonts w:ascii="Circe Rounded DM" w:hAnsi="Circe Rounded DM"/>
                <w:sz w:val="18"/>
                <w:szCs w:val="18"/>
              </w:rPr>
              <w:t xml:space="preserve"> выданных и прочей дебиторской задолженности</w:t>
            </w:r>
          </w:p>
        </w:tc>
        <w:tc>
          <w:tcPr>
            <w:tcW w:w="1437" w:type="dxa"/>
            <w:tcMar>
              <w:left w:w="0" w:type="dxa"/>
              <w:right w:w="0" w:type="dxa"/>
            </w:tcMar>
            <w:vAlign w:val="bottom"/>
          </w:tcPr>
          <w:p w14:paraId="5B37574F"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color w:val="000000"/>
                <w:sz w:val="18"/>
                <w:szCs w:val="18"/>
              </w:rPr>
              <w:t>(132)</w:t>
            </w:r>
          </w:p>
        </w:tc>
        <w:tc>
          <w:tcPr>
            <w:tcW w:w="457" w:type="dxa"/>
            <w:tcMar>
              <w:left w:w="28" w:type="dxa"/>
              <w:right w:w="28" w:type="dxa"/>
            </w:tcMar>
            <w:vAlign w:val="bottom"/>
          </w:tcPr>
          <w:p w14:paraId="751D653C"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03C1B273"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sz w:val="18"/>
                <w:szCs w:val="18"/>
              </w:rPr>
              <w:t>226</w:t>
            </w:r>
          </w:p>
        </w:tc>
      </w:tr>
      <w:tr w:rsidR="0027014E" w:rsidRPr="006016ED" w14:paraId="3913A900" w14:textId="77777777" w:rsidTr="002C24FB">
        <w:trPr>
          <w:cantSplit/>
          <w:trHeight w:val="225"/>
        </w:trPr>
        <w:tc>
          <w:tcPr>
            <w:tcW w:w="6351" w:type="dxa"/>
            <w:tcMar>
              <w:left w:w="0" w:type="dxa"/>
              <w:right w:w="0" w:type="dxa"/>
            </w:tcMar>
            <w:vAlign w:val="center"/>
          </w:tcPr>
          <w:p w14:paraId="28C3DAB7" w14:textId="0C0536A0"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Увеличение товарно-материальных запасов</w:t>
            </w:r>
          </w:p>
        </w:tc>
        <w:tc>
          <w:tcPr>
            <w:tcW w:w="1437" w:type="dxa"/>
            <w:tcMar>
              <w:left w:w="0" w:type="dxa"/>
              <w:right w:w="0" w:type="dxa"/>
            </w:tcMar>
            <w:vAlign w:val="bottom"/>
          </w:tcPr>
          <w:p w14:paraId="7CAA79D1"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(5 </w:t>
            </w:r>
            <w:r w:rsidRPr="00BE2FB7">
              <w:rPr>
                <w:rFonts w:ascii="Circe Rounded DM" w:hAnsi="Circe Rounded DM"/>
                <w:color w:val="000000"/>
                <w:sz w:val="18"/>
                <w:szCs w:val="18"/>
              </w:rPr>
              <w:t>912)</w:t>
            </w:r>
          </w:p>
        </w:tc>
        <w:tc>
          <w:tcPr>
            <w:tcW w:w="457" w:type="dxa"/>
            <w:tcMar>
              <w:left w:w="28" w:type="dxa"/>
              <w:right w:w="28" w:type="dxa"/>
            </w:tcMar>
            <w:vAlign w:val="bottom"/>
          </w:tcPr>
          <w:p w14:paraId="331030E0"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0F2FD539"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sz w:val="18"/>
                <w:szCs w:val="18"/>
              </w:rPr>
              <w:t xml:space="preserve">(4 </w:t>
            </w:r>
            <w:r w:rsidRPr="00BE2FB7">
              <w:rPr>
                <w:rFonts w:ascii="Circe Rounded DM" w:hAnsi="Circe Rounded DM"/>
                <w:sz w:val="18"/>
                <w:szCs w:val="18"/>
              </w:rPr>
              <w:t>818)</w:t>
            </w:r>
          </w:p>
        </w:tc>
      </w:tr>
      <w:tr w:rsidR="0027014E" w:rsidRPr="006016ED" w14:paraId="4AB31442" w14:textId="77777777" w:rsidTr="002C24FB">
        <w:trPr>
          <w:cantSplit/>
          <w:trHeight w:val="246"/>
        </w:trPr>
        <w:tc>
          <w:tcPr>
            <w:tcW w:w="6351" w:type="dxa"/>
            <w:tcMar>
              <w:left w:w="0" w:type="dxa"/>
              <w:right w:w="0" w:type="dxa"/>
            </w:tcMar>
            <w:vAlign w:val="center"/>
          </w:tcPr>
          <w:p w14:paraId="42472ECE" w14:textId="3F0D50EC"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Увеличение торговой кредиторской задолженности</w:t>
            </w:r>
          </w:p>
        </w:tc>
        <w:tc>
          <w:tcPr>
            <w:tcW w:w="1437" w:type="dxa"/>
            <w:tcMar>
              <w:left w:w="0" w:type="dxa"/>
              <w:right w:w="0" w:type="dxa"/>
            </w:tcMar>
            <w:vAlign w:val="bottom"/>
          </w:tcPr>
          <w:p w14:paraId="3FDB6B74"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BE2FB7">
              <w:rPr>
                <w:rFonts w:ascii="Circe Rounded DM" w:hAnsi="Circe Rounded DM"/>
                <w:color w:val="000000"/>
                <w:sz w:val="18"/>
                <w:szCs w:val="18"/>
              </w:rPr>
              <w:t>507</w:t>
            </w:r>
          </w:p>
        </w:tc>
        <w:tc>
          <w:tcPr>
            <w:tcW w:w="457" w:type="dxa"/>
            <w:tcMar>
              <w:left w:w="28" w:type="dxa"/>
              <w:right w:w="28" w:type="dxa"/>
            </w:tcMar>
            <w:vAlign w:val="bottom"/>
          </w:tcPr>
          <w:p w14:paraId="5FB61A14" w14:textId="77777777" w:rsidR="0027014E" w:rsidRPr="00BE2FB7" w:rsidRDefault="0027014E" w:rsidP="0027014E">
            <w:pPr>
              <w:jc w:val="center"/>
              <w:rPr>
                <w:rFonts w:ascii="Circe Rounded DM" w:hAnsi="Circe Rounded DM"/>
                <w:color w:val="000000"/>
                <w:sz w:val="18"/>
                <w:szCs w:val="18"/>
              </w:rPr>
            </w:pPr>
          </w:p>
        </w:tc>
        <w:tc>
          <w:tcPr>
            <w:tcW w:w="1380" w:type="dxa"/>
            <w:tcMar>
              <w:left w:w="0" w:type="dxa"/>
              <w:right w:w="0" w:type="dxa"/>
            </w:tcMar>
            <w:vAlign w:val="bottom"/>
          </w:tcPr>
          <w:p w14:paraId="68136268" w14:textId="77777777" w:rsidR="0027014E" w:rsidRPr="00BE2FB7" w:rsidRDefault="0027014E" w:rsidP="0027014E">
            <w:pPr>
              <w:jc w:val="center"/>
              <w:rPr>
                <w:rFonts w:ascii="Circe Rounded DM" w:hAnsi="Circe Rounded DM"/>
                <w:color w:val="000000"/>
                <w:sz w:val="18"/>
                <w:szCs w:val="18"/>
              </w:rPr>
            </w:pPr>
            <w:r>
              <w:rPr>
                <w:rFonts w:ascii="Circe Rounded DM" w:hAnsi="Circe Rounded DM"/>
                <w:sz w:val="18"/>
                <w:szCs w:val="18"/>
              </w:rPr>
              <w:t xml:space="preserve">3 </w:t>
            </w:r>
            <w:r w:rsidRPr="00BE2FB7">
              <w:rPr>
                <w:rFonts w:ascii="Circe Rounded DM" w:hAnsi="Circe Rounded DM"/>
                <w:sz w:val="18"/>
                <w:szCs w:val="18"/>
              </w:rPr>
              <w:t>819</w:t>
            </w:r>
          </w:p>
        </w:tc>
      </w:tr>
      <w:tr w:rsidR="0027014E" w:rsidRPr="006016ED" w14:paraId="11F7BDEC" w14:textId="77777777" w:rsidTr="002C24FB">
        <w:trPr>
          <w:cantSplit/>
          <w:trHeight w:val="246"/>
        </w:trPr>
        <w:tc>
          <w:tcPr>
            <w:tcW w:w="6351" w:type="dxa"/>
            <w:tcMar>
              <w:left w:w="0" w:type="dxa"/>
              <w:right w:w="0" w:type="dxa"/>
            </w:tcMar>
            <w:vAlign w:val="center"/>
          </w:tcPr>
          <w:p w14:paraId="531D1812" w14:textId="2782F907"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(Уменьшение)/увеличение авансов полученных, прочей кредиторской задолженности и начисленных расходов</w:t>
            </w:r>
          </w:p>
        </w:tc>
        <w:tc>
          <w:tcPr>
            <w:tcW w:w="1437" w:type="dxa"/>
            <w:shd w:val="clear" w:color="auto" w:fill="auto"/>
            <w:tcMar>
              <w:left w:w="0" w:type="dxa"/>
              <w:right w:w="0" w:type="dxa"/>
            </w:tcMar>
            <w:vAlign w:val="bottom"/>
          </w:tcPr>
          <w:p w14:paraId="1E313A31"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color w:val="000000"/>
                <w:sz w:val="18"/>
                <w:szCs w:val="18"/>
              </w:rPr>
              <w:t>(267)</w:t>
            </w:r>
          </w:p>
        </w:tc>
        <w:tc>
          <w:tcPr>
            <w:tcW w:w="457" w:type="dxa"/>
            <w:tcMar>
              <w:left w:w="28" w:type="dxa"/>
              <w:right w:w="28" w:type="dxa"/>
            </w:tcMar>
            <w:vAlign w:val="bottom"/>
          </w:tcPr>
          <w:p w14:paraId="6192207F" w14:textId="77777777" w:rsidR="0027014E" w:rsidRPr="00BE2FB7" w:rsidRDefault="0027014E" w:rsidP="0027014E">
            <w:pPr>
              <w:jc w:val="center"/>
              <w:rPr>
                <w:rFonts w:ascii="Circe Rounded DM" w:hAnsi="Circe Rounded DM"/>
                <w:color w:val="000000"/>
                <w:sz w:val="18"/>
                <w:szCs w:val="18"/>
              </w:rPr>
            </w:pPr>
          </w:p>
        </w:tc>
        <w:tc>
          <w:tcPr>
            <w:tcW w:w="1380" w:type="dxa"/>
            <w:shd w:val="clear" w:color="auto" w:fill="auto"/>
            <w:tcMar>
              <w:left w:w="0" w:type="dxa"/>
              <w:right w:w="0" w:type="dxa"/>
            </w:tcMar>
            <w:vAlign w:val="bottom"/>
          </w:tcPr>
          <w:p w14:paraId="3DF598E7" w14:textId="77777777" w:rsidR="0027014E" w:rsidRPr="00BE2FB7" w:rsidRDefault="0027014E" w:rsidP="0027014E">
            <w:pPr>
              <w:jc w:val="center"/>
              <w:rPr>
                <w:rFonts w:ascii="Circe Rounded DM" w:hAnsi="Circe Rounded DM"/>
                <w:sz w:val="18"/>
                <w:szCs w:val="18"/>
              </w:rPr>
            </w:pPr>
            <w:r>
              <w:rPr>
                <w:rFonts w:ascii="Circe Rounded DM" w:hAnsi="Circe Rounded DM"/>
                <w:sz w:val="18"/>
                <w:szCs w:val="18"/>
              </w:rPr>
              <w:t xml:space="preserve">1 </w:t>
            </w:r>
            <w:r w:rsidRPr="00BE2FB7">
              <w:rPr>
                <w:rFonts w:ascii="Circe Rounded DM" w:hAnsi="Circe Rounded DM"/>
                <w:sz w:val="18"/>
                <w:szCs w:val="18"/>
              </w:rPr>
              <w:t>164</w:t>
            </w:r>
          </w:p>
        </w:tc>
      </w:tr>
      <w:tr w:rsidR="0027014E" w:rsidRPr="006016ED" w14:paraId="101788ED" w14:textId="77777777" w:rsidTr="002C24FB">
        <w:trPr>
          <w:cantSplit/>
          <w:trHeight w:val="246"/>
        </w:trPr>
        <w:tc>
          <w:tcPr>
            <w:tcW w:w="6351" w:type="dxa"/>
            <w:tcMar>
              <w:left w:w="0" w:type="dxa"/>
              <w:right w:w="0" w:type="dxa"/>
            </w:tcMar>
            <w:vAlign w:val="center"/>
          </w:tcPr>
          <w:p w14:paraId="683DBEB4" w14:textId="66984401"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sz w:val="18"/>
                <w:szCs w:val="18"/>
              </w:rPr>
              <w:t>Увеличение/(уменьшение) доходов будущих периодов</w:t>
            </w:r>
          </w:p>
        </w:tc>
        <w:tc>
          <w:tcPr>
            <w:tcW w:w="1437" w:type="dxa"/>
            <w:tcBorders>
              <w:bottom w:val="single" w:sz="4" w:space="0" w:color="0070C0"/>
            </w:tcBorders>
            <w:shd w:val="clear" w:color="auto" w:fill="auto"/>
            <w:tcMar>
              <w:left w:w="0" w:type="dxa"/>
              <w:right w:w="0" w:type="dxa"/>
            </w:tcMar>
            <w:vAlign w:val="bottom"/>
          </w:tcPr>
          <w:p w14:paraId="23C9F388"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color w:val="000000"/>
                <w:sz w:val="18"/>
                <w:szCs w:val="18"/>
              </w:rPr>
              <w:t>91</w:t>
            </w:r>
          </w:p>
        </w:tc>
        <w:tc>
          <w:tcPr>
            <w:tcW w:w="457" w:type="dxa"/>
            <w:tcMar>
              <w:left w:w="28" w:type="dxa"/>
              <w:right w:w="28" w:type="dxa"/>
            </w:tcMar>
            <w:vAlign w:val="bottom"/>
          </w:tcPr>
          <w:p w14:paraId="159070B7" w14:textId="77777777" w:rsidR="0027014E" w:rsidRPr="00BE2FB7" w:rsidRDefault="0027014E" w:rsidP="0027014E">
            <w:pPr>
              <w:jc w:val="center"/>
              <w:rPr>
                <w:rFonts w:ascii="Circe Rounded DM" w:hAnsi="Circe Rounded DM"/>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6140DAD2" w14:textId="77777777" w:rsidR="0027014E" w:rsidRPr="00BE2FB7" w:rsidRDefault="0027014E" w:rsidP="0027014E">
            <w:pPr>
              <w:jc w:val="center"/>
              <w:rPr>
                <w:rFonts w:ascii="Circe Rounded DM" w:hAnsi="Circe Rounded DM"/>
                <w:color w:val="000000"/>
                <w:sz w:val="18"/>
                <w:szCs w:val="18"/>
              </w:rPr>
            </w:pPr>
            <w:r w:rsidRPr="00BE2FB7">
              <w:rPr>
                <w:rFonts w:ascii="Circe Rounded DM" w:hAnsi="Circe Rounded DM"/>
                <w:sz w:val="18"/>
                <w:szCs w:val="18"/>
              </w:rPr>
              <w:t>(284)</w:t>
            </w:r>
          </w:p>
        </w:tc>
      </w:tr>
      <w:tr w:rsidR="00FA707B" w:rsidRPr="006016ED" w14:paraId="3F6EA775" w14:textId="77777777" w:rsidTr="002C24FB">
        <w:trPr>
          <w:cantSplit/>
          <w:trHeight w:hRule="exact" w:val="172"/>
        </w:trPr>
        <w:tc>
          <w:tcPr>
            <w:tcW w:w="6351" w:type="dxa"/>
            <w:tcMar>
              <w:left w:w="0" w:type="dxa"/>
              <w:right w:w="0" w:type="dxa"/>
            </w:tcMar>
            <w:vAlign w:val="center"/>
          </w:tcPr>
          <w:p w14:paraId="71ECAF61" w14:textId="77777777" w:rsidR="00FA707B" w:rsidRPr="0027014E" w:rsidRDefault="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bottom"/>
          </w:tcPr>
          <w:p w14:paraId="201120CA"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4C23A54C" w14:textId="77777777" w:rsidR="00FA707B" w:rsidRPr="00BE2FB7" w:rsidRDefault="00FA707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bottom"/>
          </w:tcPr>
          <w:p w14:paraId="0E892C21"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6B31BCB0" w14:textId="77777777" w:rsidTr="002C24FB">
        <w:trPr>
          <w:cantSplit/>
          <w:trHeight w:val="225"/>
        </w:trPr>
        <w:tc>
          <w:tcPr>
            <w:tcW w:w="6351" w:type="dxa"/>
            <w:tcMar>
              <w:left w:w="0" w:type="dxa"/>
              <w:right w:w="0" w:type="dxa"/>
            </w:tcMar>
            <w:vAlign w:val="center"/>
          </w:tcPr>
          <w:p w14:paraId="131B198F" w14:textId="77777777" w:rsidR="00FA707B" w:rsidRPr="00FA707B" w:rsidRDefault="00FA707B" w:rsidP="00FA707B">
            <w:pPr>
              <w:pStyle w:val="tblText02"/>
              <w:rPr>
                <w:rFonts w:ascii="Circe Rounded DM" w:hAnsi="Circe Rounded DM"/>
                <w:b/>
                <w:sz w:val="18"/>
                <w:szCs w:val="18"/>
              </w:rPr>
            </w:pPr>
            <w:r w:rsidRPr="00FA707B">
              <w:rPr>
                <w:rFonts w:ascii="Circe Rounded DM" w:hAnsi="Circe Rounded DM"/>
                <w:b/>
                <w:sz w:val="18"/>
                <w:szCs w:val="18"/>
              </w:rPr>
              <w:t>Денежные средства, полученные от операционной деятельности</w:t>
            </w:r>
          </w:p>
        </w:tc>
        <w:tc>
          <w:tcPr>
            <w:tcW w:w="1437" w:type="dxa"/>
            <w:tcBorders>
              <w:bottom w:val="single" w:sz="4" w:space="0" w:color="0070C0"/>
            </w:tcBorders>
            <w:shd w:val="clear" w:color="auto" w:fill="auto"/>
            <w:tcMar>
              <w:left w:w="0" w:type="dxa"/>
              <w:right w:w="0" w:type="dxa"/>
            </w:tcMar>
            <w:vAlign w:val="bottom"/>
          </w:tcPr>
          <w:p w14:paraId="11B04590" w14:textId="77777777" w:rsidR="00FA707B" w:rsidRPr="00BE2FB7" w:rsidRDefault="00FA707B" w:rsidP="00BE2FB7">
            <w:pPr>
              <w:jc w:val="center"/>
              <w:rPr>
                <w:rFonts w:ascii="Circe Rounded DM" w:hAnsi="Circe Rounded DM"/>
                <w:b/>
                <w:bCs/>
                <w:color w:val="000000"/>
                <w:sz w:val="18"/>
                <w:szCs w:val="18"/>
                <w:lang w:val="en-GB" w:eastAsia="en-GB"/>
              </w:rPr>
            </w:pPr>
            <w:r w:rsidRPr="00BE2FB7">
              <w:rPr>
                <w:rFonts w:ascii="Circe Rounded DM" w:hAnsi="Circe Rounded DM"/>
                <w:b/>
                <w:sz w:val="18"/>
                <w:szCs w:val="18"/>
              </w:rPr>
              <w:t>22</w:t>
            </w:r>
            <w:r w:rsidR="00BE2FB7">
              <w:rPr>
                <w:rFonts w:ascii="Circe Rounded DM" w:hAnsi="Circe Rounded DM"/>
                <w:b/>
                <w:sz w:val="18"/>
                <w:szCs w:val="18"/>
              </w:rPr>
              <w:t xml:space="preserve"> </w:t>
            </w:r>
            <w:r w:rsidRPr="00BE2FB7">
              <w:rPr>
                <w:rFonts w:ascii="Circe Rounded DM" w:hAnsi="Circe Rounded DM"/>
                <w:b/>
                <w:sz w:val="18"/>
                <w:szCs w:val="18"/>
              </w:rPr>
              <w:t>919</w:t>
            </w:r>
          </w:p>
        </w:tc>
        <w:tc>
          <w:tcPr>
            <w:tcW w:w="457" w:type="dxa"/>
            <w:tcMar>
              <w:left w:w="28" w:type="dxa"/>
              <w:right w:w="28" w:type="dxa"/>
            </w:tcMar>
            <w:vAlign w:val="bottom"/>
          </w:tcPr>
          <w:p w14:paraId="32696B26" w14:textId="77777777" w:rsidR="00FA707B" w:rsidRPr="00BE2FB7" w:rsidRDefault="00FA707B"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11404F5F" w14:textId="77777777" w:rsidR="00FA707B" w:rsidRPr="00BE2FB7" w:rsidRDefault="00BE2FB7" w:rsidP="00BE2FB7">
            <w:pPr>
              <w:jc w:val="center"/>
              <w:rPr>
                <w:rFonts w:ascii="Circe Rounded DM" w:hAnsi="Circe Rounded DM"/>
                <w:b/>
                <w:bCs/>
                <w:color w:val="000000"/>
                <w:sz w:val="18"/>
                <w:szCs w:val="18"/>
              </w:rPr>
            </w:pPr>
            <w:r>
              <w:rPr>
                <w:rFonts w:ascii="Circe Rounded DM" w:hAnsi="Circe Rounded DM"/>
                <w:b/>
                <w:sz w:val="18"/>
                <w:szCs w:val="18"/>
              </w:rPr>
              <w:t xml:space="preserve">24 </w:t>
            </w:r>
            <w:r w:rsidR="00FA707B" w:rsidRPr="00BE2FB7">
              <w:rPr>
                <w:rFonts w:ascii="Circe Rounded DM" w:hAnsi="Circe Rounded DM"/>
                <w:b/>
                <w:sz w:val="18"/>
                <w:szCs w:val="18"/>
              </w:rPr>
              <w:t>517</w:t>
            </w:r>
          </w:p>
        </w:tc>
      </w:tr>
      <w:tr w:rsidR="007339BB" w:rsidRPr="006016ED" w14:paraId="0590E41B" w14:textId="77777777" w:rsidTr="002C24FB">
        <w:trPr>
          <w:cantSplit/>
          <w:trHeight w:hRule="exact" w:val="172"/>
        </w:trPr>
        <w:tc>
          <w:tcPr>
            <w:tcW w:w="6351" w:type="dxa"/>
            <w:tcMar>
              <w:left w:w="0" w:type="dxa"/>
              <w:right w:w="0" w:type="dxa"/>
            </w:tcMar>
            <w:vAlign w:val="center"/>
          </w:tcPr>
          <w:p w14:paraId="6E208939" w14:textId="77777777" w:rsidR="007339BB" w:rsidRPr="00FA707B" w:rsidRDefault="007339B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center"/>
          </w:tcPr>
          <w:p w14:paraId="713D2F17" w14:textId="77777777" w:rsidR="007339BB" w:rsidRPr="00BE2FB7" w:rsidRDefault="007339BB" w:rsidP="00BE2FB7">
            <w:pPr>
              <w:pStyle w:val="tblNumber01"/>
              <w:jc w:val="center"/>
              <w:rPr>
                <w:rFonts w:ascii="Circe Rounded DM" w:hAnsi="Circe Rounded DM"/>
                <w:sz w:val="18"/>
                <w:szCs w:val="18"/>
              </w:rPr>
            </w:pPr>
          </w:p>
        </w:tc>
        <w:tc>
          <w:tcPr>
            <w:tcW w:w="457" w:type="dxa"/>
            <w:tcMar>
              <w:left w:w="28" w:type="dxa"/>
              <w:right w:w="28" w:type="dxa"/>
            </w:tcMar>
            <w:vAlign w:val="center"/>
          </w:tcPr>
          <w:p w14:paraId="53446809" w14:textId="77777777" w:rsidR="007339BB" w:rsidRPr="00BE2FB7" w:rsidRDefault="007339B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center"/>
          </w:tcPr>
          <w:p w14:paraId="025803A8" w14:textId="77777777" w:rsidR="007339BB" w:rsidRPr="00BE2FB7" w:rsidRDefault="007339BB" w:rsidP="00BE2FB7">
            <w:pPr>
              <w:pStyle w:val="tblNumber01"/>
              <w:jc w:val="center"/>
              <w:rPr>
                <w:rFonts w:ascii="Circe Rounded DM" w:hAnsi="Circe Rounded DM"/>
                <w:sz w:val="18"/>
                <w:szCs w:val="18"/>
              </w:rPr>
            </w:pPr>
          </w:p>
        </w:tc>
      </w:tr>
      <w:tr w:rsidR="00FA707B" w:rsidRPr="006016ED" w14:paraId="291FC123" w14:textId="77777777" w:rsidTr="002C24FB">
        <w:trPr>
          <w:cantSplit/>
          <w:trHeight w:val="225"/>
        </w:trPr>
        <w:tc>
          <w:tcPr>
            <w:tcW w:w="6351" w:type="dxa"/>
            <w:tcMar>
              <w:left w:w="0" w:type="dxa"/>
              <w:right w:w="0" w:type="dxa"/>
            </w:tcMar>
            <w:vAlign w:val="center"/>
          </w:tcPr>
          <w:p w14:paraId="228B8966"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sz w:val="18"/>
                <w:szCs w:val="18"/>
              </w:rPr>
              <w:t>Проценты уплаченные</w:t>
            </w:r>
          </w:p>
        </w:tc>
        <w:tc>
          <w:tcPr>
            <w:tcW w:w="1437" w:type="dxa"/>
            <w:tcMar>
              <w:left w:w="0" w:type="dxa"/>
              <w:right w:w="0" w:type="dxa"/>
            </w:tcMar>
            <w:vAlign w:val="center"/>
          </w:tcPr>
          <w:p w14:paraId="5E22D141" w14:textId="77777777" w:rsidR="00FA707B" w:rsidRPr="00BE2FB7" w:rsidRDefault="00BE2FB7" w:rsidP="00BE2FB7">
            <w:pPr>
              <w:jc w:val="center"/>
              <w:rPr>
                <w:rFonts w:ascii="Circe Rounded DM" w:hAnsi="Circe Rounded DM"/>
                <w:color w:val="000000"/>
                <w:sz w:val="18"/>
                <w:szCs w:val="18"/>
                <w:lang w:val="en-GB" w:eastAsia="en-GB"/>
              </w:rPr>
            </w:pPr>
            <w:r>
              <w:rPr>
                <w:rFonts w:ascii="Circe Rounded DM" w:hAnsi="Circe Rounded DM"/>
                <w:color w:val="000000"/>
                <w:sz w:val="18"/>
                <w:szCs w:val="18"/>
              </w:rPr>
              <w:t xml:space="preserve">(4 </w:t>
            </w:r>
            <w:r w:rsidR="00FA707B" w:rsidRPr="00BE2FB7">
              <w:rPr>
                <w:rFonts w:ascii="Circe Rounded DM" w:hAnsi="Circe Rounded DM"/>
                <w:color w:val="000000"/>
                <w:sz w:val="18"/>
                <w:szCs w:val="18"/>
              </w:rPr>
              <w:t>297)</w:t>
            </w:r>
          </w:p>
        </w:tc>
        <w:tc>
          <w:tcPr>
            <w:tcW w:w="457" w:type="dxa"/>
            <w:tcMar>
              <w:left w:w="28" w:type="dxa"/>
              <w:right w:w="28" w:type="dxa"/>
            </w:tcMar>
            <w:vAlign w:val="bottom"/>
          </w:tcPr>
          <w:p w14:paraId="78C298F1" w14:textId="77777777" w:rsidR="00FA707B" w:rsidRPr="00BE2FB7" w:rsidRDefault="00FA707B" w:rsidP="00BE2FB7">
            <w:pPr>
              <w:jc w:val="center"/>
              <w:rPr>
                <w:rFonts w:ascii="Circe Rounded DM" w:hAnsi="Circe Rounded DM"/>
                <w:color w:val="000000"/>
                <w:sz w:val="18"/>
                <w:szCs w:val="18"/>
              </w:rPr>
            </w:pPr>
          </w:p>
        </w:tc>
        <w:tc>
          <w:tcPr>
            <w:tcW w:w="1380" w:type="dxa"/>
            <w:tcMar>
              <w:left w:w="0" w:type="dxa"/>
              <w:right w:w="0" w:type="dxa"/>
            </w:tcMar>
            <w:vAlign w:val="bottom"/>
          </w:tcPr>
          <w:p w14:paraId="5C72547A" w14:textId="77777777" w:rsidR="00FA707B" w:rsidRPr="00BE2FB7" w:rsidRDefault="00BE2FB7" w:rsidP="00BE2FB7">
            <w:pPr>
              <w:jc w:val="center"/>
              <w:rPr>
                <w:rFonts w:ascii="Circe Rounded DM" w:hAnsi="Circe Rounded DM"/>
                <w:color w:val="000000"/>
                <w:sz w:val="18"/>
                <w:szCs w:val="18"/>
              </w:rPr>
            </w:pPr>
            <w:r>
              <w:rPr>
                <w:rFonts w:ascii="Circe Rounded DM" w:hAnsi="Circe Rounded DM"/>
                <w:sz w:val="18"/>
                <w:szCs w:val="18"/>
              </w:rPr>
              <w:t xml:space="preserve">(4 </w:t>
            </w:r>
            <w:r w:rsidR="00FA707B" w:rsidRPr="00BE2FB7">
              <w:rPr>
                <w:rFonts w:ascii="Circe Rounded DM" w:hAnsi="Circe Rounded DM"/>
                <w:sz w:val="18"/>
                <w:szCs w:val="18"/>
              </w:rPr>
              <w:t>599)</w:t>
            </w:r>
          </w:p>
        </w:tc>
      </w:tr>
      <w:tr w:rsidR="00FA707B" w:rsidRPr="006016ED" w14:paraId="565AFB48" w14:textId="77777777" w:rsidTr="002C24FB">
        <w:trPr>
          <w:cantSplit/>
          <w:trHeight w:val="225"/>
        </w:trPr>
        <w:tc>
          <w:tcPr>
            <w:tcW w:w="6351" w:type="dxa"/>
            <w:tcMar>
              <w:left w:w="0" w:type="dxa"/>
              <w:right w:w="0" w:type="dxa"/>
            </w:tcMar>
            <w:vAlign w:val="center"/>
          </w:tcPr>
          <w:p w14:paraId="42411602"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sz w:val="18"/>
                <w:szCs w:val="18"/>
              </w:rPr>
              <w:t>Проценты полученные</w:t>
            </w:r>
          </w:p>
        </w:tc>
        <w:tc>
          <w:tcPr>
            <w:tcW w:w="1437" w:type="dxa"/>
            <w:shd w:val="clear" w:color="auto" w:fill="auto"/>
            <w:tcMar>
              <w:left w:w="0" w:type="dxa"/>
              <w:right w:w="0" w:type="dxa"/>
            </w:tcMar>
            <w:vAlign w:val="center"/>
          </w:tcPr>
          <w:p w14:paraId="55F630B4"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color w:val="000000"/>
                <w:sz w:val="18"/>
                <w:szCs w:val="18"/>
              </w:rPr>
              <w:t>78</w:t>
            </w:r>
          </w:p>
        </w:tc>
        <w:tc>
          <w:tcPr>
            <w:tcW w:w="457" w:type="dxa"/>
            <w:tcMar>
              <w:left w:w="28" w:type="dxa"/>
              <w:right w:w="28" w:type="dxa"/>
            </w:tcMar>
            <w:vAlign w:val="bottom"/>
          </w:tcPr>
          <w:p w14:paraId="60B74B65" w14:textId="77777777" w:rsidR="00FA707B" w:rsidRPr="00BE2FB7" w:rsidRDefault="00FA707B" w:rsidP="00BE2FB7">
            <w:pPr>
              <w:jc w:val="center"/>
              <w:rPr>
                <w:rFonts w:ascii="Circe Rounded DM" w:hAnsi="Circe Rounded DM"/>
                <w:color w:val="000000"/>
                <w:sz w:val="18"/>
                <w:szCs w:val="18"/>
              </w:rPr>
            </w:pPr>
          </w:p>
        </w:tc>
        <w:tc>
          <w:tcPr>
            <w:tcW w:w="1380" w:type="dxa"/>
            <w:shd w:val="clear" w:color="auto" w:fill="auto"/>
            <w:tcMar>
              <w:left w:w="0" w:type="dxa"/>
              <w:right w:w="0" w:type="dxa"/>
            </w:tcMar>
            <w:vAlign w:val="bottom"/>
          </w:tcPr>
          <w:p w14:paraId="72D45202"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sz w:val="18"/>
                <w:szCs w:val="18"/>
              </w:rPr>
              <w:t>4</w:t>
            </w:r>
          </w:p>
        </w:tc>
      </w:tr>
      <w:tr w:rsidR="00FA707B" w:rsidRPr="006016ED" w14:paraId="46B30962" w14:textId="77777777" w:rsidTr="002C24FB">
        <w:trPr>
          <w:cantSplit/>
          <w:trHeight w:val="246"/>
        </w:trPr>
        <w:tc>
          <w:tcPr>
            <w:tcW w:w="6351" w:type="dxa"/>
            <w:tcMar>
              <w:left w:w="0" w:type="dxa"/>
              <w:right w:w="0" w:type="dxa"/>
            </w:tcMar>
            <w:vAlign w:val="center"/>
          </w:tcPr>
          <w:p w14:paraId="7B66CA00"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sz w:val="18"/>
                <w:szCs w:val="18"/>
              </w:rPr>
              <w:t>Налог на прибыль уплаченный</w:t>
            </w:r>
          </w:p>
        </w:tc>
        <w:tc>
          <w:tcPr>
            <w:tcW w:w="1437" w:type="dxa"/>
            <w:tcBorders>
              <w:bottom w:val="single" w:sz="4" w:space="0" w:color="0070C0"/>
            </w:tcBorders>
            <w:shd w:val="clear" w:color="auto" w:fill="auto"/>
            <w:tcMar>
              <w:left w:w="0" w:type="dxa"/>
              <w:right w:w="0" w:type="dxa"/>
            </w:tcMar>
            <w:vAlign w:val="center"/>
          </w:tcPr>
          <w:p w14:paraId="316061D4" w14:textId="77777777" w:rsidR="00FA707B" w:rsidRPr="00BE2FB7" w:rsidRDefault="00BE2FB7" w:rsidP="00BE2FB7">
            <w:pPr>
              <w:jc w:val="center"/>
              <w:rPr>
                <w:rFonts w:ascii="Circe Rounded DM" w:hAnsi="Circe Rounded DM"/>
                <w:color w:val="000000"/>
                <w:sz w:val="18"/>
                <w:szCs w:val="18"/>
              </w:rPr>
            </w:pPr>
            <w:r>
              <w:rPr>
                <w:rFonts w:ascii="Circe Rounded DM" w:hAnsi="Circe Rounded DM"/>
                <w:color w:val="000000"/>
                <w:sz w:val="18"/>
                <w:szCs w:val="18"/>
              </w:rPr>
              <w:t xml:space="preserve">(1 </w:t>
            </w:r>
            <w:r w:rsidR="00FA707B" w:rsidRPr="00BE2FB7">
              <w:rPr>
                <w:rFonts w:ascii="Circe Rounded DM" w:hAnsi="Circe Rounded DM"/>
                <w:color w:val="000000"/>
                <w:sz w:val="18"/>
                <w:szCs w:val="18"/>
              </w:rPr>
              <w:t>980)</w:t>
            </w:r>
          </w:p>
        </w:tc>
        <w:tc>
          <w:tcPr>
            <w:tcW w:w="457" w:type="dxa"/>
            <w:tcMar>
              <w:left w:w="28" w:type="dxa"/>
              <w:right w:w="28" w:type="dxa"/>
            </w:tcMar>
            <w:vAlign w:val="bottom"/>
          </w:tcPr>
          <w:p w14:paraId="5995D75C" w14:textId="77777777" w:rsidR="00FA707B" w:rsidRPr="00BE2FB7" w:rsidRDefault="00FA707B" w:rsidP="00BE2FB7">
            <w:pPr>
              <w:jc w:val="center"/>
              <w:rPr>
                <w:rFonts w:ascii="Circe Rounded DM" w:hAnsi="Circe Rounded DM"/>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6473B9FD" w14:textId="77777777" w:rsidR="00FA707B" w:rsidRPr="00BE2FB7" w:rsidRDefault="00BE2FB7" w:rsidP="00BE2FB7">
            <w:pPr>
              <w:jc w:val="center"/>
              <w:rPr>
                <w:rFonts w:ascii="Circe Rounded DM" w:hAnsi="Circe Rounded DM"/>
                <w:color w:val="000000"/>
                <w:sz w:val="18"/>
                <w:szCs w:val="18"/>
              </w:rPr>
            </w:pPr>
            <w:r>
              <w:rPr>
                <w:rFonts w:ascii="Circe Rounded DM" w:hAnsi="Circe Rounded DM"/>
                <w:sz w:val="18"/>
                <w:szCs w:val="18"/>
              </w:rPr>
              <w:t xml:space="preserve">(1 </w:t>
            </w:r>
            <w:r w:rsidR="00FA707B" w:rsidRPr="00BE2FB7">
              <w:rPr>
                <w:rFonts w:ascii="Circe Rounded DM" w:hAnsi="Circe Rounded DM"/>
                <w:sz w:val="18"/>
                <w:szCs w:val="18"/>
              </w:rPr>
              <w:t>696)</w:t>
            </w:r>
          </w:p>
        </w:tc>
      </w:tr>
      <w:tr w:rsidR="00FA707B" w:rsidRPr="006016ED" w14:paraId="5AED03CD" w14:textId="77777777" w:rsidTr="002C24FB">
        <w:trPr>
          <w:cantSplit/>
          <w:trHeight w:hRule="exact" w:val="172"/>
        </w:trPr>
        <w:tc>
          <w:tcPr>
            <w:tcW w:w="6351" w:type="dxa"/>
            <w:tcMar>
              <w:left w:w="0" w:type="dxa"/>
              <w:right w:w="0" w:type="dxa"/>
            </w:tcMar>
            <w:vAlign w:val="center"/>
          </w:tcPr>
          <w:p w14:paraId="5D7BD2B6" w14:textId="77777777" w:rsidR="00FA707B" w:rsidRPr="00FA707B" w:rsidRDefault="00FA707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bottom"/>
          </w:tcPr>
          <w:p w14:paraId="724F6F59"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6C6FA45D" w14:textId="77777777" w:rsidR="00FA707B" w:rsidRPr="00BE2FB7" w:rsidRDefault="00FA707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bottom"/>
          </w:tcPr>
          <w:p w14:paraId="12016785"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6D40842A" w14:textId="77777777" w:rsidTr="002C24FB">
        <w:trPr>
          <w:cantSplit/>
          <w:trHeight w:val="225"/>
        </w:trPr>
        <w:tc>
          <w:tcPr>
            <w:tcW w:w="6351" w:type="dxa"/>
            <w:tcMar>
              <w:left w:w="0" w:type="dxa"/>
              <w:right w:w="0" w:type="dxa"/>
            </w:tcMar>
            <w:vAlign w:val="center"/>
          </w:tcPr>
          <w:p w14:paraId="51B7A8F0" w14:textId="77777777" w:rsidR="00FA707B" w:rsidRPr="00FA707B" w:rsidRDefault="00FA707B" w:rsidP="00FA707B">
            <w:pPr>
              <w:pStyle w:val="tblText02"/>
              <w:rPr>
                <w:rFonts w:ascii="Circe Rounded DM" w:hAnsi="Circe Rounded DM"/>
                <w:b/>
                <w:i/>
                <w:sz w:val="18"/>
                <w:szCs w:val="18"/>
              </w:rPr>
            </w:pPr>
            <w:r w:rsidRPr="00FA707B">
              <w:rPr>
                <w:rFonts w:ascii="Circe Rounded DM" w:hAnsi="Circe Rounded DM"/>
                <w:b/>
                <w:sz w:val="18"/>
                <w:szCs w:val="18"/>
              </w:rPr>
              <w:t>Чистые денежные средства, полученные от операционной деятельности</w:t>
            </w:r>
          </w:p>
        </w:tc>
        <w:tc>
          <w:tcPr>
            <w:tcW w:w="1437" w:type="dxa"/>
            <w:tcBorders>
              <w:bottom w:val="single" w:sz="4" w:space="0" w:color="0070C0"/>
            </w:tcBorders>
            <w:shd w:val="clear" w:color="auto" w:fill="auto"/>
            <w:tcMar>
              <w:left w:w="0" w:type="dxa"/>
              <w:right w:w="0" w:type="dxa"/>
            </w:tcMar>
            <w:vAlign w:val="bottom"/>
          </w:tcPr>
          <w:p w14:paraId="0DD8D462" w14:textId="77777777" w:rsidR="00FA707B" w:rsidRPr="00BE2FB7" w:rsidRDefault="00FA707B" w:rsidP="00BE2FB7">
            <w:pPr>
              <w:jc w:val="center"/>
              <w:rPr>
                <w:rFonts w:ascii="Circe Rounded DM" w:hAnsi="Circe Rounded DM"/>
                <w:b/>
                <w:bCs/>
                <w:color w:val="000000"/>
                <w:sz w:val="18"/>
                <w:szCs w:val="18"/>
                <w:lang w:val="en-GB" w:eastAsia="en-GB"/>
              </w:rPr>
            </w:pPr>
            <w:r w:rsidRPr="00BE2FB7">
              <w:rPr>
                <w:rFonts w:ascii="Circe Rounded DM" w:hAnsi="Circe Rounded DM"/>
                <w:b/>
                <w:sz w:val="18"/>
                <w:szCs w:val="18"/>
              </w:rPr>
              <w:t>16</w:t>
            </w:r>
            <w:r w:rsidR="00BE2FB7">
              <w:rPr>
                <w:rFonts w:ascii="Circe Rounded DM" w:hAnsi="Circe Rounded DM"/>
                <w:b/>
                <w:sz w:val="18"/>
                <w:szCs w:val="18"/>
              </w:rPr>
              <w:t xml:space="preserve"> </w:t>
            </w:r>
            <w:r w:rsidRPr="00BE2FB7">
              <w:rPr>
                <w:rFonts w:ascii="Circe Rounded DM" w:hAnsi="Circe Rounded DM"/>
                <w:b/>
                <w:sz w:val="18"/>
                <w:szCs w:val="18"/>
              </w:rPr>
              <w:t>720</w:t>
            </w:r>
          </w:p>
        </w:tc>
        <w:tc>
          <w:tcPr>
            <w:tcW w:w="457" w:type="dxa"/>
            <w:tcMar>
              <w:left w:w="28" w:type="dxa"/>
              <w:right w:w="28" w:type="dxa"/>
            </w:tcMar>
            <w:vAlign w:val="bottom"/>
          </w:tcPr>
          <w:p w14:paraId="52587B3B" w14:textId="77777777" w:rsidR="00FA707B" w:rsidRPr="00BE2FB7" w:rsidRDefault="00FA707B"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277C7927" w14:textId="77777777" w:rsidR="00FA707B" w:rsidRPr="00BE2FB7" w:rsidRDefault="00FA707B" w:rsidP="00BE2FB7">
            <w:pPr>
              <w:jc w:val="center"/>
              <w:rPr>
                <w:rFonts w:ascii="Circe Rounded DM" w:hAnsi="Circe Rounded DM"/>
                <w:b/>
                <w:bCs/>
                <w:color w:val="000000"/>
                <w:sz w:val="18"/>
                <w:szCs w:val="18"/>
              </w:rPr>
            </w:pPr>
            <w:r w:rsidRPr="00BE2FB7">
              <w:rPr>
                <w:rFonts w:ascii="Circe Rounded DM" w:hAnsi="Circe Rounded DM"/>
                <w:b/>
                <w:sz w:val="18"/>
                <w:szCs w:val="18"/>
              </w:rPr>
              <w:t>18</w:t>
            </w:r>
            <w:r w:rsidR="00BE2FB7">
              <w:rPr>
                <w:rFonts w:ascii="Circe Rounded DM" w:hAnsi="Circe Rounded DM"/>
                <w:b/>
                <w:sz w:val="18"/>
                <w:szCs w:val="18"/>
              </w:rPr>
              <w:t xml:space="preserve"> </w:t>
            </w:r>
            <w:r w:rsidRPr="00BE2FB7">
              <w:rPr>
                <w:rFonts w:ascii="Circe Rounded DM" w:hAnsi="Circe Rounded DM"/>
                <w:b/>
                <w:sz w:val="18"/>
                <w:szCs w:val="18"/>
              </w:rPr>
              <w:t>226</w:t>
            </w:r>
          </w:p>
        </w:tc>
      </w:tr>
      <w:tr w:rsidR="00FA707B" w:rsidRPr="006016ED" w14:paraId="03C4D291" w14:textId="77777777" w:rsidTr="002C24FB">
        <w:trPr>
          <w:cantSplit/>
          <w:trHeight w:hRule="exact" w:val="172"/>
        </w:trPr>
        <w:tc>
          <w:tcPr>
            <w:tcW w:w="6351" w:type="dxa"/>
            <w:tcMar>
              <w:left w:w="0" w:type="dxa"/>
              <w:right w:w="0" w:type="dxa"/>
            </w:tcMar>
            <w:vAlign w:val="center"/>
          </w:tcPr>
          <w:p w14:paraId="5F1B2589" w14:textId="77777777" w:rsidR="00FA707B" w:rsidRPr="00FA707B" w:rsidRDefault="00FA707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bottom"/>
          </w:tcPr>
          <w:p w14:paraId="2F7BD05D"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3BF54039" w14:textId="77777777" w:rsidR="00FA707B" w:rsidRPr="00BE2FB7" w:rsidRDefault="00FA707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bottom"/>
          </w:tcPr>
          <w:p w14:paraId="4AADACA3"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05F6EA9A" w14:textId="77777777" w:rsidTr="002C24FB">
        <w:trPr>
          <w:cantSplit/>
          <w:trHeight w:val="225"/>
        </w:trPr>
        <w:tc>
          <w:tcPr>
            <w:tcW w:w="6351" w:type="dxa"/>
            <w:tcMar>
              <w:left w:w="0" w:type="dxa"/>
              <w:right w:w="0" w:type="dxa"/>
            </w:tcMar>
            <w:vAlign w:val="center"/>
          </w:tcPr>
          <w:p w14:paraId="30CEC6FD" w14:textId="77777777" w:rsidR="00FA707B" w:rsidRPr="00FA707B" w:rsidRDefault="00FA707B" w:rsidP="00FA707B">
            <w:pPr>
              <w:pStyle w:val="tblText02"/>
              <w:rPr>
                <w:rFonts w:ascii="Circe Rounded DM" w:hAnsi="Circe Rounded DM"/>
                <w:b/>
                <w:sz w:val="18"/>
                <w:szCs w:val="18"/>
              </w:rPr>
            </w:pPr>
            <w:r w:rsidRPr="00FA707B">
              <w:rPr>
                <w:rFonts w:ascii="Circe Rounded DM" w:hAnsi="Circe Rounded DM"/>
                <w:b/>
                <w:sz w:val="18"/>
                <w:szCs w:val="18"/>
              </w:rPr>
              <w:t>Движение денежных средств от инвестиционной деятельности:</w:t>
            </w:r>
          </w:p>
        </w:tc>
        <w:tc>
          <w:tcPr>
            <w:tcW w:w="1437" w:type="dxa"/>
            <w:tcMar>
              <w:left w:w="0" w:type="dxa"/>
              <w:right w:w="0" w:type="dxa"/>
            </w:tcMar>
            <w:vAlign w:val="bottom"/>
          </w:tcPr>
          <w:p w14:paraId="07B4A83D"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38A6D4D9" w14:textId="77777777" w:rsidR="00FA707B" w:rsidRPr="00BE2FB7" w:rsidRDefault="00FA707B" w:rsidP="00BE2FB7">
            <w:pPr>
              <w:pStyle w:val="tblNumber01"/>
              <w:jc w:val="center"/>
              <w:rPr>
                <w:rFonts w:ascii="Circe Rounded DM" w:hAnsi="Circe Rounded DM"/>
                <w:sz w:val="18"/>
                <w:szCs w:val="18"/>
              </w:rPr>
            </w:pPr>
          </w:p>
        </w:tc>
        <w:tc>
          <w:tcPr>
            <w:tcW w:w="1380" w:type="dxa"/>
            <w:tcMar>
              <w:left w:w="0" w:type="dxa"/>
              <w:right w:w="0" w:type="dxa"/>
            </w:tcMar>
            <w:vAlign w:val="bottom"/>
          </w:tcPr>
          <w:p w14:paraId="73405482"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38F3655F" w14:textId="77777777" w:rsidTr="002C24FB">
        <w:trPr>
          <w:cantSplit/>
          <w:trHeight w:val="225"/>
        </w:trPr>
        <w:tc>
          <w:tcPr>
            <w:tcW w:w="6351" w:type="dxa"/>
            <w:tcMar>
              <w:left w:w="0" w:type="dxa"/>
              <w:right w:w="0" w:type="dxa"/>
            </w:tcMar>
            <w:vAlign w:val="center"/>
          </w:tcPr>
          <w:p w14:paraId="6C92D4A8"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cs="Calibri"/>
                <w:color w:val="000000"/>
                <w:sz w:val="18"/>
                <w:szCs w:val="18"/>
              </w:rPr>
              <w:t>Выплаты по приобретению основных средств</w:t>
            </w:r>
          </w:p>
        </w:tc>
        <w:tc>
          <w:tcPr>
            <w:tcW w:w="1437" w:type="dxa"/>
            <w:tcMar>
              <w:left w:w="0" w:type="dxa"/>
              <w:right w:w="0" w:type="dxa"/>
            </w:tcMar>
            <w:vAlign w:val="center"/>
          </w:tcPr>
          <w:p w14:paraId="57F53282" w14:textId="77777777" w:rsidR="00FA707B" w:rsidRPr="00BE2FB7" w:rsidRDefault="00BE2FB7" w:rsidP="00BE2FB7">
            <w:pPr>
              <w:jc w:val="center"/>
              <w:rPr>
                <w:rFonts w:ascii="Circe Rounded DM" w:hAnsi="Circe Rounded DM"/>
                <w:color w:val="000000"/>
                <w:sz w:val="18"/>
                <w:szCs w:val="18"/>
                <w:lang w:val="en-GB" w:eastAsia="en-GB"/>
              </w:rPr>
            </w:pPr>
            <w:r>
              <w:rPr>
                <w:rFonts w:ascii="Circe Rounded DM" w:hAnsi="Circe Rounded DM"/>
                <w:color w:val="000000"/>
                <w:sz w:val="18"/>
                <w:szCs w:val="18"/>
              </w:rPr>
              <w:t xml:space="preserve">(1 </w:t>
            </w:r>
            <w:r w:rsidR="00FA707B" w:rsidRPr="00BE2FB7">
              <w:rPr>
                <w:rFonts w:ascii="Circe Rounded DM" w:hAnsi="Circe Rounded DM"/>
                <w:color w:val="000000"/>
                <w:sz w:val="18"/>
                <w:szCs w:val="18"/>
              </w:rPr>
              <w:t>705)</w:t>
            </w:r>
          </w:p>
        </w:tc>
        <w:tc>
          <w:tcPr>
            <w:tcW w:w="457" w:type="dxa"/>
            <w:tcMar>
              <w:left w:w="28" w:type="dxa"/>
              <w:right w:w="28" w:type="dxa"/>
            </w:tcMar>
            <w:vAlign w:val="bottom"/>
          </w:tcPr>
          <w:p w14:paraId="749F7A44" w14:textId="77777777" w:rsidR="00FA707B" w:rsidRPr="00BE2FB7" w:rsidRDefault="00FA707B" w:rsidP="00BE2FB7">
            <w:pPr>
              <w:jc w:val="center"/>
              <w:rPr>
                <w:rFonts w:ascii="Circe Rounded DM" w:hAnsi="Circe Rounded DM"/>
                <w:color w:val="000000"/>
                <w:sz w:val="18"/>
                <w:szCs w:val="18"/>
              </w:rPr>
            </w:pPr>
          </w:p>
        </w:tc>
        <w:tc>
          <w:tcPr>
            <w:tcW w:w="1380" w:type="dxa"/>
            <w:tcMar>
              <w:left w:w="0" w:type="dxa"/>
              <w:right w:w="0" w:type="dxa"/>
            </w:tcMar>
            <w:vAlign w:val="bottom"/>
          </w:tcPr>
          <w:p w14:paraId="25228920" w14:textId="77777777" w:rsidR="00FA707B" w:rsidRPr="00BE2FB7" w:rsidRDefault="00BE2FB7" w:rsidP="00BE2FB7">
            <w:pPr>
              <w:jc w:val="center"/>
              <w:rPr>
                <w:rFonts w:ascii="Circe Rounded DM" w:hAnsi="Circe Rounded DM"/>
                <w:color w:val="000000"/>
                <w:sz w:val="18"/>
                <w:szCs w:val="18"/>
              </w:rPr>
            </w:pPr>
            <w:r>
              <w:rPr>
                <w:rFonts w:ascii="Circe Rounded DM" w:hAnsi="Circe Rounded DM"/>
                <w:sz w:val="18"/>
                <w:szCs w:val="18"/>
              </w:rPr>
              <w:t xml:space="preserve">(2 </w:t>
            </w:r>
            <w:r w:rsidR="00FA707B" w:rsidRPr="00BE2FB7">
              <w:rPr>
                <w:rFonts w:ascii="Circe Rounded DM" w:hAnsi="Circe Rounded DM"/>
                <w:sz w:val="18"/>
                <w:szCs w:val="18"/>
              </w:rPr>
              <w:t>789)</w:t>
            </w:r>
          </w:p>
        </w:tc>
      </w:tr>
      <w:tr w:rsidR="00FA707B" w:rsidRPr="006016ED" w14:paraId="1FE38D6D" w14:textId="77777777" w:rsidTr="002C24FB">
        <w:trPr>
          <w:cantSplit/>
          <w:trHeight w:val="246"/>
        </w:trPr>
        <w:tc>
          <w:tcPr>
            <w:tcW w:w="6351" w:type="dxa"/>
            <w:tcMar>
              <w:left w:w="0" w:type="dxa"/>
              <w:right w:w="0" w:type="dxa"/>
            </w:tcMar>
            <w:vAlign w:val="center"/>
          </w:tcPr>
          <w:p w14:paraId="6C84B1B2"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cs="Calibri"/>
                <w:color w:val="000000"/>
                <w:sz w:val="18"/>
                <w:szCs w:val="18"/>
              </w:rPr>
              <w:t>Выплаты по приобретению нематериальных активов</w:t>
            </w:r>
          </w:p>
        </w:tc>
        <w:tc>
          <w:tcPr>
            <w:tcW w:w="1437" w:type="dxa"/>
            <w:tcMar>
              <w:left w:w="0" w:type="dxa"/>
              <w:right w:w="0" w:type="dxa"/>
            </w:tcMar>
            <w:vAlign w:val="center"/>
          </w:tcPr>
          <w:p w14:paraId="39A1DEBE"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color w:val="000000"/>
                <w:sz w:val="18"/>
                <w:szCs w:val="18"/>
              </w:rPr>
              <w:t>(695)</w:t>
            </w:r>
          </w:p>
        </w:tc>
        <w:tc>
          <w:tcPr>
            <w:tcW w:w="457" w:type="dxa"/>
            <w:tcMar>
              <w:left w:w="28" w:type="dxa"/>
              <w:right w:w="28" w:type="dxa"/>
            </w:tcMar>
            <w:vAlign w:val="bottom"/>
          </w:tcPr>
          <w:p w14:paraId="11EAFA37" w14:textId="77777777" w:rsidR="00FA707B" w:rsidRPr="00BE2FB7" w:rsidRDefault="00FA707B" w:rsidP="00BE2FB7">
            <w:pPr>
              <w:jc w:val="center"/>
              <w:rPr>
                <w:rFonts w:ascii="Circe Rounded DM" w:hAnsi="Circe Rounded DM"/>
                <w:color w:val="000000"/>
                <w:sz w:val="18"/>
                <w:szCs w:val="18"/>
              </w:rPr>
            </w:pPr>
          </w:p>
        </w:tc>
        <w:tc>
          <w:tcPr>
            <w:tcW w:w="1380" w:type="dxa"/>
            <w:tcMar>
              <w:left w:w="0" w:type="dxa"/>
              <w:right w:w="0" w:type="dxa"/>
            </w:tcMar>
            <w:vAlign w:val="bottom"/>
          </w:tcPr>
          <w:p w14:paraId="7E8DC5A0"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sz w:val="18"/>
                <w:szCs w:val="18"/>
              </w:rPr>
              <w:t>(718)</w:t>
            </w:r>
          </w:p>
        </w:tc>
      </w:tr>
      <w:tr w:rsidR="00FA707B" w:rsidRPr="006016ED" w14:paraId="52CA9E4D" w14:textId="77777777" w:rsidTr="002C24FB">
        <w:trPr>
          <w:cantSplit/>
          <w:trHeight w:val="225"/>
        </w:trPr>
        <w:tc>
          <w:tcPr>
            <w:tcW w:w="6351" w:type="dxa"/>
            <w:tcMar>
              <w:left w:w="0" w:type="dxa"/>
              <w:right w:w="0" w:type="dxa"/>
            </w:tcMar>
            <w:vAlign w:val="center"/>
          </w:tcPr>
          <w:p w14:paraId="77B563A3" w14:textId="77777777" w:rsidR="00FA707B" w:rsidRPr="00FA707B" w:rsidRDefault="00FA707B" w:rsidP="00FA707B">
            <w:pPr>
              <w:pStyle w:val="tblText05"/>
              <w:rPr>
                <w:rFonts w:ascii="Circe Rounded DM" w:hAnsi="Circe Rounded DM"/>
                <w:sz w:val="18"/>
                <w:szCs w:val="18"/>
              </w:rPr>
            </w:pPr>
            <w:r w:rsidRPr="00FA707B">
              <w:rPr>
                <w:rFonts w:ascii="Circe Rounded DM" w:hAnsi="Circe Rounded DM" w:cs="Calibri"/>
                <w:color w:val="000000"/>
                <w:sz w:val="18"/>
                <w:szCs w:val="18"/>
              </w:rPr>
              <w:t>Поступления от реализации основных средств</w:t>
            </w:r>
          </w:p>
        </w:tc>
        <w:tc>
          <w:tcPr>
            <w:tcW w:w="1437" w:type="dxa"/>
            <w:tcBorders>
              <w:bottom w:val="single" w:sz="4" w:space="0" w:color="0070C0"/>
            </w:tcBorders>
            <w:shd w:val="clear" w:color="auto" w:fill="auto"/>
            <w:tcMar>
              <w:left w:w="0" w:type="dxa"/>
              <w:right w:w="0" w:type="dxa"/>
            </w:tcMar>
            <w:vAlign w:val="center"/>
          </w:tcPr>
          <w:p w14:paraId="04BC6AA4"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color w:val="000000"/>
                <w:sz w:val="18"/>
                <w:szCs w:val="18"/>
              </w:rPr>
              <w:t>42</w:t>
            </w:r>
          </w:p>
        </w:tc>
        <w:tc>
          <w:tcPr>
            <w:tcW w:w="457" w:type="dxa"/>
            <w:tcMar>
              <w:left w:w="28" w:type="dxa"/>
              <w:right w:w="28" w:type="dxa"/>
            </w:tcMar>
            <w:vAlign w:val="bottom"/>
          </w:tcPr>
          <w:p w14:paraId="4B53C3F5" w14:textId="77777777" w:rsidR="00FA707B" w:rsidRPr="00BE2FB7" w:rsidRDefault="00FA707B" w:rsidP="00BE2FB7">
            <w:pPr>
              <w:jc w:val="center"/>
              <w:rPr>
                <w:rFonts w:ascii="Circe Rounded DM" w:hAnsi="Circe Rounded DM"/>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6791788D" w14:textId="77777777" w:rsidR="00FA707B" w:rsidRPr="00BE2FB7" w:rsidRDefault="00FA707B" w:rsidP="00BE2FB7">
            <w:pPr>
              <w:jc w:val="center"/>
              <w:rPr>
                <w:rFonts w:ascii="Circe Rounded DM" w:hAnsi="Circe Rounded DM"/>
                <w:color w:val="000000"/>
                <w:sz w:val="18"/>
                <w:szCs w:val="18"/>
              </w:rPr>
            </w:pPr>
            <w:r w:rsidRPr="00BE2FB7">
              <w:rPr>
                <w:rFonts w:ascii="Circe Rounded DM" w:hAnsi="Circe Rounded DM"/>
                <w:sz w:val="18"/>
                <w:szCs w:val="18"/>
              </w:rPr>
              <w:t>40</w:t>
            </w:r>
          </w:p>
        </w:tc>
      </w:tr>
      <w:tr w:rsidR="00FA707B" w:rsidRPr="006016ED" w14:paraId="37B10EC9" w14:textId="77777777" w:rsidTr="002C24FB">
        <w:trPr>
          <w:cantSplit/>
          <w:trHeight w:hRule="exact" w:val="172"/>
        </w:trPr>
        <w:tc>
          <w:tcPr>
            <w:tcW w:w="6351" w:type="dxa"/>
            <w:tcMar>
              <w:left w:w="0" w:type="dxa"/>
              <w:right w:w="0" w:type="dxa"/>
            </w:tcMar>
            <w:vAlign w:val="center"/>
          </w:tcPr>
          <w:p w14:paraId="4227CB16" w14:textId="77777777" w:rsidR="00FA707B" w:rsidRPr="00FA707B" w:rsidRDefault="00FA707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center"/>
          </w:tcPr>
          <w:p w14:paraId="0BA6E00A"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1BED9955" w14:textId="77777777" w:rsidR="00FA707B" w:rsidRPr="00BE2FB7" w:rsidRDefault="00FA707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bottom"/>
          </w:tcPr>
          <w:p w14:paraId="0520001D"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54E7F352" w14:textId="77777777" w:rsidTr="002C24FB">
        <w:trPr>
          <w:cantSplit/>
          <w:trHeight w:val="246"/>
        </w:trPr>
        <w:tc>
          <w:tcPr>
            <w:tcW w:w="6351" w:type="dxa"/>
            <w:tcMar>
              <w:left w:w="0" w:type="dxa"/>
              <w:right w:w="0" w:type="dxa"/>
            </w:tcMar>
            <w:vAlign w:val="center"/>
          </w:tcPr>
          <w:p w14:paraId="1E90FBFB" w14:textId="77777777" w:rsidR="00FA707B" w:rsidRPr="00FA707B" w:rsidRDefault="00FA707B" w:rsidP="00FA707B">
            <w:pPr>
              <w:pStyle w:val="tblText02"/>
              <w:rPr>
                <w:rFonts w:ascii="Circe Rounded DM" w:hAnsi="Circe Rounded DM"/>
                <w:b/>
                <w:sz w:val="18"/>
                <w:szCs w:val="18"/>
              </w:rPr>
            </w:pPr>
            <w:r w:rsidRPr="00FA707B">
              <w:rPr>
                <w:rFonts w:ascii="Circe Rounded DM" w:hAnsi="Circe Rounded DM"/>
                <w:b/>
                <w:sz w:val="18"/>
                <w:szCs w:val="18"/>
              </w:rPr>
              <w:t>Чистые денежные средства, использованные в инвестиционной деятельности</w:t>
            </w:r>
          </w:p>
        </w:tc>
        <w:tc>
          <w:tcPr>
            <w:tcW w:w="1437" w:type="dxa"/>
            <w:tcBorders>
              <w:bottom w:val="single" w:sz="4" w:space="0" w:color="0070C0"/>
            </w:tcBorders>
            <w:shd w:val="clear" w:color="auto" w:fill="auto"/>
            <w:tcMar>
              <w:left w:w="0" w:type="dxa"/>
              <w:right w:w="0" w:type="dxa"/>
            </w:tcMar>
            <w:vAlign w:val="center"/>
          </w:tcPr>
          <w:p w14:paraId="3B1F802F" w14:textId="77777777" w:rsidR="00FA707B" w:rsidRPr="00BE2FB7" w:rsidRDefault="00BE2FB7" w:rsidP="00BE2FB7">
            <w:pPr>
              <w:jc w:val="center"/>
              <w:rPr>
                <w:rFonts w:ascii="Circe Rounded DM" w:hAnsi="Circe Rounded DM"/>
                <w:b/>
                <w:color w:val="000000"/>
                <w:sz w:val="18"/>
                <w:szCs w:val="18"/>
                <w:lang w:val="en-GB" w:eastAsia="en-GB"/>
              </w:rPr>
            </w:pPr>
            <w:r>
              <w:rPr>
                <w:rFonts w:ascii="Circe Rounded DM" w:hAnsi="Circe Rounded DM"/>
                <w:b/>
                <w:bCs/>
                <w:color w:val="000000"/>
                <w:sz w:val="18"/>
                <w:szCs w:val="18"/>
              </w:rPr>
              <w:t xml:space="preserve">(2 </w:t>
            </w:r>
            <w:r w:rsidR="00FA707B" w:rsidRPr="00BE2FB7">
              <w:rPr>
                <w:rFonts w:ascii="Circe Rounded DM" w:hAnsi="Circe Rounded DM"/>
                <w:b/>
                <w:bCs/>
                <w:color w:val="000000"/>
                <w:sz w:val="18"/>
                <w:szCs w:val="18"/>
              </w:rPr>
              <w:t>358)</w:t>
            </w:r>
          </w:p>
        </w:tc>
        <w:tc>
          <w:tcPr>
            <w:tcW w:w="457" w:type="dxa"/>
            <w:tcMar>
              <w:left w:w="28" w:type="dxa"/>
              <w:right w:w="28" w:type="dxa"/>
            </w:tcMar>
            <w:vAlign w:val="bottom"/>
          </w:tcPr>
          <w:p w14:paraId="42856729" w14:textId="77777777" w:rsidR="00FA707B" w:rsidRPr="00BE2FB7" w:rsidRDefault="00FA707B" w:rsidP="00BE2FB7">
            <w:pPr>
              <w:jc w:val="center"/>
              <w:rPr>
                <w:rFonts w:ascii="Circe Rounded DM" w:hAnsi="Circe Rounded DM"/>
                <w:b/>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12D372CE" w14:textId="77777777" w:rsidR="00FA707B" w:rsidRPr="00BE2FB7" w:rsidRDefault="00BE2FB7" w:rsidP="00BE2FB7">
            <w:pPr>
              <w:jc w:val="center"/>
              <w:rPr>
                <w:rFonts w:ascii="Circe Rounded DM" w:hAnsi="Circe Rounded DM"/>
                <w:b/>
                <w:color w:val="000000"/>
                <w:sz w:val="18"/>
                <w:szCs w:val="18"/>
              </w:rPr>
            </w:pPr>
            <w:r>
              <w:rPr>
                <w:rFonts w:ascii="Circe Rounded DM" w:hAnsi="Circe Rounded DM"/>
                <w:b/>
                <w:sz w:val="18"/>
                <w:szCs w:val="18"/>
              </w:rPr>
              <w:t xml:space="preserve">(3 </w:t>
            </w:r>
            <w:r w:rsidR="00FA707B" w:rsidRPr="00BE2FB7">
              <w:rPr>
                <w:rFonts w:ascii="Circe Rounded DM" w:hAnsi="Circe Rounded DM"/>
                <w:b/>
                <w:sz w:val="18"/>
                <w:szCs w:val="18"/>
              </w:rPr>
              <w:t>467)</w:t>
            </w:r>
          </w:p>
        </w:tc>
      </w:tr>
      <w:tr w:rsidR="007339BB" w:rsidRPr="006016ED" w14:paraId="33DBEE4C" w14:textId="77777777" w:rsidTr="002C24FB">
        <w:trPr>
          <w:cantSplit/>
          <w:trHeight w:hRule="exact" w:val="172"/>
        </w:trPr>
        <w:tc>
          <w:tcPr>
            <w:tcW w:w="6351" w:type="dxa"/>
            <w:tcMar>
              <w:left w:w="0" w:type="dxa"/>
              <w:right w:w="0" w:type="dxa"/>
            </w:tcMar>
            <w:vAlign w:val="center"/>
          </w:tcPr>
          <w:p w14:paraId="616E6A40" w14:textId="77777777" w:rsidR="007339BB" w:rsidRPr="00FA707B" w:rsidRDefault="007339B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center"/>
          </w:tcPr>
          <w:p w14:paraId="63EF14CE" w14:textId="77777777" w:rsidR="007339BB" w:rsidRPr="00BE2FB7" w:rsidRDefault="007339BB" w:rsidP="00BE2FB7">
            <w:pPr>
              <w:pStyle w:val="tblNumber01"/>
              <w:jc w:val="center"/>
              <w:rPr>
                <w:rFonts w:ascii="Circe Rounded DM" w:hAnsi="Circe Rounded DM"/>
                <w:sz w:val="18"/>
                <w:szCs w:val="18"/>
              </w:rPr>
            </w:pPr>
          </w:p>
        </w:tc>
        <w:tc>
          <w:tcPr>
            <w:tcW w:w="457" w:type="dxa"/>
            <w:tcMar>
              <w:left w:w="28" w:type="dxa"/>
              <w:right w:w="28" w:type="dxa"/>
            </w:tcMar>
            <w:vAlign w:val="center"/>
          </w:tcPr>
          <w:p w14:paraId="65FE10D4" w14:textId="77777777" w:rsidR="007339BB" w:rsidRPr="00BE2FB7" w:rsidRDefault="007339B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center"/>
          </w:tcPr>
          <w:p w14:paraId="5ED887BB" w14:textId="77777777" w:rsidR="007339BB" w:rsidRPr="00BE2FB7" w:rsidRDefault="007339BB" w:rsidP="00BE2FB7">
            <w:pPr>
              <w:pStyle w:val="tblNumber01"/>
              <w:jc w:val="center"/>
              <w:rPr>
                <w:rFonts w:ascii="Circe Rounded DM" w:hAnsi="Circe Rounded DM"/>
                <w:sz w:val="18"/>
                <w:szCs w:val="18"/>
              </w:rPr>
            </w:pPr>
          </w:p>
        </w:tc>
      </w:tr>
      <w:tr w:rsidR="007339BB" w:rsidRPr="006016ED" w14:paraId="03B7FEEB" w14:textId="77777777" w:rsidTr="002C24FB">
        <w:trPr>
          <w:cantSplit/>
          <w:trHeight w:val="225"/>
        </w:trPr>
        <w:tc>
          <w:tcPr>
            <w:tcW w:w="6351" w:type="dxa"/>
            <w:tcMar>
              <w:left w:w="0" w:type="dxa"/>
              <w:right w:w="0" w:type="dxa"/>
            </w:tcMar>
            <w:vAlign w:val="center"/>
          </w:tcPr>
          <w:p w14:paraId="17519987" w14:textId="77777777" w:rsidR="007339BB" w:rsidRPr="00FA707B" w:rsidRDefault="007339BB" w:rsidP="00FA707B">
            <w:pPr>
              <w:pStyle w:val="tblText02"/>
              <w:rPr>
                <w:rFonts w:ascii="Circe Rounded DM" w:hAnsi="Circe Rounded DM"/>
                <w:b/>
                <w:sz w:val="18"/>
                <w:szCs w:val="18"/>
              </w:rPr>
            </w:pPr>
            <w:r w:rsidRPr="00FA707B">
              <w:rPr>
                <w:rFonts w:ascii="Circe Rounded DM" w:hAnsi="Circe Rounded DM"/>
                <w:b/>
                <w:sz w:val="18"/>
                <w:szCs w:val="18"/>
              </w:rPr>
              <w:t>Движение денежных средств от финансовой деятельности:</w:t>
            </w:r>
          </w:p>
        </w:tc>
        <w:tc>
          <w:tcPr>
            <w:tcW w:w="1437" w:type="dxa"/>
            <w:tcMar>
              <w:left w:w="0" w:type="dxa"/>
              <w:right w:w="0" w:type="dxa"/>
            </w:tcMar>
            <w:vAlign w:val="center"/>
          </w:tcPr>
          <w:p w14:paraId="307B8132" w14:textId="77777777" w:rsidR="007339BB" w:rsidRPr="00BE2FB7" w:rsidRDefault="007339BB" w:rsidP="00BE2FB7">
            <w:pPr>
              <w:pStyle w:val="tblNumber01"/>
              <w:jc w:val="center"/>
              <w:rPr>
                <w:rFonts w:ascii="Circe Rounded DM" w:hAnsi="Circe Rounded DM"/>
                <w:sz w:val="18"/>
                <w:szCs w:val="18"/>
              </w:rPr>
            </w:pPr>
          </w:p>
        </w:tc>
        <w:tc>
          <w:tcPr>
            <w:tcW w:w="457" w:type="dxa"/>
            <w:tcMar>
              <w:left w:w="28" w:type="dxa"/>
              <w:right w:w="28" w:type="dxa"/>
            </w:tcMar>
            <w:vAlign w:val="center"/>
          </w:tcPr>
          <w:p w14:paraId="0D183B00" w14:textId="77777777" w:rsidR="007339BB" w:rsidRPr="00BE2FB7" w:rsidRDefault="007339BB" w:rsidP="00BE2FB7">
            <w:pPr>
              <w:pStyle w:val="tblNumber01"/>
              <w:jc w:val="center"/>
              <w:rPr>
                <w:rFonts w:ascii="Circe Rounded DM" w:hAnsi="Circe Rounded DM"/>
                <w:sz w:val="18"/>
                <w:szCs w:val="18"/>
              </w:rPr>
            </w:pPr>
          </w:p>
        </w:tc>
        <w:tc>
          <w:tcPr>
            <w:tcW w:w="1380" w:type="dxa"/>
            <w:tcMar>
              <w:left w:w="0" w:type="dxa"/>
              <w:right w:w="0" w:type="dxa"/>
            </w:tcMar>
            <w:vAlign w:val="center"/>
          </w:tcPr>
          <w:p w14:paraId="759C2EB0" w14:textId="77777777" w:rsidR="007339BB" w:rsidRPr="00BE2FB7" w:rsidRDefault="007339BB" w:rsidP="00BE2FB7">
            <w:pPr>
              <w:pStyle w:val="tblNumber01"/>
              <w:jc w:val="center"/>
              <w:rPr>
                <w:rFonts w:ascii="Circe Rounded DM" w:hAnsi="Circe Rounded DM"/>
                <w:sz w:val="18"/>
                <w:szCs w:val="18"/>
              </w:rPr>
            </w:pPr>
          </w:p>
        </w:tc>
      </w:tr>
      <w:tr w:rsidR="009764B2" w:rsidRPr="006016ED" w14:paraId="0A4EB6B5" w14:textId="77777777" w:rsidTr="002C24FB">
        <w:trPr>
          <w:cantSplit/>
          <w:trHeight w:val="246"/>
        </w:trPr>
        <w:tc>
          <w:tcPr>
            <w:tcW w:w="6351" w:type="dxa"/>
            <w:tcMar>
              <w:left w:w="0" w:type="dxa"/>
              <w:right w:w="0" w:type="dxa"/>
            </w:tcMar>
            <w:vAlign w:val="center"/>
          </w:tcPr>
          <w:p w14:paraId="44BB1CEA" w14:textId="11E7EA17" w:rsidR="009764B2" w:rsidRPr="00FA707B" w:rsidRDefault="009764B2" w:rsidP="009764B2">
            <w:pPr>
              <w:pStyle w:val="tblText05"/>
              <w:rPr>
                <w:rFonts w:ascii="Circe Rounded DM" w:hAnsi="Circe Rounded DM"/>
                <w:sz w:val="18"/>
                <w:szCs w:val="18"/>
              </w:rPr>
            </w:pPr>
            <w:r w:rsidRPr="00FA707B">
              <w:rPr>
                <w:rFonts w:ascii="Circe Rounded DM" w:hAnsi="Circe Rounded DM" w:cs="Calibri"/>
                <w:color w:val="000000"/>
                <w:sz w:val="18"/>
                <w:szCs w:val="18"/>
              </w:rPr>
              <w:t>Выкуп собственных акций</w:t>
            </w:r>
          </w:p>
        </w:tc>
        <w:tc>
          <w:tcPr>
            <w:tcW w:w="1437" w:type="dxa"/>
            <w:tcMar>
              <w:left w:w="0" w:type="dxa"/>
              <w:right w:w="0" w:type="dxa"/>
            </w:tcMar>
            <w:vAlign w:val="center"/>
          </w:tcPr>
          <w:p w14:paraId="595128E7" w14:textId="77777777" w:rsidR="009764B2" w:rsidRPr="00BE2FB7" w:rsidRDefault="009764B2" w:rsidP="009764B2">
            <w:pPr>
              <w:jc w:val="center"/>
              <w:rPr>
                <w:rFonts w:ascii="Circe Rounded DM" w:hAnsi="Circe Rounded DM"/>
                <w:color w:val="000000"/>
                <w:sz w:val="18"/>
                <w:szCs w:val="18"/>
                <w:lang w:val="en-GB" w:eastAsia="en-GB"/>
              </w:rPr>
            </w:pPr>
            <w:r w:rsidRPr="00BE2FB7">
              <w:rPr>
                <w:rFonts w:ascii="Circe Rounded DM" w:hAnsi="Circe Rounded DM"/>
                <w:color w:val="000000"/>
                <w:sz w:val="18"/>
                <w:szCs w:val="18"/>
              </w:rPr>
              <w:t>(90)</w:t>
            </w:r>
          </w:p>
        </w:tc>
        <w:tc>
          <w:tcPr>
            <w:tcW w:w="457" w:type="dxa"/>
            <w:tcMar>
              <w:left w:w="28" w:type="dxa"/>
              <w:right w:w="28" w:type="dxa"/>
            </w:tcMar>
            <w:vAlign w:val="bottom"/>
          </w:tcPr>
          <w:p w14:paraId="199B1557" w14:textId="77777777" w:rsidR="009764B2" w:rsidRPr="00BE2FB7" w:rsidRDefault="009764B2" w:rsidP="009764B2">
            <w:pPr>
              <w:jc w:val="center"/>
              <w:rPr>
                <w:rFonts w:ascii="Circe Rounded DM" w:hAnsi="Circe Rounded DM"/>
                <w:color w:val="000000"/>
                <w:sz w:val="18"/>
                <w:szCs w:val="18"/>
              </w:rPr>
            </w:pPr>
          </w:p>
        </w:tc>
        <w:tc>
          <w:tcPr>
            <w:tcW w:w="1380" w:type="dxa"/>
            <w:tcMar>
              <w:left w:w="0" w:type="dxa"/>
              <w:right w:w="0" w:type="dxa"/>
            </w:tcMar>
            <w:vAlign w:val="bottom"/>
          </w:tcPr>
          <w:p w14:paraId="6D8E61E6" w14:textId="77777777" w:rsidR="009764B2" w:rsidRPr="00BE2FB7" w:rsidRDefault="009764B2" w:rsidP="009764B2">
            <w:pPr>
              <w:jc w:val="center"/>
              <w:rPr>
                <w:rFonts w:ascii="Circe Rounded DM" w:hAnsi="Circe Rounded DM"/>
                <w:color w:val="000000"/>
                <w:sz w:val="18"/>
                <w:szCs w:val="18"/>
              </w:rPr>
            </w:pPr>
            <w:r w:rsidRPr="00BE2FB7">
              <w:rPr>
                <w:rFonts w:ascii="Circe Rounded DM" w:hAnsi="Circe Rounded DM"/>
                <w:sz w:val="18"/>
                <w:szCs w:val="18"/>
              </w:rPr>
              <w:t>(139)</w:t>
            </w:r>
          </w:p>
        </w:tc>
      </w:tr>
      <w:tr w:rsidR="009764B2" w:rsidRPr="006016ED" w14:paraId="33D7678B" w14:textId="77777777" w:rsidTr="002C24FB">
        <w:trPr>
          <w:cantSplit/>
          <w:trHeight w:val="225"/>
        </w:trPr>
        <w:tc>
          <w:tcPr>
            <w:tcW w:w="6351" w:type="dxa"/>
            <w:tcMar>
              <w:left w:w="0" w:type="dxa"/>
              <w:right w:w="0" w:type="dxa"/>
            </w:tcMar>
            <w:vAlign w:val="center"/>
          </w:tcPr>
          <w:p w14:paraId="08C404DD" w14:textId="327514CD" w:rsidR="009764B2" w:rsidRPr="00FA707B" w:rsidRDefault="009764B2" w:rsidP="009764B2">
            <w:pPr>
              <w:pStyle w:val="tblText05"/>
              <w:rPr>
                <w:rFonts w:ascii="Circe Rounded DM" w:hAnsi="Circe Rounded DM"/>
                <w:sz w:val="18"/>
                <w:szCs w:val="18"/>
              </w:rPr>
            </w:pPr>
            <w:r w:rsidRPr="00FA707B">
              <w:rPr>
                <w:rFonts w:ascii="Circe Rounded DM" w:hAnsi="Circe Rounded DM" w:cs="Calibri"/>
                <w:color w:val="000000"/>
                <w:sz w:val="18"/>
                <w:szCs w:val="18"/>
              </w:rPr>
              <w:t>Продажа собственных акций</w:t>
            </w:r>
          </w:p>
        </w:tc>
        <w:tc>
          <w:tcPr>
            <w:tcW w:w="1437" w:type="dxa"/>
            <w:tcMar>
              <w:left w:w="0" w:type="dxa"/>
              <w:right w:w="0" w:type="dxa"/>
            </w:tcMar>
            <w:vAlign w:val="center"/>
          </w:tcPr>
          <w:p w14:paraId="62FB5438" w14:textId="77777777" w:rsidR="009764B2" w:rsidRPr="00BE2FB7" w:rsidRDefault="009764B2" w:rsidP="009764B2">
            <w:pPr>
              <w:jc w:val="center"/>
              <w:rPr>
                <w:rFonts w:ascii="Circe Rounded DM" w:hAnsi="Circe Rounded DM"/>
                <w:color w:val="000000"/>
                <w:sz w:val="18"/>
                <w:szCs w:val="18"/>
              </w:rPr>
            </w:pPr>
            <w:r w:rsidRPr="00BE2FB7">
              <w:rPr>
                <w:rFonts w:ascii="Circe Rounded DM" w:hAnsi="Circe Rounded DM"/>
                <w:color w:val="000000"/>
                <w:sz w:val="18"/>
                <w:szCs w:val="18"/>
              </w:rPr>
              <w:t>-</w:t>
            </w:r>
          </w:p>
        </w:tc>
        <w:tc>
          <w:tcPr>
            <w:tcW w:w="457" w:type="dxa"/>
            <w:tcMar>
              <w:left w:w="28" w:type="dxa"/>
              <w:right w:w="28" w:type="dxa"/>
            </w:tcMar>
            <w:vAlign w:val="bottom"/>
          </w:tcPr>
          <w:p w14:paraId="5EDAE28D" w14:textId="77777777" w:rsidR="009764B2" w:rsidRPr="00BE2FB7" w:rsidRDefault="009764B2" w:rsidP="009764B2">
            <w:pPr>
              <w:jc w:val="center"/>
              <w:rPr>
                <w:rFonts w:ascii="Circe Rounded DM" w:hAnsi="Circe Rounded DM"/>
                <w:color w:val="000000"/>
                <w:sz w:val="18"/>
                <w:szCs w:val="18"/>
              </w:rPr>
            </w:pPr>
          </w:p>
        </w:tc>
        <w:tc>
          <w:tcPr>
            <w:tcW w:w="1380" w:type="dxa"/>
            <w:tcMar>
              <w:left w:w="0" w:type="dxa"/>
              <w:right w:w="0" w:type="dxa"/>
            </w:tcMar>
            <w:vAlign w:val="bottom"/>
          </w:tcPr>
          <w:p w14:paraId="0E321EE1" w14:textId="77777777" w:rsidR="009764B2" w:rsidRPr="00BE2FB7" w:rsidRDefault="009764B2" w:rsidP="009764B2">
            <w:pPr>
              <w:jc w:val="center"/>
              <w:rPr>
                <w:rFonts w:ascii="Circe Rounded DM" w:hAnsi="Circe Rounded DM"/>
                <w:color w:val="000000"/>
                <w:sz w:val="18"/>
                <w:szCs w:val="18"/>
              </w:rPr>
            </w:pPr>
            <w:r w:rsidRPr="00BE2FB7">
              <w:rPr>
                <w:rFonts w:ascii="Circe Rounded DM" w:hAnsi="Circe Rounded DM"/>
                <w:sz w:val="18"/>
                <w:szCs w:val="18"/>
              </w:rPr>
              <w:t>36</w:t>
            </w:r>
          </w:p>
        </w:tc>
      </w:tr>
      <w:tr w:rsidR="009764B2" w:rsidRPr="006016ED" w14:paraId="6CC26B1D" w14:textId="77777777" w:rsidTr="002C24FB">
        <w:trPr>
          <w:cantSplit/>
          <w:trHeight w:val="225"/>
        </w:trPr>
        <w:tc>
          <w:tcPr>
            <w:tcW w:w="6351" w:type="dxa"/>
            <w:tcMar>
              <w:left w:w="0" w:type="dxa"/>
              <w:right w:w="0" w:type="dxa"/>
            </w:tcMar>
            <w:vAlign w:val="center"/>
          </w:tcPr>
          <w:p w14:paraId="69AC161C" w14:textId="6BCE7EBB" w:rsidR="009764B2" w:rsidRPr="00FA707B" w:rsidRDefault="009764B2" w:rsidP="009764B2">
            <w:pPr>
              <w:pStyle w:val="tblText05"/>
              <w:rPr>
                <w:rFonts w:ascii="Circe Rounded DM" w:hAnsi="Circe Rounded DM"/>
                <w:sz w:val="18"/>
                <w:szCs w:val="18"/>
              </w:rPr>
            </w:pPr>
            <w:r w:rsidRPr="00FA707B">
              <w:rPr>
                <w:rFonts w:ascii="Circe Rounded DM" w:hAnsi="Circe Rounded DM" w:cs="Calibri"/>
                <w:color w:val="000000"/>
                <w:sz w:val="18"/>
                <w:szCs w:val="18"/>
              </w:rPr>
              <w:t>Погашение кредитов и займов</w:t>
            </w:r>
          </w:p>
        </w:tc>
        <w:tc>
          <w:tcPr>
            <w:tcW w:w="1437" w:type="dxa"/>
            <w:tcMar>
              <w:left w:w="0" w:type="dxa"/>
              <w:right w:w="0" w:type="dxa"/>
            </w:tcMar>
            <w:vAlign w:val="center"/>
          </w:tcPr>
          <w:p w14:paraId="09D92F7B"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color w:val="000000"/>
                <w:sz w:val="18"/>
                <w:szCs w:val="18"/>
              </w:rPr>
              <w:t xml:space="preserve">(63 </w:t>
            </w:r>
            <w:r w:rsidRPr="00BE2FB7">
              <w:rPr>
                <w:rFonts w:ascii="Circe Rounded DM" w:hAnsi="Circe Rounded DM"/>
                <w:color w:val="000000"/>
                <w:sz w:val="18"/>
                <w:szCs w:val="18"/>
              </w:rPr>
              <w:t>315)</w:t>
            </w:r>
          </w:p>
        </w:tc>
        <w:tc>
          <w:tcPr>
            <w:tcW w:w="457" w:type="dxa"/>
            <w:tcMar>
              <w:left w:w="28" w:type="dxa"/>
              <w:right w:w="28" w:type="dxa"/>
            </w:tcMar>
            <w:vAlign w:val="bottom"/>
          </w:tcPr>
          <w:p w14:paraId="6BFF2619" w14:textId="77777777" w:rsidR="009764B2" w:rsidRPr="00BE2FB7" w:rsidRDefault="009764B2" w:rsidP="009764B2">
            <w:pPr>
              <w:jc w:val="center"/>
              <w:rPr>
                <w:rFonts w:ascii="Circe Rounded DM" w:hAnsi="Circe Rounded DM"/>
                <w:color w:val="000000"/>
                <w:sz w:val="18"/>
                <w:szCs w:val="18"/>
              </w:rPr>
            </w:pPr>
          </w:p>
        </w:tc>
        <w:tc>
          <w:tcPr>
            <w:tcW w:w="1380" w:type="dxa"/>
            <w:tcMar>
              <w:left w:w="0" w:type="dxa"/>
              <w:right w:w="0" w:type="dxa"/>
            </w:tcMar>
            <w:vAlign w:val="bottom"/>
          </w:tcPr>
          <w:p w14:paraId="36657190"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sz w:val="18"/>
                <w:szCs w:val="18"/>
              </w:rPr>
              <w:t xml:space="preserve">(72 </w:t>
            </w:r>
            <w:r w:rsidRPr="00BE2FB7">
              <w:rPr>
                <w:rFonts w:ascii="Circe Rounded DM" w:hAnsi="Circe Rounded DM"/>
                <w:sz w:val="18"/>
                <w:szCs w:val="18"/>
              </w:rPr>
              <w:t>522)</w:t>
            </w:r>
          </w:p>
        </w:tc>
      </w:tr>
      <w:tr w:rsidR="009764B2" w:rsidRPr="006016ED" w14:paraId="6425182C" w14:textId="77777777" w:rsidTr="002C24FB">
        <w:trPr>
          <w:cantSplit/>
          <w:trHeight w:val="225"/>
        </w:trPr>
        <w:tc>
          <w:tcPr>
            <w:tcW w:w="6351" w:type="dxa"/>
            <w:tcMar>
              <w:left w:w="0" w:type="dxa"/>
              <w:right w:w="0" w:type="dxa"/>
            </w:tcMar>
            <w:vAlign w:val="center"/>
          </w:tcPr>
          <w:p w14:paraId="79943483" w14:textId="29DECE38" w:rsidR="009764B2" w:rsidRPr="00FA707B" w:rsidRDefault="009764B2" w:rsidP="009764B2">
            <w:pPr>
              <w:pStyle w:val="tblText05"/>
              <w:rPr>
                <w:rFonts w:ascii="Circe Rounded DM" w:hAnsi="Circe Rounded DM"/>
                <w:sz w:val="18"/>
                <w:szCs w:val="18"/>
              </w:rPr>
            </w:pPr>
            <w:r w:rsidRPr="00FA707B">
              <w:rPr>
                <w:rFonts w:ascii="Circe Rounded DM" w:hAnsi="Circe Rounded DM" w:cs="Calibri"/>
                <w:color w:val="000000"/>
                <w:sz w:val="18"/>
                <w:szCs w:val="18"/>
              </w:rPr>
              <w:t xml:space="preserve">Выплата дивидендов </w:t>
            </w:r>
          </w:p>
        </w:tc>
        <w:tc>
          <w:tcPr>
            <w:tcW w:w="1437" w:type="dxa"/>
            <w:tcMar>
              <w:left w:w="0" w:type="dxa"/>
              <w:right w:w="0" w:type="dxa"/>
            </w:tcMar>
            <w:vAlign w:val="center"/>
          </w:tcPr>
          <w:p w14:paraId="45AF84E5"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color w:val="000000"/>
                <w:sz w:val="18"/>
                <w:szCs w:val="18"/>
              </w:rPr>
              <w:t xml:space="preserve">(7 </w:t>
            </w:r>
            <w:r w:rsidRPr="00BE2FB7">
              <w:rPr>
                <w:rFonts w:ascii="Circe Rounded DM" w:hAnsi="Circe Rounded DM"/>
                <w:color w:val="000000"/>
                <w:sz w:val="18"/>
                <w:szCs w:val="18"/>
              </w:rPr>
              <w:t>775)</w:t>
            </w:r>
          </w:p>
        </w:tc>
        <w:tc>
          <w:tcPr>
            <w:tcW w:w="457" w:type="dxa"/>
            <w:tcMar>
              <w:left w:w="28" w:type="dxa"/>
              <w:right w:w="28" w:type="dxa"/>
            </w:tcMar>
            <w:vAlign w:val="bottom"/>
          </w:tcPr>
          <w:p w14:paraId="798A100B" w14:textId="77777777" w:rsidR="009764B2" w:rsidRPr="00BE2FB7" w:rsidRDefault="009764B2" w:rsidP="009764B2">
            <w:pPr>
              <w:jc w:val="center"/>
              <w:rPr>
                <w:rFonts w:ascii="Circe Rounded DM" w:hAnsi="Circe Rounded DM"/>
                <w:color w:val="000000"/>
                <w:sz w:val="18"/>
                <w:szCs w:val="18"/>
              </w:rPr>
            </w:pPr>
          </w:p>
        </w:tc>
        <w:tc>
          <w:tcPr>
            <w:tcW w:w="1380" w:type="dxa"/>
            <w:tcMar>
              <w:left w:w="0" w:type="dxa"/>
              <w:right w:w="0" w:type="dxa"/>
            </w:tcMar>
            <w:vAlign w:val="bottom"/>
          </w:tcPr>
          <w:p w14:paraId="40966172" w14:textId="77777777" w:rsidR="009764B2" w:rsidRPr="00BE2FB7" w:rsidRDefault="009764B2" w:rsidP="009764B2">
            <w:pPr>
              <w:jc w:val="center"/>
              <w:rPr>
                <w:rFonts w:ascii="Circe Rounded DM" w:hAnsi="Circe Rounded DM"/>
                <w:sz w:val="18"/>
                <w:szCs w:val="18"/>
                <w:lang w:bidi="ru-RU"/>
              </w:rPr>
            </w:pPr>
            <w:r>
              <w:rPr>
                <w:rFonts w:ascii="Circe Rounded DM" w:hAnsi="Circe Rounded DM"/>
                <w:sz w:val="18"/>
                <w:szCs w:val="18"/>
              </w:rPr>
              <w:t xml:space="preserve">(6 </w:t>
            </w:r>
            <w:r w:rsidRPr="00BE2FB7">
              <w:rPr>
                <w:rFonts w:ascii="Circe Rounded DM" w:hAnsi="Circe Rounded DM"/>
                <w:sz w:val="18"/>
                <w:szCs w:val="18"/>
              </w:rPr>
              <w:t>998)</w:t>
            </w:r>
          </w:p>
        </w:tc>
      </w:tr>
      <w:tr w:rsidR="009764B2" w:rsidRPr="006016ED" w14:paraId="18AC0826" w14:textId="77777777" w:rsidTr="002C24FB">
        <w:trPr>
          <w:cantSplit/>
          <w:trHeight w:val="225"/>
        </w:trPr>
        <w:tc>
          <w:tcPr>
            <w:tcW w:w="6351" w:type="dxa"/>
            <w:tcMar>
              <w:left w:w="0" w:type="dxa"/>
              <w:right w:w="0" w:type="dxa"/>
            </w:tcMar>
            <w:vAlign w:val="center"/>
          </w:tcPr>
          <w:p w14:paraId="7E1D2DF1" w14:textId="2795314D" w:rsidR="009764B2" w:rsidRPr="00FA707B" w:rsidRDefault="009764B2" w:rsidP="009764B2">
            <w:pPr>
              <w:pStyle w:val="tblText05"/>
              <w:rPr>
                <w:rFonts w:ascii="Circe Rounded DM" w:hAnsi="Circe Rounded DM"/>
                <w:sz w:val="18"/>
                <w:szCs w:val="18"/>
                <w:lang w:bidi="ru-RU"/>
              </w:rPr>
            </w:pPr>
            <w:r w:rsidRPr="00FA707B">
              <w:rPr>
                <w:rFonts w:ascii="Circe Rounded DM" w:hAnsi="Circe Rounded DM" w:cs="Calibri"/>
                <w:color w:val="000000"/>
                <w:sz w:val="18"/>
                <w:szCs w:val="18"/>
              </w:rPr>
              <w:t>Платежи по обязательствам по аренде</w:t>
            </w:r>
            <w:r w:rsidRPr="00FA707B" w:rsidDel="00A04E1D">
              <w:rPr>
                <w:rFonts w:ascii="Circe Rounded DM" w:hAnsi="Circe Rounded DM" w:cs="Calibri"/>
                <w:color w:val="000000"/>
                <w:sz w:val="18"/>
                <w:szCs w:val="18"/>
              </w:rPr>
              <w:t xml:space="preserve"> </w:t>
            </w:r>
          </w:p>
        </w:tc>
        <w:tc>
          <w:tcPr>
            <w:tcW w:w="1437" w:type="dxa"/>
            <w:tcMar>
              <w:left w:w="0" w:type="dxa"/>
              <w:right w:w="0" w:type="dxa"/>
            </w:tcMar>
            <w:vAlign w:val="center"/>
          </w:tcPr>
          <w:p w14:paraId="40786E36"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color w:val="000000"/>
                <w:sz w:val="18"/>
                <w:szCs w:val="18"/>
              </w:rPr>
              <w:t xml:space="preserve">(6 </w:t>
            </w:r>
            <w:r w:rsidRPr="00BE2FB7">
              <w:rPr>
                <w:rFonts w:ascii="Circe Rounded DM" w:hAnsi="Circe Rounded DM"/>
                <w:color w:val="000000"/>
                <w:sz w:val="18"/>
                <w:szCs w:val="18"/>
              </w:rPr>
              <w:t>369)</w:t>
            </w:r>
          </w:p>
        </w:tc>
        <w:tc>
          <w:tcPr>
            <w:tcW w:w="457" w:type="dxa"/>
            <w:tcMar>
              <w:left w:w="28" w:type="dxa"/>
              <w:right w:w="28" w:type="dxa"/>
            </w:tcMar>
            <w:vAlign w:val="bottom"/>
          </w:tcPr>
          <w:p w14:paraId="6728EA9A" w14:textId="77777777" w:rsidR="009764B2" w:rsidRPr="00BE2FB7" w:rsidRDefault="009764B2" w:rsidP="009764B2">
            <w:pPr>
              <w:jc w:val="center"/>
              <w:rPr>
                <w:rFonts w:ascii="Circe Rounded DM" w:hAnsi="Circe Rounded DM"/>
                <w:color w:val="000000"/>
                <w:sz w:val="18"/>
                <w:szCs w:val="18"/>
              </w:rPr>
            </w:pPr>
          </w:p>
        </w:tc>
        <w:tc>
          <w:tcPr>
            <w:tcW w:w="1380" w:type="dxa"/>
            <w:tcMar>
              <w:left w:w="0" w:type="dxa"/>
              <w:right w:w="0" w:type="dxa"/>
            </w:tcMar>
            <w:vAlign w:val="bottom"/>
          </w:tcPr>
          <w:p w14:paraId="27BCFFBF" w14:textId="77777777" w:rsidR="009764B2" w:rsidRPr="00BE2FB7" w:rsidRDefault="009764B2" w:rsidP="009764B2">
            <w:pPr>
              <w:jc w:val="center"/>
              <w:rPr>
                <w:rFonts w:ascii="Circe Rounded DM" w:hAnsi="Circe Rounded DM"/>
                <w:sz w:val="18"/>
                <w:szCs w:val="18"/>
                <w:lang w:bidi="ru-RU"/>
              </w:rPr>
            </w:pPr>
            <w:r>
              <w:rPr>
                <w:rFonts w:ascii="Circe Rounded DM" w:hAnsi="Circe Rounded DM"/>
                <w:sz w:val="18"/>
                <w:szCs w:val="18"/>
              </w:rPr>
              <w:t xml:space="preserve">(6 </w:t>
            </w:r>
            <w:r w:rsidRPr="00BE2FB7">
              <w:rPr>
                <w:rFonts w:ascii="Circe Rounded DM" w:hAnsi="Circe Rounded DM"/>
                <w:sz w:val="18"/>
                <w:szCs w:val="18"/>
              </w:rPr>
              <w:t>5</w:t>
            </w:r>
            <w:r w:rsidRPr="00BE2FB7">
              <w:rPr>
                <w:rFonts w:ascii="Circe Rounded DM" w:hAnsi="Circe Rounded DM"/>
                <w:sz w:val="18"/>
                <w:szCs w:val="18"/>
                <w:lang w:val="en-US"/>
              </w:rPr>
              <w:t>8</w:t>
            </w:r>
            <w:r w:rsidRPr="00BE2FB7">
              <w:rPr>
                <w:rFonts w:ascii="Circe Rounded DM" w:hAnsi="Circe Rounded DM"/>
                <w:sz w:val="18"/>
                <w:szCs w:val="18"/>
              </w:rPr>
              <w:t>9)</w:t>
            </w:r>
          </w:p>
        </w:tc>
      </w:tr>
      <w:tr w:rsidR="009764B2" w:rsidRPr="006016ED" w14:paraId="37CAA3C6" w14:textId="77777777" w:rsidTr="002C24FB">
        <w:trPr>
          <w:cantSplit/>
          <w:trHeight w:val="225"/>
        </w:trPr>
        <w:tc>
          <w:tcPr>
            <w:tcW w:w="6351" w:type="dxa"/>
            <w:tcMar>
              <w:left w:w="0" w:type="dxa"/>
              <w:right w:w="0" w:type="dxa"/>
            </w:tcMar>
            <w:vAlign w:val="center"/>
          </w:tcPr>
          <w:p w14:paraId="1AC15167" w14:textId="58893E90" w:rsidR="009764B2" w:rsidRPr="00FA707B" w:rsidRDefault="009764B2" w:rsidP="009764B2">
            <w:pPr>
              <w:pStyle w:val="tblText05"/>
              <w:rPr>
                <w:rFonts w:ascii="Circe Rounded DM" w:hAnsi="Circe Rounded DM"/>
                <w:sz w:val="18"/>
                <w:szCs w:val="18"/>
              </w:rPr>
            </w:pPr>
            <w:r w:rsidRPr="00FA707B">
              <w:rPr>
                <w:rFonts w:ascii="Circe Rounded DM" w:hAnsi="Circe Rounded DM" w:cs="Calibri"/>
                <w:color w:val="000000"/>
                <w:sz w:val="18"/>
                <w:szCs w:val="18"/>
              </w:rPr>
              <w:t>Поступления от кредитов и займов</w:t>
            </w:r>
          </w:p>
        </w:tc>
        <w:tc>
          <w:tcPr>
            <w:tcW w:w="1437" w:type="dxa"/>
            <w:tcBorders>
              <w:bottom w:val="single" w:sz="4" w:space="0" w:color="0070C0"/>
            </w:tcBorders>
            <w:shd w:val="clear" w:color="auto" w:fill="auto"/>
            <w:tcMar>
              <w:left w:w="0" w:type="dxa"/>
              <w:right w:w="0" w:type="dxa"/>
            </w:tcMar>
            <w:vAlign w:val="center"/>
          </w:tcPr>
          <w:p w14:paraId="055CADB8"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color w:val="000000"/>
                <w:sz w:val="18"/>
                <w:szCs w:val="18"/>
              </w:rPr>
              <w:t xml:space="preserve">63 </w:t>
            </w:r>
            <w:r w:rsidRPr="00BE2FB7">
              <w:rPr>
                <w:rFonts w:ascii="Circe Rounded DM" w:hAnsi="Circe Rounded DM"/>
                <w:color w:val="000000"/>
                <w:sz w:val="18"/>
                <w:szCs w:val="18"/>
              </w:rPr>
              <w:t>878</w:t>
            </w:r>
          </w:p>
        </w:tc>
        <w:tc>
          <w:tcPr>
            <w:tcW w:w="457" w:type="dxa"/>
            <w:tcMar>
              <w:left w:w="28" w:type="dxa"/>
              <w:right w:w="28" w:type="dxa"/>
            </w:tcMar>
            <w:vAlign w:val="bottom"/>
          </w:tcPr>
          <w:p w14:paraId="4F812264" w14:textId="77777777" w:rsidR="009764B2" w:rsidRPr="00BE2FB7" w:rsidRDefault="009764B2" w:rsidP="009764B2">
            <w:pPr>
              <w:jc w:val="center"/>
              <w:rPr>
                <w:rFonts w:ascii="Circe Rounded DM" w:hAnsi="Circe Rounded DM"/>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28113929" w14:textId="77777777" w:rsidR="009764B2" w:rsidRPr="00BE2FB7" w:rsidRDefault="009764B2" w:rsidP="009764B2">
            <w:pPr>
              <w:jc w:val="center"/>
              <w:rPr>
                <w:rFonts w:ascii="Circe Rounded DM" w:hAnsi="Circe Rounded DM"/>
                <w:color w:val="000000"/>
                <w:sz w:val="18"/>
                <w:szCs w:val="18"/>
              </w:rPr>
            </w:pPr>
            <w:r>
              <w:rPr>
                <w:rFonts w:ascii="Circe Rounded DM" w:hAnsi="Circe Rounded DM"/>
                <w:sz w:val="18"/>
                <w:szCs w:val="18"/>
              </w:rPr>
              <w:t xml:space="preserve">70 </w:t>
            </w:r>
            <w:r w:rsidRPr="00BE2FB7">
              <w:rPr>
                <w:rFonts w:ascii="Circe Rounded DM" w:hAnsi="Circe Rounded DM"/>
                <w:sz w:val="18"/>
                <w:szCs w:val="18"/>
              </w:rPr>
              <w:t>302</w:t>
            </w:r>
          </w:p>
        </w:tc>
      </w:tr>
      <w:tr w:rsidR="00FA707B" w:rsidRPr="006016ED" w14:paraId="08B4BF22" w14:textId="77777777" w:rsidTr="002C24FB">
        <w:trPr>
          <w:cantSplit/>
          <w:trHeight w:hRule="exact" w:val="172"/>
        </w:trPr>
        <w:tc>
          <w:tcPr>
            <w:tcW w:w="6351" w:type="dxa"/>
            <w:tcMar>
              <w:left w:w="0" w:type="dxa"/>
              <w:right w:w="0" w:type="dxa"/>
            </w:tcMar>
            <w:vAlign w:val="center"/>
          </w:tcPr>
          <w:p w14:paraId="73F9C083" w14:textId="77777777" w:rsidR="00FA707B" w:rsidRPr="00FA707B" w:rsidRDefault="00FA707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center"/>
          </w:tcPr>
          <w:p w14:paraId="4F5B5CC5" w14:textId="77777777" w:rsidR="00FA707B" w:rsidRPr="00BE2FB7" w:rsidRDefault="00FA707B" w:rsidP="00BE2FB7">
            <w:pPr>
              <w:pStyle w:val="tblNumber01"/>
              <w:jc w:val="center"/>
              <w:rPr>
                <w:rFonts w:ascii="Circe Rounded DM" w:hAnsi="Circe Rounded DM"/>
                <w:sz w:val="18"/>
                <w:szCs w:val="18"/>
              </w:rPr>
            </w:pPr>
          </w:p>
        </w:tc>
        <w:tc>
          <w:tcPr>
            <w:tcW w:w="457" w:type="dxa"/>
            <w:tcMar>
              <w:left w:w="28" w:type="dxa"/>
              <w:right w:w="28" w:type="dxa"/>
            </w:tcMar>
            <w:vAlign w:val="bottom"/>
          </w:tcPr>
          <w:p w14:paraId="7F02E314" w14:textId="77777777" w:rsidR="00FA707B" w:rsidRPr="00BE2FB7" w:rsidRDefault="00FA707B" w:rsidP="00BE2FB7">
            <w:pPr>
              <w:pStyle w:val="tblNumber01"/>
              <w:jc w:val="center"/>
              <w:rPr>
                <w:rFonts w:ascii="Circe Rounded DM" w:hAnsi="Circe Rounded DM"/>
                <w:sz w:val="18"/>
                <w:szCs w:val="18"/>
              </w:rPr>
            </w:pPr>
          </w:p>
        </w:tc>
        <w:tc>
          <w:tcPr>
            <w:tcW w:w="1380" w:type="dxa"/>
            <w:tcBorders>
              <w:top w:val="single" w:sz="4" w:space="0" w:color="0070C0"/>
            </w:tcBorders>
            <w:shd w:val="clear" w:color="auto" w:fill="auto"/>
            <w:tcMar>
              <w:left w:w="0" w:type="dxa"/>
              <w:right w:w="0" w:type="dxa"/>
            </w:tcMar>
            <w:vAlign w:val="bottom"/>
          </w:tcPr>
          <w:p w14:paraId="2CCE7D96" w14:textId="77777777" w:rsidR="00FA707B" w:rsidRPr="00BE2FB7" w:rsidRDefault="00FA707B" w:rsidP="00BE2FB7">
            <w:pPr>
              <w:pStyle w:val="tblNumber01"/>
              <w:jc w:val="center"/>
              <w:rPr>
                <w:rFonts w:ascii="Circe Rounded DM" w:hAnsi="Circe Rounded DM"/>
                <w:sz w:val="18"/>
                <w:szCs w:val="18"/>
              </w:rPr>
            </w:pPr>
          </w:p>
        </w:tc>
      </w:tr>
      <w:tr w:rsidR="00FA707B" w:rsidRPr="006016ED" w14:paraId="3615EE74" w14:textId="77777777" w:rsidTr="002C24FB">
        <w:trPr>
          <w:cantSplit/>
          <w:trHeight w:val="225"/>
        </w:trPr>
        <w:tc>
          <w:tcPr>
            <w:tcW w:w="6351" w:type="dxa"/>
            <w:tcMar>
              <w:left w:w="0" w:type="dxa"/>
              <w:right w:w="0" w:type="dxa"/>
            </w:tcMar>
            <w:vAlign w:val="center"/>
          </w:tcPr>
          <w:p w14:paraId="19153473" w14:textId="77777777" w:rsidR="00FA707B" w:rsidRPr="00FA707B" w:rsidRDefault="00FA707B" w:rsidP="00FA707B">
            <w:pPr>
              <w:pStyle w:val="tblText02"/>
              <w:rPr>
                <w:rFonts w:ascii="Circe Rounded DM" w:hAnsi="Circe Rounded DM"/>
                <w:b/>
                <w:sz w:val="18"/>
                <w:szCs w:val="18"/>
              </w:rPr>
            </w:pPr>
            <w:r w:rsidRPr="00FA707B">
              <w:rPr>
                <w:rFonts w:ascii="Circe Rounded DM" w:hAnsi="Circe Rounded DM"/>
                <w:b/>
                <w:sz w:val="18"/>
                <w:szCs w:val="18"/>
              </w:rPr>
              <w:t>Чистые денежные средства, использованные в финансовой деятельности</w:t>
            </w:r>
          </w:p>
        </w:tc>
        <w:tc>
          <w:tcPr>
            <w:tcW w:w="1437" w:type="dxa"/>
            <w:tcBorders>
              <w:bottom w:val="single" w:sz="4" w:space="0" w:color="0070C0"/>
            </w:tcBorders>
            <w:shd w:val="clear" w:color="auto" w:fill="auto"/>
            <w:tcMar>
              <w:left w:w="0" w:type="dxa"/>
              <w:right w:w="0" w:type="dxa"/>
            </w:tcMar>
            <w:vAlign w:val="center"/>
          </w:tcPr>
          <w:p w14:paraId="5D89E2FD" w14:textId="77777777" w:rsidR="00FA707B" w:rsidRPr="00BE2FB7" w:rsidRDefault="00BE2FB7" w:rsidP="00BE2FB7">
            <w:pPr>
              <w:jc w:val="center"/>
              <w:rPr>
                <w:rFonts w:ascii="Circe Rounded DM" w:hAnsi="Circe Rounded DM"/>
                <w:b/>
                <w:bCs/>
                <w:color w:val="000000"/>
                <w:sz w:val="18"/>
                <w:szCs w:val="18"/>
                <w:lang w:val="en-GB" w:eastAsia="en-GB"/>
              </w:rPr>
            </w:pPr>
            <w:r>
              <w:rPr>
                <w:rFonts w:ascii="Circe Rounded DM" w:hAnsi="Circe Rounded DM"/>
                <w:b/>
                <w:bCs/>
                <w:color w:val="000000"/>
                <w:sz w:val="18"/>
                <w:szCs w:val="18"/>
              </w:rPr>
              <w:t xml:space="preserve">(13 </w:t>
            </w:r>
            <w:r w:rsidR="00FA707B" w:rsidRPr="00BE2FB7">
              <w:rPr>
                <w:rFonts w:ascii="Circe Rounded DM" w:hAnsi="Circe Rounded DM"/>
                <w:b/>
                <w:bCs/>
                <w:color w:val="000000"/>
                <w:sz w:val="18"/>
                <w:szCs w:val="18"/>
              </w:rPr>
              <w:t>671)</w:t>
            </w:r>
          </w:p>
        </w:tc>
        <w:tc>
          <w:tcPr>
            <w:tcW w:w="457" w:type="dxa"/>
            <w:tcMar>
              <w:left w:w="28" w:type="dxa"/>
              <w:right w:w="28" w:type="dxa"/>
            </w:tcMar>
            <w:vAlign w:val="bottom"/>
          </w:tcPr>
          <w:p w14:paraId="0DD5DB21" w14:textId="77777777" w:rsidR="00FA707B" w:rsidRPr="00BE2FB7" w:rsidRDefault="00FA707B"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604444F2" w14:textId="77777777" w:rsidR="00FA707B" w:rsidRPr="00BE2FB7" w:rsidRDefault="00BE2FB7" w:rsidP="00BE2FB7">
            <w:pPr>
              <w:jc w:val="center"/>
              <w:rPr>
                <w:rFonts w:ascii="Circe Rounded DM" w:hAnsi="Circe Rounded DM"/>
                <w:b/>
                <w:bCs/>
                <w:color w:val="000000"/>
                <w:sz w:val="18"/>
                <w:szCs w:val="18"/>
              </w:rPr>
            </w:pPr>
            <w:r>
              <w:rPr>
                <w:rFonts w:ascii="Circe Rounded DM" w:hAnsi="Circe Rounded DM"/>
                <w:b/>
                <w:sz w:val="18"/>
                <w:szCs w:val="18"/>
              </w:rPr>
              <w:t xml:space="preserve">(15 </w:t>
            </w:r>
            <w:r w:rsidR="00FA707B" w:rsidRPr="00BE2FB7">
              <w:rPr>
                <w:rFonts w:ascii="Circe Rounded DM" w:hAnsi="Circe Rounded DM"/>
                <w:b/>
                <w:sz w:val="18"/>
                <w:szCs w:val="18"/>
              </w:rPr>
              <w:t>910)</w:t>
            </w:r>
          </w:p>
        </w:tc>
      </w:tr>
      <w:tr w:rsidR="00FA707B" w:rsidRPr="006016ED" w14:paraId="5C377225" w14:textId="77777777" w:rsidTr="002C24FB">
        <w:trPr>
          <w:cantSplit/>
          <w:trHeight w:hRule="exact" w:val="172"/>
        </w:trPr>
        <w:tc>
          <w:tcPr>
            <w:tcW w:w="6351" w:type="dxa"/>
            <w:tcMar>
              <w:left w:w="0" w:type="dxa"/>
              <w:right w:w="0" w:type="dxa"/>
            </w:tcMar>
            <w:vAlign w:val="center"/>
          </w:tcPr>
          <w:p w14:paraId="02699942" w14:textId="77777777" w:rsidR="00FA707B" w:rsidRPr="00FA707B" w:rsidRDefault="00FA707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bottom"/>
          </w:tcPr>
          <w:p w14:paraId="28292689" w14:textId="77777777" w:rsidR="00FA707B" w:rsidRPr="00BE2FB7" w:rsidRDefault="00FA707B" w:rsidP="00BE2FB7">
            <w:pPr>
              <w:jc w:val="center"/>
              <w:rPr>
                <w:rFonts w:ascii="Circe Rounded DM" w:hAnsi="Circe Rounded DM"/>
                <w:b/>
                <w:bCs/>
                <w:color w:val="000000"/>
                <w:sz w:val="18"/>
                <w:szCs w:val="18"/>
              </w:rPr>
            </w:pPr>
          </w:p>
        </w:tc>
        <w:tc>
          <w:tcPr>
            <w:tcW w:w="457" w:type="dxa"/>
            <w:tcMar>
              <w:left w:w="28" w:type="dxa"/>
              <w:right w:w="28" w:type="dxa"/>
            </w:tcMar>
            <w:vAlign w:val="bottom"/>
          </w:tcPr>
          <w:p w14:paraId="4DB81A08" w14:textId="77777777" w:rsidR="00FA707B" w:rsidRPr="00BE2FB7" w:rsidRDefault="00FA707B" w:rsidP="00BE2FB7">
            <w:pPr>
              <w:jc w:val="center"/>
              <w:rPr>
                <w:rFonts w:ascii="Circe Rounded DM" w:hAnsi="Circe Rounded DM"/>
                <w:b/>
                <w:sz w:val="18"/>
                <w:szCs w:val="18"/>
              </w:rPr>
            </w:pPr>
          </w:p>
        </w:tc>
        <w:tc>
          <w:tcPr>
            <w:tcW w:w="1380" w:type="dxa"/>
            <w:tcBorders>
              <w:top w:val="single" w:sz="4" w:space="0" w:color="0070C0"/>
            </w:tcBorders>
            <w:shd w:val="clear" w:color="auto" w:fill="auto"/>
            <w:tcMar>
              <w:left w:w="0" w:type="dxa"/>
              <w:right w:w="0" w:type="dxa"/>
            </w:tcMar>
            <w:vAlign w:val="bottom"/>
          </w:tcPr>
          <w:p w14:paraId="2ACB8198" w14:textId="77777777" w:rsidR="00FA707B" w:rsidRPr="00BE2FB7" w:rsidRDefault="00FA707B" w:rsidP="00BE2FB7">
            <w:pPr>
              <w:jc w:val="center"/>
              <w:rPr>
                <w:rFonts w:ascii="Circe Rounded DM" w:hAnsi="Circe Rounded DM"/>
                <w:b/>
                <w:sz w:val="18"/>
                <w:szCs w:val="18"/>
              </w:rPr>
            </w:pPr>
          </w:p>
        </w:tc>
      </w:tr>
      <w:tr w:rsidR="00FA707B" w:rsidRPr="006016ED" w14:paraId="02FD1EC5" w14:textId="77777777" w:rsidTr="002C24FB">
        <w:trPr>
          <w:cantSplit/>
          <w:trHeight w:val="455"/>
        </w:trPr>
        <w:tc>
          <w:tcPr>
            <w:tcW w:w="6351" w:type="dxa"/>
            <w:tcMar>
              <w:left w:w="0" w:type="dxa"/>
              <w:right w:w="0" w:type="dxa"/>
            </w:tcMar>
            <w:vAlign w:val="center"/>
          </w:tcPr>
          <w:p w14:paraId="5622CBAF" w14:textId="06300F06" w:rsidR="00FA707B" w:rsidRPr="00FA707B" w:rsidRDefault="00FA707B" w:rsidP="00FA707B">
            <w:pPr>
              <w:pStyle w:val="tblText02"/>
              <w:rPr>
                <w:rFonts w:ascii="Circe Rounded DM" w:hAnsi="Circe Rounded DM"/>
                <w:b/>
                <w:sz w:val="18"/>
                <w:szCs w:val="18"/>
              </w:rPr>
            </w:pPr>
            <w:r w:rsidRPr="00FA707B">
              <w:rPr>
                <w:rFonts w:ascii="Circe Rounded DM" w:hAnsi="Circe Rounded DM"/>
                <w:b/>
                <w:sz w:val="18"/>
                <w:szCs w:val="18"/>
              </w:rPr>
              <w:t xml:space="preserve">Чистое </w:t>
            </w:r>
            <w:r w:rsidR="00606F1F">
              <w:rPr>
                <w:rFonts w:ascii="Circe Rounded DM" w:hAnsi="Circe Rounded DM"/>
                <w:b/>
                <w:sz w:val="18"/>
                <w:szCs w:val="18"/>
              </w:rPr>
              <w:t>увеличение / (</w:t>
            </w:r>
            <w:r w:rsidRPr="00FA707B">
              <w:rPr>
                <w:rFonts w:ascii="Circe Rounded DM" w:hAnsi="Circe Rounded DM"/>
                <w:b/>
                <w:sz w:val="18"/>
                <w:szCs w:val="18"/>
              </w:rPr>
              <w:t>уменьшение</w:t>
            </w:r>
            <w:r w:rsidR="00606F1F">
              <w:rPr>
                <w:rFonts w:ascii="Circe Rounded DM" w:hAnsi="Circe Rounded DM"/>
                <w:b/>
                <w:sz w:val="18"/>
                <w:szCs w:val="18"/>
              </w:rPr>
              <w:t>)</w:t>
            </w:r>
            <w:r w:rsidRPr="00FA707B">
              <w:rPr>
                <w:rFonts w:ascii="Circe Rounded DM" w:hAnsi="Circe Rounded DM"/>
                <w:b/>
                <w:sz w:val="18"/>
                <w:szCs w:val="18"/>
              </w:rPr>
              <w:t xml:space="preserve"> денежных средств и их эквивалентов</w:t>
            </w:r>
          </w:p>
        </w:tc>
        <w:tc>
          <w:tcPr>
            <w:tcW w:w="1437" w:type="dxa"/>
            <w:tcBorders>
              <w:bottom w:val="single" w:sz="4" w:space="0" w:color="0070C0"/>
            </w:tcBorders>
            <w:shd w:val="clear" w:color="auto" w:fill="auto"/>
            <w:tcMar>
              <w:left w:w="0" w:type="dxa"/>
              <w:right w:w="0" w:type="dxa"/>
            </w:tcMar>
            <w:vAlign w:val="bottom"/>
          </w:tcPr>
          <w:p w14:paraId="0FECD50A" w14:textId="77777777" w:rsidR="00FA707B" w:rsidRPr="00BE2FB7" w:rsidRDefault="00FA707B" w:rsidP="00BE2FB7">
            <w:pPr>
              <w:jc w:val="center"/>
              <w:rPr>
                <w:rFonts w:ascii="Circe Rounded DM" w:hAnsi="Circe Rounded DM"/>
                <w:b/>
                <w:bCs/>
                <w:color w:val="000000"/>
                <w:sz w:val="18"/>
                <w:szCs w:val="18"/>
                <w:lang w:val="en-GB" w:eastAsia="en-GB"/>
              </w:rPr>
            </w:pPr>
            <w:r w:rsidRPr="00BE2FB7">
              <w:rPr>
                <w:rFonts w:ascii="Circe Rounded DM" w:hAnsi="Circe Rounded DM"/>
                <w:b/>
                <w:sz w:val="18"/>
                <w:szCs w:val="18"/>
              </w:rPr>
              <w:t>691</w:t>
            </w:r>
          </w:p>
        </w:tc>
        <w:tc>
          <w:tcPr>
            <w:tcW w:w="457" w:type="dxa"/>
            <w:tcMar>
              <w:left w:w="28" w:type="dxa"/>
              <w:right w:w="28" w:type="dxa"/>
            </w:tcMar>
            <w:vAlign w:val="bottom"/>
          </w:tcPr>
          <w:p w14:paraId="0BB599A8" w14:textId="77777777" w:rsidR="00FA707B" w:rsidRPr="00BE2FB7" w:rsidRDefault="00FA707B"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50D47E46" w14:textId="77777777" w:rsidR="00FA707B" w:rsidRPr="00BE2FB7" w:rsidRDefault="00BE2FB7" w:rsidP="00BE2FB7">
            <w:pPr>
              <w:jc w:val="center"/>
              <w:rPr>
                <w:rFonts w:ascii="Circe Rounded DM" w:hAnsi="Circe Rounded DM"/>
                <w:b/>
                <w:bCs/>
                <w:color w:val="000000"/>
                <w:sz w:val="18"/>
                <w:szCs w:val="18"/>
              </w:rPr>
            </w:pPr>
            <w:r>
              <w:rPr>
                <w:rFonts w:ascii="Circe Rounded DM" w:hAnsi="Circe Rounded DM"/>
                <w:b/>
                <w:sz w:val="18"/>
                <w:szCs w:val="18"/>
              </w:rPr>
              <w:t xml:space="preserve">(1 </w:t>
            </w:r>
            <w:r w:rsidR="00FA707B" w:rsidRPr="00BE2FB7">
              <w:rPr>
                <w:rFonts w:ascii="Circe Rounded DM" w:hAnsi="Circe Rounded DM"/>
                <w:b/>
                <w:sz w:val="18"/>
                <w:szCs w:val="18"/>
              </w:rPr>
              <w:t>151)</w:t>
            </w:r>
          </w:p>
        </w:tc>
      </w:tr>
      <w:tr w:rsidR="007339BB" w:rsidRPr="006016ED" w14:paraId="5382F072" w14:textId="77777777" w:rsidTr="002C24FB">
        <w:trPr>
          <w:cantSplit/>
          <w:trHeight w:hRule="exact" w:val="172"/>
        </w:trPr>
        <w:tc>
          <w:tcPr>
            <w:tcW w:w="6351" w:type="dxa"/>
            <w:tcMar>
              <w:left w:w="0" w:type="dxa"/>
              <w:right w:w="0" w:type="dxa"/>
            </w:tcMar>
            <w:vAlign w:val="center"/>
          </w:tcPr>
          <w:p w14:paraId="43922F27" w14:textId="77777777" w:rsidR="007339BB" w:rsidRPr="00FA707B" w:rsidRDefault="007339BB" w:rsidP="00FA707B">
            <w:pPr>
              <w:pStyle w:val="tblText02"/>
              <w:rPr>
                <w:rFonts w:ascii="Circe Rounded DM" w:hAnsi="Circe Rounded DM"/>
                <w:sz w:val="18"/>
                <w:szCs w:val="18"/>
              </w:rPr>
            </w:pPr>
          </w:p>
        </w:tc>
        <w:tc>
          <w:tcPr>
            <w:tcW w:w="1437" w:type="dxa"/>
            <w:tcBorders>
              <w:top w:val="single" w:sz="4" w:space="0" w:color="0070C0"/>
            </w:tcBorders>
            <w:shd w:val="clear" w:color="auto" w:fill="auto"/>
            <w:tcMar>
              <w:left w:w="0" w:type="dxa"/>
              <w:right w:w="0" w:type="dxa"/>
            </w:tcMar>
            <w:vAlign w:val="center"/>
          </w:tcPr>
          <w:p w14:paraId="5A27BEDD" w14:textId="77777777" w:rsidR="007339BB" w:rsidRPr="00BE2FB7" w:rsidRDefault="007339BB" w:rsidP="00BE2FB7">
            <w:pPr>
              <w:jc w:val="center"/>
              <w:rPr>
                <w:rFonts w:ascii="Circe Rounded DM" w:hAnsi="Circe Rounded DM"/>
                <w:b/>
                <w:bCs/>
                <w:color w:val="000000"/>
                <w:sz w:val="18"/>
                <w:szCs w:val="18"/>
              </w:rPr>
            </w:pPr>
          </w:p>
        </w:tc>
        <w:tc>
          <w:tcPr>
            <w:tcW w:w="457" w:type="dxa"/>
            <w:tcMar>
              <w:left w:w="28" w:type="dxa"/>
              <w:right w:w="28" w:type="dxa"/>
            </w:tcMar>
            <w:vAlign w:val="center"/>
          </w:tcPr>
          <w:p w14:paraId="41D21102" w14:textId="77777777" w:rsidR="007339BB" w:rsidRPr="00BE2FB7" w:rsidRDefault="007339BB" w:rsidP="00BE2FB7">
            <w:pPr>
              <w:jc w:val="center"/>
              <w:rPr>
                <w:rFonts w:ascii="Circe Rounded DM" w:hAnsi="Circe Rounded DM"/>
                <w:b/>
                <w:sz w:val="18"/>
                <w:szCs w:val="18"/>
              </w:rPr>
            </w:pPr>
          </w:p>
        </w:tc>
        <w:tc>
          <w:tcPr>
            <w:tcW w:w="1380" w:type="dxa"/>
            <w:tcBorders>
              <w:top w:val="single" w:sz="4" w:space="0" w:color="0070C0"/>
            </w:tcBorders>
            <w:shd w:val="clear" w:color="auto" w:fill="auto"/>
            <w:tcMar>
              <w:left w:w="0" w:type="dxa"/>
              <w:right w:w="0" w:type="dxa"/>
            </w:tcMar>
            <w:vAlign w:val="center"/>
          </w:tcPr>
          <w:p w14:paraId="32E342B5" w14:textId="77777777" w:rsidR="007339BB" w:rsidRPr="00BE2FB7" w:rsidRDefault="007339BB" w:rsidP="00BE2FB7">
            <w:pPr>
              <w:jc w:val="center"/>
              <w:rPr>
                <w:rFonts w:ascii="Circe Rounded DM" w:hAnsi="Circe Rounded DM"/>
                <w:b/>
                <w:sz w:val="18"/>
                <w:szCs w:val="18"/>
              </w:rPr>
            </w:pPr>
          </w:p>
        </w:tc>
      </w:tr>
      <w:tr w:rsidR="00BE2FB7" w:rsidRPr="006016ED" w14:paraId="21041EA8" w14:textId="77777777" w:rsidTr="002C24FB">
        <w:trPr>
          <w:cantSplit/>
          <w:trHeight w:val="225"/>
        </w:trPr>
        <w:tc>
          <w:tcPr>
            <w:tcW w:w="6351" w:type="dxa"/>
            <w:tcMar>
              <w:left w:w="0" w:type="dxa"/>
              <w:right w:w="0" w:type="dxa"/>
            </w:tcMar>
            <w:vAlign w:val="center"/>
          </w:tcPr>
          <w:p w14:paraId="614F2552" w14:textId="789CA029" w:rsidR="00BE2FB7" w:rsidRPr="00FA707B" w:rsidRDefault="00BE2FB7" w:rsidP="009764B2">
            <w:pPr>
              <w:pStyle w:val="tblText02"/>
              <w:rPr>
                <w:rFonts w:ascii="Circe Rounded DM" w:hAnsi="Circe Rounded DM"/>
                <w:b/>
                <w:sz w:val="18"/>
                <w:szCs w:val="18"/>
              </w:rPr>
            </w:pPr>
            <w:r w:rsidRPr="00FA707B">
              <w:rPr>
                <w:rFonts w:ascii="Circe Rounded DM" w:hAnsi="Circe Rounded DM"/>
                <w:b/>
                <w:sz w:val="18"/>
                <w:szCs w:val="18"/>
              </w:rPr>
              <w:t xml:space="preserve">Денежные средства и их эквиваленты, на начало </w:t>
            </w:r>
            <w:r w:rsidR="009764B2">
              <w:rPr>
                <w:rFonts w:ascii="Circe Rounded DM" w:hAnsi="Circe Rounded DM"/>
                <w:b/>
                <w:sz w:val="18"/>
                <w:szCs w:val="18"/>
              </w:rPr>
              <w:t>года</w:t>
            </w:r>
          </w:p>
        </w:tc>
        <w:tc>
          <w:tcPr>
            <w:tcW w:w="1437" w:type="dxa"/>
            <w:tcBorders>
              <w:bottom w:val="single" w:sz="4" w:space="0" w:color="0070C0"/>
            </w:tcBorders>
            <w:shd w:val="clear" w:color="auto" w:fill="auto"/>
            <w:tcMar>
              <w:left w:w="0" w:type="dxa"/>
              <w:right w:w="0" w:type="dxa"/>
            </w:tcMar>
            <w:vAlign w:val="bottom"/>
          </w:tcPr>
          <w:p w14:paraId="3457A7D0" w14:textId="77777777" w:rsidR="00BE2FB7" w:rsidRPr="00BE2FB7" w:rsidRDefault="00BE2FB7" w:rsidP="00BE2FB7">
            <w:pPr>
              <w:jc w:val="center"/>
              <w:rPr>
                <w:rFonts w:ascii="Circe Rounded DM" w:hAnsi="Circe Rounded DM"/>
                <w:b/>
                <w:bCs/>
                <w:color w:val="000000"/>
                <w:sz w:val="18"/>
                <w:szCs w:val="18"/>
              </w:rPr>
            </w:pPr>
            <w:r w:rsidRPr="00BE2FB7">
              <w:rPr>
                <w:rFonts w:ascii="Circe Rounded DM" w:hAnsi="Circe Rounded DM"/>
                <w:b/>
                <w:sz w:val="18"/>
                <w:szCs w:val="18"/>
              </w:rPr>
              <w:t>1</w:t>
            </w:r>
            <w:r>
              <w:rPr>
                <w:rFonts w:ascii="Circe Rounded DM" w:hAnsi="Circe Rounded DM"/>
                <w:b/>
                <w:sz w:val="18"/>
                <w:szCs w:val="18"/>
              </w:rPr>
              <w:t xml:space="preserve"> </w:t>
            </w:r>
            <w:r w:rsidRPr="00BE2FB7">
              <w:rPr>
                <w:rFonts w:ascii="Circe Rounded DM" w:hAnsi="Circe Rounded DM"/>
                <w:b/>
                <w:sz w:val="18"/>
                <w:szCs w:val="18"/>
              </w:rPr>
              <w:t>769</w:t>
            </w:r>
          </w:p>
        </w:tc>
        <w:tc>
          <w:tcPr>
            <w:tcW w:w="457" w:type="dxa"/>
            <w:tcMar>
              <w:left w:w="28" w:type="dxa"/>
              <w:right w:w="28" w:type="dxa"/>
            </w:tcMar>
            <w:vAlign w:val="bottom"/>
          </w:tcPr>
          <w:p w14:paraId="21CD950E" w14:textId="77777777" w:rsidR="00BE2FB7" w:rsidRPr="00BE2FB7" w:rsidRDefault="00BE2FB7"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66DC004B" w14:textId="77777777" w:rsidR="00BE2FB7" w:rsidRPr="00BE2FB7" w:rsidRDefault="00BE2FB7" w:rsidP="00BE2FB7">
            <w:pPr>
              <w:jc w:val="center"/>
              <w:rPr>
                <w:rFonts w:ascii="Circe Rounded DM" w:hAnsi="Circe Rounded DM"/>
                <w:b/>
                <w:bCs/>
                <w:color w:val="000000"/>
                <w:sz w:val="18"/>
                <w:szCs w:val="18"/>
              </w:rPr>
            </w:pPr>
            <w:r>
              <w:rPr>
                <w:rFonts w:ascii="Circe Rounded DM" w:hAnsi="Circe Rounded DM"/>
                <w:b/>
                <w:sz w:val="18"/>
                <w:szCs w:val="18"/>
              </w:rPr>
              <w:t xml:space="preserve">3 </w:t>
            </w:r>
            <w:r w:rsidRPr="00BE2FB7">
              <w:rPr>
                <w:rFonts w:ascii="Circe Rounded DM" w:hAnsi="Circe Rounded DM"/>
                <w:b/>
                <w:sz w:val="18"/>
                <w:szCs w:val="18"/>
                <w:lang w:val="en-US"/>
              </w:rPr>
              <w:t>33</w:t>
            </w:r>
            <w:r w:rsidRPr="00BE2FB7">
              <w:rPr>
                <w:rFonts w:ascii="Circe Rounded DM" w:hAnsi="Circe Rounded DM"/>
                <w:b/>
                <w:sz w:val="18"/>
                <w:szCs w:val="18"/>
              </w:rPr>
              <w:t>5</w:t>
            </w:r>
          </w:p>
        </w:tc>
      </w:tr>
      <w:tr w:rsidR="007339BB" w:rsidRPr="006016ED" w14:paraId="4668C1CB" w14:textId="77777777" w:rsidTr="002C24FB">
        <w:trPr>
          <w:cantSplit/>
          <w:trHeight w:hRule="exact" w:val="172"/>
        </w:trPr>
        <w:tc>
          <w:tcPr>
            <w:tcW w:w="6351" w:type="dxa"/>
            <w:tcMar>
              <w:left w:w="0" w:type="dxa"/>
              <w:right w:w="0" w:type="dxa"/>
            </w:tcMar>
            <w:vAlign w:val="center"/>
          </w:tcPr>
          <w:p w14:paraId="3618CB9A" w14:textId="77777777" w:rsidR="007339BB" w:rsidRPr="00FA707B" w:rsidRDefault="00FA707B" w:rsidP="00FA707B">
            <w:pPr>
              <w:pStyle w:val="tblText02"/>
              <w:rPr>
                <w:rFonts w:ascii="Circe Rounded DM" w:hAnsi="Circe Rounded DM"/>
                <w:sz w:val="18"/>
                <w:szCs w:val="18"/>
              </w:rPr>
            </w:pPr>
            <w:r w:rsidRPr="00FA707B">
              <w:rPr>
                <w:rFonts w:ascii="Circe Rounded DM" w:hAnsi="Circe Rounded DM"/>
                <w:sz w:val="18"/>
                <w:szCs w:val="18"/>
              </w:rPr>
              <w:t xml:space="preserve">  </w:t>
            </w:r>
          </w:p>
        </w:tc>
        <w:tc>
          <w:tcPr>
            <w:tcW w:w="1437" w:type="dxa"/>
            <w:tcBorders>
              <w:top w:val="single" w:sz="4" w:space="0" w:color="0070C0"/>
            </w:tcBorders>
            <w:shd w:val="clear" w:color="auto" w:fill="auto"/>
            <w:tcMar>
              <w:left w:w="0" w:type="dxa"/>
              <w:right w:w="0" w:type="dxa"/>
            </w:tcMar>
            <w:vAlign w:val="center"/>
          </w:tcPr>
          <w:p w14:paraId="7047B21A" w14:textId="77777777" w:rsidR="007339BB" w:rsidRPr="00BE2FB7" w:rsidRDefault="007339BB" w:rsidP="00BE2FB7">
            <w:pPr>
              <w:jc w:val="center"/>
              <w:rPr>
                <w:rFonts w:ascii="Circe Rounded DM" w:hAnsi="Circe Rounded DM"/>
                <w:b/>
                <w:bCs/>
                <w:color w:val="000000"/>
                <w:sz w:val="18"/>
                <w:szCs w:val="18"/>
              </w:rPr>
            </w:pPr>
          </w:p>
        </w:tc>
        <w:tc>
          <w:tcPr>
            <w:tcW w:w="457" w:type="dxa"/>
            <w:tcMar>
              <w:left w:w="28" w:type="dxa"/>
              <w:right w:w="28" w:type="dxa"/>
            </w:tcMar>
            <w:vAlign w:val="center"/>
          </w:tcPr>
          <w:p w14:paraId="09888383" w14:textId="77777777" w:rsidR="007339BB" w:rsidRPr="00BE2FB7" w:rsidRDefault="007339BB" w:rsidP="00BE2FB7">
            <w:pPr>
              <w:jc w:val="center"/>
              <w:rPr>
                <w:rFonts w:ascii="Circe Rounded DM" w:hAnsi="Circe Rounded DM"/>
                <w:b/>
                <w:sz w:val="18"/>
                <w:szCs w:val="18"/>
              </w:rPr>
            </w:pPr>
          </w:p>
        </w:tc>
        <w:tc>
          <w:tcPr>
            <w:tcW w:w="1380" w:type="dxa"/>
            <w:tcBorders>
              <w:top w:val="single" w:sz="4" w:space="0" w:color="0070C0"/>
            </w:tcBorders>
            <w:shd w:val="clear" w:color="auto" w:fill="auto"/>
            <w:tcMar>
              <w:left w:w="0" w:type="dxa"/>
              <w:right w:w="0" w:type="dxa"/>
            </w:tcMar>
            <w:vAlign w:val="center"/>
          </w:tcPr>
          <w:p w14:paraId="5529FA00" w14:textId="77777777" w:rsidR="007339BB" w:rsidRPr="00BE2FB7" w:rsidRDefault="007339BB" w:rsidP="00BE2FB7">
            <w:pPr>
              <w:jc w:val="center"/>
              <w:rPr>
                <w:rFonts w:ascii="Circe Rounded DM" w:hAnsi="Circe Rounded DM"/>
                <w:b/>
                <w:sz w:val="18"/>
                <w:szCs w:val="18"/>
              </w:rPr>
            </w:pPr>
          </w:p>
        </w:tc>
      </w:tr>
      <w:tr w:rsidR="00BE2FB7" w:rsidRPr="006016ED" w14:paraId="624FEBF3" w14:textId="77777777" w:rsidTr="002C24FB">
        <w:trPr>
          <w:cantSplit/>
          <w:trHeight w:val="225"/>
        </w:trPr>
        <w:tc>
          <w:tcPr>
            <w:tcW w:w="6351" w:type="dxa"/>
            <w:tcMar>
              <w:left w:w="0" w:type="dxa"/>
              <w:right w:w="0" w:type="dxa"/>
            </w:tcMar>
            <w:vAlign w:val="center"/>
          </w:tcPr>
          <w:p w14:paraId="3BDF62E3" w14:textId="77777777" w:rsidR="00BE2FB7" w:rsidRPr="00FA707B" w:rsidRDefault="00BE2FB7" w:rsidP="00BE2FB7">
            <w:pPr>
              <w:pStyle w:val="tblText02"/>
              <w:rPr>
                <w:rFonts w:ascii="Circe Rounded DM" w:hAnsi="Circe Rounded DM"/>
                <w:b/>
                <w:sz w:val="18"/>
                <w:szCs w:val="18"/>
              </w:rPr>
            </w:pPr>
            <w:r w:rsidRPr="00FA707B">
              <w:rPr>
                <w:rFonts w:ascii="Circe Rounded DM" w:hAnsi="Circe Rounded DM"/>
                <w:sz w:val="18"/>
                <w:szCs w:val="18"/>
              </w:rPr>
              <w:t>Влияние изменений валютных курсов на денежные средства и их эквиваленты</w:t>
            </w:r>
          </w:p>
        </w:tc>
        <w:tc>
          <w:tcPr>
            <w:tcW w:w="1437" w:type="dxa"/>
            <w:shd w:val="clear" w:color="auto" w:fill="auto"/>
            <w:tcMar>
              <w:left w:w="0" w:type="dxa"/>
              <w:right w:w="0" w:type="dxa"/>
            </w:tcMar>
            <w:vAlign w:val="bottom"/>
          </w:tcPr>
          <w:tbl>
            <w:tblPr>
              <w:tblW w:w="4120" w:type="dxa"/>
              <w:tblLayout w:type="fixed"/>
              <w:tblLook w:val="04A0" w:firstRow="1" w:lastRow="0" w:firstColumn="1" w:lastColumn="0" w:noHBand="0" w:noVBand="1"/>
            </w:tblPr>
            <w:tblGrid>
              <w:gridCol w:w="1500"/>
              <w:gridCol w:w="1260"/>
              <w:gridCol w:w="1360"/>
            </w:tblGrid>
            <w:tr w:rsidR="00BE2FB7" w:rsidRPr="00BE2FB7" w14:paraId="2AA182A3" w14:textId="77777777" w:rsidTr="002C24FB">
              <w:trPr>
                <w:trHeight w:val="201"/>
              </w:trPr>
              <w:tc>
                <w:tcPr>
                  <w:tcW w:w="1500" w:type="dxa"/>
                  <w:tcBorders>
                    <w:top w:val="nil"/>
                    <w:left w:val="nil"/>
                    <w:bottom w:val="nil"/>
                    <w:right w:val="nil"/>
                  </w:tcBorders>
                  <w:shd w:val="clear" w:color="auto" w:fill="auto"/>
                  <w:vAlign w:val="center"/>
                  <w:hideMark/>
                </w:tcPr>
                <w:p w14:paraId="03E165A7" w14:textId="77777777" w:rsidR="00BE2FB7" w:rsidRPr="00BE2FB7" w:rsidRDefault="00BE2FB7" w:rsidP="00BE2FB7">
                  <w:pPr>
                    <w:ind w:right="57"/>
                    <w:jc w:val="center"/>
                    <w:rPr>
                      <w:rFonts w:ascii="Circe Rounded DM" w:hAnsi="Circe Rounded DM"/>
                      <w:color w:val="000000"/>
                      <w:sz w:val="18"/>
                      <w:szCs w:val="18"/>
                    </w:rPr>
                  </w:pPr>
                  <w:r w:rsidRPr="00BE2FB7">
                    <w:rPr>
                      <w:rFonts w:ascii="Circe Rounded DM" w:hAnsi="Circe Rounded DM"/>
                      <w:color w:val="000000"/>
                      <w:sz w:val="18"/>
                      <w:szCs w:val="18"/>
                    </w:rPr>
                    <w:t>(634)</w:t>
                  </w:r>
                </w:p>
              </w:tc>
              <w:tc>
                <w:tcPr>
                  <w:tcW w:w="1260" w:type="dxa"/>
                  <w:tcBorders>
                    <w:top w:val="nil"/>
                    <w:left w:val="nil"/>
                    <w:bottom w:val="nil"/>
                    <w:right w:val="nil"/>
                  </w:tcBorders>
                  <w:shd w:val="clear" w:color="auto" w:fill="auto"/>
                  <w:vAlign w:val="center"/>
                  <w:hideMark/>
                </w:tcPr>
                <w:p w14:paraId="79055A35" w14:textId="77777777" w:rsidR="00BE2FB7" w:rsidRPr="00BE2FB7" w:rsidRDefault="00BE2FB7" w:rsidP="00BE2FB7">
                  <w:pPr>
                    <w:ind w:right="57"/>
                    <w:jc w:val="center"/>
                    <w:rPr>
                      <w:rFonts w:ascii="Circe Rounded DM" w:hAnsi="Circe Rounded DM"/>
                      <w:color w:val="000000"/>
                      <w:sz w:val="18"/>
                      <w:szCs w:val="18"/>
                    </w:rPr>
                  </w:pPr>
                </w:p>
              </w:tc>
              <w:tc>
                <w:tcPr>
                  <w:tcW w:w="1360" w:type="dxa"/>
                  <w:tcBorders>
                    <w:top w:val="nil"/>
                    <w:left w:val="nil"/>
                    <w:bottom w:val="nil"/>
                    <w:right w:val="nil"/>
                  </w:tcBorders>
                  <w:shd w:val="clear" w:color="000000" w:fill="FFFFCC"/>
                  <w:vAlign w:val="center"/>
                  <w:hideMark/>
                </w:tcPr>
                <w:p w14:paraId="5D629957" w14:textId="77777777" w:rsidR="00BE2FB7" w:rsidRPr="00BE2FB7" w:rsidRDefault="00BE2FB7" w:rsidP="00BE2FB7">
                  <w:pPr>
                    <w:ind w:right="57"/>
                    <w:jc w:val="center"/>
                    <w:rPr>
                      <w:rFonts w:ascii="Circe Rounded DM" w:hAnsi="Circe Rounded DM"/>
                      <w:color w:val="000000"/>
                      <w:sz w:val="18"/>
                      <w:szCs w:val="18"/>
                    </w:rPr>
                  </w:pPr>
                  <w:r w:rsidRPr="00BE2FB7">
                    <w:rPr>
                      <w:rFonts w:ascii="Circe Rounded DM" w:hAnsi="Circe Rounded DM"/>
                      <w:color w:val="000000"/>
                      <w:sz w:val="18"/>
                      <w:szCs w:val="18"/>
                    </w:rPr>
                    <w:t>(415)</w:t>
                  </w:r>
                </w:p>
              </w:tc>
            </w:tr>
          </w:tbl>
          <w:p w14:paraId="111D6D80" w14:textId="77777777" w:rsidR="00BE2FB7" w:rsidRPr="00BE2FB7" w:rsidRDefault="00BE2FB7" w:rsidP="00BE2FB7">
            <w:pPr>
              <w:jc w:val="center"/>
              <w:rPr>
                <w:rFonts w:ascii="Circe Rounded DM" w:hAnsi="Circe Rounded DM"/>
                <w:b/>
                <w:bCs/>
                <w:color w:val="000000"/>
                <w:sz w:val="18"/>
                <w:szCs w:val="18"/>
              </w:rPr>
            </w:pPr>
          </w:p>
        </w:tc>
        <w:tc>
          <w:tcPr>
            <w:tcW w:w="457" w:type="dxa"/>
            <w:tcMar>
              <w:left w:w="28" w:type="dxa"/>
              <w:right w:w="28" w:type="dxa"/>
            </w:tcMar>
            <w:vAlign w:val="bottom"/>
          </w:tcPr>
          <w:p w14:paraId="30FE8983" w14:textId="77777777" w:rsidR="00BE2FB7" w:rsidRPr="00BE2FB7" w:rsidRDefault="00BE2FB7" w:rsidP="00BE2FB7">
            <w:pPr>
              <w:jc w:val="center"/>
              <w:rPr>
                <w:rFonts w:ascii="Circe Rounded DM" w:hAnsi="Circe Rounded DM"/>
                <w:b/>
                <w:bCs/>
                <w:color w:val="000000"/>
                <w:sz w:val="18"/>
                <w:szCs w:val="18"/>
              </w:rPr>
            </w:pPr>
          </w:p>
        </w:tc>
        <w:tc>
          <w:tcPr>
            <w:tcW w:w="1380" w:type="dxa"/>
            <w:shd w:val="clear" w:color="auto" w:fill="auto"/>
            <w:tcMar>
              <w:left w:w="0" w:type="dxa"/>
              <w:right w:w="0" w:type="dxa"/>
            </w:tcMar>
            <w:vAlign w:val="bottom"/>
          </w:tcPr>
          <w:p w14:paraId="2FEE4167" w14:textId="77777777" w:rsidR="00BE2FB7" w:rsidRPr="00BE2FB7" w:rsidRDefault="00BE2FB7" w:rsidP="00BE2FB7">
            <w:pPr>
              <w:jc w:val="center"/>
              <w:rPr>
                <w:rFonts w:ascii="Circe Rounded DM" w:hAnsi="Circe Rounded DM"/>
                <w:b/>
                <w:bCs/>
                <w:color w:val="000000"/>
                <w:sz w:val="18"/>
                <w:szCs w:val="18"/>
              </w:rPr>
            </w:pPr>
            <w:r w:rsidRPr="00BE2FB7">
              <w:rPr>
                <w:rFonts w:ascii="Circe Rounded DM" w:hAnsi="Circe Rounded DM"/>
                <w:color w:val="000000"/>
                <w:sz w:val="18"/>
                <w:szCs w:val="18"/>
              </w:rPr>
              <w:t>(415)</w:t>
            </w:r>
          </w:p>
        </w:tc>
      </w:tr>
      <w:tr w:rsidR="00BE2FB7" w:rsidRPr="006016ED" w14:paraId="4FA474FF" w14:textId="77777777" w:rsidTr="002C24FB">
        <w:trPr>
          <w:cantSplit/>
          <w:trHeight w:val="225"/>
        </w:trPr>
        <w:tc>
          <w:tcPr>
            <w:tcW w:w="6351" w:type="dxa"/>
            <w:tcMar>
              <w:left w:w="0" w:type="dxa"/>
              <w:right w:w="0" w:type="dxa"/>
            </w:tcMar>
            <w:vAlign w:val="center"/>
          </w:tcPr>
          <w:p w14:paraId="2F1BB9D2" w14:textId="77777777" w:rsidR="00BE2FB7" w:rsidRPr="00FA707B" w:rsidRDefault="00BE2FB7" w:rsidP="00BE2FB7">
            <w:pPr>
              <w:pStyle w:val="tblText02"/>
              <w:rPr>
                <w:rFonts w:ascii="Circe Rounded DM" w:hAnsi="Circe Rounded DM"/>
                <w:b/>
                <w:sz w:val="18"/>
                <w:szCs w:val="18"/>
              </w:rPr>
            </w:pPr>
          </w:p>
        </w:tc>
        <w:tc>
          <w:tcPr>
            <w:tcW w:w="1437" w:type="dxa"/>
            <w:shd w:val="clear" w:color="auto" w:fill="auto"/>
            <w:tcMar>
              <w:left w:w="0" w:type="dxa"/>
              <w:right w:w="0" w:type="dxa"/>
            </w:tcMar>
            <w:vAlign w:val="bottom"/>
          </w:tcPr>
          <w:p w14:paraId="55B48062" w14:textId="77777777" w:rsidR="00BE2FB7" w:rsidRPr="00BE2FB7" w:rsidRDefault="00BE2FB7" w:rsidP="00BE2FB7">
            <w:pPr>
              <w:jc w:val="center"/>
              <w:rPr>
                <w:rFonts w:ascii="Circe Rounded DM" w:hAnsi="Circe Rounded DM" w:cs="Calibri"/>
                <w:b/>
                <w:color w:val="000000"/>
                <w:sz w:val="18"/>
                <w:szCs w:val="18"/>
              </w:rPr>
            </w:pPr>
          </w:p>
        </w:tc>
        <w:tc>
          <w:tcPr>
            <w:tcW w:w="457" w:type="dxa"/>
            <w:tcMar>
              <w:left w:w="28" w:type="dxa"/>
              <w:right w:w="28" w:type="dxa"/>
            </w:tcMar>
            <w:vAlign w:val="bottom"/>
          </w:tcPr>
          <w:p w14:paraId="08AE1A4E" w14:textId="77777777" w:rsidR="00BE2FB7" w:rsidRPr="00BE2FB7" w:rsidRDefault="00BE2FB7" w:rsidP="00BE2FB7">
            <w:pPr>
              <w:jc w:val="center"/>
              <w:rPr>
                <w:rFonts w:ascii="Circe Rounded DM" w:hAnsi="Circe Rounded DM"/>
                <w:b/>
                <w:bCs/>
                <w:color w:val="000000"/>
                <w:sz w:val="18"/>
                <w:szCs w:val="18"/>
              </w:rPr>
            </w:pPr>
          </w:p>
        </w:tc>
        <w:tc>
          <w:tcPr>
            <w:tcW w:w="1380" w:type="dxa"/>
            <w:shd w:val="clear" w:color="auto" w:fill="auto"/>
            <w:tcMar>
              <w:left w:w="0" w:type="dxa"/>
              <w:right w:w="0" w:type="dxa"/>
            </w:tcMar>
            <w:vAlign w:val="bottom"/>
          </w:tcPr>
          <w:p w14:paraId="1A33C8A0" w14:textId="77777777" w:rsidR="00BE2FB7" w:rsidRPr="00BE2FB7" w:rsidRDefault="00BE2FB7" w:rsidP="00BE2FB7">
            <w:pPr>
              <w:jc w:val="center"/>
              <w:rPr>
                <w:rFonts w:ascii="Circe Rounded DM" w:hAnsi="Circe Rounded DM" w:cs="Calibri"/>
                <w:b/>
                <w:color w:val="000000"/>
                <w:sz w:val="18"/>
                <w:szCs w:val="18"/>
              </w:rPr>
            </w:pPr>
          </w:p>
        </w:tc>
      </w:tr>
      <w:tr w:rsidR="00BE2FB7" w:rsidRPr="006016ED" w14:paraId="0F67CE87" w14:textId="77777777" w:rsidTr="002C24FB">
        <w:trPr>
          <w:cantSplit/>
          <w:trHeight w:val="225"/>
        </w:trPr>
        <w:tc>
          <w:tcPr>
            <w:tcW w:w="6351" w:type="dxa"/>
            <w:tcMar>
              <w:left w:w="0" w:type="dxa"/>
              <w:right w:w="0" w:type="dxa"/>
            </w:tcMar>
            <w:vAlign w:val="center"/>
          </w:tcPr>
          <w:p w14:paraId="7329306D" w14:textId="1587B317" w:rsidR="00BE2FB7" w:rsidRPr="00FA707B" w:rsidRDefault="00BE2FB7" w:rsidP="009764B2">
            <w:pPr>
              <w:pStyle w:val="tblText02"/>
              <w:rPr>
                <w:rFonts w:ascii="Circe Rounded DM" w:hAnsi="Circe Rounded DM"/>
                <w:b/>
                <w:sz w:val="18"/>
                <w:szCs w:val="18"/>
              </w:rPr>
            </w:pPr>
            <w:r w:rsidRPr="00FA707B">
              <w:rPr>
                <w:rFonts w:ascii="Circe Rounded DM" w:hAnsi="Circe Rounded DM"/>
                <w:b/>
                <w:sz w:val="18"/>
                <w:szCs w:val="18"/>
              </w:rPr>
              <w:t xml:space="preserve">Денежные средства и их эквиваленты, на конец </w:t>
            </w:r>
            <w:r w:rsidR="009764B2">
              <w:rPr>
                <w:rFonts w:ascii="Circe Rounded DM" w:hAnsi="Circe Rounded DM"/>
                <w:b/>
                <w:sz w:val="18"/>
                <w:szCs w:val="18"/>
              </w:rPr>
              <w:t>года</w:t>
            </w:r>
          </w:p>
        </w:tc>
        <w:tc>
          <w:tcPr>
            <w:tcW w:w="1437" w:type="dxa"/>
            <w:tcBorders>
              <w:bottom w:val="single" w:sz="4" w:space="0" w:color="0070C0"/>
            </w:tcBorders>
            <w:shd w:val="clear" w:color="auto" w:fill="auto"/>
            <w:tcMar>
              <w:left w:w="0" w:type="dxa"/>
              <w:right w:w="0" w:type="dxa"/>
            </w:tcMar>
            <w:vAlign w:val="bottom"/>
          </w:tcPr>
          <w:p w14:paraId="0E33C4FB" w14:textId="77777777" w:rsidR="00BE2FB7" w:rsidRPr="00BE2FB7" w:rsidRDefault="00BE2FB7" w:rsidP="00BE2FB7">
            <w:pPr>
              <w:jc w:val="center"/>
              <w:rPr>
                <w:rFonts w:ascii="Circe Rounded DM" w:hAnsi="Circe Rounded DM" w:cs="Calibri"/>
                <w:b/>
                <w:color w:val="000000"/>
                <w:sz w:val="18"/>
                <w:szCs w:val="18"/>
              </w:rPr>
            </w:pPr>
            <w:r>
              <w:rPr>
                <w:rFonts w:ascii="Circe Rounded DM" w:hAnsi="Circe Rounded DM"/>
                <w:b/>
                <w:sz w:val="18"/>
                <w:szCs w:val="18"/>
              </w:rPr>
              <w:t xml:space="preserve">1 </w:t>
            </w:r>
            <w:r w:rsidRPr="00BE2FB7">
              <w:rPr>
                <w:rFonts w:ascii="Circe Rounded DM" w:hAnsi="Circe Rounded DM"/>
                <w:b/>
                <w:sz w:val="18"/>
                <w:szCs w:val="18"/>
              </w:rPr>
              <w:t>826</w:t>
            </w:r>
          </w:p>
        </w:tc>
        <w:tc>
          <w:tcPr>
            <w:tcW w:w="457" w:type="dxa"/>
            <w:tcMar>
              <w:left w:w="28" w:type="dxa"/>
              <w:right w:w="28" w:type="dxa"/>
            </w:tcMar>
            <w:vAlign w:val="bottom"/>
          </w:tcPr>
          <w:p w14:paraId="73187C90" w14:textId="77777777" w:rsidR="00BE2FB7" w:rsidRPr="00BE2FB7" w:rsidRDefault="00BE2FB7" w:rsidP="00BE2FB7">
            <w:pPr>
              <w:jc w:val="center"/>
              <w:rPr>
                <w:rFonts w:ascii="Circe Rounded DM" w:hAnsi="Circe Rounded DM"/>
                <w:b/>
                <w:bCs/>
                <w:color w:val="000000"/>
                <w:sz w:val="18"/>
                <w:szCs w:val="18"/>
              </w:rPr>
            </w:pPr>
          </w:p>
        </w:tc>
        <w:tc>
          <w:tcPr>
            <w:tcW w:w="1380" w:type="dxa"/>
            <w:tcBorders>
              <w:bottom w:val="single" w:sz="4" w:space="0" w:color="0070C0"/>
            </w:tcBorders>
            <w:shd w:val="clear" w:color="auto" w:fill="auto"/>
            <w:tcMar>
              <w:left w:w="0" w:type="dxa"/>
              <w:right w:w="0" w:type="dxa"/>
            </w:tcMar>
            <w:vAlign w:val="bottom"/>
          </w:tcPr>
          <w:p w14:paraId="0D6FA709" w14:textId="77777777" w:rsidR="00BE2FB7" w:rsidRPr="00BE2FB7" w:rsidRDefault="00BE2FB7" w:rsidP="00BE2FB7">
            <w:pPr>
              <w:jc w:val="center"/>
              <w:rPr>
                <w:rFonts w:ascii="Circe Rounded DM" w:hAnsi="Circe Rounded DM" w:cs="Calibri"/>
                <w:b/>
                <w:color w:val="000000"/>
                <w:sz w:val="18"/>
                <w:szCs w:val="18"/>
              </w:rPr>
            </w:pPr>
            <w:r>
              <w:rPr>
                <w:rFonts w:ascii="Circe Rounded DM" w:hAnsi="Circe Rounded DM"/>
                <w:b/>
                <w:sz w:val="18"/>
                <w:szCs w:val="18"/>
              </w:rPr>
              <w:t xml:space="preserve">1 </w:t>
            </w:r>
            <w:r w:rsidRPr="00BE2FB7">
              <w:rPr>
                <w:rFonts w:ascii="Circe Rounded DM" w:hAnsi="Circe Rounded DM"/>
                <w:b/>
                <w:sz w:val="18"/>
                <w:szCs w:val="18"/>
              </w:rPr>
              <w:t>769</w:t>
            </w:r>
          </w:p>
        </w:tc>
      </w:tr>
    </w:tbl>
    <w:p w14:paraId="7BCD47F8" w14:textId="4FB5A62D" w:rsidR="007339BB" w:rsidRPr="009778C1" w:rsidRDefault="00A421B6" w:rsidP="007339BB">
      <w:pPr>
        <w:pStyle w:val="ZX2Subhead"/>
        <w:spacing w:before="120" w:after="120"/>
        <w:rPr>
          <w:rFonts w:ascii="Circe Rounded DM" w:eastAsia="Times New Roman" w:hAnsi="Circe Rounded DM" w:cs="Times New Roman"/>
          <w:caps w:val="0"/>
          <w:sz w:val="20"/>
          <w:szCs w:val="24"/>
        </w:rPr>
      </w:pPr>
      <w:r>
        <w:rPr>
          <w:rFonts w:ascii="Circe Rounded DM" w:hAnsi="Circe Rounded DM"/>
          <w:b w:val="0"/>
          <w:noProof/>
          <w:color w:val="0072FF"/>
          <w:kern w:val="36"/>
        </w:rPr>
        <w:lastRenderedPageBreak/>
        <w:drawing>
          <wp:anchor distT="0" distB="0" distL="114300" distR="114300" simplePos="0" relativeHeight="251692032" behindDoc="1" locked="0" layoutInCell="1" allowOverlap="1" wp14:anchorId="01A09639" wp14:editId="7F13F23B">
            <wp:simplePos x="0" y="0"/>
            <wp:positionH relativeFrom="page">
              <wp:posOffset>-635</wp:posOffset>
            </wp:positionH>
            <wp:positionV relativeFrom="paragraph">
              <wp:posOffset>-267335</wp:posOffset>
            </wp:positionV>
            <wp:extent cx="790575" cy="10810240"/>
            <wp:effectExtent l="0" t="0" r="9525" b="0"/>
            <wp:wrapNone/>
            <wp:docPr id="21" name="Picture 21"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9778C1">
        <w:rPr>
          <w:rFonts w:ascii="Circe Rounded DM" w:eastAsia="Times New Roman" w:hAnsi="Circe Rounded DM" w:cs="Times New Roman"/>
          <w:caps w:val="0"/>
          <w:sz w:val="20"/>
          <w:szCs w:val="24"/>
        </w:rPr>
        <w:t>Группа «Детский мир»</w:t>
      </w:r>
    </w:p>
    <w:p w14:paraId="0D4EEACF" w14:textId="70E9014D" w:rsidR="007339BB" w:rsidRDefault="007339BB" w:rsidP="007339BB">
      <w:pPr>
        <w:pStyle w:val="ZX2Subhead"/>
        <w:spacing w:after="120"/>
        <w:rPr>
          <w:rFonts w:ascii="Circe Rounded DM" w:eastAsia="Times New Roman" w:hAnsi="Circe Rounded DM" w:cs="Times New Roman"/>
          <w:i/>
          <w:caps w:val="0"/>
          <w:sz w:val="20"/>
          <w:szCs w:val="24"/>
        </w:rPr>
      </w:pPr>
      <w:proofErr w:type="spellStart"/>
      <w:r w:rsidRPr="009778C1">
        <w:rPr>
          <w:rFonts w:ascii="Circe Rounded DM" w:eastAsia="Times New Roman" w:hAnsi="Circe Rounded DM" w:cs="Times New Roman"/>
          <w:caps w:val="0"/>
          <w:sz w:val="20"/>
          <w:szCs w:val="24"/>
        </w:rPr>
        <w:t>Неаудированный</w:t>
      </w:r>
      <w:proofErr w:type="spellEnd"/>
      <w:r w:rsidRPr="009778C1">
        <w:rPr>
          <w:rFonts w:ascii="Circe Rounded DM" w:eastAsia="Times New Roman" w:hAnsi="Circe Rounded DM" w:cs="Times New Roman"/>
          <w:caps w:val="0"/>
          <w:sz w:val="20"/>
          <w:szCs w:val="24"/>
        </w:rPr>
        <w:t xml:space="preserve"> консолидированный отчет о прибылях и убытках и прочем совокупном доходе</w:t>
      </w:r>
      <w:r>
        <w:rPr>
          <w:rFonts w:ascii="Circe Rounded DM" w:eastAsia="Times New Roman" w:hAnsi="Circe Rounded DM" w:cs="Times New Roman"/>
          <w:caps w:val="0"/>
          <w:sz w:val="20"/>
          <w:szCs w:val="24"/>
        </w:rPr>
        <w:t xml:space="preserve">                                                                                                          </w:t>
      </w:r>
      <w:proofErr w:type="gramStart"/>
      <w:r>
        <w:rPr>
          <w:rFonts w:ascii="Circe Rounded DM" w:eastAsia="Times New Roman" w:hAnsi="Circe Rounded DM" w:cs="Times New Roman"/>
          <w:caps w:val="0"/>
          <w:sz w:val="20"/>
          <w:szCs w:val="24"/>
        </w:rPr>
        <w:t xml:space="preserve"> </w:t>
      </w:r>
      <w:r w:rsidR="00C258AE" w:rsidRPr="00C258AE">
        <w:rPr>
          <w:rFonts w:ascii="Circe Rounded DM" w:eastAsia="Times New Roman" w:hAnsi="Circe Rounded DM" w:cs="Times New Roman"/>
          <w:caps w:val="0"/>
          <w:sz w:val="20"/>
          <w:szCs w:val="24"/>
        </w:rPr>
        <w:t xml:space="preserve">  </w:t>
      </w:r>
      <w:r w:rsidRPr="00AE3063">
        <w:rPr>
          <w:rFonts w:ascii="Circe Rounded DM" w:hAnsi="Circe Rounded DM"/>
          <w:i/>
          <w:sz w:val="20"/>
        </w:rPr>
        <w:t>(</w:t>
      </w:r>
      <w:proofErr w:type="gramEnd"/>
      <w:r>
        <w:rPr>
          <w:rFonts w:ascii="Circe Rounded DM" w:eastAsia="Times New Roman" w:hAnsi="Circe Rounded DM" w:cs="Times New Roman"/>
          <w:i/>
          <w:caps w:val="0"/>
          <w:sz w:val="20"/>
          <w:szCs w:val="24"/>
        </w:rPr>
        <w:t>в миллионах российских рублей)</w:t>
      </w:r>
    </w:p>
    <w:p w14:paraId="2792C877" w14:textId="56FACA0A" w:rsidR="007339BB" w:rsidRPr="00B556B2" w:rsidRDefault="007339BB" w:rsidP="00B556B2">
      <w:pPr>
        <w:pStyle w:val="BodyText"/>
        <w:rPr>
          <w:rFonts w:ascii="Circe Rounded DM" w:eastAsia="Arial Unicode MS" w:hAnsi="Circe Rounded DM"/>
          <w:bCs/>
          <w:sz w:val="18"/>
          <w:szCs w:val="18"/>
        </w:rPr>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sidR="009764B2">
        <w:rPr>
          <w:rFonts w:ascii="Circe Rounded DM" w:eastAsia="Arial Unicode MS" w:hAnsi="Circe Rounded DM"/>
          <w:bCs/>
          <w:sz w:val="18"/>
          <w:szCs w:val="18"/>
        </w:rPr>
        <w:t>:</w:t>
      </w:r>
    </w:p>
    <w:tbl>
      <w:tblPr>
        <w:tblW w:w="9630" w:type="dxa"/>
        <w:tblLayout w:type="fixed"/>
        <w:tblCellMar>
          <w:left w:w="0" w:type="dxa"/>
          <w:right w:w="0" w:type="dxa"/>
        </w:tblCellMar>
        <w:tblLook w:val="0000" w:firstRow="0" w:lastRow="0" w:firstColumn="0" w:lastColumn="0" w:noHBand="0" w:noVBand="0"/>
      </w:tblPr>
      <w:tblGrid>
        <w:gridCol w:w="6151"/>
        <w:gridCol w:w="1582"/>
        <w:gridCol w:w="315"/>
        <w:gridCol w:w="1582"/>
      </w:tblGrid>
      <w:tr w:rsidR="007339BB" w:rsidRPr="0072672A" w14:paraId="195FE9F4" w14:textId="77777777" w:rsidTr="001D561D">
        <w:trPr>
          <w:cantSplit/>
          <w:trHeight w:val="478"/>
        </w:trPr>
        <w:tc>
          <w:tcPr>
            <w:tcW w:w="6151" w:type="dxa"/>
            <w:shd w:val="clear" w:color="auto" w:fill="auto"/>
            <w:tcMar>
              <w:left w:w="0" w:type="dxa"/>
              <w:right w:w="0" w:type="dxa"/>
            </w:tcMar>
          </w:tcPr>
          <w:p w14:paraId="452138B9" w14:textId="77777777" w:rsidR="007339BB" w:rsidRPr="0072672A" w:rsidRDefault="007339BB" w:rsidP="001D561D">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2689F397" w14:textId="77777777" w:rsidR="007339BB" w:rsidRPr="0072672A" w:rsidRDefault="007339BB" w:rsidP="001D561D">
            <w:pPr>
              <w:pStyle w:val="tblHeaderText"/>
              <w:rPr>
                <w:rFonts w:ascii="Circe Rounded DM" w:hAnsi="Circe Rounded DM"/>
                <w:sz w:val="18"/>
                <w:szCs w:val="18"/>
              </w:rPr>
            </w:pPr>
            <w:r w:rsidRPr="0072672A">
              <w:rPr>
                <w:rFonts w:ascii="Circe Rounded DM" w:hAnsi="Circe Rounded DM"/>
                <w:sz w:val="18"/>
                <w:szCs w:val="18"/>
              </w:rPr>
              <w:t>2020 год</w:t>
            </w:r>
          </w:p>
        </w:tc>
        <w:tc>
          <w:tcPr>
            <w:tcW w:w="315" w:type="dxa"/>
            <w:shd w:val="clear" w:color="auto" w:fill="auto"/>
            <w:tcMar>
              <w:left w:w="28" w:type="dxa"/>
              <w:right w:w="28" w:type="dxa"/>
            </w:tcMar>
            <w:vAlign w:val="bottom"/>
          </w:tcPr>
          <w:p w14:paraId="1552AE4A" w14:textId="77777777" w:rsidR="007339BB" w:rsidRPr="0072672A" w:rsidRDefault="007339BB" w:rsidP="001D561D">
            <w:pPr>
              <w:pStyle w:val="tblHeaderText"/>
              <w:rPr>
                <w:rFonts w:ascii="Circe Rounded DM" w:hAnsi="Circe Rounded DM"/>
                <w:sz w:val="18"/>
                <w:szCs w:val="18"/>
              </w:rPr>
            </w:pPr>
          </w:p>
        </w:tc>
        <w:tc>
          <w:tcPr>
            <w:tcW w:w="1582" w:type="dxa"/>
            <w:tcBorders>
              <w:bottom w:val="single" w:sz="4" w:space="0" w:color="0070C0"/>
            </w:tcBorders>
            <w:shd w:val="clear" w:color="auto" w:fill="auto"/>
            <w:tcMar>
              <w:left w:w="28" w:type="dxa"/>
              <w:right w:w="28" w:type="dxa"/>
            </w:tcMar>
            <w:vAlign w:val="bottom"/>
          </w:tcPr>
          <w:p w14:paraId="1FF51CD5" w14:textId="77777777" w:rsidR="007339BB" w:rsidRPr="0072672A" w:rsidRDefault="007339BB" w:rsidP="001D561D">
            <w:pPr>
              <w:pStyle w:val="tblHeaderText"/>
              <w:rPr>
                <w:rFonts w:ascii="Circe Rounded DM" w:hAnsi="Circe Rounded DM"/>
                <w:sz w:val="18"/>
                <w:szCs w:val="18"/>
              </w:rPr>
            </w:pPr>
            <w:r w:rsidRPr="0072672A">
              <w:rPr>
                <w:rFonts w:ascii="Circe Rounded DM" w:hAnsi="Circe Rounded DM"/>
                <w:sz w:val="18"/>
                <w:szCs w:val="18"/>
              </w:rPr>
              <w:t>2019 год</w:t>
            </w:r>
          </w:p>
        </w:tc>
      </w:tr>
      <w:tr w:rsidR="007339BB" w:rsidRPr="0072672A" w14:paraId="0DA40C14" w14:textId="77777777" w:rsidTr="001D561D">
        <w:trPr>
          <w:cantSplit/>
          <w:trHeight w:val="237"/>
        </w:trPr>
        <w:tc>
          <w:tcPr>
            <w:tcW w:w="6151" w:type="dxa"/>
            <w:shd w:val="clear" w:color="auto" w:fill="auto"/>
            <w:tcMar>
              <w:left w:w="0" w:type="dxa"/>
              <w:right w:w="0" w:type="dxa"/>
            </w:tcMar>
            <w:vAlign w:val="center"/>
          </w:tcPr>
          <w:p w14:paraId="0F9EEF90" w14:textId="77777777" w:rsidR="007339BB" w:rsidRPr="0072672A" w:rsidRDefault="007339BB" w:rsidP="001D561D">
            <w:pPr>
              <w:pStyle w:val="tblText02"/>
              <w:rPr>
                <w:rFonts w:ascii="Circe Rounded DM" w:hAnsi="Circe Rounded DM"/>
                <w:sz w:val="18"/>
                <w:szCs w:val="18"/>
              </w:rPr>
            </w:pPr>
            <w:r w:rsidRPr="0072672A">
              <w:rPr>
                <w:rFonts w:ascii="Circe Rounded DM" w:hAnsi="Circe Rounded DM"/>
                <w:sz w:val="18"/>
                <w:szCs w:val="18"/>
              </w:rPr>
              <w:t xml:space="preserve"> </w:t>
            </w:r>
          </w:p>
        </w:tc>
        <w:tc>
          <w:tcPr>
            <w:tcW w:w="1582" w:type="dxa"/>
            <w:tcBorders>
              <w:top w:val="single" w:sz="4" w:space="0" w:color="0070C0"/>
            </w:tcBorders>
            <w:shd w:val="clear" w:color="auto" w:fill="auto"/>
            <w:tcMar>
              <w:left w:w="0" w:type="dxa"/>
              <w:right w:w="0" w:type="dxa"/>
            </w:tcMar>
            <w:vAlign w:val="center"/>
          </w:tcPr>
          <w:p w14:paraId="5F592A72" w14:textId="77777777" w:rsidR="007339BB" w:rsidRPr="0072672A" w:rsidRDefault="007339BB" w:rsidP="001D561D">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7ABE4E06" w14:textId="77777777" w:rsidR="007339BB" w:rsidRPr="0072672A" w:rsidRDefault="007339BB" w:rsidP="001D561D">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28" w:type="dxa"/>
              <w:right w:w="28" w:type="dxa"/>
            </w:tcMar>
            <w:vAlign w:val="center"/>
          </w:tcPr>
          <w:p w14:paraId="71C42A9F" w14:textId="77777777" w:rsidR="007339BB" w:rsidRPr="0072672A" w:rsidRDefault="007339BB" w:rsidP="001D561D">
            <w:pPr>
              <w:pStyle w:val="tblNumber01"/>
              <w:jc w:val="center"/>
              <w:rPr>
                <w:rFonts w:ascii="Circe Rounded DM" w:hAnsi="Circe Rounded DM"/>
                <w:sz w:val="18"/>
                <w:szCs w:val="18"/>
              </w:rPr>
            </w:pPr>
          </w:p>
        </w:tc>
      </w:tr>
      <w:tr w:rsidR="00246619" w:rsidRPr="0072672A" w14:paraId="552E0664" w14:textId="77777777" w:rsidTr="00246619">
        <w:trPr>
          <w:cantSplit/>
          <w:trHeight w:val="237"/>
        </w:trPr>
        <w:tc>
          <w:tcPr>
            <w:tcW w:w="6151" w:type="dxa"/>
            <w:shd w:val="clear" w:color="auto" w:fill="auto"/>
            <w:tcMar>
              <w:left w:w="0" w:type="dxa"/>
              <w:right w:w="0" w:type="dxa"/>
            </w:tcMar>
            <w:vAlign w:val="center"/>
          </w:tcPr>
          <w:p w14:paraId="6970078C" w14:textId="77777777" w:rsidR="00246619" w:rsidRPr="0072672A" w:rsidRDefault="00246619" w:rsidP="00246619">
            <w:pPr>
              <w:pStyle w:val="tblText02"/>
              <w:rPr>
                <w:rFonts w:ascii="Circe Rounded DM" w:eastAsia="MS Mincho" w:hAnsi="Circe Rounded DM"/>
                <w:b/>
                <w:sz w:val="18"/>
                <w:szCs w:val="18"/>
              </w:rPr>
            </w:pPr>
            <w:r w:rsidRPr="0072672A">
              <w:rPr>
                <w:rFonts w:ascii="Circe Rounded DM" w:hAnsi="Circe Rounded DM"/>
                <w:b/>
                <w:sz w:val="18"/>
                <w:szCs w:val="18"/>
              </w:rPr>
              <w:t>Выручка</w:t>
            </w:r>
          </w:p>
        </w:tc>
        <w:tc>
          <w:tcPr>
            <w:tcW w:w="1582" w:type="dxa"/>
            <w:shd w:val="clear" w:color="auto" w:fill="auto"/>
            <w:tcMar>
              <w:left w:w="0" w:type="dxa"/>
              <w:right w:w="0" w:type="dxa"/>
            </w:tcMar>
            <w:vAlign w:val="center"/>
          </w:tcPr>
          <w:p w14:paraId="09DE6D1D" w14:textId="77777777" w:rsidR="00246619" w:rsidRPr="00246619" w:rsidRDefault="00246619" w:rsidP="00246619">
            <w:pPr>
              <w:jc w:val="center"/>
              <w:rPr>
                <w:rFonts w:ascii="Circe Rounded DM" w:hAnsi="Circe Rounded DM"/>
                <w:b/>
                <w:bCs/>
                <w:color w:val="000000"/>
                <w:sz w:val="18"/>
                <w:szCs w:val="18"/>
                <w:lang w:val="en-GB" w:eastAsia="en-GB"/>
              </w:rPr>
            </w:pPr>
            <w:r>
              <w:rPr>
                <w:rFonts w:ascii="Circe Rounded DM" w:hAnsi="Circe Rounded DM"/>
                <w:b/>
                <w:color w:val="000000"/>
                <w:sz w:val="18"/>
                <w:szCs w:val="18"/>
              </w:rPr>
              <w:t xml:space="preserve">142 </w:t>
            </w:r>
            <w:r w:rsidRPr="00246619">
              <w:rPr>
                <w:rFonts w:ascii="Circe Rounded DM" w:hAnsi="Circe Rounded DM"/>
                <w:b/>
                <w:color w:val="000000"/>
                <w:sz w:val="18"/>
                <w:szCs w:val="18"/>
              </w:rPr>
              <w:t>882</w:t>
            </w:r>
          </w:p>
        </w:tc>
        <w:tc>
          <w:tcPr>
            <w:tcW w:w="315" w:type="dxa"/>
            <w:shd w:val="clear" w:color="auto" w:fill="auto"/>
            <w:tcMar>
              <w:left w:w="28" w:type="dxa"/>
              <w:right w:w="28" w:type="dxa"/>
            </w:tcMar>
            <w:vAlign w:val="center"/>
          </w:tcPr>
          <w:p w14:paraId="350CB08D" w14:textId="77777777" w:rsidR="00246619" w:rsidRPr="00246619" w:rsidRDefault="00246619" w:rsidP="00246619">
            <w:pPr>
              <w:jc w:val="center"/>
              <w:rPr>
                <w:rFonts w:ascii="Circe Rounded DM" w:hAnsi="Circe Rounded DM"/>
                <w:b/>
                <w:bCs/>
                <w:color w:val="000000"/>
                <w:sz w:val="18"/>
                <w:szCs w:val="18"/>
              </w:rPr>
            </w:pPr>
          </w:p>
        </w:tc>
        <w:tc>
          <w:tcPr>
            <w:tcW w:w="1582" w:type="dxa"/>
            <w:shd w:val="clear" w:color="auto" w:fill="auto"/>
            <w:tcMar>
              <w:left w:w="0" w:type="dxa"/>
              <w:right w:w="0" w:type="dxa"/>
            </w:tcMar>
            <w:vAlign w:val="center"/>
          </w:tcPr>
          <w:p w14:paraId="42DDE1D8"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128 </w:t>
            </w:r>
            <w:r w:rsidRPr="00246619">
              <w:rPr>
                <w:rFonts w:ascii="Circe Rounded DM" w:hAnsi="Circe Rounded DM"/>
                <w:b/>
                <w:sz w:val="18"/>
                <w:szCs w:val="18"/>
              </w:rPr>
              <w:t>764</w:t>
            </w:r>
          </w:p>
        </w:tc>
      </w:tr>
      <w:tr w:rsidR="00246619" w:rsidRPr="0072672A" w14:paraId="3ED3A9CF" w14:textId="77777777" w:rsidTr="00246619">
        <w:trPr>
          <w:cantSplit/>
          <w:trHeight w:val="237"/>
        </w:trPr>
        <w:tc>
          <w:tcPr>
            <w:tcW w:w="6151" w:type="dxa"/>
            <w:shd w:val="clear" w:color="auto" w:fill="auto"/>
            <w:tcMar>
              <w:left w:w="0" w:type="dxa"/>
              <w:right w:w="0" w:type="dxa"/>
            </w:tcMar>
            <w:vAlign w:val="center"/>
          </w:tcPr>
          <w:p w14:paraId="61B80BE2" w14:textId="77777777" w:rsidR="00246619" w:rsidRPr="0072672A" w:rsidRDefault="00246619" w:rsidP="00246619">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6CACC9F8" w14:textId="77777777" w:rsidR="00246619" w:rsidRPr="00246619" w:rsidRDefault="00246619" w:rsidP="00246619">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3BCD2C60" w14:textId="77777777" w:rsidR="00246619" w:rsidRPr="00246619" w:rsidRDefault="00246619"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492C2D53" w14:textId="77777777" w:rsidR="00246619" w:rsidRPr="00246619" w:rsidRDefault="00246619" w:rsidP="00246619">
            <w:pPr>
              <w:jc w:val="center"/>
              <w:rPr>
                <w:rFonts w:ascii="Circe Rounded DM" w:hAnsi="Circe Rounded DM"/>
                <w:sz w:val="18"/>
                <w:szCs w:val="18"/>
              </w:rPr>
            </w:pPr>
          </w:p>
        </w:tc>
      </w:tr>
      <w:tr w:rsidR="00246619" w:rsidRPr="0072672A" w14:paraId="75FA2AA3" w14:textId="77777777" w:rsidTr="00246619">
        <w:trPr>
          <w:cantSplit/>
          <w:trHeight w:val="237"/>
        </w:trPr>
        <w:tc>
          <w:tcPr>
            <w:tcW w:w="6151" w:type="dxa"/>
            <w:shd w:val="clear" w:color="auto" w:fill="auto"/>
            <w:tcMar>
              <w:left w:w="0" w:type="dxa"/>
              <w:right w:w="0" w:type="dxa"/>
            </w:tcMar>
            <w:vAlign w:val="center"/>
          </w:tcPr>
          <w:p w14:paraId="5926502D" w14:textId="77777777" w:rsidR="00246619" w:rsidRPr="0072672A" w:rsidRDefault="00246619" w:rsidP="00246619">
            <w:pPr>
              <w:pStyle w:val="tblText02"/>
              <w:rPr>
                <w:rFonts w:ascii="Circe Rounded DM" w:eastAsia="MS Mincho" w:hAnsi="Circe Rounded DM"/>
                <w:sz w:val="18"/>
                <w:szCs w:val="18"/>
              </w:rPr>
            </w:pPr>
            <w:r w:rsidRPr="0072672A">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2DDEB05B"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color w:val="000000"/>
                <w:sz w:val="18"/>
                <w:szCs w:val="18"/>
              </w:rPr>
              <w:t xml:space="preserve">(98 </w:t>
            </w:r>
            <w:r w:rsidRPr="00246619">
              <w:rPr>
                <w:rFonts w:ascii="Circe Rounded DM" w:hAnsi="Circe Rounded DM"/>
                <w:color w:val="000000"/>
                <w:sz w:val="18"/>
                <w:szCs w:val="18"/>
              </w:rPr>
              <w:t>909)</w:t>
            </w:r>
          </w:p>
        </w:tc>
        <w:tc>
          <w:tcPr>
            <w:tcW w:w="315" w:type="dxa"/>
            <w:shd w:val="clear" w:color="auto" w:fill="auto"/>
            <w:tcMar>
              <w:left w:w="28" w:type="dxa"/>
              <w:right w:w="28" w:type="dxa"/>
            </w:tcMar>
            <w:vAlign w:val="center"/>
          </w:tcPr>
          <w:p w14:paraId="53205D03"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1B9D20A5"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sz w:val="18"/>
                <w:szCs w:val="18"/>
              </w:rPr>
              <w:t xml:space="preserve">(87 </w:t>
            </w:r>
            <w:r w:rsidRPr="00246619">
              <w:rPr>
                <w:rFonts w:ascii="Circe Rounded DM" w:hAnsi="Circe Rounded DM"/>
                <w:sz w:val="18"/>
                <w:szCs w:val="18"/>
              </w:rPr>
              <w:t>232)</w:t>
            </w:r>
          </w:p>
        </w:tc>
      </w:tr>
      <w:tr w:rsidR="00246619" w:rsidRPr="0072672A" w14:paraId="4D38E293" w14:textId="77777777" w:rsidTr="00246619">
        <w:trPr>
          <w:cantSplit/>
          <w:trHeight w:val="251"/>
        </w:trPr>
        <w:tc>
          <w:tcPr>
            <w:tcW w:w="6151" w:type="dxa"/>
            <w:shd w:val="clear" w:color="auto" w:fill="auto"/>
            <w:tcMar>
              <w:left w:w="0" w:type="dxa"/>
              <w:right w:w="0" w:type="dxa"/>
            </w:tcMar>
            <w:vAlign w:val="center"/>
          </w:tcPr>
          <w:p w14:paraId="1942A11C" w14:textId="77777777" w:rsidR="00246619" w:rsidRPr="0072672A" w:rsidRDefault="00246619" w:rsidP="00246619">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2C2B663F" w14:textId="77777777" w:rsidR="00246619" w:rsidRPr="00246619" w:rsidRDefault="00246619" w:rsidP="00246619">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17FE45C6" w14:textId="77777777" w:rsidR="00246619" w:rsidRPr="00246619" w:rsidRDefault="00246619"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10C769F7" w14:textId="77777777" w:rsidR="00246619" w:rsidRPr="00246619" w:rsidRDefault="00246619" w:rsidP="00246619">
            <w:pPr>
              <w:jc w:val="center"/>
              <w:rPr>
                <w:rFonts w:ascii="Circe Rounded DM" w:hAnsi="Circe Rounded DM"/>
                <w:sz w:val="18"/>
                <w:szCs w:val="18"/>
              </w:rPr>
            </w:pPr>
          </w:p>
        </w:tc>
      </w:tr>
      <w:tr w:rsidR="00246619" w:rsidRPr="0072672A" w14:paraId="47B0F51E" w14:textId="77777777" w:rsidTr="00246619">
        <w:trPr>
          <w:cantSplit/>
          <w:trHeight w:val="237"/>
        </w:trPr>
        <w:tc>
          <w:tcPr>
            <w:tcW w:w="6151" w:type="dxa"/>
            <w:shd w:val="clear" w:color="auto" w:fill="auto"/>
            <w:tcMar>
              <w:left w:w="0" w:type="dxa"/>
              <w:right w:w="0" w:type="dxa"/>
            </w:tcMar>
            <w:vAlign w:val="center"/>
          </w:tcPr>
          <w:p w14:paraId="1A5903F0" w14:textId="77777777" w:rsidR="00246619" w:rsidRPr="0072672A" w:rsidRDefault="00246619" w:rsidP="00246619">
            <w:pPr>
              <w:pStyle w:val="tblText02"/>
              <w:rPr>
                <w:rFonts w:ascii="Circe Rounded DM" w:hAnsi="Circe Rounded DM"/>
                <w:b/>
                <w:sz w:val="18"/>
                <w:szCs w:val="18"/>
              </w:rPr>
            </w:pPr>
            <w:r w:rsidRPr="0072672A">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63F8BC31"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color w:val="000000"/>
                <w:sz w:val="18"/>
                <w:szCs w:val="18"/>
              </w:rPr>
              <w:t xml:space="preserve">43 </w:t>
            </w:r>
            <w:r w:rsidRPr="00246619">
              <w:rPr>
                <w:rFonts w:ascii="Circe Rounded DM" w:hAnsi="Circe Rounded DM"/>
                <w:b/>
                <w:color w:val="000000"/>
                <w:sz w:val="18"/>
                <w:szCs w:val="18"/>
              </w:rPr>
              <w:t>973</w:t>
            </w:r>
          </w:p>
        </w:tc>
        <w:tc>
          <w:tcPr>
            <w:tcW w:w="315" w:type="dxa"/>
            <w:shd w:val="clear" w:color="auto" w:fill="auto"/>
            <w:tcMar>
              <w:left w:w="28" w:type="dxa"/>
              <w:right w:w="28" w:type="dxa"/>
            </w:tcMar>
            <w:vAlign w:val="center"/>
          </w:tcPr>
          <w:p w14:paraId="585891DF"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58E0EB55"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41 </w:t>
            </w:r>
            <w:r w:rsidRPr="00246619">
              <w:rPr>
                <w:rFonts w:ascii="Circe Rounded DM" w:hAnsi="Circe Rounded DM"/>
                <w:b/>
                <w:sz w:val="18"/>
                <w:szCs w:val="18"/>
              </w:rPr>
              <w:t>532</w:t>
            </w:r>
          </w:p>
        </w:tc>
      </w:tr>
      <w:tr w:rsidR="00246619" w:rsidRPr="0072672A" w14:paraId="28807919" w14:textId="77777777" w:rsidTr="00246619">
        <w:trPr>
          <w:cantSplit/>
          <w:trHeight w:val="237"/>
        </w:trPr>
        <w:tc>
          <w:tcPr>
            <w:tcW w:w="6151" w:type="dxa"/>
            <w:shd w:val="clear" w:color="auto" w:fill="auto"/>
            <w:tcMar>
              <w:left w:w="0" w:type="dxa"/>
              <w:right w:w="0" w:type="dxa"/>
            </w:tcMar>
            <w:vAlign w:val="center"/>
          </w:tcPr>
          <w:p w14:paraId="6AB8668C" w14:textId="77777777" w:rsidR="00246619" w:rsidRPr="0072672A" w:rsidRDefault="00246619" w:rsidP="00246619">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F430338" w14:textId="77777777" w:rsidR="00246619" w:rsidRPr="00246619" w:rsidRDefault="00246619" w:rsidP="00246619">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08DF4693" w14:textId="77777777" w:rsidR="00246619" w:rsidRPr="00246619" w:rsidRDefault="00246619" w:rsidP="00246619">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78A336F6" w14:textId="77777777" w:rsidR="00246619" w:rsidRPr="00246619" w:rsidRDefault="00246619" w:rsidP="00246619">
            <w:pPr>
              <w:jc w:val="center"/>
              <w:rPr>
                <w:rFonts w:ascii="Circe Rounded DM" w:hAnsi="Circe Rounded DM"/>
                <w:sz w:val="18"/>
                <w:szCs w:val="18"/>
              </w:rPr>
            </w:pPr>
          </w:p>
        </w:tc>
      </w:tr>
      <w:tr w:rsidR="00246619" w:rsidRPr="0072672A" w14:paraId="7E5CA1FE" w14:textId="77777777" w:rsidTr="00246619">
        <w:trPr>
          <w:cantSplit/>
          <w:trHeight w:val="237"/>
        </w:trPr>
        <w:tc>
          <w:tcPr>
            <w:tcW w:w="6151" w:type="dxa"/>
            <w:shd w:val="clear" w:color="auto" w:fill="auto"/>
            <w:tcMar>
              <w:left w:w="0" w:type="dxa"/>
              <w:right w:w="0" w:type="dxa"/>
            </w:tcMar>
            <w:vAlign w:val="center"/>
          </w:tcPr>
          <w:p w14:paraId="63B28620" w14:textId="77777777" w:rsidR="00246619" w:rsidRPr="0072672A" w:rsidRDefault="00246619" w:rsidP="00246619">
            <w:pPr>
              <w:pStyle w:val="tblText02"/>
              <w:rPr>
                <w:rFonts w:ascii="Circe Rounded DM" w:hAnsi="Circe Rounded DM"/>
                <w:sz w:val="18"/>
                <w:szCs w:val="18"/>
              </w:rPr>
            </w:pPr>
            <w:r w:rsidRPr="0072672A">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center"/>
          </w:tcPr>
          <w:p w14:paraId="52D075DB"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color w:val="000000"/>
                <w:sz w:val="18"/>
                <w:szCs w:val="18"/>
              </w:rPr>
              <w:t xml:space="preserve">(30 </w:t>
            </w:r>
            <w:r w:rsidRPr="00246619">
              <w:rPr>
                <w:rFonts w:ascii="Circe Rounded DM" w:hAnsi="Circe Rounded DM"/>
                <w:color w:val="000000"/>
                <w:sz w:val="18"/>
                <w:szCs w:val="18"/>
              </w:rPr>
              <w:t>497)</w:t>
            </w:r>
          </w:p>
        </w:tc>
        <w:tc>
          <w:tcPr>
            <w:tcW w:w="315" w:type="dxa"/>
            <w:shd w:val="clear" w:color="auto" w:fill="auto"/>
            <w:tcMar>
              <w:left w:w="28" w:type="dxa"/>
              <w:right w:w="28" w:type="dxa"/>
            </w:tcMar>
            <w:vAlign w:val="center"/>
          </w:tcPr>
          <w:p w14:paraId="2246328B"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7A0DCC1E"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sz w:val="18"/>
                <w:szCs w:val="18"/>
              </w:rPr>
              <w:t>(30</w:t>
            </w:r>
            <w:r>
              <w:rPr>
                <w:rFonts w:ascii="Circe Rounded DM" w:hAnsi="Circe Rounded DM"/>
                <w:sz w:val="18"/>
                <w:szCs w:val="18"/>
              </w:rPr>
              <w:t xml:space="preserve"> </w:t>
            </w:r>
            <w:r w:rsidRPr="00246619">
              <w:rPr>
                <w:rFonts w:ascii="Circe Rounded DM" w:hAnsi="Circe Rounded DM"/>
                <w:sz w:val="18"/>
                <w:szCs w:val="18"/>
              </w:rPr>
              <w:t>247)</w:t>
            </w:r>
          </w:p>
        </w:tc>
      </w:tr>
      <w:tr w:rsidR="00246619" w:rsidRPr="0072672A" w14:paraId="6F57D709" w14:textId="77777777" w:rsidTr="00246619">
        <w:trPr>
          <w:cantSplit/>
          <w:trHeight w:val="237"/>
        </w:trPr>
        <w:tc>
          <w:tcPr>
            <w:tcW w:w="6151" w:type="dxa"/>
            <w:shd w:val="clear" w:color="auto" w:fill="auto"/>
            <w:tcMar>
              <w:left w:w="0" w:type="dxa"/>
              <w:right w:w="0" w:type="dxa"/>
            </w:tcMar>
            <w:vAlign w:val="center"/>
          </w:tcPr>
          <w:p w14:paraId="42BF7A4B" w14:textId="434FD553" w:rsidR="00246619" w:rsidRPr="0072672A" w:rsidRDefault="00606F1F" w:rsidP="00246619">
            <w:pPr>
              <w:pStyle w:val="tblText02"/>
              <w:rPr>
                <w:rFonts w:ascii="Circe Rounded DM" w:hAnsi="Circe Rounded DM"/>
                <w:sz w:val="18"/>
                <w:szCs w:val="18"/>
              </w:rPr>
            </w:pPr>
            <w:r w:rsidRPr="00606F1F">
              <w:rPr>
                <w:rFonts w:ascii="Circe Rounded DM" w:hAnsi="Circe Rounded DM"/>
                <w:sz w:val="18"/>
                <w:szCs w:val="18"/>
              </w:rPr>
              <w:t>Прочие операционные доходы/(расходы), нетто</w:t>
            </w:r>
          </w:p>
        </w:tc>
        <w:tc>
          <w:tcPr>
            <w:tcW w:w="1582" w:type="dxa"/>
            <w:shd w:val="clear" w:color="auto" w:fill="auto"/>
            <w:tcMar>
              <w:left w:w="0" w:type="dxa"/>
              <w:right w:w="0" w:type="dxa"/>
            </w:tcMar>
            <w:vAlign w:val="center"/>
          </w:tcPr>
          <w:p w14:paraId="46C3742D"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color w:val="000000"/>
                <w:sz w:val="18"/>
                <w:szCs w:val="18"/>
              </w:rPr>
              <w:t>53</w:t>
            </w:r>
          </w:p>
        </w:tc>
        <w:tc>
          <w:tcPr>
            <w:tcW w:w="315" w:type="dxa"/>
            <w:shd w:val="clear" w:color="auto" w:fill="auto"/>
            <w:tcMar>
              <w:left w:w="28" w:type="dxa"/>
              <w:right w:w="28" w:type="dxa"/>
            </w:tcMar>
            <w:vAlign w:val="center"/>
          </w:tcPr>
          <w:p w14:paraId="534CAF86"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3FF684F7"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sz w:val="18"/>
                <w:szCs w:val="18"/>
              </w:rPr>
              <w:t>(8)</w:t>
            </w:r>
          </w:p>
        </w:tc>
      </w:tr>
      <w:tr w:rsidR="00246619" w:rsidRPr="0072672A" w14:paraId="1B41958B" w14:textId="77777777" w:rsidTr="00246619">
        <w:trPr>
          <w:cantSplit/>
          <w:trHeight w:val="237"/>
        </w:trPr>
        <w:tc>
          <w:tcPr>
            <w:tcW w:w="6151" w:type="dxa"/>
            <w:shd w:val="clear" w:color="auto" w:fill="auto"/>
            <w:tcMar>
              <w:left w:w="0" w:type="dxa"/>
              <w:right w:w="0" w:type="dxa"/>
            </w:tcMar>
            <w:vAlign w:val="center"/>
          </w:tcPr>
          <w:p w14:paraId="17E17646" w14:textId="77777777" w:rsidR="00246619" w:rsidRPr="0072672A" w:rsidRDefault="00246619" w:rsidP="00246619">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F83149A" w14:textId="77777777" w:rsidR="00246619" w:rsidRPr="00246619" w:rsidRDefault="00246619" w:rsidP="00246619">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22BA2220" w14:textId="77777777" w:rsidR="00246619" w:rsidRPr="00246619" w:rsidRDefault="00246619"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59BBF8B8" w14:textId="77777777" w:rsidR="00246619" w:rsidRPr="00246619" w:rsidRDefault="00246619" w:rsidP="00246619">
            <w:pPr>
              <w:jc w:val="center"/>
              <w:rPr>
                <w:rFonts w:ascii="Circe Rounded DM" w:hAnsi="Circe Rounded DM"/>
                <w:sz w:val="18"/>
                <w:szCs w:val="18"/>
              </w:rPr>
            </w:pPr>
          </w:p>
        </w:tc>
      </w:tr>
      <w:tr w:rsidR="00246619" w:rsidRPr="0072672A" w14:paraId="7649FCD5" w14:textId="77777777" w:rsidTr="00246619">
        <w:trPr>
          <w:cantSplit/>
          <w:trHeight w:val="237"/>
        </w:trPr>
        <w:tc>
          <w:tcPr>
            <w:tcW w:w="6151" w:type="dxa"/>
            <w:shd w:val="clear" w:color="auto" w:fill="auto"/>
            <w:tcMar>
              <w:left w:w="0" w:type="dxa"/>
              <w:right w:w="0" w:type="dxa"/>
            </w:tcMar>
            <w:vAlign w:val="center"/>
          </w:tcPr>
          <w:p w14:paraId="3E12C226" w14:textId="77777777" w:rsidR="00246619" w:rsidRPr="0072672A" w:rsidRDefault="00246619" w:rsidP="00246619">
            <w:pPr>
              <w:pStyle w:val="tblText02"/>
              <w:rPr>
                <w:rFonts w:ascii="Circe Rounded DM" w:hAnsi="Circe Rounded DM"/>
                <w:b/>
                <w:sz w:val="18"/>
                <w:szCs w:val="18"/>
              </w:rPr>
            </w:pPr>
            <w:r w:rsidRPr="0072672A">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70AEFEAC"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bCs/>
                <w:color w:val="000000"/>
                <w:sz w:val="18"/>
                <w:szCs w:val="18"/>
              </w:rPr>
              <w:t xml:space="preserve">13 </w:t>
            </w:r>
            <w:r w:rsidRPr="00246619">
              <w:rPr>
                <w:rFonts w:ascii="Circe Rounded DM" w:hAnsi="Circe Rounded DM"/>
                <w:b/>
                <w:bCs/>
                <w:color w:val="000000"/>
                <w:sz w:val="18"/>
                <w:szCs w:val="18"/>
              </w:rPr>
              <w:t>529</w:t>
            </w:r>
          </w:p>
        </w:tc>
        <w:tc>
          <w:tcPr>
            <w:tcW w:w="315" w:type="dxa"/>
            <w:shd w:val="clear" w:color="auto" w:fill="auto"/>
            <w:tcMar>
              <w:left w:w="28" w:type="dxa"/>
              <w:right w:w="28" w:type="dxa"/>
            </w:tcMar>
            <w:vAlign w:val="center"/>
          </w:tcPr>
          <w:p w14:paraId="046D08A5"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65F154AA"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11 </w:t>
            </w:r>
            <w:r w:rsidRPr="00246619">
              <w:rPr>
                <w:rFonts w:ascii="Circe Rounded DM" w:hAnsi="Circe Rounded DM"/>
                <w:b/>
                <w:sz w:val="18"/>
                <w:szCs w:val="18"/>
              </w:rPr>
              <w:t>277</w:t>
            </w:r>
          </w:p>
        </w:tc>
      </w:tr>
      <w:tr w:rsidR="00246619" w:rsidRPr="0072672A" w14:paraId="0EDF1E5B" w14:textId="77777777" w:rsidTr="00246619">
        <w:trPr>
          <w:cantSplit/>
          <w:trHeight w:val="237"/>
        </w:trPr>
        <w:tc>
          <w:tcPr>
            <w:tcW w:w="6151" w:type="dxa"/>
            <w:shd w:val="clear" w:color="auto" w:fill="auto"/>
            <w:tcMar>
              <w:left w:w="0" w:type="dxa"/>
              <w:right w:w="0" w:type="dxa"/>
            </w:tcMar>
            <w:vAlign w:val="center"/>
          </w:tcPr>
          <w:p w14:paraId="0F7579FB" w14:textId="77777777" w:rsidR="00246619" w:rsidRPr="0072672A" w:rsidRDefault="00246619" w:rsidP="00246619">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28D55CBD" w14:textId="77777777" w:rsidR="00246619" w:rsidRPr="00246619" w:rsidRDefault="00246619" w:rsidP="00246619">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1C538E3D" w14:textId="77777777" w:rsidR="00246619" w:rsidRPr="00246619" w:rsidRDefault="00246619" w:rsidP="00246619">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4C8469E4" w14:textId="77777777" w:rsidR="00246619" w:rsidRPr="00246619" w:rsidRDefault="00246619" w:rsidP="00246619">
            <w:pPr>
              <w:jc w:val="center"/>
              <w:rPr>
                <w:rFonts w:ascii="Circe Rounded DM" w:hAnsi="Circe Rounded DM"/>
                <w:sz w:val="18"/>
                <w:szCs w:val="18"/>
              </w:rPr>
            </w:pPr>
          </w:p>
        </w:tc>
      </w:tr>
      <w:tr w:rsidR="00246619" w:rsidRPr="0072672A" w14:paraId="0D77A572" w14:textId="77777777" w:rsidTr="00246619">
        <w:trPr>
          <w:cantSplit/>
          <w:trHeight w:val="237"/>
        </w:trPr>
        <w:tc>
          <w:tcPr>
            <w:tcW w:w="6151" w:type="dxa"/>
            <w:shd w:val="clear" w:color="auto" w:fill="auto"/>
            <w:tcMar>
              <w:left w:w="0" w:type="dxa"/>
              <w:right w:w="0" w:type="dxa"/>
            </w:tcMar>
            <w:vAlign w:val="center"/>
          </w:tcPr>
          <w:p w14:paraId="209C4A53" w14:textId="77777777" w:rsidR="00246619" w:rsidRPr="0072672A" w:rsidRDefault="00246619" w:rsidP="00246619">
            <w:pPr>
              <w:pStyle w:val="tblText02"/>
              <w:rPr>
                <w:rFonts w:ascii="Circe Rounded DM" w:hAnsi="Circe Rounded DM"/>
                <w:sz w:val="18"/>
                <w:szCs w:val="18"/>
              </w:rPr>
            </w:pPr>
            <w:r w:rsidRPr="0072672A">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26DC0DA6"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color w:val="000000"/>
                <w:sz w:val="18"/>
                <w:szCs w:val="18"/>
              </w:rPr>
              <w:t>79</w:t>
            </w:r>
          </w:p>
        </w:tc>
        <w:tc>
          <w:tcPr>
            <w:tcW w:w="315" w:type="dxa"/>
            <w:shd w:val="clear" w:color="auto" w:fill="auto"/>
            <w:tcMar>
              <w:left w:w="28" w:type="dxa"/>
              <w:right w:w="28" w:type="dxa"/>
            </w:tcMar>
            <w:vAlign w:val="center"/>
          </w:tcPr>
          <w:p w14:paraId="63045552"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384A1796"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sz w:val="18"/>
                <w:szCs w:val="18"/>
              </w:rPr>
              <w:t>5</w:t>
            </w:r>
          </w:p>
        </w:tc>
      </w:tr>
      <w:tr w:rsidR="00246619" w:rsidRPr="0072672A" w14:paraId="25F7330C" w14:textId="77777777" w:rsidTr="00246619">
        <w:trPr>
          <w:cantSplit/>
          <w:trHeight w:val="237"/>
        </w:trPr>
        <w:tc>
          <w:tcPr>
            <w:tcW w:w="6151" w:type="dxa"/>
            <w:shd w:val="clear" w:color="auto" w:fill="auto"/>
            <w:tcMar>
              <w:left w:w="0" w:type="dxa"/>
              <w:right w:w="0" w:type="dxa"/>
            </w:tcMar>
            <w:vAlign w:val="center"/>
          </w:tcPr>
          <w:p w14:paraId="4212B29F" w14:textId="77777777" w:rsidR="00246619" w:rsidRPr="0072672A" w:rsidRDefault="00246619" w:rsidP="00246619">
            <w:pPr>
              <w:pStyle w:val="tblText02"/>
              <w:rPr>
                <w:rFonts w:ascii="Circe Rounded DM" w:hAnsi="Circe Rounded DM"/>
                <w:sz w:val="18"/>
                <w:szCs w:val="18"/>
              </w:rPr>
            </w:pPr>
            <w:r w:rsidRPr="0072672A">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625B5E0B"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246619">
              <w:rPr>
                <w:rFonts w:ascii="Circe Rounded DM" w:hAnsi="Circe Rounded DM"/>
                <w:color w:val="000000"/>
                <w:sz w:val="18"/>
                <w:szCs w:val="18"/>
              </w:rPr>
              <w:t>188)</w:t>
            </w:r>
          </w:p>
        </w:tc>
        <w:tc>
          <w:tcPr>
            <w:tcW w:w="315" w:type="dxa"/>
            <w:shd w:val="clear" w:color="auto" w:fill="auto"/>
            <w:tcMar>
              <w:left w:w="28" w:type="dxa"/>
              <w:right w:w="28" w:type="dxa"/>
            </w:tcMar>
            <w:vAlign w:val="center"/>
          </w:tcPr>
          <w:p w14:paraId="6633B57E"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68C69962"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sz w:val="18"/>
                <w:szCs w:val="18"/>
              </w:rPr>
              <w:t xml:space="preserve">(2 </w:t>
            </w:r>
            <w:r w:rsidRPr="00246619">
              <w:rPr>
                <w:rFonts w:ascii="Circe Rounded DM" w:hAnsi="Circe Rounded DM"/>
                <w:sz w:val="18"/>
                <w:szCs w:val="18"/>
              </w:rPr>
              <w:t>305)</w:t>
            </w:r>
          </w:p>
        </w:tc>
      </w:tr>
      <w:tr w:rsidR="00246619" w:rsidRPr="0072672A" w14:paraId="2528DEC3" w14:textId="77777777" w:rsidTr="00246619">
        <w:trPr>
          <w:cantSplit/>
          <w:trHeight w:val="237"/>
        </w:trPr>
        <w:tc>
          <w:tcPr>
            <w:tcW w:w="6151" w:type="dxa"/>
            <w:shd w:val="clear" w:color="auto" w:fill="auto"/>
            <w:tcMar>
              <w:left w:w="0" w:type="dxa"/>
              <w:right w:w="0" w:type="dxa"/>
            </w:tcMar>
            <w:vAlign w:val="center"/>
          </w:tcPr>
          <w:p w14:paraId="176E2329" w14:textId="6BC565CF" w:rsidR="00246619" w:rsidRPr="0072672A" w:rsidRDefault="00606F1F" w:rsidP="00246619">
            <w:pPr>
              <w:pStyle w:val="tblText02"/>
              <w:rPr>
                <w:rFonts w:ascii="Circe Rounded DM" w:hAnsi="Circe Rounded DM"/>
                <w:sz w:val="18"/>
                <w:szCs w:val="18"/>
              </w:rPr>
            </w:pPr>
            <w:r w:rsidRPr="00606F1F">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7747A087"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246619">
              <w:rPr>
                <w:rFonts w:ascii="Circe Rounded DM" w:hAnsi="Circe Rounded DM"/>
                <w:color w:val="000000"/>
                <w:sz w:val="18"/>
                <w:szCs w:val="18"/>
              </w:rPr>
              <w:t>093)</w:t>
            </w:r>
          </w:p>
        </w:tc>
        <w:tc>
          <w:tcPr>
            <w:tcW w:w="315" w:type="dxa"/>
            <w:shd w:val="clear" w:color="auto" w:fill="auto"/>
            <w:tcMar>
              <w:left w:w="28" w:type="dxa"/>
              <w:right w:w="28" w:type="dxa"/>
            </w:tcMar>
            <w:vAlign w:val="center"/>
          </w:tcPr>
          <w:p w14:paraId="11E64392"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49BAFA80" w14:textId="77777777" w:rsidR="00246619" w:rsidRPr="00246619" w:rsidRDefault="00246619" w:rsidP="00246619">
            <w:pPr>
              <w:jc w:val="center"/>
              <w:rPr>
                <w:rFonts w:ascii="Circe Rounded DM" w:hAnsi="Circe Rounded DM"/>
                <w:color w:val="000000"/>
                <w:sz w:val="18"/>
                <w:szCs w:val="18"/>
              </w:rPr>
            </w:pPr>
            <w:r w:rsidRPr="00246619">
              <w:rPr>
                <w:rFonts w:ascii="Circe Rounded DM" w:hAnsi="Circe Rounded DM"/>
                <w:sz w:val="18"/>
                <w:szCs w:val="18"/>
              </w:rPr>
              <w:t>(124)</w:t>
            </w:r>
          </w:p>
        </w:tc>
      </w:tr>
      <w:tr w:rsidR="00246619" w:rsidRPr="0072672A" w14:paraId="72396706" w14:textId="77777777" w:rsidTr="00246619">
        <w:trPr>
          <w:cantSplit/>
          <w:trHeight w:val="237"/>
        </w:trPr>
        <w:tc>
          <w:tcPr>
            <w:tcW w:w="6151" w:type="dxa"/>
            <w:shd w:val="clear" w:color="auto" w:fill="auto"/>
            <w:tcMar>
              <w:left w:w="0" w:type="dxa"/>
              <w:right w:w="0" w:type="dxa"/>
            </w:tcMar>
            <w:vAlign w:val="center"/>
          </w:tcPr>
          <w:p w14:paraId="2BF6A5A6" w14:textId="77777777" w:rsidR="00246619" w:rsidRPr="0072672A" w:rsidRDefault="00246619" w:rsidP="00246619">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03D9DBC" w14:textId="77777777" w:rsidR="00246619" w:rsidRPr="00246619" w:rsidRDefault="00246619" w:rsidP="00246619">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46D8F343" w14:textId="77777777" w:rsidR="00246619" w:rsidRPr="00246619" w:rsidRDefault="00246619"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0BF93380" w14:textId="77777777" w:rsidR="00246619" w:rsidRPr="00246619" w:rsidRDefault="00246619" w:rsidP="00246619">
            <w:pPr>
              <w:jc w:val="center"/>
              <w:rPr>
                <w:rFonts w:ascii="Circe Rounded DM" w:hAnsi="Circe Rounded DM"/>
                <w:sz w:val="18"/>
                <w:szCs w:val="18"/>
              </w:rPr>
            </w:pPr>
          </w:p>
        </w:tc>
      </w:tr>
      <w:tr w:rsidR="00246619" w:rsidRPr="0072672A" w14:paraId="3F22F0E2" w14:textId="77777777" w:rsidTr="00246619">
        <w:trPr>
          <w:cantSplit/>
          <w:trHeight w:val="251"/>
        </w:trPr>
        <w:tc>
          <w:tcPr>
            <w:tcW w:w="6151" w:type="dxa"/>
            <w:shd w:val="clear" w:color="auto" w:fill="auto"/>
            <w:tcMar>
              <w:left w:w="0" w:type="dxa"/>
              <w:right w:w="0" w:type="dxa"/>
            </w:tcMar>
            <w:vAlign w:val="center"/>
          </w:tcPr>
          <w:p w14:paraId="1F3253DB" w14:textId="77777777" w:rsidR="00246619" w:rsidRPr="0072672A" w:rsidRDefault="00246619" w:rsidP="00246619">
            <w:pPr>
              <w:pStyle w:val="tblText02"/>
              <w:rPr>
                <w:rFonts w:ascii="Circe Rounded DM" w:hAnsi="Circe Rounded DM"/>
                <w:b/>
                <w:sz w:val="18"/>
                <w:szCs w:val="18"/>
              </w:rPr>
            </w:pPr>
            <w:r>
              <w:rPr>
                <w:rFonts w:ascii="Circe Rounded DM" w:hAnsi="Circe Rounded DM"/>
                <w:b/>
                <w:sz w:val="18"/>
                <w:szCs w:val="18"/>
              </w:rPr>
              <w:t xml:space="preserve">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68C7CA01"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bCs/>
                <w:color w:val="000000"/>
                <w:sz w:val="18"/>
                <w:szCs w:val="18"/>
              </w:rPr>
              <w:t xml:space="preserve">9 </w:t>
            </w:r>
            <w:r w:rsidRPr="00246619">
              <w:rPr>
                <w:rFonts w:ascii="Circe Rounded DM" w:hAnsi="Circe Rounded DM"/>
                <w:b/>
                <w:bCs/>
                <w:color w:val="000000"/>
                <w:sz w:val="18"/>
                <w:szCs w:val="18"/>
              </w:rPr>
              <w:t>327</w:t>
            </w:r>
          </w:p>
        </w:tc>
        <w:tc>
          <w:tcPr>
            <w:tcW w:w="315" w:type="dxa"/>
            <w:shd w:val="clear" w:color="auto" w:fill="auto"/>
            <w:tcMar>
              <w:left w:w="28" w:type="dxa"/>
              <w:right w:w="28" w:type="dxa"/>
            </w:tcMar>
            <w:vAlign w:val="center"/>
          </w:tcPr>
          <w:p w14:paraId="539D7336"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5A59B934"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8 </w:t>
            </w:r>
            <w:r w:rsidRPr="00246619">
              <w:rPr>
                <w:rFonts w:ascii="Circe Rounded DM" w:hAnsi="Circe Rounded DM"/>
                <w:b/>
                <w:sz w:val="18"/>
                <w:szCs w:val="18"/>
              </w:rPr>
              <w:t>853</w:t>
            </w:r>
          </w:p>
        </w:tc>
      </w:tr>
      <w:tr w:rsidR="00246619" w:rsidRPr="0072672A" w14:paraId="440D9D38" w14:textId="77777777" w:rsidTr="00246619">
        <w:trPr>
          <w:cantSplit/>
          <w:trHeight w:val="237"/>
        </w:trPr>
        <w:tc>
          <w:tcPr>
            <w:tcW w:w="6151" w:type="dxa"/>
            <w:shd w:val="clear" w:color="auto" w:fill="auto"/>
            <w:tcMar>
              <w:left w:w="0" w:type="dxa"/>
              <w:right w:w="0" w:type="dxa"/>
            </w:tcMar>
            <w:vAlign w:val="center"/>
          </w:tcPr>
          <w:p w14:paraId="3A7FE4A5" w14:textId="77777777" w:rsidR="00246619" w:rsidRPr="0072672A" w:rsidRDefault="00246619" w:rsidP="00246619">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7735FE9" w14:textId="77777777" w:rsidR="00246619" w:rsidRPr="00246619" w:rsidRDefault="00246619" w:rsidP="00246619">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003362E9" w14:textId="77777777" w:rsidR="00246619" w:rsidRPr="00246619" w:rsidRDefault="00246619" w:rsidP="00246619">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4E664263" w14:textId="77777777" w:rsidR="00246619" w:rsidRPr="00246619" w:rsidRDefault="00246619" w:rsidP="00246619">
            <w:pPr>
              <w:jc w:val="center"/>
              <w:rPr>
                <w:rFonts w:ascii="Circe Rounded DM" w:hAnsi="Circe Rounded DM"/>
                <w:sz w:val="18"/>
                <w:szCs w:val="18"/>
              </w:rPr>
            </w:pPr>
          </w:p>
        </w:tc>
      </w:tr>
      <w:tr w:rsidR="00246619" w:rsidRPr="0072672A" w14:paraId="143F0F5C" w14:textId="77777777" w:rsidTr="00246619">
        <w:trPr>
          <w:cantSplit/>
          <w:trHeight w:val="237"/>
        </w:trPr>
        <w:tc>
          <w:tcPr>
            <w:tcW w:w="6151" w:type="dxa"/>
            <w:shd w:val="clear" w:color="auto" w:fill="auto"/>
            <w:tcMar>
              <w:left w:w="0" w:type="dxa"/>
              <w:right w:w="0" w:type="dxa"/>
            </w:tcMar>
            <w:vAlign w:val="center"/>
          </w:tcPr>
          <w:p w14:paraId="5955399F" w14:textId="77777777" w:rsidR="00246619" w:rsidRPr="0072672A" w:rsidRDefault="00246619" w:rsidP="00246619">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35905F28"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246619">
              <w:rPr>
                <w:rFonts w:ascii="Circe Rounded DM" w:hAnsi="Circe Rounded DM"/>
                <w:color w:val="000000"/>
                <w:sz w:val="18"/>
                <w:szCs w:val="18"/>
              </w:rPr>
              <w:t>563)</w:t>
            </w:r>
          </w:p>
        </w:tc>
        <w:tc>
          <w:tcPr>
            <w:tcW w:w="315" w:type="dxa"/>
            <w:shd w:val="clear" w:color="auto" w:fill="auto"/>
            <w:tcMar>
              <w:left w:w="28" w:type="dxa"/>
              <w:right w:w="28" w:type="dxa"/>
            </w:tcMar>
            <w:vAlign w:val="center"/>
          </w:tcPr>
          <w:p w14:paraId="7E9F4590" w14:textId="77777777" w:rsidR="00246619" w:rsidRPr="00246619" w:rsidRDefault="00246619" w:rsidP="00246619">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3F3CA2D1" w14:textId="77777777" w:rsidR="00246619" w:rsidRPr="00246619" w:rsidRDefault="00246619" w:rsidP="00246619">
            <w:pPr>
              <w:jc w:val="center"/>
              <w:rPr>
                <w:rFonts w:ascii="Circe Rounded DM" w:hAnsi="Circe Rounded DM"/>
                <w:color w:val="000000"/>
                <w:sz w:val="18"/>
                <w:szCs w:val="18"/>
              </w:rPr>
            </w:pPr>
            <w:r>
              <w:rPr>
                <w:rFonts w:ascii="Circe Rounded DM" w:hAnsi="Circe Rounded DM"/>
                <w:sz w:val="18"/>
                <w:szCs w:val="18"/>
              </w:rPr>
              <w:t xml:space="preserve">(1 </w:t>
            </w:r>
            <w:r w:rsidRPr="00246619">
              <w:rPr>
                <w:rFonts w:ascii="Circe Rounded DM" w:hAnsi="Circe Rounded DM"/>
                <w:sz w:val="18"/>
                <w:szCs w:val="18"/>
              </w:rPr>
              <w:t>550)</w:t>
            </w:r>
          </w:p>
        </w:tc>
      </w:tr>
      <w:tr w:rsidR="00246619" w:rsidRPr="0072672A" w14:paraId="4649AF7B" w14:textId="77777777" w:rsidTr="00246619">
        <w:trPr>
          <w:cantSplit/>
          <w:trHeight w:val="237"/>
        </w:trPr>
        <w:tc>
          <w:tcPr>
            <w:tcW w:w="6151" w:type="dxa"/>
            <w:shd w:val="clear" w:color="auto" w:fill="auto"/>
            <w:tcMar>
              <w:left w:w="0" w:type="dxa"/>
              <w:right w:w="0" w:type="dxa"/>
            </w:tcMar>
            <w:vAlign w:val="center"/>
          </w:tcPr>
          <w:p w14:paraId="523CF152" w14:textId="77777777" w:rsidR="00246619" w:rsidRPr="0072672A" w:rsidRDefault="00246619" w:rsidP="00246619">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0702B9C6" w14:textId="77777777" w:rsidR="00246619" w:rsidRPr="00246619" w:rsidRDefault="00246619" w:rsidP="00246619">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0E9D9263" w14:textId="77777777" w:rsidR="00246619" w:rsidRPr="00246619" w:rsidRDefault="00246619"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4E058EF2" w14:textId="77777777" w:rsidR="00246619" w:rsidRPr="00246619" w:rsidRDefault="00246619" w:rsidP="00246619">
            <w:pPr>
              <w:jc w:val="center"/>
              <w:rPr>
                <w:rFonts w:ascii="Circe Rounded DM" w:hAnsi="Circe Rounded DM"/>
                <w:sz w:val="18"/>
                <w:szCs w:val="18"/>
              </w:rPr>
            </w:pPr>
          </w:p>
        </w:tc>
      </w:tr>
      <w:tr w:rsidR="00246619" w:rsidRPr="0072672A" w14:paraId="1F023504" w14:textId="77777777" w:rsidTr="00246619">
        <w:trPr>
          <w:cantSplit/>
          <w:trHeight w:val="237"/>
        </w:trPr>
        <w:tc>
          <w:tcPr>
            <w:tcW w:w="6151" w:type="dxa"/>
            <w:shd w:val="clear" w:color="auto" w:fill="auto"/>
            <w:tcMar>
              <w:left w:w="0" w:type="dxa"/>
              <w:right w:w="0" w:type="dxa"/>
            </w:tcMar>
            <w:vAlign w:val="center"/>
          </w:tcPr>
          <w:p w14:paraId="13DDEC29" w14:textId="77777777" w:rsidR="00246619" w:rsidRPr="0072672A" w:rsidRDefault="00246619" w:rsidP="00246619">
            <w:pPr>
              <w:pStyle w:val="tblText02"/>
              <w:rPr>
                <w:rFonts w:ascii="Circe Rounded DM" w:hAnsi="Circe Rounded DM"/>
                <w:b/>
                <w:sz w:val="18"/>
                <w:szCs w:val="18"/>
              </w:rPr>
            </w:pPr>
            <w:r>
              <w:rPr>
                <w:rFonts w:ascii="Circe Rounded DM" w:hAnsi="Circe Rounded DM"/>
                <w:b/>
                <w:sz w:val="18"/>
                <w:szCs w:val="18"/>
              </w:rPr>
              <w:t>Прибыль за год</w:t>
            </w:r>
          </w:p>
        </w:tc>
        <w:tc>
          <w:tcPr>
            <w:tcW w:w="1582" w:type="dxa"/>
            <w:tcBorders>
              <w:bottom w:val="single" w:sz="4" w:space="0" w:color="0070C0"/>
            </w:tcBorders>
            <w:shd w:val="clear" w:color="auto" w:fill="auto"/>
            <w:tcMar>
              <w:left w:w="0" w:type="dxa"/>
              <w:right w:w="0" w:type="dxa"/>
            </w:tcMar>
            <w:vAlign w:val="center"/>
          </w:tcPr>
          <w:p w14:paraId="43B998A4"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bCs/>
                <w:color w:val="000000"/>
                <w:sz w:val="18"/>
                <w:szCs w:val="18"/>
              </w:rPr>
              <w:t xml:space="preserve">7 </w:t>
            </w:r>
            <w:r w:rsidRPr="00246619">
              <w:rPr>
                <w:rFonts w:ascii="Circe Rounded DM" w:hAnsi="Circe Rounded DM"/>
                <w:b/>
                <w:bCs/>
                <w:color w:val="000000"/>
                <w:sz w:val="18"/>
                <w:szCs w:val="18"/>
              </w:rPr>
              <w:t>764</w:t>
            </w:r>
          </w:p>
        </w:tc>
        <w:tc>
          <w:tcPr>
            <w:tcW w:w="315" w:type="dxa"/>
            <w:shd w:val="clear" w:color="auto" w:fill="auto"/>
            <w:tcMar>
              <w:left w:w="28" w:type="dxa"/>
              <w:right w:w="28" w:type="dxa"/>
            </w:tcMar>
            <w:vAlign w:val="center"/>
          </w:tcPr>
          <w:p w14:paraId="4221AAD0"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20A2C23C"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7 </w:t>
            </w:r>
            <w:r w:rsidRPr="00246619">
              <w:rPr>
                <w:rFonts w:ascii="Circe Rounded DM" w:hAnsi="Circe Rounded DM"/>
                <w:b/>
                <w:sz w:val="18"/>
                <w:szCs w:val="18"/>
              </w:rPr>
              <w:t>303</w:t>
            </w:r>
          </w:p>
        </w:tc>
      </w:tr>
      <w:tr w:rsidR="007339BB" w:rsidRPr="0072672A" w14:paraId="1DAD2664" w14:textId="77777777" w:rsidTr="00246619">
        <w:trPr>
          <w:cantSplit/>
          <w:trHeight w:val="237"/>
        </w:trPr>
        <w:tc>
          <w:tcPr>
            <w:tcW w:w="6151" w:type="dxa"/>
            <w:shd w:val="clear" w:color="auto" w:fill="auto"/>
            <w:tcMar>
              <w:left w:w="0" w:type="dxa"/>
              <w:right w:w="0" w:type="dxa"/>
            </w:tcMar>
            <w:vAlign w:val="center"/>
          </w:tcPr>
          <w:p w14:paraId="32B89D4A" w14:textId="77777777" w:rsidR="007339BB" w:rsidRPr="0072672A" w:rsidRDefault="007339BB" w:rsidP="001D561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6F76FA9E" w14:textId="77777777" w:rsidR="007339BB" w:rsidRPr="00246619" w:rsidRDefault="007339BB" w:rsidP="00246619">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2797E54" w14:textId="77777777" w:rsidR="007339BB" w:rsidRPr="00246619" w:rsidRDefault="007339BB" w:rsidP="00246619">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49F02AF7" w14:textId="77777777" w:rsidR="007339BB" w:rsidRPr="00246619" w:rsidRDefault="007339BB" w:rsidP="00246619">
            <w:pPr>
              <w:jc w:val="center"/>
              <w:rPr>
                <w:rFonts w:ascii="Circe Rounded DM" w:hAnsi="Circe Rounded DM"/>
                <w:sz w:val="18"/>
                <w:szCs w:val="18"/>
              </w:rPr>
            </w:pPr>
          </w:p>
        </w:tc>
      </w:tr>
      <w:tr w:rsidR="007339BB" w:rsidRPr="0072672A" w14:paraId="3D672FA8" w14:textId="77777777" w:rsidTr="00246619">
        <w:trPr>
          <w:cantSplit/>
          <w:trHeight w:val="237"/>
        </w:trPr>
        <w:tc>
          <w:tcPr>
            <w:tcW w:w="6151" w:type="dxa"/>
            <w:shd w:val="clear" w:color="auto" w:fill="auto"/>
            <w:tcMar>
              <w:left w:w="0" w:type="dxa"/>
              <w:right w:w="0" w:type="dxa"/>
            </w:tcMar>
            <w:vAlign w:val="center"/>
          </w:tcPr>
          <w:p w14:paraId="16A689F2" w14:textId="372901F5" w:rsidR="007339BB" w:rsidRPr="0072672A" w:rsidRDefault="00606F1F" w:rsidP="001D561D">
            <w:pPr>
              <w:pStyle w:val="tblText02"/>
              <w:rPr>
                <w:rFonts w:ascii="Circe Rounded DM" w:hAnsi="Circe Rounded DM"/>
                <w:b/>
                <w:sz w:val="18"/>
                <w:szCs w:val="18"/>
              </w:rPr>
            </w:pPr>
            <w:r w:rsidRPr="00606F1F">
              <w:rPr>
                <w:rFonts w:ascii="Circe Rounded DM" w:hAnsi="Circe Rounded DM"/>
                <w:b/>
                <w:sz w:val="18"/>
                <w:szCs w:val="18"/>
              </w:rPr>
              <w:t>Прочий совокупный (убыток)/доход</w:t>
            </w:r>
          </w:p>
        </w:tc>
        <w:tc>
          <w:tcPr>
            <w:tcW w:w="1582" w:type="dxa"/>
            <w:shd w:val="clear" w:color="auto" w:fill="auto"/>
            <w:tcMar>
              <w:left w:w="0" w:type="dxa"/>
              <w:right w:w="0" w:type="dxa"/>
            </w:tcMar>
            <w:vAlign w:val="center"/>
          </w:tcPr>
          <w:p w14:paraId="0E06C48F" w14:textId="77777777" w:rsidR="007339BB" w:rsidRPr="00246619" w:rsidRDefault="007339BB" w:rsidP="00246619">
            <w:pPr>
              <w:jc w:val="center"/>
              <w:rPr>
                <w:rFonts w:ascii="Circe Rounded DM" w:hAnsi="Circe Rounded DM"/>
                <w:sz w:val="18"/>
                <w:szCs w:val="18"/>
              </w:rPr>
            </w:pPr>
          </w:p>
        </w:tc>
        <w:tc>
          <w:tcPr>
            <w:tcW w:w="315" w:type="dxa"/>
            <w:shd w:val="clear" w:color="auto" w:fill="auto"/>
            <w:tcMar>
              <w:left w:w="28" w:type="dxa"/>
              <w:right w:w="28" w:type="dxa"/>
            </w:tcMar>
            <w:vAlign w:val="center"/>
          </w:tcPr>
          <w:p w14:paraId="34AF6BE8" w14:textId="77777777" w:rsidR="007339BB" w:rsidRPr="00246619" w:rsidRDefault="007339BB"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48CB6179" w14:textId="77777777" w:rsidR="007339BB" w:rsidRPr="00246619" w:rsidRDefault="007339BB" w:rsidP="00246619">
            <w:pPr>
              <w:jc w:val="center"/>
              <w:rPr>
                <w:rFonts w:ascii="Circe Rounded DM" w:hAnsi="Circe Rounded DM"/>
                <w:sz w:val="18"/>
                <w:szCs w:val="18"/>
              </w:rPr>
            </w:pPr>
          </w:p>
        </w:tc>
      </w:tr>
      <w:tr w:rsidR="007339BB" w:rsidRPr="0072672A" w14:paraId="698D775A" w14:textId="77777777" w:rsidTr="00246619">
        <w:trPr>
          <w:cantSplit/>
          <w:trHeight w:val="237"/>
        </w:trPr>
        <w:tc>
          <w:tcPr>
            <w:tcW w:w="6151" w:type="dxa"/>
            <w:shd w:val="clear" w:color="auto" w:fill="auto"/>
            <w:tcMar>
              <w:left w:w="0" w:type="dxa"/>
              <w:right w:w="0" w:type="dxa"/>
            </w:tcMar>
            <w:vAlign w:val="center"/>
          </w:tcPr>
          <w:p w14:paraId="3A9C0B8F" w14:textId="77777777" w:rsidR="007339BB" w:rsidRPr="00001068" w:rsidRDefault="007339BB" w:rsidP="001D561D">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0F744A63" w14:textId="77777777" w:rsidR="007339BB" w:rsidRPr="00246619" w:rsidRDefault="007339BB" w:rsidP="00246619">
            <w:pPr>
              <w:jc w:val="center"/>
              <w:rPr>
                <w:rFonts w:ascii="Circe Rounded DM" w:hAnsi="Circe Rounded DM"/>
                <w:sz w:val="18"/>
                <w:szCs w:val="18"/>
              </w:rPr>
            </w:pPr>
          </w:p>
        </w:tc>
        <w:tc>
          <w:tcPr>
            <w:tcW w:w="315" w:type="dxa"/>
            <w:shd w:val="clear" w:color="auto" w:fill="auto"/>
            <w:tcMar>
              <w:left w:w="28" w:type="dxa"/>
              <w:right w:w="28" w:type="dxa"/>
            </w:tcMar>
            <w:vAlign w:val="center"/>
          </w:tcPr>
          <w:p w14:paraId="7B567ED8" w14:textId="77777777" w:rsidR="007339BB" w:rsidRPr="00246619" w:rsidRDefault="007339BB" w:rsidP="00246619">
            <w:pPr>
              <w:jc w:val="center"/>
              <w:rPr>
                <w:rFonts w:ascii="Circe Rounded DM" w:hAnsi="Circe Rounded DM"/>
                <w:sz w:val="18"/>
                <w:szCs w:val="18"/>
              </w:rPr>
            </w:pPr>
          </w:p>
        </w:tc>
        <w:tc>
          <w:tcPr>
            <w:tcW w:w="1582" w:type="dxa"/>
            <w:shd w:val="clear" w:color="auto" w:fill="auto"/>
            <w:tcMar>
              <w:left w:w="0" w:type="dxa"/>
              <w:right w:w="0" w:type="dxa"/>
            </w:tcMar>
            <w:vAlign w:val="center"/>
          </w:tcPr>
          <w:p w14:paraId="404D1E3A" w14:textId="77777777" w:rsidR="007339BB" w:rsidRPr="00246619" w:rsidRDefault="007339BB" w:rsidP="00246619">
            <w:pPr>
              <w:jc w:val="center"/>
              <w:rPr>
                <w:rFonts w:ascii="Circe Rounded DM" w:hAnsi="Circe Rounded DM"/>
                <w:sz w:val="18"/>
                <w:szCs w:val="18"/>
              </w:rPr>
            </w:pPr>
          </w:p>
        </w:tc>
      </w:tr>
      <w:tr w:rsidR="007339BB" w:rsidRPr="0072672A" w14:paraId="1C3A5C81" w14:textId="77777777" w:rsidTr="00246619">
        <w:trPr>
          <w:cantSplit/>
          <w:trHeight w:val="219"/>
        </w:trPr>
        <w:tc>
          <w:tcPr>
            <w:tcW w:w="6151" w:type="dxa"/>
            <w:tcMar>
              <w:left w:w="0" w:type="dxa"/>
              <w:right w:w="0" w:type="dxa"/>
            </w:tcMar>
            <w:vAlign w:val="center"/>
          </w:tcPr>
          <w:p w14:paraId="7328A131" w14:textId="77777777" w:rsidR="007339BB" w:rsidRPr="0072672A" w:rsidRDefault="007339BB" w:rsidP="001D561D">
            <w:pPr>
              <w:pStyle w:val="tblText02"/>
              <w:rPr>
                <w:rFonts w:ascii="Circe Rounded DM" w:hAnsi="Circe Rounded DM"/>
                <w:i/>
                <w:sz w:val="18"/>
                <w:szCs w:val="18"/>
              </w:rPr>
            </w:pPr>
            <w:r w:rsidRPr="0072672A">
              <w:rPr>
                <w:rFonts w:ascii="Circe Rounded DM" w:hAnsi="Circe Rounded DM"/>
                <w:i/>
                <w:sz w:val="18"/>
                <w:szCs w:val="18"/>
              </w:rPr>
              <w:t xml:space="preserve">Статьи, которые впоследствии могут быть </w:t>
            </w:r>
            <w:proofErr w:type="spellStart"/>
            <w:r w:rsidRPr="0072672A">
              <w:rPr>
                <w:rFonts w:ascii="Circe Rounded DM" w:hAnsi="Circe Rounded DM"/>
                <w:i/>
                <w:sz w:val="18"/>
                <w:szCs w:val="18"/>
              </w:rPr>
              <w:t>реклассифицированы</w:t>
            </w:r>
            <w:proofErr w:type="spellEnd"/>
            <w:r w:rsidRPr="0072672A">
              <w:rPr>
                <w:rFonts w:ascii="Circe Rounded DM" w:hAnsi="Circe Rounded DM"/>
                <w:i/>
                <w:sz w:val="18"/>
                <w:szCs w:val="18"/>
              </w:rPr>
              <w:t xml:space="preserve"> в состав прибылей или убытков:</w:t>
            </w:r>
          </w:p>
        </w:tc>
        <w:tc>
          <w:tcPr>
            <w:tcW w:w="1582" w:type="dxa"/>
            <w:tcMar>
              <w:left w:w="0" w:type="dxa"/>
              <w:right w:w="0" w:type="dxa"/>
            </w:tcMar>
            <w:vAlign w:val="center"/>
          </w:tcPr>
          <w:p w14:paraId="78BCCB69" w14:textId="77777777" w:rsidR="007339BB" w:rsidRPr="00246619" w:rsidRDefault="007339BB" w:rsidP="00246619">
            <w:pPr>
              <w:jc w:val="center"/>
              <w:rPr>
                <w:rFonts w:ascii="Circe Rounded DM" w:hAnsi="Circe Rounded DM"/>
                <w:sz w:val="18"/>
                <w:szCs w:val="18"/>
              </w:rPr>
            </w:pPr>
          </w:p>
        </w:tc>
        <w:tc>
          <w:tcPr>
            <w:tcW w:w="315" w:type="dxa"/>
            <w:tcMar>
              <w:left w:w="28" w:type="dxa"/>
              <w:right w:w="28" w:type="dxa"/>
            </w:tcMar>
            <w:vAlign w:val="center"/>
          </w:tcPr>
          <w:p w14:paraId="7DD469A9" w14:textId="77777777" w:rsidR="007339BB" w:rsidRPr="00246619" w:rsidRDefault="007339BB" w:rsidP="00246619">
            <w:pPr>
              <w:jc w:val="center"/>
              <w:rPr>
                <w:rFonts w:ascii="Circe Rounded DM" w:hAnsi="Circe Rounded DM"/>
                <w:sz w:val="18"/>
                <w:szCs w:val="18"/>
              </w:rPr>
            </w:pPr>
          </w:p>
        </w:tc>
        <w:tc>
          <w:tcPr>
            <w:tcW w:w="1582" w:type="dxa"/>
            <w:tcMar>
              <w:left w:w="0" w:type="dxa"/>
              <w:right w:w="0" w:type="dxa"/>
            </w:tcMar>
            <w:vAlign w:val="center"/>
          </w:tcPr>
          <w:p w14:paraId="58E67599" w14:textId="77777777" w:rsidR="007339BB" w:rsidRPr="00246619" w:rsidRDefault="007339BB" w:rsidP="00246619">
            <w:pPr>
              <w:jc w:val="center"/>
              <w:rPr>
                <w:rFonts w:ascii="Circe Rounded DM" w:hAnsi="Circe Rounded DM"/>
                <w:sz w:val="18"/>
                <w:szCs w:val="18"/>
              </w:rPr>
            </w:pPr>
          </w:p>
        </w:tc>
      </w:tr>
      <w:tr w:rsidR="00246619" w:rsidRPr="0072672A" w14:paraId="3CF65BEA" w14:textId="77777777" w:rsidTr="00246619">
        <w:trPr>
          <w:cantSplit/>
          <w:trHeight w:val="237"/>
        </w:trPr>
        <w:tc>
          <w:tcPr>
            <w:tcW w:w="6151" w:type="dxa"/>
            <w:tcMar>
              <w:left w:w="0" w:type="dxa"/>
              <w:right w:w="0" w:type="dxa"/>
            </w:tcMar>
            <w:vAlign w:val="center"/>
          </w:tcPr>
          <w:p w14:paraId="05FB8640" w14:textId="77777777" w:rsidR="00246619" w:rsidRPr="0072672A" w:rsidRDefault="00246619" w:rsidP="00246619">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1D5A005F" w14:textId="77777777" w:rsidR="00246619" w:rsidRPr="00246619" w:rsidRDefault="00246619" w:rsidP="00246619">
            <w:pPr>
              <w:jc w:val="center"/>
              <w:rPr>
                <w:rFonts w:ascii="Circe Rounded DM" w:hAnsi="Circe Rounded DM"/>
                <w:b/>
                <w:bCs/>
                <w:color w:val="000000"/>
                <w:sz w:val="18"/>
                <w:szCs w:val="18"/>
              </w:rPr>
            </w:pPr>
            <w:r w:rsidRPr="00246619">
              <w:rPr>
                <w:rFonts w:ascii="Circe Rounded DM" w:hAnsi="Circe Rounded DM"/>
                <w:color w:val="000000"/>
                <w:sz w:val="18"/>
                <w:szCs w:val="18"/>
              </w:rPr>
              <w:t>(3)</w:t>
            </w:r>
          </w:p>
        </w:tc>
        <w:tc>
          <w:tcPr>
            <w:tcW w:w="315" w:type="dxa"/>
            <w:tcMar>
              <w:left w:w="28" w:type="dxa"/>
              <w:right w:w="28" w:type="dxa"/>
            </w:tcMar>
            <w:vAlign w:val="center"/>
          </w:tcPr>
          <w:p w14:paraId="20CCFC0E"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72EE59C2" w14:textId="77777777" w:rsidR="00246619" w:rsidRPr="00246619" w:rsidRDefault="00246619" w:rsidP="00246619">
            <w:pPr>
              <w:jc w:val="center"/>
              <w:rPr>
                <w:rFonts w:ascii="Circe Rounded DM" w:hAnsi="Circe Rounded DM"/>
                <w:b/>
                <w:bCs/>
                <w:color w:val="000000"/>
                <w:sz w:val="18"/>
                <w:szCs w:val="18"/>
              </w:rPr>
            </w:pPr>
            <w:r w:rsidRPr="00246619">
              <w:rPr>
                <w:rFonts w:ascii="Circe Rounded DM" w:hAnsi="Circe Rounded DM"/>
                <w:sz w:val="18"/>
                <w:szCs w:val="18"/>
              </w:rPr>
              <w:t>12</w:t>
            </w:r>
          </w:p>
        </w:tc>
      </w:tr>
      <w:tr w:rsidR="00246619" w:rsidRPr="0072672A" w14:paraId="0E6C5F85" w14:textId="77777777" w:rsidTr="00246619">
        <w:trPr>
          <w:cantSplit/>
          <w:trHeight w:val="251"/>
        </w:trPr>
        <w:tc>
          <w:tcPr>
            <w:tcW w:w="6151" w:type="dxa"/>
            <w:tcMar>
              <w:left w:w="0" w:type="dxa"/>
              <w:right w:w="0" w:type="dxa"/>
            </w:tcMar>
            <w:vAlign w:val="center"/>
          </w:tcPr>
          <w:p w14:paraId="52310456" w14:textId="77777777" w:rsidR="00246619" w:rsidRPr="0072672A" w:rsidRDefault="00246619" w:rsidP="00246619">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D803966" w14:textId="77777777" w:rsidR="00246619" w:rsidRPr="00246619" w:rsidRDefault="00246619" w:rsidP="00246619">
            <w:pPr>
              <w:jc w:val="center"/>
              <w:rPr>
                <w:rFonts w:ascii="Circe Rounded DM" w:hAnsi="Circe Rounded DM"/>
                <w:b/>
                <w:bCs/>
                <w:color w:val="000000"/>
                <w:sz w:val="18"/>
                <w:szCs w:val="18"/>
              </w:rPr>
            </w:pPr>
          </w:p>
        </w:tc>
        <w:tc>
          <w:tcPr>
            <w:tcW w:w="315" w:type="dxa"/>
            <w:tcMar>
              <w:left w:w="28" w:type="dxa"/>
              <w:right w:w="28" w:type="dxa"/>
            </w:tcMar>
            <w:vAlign w:val="center"/>
          </w:tcPr>
          <w:p w14:paraId="7B26D5F1" w14:textId="77777777" w:rsidR="00246619" w:rsidRPr="00246619" w:rsidRDefault="00246619" w:rsidP="00246619">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1BEA813A" w14:textId="77777777" w:rsidR="00246619" w:rsidRPr="00246619" w:rsidRDefault="00246619" w:rsidP="00246619">
            <w:pPr>
              <w:jc w:val="center"/>
              <w:rPr>
                <w:rFonts w:ascii="Circe Rounded DM" w:hAnsi="Circe Rounded DM"/>
                <w:sz w:val="18"/>
                <w:szCs w:val="18"/>
              </w:rPr>
            </w:pPr>
          </w:p>
        </w:tc>
      </w:tr>
      <w:tr w:rsidR="00246619" w:rsidRPr="0072672A" w14:paraId="5EEE6814" w14:textId="77777777" w:rsidTr="00246619">
        <w:trPr>
          <w:cantSplit/>
          <w:trHeight w:val="222"/>
        </w:trPr>
        <w:tc>
          <w:tcPr>
            <w:tcW w:w="6151" w:type="dxa"/>
            <w:tcMar>
              <w:left w:w="0" w:type="dxa"/>
              <w:right w:w="0" w:type="dxa"/>
            </w:tcMar>
            <w:vAlign w:val="center"/>
          </w:tcPr>
          <w:p w14:paraId="6E9935CC" w14:textId="77777777" w:rsidR="00246619" w:rsidRPr="0072672A" w:rsidRDefault="00246619" w:rsidP="00246619">
            <w:pPr>
              <w:pStyle w:val="tblText02"/>
              <w:rPr>
                <w:rFonts w:ascii="Circe Rounded DM" w:hAnsi="Circe Rounded DM"/>
                <w:b/>
                <w:sz w:val="18"/>
                <w:szCs w:val="18"/>
              </w:rPr>
            </w:pPr>
            <w:r>
              <w:rPr>
                <w:rFonts w:ascii="Circe Rounded DM" w:hAnsi="Circe Rounded DM"/>
                <w:b/>
                <w:sz w:val="18"/>
                <w:szCs w:val="18"/>
              </w:rPr>
              <w:t>Итого совокупный доход за год</w:t>
            </w:r>
          </w:p>
        </w:tc>
        <w:tc>
          <w:tcPr>
            <w:tcW w:w="1582" w:type="dxa"/>
            <w:tcBorders>
              <w:bottom w:val="single" w:sz="4" w:space="0" w:color="0070C0"/>
            </w:tcBorders>
            <w:shd w:val="clear" w:color="auto" w:fill="auto"/>
            <w:tcMar>
              <w:left w:w="0" w:type="dxa"/>
              <w:right w:w="0" w:type="dxa"/>
            </w:tcMar>
            <w:vAlign w:val="center"/>
          </w:tcPr>
          <w:p w14:paraId="06B1D411"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bCs/>
                <w:color w:val="000000"/>
                <w:sz w:val="18"/>
                <w:szCs w:val="18"/>
              </w:rPr>
              <w:t xml:space="preserve">7 </w:t>
            </w:r>
            <w:r w:rsidRPr="00246619">
              <w:rPr>
                <w:rFonts w:ascii="Circe Rounded DM" w:hAnsi="Circe Rounded DM"/>
                <w:b/>
                <w:bCs/>
                <w:color w:val="000000"/>
                <w:sz w:val="18"/>
                <w:szCs w:val="18"/>
              </w:rPr>
              <w:t>761</w:t>
            </w:r>
          </w:p>
        </w:tc>
        <w:tc>
          <w:tcPr>
            <w:tcW w:w="315" w:type="dxa"/>
            <w:tcMar>
              <w:left w:w="28" w:type="dxa"/>
              <w:right w:w="28" w:type="dxa"/>
            </w:tcMar>
            <w:vAlign w:val="center"/>
          </w:tcPr>
          <w:p w14:paraId="6F213483" w14:textId="77777777" w:rsidR="00246619" w:rsidRPr="00246619" w:rsidRDefault="00246619" w:rsidP="00246619">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67E88976" w14:textId="77777777" w:rsidR="00246619" w:rsidRPr="00246619" w:rsidRDefault="00246619" w:rsidP="00246619">
            <w:pPr>
              <w:jc w:val="center"/>
              <w:rPr>
                <w:rFonts w:ascii="Circe Rounded DM" w:hAnsi="Circe Rounded DM"/>
                <w:b/>
                <w:bCs/>
                <w:color w:val="000000"/>
                <w:sz w:val="18"/>
                <w:szCs w:val="18"/>
              </w:rPr>
            </w:pPr>
            <w:r>
              <w:rPr>
                <w:rFonts w:ascii="Circe Rounded DM" w:hAnsi="Circe Rounded DM"/>
                <w:b/>
                <w:sz w:val="18"/>
                <w:szCs w:val="18"/>
              </w:rPr>
              <w:t xml:space="preserve">7 </w:t>
            </w:r>
            <w:r w:rsidRPr="00246619">
              <w:rPr>
                <w:rFonts w:ascii="Circe Rounded DM" w:hAnsi="Circe Rounded DM"/>
                <w:b/>
                <w:sz w:val="18"/>
                <w:szCs w:val="18"/>
              </w:rPr>
              <w:t>315</w:t>
            </w:r>
          </w:p>
        </w:tc>
      </w:tr>
      <w:tr w:rsidR="007339BB" w:rsidRPr="0072672A" w14:paraId="01F61A7B" w14:textId="77777777" w:rsidTr="001D561D">
        <w:trPr>
          <w:cantSplit/>
          <w:trHeight w:val="222"/>
        </w:trPr>
        <w:tc>
          <w:tcPr>
            <w:tcW w:w="6151" w:type="dxa"/>
            <w:tcMar>
              <w:left w:w="0" w:type="dxa"/>
              <w:right w:w="0" w:type="dxa"/>
            </w:tcMar>
            <w:vAlign w:val="center"/>
          </w:tcPr>
          <w:p w14:paraId="7B1BBCE6" w14:textId="77777777" w:rsidR="007339BB" w:rsidRPr="0072672A" w:rsidRDefault="007339BB" w:rsidP="001D561D">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722ACA7F" w14:textId="77777777" w:rsidR="007339BB" w:rsidRPr="0072672A" w:rsidRDefault="007339BB" w:rsidP="001D561D">
            <w:pPr>
              <w:pStyle w:val="tblNumber01"/>
              <w:jc w:val="center"/>
              <w:rPr>
                <w:rFonts w:ascii="Circe Rounded DM" w:hAnsi="Circe Rounded DM"/>
                <w:sz w:val="18"/>
                <w:szCs w:val="18"/>
              </w:rPr>
            </w:pPr>
          </w:p>
        </w:tc>
        <w:tc>
          <w:tcPr>
            <w:tcW w:w="315" w:type="dxa"/>
            <w:tcMar>
              <w:left w:w="28" w:type="dxa"/>
              <w:right w:w="28" w:type="dxa"/>
            </w:tcMar>
            <w:vAlign w:val="center"/>
          </w:tcPr>
          <w:p w14:paraId="6EA76F95" w14:textId="77777777" w:rsidR="007339BB" w:rsidRPr="0072672A" w:rsidRDefault="007339BB" w:rsidP="001D561D">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2870944D" w14:textId="77777777" w:rsidR="007339BB" w:rsidRPr="0072672A" w:rsidRDefault="007339BB" w:rsidP="001D561D">
            <w:pPr>
              <w:pStyle w:val="tblNumber01"/>
              <w:jc w:val="center"/>
              <w:rPr>
                <w:rFonts w:ascii="Circe Rounded DM" w:hAnsi="Circe Rounded DM"/>
                <w:sz w:val="18"/>
                <w:szCs w:val="18"/>
              </w:rPr>
            </w:pPr>
          </w:p>
        </w:tc>
      </w:tr>
    </w:tbl>
    <w:p w14:paraId="59627F41" w14:textId="77777777" w:rsidR="007339BB" w:rsidRPr="001D631B" w:rsidRDefault="007339BB" w:rsidP="007339BB">
      <w:pPr>
        <w:pStyle w:val="BodyText"/>
        <w:tabs>
          <w:tab w:val="left" w:pos="5103"/>
        </w:tabs>
        <w:rPr>
          <w:rFonts w:ascii="Circe Rounded DM" w:hAnsi="Circe Rounded DM"/>
          <w:sz w:val="20"/>
          <w:szCs w:val="20"/>
        </w:rPr>
      </w:pPr>
    </w:p>
    <w:p w14:paraId="32B8BEA7" w14:textId="77777777" w:rsidR="007339BB" w:rsidRPr="001D631B" w:rsidRDefault="007339BB" w:rsidP="007339BB">
      <w:pPr>
        <w:rPr>
          <w:rFonts w:ascii="Circe Rounded DM" w:hAnsi="Circe Rounded DM"/>
          <w:b/>
          <w:sz w:val="20"/>
          <w:szCs w:val="20"/>
        </w:rPr>
      </w:pPr>
      <w:r w:rsidRPr="001D631B">
        <w:rPr>
          <w:rFonts w:ascii="Circe Rounded DM" w:hAnsi="Circe Rounded DM"/>
          <w:b/>
          <w:sz w:val="20"/>
          <w:szCs w:val="20"/>
        </w:rPr>
        <w:br w:type="page"/>
      </w:r>
    </w:p>
    <w:p w14:paraId="7476D592" w14:textId="3B40D09F" w:rsidR="007339BB" w:rsidRPr="00401B73" w:rsidRDefault="00A421B6" w:rsidP="007339BB">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94080" behindDoc="1" locked="0" layoutInCell="1" allowOverlap="1" wp14:anchorId="40904219" wp14:editId="06EB74AB">
            <wp:simplePos x="0" y="0"/>
            <wp:positionH relativeFrom="page">
              <wp:posOffset>-635</wp:posOffset>
            </wp:positionH>
            <wp:positionV relativeFrom="paragraph">
              <wp:posOffset>-259715</wp:posOffset>
            </wp:positionV>
            <wp:extent cx="790575" cy="10810240"/>
            <wp:effectExtent l="0" t="0" r="9525" b="0"/>
            <wp:wrapNone/>
            <wp:docPr id="22" name="Picture 22"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401B73">
        <w:rPr>
          <w:rFonts w:ascii="Circe Rounded DM" w:eastAsia="Times New Roman" w:hAnsi="Circe Rounded DM" w:cs="Times New Roman"/>
          <w:caps w:val="0"/>
          <w:sz w:val="20"/>
        </w:rPr>
        <w:t>Группа «Детский мир»</w:t>
      </w:r>
    </w:p>
    <w:p w14:paraId="0DEC3821" w14:textId="35E3DC50" w:rsidR="007339BB" w:rsidRDefault="007339BB" w:rsidP="007339BB">
      <w:pPr>
        <w:pStyle w:val="ZX2Subhead"/>
        <w:spacing w:before="120" w:after="120"/>
        <w:rPr>
          <w:rFonts w:ascii="Circe Rounded DM" w:eastAsia="Times New Roman" w:hAnsi="Circe Rounded DM" w:cs="Times New Roman"/>
          <w:i/>
          <w:caps w:val="0"/>
          <w:sz w:val="20"/>
        </w:rPr>
      </w:pPr>
      <w:proofErr w:type="spellStart"/>
      <w:r w:rsidRPr="00401B73">
        <w:rPr>
          <w:rFonts w:ascii="Circe Rounded DM" w:eastAsia="Times New Roman" w:hAnsi="Circe Rounded DM" w:cs="Times New Roman"/>
          <w:caps w:val="0"/>
          <w:sz w:val="20"/>
        </w:rPr>
        <w:t>Неаудированный</w:t>
      </w:r>
      <w:proofErr w:type="spellEnd"/>
      <w:r w:rsidRPr="00401B73">
        <w:rPr>
          <w:rFonts w:ascii="Circe Rounded DM" w:eastAsia="Times New Roman" w:hAnsi="Circe Rounded DM" w:cs="Times New Roman"/>
          <w:caps w:val="0"/>
          <w:sz w:val="20"/>
        </w:rPr>
        <w:t xml:space="preserve"> консолидированный отчет о финансовом положении </w:t>
      </w:r>
      <w:r>
        <w:rPr>
          <w:rFonts w:ascii="Circe Rounded DM" w:eastAsia="Times New Roman" w:hAnsi="Circe Rounded DM" w:cs="Times New Roman"/>
          <w:caps w:val="0"/>
          <w:sz w:val="20"/>
        </w:rPr>
        <w:t xml:space="preserve">                                                  </w:t>
      </w:r>
      <w:proofErr w:type="gramStart"/>
      <w:r>
        <w:rPr>
          <w:rFonts w:ascii="Circe Rounded DM" w:eastAsia="Times New Roman" w:hAnsi="Circe Rounded DM" w:cs="Times New Roman"/>
          <w:caps w:val="0"/>
          <w:sz w:val="20"/>
        </w:rPr>
        <w:t xml:space="preserve"> </w:t>
      </w:r>
      <w:r w:rsidR="00C258AE" w:rsidRPr="00C258AE">
        <w:rPr>
          <w:rFonts w:ascii="Circe Rounded DM" w:eastAsia="Times New Roman" w:hAnsi="Circe Rounded DM" w:cs="Times New Roman"/>
          <w:caps w:val="0"/>
          <w:sz w:val="20"/>
        </w:rPr>
        <w:t xml:space="preserve">  </w:t>
      </w:r>
      <w:r w:rsidRPr="0096578D">
        <w:rPr>
          <w:rFonts w:ascii="Circe Rounded DM" w:eastAsia="Times New Roman" w:hAnsi="Circe Rounded DM" w:cs="Times New Roman"/>
          <w:i/>
          <w:caps w:val="0"/>
          <w:sz w:val="20"/>
        </w:rPr>
        <w:t>(</w:t>
      </w:r>
      <w:proofErr w:type="gramEnd"/>
      <w:r w:rsidRPr="0096578D">
        <w:rPr>
          <w:rFonts w:ascii="Circe Rounded DM" w:eastAsia="Times New Roman" w:hAnsi="Circe Rounded DM" w:cs="Times New Roman"/>
          <w:i/>
          <w:caps w:val="0"/>
          <w:sz w:val="20"/>
        </w:rPr>
        <w:t>в миллионах российских рублей)</w:t>
      </w:r>
    </w:p>
    <w:p w14:paraId="3A3207A8" w14:textId="77777777" w:rsidR="007339BB" w:rsidRPr="00FB1163" w:rsidRDefault="007339BB" w:rsidP="007339BB">
      <w:pPr>
        <w:pStyle w:val="BodyText"/>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Pr>
          <w:rFonts w:ascii="Circe Rounded DM" w:eastAsia="Arial Unicode MS" w:hAnsi="Circe Rounded DM"/>
          <w:bCs/>
          <w:sz w:val="18"/>
          <w:szCs w:val="18"/>
        </w:rPr>
        <w:t>:</w:t>
      </w:r>
    </w:p>
    <w:tbl>
      <w:tblPr>
        <w:tblW w:w="9617" w:type="dxa"/>
        <w:tblLayout w:type="fixed"/>
        <w:tblCellMar>
          <w:left w:w="0" w:type="dxa"/>
          <w:right w:w="0" w:type="dxa"/>
        </w:tblCellMar>
        <w:tblLook w:val="0000" w:firstRow="0" w:lastRow="0" w:firstColumn="0" w:lastColumn="0" w:noHBand="0" w:noVBand="0"/>
      </w:tblPr>
      <w:tblGrid>
        <w:gridCol w:w="6141"/>
        <w:gridCol w:w="1581"/>
        <w:gridCol w:w="314"/>
        <w:gridCol w:w="1581"/>
      </w:tblGrid>
      <w:tr w:rsidR="007339BB" w:rsidRPr="00C708A5" w14:paraId="38158EB6" w14:textId="77777777" w:rsidTr="001D561D">
        <w:trPr>
          <w:cantSplit/>
          <w:trHeight w:val="383"/>
        </w:trPr>
        <w:tc>
          <w:tcPr>
            <w:tcW w:w="6141" w:type="dxa"/>
            <w:tcMar>
              <w:left w:w="28" w:type="dxa"/>
              <w:right w:w="28" w:type="dxa"/>
            </w:tcMar>
            <w:vAlign w:val="center"/>
          </w:tcPr>
          <w:p w14:paraId="2C5C7E51" w14:textId="77777777" w:rsidR="007339BB" w:rsidRPr="00C708A5" w:rsidRDefault="007339BB" w:rsidP="001D561D">
            <w:pPr>
              <w:pStyle w:val="tblHeaderText"/>
              <w:jc w:val="lef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7366AB6F" w14:textId="77777777" w:rsidR="007339BB" w:rsidRDefault="008E5358" w:rsidP="001D561D">
            <w:pPr>
              <w:pStyle w:val="tblHeaderText"/>
              <w:rPr>
                <w:rFonts w:ascii="Circe Rounded DM" w:hAnsi="Circe Rounded DM"/>
                <w:sz w:val="18"/>
                <w:szCs w:val="18"/>
              </w:rPr>
            </w:pPr>
            <w:r>
              <w:rPr>
                <w:rFonts w:ascii="Circe Rounded DM" w:hAnsi="Circe Rounded DM"/>
                <w:sz w:val="18"/>
                <w:szCs w:val="18"/>
              </w:rPr>
              <w:t>31</w:t>
            </w:r>
            <w:r w:rsidR="007339BB" w:rsidRPr="00B35AB4">
              <w:rPr>
                <w:rFonts w:ascii="Circe Rounded DM" w:hAnsi="Circe Rounded DM"/>
                <w:sz w:val="18"/>
                <w:szCs w:val="18"/>
              </w:rPr>
              <w:t xml:space="preserve"> </w:t>
            </w:r>
            <w:r>
              <w:rPr>
                <w:rFonts w:ascii="Circe Rounded DM" w:hAnsi="Circe Rounded DM"/>
                <w:sz w:val="18"/>
                <w:szCs w:val="18"/>
              </w:rPr>
              <w:t>декабря</w:t>
            </w:r>
          </w:p>
          <w:p w14:paraId="44CBC280" w14:textId="77777777" w:rsidR="007339BB" w:rsidRPr="00C708A5" w:rsidRDefault="007339BB" w:rsidP="001D561D">
            <w:pPr>
              <w:pStyle w:val="tblHeaderText"/>
              <w:rPr>
                <w:rFonts w:ascii="Circe Rounded DM" w:hAnsi="Circe Rounded DM"/>
                <w:sz w:val="18"/>
                <w:szCs w:val="18"/>
              </w:rPr>
            </w:pPr>
            <w:r>
              <w:rPr>
                <w:rFonts w:ascii="Circe Rounded DM" w:hAnsi="Circe Rounded DM"/>
                <w:sz w:val="18"/>
                <w:szCs w:val="18"/>
              </w:rPr>
              <w:t>2020 года</w:t>
            </w:r>
          </w:p>
        </w:tc>
        <w:tc>
          <w:tcPr>
            <w:tcW w:w="314" w:type="dxa"/>
            <w:tcMar>
              <w:left w:w="28" w:type="dxa"/>
              <w:right w:w="28" w:type="dxa"/>
            </w:tcMar>
            <w:vAlign w:val="center"/>
          </w:tcPr>
          <w:p w14:paraId="57F18808" w14:textId="77777777" w:rsidR="007339BB" w:rsidRPr="00C708A5" w:rsidRDefault="007339BB" w:rsidP="001D561D">
            <w:pPr>
              <w:pStyle w:val="tblHeaderTex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67FC8B72" w14:textId="77777777" w:rsidR="007339BB" w:rsidRDefault="008E5358" w:rsidP="001D561D">
            <w:pPr>
              <w:pStyle w:val="tblHeaderText"/>
              <w:rPr>
                <w:rFonts w:ascii="Circe Rounded DM" w:hAnsi="Circe Rounded DM"/>
                <w:sz w:val="18"/>
                <w:szCs w:val="18"/>
              </w:rPr>
            </w:pPr>
            <w:r>
              <w:rPr>
                <w:rFonts w:ascii="Circe Rounded DM" w:hAnsi="Circe Rounded DM"/>
                <w:sz w:val="18"/>
                <w:szCs w:val="18"/>
              </w:rPr>
              <w:t>31</w:t>
            </w:r>
            <w:r w:rsidRPr="00B35AB4">
              <w:rPr>
                <w:rFonts w:ascii="Circe Rounded DM" w:hAnsi="Circe Rounded DM"/>
                <w:sz w:val="18"/>
                <w:szCs w:val="18"/>
              </w:rPr>
              <w:t xml:space="preserve"> </w:t>
            </w:r>
            <w:r>
              <w:rPr>
                <w:rFonts w:ascii="Circe Rounded DM" w:hAnsi="Circe Rounded DM"/>
                <w:sz w:val="18"/>
                <w:szCs w:val="18"/>
              </w:rPr>
              <w:t>декабря</w:t>
            </w:r>
          </w:p>
          <w:p w14:paraId="5E7E8DDF" w14:textId="77777777" w:rsidR="007339BB" w:rsidRPr="00C708A5" w:rsidRDefault="007339BB" w:rsidP="001D561D">
            <w:pPr>
              <w:pStyle w:val="tblHeaderText"/>
              <w:rPr>
                <w:rFonts w:ascii="Circe Rounded DM" w:hAnsi="Circe Rounded DM"/>
                <w:spacing w:val="-3"/>
                <w:sz w:val="18"/>
                <w:szCs w:val="18"/>
              </w:rPr>
            </w:pPr>
            <w:r>
              <w:rPr>
                <w:rFonts w:ascii="Circe Rounded DM" w:hAnsi="Circe Rounded DM"/>
                <w:sz w:val="18"/>
                <w:szCs w:val="18"/>
              </w:rPr>
              <w:t>2019 года</w:t>
            </w:r>
          </w:p>
        </w:tc>
      </w:tr>
      <w:tr w:rsidR="007339BB" w:rsidRPr="00C708A5" w14:paraId="17BA5DC7" w14:textId="77777777" w:rsidTr="001D561D">
        <w:trPr>
          <w:cantSplit/>
          <w:trHeight w:val="220"/>
        </w:trPr>
        <w:tc>
          <w:tcPr>
            <w:tcW w:w="6141" w:type="dxa"/>
            <w:tcMar>
              <w:left w:w="28" w:type="dxa"/>
              <w:right w:w="28" w:type="dxa"/>
            </w:tcMar>
            <w:vAlign w:val="center"/>
          </w:tcPr>
          <w:p w14:paraId="2E10A8C5" w14:textId="77777777" w:rsidR="007339BB" w:rsidRPr="00553E07" w:rsidRDefault="007339BB" w:rsidP="001D561D">
            <w:pPr>
              <w:pStyle w:val="tblText02"/>
              <w:ind w:left="0" w:firstLine="0"/>
              <w:rPr>
                <w:rFonts w:ascii="Circe Rounded DM" w:hAnsi="Circe Rounded DM"/>
                <w:b/>
                <w:sz w:val="18"/>
                <w:szCs w:val="18"/>
              </w:rPr>
            </w:pPr>
            <w:r w:rsidRPr="00553E07">
              <w:rPr>
                <w:rFonts w:ascii="Circe Rounded DM" w:hAnsi="Circe Rounded DM"/>
                <w:b/>
                <w:sz w:val="18"/>
                <w:szCs w:val="18"/>
              </w:rPr>
              <w:t>АКТИВЫ</w:t>
            </w:r>
          </w:p>
        </w:tc>
        <w:tc>
          <w:tcPr>
            <w:tcW w:w="1581" w:type="dxa"/>
            <w:tcBorders>
              <w:top w:val="single" w:sz="4" w:space="0" w:color="0070C0"/>
            </w:tcBorders>
            <w:shd w:val="clear" w:color="auto" w:fill="auto"/>
            <w:tcMar>
              <w:left w:w="28" w:type="dxa"/>
              <w:right w:w="28" w:type="dxa"/>
            </w:tcMar>
            <w:vAlign w:val="center"/>
          </w:tcPr>
          <w:p w14:paraId="50276070" w14:textId="77777777" w:rsidR="007339BB" w:rsidRPr="00C708A5"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11AB7E7C" w14:textId="77777777" w:rsidR="007339BB" w:rsidRPr="00C708A5" w:rsidRDefault="007339BB" w:rsidP="001D561D">
            <w:pPr>
              <w:pStyle w:val="tblNumber01"/>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7B200DB2" w14:textId="77777777" w:rsidR="007339BB" w:rsidRPr="00C708A5" w:rsidRDefault="007339BB" w:rsidP="001D561D">
            <w:pPr>
              <w:pStyle w:val="tblNumber01"/>
              <w:jc w:val="center"/>
              <w:rPr>
                <w:rFonts w:ascii="Circe Rounded DM" w:hAnsi="Circe Rounded DM"/>
                <w:sz w:val="18"/>
                <w:szCs w:val="18"/>
              </w:rPr>
            </w:pPr>
          </w:p>
        </w:tc>
      </w:tr>
      <w:tr w:rsidR="007339BB" w:rsidRPr="00C708A5" w14:paraId="4E1BE900" w14:textId="77777777" w:rsidTr="001D561D">
        <w:trPr>
          <w:cantSplit/>
          <w:trHeight w:val="238"/>
        </w:trPr>
        <w:tc>
          <w:tcPr>
            <w:tcW w:w="6141" w:type="dxa"/>
            <w:tcMar>
              <w:left w:w="28" w:type="dxa"/>
              <w:right w:w="28" w:type="dxa"/>
            </w:tcMar>
            <w:vAlign w:val="center"/>
          </w:tcPr>
          <w:p w14:paraId="63AC555C" w14:textId="77777777" w:rsidR="007339BB" w:rsidRPr="00553E07" w:rsidRDefault="007339BB" w:rsidP="001D561D">
            <w:pPr>
              <w:pStyle w:val="tblText02"/>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Mar>
              <w:left w:w="28" w:type="dxa"/>
              <w:right w:w="28" w:type="dxa"/>
            </w:tcMar>
            <w:vAlign w:val="center"/>
          </w:tcPr>
          <w:p w14:paraId="6553A1DB" w14:textId="77777777" w:rsidR="007339BB" w:rsidRPr="00C708A5"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54753CED" w14:textId="77777777" w:rsidR="007339BB" w:rsidRPr="00C708A5" w:rsidRDefault="007339BB" w:rsidP="001D561D">
            <w:pPr>
              <w:pStyle w:val="tblNumber01"/>
              <w:jc w:val="center"/>
              <w:rPr>
                <w:rFonts w:ascii="Circe Rounded DM" w:hAnsi="Circe Rounded DM"/>
                <w:sz w:val="18"/>
                <w:szCs w:val="18"/>
              </w:rPr>
            </w:pPr>
          </w:p>
        </w:tc>
        <w:tc>
          <w:tcPr>
            <w:tcW w:w="1581" w:type="dxa"/>
            <w:tcMar>
              <w:left w:w="28" w:type="dxa"/>
              <w:right w:w="28" w:type="dxa"/>
            </w:tcMar>
            <w:vAlign w:val="center"/>
          </w:tcPr>
          <w:p w14:paraId="30AF3F4B" w14:textId="77777777" w:rsidR="007339BB" w:rsidRPr="00C708A5" w:rsidRDefault="007339BB" w:rsidP="001D561D">
            <w:pPr>
              <w:pStyle w:val="tblNumber01"/>
              <w:jc w:val="center"/>
              <w:rPr>
                <w:rFonts w:ascii="Circe Rounded DM" w:hAnsi="Circe Rounded DM"/>
                <w:sz w:val="18"/>
                <w:szCs w:val="18"/>
              </w:rPr>
            </w:pPr>
          </w:p>
        </w:tc>
      </w:tr>
      <w:tr w:rsidR="007339BB" w:rsidRPr="00C708A5" w14:paraId="4ECB0CC7" w14:textId="77777777" w:rsidTr="001D561D">
        <w:trPr>
          <w:cantSplit/>
          <w:trHeight w:val="238"/>
        </w:trPr>
        <w:tc>
          <w:tcPr>
            <w:tcW w:w="6141" w:type="dxa"/>
            <w:tcMar>
              <w:left w:w="28" w:type="dxa"/>
              <w:right w:w="28" w:type="dxa"/>
            </w:tcMar>
            <w:vAlign w:val="center"/>
          </w:tcPr>
          <w:p w14:paraId="1FC68D27" w14:textId="77777777" w:rsidR="007339BB" w:rsidRPr="00553E07" w:rsidRDefault="007339BB" w:rsidP="001D561D">
            <w:pPr>
              <w:pStyle w:val="tblText02"/>
              <w:rPr>
                <w:rFonts w:ascii="Circe Rounded DM" w:hAnsi="Circe Rounded DM"/>
                <w:b/>
                <w:sz w:val="18"/>
                <w:szCs w:val="18"/>
              </w:rPr>
            </w:pPr>
            <w:r w:rsidRPr="00553E07">
              <w:rPr>
                <w:rFonts w:ascii="Circe Rounded DM" w:hAnsi="Circe Rounded DM"/>
                <w:b/>
                <w:sz w:val="18"/>
                <w:szCs w:val="18"/>
              </w:rPr>
              <w:t>ВНЕОБОРОТНЫЕ АКТИВЫ</w:t>
            </w:r>
          </w:p>
        </w:tc>
        <w:tc>
          <w:tcPr>
            <w:tcW w:w="1581" w:type="dxa"/>
            <w:tcMar>
              <w:left w:w="28" w:type="dxa"/>
              <w:right w:w="28" w:type="dxa"/>
            </w:tcMar>
            <w:vAlign w:val="center"/>
          </w:tcPr>
          <w:p w14:paraId="1F21D714" w14:textId="77777777" w:rsidR="007339BB" w:rsidRPr="00C708A5" w:rsidRDefault="007339BB" w:rsidP="001D561D">
            <w:pPr>
              <w:pStyle w:val="tblNumber01"/>
              <w:jc w:val="center"/>
              <w:rPr>
                <w:rFonts w:ascii="Circe Rounded DM" w:hAnsi="Circe Rounded DM"/>
                <w:sz w:val="18"/>
                <w:szCs w:val="18"/>
              </w:rPr>
            </w:pPr>
          </w:p>
        </w:tc>
        <w:tc>
          <w:tcPr>
            <w:tcW w:w="314" w:type="dxa"/>
            <w:tcMar>
              <w:left w:w="28" w:type="dxa"/>
              <w:right w:w="28" w:type="dxa"/>
            </w:tcMar>
            <w:vAlign w:val="center"/>
          </w:tcPr>
          <w:p w14:paraId="7044DFCC" w14:textId="77777777" w:rsidR="007339BB" w:rsidRPr="00C708A5" w:rsidRDefault="007339BB" w:rsidP="001D561D">
            <w:pPr>
              <w:pStyle w:val="tblNumber01"/>
              <w:jc w:val="center"/>
              <w:rPr>
                <w:rFonts w:ascii="Circe Rounded DM" w:hAnsi="Circe Rounded DM"/>
                <w:sz w:val="18"/>
                <w:szCs w:val="18"/>
              </w:rPr>
            </w:pPr>
          </w:p>
        </w:tc>
        <w:tc>
          <w:tcPr>
            <w:tcW w:w="1581" w:type="dxa"/>
            <w:tcMar>
              <w:left w:w="28" w:type="dxa"/>
              <w:right w:w="28" w:type="dxa"/>
            </w:tcMar>
            <w:vAlign w:val="center"/>
          </w:tcPr>
          <w:p w14:paraId="1D4A8488" w14:textId="77777777" w:rsidR="007339BB" w:rsidRPr="00C708A5" w:rsidRDefault="007339BB" w:rsidP="001D561D">
            <w:pPr>
              <w:pStyle w:val="tblNumber01"/>
              <w:jc w:val="center"/>
              <w:rPr>
                <w:rFonts w:ascii="Circe Rounded DM" w:hAnsi="Circe Rounded DM"/>
                <w:sz w:val="18"/>
                <w:szCs w:val="18"/>
              </w:rPr>
            </w:pPr>
          </w:p>
        </w:tc>
      </w:tr>
      <w:tr w:rsidR="00606F1F" w:rsidRPr="00C708A5" w14:paraId="0A3ABD5F" w14:textId="77777777" w:rsidTr="00A421B6">
        <w:trPr>
          <w:cantSplit/>
          <w:trHeight w:val="220"/>
        </w:trPr>
        <w:tc>
          <w:tcPr>
            <w:tcW w:w="6141" w:type="dxa"/>
            <w:tcMar>
              <w:left w:w="28" w:type="dxa"/>
              <w:right w:w="28" w:type="dxa"/>
            </w:tcMar>
            <w:vAlign w:val="center"/>
          </w:tcPr>
          <w:p w14:paraId="5EB6110C"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Основные средства</w:t>
            </w:r>
          </w:p>
        </w:tc>
        <w:tc>
          <w:tcPr>
            <w:tcW w:w="1581" w:type="dxa"/>
            <w:tcMar>
              <w:left w:w="28" w:type="dxa"/>
              <w:right w:w="28" w:type="dxa"/>
            </w:tcMar>
            <w:vAlign w:val="center"/>
          </w:tcPr>
          <w:p w14:paraId="09B8E2A3" w14:textId="3B3CDEC8" w:rsidR="00606F1F" w:rsidRPr="00606F1F" w:rsidRDefault="00606F1F">
            <w:pPr>
              <w:jc w:val="center"/>
              <w:rPr>
                <w:rFonts w:ascii="Circe Rounded DM" w:hAnsi="Circe Rounded DM"/>
                <w:color w:val="000000"/>
                <w:sz w:val="18"/>
                <w:szCs w:val="18"/>
                <w:lang w:val="en-GB" w:eastAsia="en-GB"/>
              </w:rPr>
            </w:pPr>
            <w:r>
              <w:rPr>
                <w:rFonts w:ascii="Circe Rounded DM" w:hAnsi="Circe Rounded DM"/>
                <w:color w:val="000000"/>
                <w:sz w:val="18"/>
                <w:szCs w:val="18"/>
              </w:rPr>
              <w:t xml:space="preserve">9 </w:t>
            </w:r>
            <w:r w:rsidRPr="00A421B6">
              <w:rPr>
                <w:rFonts w:ascii="Circe Rounded DM" w:hAnsi="Circe Rounded DM"/>
                <w:color w:val="000000"/>
                <w:sz w:val="18"/>
                <w:szCs w:val="18"/>
              </w:rPr>
              <w:t xml:space="preserve">274   </w:t>
            </w:r>
          </w:p>
        </w:tc>
        <w:tc>
          <w:tcPr>
            <w:tcW w:w="314" w:type="dxa"/>
            <w:tcMar>
              <w:left w:w="28" w:type="dxa"/>
              <w:right w:w="28" w:type="dxa"/>
            </w:tcMar>
            <w:vAlign w:val="center"/>
          </w:tcPr>
          <w:p w14:paraId="14DB4290"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3A953C65" w14:textId="293B8323"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9 </w:t>
            </w:r>
            <w:r w:rsidRPr="00A421B6">
              <w:rPr>
                <w:rFonts w:ascii="Circe Rounded DM" w:hAnsi="Circe Rounded DM"/>
                <w:sz w:val="18"/>
                <w:szCs w:val="18"/>
              </w:rPr>
              <w:t>755</w:t>
            </w:r>
          </w:p>
        </w:tc>
      </w:tr>
      <w:tr w:rsidR="00606F1F" w:rsidRPr="00C708A5" w14:paraId="31F689DA" w14:textId="77777777" w:rsidTr="00A421B6">
        <w:trPr>
          <w:cantSplit/>
          <w:trHeight w:val="238"/>
        </w:trPr>
        <w:tc>
          <w:tcPr>
            <w:tcW w:w="6141" w:type="dxa"/>
            <w:tcMar>
              <w:left w:w="28" w:type="dxa"/>
              <w:right w:w="28" w:type="dxa"/>
            </w:tcMar>
            <w:vAlign w:val="center"/>
          </w:tcPr>
          <w:p w14:paraId="0A7F8E5A"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Нематериальные активы</w:t>
            </w:r>
          </w:p>
        </w:tc>
        <w:tc>
          <w:tcPr>
            <w:tcW w:w="1581" w:type="dxa"/>
            <w:tcMar>
              <w:left w:w="28" w:type="dxa"/>
              <w:right w:w="28" w:type="dxa"/>
            </w:tcMar>
            <w:vAlign w:val="center"/>
          </w:tcPr>
          <w:p w14:paraId="5A84C5F2" w14:textId="6B229F71"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 xml:space="preserve">524   </w:t>
            </w:r>
          </w:p>
        </w:tc>
        <w:tc>
          <w:tcPr>
            <w:tcW w:w="314" w:type="dxa"/>
            <w:tcMar>
              <w:left w:w="28" w:type="dxa"/>
              <w:right w:w="28" w:type="dxa"/>
            </w:tcMar>
            <w:vAlign w:val="center"/>
          </w:tcPr>
          <w:p w14:paraId="32AAB80C"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5A6363BF" w14:textId="2A4BA811"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1 </w:t>
            </w:r>
            <w:r w:rsidRPr="00A421B6">
              <w:rPr>
                <w:rFonts w:ascii="Circe Rounded DM" w:hAnsi="Circe Rounded DM"/>
                <w:sz w:val="18"/>
                <w:szCs w:val="18"/>
              </w:rPr>
              <w:t>464</w:t>
            </w:r>
          </w:p>
        </w:tc>
      </w:tr>
      <w:tr w:rsidR="00606F1F" w:rsidRPr="00C708A5" w14:paraId="52F5D4C7" w14:textId="77777777" w:rsidTr="00A421B6">
        <w:trPr>
          <w:cantSplit/>
          <w:trHeight w:val="220"/>
        </w:trPr>
        <w:tc>
          <w:tcPr>
            <w:tcW w:w="6141" w:type="dxa"/>
            <w:tcMar>
              <w:left w:w="28" w:type="dxa"/>
              <w:right w:w="28" w:type="dxa"/>
            </w:tcMar>
            <w:vAlign w:val="center"/>
          </w:tcPr>
          <w:p w14:paraId="5A134683"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Отложенные налоговые активы</w:t>
            </w:r>
          </w:p>
        </w:tc>
        <w:tc>
          <w:tcPr>
            <w:tcW w:w="1581" w:type="dxa"/>
            <w:tcMar>
              <w:left w:w="28" w:type="dxa"/>
              <w:right w:w="28" w:type="dxa"/>
            </w:tcMar>
            <w:vAlign w:val="center"/>
          </w:tcPr>
          <w:p w14:paraId="3084F305" w14:textId="337B4AF3"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A421B6">
              <w:rPr>
                <w:rFonts w:ascii="Circe Rounded DM" w:hAnsi="Circe Rounded DM"/>
                <w:color w:val="000000"/>
                <w:sz w:val="18"/>
                <w:szCs w:val="18"/>
              </w:rPr>
              <w:t xml:space="preserve">140   </w:t>
            </w:r>
          </w:p>
        </w:tc>
        <w:tc>
          <w:tcPr>
            <w:tcW w:w="314" w:type="dxa"/>
            <w:tcMar>
              <w:left w:w="28" w:type="dxa"/>
              <w:right w:w="28" w:type="dxa"/>
            </w:tcMar>
            <w:vAlign w:val="center"/>
          </w:tcPr>
          <w:p w14:paraId="776BE213"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00CCFC40" w14:textId="1BF71DA7"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1 </w:t>
            </w:r>
            <w:r w:rsidRPr="00A421B6">
              <w:rPr>
                <w:rFonts w:ascii="Circe Rounded DM" w:hAnsi="Circe Rounded DM"/>
                <w:sz w:val="18"/>
                <w:szCs w:val="18"/>
              </w:rPr>
              <w:t>998</w:t>
            </w:r>
          </w:p>
        </w:tc>
      </w:tr>
      <w:tr w:rsidR="00606F1F" w:rsidRPr="00C708A5" w14:paraId="7F497AA7" w14:textId="77777777" w:rsidTr="00A421B6">
        <w:trPr>
          <w:cantSplit/>
          <w:trHeight w:val="238"/>
        </w:trPr>
        <w:tc>
          <w:tcPr>
            <w:tcW w:w="6141" w:type="dxa"/>
            <w:tcMar>
              <w:left w:w="28" w:type="dxa"/>
              <w:right w:w="28" w:type="dxa"/>
            </w:tcMar>
            <w:vAlign w:val="center"/>
          </w:tcPr>
          <w:p w14:paraId="3BF0B29B"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 xml:space="preserve">Прочие </w:t>
            </w:r>
            <w:proofErr w:type="spellStart"/>
            <w:r w:rsidRPr="00553E07">
              <w:rPr>
                <w:rFonts w:ascii="Circe Rounded DM" w:hAnsi="Circe Rounded DM" w:cs="Calibri"/>
                <w:color w:val="000000"/>
                <w:sz w:val="18"/>
                <w:szCs w:val="18"/>
              </w:rPr>
              <w:t>внеоборотные</w:t>
            </w:r>
            <w:proofErr w:type="spellEnd"/>
            <w:r w:rsidRPr="00553E07">
              <w:rPr>
                <w:rFonts w:ascii="Circe Rounded DM" w:hAnsi="Circe Rounded DM" w:cs="Calibri"/>
                <w:color w:val="000000"/>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1C00C139" w14:textId="72394D2E"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219   </w:t>
            </w:r>
          </w:p>
        </w:tc>
        <w:tc>
          <w:tcPr>
            <w:tcW w:w="314" w:type="dxa"/>
            <w:tcMar>
              <w:left w:w="28" w:type="dxa"/>
              <w:right w:w="28" w:type="dxa"/>
            </w:tcMar>
            <w:vAlign w:val="center"/>
          </w:tcPr>
          <w:p w14:paraId="6401642C" w14:textId="77777777" w:rsidR="00606F1F" w:rsidRPr="00606F1F" w:rsidRDefault="00606F1F">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46CDC3B" w14:textId="1B52E2C9"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241</w:t>
            </w:r>
          </w:p>
        </w:tc>
      </w:tr>
      <w:tr w:rsidR="00606F1F" w:rsidRPr="00C708A5" w14:paraId="47093809" w14:textId="77777777" w:rsidTr="00A421B6">
        <w:trPr>
          <w:cantSplit/>
          <w:trHeight w:val="238"/>
        </w:trPr>
        <w:tc>
          <w:tcPr>
            <w:tcW w:w="6141" w:type="dxa"/>
            <w:tcMar>
              <w:left w:w="28" w:type="dxa"/>
              <w:right w:w="28" w:type="dxa"/>
            </w:tcMar>
            <w:vAlign w:val="center"/>
          </w:tcPr>
          <w:p w14:paraId="40F353DA"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1E49D59" w14:textId="77777777" w:rsidR="00606F1F" w:rsidRPr="00606F1F" w:rsidRDefault="00606F1F">
            <w:pPr>
              <w:jc w:val="center"/>
              <w:rPr>
                <w:rFonts w:ascii="Circe Rounded DM" w:hAnsi="Circe Rounded DM"/>
                <w:color w:val="000000"/>
                <w:sz w:val="18"/>
                <w:szCs w:val="18"/>
              </w:rPr>
            </w:pPr>
          </w:p>
        </w:tc>
        <w:tc>
          <w:tcPr>
            <w:tcW w:w="314" w:type="dxa"/>
            <w:tcMar>
              <w:left w:w="28" w:type="dxa"/>
              <w:right w:w="28" w:type="dxa"/>
            </w:tcMar>
            <w:vAlign w:val="center"/>
          </w:tcPr>
          <w:p w14:paraId="4A75404A"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0F303260" w14:textId="77777777" w:rsidR="00606F1F" w:rsidRPr="00606F1F" w:rsidRDefault="00606F1F">
            <w:pPr>
              <w:jc w:val="center"/>
              <w:rPr>
                <w:rFonts w:ascii="Circe Rounded DM" w:hAnsi="Circe Rounded DM"/>
                <w:sz w:val="18"/>
                <w:szCs w:val="18"/>
              </w:rPr>
            </w:pPr>
          </w:p>
        </w:tc>
      </w:tr>
      <w:tr w:rsidR="00606F1F" w:rsidRPr="00C708A5" w14:paraId="1F039DB6" w14:textId="77777777" w:rsidTr="00A421B6">
        <w:trPr>
          <w:cantSplit/>
          <w:trHeight w:val="220"/>
        </w:trPr>
        <w:tc>
          <w:tcPr>
            <w:tcW w:w="6141" w:type="dxa"/>
            <w:tcMar>
              <w:left w:w="28" w:type="dxa"/>
              <w:right w:w="28" w:type="dxa"/>
            </w:tcMar>
            <w:vAlign w:val="center"/>
          </w:tcPr>
          <w:p w14:paraId="47B77CB9"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 xml:space="preserve">Итого </w:t>
            </w:r>
            <w:proofErr w:type="spellStart"/>
            <w:r w:rsidRPr="00553E07">
              <w:rPr>
                <w:rFonts w:ascii="Circe Rounded DM" w:hAnsi="Circe Rounded DM"/>
                <w:b/>
                <w:sz w:val="18"/>
                <w:szCs w:val="18"/>
              </w:rPr>
              <w:t>внеоборотные</w:t>
            </w:r>
            <w:proofErr w:type="spellEnd"/>
            <w:r w:rsidRPr="00553E07">
              <w:rPr>
                <w:rFonts w:ascii="Circe Rounded DM" w:hAnsi="Circe Rounded DM"/>
                <w:b/>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65389BAC" w14:textId="55D30346" w:rsidR="00606F1F" w:rsidRPr="00606F1F" w:rsidRDefault="00606F1F">
            <w:pPr>
              <w:jc w:val="center"/>
              <w:rPr>
                <w:rFonts w:ascii="Circe Rounded DM" w:hAnsi="Circe Rounded DM"/>
                <w:b/>
                <w:bCs/>
                <w:color w:val="000000"/>
                <w:sz w:val="18"/>
                <w:szCs w:val="18"/>
              </w:rPr>
            </w:pPr>
            <w:r>
              <w:rPr>
                <w:rFonts w:ascii="Circe Rounded DM" w:hAnsi="Circe Rounded DM"/>
                <w:b/>
                <w:bCs/>
                <w:color w:val="000000"/>
                <w:sz w:val="18"/>
                <w:szCs w:val="18"/>
              </w:rPr>
              <w:t xml:space="preserve">13 </w:t>
            </w:r>
            <w:r w:rsidRPr="00A421B6">
              <w:rPr>
                <w:rFonts w:ascii="Circe Rounded DM" w:hAnsi="Circe Rounded DM"/>
                <w:b/>
                <w:bCs/>
                <w:color w:val="000000"/>
                <w:sz w:val="18"/>
                <w:szCs w:val="18"/>
              </w:rPr>
              <w:t xml:space="preserve">157   </w:t>
            </w:r>
          </w:p>
        </w:tc>
        <w:tc>
          <w:tcPr>
            <w:tcW w:w="314" w:type="dxa"/>
            <w:tcMar>
              <w:left w:w="28" w:type="dxa"/>
              <w:right w:w="28" w:type="dxa"/>
            </w:tcMar>
            <w:vAlign w:val="center"/>
          </w:tcPr>
          <w:p w14:paraId="47B906DA"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048AC38" w14:textId="1B316E7F"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13 </w:t>
            </w:r>
            <w:r w:rsidRPr="00A421B6">
              <w:rPr>
                <w:rFonts w:ascii="Circe Rounded DM" w:hAnsi="Circe Rounded DM"/>
                <w:b/>
                <w:sz w:val="18"/>
                <w:szCs w:val="18"/>
              </w:rPr>
              <w:t>458</w:t>
            </w:r>
          </w:p>
        </w:tc>
      </w:tr>
      <w:tr w:rsidR="00606F1F" w:rsidRPr="00C708A5" w14:paraId="53B08611" w14:textId="77777777" w:rsidTr="00A421B6">
        <w:trPr>
          <w:cantSplit/>
          <w:trHeight w:val="238"/>
        </w:trPr>
        <w:tc>
          <w:tcPr>
            <w:tcW w:w="6141" w:type="dxa"/>
            <w:tcMar>
              <w:left w:w="28" w:type="dxa"/>
              <w:right w:w="28" w:type="dxa"/>
            </w:tcMar>
            <w:vAlign w:val="center"/>
          </w:tcPr>
          <w:p w14:paraId="68C61FE3"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13C24054"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1E2A8978"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60E887D9" w14:textId="77777777" w:rsidR="00606F1F" w:rsidRPr="00606F1F" w:rsidRDefault="00606F1F">
            <w:pPr>
              <w:jc w:val="center"/>
              <w:rPr>
                <w:rFonts w:ascii="Circe Rounded DM" w:hAnsi="Circe Rounded DM"/>
                <w:sz w:val="18"/>
                <w:szCs w:val="18"/>
              </w:rPr>
            </w:pPr>
          </w:p>
        </w:tc>
      </w:tr>
      <w:tr w:rsidR="00606F1F" w:rsidRPr="00C708A5" w14:paraId="139526C8" w14:textId="77777777" w:rsidTr="00A421B6">
        <w:trPr>
          <w:cantSplit/>
          <w:trHeight w:val="238"/>
        </w:trPr>
        <w:tc>
          <w:tcPr>
            <w:tcW w:w="6141" w:type="dxa"/>
            <w:tcMar>
              <w:left w:w="28" w:type="dxa"/>
              <w:right w:w="28" w:type="dxa"/>
            </w:tcMar>
            <w:vAlign w:val="center"/>
          </w:tcPr>
          <w:p w14:paraId="36142C25"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ОБОРОТНЫЕ АКТИВЫ</w:t>
            </w:r>
          </w:p>
        </w:tc>
        <w:tc>
          <w:tcPr>
            <w:tcW w:w="1581" w:type="dxa"/>
            <w:tcMar>
              <w:left w:w="28" w:type="dxa"/>
              <w:right w:w="28" w:type="dxa"/>
            </w:tcMar>
            <w:vAlign w:val="center"/>
          </w:tcPr>
          <w:p w14:paraId="3EEE457C"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55EC68CF"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697DA0F8" w14:textId="77777777" w:rsidR="00606F1F" w:rsidRPr="00606F1F" w:rsidRDefault="00606F1F">
            <w:pPr>
              <w:jc w:val="center"/>
              <w:rPr>
                <w:rFonts w:ascii="Circe Rounded DM" w:hAnsi="Circe Rounded DM"/>
                <w:sz w:val="18"/>
                <w:szCs w:val="18"/>
              </w:rPr>
            </w:pPr>
          </w:p>
        </w:tc>
      </w:tr>
      <w:tr w:rsidR="00606F1F" w:rsidRPr="00C708A5" w14:paraId="5F71ABB6" w14:textId="77777777" w:rsidTr="00A421B6">
        <w:trPr>
          <w:cantSplit/>
          <w:trHeight w:val="238"/>
        </w:trPr>
        <w:tc>
          <w:tcPr>
            <w:tcW w:w="6141" w:type="dxa"/>
            <w:tcMar>
              <w:left w:w="28" w:type="dxa"/>
              <w:right w:w="28" w:type="dxa"/>
            </w:tcMar>
            <w:vAlign w:val="center"/>
          </w:tcPr>
          <w:p w14:paraId="5BFD9495"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Товарно-материальные запасы</w:t>
            </w:r>
          </w:p>
        </w:tc>
        <w:tc>
          <w:tcPr>
            <w:tcW w:w="1581" w:type="dxa"/>
            <w:tcMar>
              <w:left w:w="28" w:type="dxa"/>
              <w:right w:w="28" w:type="dxa"/>
            </w:tcMar>
            <w:vAlign w:val="center"/>
          </w:tcPr>
          <w:p w14:paraId="2A39EE5F" w14:textId="5268BE59"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42 </w:t>
            </w:r>
            <w:r w:rsidRPr="00A421B6">
              <w:rPr>
                <w:rFonts w:ascii="Circe Rounded DM" w:hAnsi="Circe Rounded DM"/>
                <w:color w:val="000000"/>
                <w:sz w:val="18"/>
                <w:szCs w:val="18"/>
              </w:rPr>
              <w:t xml:space="preserve">494   </w:t>
            </w:r>
          </w:p>
        </w:tc>
        <w:tc>
          <w:tcPr>
            <w:tcW w:w="314" w:type="dxa"/>
            <w:tcMar>
              <w:left w:w="28" w:type="dxa"/>
              <w:right w:w="28" w:type="dxa"/>
            </w:tcMar>
            <w:vAlign w:val="center"/>
          </w:tcPr>
          <w:p w14:paraId="0B7A8EFA"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77CBC5D6" w14:textId="175B4FB9"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38 </w:t>
            </w:r>
            <w:r w:rsidRPr="00A421B6">
              <w:rPr>
                <w:rFonts w:ascii="Circe Rounded DM" w:hAnsi="Circe Rounded DM"/>
                <w:sz w:val="18"/>
                <w:szCs w:val="18"/>
              </w:rPr>
              <w:t>636</w:t>
            </w:r>
          </w:p>
        </w:tc>
      </w:tr>
      <w:tr w:rsidR="00606F1F" w:rsidRPr="00C708A5" w14:paraId="76721B18" w14:textId="77777777" w:rsidTr="00A421B6">
        <w:trPr>
          <w:cantSplit/>
          <w:trHeight w:val="220"/>
        </w:trPr>
        <w:tc>
          <w:tcPr>
            <w:tcW w:w="6141" w:type="dxa"/>
            <w:tcMar>
              <w:left w:w="28" w:type="dxa"/>
              <w:right w:w="28" w:type="dxa"/>
            </w:tcMar>
            <w:vAlign w:val="center"/>
          </w:tcPr>
          <w:p w14:paraId="26D54075"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Торговая дебиторская задолженность</w:t>
            </w:r>
          </w:p>
        </w:tc>
        <w:tc>
          <w:tcPr>
            <w:tcW w:w="1581" w:type="dxa"/>
            <w:tcMar>
              <w:left w:w="28" w:type="dxa"/>
              <w:right w:w="28" w:type="dxa"/>
            </w:tcMar>
            <w:vAlign w:val="center"/>
          </w:tcPr>
          <w:p w14:paraId="5E168C16" w14:textId="250E3B8F"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3 </w:t>
            </w:r>
            <w:r w:rsidRPr="00A421B6">
              <w:rPr>
                <w:rFonts w:ascii="Circe Rounded DM" w:hAnsi="Circe Rounded DM"/>
                <w:color w:val="000000"/>
                <w:sz w:val="18"/>
                <w:szCs w:val="18"/>
              </w:rPr>
              <w:t xml:space="preserve">670   </w:t>
            </w:r>
          </w:p>
        </w:tc>
        <w:tc>
          <w:tcPr>
            <w:tcW w:w="314" w:type="dxa"/>
            <w:tcMar>
              <w:left w:w="28" w:type="dxa"/>
              <w:right w:w="28" w:type="dxa"/>
            </w:tcMar>
            <w:vAlign w:val="center"/>
          </w:tcPr>
          <w:p w14:paraId="2209220D"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536C2271" w14:textId="2E0F9E23"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4 </w:t>
            </w:r>
            <w:r w:rsidRPr="00A421B6">
              <w:rPr>
                <w:rFonts w:ascii="Circe Rounded DM" w:hAnsi="Circe Rounded DM"/>
                <w:sz w:val="18"/>
                <w:szCs w:val="18"/>
              </w:rPr>
              <w:t>048</w:t>
            </w:r>
          </w:p>
        </w:tc>
      </w:tr>
      <w:tr w:rsidR="00606F1F" w:rsidRPr="00C708A5" w14:paraId="0EAB244C" w14:textId="77777777" w:rsidTr="00A421B6">
        <w:trPr>
          <w:cantSplit/>
          <w:trHeight w:val="238"/>
        </w:trPr>
        <w:tc>
          <w:tcPr>
            <w:tcW w:w="6141" w:type="dxa"/>
            <w:tcMar>
              <w:left w:w="28" w:type="dxa"/>
              <w:right w:w="28" w:type="dxa"/>
            </w:tcMar>
          </w:tcPr>
          <w:p w14:paraId="128663F4" w14:textId="77777777" w:rsidR="00606F1F" w:rsidRPr="00553E07" w:rsidRDefault="00606F1F" w:rsidP="00606F1F">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Авансы выданные и прочая дебиторская задолженность</w:t>
            </w:r>
          </w:p>
        </w:tc>
        <w:tc>
          <w:tcPr>
            <w:tcW w:w="1581" w:type="dxa"/>
            <w:shd w:val="clear" w:color="auto" w:fill="auto"/>
            <w:tcMar>
              <w:left w:w="28" w:type="dxa"/>
              <w:right w:w="28" w:type="dxa"/>
            </w:tcMar>
            <w:vAlign w:val="center"/>
          </w:tcPr>
          <w:p w14:paraId="48B54169" w14:textId="28327F9B" w:rsidR="00606F1F" w:rsidRPr="00606F1F" w:rsidRDefault="00606F1F">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 xml:space="preserve">812   </w:t>
            </w:r>
          </w:p>
        </w:tc>
        <w:tc>
          <w:tcPr>
            <w:tcW w:w="314" w:type="dxa"/>
            <w:tcMar>
              <w:left w:w="28" w:type="dxa"/>
              <w:right w:w="28" w:type="dxa"/>
            </w:tcMar>
            <w:vAlign w:val="center"/>
          </w:tcPr>
          <w:p w14:paraId="6C9B34B4" w14:textId="77777777" w:rsidR="00606F1F" w:rsidRPr="00606F1F" w:rsidRDefault="00606F1F">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1941DC3F" w14:textId="34561D73" w:rsidR="00606F1F" w:rsidRPr="00606F1F" w:rsidRDefault="00606F1F">
            <w:pPr>
              <w:jc w:val="center"/>
              <w:rPr>
                <w:rFonts w:ascii="Circe Rounded DM" w:hAnsi="Circe Rounded DM" w:cs="Calibri"/>
                <w:color w:val="000000"/>
                <w:sz w:val="18"/>
                <w:szCs w:val="18"/>
              </w:rPr>
            </w:pPr>
            <w:r>
              <w:rPr>
                <w:rFonts w:ascii="Circe Rounded DM" w:hAnsi="Circe Rounded DM"/>
                <w:sz w:val="18"/>
                <w:szCs w:val="18"/>
              </w:rPr>
              <w:t xml:space="preserve">1 </w:t>
            </w:r>
            <w:r w:rsidRPr="00A421B6">
              <w:rPr>
                <w:rFonts w:ascii="Circe Rounded DM" w:hAnsi="Circe Rounded DM"/>
                <w:sz w:val="18"/>
                <w:szCs w:val="18"/>
              </w:rPr>
              <w:t>756</w:t>
            </w:r>
          </w:p>
        </w:tc>
      </w:tr>
      <w:tr w:rsidR="00606F1F" w:rsidRPr="00C708A5" w14:paraId="0835EC38" w14:textId="77777777" w:rsidTr="00A421B6">
        <w:trPr>
          <w:cantSplit/>
          <w:trHeight w:val="238"/>
        </w:trPr>
        <w:tc>
          <w:tcPr>
            <w:tcW w:w="6141" w:type="dxa"/>
            <w:tcMar>
              <w:left w:w="28" w:type="dxa"/>
              <w:right w:w="28" w:type="dxa"/>
            </w:tcMar>
          </w:tcPr>
          <w:p w14:paraId="569C2F0E"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Предоплата по налогу на прибыль</w:t>
            </w:r>
          </w:p>
        </w:tc>
        <w:tc>
          <w:tcPr>
            <w:tcW w:w="1581" w:type="dxa"/>
            <w:shd w:val="clear" w:color="auto" w:fill="auto"/>
            <w:tcMar>
              <w:left w:w="28" w:type="dxa"/>
              <w:right w:w="28" w:type="dxa"/>
            </w:tcMar>
            <w:vAlign w:val="center"/>
          </w:tcPr>
          <w:p w14:paraId="40C615CF" w14:textId="66B48AD5"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10   </w:t>
            </w:r>
          </w:p>
        </w:tc>
        <w:tc>
          <w:tcPr>
            <w:tcW w:w="314" w:type="dxa"/>
            <w:tcMar>
              <w:left w:w="28" w:type="dxa"/>
              <w:right w:w="28" w:type="dxa"/>
            </w:tcMar>
            <w:vAlign w:val="center"/>
          </w:tcPr>
          <w:p w14:paraId="0A3F8B5B" w14:textId="77777777" w:rsidR="00606F1F" w:rsidRPr="00606F1F" w:rsidRDefault="00606F1F">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42D1DDC7" w14:textId="373F0737"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13</w:t>
            </w:r>
          </w:p>
        </w:tc>
      </w:tr>
      <w:tr w:rsidR="00606F1F" w:rsidRPr="00C708A5" w14:paraId="2EE7C39E" w14:textId="77777777" w:rsidTr="00A421B6">
        <w:trPr>
          <w:cantSplit/>
          <w:trHeight w:val="220"/>
        </w:trPr>
        <w:tc>
          <w:tcPr>
            <w:tcW w:w="6141" w:type="dxa"/>
            <w:tcMar>
              <w:left w:w="28" w:type="dxa"/>
              <w:right w:w="28" w:type="dxa"/>
            </w:tcMar>
          </w:tcPr>
          <w:p w14:paraId="17B3DA6A"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Денежные средства и их эквиваленты</w:t>
            </w:r>
          </w:p>
        </w:tc>
        <w:tc>
          <w:tcPr>
            <w:tcW w:w="1581" w:type="dxa"/>
            <w:tcBorders>
              <w:bottom w:val="single" w:sz="4" w:space="0" w:color="0070C0"/>
            </w:tcBorders>
            <w:shd w:val="clear" w:color="auto" w:fill="auto"/>
            <w:tcMar>
              <w:left w:w="28" w:type="dxa"/>
              <w:right w:w="28" w:type="dxa"/>
            </w:tcMar>
            <w:vAlign w:val="center"/>
          </w:tcPr>
          <w:p w14:paraId="69CEE594" w14:textId="31270F28"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A421B6">
              <w:rPr>
                <w:rFonts w:ascii="Circe Rounded DM" w:hAnsi="Circe Rounded DM"/>
                <w:color w:val="000000"/>
                <w:sz w:val="18"/>
                <w:szCs w:val="18"/>
              </w:rPr>
              <w:t xml:space="preserve">826   </w:t>
            </w:r>
          </w:p>
        </w:tc>
        <w:tc>
          <w:tcPr>
            <w:tcW w:w="314" w:type="dxa"/>
            <w:tcMar>
              <w:left w:w="28" w:type="dxa"/>
              <w:right w:w="28" w:type="dxa"/>
            </w:tcMar>
            <w:vAlign w:val="center"/>
          </w:tcPr>
          <w:p w14:paraId="414A4D23" w14:textId="77777777" w:rsidR="00606F1F" w:rsidRPr="00606F1F" w:rsidRDefault="00606F1F">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A7E008B" w14:textId="427D4646"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1 </w:t>
            </w:r>
            <w:r w:rsidRPr="00A421B6">
              <w:rPr>
                <w:rFonts w:ascii="Circe Rounded DM" w:hAnsi="Circe Rounded DM"/>
                <w:sz w:val="18"/>
                <w:szCs w:val="18"/>
              </w:rPr>
              <w:t>769</w:t>
            </w:r>
          </w:p>
        </w:tc>
      </w:tr>
      <w:tr w:rsidR="00606F1F" w:rsidRPr="00C708A5" w14:paraId="13C5BC0E" w14:textId="77777777" w:rsidTr="00A421B6">
        <w:trPr>
          <w:cantSplit/>
          <w:trHeight w:val="238"/>
        </w:trPr>
        <w:tc>
          <w:tcPr>
            <w:tcW w:w="6141" w:type="dxa"/>
            <w:tcMar>
              <w:left w:w="28" w:type="dxa"/>
              <w:right w:w="28" w:type="dxa"/>
            </w:tcMar>
            <w:vAlign w:val="center"/>
          </w:tcPr>
          <w:p w14:paraId="0C484630"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4BB96558" w14:textId="77777777" w:rsidR="00606F1F" w:rsidRPr="00606F1F" w:rsidRDefault="00606F1F">
            <w:pPr>
              <w:jc w:val="center"/>
              <w:rPr>
                <w:rFonts w:ascii="Circe Rounded DM" w:hAnsi="Circe Rounded DM"/>
                <w:color w:val="000000"/>
                <w:sz w:val="18"/>
                <w:szCs w:val="18"/>
              </w:rPr>
            </w:pPr>
          </w:p>
        </w:tc>
        <w:tc>
          <w:tcPr>
            <w:tcW w:w="314" w:type="dxa"/>
            <w:tcMar>
              <w:left w:w="28" w:type="dxa"/>
              <w:right w:w="28" w:type="dxa"/>
            </w:tcMar>
            <w:vAlign w:val="center"/>
          </w:tcPr>
          <w:p w14:paraId="2271CCDE"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02CD29B5" w14:textId="77777777" w:rsidR="00606F1F" w:rsidRPr="00606F1F" w:rsidRDefault="00606F1F">
            <w:pPr>
              <w:jc w:val="center"/>
              <w:rPr>
                <w:rFonts w:ascii="Circe Rounded DM" w:hAnsi="Circe Rounded DM"/>
                <w:sz w:val="18"/>
                <w:szCs w:val="18"/>
              </w:rPr>
            </w:pPr>
          </w:p>
        </w:tc>
      </w:tr>
      <w:tr w:rsidR="00606F1F" w:rsidRPr="00C708A5" w14:paraId="72B05A2D" w14:textId="77777777" w:rsidTr="00A421B6">
        <w:trPr>
          <w:cantSplit/>
          <w:trHeight w:val="238"/>
        </w:trPr>
        <w:tc>
          <w:tcPr>
            <w:tcW w:w="6141" w:type="dxa"/>
            <w:tcMar>
              <w:left w:w="28" w:type="dxa"/>
              <w:right w:w="28" w:type="dxa"/>
            </w:tcMar>
            <w:vAlign w:val="center"/>
          </w:tcPr>
          <w:p w14:paraId="23CC1A84"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оборотные активы</w:t>
            </w:r>
          </w:p>
        </w:tc>
        <w:tc>
          <w:tcPr>
            <w:tcW w:w="1581" w:type="dxa"/>
            <w:tcBorders>
              <w:bottom w:val="single" w:sz="4" w:space="0" w:color="0070C0"/>
            </w:tcBorders>
            <w:shd w:val="clear" w:color="auto" w:fill="auto"/>
            <w:tcMar>
              <w:left w:w="28" w:type="dxa"/>
              <w:right w:w="28" w:type="dxa"/>
            </w:tcMar>
            <w:vAlign w:val="center"/>
          </w:tcPr>
          <w:p w14:paraId="6821F19F" w14:textId="5AFDD5FA" w:rsidR="00606F1F" w:rsidRPr="00606F1F" w:rsidRDefault="00606F1F">
            <w:pPr>
              <w:jc w:val="center"/>
              <w:rPr>
                <w:rFonts w:ascii="Circe Rounded DM" w:hAnsi="Circe Rounded DM"/>
                <w:b/>
                <w:bCs/>
                <w:color w:val="000000"/>
                <w:sz w:val="18"/>
                <w:szCs w:val="18"/>
              </w:rPr>
            </w:pPr>
            <w:r>
              <w:rPr>
                <w:rFonts w:ascii="Circe Rounded DM" w:hAnsi="Circe Rounded DM"/>
                <w:b/>
                <w:bCs/>
                <w:color w:val="000000"/>
                <w:sz w:val="18"/>
                <w:szCs w:val="18"/>
              </w:rPr>
              <w:t xml:space="preserve">49 </w:t>
            </w:r>
            <w:r w:rsidRPr="00A421B6">
              <w:rPr>
                <w:rFonts w:ascii="Circe Rounded DM" w:hAnsi="Circe Rounded DM"/>
                <w:b/>
                <w:bCs/>
                <w:color w:val="000000"/>
                <w:sz w:val="18"/>
                <w:szCs w:val="18"/>
              </w:rPr>
              <w:t xml:space="preserve">812   </w:t>
            </w:r>
          </w:p>
        </w:tc>
        <w:tc>
          <w:tcPr>
            <w:tcW w:w="314" w:type="dxa"/>
            <w:tcMar>
              <w:left w:w="28" w:type="dxa"/>
              <w:right w:w="28" w:type="dxa"/>
            </w:tcMar>
            <w:vAlign w:val="center"/>
          </w:tcPr>
          <w:p w14:paraId="793F5F63"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0F3B581F" w14:textId="5706BCE6"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46 </w:t>
            </w:r>
            <w:r w:rsidRPr="00A421B6">
              <w:rPr>
                <w:rFonts w:ascii="Circe Rounded DM" w:hAnsi="Circe Rounded DM"/>
                <w:b/>
                <w:sz w:val="18"/>
                <w:szCs w:val="18"/>
              </w:rPr>
              <w:t>222</w:t>
            </w:r>
          </w:p>
        </w:tc>
      </w:tr>
      <w:tr w:rsidR="00606F1F" w:rsidRPr="00C708A5" w14:paraId="73F2D814" w14:textId="77777777" w:rsidTr="00A421B6">
        <w:trPr>
          <w:cantSplit/>
          <w:trHeight w:val="220"/>
        </w:trPr>
        <w:tc>
          <w:tcPr>
            <w:tcW w:w="6141" w:type="dxa"/>
            <w:tcMar>
              <w:left w:w="28" w:type="dxa"/>
              <w:right w:w="28" w:type="dxa"/>
            </w:tcMar>
            <w:vAlign w:val="center"/>
          </w:tcPr>
          <w:p w14:paraId="72806409"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428A987E"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5A08F0EA" w14:textId="77777777" w:rsidR="00606F1F" w:rsidRPr="00606F1F" w:rsidRDefault="00606F1F">
            <w:pPr>
              <w:jc w:val="center"/>
              <w:rPr>
                <w:rFonts w:ascii="Circe Rounded DM" w:hAnsi="Circe Rounded DM"/>
                <w:b/>
                <w:bCs/>
                <w:color w:val="000000"/>
                <w:sz w:val="18"/>
                <w:szCs w:val="18"/>
              </w:rPr>
            </w:pPr>
          </w:p>
        </w:tc>
        <w:tc>
          <w:tcPr>
            <w:tcW w:w="1581" w:type="dxa"/>
            <w:tcBorders>
              <w:top w:val="single" w:sz="4" w:space="0" w:color="0070C0"/>
            </w:tcBorders>
            <w:shd w:val="clear" w:color="auto" w:fill="auto"/>
            <w:tcMar>
              <w:left w:w="28" w:type="dxa"/>
              <w:right w:w="28" w:type="dxa"/>
            </w:tcMar>
            <w:vAlign w:val="center"/>
          </w:tcPr>
          <w:p w14:paraId="240F245D" w14:textId="77777777" w:rsidR="00606F1F" w:rsidRPr="00606F1F" w:rsidRDefault="00606F1F">
            <w:pPr>
              <w:jc w:val="center"/>
              <w:rPr>
                <w:rFonts w:ascii="Circe Rounded DM" w:hAnsi="Circe Rounded DM"/>
                <w:b/>
                <w:bCs/>
                <w:color w:val="000000"/>
                <w:sz w:val="18"/>
                <w:szCs w:val="18"/>
              </w:rPr>
            </w:pPr>
          </w:p>
        </w:tc>
      </w:tr>
      <w:tr w:rsidR="00606F1F" w:rsidRPr="00C708A5" w14:paraId="65254B0D" w14:textId="77777777" w:rsidTr="00A421B6">
        <w:trPr>
          <w:cantSplit/>
          <w:trHeight w:val="238"/>
        </w:trPr>
        <w:tc>
          <w:tcPr>
            <w:tcW w:w="6141" w:type="dxa"/>
            <w:tcMar>
              <w:left w:w="28" w:type="dxa"/>
              <w:right w:w="28" w:type="dxa"/>
            </w:tcMar>
            <w:vAlign w:val="center"/>
          </w:tcPr>
          <w:p w14:paraId="46585E5E"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АКТИВЫ</w:t>
            </w:r>
          </w:p>
        </w:tc>
        <w:tc>
          <w:tcPr>
            <w:tcW w:w="1581" w:type="dxa"/>
            <w:tcBorders>
              <w:bottom w:val="single" w:sz="4" w:space="0" w:color="0070C0"/>
            </w:tcBorders>
            <w:shd w:val="clear" w:color="auto" w:fill="auto"/>
            <w:tcMar>
              <w:left w:w="28" w:type="dxa"/>
              <w:right w:w="28" w:type="dxa"/>
            </w:tcMar>
            <w:vAlign w:val="center"/>
          </w:tcPr>
          <w:p w14:paraId="47291397" w14:textId="38899EAB" w:rsidR="00606F1F" w:rsidRPr="00606F1F" w:rsidRDefault="00606F1F">
            <w:pPr>
              <w:jc w:val="center"/>
              <w:rPr>
                <w:rFonts w:ascii="Circe Rounded DM" w:hAnsi="Circe Rounded DM"/>
                <w:b/>
                <w:bCs/>
                <w:color w:val="000000"/>
                <w:sz w:val="18"/>
                <w:szCs w:val="18"/>
              </w:rPr>
            </w:pPr>
            <w:r w:rsidRPr="00A421B6">
              <w:rPr>
                <w:rFonts w:ascii="Circe Rounded DM" w:hAnsi="Circe Rounded DM"/>
                <w:b/>
                <w:bCs/>
                <w:color w:val="000000"/>
                <w:sz w:val="18"/>
                <w:szCs w:val="18"/>
              </w:rPr>
              <w:t>62</w:t>
            </w:r>
            <w:r>
              <w:rPr>
                <w:rFonts w:ascii="Circe Rounded DM" w:hAnsi="Circe Rounded DM"/>
                <w:b/>
                <w:bCs/>
                <w:color w:val="000000"/>
                <w:sz w:val="18"/>
                <w:szCs w:val="18"/>
              </w:rPr>
              <w:t xml:space="preserve"> </w:t>
            </w:r>
            <w:r w:rsidRPr="00A421B6">
              <w:rPr>
                <w:rFonts w:ascii="Circe Rounded DM" w:hAnsi="Circe Rounded DM"/>
                <w:b/>
                <w:bCs/>
                <w:color w:val="000000"/>
                <w:sz w:val="18"/>
                <w:szCs w:val="18"/>
              </w:rPr>
              <w:t xml:space="preserve">969   </w:t>
            </w:r>
          </w:p>
        </w:tc>
        <w:tc>
          <w:tcPr>
            <w:tcW w:w="314" w:type="dxa"/>
            <w:tcMar>
              <w:left w:w="28" w:type="dxa"/>
              <w:right w:w="28" w:type="dxa"/>
            </w:tcMar>
            <w:vAlign w:val="center"/>
          </w:tcPr>
          <w:p w14:paraId="0DE160B9"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1A485D05" w14:textId="1298DB2B"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59 </w:t>
            </w:r>
            <w:r w:rsidRPr="00A421B6">
              <w:rPr>
                <w:rFonts w:ascii="Circe Rounded DM" w:hAnsi="Circe Rounded DM"/>
                <w:b/>
                <w:sz w:val="18"/>
                <w:szCs w:val="18"/>
              </w:rPr>
              <w:t>680</w:t>
            </w:r>
          </w:p>
        </w:tc>
      </w:tr>
      <w:tr w:rsidR="00606F1F" w:rsidRPr="00C708A5" w14:paraId="15C75703" w14:textId="77777777" w:rsidTr="00A421B6">
        <w:trPr>
          <w:cantSplit/>
          <w:trHeight w:val="238"/>
        </w:trPr>
        <w:tc>
          <w:tcPr>
            <w:tcW w:w="6141" w:type="dxa"/>
            <w:tcMar>
              <w:left w:w="28" w:type="dxa"/>
              <w:right w:w="28" w:type="dxa"/>
            </w:tcMar>
            <w:vAlign w:val="center"/>
          </w:tcPr>
          <w:p w14:paraId="62BD2170"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CB8BF3A"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268CB903"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7FA2709E" w14:textId="77777777" w:rsidR="00606F1F" w:rsidRPr="00606F1F" w:rsidRDefault="00606F1F">
            <w:pPr>
              <w:jc w:val="center"/>
              <w:rPr>
                <w:rFonts w:ascii="Circe Rounded DM" w:hAnsi="Circe Rounded DM"/>
                <w:sz w:val="18"/>
                <w:szCs w:val="18"/>
              </w:rPr>
            </w:pPr>
          </w:p>
        </w:tc>
      </w:tr>
      <w:tr w:rsidR="00606F1F" w:rsidRPr="00C708A5" w14:paraId="4BD08C2D" w14:textId="77777777" w:rsidTr="00A421B6">
        <w:trPr>
          <w:cantSplit/>
          <w:trHeight w:val="220"/>
        </w:trPr>
        <w:tc>
          <w:tcPr>
            <w:tcW w:w="6141" w:type="dxa"/>
            <w:tcMar>
              <w:left w:w="28" w:type="dxa"/>
              <w:right w:w="28" w:type="dxa"/>
            </w:tcMar>
            <w:vAlign w:val="center"/>
          </w:tcPr>
          <w:p w14:paraId="1B61BA13"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СОБСТВЕННЫЙ КАПИТАЛ И ОБЯЗАТЕЛЬСТВА</w:t>
            </w:r>
          </w:p>
        </w:tc>
        <w:tc>
          <w:tcPr>
            <w:tcW w:w="1581" w:type="dxa"/>
            <w:tcMar>
              <w:left w:w="28" w:type="dxa"/>
              <w:right w:w="28" w:type="dxa"/>
            </w:tcMar>
            <w:vAlign w:val="center"/>
          </w:tcPr>
          <w:p w14:paraId="0F2C3649"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2E2B37A8"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4B02F728" w14:textId="77777777" w:rsidR="00606F1F" w:rsidRPr="00606F1F" w:rsidRDefault="00606F1F">
            <w:pPr>
              <w:jc w:val="center"/>
              <w:rPr>
                <w:rFonts w:ascii="Circe Rounded DM" w:hAnsi="Circe Rounded DM"/>
                <w:sz w:val="18"/>
                <w:szCs w:val="18"/>
              </w:rPr>
            </w:pPr>
          </w:p>
        </w:tc>
      </w:tr>
      <w:tr w:rsidR="00606F1F" w:rsidRPr="00C708A5" w14:paraId="5CE71102" w14:textId="77777777" w:rsidTr="00A421B6">
        <w:trPr>
          <w:cantSplit/>
          <w:trHeight w:val="238"/>
        </w:trPr>
        <w:tc>
          <w:tcPr>
            <w:tcW w:w="6141" w:type="dxa"/>
            <w:tcMar>
              <w:left w:w="28" w:type="dxa"/>
              <w:right w:w="28" w:type="dxa"/>
            </w:tcMar>
            <w:vAlign w:val="center"/>
          </w:tcPr>
          <w:p w14:paraId="1A9E819A"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Mar>
              <w:left w:w="28" w:type="dxa"/>
              <w:right w:w="28" w:type="dxa"/>
            </w:tcMar>
            <w:vAlign w:val="center"/>
          </w:tcPr>
          <w:p w14:paraId="4DDEAFF6"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731140FD"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77F714D4" w14:textId="77777777" w:rsidR="00606F1F" w:rsidRPr="00606F1F" w:rsidRDefault="00606F1F">
            <w:pPr>
              <w:jc w:val="center"/>
              <w:rPr>
                <w:rFonts w:ascii="Circe Rounded DM" w:hAnsi="Circe Rounded DM"/>
                <w:sz w:val="18"/>
                <w:szCs w:val="18"/>
              </w:rPr>
            </w:pPr>
          </w:p>
        </w:tc>
      </w:tr>
      <w:tr w:rsidR="00606F1F" w:rsidRPr="00C708A5" w14:paraId="7640A37C" w14:textId="77777777" w:rsidTr="00A421B6">
        <w:trPr>
          <w:cantSplit/>
          <w:trHeight w:val="238"/>
        </w:trPr>
        <w:tc>
          <w:tcPr>
            <w:tcW w:w="6141" w:type="dxa"/>
            <w:tcMar>
              <w:left w:w="28" w:type="dxa"/>
              <w:right w:w="28" w:type="dxa"/>
            </w:tcMar>
            <w:vAlign w:val="center"/>
          </w:tcPr>
          <w:p w14:paraId="27846DA4"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АКЦИОНЕРНЫЙ КАПИТАЛ</w:t>
            </w:r>
          </w:p>
        </w:tc>
        <w:tc>
          <w:tcPr>
            <w:tcW w:w="1581" w:type="dxa"/>
            <w:tcMar>
              <w:left w:w="28" w:type="dxa"/>
              <w:right w:w="28" w:type="dxa"/>
            </w:tcMar>
            <w:vAlign w:val="center"/>
          </w:tcPr>
          <w:p w14:paraId="1E6F0658"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245328AD"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254C2BFF" w14:textId="77777777" w:rsidR="00606F1F" w:rsidRPr="00606F1F" w:rsidRDefault="00606F1F">
            <w:pPr>
              <w:jc w:val="center"/>
              <w:rPr>
                <w:rFonts w:ascii="Circe Rounded DM" w:hAnsi="Circe Rounded DM"/>
                <w:sz w:val="18"/>
                <w:szCs w:val="18"/>
              </w:rPr>
            </w:pPr>
          </w:p>
        </w:tc>
      </w:tr>
      <w:tr w:rsidR="00606F1F" w:rsidRPr="00C708A5" w14:paraId="5DB6D066" w14:textId="77777777" w:rsidTr="00A421B6">
        <w:trPr>
          <w:cantSplit/>
          <w:trHeight w:val="220"/>
        </w:trPr>
        <w:tc>
          <w:tcPr>
            <w:tcW w:w="6141" w:type="dxa"/>
            <w:tcMar>
              <w:left w:w="28" w:type="dxa"/>
              <w:right w:w="28" w:type="dxa"/>
            </w:tcMar>
            <w:vAlign w:val="center"/>
          </w:tcPr>
          <w:p w14:paraId="28CCC1B0"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Уставный капитал</w:t>
            </w:r>
          </w:p>
        </w:tc>
        <w:tc>
          <w:tcPr>
            <w:tcW w:w="1581" w:type="dxa"/>
            <w:tcMar>
              <w:left w:w="28" w:type="dxa"/>
              <w:right w:w="28" w:type="dxa"/>
            </w:tcMar>
            <w:vAlign w:val="center"/>
          </w:tcPr>
          <w:p w14:paraId="522F374E" w14:textId="0D1CBA52"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1 </w:t>
            </w:r>
          </w:p>
        </w:tc>
        <w:tc>
          <w:tcPr>
            <w:tcW w:w="314" w:type="dxa"/>
            <w:tcMar>
              <w:left w:w="28" w:type="dxa"/>
              <w:right w:w="28" w:type="dxa"/>
            </w:tcMar>
            <w:vAlign w:val="center"/>
          </w:tcPr>
          <w:p w14:paraId="78699847"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0603E00C" w14:textId="22248A06"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1</w:t>
            </w:r>
          </w:p>
        </w:tc>
      </w:tr>
      <w:tr w:rsidR="00606F1F" w:rsidRPr="00C708A5" w14:paraId="23347F66" w14:textId="77777777" w:rsidTr="00A421B6">
        <w:trPr>
          <w:cantSplit/>
          <w:trHeight w:val="238"/>
        </w:trPr>
        <w:tc>
          <w:tcPr>
            <w:tcW w:w="6141" w:type="dxa"/>
            <w:tcMar>
              <w:left w:w="28" w:type="dxa"/>
              <w:right w:w="28" w:type="dxa"/>
            </w:tcMar>
            <w:vAlign w:val="center"/>
          </w:tcPr>
          <w:p w14:paraId="4965C10E"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Собственные выкупленные акции</w:t>
            </w:r>
          </w:p>
        </w:tc>
        <w:tc>
          <w:tcPr>
            <w:tcW w:w="1581" w:type="dxa"/>
            <w:tcMar>
              <w:left w:w="28" w:type="dxa"/>
              <w:right w:w="28" w:type="dxa"/>
            </w:tcMar>
            <w:vAlign w:val="center"/>
          </w:tcPr>
          <w:p w14:paraId="5FAC146B" w14:textId="6ECFBE6D"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(407)</w:t>
            </w:r>
          </w:p>
        </w:tc>
        <w:tc>
          <w:tcPr>
            <w:tcW w:w="314" w:type="dxa"/>
            <w:tcMar>
              <w:left w:w="28" w:type="dxa"/>
              <w:right w:w="28" w:type="dxa"/>
            </w:tcMar>
            <w:vAlign w:val="center"/>
          </w:tcPr>
          <w:p w14:paraId="67984102"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5702D865" w14:textId="32C948EB"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(317)</w:t>
            </w:r>
          </w:p>
        </w:tc>
      </w:tr>
      <w:tr w:rsidR="00606F1F" w:rsidRPr="00C708A5" w14:paraId="38DB9C58" w14:textId="77777777" w:rsidTr="00A421B6">
        <w:trPr>
          <w:cantSplit/>
          <w:trHeight w:val="238"/>
        </w:trPr>
        <w:tc>
          <w:tcPr>
            <w:tcW w:w="6141" w:type="dxa"/>
            <w:tcMar>
              <w:left w:w="28" w:type="dxa"/>
              <w:right w:w="28" w:type="dxa"/>
            </w:tcMar>
            <w:vAlign w:val="center"/>
          </w:tcPr>
          <w:p w14:paraId="30082454"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Добавочный капитал</w:t>
            </w:r>
          </w:p>
        </w:tc>
        <w:tc>
          <w:tcPr>
            <w:tcW w:w="1581" w:type="dxa"/>
            <w:tcMar>
              <w:left w:w="28" w:type="dxa"/>
              <w:right w:w="28" w:type="dxa"/>
            </w:tcMar>
            <w:vAlign w:val="center"/>
          </w:tcPr>
          <w:p w14:paraId="43666DCD" w14:textId="6EFF39CF"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5 </w:t>
            </w:r>
            <w:r w:rsidRPr="00A421B6">
              <w:rPr>
                <w:rFonts w:ascii="Circe Rounded DM" w:hAnsi="Circe Rounded DM"/>
                <w:sz w:val="18"/>
                <w:szCs w:val="18"/>
              </w:rPr>
              <w:t>793</w:t>
            </w:r>
          </w:p>
        </w:tc>
        <w:tc>
          <w:tcPr>
            <w:tcW w:w="314" w:type="dxa"/>
            <w:tcMar>
              <w:left w:w="28" w:type="dxa"/>
              <w:right w:w="28" w:type="dxa"/>
            </w:tcMar>
            <w:vAlign w:val="center"/>
          </w:tcPr>
          <w:p w14:paraId="4B8F2FA8"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4F24263C" w14:textId="50599D41"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5 </w:t>
            </w:r>
            <w:r w:rsidRPr="00A421B6">
              <w:rPr>
                <w:rFonts w:ascii="Circe Rounded DM" w:hAnsi="Circe Rounded DM"/>
                <w:sz w:val="18"/>
                <w:szCs w:val="18"/>
              </w:rPr>
              <w:t>793</w:t>
            </w:r>
          </w:p>
        </w:tc>
      </w:tr>
      <w:tr w:rsidR="00606F1F" w:rsidRPr="00C708A5" w14:paraId="34999882" w14:textId="77777777" w:rsidTr="00A421B6">
        <w:trPr>
          <w:cantSplit/>
          <w:trHeight w:val="238"/>
        </w:trPr>
        <w:tc>
          <w:tcPr>
            <w:tcW w:w="6141" w:type="dxa"/>
            <w:tcMar>
              <w:left w:w="28" w:type="dxa"/>
              <w:right w:w="28" w:type="dxa"/>
            </w:tcMar>
            <w:vAlign w:val="center"/>
          </w:tcPr>
          <w:p w14:paraId="5C09BFEC"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Непокрытый убыток</w:t>
            </w:r>
          </w:p>
        </w:tc>
        <w:tc>
          <w:tcPr>
            <w:tcW w:w="1581" w:type="dxa"/>
            <w:tcMar>
              <w:left w:w="28" w:type="dxa"/>
              <w:right w:w="28" w:type="dxa"/>
            </w:tcMar>
            <w:vAlign w:val="center"/>
          </w:tcPr>
          <w:p w14:paraId="7D14A669" w14:textId="18F2A58D"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(5 </w:t>
            </w:r>
            <w:r w:rsidRPr="00A421B6">
              <w:rPr>
                <w:rFonts w:ascii="Circe Rounded DM" w:hAnsi="Circe Rounded DM"/>
                <w:color w:val="000000"/>
                <w:sz w:val="18"/>
                <w:szCs w:val="18"/>
              </w:rPr>
              <w:t>462)</w:t>
            </w:r>
          </w:p>
        </w:tc>
        <w:tc>
          <w:tcPr>
            <w:tcW w:w="314" w:type="dxa"/>
            <w:tcMar>
              <w:left w:w="28" w:type="dxa"/>
              <w:right w:w="28" w:type="dxa"/>
            </w:tcMar>
            <w:vAlign w:val="center"/>
          </w:tcPr>
          <w:p w14:paraId="1C40F6A5"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0342CC05" w14:textId="2FC5CB05"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(5 </w:t>
            </w:r>
            <w:r w:rsidRPr="00A421B6">
              <w:rPr>
                <w:rFonts w:ascii="Circe Rounded DM" w:hAnsi="Circe Rounded DM"/>
                <w:sz w:val="18"/>
                <w:szCs w:val="18"/>
              </w:rPr>
              <w:t>637)</w:t>
            </w:r>
          </w:p>
        </w:tc>
      </w:tr>
      <w:tr w:rsidR="00606F1F" w:rsidRPr="00C708A5" w14:paraId="0261052F" w14:textId="77777777" w:rsidTr="00A421B6">
        <w:trPr>
          <w:cantSplit/>
          <w:trHeight w:val="220"/>
        </w:trPr>
        <w:tc>
          <w:tcPr>
            <w:tcW w:w="6141" w:type="dxa"/>
            <w:tcMar>
              <w:left w:w="28" w:type="dxa"/>
              <w:right w:w="28" w:type="dxa"/>
            </w:tcMar>
            <w:vAlign w:val="center"/>
          </w:tcPr>
          <w:p w14:paraId="037C9204"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Резерв пересчета в валюту представления отчетности</w:t>
            </w:r>
          </w:p>
        </w:tc>
        <w:tc>
          <w:tcPr>
            <w:tcW w:w="1581" w:type="dxa"/>
            <w:tcBorders>
              <w:bottom w:val="single" w:sz="4" w:space="0" w:color="0070C0"/>
            </w:tcBorders>
            <w:shd w:val="clear" w:color="auto" w:fill="auto"/>
            <w:tcMar>
              <w:left w:w="28" w:type="dxa"/>
              <w:right w:w="28" w:type="dxa"/>
            </w:tcMar>
            <w:vAlign w:val="center"/>
          </w:tcPr>
          <w:p w14:paraId="5CFA6550" w14:textId="520A4C84"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127   </w:t>
            </w:r>
          </w:p>
        </w:tc>
        <w:tc>
          <w:tcPr>
            <w:tcW w:w="314" w:type="dxa"/>
            <w:tcMar>
              <w:left w:w="28" w:type="dxa"/>
              <w:right w:w="28" w:type="dxa"/>
            </w:tcMar>
            <w:vAlign w:val="center"/>
          </w:tcPr>
          <w:p w14:paraId="0D0DA14E" w14:textId="77777777" w:rsidR="00606F1F" w:rsidRPr="00606F1F" w:rsidRDefault="00606F1F">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EF1EEBF" w14:textId="70264BA7"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130</w:t>
            </w:r>
          </w:p>
        </w:tc>
      </w:tr>
      <w:tr w:rsidR="00606F1F" w:rsidRPr="00C708A5" w14:paraId="2FAF95B9" w14:textId="77777777" w:rsidTr="00A421B6">
        <w:trPr>
          <w:cantSplit/>
          <w:trHeight w:val="238"/>
        </w:trPr>
        <w:tc>
          <w:tcPr>
            <w:tcW w:w="6141" w:type="dxa"/>
            <w:tcMar>
              <w:left w:w="28" w:type="dxa"/>
              <w:right w:w="28" w:type="dxa"/>
            </w:tcMar>
            <w:vAlign w:val="center"/>
          </w:tcPr>
          <w:p w14:paraId="5F108FD9"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196B6562" w14:textId="77777777" w:rsidR="00606F1F" w:rsidRPr="00606F1F" w:rsidRDefault="00606F1F">
            <w:pPr>
              <w:jc w:val="center"/>
              <w:rPr>
                <w:rFonts w:ascii="Circe Rounded DM" w:hAnsi="Circe Rounded DM"/>
                <w:color w:val="000000"/>
                <w:sz w:val="18"/>
                <w:szCs w:val="18"/>
              </w:rPr>
            </w:pPr>
          </w:p>
        </w:tc>
        <w:tc>
          <w:tcPr>
            <w:tcW w:w="314" w:type="dxa"/>
            <w:tcMar>
              <w:left w:w="28" w:type="dxa"/>
              <w:right w:w="28" w:type="dxa"/>
            </w:tcMar>
            <w:vAlign w:val="center"/>
          </w:tcPr>
          <w:p w14:paraId="481D1A25"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1F80EA77" w14:textId="77777777" w:rsidR="00606F1F" w:rsidRPr="00606F1F" w:rsidRDefault="00606F1F">
            <w:pPr>
              <w:jc w:val="center"/>
              <w:rPr>
                <w:rFonts w:ascii="Circe Rounded DM" w:hAnsi="Circe Rounded DM"/>
                <w:sz w:val="18"/>
                <w:szCs w:val="18"/>
              </w:rPr>
            </w:pPr>
          </w:p>
        </w:tc>
      </w:tr>
      <w:tr w:rsidR="00606F1F" w:rsidRPr="00C708A5" w14:paraId="3B7AB5D2" w14:textId="77777777" w:rsidTr="00A421B6">
        <w:trPr>
          <w:cantSplit/>
          <w:trHeight w:val="238"/>
        </w:trPr>
        <w:tc>
          <w:tcPr>
            <w:tcW w:w="6141" w:type="dxa"/>
            <w:tcMar>
              <w:left w:w="28" w:type="dxa"/>
              <w:right w:w="28" w:type="dxa"/>
            </w:tcMar>
            <w:vAlign w:val="center"/>
          </w:tcPr>
          <w:p w14:paraId="7E0FA069" w14:textId="2A9CA88C" w:rsidR="00606F1F" w:rsidRPr="00553E07" w:rsidRDefault="009764B2" w:rsidP="00606F1F">
            <w:pPr>
              <w:pStyle w:val="tblText02"/>
              <w:ind w:left="0" w:firstLine="0"/>
              <w:rPr>
                <w:rFonts w:ascii="Circe Rounded DM" w:hAnsi="Circe Rounded DM"/>
                <w:b/>
                <w:sz w:val="18"/>
                <w:szCs w:val="18"/>
              </w:rPr>
            </w:pPr>
            <w:r w:rsidRPr="00553E07">
              <w:rPr>
                <w:rFonts w:ascii="Circe Rounded DM" w:hAnsi="Circe Rounded DM"/>
                <w:b/>
                <w:sz w:val="18"/>
                <w:szCs w:val="18"/>
              </w:rPr>
              <w:t xml:space="preserve">Итого </w:t>
            </w:r>
            <w:r w:rsidRPr="00454767">
              <w:rPr>
                <w:rFonts w:ascii="Circe Rounded DM" w:hAnsi="Circe Rounded DM"/>
                <w:b/>
                <w:sz w:val="18"/>
                <w:szCs w:val="18"/>
              </w:rPr>
              <w:t>акционерный капитал/ (дефицит акционерного капитала)</w:t>
            </w:r>
          </w:p>
        </w:tc>
        <w:tc>
          <w:tcPr>
            <w:tcW w:w="1581" w:type="dxa"/>
            <w:tcBorders>
              <w:bottom w:val="single" w:sz="4" w:space="0" w:color="0070C0"/>
            </w:tcBorders>
            <w:shd w:val="clear" w:color="auto" w:fill="auto"/>
            <w:tcMar>
              <w:left w:w="28" w:type="dxa"/>
              <w:right w:w="28" w:type="dxa"/>
            </w:tcMar>
            <w:vAlign w:val="center"/>
          </w:tcPr>
          <w:p w14:paraId="3889E3EA" w14:textId="08312E7F" w:rsidR="00606F1F" w:rsidRPr="00606F1F" w:rsidRDefault="00606F1F">
            <w:pPr>
              <w:jc w:val="center"/>
              <w:rPr>
                <w:rFonts w:ascii="Circe Rounded DM" w:hAnsi="Circe Rounded DM"/>
                <w:b/>
                <w:bCs/>
                <w:color w:val="000000"/>
                <w:sz w:val="18"/>
                <w:szCs w:val="18"/>
              </w:rPr>
            </w:pPr>
            <w:r w:rsidRPr="00A421B6">
              <w:rPr>
                <w:rFonts w:ascii="Circe Rounded DM" w:hAnsi="Circe Rounded DM"/>
                <w:b/>
                <w:bCs/>
                <w:color w:val="000000"/>
                <w:sz w:val="18"/>
                <w:szCs w:val="18"/>
              </w:rPr>
              <w:t xml:space="preserve">52   </w:t>
            </w:r>
          </w:p>
        </w:tc>
        <w:tc>
          <w:tcPr>
            <w:tcW w:w="314" w:type="dxa"/>
            <w:tcMar>
              <w:left w:w="28" w:type="dxa"/>
              <w:right w:w="28" w:type="dxa"/>
            </w:tcMar>
            <w:vAlign w:val="center"/>
          </w:tcPr>
          <w:p w14:paraId="1CF966F2"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6EF0AB6" w14:textId="61D1761B" w:rsidR="00606F1F" w:rsidRPr="00606F1F" w:rsidRDefault="00606F1F">
            <w:pPr>
              <w:jc w:val="center"/>
              <w:rPr>
                <w:rFonts w:ascii="Circe Rounded DM" w:hAnsi="Circe Rounded DM"/>
                <w:b/>
                <w:bCs/>
                <w:color w:val="000000"/>
                <w:sz w:val="18"/>
                <w:szCs w:val="18"/>
              </w:rPr>
            </w:pPr>
            <w:r w:rsidRPr="00A421B6">
              <w:rPr>
                <w:rFonts w:ascii="Circe Rounded DM" w:hAnsi="Circe Rounded DM"/>
                <w:b/>
                <w:sz w:val="18"/>
                <w:szCs w:val="18"/>
              </w:rPr>
              <w:t>(30)</w:t>
            </w:r>
          </w:p>
        </w:tc>
      </w:tr>
      <w:tr w:rsidR="00606F1F" w:rsidRPr="00C708A5" w14:paraId="3B8783DE" w14:textId="77777777" w:rsidTr="00A421B6">
        <w:trPr>
          <w:cantSplit/>
          <w:trHeight w:val="220"/>
        </w:trPr>
        <w:tc>
          <w:tcPr>
            <w:tcW w:w="6141" w:type="dxa"/>
            <w:tcMar>
              <w:left w:w="28" w:type="dxa"/>
              <w:right w:w="28" w:type="dxa"/>
            </w:tcMar>
            <w:vAlign w:val="center"/>
          </w:tcPr>
          <w:p w14:paraId="6D9DFAA0"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60A4B4F3"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29BEAC9D"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12F0D0D0" w14:textId="77777777" w:rsidR="00606F1F" w:rsidRPr="00606F1F" w:rsidRDefault="00606F1F">
            <w:pPr>
              <w:jc w:val="center"/>
              <w:rPr>
                <w:rFonts w:ascii="Circe Rounded DM" w:hAnsi="Circe Rounded DM"/>
                <w:sz w:val="18"/>
                <w:szCs w:val="18"/>
              </w:rPr>
            </w:pPr>
          </w:p>
        </w:tc>
      </w:tr>
      <w:tr w:rsidR="00606F1F" w:rsidRPr="00C708A5" w14:paraId="1121C142" w14:textId="77777777" w:rsidTr="00A421B6">
        <w:trPr>
          <w:cantSplit/>
          <w:trHeight w:val="238"/>
        </w:trPr>
        <w:tc>
          <w:tcPr>
            <w:tcW w:w="6141" w:type="dxa"/>
            <w:tcMar>
              <w:left w:w="28" w:type="dxa"/>
              <w:right w:w="28" w:type="dxa"/>
            </w:tcMar>
            <w:vAlign w:val="center"/>
          </w:tcPr>
          <w:p w14:paraId="58DAC05A"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ДОЛГОСРОЧНЫЕ ОБЯЗАТЕЛЬСТВА</w:t>
            </w:r>
          </w:p>
        </w:tc>
        <w:tc>
          <w:tcPr>
            <w:tcW w:w="1581" w:type="dxa"/>
            <w:tcMar>
              <w:left w:w="28" w:type="dxa"/>
              <w:right w:w="28" w:type="dxa"/>
            </w:tcMar>
            <w:vAlign w:val="center"/>
          </w:tcPr>
          <w:p w14:paraId="5B121B54"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60AF4F2A"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407CDC71" w14:textId="77777777" w:rsidR="00606F1F" w:rsidRPr="00606F1F" w:rsidRDefault="00606F1F">
            <w:pPr>
              <w:jc w:val="center"/>
              <w:rPr>
                <w:rFonts w:ascii="Circe Rounded DM" w:hAnsi="Circe Rounded DM"/>
                <w:sz w:val="18"/>
                <w:szCs w:val="18"/>
              </w:rPr>
            </w:pPr>
          </w:p>
        </w:tc>
      </w:tr>
      <w:tr w:rsidR="00606F1F" w:rsidRPr="00C708A5" w14:paraId="7B48FBA4" w14:textId="77777777" w:rsidTr="00A421B6">
        <w:trPr>
          <w:cantSplit/>
          <w:trHeight w:val="220"/>
        </w:trPr>
        <w:tc>
          <w:tcPr>
            <w:tcW w:w="6141" w:type="dxa"/>
            <w:tcMar>
              <w:left w:w="28" w:type="dxa"/>
              <w:right w:w="28" w:type="dxa"/>
            </w:tcMar>
            <w:vAlign w:val="center"/>
          </w:tcPr>
          <w:p w14:paraId="56FFAB29"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Долгосрочные кредиты и займы</w:t>
            </w:r>
          </w:p>
        </w:tc>
        <w:tc>
          <w:tcPr>
            <w:tcW w:w="1581" w:type="dxa"/>
            <w:shd w:val="clear" w:color="auto" w:fill="auto"/>
            <w:tcMar>
              <w:left w:w="28" w:type="dxa"/>
              <w:right w:w="28" w:type="dxa"/>
            </w:tcMar>
            <w:vAlign w:val="center"/>
          </w:tcPr>
          <w:p w14:paraId="295627DA" w14:textId="3BACDDF3"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12 </w:t>
            </w:r>
            <w:r w:rsidRPr="00A421B6">
              <w:rPr>
                <w:rFonts w:ascii="Circe Rounded DM" w:hAnsi="Circe Rounded DM"/>
                <w:color w:val="000000"/>
                <w:sz w:val="18"/>
                <w:szCs w:val="18"/>
              </w:rPr>
              <w:t xml:space="preserve">200   </w:t>
            </w:r>
          </w:p>
        </w:tc>
        <w:tc>
          <w:tcPr>
            <w:tcW w:w="314" w:type="dxa"/>
            <w:tcMar>
              <w:left w:w="28" w:type="dxa"/>
              <w:right w:w="28" w:type="dxa"/>
            </w:tcMar>
            <w:vAlign w:val="center"/>
          </w:tcPr>
          <w:p w14:paraId="69439582" w14:textId="77777777" w:rsidR="00606F1F" w:rsidRPr="00606F1F" w:rsidRDefault="00606F1F">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60CB88B9" w14:textId="71CB7B95"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8 </w:t>
            </w:r>
            <w:r w:rsidRPr="00A421B6">
              <w:rPr>
                <w:rFonts w:ascii="Circe Rounded DM" w:hAnsi="Circe Rounded DM"/>
                <w:sz w:val="18"/>
                <w:szCs w:val="18"/>
              </w:rPr>
              <w:t>980</w:t>
            </w:r>
          </w:p>
        </w:tc>
      </w:tr>
      <w:tr w:rsidR="00606F1F" w:rsidRPr="00C708A5" w14:paraId="1041A684" w14:textId="77777777" w:rsidTr="00A421B6">
        <w:trPr>
          <w:cantSplit/>
          <w:trHeight w:val="238"/>
        </w:trPr>
        <w:tc>
          <w:tcPr>
            <w:tcW w:w="6141" w:type="dxa"/>
            <w:tcMar>
              <w:left w:w="28" w:type="dxa"/>
              <w:right w:w="28" w:type="dxa"/>
            </w:tcMar>
            <w:vAlign w:val="center"/>
          </w:tcPr>
          <w:p w14:paraId="39EACBFF"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Отложенные налоговые обязательства</w:t>
            </w:r>
          </w:p>
        </w:tc>
        <w:tc>
          <w:tcPr>
            <w:tcW w:w="1581" w:type="dxa"/>
            <w:tcBorders>
              <w:bottom w:val="single" w:sz="4" w:space="0" w:color="0070C0"/>
            </w:tcBorders>
            <w:shd w:val="clear" w:color="auto" w:fill="auto"/>
            <w:tcMar>
              <w:left w:w="28" w:type="dxa"/>
              <w:right w:w="28" w:type="dxa"/>
            </w:tcMar>
            <w:vAlign w:val="center"/>
          </w:tcPr>
          <w:p w14:paraId="7FA0D491" w14:textId="2650E7D6"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92   </w:t>
            </w:r>
          </w:p>
        </w:tc>
        <w:tc>
          <w:tcPr>
            <w:tcW w:w="314" w:type="dxa"/>
            <w:shd w:val="clear" w:color="auto" w:fill="auto"/>
            <w:tcMar>
              <w:left w:w="28" w:type="dxa"/>
              <w:right w:w="28" w:type="dxa"/>
            </w:tcMar>
            <w:vAlign w:val="center"/>
          </w:tcPr>
          <w:p w14:paraId="5807C432" w14:textId="77777777" w:rsidR="00606F1F" w:rsidRPr="00606F1F" w:rsidRDefault="00606F1F">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3CFEA661" w14:textId="08DAB504"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104</w:t>
            </w:r>
          </w:p>
        </w:tc>
      </w:tr>
      <w:tr w:rsidR="00606F1F" w:rsidRPr="00C708A5" w14:paraId="377CBAB7" w14:textId="77777777" w:rsidTr="00A421B6">
        <w:trPr>
          <w:cantSplit/>
          <w:trHeight w:val="238"/>
        </w:trPr>
        <w:tc>
          <w:tcPr>
            <w:tcW w:w="6141" w:type="dxa"/>
            <w:tcMar>
              <w:left w:w="28" w:type="dxa"/>
              <w:right w:w="28" w:type="dxa"/>
            </w:tcMar>
            <w:vAlign w:val="center"/>
          </w:tcPr>
          <w:p w14:paraId="419DD02C"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E4806FE" w14:textId="77777777" w:rsidR="00606F1F" w:rsidRPr="00606F1F" w:rsidRDefault="00606F1F">
            <w:pPr>
              <w:jc w:val="center"/>
              <w:rPr>
                <w:rFonts w:ascii="Circe Rounded DM" w:hAnsi="Circe Rounded DM"/>
                <w:color w:val="000000"/>
                <w:sz w:val="18"/>
                <w:szCs w:val="18"/>
              </w:rPr>
            </w:pPr>
          </w:p>
        </w:tc>
        <w:tc>
          <w:tcPr>
            <w:tcW w:w="314" w:type="dxa"/>
            <w:shd w:val="clear" w:color="auto" w:fill="auto"/>
            <w:tcMar>
              <w:left w:w="28" w:type="dxa"/>
              <w:right w:w="28" w:type="dxa"/>
            </w:tcMar>
            <w:vAlign w:val="center"/>
          </w:tcPr>
          <w:p w14:paraId="0C412467"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3A1E4D00" w14:textId="77777777" w:rsidR="00606F1F" w:rsidRPr="00606F1F" w:rsidRDefault="00606F1F">
            <w:pPr>
              <w:jc w:val="center"/>
              <w:rPr>
                <w:rFonts w:ascii="Circe Rounded DM" w:hAnsi="Circe Rounded DM"/>
                <w:sz w:val="18"/>
                <w:szCs w:val="18"/>
              </w:rPr>
            </w:pPr>
          </w:p>
        </w:tc>
      </w:tr>
      <w:tr w:rsidR="00606F1F" w:rsidRPr="00C708A5" w14:paraId="3B42E22D" w14:textId="77777777" w:rsidTr="00A421B6">
        <w:trPr>
          <w:cantSplit/>
          <w:trHeight w:val="220"/>
        </w:trPr>
        <w:tc>
          <w:tcPr>
            <w:tcW w:w="6141" w:type="dxa"/>
            <w:tcMar>
              <w:left w:w="28" w:type="dxa"/>
              <w:right w:w="28" w:type="dxa"/>
            </w:tcMar>
            <w:vAlign w:val="center"/>
          </w:tcPr>
          <w:p w14:paraId="4713BD6C"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долгосрочные обязательства</w:t>
            </w:r>
          </w:p>
        </w:tc>
        <w:tc>
          <w:tcPr>
            <w:tcW w:w="1581" w:type="dxa"/>
            <w:shd w:val="clear" w:color="auto" w:fill="auto"/>
            <w:tcMar>
              <w:left w:w="28" w:type="dxa"/>
              <w:right w:w="28" w:type="dxa"/>
            </w:tcMar>
            <w:vAlign w:val="center"/>
          </w:tcPr>
          <w:p w14:paraId="5B56A1E3" w14:textId="495F1DBD" w:rsidR="00606F1F" w:rsidRPr="00606F1F" w:rsidRDefault="00606F1F">
            <w:pPr>
              <w:jc w:val="center"/>
              <w:rPr>
                <w:rFonts w:ascii="Circe Rounded DM" w:hAnsi="Circe Rounded DM"/>
                <w:b/>
                <w:bCs/>
                <w:color w:val="000000"/>
                <w:sz w:val="18"/>
                <w:szCs w:val="18"/>
              </w:rPr>
            </w:pPr>
            <w:r>
              <w:rPr>
                <w:rFonts w:ascii="Circe Rounded DM" w:hAnsi="Circe Rounded DM"/>
                <w:b/>
                <w:bCs/>
                <w:color w:val="000000"/>
                <w:sz w:val="18"/>
                <w:szCs w:val="18"/>
              </w:rPr>
              <w:t xml:space="preserve">12 </w:t>
            </w:r>
            <w:r w:rsidRPr="00A421B6">
              <w:rPr>
                <w:rFonts w:ascii="Circe Rounded DM" w:hAnsi="Circe Rounded DM"/>
                <w:b/>
                <w:bCs/>
                <w:color w:val="000000"/>
                <w:sz w:val="18"/>
                <w:szCs w:val="18"/>
              </w:rPr>
              <w:t xml:space="preserve">292   </w:t>
            </w:r>
          </w:p>
        </w:tc>
        <w:tc>
          <w:tcPr>
            <w:tcW w:w="314" w:type="dxa"/>
            <w:tcMar>
              <w:left w:w="28" w:type="dxa"/>
              <w:right w:w="28" w:type="dxa"/>
            </w:tcMar>
            <w:vAlign w:val="center"/>
          </w:tcPr>
          <w:p w14:paraId="258D7083" w14:textId="77777777" w:rsidR="00606F1F" w:rsidRPr="00606F1F" w:rsidRDefault="00606F1F">
            <w:pPr>
              <w:jc w:val="center"/>
              <w:rPr>
                <w:rFonts w:ascii="Circe Rounded DM" w:hAnsi="Circe Rounded DM"/>
                <w:b/>
                <w:bCs/>
                <w:color w:val="000000"/>
                <w:sz w:val="18"/>
                <w:szCs w:val="18"/>
              </w:rPr>
            </w:pPr>
          </w:p>
        </w:tc>
        <w:tc>
          <w:tcPr>
            <w:tcW w:w="1581" w:type="dxa"/>
            <w:shd w:val="clear" w:color="auto" w:fill="auto"/>
            <w:tcMar>
              <w:left w:w="28" w:type="dxa"/>
              <w:right w:w="28" w:type="dxa"/>
            </w:tcMar>
            <w:vAlign w:val="center"/>
          </w:tcPr>
          <w:p w14:paraId="3E220C69" w14:textId="6104B9D8"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9 </w:t>
            </w:r>
            <w:r w:rsidRPr="00A421B6">
              <w:rPr>
                <w:rFonts w:ascii="Circe Rounded DM" w:hAnsi="Circe Rounded DM"/>
                <w:b/>
                <w:sz w:val="18"/>
                <w:szCs w:val="18"/>
              </w:rPr>
              <w:t>084</w:t>
            </w:r>
          </w:p>
        </w:tc>
      </w:tr>
      <w:tr w:rsidR="00606F1F" w:rsidRPr="00C708A5" w14:paraId="2D09E60B" w14:textId="77777777" w:rsidTr="00A421B6">
        <w:trPr>
          <w:cantSplit/>
          <w:trHeight w:val="238"/>
        </w:trPr>
        <w:tc>
          <w:tcPr>
            <w:tcW w:w="6141" w:type="dxa"/>
            <w:tcMar>
              <w:left w:w="28" w:type="dxa"/>
              <w:right w:w="28" w:type="dxa"/>
            </w:tcMar>
            <w:vAlign w:val="center"/>
          </w:tcPr>
          <w:p w14:paraId="0FEB9D82"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shd w:val="clear" w:color="auto" w:fill="auto"/>
            <w:tcMar>
              <w:left w:w="28" w:type="dxa"/>
              <w:right w:w="28" w:type="dxa"/>
            </w:tcMar>
            <w:vAlign w:val="center"/>
          </w:tcPr>
          <w:p w14:paraId="5D0650CD"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5656BABD" w14:textId="77777777" w:rsidR="00606F1F" w:rsidRPr="00606F1F" w:rsidRDefault="00606F1F">
            <w:pPr>
              <w:jc w:val="center"/>
              <w:rPr>
                <w:rFonts w:ascii="Circe Rounded DM" w:hAnsi="Circe Rounded DM"/>
                <w:sz w:val="18"/>
                <w:szCs w:val="18"/>
              </w:rPr>
            </w:pPr>
          </w:p>
        </w:tc>
        <w:tc>
          <w:tcPr>
            <w:tcW w:w="1581" w:type="dxa"/>
            <w:shd w:val="clear" w:color="auto" w:fill="auto"/>
            <w:tcMar>
              <w:left w:w="28" w:type="dxa"/>
              <w:right w:w="28" w:type="dxa"/>
            </w:tcMar>
            <w:vAlign w:val="center"/>
          </w:tcPr>
          <w:p w14:paraId="5846BE93" w14:textId="77777777" w:rsidR="00606F1F" w:rsidRPr="00606F1F" w:rsidRDefault="00606F1F">
            <w:pPr>
              <w:jc w:val="center"/>
              <w:rPr>
                <w:rFonts w:ascii="Circe Rounded DM" w:hAnsi="Circe Rounded DM"/>
                <w:sz w:val="18"/>
                <w:szCs w:val="18"/>
              </w:rPr>
            </w:pPr>
          </w:p>
        </w:tc>
      </w:tr>
      <w:tr w:rsidR="00606F1F" w:rsidRPr="00C708A5" w14:paraId="275ECCCB" w14:textId="77777777" w:rsidTr="00A421B6">
        <w:trPr>
          <w:cantSplit/>
          <w:trHeight w:val="238"/>
        </w:trPr>
        <w:tc>
          <w:tcPr>
            <w:tcW w:w="6141" w:type="dxa"/>
            <w:tcMar>
              <w:left w:w="28" w:type="dxa"/>
              <w:right w:w="28" w:type="dxa"/>
            </w:tcMar>
            <w:vAlign w:val="center"/>
          </w:tcPr>
          <w:p w14:paraId="6FCB0943"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КРАТКОСРОЧНЫЕ ОБЯЗАТЕЛЬСТВА</w:t>
            </w:r>
          </w:p>
        </w:tc>
        <w:tc>
          <w:tcPr>
            <w:tcW w:w="1581" w:type="dxa"/>
            <w:tcMar>
              <w:left w:w="28" w:type="dxa"/>
              <w:right w:w="28" w:type="dxa"/>
            </w:tcMar>
            <w:vAlign w:val="center"/>
          </w:tcPr>
          <w:p w14:paraId="5B2F444D" w14:textId="77777777" w:rsidR="00606F1F" w:rsidRPr="00606F1F" w:rsidRDefault="00606F1F">
            <w:pPr>
              <w:jc w:val="center"/>
              <w:rPr>
                <w:rFonts w:ascii="Circe Rounded DM" w:hAnsi="Circe Rounded DM"/>
                <w:sz w:val="18"/>
                <w:szCs w:val="18"/>
              </w:rPr>
            </w:pPr>
          </w:p>
        </w:tc>
        <w:tc>
          <w:tcPr>
            <w:tcW w:w="314" w:type="dxa"/>
            <w:tcMar>
              <w:left w:w="28" w:type="dxa"/>
              <w:right w:w="28" w:type="dxa"/>
            </w:tcMar>
            <w:vAlign w:val="center"/>
          </w:tcPr>
          <w:p w14:paraId="3F5C2CA4" w14:textId="77777777" w:rsidR="00606F1F" w:rsidRPr="00606F1F" w:rsidRDefault="00606F1F">
            <w:pPr>
              <w:jc w:val="center"/>
              <w:rPr>
                <w:rFonts w:ascii="Circe Rounded DM" w:hAnsi="Circe Rounded DM"/>
                <w:sz w:val="18"/>
                <w:szCs w:val="18"/>
              </w:rPr>
            </w:pPr>
          </w:p>
        </w:tc>
        <w:tc>
          <w:tcPr>
            <w:tcW w:w="1581" w:type="dxa"/>
            <w:tcMar>
              <w:left w:w="28" w:type="dxa"/>
              <w:right w:w="28" w:type="dxa"/>
            </w:tcMar>
            <w:vAlign w:val="center"/>
          </w:tcPr>
          <w:p w14:paraId="4E297448" w14:textId="77777777" w:rsidR="00606F1F" w:rsidRPr="00606F1F" w:rsidRDefault="00606F1F">
            <w:pPr>
              <w:jc w:val="center"/>
              <w:rPr>
                <w:rFonts w:ascii="Circe Rounded DM" w:hAnsi="Circe Rounded DM"/>
                <w:sz w:val="18"/>
                <w:szCs w:val="18"/>
              </w:rPr>
            </w:pPr>
          </w:p>
        </w:tc>
      </w:tr>
      <w:tr w:rsidR="00606F1F" w:rsidRPr="00C708A5" w14:paraId="212663DB" w14:textId="77777777" w:rsidTr="00A421B6">
        <w:trPr>
          <w:cantSplit/>
          <w:trHeight w:val="220"/>
        </w:trPr>
        <w:tc>
          <w:tcPr>
            <w:tcW w:w="6141" w:type="dxa"/>
            <w:tcMar>
              <w:left w:w="28" w:type="dxa"/>
              <w:right w:w="28" w:type="dxa"/>
            </w:tcMar>
            <w:vAlign w:val="center"/>
          </w:tcPr>
          <w:p w14:paraId="7AE34B07"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Торговая кредиторская задолженность</w:t>
            </w:r>
          </w:p>
        </w:tc>
        <w:tc>
          <w:tcPr>
            <w:tcW w:w="1581" w:type="dxa"/>
            <w:tcMar>
              <w:left w:w="28" w:type="dxa"/>
              <w:right w:w="28" w:type="dxa"/>
            </w:tcMar>
            <w:vAlign w:val="center"/>
          </w:tcPr>
          <w:p w14:paraId="7CC25016" w14:textId="0D5A79AD" w:rsidR="00606F1F" w:rsidRPr="00606F1F" w:rsidRDefault="00606F1F">
            <w:pPr>
              <w:jc w:val="center"/>
              <w:rPr>
                <w:rFonts w:ascii="Circe Rounded DM" w:hAnsi="Circe Rounded DM"/>
                <w:color w:val="000000"/>
                <w:sz w:val="18"/>
                <w:szCs w:val="18"/>
              </w:rPr>
            </w:pPr>
            <w:r>
              <w:rPr>
                <w:rFonts w:ascii="Circe Rounded DM" w:hAnsi="Circe Rounded DM"/>
                <w:color w:val="000000"/>
                <w:sz w:val="18"/>
                <w:szCs w:val="18"/>
              </w:rPr>
              <w:t xml:space="preserve">35 </w:t>
            </w:r>
            <w:r w:rsidRPr="00A421B6">
              <w:rPr>
                <w:rFonts w:ascii="Circe Rounded DM" w:hAnsi="Circe Rounded DM"/>
                <w:color w:val="000000"/>
                <w:sz w:val="18"/>
                <w:szCs w:val="18"/>
              </w:rPr>
              <w:t xml:space="preserve">770   </w:t>
            </w:r>
          </w:p>
        </w:tc>
        <w:tc>
          <w:tcPr>
            <w:tcW w:w="314" w:type="dxa"/>
            <w:tcMar>
              <w:left w:w="28" w:type="dxa"/>
              <w:right w:w="28" w:type="dxa"/>
            </w:tcMar>
            <w:vAlign w:val="center"/>
          </w:tcPr>
          <w:p w14:paraId="458768A2"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76C5E671" w14:textId="62FA8C08" w:rsidR="00606F1F" w:rsidRPr="00606F1F" w:rsidRDefault="00606F1F">
            <w:pPr>
              <w:jc w:val="center"/>
              <w:rPr>
                <w:rFonts w:ascii="Circe Rounded DM" w:hAnsi="Circe Rounded DM"/>
                <w:color w:val="000000"/>
                <w:sz w:val="18"/>
                <w:szCs w:val="18"/>
              </w:rPr>
            </w:pPr>
            <w:r>
              <w:rPr>
                <w:rFonts w:ascii="Circe Rounded DM" w:hAnsi="Circe Rounded DM"/>
                <w:sz w:val="18"/>
                <w:szCs w:val="18"/>
              </w:rPr>
              <w:t xml:space="preserve">32 </w:t>
            </w:r>
            <w:r w:rsidRPr="00A421B6">
              <w:rPr>
                <w:rFonts w:ascii="Circe Rounded DM" w:hAnsi="Circe Rounded DM"/>
                <w:sz w:val="18"/>
                <w:szCs w:val="18"/>
              </w:rPr>
              <w:t>911</w:t>
            </w:r>
          </w:p>
        </w:tc>
      </w:tr>
      <w:tr w:rsidR="00606F1F" w:rsidRPr="00C708A5" w14:paraId="15BFECD8" w14:textId="77777777" w:rsidTr="00A421B6">
        <w:trPr>
          <w:cantSplit/>
          <w:trHeight w:val="478"/>
        </w:trPr>
        <w:tc>
          <w:tcPr>
            <w:tcW w:w="6141" w:type="dxa"/>
            <w:tcMar>
              <w:left w:w="28" w:type="dxa"/>
              <w:right w:w="28" w:type="dxa"/>
            </w:tcMar>
            <w:vAlign w:val="center"/>
          </w:tcPr>
          <w:p w14:paraId="58D18420" w14:textId="77777777" w:rsidR="00606F1F" w:rsidRPr="00553E07" w:rsidRDefault="00606F1F" w:rsidP="00606F1F">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Краткосрочные кредиты и займы и краткосрочная часть долгосрочных кредитов и займов</w:t>
            </w:r>
          </w:p>
        </w:tc>
        <w:tc>
          <w:tcPr>
            <w:tcW w:w="1581" w:type="dxa"/>
            <w:tcMar>
              <w:left w:w="28" w:type="dxa"/>
              <w:right w:w="28" w:type="dxa"/>
            </w:tcMar>
            <w:vAlign w:val="center"/>
          </w:tcPr>
          <w:p w14:paraId="78C6A8F9" w14:textId="40DAF2DC" w:rsidR="00606F1F" w:rsidRPr="00606F1F" w:rsidRDefault="00606F1F">
            <w:pPr>
              <w:jc w:val="center"/>
              <w:rPr>
                <w:rFonts w:ascii="Circe Rounded DM" w:hAnsi="Circe Rounded DM" w:cs="Calibri"/>
                <w:color w:val="000000"/>
                <w:sz w:val="18"/>
                <w:szCs w:val="18"/>
              </w:rPr>
            </w:pPr>
            <w:r>
              <w:rPr>
                <w:rFonts w:ascii="Circe Rounded DM" w:hAnsi="Circe Rounded DM"/>
                <w:color w:val="000000"/>
                <w:sz w:val="18"/>
                <w:szCs w:val="18"/>
              </w:rPr>
              <w:t xml:space="preserve">7 </w:t>
            </w:r>
            <w:r w:rsidRPr="00A421B6">
              <w:rPr>
                <w:rFonts w:ascii="Circe Rounded DM" w:hAnsi="Circe Rounded DM"/>
                <w:color w:val="000000"/>
                <w:sz w:val="18"/>
                <w:szCs w:val="18"/>
              </w:rPr>
              <w:t xml:space="preserve">582   </w:t>
            </w:r>
          </w:p>
        </w:tc>
        <w:tc>
          <w:tcPr>
            <w:tcW w:w="314" w:type="dxa"/>
            <w:tcMar>
              <w:left w:w="28" w:type="dxa"/>
              <w:right w:w="28" w:type="dxa"/>
            </w:tcMar>
            <w:vAlign w:val="center"/>
          </w:tcPr>
          <w:p w14:paraId="784D4121"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46C885C0" w14:textId="2AA3C79A" w:rsidR="00606F1F" w:rsidRPr="00606F1F" w:rsidRDefault="00606F1F">
            <w:pPr>
              <w:jc w:val="center"/>
              <w:rPr>
                <w:rFonts w:ascii="Circe Rounded DM" w:hAnsi="Circe Rounded DM" w:cs="Calibri"/>
                <w:color w:val="000000"/>
                <w:sz w:val="18"/>
                <w:szCs w:val="18"/>
              </w:rPr>
            </w:pPr>
            <w:r>
              <w:rPr>
                <w:rFonts w:ascii="Circe Rounded DM" w:hAnsi="Circe Rounded DM"/>
                <w:sz w:val="18"/>
                <w:szCs w:val="18"/>
              </w:rPr>
              <w:t xml:space="preserve">10 </w:t>
            </w:r>
            <w:r w:rsidRPr="00A421B6">
              <w:rPr>
                <w:rFonts w:ascii="Circe Rounded DM" w:hAnsi="Circe Rounded DM"/>
                <w:sz w:val="18"/>
                <w:szCs w:val="18"/>
              </w:rPr>
              <w:t>270</w:t>
            </w:r>
          </w:p>
        </w:tc>
      </w:tr>
      <w:tr w:rsidR="00606F1F" w:rsidRPr="00C708A5" w14:paraId="1CABED85" w14:textId="77777777" w:rsidTr="00A421B6">
        <w:trPr>
          <w:cantSplit/>
          <w:trHeight w:val="478"/>
        </w:trPr>
        <w:tc>
          <w:tcPr>
            <w:tcW w:w="6141" w:type="dxa"/>
            <w:tcMar>
              <w:left w:w="28" w:type="dxa"/>
              <w:right w:w="28" w:type="dxa"/>
            </w:tcMar>
            <w:vAlign w:val="center"/>
          </w:tcPr>
          <w:p w14:paraId="7EEDE8FD" w14:textId="77777777" w:rsidR="00606F1F" w:rsidRPr="00553E07" w:rsidRDefault="00606F1F" w:rsidP="00606F1F">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Авансы полученные, прочая кредиторская задолженность и начисленные расходы</w:t>
            </w:r>
          </w:p>
        </w:tc>
        <w:tc>
          <w:tcPr>
            <w:tcW w:w="1581" w:type="dxa"/>
            <w:tcMar>
              <w:left w:w="28" w:type="dxa"/>
              <w:right w:w="28" w:type="dxa"/>
            </w:tcMar>
            <w:vAlign w:val="center"/>
          </w:tcPr>
          <w:p w14:paraId="08103FE7" w14:textId="682D2513" w:rsidR="00606F1F" w:rsidRPr="00606F1F" w:rsidRDefault="00606F1F">
            <w:pPr>
              <w:jc w:val="center"/>
              <w:rPr>
                <w:rFonts w:ascii="Circe Rounded DM" w:hAnsi="Circe Rounded DM" w:cs="Calibri"/>
                <w:color w:val="000000"/>
                <w:sz w:val="18"/>
                <w:szCs w:val="18"/>
              </w:rPr>
            </w:pPr>
            <w:r>
              <w:rPr>
                <w:rFonts w:ascii="Circe Rounded DM" w:hAnsi="Circe Rounded DM"/>
                <w:color w:val="000000"/>
                <w:sz w:val="18"/>
                <w:szCs w:val="18"/>
              </w:rPr>
              <w:t xml:space="preserve">6 </w:t>
            </w:r>
            <w:r w:rsidRPr="00A421B6">
              <w:rPr>
                <w:rFonts w:ascii="Circe Rounded DM" w:hAnsi="Circe Rounded DM"/>
                <w:color w:val="000000"/>
                <w:sz w:val="18"/>
                <w:szCs w:val="18"/>
              </w:rPr>
              <w:t xml:space="preserve">112   </w:t>
            </w:r>
          </w:p>
        </w:tc>
        <w:tc>
          <w:tcPr>
            <w:tcW w:w="314" w:type="dxa"/>
            <w:tcMar>
              <w:left w:w="28" w:type="dxa"/>
              <w:right w:w="28" w:type="dxa"/>
            </w:tcMar>
            <w:vAlign w:val="center"/>
          </w:tcPr>
          <w:p w14:paraId="72703C7C"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56CD4A65" w14:textId="26F44AB5" w:rsidR="00606F1F" w:rsidRPr="00606F1F" w:rsidRDefault="00606F1F">
            <w:pPr>
              <w:jc w:val="center"/>
              <w:rPr>
                <w:rFonts w:ascii="Circe Rounded DM" w:hAnsi="Circe Rounded DM" w:cs="Calibri"/>
                <w:color w:val="000000"/>
                <w:sz w:val="18"/>
                <w:szCs w:val="18"/>
              </w:rPr>
            </w:pPr>
            <w:r>
              <w:rPr>
                <w:rFonts w:ascii="Circe Rounded DM" w:hAnsi="Circe Rounded DM"/>
                <w:sz w:val="18"/>
                <w:szCs w:val="18"/>
              </w:rPr>
              <w:t xml:space="preserve">6 </w:t>
            </w:r>
            <w:r w:rsidRPr="00A421B6">
              <w:rPr>
                <w:rFonts w:ascii="Circe Rounded DM" w:hAnsi="Circe Rounded DM"/>
                <w:sz w:val="18"/>
                <w:szCs w:val="18"/>
              </w:rPr>
              <w:t>204</w:t>
            </w:r>
          </w:p>
        </w:tc>
      </w:tr>
      <w:tr w:rsidR="00606F1F" w:rsidRPr="00C708A5" w14:paraId="78391E32" w14:textId="77777777" w:rsidTr="00A421B6">
        <w:trPr>
          <w:cantSplit/>
          <w:trHeight w:val="478"/>
        </w:trPr>
        <w:tc>
          <w:tcPr>
            <w:tcW w:w="6141" w:type="dxa"/>
            <w:tcMar>
              <w:left w:w="28" w:type="dxa"/>
              <w:right w:w="28" w:type="dxa"/>
            </w:tcMar>
            <w:vAlign w:val="center"/>
          </w:tcPr>
          <w:p w14:paraId="0AC3BF37"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Доходы будущих периодов</w:t>
            </w:r>
          </w:p>
        </w:tc>
        <w:tc>
          <w:tcPr>
            <w:tcW w:w="1581" w:type="dxa"/>
            <w:tcMar>
              <w:left w:w="28" w:type="dxa"/>
              <w:right w:w="28" w:type="dxa"/>
            </w:tcMar>
            <w:vAlign w:val="center"/>
          </w:tcPr>
          <w:p w14:paraId="128B67CA" w14:textId="04E2BE73"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527   </w:t>
            </w:r>
          </w:p>
        </w:tc>
        <w:tc>
          <w:tcPr>
            <w:tcW w:w="314" w:type="dxa"/>
            <w:tcMar>
              <w:left w:w="28" w:type="dxa"/>
              <w:right w:w="28" w:type="dxa"/>
            </w:tcMar>
            <w:vAlign w:val="center"/>
          </w:tcPr>
          <w:p w14:paraId="09197CD0" w14:textId="77777777" w:rsidR="00606F1F" w:rsidRPr="00606F1F" w:rsidRDefault="00606F1F">
            <w:pPr>
              <w:jc w:val="center"/>
              <w:rPr>
                <w:rFonts w:ascii="Circe Rounded DM" w:hAnsi="Circe Rounded DM"/>
                <w:color w:val="000000"/>
                <w:sz w:val="18"/>
                <w:szCs w:val="18"/>
              </w:rPr>
            </w:pPr>
          </w:p>
        </w:tc>
        <w:tc>
          <w:tcPr>
            <w:tcW w:w="1581" w:type="dxa"/>
            <w:tcMar>
              <w:left w:w="28" w:type="dxa"/>
              <w:right w:w="28" w:type="dxa"/>
            </w:tcMar>
            <w:vAlign w:val="center"/>
          </w:tcPr>
          <w:p w14:paraId="31D5F588" w14:textId="09B0FA34"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436</w:t>
            </w:r>
          </w:p>
        </w:tc>
      </w:tr>
      <w:tr w:rsidR="00606F1F" w:rsidRPr="00C708A5" w14:paraId="3F86820D" w14:textId="77777777" w:rsidTr="00A421B6">
        <w:trPr>
          <w:cantSplit/>
          <w:trHeight w:val="220"/>
        </w:trPr>
        <w:tc>
          <w:tcPr>
            <w:tcW w:w="6141" w:type="dxa"/>
            <w:tcMar>
              <w:left w:w="28" w:type="dxa"/>
              <w:right w:w="28" w:type="dxa"/>
            </w:tcMar>
            <w:vAlign w:val="center"/>
          </w:tcPr>
          <w:p w14:paraId="4248626B" w14:textId="77777777" w:rsidR="00606F1F" w:rsidRPr="00553E07" w:rsidRDefault="00606F1F" w:rsidP="00606F1F">
            <w:pPr>
              <w:pStyle w:val="tblText02"/>
              <w:ind w:left="0" w:firstLine="0"/>
              <w:rPr>
                <w:rFonts w:ascii="Circe Rounded DM" w:hAnsi="Circe Rounded DM"/>
                <w:sz w:val="18"/>
                <w:szCs w:val="18"/>
              </w:rPr>
            </w:pPr>
            <w:r w:rsidRPr="00553E07">
              <w:rPr>
                <w:rFonts w:ascii="Circe Rounded DM" w:hAnsi="Circe Rounded DM"/>
                <w:sz w:val="18"/>
                <w:szCs w:val="18"/>
              </w:rPr>
              <w:t>Обязательства по текущему налогу на прибыль</w:t>
            </w:r>
          </w:p>
        </w:tc>
        <w:tc>
          <w:tcPr>
            <w:tcW w:w="1581" w:type="dxa"/>
            <w:tcBorders>
              <w:bottom w:val="single" w:sz="4" w:space="0" w:color="0070C0"/>
            </w:tcBorders>
            <w:shd w:val="clear" w:color="auto" w:fill="auto"/>
            <w:tcMar>
              <w:left w:w="28" w:type="dxa"/>
              <w:right w:w="28" w:type="dxa"/>
            </w:tcMar>
            <w:vAlign w:val="center"/>
          </w:tcPr>
          <w:p w14:paraId="6DF47F41" w14:textId="657B47BF" w:rsidR="00606F1F" w:rsidRPr="00606F1F" w:rsidRDefault="00606F1F">
            <w:pPr>
              <w:jc w:val="center"/>
              <w:rPr>
                <w:rFonts w:ascii="Circe Rounded DM" w:hAnsi="Circe Rounded DM"/>
                <w:color w:val="000000"/>
                <w:sz w:val="18"/>
                <w:szCs w:val="18"/>
              </w:rPr>
            </w:pPr>
            <w:r w:rsidRPr="00A421B6">
              <w:rPr>
                <w:rFonts w:ascii="Circe Rounded DM" w:hAnsi="Circe Rounded DM"/>
                <w:color w:val="000000"/>
                <w:sz w:val="18"/>
                <w:szCs w:val="18"/>
              </w:rPr>
              <w:t xml:space="preserve">634   </w:t>
            </w:r>
          </w:p>
        </w:tc>
        <w:tc>
          <w:tcPr>
            <w:tcW w:w="314" w:type="dxa"/>
            <w:tcMar>
              <w:left w:w="28" w:type="dxa"/>
              <w:right w:w="28" w:type="dxa"/>
            </w:tcMar>
            <w:vAlign w:val="center"/>
          </w:tcPr>
          <w:p w14:paraId="57C2DF64" w14:textId="77777777" w:rsidR="00606F1F" w:rsidRPr="00606F1F" w:rsidRDefault="00606F1F">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6A00E60D" w14:textId="457C66B1" w:rsidR="00606F1F" w:rsidRPr="00606F1F" w:rsidRDefault="00606F1F">
            <w:pPr>
              <w:jc w:val="center"/>
              <w:rPr>
                <w:rFonts w:ascii="Circe Rounded DM" w:hAnsi="Circe Rounded DM"/>
                <w:color w:val="000000"/>
                <w:sz w:val="18"/>
                <w:szCs w:val="18"/>
              </w:rPr>
            </w:pPr>
            <w:r w:rsidRPr="00A421B6">
              <w:rPr>
                <w:rFonts w:ascii="Circe Rounded DM" w:hAnsi="Circe Rounded DM"/>
                <w:sz w:val="18"/>
                <w:szCs w:val="18"/>
              </w:rPr>
              <w:t>805</w:t>
            </w:r>
          </w:p>
        </w:tc>
      </w:tr>
      <w:tr w:rsidR="00606F1F" w:rsidRPr="00C708A5" w14:paraId="7FA34802" w14:textId="77777777" w:rsidTr="00A421B6">
        <w:trPr>
          <w:cantSplit/>
          <w:trHeight w:val="238"/>
        </w:trPr>
        <w:tc>
          <w:tcPr>
            <w:tcW w:w="6141" w:type="dxa"/>
            <w:tcMar>
              <w:left w:w="28" w:type="dxa"/>
              <w:right w:w="28" w:type="dxa"/>
            </w:tcMar>
            <w:vAlign w:val="center"/>
          </w:tcPr>
          <w:p w14:paraId="2637F3D5"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4B91F451" w14:textId="77777777" w:rsidR="00606F1F" w:rsidRPr="00606F1F" w:rsidRDefault="00606F1F">
            <w:pPr>
              <w:jc w:val="center"/>
              <w:rPr>
                <w:rFonts w:ascii="Circe Rounded DM" w:hAnsi="Circe Rounded DM"/>
                <w:color w:val="000000"/>
                <w:sz w:val="18"/>
                <w:szCs w:val="18"/>
              </w:rPr>
            </w:pPr>
          </w:p>
        </w:tc>
        <w:tc>
          <w:tcPr>
            <w:tcW w:w="314" w:type="dxa"/>
            <w:tcMar>
              <w:left w:w="28" w:type="dxa"/>
              <w:right w:w="28" w:type="dxa"/>
            </w:tcMar>
            <w:vAlign w:val="center"/>
          </w:tcPr>
          <w:p w14:paraId="39569B45"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4A8F89B9" w14:textId="77777777" w:rsidR="00606F1F" w:rsidRPr="00606F1F" w:rsidRDefault="00606F1F">
            <w:pPr>
              <w:jc w:val="center"/>
              <w:rPr>
                <w:rFonts w:ascii="Circe Rounded DM" w:hAnsi="Circe Rounded DM"/>
                <w:sz w:val="18"/>
                <w:szCs w:val="18"/>
              </w:rPr>
            </w:pPr>
          </w:p>
        </w:tc>
      </w:tr>
      <w:tr w:rsidR="00606F1F" w:rsidRPr="00C708A5" w14:paraId="5AE95A22" w14:textId="77777777" w:rsidTr="00A421B6">
        <w:trPr>
          <w:cantSplit/>
          <w:trHeight w:val="238"/>
        </w:trPr>
        <w:tc>
          <w:tcPr>
            <w:tcW w:w="6141" w:type="dxa"/>
            <w:tcMar>
              <w:left w:w="28" w:type="dxa"/>
              <w:right w:w="28" w:type="dxa"/>
            </w:tcMar>
            <w:vAlign w:val="center"/>
          </w:tcPr>
          <w:p w14:paraId="360E71B5"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краткосрочные обязательства</w:t>
            </w:r>
          </w:p>
        </w:tc>
        <w:tc>
          <w:tcPr>
            <w:tcW w:w="1581" w:type="dxa"/>
            <w:tcBorders>
              <w:bottom w:val="single" w:sz="4" w:space="0" w:color="0070C0"/>
            </w:tcBorders>
            <w:shd w:val="clear" w:color="auto" w:fill="auto"/>
            <w:tcMar>
              <w:left w:w="28" w:type="dxa"/>
              <w:right w:w="28" w:type="dxa"/>
            </w:tcMar>
            <w:vAlign w:val="center"/>
          </w:tcPr>
          <w:p w14:paraId="632D05B1" w14:textId="507C7B40" w:rsidR="00606F1F" w:rsidRPr="00606F1F" w:rsidRDefault="00606F1F">
            <w:pPr>
              <w:jc w:val="center"/>
              <w:rPr>
                <w:rFonts w:ascii="Circe Rounded DM" w:hAnsi="Circe Rounded DM"/>
                <w:b/>
                <w:bCs/>
                <w:color w:val="000000"/>
                <w:sz w:val="18"/>
                <w:szCs w:val="18"/>
              </w:rPr>
            </w:pPr>
            <w:r>
              <w:rPr>
                <w:rFonts w:ascii="Circe Rounded DM" w:hAnsi="Circe Rounded DM"/>
                <w:b/>
                <w:bCs/>
                <w:color w:val="000000"/>
                <w:sz w:val="18"/>
                <w:szCs w:val="18"/>
              </w:rPr>
              <w:t xml:space="preserve">50 </w:t>
            </w:r>
            <w:r w:rsidRPr="00A421B6">
              <w:rPr>
                <w:rFonts w:ascii="Circe Rounded DM" w:hAnsi="Circe Rounded DM"/>
                <w:b/>
                <w:bCs/>
                <w:color w:val="000000"/>
                <w:sz w:val="18"/>
                <w:szCs w:val="18"/>
              </w:rPr>
              <w:t xml:space="preserve">625   </w:t>
            </w:r>
          </w:p>
        </w:tc>
        <w:tc>
          <w:tcPr>
            <w:tcW w:w="314" w:type="dxa"/>
            <w:tcMar>
              <w:left w:w="28" w:type="dxa"/>
              <w:right w:w="28" w:type="dxa"/>
            </w:tcMar>
            <w:vAlign w:val="center"/>
          </w:tcPr>
          <w:p w14:paraId="51404871"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A27FB88" w14:textId="5291361E"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50 </w:t>
            </w:r>
            <w:r w:rsidRPr="00A421B6">
              <w:rPr>
                <w:rFonts w:ascii="Circe Rounded DM" w:hAnsi="Circe Rounded DM"/>
                <w:b/>
                <w:sz w:val="18"/>
                <w:szCs w:val="18"/>
              </w:rPr>
              <w:t>626</w:t>
            </w:r>
          </w:p>
        </w:tc>
      </w:tr>
      <w:tr w:rsidR="00606F1F" w:rsidRPr="00C708A5" w14:paraId="596C4450" w14:textId="77777777" w:rsidTr="00A421B6">
        <w:trPr>
          <w:cantSplit/>
          <w:trHeight w:val="220"/>
        </w:trPr>
        <w:tc>
          <w:tcPr>
            <w:tcW w:w="6141" w:type="dxa"/>
            <w:tcMar>
              <w:left w:w="28" w:type="dxa"/>
              <w:right w:w="28" w:type="dxa"/>
            </w:tcMar>
            <w:vAlign w:val="center"/>
          </w:tcPr>
          <w:p w14:paraId="4533C05D"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6D678CD8"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38932B3D" w14:textId="77777777" w:rsidR="00606F1F" w:rsidRPr="00606F1F" w:rsidRDefault="00606F1F">
            <w:pPr>
              <w:jc w:val="center"/>
              <w:rPr>
                <w:rFonts w:ascii="Circe Rounded DM" w:hAnsi="Circe Rounded DM"/>
                <w:b/>
                <w:sz w:val="18"/>
                <w:szCs w:val="18"/>
              </w:rPr>
            </w:pPr>
          </w:p>
        </w:tc>
        <w:tc>
          <w:tcPr>
            <w:tcW w:w="1581" w:type="dxa"/>
            <w:tcBorders>
              <w:top w:val="single" w:sz="4" w:space="0" w:color="0070C0"/>
            </w:tcBorders>
            <w:shd w:val="clear" w:color="auto" w:fill="auto"/>
            <w:tcMar>
              <w:left w:w="28" w:type="dxa"/>
              <w:right w:w="28" w:type="dxa"/>
            </w:tcMar>
            <w:vAlign w:val="center"/>
          </w:tcPr>
          <w:p w14:paraId="00EE84E0" w14:textId="77777777" w:rsidR="00606F1F" w:rsidRPr="00606F1F" w:rsidRDefault="00606F1F">
            <w:pPr>
              <w:jc w:val="center"/>
              <w:rPr>
                <w:rFonts w:ascii="Circe Rounded DM" w:hAnsi="Circe Rounded DM"/>
                <w:b/>
                <w:sz w:val="18"/>
                <w:szCs w:val="18"/>
              </w:rPr>
            </w:pPr>
          </w:p>
        </w:tc>
      </w:tr>
      <w:tr w:rsidR="00606F1F" w:rsidRPr="00C708A5" w14:paraId="5C329A88" w14:textId="77777777" w:rsidTr="00A421B6">
        <w:trPr>
          <w:cantSplit/>
          <w:trHeight w:val="238"/>
        </w:trPr>
        <w:tc>
          <w:tcPr>
            <w:tcW w:w="6141" w:type="dxa"/>
            <w:tcMar>
              <w:left w:w="28" w:type="dxa"/>
              <w:right w:w="28" w:type="dxa"/>
            </w:tcMar>
            <w:vAlign w:val="center"/>
          </w:tcPr>
          <w:p w14:paraId="2985A115"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обязательства</w:t>
            </w:r>
          </w:p>
        </w:tc>
        <w:tc>
          <w:tcPr>
            <w:tcW w:w="1581" w:type="dxa"/>
            <w:tcBorders>
              <w:bottom w:val="single" w:sz="4" w:space="0" w:color="0070C0"/>
            </w:tcBorders>
            <w:shd w:val="clear" w:color="auto" w:fill="auto"/>
            <w:tcMar>
              <w:left w:w="28" w:type="dxa"/>
              <w:right w:w="28" w:type="dxa"/>
            </w:tcMar>
            <w:vAlign w:val="center"/>
          </w:tcPr>
          <w:p w14:paraId="068176C7" w14:textId="27D5FE02" w:rsidR="00606F1F" w:rsidRPr="00606F1F" w:rsidRDefault="00606F1F">
            <w:pPr>
              <w:jc w:val="center"/>
              <w:rPr>
                <w:rFonts w:ascii="Circe Rounded DM" w:hAnsi="Circe Rounded DM"/>
                <w:b/>
                <w:bCs/>
                <w:color w:val="000000"/>
                <w:sz w:val="18"/>
                <w:szCs w:val="18"/>
              </w:rPr>
            </w:pPr>
            <w:r>
              <w:rPr>
                <w:rFonts w:ascii="Circe Rounded DM" w:hAnsi="Circe Rounded DM"/>
                <w:b/>
                <w:bCs/>
                <w:color w:val="000000"/>
                <w:sz w:val="18"/>
                <w:szCs w:val="18"/>
              </w:rPr>
              <w:t xml:space="preserve">62 </w:t>
            </w:r>
            <w:r w:rsidRPr="00A421B6">
              <w:rPr>
                <w:rFonts w:ascii="Circe Rounded DM" w:hAnsi="Circe Rounded DM"/>
                <w:b/>
                <w:bCs/>
                <w:color w:val="000000"/>
                <w:sz w:val="18"/>
                <w:szCs w:val="18"/>
              </w:rPr>
              <w:t xml:space="preserve">917   </w:t>
            </w:r>
          </w:p>
        </w:tc>
        <w:tc>
          <w:tcPr>
            <w:tcW w:w="314" w:type="dxa"/>
            <w:tcMar>
              <w:left w:w="28" w:type="dxa"/>
              <w:right w:w="28" w:type="dxa"/>
            </w:tcMar>
            <w:vAlign w:val="center"/>
          </w:tcPr>
          <w:p w14:paraId="2FB66318"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03046F68" w14:textId="24ADEFAA"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59 </w:t>
            </w:r>
            <w:r w:rsidRPr="00A421B6">
              <w:rPr>
                <w:rFonts w:ascii="Circe Rounded DM" w:hAnsi="Circe Rounded DM"/>
                <w:b/>
                <w:sz w:val="18"/>
                <w:szCs w:val="18"/>
              </w:rPr>
              <w:t>710</w:t>
            </w:r>
          </w:p>
        </w:tc>
      </w:tr>
      <w:tr w:rsidR="00606F1F" w:rsidRPr="00C708A5" w14:paraId="4D274182" w14:textId="77777777" w:rsidTr="00A421B6">
        <w:trPr>
          <w:cantSplit/>
          <w:trHeight w:val="238"/>
        </w:trPr>
        <w:tc>
          <w:tcPr>
            <w:tcW w:w="6141" w:type="dxa"/>
            <w:tcMar>
              <w:left w:w="28" w:type="dxa"/>
              <w:right w:w="28" w:type="dxa"/>
            </w:tcMar>
            <w:vAlign w:val="center"/>
          </w:tcPr>
          <w:p w14:paraId="1C5F44A1" w14:textId="77777777" w:rsidR="00606F1F" w:rsidRPr="00553E07" w:rsidRDefault="00606F1F" w:rsidP="00606F1F">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DD88A37" w14:textId="77777777" w:rsidR="00606F1F" w:rsidRPr="00606F1F" w:rsidRDefault="00606F1F">
            <w:pPr>
              <w:jc w:val="center"/>
              <w:rPr>
                <w:rFonts w:ascii="Circe Rounded DM" w:hAnsi="Circe Rounded DM"/>
                <w:b/>
                <w:bCs/>
                <w:color w:val="000000"/>
                <w:sz w:val="18"/>
                <w:szCs w:val="18"/>
              </w:rPr>
            </w:pPr>
          </w:p>
        </w:tc>
        <w:tc>
          <w:tcPr>
            <w:tcW w:w="314" w:type="dxa"/>
            <w:tcMar>
              <w:left w:w="28" w:type="dxa"/>
              <w:right w:w="28" w:type="dxa"/>
            </w:tcMar>
            <w:vAlign w:val="center"/>
          </w:tcPr>
          <w:p w14:paraId="473B1C86" w14:textId="77777777" w:rsidR="00606F1F" w:rsidRPr="00606F1F" w:rsidRDefault="00606F1F">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41C21187" w14:textId="77777777" w:rsidR="00606F1F" w:rsidRPr="00606F1F" w:rsidRDefault="00606F1F">
            <w:pPr>
              <w:jc w:val="center"/>
              <w:rPr>
                <w:rFonts w:ascii="Circe Rounded DM" w:hAnsi="Circe Rounded DM"/>
                <w:b/>
                <w:sz w:val="18"/>
                <w:szCs w:val="18"/>
              </w:rPr>
            </w:pPr>
          </w:p>
        </w:tc>
      </w:tr>
      <w:tr w:rsidR="00606F1F" w:rsidRPr="00C708A5" w14:paraId="5EB29CB3" w14:textId="77777777" w:rsidTr="00A421B6">
        <w:trPr>
          <w:cantSplit/>
          <w:trHeight w:val="220"/>
        </w:trPr>
        <w:tc>
          <w:tcPr>
            <w:tcW w:w="6141" w:type="dxa"/>
            <w:tcMar>
              <w:left w:w="28" w:type="dxa"/>
              <w:right w:w="28" w:type="dxa"/>
            </w:tcMar>
            <w:vAlign w:val="center"/>
          </w:tcPr>
          <w:p w14:paraId="7608ED6B" w14:textId="77777777" w:rsidR="00606F1F" w:rsidRPr="00553E07" w:rsidRDefault="00606F1F" w:rsidP="00606F1F">
            <w:pPr>
              <w:pStyle w:val="tblText02"/>
              <w:ind w:left="0" w:firstLine="0"/>
              <w:rPr>
                <w:rFonts w:ascii="Circe Rounded DM" w:hAnsi="Circe Rounded DM"/>
                <w:b/>
                <w:sz w:val="18"/>
                <w:szCs w:val="18"/>
              </w:rPr>
            </w:pPr>
            <w:r w:rsidRPr="00553E07">
              <w:rPr>
                <w:rFonts w:ascii="Circe Rounded DM" w:hAnsi="Circe Rounded DM"/>
                <w:b/>
                <w:sz w:val="18"/>
                <w:szCs w:val="18"/>
              </w:rPr>
              <w:t>ИТОГО СОБСТВЕННЫЙ КАПИТАЛ И ОБЯЗАТЕЛЬСТВА</w:t>
            </w:r>
          </w:p>
        </w:tc>
        <w:tc>
          <w:tcPr>
            <w:tcW w:w="1581" w:type="dxa"/>
            <w:tcBorders>
              <w:bottom w:val="single" w:sz="4" w:space="0" w:color="0070C0"/>
            </w:tcBorders>
            <w:shd w:val="clear" w:color="auto" w:fill="auto"/>
            <w:tcMar>
              <w:left w:w="28" w:type="dxa"/>
              <w:right w:w="28" w:type="dxa"/>
            </w:tcMar>
            <w:vAlign w:val="center"/>
          </w:tcPr>
          <w:p w14:paraId="4F890FDD" w14:textId="3FD018F6" w:rsidR="00606F1F" w:rsidRPr="00606F1F" w:rsidRDefault="00606F1F">
            <w:pPr>
              <w:jc w:val="center"/>
              <w:rPr>
                <w:rFonts w:ascii="Circe Rounded DM" w:hAnsi="Circe Rounded DM"/>
                <w:b/>
                <w:bCs/>
                <w:color w:val="000000"/>
                <w:sz w:val="18"/>
                <w:szCs w:val="18"/>
              </w:rPr>
            </w:pPr>
            <w:r w:rsidRPr="00A421B6">
              <w:rPr>
                <w:rFonts w:ascii="Circe Rounded DM" w:hAnsi="Circe Rounded DM"/>
                <w:b/>
                <w:bCs/>
                <w:color w:val="000000"/>
                <w:sz w:val="18"/>
                <w:szCs w:val="18"/>
              </w:rPr>
              <w:t>62</w:t>
            </w:r>
            <w:r>
              <w:rPr>
                <w:rFonts w:ascii="Circe Rounded DM" w:hAnsi="Circe Rounded DM"/>
                <w:b/>
                <w:bCs/>
                <w:color w:val="000000"/>
                <w:sz w:val="18"/>
                <w:szCs w:val="18"/>
              </w:rPr>
              <w:t xml:space="preserve"> </w:t>
            </w:r>
            <w:r w:rsidRPr="00A421B6">
              <w:rPr>
                <w:rFonts w:ascii="Circe Rounded DM" w:hAnsi="Circe Rounded DM"/>
                <w:b/>
                <w:bCs/>
                <w:color w:val="000000"/>
                <w:sz w:val="18"/>
                <w:szCs w:val="18"/>
              </w:rPr>
              <w:t xml:space="preserve">969   </w:t>
            </w:r>
          </w:p>
        </w:tc>
        <w:tc>
          <w:tcPr>
            <w:tcW w:w="314" w:type="dxa"/>
            <w:tcMar>
              <w:left w:w="28" w:type="dxa"/>
              <w:right w:w="28" w:type="dxa"/>
            </w:tcMar>
            <w:vAlign w:val="center"/>
          </w:tcPr>
          <w:p w14:paraId="58328400" w14:textId="77777777" w:rsidR="00606F1F" w:rsidRPr="00606F1F" w:rsidRDefault="00606F1F">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4FED15D" w14:textId="2D5A64CB" w:rsidR="00606F1F" w:rsidRPr="00606F1F" w:rsidRDefault="00606F1F">
            <w:pPr>
              <w:jc w:val="center"/>
              <w:rPr>
                <w:rFonts w:ascii="Circe Rounded DM" w:hAnsi="Circe Rounded DM"/>
                <w:b/>
                <w:bCs/>
                <w:color w:val="000000"/>
                <w:sz w:val="18"/>
                <w:szCs w:val="18"/>
              </w:rPr>
            </w:pPr>
            <w:r>
              <w:rPr>
                <w:rFonts w:ascii="Circe Rounded DM" w:hAnsi="Circe Rounded DM"/>
                <w:b/>
                <w:sz w:val="18"/>
                <w:szCs w:val="18"/>
              </w:rPr>
              <w:t xml:space="preserve">59 </w:t>
            </w:r>
            <w:r w:rsidRPr="00A421B6">
              <w:rPr>
                <w:rFonts w:ascii="Circe Rounded DM" w:hAnsi="Circe Rounded DM"/>
                <w:b/>
                <w:sz w:val="18"/>
                <w:szCs w:val="18"/>
              </w:rPr>
              <w:t>680</w:t>
            </w:r>
          </w:p>
        </w:tc>
      </w:tr>
    </w:tbl>
    <w:p w14:paraId="0532568C" w14:textId="77777777" w:rsidR="007339BB" w:rsidRDefault="007339BB" w:rsidP="007339BB">
      <w:pPr>
        <w:tabs>
          <w:tab w:val="left" w:pos="6672"/>
        </w:tabs>
        <w:rPr>
          <w:rFonts w:ascii="Circe Rounded DM" w:hAnsi="Circe Rounded DM"/>
          <w:b/>
          <w:sz w:val="20"/>
          <w:szCs w:val="20"/>
        </w:rPr>
      </w:pPr>
    </w:p>
    <w:p w14:paraId="772EF254" w14:textId="77777777" w:rsidR="007339BB" w:rsidRDefault="007339BB" w:rsidP="007339BB">
      <w:pPr>
        <w:rPr>
          <w:rFonts w:ascii="Circe Rounded DM" w:hAnsi="Circe Rounded DM"/>
          <w:b/>
          <w:sz w:val="20"/>
          <w:szCs w:val="20"/>
        </w:rPr>
      </w:pPr>
      <w:r>
        <w:rPr>
          <w:rFonts w:ascii="Circe Rounded DM" w:hAnsi="Circe Rounded DM"/>
          <w:b/>
          <w:sz w:val="20"/>
          <w:szCs w:val="20"/>
        </w:rPr>
        <w:br w:type="page"/>
      </w:r>
    </w:p>
    <w:p w14:paraId="5F136691" w14:textId="11E77594" w:rsidR="007339BB" w:rsidRPr="00401B73" w:rsidRDefault="00A421B6" w:rsidP="007339BB">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96128" behindDoc="1" locked="0" layoutInCell="1" allowOverlap="1" wp14:anchorId="77965DBE" wp14:editId="3192E4B1">
            <wp:simplePos x="0" y="0"/>
            <wp:positionH relativeFrom="page">
              <wp:posOffset>-635</wp:posOffset>
            </wp:positionH>
            <wp:positionV relativeFrom="paragraph">
              <wp:posOffset>-267335</wp:posOffset>
            </wp:positionV>
            <wp:extent cx="790575" cy="10810240"/>
            <wp:effectExtent l="0" t="0" r="9525" b="0"/>
            <wp:wrapNone/>
            <wp:docPr id="23" name="Picture 23"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BB" w:rsidRPr="00401B73">
        <w:rPr>
          <w:rFonts w:ascii="Circe Rounded DM" w:eastAsia="Times New Roman" w:hAnsi="Circe Rounded DM" w:cs="Times New Roman"/>
          <w:caps w:val="0"/>
          <w:sz w:val="20"/>
        </w:rPr>
        <w:t>Группа «Детский мир»</w:t>
      </w:r>
    </w:p>
    <w:p w14:paraId="0652B1CE" w14:textId="0187ADED" w:rsidR="007339BB" w:rsidRDefault="007339BB" w:rsidP="007339BB">
      <w:pPr>
        <w:pStyle w:val="ZX2Subhead"/>
        <w:spacing w:before="120" w:after="120"/>
        <w:rPr>
          <w:rFonts w:ascii="Circe Rounded DM" w:eastAsia="Times New Roman" w:hAnsi="Circe Rounded DM" w:cs="Times New Roman"/>
          <w:i/>
          <w:caps w:val="0"/>
          <w:sz w:val="20"/>
        </w:rPr>
      </w:pPr>
      <w:proofErr w:type="spellStart"/>
      <w:r w:rsidRPr="00401B73">
        <w:rPr>
          <w:rFonts w:ascii="Circe Rounded DM" w:eastAsia="Times New Roman" w:hAnsi="Circe Rounded DM" w:cs="Times New Roman"/>
          <w:caps w:val="0"/>
          <w:sz w:val="20"/>
        </w:rPr>
        <w:t>Неаудированный</w:t>
      </w:r>
      <w:proofErr w:type="spellEnd"/>
      <w:r w:rsidRPr="00401B73">
        <w:rPr>
          <w:rFonts w:ascii="Circe Rounded DM" w:eastAsia="Times New Roman" w:hAnsi="Circe Rounded DM" w:cs="Times New Roman"/>
          <w:caps w:val="0"/>
          <w:sz w:val="20"/>
        </w:rPr>
        <w:t xml:space="preserve"> </w:t>
      </w:r>
      <w:r w:rsidRPr="00540A6A">
        <w:rPr>
          <w:rFonts w:ascii="Circe Rounded DM" w:eastAsia="Times New Roman" w:hAnsi="Circe Rounded DM" w:cs="Times New Roman"/>
          <w:caps w:val="0"/>
          <w:sz w:val="20"/>
        </w:rPr>
        <w:t>консолидированный отчет о движении денежных средств</w:t>
      </w:r>
      <w:r>
        <w:rPr>
          <w:rFonts w:ascii="Circe Rounded DM" w:eastAsia="Times New Roman" w:hAnsi="Circe Rounded DM" w:cs="Times New Roman"/>
          <w:caps w:val="0"/>
          <w:sz w:val="20"/>
        </w:rPr>
        <w:t xml:space="preserve">                                                                                                                                                 </w:t>
      </w:r>
      <w:proofErr w:type="gramStart"/>
      <w:r>
        <w:rPr>
          <w:rFonts w:ascii="Circe Rounded DM" w:eastAsia="Times New Roman" w:hAnsi="Circe Rounded DM" w:cs="Times New Roman"/>
          <w:caps w:val="0"/>
          <w:sz w:val="20"/>
        </w:rPr>
        <w:t xml:space="preserve"> </w:t>
      </w:r>
      <w:r w:rsidR="00C258AE" w:rsidRPr="00C258AE">
        <w:rPr>
          <w:rFonts w:ascii="Circe Rounded DM" w:eastAsia="Times New Roman" w:hAnsi="Circe Rounded DM" w:cs="Times New Roman"/>
          <w:caps w:val="0"/>
          <w:sz w:val="20"/>
        </w:rPr>
        <w:t xml:space="preserve">  </w:t>
      </w:r>
      <w:bookmarkStart w:id="1" w:name="_GoBack"/>
      <w:bookmarkEnd w:id="1"/>
      <w:r w:rsidRPr="0096578D">
        <w:rPr>
          <w:rFonts w:ascii="Circe Rounded DM" w:eastAsia="Times New Roman" w:hAnsi="Circe Rounded DM" w:cs="Times New Roman"/>
          <w:i/>
          <w:caps w:val="0"/>
          <w:sz w:val="20"/>
        </w:rPr>
        <w:t>(</w:t>
      </w:r>
      <w:proofErr w:type="gramEnd"/>
      <w:r w:rsidRPr="0096578D">
        <w:rPr>
          <w:rFonts w:ascii="Circe Rounded DM" w:eastAsia="Times New Roman" w:hAnsi="Circe Rounded DM" w:cs="Times New Roman"/>
          <w:i/>
          <w:caps w:val="0"/>
          <w:sz w:val="20"/>
        </w:rPr>
        <w:t>в миллионах российских рублей)</w:t>
      </w:r>
    </w:p>
    <w:p w14:paraId="2D7BD93E" w14:textId="77777777" w:rsidR="007339BB" w:rsidRPr="00FB1163" w:rsidRDefault="007339BB" w:rsidP="007339BB">
      <w:pPr>
        <w:pStyle w:val="BodyText"/>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Pr>
          <w:rFonts w:ascii="Circe Rounded DM" w:eastAsia="Arial Unicode MS" w:hAnsi="Circe Rounded DM"/>
          <w:bCs/>
          <w:sz w:val="18"/>
          <w:szCs w:val="18"/>
        </w:rPr>
        <w:t>:</w:t>
      </w:r>
    </w:p>
    <w:tbl>
      <w:tblPr>
        <w:tblW w:w="9621" w:type="dxa"/>
        <w:tblLayout w:type="fixed"/>
        <w:tblCellMar>
          <w:left w:w="0" w:type="dxa"/>
          <w:right w:w="0" w:type="dxa"/>
        </w:tblCellMar>
        <w:tblLook w:val="0000" w:firstRow="0" w:lastRow="0" w:firstColumn="0" w:lastColumn="0" w:noHBand="0" w:noVBand="0"/>
      </w:tblPr>
      <w:tblGrid>
        <w:gridCol w:w="6350"/>
        <w:gridCol w:w="1436"/>
        <w:gridCol w:w="456"/>
        <w:gridCol w:w="1379"/>
      </w:tblGrid>
      <w:tr w:rsidR="007339BB" w:rsidRPr="006016ED" w14:paraId="1DAB4666" w14:textId="77777777" w:rsidTr="00FD06F4">
        <w:trPr>
          <w:cantSplit/>
          <w:trHeight w:val="227"/>
        </w:trPr>
        <w:tc>
          <w:tcPr>
            <w:tcW w:w="6350" w:type="dxa"/>
            <w:shd w:val="clear" w:color="auto" w:fill="auto"/>
            <w:tcMar>
              <w:left w:w="0" w:type="dxa"/>
              <w:right w:w="0" w:type="dxa"/>
            </w:tcMar>
          </w:tcPr>
          <w:p w14:paraId="126AC121" w14:textId="77777777" w:rsidR="007339BB" w:rsidRPr="006016ED" w:rsidRDefault="007339BB" w:rsidP="001D561D">
            <w:pPr>
              <w:pStyle w:val="tblHeaderText"/>
              <w:jc w:val="left"/>
              <w:rPr>
                <w:rFonts w:ascii="Circe Rounded DM" w:hAnsi="Circe Rounded DM"/>
                <w:sz w:val="18"/>
                <w:szCs w:val="18"/>
              </w:rPr>
            </w:pPr>
          </w:p>
        </w:tc>
        <w:tc>
          <w:tcPr>
            <w:tcW w:w="1436" w:type="dxa"/>
            <w:tcBorders>
              <w:bottom w:val="single" w:sz="4" w:space="0" w:color="0070C0"/>
            </w:tcBorders>
            <w:shd w:val="clear" w:color="auto" w:fill="auto"/>
            <w:tcMar>
              <w:left w:w="0" w:type="dxa"/>
              <w:right w:w="0" w:type="dxa"/>
            </w:tcMar>
            <w:vAlign w:val="center"/>
          </w:tcPr>
          <w:p w14:paraId="247FBEF2" w14:textId="77777777" w:rsidR="007339BB" w:rsidRPr="006016ED" w:rsidRDefault="007339BB" w:rsidP="001D561D">
            <w:pPr>
              <w:pStyle w:val="tblHeaderText"/>
              <w:rPr>
                <w:rFonts w:ascii="Circe Rounded DM" w:hAnsi="Circe Rounded DM"/>
                <w:sz w:val="18"/>
                <w:szCs w:val="18"/>
              </w:rPr>
            </w:pPr>
            <w:r>
              <w:rPr>
                <w:rFonts w:ascii="Circe Rounded DM" w:hAnsi="Circe Rounded DM"/>
                <w:sz w:val="18"/>
                <w:szCs w:val="18"/>
              </w:rPr>
              <w:t>2020</w:t>
            </w:r>
            <w:r w:rsidRPr="006016ED">
              <w:rPr>
                <w:rFonts w:ascii="Circe Rounded DM" w:hAnsi="Circe Rounded DM"/>
                <w:sz w:val="18"/>
                <w:szCs w:val="18"/>
              </w:rPr>
              <w:t> год</w:t>
            </w:r>
          </w:p>
        </w:tc>
        <w:tc>
          <w:tcPr>
            <w:tcW w:w="456" w:type="dxa"/>
            <w:shd w:val="clear" w:color="auto" w:fill="auto"/>
            <w:tcMar>
              <w:left w:w="28" w:type="dxa"/>
              <w:right w:w="28" w:type="dxa"/>
            </w:tcMar>
            <w:vAlign w:val="center"/>
          </w:tcPr>
          <w:p w14:paraId="53CD06FB" w14:textId="77777777" w:rsidR="007339BB" w:rsidRPr="006016ED" w:rsidRDefault="007339BB" w:rsidP="001D561D">
            <w:pPr>
              <w:pStyle w:val="tblHeaderText"/>
              <w:rPr>
                <w:rFonts w:ascii="Circe Rounded DM" w:hAnsi="Circe Rounded DM"/>
                <w:sz w:val="18"/>
                <w:szCs w:val="18"/>
              </w:rPr>
            </w:pPr>
          </w:p>
        </w:tc>
        <w:tc>
          <w:tcPr>
            <w:tcW w:w="1379" w:type="dxa"/>
            <w:tcBorders>
              <w:bottom w:val="single" w:sz="4" w:space="0" w:color="0070C0"/>
            </w:tcBorders>
            <w:shd w:val="clear" w:color="auto" w:fill="auto"/>
            <w:tcMar>
              <w:left w:w="0" w:type="dxa"/>
              <w:right w:w="0" w:type="dxa"/>
            </w:tcMar>
            <w:vAlign w:val="center"/>
          </w:tcPr>
          <w:p w14:paraId="608AA911" w14:textId="77777777" w:rsidR="007339BB" w:rsidRDefault="007339BB" w:rsidP="001D561D">
            <w:pPr>
              <w:pStyle w:val="tblHeaderText"/>
              <w:rPr>
                <w:rFonts w:ascii="Circe Rounded DM" w:hAnsi="Circe Rounded DM"/>
                <w:sz w:val="18"/>
                <w:szCs w:val="18"/>
              </w:rPr>
            </w:pPr>
            <w:r>
              <w:rPr>
                <w:rFonts w:ascii="Circe Rounded DM" w:hAnsi="Circe Rounded DM"/>
                <w:sz w:val="18"/>
                <w:szCs w:val="18"/>
              </w:rPr>
              <w:t>2019</w:t>
            </w:r>
            <w:r w:rsidRPr="006016ED">
              <w:rPr>
                <w:rFonts w:ascii="Circe Rounded DM" w:hAnsi="Circe Rounded DM"/>
                <w:sz w:val="18"/>
                <w:szCs w:val="18"/>
              </w:rPr>
              <w:t> год</w:t>
            </w:r>
          </w:p>
          <w:p w14:paraId="7B91A671" w14:textId="6DBF065F" w:rsidR="002C24FB" w:rsidRPr="006016ED" w:rsidRDefault="002C24FB" w:rsidP="00FD06F4">
            <w:pPr>
              <w:pStyle w:val="tblHeaderText"/>
              <w:rPr>
                <w:rFonts w:ascii="Circe Rounded DM" w:hAnsi="Circe Rounded DM"/>
                <w:sz w:val="18"/>
                <w:szCs w:val="18"/>
              </w:rPr>
            </w:pPr>
            <w:r>
              <w:rPr>
                <w:rFonts w:ascii="Circe Rounded DM" w:hAnsi="Circe Rounded DM"/>
                <w:sz w:val="18"/>
                <w:szCs w:val="18"/>
              </w:rPr>
              <w:t>(пересмотрено)</w:t>
            </w:r>
          </w:p>
        </w:tc>
      </w:tr>
      <w:tr w:rsidR="007339BB" w:rsidRPr="006016ED" w14:paraId="406A2023" w14:textId="77777777" w:rsidTr="00FD06F4">
        <w:trPr>
          <w:cantSplit/>
          <w:trHeight w:val="227"/>
        </w:trPr>
        <w:tc>
          <w:tcPr>
            <w:tcW w:w="6350" w:type="dxa"/>
            <w:tcMar>
              <w:left w:w="0" w:type="dxa"/>
              <w:right w:w="0" w:type="dxa"/>
            </w:tcMar>
            <w:vAlign w:val="center"/>
          </w:tcPr>
          <w:p w14:paraId="4EB86895" w14:textId="77777777" w:rsidR="007339BB" w:rsidRPr="0027014E" w:rsidRDefault="007339BB" w:rsidP="005C2C6F">
            <w:pPr>
              <w:pStyle w:val="tblText02"/>
              <w:rPr>
                <w:rFonts w:ascii="Circe Rounded DM" w:hAnsi="Circe Rounded DM"/>
                <w:b/>
                <w:sz w:val="18"/>
                <w:szCs w:val="18"/>
              </w:rPr>
            </w:pPr>
            <w:r w:rsidRPr="0027014E">
              <w:rPr>
                <w:rFonts w:ascii="Circe Rounded DM" w:hAnsi="Circe Rounded DM"/>
                <w:b/>
                <w:sz w:val="18"/>
                <w:szCs w:val="18"/>
              </w:rPr>
              <w:t>Движение денежных средств от операционной деятельности:</w:t>
            </w:r>
          </w:p>
        </w:tc>
        <w:tc>
          <w:tcPr>
            <w:tcW w:w="1436" w:type="dxa"/>
            <w:tcBorders>
              <w:top w:val="single" w:sz="4" w:space="0" w:color="0070C0"/>
            </w:tcBorders>
            <w:shd w:val="clear" w:color="auto" w:fill="auto"/>
            <w:tcMar>
              <w:left w:w="0" w:type="dxa"/>
              <w:right w:w="0" w:type="dxa"/>
            </w:tcMar>
            <w:vAlign w:val="center"/>
          </w:tcPr>
          <w:p w14:paraId="1390F872" w14:textId="77777777" w:rsidR="007339BB" w:rsidRPr="0079072A" w:rsidRDefault="007339BB" w:rsidP="001D561D">
            <w:pPr>
              <w:pStyle w:val="tblNumber01"/>
              <w:jc w:val="center"/>
              <w:rPr>
                <w:rFonts w:ascii="Circe Rounded DM" w:hAnsi="Circe Rounded DM"/>
                <w:sz w:val="18"/>
                <w:szCs w:val="18"/>
              </w:rPr>
            </w:pPr>
          </w:p>
        </w:tc>
        <w:tc>
          <w:tcPr>
            <w:tcW w:w="456" w:type="dxa"/>
            <w:tcMar>
              <w:left w:w="28" w:type="dxa"/>
              <w:right w:w="28" w:type="dxa"/>
            </w:tcMar>
            <w:vAlign w:val="center"/>
          </w:tcPr>
          <w:p w14:paraId="3B97D880" w14:textId="77777777" w:rsidR="007339BB" w:rsidRPr="0079072A" w:rsidRDefault="007339BB" w:rsidP="001D561D">
            <w:pPr>
              <w:pStyle w:val="tblNumber01"/>
              <w:jc w:val="center"/>
              <w:rPr>
                <w:rFonts w:ascii="Circe Rounded DM" w:hAnsi="Circe Rounded DM"/>
                <w:sz w:val="18"/>
                <w:szCs w:val="18"/>
              </w:rPr>
            </w:pPr>
          </w:p>
        </w:tc>
        <w:tc>
          <w:tcPr>
            <w:tcW w:w="1379" w:type="dxa"/>
            <w:tcBorders>
              <w:top w:val="single" w:sz="4" w:space="0" w:color="0070C0"/>
            </w:tcBorders>
            <w:shd w:val="clear" w:color="auto" w:fill="auto"/>
            <w:tcMar>
              <w:left w:w="0" w:type="dxa"/>
              <w:right w:w="0" w:type="dxa"/>
            </w:tcMar>
            <w:vAlign w:val="center"/>
          </w:tcPr>
          <w:p w14:paraId="4B596AFC" w14:textId="77777777" w:rsidR="007339BB" w:rsidRPr="0079072A" w:rsidRDefault="007339BB" w:rsidP="001D561D">
            <w:pPr>
              <w:pStyle w:val="tblNumber01"/>
              <w:jc w:val="center"/>
              <w:rPr>
                <w:rFonts w:ascii="Circe Rounded DM" w:hAnsi="Circe Rounded DM"/>
                <w:sz w:val="18"/>
                <w:szCs w:val="18"/>
              </w:rPr>
            </w:pPr>
          </w:p>
        </w:tc>
      </w:tr>
      <w:tr w:rsidR="007339BB" w:rsidRPr="006016ED" w14:paraId="3AF61477" w14:textId="77777777" w:rsidTr="00FD06F4">
        <w:trPr>
          <w:cantSplit/>
          <w:trHeight w:hRule="exact" w:val="173"/>
        </w:trPr>
        <w:tc>
          <w:tcPr>
            <w:tcW w:w="6350" w:type="dxa"/>
            <w:tcMar>
              <w:left w:w="0" w:type="dxa"/>
              <w:right w:w="0" w:type="dxa"/>
            </w:tcMar>
            <w:vAlign w:val="center"/>
          </w:tcPr>
          <w:p w14:paraId="425FA958" w14:textId="77777777" w:rsidR="007339BB" w:rsidRPr="0027014E" w:rsidRDefault="007339BB" w:rsidP="005C2C6F">
            <w:pPr>
              <w:pStyle w:val="tblText02"/>
              <w:rPr>
                <w:rFonts w:ascii="Circe Rounded DM" w:hAnsi="Circe Rounded DM"/>
                <w:sz w:val="18"/>
                <w:szCs w:val="18"/>
              </w:rPr>
            </w:pPr>
          </w:p>
        </w:tc>
        <w:tc>
          <w:tcPr>
            <w:tcW w:w="1436" w:type="dxa"/>
            <w:tcMar>
              <w:left w:w="0" w:type="dxa"/>
              <w:right w:w="0" w:type="dxa"/>
            </w:tcMar>
            <w:vAlign w:val="center"/>
          </w:tcPr>
          <w:p w14:paraId="6AF06B82" w14:textId="77777777" w:rsidR="007339BB" w:rsidRPr="0079072A" w:rsidRDefault="007339BB" w:rsidP="001D561D">
            <w:pPr>
              <w:pStyle w:val="tblNumber01"/>
              <w:jc w:val="center"/>
              <w:rPr>
                <w:rFonts w:ascii="Circe Rounded DM" w:hAnsi="Circe Rounded DM"/>
                <w:sz w:val="18"/>
                <w:szCs w:val="18"/>
              </w:rPr>
            </w:pPr>
          </w:p>
        </w:tc>
        <w:tc>
          <w:tcPr>
            <w:tcW w:w="456" w:type="dxa"/>
            <w:tcMar>
              <w:left w:w="28" w:type="dxa"/>
              <w:right w:w="28" w:type="dxa"/>
            </w:tcMar>
            <w:vAlign w:val="center"/>
          </w:tcPr>
          <w:p w14:paraId="24595290" w14:textId="77777777" w:rsidR="007339BB" w:rsidRPr="0079072A" w:rsidRDefault="007339BB" w:rsidP="001D561D">
            <w:pPr>
              <w:pStyle w:val="tblNumber01"/>
              <w:jc w:val="center"/>
              <w:rPr>
                <w:rFonts w:ascii="Circe Rounded DM" w:hAnsi="Circe Rounded DM"/>
                <w:sz w:val="18"/>
                <w:szCs w:val="18"/>
              </w:rPr>
            </w:pPr>
          </w:p>
        </w:tc>
        <w:tc>
          <w:tcPr>
            <w:tcW w:w="1379" w:type="dxa"/>
            <w:tcMar>
              <w:left w:w="0" w:type="dxa"/>
              <w:right w:w="0" w:type="dxa"/>
            </w:tcMar>
            <w:vAlign w:val="center"/>
          </w:tcPr>
          <w:p w14:paraId="11C12D5D" w14:textId="77777777" w:rsidR="007339BB" w:rsidRPr="0079072A" w:rsidRDefault="007339BB" w:rsidP="001D561D">
            <w:pPr>
              <w:pStyle w:val="tblNumber01"/>
              <w:jc w:val="center"/>
              <w:rPr>
                <w:rFonts w:ascii="Circe Rounded DM" w:hAnsi="Circe Rounded DM"/>
                <w:sz w:val="18"/>
                <w:szCs w:val="18"/>
              </w:rPr>
            </w:pPr>
          </w:p>
        </w:tc>
      </w:tr>
      <w:tr w:rsidR="005C2C6F" w:rsidRPr="006016ED" w14:paraId="69E81DCF" w14:textId="77777777" w:rsidTr="00FD06F4">
        <w:trPr>
          <w:cantSplit/>
          <w:trHeight w:val="227"/>
        </w:trPr>
        <w:tc>
          <w:tcPr>
            <w:tcW w:w="6350" w:type="dxa"/>
            <w:tcMar>
              <w:left w:w="0" w:type="dxa"/>
              <w:right w:w="0" w:type="dxa"/>
            </w:tcMar>
            <w:vAlign w:val="center"/>
          </w:tcPr>
          <w:p w14:paraId="0D7BDE3E"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Прибыль за год</w:t>
            </w:r>
          </w:p>
        </w:tc>
        <w:tc>
          <w:tcPr>
            <w:tcW w:w="1436" w:type="dxa"/>
            <w:tcMar>
              <w:left w:w="0" w:type="dxa"/>
              <w:right w:w="0" w:type="dxa"/>
            </w:tcMar>
            <w:vAlign w:val="center"/>
          </w:tcPr>
          <w:p w14:paraId="6409AF29" w14:textId="77777777" w:rsidR="005C2C6F" w:rsidRPr="005C2C6F" w:rsidRDefault="005C2C6F" w:rsidP="005C2C6F">
            <w:pPr>
              <w:jc w:val="center"/>
              <w:rPr>
                <w:rFonts w:ascii="Circe Rounded DM" w:hAnsi="Circe Rounded DM"/>
                <w:b/>
                <w:color w:val="000000"/>
                <w:sz w:val="18"/>
                <w:szCs w:val="18"/>
                <w:lang w:val="en-GB" w:eastAsia="en-GB"/>
              </w:rPr>
            </w:pPr>
            <w:r>
              <w:rPr>
                <w:rFonts w:ascii="Circe Rounded DM" w:hAnsi="Circe Rounded DM"/>
                <w:b/>
                <w:color w:val="000000"/>
                <w:sz w:val="18"/>
                <w:szCs w:val="18"/>
              </w:rPr>
              <w:t xml:space="preserve">7 </w:t>
            </w:r>
            <w:r w:rsidRPr="005C2C6F">
              <w:rPr>
                <w:rFonts w:ascii="Circe Rounded DM" w:hAnsi="Circe Rounded DM"/>
                <w:b/>
                <w:color w:val="000000"/>
                <w:sz w:val="18"/>
                <w:szCs w:val="18"/>
              </w:rPr>
              <w:t>764</w:t>
            </w:r>
          </w:p>
        </w:tc>
        <w:tc>
          <w:tcPr>
            <w:tcW w:w="456" w:type="dxa"/>
            <w:tcMar>
              <w:left w:w="28" w:type="dxa"/>
              <w:right w:w="28" w:type="dxa"/>
            </w:tcMar>
            <w:vAlign w:val="center"/>
          </w:tcPr>
          <w:p w14:paraId="6291B267" w14:textId="77777777" w:rsidR="005C2C6F" w:rsidRPr="005C2C6F" w:rsidRDefault="005C2C6F" w:rsidP="005C2C6F">
            <w:pPr>
              <w:jc w:val="center"/>
              <w:rPr>
                <w:rFonts w:ascii="Circe Rounded DM" w:hAnsi="Circe Rounded DM"/>
                <w:b/>
                <w:color w:val="000000"/>
                <w:sz w:val="18"/>
                <w:szCs w:val="18"/>
              </w:rPr>
            </w:pPr>
          </w:p>
        </w:tc>
        <w:tc>
          <w:tcPr>
            <w:tcW w:w="1379" w:type="dxa"/>
            <w:tcMar>
              <w:left w:w="0" w:type="dxa"/>
              <w:right w:w="0" w:type="dxa"/>
            </w:tcMar>
            <w:vAlign w:val="center"/>
          </w:tcPr>
          <w:p w14:paraId="0A75F296" w14:textId="77777777" w:rsidR="005C2C6F" w:rsidRPr="005C2C6F" w:rsidRDefault="005C2C6F" w:rsidP="005C2C6F">
            <w:pPr>
              <w:jc w:val="center"/>
              <w:rPr>
                <w:rFonts w:ascii="Circe Rounded DM" w:hAnsi="Circe Rounded DM"/>
                <w:b/>
                <w:color w:val="000000"/>
                <w:sz w:val="18"/>
                <w:szCs w:val="18"/>
              </w:rPr>
            </w:pPr>
            <w:r>
              <w:rPr>
                <w:rFonts w:ascii="Circe Rounded DM" w:hAnsi="Circe Rounded DM"/>
                <w:b/>
                <w:color w:val="000000"/>
                <w:sz w:val="18"/>
                <w:szCs w:val="18"/>
              </w:rPr>
              <w:t xml:space="preserve">7 </w:t>
            </w:r>
            <w:r w:rsidRPr="005C2C6F">
              <w:rPr>
                <w:rFonts w:ascii="Circe Rounded DM" w:hAnsi="Circe Rounded DM"/>
                <w:b/>
                <w:color w:val="000000"/>
                <w:sz w:val="18"/>
                <w:szCs w:val="18"/>
              </w:rPr>
              <w:t>303</w:t>
            </w:r>
          </w:p>
        </w:tc>
      </w:tr>
      <w:tr w:rsidR="005C2C6F" w:rsidRPr="006016ED" w14:paraId="2C8CA84D" w14:textId="77777777" w:rsidTr="00FD06F4">
        <w:trPr>
          <w:cantSplit/>
          <w:trHeight w:val="227"/>
        </w:trPr>
        <w:tc>
          <w:tcPr>
            <w:tcW w:w="6350" w:type="dxa"/>
            <w:tcMar>
              <w:left w:w="0" w:type="dxa"/>
              <w:right w:w="0" w:type="dxa"/>
            </w:tcMar>
            <w:vAlign w:val="center"/>
          </w:tcPr>
          <w:p w14:paraId="08CC8CAF" w14:textId="77777777" w:rsidR="005C2C6F" w:rsidRPr="0027014E" w:rsidRDefault="005C2C6F" w:rsidP="005C2C6F">
            <w:pPr>
              <w:pStyle w:val="tblText02"/>
              <w:rPr>
                <w:rFonts w:ascii="Circe Rounded DM" w:hAnsi="Circe Rounded DM"/>
                <w:sz w:val="18"/>
                <w:szCs w:val="18"/>
              </w:rPr>
            </w:pPr>
            <w:r w:rsidRPr="0027014E">
              <w:rPr>
                <w:rFonts w:ascii="Circe Rounded DM" w:hAnsi="Circe Rounded DM"/>
                <w:sz w:val="18"/>
                <w:szCs w:val="18"/>
              </w:rPr>
              <w:t>Корректировки:</w:t>
            </w:r>
          </w:p>
        </w:tc>
        <w:tc>
          <w:tcPr>
            <w:tcW w:w="1436" w:type="dxa"/>
            <w:tcMar>
              <w:left w:w="0" w:type="dxa"/>
              <w:right w:w="0" w:type="dxa"/>
            </w:tcMar>
            <w:vAlign w:val="center"/>
          </w:tcPr>
          <w:p w14:paraId="2A3DBA11" w14:textId="77777777" w:rsidR="005C2C6F" w:rsidRPr="005C2C6F" w:rsidRDefault="005C2C6F" w:rsidP="005C2C6F">
            <w:pPr>
              <w:jc w:val="center"/>
              <w:rPr>
                <w:rFonts w:ascii="Circe Rounded DM" w:hAnsi="Circe Rounded DM"/>
                <w:color w:val="000000"/>
                <w:sz w:val="18"/>
                <w:szCs w:val="18"/>
              </w:rPr>
            </w:pPr>
          </w:p>
        </w:tc>
        <w:tc>
          <w:tcPr>
            <w:tcW w:w="456" w:type="dxa"/>
            <w:tcMar>
              <w:left w:w="28" w:type="dxa"/>
              <w:right w:w="28" w:type="dxa"/>
            </w:tcMar>
            <w:vAlign w:val="center"/>
          </w:tcPr>
          <w:p w14:paraId="1D17E343" w14:textId="77777777" w:rsidR="005C2C6F" w:rsidRPr="005C2C6F" w:rsidRDefault="005C2C6F" w:rsidP="005C2C6F">
            <w:pPr>
              <w:jc w:val="center"/>
              <w:rPr>
                <w:rFonts w:ascii="Circe Rounded DM" w:hAnsi="Circe Rounded DM"/>
                <w:sz w:val="18"/>
                <w:szCs w:val="18"/>
              </w:rPr>
            </w:pPr>
          </w:p>
        </w:tc>
        <w:tc>
          <w:tcPr>
            <w:tcW w:w="1379" w:type="dxa"/>
            <w:tcMar>
              <w:left w:w="0" w:type="dxa"/>
              <w:right w:w="0" w:type="dxa"/>
            </w:tcMar>
            <w:vAlign w:val="center"/>
          </w:tcPr>
          <w:p w14:paraId="387646F3" w14:textId="77777777" w:rsidR="005C2C6F" w:rsidRPr="005C2C6F" w:rsidRDefault="005C2C6F" w:rsidP="005C2C6F">
            <w:pPr>
              <w:jc w:val="center"/>
              <w:rPr>
                <w:rFonts w:ascii="Circe Rounded DM" w:hAnsi="Circe Rounded DM"/>
                <w:sz w:val="18"/>
                <w:szCs w:val="18"/>
              </w:rPr>
            </w:pPr>
          </w:p>
        </w:tc>
      </w:tr>
      <w:tr w:rsidR="0027014E" w:rsidRPr="00371F57" w14:paraId="107AA60A" w14:textId="77777777" w:rsidTr="00FD06F4">
        <w:trPr>
          <w:cantSplit/>
          <w:trHeight w:val="248"/>
        </w:trPr>
        <w:tc>
          <w:tcPr>
            <w:tcW w:w="6350" w:type="dxa"/>
            <w:tcMar>
              <w:left w:w="0" w:type="dxa"/>
              <w:right w:w="0" w:type="dxa"/>
            </w:tcMar>
            <w:vAlign w:val="center"/>
          </w:tcPr>
          <w:p w14:paraId="2B216B83" w14:textId="7FD987E6" w:rsidR="0027014E" w:rsidRPr="0027014E" w:rsidRDefault="0027014E">
            <w:pPr>
              <w:pStyle w:val="tblHeaderText"/>
              <w:ind w:left="284"/>
              <w:jc w:val="left"/>
              <w:rPr>
                <w:rFonts w:ascii="Circe Rounded DM" w:hAnsi="Circe Rounded DM"/>
                <w:b w:val="0"/>
                <w:sz w:val="18"/>
                <w:szCs w:val="18"/>
              </w:rPr>
            </w:pPr>
            <w:r w:rsidRPr="00A421B6">
              <w:rPr>
                <w:rFonts w:ascii="Circe Rounded DM" w:hAnsi="Circe Rounded DM"/>
                <w:b w:val="0"/>
                <w:color w:val="000000"/>
                <w:sz w:val="18"/>
                <w:szCs w:val="18"/>
              </w:rPr>
              <w:t xml:space="preserve">Амортизация </w:t>
            </w:r>
            <w:proofErr w:type="spellStart"/>
            <w:r w:rsidRPr="00A421B6">
              <w:rPr>
                <w:rFonts w:ascii="Circe Rounded DM" w:hAnsi="Circe Rounded DM"/>
                <w:b w:val="0"/>
                <w:color w:val="000000"/>
                <w:sz w:val="18"/>
                <w:szCs w:val="18"/>
              </w:rPr>
              <w:t>внеоборотных</w:t>
            </w:r>
            <w:proofErr w:type="spellEnd"/>
            <w:r w:rsidRPr="00A421B6">
              <w:rPr>
                <w:rFonts w:ascii="Circe Rounded DM" w:hAnsi="Circe Rounded DM"/>
                <w:b w:val="0"/>
                <w:color w:val="000000"/>
                <w:sz w:val="18"/>
                <w:szCs w:val="18"/>
              </w:rPr>
              <w:t xml:space="preserve"> активов</w:t>
            </w:r>
          </w:p>
        </w:tc>
        <w:tc>
          <w:tcPr>
            <w:tcW w:w="1436" w:type="dxa"/>
            <w:tcMar>
              <w:left w:w="0" w:type="dxa"/>
              <w:right w:w="0" w:type="dxa"/>
            </w:tcMar>
            <w:vAlign w:val="center"/>
          </w:tcPr>
          <w:p w14:paraId="3C265CC1" w14:textId="77777777" w:rsidR="0027014E" w:rsidRPr="005C2C6F" w:rsidRDefault="0027014E" w:rsidP="0027014E">
            <w:pPr>
              <w:jc w:val="center"/>
              <w:rPr>
                <w:rFonts w:ascii="Circe Rounded DM" w:hAnsi="Circe Rounded DM"/>
                <w:bCs/>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694</w:t>
            </w:r>
          </w:p>
        </w:tc>
        <w:tc>
          <w:tcPr>
            <w:tcW w:w="456" w:type="dxa"/>
            <w:tcMar>
              <w:left w:w="28" w:type="dxa"/>
              <w:right w:w="28" w:type="dxa"/>
            </w:tcMar>
            <w:vAlign w:val="center"/>
          </w:tcPr>
          <w:p w14:paraId="26C11BA0" w14:textId="77777777" w:rsidR="0027014E" w:rsidRPr="005C2C6F" w:rsidRDefault="0027014E" w:rsidP="0027014E">
            <w:pPr>
              <w:jc w:val="center"/>
              <w:rPr>
                <w:rFonts w:ascii="Circe Rounded DM" w:hAnsi="Circe Rounded DM"/>
                <w:bCs/>
                <w:color w:val="000000"/>
                <w:sz w:val="18"/>
                <w:szCs w:val="18"/>
              </w:rPr>
            </w:pPr>
          </w:p>
        </w:tc>
        <w:tc>
          <w:tcPr>
            <w:tcW w:w="1379" w:type="dxa"/>
            <w:tcMar>
              <w:left w:w="0" w:type="dxa"/>
              <w:right w:w="0" w:type="dxa"/>
            </w:tcMar>
            <w:vAlign w:val="center"/>
          </w:tcPr>
          <w:p w14:paraId="594D95DA" w14:textId="77777777" w:rsidR="0027014E" w:rsidRPr="005C2C6F" w:rsidRDefault="0027014E" w:rsidP="0027014E">
            <w:pPr>
              <w:jc w:val="center"/>
              <w:rPr>
                <w:rFonts w:ascii="Circe Rounded DM" w:hAnsi="Circe Rounded DM"/>
                <w:bCs/>
                <w:color w:val="000000"/>
                <w:sz w:val="18"/>
                <w:szCs w:val="18"/>
              </w:rPr>
            </w:pPr>
            <w:r w:rsidRPr="005C2C6F">
              <w:rPr>
                <w:rFonts w:ascii="Circe Rounded DM" w:hAnsi="Circe Rounded DM"/>
                <w:sz w:val="18"/>
                <w:szCs w:val="18"/>
                <w:lang w:bidi="ru-RU"/>
              </w:rPr>
              <w:t>2</w:t>
            </w:r>
            <w:r>
              <w:rPr>
                <w:rFonts w:ascii="Circe Rounded DM" w:hAnsi="Circe Rounded DM"/>
                <w:sz w:val="18"/>
                <w:szCs w:val="18"/>
                <w:lang w:bidi="ru-RU"/>
              </w:rPr>
              <w:t xml:space="preserve"> </w:t>
            </w:r>
            <w:r w:rsidRPr="005C2C6F">
              <w:rPr>
                <w:rFonts w:ascii="Circe Rounded DM" w:hAnsi="Circe Rounded DM"/>
                <w:sz w:val="18"/>
                <w:szCs w:val="18"/>
                <w:lang w:bidi="ru-RU"/>
              </w:rPr>
              <w:t>549</w:t>
            </w:r>
          </w:p>
        </w:tc>
      </w:tr>
      <w:tr w:rsidR="0027014E" w:rsidRPr="006016ED" w14:paraId="53F44756" w14:textId="77777777" w:rsidTr="00FD06F4">
        <w:trPr>
          <w:cantSplit/>
          <w:trHeight w:val="248"/>
        </w:trPr>
        <w:tc>
          <w:tcPr>
            <w:tcW w:w="6350" w:type="dxa"/>
            <w:tcMar>
              <w:left w:w="0" w:type="dxa"/>
              <w:right w:w="0" w:type="dxa"/>
            </w:tcMar>
            <w:vAlign w:val="center"/>
          </w:tcPr>
          <w:p w14:paraId="4C4078F1" w14:textId="573F7FAF"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olor w:val="000000"/>
                <w:sz w:val="18"/>
                <w:szCs w:val="18"/>
              </w:rPr>
              <w:t>Финансовые расходы</w:t>
            </w:r>
          </w:p>
        </w:tc>
        <w:tc>
          <w:tcPr>
            <w:tcW w:w="1436" w:type="dxa"/>
            <w:tcMar>
              <w:left w:w="0" w:type="dxa"/>
              <w:right w:w="0" w:type="dxa"/>
            </w:tcMar>
            <w:vAlign w:val="center"/>
          </w:tcPr>
          <w:p w14:paraId="606C8EF0"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187</w:t>
            </w:r>
          </w:p>
        </w:tc>
        <w:tc>
          <w:tcPr>
            <w:tcW w:w="456" w:type="dxa"/>
            <w:tcMar>
              <w:left w:w="28" w:type="dxa"/>
              <w:right w:w="28" w:type="dxa"/>
            </w:tcMar>
            <w:vAlign w:val="center"/>
          </w:tcPr>
          <w:p w14:paraId="3FB481C7"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0AE37B0D"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sz w:val="18"/>
                <w:szCs w:val="18"/>
                <w:lang w:bidi="ru-RU"/>
              </w:rPr>
              <w:t xml:space="preserve">2 </w:t>
            </w:r>
            <w:r w:rsidRPr="005C2C6F">
              <w:rPr>
                <w:rFonts w:ascii="Circe Rounded DM" w:hAnsi="Circe Rounded DM"/>
                <w:sz w:val="18"/>
                <w:szCs w:val="18"/>
                <w:lang w:bidi="ru-RU"/>
              </w:rPr>
              <w:t>305</w:t>
            </w:r>
          </w:p>
        </w:tc>
      </w:tr>
      <w:tr w:rsidR="0027014E" w:rsidRPr="006016ED" w14:paraId="0EE40689" w14:textId="77777777" w:rsidTr="00FD06F4">
        <w:trPr>
          <w:cantSplit/>
          <w:trHeight w:val="227"/>
        </w:trPr>
        <w:tc>
          <w:tcPr>
            <w:tcW w:w="6350" w:type="dxa"/>
            <w:tcMar>
              <w:left w:w="0" w:type="dxa"/>
              <w:right w:w="0" w:type="dxa"/>
            </w:tcMar>
            <w:vAlign w:val="center"/>
          </w:tcPr>
          <w:p w14:paraId="5D618F1F" w14:textId="3A12439A"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olor w:val="000000"/>
                <w:sz w:val="18"/>
                <w:szCs w:val="18"/>
              </w:rPr>
              <w:t>Убыток от курсовых разниц, нетто</w:t>
            </w:r>
          </w:p>
        </w:tc>
        <w:tc>
          <w:tcPr>
            <w:tcW w:w="1436" w:type="dxa"/>
            <w:tcMar>
              <w:left w:w="0" w:type="dxa"/>
              <w:right w:w="0" w:type="dxa"/>
            </w:tcMar>
            <w:vAlign w:val="center"/>
          </w:tcPr>
          <w:p w14:paraId="02BC9326"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093</w:t>
            </w:r>
          </w:p>
        </w:tc>
        <w:tc>
          <w:tcPr>
            <w:tcW w:w="456" w:type="dxa"/>
            <w:tcMar>
              <w:left w:w="28" w:type="dxa"/>
              <w:right w:w="28" w:type="dxa"/>
            </w:tcMar>
            <w:vAlign w:val="center"/>
          </w:tcPr>
          <w:p w14:paraId="1765C816"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36B9BF13"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124</w:t>
            </w:r>
          </w:p>
        </w:tc>
      </w:tr>
      <w:tr w:rsidR="0027014E" w:rsidRPr="006016ED" w14:paraId="42888FE5" w14:textId="77777777" w:rsidTr="00FD06F4">
        <w:trPr>
          <w:cantSplit/>
          <w:trHeight w:val="309"/>
        </w:trPr>
        <w:tc>
          <w:tcPr>
            <w:tcW w:w="6350" w:type="dxa"/>
            <w:tcMar>
              <w:left w:w="0" w:type="dxa"/>
              <w:right w:w="0" w:type="dxa"/>
            </w:tcMar>
            <w:vAlign w:val="center"/>
          </w:tcPr>
          <w:p w14:paraId="5CDB65F2" w14:textId="5BCC54DB"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olor w:val="000000"/>
                <w:sz w:val="18"/>
                <w:szCs w:val="18"/>
              </w:rPr>
              <w:t>Списания товарно-материальных запасов, связанные с недостачами и снижением стоимости запасов до чистой цены возможной реализации</w:t>
            </w:r>
          </w:p>
        </w:tc>
        <w:tc>
          <w:tcPr>
            <w:tcW w:w="1436" w:type="dxa"/>
            <w:tcMar>
              <w:left w:w="0" w:type="dxa"/>
              <w:right w:w="0" w:type="dxa"/>
            </w:tcMar>
            <w:vAlign w:val="center"/>
          </w:tcPr>
          <w:p w14:paraId="67E2ED3F"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081</w:t>
            </w:r>
          </w:p>
        </w:tc>
        <w:tc>
          <w:tcPr>
            <w:tcW w:w="456" w:type="dxa"/>
            <w:tcMar>
              <w:left w:w="28" w:type="dxa"/>
              <w:right w:w="28" w:type="dxa"/>
            </w:tcMar>
            <w:vAlign w:val="center"/>
          </w:tcPr>
          <w:p w14:paraId="07B47F27"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327EB8E9"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sz w:val="18"/>
                <w:szCs w:val="18"/>
                <w:lang w:bidi="ru-RU"/>
              </w:rPr>
              <w:t xml:space="preserve">1 </w:t>
            </w:r>
            <w:r w:rsidRPr="005C2C6F">
              <w:rPr>
                <w:rFonts w:ascii="Circe Rounded DM" w:hAnsi="Circe Rounded DM"/>
                <w:sz w:val="18"/>
                <w:szCs w:val="18"/>
                <w:lang w:bidi="ru-RU"/>
              </w:rPr>
              <w:t>270</w:t>
            </w:r>
          </w:p>
        </w:tc>
      </w:tr>
      <w:tr w:rsidR="0027014E" w:rsidRPr="006016ED" w14:paraId="1DEBFB99" w14:textId="77777777" w:rsidTr="00FD06F4">
        <w:trPr>
          <w:cantSplit/>
          <w:trHeight w:val="110"/>
        </w:trPr>
        <w:tc>
          <w:tcPr>
            <w:tcW w:w="6350" w:type="dxa"/>
            <w:tcMar>
              <w:left w:w="0" w:type="dxa"/>
              <w:right w:w="0" w:type="dxa"/>
            </w:tcMar>
            <w:vAlign w:val="center"/>
          </w:tcPr>
          <w:p w14:paraId="0C052873" w14:textId="48E03F5B" w:rsidR="0027014E" w:rsidRPr="0027014E" w:rsidRDefault="0027014E">
            <w:pPr>
              <w:pStyle w:val="tblText05"/>
              <w:ind w:left="284" w:firstLine="0"/>
              <w:rPr>
                <w:rFonts w:ascii="Circe Rounded DM" w:hAnsi="Circe Rounded DM" w:cs="Calibri"/>
                <w:color w:val="000000"/>
                <w:sz w:val="18"/>
                <w:szCs w:val="18"/>
              </w:rPr>
            </w:pPr>
            <w:r w:rsidRPr="00A421B6">
              <w:rPr>
                <w:rFonts w:ascii="Circe Rounded DM" w:hAnsi="Circe Rounded DM"/>
                <w:color w:val="000000"/>
                <w:sz w:val="18"/>
                <w:szCs w:val="18"/>
              </w:rPr>
              <w:t>Налог на прибыль, отраженный в прибылях и убытках</w:t>
            </w:r>
          </w:p>
        </w:tc>
        <w:tc>
          <w:tcPr>
            <w:tcW w:w="1436" w:type="dxa"/>
            <w:tcMar>
              <w:left w:w="0" w:type="dxa"/>
              <w:right w:w="0" w:type="dxa"/>
            </w:tcMar>
            <w:vAlign w:val="center"/>
          </w:tcPr>
          <w:p w14:paraId="3CED789A" w14:textId="77777777" w:rsidR="0027014E" w:rsidRPr="005C2C6F" w:rsidRDefault="0027014E" w:rsidP="0027014E">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563</w:t>
            </w:r>
          </w:p>
        </w:tc>
        <w:tc>
          <w:tcPr>
            <w:tcW w:w="456" w:type="dxa"/>
            <w:tcMar>
              <w:left w:w="28" w:type="dxa"/>
              <w:right w:w="28" w:type="dxa"/>
            </w:tcMar>
            <w:vAlign w:val="center"/>
          </w:tcPr>
          <w:p w14:paraId="7D3887F4"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7CC49DF0" w14:textId="77777777" w:rsidR="0027014E" w:rsidRPr="005C2C6F" w:rsidRDefault="0027014E" w:rsidP="0027014E">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550</w:t>
            </w:r>
          </w:p>
        </w:tc>
      </w:tr>
      <w:tr w:rsidR="0027014E" w:rsidRPr="006016ED" w14:paraId="77E1AB26" w14:textId="77777777" w:rsidTr="00FD06F4">
        <w:trPr>
          <w:cantSplit/>
          <w:trHeight w:val="110"/>
        </w:trPr>
        <w:tc>
          <w:tcPr>
            <w:tcW w:w="6350" w:type="dxa"/>
            <w:tcMar>
              <w:left w:w="0" w:type="dxa"/>
              <w:right w:w="0" w:type="dxa"/>
            </w:tcMar>
            <w:vAlign w:val="center"/>
          </w:tcPr>
          <w:p w14:paraId="011FD65B" w14:textId="5DEB722E"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olor w:val="000000"/>
                <w:sz w:val="18"/>
                <w:szCs w:val="18"/>
              </w:rPr>
              <w:t>Расходы по вознаграждению, основанному на акциях, выплачиваемому в форме акций</w:t>
            </w:r>
          </w:p>
        </w:tc>
        <w:tc>
          <w:tcPr>
            <w:tcW w:w="1436" w:type="dxa"/>
            <w:tcMar>
              <w:left w:w="0" w:type="dxa"/>
              <w:right w:w="0" w:type="dxa"/>
            </w:tcMar>
            <w:vAlign w:val="center"/>
          </w:tcPr>
          <w:p w14:paraId="3D6F1642"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188</w:t>
            </w:r>
          </w:p>
        </w:tc>
        <w:tc>
          <w:tcPr>
            <w:tcW w:w="456" w:type="dxa"/>
            <w:tcMar>
              <w:left w:w="28" w:type="dxa"/>
              <w:right w:w="28" w:type="dxa"/>
            </w:tcMar>
            <w:vAlign w:val="center"/>
          </w:tcPr>
          <w:p w14:paraId="69B5BA77"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7BBF6063" w14:textId="77777777" w:rsidR="0027014E" w:rsidRPr="005C2C6F" w:rsidRDefault="0027014E" w:rsidP="0027014E">
            <w:pPr>
              <w:jc w:val="center"/>
              <w:rPr>
                <w:rFonts w:ascii="Circe Rounded DM" w:hAnsi="Circe Rounded DM"/>
                <w:color w:val="000000"/>
                <w:sz w:val="18"/>
                <w:szCs w:val="18"/>
                <w:lang w:val="en-US"/>
              </w:rPr>
            </w:pPr>
            <w:r w:rsidRPr="005C2C6F">
              <w:rPr>
                <w:rFonts w:ascii="Circe Rounded DM" w:hAnsi="Circe Rounded DM"/>
                <w:color w:val="000000"/>
                <w:sz w:val="18"/>
                <w:szCs w:val="18"/>
              </w:rPr>
              <w:t>8</w:t>
            </w:r>
          </w:p>
        </w:tc>
      </w:tr>
      <w:tr w:rsidR="0027014E" w:rsidRPr="006016ED" w14:paraId="47E713C5" w14:textId="77777777" w:rsidTr="00FD06F4">
        <w:trPr>
          <w:cantSplit/>
          <w:trHeight w:val="227"/>
        </w:trPr>
        <w:tc>
          <w:tcPr>
            <w:tcW w:w="6350" w:type="dxa"/>
            <w:tcMar>
              <w:left w:w="0" w:type="dxa"/>
              <w:right w:w="0" w:type="dxa"/>
            </w:tcMar>
            <w:vAlign w:val="center"/>
          </w:tcPr>
          <w:p w14:paraId="276FD44E" w14:textId="2C882CAC" w:rsidR="0027014E" w:rsidRPr="0027014E" w:rsidRDefault="0027014E">
            <w:pPr>
              <w:pStyle w:val="tblText05"/>
              <w:ind w:left="284" w:firstLine="0"/>
              <w:rPr>
                <w:rFonts w:ascii="Circe Rounded DM" w:hAnsi="Circe Rounded DM" w:cs="Calibri"/>
                <w:color w:val="000000"/>
                <w:sz w:val="18"/>
                <w:szCs w:val="18"/>
              </w:rPr>
            </w:pPr>
            <w:r w:rsidRPr="00A421B6">
              <w:rPr>
                <w:rFonts w:ascii="Circe Rounded DM" w:hAnsi="Circe Rounded DM"/>
                <w:color w:val="000000"/>
                <w:sz w:val="18"/>
                <w:szCs w:val="18"/>
              </w:rPr>
              <w:t>Финансовые доходы</w:t>
            </w:r>
          </w:p>
        </w:tc>
        <w:tc>
          <w:tcPr>
            <w:tcW w:w="1436" w:type="dxa"/>
            <w:tcMar>
              <w:left w:w="0" w:type="dxa"/>
              <w:right w:w="0" w:type="dxa"/>
            </w:tcMar>
            <w:vAlign w:val="center"/>
          </w:tcPr>
          <w:p w14:paraId="083085C9" w14:textId="77777777" w:rsidR="0027014E" w:rsidRPr="005C2C6F" w:rsidRDefault="0027014E" w:rsidP="0027014E">
            <w:pPr>
              <w:jc w:val="center"/>
              <w:rPr>
                <w:rFonts w:ascii="Circe Rounded DM" w:hAnsi="Circe Rounded DM" w:cs="Calibri"/>
                <w:color w:val="000000"/>
                <w:sz w:val="18"/>
                <w:szCs w:val="18"/>
              </w:rPr>
            </w:pPr>
            <w:r w:rsidRPr="005C2C6F">
              <w:rPr>
                <w:rFonts w:ascii="Circe Rounded DM" w:hAnsi="Circe Rounded DM"/>
                <w:color w:val="000000"/>
                <w:sz w:val="18"/>
                <w:szCs w:val="18"/>
              </w:rPr>
              <w:t>(79)</w:t>
            </w:r>
          </w:p>
        </w:tc>
        <w:tc>
          <w:tcPr>
            <w:tcW w:w="456" w:type="dxa"/>
            <w:tcMar>
              <w:left w:w="28" w:type="dxa"/>
              <w:right w:w="28" w:type="dxa"/>
            </w:tcMar>
            <w:vAlign w:val="center"/>
          </w:tcPr>
          <w:p w14:paraId="48893481"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52B01373" w14:textId="77777777" w:rsidR="0027014E" w:rsidRPr="005C2C6F" w:rsidRDefault="0027014E" w:rsidP="0027014E">
            <w:pPr>
              <w:jc w:val="center"/>
              <w:rPr>
                <w:rFonts w:ascii="Circe Rounded DM" w:hAnsi="Circe Rounded DM" w:cs="Calibri"/>
                <w:color w:val="000000"/>
                <w:sz w:val="18"/>
                <w:szCs w:val="18"/>
              </w:rPr>
            </w:pPr>
            <w:r w:rsidRPr="005C2C6F">
              <w:rPr>
                <w:rFonts w:ascii="Circe Rounded DM" w:hAnsi="Circe Rounded DM"/>
                <w:color w:val="000000"/>
                <w:sz w:val="18"/>
                <w:szCs w:val="18"/>
              </w:rPr>
              <w:t>(5)</w:t>
            </w:r>
          </w:p>
        </w:tc>
      </w:tr>
      <w:tr w:rsidR="0027014E" w:rsidRPr="006016ED" w14:paraId="448D7D3D" w14:textId="77777777" w:rsidTr="00FD06F4">
        <w:trPr>
          <w:cantSplit/>
          <w:trHeight w:val="248"/>
        </w:trPr>
        <w:tc>
          <w:tcPr>
            <w:tcW w:w="6350" w:type="dxa"/>
            <w:tcMar>
              <w:left w:w="0" w:type="dxa"/>
              <w:right w:w="0" w:type="dxa"/>
            </w:tcMar>
            <w:vAlign w:val="center"/>
          </w:tcPr>
          <w:p w14:paraId="06EE431D" w14:textId="7F2693C7" w:rsidR="0027014E" w:rsidRPr="0027014E" w:rsidRDefault="0027014E">
            <w:pPr>
              <w:pStyle w:val="tblText05"/>
              <w:ind w:left="284" w:firstLine="0"/>
              <w:rPr>
                <w:rFonts w:ascii="Circe Rounded DM" w:hAnsi="Circe Rounded DM"/>
                <w:sz w:val="18"/>
                <w:szCs w:val="18"/>
              </w:rPr>
            </w:pPr>
            <w:r w:rsidRPr="00A421B6">
              <w:rPr>
                <w:rFonts w:ascii="Circe Rounded DM" w:hAnsi="Circe Rounded DM"/>
                <w:color w:val="000000"/>
                <w:sz w:val="18"/>
                <w:szCs w:val="18"/>
              </w:rPr>
              <w:t>Прочее</w:t>
            </w:r>
          </w:p>
        </w:tc>
        <w:tc>
          <w:tcPr>
            <w:tcW w:w="1436" w:type="dxa"/>
            <w:tcMar>
              <w:left w:w="0" w:type="dxa"/>
              <w:right w:w="0" w:type="dxa"/>
            </w:tcMar>
            <w:vAlign w:val="center"/>
          </w:tcPr>
          <w:p w14:paraId="7D915B24"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47</w:t>
            </w:r>
          </w:p>
        </w:tc>
        <w:tc>
          <w:tcPr>
            <w:tcW w:w="456" w:type="dxa"/>
            <w:tcMar>
              <w:left w:w="28" w:type="dxa"/>
              <w:right w:w="28" w:type="dxa"/>
            </w:tcMar>
            <w:vAlign w:val="center"/>
          </w:tcPr>
          <w:p w14:paraId="4C626957"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767012C8"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(31)</w:t>
            </w:r>
          </w:p>
        </w:tc>
      </w:tr>
      <w:tr w:rsidR="005C2C6F" w:rsidRPr="006016ED" w14:paraId="5B7C8910" w14:textId="77777777" w:rsidTr="00FD06F4">
        <w:trPr>
          <w:cantSplit/>
          <w:trHeight w:hRule="exact" w:val="173"/>
        </w:trPr>
        <w:tc>
          <w:tcPr>
            <w:tcW w:w="6350" w:type="dxa"/>
            <w:tcMar>
              <w:left w:w="0" w:type="dxa"/>
              <w:right w:w="0" w:type="dxa"/>
            </w:tcMar>
            <w:vAlign w:val="center"/>
          </w:tcPr>
          <w:p w14:paraId="030A6D4C" w14:textId="77777777" w:rsidR="005C2C6F" w:rsidRPr="0027014E" w:rsidRDefault="005C2C6F" w:rsidP="005C2C6F">
            <w:pPr>
              <w:pStyle w:val="tblText02"/>
              <w:rPr>
                <w:rFonts w:ascii="Circe Rounded DM" w:hAnsi="Circe Rounded DM"/>
                <w:sz w:val="18"/>
                <w:szCs w:val="18"/>
              </w:rPr>
            </w:pPr>
          </w:p>
        </w:tc>
        <w:tc>
          <w:tcPr>
            <w:tcW w:w="1436" w:type="dxa"/>
            <w:shd w:val="clear" w:color="auto" w:fill="auto"/>
            <w:tcMar>
              <w:left w:w="0" w:type="dxa"/>
              <w:right w:w="0" w:type="dxa"/>
            </w:tcMar>
            <w:vAlign w:val="center"/>
          </w:tcPr>
          <w:p w14:paraId="420FB1CF" w14:textId="77777777" w:rsidR="005C2C6F" w:rsidRPr="005C2C6F" w:rsidRDefault="005C2C6F" w:rsidP="005C2C6F">
            <w:pPr>
              <w:pStyle w:val="tblNumber01"/>
              <w:jc w:val="center"/>
              <w:rPr>
                <w:rFonts w:ascii="Circe Rounded DM" w:hAnsi="Circe Rounded DM"/>
                <w:sz w:val="18"/>
                <w:szCs w:val="18"/>
              </w:rPr>
            </w:pPr>
          </w:p>
        </w:tc>
        <w:tc>
          <w:tcPr>
            <w:tcW w:w="456" w:type="dxa"/>
            <w:tcMar>
              <w:left w:w="28" w:type="dxa"/>
              <w:right w:w="28" w:type="dxa"/>
            </w:tcMar>
            <w:vAlign w:val="center"/>
          </w:tcPr>
          <w:p w14:paraId="6F252AB0" w14:textId="77777777" w:rsidR="005C2C6F" w:rsidRPr="005C2C6F" w:rsidRDefault="005C2C6F" w:rsidP="005C2C6F">
            <w:pPr>
              <w:pStyle w:val="tblNumber01"/>
              <w:jc w:val="center"/>
              <w:rPr>
                <w:rFonts w:ascii="Circe Rounded DM" w:hAnsi="Circe Rounded DM"/>
                <w:sz w:val="18"/>
                <w:szCs w:val="18"/>
              </w:rPr>
            </w:pPr>
          </w:p>
        </w:tc>
        <w:tc>
          <w:tcPr>
            <w:tcW w:w="1379" w:type="dxa"/>
            <w:shd w:val="clear" w:color="auto" w:fill="auto"/>
            <w:tcMar>
              <w:left w:w="0" w:type="dxa"/>
              <w:right w:w="0" w:type="dxa"/>
            </w:tcMar>
            <w:vAlign w:val="center"/>
          </w:tcPr>
          <w:p w14:paraId="7FE3A6A2" w14:textId="77777777" w:rsidR="005C2C6F" w:rsidRPr="005C2C6F" w:rsidRDefault="005C2C6F" w:rsidP="005C2C6F">
            <w:pPr>
              <w:pStyle w:val="tblNumber01"/>
              <w:jc w:val="center"/>
              <w:rPr>
                <w:rFonts w:ascii="Circe Rounded DM" w:hAnsi="Circe Rounded DM"/>
                <w:sz w:val="18"/>
                <w:szCs w:val="18"/>
              </w:rPr>
            </w:pPr>
          </w:p>
        </w:tc>
      </w:tr>
      <w:tr w:rsidR="005C2C6F" w:rsidRPr="006016ED" w14:paraId="3163414E" w14:textId="77777777" w:rsidTr="00FD06F4">
        <w:trPr>
          <w:cantSplit/>
          <w:trHeight w:val="227"/>
        </w:trPr>
        <w:tc>
          <w:tcPr>
            <w:tcW w:w="6350" w:type="dxa"/>
            <w:tcMar>
              <w:left w:w="0" w:type="dxa"/>
              <w:right w:w="0" w:type="dxa"/>
            </w:tcMar>
            <w:vAlign w:val="center"/>
          </w:tcPr>
          <w:p w14:paraId="53A32086" w14:textId="77777777" w:rsidR="005C2C6F" w:rsidRPr="0027014E" w:rsidRDefault="005C2C6F" w:rsidP="005C2C6F">
            <w:pPr>
              <w:pStyle w:val="tblText02"/>
              <w:rPr>
                <w:rFonts w:ascii="Circe Rounded DM" w:hAnsi="Circe Rounded DM"/>
                <w:sz w:val="18"/>
                <w:szCs w:val="18"/>
              </w:rPr>
            </w:pPr>
            <w:r w:rsidRPr="0027014E">
              <w:rPr>
                <w:rFonts w:ascii="Circe Rounded DM" w:hAnsi="Circe Rounded DM"/>
                <w:sz w:val="18"/>
                <w:szCs w:val="18"/>
              </w:rPr>
              <w:t>Изменения оборотного капитала:</w:t>
            </w:r>
          </w:p>
        </w:tc>
        <w:tc>
          <w:tcPr>
            <w:tcW w:w="1436" w:type="dxa"/>
            <w:tcMar>
              <w:left w:w="0" w:type="dxa"/>
              <w:right w:w="0" w:type="dxa"/>
            </w:tcMar>
            <w:vAlign w:val="center"/>
          </w:tcPr>
          <w:p w14:paraId="34239C3B" w14:textId="77777777" w:rsidR="005C2C6F" w:rsidRPr="005C2C6F" w:rsidRDefault="005C2C6F" w:rsidP="005C2C6F">
            <w:pPr>
              <w:pStyle w:val="tblNumber01"/>
              <w:jc w:val="center"/>
              <w:rPr>
                <w:rFonts w:ascii="Circe Rounded DM" w:hAnsi="Circe Rounded DM"/>
                <w:sz w:val="18"/>
                <w:szCs w:val="18"/>
              </w:rPr>
            </w:pPr>
          </w:p>
        </w:tc>
        <w:tc>
          <w:tcPr>
            <w:tcW w:w="456" w:type="dxa"/>
            <w:tcMar>
              <w:left w:w="28" w:type="dxa"/>
              <w:right w:w="28" w:type="dxa"/>
            </w:tcMar>
            <w:vAlign w:val="center"/>
          </w:tcPr>
          <w:p w14:paraId="552D5E52" w14:textId="77777777" w:rsidR="005C2C6F" w:rsidRPr="005C2C6F" w:rsidRDefault="005C2C6F" w:rsidP="005C2C6F">
            <w:pPr>
              <w:pStyle w:val="tblNumber01"/>
              <w:jc w:val="center"/>
              <w:rPr>
                <w:rFonts w:ascii="Circe Rounded DM" w:hAnsi="Circe Rounded DM"/>
                <w:sz w:val="18"/>
                <w:szCs w:val="18"/>
              </w:rPr>
            </w:pPr>
          </w:p>
        </w:tc>
        <w:tc>
          <w:tcPr>
            <w:tcW w:w="1379" w:type="dxa"/>
            <w:tcMar>
              <w:left w:w="0" w:type="dxa"/>
              <w:right w:w="0" w:type="dxa"/>
            </w:tcMar>
            <w:vAlign w:val="center"/>
          </w:tcPr>
          <w:p w14:paraId="4888564A" w14:textId="77777777" w:rsidR="005C2C6F" w:rsidRPr="005C2C6F" w:rsidRDefault="005C2C6F" w:rsidP="005C2C6F">
            <w:pPr>
              <w:pStyle w:val="tblNumber01"/>
              <w:jc w:val="center"/>
              <w:rPr>
                <w:rFonts w:ascii="Circe Rounded DM" w:hAnsi="Circe Rounded DM"/>
                <w:sz w:val="18"/>
                <w:szCs w:val="18"/>
              </w:rPr>
            </w:pPr>
          </w:p>
        </w:tc>
      </w:tr>
      <w:tr w:rsidR="0027014E" w:rsidRPr="006016ED" w14:paraId="4A4CE312" w14:textId="77777777" w:rsidTr="00FD06F4">
        <w:trPr>
          <w:cantSplit/>
          <w:trHeight w:val="65"/>
        </w:trPr>
        <w:tc>
          <w:tcPr>
            <w:tcW w:w="6350" w:type="dxa"/>
            <w:tcMar>
              <w:left w:w="0" w:type="dxa"/>
              <w:right w:w="0" w:type="dxa"/>
            </w:tcMar>
            <w:vAlign w:val="center"/>
          </w:tcPr>
          <w:p w14:paraId="47CD20CE" w14:textId="06003C92" w:rsidR="0027014E" w:rsidRPr="0027014E" w:rsidRDefault="0027014E">
            <w:pPr>
              <w:pStyle w:val="tblText05"/>
              <w:rPr>
                <w:rFonts w:ascii="Circe Rounded DM" w:hAnsi="Circe Rounded DM"/>
                <w:sz w:val="18"/>
                <w:szCs w:val="18"/>
              </w:rPr>
            </w:pPr>
            <w:r w:rsidRPr="00A421B6">
              <w:rPr>
                <w:rFonts w:ascii="Circe Rounded DM" w:hAnsi="Circe Rounded DM"/>
                <w:color w:val="000000"/>
                <w:sz w:val="18"/>
                <w:szCs w:val="18"/>
              </w:rPr>
              <w:t>Уменьшение торговой дебиторской задолженности</w:t>
            </w:r>
          </w:p>
        </w:tc>
        <w:tc>
          <w:tcPr>
            <w:tcW w:w="1436" w:type="dxa"/>
            <w:tcMar>
              <w:left w:w="0" w:type="dxa"/>
              <w:right w:w="0" w:type="dxa"/>
            </w:tcMar>
            <w:vAlign w:val="center"/>
          </w:tcPr>
          <w:p w14:paraId="23706604" w14:textId="77777777" w:rsidR="0027014E" w:rsidRPr="005C2C6F" w:rsidRDefault="0027014E" w:rsidP="0027014E">
            <w:pPr>
              <w:jc w:val="center"/>
              <w:rPr>
                <w:rFonts w:ascii="Circe Rounded DM" w:hAnsi="Circe Rounded DM"/>
                <w:color w:val="000000"/>
                <w:sz w:val="18"/>
                <w:szCs w:val="18"/>
                <w:lang w:val="en-GB" w:eastAsia="en-GB"/>
              </w:rPr>
            </w:pPr>
            <w:r w:rsidRPr="005C2C6F">
              <w:rPr>
                <w:rFonts w:ascii="Circe Rounded DM" w:hAnsi="Circe Rounded DM"/>
                <w:color w:val="000000"/>
                <w:sz w:val="18"/>
                <w:szCs w:val="18"/>
              </w:rPr>
              <w:t>373</w:t>
            </w:r>
          </w:p>
        </w:tc>
        <w:tc>
          <w:tcPr>
            <w:tcW w:w="456" w:type="dxa"/>
            <w:tcMar>
              <w:left w:w="28" w:type="dxa"/>
              <w:right w:w="28" w:type="dxa"/>
            </w:tcMar>
            <w:vAlign w:val="center"/>
          </w:tcPr>
          <w:p w14:paraId="2A065F80"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518A863E"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200</w:t>
            </w:r>
          </w:p>
        </w:tc>
      </w:tr>
      <w:tr w:rsidR="0027014E" w:rsidRPr="006016ED" w14:paraId="3DB3C19C" w14:textId="77777777" w:rsidTr="00FD06F4">
        <w:trPr>
          <w:cantSplit/>
          <w:trHeight w:val="182"/>
        </w:trPr>
        <w:tc>
          <w:tcPr>
            <w:tcW w:w="6350" w:type="dxa"/>
            <w:tcMar>
              <w:left w:w="0" w:type="dxa"/>
              <w:right w:w="0" w:type="dxa"/>
            </w:tcMar>
            <w:vAlign w:val="center"/>
          </w:tcPr>
          <w:p w14:paraId="02B00E9F" w14:textId="407C6A1B" w:rsidR="0027014E" w:rsidRPr="0027014E" w:rsidRDefault="0027014E">
            <w:pPr>
              <w:pStyle w:val="tblText05"/>
              <w:rPr>
                <w:rFonts w:ascii="Circe Rounded DM" w:hAnsi="Circe Rounded DM"/>
                <w:sz w:val="18"/>
                <w:szCs w:val="18"/>
              </w:rPr>
            </w:pPr>
            <w:r w:rsidRPr="00A421B6">
              <w:rPr>
                <w:rFonts w:ascii="Circe Rounded DM" w:hAnsi="Circe Rounded DM"/>
                <w:color w:val="000000"/>
                <w:sz w:val="18"/>
                <w:szCs w:val="18"/>
              </w:rPr>
              <w:t xml:space="preserve">(Увеличение)/уменьшение </w:t>
            </w:r>
            <w:proofErr w:type="gramStart"/>
            <w:r w:rsidRPr="00A421B6">
              <w:rPr>
                <w:rFonts w:ascii="Circe Rounded DM" w:hAnsi="Circe Rounded DM"/>
                <w:color w:val="000000"/>
                <w:sz w:val="18"/>
                <w:szCs w:val="18"/>
              </w:rPr>
              <w:t>авансов</w:t>
            </w:r>
            <w:proofErr w:type="gramEnd"/>
            <w:r w:rsidRPr="00A421B6">
              <w:rPr>
                <w:rFonts w:ascii="Circe Rounded DM" w:hAnsi="Circe Rounded DM"/>
                <w:color w:val="000000"/>
                <w:sz w:val="18"/>
                <w:szCs w:val="18"/>
              </w:rPr>
              <w:t xml:space="preserve"> выданных и прочей дебиторской задолженности</w:t>
            </w:r>
          </w:p>
        </w:tc>
        <w:tc>
          <w:tcPr>
            <w:tcW w:w="1436" w:type="dxa"/>
            <w:tcMar>
              <w:left w:w="0" w:type="dxa"/>
              <w:right w:w="0" w:type="dxa"/>
            </w:tcMar>
            <w:vAlign w:val="center"/>
          </w:tcPr>
          <w:p w14:paraId="372D9E83"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(88)</w:t>
            </w:r>
          </w:p>
        </w:tc>
        <w:tc>
          <w:tcPr>
            <w:tcW w:w="456" w:type="dxa"/>
            <w:tcMar>
              <w:left w:w="28" w:type="dxa"/>
              <w:right w:w="28" w:type="dxa"/>
            </w:tcMar>
            <w:vAlign w:val="center"/>
          </w:tcPr>
          <w:p w14:paraId="6C26DCA2"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29EB29EA"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194</w:t>
            </w:r>
          </w:p>
        </w:tc>
      </w:tr>
      <w:tr w:rsidR="0027014E" w:rsidRPr="006016ED" w14:paraId="2C0F230B" w14:textId="77777777" w:rsidTr="00FD06F4">
        <w:trPr>
          <w:cantSplit/>
          <w:trHeight w:val="65"/>
        </w:trPr>
        <w:tc>
          <w:tcPr>
            <w:tcW w:w="6350" w:type="dxa"/>
            <w:tcMar>
              <w:left w:w="0" w:type="dxa"/>
              <w:right w:w="0" w:type="dxa"/>
            </w:tcMar>
            <w:vAlign w:val="center"/>
          </w:tcPr>
          <w:p w14:paraId="34176214" w14:textId="7FFF6B64" w:rsidR="0027014E" w:rsidRPr="0027014E" w:rsidRDefault="0027014E">
            <w:pPr>
              <w:pStyle w:val="tblText05"/>
              <w:rPr>
                <w:rFonts w:ascii="Circe Rounded DM" w:hAnsi="Circe Rounded DM"/>
                <w:sz w:val="18"/>
                <w:szCs w:val="18"/>
              </w:rPr>
            </w:pPr>
            <w:r w:rsidRPr="00A421B6">
              <w:rPr>
                <w:rFonts w:ascii="Circe Rounded DM" w:hAnsi="Circe Rounded DM"/>
                <w:color w:val="000000"/>
                <w:sz w:val="18"/>
                <w:szCs w:val="18"/>
              </w:rPr>
              <w:t>Увеличение товарно-материальных запасов</w:t>
            </w:r>
          </w:p>
        </w:tc>
        <w:tc>
          <w:tcPr>
            <w:tcW w:w="1436" w:type="dxa"/>
            <w:tcMar>
              <w:left w:w="0" w:type="dxa"/>
              <w:right w:w="0" w:type="dxa"/>
            </w:tcMar>
            <w:vAlign w:val="center"/>
          </w:tcPr>
          <w:p w14:paraId="001A5C08"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(5 </w:t>
            </w:r>
            <w:r w:rsidRPr="005C2C6F">
              <w:rPr>
                <w:rFonts w:ascii="Circe Rounded DM" w:hAnsi="Circe Rounded DM"/>
                <w:color w:val="000000"/>
                <w:sz w:val="18"/>
                <w:szCs w:val="18"/>
              </w:rPr>
              <w:t>912)</w:t>
            </w:r>
          </w:p>
        </w:tc>
        <w:tc>
          <w:tcPr>
            <w:tcW w:w="456" w:type="dxa"/>
            <w:tcMar>
              <w:left w:w="28" w:type="dxa"/>
              <w:right w:w="28" w:type="dxa"/>
            </w:tcMar>
            <w:vAlign w:val="center"/>
          </w:tcPr>
          <w:p w14:paraId="0E494C51"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2D0175C0"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color w:val="000000"/>
                <w:sz w:val="18"/>
                <w:szCs w:val="18"/>
              </w:rPr>
              <w:t xml:space="preserve">(4 </w:t>
            </w:r>
            <w:r w:rsidRPr="005C2C6F">
              <w:rPr>
                <w:rFonts w:ascii="Circe Rounded DM" w:hAnsi="Circe Rounded DM"/>
                <w:color w:val="000000"/>
                <w:sz w:val="18"/>
                <w:szCs w:val="18"/>
              </w:rPr>
              <w:t>818)</w:t>
            </w:r>
          </w:p>
        </w:tc>
      </w:tr>
      <w:tr w:rsidR="0027014E" w:rsidRPr="006016ED" w14:paraId="05B10992" w14:textId="77777777" w:rsidTr="00FD06F4">
        <w:trPr>
          <w:cantSplit/>
          <w:trHeight w:val="248"/>
        </w:trPr>
        <w:tc>
          <w:tcPr>
            <w:tcW w:w="6350" w:type="dxa"/>
            <w:tcMar>
              <w:left w:w="0" w:type="dxa"/>
              <w:right w:w="0" w:type="dxa"/>
            </w:tcMar>
            <w:vAlign w:val="center"/>
          </w:tcPr>
          <w:p w14:paraId="5BC0364F" w14:textId="04C7D684" w:rsidR="0027014E" w:rsidRPr="0027014E" w:rsidRDefault="0027014E">
            <w:pPr>
              <w:pStyle w:val="tblText05"/>
              <w:rPr>
                <w:rFonts w:ascii="Circe Rounded DM" w:hAnsi="Circe Rounded DM" w:cs="Calibri"/>
                <w:color w:val="000000"/>
                <w:sz w:val="18"/>
                <w:szCs w:val="18"/>
              </w:rPr>
            </w:pPr>
            <w:r w:rsidRPr="00A421B6">
              <w:rPr>
                <w:rFonts w:ascii="Circe Rounded DM" w:hAnsi="Circe Rounded DM"/>
                <w:color w:val="000000"/>
                <w:sz w:val="18"/>
                <w:szCs w:val="18"/>
              </w:rPr>
              <w:t>Увеличение торговой кредиторской задолженности</w:t>
            </w:r>
          </w:p>
        </w:tc>
        <w:tc>
          <w:tcPr>
            <w:tcW w:w="1436" w:type="dxa"/>
            <w:tcMar>
              <w:left w:w="0" w:type="dxa"/>
              <w:right w:w="0" w:type="dxa"/>
            </w:tcMar>
            <w:vAlign w:val="center"/>
          </w:tcPr>
          <w:p w14:paraId="77F06251" w14:textId="77777777" w:rsidR="0027014E" w:rsidRPr="005C2C6F" w:rsidRDefault="0027014E" w:rsidP="0027014E">
            <w:pPr>
              <w:jc w:val="center"/>
              <w:rPr>
                <w:rFonts w:ascii="Circe Rounded DM" w:hAnsi="Circe Rounded DM" w:cs="Calibri"/>
                <w:color w:val="000000"/>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507</w:t>
            </w:r>
          </w:p>
        </w:tc>
        <w:tc>
          <w:tcPr>
            <w:tcW w:w="456" w:type="dxa"/>
            <w:tcMar>
              <w:left w:w="28" w:type="dxa"/>
              <w:right w:w="28" w:type="dxa"/>
            </w:tcMar>
            <w:vAlign w:val="center"/>
          </w:tcPr>
          <w:p w14:paraId="5BF8B3A9"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6F114C82" w14:textId="77777777" w:rsidR="0027014E" w:rsidRPr="005C2C6F" w:rsidRDefault="0027014E" w:rsidP="0027014E">
            <w:pPr>
              <w:jc w:val="center"/>
              <w:rPr>
                <w:rFonts w:ascii="Circe Rounded DM" w:hAnsi="Circe Rounded DM" w:cs="Calibri"/>
                <w:color w:val="000000"/>
                <w:sz w:val="18"/>
                <w:szCs w:val="18"/>
              </w:rPr>
            </w:pPr>
            <w:r>
              <w:rPr>
                <w:rFonts w:ascii="Circe Rounded DM" w:hAnsi="Circe Rounded DM"/>
                <w:color w:val="000000"/>
                <w:sz w:val="18"/>
                <w:szCs w:val="18"/>
              </w:rPr>
              <w:t xml:space="preserve">3 </w:t>
            </w:r>
            <w:r w:rsidRPr="005C2C6F">
              <w:rPr>
                <w:rFonts w:ascii="Circe Rounded DM" w:hAnsi="Circe Rounded DM"/>
                <w:color w:val="000000"/>
                <w:sz w:val="18"/>
                <w:szCs w:val="18"/>
              </w:rPr>
              <w:t>819</w:t>
            </w:r>
          </w:p>
        </w:tc>
      </w:tr>
      <w:tr w:rsidR="0027014E" w:rsidRPr="006016ED" w14:paraId="2232768B" w14:textId="77777777" w:rsidTr="00FD06F4">
        <w:trPr>
          <w:cantSplit/>
          <w:trHeight w:val="248"/>
        </w:trPr>
        <w:tc>
          <w:tcPr>
            <w:tcW w:w="6350" w:type="dxa"/>
            <w:tcMar>
              <w:left w:w="0" w:type="dxa"/>
              <w:right w:w="0" w:type="dxa"/>
            </w:tcMar>
            <w:vAlign w:val="center"/>
          </w:tcPr>
          <w:p w14:paraId="73C8E0B5" w14:textId="017D2ABF" w:rsidR="0027014E" w:rsidRPr="0027014E" w:rsidRDefault="0027014E">
            <w:pPr>
              <w:pStyle w:val="tblText05"/>
              <w:rPr>
                <w:rFonts w:ascii="Circe Rounded DM" w:hAnsi="Circe Rounded DM"/>
                <w:sz w:val="18"/>
                <w:szCs w:val="18"/>
              </w:rPr>
            </w:pPr>
            <w:r w:rsidRPr="00A421B6">
              <w:rPr>
                <w:rFonts w:ascii="Circe Rounded DM" w:hAnsi="Circe Rounded DM"/>
                <w:color w:val="000000"/>
                <w:sz w:val="18"/>
                <w:szCs w:val="18"/>
              </w:rPr>
              <w:t>(Уменьшение)/увеличение авансов полученных, прочей кредиторской задолженности и начисленных расходов</w:t>
            </w:r>
          </w:p>
        </w:tc>
        <w:tc>
          <w:tcPr>
            <w:tcW w:w="1436" w:type="dxa"/>
            <w:tcMar>
              <w:left w:w="0" w:type="dxa"/>
              <w:right w:w="0" w:type="dxa"/>
            </w:tcMar>
            <w:vAlign w:val="center"/>
          </w:tcPr>
          <w:p w14:paraId="7C616235"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(267)</w:t>
            </w:r>
          </w:p>
        </w:tc>
        <w:tc>
          <w:tcPr>
            <w:tcW w:w="456" w:type="dxa"/>
            <w:tcMar>
              <w:left w:w="28" w:type="dxa"/>
              <w:right w:w="28" w:type="dxa"/>
            </w:tcMar>
            <w:vAlign w:val="center"/>
          </w:tcPr>
          <w:p w14:paraId="3F017F2B"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37786E76" w14:textId="77777777" w:rsidR="0027014E" w:rsidRPr="005C2C6F" w:rsidRDefault="0027014E" w:rsidP="0027014E">
            <w:pPr>
              <w:jc w:val="center"/>
              <w:rPr>
                <w:rFonts w:ascii="Circe Rounded DM" w:hAnsi="Circe Rounded DM"/>
                <w:color w:val="000000"/>
                <w:sz w:val="18"/>
                <w:szCs w:val="18"/>
              </w:rPr>
            </w:pPr>
            <w:r>
              <w:rPr>
                <w:rFonts w:ascii="Circe Rounded DM" w:hAnsi="Circe Rounded DM"/>
                <w:sz w:val="18"/>
                <w:szCs w:val="18"/>
                <w:lang w:bidi="ru-RU"/>
              </w:rPr>
              <w:t xml:space="preserve">1 </w:t>
            </w:r>
            <w:r w:rsidRPr="005C2C6F">
              <w:rPr>
                <w:rFonts w:ascii="Circe Rounded DM" w:hAnsi="Circe Rounded DM"/>
                <w:sz w:val="18"/>
                <w:szCs w:val="18"/>
                <w:lang w:bidi="ru-RU"/>
              </w:rPr>
              <w:t>172</w:t>
            </w:r>
          </w:p>
        </w:tc>
      </w:tr>
      <w:tr w:rsidR="0027014E" w:rsidRPr="006016ED" w14:paraId="5BA3B1EB" w14:textId="77777777" w:rsidTr="00FD06F4">
        <w:trPr>
          <w:cantSplit/>
          <w:trHeight w:val="248"/>
        </w:trPr>
        <w:tc>
          <w:tcPr>
            <w:tcW w:w="6350" w:type="dxa"/>
            <w:tcMar>
              <w:left w:w="0" w:type="dxa"/>
              <w:right w:w="0" w:type="dxa"/>
            </w:tcMar>
            <w:vAlign w:val="center"/>
          </w:tcPr>
          <w:p w14:paraId="04FA6587" w14:textId="05B5C7AD" w:rsidR="0027014E" w:rsidRPr="0027014E" w:rsidRDefault="0027014E">
            <w:pPr>
              <w:pStyle w:val="tblText05"/>
              <w:rPr>
                <w:rFonts w:ascii="Circe Rounded DM" w:hAnsi="Circe Rounded DM"/>
                <w:sz w:val="18"/>
                <w:szCs w:val="18"/>
              </w:rPr>
            </w:pPr>
            <w:r w:rsidRPr="00A421B6">
              <w:rPr>
                <w:rFonts w:ascii="Circe Rounded DM" w:hAnsi="Circe Rounded DM"/>
                <w:color w:val="000000"/>
                <w:sz w:val="18"/>
                <w:szCs w:val="18"/>
              </w:rPr>
              <w:t>Увеличение/(уменьшение) доходов будущих периодов</w:t>
            </w:r>
          </w:p>
        </w:tc>
        <w:tc>
          <w:tcPr>
            <w:tcW w:w="1436" w:type="dxa"/>
            <w:tcMar>
              <w:left w:w="0" w:type="dxa"/>
              <w:right w:w="0" w:type="dxa"/>
            </w:tcMar>
            <w:vAlign w:val="center"/>
          </w:tcPr>
          <w:p w14:paraId="151593E8"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color w:val="000000"/>
                <w:sz w:val="18"/>
                <w:szCs w:val="18"/>
              </w:rPr>
              <w:t>91</w:t>
            </w:r>
          </w:p>
        </w:tc>
        <w:tc>
          <w:tcPr>
            <w:tcW w:w="456" w:type="dxa"/>
            <w:tcMar>
              <w:left w:w="28" w:type="dxa"/>
              <w:right w:w="28" w:type="dxa"/>
            </w:tcMar>
            <w:vAlign w:val="center"/>
          </w:tcPr>
          <w:p w14:paraId="77D7F708" w14:textId="77777777" w:rsidR="0027014E" w:rsidRPr="005C2C6F" w:rsidRDefault="0027014E" w:rsidP="0027014E">
            <w:pPr>
              <w:jc w:val="center"/>
              <w:rPr>
                <w:rFonts w:ascii="Circe Rounded DM" w:hAnsi="Circe Rounded DM"/>
                <w:color w:val="000000"/>
                <w:sz w:val="18"/>
                <w:szCs w:val="18"/>
              </w:rPr>
            </w:pPr>
          </w:p>
        </w:tc>
        <w:tc>
          <w:tcPr>
            <w:tcW w:w="1379" w:type="dxa"/>
            <w:tcMar>
              <w:left w:w="0" w:type="dxa"/>
              <w:right w:w="0" w:type="dxa"/>
            </w:tcMar>
            <w:vAlign w:val="center"/>
          </w:tcPr>
          <w:p w14:paraId="332CE03F" w14:textId="77777777" w:rsidR="0027014E" w:rsidRPr="005C2C6F" w:rsidRDefault="0027014E" w:rsidP="0027014E">
            <w:pPr>
              <w:jc w:val="center"/>
              <w:rPr>
                <w:rFonts w:ascii="Circe Rounded DM" w:hAnsi="Circe Rounded DM"/>
                <w:color w:val="000000"/>
                <w:sz w:val="18"/>
                <w:szCs w:val="18"/>
              </w:rPr>
            </w:pPr>
            <w:r w:rsidRPr="005C2C6F">
              <w:rPr>
                <w:rFonts w:ascii="Circe Rounded DM" w:hAnsi="Circe Rounded DM"/>
                <w:sz w:val="18"/>
                <w:szCs w:val="18"/>
                <w:lang w:bidi="ru-RU"/>
              </w:rPr>
              <w:t>(284)</w:t>
            </w:r>
          </w:p>
        </w:tc>
      </w:tr>
      <w:tr w:rsidR="005C2C6F" w:rsidRPr="006016ED" w14:paraId="5006B238" w14:textId="77777777" w:rsidTr="00FD06F4">
        <w:trPr>
          <w:cantSplit/>
          <w:trHeight w:hRule="exact" w:val="286"/>
        </w:trPr>
        <w:tc>
          <w:tcPr>
            <w:tcW w:w="6350" w:type="dxa"/>
            <w:tcMar>
              <w:left w:w="0" w:type="dxa"/>
              <w:right w:w="0" w:type="dxa"/>
            </w:tcMar>
            <w:vAlign w:val="center"/>
          </w:tcPr>
          <w:p w14:paraId="31ED66D4"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7B8EA06A" w14:textId="77777777" w:rsidR="005C2C6F" w:rsidRPr="005C2C6F" w:rsidRDefault="005C2C6F" w:rsidP="005C2C6F">
            <w:pPr>
              <w:jc w:val="center"/>
              <w:rPr>
                <w:rFonts w:ascii="Circe Rounded DM" w:hAnsi="Circe Rounded DM"/>
                <w:b/>
                <w:bCs/>
                <w:color w:val="000000"/>
                <w:sz w:val="18"/>
                <w:szCs w:val="18"/>
                <w:lang w:eastAsia="en-GB"/>
              </w:rPr>
            </w:pPr>
          </w:p>
        </w:tc>
        <w:tc>
          <w:tcPr>
            <w:tcW w:w="456" w:type="dxa"/>
            <w:tcMar>
              <w:left w:w="28" w:type="dxa"/>
              <w:right w:w="28" w:type="dxa"/>
            </w:tcMar>
            <w:vAlign w:val="center"/>
          </w:tcPr>
          <w:p w14:paraId="29ACF4B3" w14:textId="77777777" w:rsidR="005C2C6F" w:rsidRPr="005C2C6F" w:rsidRDefault="005C2C6F" w:rsidP="005C2C6F">
            <w:pPr>
              <w:jc w:val="center"/>
              <w:rPr>
                <w:rFonts w:ascii="Circe Rounded DM" w:hAnsi="Circe Rounded DM"/>
                <w:b/>
                <w:bCs/>
                <w:color w:val="000000"/>
                <w:sz w:val="18"/>
                <w:szCs w:val="18"/>
              </w:rPr>
            </w:pPr>
          </w:p>
        </w:tc>
        <w:tc>
          <w:tcPr>
            <w:tcW w:w="1379" w:type="dxa"/>
            <w:tcBorders>
              <w:top w:val="single" w:sz="4" w:space="0" w:color="0070C0"/>
            </w:tcBorders>
            <w:shd w:val="clear" w:color="auto" w:fill="auto"/>
            <w:tcMar>
              <w:left w:w="0" w:type="dxa"/>
              <w:right w:w="0" w:type="dxa"/>
            </w:tcMar>
            <w:vAlign w:val="center"/>
          </w:tcPr>
          <w:p w14:paraId="6B3449F8" w14:textId="77777777" w:rsidR="005C2C6F" w:rsidRPr="005C2C6F" w:rsidRDefault="005C2C6F" w:rsidP="005C2C6F">
            <w:pPr>
              <w:jc w:val="center"/>
              <w:rPr>
                <w:rFonts w:ascii="Circe Rounded DM" w:hAnsi="Circe Rounded DM"/>
                <w:b/>
                <w:bCs/>
                <w:color w:val="000000"/>
                <w:sz w:val="18"/>
                <w:szCs w:val="18"/>
              </w:rPr>
            </w:pPr>
          </w:p>
        </w:tc>
      </w:tr>
      <w:tr w:rsidR="005C2C6F" w:rsidRPr="006016ED" w14:paraId="62C5EE74" w14:textId="77777777" w:rsidTr="00FD06F4">
        <w:trPr>
          <w:cantSplit/>
          <w:trHeight w:val="227"/>
        </w:trPr>
        <w:tc>
          <w:tcPr>
            <w:tcW w:w="6350" w:type="dxa"/>
            <w:tcMar>
              <w:left w:w="0" w:type="dxa"/>
              <w:right w:w="0" w:type="dxa"/>
            </w:tcMar>
            <w:vAlign w:val="center"/>
          </w:tcPr>
          <w:p w14:paraId="2BEFE364"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Денежные средства, полученные от операционной деятельности</w:t>
            </w:r>
          </w:p>
        </w:tc>
        <w:tc>
          <w:tcPr>
            <w:tcW w:w="1436" w:type="dxa"/>
            <w:tcBorders>
              <w:bottom w:val="single" w:sz="4" w:space="0" w:color="0070C0"/>
            </w:tcBorders>
            <w:shd w:val="clear" w:color="auto" w:fill="auto"/>
            <w:tcMar>
              <w:left w:w="0" w:type="dxa"/>
              <w:right w:w="0" w:type="dxa"/>
            </w:tcMar>
            <w:vAlign w:val="center"/>
          </w:tcPr>
          <w:p w14:paraId="2CF32D06" w14:textId="77777777" w:rsidR="005C2C6F" w:rsidRPr="005C2C6F" w:rsidRDefault="005C2C6F" w:rsidP="005C2C6F">
            <w:pPr>
              <w:pStyle w:val="tblNumber01"/>
              <w:jc w:val="center"/>
              <w:rPr>
                <w:rFonts w:ascii="Circe Rounded DM" w:hAnsi="Circe Rounded DM"/>
                <w:b/>
                <w:sz w:val="18"/>
                <w:szCs w:val="18"/>
              </w:rPr>
            </w:pPr>
            <w:r>
              <w:rPr>
                <w:rFonts w:ascii="Circe Rounded DM" w:hAnsi="Circe Rounded DM"/>
                <w:b/>
                <w:sz w:val="18"/>
                <w:szCs w:val="18"/>
                <w:lang w:bidi="ru-RU"/>
              </w:rPr>
              <w:t xml:space="preserve">14 </w:t>
            </w:r>
            <w:r w:rsidRPr="005C2C6F">
              <w:rPr>
                <w:rFonts w:ascii="Circe Rounded DM" w:hAnsi="Circe Rounded DM"/>
                <w:b/>
                <w:sz w:val="18"/>
                <w:szCs w:val="18"/>
                <w:lang w:bidi="ru-RU"/>
              </w:rPr>
              <w:t>242</w:t>
            </w:r>
          </w:p>
        </w:tc>
        <w:tc>
          <w:tcPr>
            <w:tcW w:w="456" w:type="dxa"/>
            <w:tcMar>
              <w:left w:w="28" w:type="dxa"/>
              <w:right w:w="28" w:type="dxa"/>
            </w:tcMar>
            <w:vAlign w:val="center"/>
          </w:tcPr>
          <w:p w14:paraId="081313C7" w14:textId="77777777" w:rsidR="005C2C6F" w:rsidRPr="005C2C6F" w:rsidRDefault="005C2C6F" w:rsidP="005C2C6F">
            <w:pPr>
              <w:pStyle w:val="tblNumber01"/>
              <w:jc w:val="center"/>
              <w:rPr>
                <w:rFonts w:ascii="Circe Rounded DM" w:hAnsi="Circe Rounded DM"/>
                <w:b/>
                <w:sz w:val="18"/>
                <w:szCs w:val="18"/>
              </w:rPr>
            </w:pPr>
          </w:p>
        </w:tc>
        <w:tc>
          <w:tcPr>
            <w:tcW w:w="1379" w:type="dxa"/>
            <w:tcBorders>
              <w:bottom w:val="single" w:sz="4" w:space="0" w:color="0070C0"/>
            </w:tcBorders>
            <w:shd w:val="clear" w:color="auto" w:fill="auto"/>
            <w:tcMar>
              <w:left w:w="0" w:type="dxa"/>
              <w:right w:w="0" w:type="dxa"/>
            </w:tcMar>
            <w:vAlign w:val="center"/>
          </w:tcPr>
          <w:p w14:paraId="5EEA6F8A" w14:textId="77777777" w:rsidR="005C2C6F" w:rsidRPr="005C2C6F" w:rsidRDefault="005C2C6F" w:rsidP="005C2C6F">
            <w:pPr>
              <w:pStyle w:val="tblNumber01"/>
              <w:jc w:val="center"/>
              <w:rPr>
                <w:rFonts w:ascii="Circe Rounded DM" w:hAnsi="Circe Rounded DM"/>
                <w:b/>
                <w:sz w:val="18"/>
                <w:szCs w:val="18"/>
              </w:rPr>
            </w:pPr>
            <w:r w:rsidRPr="005C2C6F">
              <w:rPr>
                <w:rFonts w:ascii="Circe Rounded DM" w:hAnsi="Circe Rounded DM"/>
                <w:b/>
                <w:sz w:val="18"/>
                <w:szCs w:val="18"/>
                <w:lang w:bidi="ru-RU"/>
              </w:rPr>
              <w:t>15</w:t>
            </w:r>
            <w:r>
              <w:rPr>
                <w:rFonts w:ascii="Circe Rounded DM" w:hAnsi="Circe Rounded DM"/>
                <w:b/>
                <w:sz w:val="18"/>
                <w:szCs w:val="18"/>
                <w:lang w:bidi="ru-RU"/>
              </w:rPr>
              <w:t xml:space="preserve"> </w:t>
            </w:r>
            <w:r w:rsidRPr="005C2C6F">
              <w:rPr>
                <w:rFonts w:ascii="Circe Rounded DM" w:hAnsi="Circe Rounded DM"/>
                <w:b/>
                <w:sz w:val="18"/>
                <w:szCs w:val="18"/>
                <w:lang w:bidi="ru-RU"/>
              </w:rPr>
              <w:t>356</w:t>
            </w:r>
          </w:p>
        </w:tc>
      </w:tr>
      <w:tr w:rsidR="005C2C6F" w:rsidRPr="006016ED" w14:paraId="31707D33" w14:textId="77777777" w:rsidTr="00FD06F4">
        <w:trPr>
          <w:cantSplit/>
          <w:trHeight w:hRule="exact" w:val="173"/>
        </w:trPr>
        <w:tc>
          <w:tcPr>
            <w:tcW w:w="6350" w:type="dxa"/>
            <w:tcMar>
              <w:left w:w="0" w:type="dxa"/>
              <w:right w:w="0" w:type="dxa"/>
            </w:tcMar>
            <w:vAlign w:val="center"/>
          </w:tcPr>
          <w:p w14:paraId="5E59B281"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3221DAF4" w14:textId="77777777" w:rsidR="005C2C6F" w:rsidRPr="005C2C6F" w:rsidRDefault="005C2C6F" w:rsidP="005C2C6F">
            <w:pPr>
              <w:jc w:val="center"/>
              <w:rPr>
                <w:rFonts w:ascii="Circe Rounded DM" w:hAnsi="Circe Rounded DM"/>
                <w:color w:val="000000"/>
                <w:sz w:val="18"/>
                <w:szCs w:val="18"/>
                <w:lang w:eastAsia="en-GB"/>
              </w:rPr>
            </w:pPr>
          </w:p>
        </w:tc>
        <w:tc>
          <w:tcPr>
            <w:tcW w:w="456" w:type="dxa"/>
            <w:tcMar>
              <w:left w:w="28" w:type="dxa"/>
              <w:right w:w="28" w:type="dxa"/>
            </w:tcMar>
            <w:vAlign w:val="center"/>
          </w:tcPr>
          <w:p w14:paraId="57D97F2E" w14:textId="77777777" w:rsidR="005C2C6F" w:rsidRPr="005C2C6F" w:rsidRDefault="005C2C6F" w:rsidP="005C2C6F">
            <w:pPr>
              <w:jc w:val="center"/>
              <w:rPr>
                <w:rFonts w:ascii="Circe Rounded DM" w:hAnsi="Circe Rounded DM"/>
                <w:color w:val="000000"/>
                <w:sz w:val="18"/>
                <w:szCs w:val="18"/>
              </w:rPr>
            </w:pPr>
          </w:p>
        </w:tc>
        <w:tc>
          <w:tcPr>
            <w:tcW w:w="1379" w:type="dxa"/>
            <w:tcBorders>
              <w:top w:val="single" w:sz="4" w:space="0" w:color="0070C0"/>
            </w:tcBorders>
            <w:shd w:val="clear" w:color="auto" w:fill="auto"/>
            <w:tcMar>
              <w:left w:w="0" w:type="dxa"/>
              <w:right w:w="0" w:type="dxa"/>
            </w:tcMar>
            <w:vAlign w:val="center"/>
          </w:tcPr>
          <w:p w14:paraId="4DF0FEEC" w14:textId="77777777" w:rsidR="005C2C6F" w:rsidRPr="005C2C6F" w:rsidRDefault="005C2C6F" w:rsidP="005C2C6F">
            <w:pPr>
              <w:jc w:val="center"/>
              <w:rPr>
                <w:rFonts w:ascii="Circe Rounded DM" w:hAnsi="Circe Rounded DM"/>
                <w:color w:val="000000"/>
                <w:sz w:val="18"/>
                <w:szCs w:val="18"/>
              </w:rPr>
            </w:pPr>
          </w:p>
        </w:tc>
      </w:tr>
      <w:tr w:rsidR="005C2C6F" w:rsidRPr="006016ED" w14:paraId="01A2DB92" w14:textId="77777777" w:rsidTr="00FD06F4">
        <w:trPr>
          <w:cantSplit/>
          <w:trHeight w:val="227"/>
        </w:trPr>
        <w:tc>
          <w:tcPr>
            <w:tcW w:w="6350" w:type="dxa"/>
            <w:tcMar>
              <w:left w:w="0" w:type="dxa"/>
              <w:right w:w="0" w:type="dxa"/>
            </w:tcMar>
            <w:vAlign w:val="center"/>
          </w:tcPr>
          <w:p w14:paraId="437FE2B9"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Проценты уплаченные</w:t>
            </w:r>
          </w:p>
        </w:tc>
        <w:tc>
          <w:tcPr>
            <w:tcW w:w="1436" w:type="dxa"/>
            <w:tcMar>
              <w:left w:w="0" w:type="dxa"/>
              <w:right w:w="0" w:type="dxa"/>
            </w:tcMar>
            <w:vAlign w:val="center"/>
          </w:tcPr>
          <w:p w14:paraId="1C299AD7"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989)</w:t>
            </w:r>
          </w:p>
        </w:tc>
        <w:tc>
          <w:tcPr>
            <w:tcW w:w="456" w:type="dxa"/>
            <w:tcMar>
              <w:left w:w="28" w:type="dxa"/>
              <w:right w:w="28" w:type="dxa"/>
            </w:tcMar>
            <w:vAlign w:val="center"/>
          </w:tcPr>
          <w:p w14:paraId="0325F676"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626CC3DD"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027)</w:t>
            </w:r>
          </w:p>
        </w:tc>
      </w:tr>
      <w:tr w:rsidR="005C2C6F" w:rsidRPr="006016ED" w14:paraId="263DE765" w14:textId="77777777" w:rsidTr="00FD06F4">
        <w:trPr>
          <w:cantSplit/>
          <w:trHeight w:val="227"/>
        </w:trPr>
        <w:tc>
          <w:tcPr>
            <w:tcW w:w="6350" w:type="dxa"/>
            <w:tcMar>
              <w:left w:w="0" w:type="dxa"/>
              <w:right w:w="0" w:type="dxa"/>
            </w:tcMar>
            <w:vAlign w:val="center"/>
          </w:tcPr>
          <w:p w14:paraId="5FCE11D5"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Проценты полученные</w:t>
            </w:r>
          </w:p>
        </w:tc>
        <w:tc>
          <w:tcPr>
            <w:tcW w:w="1436" w:type="dxa"/>
            <w:shd w:val="clear" w:color="auto" w:fill="auto"/>
            <w:tcMar>
              <w:left w:w="0" w:type="dxa"/>
              <w:right w:w="0" w:type="dxa"/>
            </w:tcMar>
            <w:vAlign w:val="center"/>
          </w:tcPr>
          <w:p w14:paraId="7F8EEF25"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78</w:t>
            </w:r>
          </w:p>
        </w:tc>
        <w:tc>
          <w:tcPr>
            <w:tcW w:w="456" w:type="dxa"/>
            <w:tcMar>
              <w:left w:w="28" w:type="dxa"/>
              <w:right w:w="28" w:type="dxa"/>
            </w:tcMar>
            <w:vAlign w:val="center"/>
          </w:tcPr>
          <w:p w14:paraId="297950C9" w14:textId="77777777" w:rsidR="005C2C6F" w:rsidRPr="005C2C6F" w:rsidRDefault="005C2C6F" w:rsidP="005C2C6F">
            <w:pPr>
              <w:jc w:val="center"/>
              <w:rPr>
                <w:rFonts w:ascii="Circe Rounded DM" w:hAnsi="Circe Rounded DM"/>
                <w:color w:val="000000"/>
                <w:sz w:val="18"/>
                <w:szCs w:val="18"/>
              </w:rPr>
            </w:pPr>
          </w:p>
        </w:tc>
        <w:tc>
          <w:tcPr>
            <w:tcW w:w="1379" w:type="dxa"/>
            <w:shd w:val="clear" w:color="auto" w:fill="auto"/>
            <w:tcMar>
              <w:left w:w="0" w:type="dxa"/>
              <w:right w:w="0" w:type="dxa"/>
            </w:tcMar>
            <w:vAlign w:val="center"/>
          </w:tcPr>
          <w:p w14:paraId="2E1CE9B1"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4</w:t>
            </w:r>
          </w:p>
        </w:tc>
      </w:tr>
      <w:tr w:rsidR="005C2C6F" w:rsidRPr="006016ED" w14:paraId="2C6F657A" w14:textId="77777777" w:rsidTr="00FD06F4">
        <w:trPr>
          <w:cantSplit/>
          <w:trHeight w:val="248"/>
        </w:trPr>
        <w:tc>
          <w:tcPr>
            <w:tcW w:w="6350" w:type="dxa"/>
            <w:tcMar>
              <w:left w:w="0" w:type="dxa"/>
              <w:right w:w="0" w:type="dxa"/>
            </w:tcMar>
            <w:vAlign w:val="center"/>
          </w:tcPr>
          <w:p w14:paraId="2FE2DB18"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Налог на прибыль уплаченный</w:t>
            </w:r>
          </w:p>
        </w:tc>
        <w:tc>
          <w:tcPr>
            <w:tcW w:w="1436" w:type="dxa"/>
            <w:tcBorders>
              <w:bottom w:val="single" w:sz="4" w:space="0" w:color="0070C0"/>
            </w:tcBorders>
            <w:shd w:val="clear" w:color="auto" w:fill="auto"/>
            <w:tcMar>
              <w:left w:w="0" w:type="dxa"/>
              <w:right w:w="0" w:type="dxa"/>
            </w:tcMar>
            <w:vAlign w:val="center"/>
          </w:tcPr>
          <w:p w14:paraId="2CFBF38C" w14:textId="77777777" w:rsidR="005C2C6F" w:rsidRPr="005C2C6F" w:rsidRDefault="005C2C6F" w:rsidP="005C2C6F">
            <w:pPr>
              <w:pStyle w:val="tblNumber01"/>
              <w:jc w:val="center"/>
              <w:rPr>
                <w:rFonts w:ascii="Circe Rounded DM" w:hAnsi="Circe Rounded DM"/>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980)</w:t>
            </w:r>
          </w:p>
        </w:tc>
        <w:tc>
          <w:tcPr>
            <w:tcW w:w="456" w:type="dxa"/>
            <w:tcMar>
              <w:left w:w="28" w:type="dxa"/>
              <w:right w:w="28" w:type="dxa"/>
            </w:tcMar>
            <w:vAlign w:val="center"/>
          </w:tcPr>
          <w:p w14:paraId="58BB14CE" w14:textId="77777777" w:rsidR="005C2C6F" w:rsidRPr="005C2C6F" w:rsidRDefault="005C2C6F" w:rsidP="005C2C6F">
            <w:pPr>
              <w:pStyle w:val="tblNumber01"/>
              <w:jc w:val="center"/>
              <w:rPr>
                <w:rFonts w:ascii="Circe Rounded DM" w:hAnsi="Circe Rounded DM"/>
                <w:sz w:val="18"/>
                <w:szCs w:val="18"/>
              </w:rPr>
            </w:pPr>
          </w:p>
        </w:tc>
        <w:tc>
          <w:tcPr>
            <w:tcW w:w="1379" w:type="dxa"/>
            <w:tcBorders>
              <w:bottom w:val="single" w:sz="4" w:space="0" w:color="0070C0"/>
            </w:tcBorders>
            <w:shd w:val="clear" w:color="auto" w:fill="auto"/>
            <w:tcMar>
              <w:left w:w="0" w:type="dxa"/>
              <w:right w:w="0" w:type="dxa"/>
            </w:tcMar>
            <w:vAlign w:val="center"/>
          </w:tcPr>
          <w:p w14:paraId="1C19FF9A" w14:textId="77777777" w:rsidR="005C2C6F" w:rsidRPr="005C2C6F" w:rsidRDefault="005C2C6F" w:rsidP="005C2C6F">
            <w:pPr>
              <w:pStyle w:val="tblNumber01"/>
              <w:jc w:val="center"/>
              <w:rPr>
                <w:rFonts w:ascii="Circe Rounded DM" w:hAnsi="Circe Rounded DM"/>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696)</w:t>
            </w:r>
          </w:p>
        </w:tc>
      </w:tr>
      <w:tr w:rsidR="005C2C6F" w:rsidRPr="006016ED" w14:paraId="69B38B29" w14:textId="77777777" w:rsidTr="00FD06F4">
        <w:trPr>
          <w:cantSplit/>
          <w:trHeight w:hRule="exact" w:val="173"/>
        </w:trPr>
        <w:tc>
          <w:tcPr>
            <w:tcW w:w="6350" w:type="dxa"/>
            <w:tcMar>
              <w:left w:w="0" w:type="dxa"/>
              <w:right w:w="0" w:type="dxa"/>
            </w:tcMar>
            <w:vAlign w:val="center"/>
          </w:tcPr>
          <w:p w14:paraId="4894CB71"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0F4D8AE4" w14:textId="77777777" w:rsidR="005C2C6F" w:rsidRPr="005C2C6F" w:rsidRDefault="005C2C6F" w:rsidP="005C2C6F">
            <w:pPr>
              <w:jc w:val="center"/>
              <w:rPr>
                <w:rFonts w:ascii="Circe Rounded DM" w:hAnsi="Circe Rounded DM"/>
                <w:b/>
                <w:bCs/>
                <w:color w:val="000000"/>
                <w:sz w:val="18"/>
                <w:szCs w:val="18"/>
                <w:lang w:val="en-GB" w:eastAsia="en-GB"/>
              </w:rPr>
            </w:pPr>
          </w:p>
        </w:tc>
        <w:tc>
          <w:tcPr>
            <w:tcW w:w="456" w:type="dxa"/>
            <w:tcMar>
              <w:left w:w="28" w:type="dxa"/>
              <w:right w:w="28" w:type="dxa"/>
            </w:tcMar>
            <w:vAlign w:val="center"/>
          </w:tcPr>
          <w:p w14:paraId="2CD60254" w14:textId="77777777" w:rsidR="005C2C6F" w:rsidRPr="005C2C6F" w:rsidRDefault="005C2C6F" w:rsidP="005C2C6F">
            <w:pPr>
              <w:jc w:val="center"/>
              <w:rPr>
                <w:rFonts w:ascii="Circe Rounded DM" w:hAnsi="Circe Rounded DM"/>
                <w:b/>
                <w:bCs/>
                <w:color w:val="000000"/>
                <w:sz w:val="18"/>
                <w:szCs w:val="18"/>
              </w:rPr>
            </w:pPr>
          </w:p>
        </w:tc>
        <w:tc>
          <w:tcPr>
            <w:tcW w:w="1379" w:type="dxa"/>
            <w:tcBorders>
              <w:top w:val="single" w:sz="4" w:space="0" w:color="0070C0"/>
            </w:tcBorders>
            <w:shd w:val="clear" w:color="auto" w:fill="auto"/>
            <w:tcMar>
              <w:left w:w="0" w:type="dxa"/>
              <w:right w:w="0" w:type="dxa"/>
            </w:tcMar>
            <w:vAlign w:val="center"/>
          </w:tcPr>
          <w:p w14:paraId="29241E85" w14:textId="77777777" w:rsidR="005C2C6F" w:rsidRPr="005C2C6F" w:rsidRDefault="005C2C6F" w:rsidP="005C2C6F">
            <w:pPr>
              <w:jc w:val="center"/>
              <w:rPr>
                <w:rFonts w:ascii="Circe Rounded DM" w:hAnsi="Circe Rounded DM"/>
                <w:b/>
                <w:bCs/>
                <w:color w:val="000000"/>
                <w:sz w:val="18"/>
                <w:szCs w:val="18"/>
              </w:rPr>
            </w:pPr>
          </w:p>
        </w:tc>
      </w:tr>
      <w:tr w:rsidR="005C2C6F" w:rsidRPr="006016ED" w14:paraId="213D82BB" w14:textId="77777777" w:rsidTr="00FD06F4">
        <w:trPr>
          <w:cantSplit/>
          <w:trHeight w:val="227"/>
        </w:trPr>
        <w:tc>
          <w:tcPr>
            <w:tcW w:w="6350" w:type="dxa"/>
            <w:tcMar>
              <w:left w:w="0" w:type="dxa"/>
              <w:right w:w="0" w:type="dxa"/>
            </w:tcMar>
            <w:vAlign w:val="center"/>
          </w:tcPr>
          <w:p w14:paraId="27EEA29A" w14:textId="77777777" w:rsidR="005C2C6F" w:rsidRPr="0027014E" w:rsidRDefault="005C2C6F" w:rsidP="005C2C6F">
            <w:pPr>
              <w:pStyle w:val="tblText02"/>
              <w:rPr>
                <w:rFonts w:ascii="Circe Rounded DM" w:hAnsi="Circe Rounded DM"/>
                <w:b/>
                <w:i/>
                <w:sz w:val="18"/>
                <w:szCs w:val="18"/>
              </w:rPr>
            </w:pPr>
            <w:r w:rsidRPr="0027014E">
              <w:rPr>
                <w:rFonts w:ascii="Circe Rounded DM" w:hAnsi="Circe Rounded DM"/>
                <w:b/>
                <w:sz w:val="18"/>
                <w:szCs w:val="18"/>
              </w:rPr>
              <w:t>Чистые денежные средства, полученные от операционной деятельности</w:t>
            </w:r>
          </w:p>
        </w:tc>
        <w:tc>
          <w:tcPr>
            <w:tcW w:w="1436" w:type="dxa"/>
            <w:tcBorders>
              <w:bottom w:val="single" w:sz="4" w:space="0" w:color="0070C0"/>
            </w:tcBorders>
            <w:shd w:val="clear" w:color="auto" w:fill="auto"/>
            <w:tcMar>
              <w:left w:w="0" w:type="dxa"/>
              <w:right w:w="0" w:type="dxa"/>
            </w:tcMar>
            <w:vAlign w:val="center"/>
          </w:tcPr>
          <w:p w14:paraId="08E0A758" w14:textId="77777777" w:rsidR="005C2C6F" w:rsidRPr="005C2C6F" w:rsidRDefault="005C2C6F" w:rsidP="005C2C6F">
            <w:pPr>
              <w:pStyle w:val="tblNumber01"/>
              <w:jc w:val="center"/>
              <w:rPr>
                <w:rFonts w:ascii="Circe Rounded DM" w:hAnsi="Circe Rounded DM"/>
                <w:b/>
                <w:sz w:val="18"/>
                <w:szCs w:val="18"/>
              </w:rPr>
            </w:pPr>
            <w:r>
              <w:rPr>
                <w:rFonts w:ascii="Circe Rounded DM" w:hAnsi="Circe Rounded DM"/>
                <w:b/>
                <w:bCs/>
                <w:color w:val="000000"/>
                <w:sz w:val="18"/>
                <w:szCs w:val="18"/>
              </w:rPr>
              <w:t xml:space="preserve">10 </w:t>
            </w:r>
            <w:r w:rsidRPr="005C2C6F">
              <w:rPr>
                <w:rFonts w:ascii="Circe Rounded DM" w:hAnsi="Circe Rounded DM"/>
                <w:b/>
                <w:bCs/>
                <w:color w:val="000000"/>
                <w:sz w:val="18"/>
                <w:szCs w:val="18"/>
              </w:rPr>
              <w:t>351</w:t>
            </w:r>
          </w:p>
        </w:tc>
        <w:tc>
          <w:tcPr>
            <w:tcW w:w="456" w:type="dxa"/>
            <w:tcMar>
              <w:left w:w="28" w:type="dxa"/>
              <w:right w:w="28" w:type="dxa"/>
            </w:tcMar>
            <w:vAlign w:val="center"/>
          </w:tcPr>
          <w:p w14:paraId="2D8093B1" w14:textId="77777777" w:rsidR="005C2C6F" w:rsidRPr="005C2C6F" w:rsidRDefault="005C2C6F" w:rsidP="005C2C6F">
            <w:pPr>
              <w:pStyle w:val="tblNumber01"/>
              <w:jc w:val="center"/>
              <w:rPr>
                <w:rFonts w:ascii="Circe Rounded DM" w:hAnsi="Circe Rounded DM"/>
                <w:b/>
                <w:sz w:val="18"/>
                <w:szCs w:val="18"/>
              </w:rPr>
            </w:pPr>
          </w:p>
        </w:tc>
        <w:tc>
          <w:tcPr>
            <w:tcW w:w="1379" w:type="dxa"/>
            <w:tcBorders>
              <w:bottom w:val="single" w:sz="4" w:space="0" w:color="0070C0"/>
            </w:tcBorders>
            <w:shd w:val="clear" w:color="auto" w:fill="auto"/>
            <w:tcMar>
              <w:left w:w="0" w:type="dxa"/>
              <w:right w:w="0" w:type="dxa"/>
            </w:tcMar>
            <w:vAlign w:val="center"/>
          </w:tcPr>
          <w:p w14:paraId="38AEB409" w14:textId="77777777" w:rsidR="005C2C6F" w:rsidRPr="005C2C6F" w:rsidRDefault="005C2C6F" w:rsidP="005C2C6F">
            <w:pPr>
              <w:pStyle w:val="tblNumber01"/>
              <w:jc w:val="center"/>
              <w:rPr>
                <w:rFonts w:ascii="Circe Rounded DM" w:hAnsi="Circe Rounded DM"/>
                <w:b/>
                <w:sz w:val="18"/>
                <w:szCs w:val="18"/>
              </w:rPr>
            </w:pPr>
            <w:r>
              <w:rPr>
                <w:rFonts w:ascii="Circe Rounded DM" w:hAnsi="Circe Rounded DM"/>
                <w:b/>
                <w:bCs/>
                <w:color w:val="000000"/>
                <w:sz w:val="18"/>
                <w:szCs w:val="18"/>
              </w:rPr>
              <w:t xml:space="preserve">11 </w:t>
            </w:r>
            <w:r w:rsidRPr="005C2C6F">
              <w:rPr>
                <w:rFonts w:ascii="Circe Rounded DM" w:hAnsi="Circe Rounded DM"/>
                <w:b/>
                <w:bCs/>
                <w:color w:val="000000"/>
                <w:sz w:val="18"/>
                <w:szCs w:val="18"/>
              </w:rPr>
              <w:t>637</w:t>
            </w:r>
          </w:p>
        </w:tc>
      </w:tr>
      <w:tr w:rsidR="005C2C6F" w:rsidRPr="006016ED" w14:paraId="42BA5373" w14:textId="77777777" w:rsidTr="00FD06F4">
        <w:trPr>
          <w:cantSplit/>
          <w:trHeight w:hRule="exact" w:val="173"/>
        </w:trPr>
        <w:tc>
          <w:tcPr>
            <w:tcW w:w="6350" w:type="dxa"/>
            <w:tcMar>
              <w:left w:w="0" w:type="dxa"/>
              <w:right w:w="0" w:type="dxa"/>
            </w:tcMar>
            <w:vAlign w:val="center"/>
          </w:tcPr>
          <w:p w14:paraId="4FCD0205"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06D35B9A" w14:textId="77777777" w:rsidR="005C2C6F" w:rsidRPr="005C2C6F" w:rsidRDefault="005C2C6F" w:rsidP="005C2C6F">
            <w:pPr>
              <w:pStyle w:val="tblNumber01"/>
              <w:jc w:val="center"/>
              <w:rPr>
                <w:rFonts w:ascii="Circe Rounded DM" w:hAnsi="Circe Rounded DM"/>
                <w:sz w:val="18"/>
                <w:szCs w:val="18"/>
              </w:rPr>
            </w:pPr>
          </w:p>
        </w:tc>
        <w:tc>
          <w:tcPr>
            <w:tcW w:w="456" w:type="dxa"/>
            <w:tcMar>
              <w:left w:w="28" w:type="dxa"/>
              <w:right w:w="28" w:type="dxa"/>
            </w:tcMar>
            <w:vAlign w:val="center"/>
          </w:tcPr>
          <w:p w14:paraId="756DD7FE" w14:textId="77777777" w:rsidR="005C2C6F" w:rsidRPr="005C2C6F" w:rsidRDefault="005C2C6F" w:rsidP="005C2C6F">
            <w:pPr>
              <w:pStyle w:val="tblNumber01"/>
              <w:jc w:val="center"/>
              <w:rPr>
                <w:rFonts w:ascii="Circe Rounded DM" w:hAnsi="Circe Rounded DM"/>
                <w:sz w:val="18"/>
                <w:szCs w:val="18"/>
              </w:rPr>
            </w:pPr>
          </w:p>
        </w:tc>
        <w:tc>
          <w:tcPr>
            <w:tcW w:w="1379" w:type="dxa"/>
            <w:tcBorders>
              <w:top w:val="single" w:sz="4" w:space="0" w:color="0070C0"/>
            </w:tcBorders>
            <w:shd w:val="clear" w:color="auto" w:fill="auto"/>
            <w:tcMar>
              <w:left w:w="0" w:type="dxa"/>
              <w:right w:w="0" w:type="dxa"/>
            </w:tcMar>
            <w:vAlign w:val="center"/>
          </w:tcPr>
          <w:p w14:paraId="12041C32" w14:textId="77777777" w:rsidR="005C2C6F" w:rsidRPr="005C2C6F" w:rsidRDefault="005C2C6F" w:rsidP="005C2C6F">
            <w:pPr>
              <w:pStyle w:val="tblNumber01"/>
              <w:jc w:val="center"/>
              <w:rPr>
                <w:rFonts w:ascii="Circe Rounded DM" w:hAnsi="Circe Rounded DM"/>
                <w:sz w:val="18"/>
                <w:szCs w:val="18"/>
              </w:rPr>
            </w:pPr>
          </w:p>
        </w:tc>
      </w:tr>
      <w:tr w:rsidR="005C2C6F" w:rsidRPr="006016ED" w14:paraId="558556C5" w14:textId="77777777" w:rsidTr="00FD06F4">
        <w:trPr>
          <w:cantSplit/>
          <w:trHeight w:val="227"/>
        </w:trPr>
        <w:tc>
          <w:tcPr>
            <w:tcW w:w="6350" w:type="dxa"/>
            <w:tcMar>
              <w:left w:w="0" w:type="dxa"/>
              <w:right w:w="0" w:type="dxa"/>
            </w:tcMar>
            <w:vAlign w:val="center"/>
          </w:tcPr>
          <w:p w14:paraId="01203FD8"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Движение денежных средств от инвестиционной деятельности:</w:t>
            </w:r>
          </w:p>
        </w:tc>
        <w:tc>
          <w:tcPr>
            <w:tcW w:w="1436" w:type="dxa"/>
            <w:tcMar>
              <w:left w:w="0" w:type="dxa"/>
              <w:right w:w="0" w:type="dxa"/>
            </w:tcMar>
            <w:vAlign w:val="center"/>
          </w:tcPr>
          <w:p w14:paraId="4D3DE582" w14:textId="77777777" w:rsidR="005C2C6F" w:rsidRPr="005C2C6F" w:rsidRDefault="005C2C6F" w:rsidP="005C2C6F">
            <w:pPr>
              <w:jc w:val="center"/>
              <w:rPr>
                <w:rFonts w:ascii="Circe Rounded DM" w:hAnsi="Circe Rounded DM"/>
                <w:color w:val="000000"/>
                <w:sz w:val="18"/>
                <w:szCs w:val="18"/>
                <w:lang w:eastAsia="en-GB"/>
              </w:rPr>
            </w:pPr>
          </w:p>
        </w:tc>
        <w:tc>
          <w:tcPr>
            <w:tcW w:w="456" w:type="dxa"/>
            <w:tcMar>
              <w:left w:w="28" w:type="dxa"/>
              <w:right w:w="28" w:type="dxa"/>
            </w:tcMar>
            <w:vAlign w:val="center"/>
          </w:tcPr>
          <w:p w14:paraId="5A9A943A"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77355EDE" w14:textId="77777777" w:rsidR="005C2C6F" w:rsidRPr="005C2C6F" w:rsidRDefault="005C2C6F" w:rsidP="005C2C6F">
            <w:pPr>
              <w:jc w:val="center"/>
              <w:rPr>
                <w:rFonts w:ascii="Circe Rounded DM" w:hAnsi="Circe Rounded DM"/>
                <w:color w:val="000000"/>
                <w:sz w:val="18"/>
                <w:szCs w:val="18"/>
              </w:rPr>
            </w:pPr>
          </w:p>
        </w:tc>
      </w:tr>
      <w:tr w:rsidR="005C2C6F" w:rsidRPr="006016ED" w14:paraId="16A3990E" w14:textId="77777777" w:rsidTr="00FD06F4">
        <w:trPr>
          <w:cantSplit/>
          <w:trHeight w:val="227"/>
        </w:trPr>
        <w:tc>
          <w:tcPr>
            <w:tcW w:w="6350" w:type="dxa"/>
            <w:tcMar>
              <w:left w:w="0" w:type="dxa"/>
              <w:right w:w="0" w:type="dxa"/>
            </w:tcMar>
            <w:vAlign w:val="center"/>
          </w:tcPr>
          <w:p w14:paraId="775EA199"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Выплаты по приобретению основных средств</w:t>
            </w:r>
          </w:p>
        </w:tc>
        <w:tc>
          <w:tcPr>
            <w:tcW w:w="1436" w:type="dxa"/>
            <w:tcMar>
              <w:left w:w="0" w:type="dxa"/>
              <w:right w:w="0" w:type="dxa"/>
            </w:tcMar>
            <w:vAlign w:val="center"/>
          </w:tcPr>
          <w:p w14:paraId="046A6937"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(1 </w:t>
            </w:r>
            <w:r w:rsidRPr="005C2C6F">
              <w:rPr>
                <w:rFonts w:ascii="Circe Rounded DM" w:hAnsi="Circe Rounded DM"/>
                <w:color w:val="000000"/>
                <w:sz w:val="18"/>
                <w:szCs w:val="18"/>
              </w:rPr>
              <w:t>705)</w:t>
            </w:r>
          </w:p>
        </w:tc>
        <w:tc>
          <w:tcPr>
            <w:tcW w:w="456" w:type="dxa"/>
            <w:tcMar>
              <w:left w:w="28" w:type="dxa"/>
              <w:right w:w="28" w:type="dxa"/>
            </w:tcMar>
            <w:vAlign w:val="center"/>
          </w:tcPr>
          <w:p w14:paraId="01531590"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6B6ED9BA"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(2 </w:t>
            </w:r>
            <w:r w:rsidRPr="005C2C6F">
              <w:rPr>
                <w:rFonts w:ascii="Circe Rounded DM" w:hAnsi="Circe Rounded DM"/>
                <w:color w:val="000000"/>
                <w:sz w:val="18"/>
                <w:szCs w:val="18"/>
              </w:rPr>
              <w:t>789)</w:t>
            </w:r>
          </w:p>
        </w:tc>
      </w:tr>
      <w:tr w:rsidR="005C2C6F" w:rsidRPr="006016ED" w14:paraId="0FD56B20" w14:textId="77777777" w:rsidTr="00FD06F4">
        <w:trPr>
          <w:cantSplit/>
          <w:trHeight w:val="248"/>
        </w:trPr>
        <w:tc>
          <w:tcPr>
            <w:tcW w:w="6350" w:type="dxa"/>
            <w:tcMar>
              <w:left w:w="0" w:type="dxa"/>
              <w:right w:w="0" w:type="dxa"/>
            </w:tcMar>
            <w:vAlign w:val="center"/>
          </w:tcPr>
          <w:p w14:paraId="1D335D12"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Выплаты по приобретению нематериальных активов</w:t>
            </w:r>
          </w:p>
        </w:tc>
        <w:tc>
          <w:tcPr>
            <w:tcW w:w="1436" w:type="dxa"/>
            <w:tcMar>
              <w:left w:w="0" w:type="dxa"/>
              <w:right w:w="0" w:type="dxa"/>
            </w:tcMar>
            <w:vAlign w:val="center"/>
          </w:tcPr>
          <w:p w14:paraId="56862ABE"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(695)</w:t>
            </w:r>
          </w:p>
        </w:tc>
        <w:tc>
          <w:tcPr>
            <w:tcW w:w="456" w:type="dxa"/>
            <w:tcMar>
              <w:left w:w="28" w:type="dxa"/>
              <w:right w:w="28" w:type="dxa"/>
            </w:tcMar>
            <w:vAlign w:val="center"/>
          </w:tcPr>
          <w:p w14:paraId="7422A57E"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7033D73E"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(718)</w:t>
            </w:r>
          </w:p>
        </w:tc>
      </w:tr>
      <w:tr w:rsidR="005C2C6F" w:rsidRPr="006016ED" w14:paraId="7E6F62D4" w14:textId="77777777" w:rsidTr="00FD06F4">
        <w:trPr>
          <w:cantSplit/>
          <w:trHeight w:val="227"/>
        </w:trPr>
        <w:tc>
          <w:tcPr>
            <w:tcW w:w="6350" w:type="dxa"/>
            <w:tcMar>
              <w:left w:w="0" w:type="dxa"/>
              <w:right w:w="0" w:type="dxa"/>
            </w:tcMar>
            <w:vAlign w:val="center"/>
          </w:tcPr>
          <w:p w14:paraId="097B5902"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Поступления от реализации основных средств</w:t>
            </w:r>
          </w:p>
        </w:tc>
        <w:tc>
          <w:tcPr>
            <w:tcW w:w="1436" w:type="dxa"/>
            <w:tcBorders>
              <w:bottom w:val="single" w:sz="4" w:space="0" w:color="0070C0"/>
            </w:tcBorders>
            <w:shd w:val="clear" w:color="auto" w:fill="auto"/>
            <w:tcMar>
              <w:left w:w="0" w:type="dxa"/>
              <w:right w:w="0" w:type="dxa"/>
            </w:tcMar>
            <w:vAlign w:val="center"/>
          </w:tcPr>
          <w:p w14:paraId="5C1265E9" w14:textId="77777777" w:rsidR="005C2C6F" w:rsidRPr="005C2C6F" w:rsidRDefault="005C2C6F" w:rsidP="005C2C6F">
            <w:pPr>
              <w:pStyle w:val="tblNumber01"/>
              <w:jc w:val="center"/>
              <w:rPr>
                <w:rFonts w:ascii="Circe Rounded DM" w:hAnsi="Circe Rounded DM"/>
                <w:sz w:val="18"/>
                <w:szCs w:val="18"/>
              </w:rPr>
            </w:pPr>
            <w:r w:rsidRPr="005C2C6F">
              <w:rPr>
                <w:rFonts w:ascii="Circe Rounded DM" w:hAnsi="Circe Rounded DM"/>
                <w:color w:val="000000"/>
                <w:sz w:val="18"/>
                <w:szCs w:val="18"/>
              </w:rPr>
              <w:t>42</w:t>
            </w:r>
          </w:p>
        </w:tc>
        <w:tc>
          <w:tcPr>
            <w:tcW w:w="456" w:type="dxa"/>
            <w:tcMar>
              <w:left w:w="28" w:type="dxa"/>
              <w:right w:w="28" w:type="dxa"/>
            </w:tcMar>
            <w:vAlign w:val="center"/>
          </w:tcPr>
          <w:p w14:paraId="48DC80B9" w14:textId="77777777" w:rsidR="005C2C6F" w:rsidRPr="005C2C6F" w:rsidRDefault="005C2C6F" w:rsidP="005C2C6F">
            <w:pPr>
              <w:pStyle w:val="tblNumber01"/>
              <w:jc w:val="center"/>
              <w:rPr>
                <w:rFonts w:ascii="Circe Rounded DM" w:hAnsi="Circe Rounded DM"/>
                <w:sz w:val="18"/>
                <w:szCs w:val="18"/>
              </w:rPr>
            </w:pPr>
          </w:p>
        </w:tc>
        <w:tc>
          <w:tcPr>
            <w:tcW w:w="1379" w:type="dxa"/>
            <w:tcBorders>
              <w:bottom w:val="single" w:sz="4" w:space="0" w:color="0070C0"/>
            </w:tcBorders>
            <w:shd w:val="clear" w:color="auto" w:fill="auto"/>
            <w:tcMar>
              <w:left w:w="0" w:type="dxa"/>
              <w:right w:w="0" w:type="dxa"/>
            </w:tcMar>
            <w:vAlign w:val="center"/>
          </w:tcPr>
          <w:p w14:paraId="4E431452" w14:textId="77777777" w:rsidR="005C2C6F" w:rsidRPr="005C2C6F" w:rsidRDefault="005C2C6F" w:rsidP="005C2C6F">
            <w:pPr>
              <w:pStyle w:val="tblNumber01"/>
              <w:jc w:val="center"/>
              <w:rPr>
                <w:rFonts w:ascii="Circe Rounded DM" w:hAnsi="Circe Rounded DM"/>
                <w:sz w:val="18"/>
                <w:szCs w:val="18"/>
              </w:rPr>
            </w:pPr>
            <w:r w:rsidRPr="005C2C6F">
              <w:rPr>
                <w:rFonts w:ascii="Circe Rounded DM" w:hAnsi="Circe Rounded DM"/>
                <w:color w:val="000000"/>
                <w:sz w:val="18"/>
                <w:szCs w:val="18"/>
              </w:rPr>
              <w:t>40</w:t>
            </w:r>
          </w:p>
        </w:tc>
      </w:tr>
      <w:tr w:rsidR="005C2C6F" w:rsidRPr="006016ED" w14:paraId="780F0785" w14:textId="77777777" w:rsidTr="00FD06F4">
        <w:trPr>
          <w:cantSplit/>
          <w:trHeight w:hRule="exact" w:val="173"/>
        </w:trPr>
        <w:tc>
          <w:tcPr>
            <w:tcW w:w="6350" w:type="dxa"/>
            <w:tcMar>
              <w:left w:w="0" w:type="dxa"/>
              <w:right w:w="0" w:type="dxa"/>
            </w:tcMar>
            <w:vAlign w:val="center"/>
          </w:tcPr>
          <w:p w14:paraId="122F6571"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3F534E6F" w14:textId="77777777" w:rsidR="005C2C6F" w:rsidRPr="005C2C6F" w:rsidRDefault="005C2C6F" w:rsidP="005C2C6F">
            <w:pPr>
              <w:jc w:val="center"/>
              <w:rPr>
                <w:rFonts w:ascii="Circe Rounded DM" w:hAnsi="Circe Rounded DM"/>
                <w:b/>
                <w:color w:val="000000"/>
                <w:sz w:val="18"/>
                <w:szCs w:val="18"/>
                <w:lang w:val="en-GB" w:eastAsia="en-GB"/>
              </w:rPr>
            </w:pPr>
          </w:p>
        </w:tc>
        <w:tc>
          <w:tcPr>
            <w:tcW w:w="456" w:type="dxa"/>
            <w:tcMar>
              <w:left w:w="28" w:type="dxa"/>
              <w:right w:w="28" w:type="dxa"/>
            </w:tcMar>
            <w:vAlign w:val="center"/>
          </w:tcPr>
          <w:p w14:paraId="79F4BC81" w14:textId="77777777" w:rsidR="005C2C6F" w:rsidRPr="005C2C6F" w:rsidRDefault="005C2C6F" w:rsidP="005C2C6F">
            <w:pPr>
              <w:jc w:val="center"/>
              <w:rPr>
                <w:rFonts w:ascii="Circe Rounded DM" w:hAnsi="Circe Rounded DM"/>
                <w:b/>
                <w:color w:val="000000"/>
                <w:sz w:val="18"/>
                <w:szCs w:val="18"/>
              </w:rPr>
            </w:pPr>
          </w:p>
        </w:tc>
        <w:tc>
          <w:tcPr>
            <w:tcW w:w="1379" w:type="dxa"/>
            <w:tcBorders>
              <w:top w:val="single" w:sz="4" w:space="0" w:color="0070C0"/>
            </w:tcBorders>
            <w:shd w:val="clear" w:color="auto" w:fill="auto"/>
            <w:tcMar>
              <w:left w:w="0" w:type="dxa"/>
              <w:right w:w="0" w:type="dxa"/>
            </w:tcMar>
            <w:vAlign w:val="center"/>
          </w:tcPr>
          <w:p w14:paraId="3CF0AC4E" w14:textId="77777777" w:rsidR="005C2C6F" w:rsidRPr="005C2C6F" w:rsidRDefault="005C2C6F" w:rsidP="005C2C6F">
            <w:pPr>
              <w:jc w:val="center"/>
              <w:rPr>
                <w:rFonts w:ascii="Circe Rounded DM" w:hAnsi="Circe Rounded DM"/>
                <w:b/>
                <w:color w:val="000000"/>
                <w:sz w:val="18"/>
                <w:szCs w:val="18"/>
              </w:rPr>
            </w:pPr>
          </w:p>
        </w:tc>
      </w:tr>
      <w:tr w:rsidR="005C2C6F" w:rsidRPr="006016ED" w14:paraId="30DDB6BE" w14:textId="77777777" w:rsidTr="00FD06F4">
        <w:trPr>
          <w:cantSplit/>
          <w:trHeight w:val="248"/>
        </w:trPr>
        <w:tc>
          <w:tcPr>
            <w:tcW w:w="6350" w:type="dxa"/>
            <w:tcMar>
              <w:left w:w="0" w:type="dxa"/>
              <w:right w:w="0" w:type="dxa"/>
            </w:tcMar>
            <w:vAlign w:val="center"/>
          </w:tcPr>
          <w:p w14:paraId="73A07BB0"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Чистые денежные средства, использованные в инвестиционной деятельности</w:t>
            </w:r>
          </w:p>
        </w:tc>
        <w:tc>
          <w:tcPr>
            <w:tcW w:w="1436" w:type="dxa"/>
            <w:tcBorders>
              <w:bottom w:val="single" w:sz="4" w:space="0" w:color="0070C0"/>
            </w:tcBorders>
            <w:shd w:val="clear" w:color="auto" w:fill="auto"/>
            <w:tcMar>
              <w:left w:w="0" w:type="dxa"/>
              <w:right w:w="0" w:type="dxa"/>
            </w:tcMar>
            <w:vAlign w:val="center"/>
          </w:tcPr>
          <w:p w14:paraId="6EB6113C" w14:textId="77777777" w:rsidR="005C2C6F" w:rsidRPr="005C2C6F" w:rsidRDefault="005C2C6F" w:rsidP="005C2C6F">
            <w:pPr>
              <w:pStyle w:val="tblNumber01"/>
              <w:jc w:val="center"/>
              <w:rPr>
                <w:rFonts w:ascii="Circe Rounded DM" w:hAnsi="Circe Rounded DM"/>
                <w:b/>
                <w:sz w:val="18"/>
                <w:szCs w:val="18"/>
              </w:rPr>
            </w:pPr>
            <w:r>
              <w:rPr>
                <w:rFonts w:ascii="Circe Rounded DM" w:hAnsi="Circe Rounded DM"/>
                <w:b/>
                <w:bCs/>
                <w:color w:val="000000"/>
                <w:sz w:val="18"/>
                <w:szCs w:val="18"/>
              </w:rPr>
              <w:t xml:space="preserve">(2 </w:t>
            </w:r>
            <w:r w:rsidRPr="005C2C6F">
              <w:rPr>
                <w:rFonts w:ascii="Circe Rounded DM" w:hAnsi="Circe Rounded DM"/>
                <w:b/>
                <w:bCs/>
                <w:color w:val="000000"/>
                <w:sz w:val="18"/>
                <w:szCs w:val="18"/>
              </w:rPr>
              <w:t>358)</w:t>
            </w:r>
          </w:p>
        </w:tc>
        <w:tc>
          <w:tcPr>
            <w:tcW w:w="456" w:type="dxa"/>
            <w:tcMar>
              <w:left w:w="28" w:type="dxa"/>
              <w:right w:w="28" w:type="dxa"/>
            </w:tcMar>
            <w:vAlign w:val="center"/>
          </w:tcPr>
          <w:p w14:paraId="59C02634" w14:textId="77777777" w:rsidR="005C2C6F" w:rsidRPr="005C2C6F" w:rsidRDefault="005C2C6F" w:rsidP="005C2C6F">
            <w:pPr>
              <w:pStyle w:val="tblNumber01"/>
              <w:jc w:val="center"/>
              <w:rPr>
                <w:rFonts w:ascii="Circe Rounded DM" w:hAnsi="Circe Rounded DM"/>
                <w:b/>
                <w:sz w:val="18"/>
                <w:szCs w:val="18"/>
              </w:rPr>
            </w:pPr>
          </w:p>
        </w:tc>
        <w:tc>
          <w:tcPr>
            <w:tcW w:w="1379" w:type="dxa"/>
            <w:tcBorders>
              <w:bottom w:val="single" w:sz="4" w:space="0" w:color="0070C0"/>
            </w:tcBorders>
            <w:shd w:val="clear" w:color="auto" w:fill="auto"/>
            <w:tcMar>
              <w:left w:w="0" w:type="dxa"/>
              <w:right w:w="0" w:type="dxa"/>
            </w:tcMar>
            <w:vAlign w:val="center"/>
          </w:tcPr>
          <w:p w14:paraId="3B867906" w14:textId="77777777" w:rsidR="005C2C6F" w:rsidRPr="005C2C6F" w:rsidRDefault="005C2C6F" w:rsidP="005C2C6F">
            <w:pPr>
              <w:pStyle w:val="tblNumber01"/>
              <w:jc w:val="center"/>
              <w:rPr>
                <w:rFonts w:ascii="Circe Rounded DM" w:hAnsi="Circe Rounded DM"/>
                <w:b/>
                <w:sz w:val="18"/>
                <w:szCs w:val="18"/>
              </w:rPr>
            </w:pPr>
            <w:r>
              <w:rPr>
                <w:rFonts w:ascii="Circe Rounded DM" w:hAnsi="Circe Rounded DM"/>
                <w:b/>
                <w:bCs/>
                <w:color w:val="000000"/>
                <w:sz w:val="18"/>
                <w:szCs w:val="18"/>
              </w:rPr>
              <w:t xml:space="preserve">(3 </w:t>
            </w:r>
            <w:r w:rsidRPr="005C2C6F">
              <w:rPr>
                <w:rFonts w:ascii="Circe Rounded DM" w:hAnsi="Circe Rounded DM"/>
                <w:b/>
                <w:bCs/>
                <w:color w:val="000000"/>
                <w:sz w:val="18"/>
                <w:szCs w:val="18"/>
              </w:rPr>
              <w:t>467)</w:t>
            </w:r>
          </w:p>
        </w:tc>
      </w:tr>
      <w:tr w:rsidR="005C2C6F" w:rsidRPr="006016ED" w14:paraId="3B25195A" w14:textId="77777777" w:rsidTr="00FD06F4">
        <w:trPr>
          <w:cantSplit/>
          <w:trHeight w:hRule="exact" w:val="173"/>
        </w:trPr>
        <w:tc>
          <w:tcPr>
            <w:tcW w:w="6350" w:type="dxa"/>
            <w:tcMar>
              <w:left w:w="0" w:type="dxa"/>
              <w:right w:w="0" w:type="dxa"/>
            </w:tcMar>
            <w:vAlign w:val="center"/>
          </w:tcPr>
          <w:p w14:paraId="44B86F84"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729AE248" w14:textId="77777777" w:rsidR="005C2C6F" w:rsidRPr="005C2C6F" w:rsidRDefault="005C2C6F" w:rsidP="005C2C6F">
            <w:pPr>
              <w:pStyle w:val="tblNumber01"/>
              <w:jc w:val="center"/>
              <w:rPr>
                <w:rFonts w:ascii="Circe Rounded DM" w:hAnsi="Circe Rounded DM"/>
                <w:sz w:val="18"/>
                <w:szCs w:val="18"/>
              </w:rPr>
            </w:pPr>
          </w:p>
        </w:tc>
        <w:tc>
          <w:tcPr>
            <w:tcW w:w="456" w:type="dxa"/>
            <w:tcMar>
              <w:left w:w="28" w:type="dxa"/>
              <w:right w:w="28" w:type="dxa"/>
            </w:tcMar>
            <w:vAlign w:val="center"/>
          </w:tcPr>
          <w:p w14:paraId="3AE7E15D" w14:textId="77777777" w:rsidR="005C2C6F" w:rsidRPr="005C2C6F" w:rsidRDefault="005C2C6F" w:rsidP="005C2C6F">
            <w:pPr>
              <w:pStyle w:val="tblNumber01"/>
              <w:jc w:val="center"/>
              <w:rPr>
                <w:rFonts w:ascii="Circe Rounded DM" w:hAnsi="Circe Rounded DM"/>
                <w:sz w:val="18"/>
                <w:szCs w:val="18"/>
              </w:rPr>
            </w:pPr>
          </w:p>
        </w:tc>
        <w:tc>
          <w:tcPr>
            <w:tcW w:w="1379" w:type="dxa"/>
            <w:tcBorders>
              <w:top w:val="single" w:sz="4" w:space="0" w:color="0070C0"/>
            </w:tcBorders>
            <w:shd w:val="clear" w:color="auto" w:fill="auto"/>
            <w:tcMar>
              <w:left w:w="0" w:type="dxa"/>
              <w:right w:w="0" w:type="dxa"/>
            </w:tcMar>
            <w:vAlign w:val="center"/>
          </w:tcPr>
          <w:p w14:paraId="6CBD7457" w14:textId="77777777" w:rsidR="005C2C6F" w:rsidRPr="005C2C6F" w:rsidRDefault="005C2C6F" w:rsidP="005C2C6F">
            <w:pPr>
              <w:pStyle w:val="tblNumber01"/>
              <w:jc w:val="center"/>
              <w:rPr>
                <w:rFonts w:ascii="Circe Rounded DM" w:hAnsi="Circe Rounded DM"/>
                <w:sz w:val="18"/>
                <w:szCs w:val="18"/>
              </w:rPr>
            </w:pPr>
          </w:p>
        </w:tc>
      </w:tr>
      <w:tr w:rsidR="005C2C6F" w:rsidRPr="006016ED" w14:paraId="7651B6EB" w14:textId="77777777" w:rsidTr="00FD06F4">
        <w:trPr>
          <w:cantSplit/>
          <w:trHeight w:val="227"/>
        </w:trPr>
        <w:tc>
          <w:tcPr>
            <w:tcW w:w="6350" w:type="dxa"/>
            <w:tcMar>
              <w:left w:w="0" w:type="dxa"/>
              <w:right w:w="0" w:type="dxa"/>
            </w:tcMar>
            <w:vAlign w:val="center"/>
          </w:tcPr>
          <w:p w14:paraId="194A7354"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Движение денежных средств от финансовой деятельности:</w:t>
            </w:r>
          </w:p>
        </w:tc>
        <w:tc>
          <w:tcPr>
            <w:tcW w:w="1436" w:type="dxa"/>
            <w:tcMar>
              <w:left w:w="0" w:type="dxa"/>
              <w:right w:w="0" w:type="dxa"/>
            </w:tcMar>
            <w:vAlign w:val="center"/>
          </w:tcPr>
          <w:p w14:paraId="58372AFE" w14:textId="77777777" w:rsidR="005C2C6F" w:rsidRPr="005C2C6F" w:rsidRDefault="005C2C6F" w:rsidP="005C2C6F">
            <w:pPr>
              <w:jc w:val="center"/>
              <w:rPr>
                <w:rFonts w:ascii="Circe Rounded DM" w:hAnsi="Circe Rounded DM"/>
                <w:color w:val="000000"/>
                <w:sz w:val="18"/>
                <w:szCs w:val="18"/>
                <w:lang w:eastAsia="en-GB"/>
              </w:rPr>
            </w:pPr>
          </w:p>
        </w:tc>
        <w:tc>
          <w:tcPr>
            <w:tcW w:w="456" w:type="dxa"/>
            <w:tcMar>
              <w:left w:w="28" w:type="dxa"/>
              <w:right w:w="28" w:type="dxa"/>
            </w:tcMar>
            <w:vAlign w:val="center"/>
          </w:tcPr>
          <w:p w14:paraId="57792511"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5D8FF25D" w14:textId="77777777" w:rsidR="005C2C6F" w:rsidRPr="005C2C6F" w:rsidRDefault="005C2C6F" w:rsidP="005C2C6F">
            <w:pPr>
              <w:jc w:val="center"/>
              <w:rPr>
                <w:rFonts w:ascii="Circe Rounded DM" w:hAnsi="Circe Rounded DM"/>
                <w:color w:val="000000"/>
                <w:sz w:val="18"/>
                <w:szCs w:val="18"/>
              </w:rPr>
            </w:pPr>
          </w:p>
        </w:tc>
      </w:tr>
      <w:tr w:rsidR="005C2C6F" w:rsidRPr="006016ED" w14:paraId="15D4E06C" w14:textId="77777777" w:rsidTr="00FD06F4">
        <w:trPr>
          <w:cantSplit/>
          <w:trHeight w:val="248"/>
        </w:trPr>
        <w:tc>
          <w:tcPr>
            <w:tcW w:w="6350" w:type="dxa"/>
            <w:tcMar>
              <w:left w:w="0" w:type="dxa"/>
              <w:right w:w="0" w:type="dxa"/>
            </w:tcMar>
            <w:vAlign w:val="center"/>
          </w:tcPr>
          <w:p w14:paraId="37E34D1B"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Выкуп собственных акций</w:t>
            </w:r>
          </w:p>
        </w:tc>
        <w:tc>
          <w:tcPr>
            <w:tcW w:w="1436" w:type="dxa"/>
            <w:tcMar>
              <w:left w:w="0" w:type="dxa"/>
              <w:right w:w="0" w:type="dxa"/>
            </w:tcMar>
            <w:vAlign w:val="center"/>
          </w:tcPr>
          <w:p w14:paraId="2611E8D7"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(90)</w:t>
            </w:r>
          </w:p>
        </w:tc>
        <w:tc>
          <w:tcPr>
            <w:tcW w:w="456" w:type="dxa"/>
            <w:tcMar>
              <w:left w:w="28" w:type="dxa"/>
              <w:right w:w="28" w:type="dxa"/>
            </w:tcMar>
            <w:vAlign w:val="center"/>
          </w:tcPr>
          <w:p w14:paraId="181E4664"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5C7F2C57" w14:textId="77777777" w:rsidR="005C2C6F" w:rsidRPr="005C2C6F" w:rsidRDefault="005C2C6F" w:rsidP="005C2C6F">
            <w:pPr>
              <w:jc w:val="center"/>
              <w:rPr>
                <w:rFonts w:ascii="Circe Rounded DM" w:hAnsi="Circe Rounded DM"/>
                <w:color w:val="000000"/>
                <w:sz w:val="18"/>
                <w:szCs w:val="18"/>
              </w:rPr>
            </w:pPr>
            <w:r w:rsidRPr="005C2C6F">
              <w:rPr>
                <w:rFonts w:ascii="Circe Rounded DM" w:hAnsi="Circe Rounded DM"/>
                <w:color w:val="000000"/>
                <w:sz w:val="18"/>
                <w:szCs w:val="18"/>
              </w:rPr>
              <w:t>(139)</w:t>
            </w:r>
          </w:p>
        </w:tc>
      </w:tr>
      <w:tr w:rsidR="005C2C6F" w:rsidRPr="006016ED" w14:paraId="6633EF53" w14:textId="77777777" w:rsidTr="00FD06F4">
        <w:trPr>
          <w:cantSplit/>
          <w:trHeight w:val="248"/>
        </w:trPr>
        <w:tc>
          <w:tcPr>
            <w:tcW w:w="6350" w:type="dxa"/>
            <w:tcMar>
              <w:left w:w="0" w:type="dxa"/>
              <w:right w:w="0" w:type="dxa"/>
            </w:tcMar>
            <w:vAlign w:val="center"/>
          </w:tcPr>
          <w:p w14:paraId="22B24868" w14:textId="77777777" w:rsidR="005C2C6F" w:rsidRPr="0027014E" w:rsidRDefault="005C2C6F" w:rsidP="005C2C6F">
            <w:pPr>
              <w:pStyle w:val="tblText05"/>
              <w:rPr>
                <w:rFonts w:ascii="Circe Rounded DM" w:hAnsi="Circe Rounded DM" w:cs="Calibri"/>
                <w:color w:val="000000"/>
                <w:sz w:val="18"/>
                <w:szCs w:val="18"/>
              </w:rPr>
            </w:pPr>
            <w:r w:rsidRPr="0027014E">
              <w:rPr>
                <w:rFonts w:ascii="Circe Rounded DM" w:hAnsi="Circe Rounded DM" w:cs="Calibri"/>
                <w:color w:val="000000"/>
                <w:sz w:val="18"/>
                <w:szCs w:val="18"/>
              </w:rPr>
              <w:t>Продажа собственных акций</w:t>
            </w:r>
          </w:p>
        </w:tc>
        <w:tc>
          <w:tcPr>
            <w:tcW w:w="1436" w:type="dxa"/>
            <w:tcMar>
              <w:left w:w="0" w:type="dxa"/>
              <w:right w:w="0" w:type="dxa"/>
            </w:tcMar>
            <w:vAlign w:val="center"/>
          </w:tcPr>
          <w:p w14:paraId="2C9087F6" w14:textId="77777777" w:rsidR="005C2C6F" w:rsidRPr="005C2C6F" w:rsidRDefault="005C2C6F" w:rsidP="005C2C6F">
            <w:pPr>
              <w:jc w:val="center"/>
              <w:rPr>
                <w:rFonts w:ascii="Circe Rounded DM" w:hAnsi="Circe Rounded DM" w:cs="Calibri"/>
                <w:color w:val="000000"/>
                <w:sz w:val="18"/>
                <w:szCs w:val="18"/>
              </w:rPr>
            </w:pPr>
            <w:r w:rsidRPr="005C2C6F">
              <w:rPr>
                <w:rFonts w:ascii="Circe Rounded DM" w:hAnsi="Circe Rounded DM"/>
                <w:color w:val="000000"/>
                <w:sz w:val="18"/>
                <w:szCs w:val="18"/>
              </w:rPr>
              <w:t>-</w:t>
            </w:r>
          </w:p>
        </w:tc>
        <w:tc>
          <w:tcPr>
            <w:tcW w:w="456" w:type="dxa"/>
            <w:tcMar>
              <w:left w:w="28" w:type="dxa"/>
              <w:right w:w="28" w:type="dxa"/>
            </w:tcMar>
            <w:vAlign w:val="center"/>
          </w:tcPr>
          <w:p w14:paraId="3FBCBB77"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46708891" w14:textId="77777777" w:rsidR="005C2C6F" w:rsidRPr="005C2C6F" w:rsidRDefault="005C2C6F" w:rsidP="005C2C6F">
            <w:pPr>
              <w:jc w:val="center"/>
              <w:rPr>
                <w:rFonts w:ascii="Circe Rounded DM" w:hAnsi="Circe Rounded DM" w:cs="Calibri"/>
                <w:color w:val="000000"/>
                <w:sz w:val="18"/>
                <w:szCs w:val="18"/>
              </w:rPr>
            </w:pPr>
            <w:r w:rsidRPr="005C2C6F">
              <w:rPr>
                <w:rFonts w:ascii="Circe Rounded DM" w:hAnsi="Circe Rounded DM"/>
                <w:color w:val="000000"/>
                <w:sz w:val="18"/>
                <w:szCs w:val="18"/>
              </w:rPr>
              <w:t>36</w:t>
            </w:r>
          </w:p>
        </w:tc>
      </w:tr>
      <w:tr w:rsidR="005C2C6F" w:rsidRPr="006016ED" w14:paraId="769E1590" w14:textId="77777777" w:rsidTr="00FD06F4">
        <w:trPr>
          <w:cantSplit/>
          <w:trHeight w:val="227"/>
        </w:trPr>
        <w:tc>
          <w:tcPr>
            <w:tcW w:w="6350" w:type="dxa"/>
            <w:tcMar>
              <w:left w:w="0" w:type="dxa"/>
              <w:right w:w="0" w:type="dxa"/>
            </w:tcMar>
            <w:vAlign w:val="center"/>
          </w:tcPr>
          <w:p w14:paraId="71713C62"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Поступления от кредитов и займов</w:t>
            </w:r>
          </w:p>
        </w:tc>
        <w:tc>
          <w:tcPr>
            <w:tcW w:w="1436" w:type="dxa"/>
            <w:tcMar>
              <w:left w:w="0" w:type="dxa"/>
              <w:right w:w="0" w:type="dxa"/>
            </w:tcMar>
            <w:vAlign w:val="center"/>
          </w:tcPr>
          <w:p w14:paraId="202677C3"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63 </w:t>
            </w:r>
            <w:r w:rsidRPr="005C2C6F">
              <w:rPr>
                <w:rFonts w:ascii="Circe Rounded DM" w:hAnsi="Circe Rounded DM"/>
                <w:color w:val="000000"/>
                <w:sz w:val="18"/>
                <w:szCs w:val="18"/>
              </w:rPr>
              <w:t>878</w:t>
            </w:r>
          </w:p>
        </w:tc>
        <w:tc>
          <w:tcPr>
            <w:tcW w:w="456" w:type="dxa"/>
            <w:tcMar>
              <w:left w:w="28" w:type="dxa"/>
              <w:right w:w="28" w:type="dxa"/>
            </w:tcMar>
            <w:vAlign w:val="center"/>
          </w:tcPr>
          <w:p w14:paraId="7ECD2690"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1F4D6165"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70 </w:t>
            </w:r>
            <w:r w:rsidRPr="005C2C6F">
              <w:rPr>
                <w:rFonts w:ascii="Circe Rounded DM" w:hAnsi="Circe Rounded DM"/>
                <w:color w:val="000000"/>
                <w:sz w:val="18"/>
                <w:szCs w:val="18"/>
              </w:rPr>
              <w:t>302</w:t>
            </w:r>
          </w:p>
        </w:tc>
      </w:tr>
      <w:tr w:rsidR="005C2C6F" w:rsidRPr="006016ED" w14:paraId="4962453A" w14:textId="77777777" w:rsidTr="00FD06F4">
        <w:trPr>
          <w:cantSplit/>
          <w:trHeight w:val="227"/>
        </w:trPr>
        <w:tc>
          <w:tcPr>
            <w:tcW w:w="6350" w:type="dxa"/>
            <w:tcMar>
              <w:left w:w="0" w:type="dxa"/>
              <w:right w:w="0" w:type="dxa"/>
            </w:tcMar>
            <w:vAlign w:val="center"/>
          </w:tcPr>
          <w:p w14:paraId="29AE2628"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Погашение кредитов и займов</w:t>
            </w:r>
          </w:p>
        </w:tc>
        <w:tc>
          <w:tcPr>
            <w:tcW w:w="1436" w:type="dxa"/>
            <w:tcMar>
              <w:left w:w="0" w:type="dxa"/>
              <w:right w:w="0" w:type="dxa"/>
            </w:tcMar>
            <w:vAlign w:val="center"/>
          </w:tcPr>
          <w:p w14:paraId="18FA954A"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(63 </w:t>
            </w:r>
            <w:r w:rsidRPr="005C2C6F">
              <w:rPr>
                <w:rFonts w:ascii="Circe Rounded DM" w:hAnsi="Circe Rounded DM"/>
                <w:color w:val="000000"/>
                <w:sz w:val="18"/>
                <w:szCs w:val="18"/>
              </w:rPr>
              <w:t>315)</w:t>
            </w:r>
          </w:p>
        </w:tc>
        <w:tc>
          <w:tcPr>
            <w:tcW w:w="456" w:type="dxa"/>
            <w:tcMar>
              <w:left w:w="28" w:type="dxa"/>
              <w:right w:w="28" w:type="dxa"/>
            </w:tcMar>
            <w:vAlign w:val="center"/>
          </w:tcPr>
          <w:p w14:paraId="603DF9AB" w14:textId="77777777" w:rsidR="005C2C6F" w:rsidRPr="005C2C6F" w:rsidRDefault="005C2C6F" w:rsidP="005C2C6F">
            <w:pPr>
              <w:jc w:val="center"/>
              <w:rPr>
                <w:rFonts w:ascii="Circe Rounded DM" w:hAnsi="Circe Rounded DM"/>
                <w:color w:val="000000"/>
                <w:sz w:val="18"/>
                <w:szCs w:val="18"/>
              </w:rPr>
            </w:pPr>
          </w:p>
        </w:tc>
        <w:tc>
          <w:tcPr>
            <w:tcW w:w="1379" w:type="dxa"/>
            <w:tcMar>
              <w:left w:w="0" w:type="dxa"/>
              <w:right w:w="0" w:type="dxa"/>
            </w:tcMar>
            <w:vAlign w:val="center"/>
          </w:tcPr>
          <w:p w14:paraId="44A00164"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(72 </w:t>
            </w:r>
            <w:r w:rsidRPr="005C2C6F">
              <w:rPr>
                <w:rFonts w:ascii="Circe Rounded DM" w:hAnsi="Circe Rounded DM"/>
                <w:color w:val="000000"/>
                <w:sz w:val="18"/>
                <w:szCs w:val="18"/>
              </w:rPr>
              <w:t>522)</w:t>
            </w:r>
          </w:p>
        </w:tc>
      </w:tr>
      <w:tr w:rsidR="005C2C6F" w:rsidRPr="006016ED" w14:paraId="4557E444" w14:textId="77777777" w:rsidTr="00FD06F4">
        <w:trPr>
          <w:cantSplit/>
          <w:trHeight w:val="227"/>
        </w:trPr>
        <w:tc>
          <w:tcPr>
            <w:tcW w:w="6350" w:type="dxa"/>
            <w:tcMar>
              <w:left w:w="0" w:type="dxa"/>
              <w:right w:w="0" w:type="dxa"/>
            </w:tcMar>
            <w:vAlign w:val="center"/>
          </w:tcPr>
          <w:p w14:paraId="5A068B20" w14:textId="77777777" w:rsidR="005C2C6F" w:rsidRPr="0027014E" w:rsidRDefault="005C2C6F" w:rsidP="005C2C6F">
            <w:pPr>
              <w:pStyle w:val="tblText05"/>
              <w:rPr>
                <w:rFonts w:ascii="Circe Rounded DM" w:hAnsi="Circe Rounded DM"/>
                <w:sz w:val="18"/>
                <w:szCs w:val="18"/>
              </w:rPr>
            </w:pPr>
            <w:r w:rsidRPr="0027014E">
              <w:rPr>
                <w:rFonts w:ascii="Circe Rounded DM" w:hAnsi="Circe Rounded DM" w:cs="Calibri"/>
                <w:color w:val="000000"/>
                <w:sz w:val="18"/>
                <w:szCs w:val="18"/>
              </w:rPr>
              <w:t>Выплата дивидендов</w:t>
            </w:r>
          </w:p>
        </w:tc>
        <w:tc>
          <w:tcPr>
            <w:tcW w:w="1436" w:type="dxa"/>
            <w:tcBorders>
              <w:bottom w:val="single" w:sz="4" w:space="0" w:color="0070C0"/>
            </w:tcBorders>
            <w:shd w:val="clear" w:color="auto" w:fill="auto"/>
            <w:tcMar>
              <w:left w:w="0" w:type="dxa"/>
              <w:right w:w="0" w:type="dxa"/>
            </w:tcMar>
            <w:vAlign w:val="center"/>
          </w:tcPr>
          <w:p w14:paraId="48142849"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(7 </w:t>
            </w:r>
            <w:r w:rsidRPr="005C2C6F">
              <w:rPr>
                <w:rFonts w:ascii="Circe Rounded DM" w:hAnsi="Circe Rounded DM"/>
                <w:color w:val="000000"/>
                <w:sz w:val="18"/>
                <w:szCs w:val="18"/>
              </w:rPr>
              <w:t>775)</w:t>
            </w:r>
          </w:p>
        </w:tc>
        <w:tc>
          <w:tcPr>
            <w:tcW w:w="456" w:type="dxa"/>
            <w:tcMar>
              <w:left w:w="28" w:type="dxa"/>
              <w:right w:w="28" w:type="dxa"/>
            </w:tcMar>
            <w:vAlign w:val="center"/>
          </w:tcPr>
          <w:p w14:paraId="485A544E" w14:textId="77777777" w:rsidR="005C2C6F" w:rsidRPr="005C2C6F" w:rsidRDefault="005C2C6F" w:rsidP="005C2C6F">
            <w:pPr>
              <w:jc w:val="center"/>
              <w:rPr>
                <w:rFonts w:ascii="Circe Rounded DM" w:hAnsi="Circe Rounded DM"/>
                <w:color w:val="000000"/>
                <w:sz w:val="18"/>
                <w:szCs w:val="18"/>
              </w:rPr>
            </w:pPr>
          </w:p>
        </w:tc>
        <w:tc>
          <w:tcPr>
            <w:tcW w:w="1379" w:type="dxa"/>
            <w:tcBorders>
              <w:bottom w:val="single" w:sz="4" w:space="0" w:color="0070C0"/>
            </w:tcBorders>
            <w:shd w:val="clear" w:color="auto" w:fill="auto"/>
            <w:tcMar>
              <w:left w:w="0" w:type="dxa"/>
              <w:right w:w="0" w:type="dxa"/>
            </w:tcMar>
            <w:vAlign w:val="center"/>
          </w:tcPr>
          <w:p w14:paraId="4C6121BB" w14:textId="77777777" w:rsidR="005C2C6F" w:rsidRPr="005C2C6F" w:rsidRDefault="005C2C6F" w:rsidP="005C2C6F">
            <w:pPr>
              <w:jc w:val="center"/>
              <w:rPr>
                <w:rFonts w:ascii="Circe Rounded DM" w:hAnsi="Circe Rounded DM"/>
                <w:color w:val="000000"/>
                <w:sz w:val="18"/>
                <w:szCs w:val="18"/>
              </w:rPr>
            </w:pPr>
            <w:r>
              <w:rPr>
                <w:rFonts w:ascii="Circe Rounded DM" w:hAnsi="Circe Rounded DM"/>
                <w:color w:val="000000"/>
                <w:sz w:val="18"/>
                <w:szCs w:val="18"/>
              </w:rPr>
              <w:t xml:space="preserve">(6 </w:t>
            </w:r>
            <w:r w:rsidRPr="005C2C6F">
              <w:rPr>
                <w:rFonts w:ascii="Circe Rounded DM" w:hAnsi="Circe Rounded DM"/>
                <w:color w:val="000000"/>
                <w:sz w:val="18"/>
                <w:szCs w:val="18"/>
              </w:rPr>
              <w:t>998)</w:t>
            </w:r>
          </w:p>
        </w:tc>
      </w:tr>
      <w:tr w:rsidR="005C2C6F" w:rsidRPr="006016ED" w14:paraId="325AE2F4" w14:textId="77777777" w:rsidTr="00FD06F4">
        <w:trPr>
          <w:cantSplit/>
          <w:trHeight w:hRule="exact" w:val="173"/>
        </w:trPr>
        <w:tc>
          <w:tcPr>
            <w:tcW w:w="6350" w:type="dxa"/>
            <w:tcMar>
              <w:left w:w="0" w:type="dxa"/>
              <w:right w:w="0" w:type="dxa"/>
            </w:tcMar>
            <w:vAlign w:val="center"/>
          </w:tcPr>
          <w:p w14:paraId="57DCDCAB"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4F0A6F67" w14:textId="77777777" w:rsidR="005C2C6F" w:rsidRPr="005C2C6F" w:rsidRDefault="005C2C6F" w:rsidP="005C2C6F">
            <w:pPr>
              <w:pStyle w:val="tblNumber01"/>
              <w:jc w:val="center"/>
              <w:rPr>
                <w:rFonts w:ascii="Circe Rounded DM" w:hAnsi="Circe Rounded DM"/>
                <w:sz w:val="18"/>
                <w:szCs w:val="18"/>
              </w:rPr>
            </w:pPr>
          </w:p>
        </w:tc>
        <w:tc>
          <w:tcPr>
            <w:tcW w:w="456" w:type="dxa"/>
            <w:tcMar>
              <w:left w:w="28" w:type="dxa"/>
              <w:right w:w="28" w:type="dxa"/>
            </w:tcMar>
            <w:vAlign w:val="center"/>
          </w:tcPr>
          <w:p w14:paraId="5E608FBE" w14:textId="77777777" w:rsidR="005C2C6F" w:rsidRPr="005C2C6F" w:rsidRDefault="005C2C6F" w:rsidP="005C2C6F">
            <w:pPr>
              <w:pStyle w:val="tblNumber01"/>
              <w:jc w:val="center"/>
              <w:rPr>
                <w:rFonts w:ascii="Circe Rounded DM" w:hAnsi="Circe Rounded DM"/>
                <w:sz w:val="18"/>
                <w:szCs w:val="18"/>
              </w:rPr>
            </w:pPr>
          </w:p>
        </w:tc>
        <w:tc>
          <w:tcPr>
            <w:tcW w:w="1379" w:type="dxa"/>
            <w:tcBorders>
              <w:top w:val="single" w:sz="4" w:space="0" w:color="0070C0"/>
            </w:tcBorders>
            <w:shd w:val="clear" w:color="auto" w:fill="auto"/>
            <w:tcMar>
              <w:left w:w="0" w:type="dxa"/>
              <w:right w:w="0" w:type="dxa"/>
            </w:tcMar>
            <w:vAlign w:val="center"/>
          </w:tcPr>
          <w:p w14:paraId="3977573F" w14:textId="77777777" w:rsidR="005C2C6F" w:rsidRPr="005C2C6F" w:rsidRDefault="005C2C6F" w:rsidP="005C2C6F">
            <w:pPr>
              <w:pStyle w:val="tblNumber01"/>
              <w:jc w:val="center"/>
              <w:rPr>
                <w:rFonts w:ascii="Circe Rounded DM" w:hAnsi="Circe Rounded DM"/>
                <w:sz w:val="18"/>
                <w:szCs w:val="18"/>
              </w:rPr>
            </w:pPr>
          </w:p>
        </w:tc>
      </w:tr>
      <w:tr w:rsidR="005C2C6F" w:rsidRPr="006016ED" w14:paraId="23DB8ED0" w14:textId="77777777" w:rsidTr="00FD06F4">
        <w:trPr>
          <w:cantSplit/>
          <w:trHeight w:val="227"/>
        </w:trPr>
        <w:tc>
          <w:tcPr>
            <w:tcW w:w="6350" w:type="dxa"/>
            <w:tcMar>
              <w:left w:w="0" w:type="dxa"/>
              <w:right w:w="0" w:type="dxa"/>
            </w:tcMar>
            <w:vAlign w:val="center"/>
          </w:tcPr>
          <w:p w14:paraId="63C18706"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Чистые денежные средства, использованные в финансовой деятельности</w:t>
            </w:r>
          </w:p>
        </w:tc>
        <w:tc>
          <w:tcPr>
            <w:tcW w:w="1436" w:type="dxa"/>
            <w:tcBorders>
              <w:bottom w:val="single" w:sz="4" w:space="0" w:color="0070C0"/>
            </w:tcBorders>
            <w:shd w:val="clear" w:color="auto" w:fill="auto"/>
            <w:tcMar>
              <w:left w:w="0" w:type="dxa"/>
              <w:right w:w="0" w:type="dxa"/>
            </w:tcMar>
            <w:vAlign w:val="center"/>
          </w:tcPr>
          <w:p w14:paraId="1265EFF6" w14:textId="77777777" w:rsidR="005C2C6F" w:rsidRPr="005C2C6F" w:rsidRDefault="005C2C6F" w:rsidP="005C2C6F">
            <w:pPr>
              <w:jc w:val="center"/>
              <w:rPr>
                <w:rFonts w:ascii="Circe Rounded DM" w:hAnsi="Circe Rounded DM"/>
                <w:b/>
                <w:bCs/>
                <w:color w:val="000000"/>
                <w:sz w:val="18"/>
                <w:szCs w:val="18"/>
                <w:lang w:val="en-GB" w:eastAsia="en-GB"/>
              </w:rPr>
            </w:pPr>
            <w:r w:rsidRPr="005C2C6F">
              <w:rPr>
                <w:rFonts w:ascii="Circe Rounded DM" w:hAnsi="Circe Rounded DM"/>
                <w:b/>
                <w:bCs/>
                <w:color w:val="000000"/>
                <w:sz w:val="18"/>
                <w:szCs w:val="18"/>
              </w:rPr>
              <w:t>(7</w:t>
            </w:r>
            <w:r>
              <w:rPr>
                <w:rFonts w:ascii="Circe Rounded DM" w:hAnsi="Circe Rounded DM"/>
                <w:b/>
                <w:bCs/>
                <w:color w:val="000000"/>
                <w:sz w:val="18"/>
                <w:szCs w:val="18"/>
              </w:rPr>
              <w:t xml:space="preserve"> </w:t>
            </w:r>
            <w:r w:rsidRPr="005C2C6F">
              <w:rPr>
                <w:rFonts w:ascii="Circe Rounded DM" w:hAnsi="Circe Rounded DM"/>
                <w:b/>
                <w:bCs/>
                <w:color w:val="000000"/>
                <w:sz w:val="18"/>
                <w:szCs w:val="18"/>
              </w:rPr>
              <w:t>302)</w:t>
            </w:r>
          </w:p>
        </w:tc>
        <w:tc>
          <w:tcPr>
            <w:tcW w:w="456" w:type="dxa"/>
            <w:tcMar>
              <w:left w:w="28" w:type="dxa"/>
              <w:right w:w="28" w:type="dxa"/>
            </w:tcMar>
            <w:vAlign w:val="center"/>
          </w:tcPr>
          <w:p w14:paraId="6BB370BA" w14:textId="77777777" w:rsidR="005C2C6F" w:rsidRPr="005C2C6F" w:rsidRDefault="005C2C6F" w:rsidP="005C2C6F">
            <w:pPr>
              <w:jc w:val="center"/>
              <w:rPr>
                <w:rFonts w:ascii="Circe Rounded DM" w:hAnsi="Circe Rounded DM"/>
                <w:b/>
                <w:bCs/>
                <w:color w:val="000000"/>
                <w:sz w:val="18"/>
                <w:szCs w:val="18"/>
              </w:rPr>
            </w:pPr>
          </w:p>
        </w:tc>
        <w:tc>
          <w:tcPr>
            <w:tcW w:w="1379" w:type="dxa"/>
            <w:tcBorders>
              <w:bottom w:val="single" w:sz="4" w:space="0" w:color="0070C0"/>
            </w:tcBorders>
            <w:shd w:val="clear" w:color="auto" w:fill="auto"/>
            <w:tcMar>
              <w:left w:w="0" w:type="dxa"/>
              <w:right w:w="0" w:type="dxa"/>
            </w:tcMar>
            <w:vAlign w:val="center"/>
          </w:tcPr>
          <w:p w14:paraId="5DF890E5"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(9 </w:t>
            </w:r>
            <w:r w:rsidRPr="005C2C6F">
              <w:rPr>
                <w:rFonts w:ascii="Circe Rounded DM" w:hAnsi="Circe Rounded DM"/>
                <w:b/>
                <w:bCs/>
                <w:color w:val="000000"/>
                <w:sz w:val="18"/>
                <w:szCs w:val="18"/>
              </w:rPr>
              <w:t>321)</w:t>
            </w:r>
          </w:p>
        </w:tc>
      </w:tr>
      <w:tr w:rsidR="005C2C6F" w:rsidRPr="006016ED" w14:paraId="0ECBBAB7" w14:textId="77777777" w:rsidTr="00FD06F4">
        <w:trPr>
          <w:cantSplit/>
          <w:trHeight w:hRule="exact" w:val="173"/>
        </w:trPr>
        <w:tc>
          <w:tcPr>
            <w:tcW w:w="6350" w:type="dxa"/>
            <w:tcMar>
              <w:left w:w="0" w:type="dxa"/>
              <w:right w:w="0" w:type="dxa"/>
            </w:tcMar>
            <w:vAlign w:val="center"/>
          </w:tcPr>
          <w:p w14:paraId="39029170"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3292414B" w14:textId="77777777" w:rsidR="005C2C6F" w:rsidRPr="005C2C6F" w:rsidRDefault="005C2C6F" w:rsidP="005C2C6F">
            <w:pPr>
              <w:jc w:val="center"/>
              <w:rPr>
                <w:rFonts w:ascii="Circe Rounded DM" w:hAnsi="Circe Rounded DM"/>
                <w:b/>
                <w:bCs/>
                <w:color w:val="000000"/>
                <w:sz w:val="18"/>
                <w:szCs w:val="18"/>
              </w:rPr>
            </w:pPr>
          </w:p>
        </w:tc>
        <w:tc>
          <w:tcPr>
            <w:tcW w:w="456" w:type="dxa"/>
            <w:tcMar>
              <w:left w:w="28" w:type="dxa"/>
              <w:right w:w="28" w:type="dxa"/>
            </w:tcMar>
            <w:vAlign w:val="center"/>
          </w:tcPr>
          <w:p w14:paraId="2FDF984A" w14:textId="77777777" w:rsidR="005C2C6F" w:rsidRPr="005C2C6F" w:rsidRDefault="005C2C6F" w:rsidP="005C2C6F">
            <w:pPr>
              <w:jc w:val="center"/>
              <w:rPr>
                <w:rFonts w:ascii="Circe Rounded DM" w:hAnsi="Circe Rounded DM"/>
                <w:b/>
                <w:sz w:val="18"/>
                <w:szCs w:val="18"/>
              </w:rPr>
            </w:pPr>
          </w:p>
        </w:tc>
        <w:tc>
          <w:tcPr>
            <w:tcW w:w="1379" w:type="dxa"/>
            <w:tcBorders>
              <w:top w:val="single" w:sz="4" w:space="0" w:color="0070C0"/>
            </w:tcBorders>
            <w:shd w:val="clear" w:color="auto" w:fill="auto"/>
            <w:tcMar>
              <w:left w:w="0" w:type="dxa"/>
              <w:right w:w="0" w:type="dxa"/>
            </w:tcMar>
            <w:vAlign w:val="center"/>
          </w:tcPr>
          <w:p w14:paraId="2FE211A5" w14:textId="77777777" w:rsidR="005C2C6F" w:rsidRPr="005C2C6F" w:rsidRDefault="005C2C6F" w:rsidP="005C2C6F">
            <w:pPr>
              <w:jc w:val="center"/>
              <w:rPr>
                <w:rFonts w:ascii="Circe Rounded DM" w:hAnsi="Circe Rounded DM"/>
                <w:b/>
                <w:sz w:val="18"/>
                <w:szCs w:val="18"/>
              </w:rPr>
            </w:pPr>
          </w:p>
        </w:tc>
      </w:tr>
      <w:tr w:rsidR="005C2C6F" w:rsidRPr="006016ED" w14:paraId="192522BE" w14:textId="77777777" w:rsidTr="00FD06F4">
        <w:trPr>
          <w:cantSplit/>
          <w:trHeight w:val="460"/>
        </w:trPr>
        <w:tc>
          <w:tcPr>
            <w:tcW w:w="6350" w:type="dxa"/>
            <w:tcMar>
              <w:left w:w="0" w:type="dxa"/>
              <w:right w:w="0" w:type="dxa"/>
            </w:tcMar>
            <w:vAlign w:val="center"/>
          </w:tcPr>
          <w:p w14:paraId="38C6B4CE" w14:textId="2C253416" w:rsidR="005C2C6F" w:rsidRPr="0027014E" w:rsidRDefault="005C2C6F" w:rsidP="005C2C6F">
            <w:pPr>
              <w:pStyle w:val="tblText02"/>
              <w:rPr>
                <w:rFonts w:ascii="Circe Rounded DM" w:hAnsi="Circe Rounded DM"/>
                <w:b/>
                <w:sz w:val="18"/>
                <w:szCs w:val="18"/>
              </w:rPr>
            </w:pPr>
            <w:r w:rsidRPr="0027014E">
              <w:rPr>
                <w:rFonts w:ascii="Circe Rounded DM" w:hAnsi="Circe Rounded DM"/>
                <w:b/>
                <w:sz w:val="18"/>
                <w:szCs w:val="18"/>
              </w:rPr>
              <w:t xml:space="preserve">Чистое </w:t>
            </w:r>
            <w:r w:rsidR="00606F1F" w:rsidRPr="0027014E">
              <w:rPr>
                <w:rFonts w:ascii="Circe Rounded DM" w:hAnsi="Circe Rounded DM"/>
                <w:b/>
                <w:sz w:val="18"/>
                <w:szCs w:val="18"/>
              </w:rPr>
              <w:t>увеличение / (</w:t>
            </w:r>
            <w:r w:rsidRPr="0027014E">
              <w:rPr>
                <w:rFonts w:ascii="Circe Rounded DM" w:hAnsi="Circe Rounded DM"/>
                <w:b/>
                <w:sz w:val="18"/>
                <w:szCs w:val="18"/>
              </w:rPr>
              <w:t>уменьшение</w:t>
            </w:r>
            <w:r w:rsidR="00606F1F" w:rsidRPr="0027014E">
              <w:rPr>
                <w:rFonts w:ascii="Circe Rounded DM" w:hAnsi="Circe Rounded DM"/>
                <w:b/>
                <w:sz w:val="18"/>
                <w:szCs w:val="18"/>
              </w:rPr>
              <w:t>)</w:t>
            </w:r>
            <w:r w:rsidRPr="0027014E">
              <w:rPr>
                <w:rFonts w:ascii="Circe Rounded DM" w:hAnsi="Circe Rounded DM"/>
                <w:b/>
                <w:sz w:val="18"/>
                <w:szCs w:val="18"/>
              </w:rPr>
              <w:t xml:space="preserve"> денежных средств и их эквивалентов</w:t>
            </w:r>
          </w:p>
        </w:tc>
        <w:tc>
          <w:tcPr>
            <w:tcW w:w="1436" w:type="dxa"/>
            <w:tcBorders>
              <w:bottom w:val="single" w:sz="4" w:space="0" w:color="0070C0"/>
            </w:tcBorders>
            <w:shd w:val="clear" w:color="auto" w:fill="auto"/>
            <w:tcMar>
              <w:left w:w="0" w:type="dxa"/>
              <w:right w:w="0" w:type="dxa"/>
            </w:tcMar>
            <w:vAlign w:val="center"/>
          </w:tcPr>
          <w:p w14:paraId="3A1310C3" w14:textId="77777777" w:rsidR="005C2C6F" w:rsidRPr="005C2C6F" w:rsidRDefault="005C2C6F" w:rsidP="005C2C6F">
            <w:pPr>
              <w:jc w:val="center"/>
              <w:rPr>
                <w:rFonts w:ascii="Circe Rounded DM" w:hAnsi="Circe Rounded DM"/>
                <w:b/>
                <w:bCs/>
                <w:color w:val="000000"/>
                <w:sz w:val="18"/>
                <w:szCs w:val="18"/>
              </w:rPr>
            </w:pPr>
            <w:r w:rsidRPr="005C2C6F">
              <w:rPr>
                <w:rFonts w:ascii="Circe Rounded DM" w:hAnsi="Circe Rounded DM"/>
                <w:b/>
                <w:bCs/>
                <w:color w:val="000000"/>
                <w:sz w:val="18"/>
                <w:szCs w:val="18"/>
              </w:rPr>
              <w:t>691</w:t>
            </w:r>
          </w:p>
        </w:tc>
        <w:tc>
          <w:tcPr>
            <w:tcW w:w="456" w:type="dxa"/>
            <w:tcMar>
              <w:left w:w="28" w:type="dxa"/>
              <w:right w:w="28" w:type="dxa"/>
            </w:tcMar>
            <w:vAlign w:val="center"/>
          </w:tcPr>
          <w:p w14:paraId="0876DF16" w14:textId="77777777" w:rsidR="005C2C6F" w:rsidRPr="005C2C6F" w:rsidRDefault="005C2C6F" w:rsidP="005C2C6F">
            <w:pPr>
              <w:jc w:val="center"/>
              <w:rPr>
                <w:rFonts w:ascii="Circe Rounded DM" w:hAnsi="Circe Rounded DM"/>
                <w:b/>
                <w:bCs/>
                <w:color w:val="000000"/>
                <w:sz w:val="18"/>
                <w:szCs w:val="18"/>
              </w:rPr>
            </w:pPr>
          </w:p>
        </w:tc>
        <w:tc>
          <w:tcPr>
            <w:tcW w:w="1379" w:type="dxa"/>
            <w:tcBorders>
              <w:bottom w:val="single" w:sz="4" w:space="0" w:color="0070C0"/>
            </w:tcBorders>
            <w:shd w:val="clear" w:color="auto" w:fill="auto"/>
            <w:tcMar>
              <w:left w:w="0" w:type="dxa"/>
              <w:right w:w="0" w:type="dxa"/>
            </w:tcMar>
            <w:vAlign w:val="center"/>
          </w:tcPr>
          <w:p w14:paraId="53590517"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(1 </w:t>
            </w:r>
            <w:r w:rsidRPr="005C2C6F">
              <w:rPr>
                <w:rFonts w:ascii="Circe Rounded DM" w:hAnsi="Circe Rounded DM"/>
                <w:b/>
                <w:bCs/>
                <w:color w:val="000000"/>
                <w:sz w:val="18"/>
                <w:szCs w:val="18"/>
              </w:rPr>
              <w:t>151)</w:t>
            </w:r>
          </w:p>
        </w:tc>
      </w:tr>
      <w:tr w:rsidR="005C2C6F" w:rsidRPr="006016ED" w14:paraId="5DB40B5E" w14:textId="77777777" w:rsidTr="00FD06F4">
        <w:trPr>
          <w:cantSplit/>
          <w:trHeight w:hRule="exact" w:val="173"/>
        </w:trPr>
        <w:tc>
          <w:tcPr>
            <w:tcW w:w="6350" w:type="dxa"/>
            <w:tcMar>
              <w:left w:w="0" w:type="dxa"/>
              <w:right w:w="0" w:type="dxa"/>
            </w:tcMar>
            <w:vAlign w:val="center"/>
          </w:tcPr>
          <w:p w14:paraId="40B28F44" w14:textId="77777777" w:rsidR="005C2C6F" w:rsidRPr="0027014E" w:rsidRDefault="005C2C6F" w:rsidP="005C2C6F">
            <w:pPr>
              <w:pStyle w:val="tblText02"/>
              <w:rPr>
                <w:rFonts w:ascii="Circe Rounded DM" w:hAnsi="Circe Rounded DM"/>
                <w:sz w:val="18"/>
                <w:szCs w:val="18"/>
              </w:rPr>
            </w:pPr>
          </w:p>
        </w:tc>
        <w:tc>
          <w:tcPr>
            <w:tcW w:w="1436" w:type="dxa"/>
            <w:tcBorders>
              <w:top w:val="single" w:sz="4" w:space="0" w:color="0070C0"/>
            </w:tcBorders>
            <w:shd w:val="clear" w:color="auto" w:fill="auto"/>
            <w:tcMar>
              <w:left w:w="0" w:type="dxa"/>
              <w:right w:w="0" w:type="dxa"/>
            </w:tcMar>
            <w:vAlign w:val="center"/>
          </w:tcPr>
          <w:p w14:paraId="1D2EFF0B" w14:textId="77777777" w:rsidR="005C2C6F" w:rsidRPr="005C2C6F" w:rsidRDefault="005C2C6F" w:rsidP="005C2C6F">
            <w:pPr>
              <w:jc w:val="center"/>
              <w:rPr>
                <w:rFonts w:ascii="Circe Rounded DM" w:hAnsi="Circe Rounded DM"/>
                <w:b/>
                <w:bCs/>
                <w:color w:val="000000"/>
                <w:sz w:val="18"/>
                <w:szCs w:val="18"/>
              </w:rPr>
            </w:pPr>
          </w:p>
        </w:tc>
        <w:tc>
          <w:tcPr>
            <w:tcW w:w="456" w:type="dxa"/>
            <w:tcMar>
              <w:left w:w="28" w:type="dxa"/>
              <w:right w:w="28" w:type="dxa"/>
            </w:tcMar>
            <w:vAlign w:val="center"/>
          </w:tcPr>
          <w:p w14:paraId="2EFB0C95" w14:textId="77777777" w:rsidR="005C2C6F" w:rsidRPr="005C2C6F" w:rsidRDefault="005C2C6F" w:rsidP="005C2C6F">
            <w:pPr>
              <w:jc w:val="center"/>
              <w:rPr>
                <w:rFonts w:ascii="Circe Rounded DM" w:hAnsi="Circe Rounded DM"/>
                <w:b/>
                <w:sz w:val="18"/>
                <w:szCs w:val="18"/>
              </w:rPr>
            </w:pPr>
          </w:p>
        </w:tc>
        <w:tc>
          <w:tcPr>
            <w:tcW w:w="1379" w:type="dxa"/>
            <w:tcBorders>
              <w:top w:val="single" w:sz="4" w:space="0" w:color="0070C0"/>
            </w:tcBorders>
            <w:shd w:val="clear" w:color="auto" w:fill="auto"/>
            <w:tcMar>
              <w:left w:w="0" w:type="dxa"/>
              <w:right w:w="0" w:type="dxa"/>
            </w:tcMar>
            <w:vAlign w:val="center"/>
          </w:tcPr>
          <w:p w14:paraId="701E83D2" w14:textId="77777777" w:rsidR="005C2C6F" w:rsidRPr="005C2C6F" w:rsidRDefault="005C2C6F" w:rsidP="005C2C6F">
            <w:pPr>
              <w:jc w:val="center"/>
              <w:rPr>
                <w:rFonts w:ascii="Circe Rounded DM" w:hAnsi="Circe Rounded DM"/>
                <w:b/>
                <w:sz w:val="18"/>
                <w:szCs w:val="18"/>
              </w:rPr>
            </w:pPr>
          </w:p>
        </w:tc>
      </w:tr>
      <w:tr w:rsidR="005C2C6F" w:rsidRPr="006016ED" w14:paraId="501A74CC" w14:textId="77777777" w:rsidTr="00FD06F4">
        <w:trPr>
          <w:cantSplit/>
          <w:trHeight w:val="227"/>
        </w:trPr>
        <w:tc>
          <w:tcPr>
            <w:tcW w:w="6350" w:type="dxa"/>
            <w:tcMar>
              <w:left w:w="0" w:type="dxa"/>
              <w:right w:w="0" w:type="dxa"/>
            </w:tcMar>
            <w:vAlign w:val="center"/>
          </w:tcPr>
          <w:p w14:paraId="5F250D8E" w14:textId="599B40AD" w:rsidR="005C2C6F" w:rsidRPr="0027014E" w:rsidRDefault="005C2C6F" w:rsidP="009764B2">
            <w:pPr>
              <w:pStyle w:val="tblText02"/>
              <w:rPr>
                <w:rFonts w:ascii="Circe Rounded DM" w:hAnsi="Circe Rounded DM"/>
                <w:b/>
                <w:sz w:val="18"/>
                <w:szCs w:val="18"/>
              </w:rPr>
            </w:pPr>
            <w:r w:rsidRPr="0027014E">
              <w:rPr>
                <w:rFonts w:ascii="Circe Rounded DM" w:hAnsi="Circe Rounded DM"/>
                <w:b/>
                <w:sz w:val="18"/>
                <w:szCs w:val="18"/>
              </w:rPr>
              <w:t xml:space="preserve">Денежные средства и их эквиваленты, на начало </w:t>
            </w:r>
            <w:r w:rsidR="009764B2">
              <w:rPr>
                <w:rFonts w:ascii="Circe Rounded DM" w:hAnsi="Circe Rounded DM"/>
                <w:b/>
                <w:sz w:val="18"/>
                <w:szCs w:val="18"/>
              </w:rPr>
              <w:t>года</w:t>
            </w:r>
          </w:p>
        </w:tc>
        <w:tc>
          <w:tcPr>
            <w:tcW w:w="1436" w:type="dxa"/>
            <w:tcBorders>
              <w:bottom w:val="single" w:sz="4" w:space="0" w:color="0070C0"/>
            </w:tcBorders>
            <w:shd w:val="clear" w:color="auto" w:fill="auto"/>
            <w:tcMar>
              <w:left w:w="0" w:type="dxa"/>
              <w:right w:w="0" w:type="dxa"/>
            </w:tcMar>
            <w:vAlign w:val="center"/>
          </w:tcPr>
          <w:p w14:paraId="2B85FCD2"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1 </w:t>
            </w:r>
            <w:r w:rsidRPr="005C2C6F">
              <w:rPr>
                <w:rFonts w:ascii="Circe Rounded DM" w:hAnsi="Circe Rounded DM"/>
                <w:b/>
                <w:bCs/>
                <w:color w:val="000000"/>
                <w:sz w:val="18"/>
                <w:szCs w:val="18"/>
              </w:rPr>
              <w:t>769</w:t>
            </w:r>
          </w:p>
        </w:tc>
        <w:tc>
          <w:tcPr>
            <w:tcW w:w="456" w:type="dxa"/>
            <w:tcMar>
              <w:left w:w="28" w:type="dxa"/>
              <w:right w:w="28" w:type="dxa"/>
            </w:tcMar>
            <w:vAlign w:val="center"/>
          </w:tcPr>
          <w:p w14:paraId="4E40BDE9" w14:textId="77777777" w:rsidR="005C2C6F" w:rsidRPr="005C2C6F" w:rsidRDefault="005C2C6F" w:rsidP="005C2C6F">
            <w:pPr>
              <w:jc w:val="center"/>
              <w:rPr>
                <w:rFonts w:ascii="Circe Rounded DM" w:hAnsi="Circe Rounded DM"/>
                <w:b/>
                <w:bCs/>
                <w:color w:val="000000"/>
                <w:sz w:val="18"/>
                <w:szCs w:val="18"/>
              </w:rPr>
            </w:pPr>
          </w:p>
        </w:tc>
        <w:tc>
          <w:tcPr>
            <w:tcW w:w="1379" w:type="dxa"/>
            <w:tcBorders>
              <w:bottom w:val="single" w:sz="4" w:space="0" w:color="0070C0"/>
            </w:tcBorders>
            <w:shd w:val="clear" w:color="auto" w:fill="auto"/>
            <w:tcMar>
              <w:left w:w="0" w:type="dxa"/>
              <w:right w:w="0" w:type="dxa"/>
            </w:tcMar>
            <w:vAlign w:val="center"/>
          </w:tcPr>
          <w:p w14:paraId="24C26146"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3 </w:t>
            </w:r>
            <w:r w:rsidRPr="005C2C6F">
              <w:rPr>
                <w:rFonts w:ascii="Circe Rounded DM" w:hAnsi="Circe Rounded DM"/>
                <w:b/>
                <w:bCs/>
                <w:color w:val="000000"/>
                <w:sz w:val="18"/>
                <w:szCs w:val="18"/>
              </w:rPr>
              <w:t>335</w:t>
            </w:r>
          </w:p>
        </w:tc>
      </w:tr>
      <w:tr w:rsidR="005C2C6F" w:rsidRPr="006016ED" w14:paraId="0EFA202F" w14:textId="77777777" w:rsidTr="00FD06F4">
        <w:trPr>
          <w:cantSplit/>
          <w:trHeight w:val="66"/>
        </w:trPr>
        <w:tc>
          <w:tcPr>
            <w:tcW w:w="6350" w:type="dxa"/>
            <w:tcMar>
              <w:left w:w="0" w:type="dxa"/>
              <w:right w:w="0" w:type="dxa"/>
            </w:tcMar>
            <w:vAlign w:val="center"/>
          </w:tcPr>
          <w:p w14:paraId="21FFA30F" w14:textId="77777777" w:rsidR="005C2C6F" w:rsidRPr="0027014E" w:rsidRDefault="005C2C6F" w:rsidP="005C2C6F">
            <w:pPr>
              <w:pStyle w:val="tblText02"/>
              <w:rPr>
                <w:rFonts w:ascii="Circe Rounded DM" w:hAnsi="Circe Rounded DM"/>
                <w:b/>
                <w:sz w:val="18"/>
                <w:szCs w:val="18"/>
              </w:rPr>
            </w:pPr>
          </w:p>
        </w:tc>
        <w:tc>
          <w:tcPr>
            <w:tcW w:w="1436" w:type="dxa"/>
            <w:shd w:val="clear" w:color="auto" w:fill="auto"/>
            <w:tcMar>
              <w:left w:w="0" w:type="dxa"/>
              <w:right w:w="0" w:type="dxa"/>
            </w:tcMar>
            <w:vAlign w:val="center"/>
          </w:tcPr>
          <w:p w14:paraId="671F2DF8" w14:textId="77777777" w:rsidR="005C2C6F" w:rsidRPr="00D55441" w:rsidRDefault="005C2C6F" w:rsidP="001D561D">
            <w:pPr>
              <w:jc w:val="center"/>
              <w:rPr>
                <w:rFonts w:ascii="Circe Rounded DM" w:hAnsi="Circe Rounded DM" w:cs="Calibri"/>
                <w:b/>
                <w:color w:val="000000"/>
                <w:sz w:val="18"/>
                <w:szCs w:val="18"/>
              </w:rPr>
            </w:pPr>
          </w:p>
        </w:tc>
        <w:tc>
          <w:tcPr>
            <w:tcW w:w="456" w:type="dxa"/>
            <w:tcMar>
              <w:left w:w="28" w:type="dxa"/>
              <w:right w:w="28" w:type="dxa"/>
            </w:tcMar>
            <w:vAlign w:val="center"/>
          </w:tcPr>
          <w:p w14:paraId="323373C9" w14:textId="77777777" w:rsidR="005C2C6F" w:rsidRPr="00D55441" w:rsidRDefault="005C2C6F" w:rsidP="001D561D">
            <w:pPr>
              <w:jc w:val="center"/>
              <w:rPr>
                <w:rFonts w:ascii="Circe Rounded DM" w:hAnsi="Circe Rounded DM"/>
                <w:b/>
                <w:bCs/>
                <w:color w:val="000000"/>
                <w:sz w:val="18"/>
                <w:szCs w:val="18"/>
              </w:rPr>
            </w:pPr>
          </w:p>
        </w:tc>
        <w:tc>
          <w:tcPr>
            <w:tcW w:w="1379" w:type="dxa"/>
            <w:shd w:val="clear" w:color="auto" w:fill="auto"/>
            <w:tcMar>
              <w:left w:w="0" w:type="dxa"/>
              <w:right w:w="0" w:type="dxa"/>
            </w:tcMar>
            <w:vAlign w:val="center"/>
          </w:tcPr>
          <w:p w14:paraId="7AEDC70C" w14:textId="77777777" w:rsidR="005C2C6F" w:rsidRPr="00D55441" w:rsidRDefault="005C2C6F" w:rsidP="001D561D">
            <w:pPr>
              <w:jc w:val="center"/>
              <w:rPr>
                <w:rFonts w:ascii="Circe Rounded DM" w:hAnsi="Circe Rounded DM" w:cs="Calibri"/>
                <w:b/>
                <w:color w:val="000000"/>
                <w:sz w:val="18"/>
                <w:szCs w:val="18"/>
              </w:rPr>
            </w:pPr>
          </w:p>
        </w:tc>
      </w:tr>
      <w:tr w:rsidR="005C2C6F" w:rsidRPr="006016ED" w14:paraId="0B43424D" w14:textId="77777777" w:rsidTr="00FD06F4">
        <w:trPr>
          <w:cantSplit/>
          <w:trHeight w:val="68"/>
        </w:trPr>
        <w:tc>
          <w:tcPr>
            <w:tcW w:w="6350" w:type="dxa"/>
            <w:tcMar>
              <w:left w:w="0" w:type="dxa"/>
              <w:right w:w="0" w:type="dxa"/>
            </w:tcMar>
            <w:vAlign w:val="center"/>
          </w:tcPr>
          <w:p w14:paraId="2CB15243" w14:textId="77777777" w:rsidR="005C2C6F" w:rsidRPr="0027014E" w:rsidRDefault="005C2C6F" w:rsidP="005C2C6F">
            <w:pPr>
              <w:pStyle w:val="tblText02"/>
              <w:rPr>
                <w:rFonts w:ascii="Circe Rounded DM" w:hAnsi="Circe Rounded DM"/>
                <w:b/>
                <w:sz w:val="18"/>
                <w:szCs w:val="18"/>
              </w:rPr>
            </w:pPr>
            <w:r w:rsidRPr="0027014E">
              <w:rPr>
                <w:rFonts w:ascii="Circe Rounded DM" w:hAnsi="Circe Rounded DM"/>
                <w:color w:val="000000"/>
                <w:sz w:val="18"/>
                <w:szCs w:val="18"/>
              </w:rPr>
              <w:t>Влияние изменений валютных курсов на денежные средства и их эквиваленты</w:t>
            </w:r>
          </w:p>
        </w:tc>
        <w:tc>
          <w:tcPr>
            <w:tcW w:w="1436" w:type="dxa"/>
            <w:shd w:val="clear" w:color="auto" w:fill="auto"/>
            <w:tcMar>
              <w:left w:w="0" w:type="dxa"/>
              <w:right w:w="0" w:type="dxa"/>
            </w:tcMar>
            <w:vAlign w:val="center"/>
          </w:tcPr>
          <w:p w14:paraId="29ADAE1B" w14:textId="77777777" w:rsidR="005C2C6F" w:rsidRPr="005C2C6F" w:rsidRDefault="005C2C6F" w:rsidP="005C2C6F">
            <w:pPr>
              <w:jc w:val="center"/>
              <w:rPr>
                <w:rFonts w:ascii="Circe Rounded DM" w:hAnsi="Circe Rounded DM" w:cs="Calibri"/>
                <w:b/>
                <w:color w:val="000000"/>
                <w:sz w:val="18"/>
                <w:szCs w:val="18"/>
              </w:rPr>
            </w:pPr>
            <w:r w:rsidRPr="005C2C6F">
              <w:rPr>
                <w:rFonts w:ascii="Circe Rounded DM" w:hAnsi="Circe Rounded DM"/>
                <w:bCs/>
                <w:color w:val="000000"/>
                <w:sz w:val="18"/>
                <w:szCs w:val="18"/>
              </w:rPr>
              <w:t>(634)</w:t>
            </w:r>
          </w:p>
        </w:tc>
        <w:tc>
          <w:tcPr>
            <w:tcW w:w="456" w:type="dxa"/>
            <w:tcMar>
              <w:left w:w="28" w:type="dxa"/>
              <w:right w:w="28" w:type="dxa"/>
            </w:tcMar>
            <w:vAlign w:val="center"/>
          </w:tcPr>
          <w:p w14:paraId="06FD0C84" w14:textId="77777777" w:rsidR="005C2C6F" w:rsidRPr="005C2C6F" w:rsidRDefault="005C2C6F" w:rsidP="005C2C6F">
            <w:pPr>
              <w:jc w:val="center"/>
              <w:rPr>
                <w:rFonts w:ascii="Circe Rounded DM" w:hAnsi="Circe Rounded DM"/>
                <w:b/>
                <w:bCs/>
                <w:color w:val="000000"/>
                <w:sz w:val="18"/>
                <w:szCs w:val="18"/>
              </w:rPr>
            </w:pPr>
          </w:p>
        </w:tc>
        <w:tc>
          <w:tcPr>
            <w:tcW w:w="1379" w:type="dxa"/>
            <w:shd w:val="clear" w:color="auto" w:fill="auto"/>
            <w:tcMar>
              <w:left w:w="0" w:type="dxa"/>
              <w:right w:w="0" w:type="dxa"/>
            </w:tcMar>
            <w:vAlign w:val="center"/>
          </w:tcPr>
          <w:p w14:paraId="34D5DB1A" w14:textId="77777777" w:rsidR="005C2C6F" w:rsidRPr="005C2C6F" w:rsidRDefault="005C2C6F" w:rsidP="005C2C6F">
            <w:pPr>
              <w:jc w:val="center"/>
              <w:rPr>
                <w:rFonts w:ascii="Circe Rounded DM" w:hAnsi="Circe Rounded DM" w:cs="Calibri"/>
                <w:b/>
                <w:color w:val="000000"/>
                <w:sz w:val="18"/>
                <w:szCs w:val="18"/>
              </w:rPr>
            </w:pPr>
            <w:r w:rsidRPr="005C2C6F">
              <w:rPr>
                <w:rFonts w:ascii="Circe Rounded DM" w:hAnsi="Circe Rounded DM"/>
                <w:bCs/>
                <w:color w:val="000000"/>
                <w:sz w:val="18"/>
                <w:szCs w:val="18"/>
              </w:rPr>
              <w:t>(415)</w:t>
            </w:r>
          </w:p>
        </w:tc>
      </w:tr>
      <w:tr w:rsidR="005C2C6F" w:rsidRPr="006016ED" w14:paraId="36DD398F" w14:textId="77777777" w:rsidTr="00FD06F4">
        <w:trPr>
          <w:cantSplit/>
          <w:trHeight w:hRule="exact" w:val="173"/>
        </w:trPr>
        <w:tc>
          <w:tcPr>
            <w:tcW w:w="6350" w:type="dxa"/>
            <w:tcMar>
              <w:left w:w="0" w:type="dxa"/>
              <w:right w:w="0" w:type="dxa"/>
            </w:tcMar>
            <w:vAlign w:val="center"/>
          </w:tcPr>
          <w:p w14:paraId="2E532CE3" w14:textId="77777777" w:rsidR="005C2C6F" w:rsidRPr="0027014E" w:rsidRDefault="005C2C6F" w:rsidP="005C2C6F">
            <w:pPr>
              <w:pStyle w:val="tblText02"/>
              <w:rPr>
                <w:rFonts w:ascii="Circe Rounded DM" w:hAnsi="Circe Rounded DM"/>
                <w:sz w:val="18"/>
                <w:szCs w:val="18"/>
              </w:rPr>
            </w:pPr>
          </w:p>
        </w:tc>
        <w:tc>
          <w:tcPr>
            <w:tcW w:w="1436" w:type="dxa"/>
            <w:shd w:val="clear" w:color="auto" w:fill="auto"/>
            <w:tcMar>
              <w:left w:w="0" w:type="dxa"/>
              <w:right w:w="0" w:type="dxa"/>
            </w:tcMar>
            <w:vAlign w:val="center"/>
          </w:tcPr>
          <w:p w14:paraId="47EDBAAF" w14:textId="77777777" w:rsidR="005C2C6F" w:rsidRPr="005C2C6F" w:rsidRDefault="005C2C6F" w:rsidP="005C2C6F">
            <w:pPr>
              <w:jc w:val="center"/>
              <w:rPr>
                <w:rFonts w:ascii="Circe Rounded DM" w:hAnsi="Circe Rounded DM"/>
                <w:b/>
                <w:bCs/>
                <w:color w:val="000000"/>
                <w:sz w:val="18"/>
                <w:szCs w:val="18"/>
              </w:rPr>
            </w:pPr>
          </w:p>
        </w:tc>
        <w:tc>
          <w:tcPr>
            <w:tcW w:w="456" w:type="dxa"/>
            <w:tcMar>
              <w:left w:w="28" w:type="dxa"/>
              <w:right w:w="28" w:type="dxa"/>
            </w:tcMar>
            <w:vAlign w:val="center"/>
          </w:tcPr>
          <w:p w14:paraId="061FAA96" w14:textId="77777777" w:rsidR="005C2C6F" w:rsidRPr="005C2C6F" w:rsidRDefault="005C2C6F" w:rsidP="005C2C6F">
            <w:pPr>
              <w:jc w:val="center"/>
              <w:rPr>
                <w:rFonts w:ascii="Circe Rounded DM" w:hAnsi="Circe Rounded DM"/>
                <w:b/>
                <w:sz w:val="18"/>
                <w:szCs w:val="18"/>
              </w:rPr>
            </w:pPr>
          </w:p>
        </w:tc>
        <w:tc>
          <w:tcPr>
            <w:tcW w:w="1379" w:type="dxa"/>
            <w:shd w:val="clear" w:color="auto" w:fill="auto"/>
            <w:tcMar>
              <w:left w:w="0" w:type="dxa"/>
              <w:right w:w="0" w:type="dxa"/>
            </w:tcMar>
            <w:vAlign w:val="center"/>
          </w:tcPr>
          <w:p w14:paraId="07DFFC43" w14:textId="77777777" w:rsidR="005C2C6F" w:rsidRPr="005C2C6F" w:rsidRDefault="005C2C6F" w:rsidP="005C2C6F">
            <w:pPr>
              <w:jc w:val="center"/>
              <w:rPr>
                <w:rFonts w:ascii="Circe Rounded DM" w:hAnsi="Circe Rounded DM"/>
                <w:b/>
                <w:sz w:val="18"/>
                <w:szCs w:val="18"/>
              </w:rPr>
            </w:pPr>
          </w:p>
        </w:tc>
      </w:tr>
      <w:tr w:rsidR="005C2C6F" w:rsidRPr="006016ED" w14:paraId="08D0F0AB" w14:textId="77777777" w:rsidTr="00FD06F4">
        <w:trPr>
          <w:cantSplit/>
          <w:trHeight w:val="227"/>
        </w:trPr>
        <w:tc>
          <w:tcPr>
            <w:tcW w:w="6350" w:type="dxa"/>
            <w:tcMar>
              <w:left w:w="0" w:type="dxa"/>
              <w:right w:w="0" w:type="dxa"/>
            </w:tcMar>
            <w:vAlign w:val="center"/>
          </w:tcPr>
          <w:p w14:paraId="5FF5E4A9" w14:textId="1F0A8576" w:rsidR="005C2C6F" w:rsidRPr="0027014E" w:rsidRDefault="005C2C6F" w:rsidP="009764B2">
            <w:pPr>
              <w:pStyle w:val="tblText02"/>
              <w:rPr>
                <w:rFonts w:ascii="Circe Rounded DM" w:hAnsi="Circe Rounded DM"/>
                <w:b/>
                <w:sz w:val="18"/>
                <w:szCs w:val="18"/>
              </w:rPr>
            </w:pPr>
            <w:r w:rsidRPr="0027014E">
              <w:rPr>
                <w:rFonts w:ascii="Circe Rounded DM" w:hAnsi="Circe Rounded DM"/>
                <w:b/>
                <w:sz w:val="18"/>
                <w:szCs w:val="18"/>
              </w:rPr>
              <w:t xml:space="preserve">Денежные средства и их эквиваленты, на конец </w:t>
            </w:r>
            <w:r w:rsidR="009764B2">
              <w:rPr>
                <w:rFonts w:ascii="Circe Rounded DM" w:hAnsi="Circe Rounded DM"/>
                <w:b/>
                <w:sz w:val="18"/>
                <w:szCs w:val="18"/>
              </w:rPr>
              <w:t>года</w:t>
            </w:r>
          </w:p>
        </w:tc>
        <w:tc>
          <w:tcPr>
            <w:tcW w:w="1436" w:type="dxa"/>
            <w:tcBorders>
              <w:bottom w:val="single" w:sz="4" w:space="0" w:color="0070C0"/>
            </w:tcBorders>
            <w:shd w:val="clear" w:color="auto" w:fill="auto"/>
            <w:tcMar>
              <w:left w:w="0" w:type="dxa"/>
              <w:right w:w="0" w:type="dxa"/>
            </w:tcMar>
            <w:vAlign w:val="center"/>
          </w:tcPr>
          <w:p w14:paraId="77520CB2"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1 </w:t>
            </w:r>
            <w:r w:rsidRPr="005C2C6F">
              <w:rPr>
                <w:rFonts w:ascii="Circe Rounded DM" w:hAnsi="Circe Rounded DM"/>
                <w:b/>
                <w:bCs/>
                <w:color w:val="000000"/>
                <w:sz w:val="18"/>
                <w:szCs w:val="18"/>
              </w:rPr>
              <w:t>826</w:t>
            </w:r>
          </w:p>
        </w:tc>
        <w:tc>
          <w:tcPr>
            <w:tcW w:w="456" w:type="dxa"/>
            <w:tcMar>
              <w:left w:w="28" w:type="dxa"/>
              <w:right w:w="28" w:type="dxa"/>
            </w:tcMar>
            <w:vAlign w:val="center"/>
          </w:tcPr>
          <w:p w14:paraId="21BDF8AF" w14:textId="77777777" w:rsidR="005C2C6F" w:rsidRPr="005C2C6F" w:rsidRDefault="005C2C6F" w:rsidP="005C2C6F">
            <w:pPr>
              <w:jc w:val="center"/>
              <w:rPr>
                <w:rFonts w:ascii="Circe Rounded DM" w:hAnsi="Circe Rounded DM"/>
                <w:b/>
                <w:bCs/>
                <w:color w:val="000000"/>
                <w:sz w:val="18"/>
                <w:szCs w:val="18"/>
              </w:rPr>
            </w:pPr>
          </w:p>
        </w:tc>
        <w:tc>
          <w:tcPr>
            <w:tcW w:w="1379" w:type="dxa"/>
            <w:tcBorders>
              <w:bottom w:val="single" w:sz="4" w:space="0" w:color="0070C0"/>
            </w:tcBorders>
            <w:shd w:val="clear" w:color="auto" w:fill="auto"/>
            <w:tcMar>
              <w:left w:w="0" w:type="dxa"/>
              <w:right w:w="0" w:type="dxa"/>
            </w:tcMar>
            <w:vAlign w:val="center"/>
          </w:tcPr>
          <w:p w14:paraId="0FFA1A55" w14:textId="77777777" w:rsidR="005C2C6F" w:rsidRPr="005C2C6F" w:rsidRDefault="005C2C6F" w:rsidP="005C2C6F">
            <w:pPr>
              <w:jc w:val="center"/>
              <w:rPr>
                <w:rFonts w:ascii="Circe Rounded DM" w:hAnsi="Circe Rounded DM"/>
                <w:b/>
                <w:bCs/>
                <w:color w:val="000000"/>
                <w:sz w:val="18"/>
                <w:szCs w:val="18"/>
              </w:rPr>
            </w:pPr>
            <w:r>
              <w:rPr>
                <w:rFonts w:ascii="Circe Rounded DM" w:hAnsi="Circe Rounded DM"/>
                <w:b/>
                <w:bCs/>
                <w:color w:val="000000"/>
                <w:sz w:val="18"/>
                <w:szCs w:val="18"/>
              </w:rPr>
              <w:t xml:space="preserve">1 </w:t>
            </w:r>
            <w:r w:rsidRPr="005C2C6F">
              <w:rPr>
                <w:rFonts w:ascii="Circe Rounded DM" w:hAnsi="Circe Rounded DM"/>
                <w:b/>
                <w:bCs/>
                <w:color w:val="000000"/>
                <w:sz w:val="18"/>
                <w:szCs w:val="18"/>
              </w:rPr>
              <w:t>769</w:t>
            </w:r>
          </w:p>
        </w:tc>
      </w:tr>
    </w:tbl>
    <w:p w14:paraId="52AD9607" w14:textId="5C3A2085" w:rsidR="007339BB" w:rsidRPr="00913814" w:rsidRDefault="007339BB" w:rsidP="00FD06F4">
      <w:pPr>
        <w:tabs>
          <w:tab w:val="left" w:pos="5304"/>
        </w:tabs>
        <w:spacing w:before="120" w:after="120"/>
        <w:rPr>
          <w:rFonts w:ascii="Circe Rounded DM" w:hAnsi="Circe Rounded DM"/>
          <w:b/>
          <w:sz w:val="20"/>
          <w:szCs w:val="20"/>
          <w:lang w:val="en-US"/>
        </w:rPr>
      </w:pPr>
    </w:p>
    <w:sectPr w:rsidR="007339BB" w:rsidRPr="00913814" w:rsidSect="005A2581">
      <w:headerReference w:type="default" r:id="rId16"/>
      <w:footerReference w:type="default" r:id="rId17"/>
      <w:headerReference w:type="first" r:id="rId18"/>
      <w:pgSz w:w="11906" w:h="16838" w:code="9"/>
      <w:pgMar w:top="425" w:right="709" w:bottom="284" w:left="1559" w:header="0" w:footer="0" w:gutter="0"/>
      <w:cols w:sep="1"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2DAF" w16cex:dateUtc="2020-08-16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A9C645" w16cid:durableId="22E42D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5DF7" w14:textId="77777777" w:rsidR="00ED7895" w:rsidRDefault="00ED7895" w:rsidP="003A3B41">
      <w:r>
        <w:separator/>
      </w:r>
    </w:p>
  </w:endnote>
  <w:endnote w:type="continuationSeparator" w:id="0">
    <w:p w14:paraId="5BB89E32" w14:textId="77777777" w:rsidR="00ED7895" w:rsidRDefault="00ED7895" w:rsidP="003A3B41">
      <w:r>
        <w:continuationSeparator/>
      </w:r>
    </w:p>
  </w:endnote>
  <w:endnote w:type="continuationNotice" w:id="1">
    <w:p w14:paraId="2BDE1E39" w14:textId="77777777" w:rsidR="00ED7895" w:rsidRDefault="00ED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charset w:val="00"/>
    <w:family w:val="roman"/>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irce Rounded DM">
    <w:altName w:val="Calibri"/>
    <w:panose1 w:val="020F0502020203020203"/>
    <w:charset w:val="CC"/>
    <w:family w:val="swiss"/>
    <w:pitch w:val="variable"/>
    <w:sig w:usb0="A00002FF" w:usb1="5000606B" w:usb2="0000000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3290" w14:textId="77777777" w:rsidR="00270267" w:rsidRPr="00C00049" w:rsidRDefault="00270267">
    <w:pPr>
      <w:pStyle w:val="Footer"/>
      <w:jc w:val="right"/>
      <w:rPr>
        <w:rFonts w:ascii="Circe Rounded DM" w:hAnsi="Circe Rounded DM"/>
        <w:sz w:val="20"/>
        <w:szCs w:val="20"/>
      </w:rPr>
    </w:pPr>
    <w:r w:rsidRPr="00C00049">
      <w:rPr>
        <w:rFonts w:ascii="Circe Rounded DM" w:hAnsi="Circe Rounded DM"/>
        <w:sz w:val="20"/>
        <w:szCs w:val="20"/>
      </w:rPr>
      <w:fldChar w:fldCharType="begin"/>
    </w:r>
    <w:r w:rsidRPr="00C00049">
      <w:rPr>
        <w:rFonts w:ascii="Circe Rounded DM" w:hAnsi="Circe Rounded DM"/>
        <w:sz w:val="20"/>
        <w:szCs w:val="20"/>
      </w:rPr>
      <w:instrText>PAGE   \* MERGEFORMAT</w:instrText>
    </w:r>
    <w:r w:rsidRPr="00C00049">
      <w:rPr>
        <w:rFonts w:ascii="Circe Rounded DM" w:hAnsi="Circe Rounded DM"/>
        <w:sz w:val="20"/>
        <w:szCs w:val="20"/>
      </w:rPr>
      <w:fldChar w:fldCharType="separate"/>
    </w:r>
    <w:r w:rsidR="00C258AE">
      <w:rPr>
        <w:rFonts w:ascii="Circe Rounded DM" w:hAnsi="Circe Rounded DM"/>
        <w:noProof/>
        <w:sz w:val="20"/>
        <w:szCs w:val="20"/>
      </w:rPr>
      <w:t>18</w:t>
    </w:r>
    <w:r w:rsidRPr="00C00049">
      <w:rPr>
        <w:rFonts w:ascii="Circe Rounded DM" w:hAnsi="Circe Rounded DM"/>
        <w:noProof/>
        <w:sz w:val="20"/>
        <w:szCs w:val="20"/>
      </w:rPr>
      <w:fldChar w:fldCharType="end"/>
    </w:r>
  </w:p>
  <w:p w14:paraId="6EDD8FE8" w14:textId="77777777" w:rsidR="00270267" w:rsidRDefault="0027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62F2" w14:textId="77777777" w:rsidR="00ED7895" w:rsidRDefault="00ED7895" w:rsidP="003A3B41">
      <w:r>
        <w:separator/>
      </w:r>
    </w:p>
  </w:footnote>
  <w:footnote w:type="continuationSeparator" w:id="0">
    <w:p w14:paraId="73F42A4C" w14:textId="77777777" w:rsidR="00ED7895" w:rsidRDefault="00ED7895" w:rsidP="003A3B41">
      <w:r>
        <w:continuationSeparator/>
      </w:r>
    </w:p>
  </w:footnote>
  <w:footnote w:type="continuationNotice" w:id="1">
    <w:p w14:paraId="3531B128" w14:textId="77777777" w:rsidR="00ED7895" w:rsidRDefault="00ED7895"/>
  </w:footnote>
  <w:footnote w:id="2">
    <w:p w14:paraId="661E4287" w14:textId="77777777" w:rsidR="00270267" w:rsidRPr="001B7B40" w:rsidRDefault="00270267" w:rsidP="001055E8">
      <w:pPr>
        <w:pStyle w:val="FootnoteText"/>
        <w:jc w:val="both"/>
        <w:rPr>
          <w:rFonts w:ascii="Circe Rounded DM" w:hAnsi="Circe Rounded DM"/>
        </w:rPr>
      </w:pPr>
      <w:r w:rsidRPr="001B7B40">
        <w:rPr>
          <w:rFonts w:ascii="Circe Rounded DM" w:hAnsi="Circe Rounded DM"/>
          <w:sz w:val="14"/>
          <w:szCs w:val="16"/>
        </w:rPr>
        <w:t>(</w:t>
      </w:r>
      <w:r w:rsidRPr="001B7B40">
        <w:rPr>
          <w:rFonts w:ascii="Circe Rounded DM" w:hAnsi="Circe Rounded DM"/>
          <w:sz w:val="14"/>
          <w:szCs w:val="16"/>
        </w:rPr>
        <w:footnoteRef/>
      </w:r>
      <w:r w:rsidRPr="001B7B40">
        <w:rPr>
          <w:rFonts w:ascii="Circe Rounded DM" w:hAnsi="Circe Rounded DM"/>
          <w:sz w:val="14"/>
          <w:szCs w:val="16"/>
        </w:rPr>
        <w:t>)</w:t>
      </w:r>
      <w:r w:rsidRPr="003D1D13">
        <w:rPr>
          <w:rFonts w:ascii="Circe Rounded DM" w:hAnsi="Circe Rounded DM"/>
          <w:sz w:val="14"/>
          <w:szCs w:val="16"/>
        </w:rPr>
        <w:t xml:space="preserve"> Здесь и далее данные представлены без учета применения МСФО (IFRS) 16 «Аренда». Консолидированные финансовые показатели Компании за 2019-2020 гг. и связанные с ними промежуточные периоды основаны на предварительной финансовой информации, подготовленной так, как если бы МСФО (IFRS) 16 «Аренда» не был принят, и, следовательно, не отражают показатели МСФО.</w:t>
      </w:r>
    </w:p>
  </w:footnote>
  <w:footnote w:id="3">
    <w:p w14:paraId="31EB3060" w14:textId="77777777" w:rsidR="00270267" w:rsidRPr="001B7B40" w:rsidRDefault="00270267" w:rsidP="001055E8">
      <w:pPr>
        <w:pStyle w:val="FootnoteText"/>
        <w:jc w:val="both"/>
      </w:pPr>
      <w:r w:rsidRPr="001B7B40">
        <w:rPr>
          <w:rFonts w:ascii="Circe Rounded DM" w:hAnsi="Circe Rounded DM"/>
          <w:sz w:val="14"/>
          <w:szCs w:val="16"/>
        </w:rPr>
        <w:t>(</w:t>
      </w:r>
      <w:r w:rsidRPr="001B7B40">
        <w:rPr>
          <w:rFonts w:ascii="Circe Rounded DM" w:hAnsi="Circe Rounded DM"/>
          <w:sz w:val="14"/>
          <w:szCs w:val="16"/>
        </w:rPr>
        <w:footnoteRef/>
      </w:r>
      <w:r w:rsidRPr="001B7B40">
        <w:rPr>
          <w:rFonts w:ascii="Circe Rounded DM" w:hAnsi="Circe Rounded DM"/>
          <w:sz w:val="14"/>
          <w:szCs w:val="16"/>
        </w:rPr>
        <w:t>) Здесь и далее сегмент учитывает онлайн-заказы на сайте www.detmir.ru, включающи</w:t>
      </w:r>
      <w:r>
        <w:rPr>
          <w:rFonts w:ascii="Circe Rounded DM" w:hAnsi="Circe Rounded DM"/>
          <w:sz w:val="14"/>
          <w:szCs w:val="16"/>
        </w:rPr>
        <w:t>е</w:t>
      </w:r>
      <w:r w:rsidRPr="001B7B40">
        <w:rPr>
          <w:rFonts w:ascii="Circe Rounded DM" w:hAnsi="Circe Rounded DM"/>
          <w:sz w:val="14"/>
          <w:szCs w:val="16"/>
        </w:rPr>
        <w:t xml:space="preserve"> самовывоз из розничных магазинов «Детский мир»</w:t>
      </w:r>
      <w:r w:rsidRPr="00A421B6">
        <w:rPr>
          <w:rFonts w:ascii="Circe Rounded DM" w:hAnsi="Circe Rounded DM"/>
          <w:sz w:val="14"/>
          <w:szCs w:val="16"/>
        </w:rPr>
        <w:t xml:space="preserve"> </w:t>
      </w:r>
      <w:r>
        <w:rPr>
          <w:rFonts w:ascii="Circe Rounded DM" w:hAnsi="Circe Rounded DM"/>
          <w:sz w:val="14"/>
          <w:szCs w:val="16"/>
        </w:rPr>
        <w:t>в России</w:t>
      </w:r>
      <w:r w:rsidRPr="001B7B40">
        <w:rPr>
          <w:rFonts w:ascii="Circe Rounded DM" w:hAnsi="Circe Rounded DM"/>
          <w:sz w:val="14"/>
          <w:szCs w:val="16"/>
        </w:rPr>
        <w:t>.</w:t>
      </w:r>
    </w:p>
  </w:footnote>
  <w:footnote w:id="4">
    <w:p w14:paraId="26ABABF7" w14:textId="77777777" w:rsidR="00270267" w:rsidRPr="00F04CB1" w:rsidRDefault="00270267" w:rsidP="001055E8">
      <w:pPr>
        <w:pStyle w:val="FootnoteText"/>
        <w:jc w:val="both"/>
        <w:rPr>
          <w:rFonts w:ascii="Circe Rounded DM" w:hAnsi="Circe Rounded DM"/>
        </w:rPr>
      </w:pPr>
      <w:r w:rsidRPr="001B7B40">
        <w:rPr>
          <w:rFonts w:ascii="Circe Rounded DM" w:hAnsi="Circe Rounded DM"/>
          <w:sz w:val="14"/>
          <w:szCs w:val="16"/>
        </w:rPr>
        <w:t>(</w:t>
      </w:r>
      <w:r w:rsidRPr="001B7B40">
        <w:rPr>
          <w:rFonts w:ascii="Circe Rounded DM" w:hAnsi="Circe Rounded DM"/>
          <w:sz w:val="14"/>
          <w:szCs w:val="16"/>
        </w:rPr>
        <w:footnoteRef/>
      </w:r>
      <w:r w:rsidRPr="001B7B40">
        <w:rPr>
          <w:rFonts w:ascii="Circe Rounded DM" w:hAnsi="Circe Rounded DM"/>
          <w:sz w:val="14"/>
          <w:szCs w:val="16"/>
        </w:rPr>
        <w:t>) Здесь и далее рост сопоставимых продаж (like-for-like) в рублях, рост сопоставимого кол</w:t>
      </w:r>
      <w:r>
        <w:rPr>
          <w:rFonts w:ascii="Circe Rounded DM" w:hAnsi="Circe Rounded DM"/>
          <w:sz w:val="14"/>
          <w:szCs w:val="16"/>
        </w:rPr>
        <w:t>ичеств</w:t>
      </w:r>
      <w:r w:rsidRPr="001B7B40">
        <w:rPr>
          <w:rFonts w:ascii="Circe Rounded DM" w:hAnsi="Circe Rounded DM"/>
          <w:sz w:val="14"/>
          <w:szCs w:val="16"/>
        </w:rPr>
        <w:t>а чеков и среднего чека рассчитаны на основе результатов магазинов сети «Детский мир», которые находились в эксплуатации по крайней мере 12 полных календарных месяцев, предшествующих отчетной дате.</w:t>
      </w:r>
      <w:r>
        <w:rPr>
          <w:rFonts w:ascii="Circe Rounded DM" w:hAnsi="Circe Rounded DM"/>
          <w:sz w:val="14"/>
          <w:szCs w:val="16"/>
        </w:rPr>
        <w:t xml:space="preserve"> Магазин считается сравнимым </w:t>
      </w:r>
      <w:r w:rsidRPr="00650470">
        <w:rPr>
          <w:rFonts w:ascii="Circe Rounded DM" w:hAnsi="Circe Rounded DM"/>
          <w:sz w:val="14"/>
          <w:szCs w:val="16"/>
        </w:rPr>
        <w:t xml:space="preserve">и включается в </w:t>
      </w:r>
      <w:r>
        <w:rPr>
          <w:rFonts w:ascii="Circe Rounded DM" w:hAnsi="Circe Rounded DM"/>
          <w:sz w:val="14"/>
          <w:szCs w:val="16"/>
        </w:rPr>
        <w:t xml:space="preserve">расчет месячного </w:t>
      </w:r>
      <w:r w:rsidRPr="00650470">
        <w:rPr>
          <w:rFonts w:ascii="Circe Rounded DM" w:hAnsi="Circe Rounded DM"/>
          <w:sz w:val="14"/>
          <w:szCs w:val="16"/>
        </w:rPr>
        <w:t>like-for-like, если разница между количеством отработанных дней в сравнимых месяцах не превышает трех рабочих дней.</w:t>
      </w:r>
    </w:p>
  </w:footnote>
  <w:footnote w:id="5">
    <w:p w14:paraId="22F0FB73" w14:textId="77777777" w:rsidR="00270267" w:rsidRPr="006800A6" w:rsidRDefault="00270267" w:rsidP="001055E8">
      <w:pPr>
        <w:pStyle w:val="FootnoteText"/>
        <w:jc w:val="both"/>
        <w:rPr>
          <w:rFonts w:ascii="Circe Rounded DM" w:hAnsi="Circe Rounded DM"/>
        </w:rPr>
      </w:pPr>
      <w:r w:rsidRPr="001B7B40">
        <w:rPr>
          <w:rFonts w:ascii="Circe Rounded DM" w:hAnsi="Circe Rounded DM"/>
          <w:sz w:val="14"/>
          <w:szCs w:val="16"/>
        </w:rPr>
        <w:t>(</w:t>
      </w:r>
      <w:r w:rsidRPr="001B7B40">
        <w:rPr>
          <w:rFonts w:ascii="Circe Rounded DM" w:hAnsi="Circe Rounded DM"/>
          <w:sz w:val="14"/>
          <w:szCs w:val="16"/>
        </w:rPr>
        <w:footnoteRef/>
      </w:r>
      <w:r w:rsidRPr="001B7B40">
        <w:rPr>
          <w:rFonts w:ascii="Circe Rounded DM" w:hAnsi="Circe Rounded DM"/>
          <w:sz w:val="14"/>
          <w:szCs w:val="16"/>
        </w:rPr>
        <w:t>)</w:t>
      </w:r>
      <w:r>
        <w:rPr>
          <w:rFonts w:ascii="Circe Rounded DM" w:hAnsi="Circe Rounded DM"/>
          <w:sz w:val="14"/>
          <w:szCs w:val="16"/>
        </w:rPr>
        <w:t xml:space="preserve"> </w:t>
      </w:r>
      <w:proofErr w:type="gramStart"/>
      <w:r>
        <w:rPr>
          <w:rFonts w:ascii="Circe Rounded DM" w:hAnsi="Circe Rounded DM"/>
          <w:sz w:val="14"/>
        </w:rPr>
        <w:t>В</w:t>
      </w:r>
      <w:proofErr w:type="gramEnd"/>
      <w:r>
        <w:rPr>
          <w:rFonts w:ascii="Circe Rounded DM" w:hAnsi="Circe Rounded DM"/>
          <w:sz w:val="14"/>
        </w:rPr>
        <w:t xml:space="preserve"> 4</w:t>
      </w:r>
      <w:r w:rsidRPr="001B7B40">
        <w:rPr>
          <w:rFonts w:ascii="Circe Rounded DM" w:hAnsi="Circe Rounded DM"/>
          <w:sz w:val="14"/>
        </w:rPr>
        <w:t>-м к</w:t>
      </w:r>
      <w:r>
        <w:rPr>
          <w:rFonts w:ascii="Circe Rounded DM" w:hAnsi="Circe Rounded DM"/>
          <w:sz w:val="14"/>
        </w:rPr>
        <w:t>вартале 2020 года был закрыт один магазин</w:t>
      </w:r>
      <w:r w:rsidRPr="00CA7ECC">
        <w:rPr>
          <w:rFonts w:ascii="Circe Rounded DM" w:hAnsi="Circe Rounded DM"/>
          <w:sz w:val="14"/>
        </w:rPr>
        <w:t xml:space="preserve"> сети «Детский мир».</w:t>
      </w:r>
    </w:p>
  </w:footnote>
  <w:footnote w:id="6">
    <w:p w14:paraId="11EB20A7" w14:textId="77777777" w:rsidR="00270267" w:rsidRPr="001B7B40" w:rsidRDefault="00270267" w:rsidP="001055E8">
      <w:pPr>
        <w:pStyle w:val="FootnoteText"/>
        <w:jc w:val="both"/>
        <w:rPr>
          <w:rFonts w:ascii="Circe Rounded DM" w:hAnsi="Circe Rounded DM"/>
        </w:rPr>
      </w:pPr>
      <w:r w:rsidRPr="006800A6">
        <w:rPr>
          <w:rFonts w:ascii="Circe Rounded DM" w:hAnsi="Circe Rounded DM"/>
          <w:sz w:val="14"/>
          <w:szCs w:val="16"/>
        </w:rPr>
        <w:t>(</w:t>
      </w:r>
      <w:r w:rsidRPr="006800A6">
        <w:rPr>
          <w:rFonts w:ascii="Circe Rounded DM" w:hAnsi="Circe Rounded DM"/>
          <w:sz w:val="14"/>
          <w:szCs w:val="16"/>
        </w:rPr>
        <w:footnoteRef/>
      </w:r>
      <w:r>
        <w:rPr>
          <w:rFonts w:ascii="Circe Rounded DM" w:hAnsi="Circe Rounded DM"/>
          <w:sz w:val="14"/>
          <w:szCs w:val="16"/>
        </w:rPr>
        <w:t>) Сеть «Зоозавр» представлена 20</w:t>
      </w:r>
      <w:r w:rsidRPr="006800A6">
        <w:rPr>
          <w:rFonts w:ascii="Circe Rounded DM" w:hAnsi="Circe Rounded DM"/>
          <w:sz w:val="14"/>
          <w:szCs w:val="16"/>
        </w:rPr>
        <w:t xml:space="preserve"> магазинами. </w:t>
      </w:r>
      <w:r>
        <w:rPr>
          <w:rFonts w:ascii="Circe Rounded DM" w:hAnsi="Circe Rounded DM"/>
          <w:sz w:val="14"/>
          <w:szCs w:val="16"/>
        </w:rPr>
        <w:t>Сеть «ПВЗ Детмир» представлена 16</w:t>
      </w:r>
      <w:r w:rsidRPr="006800A6">
        <w:rPr>
          <w:rFonts w:ascii="Circe Rounded DM" w:hAnsi="Circe Rounded DM"/>
          <w:sz w:val="14"/>
          <w:szCs w:val="16"/>
        </w:rPr>
        <w:t xml:space="preserve"> магазинами.</w:t>
      </w:r>
      <w:r w:rsidRPr="001B7B40">
        <w:rPr>
          <w:rFonts w:ascii="Circe Rounded DM" w:hAnsi="Circe Rounded DM"/>
          <w:sz w:val="14"/>
          <w:szCs w:val="16"/>
        </w:rPr>
        <w:t xml:space="preserve"> </w:t>
      </w:r>
    </w:p>
  </w:footnote>
  <w:footnote w:id="7">
    <w:p w14:paraId="04507127" w14:textId="77777777" w:rsidR="00270267" w:rsidRPr="001B7B40" w:rsidRDefault="00270267" w:rsidP="001055E8">
      <w:pPr>
        <w:pStyle w:val="FootnoteText"/>
        <w:jc w:val="both"/>
      </w:pPr>
      <w:r w:rsidRPr="001B7B40">
        <w:rPr>
          <w:rFonts w:ascii="Circe Rounded DM" w:hAnsi="Circe Rounded DM"/>
          <w:sz w:val="14"/>
        </w:rPr>
        <w:t>(</w:t>
      </w:r>
      <w:r w:rsidRPr="001B7B40">
        <w:rPr>
          <w:rFonts w:ascii="Circe Rounded DM" w:hAnsi="Circe Rounded DM"/>
          <w:sz w:val="14"/>
        </w:rPr>
        <w:footnoteRef/>
      </w:r>
      <w:r w:rsidRPr="001B7B40">
        <w:rPr>
          <w:rFonts w:ascii="Circe Rounded DM" w:hAnsi="Circe Rounded DM"/>
          <w:sz w:val="14"/>
        </w:rPr>
        <w:t>) Под активными держателями карт лояльности подразумеваются держатели карт, сделавшие как минимум одну покупку за послед</w:t>
      </w:r>
      <w:r>
        <w:rPr>
          <w:rFonts w:ascii="Circe Rounded DM" w:hAnsi="Circe Rounded DM"/>
          <w:sz w:val="14"/>
        </w:rPr>
        <w:t>ние 12 месяцев, закончившиеся 31</w:t>
      </w:r>
      <w:r w:rsidRPr="001B7B40">
        <w:rPr>
          <w:rFonts w:ascii="Circe Rounded DM" w:hAnsi="Circe Rounded DM"/>
          <w:sz w:val="14"/>
        </w:rPr>
        <w:t xml:space="preserve"> </w:t>
      </w:r>
      <w:r>
        <w:rPr>
          <w:rFonts w:ascii="Circe Rounded DM" w:hAnsi="Circe Rounded DM"/>
          <w:sz w:val="14"/>
        </w:rPr>
        <w:t>декабря</w:t>
      </w:r>
      <w:r w:rsidRPr="001B7B40">
        <w:rPr>
          <w:rFonts w:ascii="Circe Rounded DM" w:hAnsi="Circe Rounded DM"/>
          <w:sz w:val="14"/>
        </w:rPr>
        <w:t xml:space="preserve"> 2020 г.</w:t>
      </w:r>
    </w:p>
  </w:footnote>
  <w:footnote w:id="8">
    <w:p w14:paraId="1D11876A" w14:textId="77777777" w:rsidR="00270267" w:rsidRPr="00147668" w:rsidRDefault="00270267" w:rsidP="00C910C7">
      <w:pPr>
        <w:pStyle w:val="FootnoteText"/>
        <w:jc w:val="both"/>
        <w:rPr>
          <w:rFonts w:ascii="Circe Rounded DM" w:hAnsi="Circe Rounded DM"/>
          <w:i/>
          <w:sz w:val="14"/>
          <w:szCs w:val="16"/>
        </w:rPr>
      </w:pPr>
      <w:r w:rsidRPr="00FC6C82">
        <w:rPr>
          <w:rFonts w:ascii="Circe Rounded DM" w:hAnsi="Circe Rounded DM"/>
          <w:sz w:val="14"/>
          <w:szCs w:val="16"/>
        </w:rPr>
        <w:t>(</w:t>
      </w:r>
      <w:r w:rsidRPr="00FC6C82">
        <w:rPr>
          <w:rFonts w:ascii="Circe Rounded DM" w:hAnsi="Circe Rounded DM"/>
          <w:sz w:val="14"/>
          <w:szCs w:val="16"/>
        </w:rPr>
        <w:footnoteRef/>
      </w:r>
      <w:r w:rsidRPr="00FC6C82">
        <w:rPr>
          <w:rFonts w:ascii="Circe Rounded DM" w:hAnsi="Circe Rounded DM"/>
          <w:sz w:val="14"/>
          <w:szCs w:val="16"/>
        </w:rPr>
        <w:t>) Здесь и далее</w:t>
      </w:r>
      <w:r w:rsidRPr="00FC6C82">
        <w:rPr>
          <w:rStyle w:val="CommentReference"/>
          <w:rFonts w:ascii="Circe Rounded DM" w:hAnsi="Circe Rounded DM"/>
          <w:sz w:val="14"/>
        </w:rPr>
        <w:t xml:space="preserve"> показатель «коммерческие, общехозяйственные и административные расходы» не учитывает расходы на амортизацию основных средств и нематериальных активов, а также бонусные начисления на основе акций и денежных выплат в рамках программы долгосрочной мотивации менеджмента (LTI).</w:t>
      </w:r>
    </w:p>
  </w:footnote>
  <w:footnote w:id="9">
    <w:p w14:paraId="4484A15C" w14:textId="77777777" w:rsidR="00270267" w:rsidRPr="000A1B68" w:rsidRDefault="00270267" w:rsidP="00C910C7">
      <w:pPr>
        <w:pStyle w:val="FootnoteText"/>
        <w:jc w:val="both"/>
        <w:rPr>
          <w:rFonts w:ascii="Circe Rounded DM" w:hAnsi="Circe Rounded DM"/>
          <w:sz w:val="14"/>
          <w:szCs w:val="16"/>
        </w:rPr>
      </w:pPr>
      <w:r w:rsidRPr="000A1B68">
        <w:rPr>
          <w:rFonts w:ascii="Circe Rounded DM" w:hAnsi="Circe Rounded DM"/>
          <w:sz w:val="14"/>
          <w:szCs w:val="16"/>
        </w:rPr>
        <w:t>(</w:t>
      </w:r>
      <w:r w:rsidRPr="000A1B68">
        <w:rPr>
          <w:rFonts w:ascii="Circe Rounded DM" w:hAnsi="Circe Rounded DM"/>
          <w:sz w:val="14"/>
          <w:szCs w:val="16"/>
        </w:rPr>
        <w:footnoteRef/>
      </w:r>
      <w:r w:rsidRPr="000A1B68">
        <w:rPr>
          <w:rFonts w:ascii="Circe Rounded DM" w:hAnsi="Circe Rounded DM"/>
          <w:sz w:val="14"/>
          <w:szCs w:val="16"/>
        </w:rPr>
        <w:t>) Здесь и далее</w:t>
      </w:r>
      <w:r w:rsidRPr="000A1B68">
        <w:rPr>
          <w:rStyle w:val="CommentReference"/>
          <w:rFonts w:ascii="Circe Rounded DM" w:hAnsi="Circe Rounded DM"/>
          <w:sz w:val="14"/>
        </w:rPr>
        <w:t xml:space="preserve"> показатель «скорректированная EBITDA» </w:t>
      </w:r>
      <w:r w:rsidRPr="000A1B68">
        <w:rPr>
          <w:rFonts w:ascii="Circe Rounded DM" w:hAnsi="Circe Rounded DM"/>
          <w:sz w:val="14"/>
          <w:szCs w:val="16"/>
        </w:rPr>
        <w:t xml:space="preserve">рассчитан следующим образом: прибыль за период до вычета расходов по налогу на прибыль, убытка от курсовых разниц, финансовых доходов и расходов, амортизации основных средств и нематериальных активов; скорректирован на </w:t>
      </w:r>
      <w:r w:rsidRPr="000A1B68">
        <w:rPr>
          <w:rStyle w:val="CommentReference"/>
          <w:rFonts w:ascii="Circe Rounded DM" w:hAnsi="Circe Rounded DM"/>
          <w:sz w:val="14"/>
        </w:rPr>
        <w:t>бонусные начисления на основе акций и денежные выплаты в рамках программы долгосрочной мотивации менеджмента (LTI)</w:t>
      </w:r>
      <w:r w:rsidRPr="000A1B68">
        <w:rPr>
          <w:rFonts w:ascii="Circe Rounded DM" w:hAnsi="Circe Rounded DM"/>
          <w:sz w:val="14"/>
          <w:szCs w:val="16"/>
        </w:rPr>
        <w:t xml:space="preserve">. См. Приложение А. </w:t>
      </w:r>
    </w:p>
  </w:footnote>
  <w:footnote w:id="10">
    <w:p w14:paraId="2F2F1493" w14:textId="77777777" w:rsidR="00270267" w:rsidRPr="000A1B68" w:rsidRDefault="00270267" w:rsidP="002C4256">
      <w:pPr>
        <w:pStyle w:val="FootnoteText"/>
        <w:jc w:val="both"/>
        <w:rPr>
          <w:sz w:val="18"/>
        </w:rPr>
      </w:pPr>
      <w:r w:rsidRPr="000A1B68">
        <w:rPr>
          <w:rFonts w:ascii="Circe Rounded DM" w:hAnsi="Circe Rounded DM"/>
          <w:sz w:val="14"/>
          <w:szCs w:val="16"/>
        </w:rPr>
        <w:t>(</w:t>
      </w:r>
      <w:r w:rsidRPr="000A1B68">
        <w:rPr>
          <w:rFonts w:ascii="Circe Rounded DM" w:hAnsi="Circe Rounded DM"/>
          <w:sz w:val="14"/>
          <w:szCs w:val="16"/>
        </w:rPr>
        <w:footnoteRef/>
      </w:r>
      <w:r w:rsidRPr="000A1B68">
        <w:rPr>
          <w:rFonts w:ascii="Circe Rounded DM" w:hAnsi="Circe Rounded DM"/>
          <w:sz w:val="14"/>
          <w:szCs w:val="16"/>
        </w:rPr>
        <w:t xml:space="preserve">) Здесь и далее см. Приложение А: определение и соотнесение </w:t>
      </w:r>
      <w:r w:rsidRPr="000A1B68">
        <w:rPr>
          <w:rStyle w:val="CommentReference"/>
          <w:rFonts w:ascii="Circe Rounded DM" w:hAnsi="Circe Rounded DM"/>
          <w:sz w:val="14"/>
        </w:rPr>
        <w:t>EBITDA</w:t>
      </w:r>
      <w:r w:rsidRPr="000A1B68">
        <w:rPr>
          <w:rFonts w:ascii="Circe Rounded DM" w:hAnsi="Circe Rounded DM"/>
          <w:sz w:val="14"/>
          <w:szCs w:val="16"/>
        </w:rPr>
        <w:t xml:space="preserve"> и финансовых показателей по МСФО</w:t>
      </w:r>
      <w:r>
        <w:rPr>
          <w:rFonts w:ascii="Circe Rounded DM" w:hAnsi="Circe Rounded DM"/>
          <w:sz w:val="14"/>
          <w:szCs w:val="16"/>
        </w:rPr>
        <w:t>.</w:t>
      </w:r>
    </w:p>
  </w:footnote>
  <w:footnote w:id="11">
    <w:p w14:paraId="3C351030" w14:textId="77777777" w:rsidR="00270267" w:rsidRPr="000A1B68" w:rsidRDefault="00270267" w:rsidP="002C4256">
      <w:pPr>
        <w:pStyle w:val="FootnoteText"/>
        <w:jc w:val="both"/>
        <w:rPr>
          <w:rFonts w:ascii="Circe Rounded DM" w:hAnsi="Circe Rounded DM"/>
          <w:sz w:val="14"/>
          <w:szCs w:val="16"/>
        </w:rPr>
      </w:pPr>
      <w:r w:rsidRPr="000A1B68">
        <w:rPr>
          <w:rFonts w:ascii="Circe Rounded DM" w:hAnsi="Circe Rounded DM"/>
          <w:sz w:val="14"/>
          <w:szCs w:val="16"/>
        </w:rPr>
        <w:t>(</w:t>
      </w:r>
      <w:r w:rsidRPr="000A1B68">
        <w:rPr>
          <w:rFonts w:ascii="Circe Rounded DM" w:hAnsi="Circe Rounded DM"/>
          <w:sz w:val="14"/>
          <w:szCs w:val="16"/>
        </w:rPr>
        <w:footnoteRef/>
      </w:r>
      <w:r w:rsidRPr="000A1B68">
        <w:rPr>
          <w:rFonts w:ascii="Circe Rounded DM" w:hAnsi="Circe Rounded DM"/>
          <w:sz w:val="14"/>
          <w:szCs w:val="16"/>
        </w:rPr>
        <w:t>) Здесь и далее</w:t>
      </w:r>
      <w:r w:rsidRPr="000A1B68">
        <w:rPr>
          <w:rStyle w:val="CommentReference"/>
          <w:rFonts w:ascii="Circe Rounded DM" w:hAnsi="Circe Rounded DM"/>
          <w:sz w:val="14"/>
        </w:rPr>
        <w:t xml:space="preserve"> показатель «скорректированная прибыль за период» (чистая прибыль) – это прибыль за период, не включая бонусные начисления на основе акций и денежные выплаты в рамках программы долгосрочной мотивации менеджмента (LTI).</w:t>
      </w:r>
      <w:r w:rsidRPr="000A1B68">
        <w:rPr>
          <w:rFonts w:ascii="Circe Rounded DM" w:hAnsi="Circe Rounded DM"/>
          <w:sz w:val="14"/>
          <w:szCs w:val="16"/>
        </w:rPr>
        <w:t xml:space="preserve"> См. Приложение А.</w:t>
      </w:r>
    </w:p>
  </w:footnote>
  <w:footnote w:id="12">
    <w:p w14:paraId="5ABAD189" w14:textId="77777777" w:rsidR="00270267" w:rsidRPr="000A1B68" w:rsidRDefault="00270267" w:rsidP="006B3126">
      <w:pPr>
        <w:pStyle w:val="FootnoteText"/>
        <w:jc w:val="both"/>
        <w:rPr>
          <w:rFonts w:ascii="Circe Rounded DM" w:hAnsi="Circe Rounded DM"/>
          <w:sz w:val="14"/>
          <w:szCs w:val="16"/>
        </w:rPr>
      </w:pPr>
      <w:r w:rsidRPr="000A1B68">
        <w:rPr>
          <w:rFonts w:ascii="Circe Rounded DM" w:hAnsi="Circe Rounded DM"/>
          <w:sz w:val="14"/>
          <w:szCs w:val="16"/>
        </w:rPr>
        <w:t>(</w:t>
      </w:r>
      <w:r w:rsidRPr="000A1B68">
        <w:rPr>
          <w:rFonts w:ascii="Circe Rounded DM" w:hAnsi="Circe Rounded DM"/>
          <w:sz w:val="14"/>
          <w:szCs w:val="16"/>
        </w:rPr>
        <w:footnoteRef/>
      </w:r>
      <w:r w:rsidRPr="000A1B68">
        <w:rPr>
          <w:rFonts w:ascii="Circe Rounded DM" w:hAnsi="Circe Rounded DM"/>
          <w:sz w:val="14"/>
          <w:szCs w:val="16"/>
        </w:rPr>
        <w:t>) Здесь и далее</w:t>
      </w:r>
      <w:r w:rsidRPr="000A1B68">
        <w:rPr>
          <w:rStyle w:val="CommentReference"/>
          <w:rFonts w:ascii="Circe Rounded DM" w:hAnsi="Circe Rounded DM"/>
          <w:sz w:val="14"/>
        </w:rPr>
        <w:t xml:space="preserve"> показатель чистый долг рассчитывается как общая сумма заемных средств (определяется как долгосрочные кредиты и займы и </w:t>
      </w:r>
      <w:proofErr w:type="gramStart"/>
      <w:r w:rsidRPr="000A1B68">
        <w:rPr>
          <w:rStyle w:val="CommentReference"/>
          <w:rFonts w:ascii="Circe Rounded DM" w:hAnsi="Circe Rounded DM"/>
          <w:sz w:val="14"/>
        </w:rPr>
        <w:t>краткосрочные кредиты</w:t>
      </w:r>
      <w:proofErr w:type="gramEnd"/>
      <w:r w:rsidRPr="000A1B68">
        <w:rPr>
          <w:rStyle w:val="CommentReference"/>
          <w:rFonts w:ascii="Circe Rounded DM" w:hAnsi="Circe Rounded DM"/>
          <w:sz w:val="14"/>
        </w:rPr>
        <w:t xml:space="preserve"> и займы, а также текущая часть долгосрочных кредитов и займов) за вычетом денежных средств и их эквивалентов. Обязательства по аренде не включаются в расчет показателя чистый долг. </w:t>
      </w:r>
    </w:p>
  </w:footnote>
  <w:footnote w:id="13">
    <w:p w14:paraId="03A55CD6" w14:textId="77777777" w:rsidR="00270267" w:rsidRPr="00CA7ECC" w:rsidRDefault="00270267" w:rsidP="002C4256">
      <w:pPr>
        <w:pStyle w:val="FootnoteText"/>
        <w:jc w:val="both"/>
        <w:rPr>
          <w:rFonts w:ascii="Circe Rounded DM" w:hAnsi="Circe Rounded DM"/>
        </w:rPr>
      </w:pPr>
      <w:r w:rsidRPr="00CA7ECC">
        <w:rPr>
          <w:rFonts w:ascii="Circe Rounded DM" w:hAnsi="Circe Rounded DM"/>
          <w:sz w:val="14"/>
          <w:szCs w:val="16"/>
        </w:rPr>
        <w:t>(</w:t>
      </w:r>
      <w:r w:rsidRPr="00CA7ECC">
        <w:rPr>
          <w:rFonts w:ascii="Circe Rounded DM" w:hAnsi="Circe Rounded DM"/>
          <w:sz w:val="14"/>
          <w:szCs w:val="16"/>
        </w:rPr>
        <w:footnoteRef/>
      </w:r>
      <w:r w:rsidRPr="00CA7ECC">
        <w:rPr>
          <w:rFonts w:ascii="Circe Rounded DM" w:hAnsi="Circe Rounded DM"/>
          <w:sz w:val="14"/>
          <w:szCs w:val="16"/>
        </w:rPr>
        <w:t xml:space="preserve">) </w:t>
      </w:r>
      <w:r>
        <w:rPr>
          <w:rFonts w:ascii="Circe Rounded DM" w:hAnsi="Circe Rounded DM"/>
          <w:sz w:val="14"/>
        </w:rPr>
        <w:t>В 2020 году было закрыто 5 магазинов</w:t>
      </w:r>
      <w:r w:rsidRPr="00CA7ECC">
        <w:rPr>
          <w:rFonts w:ascii="Circe Rounded DM" w:hAnsi="Circe Rounded DM"/>
          <w:sz w:val="14"/>
        </w:rPr>
        <w:t xml:space="preserve"> сети «Детский мир».</w:t>
      </w:r>
      <w:r w:rsidRPr="00CA7ECC">
        <w:rPr>
          <w:rFonts w:ascii="Circe Rounded DM" w:hAnsi="Circe Rounded DM"/>
          <w:sz w:val="14"/>
          <w:szCs w:val="16"/>
        </w:rPr>
        <w:t xml:space="preserve"> </w:t>
      </w:r>
      <w:r>
        <w:rPr>
          <w:rFonts w:ascii="Circe Rounded DM" w:hAnsi="Circe Rounded DM"/>
          <w:sz w:val="14"/>
        </w:rPr>
        <w:t>В 3</w:t>
      </w:r>
      <w:r w:rsidRPr="001B7B40">
        <w:rPr>
          <w:rFonts w:ascii="Circe Rounded DM" w:hAnsi="Circe Rounded DM"/>
          <w:sz w:val="14"/>
        </w:rPr>
        <w:t>-м к</w:t>
      </w:r>
      <w:r>
        <w:rPr>
          <w:rFonts w:ascii="Circe Rounded DM" w:hAnsi="Circe Rounded DM"/>
          <w:sz w:val="14"/>
        </w:rPr>
        <w:t>вартале 2020 года в целях повышения рентабельности за счет ускоренного открытия магазинов малого формата «</w:t>
      </w:r>
      <w:r w:rsidRPr="00D930A7">
        <w:rPr>
          <w:rFonts w:ascii="Circe Rounded DM" w:hAnsi="Circe Rounded DM"/>
          <w:bCs/>
          <w:sz w:val="14"/>
        </w:rPr>
        <w:t>ПВЗ</w:t>
      </w:r>
      <w:r>
        <w:rPr>
          <w:rFonts w:ascii="Circe Rounded DM" w:hAnsi="Circe Rounded DM"/>
          <w:sz w:val="14"/>
        </w:rPr>
        <w:t xml:space="preserve"> </w:t>
      </w:r>
      <w:r w:rsidRPr="00D930A7">
        <w:rPr>
          <w:rFonts w:ascii="Circe Rounded DM" w:hAnsi="Circe Rounded DM"/>
          <w:bCs/>
          <w:sz w:val="14"/>
        </w:rPr>
        <w:t>Детмир</w:t>
      </w:r>
      <w:r>
        <w:rPr>
          <w:rFonts w:ascii="Circe Rounded DM" w:hAnsi="Circe Rounded DM"/>
          <w:sz w:val="14"/>
        </w:rPr>
        <w:t xml:space="preserve">» Группа приняла </w:t>
      </w:r>
      <w:r w:rsidRPr="006800A6">
        <w:rPr>
          <w:rFonts w:ascii="Circe Rounded DM" w:hAnsi="Circe Rounded DM"/>
          <w:sz w:val="14"/>
        </w:rPr>
        <w:t>решение о закрытии магазинов сет</w:t>
      </w:r>
      <w:r>
        <w:rPr>
          <w:rFonts w:ascii="Circe Rounded DM" w:hAnsi="Circe Rounded DM"/>
          <w:sz w:val="14"/>
        </w:rPr>
        <w:t>ей</w:t>
      </w:r>
      <w:r w:rsidRPr="006800A6">
        <w:rPr>
          <w:rFonts w:ascii="Circe Rounded DM" w:hAnsi="Circe Rounded DM"/>
          <w:sz w:val="14"/>
        </w:rPr>
        <w:t xml:space="preserve"> </w:t>
      </w:r>
      <w:r w:rsidRPr="006800A6">
        <w:rPr>
          <w:rFonts w:ascii="Circe Rounded DM" w:hAnsi="Circe Rounded DM"/>
          <w:sz w:val="14"/>
          <w:lang w:val="en-US"/>
        </w:rPr>
        <w:t>ELC</w:t>
      </w:r>
      <w:r w:rsidRPr="006800A6">
        <w:rPr>
          <w:rFonts w:ascii="Circe Rounded DM" w:hAnsi="Circe Rounded DM"/>
          <w:sz w:val="14"/>
        </w:rPr>
        <w:t xml:space="preserve"> и </w:t>
      </w:r>
      <w:r w:rsidRPr="006800A6">
        <w:rPr>
          <w:rFonts w:ascii="Circe Rounded DM" w:hAnsi="Circe Rounded DM"/>
          <w:sz w:val="14"/>
          <w:lang w:val="en-US"/>
        </w:rPr>
        <w:t>ABC</w:t>
      </w:r>
      <w:r w:rsidRPr="006800A6">
        <w:rPr>
          <w:rFonts w:ascii="Circe Rounded DM" w:hAnsi="Circe Rounded DM"/>
          <w:sz w:val="14"/>
        </w:rPr>
        <w:t>, д</w:t>
      </w:r>
      <w:r>
        <w:rPr>
          <w:rFonts w:ascii="Circe Rounded DM" w:hAnsi="Circe Rounded DM"/>
          <w:sz w:val="14"/>
        </w:rPr>
        <w:t>о</w:t>
      </w:r>
      <w:r w:rsidRPr="006800A6">
        <w:rPr>
          <w:rFonts w:ascii="Circe Rounded DM" w:hAnsi="Circe Rounded DM"/>
          <w:sz w:val="14"/>
        </w:rPr>
        <w:t xml:space="preserve">ля которых в общей выручке Группы </w:t>
      </w:r>
      <w:r>
        <w:rPr>
          <w:rFonts w:ascii="Circe Rounded DM" w:hAnsi="Circe Rounded DM"/>
          <w:sz w:val="14"/>
        </w:rPr>
        <w:t xml:space="preserve">по итогам 2020 </w:t>
      </w:r>
      <w:r w:rsidRPr="006800A6">
        <w:rPr>
          <w:rFonts w:ascii="Circe Rounded DM" w:hAnsi="Circe Rounded DM"/>
          <w:sz w:val="14"/>
        </w:rPr>
        <w:t>год</w:t>
      </w:r>
      <w:r>
        <w:rPr>
          <w:rFonts w:ascii="Circe Rounded DM" w:hAnsi="Circe Rounded DM"/>
          <w:sz w:val="14"/>
        </w:rPr>
        <w:t xml:space="preserve">а составила менее </w:t>
      </w:r>
      <w:r w:rsidRPr="0087123B">
        <w:rPr>
          <w:rFonts w:ascii="Circe Rounded DM" w:hAnsi="Circe Rounded DM"/>
          <w:sz w:val="14"/>
        </w:rPr>
        <w:t>0,3%</w:t>
      </w:r>
      <w:r w:rsidRPr="00B466F5">
        <w:rPr>
          <w:rFonts w:ascii="Circe Rounded DM" w:hAnsi="Circe Rounded DM"/>
          <w:sz w:val="14"/>
        </w:rPr>
        <w:t>.</w:t>
      </w:r>
    </w:p>
  </w:footnote>
  <w:footnote w:id="14">
    <w:p w14:paraId="79E741A0" w14:textId="77777777" w:rsidR="00270267" w:rsidRPr="00D0780D" w:rsidRDefault="00270267" w:rsidP="00F578DF">
      <w:pPr>
        <w:pStyle w:val="FootnoteText"/>
        <w:rPr>
          <w:rFonts w:ascii="Circe Rounded DM" w:hAnsi="Circe Rounded DM"/>
          <w:sz w:val="14"/>
          <w:szCs w:val="16"/>
        </w:rPr>
      </w:pPr>
      <w:r w:rsidRPr="00D0780D">
        <w:rPr>
          <w:rFonts w:ascii="Circe Rounded DM" w:hAnsi="Circe Rounded DM"/>
          <w:sz w:val="14"/>
          <w:szCs w:val="16"/>
        </w:rPr>
        <w:t>(</w:t>
      </w:r>
      <w:r w:rsidRPr="00D0780D">
        <w:rPr>
          <w:rFonts w:ascii="Circe Rounded DM" w:hAnsi="Circe Rounded DM"/>
          <w:sz w:val="14"/>
          <w:szCs w:val="16"/>
        </w:rPr>
        <w:footnoteRef/>
      </w:r>
      <w:r w:rsidRPr="00D0780D">
        <w:rPr>
          <w:rFonts w:ascii="Circe Rounded DM" w:hAnsi="Circe Rounded DM"/>
          <w:sz w:val="14"/>
          <w:szCs w:val="16"/>
        </w:rPr>
        <w:t xml:space="preserve">) Сегмент учитывает результаты сети </w:t>
      </w:r>
      <w:r>
        <w:rPr>
          <w:rFonts w:ascii="Circe Rounded DM" w:hAnsi="Circe Rounded DM"/>
          <w:sz w:val="14"/>
          <w:szCs w:val="16"/>
          <w:lang w:val="en-US"/>
        </w:rPr>
        <w:t>ELC</w:t>
      </w:r>
      <w:r w:rsidRPr="00C47342">
        <w:rPr>
          <w:rFonts w:ascii="Circe Rounded DM" w:hAnsi="Circe Rounded DM"/>
          <w:sz w:val="14"/>
          <w:szCs w:val="16"/>
        </w:rPr>
        <w:t xml:space="preserve"> </w:t>
      </w:r>
      <w:r>
        <w:rPr>
          <w:rFonts w:ascii="Circe Rounded DM" w:hAnsi="Circe Rounded DM"/>
          <w:sz w:val="14"/>
          <w:szCs w:val="16"/>
        </w:rPr>
        <w:t xml:space="preserve">и </w:t>
      </w:r>
      <w:r>
        <w:rPr>
          <w:rFonts w:ascii="Circe Rounded DM" w:hAnsi="Circe Rounded DM"/>
          <w:sz w:val="14"/>
          <w:szCs w:val="16"/>
          <w:lang w:val="en-US"/>
        </w:rPr>
        <w:t>ABC</w:t>
      </w:r>
      <w:r w:rsidRPr="00C47342">
        <w:rPr>
          <w:rFonts w:ascii="Circe Rounded DM" w:hAnsi="Circe Rounded DM"/>
          <w:sz w:val="14"/>
          <w:szCs w:val="16"/>
        </w:rPr>
        <w:t xml:space="preserve">, </w:t>
      </w:r>
      <w:r w:rsidRPr="00D0780D">
        <w:rPr>
          <w:rFonts w:ascii="Circe Rounded DM" w:hAnsi="Circe Rounded DM"/>
          <w:sz w:val="14"/>
          <w:szCs w:val="16"/>
        </w:rPr>
        <w:t>сети «Зоозавр», а также сети «</w:t>
      </w:r>
      <w:r>
        <w:rPr>
          <w:rFonts w:ascii="Circe Rounded DM" w:hAnsi="Circe Rounded DM"/>
          <w:sz w:val="14"/>
          <w:szCs w:val="16"/>
        </w:rPr>
        <w:t>Детмир</w:t>
      </w:r>
      <w:r w:rsidRPr="00D0780D">
        <w:rPr>
          <w:rFonts w:ascii="Circe Rounded DM" w:hAnsi="Circe Rounded DM"/>
          <w:sz w:val="14"/>
          <w:szCs w:val="16"/>
        </w:rPr>
        <w:t>» в Беларуси</w:t>
      </w:r>
    </w:p>
  </w:footnote>
  <w:footnote w:id="15">
    <w:p w14:paraId="37CD86B2" w14:textId="77777777" w:rsidR="00270267" w:rsidRPr="00131F30" w:rsidRDefault="00270267" w:rsidP="00C910C7">
      <w:pPr>
        <w:pStyle w:val="FootnoteText"/>
        <w:jc w:val="both"/>
        <w:rPr>
          <w:rFonts w:ascii="Circe Rounded DM" w:hAnsi="Circe Rounded DM"/>
          <w:sz w:val="14"/>
          <w:szCs w:val="16"/>
        </w:rPr>
      </w:pPr>
      <w:r w:rsidRPr="00131F30">
        <w:rPr>
          <w:rFonts w:ascii="Circe Rounded DM" w:hAnsi="Circe Rounded DM"/>
          <w:sz w:val="14"/>
          <w:szCs w:val="16"/>
        </w:rPr>
        <w:t>(</w:t>
      </w:r>
      <w:r w:rsidRPr="00131F30">
        <w:rPr>
          <w:rFonts w:ascii="Circe Rounded DM" w:hAnsi="Circe Rounded DM"/>
          <w:sz w:val="14"/>
          <w:szCs w:val="16"/>
        </w:rPr>
        <w:footnoteRef/>
      </w:r>
      <w:r w:rsidRPr="00131F30">
        <w:rPr>
          <w:rFonts w:ascii="Circe Rounded DM" w:hAnsi="Circe Rounded DM"/>
          <w:sz w:val="14"/>
          <w:szCs w:val="16"/>
        </w:rPr>
        <w:t xml:space="preserve">) Несмотря на то, что Компания досрочно применила МСФО (IFRS) 16 «Аренда» с 1 января 2018 года, сопоставление ключевых финансовых показателей </w:t>
      </w:r>
      <w:proofErr w:type="spellStart"/>
      <w:r w:rsidRPr="00131F30">
        <w:rPr>
          <w:rFonts w:ascii="Circe Rounded DM" w:hAnsi="Circe Rounded DM"/>
          <w:sz w:val="14"/>
          <w:szCs w:val="16"/>
        </w:rPr>
        <w:t>аудированной</w:t>
      </w:r>
      <w:proofErr w:type="spellEnd"/>
      <w:r w:rsidRPr="00131F30">
        <w:rPr>
          <w:rFonts w:ascii="Circe Rounded DM" w:hAnsi="Circe Rounded DM"/>
          <w:sz w:val="14"/>
          <w:szCs w:val="16"/>
        </w:rPr>
        <w:t xml:space="preserve"> финансовой отчетности справочно представлено без учета применения МСФО (IFRS) 16 «Аренда», т.к., по мнению менеджмента, такой подход позволяет более корректно оценить динамику роста бизнеса. В этой таблице также представлены финансовые результа</w:t>
      </w:r>
      <w:r>
        <w:rPr>
          <w:rFonts w:ascii="Circe Rounded DM" w:hAnsi="Circe Rounded DM"/>
          <w:sz w:val="14"/>
          <w:szCs w:val="16"/>
        </w:rPr>
        <w:t xml:space="preserve">ты в соответствии с </w:t>
      </w:r>
      <w:r w:rsidRPr="00131F30">
        <w:rPr>
          <w:rFonts w:ascii="Circe Rounded DM" w:hAnsi="Circe Rounded DM"/>
          <w:sz w:val="14"/>
          <w:szCs w:val="16"/>
        </w:rPr>
        <w:t xml:space="preserve">МСФО (IFRS) 16 «Аренда». </w:t>
      </w:r>
    </w:p>
  </w:footnote>
  <w:footnote w:id="16">
    <w:p w14:paraId="62B51FF9" w14:textId="77777777" w:rsidR="00270267" w:rsidRDefault="00270267" w:rsidP="00913DDD">
      <w:pPr>
        <w:pStyle w:val="FootnoteText"/>
      </w:pPr>
      <w:r w:rsidRPr="00C66EEF">
        <w:rPr>
          <w:rFonts w:ascii="Circe Rounded DM" w:hAnsi="Circe Rounded DM"/>
          <w:bCs/>
          <w:sz w:val="16"/>
          <w:szCs w:val="22"/>
        </w:rPr>
        <w:t>(</w:t>
      </w:r>
      <w:r w:rsidRPr="00C66EEF">
        <w:rPr>
          <w:rFonts w:ascii="Circe Rounded DM" w:hAnsi="Circe Rounded DM"/>
          <w:bCs/>
          <w:sz w:val="16"/>
          <w:szCs w:val="22"/>
        </w:rPr>
        <w:footnoteRef/>
      </w:r>
      <w:r w:rsidRPr="00C66EEF">
        <w:rPr>
          <w:rFonts w:ascii="Circe Rounded DM" w:hAnsi="Circe Rounded DM"/>
          <w:bCs/>
          <w:sz w:val="16"/>
          <w:szCs w:val="22"/>
        </w:rPr>
        <w:t xml:space="preserve">) </w:t>
      </w:r>
      <w:r>
        <w:rPr>
          <w:rFonts w:ascii="Circe Rounded DM" w:hAnsi="Circe Rounded DM"/>
          <w:bCs/>
          <w:sz w:val="16"/>
          <w:szCs w:val="22"/>
        </w:rPr>
        <w:t>Включая</w:t>
      </w:r>
      <w:r w:rsidRPr="00C66EEF">
        <w:rPr>
          <w:rFonts w:ascii="Circe Rounded DM" w:hAnsi="Circe Rounded DM"/>
          <w:bCs/>
          <w:sz w:val="16"/>
          <w:szCs w:val="22"/>
        </w:rPr>
        <w:t xml:space="preserve"> </w:t>
      </w:r>
      <w:proofErr w:type="spellStart"/>
      <w:r w:rsidRPr="00C66EEF">
        <w:rPr>
          <w:rFonts w:ascii="Circe Rounded DM" w:hAnsi="Circe Rounded DM"/>
          <w:bCs/>
          <w:sz w:val="16"/>
          <w:szCs w:val="22"/>
        </w:rPr>
        <w:t>квазиказначейские</w:t>
      </w:r>
      <w:proofErr w:type="spellEnd"/>
      <w:r w:rsidRPr="00C66EEF">
        <w:rPr>
          <w:rFonts w:ascii="Circe Rounded DM" w:hAnsi="Circe Rounded DM"/>
          <w:bCs/>
          <w:sz w:val="16"/>
          <w:szCs w:val="22"/>
        </w:rPr>
        <w:t xml:space="preserve"> акции и акции, принадлежащие менеджменту и директорам (0,7%).</w:t>
      </w:r>
    </w:p>
  </w:footnote>
  <w:footnote w:id="17">
    <w:p w14:paraId="19F34C49" w14:textId="2BE74CD1" w:rsidR="00270267" w:rsidRPr="002C24FB" w:rsidRDefault="00270267" w:rsidP="0005035C">
      <w:pPr>
        <w:pStyle w:val="FootnoteText"/>
        <w:jc w:val="both"/>
        <w:rPr>
          <w:rFonts w:ascii="Circe Rounded DM" w:hAnsi="Circe Rounded DM"/>
        </w:rPr>
      </w:pPr>
      <w:r w:rsidRPr="002C24FB">
        <w:rPr>
          <w:rFonts w:ascii="Circe Rounded DM" w:hAnsi="Circe Rounded DM"/>
          <w:sz w:val="14"/>
          <w:szCs w:val="14"/>
        </w:rPr>
        <w:t>(</w:t>
      </w:r>
      <w:r w:rsidRPr="002C24FB">
        <w:rPr>
          <w:rFonts w:ascii="Circe Rounded DM" w:hAnsi="Circe Rounded DM"/>
          <w:sz w:val="14"/>
          <w:szCs w:val="14"/>
        </w:rPr>
        <w:footnoteRef/>
      </w:r>
      <w:r w:rsidRPr="002C24FB">
        <w:rPr>
          <w:rFonts w:ascii="Circe Rounded DM" w:hAnsi="Circe Rounded DM"/>
          <w:sz w:val="14"/>
          <w:szCs w:val="14"/>
        </w:rPr>
        <w:t xml:space="preserve">) </w:t>
      </w:r>
      <w:r>
        <w:rPr>
          <w:rFonts w:ascii="Circe Rounded DM" w:hAnsi="Circe Rounded DM"/>
          <w:sz w:val="14"/>
          <w:szCs w:val="14"/>
        </w:rPr>
        <w:t>Здесь и далее в</w:t>
      </w:r>
      <w:r w:rsidRPr="002C24FB">
        <w:rPr>
          <w:rFonts w:ascii="Circe Rounded DM" w:hAnsi="Circe Rounded DM"/>
          <w:sz w:val="14"/>
          <w:szCs w:val="14"/>
        </w:rPr>
        <w:t xml:space="preserve"> целях улучшения представления отдельных строк консолидированного отчета о движении денежных средств Группа внесла некоторые изменения в представление эффекта от изменений валютных курсов за год, закончившийся 31 декабря 2019 года: значение строки «Увеличение торговой кредиторской задолженности» было увеличено на 415 млн руб., а значение строки «Влияние изменений валютных курсов на денежные средства и их эквиваленты» было уменьшено на соответствующую сумму.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6DF8" w14:textId="77777777" w:rsidR="00270267" w:rsidRDefault="00270267" w:rsidP="00E427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4E85" w14:textId="77777777" w:rsidR="00270267" w:rsidRDefault="00270267" w:rsidP="005A25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0C5"/>
    <w:multiLevelType w:val="hybridMultilevel"/>
    <w:tmpl w:val="DA14F482"/>
    <w:lvl w:ilvl="0" w:tplc="912E36DA">
      <w:start w:val="1"/>
      <w:numFmt w:val="bullet"/>
      <w:lvlText w:val=""/>
      <w:lvlJc w:val="left"/>
      <w:pPr>
        <w:ind w:left="720" w:hanging="360"/>
      </w:pPr>
      <w:rPr>
        <w:rFonts w:ascii="Wingdings" w:hAnsi="Wingdings" w:hint="default"/>
        <w:color w:val="0072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A5C22"/>
    <w:multiLevelType w:val="hybridMultilevel"/>
    <w:tmpl w:val="809EA3E8"/>
    <w:lvl w:ilvl="0" w:tplc="912E36DA">
      <w:start w:val="1"/>
      <w:numFmt w:val="bullet"/>
      <w:lvlText w:val=""/>
      <w:lvlJc w:val="left"/>
      <w:pPr>
        <w:tabs>
          <w:tab w:val="num" w:pos="720"/>
        </w:tabs>
        <w:ind w:left="720" w:hanging="360"/>
      </w:pPr>
      <w:rPr>
        <w:rFonts w:ascii="Wingdings" w:hAnsi="Wingdings" w:hint="default"/>
        <w:color w:val="0072FF"/>
      </w:rPr>
    </w:lvl>
    <w:lvl w:ilvl="1" w:tplc="11A8B438">
      <w:start w:val="1"/>
      <w:numFmt w:val="bullet"/>
      <w:lvlText w:val="o"/>
      <w:lvlJc w:val="left"/>
      <w:pPr>
        <w:tabs>
          <w:tab w:val="num" w:pos="1440"/>
        </w:tabs>
        <w:ind w:left="1440" w:hanging="360"/>
      </w:pPr>
      <w:rPr>
        <w:rFonts w:ascii="Courier New" w:hAnsi="Courier New"/>
      </w:rPr>
    </w:lvl>
    <w:lvl w:ilvl="2" w:tplc="41887FCA">
      <w:start w:val="1"/>
      <w:numFmt w:val="bullet"/>
      <w:lvlText w:val=""/>
      <w:lvlJc w:val="left"/>
      <w:pPr>
        <w:tabs>
          <w:tab w:val="num" w:pos="2160"/>
        </w:tabs>
        <w:ind w:left="2160" w:hanging="360"/>
      </w:pPr>
      <w:rPr>
        <w:rFonts w:ascii="Wingdings" w:hAnsi="Wingdings"/>
      </w:rPr>
    </w:lvl>
    <w:lvl w:ilvl="3" w:tplc="D212B9C4">
      <w:start w:val="1"/>
      <w:numFmt w:val="bullet"/>
      <w:lvlText w:val=""/>
      <w:lvlJc w:val="left"/>
      <w:pPr>
        <w:tabs>
          <w:tab w:val="num" w:pos="2880"/>
        </w:tabs>
        <w:ind w:left="2880" w:hanging="360"/>
      </w:pPr>
      <w:rPr>
        <w:rFonts w:ascii="Symbol" w:hAnsi="Symbol"/>
      </w:rPr>
    </w:lvl>
    <w:lvl w:ilvl="4" w:tplc="399EE892">
      <w:start w:val="1"/>
      <w:numFmt w:val="bullet"/>
      <w:lvlText w:val="o"/>
      <w:lvlJc w:val="left"/>
      <w:pPr>
        <w:tabs>
          <w:tab w:val="num" w:pos="3600"/>
        </w:tabs>
        <w:ind w:left="3600" w:hanging="360"/>
      </w:pPr>
      <w:rPr>
        <w:rFonts w:ascii="Courier New" w:hAnsi="Courier New"/>
      </w:rPr>
    </w:lvl>
    <w:lvl w:ilvl="5" w:tplc="BB9A9D4C">
      <w:start w:val="1"/>
      <w:numFmt w:val="bullet"/>
      <w:lvlText w:val=""/>
      <w:lvlJc w:val="left"/>
      <w:pPr>
        <w:tabs>
          <w:tab w:val="num" w:pos="4320"/>
        </w:tabs>
        <w:ind w:left="4320" w:hanging="360"/>
      </w:pPr>
      <w:rPr>
        <w:rFonts w:ascii="Wingdings" w:hAnsi="Wingdings"/>
      </w:rPr>
    </w:lvl>
    <w:lvl w:ilvl="6" w:tplc="08A4CC5E">
      <w:start w:val="1"/>
      <w:numFmt w:val="bullet"/>
      <w:lvlText w:val=""/>
      <w:lvlJc w:val="left"/>
      <w:pPr>
        <w:tabs>
          <w:tab w:val="num" w:pos="5040"/>
        </w:tabs>
        <w:ind w:left="5040" w:hanging="360"/>
      </w:pPr>
      <w:rPr>
        <w:rFonts w:ascii="Symbol" w:hAnsi="Symbol"/>
      </w:rPr>
    </w:lvl>
    <w:lvl w:ilvl="7" w:tplc="E130A286">
      <w:start w:val="1"/>
      <w:numFmt w:val="bullet"/>
      <w:lvlText w:val="o"/>
      <w:lvlJc w:val="left"/>
      <w:pPr>
        <w:tabs>
          <w:tab w:val="num" w:pos="5760"/>
        </w:tabs>
        <w:ind w:left="5760" w:hanging="360"/>
      </w:pPr>
      <w:rPr>
        <w:rFonts w:ascii="Courier New" w:hAnsi="Courier New"/>
      </w:rPr>
    </w:lvl>
    <w:lvl w:ilvl="8" w:tplc="5E08AF98">
      <w:start w:val="1"/>
      <w:numFmt w:val="bullet"/>
      <w:lvlText w:val=""/>
      <w:lvlJc w:val="left"/>
      <w:pPr>
        <w:tabs>
          <w:tab w:val="num" w:pos="6480"/>
        </w:tabs>
        <w:ind w:left="6480" w:hanging="360"/>
      </w:pPr>
      <w:rPr>
        <w:rFonts w:ascii="Wingdings" w:hAnsi="Wingdings"/>
      </w:rPr>
    </w:lvl>
  </w:abstractNum>
  <w:abstractNum w:abstractNumId="2" w15:restartNumberingAfterBreak="0">
    <w:nsid w:val="50CE36D8"/>
    <w:multiLevelType w:val="hybridMultilevel"/>
    <w:tmpl w:val="80829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ACB5410"/>
    <w:multiLevelType w:val="hybridMultilevel"/>
    <w:tmpl w:val="54269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E7AD4"/>
    <w:multiLevelType w:val="hybridMultilevel"/>
    <w:tmpl w:val="D1DC6918"/>
    <w:lvl w:ilvl="0" w:tplc="912E36DA">
      <w:start w:val="1"/>
      <w:numFmt w:val="bullet"/>
      <w:lvlText w:val=""/>
      <w:lvlJc w:val="left"/>
      <w:pPr>
        <w:tabs>
          <w:tab w:val="num" w:pos="720"/>
        </w:tabs>
        <w:ind w:left="720" w:hanging="360"/>
      </w:pPr>
      <w:rPr>
        <w:rFonts w:ascii="Wingdings" w:hAnsi="Wingdings" w:hint="default"/>
        <w:color w:val="0072FF"/>
      </w:rPr>
    </w:lvl>
    <w:lvl w:ilvl="1" w:tplc="11A8B438">
      <w:start w:val="1"/>
      <w:numFmt w:val="bullet"/>
      <w:lvlText w:val="o"/>
      <w:lvlJc w:val="left"/>
      <w:pPr>
        <w:tabs>
          <w:tab w:val="num" w:pos="1440"/>
        </w:tabs>
        <w:ind w:left="1440" w:hanging="360"/>
      </w:pPr>
      <w:rPr>
        <w:rFonts w:ascii="Courier New" w:hAnsi="Courier New"/>
      </w:rPr>
    </w:lvl>
    <w:lvl w:ilvl="2" w:tplc="41887FCA">
      <w:start w:val="1"/>
      <w:numFmt w:val="bullet"/>
      <w:lvlText w:val=""/>
      <w:lvlJc w:val="left"/>
      <w:pPr>
        <w:tabs>
          <w:tab w:val="num" w:pos="2160"/>
        </w:tabs>
        <w:ind w:left="2160" w:hanging="360"/>
      </w:pPr>
      <w:rPr>
        <w:rFonts w:ascii="Wingdings" w:hAnsi="Wingdings"/>
      </w:rPr>
    </w:lvl>
    <w:lvl w:ilvl="3" w:tplc="D212B9C4">
      <w:start w:val="1"/>
      <w:numFmt w:val="bullet"/>
      <w:lvlText w:val=""/>
      <w:lvlJc w:val="left"/>
      <w:pPr>
        <w:tabs>
          <w:tab w:val="num" w:pos="2880"/>
        </w:tabs>
        <w:ind w:left="2880" w:hanging="360"/>
      </w:pPr>
      <w:rPr>
        <w:rFonts w:ascii="Symbol" w:hAnsi="Symbol"/>
      </w:rPr>
    </w:lvl>
    <w:lvl w:ilvl="4" w:tplc="399EE892">
      <w:start w:val="1"/>
      <w:numFmt w:val="bullet"/>
      <w:lvlText w:val="o"/>
      <w:lvlJc w:val="left"/>
      <w:pPr>
        <w:tabs>
          <w:tab w:val="num" w:pos="3600"/>
        </w:tabs>
        <w:ind w:left="3600" w:hanging="360"/>
      </w:pPr>
      <w:rPr>
        <w:rFonts w:ascii="Courier New" w:hAnsi="Courier New"/>
      </w:rPr>
    </w:lvl>
    <w:lvl w:ilvl="5" w:tplc="BB9A9D4C">
      <w:start w:val="1"/>
      <w:numFmt w:val="bullet"/>
      <w:lvlText w:val=""/>
      <w:lvlJc w:val="left"/>
      <w:pPr>
        <w:tabs>
          <w:tab w:val="num" w:pos="4320"/>
        </w:tabs>
        <w:ind w:left="4320" w:hanging="360"/>
      </w:pPr>
      <w:rPr>
        <w:rFonts w:ascii="Wingdings" w:hAnsi="Wingdings"/>
      </w:rPr>
    </w:lvl>
    <w:lvl w:ilvl="6" w:tplc="08A4CC5E">
      <w:start w:val="1"/>
      <w:numFmt w:val="bullet"/>
      <w:lvlText w:val=""/>
      <w:lvlJc w:val="left"/>
      <w:pPr>
        <w:tabs>
          <w:tab w:val="num" w:pos="5040"/>
        </w:tabs>
        <w:ind w:left="5040" w:hanging="360"/>
      </w:pPr>
      <w:rPr>
        <w:rFonts w:ascii="Symbol" w:hAnsi="Symbol"/>
      </w:rPr>
    </w:lvl>
    <w:lvl w:ilvl="7" w:tplc="E130A286">
      <w:start w:val="1"/>
      <w:numFmt w:val="bullet"/>
      <w:lvlText w:val="o"/>
      <w:lvlJc w:val="left"/>
      <w:pPr>
        <w:tabs>
          <w:tab w:val="num" w:pos="5760"/>
        </w:tabs>
        <w:ind w:left="5760" w:hanging="360"/>
      </w:pPr>
      <w:rPr>
        <w:rFonts w:ascii="Courier New" w:hAnsi="Courier New"/>
      </w:rPr>
    </w:lvl>
    <w:lvl w:ilvl="8" w:tplc="5E08AF98">
      <w:start w:val="1"/>
      <w:numFmt w:val="bullet"/>
      <w:lvlText w:val=""/>
      <w:lvlJc w:val="left"/>
      <w:pPr>
        <w:tabs>
          <w:tab w:val="num" w:pos="6480"/>
        </w:tabs>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TA1MjUzNDQxsTBQ0lEKTi0uzszPAykwMqkFAOhzNektAAAA"/>
    <w:docVar w:name="APWAFVersion" w:val="5.0"/>
    <w:docVar w:name="CheckedForWebBugs" w:val="True"/>
    <w:docVar w:name="ShapeAltTextReset" w:val="True"/>
    <w:docVar w:name="trailer" w:val="none"/>
  </w:docVars>
  <w:rsids>
    <w:rsidRoot w:val="00D036E8"/>
    <w:rsid w:val="00000012"/>
    <w:rsid w:val="000000CB"/>
    <w:rsid w:val="0000016C"/>
    <w:rsid w:val="00001068"/>
    <w:rsid w:val="00001CD6"/>
    <w:rsid w:val="00001F83"/>
    <w:rsid w:val="0000294E"/>
    <w:rsid w:val="00002AC6"/>
    <w:rsid w:val="00003273"/>
    <w:rsid w:val="00003381"/>
    <w:rsid w:val="00003BBE"/>
    <w:rsid w:val="00003C02"/>
    <w:rsid w:val="0000419A"/>
    <w:rsid w:val="0000456C"/>
    <w:rsid w:val="00004D67"/>
    <w:rsid w:val="000050AB"/>
    <w:rsid w:val="000050DC"/>
    <w:rsid w:val="00005EFC"/>
    <w:rsid w:val="00006545"/>
    <w:rsid w:val="00006A61"/>
    <w:rsid w:val="00006CA2"/>
    <w:rsid w:val="00006EA3"/>
    <w:rsid w:val="00007071"/>
    <w:rsid w:val="00007240"/>
    <w:rsid w:val="0000746E"/>
    <w:rsid w:val="0000748D"/>
    <w:rsid w:val="000076D0"/>
    <w:rsid w:val="000079C5"/>
    <w:rsid w:val="0001061D"/>
    <w:rsid w:val="0001095A"/>
    <w:rsid w:val="00010DC7"/>
    <w:rsid w:val="00011EA5"/>
    <w:rsid w:val="00011FE1"/>
    <w:rsid w:val="000120D6"/>
    <w:rsid w:val="000129EC"/>
    <w:rsid w:val="00012EF0"/>
    <w:rsid w:val="0001323C"/>
    <w:rsid w:val="00013867"/>
    <w:rsid w:val="00013FC8"/>
    <w:rsid w:val="00013FF6"/>
    <w:rsid w:val="00014703"/>
    <w:rsid w:val="00014732"/>
    <w:rsid w:val="00014A5A"/>
    <w:rsid w:val="00014BC7"/>
    <w:rsid w:val="00014DAC"/>
    <w:rsid w:val="00014F62"/>
    <w:rsid w:val="000151F6"/>
    <w:rsid w:val="00015682"/>
    <w:rsid w:val="00015B80"/>
    <w:rsid w:val="00015E57"/>
    <w:rsid w:val="000160A5"/>
    <w:rsid w:val="00016EA2"/>
    <w:rsid w:val="00017D13"/>
    <w:rsid w:val="00017D45"/>
    <w:rsid w:val="00017D90"/>
    <w:rsid w:val="00020415"/>
    <w:rsid w:val="000208A4"/>
    <w:rsid w:val="00020D39"/>
    <w:rsid w:val="00020FB0"/>
    <w:rsid w:val="00021509"/>
    <w:rsid w:val="00021899"/>
    <w:rsid w:val="00021C60"/>
    <w:rsid w:val="00021E6D"/>
    <w:rsid w:val="000222C3"/>
    <w:rsid w:val="000234C7"/>
    <w:rsid w:val="000237EE"/>
    <w:rsid w:val="000238A1"/>
    <w:rsid w:val="00023935"/>
    <w:rsid w:val="0002393E"/>
    <w:rsid w:val="00023968"/>
    <w:rsid w:val="00023C84"/>
    <w:rsid w:val="00023D1F"/>
    <w:rsid w:val="000245D1"/>
    <w:rsid w:val="00024620"/>
    <w:rsid w:val="000249FF"/>
    <w:rsid w:val="00024C47"/>
    <w:rsid w:val="00024E88"/>
    <w:rsid w:val="00024F3E"/>
    <w:rsid w:val="000256C3"/>
    <w:rsid w:val="00025912"/>
    <w:rsid w:val="000261A0"/>
    <w:rsid w:val="00026327"/>
    <w:rsid w:val="0002681B"/>
    <w:rsid w:val="00026CC5"/>
    <w:rsid w:val="00027079"/>
    <w:rsid w:val="000271B3"/>
    <w:rsid w:val="00027342"/>
    <w:rsid w:val="000273FE"/>
    <w:rsid w:val="00027C8C"/>
    <w:rsid w:val="00027DAB"/>
    <w:rsid w:val="00030607"/>
    <w:rsid w:val="0003081D"/>
    <w:rsid w:val="0003197E"/>
    <w:rsid w:val="00031C90"/>
    <w:rsid w:val="00031EC8"/>
    <w:rsid w:val="00032164"/>
    <w:rsid w:val="000321A2"/>
    <w:rsid w:val="00032BB5"/>
    <w:rsid w:val="00033E66"/>
    <w:rsid w:val="0003414B"/>
    <w:rsid w:val="00034201"/>
    <w:rsid w:val="00034450"/>
    <w:rsid w:val="0003464D"/>
    <w:rsid w:val="00034B06"/>
    <w:rsid w:val="000350C6"/>
    <w:rsid w:val="00035689"/>
    <w:rsid w:val="000359EF"/>
    <w:rsid w:val="00035D4E"/>
    <w:rsid w:val="0003682B"/>
    <w:rsid w:val="00036ED0"/>
    <w:rsid w:val="00037007"/>
    <w:rsid w:val="00037342"/>
    <w:rsid w:val="00037AB6"/>
    <w:rsid w:val="0004007A"/>
    <w:rsid w:val="0004038E"/>
    <w:rsid w:val="00040394"/>
    <w:rsid w:val="000415C8"/>
    <w:rsid w:val="00041B2D"/>
    <w:rsid w:val="00041C6C"/>
    <w:rsid w:val="00041D2C"/>
    <w:rsid w:val="00041FEB"/>
    <w:rsid w:val="00043042"/>
    <w:rsid w:val="0004320A"/>
    <w:rsid w:val="0004369A"/>
    <w:rsid w:val="00043AE9"/>
    <w:rsid w:val="00043C59"/>
    <w:rsid w:val="0004423F"/>
    <w:rsid w:val="00045023"/>
    <w:rsid w:val="00045A7A"/>
    <w:rsid w:val="00045F60"/>
    <w:rsid w:val="00046358"/>
    <w:rsid w:val="00046A07"/>
    <w:rsid w:val="00046AE4"/>
    <w:rsid w:val="00046EE2"/>
    <w:rsid w:val="00046FEB"/>
    <w:rsid w:val="00047000"/>
    <w:rsid w:val="00047964"/>
    <w:rsid w:val="00047AE9"/>
    <w:rsid w:val="00047DD9"/>
    <w:rsid w:val="0005035C"/>
    <w:rsid w:val="000518CC"/>
    <w:rsid w:val="00051B5D"/>
    <w:rsid w:val="000522EA"/>
    <w:rsid w:val="000523E8"/>
    <w:rsid w:val="0005368F"/>
    <w:rsid w:val="00053745"/>
    <w:rsid w:val="000537A8"/>
    <w:rsid w:val="00053FE0"/>
    <w:rsid w:val="0005400F"/>
    <w:rsid w:val="000544FD"/>
    <w:rsid w:val="000545AA"/>
    <w:rsid w:val="00054903"/>
    <w:rsid w:val="000549E5"/>
    <w:rsid w:val="00054F51"/>
    <w:rsid w:val="00055853"/>
    <w:rsid w:val="000562BA"/>
    <w:rsid w:val="000564A1"/>
    <w:rsid w:val="00056C48"/>
    <w:rsid w:val="00057086"/>
    <w:rsid w:val="0005735A"/>
    <w:rsid w:val="00057536"/>
    <w:rsid w:val="0005769A"/>
    <w:rsid w:val="00057E1F"/>
    <w:rsid w:val="00060FDC"/>
    <w:rsid w:val="00061342"/>
    <w:rsid w:val="0006143E"/>
    <w:rsid w:val="0006194B"/>
    <w:rsid w:val="000619F3"/>
    <w:rsid w:val="00061BE2"/>
    <w:rsid w:val="00061EEA"/>
    <w:rsid w:val="000628AB"/>
    <w:rsid w:val="0006378A"/>
    <w:rsid w:val="00063D38"/>
    <w:rsid w:val="00063FA0"/>
    <w:rsid w:val="0006492E"/>
    <w:rsid w:val="00065307"/>
    <w:rsid w:val="00065C41"/>
    <w:rsid w:val="00065D5F"/>
    <w:rsid w:val="00065F7B"/>
    <w:rsid w:val="000665EF"/>
    <w:rsid w:val="00066A86"/>
    <w:rsid w:val="000677A9"/>
    <w:rsid w:val="00067CCA"/>
    <w:rsid w:val="00070082"/>
    <w:rsid w:val="0007023D"/>
    <w:rsid w:val="00070476"/>
    <w:rsid w:val="00070E26"/>
    <w:rsid w:val="00070F8E"/>
    <w:rsid w:val="00071203"/>
    <w:rsid w:val="000717BD"/>
    <w:rsid w:val="00071DE6"/>
    <w:rsid w:val="000721C8"/>
    <w:rsid w:val="00073186"/>
    <w:rsid w:val="000732A9"/>
    <w:rsid w:val="00073318"/>
    <w:rsid w:val="00073834"/>
    <w:rsid w:val="00073A89"/>
    <w:rsid w:val="00073B35"/>
    <w:rsid w:val="00073B50"/>
    <w:rsid w:val="00073D4E"/>
    <w:rsid w:val="00074042"/>
    <w:rsid w:val="000740EB"/>
    <w:rsid w:val="0007444A"/>
    <w:rsid w:val="00074470"/>
    <w:rsid w:val="000747F9"/>
    <w:rsid w:val="000749AA"/>
    <w:rsid w:val="00074CE8"/>
    <w:rsid w:val="00074D77"/>
    <w:rsid w:val="00075262"/>
    <w:rsid w:val="000757AE"/>
    <w:rsid w:val="0007595E"/>
    <w:rsid w:val="000767C7"/>
    <w:rsid w:val="00076D1F"/>
    <w:rsid w:val="00076F15"/>
    <w:rsid w:val="000775CD"/>
    <w:rsid w:val="00077D67"/>
    <w:rsid w:val="00080278"/>
    <w:rsid w:val="000805DC"/>
    <w:rsid w:val="00080A48"/>
    <w:rsid w:val="00081136"/>
    <w:rsid w:val="00081225"/>
    <w:rsid w:val="00081CC5"/>
    <w:rsid w:val="00082154"/>
    <w:rsid w:val="00082B42"/>
    <w:rsid w:val="00083191"/>
    <w:rsid w:val="00083509"/>
    <w:rsid w:val="00083634"/>
    <w:rsid w:val="000836EC"/>
    <w:rsid w:val="00084518"/>
    <w:rsid w:val="000845ED"/>
    <w:rsid w:val="000847EC"/>
    <w:rsid w:val="000849F8"/>
    <w:rsid w:val="00084A50"/>
    <w:rsid w:val="00084B93"/>
    <w:rsid w:val="00084D81"/>
    <w:rsid w:val="00085311"/>
    <w:rsid w:val="00085497"/>
    <w:rsid w:val="0008549B"/>
    <w:rsid w:val="00085AF2"/>
    <w:rsid w:val="00085B00"/>
    <w:rsid w:val="00085CA5"/>
    <w:rsid w:val="00085CC9"/>
    <w:rsid w:val="00086549"/>
    <w:rsid w:val="000866BB"/>
    <w:rsid w:val="000868D9"/>
    <w:rsid w:val="00086F45"/>
    <w:rsid w:val="00087733"/>
    <w:rsid w:val="000900AF"/>
    <w:rsid w:val="0009059F"/>
    <w:rsid w:val="00090A0B"/>
    <w:rsid w:val="00090D0A"/>
    <w:rsid w:val="00090E38"/>
    <w:rsid w:val="00091498"/>
    <w:rsid w:val="00091F36"/>
    <w:rsid w:val="00092161"/>
    <w:rsid w:val="00092941"/>
    <w:rsid w:val="00092B9F"/>
    <w:rsid w:val="00092CBE"/>
    <w:rsid w:val="000937CE"/>
    <w:rsid w:val="000938E6"/>
    <w:rsid w:val="00093CC0"/>
    <w:rsid w:val="00093EBF"/>
    <w:rsid w:val="00094319"/>
    <w:rsid w:val="0009452F"/>
    <w:rsid w:val="00094A2A"/>
    <w:rsid w:val="00095917"/>
    <w:rsid w:val="0009678C"/>
    <w:rsid w:val="0009706B"/>
    <w:rsid w:val="000973A7"/>
    <w:rsid w:val="000973CA"/>
    <w:rsid w:val="00097474"/>
    <w:rsid w:val="000977FC"/>
    <w:rsid w:val="00097858"/>
    <w:rsid w:val="00097A23"/>
    <w:rsid w:val="00097EC4"/>
    <w:rsid w:val="000A03A7"/>
    <w:rsid w:val="000A0739"/>
    <w:rsid w:val="000A0E7C"/>
    <w:rsid w:val="000A123C"/>
    <w:rsid w:val="000A13DC"/>
    <w:rsid w:val="000A1829"/>
    <w:rsid w:val="000A1B68"/>
    <w:rsid w:val="000A1BB8"/>
    <w:rsid w:val="000A1F7C"/>
    <w:rsid w:val="000A223F"/>
    <w:rsid w:val="000A2392"/>
    <w:rsid w:val="000A23F8"/>
    <w:rsid w:val="000A2CBD"/>
    <w:rsid w:val="000A3292"/>
    <w:rsid w:val="000A3B6D"/>
    <w:rsid w:val="000A3C56"/>
    <w:rsid w:val="000A3F6A"/>
    <w:rsid w:val="000A427C"/>
    <w:rsid w:val="000A4AD3"/>
    <w:rsid w:val="000A560D"/>
    <w:rsid w:val="000A5726"/>
    <w:rsid w:val="000A5971"/>
    <w:rsid w:val="000A5D0E"/>
    <w:rsid w:val="000A5E93"/>
    <w:rsid w:val="000A62B1"/>
    <w:rsid w:val="000A64E0"/>
    <w:rsid w:val="000A696E"/>
    <w:rsid w:val="000A76D6"/>
    <w:rsid w:val="000A79ED"/>
    <w:rsid w:val="000A7C64"/>
    <w:rsid w:val="000B00B3"/>
    <w:rsid w:val="000B0518"/>
    <w:rsid w:val="000B06BE"/>
    <w:rsid w:val="000B167B"/>
    <w:rsid w:val="000B16C2"/>
    <w:rsid w:val="000B1898"/>
    <w:rsid w:val="000B20D8"/>
    <w:rsid w:val="000B36F7"/>
    <w:rsid w:val="000B3A34"/>
    <w:rsid w:val="000B4780"/>
    <w:rsid w:val="000B482E"/>
    <w:rsid w:val="000B57F8"/>
    <w:rsid w:val="000B585B"/>
    <w:rsid w:val="000B5A36"/>
    <w:rsid w:val="000B5C87"/>
    <w:rsid w:val="000B5EDC"/>
    <w:rsid w:val="000B6161"/>
    <w:rsid w:val="000B652A"/>
    <w:rsid w:val="000B6B43"/>
    <w:rsid w:val="000B6EFE"/>
    <w:rsid w:val="000B73F5"/>
    <w:rsid w:val="000B7539"/>
    <w:rsid w:val="000B7792"/>
    <w:rsid w:val="000B7BCB"/>
    <w:rsid w:val="000B7BFD"/>
    <w:rsid w:val="000C0AC9"/>
    <w:rsid w:val="000C124C"/>
    <w:rsid w:val="000C1837"/>
    <w:rsid w:val="000C18A7"/>
    <w:rsid w:val="000C1F3E"/>
    <w:rsid w:val="000C1FCA"/>
    <w:rsid w:val="000C216C"/>
    <w:rsid w:val="000C2D8F"/>
    <w:rsid w:val="000C3A00"/>
    <w:rsid w:val="000C3C19"/>
    <w:rsid w:val="000C3DEE"/>
    <w:rsid w:val="000C4102"/>
    <w:rsid w:val="000C478B"/>
    <w:rsid w:val="000C5B9F"/>
    <w:rsid w:val="000C5F1C"/>
    <w:rsid w:val="000C616E"/>
    <w:rsid w:val="000C61DC"/>
    <w:rsid w:val="000C6420"/>
    <w:rsid w:val="000C645E"/>
    <w:rsid w:val="000C6614"/>
    <w:rsid w:val="000C753E"/>
    <w:rsid w:val="000C78DB"/>
    <w:rsid w:val="000C7B3E"/>
    <w:rsid w:val="000D0076"/>
    <w:rsid w:val="000D00CF"/>
    <w:rsid w:val="000D06FF"/>
    <w:rsid w:val="000D0882"/>
    <w:rsid w:val="000D097D"/>
    <w:rsid w:val="000D098C"/>
    <w:rsid w:val="000D0A28"/>
    <w:rsid w:val="000D0B58"/>
    <w:rsid w:val="000D0C1B"/>
    <w:rsid w:val="000D1267"/>
    <w:rsid w:val="000D12B6"/>
    <w:rsid w:val="000D1788"/>
    <w:rsid w:val="000D188A"/>
    <w:rsid w:val="000D1AD7"/>
    <w:rsid w:val="000D1D6C"/>
    <w:rsid w:val="000D1E21"/>
    <w:rsid w:val="000D2698"/>
    <w:rsid w:val="000D28FA"/>
    <w:rsid w:val="000D2EB4"/>
    <w:rsid w:val="000D3496"/>
    <w:rsid w:val="000D34D9"/>
    <w:rsid w:val="000D3755"/>
    <w:rsid w:val="000D3F12"/>
    <w:rsid w:val="000D407A"/>
    <w:rsid w:val="000D43B0"/>
    <w:rsid w:val="000D47C2"/>
    <w:rsid w:val="000D47F1"/>
    <w:rsid w:val="000D486E"/>
    <w:rsid w:val="000D59B9"/>
    <w:rsid w:val="000D6453"/>
    <w:rsid w:val="000D6517"/>
    <w:rsid w:val="000D6A2C"/>
    <w:rsid w:val="000D6AAA"/>
    <w:rsid w:val="000D6B34"/>
    <w:rsid w:val="000D7411"/>
    <w:rsid w:val="000D766F"/>
    <w:rsid w:val="000D76B9"/>
    <w:rsid w:val="000E045A"/>
    <w:rsid w:val="000E0D92"/>
    <w:rsid w:val="000E1049"/>
    <w:rsid w:val="000E11DB"/>
    <w:rsid w:val="000E169C"/>
    <w:rsid w:val="000E1FCC"/>
    <w:rsid w:val="000E21E6"/>
    <w:rsid w:val="000E23FA"/>
    <w:rsid w:val="000E2673"/>
    <w:rsid w:val="000E2C1C"/>
    <w:rsid w:val="000E2CF4"/>
    <w:rsid w:val="000E2DC7"/>
    <w:rsid w:val="000E3C60"/>
    <w:rsid w:val="000E3F30"/>
    <w:rsid w:val="000E446A"/>
    <w:rsid w:val="000E44D9"/>
    <w:rsid w:val="000E4F6A"/>
    <w:rsid w:val="000E4F83"/>
    <w:rsid w:val="000E748E"/>
    <w:rsid w:val="000E755D"/>
    <w:rsid w:val="000E77E6"/>
    <w:rsid w:val="000E7984"/>
    <w:rsid w:val="000E7C08"/>
    <w:rsid w:val="000E7E88"/>
    <w:rsid w:val="000F08FB"/>
    <w:rsid w:val="000F14AA"/>
    <w:rsid w:val="000F1AD9"/>
    <w:rsid w:val="000F24A1"/>
    <w:rsid w:val="000F264E"/>
    <w:rsid w:val="000F2947"/>
    <w:rsid w:val="000F2C85"/>
    <w:rsid w:val="000F2F38"/>
    <w:rsid w:val="000F2FFD"/>
    <w:rsid w:val="000F32EA"/>
    <w:rsid w:val="000F3529"/>
    <w:rsid w:val="000F35F5"/>
    <w:rsid w:val="000F3DCF"/>
    <w:rsid w:val="000F3E4F"/>
    <w:rsid w:val="000F3F73"/>
    <w:rsid w:val="000F42F4"/>
    <w:rsid w:val="000F44DA"/>
    <w:rsid w:val="000F49F8"/>
    <w:rsid w:val="000F4D3B"/>
    <w:rsid w:val="000F5509"/>
    <w:rsid w:val="000F56BA"/>
    <w:rsid w:val="000F6112"/>
    <w:rsid w:val="000F68F2"/>
    <w:rsid w:val="000F6AA8"/>
    <w:rsid w:val="000F6D5D"/>
    <w:rsid w:val="000F7040"/>
    <w:rsid w:val="000F7506"/>
    <w:rsid w:val="00100748"/>
    <w:rsid w:val="00100883"/>
    <w:rsid w:val="00100901"/>
    <w:rsid w:val="00101085"/>
    <w:rsid w:val="00101131"/>
    <w:rsid w:val="001014E2"/>
    <w:rsid w:val="00101A1D"/>
    <w:rsid w:val="00101A61"/>
    <w:rsid w:val="00101E08"/>
    <w:rsid w:val="0010251B"/>
    <w:rsid w:val="00102F76"/>
    <w:rsid w:val="001033E8"/>
    <w:rsid w:val="001034A7"/>
    <w:rsid w:val="0010356F"/>
    <w:rsid w:val="0010384B"/>
    <w:rsid w:val="00103859"/>
    <w:rsid w:val="00104746"/>
    <w:rsid w:val="001047C6"/>
    <w:rsid w:val="0010496E"/>
    <w:rsid w:val="00104E4B"/>
    <w:rsid w:val="00104E5A"/>
    <w:rsid w:val="001055E8"/>
    <w:rsid w:val="00105D24"/>
    <w:rsid w:val="00105D6F"/>
    <w:rsid w:val="00105E0B"/>
    <w:rsid w:val="00105FC0"/>
    <w:rsid w:val="001062C5"/>
    <w:rsid w:val="00106680"/>
    <w:rsid w:val="001066D2"/>
    <w:rsid w:val="00106A3D"/>
    <w:rsid w:val="00106B42"/>
    <w:rsid w:val="00106C3B"/>
    <w:rsid w:val="00106D47"/>
    <w:rsid w:val="00106D8A"/>
    <w:rsid w:val="00106D97"/>
    <w:rsid w:val="00106F4B"/>
    <w:rsid w:val="0010704D"/>
    <w:rsid w:val="00107181"/>
    <w:rsid w:val="00107608"/>
    <w:rsid w:val="00107A14"/>
    <w:rsid w:val="00107BAA"/>
    <w:rsid w:val="00107E15"/>
    <w:rsid w:val="001101AA"/>
    <w:rsid w:val="00110A12"/>
    <w:rsid w:val="00110AE8"/>
    <w:rsid w:val="00111928"/>
    <w:rsid w:val="00111A9E"/>
    <w:rsid w:val="00111C75"/>
    <w:rsid w:val="001121D0"/>
    <w:rsid w:val="001125C2"/>
    <w:rsid w:val="00113355"/>
    <w:rsid w:val="00113448"/>
    <w:rsid w:val="00113B74"/>
    <w:rsid w:val="00113CEE"/>
    <w:rsid w:val="00113F49"/>
    <w:rsid w:val="001148D1"/>
    <w:rsid w:val="00114977"/>
    <w:rsid w:val="00114A66"/>
    <w:rsid w:val="001152EC"/>
    <w:rsid w:val="00115328"/>
    <w:rsid w:val="001154C5"/>
    <w:rsid w:val="00115F0C"/>
    <w:rsid w:val="001161CC"/>
    <w:rsid w:val="001164CA"/>
    <w:rsid w:val="001169EA"/>
    <w:rsid w:val="00116B26"/>
    <w:rsid w:val="00117376"/>
    <w:rsid w:val="00117BDC"/>
    <w:rsid w:val="00117C6B"/>
    <w:rsid w:val="00117D80"/>
    <w:rsid w:val="00117E72"/>
    <w:rsid w:val="00120AD5"/>
    <w:rsid w:val="00120BC6"/>
    <w:rsid w:val="00120F8A"/>
    <w:rsid w:val="00121ADC"/>
    <w:rsid w:val="00122354"/>
    <w:rsid w:val="00122E89"/>
    <w:rsid w:val="00123011"/>
    <w:rsid w:val="00123376"/>
    <w:rsid w:val="00123E6B"/>
    <w:rsid w:val="00124278"/>
    <w:rsid w:val="00124DE0"/>
    <w:rsid w:val="00124DFC"/>
    <w:rsid w:val="00125A1D"/>
    <w:rsid w:val="00125D26"/>
    <w:rsid w:val="00125DDD"/>
    <w:rsid w:val="00125F1A"/>
    <w:rsid w:val="0012605F"/>
    <w:rsid w:val="001266AC"/>
    <w:rsid w:val="00126871"/>
    <w:rsid w:val="0012694C"/>
    <w:rsid w:val="00126A7D"/>
    <w:rsid w:val="0012718B"/>
    <w:rsid w:val="0012734A"/>
    <w:rsid w:val="00127525"/>
    <w:rsid w:val="0013078A"/>
    <w:rsid w:val="00130886"/>
    <w:rsid w:val="001308F3"/>
    <w:rsid w:val="00131276"/>
    <w:rsid w:val="00131F30"/>
    <w:rsid w:val="00132228"/>
    <w:rsid w:val="001323EE"/>
    <w:rsid w:val="001325B7"/>
    <w:rsid w:val="00132A5D"/>
    <w:rsid w:val="00133D40"/>
    <w:rsid w:val="00134305"/>
    <w:rsid w:val="001348EA"/>
    <w:rsid w:val="001350D7"/>
    <w:rsid w:val="0013528E"/>
    <w:rsid w:val="001353B2"/>
    <w:rsid w:val="001355F7"/>
    <w:rsid w:val="001356B3"/>
    <w:rsid w:val="00135915"/>
    <w:rsid w:val="00135981"/>
    <w:rsid w:val="00135DCB"/>
    <w:rsid w:val="001364AD"/>
    <w:rsid w:val="00136CC3"/>
    <w:rsid w:val="00136F3C"/>
    <w:rsid w:val="00136FD8"/>
    <w:rsid w:val="00137101"/>
    <w:rsid w:val="0013716D"/>
    <w:rsid w:val="001374DC"/>
    <w:rsid w:val="00137938"/>
    <w:rsid w:val="00137B28"/>
    <w:rsid w:val="001402FB"/>
    <w:rsid w:val="001405C6"/>
    <w:rsid w:val="00140640"/>
    <w:rsid w:val="00140E3A"/>
    <w:rsid w:val="00141697"/>
    <w:rsid w:val="0014207C"/>
    <w:rsid w:val="0014225C"/>
    <w:rsid w:val="00142646"/>
    <w:rsid w:val="00142C87"/>
    <w:rsid w:val="00143034"/>
    <w:rsid w:val="00144202"/>
    <w:rsid w:val="00144C6C"/>
    <w:rsid w:val="00145922"/>
    <w:rsid w:val="00145B23"/>
    <w:rsid w:val="00145B26"/>
    <w:rsid w:val="00145D9B"/>
    <w:rsid w:val="00145F3A"/>
    <w:rsid w:val="001471E2"/>
    <w:rsid w:val="00147570"/>
    <w:rsid w:val="00147668"/>
    <w:rsid w:val="0014767D"/>
    <w:rsid w:val="001476F5"/>
    <w:rsid w:val="00147B1B"/>
    <w:rsid w:val="00147E34"/>
    <w:rsid w:val="00150270"/>
    <w:rsid w:val="001512CB"/>
    <w:rsid w:val="00151F88"/>
    <w:rsid w:val="00151FEA"/>
    <w:rsid w:val="001525D3"/>
    <w:rsid w:val="00152684"/>
    <w:rsid w:val="00152990"/>
    <w:rsid w:val="001533E7"/>
    <w:rsid w:val="00153517"/>
    <w:rsid w:val="001538D5"/>
    <w:rsid w:val="00153B46"/>
    <w:rsid w:val="00153D6F"/>
    <w:rsid w:val="00153E38"/>
    <w:rsid w:val="00153F04"/>
    <w:rsid w:val="00154841"/>
    <w:rsid w:val="00155725"/>
    <w:rsid w:val="001557E5"/>
    <w:rsid w:val="001559DB"/>
    <w:rsid w:val="00155BCB"/>
    <w:rsid w:val="0015603E"/>
    <w:rsid w:val="00156242"/>
    <w:rsid w:val="001567E6"/>
    <w:rsid w:val="00156E0F"/>
    <w:rsid w:val="001570F5"/>
    <w:rsid w:val="0015788C"/>
    <w:rsid w:val="00157D54"/>
    <w:rsid w:val="00160122"/>
    <w:rsid w:val="001602FA"/>
    <w:rsid w:val="001607C7"/>
    <w:rsid w:val="00160D5A"/>
    <w:rsid w:val="00161407"/>
    <w:rsid w:val="0016225A"/>
    <w:rsid w:val="00162493"/>
    <w:rsid w:val="00162760"/>
    <w:rsid w:val="00162FD3"/>
    <w:rsid w:val="00163C9D"/>
    <w:rsid w:val="00164A51"/>
    <w:rsid w:val="00164B49"/>
    <w:rsid w:val="00164CDD"/>
    <w:rsid w:val="001656DF"/>
    <w:rsid w:val="00165746"/>
    <w:rsid w:val="001657A8"/>
    <w:rsid w:val="00165DA0"/>
    <w:rsid w:val="00165DA8"/>
    <w:rsid w:val="00165E5A"/>
    <w:rsid w:val="00166202"/>
    <w:rsid w:val="001662EC"/>
    <w:rsid w:val="00166561"/>
    <w:rsid w:val="0016677F"/>
    <w:rsid w:val="00166A65"/>
    <w:rsid w:val="00166D6E"/>
    <w:rsid w:val="0016753D"/>
    <w:rsid w:val="00170140"/>
    <w:rsid w:val="001705F4"/>
    <w:rsid w:val="00170ADA"/>
    <w:rsid w:val="00170BD5"/>
    <w:rsid w:val="00170D15"/>
    <w:rsid w:val="00170D2C"/>
    <w:rsid w:val="00170D82"/>
    <w:rsid w:val="00170E73"/>
    <w:rsid w:val="00170F8C"/>
    <w:rsid w:val="00171308"/>
    <w:rsid w:val="0017138D"/>
    <w:rsid w:val="00171510"/>
    <w:rsid w:val="00171555"/>
    <w:rsid w:val="001724B7"/>
    <w:rsid w:val="001728C4"/>
    <w:rsid w:val="00172BD3"/>
    <w:rsid w:val="0017365B"/>
    <w:rsid w:val="0017367A"/>
    <w:rsid w:val="00173924"/>
    <w:rsid w:val="00174133"/>
    <w:rsid w:val="0017426C"/>
    <w:rsid w:val="001744F6"/>
    <w:rsid w:val="001745D7"/>
    <w:rsid w:val="001747FA"/>
    <w:rsid w:val="00174AB8"/>
    <w:rsid w:val="00175064"/>
    <w:rsid w:val="001750DE"/>
    <w:rsid w:val="0017538E"/>
    <w:rsid w:val="0017545C"/>
    <w:rsid w:val="00175820"/>
    <w:rsid w:val="001759DD"/>
    <w:rsid w:val="00175F75"/>
    <w:rsid w:val="001765B8"/>
    <w:rsid w:val="00176A0A"/>
    <w:rsid w:val="00176B3F"/>
    <w:rsid w:val="00177106"/>
    <w:rsid w:val="0017756A"/>
    <w:rsid w:val="001779BC"/>
    <w:rsid w:val="00180120"/>
    <w:rsid w:val="001801A7"/>
    <w:rsid w:val="00180708"/>
    <w:rsid w:val="00181093"/>
    <w:rsid w:val="00181260"/>
    <w:rsid w:val="001821E5"/>
    <w:rsid w:val="00183995"/>
    <w:rsid w:val="00183B24"/>
    <w:rsid w:val="00184230"/>
    <w:rsid w:val="00184E59"/>
    <w:rsid w:val="001853D5"/>
    <w:rsid w:val="00185572"/>
    <w:rsid w:val="00185911"/>
    <w:rsid w:val="00185C22"/>
    <w:rsid w:val="00185E53"/>
    <w:rsid w:val="00186B75"/>
    <w:rsid w:val="001871E4"/>
    <w:rsid w:val="001874F4"/>
    <w:rsid w:val="001878D0"/>
    <w:rsid w:val="001904DD"/>
    <w:rsid w:val="0019071A"/>
    <w:rsid w:val="00190C66"/>
    <w:rsid w:val="00190FC2"/>
    <w:rsid w:val="00191179"/>
    <w:rsid w:val="0019146A"/>
    <w:rsid w:val="00191C45"/>
    <w:rsid w:val="00191DFA"/>
    <w:rsid w:val="001921EC"/>
    <w:rsid w:val="00192393"/>
    <w:rsid w:val="00192D81"/>
    <w:rsid w:val="00193513"/>
    <w:rsid w:val="001936B2"/>
    <w:rsid w:val="00193A23"/>
    <w:rsid w:val="00193B0D"/>
    <w:rsid w:val="00193D88"/>
    <w:rsid w:val="00193EA8"/>
    <w:rsid w:val="001943A7"/>
    <w:rsid w:val="001943EC"/>
    <w:rsid w:val="0019486D"/>
    <w:rsid w:val="001954C3"/>
    <w:rsid w:val="00195AF5"/>
    <w:rsid w:val="00195C7B"/>
    <w:rsid w:val="00195D03"/>
    <w:rsid w:val="00195FCB"/>
    <w:rsid w:val="00196D73"/>
    <w:rsid w:val="00197BD8"/>
    <w:rsid w:val="001A1958"/>
    <w:rsid w:val="001A20D5"/>
    <w:rsid w:val="001A22F7"/>
    <w:rsid w:val="001A2E11"/>
    <w:rsid w:val="001A2F65"/>
    <w:rsid w:val="001A35A4"/>
    <w:rsid w:val="001A3833"/>
    <w:rsid w:val="001A3F5A"/>
    <w:rsid w:val="001A42A1"/>
    <w:rsid w:val="001A46FD"/>
    <w:rsid w:val="001A484D"/>
    <w:rsid w:val="001A50A1"/>
    <w:rsid w:val="001A5129"/>
    <w:rsid w:val="001A53D0"/>
    <w:rsid w:val="001A5518"/>
    <w:rsid w:val="001A74FC"/>
    <w:rsid w:val="001A79E5"/>
    <w:rsid w:val="001A7D5E"/>
    <w:rsid w:val="001A7ED5"/>
    <w:rsid w:val="001A7F18"/>
    <w:rsid w:val="001B06EA"/>
    <w:rsid w:val="001B0795"/>
    <w:rsid w:val="001B10D8"/>
    <w:rsid w:val="001B12BB"/>
    <w:rsid w:val="001B15D7"/>
    <w:rsid w:val="001B1CD5"/>
    <w:rsid w:val="001B27B6"/>
    <w:rsid w:val="001B320B"/>
    <w:rsid w:val="001B38F3"/>
    <w:rsid w:val="001B3EFE"/>
    <w:rsid w:val="001B44FD"/>
    <w:rsid w:val="001B46D0"/>
    <w:rsid w:val="001B4815"/>
    <w:rsid w:val="001B4857"/>
    <w:rsid w:val="001B4A0A"/>
    <w:rsid w:val="001B5B7B"/>
    <w:rsid w:val="001B5BEA"/>
    <w:rsid w:val="001B5E48"/>
    <w:rsid w:val="001B5FEA"/>
    <w:rsid w:val="001B6761"/>
    <w:rsid w:val="001B6909"/>
    <w:rsid w:val="001B69B5"/>
    <w:rsid w:val="001B6AAC"/>
    <w:rsid w:val="001B6EB9"/>
    <w:rsid w:val="001B79AD"/>
    <w:rsid w:val="001B7DC0"/>
    <w:rsid w:val="001B7EE7"/>
    <w:rsid w:val="001C0064"/>
    <w:rsid w:val="001C0570"/>
    <w:rsid w:val="001C0E3B"/>
    <w:rsid w:val="001C1209"/>
    <w:rsid w:val="001C18E6"/>
    <w:rsid w:val="001C1C5E"/>
    <w:rsid w:val="001C1D9C"/>
    <w:rsid w:val="001C22F0"/>
    <w:rsid w:val="001C2A25"/>
    <w:rsid w:val="001C320E"/>
    <w:rsid w:val="001C3632"/>
    <w:rsid w:val="001C36BF"/>
    <w:rsid w:val="001C3A4B"/>
    <w:rsid w:val="001C3D50"/>
    <w:rsid w:val="001C44D3"/>
    <w:rsid w:val="001C4BE7"/>
    <w:rsid w:val="001C5410"/>
    <w:rsid w:val="001C61B4"/>
    <w:rsid w:val="001C6897"/>
    <w:rsid w:val="001C6925"/>
    <w:rsid w:val="001C6B0A"/>
    <w:rsid w:val="001C6BC0"/>
    <w:rsid w:val="001C6D1D"/>
    <w:rsid w:val="001C70F7"/>
    <w:rsid w:val="001C7D2B"/>
    <w:rsid w:val="001C7FA0"/>
    <w:rsid w:val="001D0319"/>
    <w:rsid w:val="001D0611"/>
    <w:rsid w:val="001D0F10"/>
    <w:rsid w:val="001D1091"/>
    <w:rsid w:val="001D1D44"/>
    <w:rsid w:val="001D1EBD"/>
    <w:rsid w:val="001D210E"/>
    <w:rsid w:val="001D23C8"/>
    <w:rsid w:val="001D26EE"/>
    <w:rsid w:val="001D2B44"/>
    <w:rsid w:val="001D2EDB"/>
    <w:rsid w:val="001D3A53"/>
    <w:rsid w:val="001D456A"/>
    <w:rsid w:val="001D48C3"/>
    <w:rsid w:val="001D561D"/>
    <w:rsid w:val="001D5880"/>
    <w:rsid w:val="001D631B"/>
    <w:rsid w:val="001D6562"/>
    <w:rsid w:val="001D65E5"/>
    <w:rsid w:val="001D6716"/>
    <w:rsid w:val="001D6722"/>
    <w:rsid w:val="001D6EB9"/>
    <w:rsid w:val="001D7079"/>
    <w:rsid w:val="001D792D"/>
    <w:rsid w:val="001D7E32"/>
    <w:rsid w:val="001D7EE2"/>
    <w:rsid w:val="001E0120"/>
    <w:rsid w:val="001E032B"/>
    <w:rsid w:val="001E0399"/>
    <w:rsid w:val="001E03B5"/>
    <w:rsid w:val="001E051E"/>
    <w:rsid w:val="001E052D"/>
    <w:rsid w:val="001E081D"/>
    <w:rsid w:val="001E0A46"/>
    <w:rsid w:val="001E0E10"/>
    <w:rsid w:val="001E0F68"/>
    <w:rsid w:val="001E1BC5"/>
    <w:rsid w:val="001E1D17"/>
    <w:rsid w:val="001E1D22"/>
    <w:rsid w:val="001E1D32"/>
    <w:rsid w:val="001E2555"/>
    <w:rsid w:val="001E3671"/>
    <w:rsid w:val="001E38BD"/>
    <w:rsid w:val="001E420C"/>
    <w:rsid w:val="001E46E0"/>
    <w:rsid w:val="001E4918"/>
    <w:rsid w:val="001E491B"/>
    <w:rsid w:val="001E4A41"/>
    <w:rsid w:val="001E4ECB"/>
    <w:rsid w:val="001E57F7"/>
    <w:rsid w:val="001E5A7B"/>
    <w:rsid w:val="001E5D46"/>
    <w:rsid w:val="001E65DF"/>
    <w:rsid w:val="001E67FC"/>
    <w:rsid w:val="001E692F"/>
    <w:rsid w:val="001E6965"/>
    <w:rsid w:val="001E6995"/>
    <w:rsid w:val="001E723C"/>
    <w:rsid w:val="001E7469"/>
    <w:rsid w:val="001E791A"/>
    <w:rsid w:val="001E7A17"/>
    <w:rsid w:val="001F03AB"/>
    <w:rsid w:val="001F03BD"/>
    <w:rsid w:val="001F0693"/>
    <w:rsid w:val="001F0EEE"/>
    <w:rsid w:val="001F1C52"/>
    <w:rsid w:val="001F1D60"/>
    <w:rsid w:val="001F1FF3"/>
    <w:rsid w:val="001F251B"/>
    <w:rsid w:val="001F287A"/>
    <w:rsid w:val="001F2915"/>
    <w:rsid w:val="001F3531"/>
    <w:rsid w:val="001F3C93"/>
    <w:rsid w:val="001F3D4D"/>
    <w:rsid w:val="001F3E43"/>
    <w:rsid w:val="001F4889"/>
    <w:rsid w:val="001F4939"/>
    <w:rsid w:val="001F5046"/>
    <w:rsid w:val="001F5204"/>
    <w:rsid w:val="001F52A7"/>
    <w:rsid w:val="001F538C"/>
    <w:rsid w:val="001F54AF"/>
    <w:rsid w:val="001F665B"/>
    <w:rsid w:val="001F6690"/>
    <w:rsid w:val="001F6F45"/>
    <w:rsid w:val="001F7226"/>
    <w:rsid w:val="001F727C"/>
    <w:rsid w:val="001F731F"/>
    <w:rsid w:val="001F7595"/>
    <w:rsid w:val="001F7C92"/>
    <w:rsid w:val="001F7FAD"/>
    <w:rsid w:val="002007F6"/>
    <w:rsid w:val="00200841"/>
    <w:rsid w:val="0020096A"/>
    <w:rsid w:val="00200A5E"/>
    <w:rsid w:val="00200CFA"/>
    <w:rsid w:val="002013EA"/>
    <w:rsid w:val="002014E9"/>
    <w:rsid w:val="00201A64"/>
    <w:rsid w:val="00202ECD"/>
    <w:rsid w:val="002033D6"/>
    <w:rsid w:val="002037A7"/>
    <w:rsid w:val="00203A40"/>
    <w:rsid w:val="00203ADA"/>
    <w:rsid w:val="00203EBF"/>
    <w:rsid w:val="00203F34"/>
    <w:rsid w:val="002044AC"/>
    <w:rsid w:val="0020454B"/>
    <w:rsid w:val="002045A2"/>
    <w:rsid w:val="002046E8"/>
    <w:rsid w:val="0020593E"/>
    <w:rsid w:val="00205D8D"/>
    <w:rsid w:val="00205E5E"/>
    <w:rsid w:val="00206B08"/>
    <w:rsid w:val="00206C58"/>
    <w:rsid w:val="00207190"/>
    <w:rsid w:val="00207829"/>
    <w:rsid w:val="0020792B"/>
    <w:rsid w:val="00207C8B"/>
    <w:rsid w:val="00210965"/>
    <w:rsid w:val="00210ABF"/>
    <w:rsid w:val="00210E3B"/>
    <w:rsid w:val="00210F5F"/>
    <w:rsid w:val="00210F91"/>
    <w:rsid w:val="00211F92"/>
    <w:rsid w:val="0021223F"/>
    <w:rsid w:val="00213166"/>
    <w:rsid w:val="00213734"/>
    <w:rsid w:val="002138B0"/>
    <w:rsid w:val="00213F9C"/>
    <w:rsid w:val="002145A7"/>
    <w:rsid w:val="00214D2A"/>
    <w:rsid w:val="002151EC"/>
    <w:rsid w:val="002152CD"/>
    <w:rsid w:val="00215455"/>
    <w:rsid w:val="00215571"/>
    <w:rsid w:val="00215717"/>
    <w:rsid w:val="00216253"/>
    <w:rsid w:val="00216D5C"/>
    <w:rsid w:val="00216DEE"/>
    <w:rsid w:val="00216F79"/>
    <w:rsid w:val="00217254"/>
    <w:rsid w:val="002176AA"/>
    <w:rsid w:val="0022069B"/>
    <w:rsid w:val="00221275"/>
    <w:rsid w:val="00221882"/>
    <w:rsid w:val="00221ECF"/>
    <w:rsid w:val="002220A9"/>
    <w:rsid w:val="00222F74"/>
    <w:rsid w:val="00224242"/>
    <w:rsid w:val="0022428F"/>
    <w:rsid w:val="00224911"/>
    <w:rsid w:val="00224E45"/>
    <w:rsid w:val="00225A11"/>
    <w:rsid w:val="00226544"/>
    <w:rsid w:val="00227769"/>
    <w:rsid w:val="00227791"/>
    <w:rsid w:val="00227D4E"/>
    <w:rsid w:val="002302F6"/>
    <w:rsid w:val="002303B4"/>
    <w:rsid w:val="0023053F"/>
    <w:rsid w:val="00230E11"/>
    <w:rsid w:val="00231489"/>
    <w:rsid w:val="00231DEE"/>
    <w:rsid w:val="00231E0C"/>
    <w:rsid w:val="002320B2"/>
    <w:rsid w:val="00232B93"/>
    <w:rsid w:val="002330B5"/>
    <w:rsid w:val="002330F7"/>
    <w:rsid w:val="002336DA"/>
    <w:rsid w:val="0023385C"/>
    <w:rsid w:val="00234135"/>
    <w:rsid w:val="00234680"/>
    <w:rsid w:val="0023494E"/>
    <w:rsid w:val="00234B5F"/>
    <w:rsid w:val="00234CB1"/>
    <w:rsid w:val="002359D2"/>
    <w:rsid w:val="0023695E"/>
    <w:rsid w:val="0023696F"/>
    <w:rsid w:val="00236A71"/>
    <w:rsid w:val="00236E2B"/>
    <w:rsid w:val="00236E51"/>
    <w:rsid w:val="00236F89"/>
    <w:rsid w:val="0023785B"/>
    <w:rsid w:val="00237970"/>
    <w:rsid w:val="002402CA"/>
    <w:rsid w:val="00240714"/>
    <w:rsid w:val="00241116"/>
    <w:rsid w:val="002412BF"/>
    <w:rsid w:val="00241773"/>
    <w:rsid w:val="00242039"/>
    <w:rsid w:val="002421C2"/>
    <w:rsid w:val="00242282"/>
    <w:rsid w:val="00242A8D"/>
    <w:rsid w:val="00242BF4"/>
    <w:rsid w:val="00242D9A"/>
    <w:rsid w:val="00243470"/>
    <w:rsid w:val="00243C03"/>
    <w:rsid w:val="00243E46"/>
    <w:rsid w:val="00244AAA"/>
    <w:rsid w:val="002450AC"/>
    <w:rsid w:val="00245154"/>
    <w:rsid w:val="002451FF"/>
    <w:rsid w:val="002454D1"/>
    <w:rsid w:val="00245743"/>
    <w:rsid w:val="00245B9A"/>
    <w:rsid w:val="00245E0A"/>
    <w:rsid w:val="0024606D"/>
    <w:rsid w:val="00246394"/>
    <w:rsid w:val="00246619"/>
    <w:rsid w:val="002467A3"/>
    <w:rsid w:val="002469AF"/>
    <w:rsid w:val="00246A4F"/>
    <w:rsid w:val="00246B1D"/>
    <w:rsid w:val="00246C56"/>
    <w:rsid w:val="002473E3"/>
    <w:rsid w:val="0024770A"/>
    <w:rsid w:val="00247720"/>
    <w:rsid w:val="002477F4"/>
    <w:rsid w:val="002478A1"/>
    <w:rsid w:val="0024795D"/>
    <w:rsid w:val="00247C05"/>
    <w:rsid w:val="00250136"/>
    <w:rsid w:val="002505A9"/>
    <w:rsid w:val="002506A1"/>
    <w:rsid w:val="00250B75"/>
    <w:rsid w:val="00250CC2"/>
    <w:rsid w:val="0025100A"/>
    <w:rsid w:val="00251208"/>
    <w:rsid w:val="002517C7"/>
    <w:rsid w:val="00251B09"/>
    <w:rsid w:val="00251BA5"/>
    <w:rsid w:val="00252388"/>
    <w:rsid w:val="00253A24"/>
    <w:rsid w:val="00254334"/>
    <w:rsid w:val="00254A26"/>
    <w:rsid w:val="00254B44"/>
    <w:rsid w:val="002553BB"/>
    <w:rsid w:val="00255597"/>
    <w:rsid w:val="00255BB8"/>
    <w:rsid w:val="00256173"/>
    <w:rsid w:val="002561C1"/>
    <w:rsid w:val="00256885"/>
    <w:rsid w:val="0025723E"/>
    <w:rsid w:val="002576BF"/>
    <w:rsid w:val="00257C64"/>
    <w:rsid w:val="00260744"/>
    <w:rsid w:val="002607B4"/>
    <w:rsid w:val="002608A9"/>
    <w:rsid w:val="002608BA"/>
    <w:rsid w:val="0026139E"/>
    <w:rsid w:val="00261594"/>
    <w:rsid w:val="00261EC5"/>
    <w:rsid w:val="00262205"/>
    <w:rsid w:val="00262DC6"/>
    <w:rsid w:val="00262EE6"/>
    <w:rsid w:val="00263012"/>
    <w:rsid w:val="00263D44"/>
    <w:rsid w:val="0026460C"/>
    <w:rsid w:val="00264B9F"/>
    <w:rsid w:val="00265252"/>
    <w:rsid w:val="002653E6"/>
    <w:rsid w:val="00265E7E"/>
    <w:rsid w:val="00266738"/>
    <w:rsid w:val="00266A8E"/>
    <w:rsid w:val="00266CAC"/>
    <w:rsid w:val="0026734C"/>
    <w:rsid w:val="0027014E"/>
    <w:rsid w:val="00270267"/>
    <w:rsid w:val="00270498"/>
    <w:rsid w:val="00271313"/>
    <w:rsid w:val="002714E0"/>
    <w:rsid w:val="0027183E"/>
    <w:rsid w:val="0027185F"/>
    <w:rsid w:val="00271922"/>
    <w:rsid w:val="002719AA"/>
    <w:rsid w:val="00271A43"/>
    <w:rsid w:val="00271F23"/>
    <w:rsid w:val="00272C9C"/>
    <w:rsid w:val="00272D0B"/>
    <w:rsid w:val="002733B5"/>
    <w:rsid w:val="00273750"/>
    <w:rsid w:val="00273A30"/>
    <w:rsid w:val="00273AA3"/>
    <w:rsid w:val="002741AA"/>
    <w:rsid w:val="002743F0"/>
    <w:rsid w:val="0027462A"/>
    <w:rsid w:val="0027488A"/>
    <w:rsid w:val="00274966"/>
    <w:rsid w:val="00274AF9"/>
    <w:rsid w:val="00274EE5"/>
    <w:rsid w:val="002755D0"/>
    <w:rsid w:val="00275650"/>
    <w:rsid w:val="00276019"/>
    <w:rsid w:val="00276C70"/>
    <w:rsid w:val="00277534"/>
    <w:rsid w:val="00277CD7"/>
    <w:rsid w:val="0028003A"/>
    <w:rsid w:val="002805F0"/>
    <w:rsid w:val="002813F5"/>
    <w:rsid w:val="002814F0"/>
    <w:rsid w:val="00281524"/>
    <w:rsid w:val="00281A2A"/>
    <w:rsid w:val="00281A65"/>
    <w:rsid w:val="00281B11"/>
    <w:rsid w:val="00283096"/>
    <w:rsid w:val="002830C1"/>
    <w:rsid w:val="00283192"/>
    <w:rsid w:val="00283895"/>
    <w:rsid w:val="00283D6E"/>
    <w:rsid w:val="00284039"/>
    <w:rsid w:val="0028434E"/>
    <w:rsid w:val="00284872"/>
    <w:rsid w:val="00284CBB"/>
    <w:rsid w:val="0028520E"/>
    <w:rsid w:val="00285B00"/>
    <w:rsid w:val="00285C67"/>
    <w:rsid w:val="00286501"/>
    <w:rsid w:val="00286511"/>
    <w:rsid w:val="00286C5A"/>
    <w:rsid w:val="00286D0C"/>
    <w:rsid w:val="0028716E"/>
    <w:rsid w:val="00287410"/>
    <w:rsid w:val="002878BB"/>
    <w:rsid w:val="00287A32"/>
    <w:rsid w:val="00287C8D"/>
    <w:rsid w:val="00287CCC"/>
    <w:rsid w:val="00287E01"/>
    <w:rsid w:val="0029036C"/>
    <w:rsid w:val="002904EE"/>
    <w:rsid w:val="002908A2"/>
    <w:rsid w:val="00290AF1"/>
    <w:rsid w:val="00290CE1"/>
    <w:rsid w:val="00291253"/>
    <w:rsid w:val="0029158E"/>
    <w:rsid w:val="00291663"/>
    <w:rsid w:val="002929D2"/>
    <w:rsid w:val="00292E35"/>
    <w:rsid w:val="002933C5"/>
    <w:rsid w:val="002933D4"/>
    <w:rsid w:val="002943EB"/>
    <w:rsid w:val="00294813"/>
    <w:rsid w:val="00294EB9"/>
    <w:rsid w:val="00294FFC"/>
    <w:rsid w:val="00295159"/>
    <w:rsid w:val="00295376"/>
    <w:rsid w:val="0029572D"/>
    <w:rsid w:val="00297128"/>
    <w:rsid w:val="002975AC"/>
    <w:rsid w:val="00297D0B"/>
    <w:rsid w:val="00297EE1"/>
    <w:rsid w:val="002A0348"/>
    <w:rsid w:val="002A0E6C"/>
    <w:rsid w:val="002A0EF9"/>
    <w:rsid w:val="002A1578"/>
    <w:rsid w:val="002A1777"/>
    <w:rsid w:val="002A1A54"/>
    <w:rsid w:val="002A1A90"/>
    <w:rsid w:val="002A20B4"/>
    <w:rsid w:val="002A26F3"/>
    <w:rsid w:val="002A2A78"/>
    <w:rsid w:val="002A2FF8"/>
    <w:rsid w:val="002A3630"/>
    <w:rsid w:val="002A39B5"/>
    <w:rsid w:val="002A3CC0"/>
    <w:rsid w:val="002A3FE0"/>
    <w:rsid w:val="002A4327"/>
    <w:rsid w:val="002A48D0"/>
    <w:rsid w:val="002A48E3"/>
    <w:rsid w:val="002A4CE8"/>
    <w:rsid w:val="002A4EC4"/>
    <w:rsid w:val="002A4F05"/>
    <w:rsid w:val="002A514F"/>
    <w:rsid w:val="002A55B7"/>
    <w:rsid w:val="002A5706"/>
    <w:rsid w:val="002A5945"/>
    <w:rsid w:val="002A5967"/>
    <w:rsid w:val="002A5AB6"/>
    <w:rsid w:val="002A5DD8"/>
    <w:rsid w:val="002A5E79"/>
    <w:rsid w:val="002A6127"/>
    <w:rsid w:val="002A6909"/>
    <w:rsid w:val="002A6E98"/>
    <w:rsid w:val="002A7A05"/>
    <w:rsid w:val="002A7CC4"/>
    <w:rsid w:val="002A7E6F"/>
    <w:rsid w:val="002B0E23"/>
    <w:rsid w:val="002B0FA8"/>
    <w:rsid w:val="002B11FB"/>
    <w:rsid w:val="002B125B"/>
    <w:rsid w:val="002B1693"/>
    <w:rsid w:val="002B1778"/>
    <w:rsid w:val="002B1CD4"/>
    <w:rsid w:val="002B2FF9"/>
    <w:rsid w:val="002B347E"/>
    <w:rsid w:val="002B3728"/>
    <w:rsid w:val="002B39B7"/>
    <w:rsid w:val="002B3D52"/>
    <w:rsid w:val="002B40D8"/>
    <w:rsid w:val="002B4B36"/>
    <w:rsid w:val="002B50B3"/>
    <w:rsid w:val="002B56A6"/>
    <w:rsid w:val="002B56DA"/>
    <w:rsid w:val="002B57E1"/>
    <w:rsid w:val="002B595D"/>
    <w:rsid w:val="002B5BDF"/>
    <w:rsid w:val="002B62F4"/>
    <w:rsid w:val="002B67AC"/>
    <w:rsid w:val="002B6A6E"/>
    <w:rsid w:val="002B6AF7"/>
    <w:rsid w:val="002B6B0D"/>
    <w:rsid w:val="002B6C0B"/>
    <w:rsid w:val="002B7400"/>
    <w:rsid w:val="002B7410"/>
    <w:rsid w:val="002B7997"/>
    <w:rsid w:val="002B7FD4"/>
    <w:rsid w:val="002C02E5"/>
    <w:rsid w:val="002C099D"/>
    <w:rsid w:val="002C0E5A"/>
    <w:rsid w:val="002C1320"/>
    <w:rsid w:val="002C169D"/>
    <w:rsid w:val="002C1705"/>
    <w:rsid w:val="002C17C9"/>
    <w:rsid w:val="002C190C"/>
    <w:rsid w:val="002C1B56"/>
    <w:rsid w:val="002C244F"/>
    <w:rsid w:val="002C24FB"/>
    <w:rsid w:val="002C303E"/>
    <w:rsid w:val="002C4256"/>
    <w:rsid w:val="002C4EA9"/>
    <w:rsid w:val="002C50F3"/>
    <w:rsid w:val="002C52AC"/>
    <w:rsid w:val="002C5AA5"/>
    <w:rsid w:val="002C6063"/>
    <w:rsid w:val="002C6082"/>
    <w:rsid w:val="002C63FC"/>
    <w:rsid w:val="002C68D6"/>
    <w:rsid w:val="002C788D"/>
    <w:rsid w:val="002D00FF"/>
    <w:rsid w:val="002D0AFD"/>
    <w:rsid w:val="002D0C86"/>
    <w:rsid w:val="002D128C"/>
    <w:rsid w:val="002D1A16"/>
    <w:rsid w:val="002D1AE3"/>
    <w:rsid w:val="002D244C"/>
    <w:rsid w:val="002D25ED"/>
    <w:rsid w:val="002D2709"/>
    <w:rsid w:val="002D29A3"/>
    <w:rsid w:val="002D2C13"/>
    <w:rsid w:val="002D2EF3"/>
    <w:rsid w:val="002D305D"/>
    <w:rsid w:val="002D31CC"/>
    <w:rsid w:val="002D3481"/>
    <w:rsid w:val="002D3706"/>
    <w:rsid w:val="002D38F8"/>
    <w:rsid w:val="002D3B97"/>
    <w:rsid w:val="002D40B5"/>
    <w:rsid w:val="002D4505"/>
    <w:rsid w:val="002D453A"/>
    <w:rsid w:val="002D4738"/>
    <w:rsid w:val="002D4859"/>
    <w:rsid w:val="002D4D83"/>
    <w:rsid w:val="002D4DF9"/>
    <w:rsid w:val="002D503A"/>
    <w:rsid w:val="002D52FD"/>
    <w:rsid w:val="002D5C7C"/>
    <w:rsid w:val="002D60B0"/>
    <w:rsid w:val="002D6B35"/>
    <w:rsid w:val="002D6FFE"/>
    <w:rsid w:val="002D7357"/>
    <w:rsid w:val="002D771C"/>
    <w:rsid w:val="002E03E2"/>
    <w:rsid w:val="002E0559"/>
    <w:rsid w:val="002E0820"/>
    <w:rsid w:val="002E08AA"/>
    <w:rsid w:val="002E1107"/>
    <w:rsid w:val="002E144D"/>
    <w:rsid w:val="002E1902"/>
    <w:rsid w:val="002E2160"/>
    <w:rsid w:val="002E2552"/>
    <w:rsid w:val="002E277C"/>
    <w:rsid w:val="002E2F1C"/>
    <w:rsid w:val="002E30D8"/>
    <w:rsid w:val="002E3257"/>
    <w:rsid w:val="002E332C"/>
    <w:rsid w:val="002E36F0"/>
    <w:rsid w:val="002E36F6"/>
    <w:rsid w:val="002E3818"/>
    <w:rsid w:val="002E3B98"/>
    <w:rsid w:val="002E400B"/>
    <w:rsid w:val="002E4089"/>
    <w:rsid w:val="002E4791"/>
    <w:rsid w:val="002E4884"/>
    <w:rsid w:val="002E48F2"/>
    <w:rsid w:val="002E53E5"/>
    <w:rsid w:val="002E555F"/>
    <w:rsid w:val="002E5E7E"/>
    <w:rsid w:val="002E5F42"/>
    <w:rsid w:val="002E72E0"/>
    <w:rsid w:val="002E7C4F"/>
    <w:rsid w:val="002E7E89"/>
    <w:rsid w:val="002E7EAE"/>
    <w:rsid w:val="002F0AF0"/>
    <w:rsid w:val="002F1137"/>
    <w:rsid w:val="002F1177"/>
    <w:rsid w:val="002F127E"/>
    <w:rsid w:val="002F14D1"/>
    <w:rsid w:val="002F1593"/>
    <w:rsid w:val="002F1951"/>
    <w:rsid w:val="002F199D"/>
    <w:rsid w:val="002F1E01"/>
    <w:rsid w:val="002F1FE2"/>
    <w:rsid w:val="002F1FF1"/>
    <w:rsid w:val="002F21EF"/>
    <w:rsid w:val="002F282E"/>
    <w:rsid w:val="002F2A40"/>
    <w:rsid w:val="002F2D07"/>
    <w:rsid w:val="002F2DFA"/>
    <w:rsid w:val="002F3370"/>
    <w:rsid w:val="002F35F2"/>
    <w:rsid w:val="002F4739"/>
    <w:rsid w:val="002F476C"/>
    <w:rsid w:val="002F4F13"/>
    <w:rsid w:val="002F572B"/>
    <w:rsid w:val="002F5A95"/>
    <w:rsid w:val="002F5C1E"/>
    <w:rsid w:val="002F6697"/>
    <w:rsid w:val="002F6C05"/>
    <w:rsid w:val="002F6D77"/>
    <w:rsid w:val="002F6E3C"/>
    <w:rsid w:val="002F7062"/>
    <w:rsid w:val="002F7BBE"/>
    <w:rsid w:val="0030076E"/>
    <w:rsid w:val="00300A06"/>
    <w:rsid w:val="00300A13"/>
    <w:rsid w:val="00300FC2"/>
    <w:rsid w:val="00301392"/>
    <w:rsid w:val="00301BE0"/>
    <w:rsid w:val="003021E4"/>
    <w:rsid w:val="00302583"/>
    <w:rsid w:val="003025F1"/>
    <w:rsid w:val="00302C95"/>
    <w:rsid w:val="00303470"/>
    <w:rsid w:val="00303946"/>
    <w:rsid w:val="003048F4"/>
    <w:rsid w:val="003049A3"/>
    <w:rsid w:val="00304A5C"/>
    <w:rsid w:val="00305C8E"/>
    <w:rsid w:val="00306085"/>
    <w:rsid w:val="00306120"/>
    <w:rsid w:val="0030663E"/>
    <w:rsid w:val="00307419"/>
    <w:rsid w:val="003075C5"/>
    <w:rsid w:val="00307D58"/>
    <w:rsid w:val="003116D1"/>
    <w:rsid w:val="00311CE0"/>
    <w:rsid w:val="00312562"/>
    <w:rsid w:val="00313171"/>
    <w:rsid w:val="00313663"/>
    <w:rsid w:val="00313DFA"/>
    <w:rsid w:val="003147B7"/>
    <w:rsid w:val="003149A5"/>
    <w:rsid w:val="003149B8"/>
    <w:rsid w:val="00314B3D"/>
    <w:rsid w:val="0031521D"/>
    <w:rsid w:val="003155D2"/>
    <w:rsid w:val="00315639"/>
    <w:rsid w:val="0031586C"/>
    <w:rsid w:val="00315A1F"/>
    <w:rsid w:val="00315D5F"/>
    <w:rsid w:val="00315F2A"/>
    <w:rsid w:val="003166FC"/>
    <w:rsid w:val="003170BD"/>
    <w:rsid w:val="00317578"/>
    <w:rsid w:val="00317D67"/>
    <w:rsid w:val="00320246"/>
    <w:rsid w:val="00320306"/>
    <w:rsid w:val="0032036C"/>
    <w:rsid w:val="003203ED"/>
    <w:rsid w:val="0032066C"/>
    <w:rsid w:val="0032108F"/>
    <w:rsid w:val="00321BCA"/>
    <w:rsid w:val="00321EFF"/>
    <w:rsid w:val="0032228B"/>
    <w:rsid w:val="00323B50"/>
    <w:rsid w:val="00323DE5"/>
    <w:rsid w:val="003241A1"/>
    <w:rsid w:val="00324206"/>
    <w:rsid w:val="00324318"/>
    <w:rsid w:val="003246FF"/>
    <w:rsid w:val="00324AC7"/>
    <w:rsid w:val="00325670"/>
    <w:rsid w:val="00325899"/>
    <w:rsid w:val="00325B8C"/>
    <w:rsid w:val="00325D7B"/>
    <w:rsid w:val="0032625C"/>
    <w:rsid w:val="0032662F"/>
    <w:rsid w:val="00326782"/>
    <w:rsid w:val="00326835"/>
    <w:rsid w:val="003269C4"/>
    <w:rsid w:val="00326EFB"/>
    <w:rsid w:val="003271C3"/>
    <w:rsid w:val="00327282"/>
    <w:rsid w:val="0032730F"/>
    <w:rsid w:val="003273FC"/>
    <w:rsid w:val="003275BE"/>
    <w:rsid w:val="0032778D"/>
    <w:rsid w:val="00327C21"/>
    <w:rsid w:val="00330718"/>
    <w:rsid w:val="0033084B"/>
    <w:rsid w:val="00331786"/>
    <w:rsid w:val="0033188B"/>
    <w:rsid w:val="00331DBA"/>
    <w:rsid w:val="00332010"/>
    <w:rsid w:val="0033202C"/>
    <w:rsid w:val="003326C1"/>
    <w:rsid w:val="00332962"/>
    <w:rsid w:val="00332C69"/>
    <w:rsid w:val="00333010"/>
    <w:rsid w:val="00333875"/>
    <w:rsid w:val="00333CB1"/>
    <w:rsid w:val="003340FA"/>
    <w:rsid w:val="0033416D"/>
    <w:rsid w:val="00334246"/>
    <w:rsid w:val="00334362"/>
    <w:rsid w:val="00334AA9"/>
    <w:rsid w:val="00334AD0"/>
    <w:rsid w:val="00334CA2"/>
    <w:rsid w:val="003358B2"/>
    <w:rsid w:val="00335C6E"/>
    <w:rsid w:val="00335D42"/>
    <w:rsid w:val="003365A6"/>
    <w:rsid w:val="00336D38"/>
    <w:rsid w:val="00337429"/>
    <w:rsid w:val="00337F20"/>
    <w:rsid w:val="00340030"/>
    <w:rsid w:val="00340770"/>
    <w:rsid w:val="00340EEA"/>
    <w:rsid w:val="00341201"/>
    <w:rsid w:val="0034153D"/>
    <w:rsid w:val="003415B5"/>
    <w:rsid w:val="0034164B"/>
    <w:rsid w:val="0034167C"/>
    <w:rsid w:val="00341749"/>
    <w:rsid w:val="00341BF6"/>
    <w:rsid w:val="00341F7B"/>
    <w:rsid w:val="00342150"/>
    <w:rsid w:val="00342C9E"/>
    <w:rsid w:val="00342E97"/>
    <w:rsid w:val="00342F84"/>
    <w:rsid w:val="003430B1"/>
    <w:rsid w:val="0034377F"/>
    <w:rsid w:val="00343A8B"/>
    <w:rsid w:val="00344876"/>
    <w:rsid w:val="00344B29"/>
    <w:rsid w:val="0034551C"/>
    <w:rsid w:val="0034555B"/>
    <w:rsid w:val="003457AF"/>
    <w:rsid w:val="00345AA9"/>
    <w:rsid w:val="00346873"/>
    <w:rsid w:val="00346DA6"/>
    <w:rsid w:val="00346E74"/>
    <w:rsid w:val="00347353"/>
    <w:rsid w:val="0034781F"/>
    <w:rsid w:val="00347B4C"/>
    <w:rsid w:val="0035014F"/>
    <w:rsid w:val="00350630"/>
    <w:rsid w:val="00350A4D"/>
    <w:rsid w:val="00350CAF"/>
    <w:rsid w:val="00351185"/>
    <w:rsid w:val="003514F7"/>
    <w:rsid w:val="00351C82"/>
    <w:rsid w:val="00351F31"/>
    <w:rsid w:val="003524FA"/>
    <w:rsid w:val="003527A2"/>
    <w:rsid w:val="00352937"/>
    <w:rsid w:val="00352AFD"/>
    <w:rsid w:val="0035354F"/>
    <w:rsid w:val="0035365B"/>
    <w:rsid w:val="00353DA8"/>
    <w:rsid w:val="0035419C"/>
    <w:rsid w:val="00354B2C"/>
    <w:rsid w:val="00354D84"/>
    <w:rsid w:val="00354E35"/>
    <w:rsid w:val="00355F8E"/>
    <w:rsid w:val="003562D9"/>
    <w:rsid w:val="003564D7"/>
    <w:rsid w:val="00356A39"/>
    <w:rsid w:val="00356D1B"/>
    <w:rsid w:val="00360040"/>
    <w:rsid w:val="003602A7"/>
    <w:rsid w:val="00360634"/>
    <w:rsid w:val="003607EE"/>
    <w:rsid w:val="00360858"/>
    <w:rsid w:val="00360F05"/>
    <w:rsid w:val="003620BA"/>
    <w:rsid w:val="00362E7A"/>
    <w:rsid w:val="003635D4"/>
    <w:rsid w:val="003636BA"/>
    <w:rsid w:val="00363779"/>
    <w:rsid w:val="003637ED"/>
    <w:rsid w:val="003639C1"/>
    <w:rsid w:val="00363DF6"/>
    <w:rsid w:val="00364427"/>
    <w:rsid w:val="003647A2"/>
    <w:rsid w:val="00364B5C"/>
    <w:rsid w:val="00364FDA"/>
    <w:rsid w:val="003652E8"/>
    <w:rsid w:val="003652F2"/>
    <w:rsid w:val="0036595B"/>
    <w:rsid w:val="00365F39"/>
    <w:rsid w:val="00365FC1"/>
    <w:rsid w:val="00366273"/>
    <w:rsid w:val="00366287"/>
    <w:rsid w:val="00366B84"/>
    <w:rsid w:val="00366D8F"/>
    <w:rsid w:val="003674BD"/>
    <w:rsid w:val="00367656"/>
    <w:rsid w:val="00367891"/>
    <w:rsid w:val="00367D62"/>
    <w:rsid w:val="00367F12"/>
    <w:rsid w:val="003703BE"/>
    <w:rsid w:val="003704B7"/>
    <w:rsid w:val="003705E5"/>
    <w:rsid w:val="003708B1"/>
    <w:rsid w:val="0037103A"/>
    <w:rsid w:val="00371561"/>
    <w:rsid w:val="003715F8"/>
    <w:rsid w:val="00371E9E"/>
    <w:rsid w:val="0037259A"/>
    <w:rsid w:val="00372961"/>
    <w:rsid w:val="00372F08"/>
    <w:rsid w:val="003734CF"/>
    <w:rsid w:val="0037357D"/>
    <w:rsid w:val="00374217"/>
    <w:rsid w:val="003743CE"/>
    <w:rsid w:val="00374939"/>
    <w:rsid w:val="003749B4"/>
    <w:rsid w:val="00374C64"/>
    <w:rsid w:val="00374CB5"/>
    <w:rsid w:val="00375C59"/>
    <w:rsid w:val="003761FA"/>
    <w:rsid w:val="00376C67"/>
    <w:rsid w:val="00376D06"/>
    <w:rsid w:val="0037732D"/>
    <w:rsid w:val="003776C5"/>
    <w:rsid w:val="00377933"/>
    <w:rsid w:val="00380308"/>
    <w:rsid w:val="003805D2"/>
    <w:rsid w:val="0038087D"/>
    <w:rsid w:val="00380B39"/>
    <w:rsid w:val="003810E4"/>
    <w:rsid w:val="0038170A"/>
    <w:rsid w:val="00381B70"/>
    <w:rsid w:val="0038218E"/>
    <w:rsid w:val="00382335"/>
    <w:rsid w:val="003823D1"/>
    <w:rsid w:val="00383384"/>
    <w:rsid w:val="003839D2"/>
    <w:rsid w:val="00383D61"/>
    <w:rsid w:val="00384C06"/>
    <w:rsid w:val="00385484"/>
    <w:rsid w:val="003859A0"/>
    <w:rsid w:val="00385CC2"/>
    <w:rsid w:val="00386802"/>
    <w:rsid w:val="00386829"/>
    <w:rsid w:val="00386C72"/>
    <w:rsid w:val="003878A1"/>
    <w:rsid w:val="003909C3"/>
    <w:rsid w:val="00390EF2"/>
    <w:rsid w:val="003913A0"/>
    <w:rsid w:val="00391AE3"/>
    <w:rsid w:val="003920A4"/>
    <w:rsid w:val="003928C1"/>
    <w:rsid w:val="00392CE4"/>
    <w:rsid w:val="0039351E"/>
    <w:rsid w:val="003937BF"/>
    <w:rsid w:val="00393A62"/>
    <w:rsid w:val="00393FD5"/>
    <w:rsid w:val="003944A4"/>
    <w:rsid w:val="0039490E"/>
    <w:rsid w:val="00394BDD"/>
    <w:rsid w:val="00395056"/>
    <w:rsid w:val="003952A3"/>
    <w:rsid w:val="0039531B"/>
    <w:rsid w:val="00396340"/>
    <w:rsid w:val="0039652D"/>
    <w:rsid w:val="00396FEE"/>
    <w:rsid w:val="00397292"/>
    <w:rsid w:val="003974E2"/>
    <w:rsid w:val="00397AB2"/>
    <w:rsid w:val="00397C7D"/>
    <w:rsid w:val="00397FF4"/>
    <w:rsid w:val="003A0436"/>
    <w:rsid w:val="003A0851"/>
    <w:rsid w:val="003A091C"/>
    <w:rsid w:val="003A14EE"/>
    <w:rsid w:val="003A17A9"/>
    <w:rsid w:val="003A18D7"/>
    <w:rsid w:val="003A1FC3"/>
    <w:rsid w:val="003A2172"/>
    <w:rsid w:val="003A268D"/>
    <w:rsid w:val="003A2C5F"/>
    <w:rsid w:val="003A33C1"/>
    <w:rsid w:val="003A36D3"/>
    <w:rsid w:val="003A3A61"/>
    <w:rsid w:val="003A3B41"/>
    <w:rsid w:val="003A4003"/>
    <w:rsid w:val="003A40B3"/>
    <w:rsid w:val="003A4124"/>
    <w:rsid w:val="003A43E5"/>
    <w:rsid w:val="003A4563"/>
    <w:rsid w:val="003A4A99"/>
    <w:rsid w:val="003A55D6"/>
    <w:rsid w:val="003A5873"/>
    <w:rsid w:val="003A5C23"/>
    <w:rsid w:val="003A5F1A"/>
    <w:rsid w:val="003A7015"/>
    <w:rsid w:val="003B007F"/>
    <w:rsid w:val="003B0745"/>
    <w:rsid w:val="003B104C"/>
    <w:rsid w:val="003B1BE1"/>
    <w:rsid w:val="003B1C6F"/>
    <w:rsid w:val="003B1E70"/>
    <w:rsid w:val="003B233A"/>
    <w:rsid w:val="003B25BD"/>
    <w:rsid w:val="003B27F8"/>
    <w:rsid w:val="003B2A43"/>
    <w:rsid w:val="003B321E"/>
    <w:rsid w:val="003B34CE"/>
    <w:rsid w:val="003B3F30"/>
    <w:rsid w:val="003B45FC"/>
    <w:rsid w:val="003B482D"/>
    <w:rsid w:val="003B4EDF"/>
    <w:rsid w:val="003B59D6"/>
    <w:rsid w:val="003B5DB4"/>
    <w:rsid w:val="003B5EE7"/>
    <w:rsid w:val="003B5F1B"/>
    <w:rsid w:val="003B6791"/>
    <w:rsid w:val="003B6888"/>
    <w:rsid w:val="003B6C7B"/>
    <w:rsid w:val="003B6D9D"/>
    <w:rsid w:val="003B6EBE"/>
    <w:rsid w:val="003B6FB8"/>
    <w:rsid w:val="003B733A"/>
    <w:rsid w:val="003C062A"/>
    <w:rsid w:val="003C07CA"/>
    <w:rsid w:val="003C09B6"/>
    <w:rsid w:val="003C0B14"/>
    <w:rsid w:val="003C0D62"/>
    <w:rsid w:val="003C1F95"/>
    <w:rsid w:val="003C4053"/>
    <w:rsid w:val="003C419D"/>
    <w:rsid w:val="003C4480"/>
    <w:rsid w:val="003C46CE"/>
    <w:rsid w:val="003C4E88"/>
    <w:rsid w:val="003C5FFC"/>
    <w:rsid w:val="003C64B7"/>
    <w:rsid w:val="003C65A1"/>
    <w:rsid w:val="003C67A1"/>
    <w:rsid w:val="003C6B5A"/>
    <w:rsid w:val="003C6D4F"/>
    <w:rsid w:val="003C6E6E"/>
    <w:rsid w:val="003C763A"/>
    <w:rsid w:val="003C7A97"/>
    <w:rsid w:val="003C7CC3"/>
    <w:rsid w:val="003C7FC4"/>
    <w:rsid w:val="003D0DA6"/>
    <w:rsid w:val="003D132D"/>
    <w:rsid w:val="003D19CA"/>
    <w:rsid w:val="003D2D76"/>
    <w:rsid w:val="003D30AD"/>
    <w:rsid w:val="003D3349"/>
    <w:rsid w:val="003D35CD"/>
    <w:rsid w:val="003D3B50"/>
    <w:rsid w:val="003D403C"/>
    <w:rsid w:val="003D420A"/>
    <w:rsid w:val="003D4423"/>
    <w:rsid w:val="003D4EBC"/>
    <w:rsid w:val="003D4F4C"/>
    <w:rsid w:val="003D55C6"/>
    <w:rsid w:val="003D5D6C"/>
    <w:rsid w:val="003D636F"/>
    <w:rsid w:val="003D6B09"/>
    <w:rsid w:val="003D78DB"/>
    <w:rsid w:val="003D7AE0"/>
    <w:rsid w:val="003D7BCC"/>
    <w:rsid w:val="003D7CDD"/>
    <w:rsid w:val="003E0056"/>
    <w:rsid w:val="003E0654"/>
    <w:rsid w:val="003E0712"/>
    <w:rsid w:val="003E1691"/>
    <w:rsid w:val="003E2179"/>
    <w:rsid w:val="003E2950"/>
    <w:rsid w:val="003E2D45"/>
    <w:rsid w:val="003E4D0B"/>
    <w:rsid w:val="003E618B"/>
    <w:rsid w:val="003E6718"/>
    <w:rsid w:val="003E67EF"/>
    <w:rsid w:val="003E6ACF"/>
    <w:rsid w:val="003E7200"/>
    <w:rsid w:val="003F0A23"/>
    <w:rsid w:val="003F0FE9"/>
    <w:rsid w:val="003F1090"/>
    <w:rsid w:val="003F15BE"/>
    <w:rsid w:val="003F1B2B"/>
    <w:rsid w:val="003F1F7A"/>
    <w:rsid w:val="003F25EB"/>
    <w:rsid w:val="003F2763"/>
    <w:rsid w:val="003F2C3D"/>
    <w:rsid w:val="003F325B"/>
    <w:rsid w:val="003F35CD"/>
    <w:rsid w:val="003F40EA"/>
    <w:rsid w:val="003F4625"/>
    <w:rsid w:val="003F4BED"/>
    <w:rsid w:val="003F53BE"/>
    <w:rsid w:val="003F5A5E"/>
    <w:rsid w:val="003F5C45"/>
    <w:rsid w:val="003F5D98"/>
    <w:rsid w:val="003F60DA"/>
    <w:rsid w:val="003F63FE"/>
    <w:rsid w:val="003F65E3"/>
    <w:rsid w:val="003F6902"/>
    <w:rsid w:val="003F6CDB"/>
    <w:rsid w:val="003F7A23"/>
    <w:rsid w:val="003F7BF1"/>
    <w:rsid w:val="0040030E"/>
    <w:rsid w:val="00400B1F"/>
    <w:rsid w:val="00400F65"/>
    <w:rsid w:val="004012F5"/>
    <w:rsid w:val="004013C8"/>
    <w:rsid w:val="004015ED"/>
    <w:rsid w:val="00401B73"/>
    <w:rsid w:val="00402AF8"/>
    <w:rsid w:val="00403F4C"/>
    <w:rsid w:val="00404B5B"/>
    <w:rsid w:val="00404D4A"/>
    <w:rsid w:val="00404E5A"/>
    <w:rsid w:val="004055CF"/>
    <w:rsid w:val="00405629"/>
    <w:rsid w:val="00405666"/>
    <w:rsid w:val="00405A46"/>
    <w:rsid w:val="00406038"/>
    <w:rsid w:val="004063A1"/>
    <w:rsid w:val="004063A4"/>
    <w:rsid w:val="004065CD"/>
    <w:rsid w:val="00406896"/>
    <w:rsid w:val="004069F1"/>
    <w:rsid w:val="00406EB7"/>
    <w:rsid w:val="00406F81"/>
    <w:rsid w:val="00407777"/>
    <w:rsid w:val="004078C4"/>
    <w:rsid w:val="00407946"/>
    <w:rsid w:val="00410454"/>
    <w:rsid w:val="00410E73"/>
    <w:rsid w:val="004111CE"/>
    <w:rsid w:val="0041146D"/>
    <w:rsid w:val="00411A35"/>
    <w:rsid w:val="00411FD1"/>
    <w:rsid w:val="0041201F"/>
    <w:rsid w:val="0041222B"/>
    <w:rsid w:val="00412564"/>
    <w:rsid w:val="00412CC1"/>
    <w:rsid w:val="00412E52"/>
    <w:rsid w:val="00413109"/>
    <w:rsid w:val="004133B6"/>
    <w:rsid w:val="00413449"/>
    <w:rsid w:val="0041376E"/>
    <w:rsid w:val="00414329"/>
    <w:rsid w:val="00415B82"/>
    <w:rsid w:val="00415BF1"/>
    <w:rsid w:val="004165D6"/>
    <w:rsid w:val="004171D2"/>
    <w:rsid w:val="00417514"/>
    <w:rsid w:val="004208DD"/>
    <w:rsid w:val="00420F87"/>
    <w:rsid w:val="00422410"/>
    <w:rsid w:val="00422CF7"/>
    <w:rsid w:val="00423431"/>
    <w:rsid w:val="00423CD3"/>
    <w:rsid w:val="00424127"/>
    <w:rsid w:val="004243D1"/>
    <w:rsid w:val="00425274"/>
    <w:rsid w:val="004253B8"/>
    <w:rsid w:val="00425744"/>
    <w:rsid w:val="00425E8E"/>
    <w:rsid w:val="00426673"/>
    <w:rsid w:val="00426E8A"/>
    <w:rsid w:val="00427165"/>
    <w:rsid w:val="00427420"/>
    <w:rsid w:val="004276B7"/>
    <w:rsid w:val="00427714"/>
    <w:rsid w:val="00430281"/>
    <w:rsid w:val="00430A21"/>
    <w:rsid w:val="00430A66"/>
    <w:rsid w:val="00430BB3"/>
    <w:rsid w:val="004319EF"/>
    <w:rsid w:val="00431AEB"/>
    <w:rsid w:val="00433C1C"/>
    <w:rsid w:val="00434240"/>
    <w:rsid w:val="004342D7"/>
    <w:rsid w:val="00434334"/>
    <w:rsid w:val="00434846"/>
    <w:rsid w:val="00434AD9"/>
    <w:rsid w:val="00436092"/>
    <w:rsid w:val="004368E5"/>
    <w:rsid w:val="00436968"/>
    <w:rsid w:val="00436B0F"/>
    <w:rsid w:val="00436CD4"/>
    <w:rsid w:val="00436E61"/>
    <w:rsid w:val="0043750E"/>
    <w:rsid w:val="0043759A"/>
    <w:rsid w:val="004378D1"/>
    <w:rsid w:val="0044007B"/>
    <w:rsid w:val="004404F9"/>
    <w:rsid w:val="00440C10"/>
    <w:rsid w:val="00441094"/>
    <w:rsid w:val="004411B0"/>
    <w:rsid w:val="004415CC"/>
    <w:rsid w:val="00441B9E"/>
    <w:rsid w:val="00441ED4"/>
    <w:rsid w:val="00442343"/>
    <w:rsid w:val="0044258E"/>
    <w:rsid w:val="004427F6"/>
    <w:rsid w:val="00442988"/>
    <w:rsid w:val="00442AE3"/>
    <w:rsid w:val="00442C36"/>
    <w:rsid w:val="00443A7F"/>
    <w:rsid w:val="00443BA8"/>
    <w:rsid w:val="004442DB"/>
    <w:rsid w:val="00444657"/>
    <w:rsid w:val="00444E98"/>
    <w:rsid w:val="0044543F"/>
    <w:rsid w:val="00445CA1"/>
    <w:rsid w:val="00446114"/>
    <w:rsid w:val="004462B9"/>
    <w:rsid w:val="004466F1"/>
    <w:rsid w:val="0044675C"/>
    <w:rsid w:val="0044687D"/>
    <w:rsid w:val="004471C2"/>
    <w:rsid w:val="00447889"/>
    <w:rsid w:val="00447AA9"/>
    <w:rsid w:val="00450061"/>
    <w:rsid w:val="0045030B"/>
    <w:rsid w:val="004505F9"/>
    <w:rsid w:val="004517F6"/>
    <w:rsid w:val="00451B17"/>
    <w:rsid w:val="00451F62"/>
    <w:rsid w:val="004526C2"/>
    <w:rsid w:val="0045285C"/>
    <w:rsid w:val="004528BF"/>
    <w:rsid w:val="00452EE3"/>
    <w:rsid w:val="0045313F"/>
    <w:rsid w:val="00453B81"/>
    <w:rsid w:val="00454489"/>
    <w:rsid w:val="00454C07"/>
    <w:rsid w:val="00454DE9"/>
    <w:rsid w:val="004556BD"/>
    <w:rsid w:val="0045580A"/>
    <w:rsid w:val="004559F2"/>
    <w:rsid w:val="00456149"/>
    <w:rsid w:val="00456336"/>
    <w:rsid w:val="00456539"/>
    <w:rsid w:val="0045676D"/>
    <w:rsid w:val="00456A2C"/>
    <w:rsid w:val="00456A4D"/>
    <w:rsid w:val="00456AB4"/>
    <w:rsid w:val="00457198"/>
    <w:rsid w:val="0045776F"/>
    <w:rsid w:val="004579CD"/>
    <w:rsid w:val="004601E0"/>
    <w:rsid w:val="004607ED"/>
    <w:rsid w:val="00460A51"/>
    <w:rsid w:val="0046195C"/>
    <w:rsid w:val="00462512"/>
    <w:rsid w:val="004626F2"/>
    <w:rsid w:val="00462E60"/>
    <w:rsid w:val="00462EDD"/>
    <w:rsid w:val="00462F59"/>
    <w:rsid w:val="0046389B"/>
    <w:rsid w:val="00463A09"/>
    <w:rsid w:val="00463C5A"/>
    <w:rsid w:val="00464090"/>
    <w:rsid w:val="00464318"/>
    <w:rsid w:val="004646C3"/>
    <w:rsid w:val="00464898"/>
    <w:rsid w:val="0046527B"/>
    <w:rsid w:val="00465D10"/>
    <w:rsid w:val="004665F6"/>
    <w:rsid w:val="00466AD6"/>
    <w:rsid w:val="0046730A"/>
    <w:rsid w:val="0046771F"/>
    <w:rsid w:val="00467A3C"/>
    <w:rsid w:val="00467B83"/>
    <w:rsid w:val="004701A5"/>
    <w:rsid w:val="0047045B"/>
    <w:rsid w:val="004704FF"/>
    <w:rsid w:val="004706C6"/>
    <w:rsid w:val="004712D8"/>
    <w:rsid w:val="00471487"/>
    <w:rsid w:val="0047186D"/>
    <w:rsid w:val="00471BD9"/>
    <w:rsid w:val="00471D0A"/>
    <w:rsid w:val="00471F32"/>
    <w:rsid w:val="00471FCA"/>
    <w:rsid w:val="004720DD"/>
    <w:rsid w:val="004722FA"/>
    <w:rsid w:val="00474087"/>
    <w:rsid w:val="0047480C"/>
    <w:rsid w:val="0047484F"/>
    <w:rsid w:val="004755D0"/>
    <w:rsid w:val="004764E8"/>
    <w:rsid w:val="004764FC"/>
    <w:rsid w:val="0047651D"/>
    <w:rsid w:val="00476595"/>
    <w:rsid w:val="0047660E"/>
    <w:rsid w:val="004769CC"/>
    <w:rsid w:val="0047778A"/>
    <w:rsid w:val="0047793C"/>
    <w:rsid w:val="00477B35"/>
    <w:rsid w:val="004802B6"/>
    <w:rsid w:val="00480352"/>
    <w:rsid w:val="0048078D"/>
    <w:rsid w:val="00481F8A"/>
    <w:rsid w:val="00482004"/>
    <w:rsid w:val="00482E6D"/>
    <w:rsid w:val="0048399E"/>
    <w:rsid w:val="004840A4"/>
    <w:rsid w:val="004845E8"/>
    <w:rsid w:val="00484695"/>
    <w:rsid w:val="00484AB7"/>
    <w:rsid w:val="00484CDB"/>
    <w:rsid w:val="00485648"/>
    <w:rsid w:val="00485B17"/>
    <w:rsid w:val="00486A4C"/>
    <w:rsid w:val="00486BBD"/>
    <w:rsid w:val="00486F06"/>
    <w:rsid w:val="00487DF7"/>
    <w:rsid w:val="0049010A"/>
    <w:rsid w:val="00490E26"/>
    <w:rsid w:val="00490E53"/>
    <w:rsid w:val="00490E65"/>
    <w:rsid w:val="004915AE"/>
    <w:rsid w:val="004919CA"/>
    <w:rsid w:val="00492169"/>
    <w:rsid w:val="004924F4"/>
    <w:rsid w:val="004927B0"/>
    <w:rsid w:val="004931BC"/>
    <w:rsid w:val="00493564"/>
    <w:rsid w:val="00493F12"/>
    <w:rsid w:val="004946BC"/>
    <w:rsid w:val="00494B97"/>
    <w:rsid w:val="00495180"/>
    <w:rsid w:val="004952B8"/>
    <w:rsid w:val="00495390"/>
    <w:rsid w:val="004954E8"/>
    <w:rsid w:val="0049556D"/>
    <w:rsid w:val="00495838"/>
    <w:rsid w:val="00496077"/>
    <w:rsid w:val="004963E4"/>
    <w:rsid w:val="00496694"/>
    <w:rsid w:val="0049670D"/>
    <w:rsid w:val="0049696C"/>
    <w:rsid w:val="00496B51"/>
    <w:rsid w:val="00497031"/>
    <w:rsid w:val="004A0651"/>
    <w:rsid w:val="004A0763"/>
    <w:rsid w:val="004A083C"/>
    <w:rsid w:val="004A0A55"/>
    <w:rsid w:val="004A0AB2"/>
    <w:rsid w:val="004A0B8C"/>
    <w:rsid w:val="004A1132"/>
    <w:rsid w:val="004A14F2"/>
    <w:rsid w:val="004A19F7"/>
    <w:rsid w:val="004A1D84"/>
    <w:rsid w:val="004A31A3"/>
    <w:rsid w:val="004A322D"/>
    <w:rsid w:val="004A3BF6"/>
    <w:rsid w:val="004A3F77"/>
    <w:rsid w:val="004A40DA"/>
    <w:rsid w:val="004A48B9"/>
    <w:rsid w:val="004A5150"/>
    <w:rsid w:val="004A5C58"/>
    <w:rsid w:val="004A6C29"/>
    <w:rsid w:val="004A6FC4"/>
    <w:rsid w:val="004A7725"/>
    <w:rsid w:val="004B0159"/>
    <w:rsid w:val="004B0BD7"/>
    <w:rsid w:val="004B0DDD"/>
    <w:rsid w:val="004B1592"/>
    <w:rsid w:val="004B1EC3"/>
    <w:rsid w:val="004B21CC"/>
    <w:rsid w:val="004B24C2"/>
    <w:rsid w:val="004B2FDF"/>
    <w:rsid w:val="004B34E5"/>
    <w:rsid w:val="004B385C"/>
    <w:rsid w:val="004B3A82"/>
    <w:rsid w:val="004B3A9A"/>
    <w:rsid w:val="004B3AAB"/>
    <w:rsid w:val="004B3B70"/>
    <w:rsid w:val="004B4AAF"/>
    <w:rsid w:val="004B4D50"/>
    <w:rsid w:val="004B5022"/>
    <w:rsid w:val="004B5CE1"/>
    <w:rsid w:val="004B6431"/>
    <w:rsid w:val="004B6523"/>
    <w:rsid w:val="004B6D8B"/>
    <w:rsid w:val="004B6E9C"/>
    <w:rsid w:val="004B70B6"/>
    <w:rsid w:val="004B70BF"/>
    <w:rsid w:val="004B71DF"/>
    <w:rsid w:val="004B79BE"/>
    <w:rsid w:val="004B79E0"/>
    <w:rsid w:val="004B7D3F"/>
    <w:rsid w:val="004C0676"/>
    <w:rsid w:val="004C0CA8"/>
    <w:rsid w:val="004C1052"/>
    <w:rsid w:val="004C1173"/>
    <w:rsid w:val="004C1B4C"/>
    <w:rsid w:val="004C1E10"/>
    <w:rsid w:val="004C1E94"/>
    <w:rsid w:val="004C23AF"/>
    <w:rsid w:val="004C288C"/>
    <w:rsid w:val="004C30CE"/>
    <w:rsid w:val="004C3530"/>
    <w:rsid w:val="004C467E"/>
    <w:rsid w:val="004C4AE7"/>
    <w:rsid w:val="004C4C53"/>
    <w:rsid w:val="004C5690"/>
    <w:rsid w:val="004C57B0"/>
    <w:rsid w:val="004C6169"/>
    <w:rsid w:val="004C641D"/>
    <w:rsid w:val="004C69BE"/>
    <w:rsid w:val="004C6EBE"/>
    <w:rsid w:val="004C7185"/>
    <w:rsid w:val="004C7B5A"/>
    <w:rsid w:val="004D072E"/>
    <w:rsid w:val="004D166A"/>
    <w:rsid w:val="004D173C"/>
    <w:rsid w:val="004D19AB"/>
    <w:rsid w:val="004D1A87"/>
    <w:rsid w:val="004D1EE9"/>
    <w:rsid w:val="004D240B"/>
    <w:rsid w:val="004D2C4B"/>
    <w:rsid w:val="004D3838"/>
    <w:rsid w:val="004D3952"/>
    <w:rsid w:val="004D3C9D"/>
    <w:rsid w:val="004D3D1C"/>
    <w:rsid w:val="004D3E97"/>
    <w:rsid w:val="004D45A0"/>
    <w:rsid w:val="004D45D8"/>
    <w:rsid w:val="004D4838"/>
    <w:rsid w:val="004D4A74"/>
    <w:rsid w:val="004D4E2E"/>
    <w:rsid w:val="004D553B"/>
    <w:rsid w:val="004D5890"/>
    <w:rsid w:val="004D5916"/>
    <w:rsid w:val="004D6C94"/>
    <w:rsid w:val="004D6F53"/>
    <w:rsid w:val="004D70AC"/>
    <w:rsid w:val="004D715F"/>
    <w:rsid w:val="004D76E7"/>
    <w:rsid w:val="004D7958"/>
    <w:rsid w:val="004D797A"/>
    <w:rsid w:val="004E0A6B"/>
    <w:rsid w:val="004E0C02"/>
    <w:rsid w:val="004E0E8F"/>
    <w:rsid w:val="004E0ECA"/>
    <w:rsid w:val="004E1388"/>
    <w:rsid w:val="004E13E2"/>
    <w:rsid w:val="004E1CA3"/>
    <w:rsid w:val="004E1F32"/>
    <w:rsid w:val="004E1F92"/>
    <w:rsid w:val="004E20A5"/>
    <w:rsid w:val="004E2178"/>
    <w:rsid w:val="004E21B5"/>
    <w:rsid w:val="004E29F4"/>
    <w:rsid w:val="004E3005"/>
    <w:rsid w:val="004E383C"/>
    <w:rsid w:val="004E3D6B"/>
    <w:rsid w:val="004E4022"/>
    <w:rsid w:val="004E546E"/>
    <w:rsid w:val="004E5668"/>
    <w:rsid w:val="004E57A4"/>
    <w:rsid w:val="004E5B00"/>
    <w:rsid w:val="004E5C32"/>
    <w:rsid w:val="004E630A"/>
    <w:rsid w:val="004E63A2"/>
    <w:rsid w:val="004E64D5"/>
    <w:rsid w:val="004E6792"/>
    <w:rsid w:val="004E6A34"/>
    <w:rsid w:val="004E6C53"/>
    <w:rsid w:val="004E6D68"/>
    <w:rsid w:val="004E6EBA"/>
    <w:rsid w:val="004E720E"/>
    <w:rsid w:val="004E7474"/>
    <w:rsid w:val="004E7841"/>
    <w:rsid w:val="004E7A45"/>
    <w:rsid w:val="004E7BF6"/>
    <w:rsid w:val="004F0302"/>
    <w:rsid w:val="004F0720"/>
    <w:rsid w:val="004F0B86"/>
    <w:rsid w:val="004F0D40"/>
    <w:rsid w:val="004F0E9F"/>
    <w:rsid w:val="004F15EB"/>
    <w:rsid w:val="004F1749"/>
    <w:rsid w:val="004F1F1F"/>
    <w:rsid w:val="004F204E"/>
    <w:rsid w:val="004F2323"/>
    <w:rsid w:val="004F234D"/>
    <w:rsid w:val="004F2472"/>
    <w:rsid w:val="004F3719"/>
    <w:rsid w:val="004F3A04"/>
    <w:rsid w:val="004F3A30"/>
    <w:rsid w:val="004F3E38"/>
    <w:rsid w:val="004F431F"/>
    <w:rsid w:val="004F4590"/>
    <w:rsid w:val="004F4775"/>
    <w:rsid w:val="004F54E8"/>
    <w:rsid w:val="004F5A78"/>
    <w:rsid w:val="004F5AE4"/>
    <w:rsid w:val="004F5D32"/>
    <w:rsid w:val="004F6216"/>
    <w:rsid w:val="004F6455"/>
    <w:rsid w:val="004F66FF"/>
    <w:rsid w:val="004F6CEF"/>
    <w:rsid w:val="004F7CED"/>
    <w:rsid w:val="004F7DFB"/>
    <w:rsid w:val="004F7F94"/>
    <w:rsid w:val="005009F2"/>
    <w:rsid w:val="00500D6D"/>
    <w:rsid w:val="00500E5E"/>
    <w:rsid w:val="00501358"/>
    <w:rsid w:val="00503111"/>
    <w:rsid w:val="0050351D"/>
    <w:rsid w:val="00503949"/>
    <w:rsid w:val="00503A97"/>
    <w:rsid w:val="00503AC6"/>
    <w:rsid w:val="00503E44"/>
    <w:rsid w:val="00503ED5"/>
    <w:rsid w:val="00504777"/>
    <w:rsid w:val="00504D06"/>
    <w:rsid w:val="00504FA2"/>
    <w:rsid w:val="00505078"/>
    <w:rsid w:val="00505741"/>
    <w:rsid w:val="005058E5"/>
    <w:rsid w:val="0050645D"/>
    <w:rsid w:val="005066BE"/>
    <w:rsid w:val="00506AFE"/>
    <w:rsid w:val="00506F76"/>
    <w:rsid w:val="00507D72"/>
    <w:rsid w:val="0051017A"/>
    <w:rsid w:val="00510218"/>
    <w:rsid w:val="00510296"/>
    <w:rsid w:val="005102E8"/>
    <w:rsid w:val="00510313"/>
    <w:rsid w:val="00510F83"/>
    <w:rsid w:val="00511817"/>
    <w:rsid w:val="00512058"/>
    <w:rsid w:val="00512874"/>
    <w:rsid w:val="00512919"/>
    <w:rsid w:val="00512DEC"/>
    <w:rsid w:val="00512EF8"/>
    <w:rsid w:val="00513694"/>
    <w:rsid w:val="00513C3F"/>
    <w:rsid w:val="00514F8F"/>
    <w:rsid w:val="00515075"/>
    <w:rsid w:val="00515115"/>
    <w:rsid w:val="005152A9"/>
    <w:rsid w:val="00515B92"/>
    <w:rsid w:val="00516386"/>
    <w:rsid w:val="005170DD"/>
    <w:rsid w:val="00517403"/>
    <w:rsid w:val="00517AE7"/>
    <w:rsid w:val="00517BF0"/>
    <w:rsid w:val="00517CD9"/>
    <w:rsid w:val="0052058A"/>
    <w:rsid w:val="005209F9"/>
    <w:rsid w:val="0052153F"/>
    <w:rsid w:val="00522982"/>
    <w:rsid w:val="00522C6D"/>
    <w:rsid w:val="00522CE8"/>
    <w:rsid w:val="00522D42"/>
    <w:rsid w:val="005231E2"/>
    <w:rsid w:val="00523BB8"/>
    <w:rsid w:val="00523FE2"/>
    <w:rsid w:val="00524729"/>
    <w:rsid w:val="005249CD"/>
    <w:rsid w:val="00524F73"/>
    <w:rsid w:val="005255AB"/>
    <w:rsid w:val="005258A3"/>
    <w:rsid w:val="005265F2"/>
    <w:rsid w:val="005267C3"/>
    <w:rsid w:val="005269A8"/>
    <w:rsid w:val="00526F8B"/>
    <w:rsid w:val="00526FF1"/>
    <w:rsid w:val="0052715A"/>
    <w:rsid w:val="0052740D"/>
    <w:rsid w:val="00527686"/>
    <w:rsid w:val="00527B36"/>
    <w:rsid w:val="00527B81"/>
    <w:rsid w:val="00527BDF"/>
    <w:rsid w:val="0053026B"/>
    <w:rsid w:val="005304AC"/>
    <w:rsid w:val="00530637"/>
    <w:rsid w:val="00530770"/>
    <w:rsid w:val="00530D6D"/>
    <w:rsid w:val="005313F3"/>
    <w:rsid w:val="00531A9C"/>
    <w:rsid w:val="00532564"/>
    <w:rsid w:val="0053261D"/>
    <w:rsid w:val="00532B46"/>
    <w:rsid w:val="00532BC6"/>
    <w:rsid w:val="00533178"/>
    <w:rsid w:val="005335CB"/>
    <w:rsid w:val="0053400B"/>
    <w:rsid w:val="005343B6"/>
    <w:rsid w:val="00534521"/>
    <w:rsid w:val="00534EE3"/>
    <w:rsid w:val="00535621"/>
    <w:rsid w:val="00535EAE"/>
    <w:rsid w:val="00536292"/>
    <w:rsid w:val="00536608"/>
    <w:rsid w:val="005367BB"/>
    <w:rsid w:val="00536954"/>
    <w:rsid w:val="00536AA4"/>
    <w:rsid w:val="00536ADC"/>
    <w:rsid w:val="00537449"/>
    <w:rsid w:val="005378F2"/>
    <w:rsid w:val="00537E04"/>
    <w:rsid w:val="005401A6"/>
    <w:rsid w:val="00540A6A"/>
    <w:rsid w:val="00540CA1"/>
    <w:rsid w:val="00541024"/>
    <w:rsid w:val="005419DC"/>
    <w:rsid w:val="00541AAF"/>
    <w:rsid w:val="00541AB6"/>
    <w:rsid w:val="00541B46"/>
    <w:rsid w:val="0054256B"/>
    <w:rsid w:val="0054258D"/>
    <w:rsid w:val="00542754"/>
    <w:rsid w:val="005428B9"/>
    <w:rsid w:val="0054297E"/>
    <w:rsid w:val="00542B9B"/>
    <w:rsid w:val="0054310F"/>
    <w:rsid w:val="00543196"/>
    <w:rsid w:val="00543605"/>
    <w:rsid w:val="00543B01"/>
    <w:rsid w:val="00543E5C"/>
    <w:rsid w:val="0054429C"/>
    <w:rsid w:val="00544A3C"/>
    <w:rsid w:val="00545AE5"/>
    <w:rsid w:val="00545D7C"/>
    <w:rsid w:val="00546049"/>
    <w:rsid w:val="005469B1"/>
    <w:rsid w:val="00546A77"/>
    <w:rsid w:val="00547636"/>
    <w:rsid w:val="00547A42"/>
    <w:rsid w:val="00547B5B"/>
    <w:rsid w:val="00547D7C"/>
    <w:rsid w:val="0055005F"/>
    <w:rsid w:val="00550167"/>
    <w:rsid w:val="00550BB6"/>
    <w:rsid w:val="00550C0D"/>
    <w:rsid w:val="00550C6C"/>
    <w:rsid w:val="00550E2E"/>
    <w:rsid w:val="00551522"/>
    <w:rsid w:val="00551902"/>
    <w:rsid w:val="00551973"/>
    <w:rsid w:val="00551E54"/>
    <w:rsid w:val="0055259A"/>
    <w:rsid w:val="00552F8F"/>
    <w:rsid w:val="0055321A"/>
    <w:rsid w:val="0055388B"/>
    <w:rsid w:val="00553E07"/>
    <w:rsid w:val="00553E59"/>
    <w:rsid w:val="00554033"/>
    <w:rsid w:val="005543FA"/>
    <w:rsid w:val="00554802"/>
    <w:rsid w:val="00554D9C"/>
    <w:rsid w:val="005550AC"/>
    <w:rsid w:val="00555AEF"/>
    <w:rsid w:val="00555CEF"/>
    <w:rsid w:val="00555EAD"/>
    <w:rsid w:val="005566C6"/>
    <w:rsid w:val="00556F71"/>
    <w:rsid w:val="0055724C"/>
    <w:rsid w:val="00557310"/>
    <w:rsid w:val="005577B5"/>
    <w:rsid w:val="00557AA4"/>
    <w:rsid w:val="00560064"/>
    <w:rsid w:val="005602DB"/>
    <w:rsid w:val="005608BB"/>
    <w:rsid w:val="0056098C"/>
    <w:rsid w:val="00560A0F"/>
    <w:rsid w:val="00560A39"/>
    <w:rsid w:val="00560A7A"/>
    <w:rsid w:val="00560B66"/>
    <w:rsid w:val="00560EA9"/>
    <w:rsid w:val="00561353"/>
    <w:rsid w:val="005615EB"/>
    <w:rsid w:val="00561919"/>
    <w:rsid w:val="00561C4C"/>
    <w:rsid w:val="00561DC9"/>
    <w:rsid w:val="0056207A"/>
    <w:rsid w:val="00562357"/>
    <w:rsid w:val="0056274D"/>
    <w:rsid w:val="00563051"/>
    <w:rsid w:val="00563502"/>
    <w:rsid w:val="00563BFA"/>
    <w:rsid w:val="00565327"/>
    <w:rsid w:val="00565572"/>
    <w:rsid w:val="0056567F"/>
    <w:rsid w:val="00565884"/>
    <w:rsid w:val="00566258"/>
    <w:rsid w:val="005662E5"/>
    <w:rsid w:val="0056726E"/>
    <w:rsid w:val="00567378"/>
    <w:rsid w:val="00567B8C"/>
    <w:rsid w:val="0057018C"/>
    <w:rsid w:val="00570950"/>
    <w:rsid w:val="00570C75"/>
    <w:rsid w:val="00570D7B"/>
    <w:rsid w:val="00571289"/>
    <w:rsid w:val="0057135D"/>
    <w:rsid w:val="005718A1"/>
    <w:rsid w:val="00571A0B"/>
    <w:rsid w:val="00571C34"/>
    <w:rsid w:val="00572063"/>
    <w:rsid w:val="00572787"/>
    <w:rsid w:val="00572DA3"/>
    <w:rsid w:val="00572F81"/>
    <w:rsid w:val="00572FFA"/>
    <w:rsid w:val="00573051"/>
    <w:rsid w:val="005730A9"/>
    <w:rsid w:val="00573236"/>
    <w:rsid w:val="0057356E"/>
    <w:rsid w:val="00573736"/>
    <w:rsid w:val="00573789"/>
    <w:rsid w:val="00573C2E"/>
    <w:rsid w:val="00573D8D"/>
    <w:rsid w:val="005751E7"/>
    <w:rsid w:val="005752E5"/>
    <w:rsid w:val="005756DF"/>
    <w:rsid w:val="00576026"/>
    <w:rsid w:val="005762C0"/>
    <w:rsid w:val="0057671F"/>
    <w:rsid w:val="00576C6F"/>
    <w:rsid w:val="00576EC9"/>
    <w:rsid w:val="005771B9"/>
    <w:rsid w:val="00577448"/>
    <w:rsid w:val="005779A9"/>
    <w:rsid w:val="00577D24"/>
    <w:rsid w:val="00577F09"/>
    <w:rsid w:val="0058038D"/>
    <w:rsid w:val="00580FF6"/>
    <w:rsid w:val="00581433"/>
    <w:rsid w:val="00581579"/>
    <w:rsid w:val="005816A2"/>
    <w:rsid w:val="00581844"/>
    <w:rsid w:val="005819CF"/>
    <w:rsid w:val="00582031"/>
    <w:rsid w:val="0058210B"/>
    <w:rsid w:val="0058257D"/>
    <w:rsid w:val="005827EF"/>
    <w:rsid w:val="0058283A"/>
    <w:rsid w:val="00582ED9"/>
    <w:rsid w:val="005835BF"/>
    <w:rsid w:val="00583C09"/>
    <w:rsid w:val="00583C7B"/>
    <w:rsid w:val="005840A8"/>
    <w:rsid w:val="00584128"/>
    <w:rsid w:val="00584452"/>
    <w:rsid w:val="0058471E"/>
    <w:rsid w:val="00585191"/>
    <w:rsid w:val="005852C9"/>
    <w:rsid w:val="0058594D"/>
    <w:rsid w:val="00585965"/>
    <w:rsid w:val="00585A8F"/>
    <w:rsid w:val="00586784"/>
    <w:rsid w:val="00586A9F"/>
    <w:rsid w:val="00586C19"/>
    <w:rsid w:val="0058707C"/>
    <w:rsid w:val="00587793"/>
    <w:rsid w:val="00587B76"/>
    <w:rsid w:val="00587E1D"/>
    <w:rsid w:val="005900CF"/>
    <w:rsid w:val="00590401"/>
    <w:rsid w:val="00590E4B"/>
    <w:rsid w:val="00590F2D"/>
    <w:rsid w:val="005917F4"/>
    <w:rsid w:val="00591D19"/>
    <w:rsid w:val="005925A2"/>
    <w:rsid w:val="005929F9"/>
    <w:rsid w:val="00592C0E"/>
    <w:rsid w:val="0059316F"/>
    <w:rsid w:val="00593524"/>
    <w:rsid w:val="005937B9"/>
    <w:rsid w:val="00593A9D"/>
    <w:rsid w:val="00593B67"/>
    <w:rsid w:val="00593D45"/>
    <w:rsid w:val="00593F10"/>
    <w:rsid w:val="00593F22"/>
    <w:rsid w:val="0059418D"/>
    <w:rsid w:val="00594BAA"/>
    <w:rsid w:val="00594F2C"/>
    <w:rsid w:val="005955F3"/>
    <w:rsid w:val="00595B58"/>
    <w:rsid w:val="00595C19"/>
    <w:rsid w:val="0059606F"/>
    <w:rsid w:val="00596082"/>
    <w:rsid w:val="005965E5"/>
    <w:rsid w:val="0059698F"/>
    <w:rsid w:val="00596B1D"/>
    <w:rsid w:val="00596EA7"/>
    <w:rsid w:val="005973B2"/>
    <w:rsid w:val="00597469"/>
    <w:rsid w:val="00597D15"/>
    <w:rsid w:val="00597D9A"/>
    <w:rsid w:val="005A082A"/>
    <w:rsid w:val="005A0BCF"/>
    <w:rsid w:val="005A0DC3"/>
    <w:rsid w:val="005A1207"/>
    <w:rsid w:val="005A1358"/>
    <w:rsid w:val="005A21C0"/>
    <w:rsid w:val="005A240F"/>
    <w:rsid w:val="005A2581"/>
    <w:rsid w:val="005A28EF"/>
    <w:rsid w:val="005A2D00"/>
    <w:rsid w:val="005A2FAA"/>
    <w:rsid w:val="005A3CBC"/>
    <w:rsid w:val="005A4DE5"/>
    <w:rsid w:val="005A4DFE"/>
    <w:rsid w:val="005A5473"/>
    <w:rsid w:val="005A5988"/>
    <w:rsid w:val="005A5B14"/>
    <w:rsid w:val="005A661C"/>
    <w:rsid w:val="005A6E64"/>
    <w:rsid w:val="005A717F"/>
    <w:rsid w:val="005A7338"/>
    <w:rsid w:val="005A74D8"/>
    <w:rsid w:val="005A76A3"/>
    <w:rsid w:val="005A7C05"/>
    <w:rsid w:val="005B01D1"/>
    <w:rsid w:val="005B04F1"/>
    <w:rsid w:val="005B0582"/>
    <w:rsid w:val="005B09ED"/>
    <w:rsid w:val="005B1EAB"/>
    <w:rsid w:val="005B2817"/>
    <w:rsid w:val="005B29B7"/>
    <w:rsid w:val="005B3135"/>
    <w:rsid w:val="005B3668"/>
    <w:rsid w:val="005B3F2A"/>
    <w:rsid w:val="005B431B"/>
    <w:rsid w:val="005B438F"/>
    <w:rsid w:val="005B54D3"/>
    <w:rsid w:val="005B57B9"/>
    <w:rsid w:val="005B5B6F"/>
    <w:rsid w:val="005B5F25"/>
    <w:rsid w:val="005B5F29"/>
    <w:rsid w:val="005B61A3"/>
    <w:rsid w:val="005B6437"/>
    <w:rsid w:val="005B6449"/>
    <w:rsid w:val="005B665D"/>
    <w:rsid w:val="005B6857"/>
    <w:rsid w:val="005B6951"/>
    <w:rsid w:val="005B6AFB"/>
    <w:rsid w:val="005B6B6A"/>
    <w:rsid w:val="005B6E77"/>
    <w:rsid w:val="005B72DA"/>
    <w:rsid w:val="005B7902"/>
    <w:rsid w:val="005B7A32"/>
    <w:rsid w:val="005B7D3E"/>
    <w:rsid w:val="005B7F8D"/>
    <w:rsid w:val="005C0417"/>
    <w:rsid w:val="005C0687"/>
    <w:rsid w:val="005C07AF"/>
    <w:rsid w:val="005C08FA"/>
    <w:rsid w:val="005C1822"/>
    <w:rsid w:val="005C1933"/>
    <w:rsid w:val="005C1AB3"/>
    <w:rsid w:val="005C256A"/>
    <w:rsid w:val="005C2967"/>
    <w:rsid w:val="005C2AAD"/>
    <w:rsid w:val="005C2C6F"/>
    <w:rsid w:val="005C2E34"/>
    <w:rsid w:val="005C31F9"/>
    <w:rsid w:val="005C32AF"/>
    <w:rsid w:val="005C340D"/>
    <w:rsid w:val="005C3519"/>
    <w:rsid w:val="005C36F9"/>
    <w:rsid w:val="005C3A3E"/>
    <w:rsid w:val="005C4181"/>
    <w:rsid w:val="005C494D"/>
    <w:rsid w:val="005C4F0A"/>
    <w:rsid w:val="005C4F11"/>
    <w:rsid w:val="005C57E6"/>
    <w:rsid w:val="005C5A75"/>
    <w:rsid w:val="005C5CFD"/>
    <w:rsid w:val="005C5EC3"/>
    <w:rsid w:val="005C65F3"/>
    <w:rsid w:val="005C6A2D"/>
    <w:rsid w:val="005C7076"/>
    <w:rsid w:val="005C70BE"/>
    <w:rsid w:val="005C770C"/>
    <w:rsid w:val="005D00D6"/>
    <w:rsid w:val="005D047B"/>
    <w:rsid w:val="005D04A2"/>
    <w:rsid w:val="005D0846"/>
    <w:rsid w:val="005D0A2B"/>
    <w:rsid w:val="005D1775"/>
    <w:rsid w:val="005D1A7B"/>
    <w:rsid w:val="005D1C17"/>
    <w:rsid w:val="005D222C"/>
    <w:rsid w:val="005D22DB"/>
    <w:rsid w:val="005D243A"/>
    <w:rsid w:val="005D25CD"/>
    <w:rsid w:val="005D2B99"/>
    <w:rsid w:val="005D3529"/>
    <w:rsid w:val="005D3BC2"/>
    <w:rsid w:val="005D3E46"/>
    <w:rsid w:val="005D4436"/>
    <w:rsid w:val="005D46EC"/>
    <w:rsid w:val="005D49A5"/>
    <w:rsid w:val="005D4DAF"/>
    <w:rsid w:val="005D54C2"/>
    <w:rsid w:val="005D5A38"/>
    <w:rsid w:val="005D5E54"/>
    <w:rsid w:val="005D64E0"/>
    <w:rsid w:val="005D6A00"/>
    <w:rsid w:val="005D6A3A"/>
    <w:rsid w:val="005D6F0A"/>
    <w:rsid w:val="005D6F48"/>
    <w:rsid w:val="005D7955"/>
    <w:rsid w:val="005D7CF8"/>
    <w:rsid w:val="005E0865"/>
    <w:rsid w:val="005E0CEA"/>
    <w:rsid w:val="005E1718"/>
    <w:rsid w:val="005E1878"/>
    <w:rsid w:val="005E19B3"/>
    <w:rsid w:val="005E1CE9"/>
    <w:rsid w:val="005E23FE"/>
    <w:rsid w:val="005E281E"/>
    <w:rsid w:val="005E318F"/>
    <w:rsid w:val="005E31D7"/>
    <w:rsid w:val="005E3F04"/>
    <w:rsid w:val="005E49BC"/>
    <w:rsid w:val="005E511F"/>
    <w:rsid w:val="005E5278"/>
    <w:rsid w:val="005E5EBD"/>
    <w:rsid w:val="005E7637"/>
    <w:rsid w:val="005E77D4"/>
    <w:rsid w:val="005E7943"/>
    <w:rsid w:val="005F08B9"/>
    <w:rsid w:val="005F0C3F"/>
    <w:rsid w:val="005F0D05"/>
    <w:rsid w:val="005F1C8F"/>
    <w:rsid w:val="005F1E9C"/>
    <w:rsid w:val="005F2632"/>
    <w:rsid w:val="005F26E0"/>
    <w:rsid w:val="005F2F04"/>
    <w:rsid w:val="005F46E7"/>
    <w:rsid w:val="005F4859"/>
    <w:rsid w:val="005F4C63"/>
    <w:rsid w:val="005F4D30"/>
    <w:rsid w:val="005F555D"/>
    <w:rsid w:val="005F59DF"/>
    <w:rsid w:val="005F5BAE"/>
    <w:rsid w:val="005F5E07"/>
    <w:rsid w:val="005F5F0D"/>
    <w:rsid w:val="005F6F01"/>
    <w:rsid w:val="005F6FB3"/>
    <w:rsid w:val="005F763A"/>
    <w:rsid w:val="005F7814"/>
    <w:rsid w:val="005F7ADC"/>
    <w:rsid w:val="005F7F6F"/>
    <w:rsid w:val="00600073"/>
    <w:rsid w:val="006002E2"/>
    <w:rsid w:val="00600C2E"/>
    <w:rsid w:val="0060136D"/>
    <w:rsid w:val="006016ED"/>
    <w:rsid w:val="00601A7B"/>
    <w:rsid w:val="00602398"/>
    <w:rsid w:val="006026E8"/>
    <w:rsid w:val="00602C26"/>
    <w:rsid w:val="0060301F"/>
    <w:rsid w:val="00603468"/>
    <w:rsid w:val="00603A7A"/>
    <w:rsid w:val="00604BAC"/>
    <w:rsid w:val="00604E3C"/>
    <w:rsid w:val="00604EB6"/>
    <w:rsid w:val="0060556C"/>
    <w:rsid w:val="00605BD8"/>
    <w:rsid w:val="00605D33"/>
    <w:rsid w:val="00606BB2"/>
    <w:rsid w:val="00606F1F"/>
    <w:rsid w:val="006076D9"/>
    <w:rsid w:val="0060791E"/>
    <w:rsid w:val="00610527"/>
    <w:rsid w:val="006106EA"/>
    <w:rsid w:val="00610856"/>
    <w:rsid w:val="00610DA5"/>
    <w:rsid w:val="006110FD"/>
    <w:rsid w:val="00611E80"/>
    <w:rsid w:val="006127E5"/>
    <w:rsid w:val="00612C74"/>
    <w:rsid w:val="00612F1D"/>
    <w:rsid w:val="00612F22"/>
    <w:rsid w:val="00612F3F"/>
    <w:rsid w:val="00613298"/>
    <w:rsid w:val="0061387E"/>
    <w:rsid w:val="00614303"/>
    <w:rsid w:val="00614B8D"/>
    <w:rsid w:val="00614E73"/>
    <w:rsid w:val="00615FD9"/>
    <w:rsid w:val="0061654C"/>
    <w:rsid w:val="006169B5"/>
    <w:rsid w:val="00617A51"/>
    <w:rsid w:val="00617E4B"/>
    <w:rsid w:val="00617EB4"/>
    <w:rsid w:val="006206C4"/>
    <w:rsid w:val="00620A3D"/>
    <w:rsid w:val="00620D78"/>
    <w:rsid w:val="00620DAE"/>
    <w:rsid w:val="0062148C"/>
    <w:rsid w:val="006214E7"/>
    <w:rsid w:val="006217B3"/>
    <w:rsid w:val="00622192"/>
    <w:rsid w:val="0062222F"/>
    <w:rsid w:val="00622310"/>
    <w:rsid w:val="0062254D"/>
    <w:rsid w:val="00622884"/>
    <w:rsid w:val="00622926"/>
    <w:rsid w:val="0062293F"/>
    <w:rsid w:val="0062319F"/>
    <w:rsid w:val="006233C0"/>
    <w:rsid w:val="00623F2A"/>
    <w:rsid w:val="006247E9"/>
    <w:rsid w:val="00624873"/>
    <w:rsid w:val="00624879"/>
    <w:rsid w:val="00624C3F"/>
    <w:rsid w:val="006255AF"/>
    <w:rsid w:val="006255EF"/>
    <w:rsid w:val="00626109"/>
    <w:rsid w:val="00626576"/>
    <w:rsid w:val="006268B8"/>
    <w:rsid w:val="00627683"/>
    <w:rsid w:val="006276DB"/>
    <w:rsid w:val="00627E2A"/>
    <w:rsid w:val="00630377"/>
    <w:rsid w:val="0063058F"/>
    <w:rsid w:val="00630E66"/>
    <w:rsid w:val="006315C7"/>
    <w:rsid w:val="00631C79"/>
    <w:rsid w:val="00631ECA"/>
    <w:rsid w:val="0063242D"/>
    <w:rsid w:val="0063298A"/>
    <w:rsid w:val="0063299C"/>
    <w:rsid w:val="00632C8D"/>
    <w:rsid w:val="00632CB1"/>
    <w:rsid w:val="00633558"/>
    <w:rsid w:val="006336B5"/>
    <w:rsid w:val="0063389C"/>
    <w:rsid w:val="006346CE"/>
    <w:rsid w:val="00634C80"/>
    <w:rsid w:val="00635854"/>
    <w:rsid w:val="006358BB"/>
    <w:rsid w:val="0063629C"/>
    <w:rsid w:val="00636468"/>
    <w:rsid w:val="00636E57"/>
    <w:rsid w:val="006370B3"/>
    <w:rsid w:val="00637C0E"/>
    <w:rsid w:val="0064081E"/>
    <w:rsid w:val="006408C6"/>
    <w:rsid w:val="006410DD"/>
    <w:rsid w:val="0064159F"/>
    <w:rsid w:val="006416DB"/>
    <w:rsid w:val="00641B4C"/>
    <w:rsid w:val="006422BA"/>
    <w:rsid w:val="00643007"/>
    <w:rsid w:val="0064331E"/>
    <w:rsid w:val="00643F3D"/>
    <w:rsid w:val="006443C5"/>
    <w:rsid w:val="00644B93"/>
    <w:rsid w:val="006469B3"/>
    <w:rsid w:val="00646C23"/>
    <w:rsid w:val="00646EF8"/>
    <w:rsid w:val="00647E3D"/>
    <w:rsid w:val="006504B5"/>
    <w:rsid w:val="00650565"/>
    <w:rsid w:val="00650941"/>
    <w:rsid w:val="00650CC0"/>
    <w:rsid w:val="006510A8"/>
    <w:rsid w:val="006511BA"/>
    <w:rsid w:val="0065201B"/>
    <w:rsid w:val="006529F4"/>
    <w:rsid w:val="006533DB"/>
    <w:rsid w:val="00653D17"/>
    <w:rsid w:val="00654176"/>
    <w:rsid w:val="006545BA"/>
    <w:rsid w:val="00654CEC"/>
    <w:rsid w:val="00654CF7"/>
    <w:rsid w:val="00654FC2"/>
    <w:rsid w:val="00654FF7"/>
    <w:rsid w:val="006553CF"/>
    <w:rsid w:val="00655C8B"/>
    <w:rsid w:val="00656302"/>
    <w:rsid w:val="00656372"/>
    <w:rsid w:val="006566ED"/>
    <w:rsid w:val="00657071"/>
    <w:rsid w:val="006604A4"/>
    <w:rsid w:val="00661436"/>
    <w:rsid w:val="006616FB"/>
    <w:rsid w:val="00661A13"/>
    <w:rsid w:val="00661A63"/>
    <w:rsid w:val="00661AAD"/>
    <w:rsid w:val="00661FE3"/>
    <w:rsid w:val="00662140"/>
    <w:rsid w:val="006628B3"/>
    <w:rsid w:val="00662CE8"/>
    <w:rsid w:val="00662DC3"/>
    <w:rsid w:val="006631CB"/>
    <w:rsid w:val="00663B0E"/>
    <w:rsid w:val="00663D75"/>
    <w:rsid w:val="00664902"/>
    <w:rsid w:val="00664E10"/>
    <w:rsid w:val="0066535F"/>
    <w:rsid w:val="00665477"/>
    <w:rsid w:val="006658BF"/>
    <w:rsid w:val="00666126"/>
    <w:rsid w:val="006662F3"/>
    <w:rsid w:val="006669BD"/>
    <w:rsid w:val="00666AAC"/>
    <w:rsid w:val="0066700A"/>
    <w:rsid w:val="006679DA"/>
    <w:rsid w:val="00667FE9"/>
    <w:rsid w:val="006705E1"/>
    <w:rsid w:val="006712C5"/>
    <w:rsid w:val="00671347"/>
    <w:rsid w:val="00671889"/>
    <w:rsid w:val="00671DAF"/>
    <w:rsid w:val="006720A3"/>
    <w:rsid w:val="006720D5"/>
    <w:rsid w:val="00672251"/>
    <w:rsid w:val="006723A3"/>
    <w:rsid w:val="00672E4E"/>
    <w:rsid w:val="00672FBF"/>
    <w:rsid w:val="00673211"/>
    <w:rsid w:val="00673BF1"/>
    <w:rsid w:val="00673E23"/>
    <w:rsid w:val="00673F48"/>
    <w:rsid w:val="00673F7D"/>
    <w:rsid w:val="00674523"/>
    <w:rsid w:val="00674B61"/>
    <w:rsid w:val="00674F23"/>
    <w:rsid w:val="006752D8"/>
    <w:rsid w:val="006754A5"/>
    <w:rsid w:val="00675B7A"/>
    <w:rsid w:val="00675FB9"/>
    <w:rsid w:val="00676450"/>
    <w:rsid w:val="00677376"/>
    <w:rsid w:val="00677557"/>
    <w:rsid w:val="006805AC"/>
    <w:rsid w:val="00680CC3"/>
    <w:rsid w:val="00680D06"/>
    <w:rsid w:val="00680F98"/>
    <w:rsid w:val="00681029"/>
    <w:rsid w:val="006812F6"/>
    <w:rsid w:val="00681D2F"/>
    <w:rsid w:val="006821F8"/>
    <w:rsid w:val="00682490"/>
    <w:rsid w:val="006824F8"/>
    <w:rsid w:val="0068258B"/>
    <w:rsid w:val="00682EDD"/>
    <w:rsid w:val="00683342"/>
    <w:rsid w:val="006835FE"/>
    <w:rsid w:val="006836DC"/>
    <w:rsid w:val="00683713"/>
    <w:rsid w:val="0068372F"/>
    <w:rsid w:val="00683740"/>
    <w:rsid w:val="00683A0B"/>
    <w:rsid w:val="0068403C"/>
    <w:rsid w:val="00684253"/>
    <w:rsid w:val="006844ED"/>
    <w:rsid w:val="00684671"/>
    <w:rsid w:val="006854D9"/>
    <w:rsid w:val="0068586A"/>
    <w:rsid w:val="006863BA"/>
    <w:rsid w:val="00686D77"/>
    <w:rsid w:val="00686FA9"/>
    <w:rsid w:val="006870F3"/>
    <w:rsid w:val="00687334"/>
    <w:rsid w:val="00690CA3"/>
    <w:rsid w:val="006910DE"/>
    <w:rsid w:val="0069274C"/>
    <w:rsid w:val="0069376B"/>
    <w:rsid w:val="006938DE"/>
    <w:rsid w:val="00693B8F"/>
    <w:rsid w:val="0069404D"/>
    <w:rsid w:val="00694128"/>
    <w:rsid w:val="00694752"/>
    <w:rsid w:val="00694879"/>
    <w:rsid w:val="00694EA7"/>
    <w:rsid w:val="0069577E"/>
    <w:rsid w:val="00695C8C"/>
    <w:rsid w:val="00695FFE"/>
    <w:rsid w:val="0069631D"/>
    <w:rsid w:val="0069674A"/>
    <w:rsid w:val="00696965"/>
    <w:rsid w:val="0069703B"/>
    <w:rsid w:val="00697427"/>
    <w:rsid w:val="006A07C1"/>
    <w:rsid w:val="006A1399"/>
    <w:rsid w:val="006A1A26"/>
    <w:rsid w:val="006A2009"/>
    <w:rsid w:val="006A221A"/>
    <w:rsid w:val="006A228F"/>
    <w:rsid w:val="006A241F"/>
    <w:rsid w:val="006A2B15"/>
    <w:rsid w:val="006A2F60"/>
    <w:rsid w:val="006A3F9E"/>
    <w:rsid w:val="006A46A9"/>
    <w:rsid w:val="006A46D6"/>
    <w:rsid w:val="006A47D5"/>
    <w:rsid w:val="006A4F6F"/>
    <w:rsid w:val="006A539E"/>
    <w:rsid w:val="006A5469"/>
    <w:rsid w:val="006A5909"/>
    <w:rsid w:val="006A5B42"/>
    <w:rsid w:val="006A5E10"/>
    <w:rsid w:val="006A5F94"/>
    <w:rsid w:val="006A62C9"/>
    <w:rsid w:val="006A675D"/>
    <w:rsid w:val="006A6A08"/>
    <w:rsid w:val="006A6ECD"/>
    <w:rsid w:val="006A78F2"/>
    <w:rsid w:val="006B02C2"/>
    <w:rsid w:val="006B0380"/>
    <w:rsid w:val="006B0938"/>
    <w:rsid w:val="006B0989"/>
    <w:rsid w:val="006B0BF1"/>
    <w:rsid w:val="006B118B"/>
    <w:rsid w:val="006B1952"/>
    <w:rsid w:val="006B3126"/>
    <w:rsid w:val="006B3340"/>
    <w:rsid w:val="006B36AB"/>
    <w:rsid w:val="006B37B5"/>
    <w:rsid w:val="006B3E71"/>
    <w:rsid w:val="006B4C1D"/>
    <w:rsid w:val="006B54B9"/>
    <w:rsid w:val="006B54E0"/>
    <w:rsid w:val="006B5523"/>
    <w:rsid w:val="006B55CC"/>
    <w:rsid w:val="006B615D"/>
    <w:rsid w:val="006B6403"/>
    <w:rsid w:val="006B6621"/>
    <w:rsid w:val="006B6A71"/>
    <w:rsid w:val="006B7BC1"/>
    <w:rsid w:val="006C016A"/>
    <w:rsid w:val="006C0C9F"/>
    <w:rsid w:val="006C145A"/>
    <w:rsid w:val="006C1742"/>
    <w:rsid w:val="006C1AF3"/>
    <w:rsid w:val="006C1BAE"/>
    <w:rsid w:val="006C2284"/>
    <w:rsid w:val="006C22C4"/>
    <w:rsid w:val="006C23F4"/>
    <w:rsid w:val="006C2A39"/>
    <w:rsid w:val="006C325A"/>
    <w:rsid w:val="006C4180"/>
    <w:rsid w:val="006C4240"/>
    <w:rsid w:val="006C4885"/>
    <w:rsid w:val="006C57CA"/>
    <w:rsid w:val="006C61A0"/>
    <w:rsid w:val="006C62E2"/>
    <w:rsid w:val="006C6907"/>
    <w:rsid w:val="006C69F0"/>
    <w:rsid w:val="006C6E0E"/>
    <w:rsid w:val="006C7219"/>
    <w:rsid w:val="006C7CE3"/>
    <w:rsid w:val="006C7F51"/>
    <w:rsid w:val="006D03B4"/>
    <w:rsid w:val="006D08DC"/>
    <w:rsid w:val="006D0ADB"/>
    <w:rsid w:val="006D0E98"/>
    <w:rsid w:val="006D10DB"/>
    <w:rsid w:val="006D144A"/>
    <w:rsid w:val="006D201A"/>
    <w:rsid w:val="006D22F3"/>
    <w:rsid w:val="006D2449"/>
    <w:rsid w:val="006D2C1E"/>
    <w:rsid w:val="006D3027"/>
    <w:rsid w:val="006D30CD"/>
    <w:rsid w:val="006D31DF"/>
    <w:rsid w:val="006D41F7"/>
    <w:rsid w:val="006D4E5D"/>
    <w:rsid w:val="006D4EBF"/>
    <w:rsid w:val="006D54D0"/>
    <w:rsid w:val="006D5567"/>
    <w:rsid w:val="006D5BAA"/>
    <w:rsid w:val="006D5EF2"/>
    <w:rsid w:val="006D69DF"/>
    <w:rsid w:val="006D6ADA"/>
    <w:rsid w:val="006D79AA"/>
    <w:rsid w:val="006D79D1"/>
    <w:rsid w:val="006E039F"/>
    <w:rsid w:val="006E0A31"/>
    <w:rsid w:val="006E0CBA"/>
    <w:rsid w:val="006E0CD2"/>
    <w:rsid w:val="006E11BA"/>
    <w:rsid w:val="006E1B4F"/>
    <w:rsid w:val="006E203C"/>
    <w:rsid w:val="006E2351"/>
    <w:rsid w:val="006E25BC"/>
    <w:rsid w:val="006E32E3"/>
    <w:rsid w:val="006E426D"/>
    <w:rsid w:val="006E45C1"/>
    <w:rsid w:val="006E4919"/>
    <w:rsid w:val="006E4D1A"/>
    <w:rsid w:val="006E565A"/>
    <w:rsid w:val="006E5764"/>
    <w:rsid w:val="006E5883"/>
    <w:rsid w:val="006E77A3"/>
    <w:rsid w:val="006E7EAF"/>
    <w:rsid w:val="006E7F14"/>
    <w:rsid w:val="006F1414"/>
    <w:rsid w:val="006F1950"/>
    <w:rsid w:val="006F2CE8"/>
    <w:rsid w:val="006F2DAD"/>
    <w:rsid w:val="006F2E52"/>
    <w:rsid w:val="006F3AB4"/>
    <w:rsid w:val="006F3F48"/>
    <w:rsid w:val="006F3F5B"/>
    <w:rsid w:val="006F515D"/>
    <w:rsid w:val="006F5377"/>
    <w:rsid w:val="006F6137"/>
    <w:rsid w:val="006F6232"/>
    <w:rsid w:val="006F66EA"/>
    <w:rsid w:val="006F6A94"/>
    <w:rsid w:val="006F6A9F"/>
    <w:rsid w:val="006F707D"/>
    <w:rsid w:val="006F70FD"/>
    <w:rsid w:val="006F7233"/>
    <w:rsid w:val="006F797A"/>
    <w:rsid w:val="006F7F7A"/>
    <w:rsid w:val="00700464"/>
    <w:rsid w:val="0070074D"/>
    <w:rsid w:val="00700BD1"/>
    <w:rsid w:val="00700EB8"/>
    <w:rsid w:val="00701113"/>
    <w:rsid w:val="007017AB"/>
    <w:rsid w:val="00701844"/>
    <w:rsid w:val="00701980"/>
    <w:rsid w:val="007020B8"/>
    <w:rsid w:val="00702107"/>
    <w:rsid w:val="0070230C"/>
    <w:rsid w:val="00702C72"/>
    <w:rsid w:val="00703005"/>
    <w:rsid w:val="00704A92"/>
    <w:rsid w:val="00704B69"/>
    <w:rsid w:val="00704C33"/>
    <w:rsid w:val="00704DEE"/>
    <w:rsid w:val="007057CC"/>
    <w:rsid w:val="0070591A"/>
    <w:rsid w:val="00705EEF"/>
    <w:rsid w:val="007061C0"/>
    <w:rsid w:val="007062E5"/>
    <w:rsid w:val="0070657F"/>
    <w:rsid w:val="00706580"/>
    <w:rsid w:val="00706746"/>
    <w:rsid w:val="00706EEC"/>
    <w:rsid w:val="00707519"/>
    <w:rsid w:val="00710EE9"/>
    <w:rsid w:val="0071193B"/>
    <w:rsid w:val="00713649"/>
    <w:rsid w:val="00713834"/>
    <w:rsid w:val="00713C04"/>
    <w:rsid w:val="00713C69"/>
    <w:rsid w:val="00713F9A"/>
    <w:rsid w:val="00715476"/>
    <w:rsid w:val="0071667B"/>
    <w:rsid w:val="007167A2"/>
    <w:rsid w:val="00716EBC"/>
    <w:rsid w:val="00717443"/>
    <w:rsid w:val="00717700"/>
    <w:rsid w:val="007177AF"/>
    <w:rsid w:val="00717947"/>
    <w:rsid w:val="00720136"/>
    <w:rsid w:val="00720774"/>
    <w:rsid w:val="00720B9C"/>
    <w:rsid w:val="007210AC"/>
    <w:rsid w:val="00721815"/>
    <w:rsid w:val="007218DF"/>
    <w:rsid w:val="00722004"/>
    <w:rsid w:val="0072228B"/>
    <w:rsid w:val="007228B6"/>
    <w:rsid w:val="00722A10"/>
    <w:rsid w:val="00722DC8"/>
    <w:rsid w:val="0072328E"/>
    <w:rsid w:val="0072351A"/>
    <w:rsid w:val="007236B8"/>
    <w:rsid w:val="00723DA9"/>
    <w:rsid w:val="00723DE1"/>
    <w:rsid w:val="00723F05"/>
    <w:rsid w:val="007242DE"/>
    <w:rsid w:val="0072435C"/>
    <w:rsid w:val="007243FA"/>
    <w:rsid w:val="00724446"/>
    <w:rsid w:val="0072462E"/>
    <w:rsid w:val="0072514E"/>
    <w:rsid w:val="007260B8"/>
    <w:rsid w:val="0072624B"/>
    <w:rsid w:val="0072672A"/>
    <w:rsid w:val="0072676D"/>
    <w:rsid w:val="00726A68"/>
    <w:rsid w:val="00727943"/>
    <w:rsid w:val="007302E0"/>
    <w:rsid w:val="00730DD1"/>
    <w:rsid w:val="00731D63"/>
    <w:rsid w:val="00731E0F"/>
    <w:rsid w:val="00732438"/>
    <w:rsid w:val="007336A0"/>
    <w:rsid w:val="007339BB"/>
    <w:rsid w:val="00733ACD"/>
    <w:rsid w:val="00733C1C"/>
    <w:rsid w:val="007346CB"/>
    <w:rsid w:val="00735601"/>
    <w:rsid w:val="0073583B"/>
    <w:rsid w:val="007363C2"/>
    <w:rsid w:val="0073645E"/>
    <w:rsid w:val="00736556"/>
    <w:rsid w:val="00736A91"/>
    <w:rsid w:val="00736C45"/>
    <w:rsid w:val="00736DC6"/>
    <w:rsid w:val="007375E1"/>
    <w:rsid w:val="007379EC"/>
    <w:rsid w:val="00737D37"/>
    <w:rsid w:val="00737E9F"/>
    <w:rsid w:val="0074084E"/>
    <w:rsid w:val="0074088D"/>
    <w:rsid w:val="007412CC"/>
    <w:rsid w:val="00741A2E"/>
    <w:rsid w:val="00741A4E"/>
    <w:rsid w:val="00741AD3"/>
    <w:rsid w:val="00741B0A"/>
    <w:rsid w:val="00741C40"/>
    <w:rsid w:val="00741D39"/>
    <w:rsid w:val="00742328"/>
    <w:rsid w:val="0074238F"/>
    <w:rsid w:val="00742D0E"/>
    <w:rsid w:val="00742FAA"/>
    <w:rsid w:val="0074322B"/>
    <w:rsid w:val="007436A1"/>
    <w:rsid w:val="00743858"/>
    <w:rsid w:val="00743D09"/>
    <w:rsid w:val="0074414D"/>
    <w:rsid w:val="00744A36"/>
    <w:rsid w:val="00744C50"/>
    <w:rsid w:val="0074541F"/>
    <w:rsid w:val="00745CBC"/>
    <w:rsid w:val="00745EE4"/>
    <w:rsid w:val="00745F7E"/>
    <w:rsid w:val="00746085"/>
    <w:rsid w:val="007466DF"/>
    <w:rsid w:val="00746EBC"/>
    <w:rsid w:val="00747220"/>
    <w:rsid w:val="0074777E"/>
    <w:rsid w:val="00747820"/>
    <w:rsid w:val="00747CD1"/>
    <w:rsid w:val="0075006A"/>
    <w:rsid w:val="007504F7"/>
    <w:rsid w:val="00750933"/>
    <w:rsid w:val="00750F79"/>
    <w:rsid w:val="00750F9A"/>
    <w:rsid w:val="00751209"/>
    <w:rsid w:val="007515CF"/>
    <w:rsid w:val="00751A78"/>
    <w:rsid w:val="00751CD0"/>
    <w:rsid w:val="007521D0"/>
    <w:rsid w:val="007521DF"/>
    <w:rsid w:val="007527B0"/>
    <w:rsid w:val="00752917"/>
    <w:rsid w:val="00752BBC"/>
    <w:rsid w:val="00752EAE"/>
    <w:rsid w:val="00754210"/>
    <w:rsid w:val="0075464F"/>
    <w:rsid w:val="00754793"/>
    <w:rsid w:val="0075496F"/>
    <w:rsid w:val="00754EFB"/>
    <w:rsid w:val="007552BA"/>
    <w:rsid w:val="00755DE1"/>
    <w:rsid w:val="00755F4D"/>
    <w:rsid w:val="0075618A"/>
    <w:rsid w:val="0075785B"/>
    <w:rsid w:val="0075794E"/>
    <w:rsid w:val="00757EAB"/>
    <w:rsid w:val="00760111"/>
    <w:rsid w:val="007606F6"/>
    <w:rsid w:val="00760841"/>
    <w:rsid w:val="00760C2E"/>
    <w:rsid w:val="00760D8D"/>
    <w:rsid w:val="00761278"/>
    <w:rsid w:val="007612E7"/>
    <w:rsid w:val="00761C53"/>
    <w:rsid w:val="00762253"/>
    <w:rsid w:val="00762689"/>
    <w:rsid w:val="00762ED8"/>
    <w:rsid w:val="007635BA"/>
    <w:rsid w:val="007639E3"/>
    <w:rsid w:val="00763B03"/>
    <w:rsid w:val="00764BE7"/>
    <w:rsid w:val="00765AE2"/>
    <w:rsid w:val="00766E3E"/>
    <w:rsid w:val="007674CC"/>
    <w:rsid w:val="00767C5B"/>
    <w:rsid w:val="00770178"/>
    <w:rsid w:val="00770237"/>
    <w:rsid w:val="00770486"/>
    <w:rsid w:val="00770520"/>
    <w:rsid w:val="007708AF"/>
    <w:rsid w:val="0077098D"/>
    <w:rsid w:val="007724BE"/>
    <w:rsid w:val="00773148"/>
    <w:rsid w:val="00773606"/>
    <w:rsid w:val="0077362D"/>
    <w:rsid w:val="007736F4"/>
    <w:rsid w:val="0077421C"/>
    <w:rsid w:val="00774338"/>
    <w:rsid w:val="00775268"/>
    <w:rsid w:val="007754BC"/>
    <w:rsid w:val="00775509"/>
    <w:rsid w:val="007755DD"/>
    <w:rsid w:val="00775706"/>
    <w:rsid w:val="007757D9"/>
    <w:rsid w:val="00775EB6"/>
    <w:rsid w:val="00775F73"/>
    <w:rsid w:val="00776F7B"/>
    <w:rsid w:val="00776FA5"/>
    <w:rsid w:val="0077758E"/>
    <w:rsid w:val="00777CFA"/>
    <w:rsid w:val="00777D6A"/>
    <w:rsid w:val="007800DC"/>
    <w:rsid w:val="007800E1"/>
    <w:rsid w:val="00780276"/>
    <w:rsid w:val="007806D8"/>
    <w:rsid w:val="00780D9C"/>
    <w:rsid w:val="007810FB"/>
    <w:rsid w:val="007810FD"/>
    <w:rsid w:val="0078143C"/>
    <w:rsid w:val="0078208F"/>
    <w:rsid w:val="00782464"/>
    <w:rsid w:val="0078248D"/>
    <w:rsid w:val="00782858"/>
    <w:rsid w:val="00784EED"/>
    <w:rsid w:val="0078515F"/>
    <w:rsid w:val="00785797"/>
    <w:rsid w:val="00785B35"/>
    <w:rsid w:val="00786372"/>
    <w:rsid w:val="00786528"/>
    <w:rsid w:val="00786AF8"/>
    <w:rsid w:val="00786CDD"/>
    <w:rsid w:val="00787115"/>
    <w:rsid w:val="0078729F"/>
    <w:rsid w:val="00787567"/>
    <w:rsid w:val="007877F2"/>
    <w:rsid w:val="00787D7C"/>
    <w:rsid w:val="007901DF"/>
    <w:rsid w:val="0079072A"/>
    <w:rsid w:val="00790866"/>
    <w:rsid w:val="00790BE2"/>
    <w:rsid w:val="00790CC4"/>
    <w:rsid w:val="0079112E"/>
    <w:rsid w:val="00791132"/>
    <w:rsid w:val="0079154B"/>
    <w:rsid w:val="00791CD5"/>
    <w:rsid w:val="00791CFA"/>
    <w:rsid w:val="00791D6B"/>
    <w:rsid w:val="00792197"/>
    <w:rsid w:val="0079231C"/>
    <w:rsid w:val="00792D15"/>
    <w:rsid w:val="00793415"/>
    <w:rsid w:val="007939C9"/>
    <w:rsid w:val="00794087"/>
    <w:rsid w:val="0079432F"/>
    <w:rsid w:val="00794F7A"/>
    <w:rsid w:val="00795652"/>
    <w:rsid w:val="007962D4"/>
    <w:rsid w:val="00796845"/>
    <w:rsid w:val="00797053"/>
    <w:rsid w:val="007975BE"/>
    <w:rsid w:val="00797897"/>
    <w:rsid w:val="00797925"/>
    <w:rsid w:val="007A0877"/>
    <w:rsid w:val="007A09DA"/>
    <w:rsid w:val="007A0BB4"/>
    <w:rsid w:val="007A1073"/>
    <w:rsid w:val="007A1D86"/>
    <w:rsid w:val="007A28FE"/>
    <w:rsid w:val="007A35A4"/>
    <w:rsid w:val="007A38FC"/>
    <w:rsid w:val="007A491F"/>
    <w:rsid w:val="007A4B04"/>
    <w:rsid w:val="007A4D59"/>
    <w:rsid w:val="007A4EF4"/>
    <w:rsid w:val="007A4FE1"/>
    <w:rsid w:val="007A5822"/>
    <w:rsid w:val="007A59F4"/>
    <w:rsid w:val="007A6726"/>
    <w:rsid w:val="007A6BCC"/>
    <w:rsid w:val="007A6BF7"/>
    <w:rsid w:val="007A6F09"/>
    <w:rsid w:val="007A7AF7"/>
    <w:rsid w:val="007A7C0D"/>
    <w:rsid w:val="007A7E40"/>
    <w:rsid w:val="007A7F04"/>
    <w:rsid w:val="007B0014"/>
    <w:rsid w:val="007B05B7"/>
    <w:rsid w:val="007B07B6"/>
    <w:rsid w:val="007B130F"/>
    <w:rsid w:val="007B1436"/>
    <w:rsid w:val="007B1501"/>
    <w:rsid w:val="007B1523"/>
    <w:rsid w:val="007B19D1"/>
    <w:rsid w:val="007B20A7"/>
    <w:rsid w:val="007B2FB7"/>
    <w:rsid w:val="007B3D3F"/>
    <w:rsid w:val="007B5121"/>
    <w:rsid w:val="007B54CC"/>
    <w:rsid w:val="007B58E4"/>
    <w:rsid w:val="007B5DDD"/>
    <w:rsid w:val="007B61AE"/>
    <w:rsid w:val="007B6A94"/>
    <w:rsid w:val="007B7792"/>
    <w:rsid w:val="007B78A5"/>
    <w:rsid w:val="007B7CFD"/>
    <w:rsid w:val="007C0935"/>
    <w:rsid w:val="007C0D5A"/>
    <w:rsid w:val="007C11A9"/>
    <w:rsid w:val="007C1201"/>
    <w:rsid w:val="007C15F2"/>
    <w:rsid w:val="007C1AF8"/>
    <w:rsid w:val="007C1FF4"/>
    <w:rsid w:val="007C2046"/>
    <w:rsid w:val="007C20F1"/>
    <w:rsid w:val="007C27D1"/>
    <w:rsid w:val="007C2EE1"/>
    <w:rsid w:val="007C3187"/>
    <w:rsid w:val="007C33B8"/>
    <w:rsid w:val="007C3F8D"/>
    <w:rsid w:val="007C3FCB"/>
    <w:rsid w:val="007C4E71"/>
    <w:rsid w:val="007C5A7D"/>
    <w:rsid w:val="007C6115"/>
    <w:rsid w:val="007C6138"/>
    <w:rsid w:val="007C6B59"/>
    <w:rsid w:val="007C6EAF"/>
    <w:rsid w:val="007C7964"/>
    <w:rsid w:val="007D0247"/>
    <w:rsid w:val="007D092D"/>
    <w:rsid w:val="007D1667"/>
    <w:rsid w:val="007D25AF"/>
    <w:rsid w:val="007D26AE"/>
    <w:rsid w:val="007D37E7"/>
    <w:rsid w:val="007D38A6"/>
    <w:rsid w:val="007D3ADA"/>
    <w:rsid w:val="007D3D9D"/>
    <w:rsid w:val="007D416B"/>
    <w:rsid w:val="007D4237"/>
    <w:rsid w:val="007D443C"/>
    <w:rsid w:val="007D4F01"/>
    <w:rsid w:val="007D51D7"/>
    <w:rsid w:val="007D51EB"/>
    <w:rsid w:val="007D5305"/>
    <w:rsid w:val="007D5CD0"/>
    <w:rsid w:val="007D5E9E"/>
    <w:rsid w:val="007D681A"/>
    <w:rsid w:val="007D6935"/>
    <w:rsid w:val="007D6C12"/>
    <w:rsid w:val="007D6CD7"/>
    <w:rsid w:val="007D6E88"/>
    <w:rsid w:val="007D7238"/>
    <w:rsid w:val="007D76B6"/>
    <w:rsid w:val="007D783F"/>
    <w:rsid w:val="007D78B4"/>
    <w:rsid w:val="007D7E59"/>
    <w:rsid w:val="007E0AE0"/>
    <w:rsid w:val="007E0D2A"/>
    <w:rsid w:val="007E1114"/>
    <w:rsid w:val="007E165F"/>
    <w:rsid w:val="007E167B"/>
    <w:rsid w:val="007E1895"/>
    <w:rsid w:val="007E1CA1"/>
    <w:rsid w:val="007E2D9F"/>
    <w:rsid w:val="007E3181"/>
    <w:rsid w:val="007E31F4"/>
    <w:rsid w:val="007E3226"/>
    <w:rsid w:val="007E346C"/>
    <w:rsid w:val="007E3AEF"/>
    <w:rsid w:val="007E42A4"/>
    <w:rsid w:val="007E442F"/>
    <w:rsid w:val="007E4846"/>
    <w:rsid w:val="007E4925"/>
    <w:rsid w:val="007E4D7F"/>
    <w:rsid w:val="007E4F5D"/>
    <w:rsid w:val="007E502F"/>
    <w:rsid w:val="007E5117"/>
    <w:rsid w:val="007E544B"/>
    <w:rsid w:val="007E5870"/>
    <w:rsid w:val="007E59A4"/>
    <w:rsid w:val="007E5CBF"/>
    <w:rsid w:val="007E6A76"/>
    <w:rsid w:val="007E6BC1"/>
    <w:rsid w:val="007E742C"/>
    <w:rsid w:val="007E7C94"/>
    <w:rsid w:val="007F0361"/>
    <w:rsid w:val="007F0BE4"/>
    <w:rsid w:val="007F0F6D"/>
    <w:rsid w:val="007F12B7"/>
    <w:rsid w:val="007F12FB"/>
    <w:rsid w:val="007F1ACA"/>
    <w:rsid w:val="007F1E39"/>
    <w:rsid w:val="007F20F6"/>
    <w:rsid w:val="007F2B27"/>
    <w:rsid w:val="007F36B0"/>
    <w:rsid w:val="007F4126"/>
    <w:rsid w:val="007F4522"/>
    <w:rsid w:val="007F478A"/>
    <w:rsid w:val="007F4F39"/>
    <w:rsid w:val="007F5083"/>
    <w:rsid w:val="007F546D"/>
    <w:rsid w:val="007F5581"/>
    <w:rsid w:val="007F5727"/>
    <w:rsid w:val="007F5A90"/>
    <w:rsid w:val="007F6008"/>
    <w:rsid w:val="007F611D"/>
    <w:rsid w:val="007F662F"/>
    <w:rsid w:val="007F6F30"/>
    <w:rsid w:val="007F7C26"/>
    <w:rsid w:val="0080024E"/>
    <w:rsid w:val="008003B3"/>
    <w:rsid w:val="0080053A"/>
    <w:rsid w:val="00800651"/>
    <w:rsid w:val="00800BA8"/>
    <w:rsid w:val="00800BBC"/>
    <w:rsid w:val="0080113B"/>
    <w:rsid w:val="00801539"/>
    <w:rsid w:val="00801A4A"/>
    <w:rsid w:val="00801B1C"/>
    <w:rsid w:val="0080230D"/>
    <w:rsid w:val="008027A0"/>
    <w:rsid w:val="008029E5"/>
    <w:rsid w:val="008033D8"/>
    <w:rsid w:val="008034B1"/>
    <w:rsid w:val="008037EA"/>
    <w:rsid w:val="00803A9C"/>
    <w:rsid w:val="00804583"/>
    <w:rsid w:val="00804EA3"/>
    <w:rsid w:val="008052FB"/>
    <w:rsid w:val="0080535B"/>
    <w:rsid w:val="008055AE"/>
    <w:rsid w:val="00805D0F"/>
    <w:rsid w:val="00805E3F"/>
    <w:rsid w:val="008060EC"/>
    <w:rsid w:val="008061D9"/>
    <w:rsid w:val="008063FD"/>
    <w:rsid w:val="008067D1"/>
    <w:rsid w:val="00806CF7"/>
    <w:rsid w:val="008079E3"/>
    <w:rsid w:val="00807A8C"/>
    <w:rsid w:val="00811222"/>
    <w:rsid w:val="008114C6"/>
    <w:rsid w:val="008114E4"/>
    <w:rsid w:val="008116F6"/>
    <w:rsid w:val="00811D7F"/>
    <w:rsid w:val="00811F34"/>
    <w:rsid w:val="00812BB6"/>
    <w:rsid w:val="00812E4B"/>
    <w:rsid w:val="00813430"/>
    <w:rsid w:val="0081380C"/>
    <w:rsid w:val="00813E63"/>
    <w:rsid w:val="00814274"/>
    <w:rsid w:val="00814E77"/>
    <w:rsid w:val="00814F2D"/>
    <w:rsid w:val="00815051"/>
    <w:rsid w:val="00815139"/>
    <w:rsid w:val="008155AF"/>
    <w:rsid w:val="008161E5"/>
    <w:rsid w:val="0081623C"/>
    <w:rsid w:val="0081639F"/>
    <w:rsid w:val="00816F07"/>
    <w:rsid w:val="008174CD"/>
    <w:rsid w:val="008176EA"/>
    <w:rsid w:val="00817731"/>
    <w:rsid w:val="00817BD0"/>
    <w:rsid w:val="0082001C"/>
    <w:rsid w:val="00820529"/>
    <w:rsid w:val="00820E41"/>
    <w:rsid w:val="0082109B"/>
    <w:rsid w:val="0082126D"/>
    <w:rsid w:val="0082162E"/>
    <w:rsid w:val="00821EA1"/>
    <w:rsid w:val="00822321"/>
    <w:rsid w:val="008229ED"/>
    <w:rsid w:val="008229F5"/>
    <w:rsid w:val="00822DC3"/>
    <w:rsid w:val="00822F0B"/>
    <w:rsid w:val="00823735"/>
    <w:rsid w:val="00823B33"/>
    <w:rsid w:val="0082410F"/>
    <w:rsid w:val="00824319"/>
    <w:rsid w:val="008244F0"/>
    <w:rsid w:val="0082502D"/>
    <w:rsid w:val="008251F3"/>
    <w:rsid w:val="0082529F"/>
    <w:rsid w:val="00825AA5"/>
    <w:rsid w:val="00825DEB"/>
    <w:rsid w:val="00825E10"/>
    <w:rsid w:val="0082608C"/>
    <w:rsid w:val="00826135"/>
    <w:rsid w:val="008262FE"/>
    <w:rsid w:val="008264E9"/>
    <w:rsid w:val="00826D05"/>
    <w:rsid w:val="00826D40"/>
    <w:rsid w:val="008276EB"/>
    <w:rsid w:val="0082776B"/>
    <w:rsid w:val="00827E3E"/>
    <w:rsid w:val="00827E78"/>
    <w:rsid w:val="00830440"/>
    <w:rsid w:val="0083068B"/>
    <w:rsid w:val="00830E87"/>
    <w:rsid w:val="008310A7"/>
    <w:rsid w:val="008316CD"/>
    <w:rsid w:val="008318A1"/>
    <w:rsid w:val="00831C0D"/>
    <w:rsid w:val="00831EEF"/>
    <w:rsid w:val="00832684"/>
    <w:rsid w:val="008326CE"/>
    <w:rsid w:val="008332C2"/>
    <w:rsid w:val="008333F3"/>
    <w:rsid w:val="008337A5"/>
    <w:rsid w:val="0083417A"/>
    <w:rsid w:val="00834829"/>
    <w:rsid w:val="00834947"/>
    <w:rsid w:val="00834B37"/>
    <w:rsid w:val="00834C2D"/>
    <w:rsid w:val="00834D63"/>
    <w:rsid w:val="00834DA1"/>
    <w:rsid w:val="00834DEE"/>
    <w:rsid w:val="00835346"/>
    <w:rsid w:val="00836029"/>
    <w:rsid w:val="008369C1"/>
    <w:rsid w:val="008369E4"/>
    <w:rsid w:val="008375C4"/>
    <w:rsid w:val="00837628"/>
    <w:rsid w:val="0083784B"/>
    <w:rsid w:val="008402ED"/>
    <w:rsid w:val="00840483"/>
    <w:rsid w:val="00840E1C"/>
    <w:rsid w:val="00841014"/>
    <w:rsid w:val="008411A5"/>
    <w:rsid w:val="008413F4"/>
    <w:rsid w:val="00841E82"/>
    <w:rsid w:val="0084256F"/>
    <w:rsid w:val="00842FE6"/>
    <w:rsid w:val="008432A6"/>
    <w:rsid w:val="008432C1"/>
    <w:rsid w:val="00843708"/>
    <w:rsid w:val="00843788"/>
    <w:rsid w:val="00843790"/>
    <w:rsid w:val="00843E1C"/>
    <w:rsid w:val="0084426B"/>
    <w:rsid w:val="008446D9"/>
    <w:rsid w:val="0084551E"/>
    <w:rsid w:val="00845D10"/>
    <w:rsid w:val="00846214"/>
    <w:rsid w:val="00846601"/>
    <w:rsid w:val="00846988"/>
    <w:rsid w:val="008471BF"/>
    <w:rsid w:val="0084754A"/>
    <w:rsid w:val="00847567"/>
    <w:rsid w:val="00847689"/>
    <w:rsid w:val="00847782"/>
    <w:rsid w:val="00847950"/>
    <w:rsid w:val="00847C7E"/>
    <w:rsid w:val="00850E26"/>
    <w:rsid w:val="008514F6"/>
    <w:rsid w:val="00851D29"/>
    <w:rsid w:val="00852014"/>
    <w:rsid w:val="00852655"/>
    <w:rsid w:val="0085265E"/>
    <w:rsid w:val="008526FD"/>
    <w:rsid w:val="00852C64"/>
    <w:rsid w:val="00853234"/>
    <w:rsid w:val="00853521"/>
    <w:rsid w:val="00853B24"/>
    <w:rsid w:val="00853BC5"/>
    <w:rsid w:val="00854595"/>
    <w:rsid w:val="008548B5"/>
    <w:rsid w:val="008549B9"/>
    <w:rsid w:val="008550C1"/>
    <w:rsid w:val="0085572B"/>
    <w:rsid w:val="0085582C"/>
    <w:rsid w:val="00855C9C"/>
    <w:rsid w:val="00855DB1"/>
    <w:rsid w:val="00856103"/>
    <w:rsid w:val="00856126"/>
    <w:rsid w:val="008561CA"/>
    <w:rsid w:val="008563F8"/>
    <w:rsid w:val="008567ED"/>
    <w:rsid w:val="00856C37"/>
    <w:rsid w:val="008572E5"/>
    <w:rsid w:val="008574D3"/>
    <w:rsid w:val="00857897"/>
    <w:rsid w:val="00857CB6"/>
    <w:rsid w:val="00860232"/>
    <w:rsid w:val="0086025E"/>
    <w:rsid w:val="008603AB"/>
    <w:rsid w:val="0086052C"/>
    <w:rsid w:val="008607C5"/>
    <w:rsid w:val="00860A83"/>
    <w:rsid w:val="00861AF3"/>
    <w:rsid w:val="0086258C"/>
    <w:rsid w:val="00862BDF"/>
    <w:rsid w:val="00862DDB"/>
    <w:rsid w:val="008633B4"/>
    <w:rsid w:val="008635AC"/>
    <w:rsid w:val="00863D57"/>
    <w:rsid w:val="00863EBF"/>
    <w:rsid w:val="008641C4"/>
    <w:rsid w:val="00864F07"/>
    <w:rsid w:val="00865439"/>
    <w:rsid w:val="00865D2B"/>
    <w:rsid w:val="00866690"/>
    <w:rsid w:val="0086700D"/>
    <w:rsid w:val="00867302"/>
    <w:rsid w:val="00867EE8"/>
    <w:rsid w:val="00867F46"/>
    <w:rsid w:val="0087007C"/>
    <w:rsid w:val="008702C9"/>
    <w:rsid w:val="008716AF"/>
    <w:rsid w:val="00871750"/>
    <w:rsid w:val="008719E2"/>
    <w:rsid w:val="0087210E"/>
    <w:rsid w:val="00872136"/>
    <w:rsid w:val="008725FA"/>
    <w:rsid w:val="0087333A"/>
    <w:rsid w:val="00873719"/>
    <w:rsid w:val="00873B1F"/>
    <w:rsid w:val="00873CB8"/>
    <w:rsid w:val="0087403E"/>
    <w:rsid w:val="00874368"/>
    <w:rsid w:val="008746F2"/>
    <w:rsid w:val="00874718"/>
    <w:rsid w:val="008749E8"/>
    <w:rsid w:val="00874BB5"/>
    <w:rsid w:val="00874C6D"/>
    <w:rsid w:val="0087529D"/>
    <w:rsid w:val="00875543"/>
    <w:rsid w:val="008758BC"/>
    <w:rsid w:val="00875EDF"/>
    <w:rsid w:val="00875FA9"/>
    <w:rsid w:val="00876ADD"/>
    <w:rsid w:val="00876BAD"/>
    <w:rsid w:val="00876C95"/>
    <w:rsid w:val="00876CAA"/>
    <w:rsid w:val="008771F2"/>
    <w:rsid w:val="008773B2"/>
    <w:rsid w:val="00877842"/>
    <w:rsid w:val="0087794A"/>
    <w:rsid w:val="00877A14"/>
    <w:rsid w:val="00877C99"/>
    <w:rsid w:val="00880A19"/>
    <w:rsid w:val="00880F16"/>
    <w:rsid w:val="0088134D"/>
    <w:rsid w:val="0088182E"/>
    <w:rsid w:val="008828E3"/>
    <w:rsid w:val="00882B98"/>
    <w:rsid w:val="00882FA3"/>
    <w:rsid w:val="0088319D"/>
    <w:rsid w:val="00883E39"/>
    <w:rsid w:val="008846C7"/>
    <w:rsid w:val="00884754"/>
    <w:rsid w:val="0088479B"/>
    <w:rsid w:val="00885069"/>
    <w:rsid w:val="00885BB6"/>
    <w:rsid w:val="0088623C"/>
    <w:rsid w:val="00886881"/>
    <w:rsid w:val="00887354"/>
    <w:rsid w:val="0088769E"/>
    <w:rsid w:val="00887EFA"/>
    <w:rsid w:val="00890616"/>
    <w:rsid w:val="00890898"/>
    <w:rsid w:val="008913CC"/>
    <w:rsid w:val="00891458"/>
    <w:rsid w:val="008924D9"/>
    <w:rsid w:val="0089382F"/>
    <w:rsid w:val="008943EC"/>
    <w:rsid w:val="00894950"/>
    <w:rsid w:val="00894C62"/>
    <w:rsid w:val="00894F8C"/>
    <w:rsid w:val="008951C7"/>
    <w:rsid w:val="00895238"/>
    <w:rsid w:val="00895A18"/>
    <w:rsid w:val="00895B2B"/>
    <w:rsid w:val="00895FDC"/>
    <w:rsid w:val="0089679D"/>
    <w:rsid w:val="008969F9"/>
    <w:rsid w:val="00896A2D"/>
    <w:rsid w:val="00896B92"/>
    <w:rsid w:val="008977AD"/>
    <w:rsid w:val="00897D0B"/>
    <w:rsid w:val="008A0094"/>
    <w:rsid w:val="008A05AD"/>
    <w:rsid w:val="008A0B1D"/>
    <w:rsid w:val="008A0FED"/>
    <w:rsid w:val="008A1368"/>
    <w:rsid w:val="008A1809"/>
    <w:rsid w:val="008A1C78"/>
    <w:rsid w:val="008A248E"/>
    <w:rsid w:val="008A36C9"/>
    <w:rsid w:val="008A37AF"/>
    <w:rsid w:val="008A3A1C"/>
    <w:rsid w:val="008A45B5"/>
    <w:rsid w:val="008A49B4"/>
    <w:rsid w:val="008A71E1"/>
    <w:rsid w:val="008A71E4"/>
    <w:rsid w:val="008A7447"/>
    <w:rsid w:val="008A76B9"/>
    <w:rsid w:val="008B131C"/>
    <w:rsid w:val="008B1567"/>
    <w:rsid w:val="008B1948"/>
    <w:rsid w:val="008B291D"/>
    <w:rsid w:val="008B33D1"/>
    <w:rsid w:val="008B35BE"/>
    <w:rsid w:val="008B3B1D"/>
    <w:rsid w:val="008B42E9"/>
    <w:rsid w:val="008B451A"/>
    <w:rsid w:val="008B452B"/>
    <w:rsid w:val="008B4548"/>
    <w:rsid w:val="008B4A98"/>
    <w:rsid w:val="008B4C42"/>
    <w:rsid w:val="008B50FB"/>
    <w:rsid w:val="008B5BFE"/>
    <w:rsid w:val="008B69A7"/>
    <w:rsid w:val="008B6C30"/>
    <w:rsid w:val="008B6FCB"/>
    <w:rsid w:val="008B7CCC"/>
    <w:rsid w:val="008C01A8"/>
    <w:rsid w:val="008C04A0"/>
    <w:rsid w:val="008C0806"/>
    <w:rsid w:val="008C0D92"/>
    <w:rsid w:val="008C0E7E"/>
    <w:rsid w:val="008C0F22"/>
    <w:rsid w:val="008C0F35"/>
    <w:rsid w:val="008C100B"/>
    <w:rsid w:val="008C1593"/>
    <w:rsid w:val="008C1901"/>
    <w:rsid w:val="008C1CF8"/>
    <w:rsid w:val="008C1F73"/>
    <w:rsid w:val="008C22ED"/>
    <w:rsid w:val="008C2498"/>
    <w:rsid w:val="008C2EE8"/>
    <w:rsid w:val="008C310C"/>
    <w:rsid w:val="008C4490"/>
    <w:rsid w:val="008C4789"/>
    <w:rsid w:val="008C4969"/>
    <w:rsid w:val="008C4A70"/>
    <w:rsid w:val="008C4A7A"/>
    <w:rsid w:val="008C5C2C"/>
    <w:rsid w:val="008C5FB6"/>
    <w:rsid w:val="008C6638"/>
    <w:rsid w:val="008C6795"/>
    <w:rsid w:val="008C6ABA"/>
    <w:rsid w:val="008C6C5C"/>
    <w:rsid w:val="008C6C8B"/>
    <w:rsid w:val="008C6D38"/>
    <w:rsid w:val="008C71E4"/>
    <w:rsid w:val="008C72A9"/>
    <w:rsid w:val="008C7430"/>
    <w:rsid w:val="008C748C"/>
    <w:rsid w:val="008C7521"/>
    <w:rsid w:val="008D03E2"/>
    <w:rsid w:val="008D0587"/>
    <w:rsid w:val="008D0899"/>
    <w:rsid w:val="008D0C3D"/>
    <w:rsid w:val="008D0EB6"/>
    <w:rsid w:val="008D12B1"/>
    <w:rsid w:val="008D158B"/>
    <w:rsid w:val="008D18B6"/>
    <w:rsid w:val="008D1DBD"/>
    <w:rsid w:val="008D2478"/>
    <w:rsid w:val="008D388E"/>
    <w:rsid w:val="008D3A0B"/>
    <w:rsid w:val="008D3CA5"/>
    <w:rsid w:val="008D463D"/>
    <w:rsid w:val="008D46F4"/>
    <w:rsid w:val="008D4713"/>
    <w:rsid w:val="008D6125"/>
    <w:rsid w:val="008D6138"/>
    <w:rsid w:val="008D620E"/>
    <w:rsid w:val="008D6259"/>
    <w:rsid w:val="008D69ED"/>
    <w:rsid w:val="008D71A3"/>
    <w:rsid w:val="008D7BF5"/>
    <w:rsid w:val="008D7BF8"/>
    <w:rsid w:val="008D7EF7"/>
    <w:rsid w:val="008E056D"/>
    <w:rsid w:val="008E1407"/>
    <w:rsid w:val="008E2824"/>
    <w:rsid w:val="008E3215"/>
    <w:rsid w:val="008E4848"/>
    <w:rsid w:val="008E51FC"/>
    <w:rsid w:val="008E5211"/>
    <w:rsid w:val="008E522F"/>
    <w:rsid w:val="008E5358"/>
    <w:rsid w:val="008E5D64"/>
    <w:rsid w:val="008E713F"/>
    <w:rsid w:val="008E76C0"/>
    <w:rsid w:val="008F001A"/>
    <w:rsid w:val="008F0B72"/>
    <w:rsid w:val="008F1037"/>
    <w:rsid w:val="008F1163"/>
    <w:rsid w:val="008F1A74"/>
    <w:rsid w:val="008F1B2E"/>
    <w:rsid w:val="008F3455"/>
    <w:rsid w:val="008F3B5E"/>
    <w:rsid w:val="008F5965"/>
    <w:rsid w:val="008F5CF0"/>
    <w:rsid w:val="008F62BA"/>
    <w:rsid w:val="008F677F"/>
    <w:rsid w:val="008F6899"/>
    <w:rsid w:val="008F68C0"/>
    <w:rsid w:val="008F761F"/>
    <w:rsid w:val="008F7A34"/>
    <w:rsid w:val="008F7BCF"/>
    <w:rsid w:val="008F7C1C"/>
    <w:rsid w:val="008F7E65"/>
    <w:rsid w:val="009000E0"/>
    <w:rsid w:val="0090037E"/>
    <w:rsid w:val="00901C3A"/>
    <w:rsid w:val="00901F74"/>
    <w:rsid w:val="00902C40"/>
    <w:rsid w:val="00902D02"/>
    <w:rsid w:val="0090367E"/>
    <w:rsid w:val="00903B80"/>
    <w:rsid w:val="00903DB1"/>
    <w:rsid w:val="009043F4"/>
    <w:rsid w:val="009045D2"/>
    <w:rsid w:val="00904A57"/>
    <w:rsid w:val="009057CF"/>
    <w:rsid w:val="009057EF"/>
    <w:rsid w:val="00905934"/>
    <w:rsid w:val="00905B66"/>
    <w:rsid w:val="00905C12"/>
    <w:rsid w:val="00905CA5"/>
    <w:rsid w:val="00905EE3"/>
    <w:rsid w:val="00906981"/>
    <w:rsid w:val="00906D65"/>
    <w:rsid w:val="0090701E"/>
    <w:rsid w:val="009071EE"/>
    <w:rsid w:val="009075DD"/>
    <w:rsid w:val="00910221"/>
    <w:rsid w:val="0091057F"/>
    <w:rsid w:val="00910ADC"/>
    <w:rsid w:val="00911A02"/>
    <w:rsid w:val="00911A6E"/>
    <w:rsid w:val="009120F9"/>
    <w:rsid w:val="0091262A"/>
    <w:rsid w:val="00912CB8"/>
    <w:rsid w:val="00913809"/>
    <w:rsid w:val="00913814"/>
    <w:rsid w:val="00913DDD"/>
    <w:rsid w:val="00914582"/>
    <w:rsid w:val="009152B7"/>
    <w:rsid w:val="00915594"/>
    <w:rsid w:val="00915692"/>
    <w:rsid w:val="009157B0"/>
    <w:rsid w:val="0091662D"/>
    <w:rsid w:val="00916DA7"/>
    <w:rsid w:val="0091774B"/>
    <w:rsid w:val="00917E5F"/>
    <w:rsid w:val="00920090"/>
    <w:rsid w:val="00920103"/>
    <w:rsid w:val="00921467"/>
    <w:rsid w:val="00921BFF"/>
    <w:rsid w:val="00921D1D"/>
    <w:rsid w:val="00921EB4"/>
    <w:rsid w:val="0092254E"/>
    <w:rsid w:val="009226C7"/>
    <w:rsid w:val="00922978"/>
    <w:rsid w:val="00922FB3"/>
    <w:rsid w:val="00923086"/>
    <w:rsid w:val="0092313B"/>
    <w:rsid w:val="00923402"/>
    <w:rsid w:val="009234DD"/>
    <w:rsid w:val="00923891"/>
    <w:rsid w:val="00923DA8"/>
    <w:rsid w:val="009246EC"/>
    <w:rsid w:val="00924C42"/>
    <w:rsid w:val="00924E63"/>
    <w:rsid w:val="009254D7"/>
    <w:rsid w:val="00925AE9"/>
    <w:rsid w:val="00925E9E"/>
    <w:rsid w:val="00926030"/>
    <w:rsid w:val="00927242"/>
    <w:rsid w:val="00927F63"/>
    <w:rsid w:val="00930A38"/>
    <w:rsid w:val="00930B37"/>
    <w:rsid w:val="009312CD"/>
    <w:rsid w:val="00931494"/>
    <w:rsid w:val="00931B8E"/>
    <w:rsid w:val="009328C9"/>
    <w:rsid w:val="00933185"/>
    <w:rsid w:val="0093331F"/>
    <w:rsid w:val="009333C8"/>
    <w:rsid w:val="009335BE"/>
    <w:rsid w:val="00933C1D"/>
    <w:rsid w:val="009344A5"/>
    <w:rsid w:val="0093563F"/>
    <w:rsid w:val="009361E1"/>
    <w:rsid w:val="0093658F"/>
    <w:rsid w:val="00936A85"/>
    <w:rsid w:val="00937692"/>
    <w:rsid w:val="0093777D"/>
    <w:rsid w:val="00937E2E"/>
    <w:rsid w:val="00940D85"/>
    <w:rsid w:val="00940D9B"/>
    <w:rsid w:val="00941E15"/>
    <w:rsid w:val="009423C4"/>
    <w:rsid w:val="0094256A"/>
    <w:rsid w:val="009428FF"/>
    <w:rsid w:val="00942B15"/>
    <w:rsid w:val="00943797"/>
    <w:rsid w:val="009437B2"/>
    <w:rsid w:val="00943CB4"/>
    <w:rsid w:val="00943CF8"/>
    <w:rsid w:val="009440B0"/>
    <w:rsid w:val="0094430E"/>
    <w:rsid w:val="00944AF5"/>
    <w:rsid w:val="00944B14"/>
    <w:rsid w:val="00944F9A"/>
    <w:rsid w:val="00945BC2"/>
    <w:rsid w:val="00946063"/>
    <w:rsid w:val="00946094"/>
    <w:rsid w:val="00946BDF"/>
    <w:rsid w:val="00946F3E"/>
    <w:rsid w:val="00947785"/>
    <w:rsid w:val="00947C31"/>
    <w:rsid w:val="00950322"/>
    <w:rsid w:val="00950A02"/>
    <w:rsid w:val="00950D83"/>
    <w:rsid w:val="00950DDC"/>
    <w:rsid w:val="00950E8D"/>
    <w:rsid w:val="00951310"/>
    <w:rsid w:val="00951A57"/>
    <w:rsid w:val="0095209D"/>
    <w:rsid w:val="009526B7"/>
    <w:rsid w:val="0095279B"/>
    <w:rsid w:val="0095299F"/>
    <w:rsid w:val="00953288"/>
    <w:rsid w:val="009534D5"/>
    <w:rsid w:val="009537F6"/>
    <w:rsid w:val="00953C5A"/>
    <w:rsid w:val="009540F3"/>
    <w:rsid w:val="0095456E"/>
    <w:rsid w:val="00954602"/>
    <w:rsid w:val="009546AF"/>
    <w:rsid w:val="00955024"/>
    <w:rsid w:val="00955627"/>
    <w:rsid w:val="00955DD4"/>
    <w:rsid w:val="00955DDD"/>
    <w:rsid w:val="0095655A"/>
    <w:rsid w:val="009576AB"/>
    <w:rsid w:val="00957902"/>
    <w:rsid w:val="00957936"/>
    <w:rsid w:val="00957D03"/>
    <w:rsid w:val="00957FF1"/>
    <w:rsid w:val="009616E2"/>
    <w:rsid w:val="009616E5"/>
    <w:rsid w:val="009620A0"/>
    <w:rsid w:val="00962109"/>
    <w:rsid w:val="009621D5"/>
    <w:rsid w:val="00962341"/>
    <w:rsid w:val="00962767"/>
    <w:rsid w:val="00962D05"/>
    <w:rsid w:val="00962DFD"/>
    <w:rsid w:val="00963262"/>
    <w:rsid w:val="00963E01"/>
    <w:rsid w:val="0096404C"/>
    <w:rsid w:val="00964D70"/>
    <w:rsid w:val="0096578D"/>
    <w:rsid w:val="00965C94"/>
    <w:rsid w:val="00965FEA"/>
    <w:rsid w:val="0096735E"/>
    <w:rsid w:val="009674FE"/>
    <w:rsid w:val="00967A70"/>
    <w:rsid w:val="00967FDE"/>
    <w:rsid w:val="009703C2"/>
    <w:rsid w:val="00970571"/>
    <w:rsid w:val="00970585"/>
    <w:rsid w:val="00970A86"/>
    <w:rsid w:val="00970BCC"/>
    <w:rsid w:val="00970C99"/>
    <w:rsid w:val="00970DE4"/>
    <w:rsid w:val="0097105B"/>
    <w:rsid w:val="00971739"/>
    <w:rsid w:val="00971987"/>
    <w:rsid w:val="0097279A"/>
    <w:rsid w:val="00972DA8"/>
    <w:rsid w:val="00972E99"/>
    <w:rsid w:val="00973042"/>
    <w:rsid w:val="009736B5"/>
    <w:rsid w:val="009740B7"/>
    <w:rsid w:val="0097448E"/>
    <w:rsid w:val="009744AB"/>
    <w:rsid w:val="0097453B"/>
    <w:rsid w:val="00974CA6"/>
    <w:rsid w:val="009764B2"/>
    <w:rsid w:val="00976BF1"/>
    <w:rsid w:val="00976C68"/>
    <w:rsid w:val="00976D52"/>
    <w:rsid w:val="009778C1"/>
    <w:rsid w:val="00977BE8"/>
    <w:rsid w:val="00980980"/>
    <w:rsid w:val="00980F7C"/>
    <w:rsid w:val="009811CC"/>
    <w:rsid w:val="00981A21"/>
    <w:rsid w:val="00981DAC"/>
    <w:rsid w:val="0098259C"/>
    <w:rsid w:val="00982821"/>
    <w:rsid w:val="0098313E"/>
    <w:rsid w:val="009834FF"/>
    <w:rsid w:val="00983E09"/>
    <w:rsid w:val="00983FAE"/>
    <w:rsid w:val="009846B3"/>
    <w:rsid w:val="00984CE0"/>
    <w:rsid w:val="00984D13"/>
    <w:rsid w:val="00984DAD"/>
    <w:rsid w:val="009853F7"/>
    <w:rsid w:val="0098582B"/>
    <w:rsid w:val="00985BED"/>
    <w:rsid w:val="00985C21"/>
    <w:rsid w:val="009861F2"/>
    <w:rsid w:val="00986F9D"/>
    <w:rsid w:val="009870A5"/>
    <w:rsid w:val="00990089"/>
    <w:rsid w:val="0099018C"/>
    <w:rsid w:val="00990386"/>
    <w:rsid w:val="00990D05"/>
    <w:rsid w:val="00991122"/>
    <w:rsid w:val="009914EE"/>
    <w:rsid w:val="009919BE"/>
    <w:rsid w:val="00991AA9"/>
    <w:rsid w:val="00992046"/>
    <w:rsid w:val="00992195"/>
    <w:rsid w:val="0099289E"/>
    <w:rsid w:val="00992B10"/>
    <w:rsid w:val="00993CC2"/>
    <w:rsid w:val="009940FF"/>
    <w:rsid w:val="009941D8"/>
    <w:rsid w:val="00994654"/>
    <w:rsid w:val="00994C3D"/>
    <w:rsid w:val="00994EAD"/>
    <w:rsid w:val="00994FE1"/>
    <w:rsid w:val="0099509A"/>
    <w:rsid w:val="009950BB"/>
    <w:rsid w:val="00995340"/>
    <w:rsid w:val="009956A5"/>
    <w:rsid w:val="00995FBB"/>
    <w:rsid w:val="0099660E"/>
    <w:rsid w:val="009972E0"/>
    <w:rsid w:val="00997F55"/>
    <w:rsid w:val="009A0513"/>
    <w:rsid w:val="009A0DE5"/>
    <w:rsid w:val="009A0E4A"/>
    <w:rsid w:val="009A1A37"/>
    <w:rsid w:val="009A1D1F"/>
    <w:rsid w:val="009A1EDF"/>
    <w:rsid w:val="009A1FF3"/>
    <w:rsid w:val="009A2004"/>
    <w:rsid w:val="009A2330"/>
    <w:rsid w:val="009A2710"/>
    <w:rsid w:val="009A27D3"/>
    <w:rsid w:val="009A288F"/>
    <w:rsid w:val="009A2921"/>
    <w:rsid w:val="009A2D2E"/>
    <w:rsid w:val="009A34C5"/>
    <w:rsid w:val="009A371D"/>
    <w:rsid w:val="009A3862"/>
    <w:rsid w:val="009A3A99"/>
    <w:rsid w:val="009A419A"/>
    <w:rsid w:val="009A50ED"/>
    <w:rsid w:val="009A50FE"/>
    <w:rsid w:val="009A545E"/>
    <w:rsid w:val="009A57D2"/>
    <w:rsid w:val="009A648D"/>
    <w:rsid w:val="009A6BE5"/>
    <w:rsid w:val="009A6FC3"/>
    <w:rsid w:val="009A7023"/>
    <w:rsid w:val="009A7BD5"/>
    <w:rsid w:val="009A7F4A"/>
    <w:rsid w:val="009B1BAC"/>
    <w:rsid w:val="009B1DC8"/>
    <w:rsid w:val="009B1DD2"/>
    <w:rsid w:val="009B1E7D"/>
    <w:rsid w:val="009B2156"/>
    <w:rsid w:val="009B224E"/>
    <w:rsid w:val="009B26FF"/>
    <w:rsid w:val="009B286A"/>
    <w:rsid w:val="009B3169"/>
    <w:rsid w:val="009B31B8"/>
    <w:rsid w:val="009B35B4"/>
    <w:rsid w:val="009B3A43"/>
    <w:rsid w:val="009B3A9D"/>
    <w:rsid w:val="009B3CA8"/>
    <w:rsid w:val="009B4549"/>
    <w:rsid w:val="009B479D"/>
    <w:rsid w:val="009B50EC"/>
    <w:rsid w:val="009B5308"/>
    <w:rsid w:val="009B5D8F"/>
    <w:rsid w:val="009B629E"/>
    <w:rsid w:val="009B63CD"/>
    <w:rsid w:val="009B64DA"/>
    <w:rsid w:val="009B6B71"/>
    <w:rsid w:val="009B757E"/>
    <w:rsid w:val="009B769A"/>
    <w:rsid w:val="009B7781"/>
    <w:rsid w:val="009B79CA"/>
    <w:rsid w:val="009B7A5A"/>
    <w:rsid w:val="009C01C7"/>
    <w:rsid w:val="009C0257"/>
    <w:rsid w:val="009C04D6"/>
    <w:rsid w:val="009C07D6"/>
    <w:rsid w:val="009C0A0A"/>
    <w:rsid w:val="009C108F"/>
    <w:rsid w:val="009C1846"/>
    <w:rsid w:val="009C2AB3"/>
    <w:rsid w:val="009C2E01"/>
    <w:rsid w:val="009C2F74"/>
    <w:rsid w:val="009C37E7"/>
    <w:rsid w:val="009C4152"/>
    <w:rsid w:val="009C4E86"/>
    <w:rsid w:val="009C50B4"/>
    <w:rsid w:val="009C524C"/>
    <w:rsid w:val="009C679D"/>
    <w:rsid w:val="009C68A3"/>
    <w:rsid w:val="009C6CAA"/>
    <w:rsid w:val="009C7603"/>
    <w:rsid w:val="009C7731"/>
    <w:rsid w:val="009C7764"/>
    <w:rsid w:val="009C78BE"/>
    <w:rsid w:val="009C78DF"/>
    <w:rsid w:val="009C79E1"/>
    <w:rsid w:val="009D012C"/>
    <w:rsid w:val="009D03B0"/>
    <w:rsid w:val="009D08C5"/>
    <w:rsid w:val="009D0A98"/>
    <w:rsid w:val="009D121C"/>
    <w:rsid w:val="009D137E"/>
    <w:rsid w:val="009D1391"/>
    <w:rsid w:val="009D24CB"/>
    <w:rsid w:val="009D2739"/>
    <w:rsid w:val="009D28B1"/>
    <w:rsid w:val="009D2C73"/>
    <w:rsid w:val="009D2FF5"/>
    <w:rsid w:val="009D3363"/>
    <w:rsid w:val="009D3673"/>
    <w:rsid w:val="009D41C7"/>
    <w:rsid w:val="009D4925"/>
    <w:rsid w:val="009D4B56"/>
    <w:rsid w:val="009D4C32"/>
    <w:rsid w:val="009D51A1"/>
    <w:rsid w:val="009D5599"/>
    <w:rsid w:val="009D57F8"/>
    <w:rsid w:val="009D58B4"/>
    <w:rsid w:val="009D5A08"/>
    <w:rsid w:val="009D5CEC"/>
    <w:rsid w:val="009D6263"/>
    <w:rsid w:val="009D6351"/>
    <w:rsid w:val="009D651A"/>
    <w:rsid w:val="009D683E"/>
    <w:rsid w:val="009D6936"/>
    <w:rsid w:val="009D6965"/>
    <w:rsid w:val="009D6A9E"/>
    <w:rsid w:val="009D6F65"/>
    <w:rsid w:val="009D7584"/>
    <w:rsid w:val="009D799F"/>
    <w:rsid w:val="009E0660"/>
    <w:rsid w:val="009E07C6"/>
    <w:rsid w:val="009E127C"/>
    <w:rsid w:val="009E1BB1"/>
    <w:rsid w:val="009E1CC1"/>
    <w:rsid w:val="009E2CC3"/>
    <w:rsid w:val="009E2E03"/>
    <w:rsid w:val="009E3551"/>
    <w:rsid w:val="009E36AB"/>
    <w:rsid w:val="009E3809"/>
    <w:rsid w:val="009E3A6F"/>
    <w:rsid w:val="009E3BD1"/>
    <w:rsid w:val="009E3EF8"/>
    <w:rsid w:val="009E4340"/>
    <w:rsid w:val="009E49E8"/>
    <w:rsid w:val="009E574F"/>
    <w:rsid w:val="009E5ABC"/>
    <w:rsid w:val="009E6916"/>
    <w:rsid w:val="009E6D14"/>
    <w:rsid w:val="009E74EC"/>
    <w:rsid w:val="009E7537"/>
    <w:rsid w:val="009E753B"/>
    <w:rsid w:val="009E7B1F"/>
    <w:rsid w:val="009F0626"/>
    <w:rsid w:val="009F0CAE"/>
    <w:rsid w:val="009F1145"/>
    <w:rsid w:val="009F12E6"/>
    <w:rsid w:val="009F191A"/>
    <w:rsid w:val="009F1F2F"/>
    <w:rsid w:val="009F1FA7"/>
    <w:rsid w:val="009F23A3"/>
    <w:rsid w:val="009F26E8"/>
    <w:rsid w:val="009F2F63"/>
    <w:rsid w:val="009F3154"/>
    <w:rsid w:val="009F37C0"/>
    <w:rsid w:val="009F3B01"/>
    <w:rsid w:val="009F3F5F"/>
    <w:rsid w:val="009F40C2"/>
    <w:rsid w:val="009F4642"/>
    <w:rsid w:val="009F46CD"/>
    <w:rsid w:val="009F4997"/>
    <w:rsid w:val="009F499D"/>
    <w:rsid w:val="009F49FA"/>
    <w:rsid w:val="009F4B2E"/>
    <w:rsid w:val="009F4C51"/>
    <w:rsid w:val="009F50D7"/>
    <w:rsid w:val="009F548B"/>
    <w:rsid w:val="009F63A4"/>
    <w:rsid w:val="009F6D71"/>
    <w:rsid w:val="009F6DF9"/>
    <w:rsid w:val="009F7367"/>
    <w:rsid w:val="009F7FC7"/>
    <w:rsid w:val="00A00437"/>
    <w:rsid w:val="00A00528"/>
    <w:rsid w:val="00A00A84"/>
    <w:rsid w:val="00A01359"/>
    <w:rsid w:val="00A01DF5"/>
    <w:rsid w:val="00A028AF"/>
    <w:rsid w:val="00A02C66"/>
    <w:rsid w:val="00A02CEA"/>
    <w:rsid w:val="00A02E24"/>
    <w:rsid w:val="00A034B4"/>
    <w:rsid w:val="00A03887"/>
    <w:rsid w:val="00A03DA8"/>
    <w:rsid w:val="00A03EB0"/>
    <w:rsid w:val="00A0570E"/>
    <w:rsid w:val="00A05C5A"/>
    <w:rsid w:val="00A06FA1"/>
    <w:rsid w:val="00A072B5"/>
    <w:rsid w:val="00A07512"/>
    <w:rsid w:val="00A07C1C"/>
    <w:rsid w:val="00A07E17"/>
    <w:rsid w:val="00A10C2D"/>
    <w:rsid w:val="00A10EE5"/>
    <w:rsid w:val="00A1211A"/>
    <w:rsid w:val="00A12147"/>
    <w:rsid w:val="00A127AF"/>
    <w:rsid w:val="00A12A68"/>
    <w:rsid w:val="00A13A07"/>
    <w:rsid w:val="00A1498B"/>
    <w:rsid w:val="00A14DC0"/>
    <w:rsid w:val="00A15573"/>
    <w:rsid w:val="00A15773"/>
    <w:rsid w:val="00A159CD"/>
    <w:rsid w:val="00A1639D"/>
    <w:rsid w:val="00A16EF2"/>
    <w:rsid w:val="00A17584"/>
    <w:rsid w:val="00A179AC"/>
    <w:rsid w:val="00A17C28"/>
    <w:rsid w:val="00A2030E"/>
    <w:rsid w:val="00A204D1"/>
    <w:rsid w:val="00A20958"/>
    <w:rsid w:val="00A20BB9"/>
    <w:rsid w:val="00A20CF1"/>
    <w:rsid w:val="00A20F19"/>
    <w:rsid w:val="00A215ED"/>
    <w:rsid w:val="00A21747"/>
    <w:rsid w:val="00A21C63"/>
    <w:rsid w:val="00A21FF1"/>
    <w:rsid w:val="00A221B0"/>
    <w:rsid w:val="00A22584"/>
    <w:rsid w:val="00A2291E"/>
    <w:rsid w:val="00A22A4C"/>
    <w:rsid w:val="00A22D88"/>
    <w:rsid w:val="00A22DA8"/>
    <w:rsid w:val="00A23135"/>
    <w:rsid w:val="00A2353C"/>
    <w:rsid w:val="00A23E50"/>
    <w:rsid w:val="00A23E75"/>
    <w:rsid w:val="00A23E8D"/>
    <w:rsid w:val="00A2442B"/>
    <w:rsid w:val="00A24C2F"/>
    <w:rsid w:val="00A25597"/>
    <w:rsid w:val="00A2565D"/>
    <w:rsid w:val="00A25957"/>
    <w:rsid w:val="00A26279"/>
    <w:rsid w:val="00A26A79"/>
    <w:rsid w:val="00A27201"/>
    <w:rsid w:val="00A27214"/>
    <w:rsid w:val="00A27A5B"/>
    <w:rsid w:val="00A27B7F"/>
    <w:rsid w:val="00A27D02"/>
    <w:rsid w:val="00A30407"/>
    <w:rsid w:val="00A30B32"/>
    <w:rsid w:val="00A30FD0"/>
    <w:rsid w:val="00A310C3"/>
    <w:rsid w:val="00A323A7"/>
    <w:rsid w:val="00A32AB9"/>
    <w:rsid w:val="00A32C58"/>
    <w:rsid w:val="00A33213"/>
    <w:rsid w:val="00A33862"/>
    <w:rsid w:val="00A338F6"/>
    <w:rsid w:val="00A33A7A"/>
    <w:rsid w:val="00A33B06"/>
    <w:rsid w:val="00A33F5E"/>
    <w:rsid w:val="00A33F87"/>
    <w:rsid w:val="00A34098"/>
    <w:rsid w:val="00A340A9"/>
    <w:rsid w:val="00A3491D"/>
    <w:rsid w:val="00A349FE"/>
    <w:rsid w:val="00A34A22"/>
    <w:rsid w:val="00A34B9E"/>
    <w:rsid w:val="00A34CF2"/>
    <w:rsid w:val="00A35AC9"/>
    <w:rsid w:val="00A36454"/>
    <w:rsid w:val="00A36E75"/>
    <w:rsid w:val="00A3703A"/>
    <w:rsid w:val="00A370EB"/>
    <w:rsid w:val="00A373CE"/>
    <w:rsid w:val="00A373F4"/>
    <w:rsid w:val="00A3765F"/>
    <w:rsid w:val="00A40D79"/>
    <w:rsid w:val="00A40E77"/>
    <w:rsid w:val="00A40EE4"/>
    <w:rsid w:val="00A413AE"/>
    <w:rsid w:val="00A4170D"/>
    <w:rsid w:val="00A41DF2"/>
    <w:rsid w:val="00A420D4"/>
    <w:rsid w:val="00A421B6"/>
    <w:rsid w:val="00A4291A"/>
    <w:rsid w:val="00A42D0F"/>
    <w:rsid w:val="00A42D5B"/>
    <w:rsid w:val="00A431D3"/>
    <w:rsid w:val="00A439FD"/>
    <w:rsid w:val="00A43CF4"/>
    <w:rsid w:val="00A43E4E"/>
    <w:rsid w:val="00A443B3"/>
    <w:rsid w:val="00A44B02"/>
    <w:rsid w:val="00A45087"/>
    <w:rsid w:val="00A45141"/>
    <w:rsid w:val="00A4595A"/>
    <w:rsid w:val="00A45FE6"/>
    <w:rsid w:val="00A4669B"/>
    <w:rsid w:val="00A46AED"/>
    <w:rsid w:val="00A46B83"/>
    <w:rsid w:val="00A46CF7"/>
    <w:rsid w:val="00A472E9"/>
    <w:rsid w:val="00A474B7"/>
    <w:rsid w:val="00A47BD1"/>
    <w:rsid w:val="00A5097A"/>
    <w:rsid w:val="00A5098B"/>
    <w:rsid w:val="00A50BC8"/>
    <w:rsid w:val="00A50C86"/>
    <w:rsid w:val="00A51145"/>
    <w:rsid w:val="00A511BE"/>
    <w:rsid w:val="00A513B3"/>
    <w:rsid w:val="00A51A34"/>
    <w:rsid w:val="00A51DDF"/>
    <w:rsid w:val="00A51E4D"/>
    <w:rsid w:val="00A520DC"/>
    <w:rsid w:val="00A52EE1"/>
    <w:rsid w:val="00A532CA"/>
    <w:rsid w:val="00A5364C"/>
    <w:rsid w:val="00A53806"/>
    <w:rsid w:val="00A538F8"/>
    <w:rsid w:val="00A53B29"/>
    <w:rsid w:val="00A54362"/>
    <w:rsid w:val="00A549BF"/>
    <w:rsid w:val="00A54FF8"/>
    <w:rsid w:val="00A55950"/>
    <w:rsid w:val="00A56526"/>
    <w:rsid w:val="00A56C99"/>
    <w:rsid w:val="00A579CF"/>
    <w:rsid w:val="00A579EA"/>
    <w:rsid w:val="00A57C83"/>
    <w:rsid w:val="00A57E64"/>
    <w:rsid w:val="00A602F1"/>
    <w:rsid w:val="00A6034A"/>
    <w:rsid w:val="00A60921"/>
    <w:rsid w:val="00A60AC7"/>
    <w:rsid w:val="00A60D53"/>
    <w:rsid w:val="00A60E2A"/>
    <w:rsid w:val="00A60EBE"/>
    <w:rsid w:val="00A60EF3"/>
    <w:rsid w:val="00A610AA"/>
    <w:rsid w:val="00A6143C"/>
    <w:rsid w:val="00A615D6"/>
    <w:rsid w:val="00A61804"/>
    <w:rsid w:val="00A6363E"/>
    <w:rsid w:val="00A63862"/>
    <w:rsid w:val="00A6394A"/>
    <w:rsid w:val="00A63F3C"/>
    <w:rsid w:val="00A6402D"/>
    <w:rsid w:val="00A641EF"/>
    <w:rsid w:val="00A642A0"/>
    <w:rsid w:val="00A64AE1"/>
    <w:rsid w:val="00A64C6B"/>
    <w:rsid w:val="00A65225"/>
    <w:rsid w:val="00A65AE1"/>
    <w:rsid w:val="00A65E04"/>
    <w:rsid w:val="00A6619E"/>
    <w:rsid w:val="00A661C1"/>
    <w:rsid w:val="00A66898"/>
    <w:rsid w:val="00A66B8F"/>
    <w:rsid w:val="00A6703D"/>
    <w:rsid w:val="00A673BC"/>
    <w:rsid w:val="00A674E6"/>
    <w:rsid w:val="00A675FA"/>
    <w:rsid w:val="00A6771F"/>
    <w:rsid w:val="00A67823"/>
    <w:rsid w:val="00A67CDB"/>
    <w:rsid w:val="00A70409"/>
    <w:rsid w:val="00A706EA"/>
    <w:rsid w:val="00A7099C"/>
    <w:rsid w:val="00A70AA9"/>
    <w:rsid w:val="00A7114A"/>
    <w:rsid w:val="00A717ED"/>
    <w:rsid w:val="00A71B36"/>
    <w:rsid w:val="00A7225E"/>
    <w:rsid w:val="00A72562"/>
    <w:rsid w:val="00A727CF"/>
    <w:rsid w:val="00A72F17"/>
    <w:rsid w:val="00A7330C"/>
    <w:rsid w:val="00A73631"/>
    <w:rsid w:val="00A737DB"/>
    <w:rsid w:val="00A73973"/>
    <w:rsid w:val="00A73B7F"/>
    <w:rsid w:val="00A73E88"/>
    <w:rsid w:val="00A7426B"/>
    <w:rsid w:val="00A742BB"/>
    <w:rsid w:val="00A742E1"/>
    <w:rsid w:val="00A74A4B"/>
    <w:rsid w:val="00A751D8"/>
    <w:rsid w:val="00A757BC"/>
    <w:rsid w:val="00A75CE2"/>
    <w:rsid w:val="00A75EF8"/>
    <w:rsid w:val="00A7634F"/>
    <w:rsid w:val="00A76ADA"/>
    <w:rsid w:val="00A7711D"/>
    <w:rsid w:val="00A77A0B"/>
    <w:rsid w:val="00A77E3A"/>
    <w:rsid w:val="00A8008A"/>
    <w:rsid w:val="00A80A80"/>
    <w:rsid w:val="00A80AC8"/>
    <w:rsid w:val="00A8157D"/>
    <w:rsid w:val="00A81FDA"/>
    <w:rsid w:val="00A825DD"/>
    <w:rsid w:val="00A830B0"/>
    <w:rsid w:val="00A837C5"/>
    <w:rsid w:val="00A83846"/>
    <w:rsid w:val="00A8498F"/>
    <w:rsid w:val="00A84A9C"/>
    <w:rsid w:val="00A84FCC"/>
    <w:rsid w:val="00A85564"/>
    <w:rsid w:val="00A85952"/>
    <w:rsid w:val="00A85A06"/>
    <w:rsid w:val="00A85E5C"/>
    <w:rsid w:val="00A8698D"/>
    <w:rsid w:val="00A875C2"/>
    <w:rsid w:val="00A90197"/>
    <w:rsid w:val="00A902EE"/>
    <w:rsid w:val="00A90564"/>
    <w:rsid w:val="00A90A10"/>
    <w:rsid w:val="00A90E65"/>
    <w:rsid w:val="00A91754"/>
    <w:rsid w:val="00A91884"/>
    <w:rsid w:val="00A924F6"/>
    <w:rsid w:val="00A925DD"/>
    <w:rsid w:val="00A92671"/>
    <w:rsid w:val="00A92822"/>
    <w:rsid w:val="00A9283F"/>
    <w:rsid w:val="00A92B3F"/>
    <w:rsid w:val="00A933ED"/>
    <w:rsid w:val="00A9374B"/>
    <w:rsid w:val="00A93928"/>
    <w:rsid w:val="00A9392F"/>
    <w:rsid w:val="00A945EE"/>
    <w:rsid w:val="00A94720"/>
    <w:rsid w:val="00A94B26"/>
    <w:rsid w:val="00A94B5E"/>
    <w:rsid w:val="00A94BD0"/>
    <w:rsid w:val="00A95141"/>
    <w:rsid w:val="00A9593E"/>
    <w:rsid w:val="00A95A57"/>
    <w:rsid w:val="00A966AD"/>
    <w:rsid w:val="00A96B36"/>
    <w:rsid w:val="00A97542"/>
    <w:rsid w:val="00A97802"/>
    <w:rsid w:val="00AA053C"/>
    <w:rsid w:val="00AA06F5"/>
    <w:rsid w:val="00AA08C4"/>
    <w:rsid w:val="00AA0B88"/>
    <w:rsid w:val="00AA0D83"/>
    <w:rsid w:val="00AA107D"/>
    <w:rsid w:val="00AA1256"/>
    <w:rsid w:val="00AA131C"/>
    <w:rsid w:val="00AA19C1"/>
    <w:rsid w:val="00AA1C4A"/>
    <w:rsid w:val="00AA2861"/>
    <w:rsid w:val="00AA2BD5"/>
    <w:rsid w:val="00AA2C0D"/>
    <w:rsid w:val="00AA367E"/>
    <w:rsid w:val="00AA3A5C"/>
    <w:rsid w:val="00AA4743"/>
    <w:rsid w:val="00AA5CE1"/>
    <w:rsid w:val="00AA602A"/>
    <w:rsid w:val="00AA6083"/>
    <w:rsid w:val="00AA6C7C"/>
    <w:rsid w:val="00AA700C"/>
    <w:rsid w:val="00AA711F"/>
    <w:rsid w:val="00AA7223"/>
    <w:rsid w:val="00AA7755"/>
    <w:rsid w:val="00AA7F99"/>
    <w:rsid w:val="00AB009E"/>
    <w:rsid w:val="00AB01B0"/>
    <w:rsid w:val="00AB0348"/>
    <w:rsid w:val="00AB0449"/>
    <w:rsid w:val="00AB1009"/>
    <w:rsid w:val="00AB1233"/>
    <w:rsid w:val="00AB1B8B"/>
    <w:rsid w:val="00AB1C3C"/>
    <w:rsid w:val="00AB1E7A"/>
    <w:rsid w:val="00AB26CA"/>
    <w:rsid w:val="00AB4C48"/>
    <w:rsid w:val="00AB4EE7"/>
    <w:rsid w:val="00AB6281"/>
    <w:rsid w:val="00AB6684"/>
    <w:rsid w:val="00AB78E5"/>
    <w:rsid w:val="00AC06CD"/>
    <w:rsid w:val="00AC0B18"/>
    <w:rsid w:val="00AC0C1F"/>
    <w:rsid w:val="00AC0E70"/>
    <w:rsid w:val="00AC10BB"/>
    <w:rsid w:val="00AC120A"/>
    <w:rsid w:val="00AC1597"/>
    <w:rsid w:val="00AC1769"/>
    <w:rsid w:val="00AC18FB"/>
    <w:rsid w:val="00AC1E8A"/>
    <w:rsid w:val="00AC2172"/>
    <w:rsid w:val="00AC2E33"/>
    <w:rsid w:val="00AC36C7"/>
    <w:rsid w:val="00AC3753"/>
    <w:rsid w:val="00AC460A"/>
    <w:rsid w:val="00AC4EC6"/>
    <w:rsid w:val="00AC5022"/>
    <w:rsid w:val="00AC51F5"/>
    <w:rsid w:val="00AC5785"/>
    <w:rsid w:val="00AC5810"/>
    <w:rsid w:val="00AC70A7"/>
    <w:rsid w:val="00AC76BA"/>
    <w:rsid w:val="00AD0DA2"/>
    <w:rsid w:val="00AD17E9"/>
    <w:rsid w:val="00AD1A13"/>
    <w:rsid w:val="00AD1D19"/>
    <w:rsid w:val="00AD1DBE"/>
    <w:rsid w:val="00AD1EC5"/>
    <w:rsid w:val="00AD3332"/>
    <w:rsid w:val="00AD35F1"/>
    <w:rsid w:val="00AD36C8"/>
    <w:rsid w:val="00AD3BC4"/>
    <w:rsid w:val="00AD4D0B"/>
    <w:rsid w:val="00AD5A7C"/>
    <w:rsid w:val="00AD6741"/>
    <w:rsid w:val="00AD6B33"/>
    <w:rsid w:val="00AD6C51"/>
    <w:rsid w:val="00AD6DFF"/>
    <w:rsid w:val="00AD72C4"/>
    <w:rsid w:val="00AD7778"/>
    <w:rsid w:val="00AD79B2"/>
    <w:rsid w:val="00AE025E"/>
    <w:rsid w:val="00AE0AE3"/>
    <w:rsid w:val="00AE0B12"/>
    <w:rsid w:val="00AE0DF9"/>
    <w:rsid w:val="00AE0EFC"/>
    <w:rsid w:val="00AE12B5"/>
    <w:rsid w:val="00AE149C"/>
    <w:rsid w:val="00AE1628"/>
    <w:rsid w:val="00AE1A2E"/>
    <w:rsid w:val="00AE1DA1"/>
    <w:rsid w:val="00AE2B5F"/>
    <w:rsid w:val="00AE3063"/>
    <w:rsid w:val="00AE3193"/>
    <w:rsid w:val="00AE31C1"/>
    <w:rsid w:val="00AE33E7"/>
    <w:rsid w:val="00AE3630"/>
    <w:rsid w:val="00AE3A9C"/>
    <w:rsid w:val="00AE3CEB"/>
    <w:rsid w:val="00AE3ECF"/>
    <w:rsid w:val="00AE426A"/>
    <w:rsid w:val="00AE4A91"/>
    <w:rsid w:val="00AE567F"/>
    <w:rsid w:val="00AE568F"/>
    <w:rsid w:val="00AE57EA"/>
    <w:rsid w:val="00AE5CAC"/>
    <w:rsid w:val="00AE6110"/>
    <w:rsid w:val="00AE619F"/>
    <w:rsid w:val="00AE6698"/>
    <w:rsid w:val="00AE6A31"/>
    <w:rsid w:val="00AE6CB2"/>
    <w:rsid w:val="00AE70B7"/>
    <w:rsid w:val="00AE7137"/>
    <w:rsid w:val="00AE77D5"/>
    <w:rsid w:val="00AE7DCD"/>
    <w:rsid w:val="00AE7ED4"/>
    <w:rsid w:val="00AE7EFB"/>
    <w:rsid w:val="00AF064F"/>
    <w:rsid w:val="00AF0E6D"/>
    <w:rsid w:val="00AF10E0"/>
    <w:rsid w:val="00AF12C4"/>
    <w:rsid w:val="00AF161D"/>
    <w:rsid w:val="00AF20F2"/>
    <w:rsid w:val="00AF2357"/>
    <w:rsid w:val="00AF3092"/>
    <w:rsid w:val="00AF323E"/>
    <w:rsid w:val="00AF3933"/>
    <w:rsid w:val="00AF44C0"/>
    <w:rsid w:val="00AF4A99"/>
    <w:rsid w:val="00AF4ABA"/>
    <w:rsid w:val="00AF4AF1"/>
    <w:rsid w:val="00AF5145"/>
    <w:rsid w:val="00AF530B"/>
    <w:rsid w:val="00AF532D"/>
    <w:rsid w:val="00AF56C1"/>
    <w:rsid w:val="00AF6BE2"/>
    <w:rsid w:val="00AF7110"/>
    <w:rsid w:val="00AF71EB"/>
    <w:rsid w:val="00AF7861"/>
    <w:rsid w:val="00AF7CEF"/>
    <w:rsid w:val="00B003D5"/>
    <w:rsid w:val="00B0065F"/>
    <w:rsid w:val="00B00735"/>
    <w:rsid w:val="00B00A9E"/>
    <w:rsid w:val="00B00E95"/>
    <w:rsid w:val="00B010C7"/>
    <w:rsid w:val="00B0159D"/>
    <w:rsid w:val="00B018D4"/>
    <w:rsid w:val="00B01B03"/>
    <w:rsid w:val="00B021A0"/>
    <w:rsid w:val="00B022AD"/>
    <w:rsid w:val="00B03C3B"/>
    <w:rsid w:val="00B0482A"/>
    <w:rsid w:val="00B04861"/>
    <w:rsid w:val="00B04AB1"/>
    <w:rsid w:val="00B04D72"/>
    <w:rsid w:val="00B05445"/>
    <w:rsid w:val="00B055E4"/>
    <w:rsid w:val="00B05AD7"/>
    <w:rsid w:val="00B0647F"/>
    <w:rsid w:val="00B06964"/>
    <w:rsid w:val="00B071DC"/>
    <w:rsid w:val="00B07590"/>
    <w:rsid w:val="00B0759A"/>
    <w:rsid w:val="00B075CC"/>
    <w:rsid w:val="00B077FB"/>
    <w:rsid w:val="00B0788E"/>
    <w:rsid w:val="00B07D79"/>
    <w:rsid w:val="00B101E2"/>
    <w:rsid w:val="00B101E6"/>
    <w:rsid w:val="00B10252"/>
    <w:rsid w:val="00B105BB"/>
    <w:rsid w:val="00B10971"/>
    <w:rsid w:val="00B10CE4"/>
    <w:rsid w:val="00B10F1E"/>
    <w:rsid w:val="00B116A4"/>
    <w:rsid w:val="00B119DC"/>
    <w:rsid w:val="00B121A6"/>
    <w:rsid w:val="00B1274D"/>
    <w:rsid w:val="00B12ABA"/>
    <w:rsid w:val="00B12D82"/>
    <w:rsid w:val="00B139A8"/>
    <w:rsid w:val="00B13B62"/>
    <w:rsid w:val="00B13D5A"/>
    <w:rsid w:val="00B13F05"/>
    <w:rsid w:val="00B143E3"/>
    <w:rsid w:val="00B1457E"/>
    <w:rsid w:val="00B14FB0"/>
    <w:rsid w:val="00B15001"/>
    <w:rsid w:val="00B151F2"/>
    <w:rsid w:val="00B152A2"/>
    <w:rsid w:val="00B156F0"/>
    <w:rsid w:val="00B157FA"/>
    <w:rsid w:val="00B16057"/>
    <w:rsid w:val="00B160D4"/>
    <w:rsid w:val="00B161E4"/>
    <w:rsid w:val="00B1648C"/>
    <w:rsid w:val="00B168FD"/>
    <w:rsid w:val="00B169C7"/>
    <w:rsid w:val="00B17AFA"/>
    <w:rsid w:val="00B200DA"/>
    <w:rsid w:val="00B203FC"/>
    <w:rsid w:val="00B20642"/>
    <w:rsid w:val="00B20769"/>
    <w:rsid w:val="00B207AB"/>
    <w:rsid w:val="00B207ED"/>
    <w:rsid w:val="00B2080A"/>
    <w:rsid w:val="00B20E3D"/>
    <w:rsid w:val="00B21984"/>
    <w:rsid w:val="00B22105"/>
    <w:rsid w:val="00B2225F"/>
    <w:rsid w:val="00B22FA2"/>
    <w:rsid w:val="00B23A3D"/>
    <w:rsid w:val="00B23B2C"/>
    <w:rsid w:val="00B24165"/>
    <w:rsid w:val="00B24816"/>
    <w:rsid w:val="00B24861"/>
    <w:rsid w:val="00B254EC"/>
    <w:rsid w:val="00B2593E"/>
    <w:rsid w:val="00B25F85"/>
    <w:rsid w:val="00B270D1"/>
    <w:rsid w:val="00B27211"/>
    <w:rsid w:val="00B27665"/>
    <w:rsid w:val="00B300BD"/>
    <w:rsid w:val="00B30585"/>
    <w:rsid w:val="00B3096F"/>
    <w:rsid w:val="00B30EFB"/>
    <w:rsid w:val="00B3136A"/>
    <w:rsid w:val="00B31476"/>
    <w:rsid w:val="00B31653"/>
    <w:rsid w:val="00B31730"/>
    <w:rsid w:val="00B31742"/>
    <w:rsid w:val="00B31A0D"/>
    <w:rsid w:val="00B31BE9"/>
    <w:rsid w:val="00B33B7E"/>
    <w:rsid w:val="00B33D11"/>
    <w:rsid w:val="00B3460C"/>
    <w:rsid w:val="00B353D7"/>
    <w:rsid w:val="00B35AB4"/>
    <w:rsid w:val="00B35AE3"/>
    <w:rsid w:val="00B3642B"/>
    <w:rsid w:val="00B36B06"/>
    <w:rsid w:val="00B36C93"/>
    <w:rsid w:val="00B37201"/>
    <w:rsid w:val="00B37521"/>
    <w:rsid w:val="00B37AFC"/>
    <w:rsid w:val="00B41186"/>
    <w:rsid w:val="00B411FF"/>
    <w:rsid w:val="00B41806"/>
    <w:rsid w:val="00B4197D"/>
    <w:rsid w:val="00B4258B"/>
    <w:rsid w:val="00B42A54"/>
    <w:rsid w:val="00B42F8F"/>
    <w:rsid w:val="00B431B7"/>
    <w:rsid w:val="00B43AF2"/>
    <w:rsid w:val="00B43F59"/>
    <w:rsid w:val="00B44A1A"/>
    <w:rsid w:val="00B4608F"/>
    <w:rsid w:val="00B47619"/>
    <w:rsid w:val="00B47E9A"/>
    <w:rsid w:val="00B50017"/>
    <w:rsid w:val="00B501A5"/>
    <w:rsid w:val="00B502C3"/>
    <w:rsid w:val="00B5043E"/>
    <w:rsid w:val="00B5048C"/>
    <w:rsid w:val="00B50A8C"/>
    <w:rsid w:val="00B50AE6"/>
    <w:rsid w:val="00B517D4"/>
    <w:rsid w:val="00B519AE"/>
    <w:rsid w:val="00B5246D"/>
    <w:rsid w:val="00B52D2D"/>
    <w:rsid w:val="00B52E83"/>
    <w:rsid w:val="00B52FC8"/>
    <w:rsid w:val="00B53693"/>
    <w:rsid w:val="00B53968"/>
    <w:rsid w:val="00B540C4"/>
    <w:rsid w:val="00B54250"/>
    <w:rsid w:val="00B547C4"/>
    <w:rsid w:val="00B54E6A"/>
    <w:rsid w:val="00B5556C"/>
    <w:rsid w:val="00B556B2"/>
    <w:rsid w:val="00B559C8"/>
    <w:rsid w:val="00B55BED"/>
    <w:rsid w:val="00B55E6C"/>
    <w:rsid w:val="00B569B5"/>
    <w:rsid w:val="00B56F5B"/>
    <w:rsid w:val="00B57993"/>
    <w:rsid w:val="00B600BB"/>
    <w:rsid w:val="00B6016E"/>
    <w:rsid w:val="00B60807"/>
    <w:rsid w:val="00B60EC0"/>
    <w:rsid w:val="00B612CD"/>
    <w:rsid w:val="00B61386"/>
    <w:rsid w:val="00B615E0"/>
    <w:rsid w:val="00B61665"/>
    <w:rsid w:val="00B6299E"/>
    <w:rsid w:val="00B62B61"/>
    <w:rsid w:val="00B631AB"/>
    <w:rsid w:val="00B634D7"/>
    <w:rsid w:val="00B63645"/>
    <w:rsid w:val="00B63766"/>
    <w:rsid w:val="00B63F4A"/>
    <w:rsid w:val="00B64649"/>
    <w:rsid w:val="00B64DB5"/>
    <w:rsid w:val="00B65029"/>
    <w:rsid w:val="00B6511A"/>
    <w:rsid w:val="00B652C3"/>
    <w:rsid w:val="00B6587F"/>
    <w:rsid w:val="00B65ECF"/>
    <w:rsid w:val="00B65ED3"/>
    <w:rsid w:val="00B66DDB"/>
    <w:rsid w:val="00B66FB8"/>
    <w:rsid w:val="00B671E3"/>
    <w:rsid w:val="00B671EA"/>
    <w:rsid w:val="00B6740D"/>
    <w:rsid w:val="00B67420"/>
    <w:rsid w:val="00B67875"/>
    <w:rsid w:val="00B67BF3"/>
    <w:rsid w:val="00B67D2B"/>
    <w:rsid w:val="00B67D53"/>
    <w:rsid w:val="00B701AB"/>
    <w:rsid w:val="00B708A2"/>
    <w:rsid w:val="00B70CFA"/>
    <w:rsid w:val="00B70E8E"/>
    <w:rsid w:val="00B70FB7"/>
    <w:rsid w:val="00B71118"/>
    <w:rsid w:val="00B71905"/>
    <w:rsid w:val="00B71D3C"/>
    <w:rsid w:val="00B724A9"/>
    <w:rsid w:val="00B72A3C"/>
    <w:rsid w:val="00B72B65"/>
    <w:rsid w:val="00B73555"/>
    <w:rsid w:val="00B7372E"/>
    <w:rsid w:val="00B738E4"/>
    <w:rsid w:val="00B741CA"/>
    <w:rsid w:val="00B747A3"/>
    <w:rsid w:val="00B74A60"/>
    <w:rsid w:val="00B74A97"/>
    <w:rsid w:val="00B74B48"/>
    <w:rsid w:val="00B74C0B"/>
    <w:rsid w:val="00B74D75"/>
    <w:rsid w:val="00B75026"/>
    <w:rsid w:val="00B75DCF"/>
    <w:rsid w:val="00B75E35"/>
    <w:rsid w:val="00B762AB"/>
    <w:rsid w:val="00B76306"/>
    <w:rsid w:val="00B77269"/>
    <w:rsid w:val="00B77942"/>
    <w:rsid w:val="00B77A53"/>
    <w:rsid w:val="00B805F1"/>
    <w:rsid w:val="00B80639"/>
    <w:rsid w:val="00B80A85"/>
    <w:rsid w:val="00B80DB8"/>
    <w:rsid w:val="00B812E5"/>
    <w:rsid w:val="00B82025"/>
    <w:rsid w:val="00B8208C"/>
    <w:rsid w:val="00B82A4C"/>
    <w:rsid w:val="00B82E6A"/>
    <w:rsid w:val="00B83608"/>
    <w:rsid w:val="00B83FC8"/>
    <w:rsid w:val="00B84341"/>
    <w:rsid w:val="00B84448"/>
    <w:rsid w:val="00B85332"/>
    <w:rsid w:val="00B85673"/>
    <w:rsid w:val="00B856C4"/>
    <w:rsid w:val="00B85BC9"/>
    <w:rsid w:val="00B86887"/>
    <w:rsid w:val="00B86C74"/>
    <w:rsid w:val="00B87126"/>
    <w:rsid w:val="00B87BBB"/>
    <w:rsid w:val="00B902DB"/>
    <w:rsid w:val="00B903B3"/>
    <w:rsid w:val="00B90613"/>
    <w:rsid w:val="00B907E8"/>
    <w:rsid w:val="00B90D71"/>
    <w:rsid w:val="00B90F4A"/>
    <w:rsid w:val="00B91405"/>
    <w:rsid w:val="00B9188F"/>
    <w:rsid w:val="00B92BE7"/>
    <w:rsid w:val="00B93611"/>
    <w:rsid w:val="00B938F8"/>
    <w:rsid w:val="00B93B61"/>
    <w:rsid w:val="00B941CE"/>
    <w:rsid w:val="00B94287"/>
    <w:rsid w:val="00B94E2F"/>
    <w:rsid w:val="00B952B7"/>
    <w:rsid w:val="00B95515"/>
    <w:rsid w:val="00B957C4"/>
    <w:rsid w:val="00B9624B"/>
    <w:rsid w:val="00B965DF"/>
    <w:rsid w:val="00B9664D"/>
    <w:rsid w:val="00B96E35"/>
    <w:rsid w:val="00B97953"/>
    <w:rsid w:val="00B97B2B"/>
    <w:rsid w:val="00BA007C"/>
    <w:rsid w:val="00BA00F1"/>
    <w:rsid w:val="00BA0278"/>
    <w:rsid w:val="00BA047D"/>
    <w:rsid w:val="00BA0929"/>
    <w:rsid w:val="00BA1127"/>
    <w:rsid w:val="00BA11B2"/>
    <w:rsid w:val="00BA1342"/>
    <w:rsid w:val="00BA177A"/>
    <w:rsid w:val="00BA1993"/>
    <w:rsid w:val="00BA19E6"/>
    <w:rsid w:val="00BA1BD1"/>
    <w:rsid w:val="00BA1CD8"/>
    <w:rsid w:val="00BA25C5"/>
    <w:rsid w:val="00BA25F1"/>
    <w:rsid w:val="00BA2739"/>
    <w:rsid w:val="00BA2A27"/>
    <w:rsid w:val="00BA2B44"/>
    <w:rsid w:val="00BA31AB"/>
    <w:rsid w:val="00BA32DF"/>
    <w:rsid w:val="00BA346C"/>
    <w:rsid w:val="00BA3760"/>
    <w:rsid w:val="00BA3A41"/>
    <w:rsid w:val="00BA3E94"/>
    <w:rsid w:val="00BA400B"/>
    <w:rsid w:val="00BA41B4"/>
    <w:rsid w:val="00BA4298"/>
    <w:rsid w:val="00BA4DBF"/>
    <w:rsid w:val="00BA578F"/>
    <w:rsid w:val="00BA586D"/>
    <w:rsid w:val="00BA658E"/>
    <w:rsid w:val="00BA7C1E"/>
    <w:rsid w:val="00BA7DA2"/>
    <w:rsid w:val="00BA7FAD"/>
    <w:rsid w:val="00BA7FC7"/>
    <w:rsid w:val="00BB038C"/>
    <w:rsid w:val="00BB1DCC"/>
    <w:rsid w:val="00BB1EEC"/>
    <w:rsid w:val="00BB2282"/>
    <w:rsid w:val="00BB2299"/>
    <w:rsid w:val="00BB258D"/>
    <w:rsid w:val="00BB25B0"/>
    <w:rsid w:val="00BB326F"/>
    <w:rsid w:val="00BB3363"/>
    <w:rsid w:val="00BB3910"/>
    <w:rsid w:val="00BB3D7C"/>
    <w:rsid w:val="00BB4A52"/>
    <w:rsid w:val="00BB4E5C"/>
    <w:rsid w:val="00BB5230"/>
    <w:rsid w:val="00BB59B4"/>
    <w:rsid w:val="00BB5F1B"/>
    <w:rsid w:val="00BB61F8"/>
    <w:rsid w:val="00BB6CDD"/>
    <w:rsid w:val="00BB6E16"/>
    <w:rsid w:val="00BB6E5E"/>
    <w:rsid w:val="00BB6E60"/>
    <w:rsid w:val="00BB6F07"/>
    <w:rsid w:val="00BB7225"/>
    <w:rsid w:val="00BB73FD"/>
    <w:rsid w:val="00BB74BF"/>
    <w:rsid w:val="00BB7635"/>
    <w:rsid w:val="00BB784C"/>
    <w:rsid w:val="00BB7B53"/>
    <w:rsid w:val="00BC0566"/>
    <w:rsid w:val="00BC084C"/>
    <w:rsid w:val="00BC0A20"/>
    <w:rsid w:val="00BC0A2D"/>
    <w:rsid w:val="00BC18BC"/>
    <w:rsid w:val="00BC1B20"/>
    <w:rsid w:val="00BC26CA"/>
    <w:rsid w:val="00BC2B81"/>
    <w:rsid w:val="00BC2C45"/>
    <w:rsid w:val="00BC3226"/>
    <w:rsid w:val="00BC3508"/>
    <w:rsid w:val="00BC3EB1"/>
    <w:rsid w:val="00BC4402"/>
    <w:rsid w:val="00BC448D"/>
    <w:rsid w:val="00BC4CA8"/>
    <w:rsid w:val="00BC525F"/>
    <w:rsid w:val="00BC53AD"/>
    <w:rsid w:val="00BC568E"/>
    <w:rsid w:val="00BC5B87"/>
    <w:rsid w:val="00BC6169"/>
    <w:rsid w:val="00BC6590"/>
    <w:rsid w:val="00BC665F"/>
    <w:rsid w:val="00BC6ABD"/>
    <w:rsid w:val="00BC6D47"/>
    <w:rsid w:val="00BC6EC7"/>
    <w:rsid w:val="00BC72C7"/>
    <w:rsid w:val="00BC742E"/>
    <w:rsid w:val="00BC7882"/>
    <w:rsid w:val="00BC7FCE"/>
    <w:rsid w:val="00BD030E"/>
    <w:rsid w:val="00BD03D3"/>
    <w:rsid w:val="00BD0460"/>
    <w:rsid w:val="00BD0933"/>
    <w:rsid w:val="00BD0AF8"/>
    <w:rsid w:val="00BD0E23"/>
    <w:rsid w:val="00BD17FC"/>
    <w:rsid w:val="00BD1D13"/>
    <w:rsid w:val="00BD24AD"/>
    <w:rsid w:val="00BD2537"/>
    <w:rsid w:val="00BD2981"/>
    <w:rsid w:val="00BD2BA5"/>
    <w:rsid w:val="00BD2E8A"/>
    <w:rsid w:val="00BD2EE7"/>
    <w:rsid w:val="00BD310B"/>
    <w:rsid w:val="00BD340A"/>
    <w:rsid w:val="00BD3440"/>
    <w:rsid w:val="00BD3876"/>
    <w:rsid w:val="00BD38EE"/>
    <w:rsid w:val="00BD55AF"/>
    <w:rsid w:val="00BD5694"/>
    <w:rsid w:val="00BD5C60"/>
    <w:rsid w:val="00BD5E1C"/>
    <w:rsid w:val="00BD5F06"/>
    <w:rsid w:val="00BD6153"/>
    <w:rsid w:val="00BD6C86"/>
    <w:rsid w:val="00BD6F08"/>
    <w:rsid w:val="00BD6FAD"/>
    <w:rsid w:val="00BD7072"/>
    <w:rsid w:val="00BD76D6"/>
    <w:rsid w:val="00BD792C"/>
    <w:rsid w:val="00BD7C9F"/>
    <w:rsid w:val="00BD7D4B"/>
    <w:rsid w:val="00BD7E63"/>
    <w:rsid w:val="00BD7FD9"/>
    <w:rsid w:val="00BE0834"/>
    <w:rsid w:val="00BE0EE8"/>
    <w:rsid w:val="00BE12AA"/>
    <w:rsid w:val="00BE1956"/>
    <w:rsid w:val="00BE20AB"/>
    <w:rsid w:val="00BE2FB7"/>
    <w:rsid w:val="00BE31A3"/>
    <w:rsid w:val="00BE343A"/>
    <w:rsid w:val="00BE37F4"/>
    <w:rsid w:val="00BE3880"/>
    <w:rsid w:val="00BE3C9F"/>
    <w:rsid w:val="00BE4C16"/>
    <w:rsid w:val="00BE4C52"/>
    <w:rsid w:val="00BE4DC8"/>
    <w:rsid w:val="00BE5385"/>
    <w:rsid w:val="00BE57BC"/>
    <w:rsid w:val="00BE58D8"/>
    <w:rsid w:val="00BE5FCB"/>
    <w:rsid w:val="00BE62FD"/>
    <w:rsid w:val="00BE64C6"/>
    <w:rsid w:val="00BE6666"/>
    <w:rsid w:val="00BE682A"/>
    <w:rsid w:val="00BE6832"/>
    <w:rsid w:val="00BE695E"/>
    <w:rsid w:val="00BE6978"/>
    <w:rsid w:val="00BE6C40"/>
    <w:rsid w:val="00BE6E74"/>
    <w:rsid w:val="00BE77B2"/>
    <w:rsid w:val="00BE7A57"/>
    <w:rsid w:val="00BF02B5"/>
    <w:rsid w:val="00BF03B0"/>
    <w:rsid w:val="00BF0467"/>
    <w:rsid w:val="00BF05E3"/>
    <w:rsid w:val="00BF0609"/>
    <w:rsid w:val="00BF0893"/>
    <w:rsid w:val="00BF097A"/>
    <w:rsid w:val="00BF0B4B"/>
    <w:rsid w:val="00BF0EDB"/>
    <w:rsid w:val="00BF10E7"/>
    <w:rsid w:val="00BF1ABE"/>
    <w:rsid w:val="00BF1CFC"/>
    <w:rsid w:val="00BF263B"/>
    <w:rsid w:val="00BF2BAB"/>
    <w:rsid w:val="00BF3110"/>
    <w:rsid w:val="00BF32C5"/>
    <w:rsid w:val="00BF3DF6"/>
    <w:rsid w:val="00BF42E1"/>
    <w:rsid w:val="00BF4953"/>
    <w:rsid w:val="00BF4F2E"/>
    <w:rsid w:val="00BF5639"/>
    <w:rsid w:val="00BF5BFC"/>
    <w:rsid w:val="00BF5CBA"/>
    <w:rsid w:val="00BF5E06"/>
    <w:rsid w:val="00BF680A"/>
    <w:rsid w:val="00BF6B9F"/>
    <w:rsid w:val="00BF6C5F"/>
    <w:rsid w:val="00BF726D"/>
    <w:rsid w:val="00BF72B1"/>
    <w:rsid w:val="00BF7632"/>
    <w:rsid w:val="00BF76ED"/>
    <w:rsid w:val="00BF784A"/>
    <w:rsid w:val="00BF790F"/>
    <w:rsid w:val="00BF7E0F"/>
    <w:rsid w:val="00BF7FD3"/>
    <w:rsid w:val="00C00049"/>
    <w:rsid w:val="00C003C9"/>
    <w:rsid w:val="00C00465"/>
    <w:rsid w:val="00C00486"/>
    <w:rsid w:val="00C00831"/>
    <w:rsid w:val="00C009D2"/>
    <w:rsid w:val="00C00BC6"/>
    <w:rsid w:val="00C00E1A"/>
    <w:rsid w:val="00C00EBD"/>
    <w:rsid w:val="00C01936"/>
    <w:rsid w:val="00C01944"/>
    <w:rsid w:val="00C01AC8"/>
    <w:rsid w:val="00C01F67"/>
    <w:rsid w:val="00C021FE"/>
    <w:rsid w:val="00C02217"/>
    <w:rsid w:val="00C02327"/>
    <w:rsid w:val="00C02339"/>
    <w:rsid w:val="00C033AC"/>
    <w:rsid w:val="00C0344F"/>
    <w:rsid w:val="00C03635"/>
    <w:rsid w:val="00C03D7B"/>
    <w:rsid w:val="00C03FA7"/>
    <w:rsid w:val="00C0454B"/>
    <w:rsid w:val="00C0475F"/>
    <w:rsid w:val="00C051D1"/>
    <w:rsid w:val="00C053DA"/>
    <w:rsid w:val="00C05B29"/>
    <w:rsid w:val="00C05B39"/>
    <w:rsid w:val="00C05D51"/>
    <w:rsid w:val="00C063C0"/>
    <w:rsid w:val="00C06474"/>
    <w:rsid w:val="00C06480"/>
    <w:rsid w:val="00C0681E"/>
    <w:rsid w:val="00C06E34"/>
    <w:rsid w:val="00C070EF"/>
    <w:rsid w:val="00C07410"/>
    <w:rsid w:val="00C0768B"/>
    <w:rsid w:val="00C077AE"/>
    <w:rsid w:val="00C079C9"/>
    <w:rsid w:val="00C079CC"/>
    <w:rsid w:val="00C107DA"/>
    <w:rsid w:val="00C10810"/>
    <w:rsid w:val="00C10E75"/>
    <w:rsid w:val="00C110BE"/>
    <w:rsid w:val="00C11316"/>
    <w:rsid w:val="00C114AD"/>
    <w:rsid w:val="00C11732"/>
    <w:rsid w:val="00C119F1"/>
    <w:rsid w:val="00C12543"/>
    <w:rsid w:val="00C12BCD"/>
    <w:rsid w:val="00C12CF2"/>
    <w:rsid w:val="00C13718"/>
    <w:rsid w:val="00C14275"/>
    <w:rsid w:val="00C14CA8"/>
    <w:rsid w:val="00C14E0B"/>
    <w:rsid w:val="00C15064"/>
    <w:rsid w:val="00C156BC"/>
    <w:rsid w:val="00C156F5"/>
    <w:rsid w:val="00C15827"/>
    <w:rsid w:val="00C1584C"/>
    <w:rsid w:val="00C1590E"/>
    <w:rsid w:val="00C15C58"/>
    <w:rsid w:val="00C15DCD"/>
    <w:rsid w:val="00C1647E"/>
    <w:rsid w:val="00C1666D"/>
    <w:rsid w:val="00C16735"/>
    <w:rsid w:val="00C16745"/>
    <w:rsid w:val="00C16EF6"/>
    <w:rsid w:val="00C17648"/>
    <w:rsid w:val="00C200BC"/>
    <w:rsid w:val="00C20266"/>
    <w:rsid w:val="00C203A0"/>
    <w:rsid w:val="00C20B6B"/>
    <w:rsid w:val="00C214FF"/>
    <w:rsid w:val="00C218A5"/>
    <w:rsid w:val="00C223F0"/>
    <w:rsid w:val="00C22481"/>
    <w:rsid w:val="00C226A4"/>
    <w:rsid w:val="00C2270C"/>
    <w:rsid w:val="00C22835"/>
    <w:rsid w:val="00C22AD6"/>
    <w:rsid w:val="00C22B32"/>
    <w:rsid w:val="00C23EC5"/>
    <w:rsid w:val="00C23F74"/>
    <w:rsid w:val="00C24509"/>
    <w:rsid w:val="00C24746"/>
    <w:rsid w:val="00C24DCB"/>
    <w:rsid w:val="00C25096"/>
    <w:rsid w:val="00C258AE"/>
    <w:rsid w:val="00C25C7F"/>
    <w:rsid w:val="00C25CBE"/>
    <w:rsid w:val="00C25D5A"/>
    <w:rsid w:val="00C2637B"/>
    <w:rsid w:val="00C2669C"/>
    <w:rsid w:val="00C268D8"/>
    <w:rsid w:val="00C2695C"/>
    <w:rsid w:val="00C271EE"/>
    <w:rsid w:val="00C278E0"/>
    <w:rsid w:val="00C27A01"/>
    <w:rsid w:val="00C27E62"/>
    <w:rsid w:val="00C27EFF"/>
    <w:rsid w:val="00C30C6F"/>
    <w:rsid w:val="00C30FA3"/>
    <w:rsid w:val="00C31518"/>
    <w:rsid w:val="00C317DE"/>
    <w:rsid w:val="00C317E5"/>
    <w:rsid w:val="00C31E55"/>
    <w:rsid w:val="00C31FB3"/>
    <w:rsid w:val="00C32033"/>
    <w:rsid w:val="00C327AD"/>
    <w:rsid w:val="00C338F9"/>
    <w:rsid w:val="00C33CC4"/>
    <w:rsid w:val="00C33D30"/>
    <w:rsid w:val="00C3413C"/>
    <w:rsid w:val="00C34A01"/>
    <w:rsid w:val="00C34A06"/>
    <w:rsid w:val="00C35028"/>
    <w:rsid w:val="00C35BA1"/>
    <w:rsid w:val="00C36981"/>
    <w:rsid w:val="00C36F04"/>
    <w:rsid w:val="00C36F23"/>
    <w:rsid w:val="00C37191"/>
    <w:rsid w:val="00C372F9"/>
    <w:rsid w:val="00C378B2"/>
    <w:rsid w:val="00C37934"/>
    <w:rsid w:val="00C37AAA"/>
    <w:rsid w:val="00C37F73"/>
    <w:rsid w:val="00C40049"/>
    <w:rsid w:val="00C407FC"/>
    <w:rsid w:val="00C40B0C"/>
    <w:rsid w:val="00C40BB5"/>
    <w:rsid w:val="00C40C6E"/>
    <w:rsid w:val="00C41024"/>
    <w:rsid w:val="00C4104C"/>
    <w:rsid w:val="00C41CFB"/>
    <w:rsid w:val="00C41E14"/>
    <w:rsid w:val="00C4207D"/>
    <w:rsid w:val="00C42695"/>
    <w:rsid w:val="00C427C9"/>
    <w:rsid w:val="00C42A2F"/>
    <w:rsid w:val="00C434E8"/>
    <w:rsid w:val="00C444B0"/>
    <w:rsid w:val="00C447FD"/>
    <w:rsid w:val="00C44C63"/>
    <w:rsid w:val="00C44D09"/>
    <w:rsid w:val="00C44DC7"/>
    <w:rsid w:val="00C44DF7"/>
    <w:rsid w:val="00C453CE"/>
    <w:rsid w:val="00C45A0E"/>
    <w:rsid w:val="00C46592"/>
    <w:rsid w:val="00C47048"/>
    <w:rsid w:val="00C47227"/>
    <w:rsid w:val="00C47342"/>
    <w:rsid w:val="00C47B8F"/>
    <w:rsid w:val="00C5037B"/>
    <w:rsid w:val="00C50481"/>
    <w:rsid w:val="00C5057F"/>
    <w:rsid w:val="00C51049"/>
    <w:rsid w:val="00C51117"/>
    <w:rsid w:val="00C51546"/>
    <w:rsid w:val="00C516C1"/>
    <w:rsid w:val="00C5179B"/>
    <w:rsid w:val="00C51EA1"/>
    <w:rsid w:val="00C520CC"/>
    <w:rsid w:val="00C525AF"/>
    <w:rsid w:val="00C527AB"/>
    <w:rsid w:val="00C528C4"/>
    <w:rsid w:val="00C52B86"/>
    <w:rsid w:val="00C53435"/>
    <w:rsid w:val="00C53C78"/>
    <w:rsid w:val="00C545C3"/>
    <w:rsid w:val="00C54628"/>
    <w:rsid w:val="00C548A4"/>
    <w:rsid w:val="00C54CE2"/>
    <w:rsid w:val="00C5508B"/>
    <w:rsid w:val="00C553FB"/>
    <w:rsid w:val="00C55DF1"/>
    <w:rsid w:val="00C5615A"/>
    <w:rsid w:val="00C565F3"/>
    <w:rsid w:val="00C56683"/>
    <w:rsid w:val="00C567CD"/>
    <w:rsid w:val="00C5741F"/>
    <w:rsid w:val="00C57458"/>
    <w:rsid w:val="00C57957"/>
    <w:rsid w:val="00C57970"/>
    <w:rsid w:val="00C60A6B"/>
    <w:rsid w:val="00C60AAC"/>
    <w:rsid w:val="00C60DAB"/>
    <w:rsid w:val="00C60E55"/>
    <w:rsid w:val="00C612FE"/>
    <w:rsid w:val="00C6167F"/>
    <w:rsid w:val="00C61800"/>
    <w:rsid w:val="00C6186A"/>
    <w:rsid w:val="00C61A37"/>
    <w:rsid w:val="00C61D96"/>
    <w:rsid w:val="00C61E4C"/>
    <w:rsid w:val="00C620C5"/>
    <w:rsid w:val="00C62433"/>
    <w:rsid w:val="00C6252A"/>
    <w:rsid w:val="00C626AD"/>
    <w:rsid w:val="00C628F8"/>
    <w:rsid w:val="00C62B07"/>
    <w:rsid w:val="00C630CF"/>
    <w:rsid w:val="00C634D8"/>
    <w:rsid w:val="00C63C52"/>
    <w:rsid w:val="00C63C71"/>
    <w:rsid w:val="00C63FE7"/>
    <w:rsid w:val="00C646ED"/>
    <w:rsid w:val="00C64D9A"/>
    <w:rsid w:val="00C654DD"/>
    <w:rsid w:val="00C65581"/>
    <w:rsid w:val="00C65987"/>
    <w:rsid w:val="00C66233"/>
    <w:rsid w:val="00C6627A"/>
    <w:rsid w:val="00C664AA"/>
    <w:rsid w:val="00C66546"/>
    <w:rsid w:val="00C6679B"/>
    <w:rsid w:val="00C66A8D"/>
    <w:rsid w:val="00C66D4C"/>
    <w:rsid w:val="00C66D6D"/>
    <w:rsid w:val="00C672D0"/>
    <w:rsid w:val="00C6750E"/>
    <w:rsid w:val="00C6783B"/>
    <w:rsid w:val="00C67D86"/>
    <w:rsid w:val="00C708A5"/>
    <w:rsid w:val="00C7097A"/>
    <w:rsid w:val="00C70B1E"/>
    <w:rsid w:val="00C71568"/>
    <w:rsid w:val="00C717AE"/>
    <w:rsid w:val="00C723BE"/>
    <w:rsid w:val="00C7257A"/>
    <w:rsid w:val="00C72583"/>
    <w:rsid w:val="00C725C6"/>
    <w:rsid w:val="00C729F5"/>
    <w:rsid w:val="00C73009"/>
    <w:rsid w:val="00C73FAC"/>
    <w:rsid w:val="00C74336"/>
    <w:rsid w:val="00C7509A"/>
    <w:rsid w:val="00C7571C"/>
    <w:rsid w:val="00C75BA5"/>
    <w:rsid w:val="00C75E6B"/>
    <w:rsid w:val="00C76043"/>
    <w:rsid w:val="00C76498"/>
    <w:rsid w:val="00C76501"/>
    <w:rsid w:val="00C76512"/>
    <w:rsid w:val="00C76A49"/>
    <w:rsid w:val="00C76D0B"/>
    <w:rsid w:val="00C77F0F"/>
    <w:rsid w:val="00C801B4"/>
    <w:rsid w:val="00C809B7"/>
    <w:rsid w:val="00C80A04"/>
    <w:rsid w:val="00C80A9E"/>
    <w:rsid w:val="00C80C80"/>
    <w:rsid w:val="00C80DDD"/>
    <w:rsid w:val="00C814A5"/>
    <w:rsid w:val="00C818AF"/>
    <w:rsid w:val="00C82498"/>
    <w:rsid w:val="00C825C8"/>
    <w:rsid w:val="00C827C6"/>
    <w:rsid w:val="00C82D6E"/>
    <w:rsid w:val="00C83152"/>
    <w:rsid w:val="00C833D5"/>
    <w:rsid w:val="00C83696"/>
    <w:rsid w:val="00C8381A"/>
    <w:rsid w:val="00C8420F"/>
    <w:rsid w:val="00C84B7A"/>
    <w:rsid w:val="00C84C6B"/>
    <w:rsid w:val="00C852AA"/>
    <w:rsid w:val="00C85537"/>
    <w:rsid w:val="00C85CA1"/>
    <w:rsid w:val="00C8676D"/>
    <w:rsid w:val="00C86CDF"/>
    <w:rsid w:val="00C87072"/>
    <w:rsid w:val="00C872C8"/>
    <w:rsid w:val="00C876CC"/>
    <w:rsid w:val="00C9000F"/>
    <w:rsid w:val="00C907E1"/>
    <w:rsid w:val="00C90A5A"/>
    <w:rsid w:val="00C90D3A"/>
    <w:rsid w:val="00C90EE8"/>
    <w:rsid w:val="00C910C7"/>
    <w:rsid w:val="00C9147D"/>
    <w:rsid w:val="00C916ED"/>
    <w:rsid w:val="00C91C1A"/>
    <w:rsid w:val="00C91DE2"/>
    <w:rsid w:val="00C92107"/>
    <w:rsid w:val="00C926A9"/>
    <w:rsid w:val="00C929D7"/>
    <w:rsid w:val="00C92D37"/>
    <w:rsid w:val="00C92EC9"/>
    <w:rsid w:val="00C92F14"/>
    <w:rsid w:val="00C92F21"/>
    <w:rsid w:val="00C92F85"/>
    <w:rsid w:val="00C93524"/>
    <w:rsid w:val="00C93914"/>
    <w:rsid w:val="00C943AD"/>
    <w:rsid w:val="00C9441A"/>
    <w:rsid w:val="00C946D3"/>
    <w:rsid w:val="00C948BF"/>
    <w:rsid w:val="00C950ED"/>
    <w:rsid w:val="00C951A0"/>
    <w:rsid w:val="00C95506"/>
    <w:rsid w:val="00C95885"/>
    <w:rsid w:val="00C9603F"/>
    <w:rsid w:val="00C96835"/>
    <w:rsid w:val="00C9715D"/>
    <w:rsid w:val="00C9747A"/>
    <w:rsid w:val="00C975C9"/>
    <w:rsid w:val="00C97E8E"/>
    <w:rsid w:val="00CA1336"/>
    <w:rsid w:val="00CA1433"/>
    <w:rsid w:val="00CA1721"/>
    <w:rsid w:val="00CA187E"/>
    <w:rsid w:val="00CA1AB1"/>
    <w:rsid w:val="00CA1BC8"/>
    <w:rsid w:val="00CA2195"/>
    <w:rsid w:val="00CA256B"/>
    <w:rsid w:val="00CA2B69"/>
    <w:rsid w:val="00CA2C2C"/>
    <w:rsid w:val="00CA320D"/>
    <w:rsid w:val="00CA3968"/>
    <w:rsid w:val="00CA3AA9"/>
    <w:rsid w:val="00CA3FBF"/>
    <w:rsid w:val="00CA40F7"/>
    <w:rsid w:val="00CA422E"/>
    <w:rsid w:val="00CA4A10"/>
    <w:rsid w:val="00CA5338"/>
    <w:rsid w:val="00CA54AD"/>
    <w:rsid w:val="00CA5A9F"/>
    <w:rsid w:val="00CA5BBA"/>
    <w:rsid w:val="00CA6047"/>
    <w:rsid w:val="00CA6732"/>
    <w:rsid w:val="00CA690B"/>
    <w:rsid w:val="00CA6C40"/>
    <w:rsid w:val="00CA6D9D"/>
    <w:rsid w:val="00CA76E1"/>
    <w:rsid w:val="00CA776F"/>
    <w:rsid w:val="00CB062A"/>
    <w:rsid w:val="00CB0639"/>
    <w:rsid w:val="00CB09EC"/>
    <w:rsid w:val="00CB0CC6"/>
    <w:rsid w:val="00CB13F8"/>
    <w:rsid w:val="00CB1DA2"/>
    <w:rsid w:val="00CB29BB"/>
    <w:rsid w:val="00CB29D3"/>
    <w:rsid w:val="00CB2E30"/>
    <w:rsid w:val="00CB375B"/>
    <w:rsid w:val="00CB3B61"/>
    <w:rsid w:val="00CB4045"/>
    <w:rsid w:val="00CB45B0"/>
    <w:rsid w:val="00CB541A"/>
    <w:rsid w:val="00CB637D"/>
    <w:rsid w:val="00CB66DA"/>
    <w:rsid w:val="00CB6D1E"/>
    <w:rsid w:val="00CB770F"/>
    <w:rsid w:val="00CB7D34"/>
    <w:rsid w:val="00CC0396"/>
    <w:rsid w:val="00CC072E"/>
    <w:rsid w:val="00CC157D"/>
    <w:rsid w:val="00CC1677"/>
    <w:rsid w:val="00CC1A68"/>
    <w:rsid w:val="00CC1AEB"/>
    <w:rsid w:val="00CC1B59"/>
    <w:rsid w:val="00CC1E03"/>
    <w:rsid w:val="00CC25B3"/>
    <w:rsid w:val="00CC25CA"/>
    <w:rsid w:val="00CC270F"/>
    <w:rsid w:val="00CC27FC"/>
    <w:rsid w:val="00CC2C6E"/>
    <w:rsid w:val="00CC2C9A"/>
    <w:rsid w:val="00CC37AE"/>
    <w:rsid w:val="00CC3A88"/>
    <w:rsid w:val="00CC3D91"/>
    <w:rsid w:val="00CC42BC"/>
    <w:rsid w:val="00CC43DA"/>
    <w:rsid w:val="00CC452B"/>
    <w:rsid w:val="00CC505E"/>
    <w:rsid w:val="00CC5470"/>
    <w:rsid w:val="00CC566D"/>
    <w:rsid w:val="00CC5B36"/>
    <w:rsid w:val="00CC5C2D"/>
    <w:rsid w:val="00CC646B"/>
    <w:rsid w:val="00CC66B5"/>
    <w:rsid w:val="00CC7B56"/>
    <w:rsid w:val="00CD0A68"/>
    <w:rsid w:val="00CD0FC3"/>
    <w:rsid w:val="00CD137B"/>
    <w:rsid w:val="00CD137F"/>
    <w:rsid w:val="00CD1CC5"/>
    <w:rsid w:val="00CD29BA"/>
    <w:rsid w:val="00CD29D4"/>
    <w:rsid w:val="00CD2E0F"/>
    <w:rsid w:val="00CD3112"/>
    <w:rsid w:val="00CD312A"/>
    <w:rsid w:val="00CD3150"/>
    <w:rsid w:val="00CD3448"/>
    <w:rsid w:val="00CD3727"/>
    <w:rsid w:val="00CD3F8C"/>
    <w:rsid w:val="00CD4520"/>
    <w:rsid w:val="00CD4A3E"/>
    <w:rsid w:val="00CD5556"/>
    <w:rsid w:val="00CD561D"/>
    <w:rsid w:val="00CD6616"/>
    <w:rsid w:val="00CD6ABC"/>
    <w:rsid w:val="00CD6D2E"/>
    <w:rsid w:val="00CD6E45"/>
    <w:rsid w:val="00CD703E"/>
    <w:rsid w:val="00CD738A"/>
    <w:rsid w:val="00CD74C0"/>
    <w:rsid w:val="00CD76B2"/>
    <w:rsid w:val="00CD7F2D"/>
    <w:rsid w:val="00CE03D5"/>
    <w:rsid w:val="00CE0FF1"/>
    <w:rsid w:val="00CE1049"/>
    <w:rsid w:val="00CE1882"/>
    <w:rsid w:val="00CE1907"/>
    <w:rsid w:val="00CE1B54"/>
    <w:rsid w:val="00CE27A7"/>
    <w:rsid w:val="00CE2909"/>
    <w:rsid w:val="00CE32D5"/>
    <w:rsid w:val="00CE3C93"/>
    <w:rsid w:val="00CE3CC3"/>
    <w:rsid w:val="00CE3E67"/>
    <w:rsid w:val="00CE4126"/>
    <w:rsid w:val="00CE41EB"/>
    <w:rsid w:val="00CE45DB"/>
    <w:rsid w:val="00CE4647"/>
    <w:rsid w:val="00CE486C"/>
    <w:rsid w:val="00CE4923"/>
    <w:rsid w:val="00CE4B68"/>
    <w:rsid w:val="00CE4B88"/>
    <w:rsid w:val="00CE51AB"/>
    <w:rsid w:val="00CE51EC"/>
    <w:rsid w:val="00CE5E72"/>
    <w:rsid w:val="00CE6690"/>
    <w:rsid w:val="00CE6FC2"/>
    <w:rsid w:val="00CE745A"/>
    <w:rsid w:val="00CE75C1"/>
    <w:rsid w:val="00CE76CA"/>
    <w:rsid w:val="00CE7D91"/>
    <w:rsid w:val="00CE7DAA"/>
    <w:rsid w:val="00CF03D4"/>
    <w:rsid w:val="00CF0A0F"/>
    <w:rsid w:val="00CF13CB"/>
    <w:rsid w:val="00CF214F"/>
    <w:rsid w:val="00CF277B"/>
    <w:rsid w:val="00CF28E8"/>
    <w:rsid w:val="00CF2A64"/>
    <w:rsid w:val="00CF2CBE"/>
    <w:rsid w:val="00CF2E52"/>
    <w:rsid w:val="00CF3453"/>
    <w:rsid w:val="00CF3A57"/>
    <w:rsid w:val="00CF3F27"/>
    <w:rsid w:val="00CF45AD"/>
    <w:rsid w:val="00CF48AB"/>
    <w:rsid w:val="00CF48B7"/>
    <w:rsid w:val="00CF493F"/>
    <w:rsid w:val="00CF4E4E"/>
    <w:rsid w:val="00CF52D9"/>
    <w:rsid w:val="00CF5908"/>
    <w:rsid w:val="00CF5C61"/>
    <w:rsid w:val="00CF5E30"/>
    <w:rsid w:val="00CF62DA"/>
    <w:rsid w:val="00CF67A1"/>
    <w:rsid w:val="00CF6B07"/>
    <w:rsid w:val="00CF6B41"/>
    <w:rsid w:val="00CF7134"/>
    <w:rsid w:val="00CF7369"/>
    <w:rsid w:val="00CF785C"/>
    <w:rsid w:val="00CF7D1A"/>
    <w:rsid w:val="00D000C0"/>
    <w:rsid w:val="00D00C89"/>
    <w:rsid w:val="00D013C9"/>
    <w:rsid w:val="00D01786"/>
    <w:rsid w:val="00D01A2D"/>
    <w:rsid w:val="00D01B4E"/>
    <w:rsid w:val="00D01D8A"/>
    <w:rsid w:val="00D023B3"/>
    <w:rsid w:val="00D02860"/>
    <w:rsid w:val="00D02D96"/>
    <w:rsid w:val="00D0328F"/>
    <w:rsid w:val="00D036E8"/>
    <w:rsid w:val="00D03824"/>
    <w:rsid w:val="00D03AA4"/>
    <w:rsid w:val="00D03C45"/>
    <w:rsid w:val="00D040E3"/>
    <w:rsid w:val="00D04601"/>
    <w:rsid w:val="00D0473E"/>
    <w:rsid w:val="00D04A74"/>
    <w:rsid w:val="00D05351"/>
    <w:rsid w:val="00D062B5"/>
    <w:rsid w:val="00D06596"/>
    <w:rsid w:val="00D06608"/>
    <w:rsid w:val="00D06B72"/>
    <w:rsid w:val="00D0710F"/>
    <w:rsid w:val="00D07525"/>
    <w:rsid w:val="00D0771F"/>
    <w:rsid w:val="00D0780D"/>
    <w:rsid w:val="00D07A71"/>
    <w:rsid w:val="00D07BC8"/>
    <w:rsid w:val="00D07D7D"/>
    <w:rsid w:val="00D07EEB"/>
    <w:rsid w:val="00D102B5"/>
    <w:rsid w:val="00D1048A"/>
    <w:rsid w:val="00D1087A"/>
    <w:rsid w:val="00D108AB"/>
    <w:rsid w:val="00D10A21"/>
    <w:rsid w:val="00D10AE8"/>
    <w:rsid w:val="00D10EC8"/>
    <w:rsid w:val="00D10F6D"/>
    <w:rsid w:val="00D11EFD"/>
    <w:rsid w:val="00D12142"/>
    <w:rsid w:val="00D1222A"/>
    <w:rsid w:val="00D12977"/>
    <w:rsid w:val="00D130E7"/>
    <w:rsid w:val="00D13382"/>
    <w:rsid w:val="00D133BF"/>
    <w:rsid w:val="00D13612"/>
    <w:rsid w:val="00D14667"/>
    <w:rsid w:val="00D14813"/>
    <w:rsid w:val="00D148AA"/>
    <w:rsid w:val="00D14E4B"/>
    <w:rsid w:val="00D1520F"/>
    <w:rsid w:val="00D16224"/>
    <w:rsid w:val="00D16917"/>
    <w:rsid w:val="00D17125"/>
    <w:rsid w:val="00D17319"/>
    <w:rsid w:val="00D175DA"/>
    <w:rsid w:val="00D1780C"/>
    <w:rsid w:val="00D17B89"/>
    <w:rsid w:val="00D17BFE"/>
    <w:rsid w:val="00D205E0"/>
    <w:rsid w:val="00D20881"/>
    <w:rsid w:val="00D21185"/>
    <w:rsid w:val="00D219CA"/>
    <w:rsid w:val="00D21AFE"/>
    <w:rsid w:val="00D22276"/>
    <w:rsid w:val="00D22779"/>
    <w:rsid w:val="00D228BD"/>
    <w:rsid w:val="00D22F70"/>
    <w:rsid w:val="00D24073"/>
    <w:rsid w:val="00D244B1"/>
    <w:rsid w:val="00D24D6C"/>
    <w:rsid w:val="00D24DD9"/>
    <w:rsid w:val="00D25A97"/>
    <w:rsid w:val="00D2600F"/>
    <w:rsid w:val="00D2609A"/>
    <w:rsid w:val="00D261BC"/>
    <w:rsid w:val="00D2665D"/>
    <w:rsid w:val="00D26A90"/>
    <w:rsid w:val="00D26E24"/>
    <w:rsid w:val="00D26EF3"/>
    <w:rsid w:val="00D27346"/>
    <w:rsid w:val="00D278B1"/>
    <w:rsid w:val="00D303FB"/>
    <w:rsid w:val="00D305C0"/>
    <w:rsid w:val="00D306D0"/>
    <w:rsid w:val="00D3088B"/>
    <w:rsid w:val="00D312DA"/>
    <w:rsid w:val="00D313B5"/>
    <w:rsid w:val="00D315F4"/>
    <w:rsid w:val="00D316FA"/>
    <w:rsid w:val="00D31F75"/>
    <w:rsid w:val="00D31FB7"/>
    <w:rsid w:val="00D31FB9"/>
    <w:rsid w:val="00D32303"/>
    <w:rsid w:val="00D32472"/>
    <w:rsid w:val="00D32742"/>
    <w:rsid w:val="00D329AC"/>
    <w:rsid w:val="00D33115"/>
    <w:rsid w:val="00D331FE"/>
    <w:rsid w:val="00D332E1"/>
    <w:rsid w:val="00D34990"/>
    <w:rsid w:val="00D34EC8"/>
    <w:rsid w:val="00D34ED2"/>
    <w:rsid w:val="00D3506F"/>
    <w:rsid w:val="00D35229"/>
    <w:rsid w:val="00D353EB"/>
    <w:rsid w:val="00D356BB"/>
    <w:rsid w:val="00D3608E"/>
    <w:rsid w:val="00D3626F"/>
    <w:rsid w:val="00D363D5"/>
    <w:rsid w:val="00D36639"/>
    <w:rsid w:val="00D36848"/>
    <w:rsid w:val="00D36864"/>
    <w:rsid w:val="00D36A1E"/>
    <w:rsid w:val="00D36A22"/>
    <w:rsid w:val="00D36E47"/>
    <w:rsid w:val="00D377C9"/>
    <w:rsid w:val="00D378D1"/>
    <w:rsid w:val="00D403E0"/>
    <w:rsid w:val="00D40526"/>
    <w:rsid w:val="00D40A9A"/>
    <w:rsid w:val="00D412C4"/>
    <w:rsid w:val="00D414A3"/>
    <w:rsid w:val="00D41954"/>
    <w:rsid w:val="00D41DC8"/>
    <w:rsid w:val="00D422F3"/>
    <w:rsid w:val="00D4235D"/>
    <w:rsid w:val="00D42944"/>
    <w:rsid w:val="00D431E3"/>
    <w:rsid w:val="00D4345B"/>
    <w:rsid w:val="00D437FE"/>
    <w:rsid w:val="00D44191"/>
    <w:rsid w:val="00D446A8"/>
    <w:rsid w:val="00D4486F"/>
    <w:rsid w:val="00D44BB2"/>
    <w:rsid w:val="00D44E26"/>
    <w:rsid w:val="00D45414"/>
    <w:rsid w:val="00D456B4"/>
    <w:rsid w:val="00D45FBA"/>
    <w:rsid w:val="00D46272"/>
    <w:rsid w:val="00D46363"/>
    <w:rsid w:val="00D467C2"/>
    <w:rsid w:val="00D46923"/>
    <w:rsid w:val="00D470D9"/>
    <w:rsid w:val="00D47550"/>
    <w:rsid w:val="00D47D0A"/>
    <w:rsid w:val="00D47E1C"/>
    <w:rsid w:val="00D505C5"/>
    <w:rsid w:val="00D5069C"/>
    <w:rsid w:val="00D50878"/>
    <w:rsid w:val="00D50A41"/>
    <w:rsid w:val="00D50A6F"/>
    <w:rsid w:val="00D513E3"/>
    <w:rsid w:val="00D51B55"/>
    <w:rsid w:val="00D51FEA"/>
    <w:rsid w:val="00D524CD"/>
    <w:rsid w:val="00D52A61"/>
    <w:rsid w:val="00D53061"/>
    <w:rsid w:val="00D5382B"/>
    <w:rsid w:val="00D53C19"/>
    <w:rsid w:val="00D54E4C"/>
    <w:rsid w:val="00D55334"/>
    <w:rsid w:val="00D55441"/>
    <w:rsid w:val="00D55587"/>
    <w:rsid w:val="00D556FA"/>
    <w:rsid w:val="00D55B5F"/>
    <w:rsid w:val="00D55D82"/>
    <w:rsid w:val="00D56107"/>
    <w:rsid w:val="00D56CA2"/>
    <w:rsid w:val="00D57934"/>
    <w:rsid w:val="00D60362"/>
    <w:rsid w:val="00D6090E"/>
    <w:rsid w:val="00D60CE1"/>
    <w:rsid w:val="00D61379"/>
    <w:rsid w:val="00D615EB"/>
    <w:rsid w:val="00D61C60"/>
    <w:rsid w:val="00D61CEE"/>
    <w:rsid w:val="00D61F8E"/>
    <w:rsid w:val="00D62189"/>
    <w:rsid w:val="00D6235E"/>
    <w:rsid w:val="00D62B67"/>
    <w:rsid w:val="00D62CF6"/>
    <w:rsid w:val="00D633E5"/>
    <w:rsid w:val="00D63402"/>
    <w:rsid w:val="00D63E10"/>
    <w:rsid w:val="00D65649"/>
    <w:rsid w:val="00D6575F"/>
    <w:rsid w:val="00D65B37"/>
    <w:rsid w:val="00D65B6B"/>
    <w:rsid w:val="00D65D76"/>
    <w:rsid w:val="00D6612A"/>
    <w:rsid w:val="00D66579"/>
    <w:rsid w:val="00D66A3E"/>
    <w:rsid w:val="00D66E4F"/>
    <w:rsid w:val="00D67868"/>
    <w:rsid w:val="00D67E0C"/>
    <w:rsid w:val="00D67E59"/>
    <w:rsid w:val="00D67F97"/>
    <w:rsid w:val="00D7055A"/>
    <w:rsid w:val="00D70638"/>
    <w:rsid w:val="00D7114A"/>
    <w:rsid w:val="00D7175C"/>
    <w:rsid w:val="00D71D7C"/>
    <w:rsid w:val="00D728F9"/>
    <w:rsid w:val="00D72FED"/>
    <w:rsid w:val="00D73724"/>
    <w:rsid w:val="00D73947"/>
    <w:rsid w:val="00D74182"/>
    <w:rsid w:val="00D744E5"/>
    <w:rsid w:val="00D746A1"/>
    <w:rsid w:val="00D7479C"/>
    <w:rsid w:val="00D756CC"/>
    <w:rsid w:val="00D7579B"/>
    <w:rsid w:val="00D75848"/>
    <w:rsid w:val="00D7584F"/>
    <w:rsid w:val="00D759E2"/>
    <w:rsid w:val="00D75BE2"/>
    <w:rsid w:val="00D75D2F"/>
    <w:rsid w:val="00D75EFC"/>
    <w:rsid w:val="00D76663"/>
    <w:rsid w:val="00D76799"/>
    <w:rsid w:val="00D7688E"/>
    <w:rsid w:val="00D76EAA"/>
    <w:rsid w:val="00D77539"/>
    <w:rsid w:val="00D77B09"/>
    <w:rsid w:val="00D77B80"/>
    <w:rsid w:val="00D802F1"/>
    <w:rsid w:val="00D80EEE"/>
    <w:rsid w:val="00D8167D"/>
    <w:rsid w:val="00D81730"/>
    <w:rsid w:val="00D819C2"/>
    <w:rsid w:val="00D81C4B"/>
    <w:rsid w:val="00D81C90"/>
    <w:rsid w:val="00D81E7C"/>
    <w:rsid w:val="00D81EB3"/>
    <w:rsid w:val="00D82C81"/>
    <w:rsid w:val="00D82E61"/>
    <w:rsid w:val="00D82FA0"/>
    <w:rsid w:val="00D82FFD"/>
    <w:rsid w:val="00D8336A"/>
    <w:rsid w:val="00D8384A"/>
    <w:rsid w:val="00D83DDE"/>
    <w:rsid w:val="00D83F01"/>
    <w:rsid w:val="00D847D8"/>
    <w:rsid w:val="00D84ADB"/>
    <w:rsid w:val="00D84DDC"/>
    <w:rsid w:val="00D8507B"/>
    <w:rsid w:val="00D85095"/>
    <w:rsid w:val="00D85247"/>
    <w:rsid w:val="00D8557E"/>
    <w:rsid w:val="00D85E96"/>
    <w:rsid w:val="00D865E4"/>
    <w:rsid w:val="00D86655"/>
    <w:rsid w:val="00D86E6D"/>
    <w:rsid w:val="00D872D8"/>
    <w:rsid w:val="00D8747D"/>
    <w:rsid w:val="00D875D9"/>
    <w:rsid w:val="00D876C2"/>
    <w:rsid w:val="00D87843"/>
    <w:rsid w:val="00D87BD7"/>
    <w:rsid w:val="00D87FC0"/>
    <w:rsid w:val="00D90889"/>
    <w:rsid w:val="00D90CB5"/>
    <w:rsid w:val="00D90D6C"/>
    <w:rsid w:val="00D91821"/>
    <w:rsid w:val="00D92051"/>
    <w:rsid w:val="00D9240C"/>
    <w:rsid w:val="00D9393C"/>
    <w:rsid w:val="00D93E13"/>
    <w:rsid w:val="00D94134"/>
    <w:rsid w:val="00D9438A"/>
    <w:rsid w:val="00D943E4"/>
    <w:rsid w:val="00D94A23"/>
    <w:rsid w:val="00D94AED"/>
    <w:rsid w:val="00D94B5C"/>
    <w:rsid w:val="00D96635"/>
    <w:rsid w:val="00D96EB6"/>
    <w:rsid w:val="00D970A4"/>
    <w:rsid w:val="00D97319"/>
    <w:rsid w:val="00D9737A"/>
    <w:rsid w:val="00D9750D"/>
    <w:rsid w:val="00D97D5B"/>
    <w:rsid w:val="00DA01C0"/>
    <w:rsid w:val="00DA0D1B"/>
    <w:rsid w:val="00DA0E1A"/>
    <w:rsid w:val="00DA103F"/>
    <w:rsid w:val="00DA15A6"/>
    <w:rsid w:val="00DA1E2C"/>
    <w:rsid w:val="00DA25CE"/>
    <w:rsid w:val="00DA2903"/>
    <w:rsid w:val="00DA2ABC"/>
    <w:rsid w:val="00DA2F65"/>
    <w:rsid w:val="00DA353D"/>
    <w:rsid w:val="00DA35DD"/>
    <w:rsid w:val="00DA3C59"/>
    <w:rsid w:val="00DA3CB2"/>
    <w:rsid w:val="00DA44A6"/>
    <w:rsid w:val="00DA44BB"/>
    <w:rsid w:val="00DA45C0"/>
    <w:rsid w:val="00DA4875"/>
    <w:rsid w:val="00DA494E"/>
    <w:rsid w:val="00DA5684"/>
    <w:rsid w:val="00DA582C"/>
    <w:rsid w:val="00DA5843"/>
    <w:rsid w:val="00DA5AC7"/>
    <w:rsid w:val="00DA5B33"/>
    <w:rsid w:val="00DA5D2F"/>
    <w:rsid w:val="00DA609F"/>
    <w:rsid w:val="00DA66C3"/>
    <w:rsid w:val="00DA773D"/>
    <w:rsid w:val="00DA7A9C"/>
    <w:rsid w:val="00DA7E82"/>
    <w:rsid w:val="00DB028C"/>
    <w:rsid w:val="00DB06D9"/>
    <w:rsid w:val="00DB17BC"/>
    <w:rsid w:val="00DB1C41"/>
    <w:rsid w:val="00DB2372"/>
    <w:rsid w:val="00DB283D"/>
    <w:rsid w:val="00DB2888"/>
    <w:rsid w:val="00DB2CC6"/>
    <w:rsid w:val="00DB2D05"/>
    <w:rsid w:val="00DB308C"/>
    <w:rsid w:val="00DB3325"/>
    <w:rsid w:val="00DB3BF6"/>
    <w:rsid w:val="00DB43C1"/>
    <w:rsid w:val="00DB451D"/>
    <w:rsid w:val="00DB4617"/>
    <w:rsid w:val="00DB4688"/>
    <w:rsid w:val="00DB4B85"/>
    <w:rsid w:val="00DB4D68"/>
    <w:rsid w:val="00DB52EA"/>
    <w:rsid w:val="00DB5CBE"/>
    <w:rsid w:val="00DB6CF3"/>
    <w:rsid w:val="00DB771B"/>
    <w:rsid w:val="00DB78F9"/>
    <w:rsid w:val="00DB7D61"/>
    <w:rsid w:val="00DC058D"/>
    <w:rsid w:val="00DC07BA"/>
    <w:rsid w:val="00DC0BAD"/>
    <w:rsid w:val="00DC0D19"/>
    <w:rsid w:val="00DC0DAA"/>
    <w:rsid w:val="00DC1170"/>
    <w:rsid w:val="00DC1738"/>
    <w:rsid w:val="00DC1799"/>
    <w:rsid w:val="00DC1E60"/>
    <w:rsid w:val="00DC2006"/>
    <w:rsid w:val="00DC2168"/>
    <w:rsid w:val="00DC261A"/>
    <w:rsid w:val="00DC3293"/>
    <w:rsid w:val="00DC38B4"/>
    <w:rsid w:val="00DC3AAC"/>
    <w:rsid w:val="00DC43A2"/>
    <w:rsid w:val="00DC4570"/>
    <w:rsid w:val="00DC571F"/>
    <w:rsid w:val="00DC576A"/>
    <w:rsid w:val="00DC580D"/>
    <w:rsid w:val="00DC61E2"/>
    <w:rsid w:val="00DC629E"/>
    <w:rsid w:val="00DC68D5"/>
    <w:rsid w:val="00DC7174"/>
    <w:rsid w:val="00DC76C0"/>
    <w:rsid w:val="00DC7B62"/>
    <w:rsid w:val="00DD0170"/>
    <w:rsid w:val="00DD08AD"/>
    <w:rsid w:val="00DD0987"/>
    <w:rsid w:val="00DD13E3"/>
    <w:rsid w:val="00DD148D"/>
    <w:rsid w:val="00DD1B14"/>
    <w:rsid w:val="00DD1BD5"/>
    <w:rsid w:val="00DD226E"/>
    <w:rsid w:val="00DD234A"/>
    <w:rsid w:val="00DD255D"/>
    <w:rsid w:val="00DD26BC"/>
    <w:rsid w:val="00DD27A7"/>
    <w:rsid w:val="00DD2882"/>
    <w:rsid w:val="00DD2931"/>
    <w:rsid w:val="00DD2994"/>
    <w:rsid w:val="00DD2FFD"/>
    <w:rsid w:val="00DD304E"/>
    <w:rsid w:val="00DD3BC8"/>
    <w:rsid w:val="00DD3C7A"/>
    <w:rsid w:val="00DD3DF3"/>
    <w:rsid w:val="00DD43BB"/>
    <w:rsid w:val="00DD445D"/>
    <w:rsid w:val="00DD476F"/>
    <w:rsid w:val="00DD4EC2"/>
    <w:rsid w:val="00DD4F13"/>
    <w:rsid w:val="00DD54A3"/>
    <w:rsid w:val="00DD54E4"/>
    <w:rsid w:val="00DD5553"/>
    <w:rsid w:val="00DD5A05"/>
    <w:rsid w:val="00DD5B5C"/>
    <w:rsid w:val="00DD5F42"/>
    <w:rsid w:val="00DD63F4"/>
    <w:rsid w:val="00DD6689"/>
    <w:rsid w:val="00DD7936"/>
    <w:rsid w:val="00DD7DCC"/>
    <w:rsid w:val="00DD7F25"/>
    <w:rsid w:val="00DE02AC"/>
    <w:rsid w:val="00DE0490"/>
    <w:rsid w:val="00DE169D"/>
    <w:rsid w:val="00DE174E"/>
    <w:rsid w:val="00DE1C8F"/>
    <w:rsid w:val="00DE1E23"/>
    <w:rsid w:val="00DE1EC8"/>
    <w:rsid w:val="00DE3C37"/>
    <w:rsid w:val="00DE3E86"/>
    <w:rsid w:val="00DE4335"/>
    <w:rsid w:val="00DE4C57"/>
    <w:rsid w:val="00DE4C61"/>
    <w:rsid w:val="00DE52F3"/>
    <w:rsid w:val="00DE53F2"/>
    <w:rsid w:val="00DE646C"/>
    <w:rsid w:val="00DE6677"/>
    <w:rsid w:val="00DE66EF"/>
    <w:rsid w:val="00DE6756"/>
    <w:rsid w:val="00DE6B19"/>
    <w:rsid w:val="00DE6BD2"/>
    <w:rsid w:val="00DE6E45"/>
    <w:rsid w:val="00DE7147"/>
    <w:rsid w:val="00DE79C9"/>
    <w:rsid w:val="00DE7EAE"/>
    <w:rsid w:val="00DE7F7F"/>
    <w:rsid w:val="00DF0679"/>
    <w:rsid w:val="00DF073F"/>
    <w:rsid w:val="00DF0AF0"/>
    <w:rsid w:val="00DF1105"/>
    <w:rsid w:val="00DF179D"/>
    <w:rsid w:val="00DF3421"/>
    <w:rsid w:val="00DF3749"/>
    <w:rsid w:val="00DF426F"/>
    <w:rsid w:val="00DF44FE"/>
    <w:rsid w:val="00DF4723"/>
    <w:rsid w:val="00DF4931"/>
    <w:rsid w:val="00DF4D6E"/>
    <w:rsid w:val="00DF4F72"/>
    <w:rsid w:val="00DF5746"/>
    <w:rsid w:val="00DF5A97"/>
    <w:rsid w:val="00DF6641"/>
    <w:rsid w:val="00DF6E20"/>
    <w:rsid w:val="00DF7DC9"/>
    <w:rsid w:val="00E00AB0"/>
    <w:rsid w:val="00E00BA8"/>
    <w:rsid w:val="00E0137B"/>
    <w:rsid w:val="00E014A7"/>
    <w:rsid w:val="00E01A2B"/>
    <w:rsid w:val="00E0209B"/>
    <w:rsid w:val="00E02226"/>
    <w:rsid w:val="00E02618"/>
    <w:rsid w:val="00E0288A"/>
    <w:rsid w:val="00E02C0E"/>
    <w:rsid w:val="00E02F51"/>
    <w:rsid w:val="00E02FFB"/>
    <w:rsid w:val="00E03A1D"/>
    <w:rsid w:val="00E040AD"/>
    <w:rsid w:val="00E04558"/>
    <w:rsid w:val="00E04B60"/>
    <w:rsid w:val="00E05333"/>
    <w:rsid w:val="00E05ECF"/>
    <w:rsid w:val="00E05F5D"/>
    <w:rsid w:val="00E05FD2"/>
    <w:rsid w:val="00E06150"/>
    <w:rsid w:val="00E062EA"/>
    <w:rsid w:val="00E06DC6"/>
    <w:rsid w:val="00E07335"/>
    <w:rsid w:val="00E0755F"/>
    <w:rsid w:val="00E0792E"/>
    <w:rsid w:val="00E10390"/>
    <w:rsid w:val="00E10A53"/>
    <w:rsid w:val="00E11608"/>
    <w:rsid w:val="00E116A6"/>
    <w:rsid w:val="00E1208D"/>
    <w:rsid w:val="00E120AC"/>
    <w:rsid w:val="00E1249D"/>
    <w:rsid w:val="00E130A3"/>
    <w:rsid w:val="00E142BC"/>
    <w:rsid w:val="00E145AC"/>
    <w:rsid w:val="00E14919"/>
    <w:rsid w:val="00E14C8A"/>
    <w:rsid w:val="00E14DB4"/>
    <w:rsid w:val="00E155DC"/>
    <w:rsid w:val="00E15727"/>
    <w:rsid w:val="00E15761"/>
    <w:rsid w:val="00E159B0"/>
    <w:rsid w:val="00E16078"/>
    <w:rsid w:val="00E16EC5"/>
    <w:rsid w:val="00E17058"/>
    <w:rsid w:val="00E17103"/>
    <w:rsid w:val="00E1730E"/>
    <w:rsid w:val="00E1778C"/>
    <w:rsid w:val="00E203B9"/>
    <w:rsid w:val="00E20944"/>
    <w:rsid w:val="00E212D7"/>
    <w:rsid w:val="00E214BE"/>
    <w:rsid w:val="00E2186D"/>
    <w:rsid w:val="00E21E61"/>
    <w:rsid w:val="00E21F91"/>
    <w:rsid w:val="00E22020"/>
    <w:rsid w:val="00E2219E"/>
    <w:rsid w:val="00E222E6"/>
    <w:rsid w:val="00E2245F"/>
    <w:rsid w:val="00E22583"/>
    <w:rsid w:val="00E22ABB"/>
    <w:rsid w:val="00E22BFD"/>
    <w:rsid w:val="00E22E43"/>
    <w:rsid w:val="00E23353"/>
    <w:rsid w:val="00E23C34"/>
    <w:rsid w:val="00E23C53"/>
    <w:rsid w:val="00E23CA6"/>
    <w:rsid w:val="00E2504B"/>
    <w:rsid w:val="00E26670"/>
    <w:rsid w:val="00E26A15"/>
    <w:rsid w:val="00E27149"/>
    <w:rsid w:val="00E274BE"/>
    <w:rsid w:val="00E27AD1"/>
    <w:rsid w:val="00E300EE"/>
    <w:rsid w:val="00E3083A"/>
    <w:rsid w:val="00E30989"/>
    <w:rsid w:val="00E30F24"/>
    <w:rsid w:val="00E3130C"/>
    <w:rsid w:val="00E31A1E"/>
    <w:rsid w:val="00E329B5"/>
    <w:rsid w:val="00E32A2D"/>
    <w:rsid w:val="00E32A40"/>
    <w:rsid w:val="00E32BF1"/>
    <w:rsid w:val="00E3327C"/>
    <w:rsid w:val="00E33361"/>
    <w:rsid w:val="00E33D56"/>
    <w:rsid w:val="00E34089"/>
    <w:rsid w:val="00E34CE3"/>
    <w:rsid w:val="00E35729"/>
    <w:rsid w:val="00E35D1A"/>
    <w:rsid w:val="00E35EC5"/>
    <w:rsid w:val="00E3628E"/>
    <w:rsid w:val="00E36369"/>
    <w:rsid w:val="00E372A7"/>
    <w:rsid w:val="00E3733F"/>
    <w:rsid w:val="00E374EA"/>
    <w:rsid w:val="00E37A7A"/>
    <w:rsid w:val="00E37CFF"/>
    <w:rsid w:val="00E40609"/>
    <w:rsid w:val="00E41445"/>
    <w:rsid w:val="00E41A6C"/>
    <w:rsid w:val="00E41BA8"/>
    <w:rsid w:val="00E41E56"/>
    <w:rsid w:val="00E41E88"/>
    <w:rsid w:val="00E426D0"/>
    <w:rsid w:val="00E42708"/>
    <w:rsid w:val="00E428C7"/>
    <w:rsid w:val="00E429C4"/>
    <w:rsid w:val="00E42B84"/>
    <w:rsid w:val="00E42D63"/>
    <w:rsid w:val="00E43302"/>
    <w:rsid w:val="00E43460"/>
    <w:rsid w:val="00E45A7D"/>
    <w:rsid w:val="00E45C76"/>
    <w:rsid w:val="00E45D08"/>
    <w:rsid w:val="00E4609D"/>
    <w:rsid w:val="00E46113"/>
    <w:rsid w:val="00E474A7"/>
    <w:rsid w:val="00E475A9"/>
    <w:rsid w:val="00E476FB"/>
    <w:rsid w:val="00E47AFB"/>
    <w:rsid w:val="00E507F0"/>
    <w:rsid w:val="00E5163E"/>
    <w:rsid w:val="00E5193A"/>
    <w:rsid w:val="00E51E5E"/>
    <w:rsid w:val="00E5262C"/>
    <w:rsid w:val="00E5301E"/>
    <w:rsid w:val="00E533FD"/>
    <w:rsid w:val="00E53433"/>
    <w:rsid w:val="00E534A8"/>
    <w:rsid w:val="00E5351E"/>
    <w:rsid w:val="00E53713"/>
    <w:rsid w:val="00E53A6E"/>
    <w:rsid w:val="00E540EA"/>
    <w:rsid w:val="00E54636"/>
    <w:rsid w:val="00E5464E"/>
    <w:rsid w:val="00E5486F"/>
    <w:rsid w:val="00E5493C"/>
    <w:rsid w:val="00E54E8F"/>
    <w:rsid w:val="00E56234"/>
    <w:rsid w:val="00E56435"/>
    <w:rsid w:val="00E56B46"/>
    <w:rsid w:val="00E56D1E"/>
    <w:rsid w:val="00E574CF"/>
    <w:rsid w:val="00E575F2"/>
    <w:rsid w:val="00E57A16"/>
    <w:rsid w:val="00E57A96"/>
    <w:rsid w:val="00E6007D"/>
    <w:rsid w:val="00E602A7"/>
    <w:rsid w:val="00E603CE"/>
    <w:rsid w:val="00E60DE2"/>
    <w:rsid w:val="00E610FA"/>
    <w:rsid w:val="00E61283"/>
    <w:rsid w:val="00E61BD9"/>
    <w:rsid w:val="00E61FF7"/>
    <w:rsid w:val="00E623DE"/>
    <w:rsid w:val="00E628D4"/>
    <w:rsid w:val="00E63FFD"/>
    <w:rsid w:val="00E64238"/>
    <w:rsid w:val="00E642EB"/>
    <w:rsid w:val="00E6453A"/>
    <w:rsid w:val="00E64777"/>
    <w:rsid w:val="00E6483A"/>
    <w:rsid w:val="00E64FF7"/>
    <w:rsid w:val="00E65930"/>
    <w:rsid w:val="00E65935"/>
    <w:rsid w:val="00E661A5"/>
    <w:rsid w:val="00E66A58"/>
    <w:rsid w:val="00E66BA4"/>
    <w:rsid w:val="00E66CF0"/>
    <w:rsid w:val="00E66E5F"/>
    <w:rsid w:val="00E67125"/>
    <w:rsid w:val="00E703FB"/>
    <w:rsid w:val="00E7049D"/>
    <w:rsid w:val="00E70940"/>
    <w:rsid w:val="00E70F34"/>
    <w:rsid w:val="00E7102F"/>
    <w:rsid w:val="00E715E4"/>
    <w:rsid w:val="00E716A9"/>
    <w:rsid w:val="00E7194C"/>
    <w:rsid w:val="00E7205D"/>
    <w:rsid w:val="00E72067"/>
    <w:rsid w:val="00E72233"/>
    <w:rsid w:val="00E724EA"/>
    <w:rsid w:val="00E72575"/>
    <w:rsid w:val="00E72C98"/>
    <w:rsid w:val="00E73E52"/>
    <w:rsid w:val="00E74936"/>
    <w:rsid w:val="00E74A54"/>
    <w:rsid w:val="00E75324"/>
    <w:rsid w:val="00E7630C"/>
    <w:rsid w:val="00E76616"/>
    <w:rsid w:val="00E771DE"/>
    <w:rsid w:val="00E7741D"/>
    <w:rsid w:val="00E77611"/>
    <w:rsid w:val="00E776C9"/>
    <w:rsid w:val="00E777F2"/>
    <w:rsid w:val="00E77E6A"/>
    <w:rsid w:val="00E800F2"/>
    <w:rsid w:val="00E802D8"/>
    <w:rsid w:val="00E804F5"/>
    <w:rsid w:val="00E80795"/>
    <w:rsid w:val="00E810FD"/>
    <w:rsid w:val="00E81488"/>
    <w:rsid w:val="00E81662"/>
    <w:rsid w:val="00E817B5"/>
    <w:rsid w:val="00E819AC"/>
    <w:rsid w:val="00E81E06"/>
    <w:rsid w:val="00E83AF5"/>
    <w:rsid w:val="00E83F2D"/>
    <w:rsid w:val="00E84C1A"/>
    <w:rsid w:val="00E857C9"/>
    <w:rsid w:val="00E85BB0"/>
    <w:rsid w:val="00E85CEF"/>
    <w:rsid w:val="00E85D05"/>
    <w:rsid w:val="00E8602B"/>
    <w:rsid w:val="00E862F4"/>
    <w:rsid w:val="00E8663C"/>
    <w:rsid w:val="00E8694A"/>
    <w:rsid w:val="00E874EA"/>
    <w:rsid w:val="00E87B0F"/>
    <w:rsid w:val="00E9019C"/>
    <w:rsid w:val="00E90D17"/>
    <w:rsid w:val="00E90D90"/>
    <w:rsid w:val="00E90DD1"/>
    <w:rsid w:val="00E91365"/>
    <w:rsid w:val="00E9139B"/>
    <w:rsid w:val="00E930B9"/>
    <w:rsid w:val="00E93594"/>
    <w:rsid w:val="00E935F2"/>
    <w:rsid w:val="00E9489A"/>
    <w:rsid w:val="00E94C29"/>
    <w:rsid w:val="00E94C91"/>
    <w:rsid w:val="00E94ED2"/>
    <w:rsid w:val="00E954BB"/>
    <w:rsid w:val="00E95796"/>
    <w:rsid w:val="00E959C8"/>
    <w:rsid w:val="00E95FDD"/>
    <w:rsid w:val="00E96094"/>
    <w:rsid w:val="00E96157"/>
    <w:rsid w:val="00E962EA"/>
    <w:rsid w:val="00E9636C"/>
    <w:rsid w:val="00E9653F"/>
    <w:rsid w:val="00E96574"/>
    <w:rsid w:val="00E96925"/>
    <w:rsid w:val="00E96F75"/>
    <w:rsid w:val="00E97820"/>
    <w:rsid w:val="00E97886"/>
    <w:rsid w:val="00E97E30"/>
    <w:rsid w:val="00EA096A"/>
    <w:rsid w:val="00EA0C51"/>
    <w:rsid w:val="00EA0E8F"/>
    <w:rsid w:val="00EA0FF3"/>
    <w:rsid w:val="00EA1DCE"/>
    <w:rsid w:val="00EA2FBE"/>
    <w:rsid w:val="00EA358E"/>
    <w:rsid w:val="00EA37AC"/>
    <w:rsid w:val="00EA3D11"/>
    <w:rsid w:val="00EA43F6"/>
    <w:rsid w:val="00EA4578"/>
    <w:rsid w:val="00EA47CC"/>
    <w:rsid w:val="00EA4844"/>
    <w:rsid w:val="00EA4974"/>
    <w:rsid w:val="00EA4D1E"/>
    <w:rsid w:val="00EA5291"/>
    <w:rsid w:val="00EA5776"/>
    <w:rsid w:val="00EA58FD"/>
    <w:rsid w:val="00EA5A73"/>
    <w:rsid w:val="00EA5F86"/>
    <w:rsid w:val="00EA60A0"/>
    <w:rsid w:val="00EA6268"/>
    <w:rsid w:val="00EA67F9"/>
    <w:rsid w:val="00EA6846"/>
    <w:rsid w:val="00EA6AC7"/>
    <w:rsid w:val="00EA6D8D"/>
    <w:rsid w:val="00EA7598"/>
    <w:rsid w:val="00EA77B2"/>
    <w:rsid w:val="00EA793C"/>
    <w:rsid w:val="00EA7BAE"/>
    <w:rsid w:val="00EB05C2"/>
    <w:rsid w:val="00EB0B24"/>
    <w:rsid w:val="00EB121C"/>
    <w:rsid w:val="00EB148F"/>
    <w:rsid w:val="00EB1BD9"/>
    <w:rsid w:val="00EB37E5"/>
    <w:rsid w:val="00EB47CA"/>
    <w:rsid w:val="00EB50D9"/>
    <w:rsid w:val="00EB544B"/>
    <w:rsid w:val="00EB55D0"/>
    <w:rsid w:val="00EB64B0"/>
    <w:rsid w:val="00EB6555"/>
    <w:rsid w:val="00EB72CB"/>
    <w:rsid w:val="00EB7924"/>
    <w:rsid w:val="00EB7DFE"/>
    <w:rsid w:val="00EC006C"/>
    <w:rsid w:val="00EC0171"/>
    <w:rsid w:val="00EC0C6A"/>
    <w:rsid w:val="00EC1134"/>
    <w:rsid w:val="00EC11F2"/>
    <w:rsid w:val="00EC153A"/>
    <w:rsid w:val="00EC202B"/>
    <w:rsid w:val="00EC25AC"/>
    <w:rsid w:val="00EC2B31"/>
    <w:rsid w:val="00EC2E04"/>
    <w:rsid w:val="00EC3050"/>
    <w:rsid w:val="00EC38A3"/>
    <w:rsid w:val="00EC3928"/>
    <w:rsid w:val="00EC40A4"/>
    <w:rsid w:val="00EC431C"/>
    <w:rsid w:val="00EC4611"/>
    <w:rsid w:val="00EC46BD"/>
    <w:rsid w:val="00EC46E0"/>
    <w:rsid w:val="00EC4DB2"/>
    <w:rsid w:val="00EC5151"/>
    <w:rsid w:val="00EC529E"/>
    <w:rsid w:val="00EC5679"/>
    <w:rsid w:val="00EC5882"/>
    <w:rsid w:val="00EC64B9"/>
    <w:rsid w:val="00EC680B"/>
    <w:rsid w:val="00EC6900"/>
    <w:rsid w:val="00EC6ABE"/>
    <w:rsid w:val="00EC6B9B"/>
    <w:rsid w:val="00EC7B26"/>
    <w:rsid w:val="00EC7C89"/>
    <w:rsid w:val="00EC7D4C"/>
    <w:rsid w:val="00ED018E"/>
    <w:rsid w:val="00ED05AB"/>
    <w:rsid w:val="00ED062C"/>
    <w:rsid w:val="00ED08B5"/>
    <w:rsid w:val="00ED0980"/>
    <w:rsid w:val="00ED0C85"/>
    <w:rsid w:val="00ED0CAB"/>
    <w:rsid w:val="00ED1173"/>
    <w:rsid w:val="00ED221F"/>
    <w:rsid w:val="00ED2242"/>
    <w:rsid w:val="00ED259C"/>
    <w:rsid w:val="00ED34E5"/>
    <w:rsid w:val="00ED3B79"/>
    <w:rsid w:val="00ED3C5A"/>
    <w:rsid w:val="00ED40FF"/>
    <w:rsid w:val="00ED4231"/>
    <w:rsid w:val="00ED45B5"/>
    <w:rsid w:val="00ED4BBA"/>
    <w:rsid w:val="00ED4D27"/>
    <w:rsid w:val="00ED4E4C"/>
    <w:rsid w:val="00ED548C"/>
    <w:rsid w:val="00ED563F"/>
    <w:rsid w:val="00ED5EC5"/>
    <w:rsid w:val="00ED65D1"/>
    <w:rsid w:val="00ED694E"/>
    <w:rsid w:val="00ED6E66"/>
    <w:rsid w:val="00ED737B"/>
    <w:rsid w:val="00ED73E7"/>
    <w:rsid w:val="00ED7669"/>
    <w:rsid w:val="00ED7895"/>
    <w:rsid w:val="00ED789D"/>
    <w:rsid w:val="00ED7FC5"/>
    <w:rsid w:val="00EE0976"/>
    <w:rsid w:val="00EE0A91"/>
    <w:rsid w:val="00EE11CD"/>
    <w:rsid w:val="00EE12D2"/>
    <w:rsid w:val="00EE18A7"/>
    <w:rsid w:val="00EE24C0"/>
    <w:rsid w:val="00EE2A9B"/>
    <w:rsid w:val="00EE3102"/>
    <w:rsid w:val="00EE3676"/>
    <w:rsid w:val="00EE3765"/>
    <w:rsid w:val="00EE3C32"/>
    <w:rsid w:val="00EE3D9B"/>
    <w:rsid w:val="00EE3FC8"/>
    <w:rsid w:val="00EE4210"/>
    <w:rsid w:val="00EE44C2"/>
    <w:rsid w:val="00EE44F6"/>
    <w:rsid w:val="00EE4701"/>
    <w:rsid w:val="00EE47A5"/>
    <w:rsid w:val="00EE5053"/>
    <w:rsid w:val="00EE527F"/>
    <w:rsid w:val="00EE54F4"/>
    <w:rsid w:val="00EE58F8"/>
    <w:rsid w:val="00EE595E"/>
    <w:rsid w:val="00EE5AD2"/>
    <w:rsid w:val="00EE5DDC"/>
    <w:rsid w:val="00EE5F00"/>
    <w:rsid w:val="00EE6085"/>
    <w:rsid w:val="00EE6642"/>
    <w:rsid w:val="00EE68F0"/>
    <w:rsid w:val="00EE73EA"/>
    <w:rsid w:val="00EE7428"/>
    <w:rsid w:val="00EE75B0"/>
    <w:rsid w:val="00EE781C"/>
    <w:rsid w:val="00EE7E54"/>
    <w:rsid w:val="00EF126C"/>
    <w:rsid w:val="00EF18C9"/>
    <w:rsid w:val="00EF1A52"/>
    <w:rsid w:val="00EF1B37"/>
    <w:rsid w:val="00EF1CE2"/>
    <w:rsid w:val="00EF2495"/>
    <w:rsid w:val="00EF286A"/>
    <w:rsid w:val="00EF2B39"/>
    <w:rsid w:val="00EF310B"/>
    <w:rsid w:val="00EF38B2"/>
    <w:rsid w:val="00EF3A28"/>
    <w:rsid w:val="00EF3C29"/>
    <w:rsid w:val="00EF3DB6"/>
    <w:rsid w:val="00EF3DC6"/>
    <w:rsid w:val="00EF4983"/>
    <w:rsid w:val="00EF4F85"/>
    <w:rsid w:val="00EF593B"/>
    <w:rsid w:val="00EF5BE6"/>
    <w:rsid w:val="00EF676F"/>
    <w:rsid w:val="00EF6B45"/>
    <w:rsid w:val="00F00390"/>
    <w:rsid w:val="00F0075C"/>
    <w:rsid w:val="00F00CF6"/>
    <w:rsid w:val="00F00F73"/>
    <w:rsid w:val="00F01638"/>
    <w:rsid w:val="00F0214A"/>
    <w:rsid w:val="00F021FD"/>
    <w:rsid w:val="00F02419"/>
    <w:rsid w:val="00F02B5B"/>
    <w:rsid w:val="00F02B68"/>
    <w:rsid w:val="00F02F3F"/>
    <w:rsid w:val="00F030EF"/>
    <w:rsid w:val="00F035F5"/>
    <w:rsid w:val="00F0393C"/>
    <w:rsid w:val="00F03BF3"/>
    <w:rsid w:val="00F043E0"/>
    <w:rsid w:val="00F0448D"/>
    <w:rsid w:val="00F05030"/>
    <w:rsid w:val="00F0549F"/>
    <w:rsid w:val="00F0571B"/>
    <w:rsid w:val="00F0577E"/>
    <w:rsid w:val="00F05995"/>
    <w:rsid w:val="00F05EA4"/>
    <w:rsid w:val="00F066C3"/>
    <w:rsid w:val="00F06D16"/>
    <w:rsid w:val="00F072CD"/>
    <w:rsid w:val="00F0736F"/>
    <w:rsid w:val="00F073BB"/>
    <w:rsid w:val="00F07A65"/>
    <w:rsid w:val="00F07E5D"/>
    <w:rsid w:val="00F07FFA"/>
    <w:rsid w:val="00F10020"/>
    <w:rsid w:val="00F1043B"/>
    <w:rsid w:val="00F1071B"/>
    <w:rsid w:val="00F1087B"/>
    <w:rsid w:val="00F1092F"/>
    <w:rsid w:val="00F11048"/>
    <w:rsid w:val="00F1147F"/>
    <w:rsid w:val="00F120E7"/>
    <w:rsid w:val="00F121CB"/>
    <w:rsid w:val="00F12B63"/>
    <w:rsid w:val="00F12E31"/>
    <w:rsid w:val="00F12F4E"/>
    <w:rsid w:val="00F13476"/>
    <w:rsid w:val="00F13A37"/>
    <w:rsid w:val="00F13E8F"/>
    <w:rsid w:val="00F1409F"/>
    <w:rsid w:val="00F140B6"/>
    <w:rsid w:val="00F15A91"/>
    <w:rsid w:val="00F15C13"/>
    <w:rsid w:val="00F15F6B"/>
    <w:rsid w:val="00F1609B"/>
    <w:rsid w:val="00F16377"/>
    <w:rsid w:val="00F16DAD"/>
    <w:rsid w:val="00F172C7"/>
    <w:rsid w:val="00F21A85"/>
    <w:rsid w:val="00F21AEA"/>
    <w:rsid w:val="00F21B3D"/>
    <w:rsid w:val="00F21B84"/>
    <w:rsid w:val="00F21BDB"/>
    <w:rsid w:val="00F21C08"/>
    <w:rsid w:val="00F2236D"/>
    <w:rsid w:val="00F22AB4"/>
    <w:rsid w:val="00F22B69"/>
    <w:rsid w:val="00F22ED0"/>
    <w:rsid w:val="00F23087"/>
    <w:rsid w:val="00F239C5"/>
    <w:rsid w:val="00F23E8C"/>
    <w:rsid w:val="00F243C1"/>
    <w:rsid w:val="00F2450A"/>
    <w:rsid w:val="00F245AC"/>
    <w:rsid w:val="00F248EB"/>
    <w:rsid w:val="00F24A46"/>
    <w:rsid w:val="00F25396"/>
    <w:rsid w:val="00F2594A"/>
    <w:rsid w:val="00F26B7F"/>
    <w:rsid w:val="00F26FED"/>
    <w:rsid w:val="00F30102"/>
    <w:rsid w:val="00F30275"/>
    <w:rsid w:val="00F30BAC"/>
    <w:rsid w:val="00F30F9B"/>
    <w:rsid w:val="00F313E9"/>
    <w:rsid w:val="00F31D52"/>
    <w:rsid w:val="00F31DE5"/>
    <w:rsid w:val="00F323D7"/>
    <w:rsid w:val="00F32A4D"/>
    <w:rsid w:val="00F32A87"/>
    <w:rsid w:val="00F33521"/>
    <w:rsid w:val="00F336E5"/>
    <w:rsid w:val="00F339A8"/>
    <w:rsid w:val="00F33BD6"/>
    <w:rsid w:val="00F33C18"/>
    <w:rsid w:val="00F34B79"/>
    <w:rsid w:val="00F34DCD"/>
    <w:rsid w:val="00F353B1"/>
    <w:rsid w:val="00F35E9B"/>
    <w:rsid w:val="00F35FC7"/>
    <w:rsid w:val="00F370C9"/>
    <w:rsid w:val="00F373A3"/>
    <w:rsid w:val="00F37BB2"/>
    <w:rsid w:val="00F37FE0"/>
    <w:rsid w:val="00F4070A"/>
    <w:rsid w:val="00F408A0"/>
    <w:rsid w:val="00F40E21"/>
    <w:rsid w:val="00F40E96"/>
    <w:rsid w:val="00F40FAC"/>
    <w:rsid w:val="00F41063"/>
    <w:rsid w:val="00F415CA"/>
    <w:rsid w:val="00F4184B"/>
    <w:rsid w:val="00F42416"/>
    <w:rsid w:val="00F42CD6"/>
    <w:rsid w:val="00F42DEF"/>
    <w:rsid w:val="00F42E68"/>
    <w:rsid w:val="00F443D4"/>
    <w:rsid w:val="00F445D3"/>
    <w:rsid w:val="00F446A8"/>
    <w:rsid w:val="00F44D03"/>
    <w:rsid w:val="00F46499"/>
    <w:rsid w:val="00F4682F"/>
    <w:rsid w:val="00F4684A"/>
    <w:rsid w:val="00F46C5D"/>
    <w:rsid w:val="00F474EB"/>
    <w:rsid w:val="00F47912"/>
    <w:rsid w:val="00F50449"/>
    <w:rsid w:val="00F50612"/>
    <w:rsid w:val="00F50D60"/>
    <w:rsid w:val="00F5100C"/>
    <w:rsid w:val="00F51130"/>
    <w:rsid w:val="00F5170A"/>
    <w:rsid w:val="00F517DD"/>
    <w:rsid w:val="00F51B1F"/>
    <w:rsid w:val="00F51C3A"/>
    <w:rsid w:val="00F527C1"/>
    <w:rsid w:val="00F5311F"/>
    <w:rsid w:val="00F53178"/>
    <w:rsid w:val="00F53208"/>
    <w:rsid w:val="00F53388"/>
    <w:rsid w:val="00F53722"/>
    <w:rsid w:val="00F5449D"/>
    <w:rsid w:val="00F54BBA"/>
    <w:rsid w:val="00F54CCD"/>
    <w:rsid w:val="00F559D3"/>
    <w:rsid w:val="00F55F6E"/>
    <w:rsid w:val="00F56060"/>
    <w:rsid w:val="00F5634B"/>
    <w:rsid w:val="00F568CA"/>
    <w:rsid w:val="00F5745F"/>
    <w:rsid w:val="00F574AC"/>
    <w:rsid w:val="00F57544"/>
    <w:rsid w:val="00F577DC"/>
    <w:rsid w:val="00F578DF"/>
    <w:rsid w:val="00F57FDD"/>
    <w:rsid w:val="00F6004D"/>
    <w:rsid w:val="00F601D8"/>
    <w:rsid w:val="00F60864"/>
    <w:rsid w:val="00F609A7"/>
    <w:rsid w:val="00F613EF"/>
    <w:rsid w:val="00F61D63"/>
    <w:rsid w:val="00F61EE6"/>
    <w:rsid w:val="00F6207E"/>
    <w:rsid w:val="00F6293C"/>
    <w:rsid w:val="00F633BD"/>
    <w:rsid w:val="00F633DC"/>
    <w:rsid w:val="00F63537"/>
    <w:rsid w:val="00F637A9"/>
    <w:rsid w:val="00F63968"/>
    <w:rsid w:val="00F63B68"/>
    <w:rsid w:val="00F63D3B"/>
    <w:rsid w:val="00F64067"/>
    <w:rsid w:val="00F64259"/>
    <w:rsid w:val="00F64A23"/>
    <w:rsid w:val="00F659C6"/>
    <w:rsid w:val="00F662FD"/>
    <w:rsid w:val="00F666EE"/>
    <w:rsid w:val="00F6732D"/>
    <w:rsid w:val="00F6754B"/>
    <w:rsid w:val="00F676BF"/>
    <w:rsid w:val="00F67939"/>
    <w:rsid w:val="00F70D8F"/>
    <w:rsid w:val="00F71312"/>
    <w:rsid w:val="00F7148F"/>
    <w:rsid w:val="00F72A59"/>
    <w:rsid w:val="00F72D0E"/>
    <w:rsid w:val="00F72F5F"/>
    <w:rsid w:val="00F73380"/>
    <w:rsid w:val="00F733BA"/>
    <w:rsid w:val="00F7458E"/>
    <w:rsid w:val="00F757B5"/>
    <w:rsid w:val="00F75B61"/>
    <w:rsid w:val="00F75E19"/>
    <w:rsid w:val="00F75E70"/>
    <w:rsid w:val="00F762A1"/>
    <w:rsid w:val="00F76374"/>
    <w:rsid w:val="00F76632"/>
    <w:rsid w:val="00F7697E"/>
    <w:rsid w:val="00F76AE7"/>
    <w:rsid w:val="00F76C13"/>
    <w:rsid w:val="00F76FEB"/>
    <w:rsid w:val="00F770B8"/>
    <w:rsid w:val="00F778ED"/>
    <w:rsid w:val="00F77C29"/>
    <w:rsid w:val="00F77E48"/>
    <w:rsid w:val="00F77E50"/>
    <w:rsid w:val="00F77FBC"/>
    <w:rsid w:val="00F80651"/>
    <w:rsid w:val="00F808C8"/>
    <w:rsid w:val="00F80C08"/>
    <w:rsid w:val="00F80DC7"/>
    <w:rsid w:val="00F81541"/>
    <w:rsid w:val="00F81716"/>
    <w:rsid w:val="00F81795"/>
    <w:rsid w:val="00F81DE4"/>
    <w:rsid w:val="00F81E23"/>
    <w:rsid w:val="00F824D0"/>
    <w:rsid w:val="00F82824"/>
    <w:rsid w:val="00F83012"/>
    <w:rsid w:val="00F83091"/>
    <w:rsid w:val="00F83106"/>
    <w:rsid w:val="00F83BAC"/>
    <w:rsid w:val="00F83D0B"/>
    <w:rsid w:val="00F84BC7"/>
    <w:rsid w:val="00F857F9"/>
    <w:rsid w:val="00F859BD"/>
    <w:rsid w:val="00F85C52"/>
    <w:rsid w:val="00F866EC"/>
    <w:rsid w:val="00F867E2"/>
    <w:rsid w:val="00F877E9"/>
    <w:rsid w:val="00F87D48"/>
    <w:rsid w:val="00F87D8A"/>
    <w:rsid w:val="00F90316"/>
    <w:rsid w:val="00F905E4"/>
    <w:rsid w:val="00F90787"/>
    <w:rsid w:val="00F90BDF"/>
    <w:rsid w:val="00F9191F"/>
    <w:rsid w:val="00F91E12"/>
    <w:rsid w:val="00F91F71"/>
    <w:rsid w:val="00F9257F"/>
    <w:rsid w:val="00F928D3"/>
    <w:rsid w:val="00F92B63"/>
    <w:rsid w:val="00F93501"/>
    <w:rsid w:val="00F93917"/>
    <w:rsid w:val="00F93DED"/>
    <w:rsid w:val="00F944A9"/>
    <w:rsid w:val="00F94AC9"/>
    <w:rsid w:val="00F9584E"/>
    <w:rsid w:val="00F95912"/>
    <w:rsid w:val="00F9753D"/>
    <w:rsid w:val="00F975C5"/>
    <w:rsid w:val="00F979AE"/>
    <w:rsid w:val="00F97B09"/>
    <w:rsid w:val="00F97E74"/>
    <w:rsid w:val="00FA0080"/>
    <w:rsid w:val="00FA0244"/>
    <w:rsid w:val="00FA0469"/>
    <w:rsid w:val="00FA054A"/>
    <w:rsid w:val="00FA0861"/>
    <w:rsid w:val="00FA111D"/>
    <w:rsid w:val="00FA1243"/>
    <w:rsid w:val="00FA1CD4"/>
    <w:rsid w:val="00FA2A6B"/>
    <w:rsid w:val="00FA2EBA"/>
    <w:rsid w:val="00FA3063"/>
    <w:rsid w:val="00FA30C3"/>
    <w:rsid w:val="00FA3252"/>
    <w:rsid w:val="00FA3F8A"/>
    <w:rsid w:val="00FA5205"/>
    <w:rsid w:val="00FA53A7"/>
    <w:rsid w:val="00FA552C"/>
    <w:rsid w:val="00FA5C18"/>
    <w:rsid w:val="00FA61C6"/>
    <w:rsid w:val="00FA6325"/>
    <w:rsid w:val="00FA6633"/>
    <w:rsid w:val="00FA707B"/>
    <w:rsid w:val="00FA7336"/>
    <w:rsid w:val="00FA73C9"/>
    <w:rsid w:val="00FA7BDB"/>
    <w:rsid w:val="00FA7F0C"/>
    <w:rsid w:val="00FA7F92"/>
    <w:rsid w:val="00FB00EC"/>
    <w:rsid w:val="00FB07F8"/>
    <w:rsid w:val="00FB0A00"/>
    <w:rsid w:val="00FB1163"/>
    <w:rsid w:val="00FB34E1"/>
    <w:rsid w:val="00FB3FC2"/>
    <w:rsid w:val="00FB4045"/>
    <w:rsid w:val="00FB469A"/>
    <w:rsid w:val="00FB4B91"/>
    <w:rsid w:val="00FB5832"/>
    <w:rsid w:val="00FB5B37"/>
    <w:rsid w:val="00FB5B82"/>
    <w:rsid w:val="00FB63D7"/>
    <w:rsid w:val="00FB6696"/>
    <w:rsid w:val="00FB6963"/>
    <w:rsid w:val="00FB69BA"/>
    <w:rsid w:val="00FB759E"/>
    <w:rsid w:val="00FB75B6"/>
    <w:rsid w:val="00FB78DB"/>
    <w:rsid w:val="00FB7D22"/>
    <w:rsid w:val="00FB7FAD"/>
    <w:rsid w:val="00FC05F3"/>
    <w:rsid w:val="00FC0DAE"/>
    <w:rsid w:val="00FC14E7"/>
    <w:rsid w:val="00FC1F77"/>
    <w:rsid w:val="00FC253C"/>
    <w:rsid w:val="00FC26E6"/>
    <w:rsid w:val="00FC28E5"/>
    <w:rsid w:val="00FC292E"/>
    <w:rsid w:val="00FC3683"/>
    <w:rsid w:val="00FC3796"/>
    <w:rsid w:val="00FC38EC"/>
    <w:rsid w:val="00FC3F9E"/>
    <w:rsid w:val="00FC4482"/>
    <w:rsid w:val="00FC4D6E"/>
    <w:rsid w:val="00FC5048"/>
    <w:rsid w:val="00FC5157"/>
    <w:rsid w:val="00FC5D2F"/>
    <w:rsid w:val="00FC5DF9"/>
    <w:rsid w:val="00FC66CD"/>
    <w:rsid w:val="00FC695F"/>
    <w:rsid w:val="00FC6C82"/>
    <w:rsid w:val="00FC77C4"/>
    <w:rsid w:val="00FC7CFE"/>
    <w:rsid w:val="00FC7DEE"/>
    <w:rsid w:val="00FC7F29"/>
    <w:rsid w:val="00FD06F4"/>
    <w:rsid w:val="00FD08D1"/>
    <w:rsid w:val="00FD090B"/>
    <w:rsid w:val="00FD0FA0"/>
    <w:rsid w:val="00FD1058"/>
    <w:rsid w:val="00FD16C5"/>
    <w:rsid w:val="00FD1EA1"/>
    <w:rsid w:val="00FD2A84"/>
    <w:rsid w:val="00FD2CA1"/>
    <w:rsid w:val="00FD2CAD"/>
    <w:rsid w:val="00FD319D"/>
    <w:rsid w:val="00FD334F"/>
    <w:rsid w:val="00FD3404"/>
    <w:rsid w:val="00FD34AA"/>
    <w:rsid w:val="00FD3DC7"/>
    <w:rsid w:val="00FD48D4"/>
    <w:rsid w:val="00FD5481"/>
    <w:rsid w:val="00FD5791"/>
    <w:rsid w:val="00FD5B0A"/>
    <w:rsid w:val="00FD62F3"/>
    <w:rsid w:val="00FD72AD"/>
    <w:rsid w:val="00FD76F6"/>
    <w:rsid w:val="00FD7BB6"/>
    <w:rsid w:val="00FD7E05"/>
    <w:rsid w:val="00FE0252"/>
    <w:rsid w:val="00FE0AC6"/>
    <w:rsid w:val="00FE0DF9"/>
    <w:rsid w:val="00FE1617"/>
    <w:rsid w:val="00FE1D27"/>
    <w:rsid w:val="00FE1EA3"/>
    <w:rsid w:val="00FE344A"/>
    <w:rsid w:val="00FE3489"/>
    <w:rsid w:val="00FE3AEC"/>
    <w:rsid w:val="00FE3DC1"/>
    <w:rsid w:val="00FE4163"/>
    <w:rsid w:val="00FE485F"/>
    <w:rsid w:val="00FE4EFA"/>
    <w:rsid w:val="00FE53E5"/>
    <w:rsid w:val="00FE591C"/>
    <w:rsid w:val="00FE5D21"/>
    <w:rsid w:val="00FE5F08"/>
    <w:rsid w:val="00FE5FB5"/>
    <w:rsid w:val="00FE616A"/>
    <w:rsid w:val="00FE6B44"/>
    <w:rsid w:val="00FE6EC7"/>
    <w:rsid w:val="00FE7901"/>
    <w:rsid w:val="00FE7BA8"/>
    <w:rsid w:val="00FE7BB2"/>
    <w:rsid w:val="00FF03A5"/>
    <w:rsid w:val="00FF042B"/>
    <w:rsid w:val="00FF1451"/>
    <w:rsid w:val="00FF14BA"/>
    <w:rsid w:val="00FF1E94"/>
    <w:rsid w:val="00FF2216"/>
    <w:rsid w:val="00FF2258"/>
    <w:rsid w:val="00FF2704"/>
    <w:rsid w:val="00FF29FD"/>
    <w:rsid w:val="00FF2AA3"/>
    <w:rsid w:val="00FF2C85"/>
    <w:rsid w:val="00FF2F1C"/>
    <w:rsid w:val="00FF2FDF"/>
    <w:rsid w:val="00FF31A7"/>
    <w:rsid w:val="00FF31D0"/>
    <w:rsid w:val="00FF3427"/>
    <w:rsid w:val="00FF34CA"/>
    <w:rsid w:val="00FF35B5"/>
    <w:rsid w:val="00FF37E2"/>
    <w:rsid w:val="00FF3AE9"/>
    <w:rsid w:val="00FF3CF0"/>
    <w:rsid w:val="00FF3D56"/>
    <w:rsid w:val="00FF411F"/>
    <w:rsid w:val="00FF41E2"/>
    <w:rsid w:val="00FF546E"/>
    <w:rsid w:val="00FF54A1"/>
    <w:rsid w:val="00FF5FF0"/>
    <w:rsid w:val="00FF61D1"/>
    <w:rsid w:val="00FF65B1"/>
    <w:rsid w:val="00FF6B00"/>
    <w:rsid w:val="00FF735C"/>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1BA4F"/>
  <w15:chartTrackingRefBased/>
  <w15:docId w15:val="{860A989F-E040-4B4C-9318-4F6B3405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E8"/>
    <w:rPr>
      <w:sz w:val="24"/>
      <w:szCs w:val="24"/>
      <w:lang w:val="ru-RU" w:eastAsia="ru-RU"/>
    </w:rPr>
  </w:style>
  <w:style w:type="paragraph" w:styleId="Heading1">
    <w:name w:val="heading 1"/>
    <w:basedOn w:val="Normal"/>
    <w:next w:val="Normal"/>
    <w:qFormat/>
    <w:rsid w:val="00673F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036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rsid w:val="00D036E8"/>
    <w:pPr>
      <w:tabs>
        <w:tab w:val="num" w:pos="720"/>
      </w:tabs>
      <w:spacing w:after="160" w:line="240" w:lineRule="exact"/>
    </w:pPr>
    <w:rPr>
      <w:szCs w:val="20"/>
      <w:lang w:val="en-US"/>
    </w:rPr>
  </w:style>
  <w:style w:type="table" w:styleId="TableGrid">
    <w:name w:val="Table Grid"/>
    <w:basedOn w:val="TableNormal"/>
    <w:rsid w:val="00D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6517"/>
    <w:rPr>
      <w:rFonts w:ascii="Tahoma" w:hAnsi="Tahoma" w:cs="Tahoma"/>
      <w:sz w:val="16"/>
      <w:szCs w:val="16"/>
    </w:rPr>
  </w:style>
  <w:style w:type="paragraph" w:customStyle="1" w:styleId="new">
    <w:name w:val="new"/>
    <w:basedOn w:val="Normal"/>
    <w:rsid w:val="00B31BE9"/>
    <w:pPr>
      <w:spacing w:before="100" w:beforeAutospacing="1" w:after="100" w:afterAutospacing="1"/>
    </w:pPr>
  </w:style>
  <w:style w:type="paragraph" w:styleId="NormalWeb">
    <w:name w:val="Normal (Web)"/>
    <w:basedOn w:val="Normal"/>
    <w:link w:val="NormalWebChar"/>
    <w:uiPriority w:val="99"/>
    <w:unhideWhenUsed/>
    <w:rsid w:val="00FF3AE9"/>
    <w:pPr>
      <w:spacing w:before="100" w:beforeAutospacing="1" w:after="100" w:afterAutospacing="1"/>
    </w:pPr>
  </w:style>
  <w:style w:type="character" w:styleId="Strong">
    <w:name w:val="Strong"/>
    <w:uiPriority w:val="22"/>
    <w:qFormat/>
    <w:rsid w:val="00F30F9B"/>
    <w:rPr>
      <w:b/>
      <w:bCs/>
    </w:rPr>
  </w:style>
  <w:style w:type="character" w:styleId="Hyperlink">
    <w:name w:val="Hyperlink"/>
    <w:rsid w:val="003A2C5F"/>
    <w:rPr>
      <w:color w:val="0000FF"/>
      <w:u w:val="single"/>
    </w:rPr>
  </w:style>
  <w:style w:type="paragraph" w:styleId="Header">
    <w:name w:val="header"/>
    <w:basedOn w:val="Normal"/>
    <w:link w:val="HeaderChar"/>
    <w:uiPriority w:val="99"/>
    <w:rsid w:val="003A3B41"/>
    <w:pPr>
      <w:tabs>
        <w:tab w:val="center" w:pos="4677"/>
        <w:tab w:val="right" w:pos="9355"/>
      </w:tabs>
    </w:pPr>
    <w:rPr>
      <w:lang w:val="x-none" w:eastAsia="x-none"/>
    </w:rPr>
  </w:style>
  <w:style w:type="character" w:customStyle="1" w:styleId="HeaderChar">
    <w:name w:val="Header Char"/>
    <w:link w:val="Header"/>
    <w:uiPriority w:val="99"/>
    <w:rsid w:val="003A3B41"/>
    <w:rPr>
      <w:sz w:val="24"/>
      <w:szCs w:val="24"/>
    </w:rPr>
  </w:style>
  <w:style w:type="paragraph" w:styleId="Footer">
    <w:name w:val="footer"/>
    <w:basedOn w:val="Normal"/>
    <w:link w:val="FooterChar"/>
    <w:uiPriority w:val="99"/>
    <w:rsid w:val="003A3B41"/>
    <w:pPr>
      <w:tabs>
        <w:tab w:val="center" w:pos="4677"/>
        <w:tab w:val="right" w:pos="9355"/>
      </w:tabs>
    </w:pPr>
    <w:rPr>
      <w:lang w:val="x-none" w:eastAsia="x-none"/>
    </w:rPr>
  </w:style>
  <w:style w:type="character" w:customStyle="1" w:styleId="FooterChar">
    <w:name w:val="Footer Char"/>
    <w:link w:val="Footer"/>
    <w:uiPriority w:val="99"/>
    <w:rsid w:val="003A3B41"/>
    <w:rPr>
      <w:sz w:val="24"/>
      <w:szCs w:val="24"/>
    </w:rPr>
  </w:style>
  <w:style w:type="character" w:styleId="CommentReference">
    <w:name w:val="annotation reference"/>
    <w:uiPriority w:val="99"/>
    <w:rsid w:val="00D24073"/>
    <w:rPr>
      <w:sz w:val="16"/>
      <w:szCs w:val="16"/>
    </w:rPr>
  </w:style>
  <w:style w:type="paragraph" w:styleId="CommentText">
    <w:name w:val="annotation text"/>
    <w:basedOn w:val="Normal"/>
    <w:link w:val="CommentTextChar"/>
    <w:uiPriority w:val="99"/>
    <w:rsid w:val="00D24073"/>
    <w:rPr>
      <w:sz w:val="20"/>
      <w:szCs w:val="20"/>
    </w:rPr>
  </w:style>
  <w:style w:type="paragraph" w:styleId="CommentSubject">
    <w:name w:val="annotation subject"/>
    <w:basedOn w:val="CommentText"/>
    <w:next w:val="CommentText"/>
    <w:link w:val="CommentSubjectChar"/>
    <w:rsid w:val="00D24073"/>
    <w:rPr>
      <w:b/>
      <w:bCs/>
      <w:lang w:val="x-none" w:eastAsia="x-none"/>
    </w:rPr>
  </w:style>
  <w:style w:type="paragraph" w:customStyle="1" w:styleId="textdoc">
    <w:name w:val="textdoc"/>
    <w:basedOn w:val="Normal"/>
    <w:rsid w:val="00F30F9B"/>
    <w:pPr>
      <w:spacing w:before="100" w:beforeAutospacing="1" w:after="100" w:afterAutospacing="1"/>
    </w:pPr>
    <w:rPr>
      <w:color w:val="333333"/>
    </w:rPr>
  </w:style>
  <w:style w:type="paragraph" w:customStyle="1" w:styleId="Brdtekst1">
    <w:name w:val="Brødtekst1"/>
    <w:rsid w:val="00F30275"/>
    <w:rPr>
      <w:rFonts w:ascii="Helvetica" w:eastAsia="ヒラギノ角ゴ Pro W3" w:hAnsi="Helvetica"/>
      <w:color w:val="000000"/>
      <w:sz w:val="24"/>
      <w:lang w:val="da-DK" w:eastAsia="da-DK"/>
    </w:rPr>
  </w:style>
  <w:style w:type="paragraph" w:customStyle="1" w:styleId="SpecielA">
    <w:name w:val="Speciel A"/>
    <w:rsid w:val="00F30275"/>
    <w:rPr>
      <w:rFonts w:ascii="Helvetica" w:eastAsia="ヒラギノ角ゴ Pro W3" w:hAnsi="Helvetica"/>
      <w:color w:val="000000"/>
      <w:sz w:val="24"/>
      <w:lang w:val="da-DK" w:eastAsia="ru-RU"/>
    </w:rPr>
  </w:style>
  <w:style w:type="paragraph" w:customStyle="1" w:styleId="par">
    <w:name w:val="par"/>
    <w:basedOn w:val="Normal"/>
    <w:rsid w:val="00B94287"/>
    <w:pPr>
      <w:spacing w:before="100" w:beforeAutospacing="1" w:after="240"/>
    </w:pPr>
    <w:rPr>
      <w:sz w:val="30"/>
      <w:szCs w:val="30"/>
    </w:rPr>
  </w:style>
  <w:style w:type="character" w:customStyle="1" w:styleId="b-serp-urlitem1">
    <w:name w:val="b-serp-url__item1"/>
    <w:basedOn w:val="DefaultParagraphFont"/>
    <w:rsid w:val="00297128"/>
  </w:style>
  <w:style w:type="paragraph" w:styleId="HTMLPreformatted">
    <w:name w:val="HTML Preformatted"/>
    <w:basedOn w:val="Normal"/>
    <w:link w:val="HTMLPreformattedChar"/>
    <w:uiPriority w:val="99"/>
    <w:semiHidden/>
    <w:unhideWhenUsed/>
    <w:rsid w:val="009D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semiHidden/>
    <w:rsid w:val="009D6F65"/>
    <w:rPr>
      <w:rFonts w:ascii="Courier New" w:eastAsia="Calibri" w:hAnsi="Courier New" w:cs="Courier New"/>
      <w:color w:val="000000"/>
    </w:rPr>
  </w:style>
  <w:style w:type="character" w:customStyle="1" w:styleId="body3">
    <w:name w:val="body3"/>
    <w:basedOn w:val="DefaultParagraphFont"/>
    <w:rsid w:val="00F47912"/>
  </w:style>
  <w:style w:type="paragraph" w:customStyle="1" w:styleId="Default">
    <w:name w:val="Default"/>
    <w:rsid w:val="00AD1D19"/>
    <w:pPr>
      <w:autoSpaceDE w:val="0"/>
      <w:autoSpaceDN w:val="0"/>
      <w:adjustRightInd w:val="0"/>
    </w:pPr>
    <w:rPr>
      <w:color w:val="000000"/>
      <w:sz w:val="24"/>
      <w:szCs w:val="24"/>
      <w:lang w:val="ru-RU" w:eastAsia="ru-RU"/>
    </w:rPr>
  </w:style>
  <w:style w:type="character" w:styleId="FootnoteReference">
    <w:name w:val="footnote reference"/>
    <w:rsid w:val="00AD1D19"/>
    <w:rPr>
      <w:vertAlign w:val="superscript"/>
    </w:rPr>
  </w:style>
  <w:style w:type="character" w:styleId="FollowedHyperlink">
    <w:name w:val="FollowedHyperlink"/>
    <w:uiPriority w:val="99"/>
    <w:semiHidden/>
    <w:unhideWhenUsed/>
    <w:rsid w:val="004E5B00"/>
    <w:rPr>
      <w:color w:val="800080"/>
      <w:u w:val="singl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w:basedOn w:val="Normal"/>
    <w:link w:val="FootnoteTextChar"/>
    <w:rsid w:val="005B6B6A"/>
    <w:rPr>
      <w:sz w:val="20"/>
      <w:szCs w:val="20"/>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
    <w:basedOn w:val="DefaultParagraphFont"/>
    <w:link w:val="FootnoteText"/>
    <w:rsid w:val="005B6B6A"/>
  </w:style>
  <w:style w:type="character" w:customStyle="1" w:styleId="apple-style-span">
    <w:name w:val="apple-style-span"/>
    <w:basedOn w:val="DefaultParagraphFont"/>
    <w:rsid w:val="00F30F9B"/>
  </w:style>
  <w:style w:type="character" w:customStyle="1" w:styleId="apple-converted-space">
    <w:name w:val="apple-converted-space"/>
    <w:basedOn w:val="DefaultParagraphFont"/>
    <w:rsid w:val="00F30F9B"/>
  </w:style>
  <w:style w:type="character" w:styleId="Emphasis">
    <w:name w:val="Emphasis"/>
    <w:uiPriority w:val="20"/>
    <w:qFormat/>
    <w:rsid w:val="00F30F9B"/>
    <w:rPr>
      <w:i/>
      <w:iCs/>
    </w:rPr>
  </w:style>
  <w:style w:type="character" w:customStyle="1" w:styleId="CommentTextChar">
    <w:name w:val="Comment Text Char"/>
    <w:basedOn w:val="DefaultParagraphFont"/>
    <w:link w:val="CommentText"/>
    <w:uiPriority w:val="99"/>
    <w:rsid w:val="00F30F9B"/>
  </w:style>
  <w:style w:type="character" w:customStyle="1" w:styleId="CommentSubjectChar">
    <w:name w:val="Comment Subject Char"/>
    <w:link w:val="CommentSubject"/>
    <w:rsid w:val="00F30F9B"/>
    <w:rPr>
      <w:b/>
      <w:bCs/>
    </w:rPr>
  </w:style>
  <w:style w:type="paragraph" w:styleId="ListParagraph">
    <w:name w:val="List Paragraph"/>
    <w:basedOn w:val="Normal"/>
    <w:uiPriority w:val="34"/>
    <w:qFormat/>
    <w:rsid w:val="00F30F9B"/>
    <w:pPr>
      <w:ind w:left="720"/>
      <w:contextualSpacing/>
    </w:pPr>
  </w:style>
  <w:style w:type="paragraph" w:styleId="Revision">
    <w:name w:val="Revision"/>
    <w:hidden/>
    <w:uiPriority w:val="99"/>
    <w:semiHidden/>
    <w:rsid w:val="00F30F9B"/>
    <w:rPr>
      <w:sz w:val="24"/>
      <w:szCs w:val="24"/>
      <w:lang w:val="ru-RU" w:eastAsia="ru-RU"/>
    </w:rPr>
  </w:style>
  <w:style w:type="character" w:customStyle="1" w:styleId="new1">
    <w:name w:val="new1"/>
    <w:rsid w:val="004D2C4B"/>
    <w:rPr>
      <w:rFonts w:ascii="Tahoma" w:hAnsi="Tahoma" w:cs="Tahoma" w:hint="default"/>
      <w:strike w:val="0"/>
      <w:dstrike w:val="0"/>
      <w:color w:val="000000"/>
      <w:sz w:val="16"/>
      <w:szCs w:val="16"/>
      <w:u w:val="none"/>
      <w:effect w:val="none"/>
    </w:rPr>
  </w:style>
  <w:style w:type="character" w:customStyle="1" w:styleId="st">
    <w:name w:val="st"/>
    <w:rsid w:val="00D8507B"/>
  </w:style>
  <w:style w:type="paragraph" w:styleId="BodyText3">
    <w:name w:val="Body Text 3"/>
    <w:basedOn w:val="Normal"/>
    <w:link w:val="BodyText3Char"/>
    <w:rsid w:val="00723DE1"/>
    <w:pPr>
      <w:jc w:val="both"/>
    </w:pPr>
    <w:rPr>
      <w:sz w:val="20"/>
      <w:lang w:val="en-US" w:eastAsia="en-US"/>
    </w:rPr>
  </w:style>
  <w:style w:type="character" w:customStyle="1" w:styleId="BodyText3Char">
    <w:name w:val="Body Text 3 Char"/>
    <w:link w:val="BodyText3"/>
    <w:rsid w:val="00723DE1"/>
    <w:rPr>
      <w:szCs w:val="24"/>
      <w:lang w:val="en-US" w:eastAsia="en-US"/>
    </w:rPr>
  </w:style>
  <w:style w:type="paragraph" w:styleId="PlainText">
    <w:name w:val="Plain Text"/>
    <w:basedOn w:val="Normal"/>
    <w:link w:val="PlainTextChar"/>
    <w:uiPriority w:val="99"/>
    <w:semiHidden/>
    <w:unhideWhenUsed/>
    <w:rsid w:val="0032730F"/>
    <w:rPr>
      <w:rFonts w:ascii="Calibri" w:eastAsia="Calibri" w:hAnsi="Calibri"/>
      <w:sz w:val="22"/>
      <w:szCs w:val="21"/>
      <w:lang w:val="x-none" w:eastAsia="en-US"/>
    </w:rPr>
  </w:style>
  <w:style w:type="character" w:customStyle="1" w:styleId="PlainTextChar">
    <w:name w:val="Plain Text Char"/>
    <w:link w:val="PlainText"/>
    <w:uiPriority w:val="99"/>
    <w:semiHidden/>
    <w:rsid w:val="0032730F"/>
    <w:rPr>
      <w:rFonts w:ascii="Calibri" w:eastAsia="Calibri" w:hAnsi="Calibri"/>
      <w:sz w:val="22"/>
      <w:szCs w:val="21"/>
      <w:lang w:eastAsia="en-US"/>
    </w:rPr>
  </w:style>
  <w:style w:type="character" w:customStyle="1" w:styleId="NormalWebChar">
    <w:name w:val="Normal (Web) Char"/>
    <w:link w:val="NormalWeb"/>
    <w:uiPriority w:val="99"/>
    <w:locked/>
    <w:rsid w:val="000B0518"/>
    <w:rPr>
      <w:sz w:val="24"/>
      <w:szCs w:val="24"/>
      <w:lang w:val="ru-RU" w:eastAsia="ru-RU"/>
    </w:rPr>
  </w:style>
  <w:style w:type="paragraph" w:styleId="MacroText">
    <w:name w:val="macro"/>
    <w:link w:val="MacroTextChar"/>
    <w:uiPriority w:val="99"/>
    <w:semiHidden/>
    <w:unhideWhenUsed/>
    <w:rsid w:val="00B317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character" w:customStyle="1" w:styleId="MacroTextChar">
    <w:name w:val="Macro Text Char"/>
    <w:link w:val="MacroText"/>
    <w:uiPriority w:val="99"/>
    <w:semiHidden/>
    <w:rsid w:val="00B31742"/>
    <w:rPr>
      <w:rFonts w:ascii="Courier New" w:hAnsi="Courier New" w:cs="Courier New"/>
      <w:lang w:val="ru-RU" w:eastAsia="ru-RU" w:bidi="ar-SA"/>
    </w:rPr>
  </w:style>
  <w:style w:type="paragraph" w:styleId="BodyText">
    <w:name w:val="Body Text"/>
    <w:basedOn w:val="Normal"/>
    <w:link w:val="BodyTextChar"/>
    <w:uiPriority w:val="99"/>
    <w:unhideWhenUsed/>
    <w:rsid w:val="0062254D"/>
    <w:pPr>
      <w:spacing w:after="120"/>
    </w:pPr>
  </w:style>
  <w:style w:type="character" w:customStyle="1" w:styleId="BodyTextChar">
    <w:name w:val="Body Text Char"/>
    <w:link w:val="BodyText"/>
    <w:uiPriority w:val="99"/>
    <w:rsid w:val="0062254D"/>
    <w:rPr>
      <w:sz w:val="24"/>
      <w:szCs w:val="24"/>
      <w:lang w:val="ru-RU" w:eastAsia="ru-RU"/>
    </w:rPr>
  </w:style>
  <w:style w:type="paragraph" w:customStyle="1" w:styleId="xl24">
    <w:name w:val="xl24"/>
    <w:basedOn w:val="Normal"/>
    <w:rsid w:val="0062254D"/>
    <w:pPr>
      <w:spacing w:before="100" w:beforeAutospacing="1" w:after="100" w:afterAutospacing="1"/>
      <w:jc w:val="right"/>
    </w:pPr>
    <w:rPr>
      <w:rFonts w:ascii="Arial" w:eastAsia="Arial Unicode MS" w:hAnsi="Arial" w:cs="Arial"/>
      <w:lang w:val="en-GB" w:eastAsia="en-US"/>
    </w:rPr>
  </w:style>
  <w:style w:type="paragraph" w:customStyle="1" w:styleId="ZX1CompanyName12">
    <w:name w:val="ZX_1CompanyName_12"/>
    <w:basedOn w:val="Normal"/>
    <w:rsid w:val="00E96157"/>
    <w:rPr>
      <w:rFonts w:ascii="Verdana" w:eastAsia="Arial Unicode MS" w:hAnsi="Verdana" w:cs="Arial"/>
      <w:b/>
      <w:caps/>
      <w:sz w:val="20"/>
    </w:rPr>
  </w:style>
  <w:style w:type="paragraph" w:customStyle="1" w:styleId="ZX2Subhead">
    <w:name w:val="ZX_2Subhead"/>
    <w:basedOn w:val="Normal"/>
    <w:next w:val="BodyText"/>
    <w:qFormat/>
    <w:rsid w:val="00E96157"/>
    <w:rPr>
      <w:rFonts w:ascii="Verdana" w:eastAsia="Arial Unicode MS" w:hAnsi="Verdana" w:cs="Arial"/>
      <w:b/>
      <w:caps/>
      <w:sz w:val="18"/>
      <w:szCs w:val="20"/>
    </w:rPr>
  </w:style>
  <w:style w:type="paragraph" w:customStyle="1" w:styleId="ZX3Currency">
    <w:name w:val="ZX_3Currency"/>
    <w:basedOn w:val="Normal"/>
    <w:next w:val="BodyText"/>
    <w:rsid w:val="00E96157"/>
    <w:pPr>
      <w:pBdr>
        <w:bottom w:val="single" w:sz="6" w:space="0" w:color="auto"/>
      </w:pBdr>
      <w:ind w:right="28"/>
    </w:pPr>
    <w:rPr>
      <w:rFonts w:ascii="Verdana" w:eastAsia="Arial Unicode MS" w:hAnsi="Verdana" w:cs="Arial"/>
      <w:b/>
      <w:i/>
      <w:sz w:val="18"/>
      <w:szCs w:val="20"/>
    </w:rPr>
  </w:style>
  <w:style w:type="paragraph" w:customStyle="1" w:styleId="tblHeaderText">
    <w:name w:val="tbl'HeaderText"/>
    <w:basedOn w:val="Normal"/>
    <w:rsid w:val="00E96157"/>
    <w:pPr>
      <w:jc w:val="center"/>
    </w:pPr>
    <w:rPr>
      <w:rFonts w:ascii="Verdana" w:eastAsia="Arial Unicode MS" w:hAnsi="Verdana"/>
      <w:b/>
      <w:sz w:val="16"/>
      <w:szCs w:val="20"/>
      <w:lang w:eastAsia="en-US"/>
    </w:rPr>
  </w:style>
  <w:style w:type="paragraph" w:customStyle="1" w:styleId="tblNumber00">
    <w:name w:val="tbl'Number_00"/>
    <w:basedOn w:val="Normal"/>
    <w:rsid w:val="00E96157"/>
    <w:pPr>
      <w:jc w:val="right"/>
    </w:pPr>
    <w:rPr>
      <w:rFonts w:ascii="Verdana" w:eastAsia="Arial Unicode MS" w:hAnsi="Verdana"/>
      <w:sz w:val="16"/>
      <w:szCs w:val="20"/>
      <w:lang w:eastAsia="en-US"/>
    </w:rPr>
  </w:style>
  <w:style w:type="paragraph" w:customStyle="1" w:styleId="tblNumber01">
    <w:name w:val="tbl'Number_01"/>
    <w:basedOn w:val="Normal"/>
    <w:link w:val="tblNumber01Char"/>
    <w:rsid w:val="00E96157"/>
    <w:pPr>
      <w:ind w:right="57"/>
      <w:jc w:val="right"/>
    </w:pPr>
    <w:rPr>
      <w:rFonts w:ascii="Verdana" w:eastAsia="Arial Unicode MS" w:hAnsi="Verdana"/>
      <w:sz w:val="16"/>
      <w:szCs w:val="20"/>
      <w:lang w:eastAsia="en-US"/>
    </w:rPr>
  </w:style>
  <w:style w:type="paragraph" w:customStyle="1" w:styleId="tblText02">
    <w:name w:val="tbl'Text_02"/>
    <w:basedOn w:val="Normal"/>
    <w:link w:val="tblText02Char"/>
    <w:rsid w:val="00E96157"/>
    <w:pPr>
      <w:ind w:left="113" w:hanging="113"/>
    </w:pPr>
    <w:rPr>
      <w:rFonts w:ascii="Verdana" w:eastAsia="Arial Unicode MS" w:hAnsi="Verdana"/>
      <w:sz w:val="16"/>
      <w:szCs w:val="20"/>
      <w:lang w:eastAsia="en-US"/>
    </w:rPr>
  </w:style>
  <w:style w:type="character" w:customStyle="1" w:styleId="tblText02Char">
    <w:name w:val="tbl'Text_02 Char"/>
    <w:link w:val="tblText02"/>
    <w:rsid w:val="00E96157"/>
    <w:rPr>
      <w:rFonts w:ascii="Verdana" w:eastAsia="Arial Unicode MS" w:hAnsi="Verdana"/>
      <w:sz w:val="16"/>
      <w:lang w:val="ru-RU" w:eastAsia="en-US"/>
    </w:rPr>
  </w:style>
  <w:style w:type="character" w:customStyle="1" w:styleId="tblNumber01Char">
    <w:name w:val="tbl'Number_01 Char"/>
    <w:link w:val="tblNumber01"/>
    <w:rsid w:val="00E96157"/>
    <w:rPr>
      <w:rFonts w:ascii="Verdana" w:eastAsia="Arial Unicode MS" w:hAnsi="Verdana"/>
      <w:sz w:val="16"/>
      <w:lang w:val="ru-RU" w:eastAsia="en-US"/>
    </w:rPr>
  </w:style>
  <w:style w:type="paragraph" w:customStyle="1" w:styleId="tblNumberDash">
    <w:name w:val="tbl'Number_Dash"/>
    <w:basedOn w:val="Normal"/>
    <w:rsid w:val="00E96157"/>
    <w:pPr>
      <w:ind w:right="74"/>
      <w:jc w:val="right"/>
    </w:pPr>
    <w:rPr>
      <w:rFonts w:ascii="Verdana" w:eastAsia="Arial Unicode MS" w:hAnsi="Verdana"/>
      <w:sz w:val="16"/>
      <w:szCs w:val="20"/>
      <w:lang w:eastAsia="en-US"/>
    </w:rPr>
  </w:style>
  <w:style w:type="paragraph" w:customStyle="1" w:styleId="tblText05">
    <w:name w:val="tbl'Text_05"/>
    <w:basedOn w:val="tblText02"/>
    <w:rsid w:val="00BB326F"/>
    <w:pPr>
      <w:ind w:left="397"/>
    </w:pPr>
  </w:style>
  <w:style w:type="paragraph" w:styleId="BodyText2">
    <w:name w:val="Body Text 2"/>
    <w:basedOn w:val="Normal"/>
    <w:link w:val="BodyText2Char"/>
    <w:uiPriority w:val="99"/>
    <w:semiHidden/>
    <w:unhideWhenUsed/>
    <w:rsid w:val="00543B01"/>
    <w:pPr>
      <w:spacing w:after="120" w:line="480" w:lineRule="auto"/>
    </w:pPr>
  </w:style>
  <w:style w:type="character" w:customStyle="1" w:styleId="BodyText2Char">
    <w:name w:val="Body Text 2 Char"/>
    <w:link w:val="BodyText2"/>
    <w:uiPriority w:val="99"/>
    <w:semiHidden/>
    <w:rsid w:val="00543B0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506">
          <w:marLeft w:val="0"/>
          <w:marRight w:val="0"/>
          <w:marTop w:val="0"/>
          <w:marBottom w:val="0"/>
          <w:divBdr>
            <w:top w:val="none" w:sz="0" w:space="0" w:color="auto"/>
            <w:left w:val="none" w:sz="0" w:space="0" w:color="auto"/>
            <w:bottom w:val="none" w:sz="0" w:space="0" w:color="auto"/>
            <w:right w:val="none" w:sz="0" w:space="0" w:color="auto"/>
          </w:divBdr>
          <w:divsChild>
            <w:div w:id="1335767410">
              <w:marLeft w:val="0"/>
              <w:marRight w:val="0"/>
              <w:marTop w:val="0"/>
              <w:marBottom w:val="0"/>
              <w:divBdr>
                <w:top w:val="none" w:sz="0" w:space="0" w:color="auto"/>
                <w:left w:val="none" w:sz="0" w:space="0" w:color="auto"/>
                <w:bottom w:val="none" w:sz="0" w:space="0" w:color="auto"/>
                <w:right w:val="none" w:sz="0" w:space="0" w:color="auto"/>
              </w:divBdr>
              <w:divsChild>
                <w:div w:id="872157140">
                  <w:marLeft w:val="0"/>
                  <w:marRight w:val="0"/>
                  <w:marTop w:val="0"/>
                  <w:marBottom w:val="0"/>
                  <w:divBdr>
                    <w:top w:val="none" w:sz="0" w:space="0" w:color="auto"/>
                    <w:left w:val="none" w:sz="0" w:space="0" w:color="auto"/>
                    <w:bottom w:val="none" w:sz="0" w:space="0" w:color="auto"/>
                    <w:right w:val="none" w:sz="0" w:space="0" w:color="auto"/>
                  </w:divBdr>
                  <w:divsChild>
                    <w:div w:id="1064840677">
                      <w:marLeft w:val="0"/>
                      <w:marRight w:val="0"/>
                      <w:marTop w:val="0"/>
                      <w:marBottom w:val="0"/>
                      <w:divBdr>
                        <w:top w:val="none" w:sz="0" w:space="0" w:color="auto"/>
                        <w:left w:val="none" w:sz="0" w:space="0" w:color="auto"/>
                        <w:bottom w:val="none" w:sz="0" w:space="0" w:color="auto"/>
                        <w:right w:val="none" w:sz="0" w:space="0" w:color="auto"/>
                      </w:divBdr>
                      <w:divsChild>
                        <w:div w:id="2107992109">
                          <w:marLeft w:val="0"/>
                          <w:marRight w:val="0"/>
                          <w:marTop w:val="0"/>
                          <w:marBottom w:val="0"/>
                          <w:divBdr>
                            <w:top w:val="none" w:sz="0" w:space="0" w:color="auto"/>
                            <w:left w:val="none" w:sz="0" w:space="0" w:color="auto"/>
                            <w:bottom w:val="none" w:sz="0" w:space="0" w:color="auto"/>
                            <w:right w:val="none" w:sz="0" w:space="0" w:color="auto"/>
                          </w:divBdr>
                          <w:divsChild>
                            <w:div w:id="1301349299">
                              <w:marLeft w:val="0"/>
                              <w:marRight w:val="0"/>
                              <w:marTop w:val="0"/>
                              <w:marBottom w:val="0"/>
                              <w:divBdr>
                                <w:top w:val="none" w:sz="0" w:space="0" w:color="auto"/>
                                <w:left w:val="none" w:sz="0" w:space="0" w:color="auto"/>
                                <w:bottom w:val="none" w:sz="0" w:space="0" w:color="auto"/>
                                <w:right w:val="none" w:sz="0" w:space="0" w:color="auto"/>
                              </w:divBdr>
                              <w:divsChild>
                                <w:div w:id="605889100">
                                  <w:marLeft w:val="0"/>
                                  <w:marRight w:val="0"/>
                                  <w:marTop w:val="0"/>
                                  <w:marBottom w:val="0"/>
                                  <w:divBdr>
                                    <w:top w:val="none" w:sz="0" w:space="0" w:color="auto"/>
                                    <w:left w:val="none" w:sz="0" w:space="0" w:color="auto"/>
                                    <w:bottom w:val="none" w:sz="0" w:space="0" w:color="auto"/>
                                    <w:right w:val="none" w:sz="0" w:space="0" w:color="auto"/>
                                  </w:divBdr>
                                  <w:divsChild>
                                    <w:div w:id="4438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9507">
      <w:bodyDiv w:val="1"/>
      <w:marLeft w:val="0"/>
      <w:marRight w:val="0"/>
      <w:marTop w:val="0"/>
      <w:marBottom w:val="0"/>
      <w:divBdr>
        <w:top w:val="none" w:sz="0" w:space="0" w:color="auto"/>
        <w:left w:val="none" w:sz="0" w:space="0" w:color="auto"/>
        <w:bottom w:val="none" w:sz="0" w:space="0" w:color="auto"/>
        <w:right w:val="none" w:sz="0" w:space="0" w:color="auto"/>
      </w:divBdr>
    </w:div>
    <w:div w:id="56982346">
      <w:bodyDiv w:val="1"/>
      <w:marLeft w:val="0"/>
      <w:marRight w:val="0"/>
      <w:marTop w:val="0"/>
      <w:marBottom w:val="0"/>
      <w:divBdr>
        <w:top w:val="none" w:sz="0" w:space="0" w:color="auto"/>
        <w:left w:val="none" w:sz="0" w:space="0" w:color="auto"/>
        <w:bottom w:val="none" w:sz="0" w:space="0" w:color="auto"/>
        <w:right w:val="none" w:sz="0" w:space="0" w:color="auto"/>
      </w:divBdr>
    </w:div>
    <w:div w:id="94135334">
      <w:bodyDiv w:val="1"/>
      <w:marLeft w:val="0"/>
      <w:marRight w:val="0"/>
      <w:marTop w:val="0"/>
      <w:marBottom w:val="0"/>
      <w:divBdr>
        <w:top w:val="none" w:sz="0" w:space="0" w:color="auto"/>
        <w:left w:val="none" w:sz="0" w:space="0" w:color="auto"/>
        <w:bottom w:val="none" w:sz="0" w:space="0" w:color="auto"/>
        <w:right w:val="none" w:sz="0" w:space="0" w:color="auto"/>
      </w:divBdr>
    </w:div>
    <w:div w:id="117530081">
      <w:bodyDiv w:val="1"/>
      <w:marLeft w:val="0"/>
      <w:marRight w:val="0"/>
      <w:marTop w:val="0"/>
      <w:marBottom w:val="0"/>
      <w:divBdr>
        <w:top w:val="none" w:sz="0" w:space="0" w:color="auto"/>
        <w:left w:val="none" w:sz="0" w:space="0" w:color="auto"/>
        <w:bottom w:val="none" w:sz="0" w:space="0" w:color="auto"/>
        <w:right w:val="none" w:sz="0" w:space="0" w:color="auto"/>
      </w:divBdr>
      <w:divsChild>
        <w:div w:id="738018883">
          <w:marLeft w:val="0"/>
          <w:marRight w:val="0"/>
          <w:marTop w:val="0"/>
          <w:marBottom w:val="0"/>
          <w:divBdr>
            <w:top w:val="none" w:sz="0" w:space="0" w:color="auto"/>
            <w:left w:val="none" w:sz="0" w:space="0" w:color="auto"/>
            <w:bottom w:val="none" w:sz="0" w:space="0" w:color="auto"/>
            <w:right w:val="none" w:sz="0" w:space="0" w:color="auto"/>
          </w:divBdr>
          <w:divsChild>
            <w:div w:id="379014864">
              <w:marLeft w:val="0"/>
              <w:marRight w:val="0"/>
              <w:marTop w:val="0"/>
              <w:marBottom w:val="0"/>
              <w:divBdr>
                <w:top w:val="none" w:sz="0" w:space="0" w:color="auto"/>
                <w:left w:val="none" w:sz="0" w:space="0" w:color="auto"/>
                <w:bottom w:val="none" w:sz="0" w:space="0" w:color="auto"/>
                <w:right w:val="none" w:sz="0" w:space="0" w:color="auto"/>
              </w:divBdr>
              <w:divsChild>
                <w:div w:id="1179006136">
                  <w:marLeft w:val="0"/>
                  <w:marRight w:val="0"/>
                  <w:marTop w:val="0"/>
                  <w:marBottom w:val="0"/>
                  <w:divBdr>
                    <w:top w:val="single" w:sz="6" w:space="0" w:color="000000"/>
                    <w:left w:val="single" w:sz="6" w:space="0" w:color="000000"/>
                    <w:bottom w:val="single" w:sz="6" w:space="0" w:color="000000"/>
                    <w:right w:val="single" w:sz="6" w:space="0" w:color="000000"/>
                  </w:divBdr>
                  <w:divsChild>
                    <w:div w:id="1564757643">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0704">
      <w:bodyDiv w:val="1"/>
      <w:marLeft w:val="0"/>
      <w:marRight w:val="0"/>
      <w:marTop w:val="0"/>
      <w:marBottom w:val="0"/>
      <w:divBdr>
        <w:top w:val="none" w:sz="0" w:space="0" w:color="auto"/>
        <w:left w:val="none" w:sz="0" w:space="0" w:color="auto"/>
        <w:bottom w:val="none" w:sz="0" w:space="0" w:color="auto"/>
        <w:right w:val="none" w:sz="0" w:space="0" w:color="auto"/>
      </w:divBdr>
    </w:div>
    <w:div w:id="133835175">
      <w:bodyDiv w:val="1"/>
      <w:marLeft w:val="0"/>
      <w:marRight w:val="0"/>
      <w:marTop w:val="0"/>
      <w:marBottom w:val="0"/>
      <w:divBdr>
        <w:top w:val="none" w:sz="0" w:space="0" w:color="auto"/>
        <w:left w:val="none" w:sz="0" w:space="0" w:color="auto"/>
        <w:bottom w:val="none" w:sz="0" w:space="0" w:color="auto"/>
        <w:right w:val="none" w:sz="0" w:space="0" w:color="auto"/>
      </w:divBdr>
    </w:div>
    <w:div w:id="150602519">
      <w:bodyDiv w:val="1"/>
      <w:marLeft w:val="0"/>
      <w:marRight w:val="0"/>
      <w:marTop w:val="0"/>
      <w:marBottom w:val="0"/>
      <w:divBdr>
        <w:top w:val="none" w:sz="0" w:space="0" w:color="auto"/>
        <w:left w:val="none" w:sz="0" w:space="0" w:color="auto"/>
        <w:bottom w:val="none" w:sz="0" w:space="0" w:color="auto"/>
        <w:right w:val="none" w:sz="0" w:space="0" w:color="auto"/>
      </w:divBdr>
    </w:div>
    <w:div w:id="156457441">
      <w:bodyDiv w:val="1"/>
      <w:marLeft w:val="0"/>
      <w:marRight w:val="0"/>
      <w:marTop w:val="0"/>
      <w:marBottom w:val="0"/>
      <w:divBdr>
        <w:top w:val="none" w:sz="0" w:space="0" w:color="auto"/>
        <w:left w:val="none" w:sz="0" w:space="0" w:color="auto"/>
        <w:bottom w:val="none" w:sz="0" w:space="0" w:color="auto"/>
        <w:right w:val="none" w:sz="0" w:space="0" w:color="auto"/>
      </w:divBdr>
      <w:divsChild>
        <w:div w:id="2001494186">
          <w:marLeft w:val="0"/>
          <w:marRight w:val="0"/>
          <w:marTop w:val="0"/>
          <w:marBottom w:val="0"/>
          <w:divBdr>
            <w:top w:val="none" w:sz="0" w:space="0" w:color="auto"/>
            <w:left w:val="none" w:sz="0" w:space="0" w:color="auto"/>
            <w:bottom w:val="none" w:sz="0" w:space="0" w:color="auto"/>
            <w:right w:val="none" w:sz="0" w:space="0" w:color="auto"/>
          </w:divBdr>
          <w:divsChild>
            <w:div w:id="786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4">
      <w:bodyDiv w:val="1"/>
      <w:marLeft w:val="0"/>
      <w:marRight w:val="0"/>
      <w:marTop w:val="0"/>
      <w:marBottom w:val="0"/>
      <w:divBdr>
        <w:top w:val="none" w:sz="0" w:space="0" w:color="auto"/>
        <w:left w:val="none" w:sz="0" w:space="0" w:color="auto"/>
        <w:bottom w:val="none" w:sz="0" w:space="0" w:color="auto"/>
        <w:right w:val="none" w:sz="0" w:space="0" w:color="auto"/>
      </w:divBdr>
    </w:div>
    <w:div w:id="240068824">
      <w:bodyDiv w:val="1"/>
      <w:marLeft w:val="0"/>
      <w:marRight w:val="0"/>
      <w:marTop w:val="0"/>
      <w:marBottom w:val="0"/>
      <w:divBdr>
        <w:top w:val="none" w:sz="0" w:space="0" w:color="auto"/>
        <w:left w:val="none" w:sz="0" w:space="0" w:color="auto"/>
        <w:bottom w:val="none" w:sz="0" w:space="0" w:color="auto"/>
        <w:right w:val="none" w:sz="0" w:space="0" w:color="auto"/>
      </w:divBdr>
    </w:div>
    <w:div w:id="240602481">
      <w:bodyDiv w:val="1"/>
      <w:marLeft w:val="0"/>
      <w:marRight w:val="0"/>
      <w:marTop w:val="0"/>
      <w:marBottom w:val="0"/>
      <w:divBdr>
        <w:top w:val="none" w:sz="0" w:space="0" w:color="auto"/>
        <w:left w:val="none" w:sz="0" w:space="0" w:color="auto"/>
        <w:bottom w:val="none" w:sz="0" w:space="0" w:color="auto"/>
        <w:right w:val="none" w:sz="0" w:space="0" w:color="auto"/>
      </w:divBdr>
    </w:div>
    <w:div w:id="247807167">
      <w:bodyDiv w:val="1"/>
      <w:marLeft w:val="0"/>
      <w:marRight w:val="0"/>
      <w:marTop w:val="0"/>
      <w:marBottom w:val="0"/>
      <w:divBdr>
        <w:top w:val="none" w:sz="0" w:space="0" w:color="auto"/>
        <w:left w:val="none" w:sz="0" w:space="0" w:color="auto"/>
        <w:bottom w:val="none" w:sz="0" w:space="0" w:color="auto"/>
        <w:right w:val="none" w:sz="0" w:space="0" w:color="auto"/>
      </w:divBdr>
      <w:divsChild>
        <w:div w:id="524441523">
          <w:marLeft w:val="0"/>
          <w:marRight w:val="0"/>
          <w:marTop w:val="0"/>
          <w:marBottom w:val="0"/>
          <w:divBdr>
            <w:top w:val="none" w:sz="0" w:space="0" w:color="auto"/>
            <w:left w:val="none" w:sz="0" w:space="0" w:color="auto"/>
            <w:bottom w:val="none" w:sz="0" w:space="0" w:color="auto"/>
            <w:right w:val="none" w:sz="0" w:space="0" w:color="auto"/>
          </w:divBdr>
          <w:divsChild>
            <w:div w:id="414934564">
              <w:marLeft w:val="0"/>
              <w:marRight w:val="0"/>
              <w:marTop w:val="0"/>
              <w:marBottom w:val="0"/>
              <w:divBdr>
                <w:top w:val="none" w:sz="0" w:space="0" w:color="auto"/>
                <w:left w:val="none" w:sz="0" w:space="0" w:color="auto"/>
                <w:bottom w:val="none" w:sz="0" w:space="0" w:color="auto"/>
                <w:right w:val="none" w:sz="0" w:space="0" w:color="auto"/>
              </w:divBdr>
              <w:divsChild>
                <w:div w:id="1000889521">
                  <w:marLeft w:val="0"/>
                  <w:marRight w:val="0"/>
                  <w:marTop w:val="0"/>
                  <w:marBottom w:val="0"/>
                  <w:divBdr>
                    <w:top w:val="none" w:sz="0" w:space="0" w:color="auto"/>
                    <w:left w:val="none" w:sz="0" w:space="0" w:color="auto"/>
                    <w:bottom w:val="none" w:sz="0" w:space="0" w:color="auto"/>
                    <w:right w:val="none" w:sz="0" w:space="0" w:color="auto"/>
                  </w:divBdr>
                  <w:divsChild>
                    <w:div w:id="504831723">
                      <w:marLeft w:val="0"/>
                      <w:marRight w:val="0"/>
                      <w:marTop w:val="0"/>
                      <w:marBottom w:val="0"/>
                      <w:divBdr>
                        <w:top w:val="none" w:sz="0" w:space="0" w:color="auto"/>
                        <w:left w:val="none" w:sz="0" w:space="0" w:color="auto"/>
                        <w:bottom w:val="none" w:sz="0" w:space="0" w:color="auto"/>
                        <w:right w:val="none" w:sz="0" w:space="0" w:color="auto"/>
                      </w:divBdr>
                      <w:divsChild>
                        <w:div w:id="1124081767">
                          <w:marLeft w:val="0"/>
                          <w:marRight w:val="0"/>
                          <w:marTop w:val="0"/>
                          <w:marBottom w:val="0"/>
                          <w:divBdr>
                            <w:top w:val="none" w:sz="0" w:space="0" w:color="auto"/>
                            <w:left w:val="none" w:sz="0" w:space="0" w:color="auto"/>
                            <w:bottom w:val="none" w:sz="0" w:space="0" w:color="auto"/>
                            <w:right w:val="none" w:sz="0" w:space="0" w:color="auto"/>
                          </w:divBdr>
                          <w:divsChild>
                            <w:div w:id="1416632634">
                              <w:marLeft w:val="0"/>
                              <w:marRight w:val="0"/>
                              <w:marTop w:val="0"/>
                              <w:marBottom w:val="0"/>
                              <w:divBdr>
                                <w:top w:val="none" w:sz="0" w:space="0" w:color="auto"/>
                                <w:left w:val="none" w:sz="0" w:space="0" w:color="auto"/>
                                <w:bottom w:val="none" w:sz="0" w:space="0" w:color="auto"/>
                                <w:right w:val="none" w:sz="0" w:space="0" w:color="auto"/>
                              </w:divBdr>
                              <w:divsChild>
                                <w:div w:id="1282684984">
                                  <w:marLeft w:val="0"/>
                                  <w:marRight w:val="0"/>
                                  <w:marTop w:val="0"/>
                                  <w:marBottom w:val="0"/>
                                  <w:divBdr>
                                    <w:top w:val="none" w:sz="0" w:space="0" w:color="auto"/>
                                    <w:left w:val="none" w:sz="0" w:space="0" w:color="auto"/>
                                    <w:bottom w:val="none" w:sz="0" w:space="0" w:color="auto"/>
                                    <w:right w:val="none" w:sz="0" w:space="0" w:color="auto"/>
                                  </w:divBdr>
                                  <w:divsChild>
                                    <w:div w:id="1252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3414">
      <w:bodyDiv w:val="1"/>
      <w:marLeft w:val="0"/>
      <w:marRight w:val="0"/>
      <w:marTop w:val="0"/>
      <w:marBottom w:val="0"/>
      <w:divBdr>
        <w:top w:val="none" w:sz="0" w:space="0" w:color="auto"/>
        <w:left w:val="none" w:sz="0" w:space="0" w:color="auto"/>
        <w:bottom w:val="none" w:sz="0" w:space="0" w:color="auto"/>
        <w:right w:val="none" w:sz="0" w:space="0" w:color="auto"/>
      </w:divBdr>
    </w:div>
    <w:div w:id="302081991">
      <w:bodyDiv w:val="1"/>
      <w:marLeft w:val="0"/>
      <w:marRight w:val="0"/>
      <w:marTop w:val="0"/>
      <w:marBottom w:val="0"/>
      <w:divBdr>
        <w:top w:val="none" w:sz="0" w:space="0" w:color="auto"/>
        <w:left w:val="none" w:sz="0" w:space="0" w:color="auto"/>
        <w:bottom w:val="none" w:sz="0" w:space="0" w:color="auto"/>
        <w:right w:val="none" w:sz="0" w:space="0" w:color="auto"/>
      </w:divBdr>
    </w:div>
    <w:div w:id="307057206">
      <w:bodyDiv w:val="1"/>
      <w:marLeft w:val="0"/>
      <w:marRight w:val="0"/>
      <w:marTop w:val="0"/>
      <w:marBottom w:val="0"/>
      <w:divBdr>
        <w:top w:val="none" w:sz="0" w:space="0" w:color="auto"/>
        <w:left w:val="none" w:sz="0" w:space="0" w:color="auto"/>
        <w:bottom w:val="none" w:sz="0" w:space="0" w:color="auto"/>
        <w:right w:val="none" w:sz="0" w:space="0" w:color="auto"/>
      </w:divBdr>
    </w:div>
    <w:div w:id="322857817">
      <w:bodyDiv w:val="1"/>
      <w:marLeft w:val="0"/>
      <w:marRight w:val="0"/>
      <w:marTop w:val="0"/>
      <w:marBottom w:val="0"/>
      <w:divBdr>
        <w:top w:val="none" w:sz="0" w:space="0" w:color="auto"/>
        <w:left w:val="none" w:sz="0" w:space="0" w:color="auto"/>
        <w:bottom w:val="none" w:sz="0" w:space="0" w:color="auto"/>
        <w:right w:val="none" w:sz="0" w:space="0" w:color="auto"/>
      </w:divBdr>
    </w:div>
    <w:div w:id="368527448">
      <w:bodyDiv w:val="1"/>
      <w:marLeft w:val="0"/>
      <w:marRight w:val="0"/>
      <w:marTop w:val="0"/>
      <w:marBottom w:val="0"/>
      <w:divBdr>
        <w:top w:val="none" w:sz="0" w:space="0" w:color="auto"/>
        <w:left w:val="none" w:sz="0" w:space="0" w:color="auto"/>
        <w:bottom w:val="none" w:sz="0" w:space="0" w:color="auto"/>
        <w:right w:val="none" w:sz="0" w:space="0" w:color="auto"/>
      </w:divBdr>
      <w:divsChild>
        <w:div w:id="1690716422">
          <w:marLeft w:val="0"/>
          <w:marRight w:val="0"/>
          <w:marTop w:val="0"/>
          <w:marBottom w:val="0"/>
          <w:divBdr>
            <w:top w:val="none" w:sz="0" w:space="0" w:color="auto"/>
            <w:left w:val="none" w:sz="0" w:space="0" w:color="auto"/>
            <w:bottom w:val="none" w:sz="0" w:space="0" w:color="auto"/>
            <w:right w:val="none" w:sz="0" w:space="0" w:color="auto"/>
          </w:divBdr>
          <w:divsChild>
            <w:div w:id="505481106">
              <w:marLeft w:val="0"/>
              <w:marRight w:val="0"/>
              <w:marTop w:val="0"/>
              <w:marBottom w:val="0"/>
              <w:divBdr>
                <w:top w:val="none" w:sz="0" w:space="0" w:color="auto"/>
                <w:left w:val="none" w:sz="0" w:space="0" w:color="auto"/>
                <w:bottom w:val="none" w:sz="0" w:space="0" w:color="auto"/>
                <w:right w:val="none" w:sz="0" w:space="0" w:color="auto"/>
              </w:divBdr>
              <w:divsChild>
                <w:div w:id="1347250104">
                  <w:marLeft w:val="0"/>
                  <w:marRight w:val="0"/>
                  <w:marTop w:val="0"/>
                  <w:marBottom w:val="0"/>
                  <w:divBdr>
                    <w:top w:val="none" w:sz="0" w:space="0" w:color="auto"/>
                    <w:left w:val="none" w:sz="0" w:space="0" w:color="auto"/>
                    <w:bottom w:val="none" w:sz="0" w:space="0" w:color="auto"/>
                    <w:right w:val="none" w:sz="0" w:space="0" w:color="auto"/>
                  </w:divBdr>
                  <w:divsChild>
                    <w:div w:id="1635986550">
                      <w:marLeft w:val="0"/>
                      <w:marRight w:val="0"/>
                      <w:marTop w:val="0"/>
                      <w:marBottom w:val="0"/>
                      <w:divBdr>
                        <w:top w:val="none" w:sz="0" w:space="0" w:color="auto"/>
                        <w:left w:val="none" w:sz="0" w:space="0" w:color="auto"/>
                        <w:bottom w:val="none" w:sz="0" w:space="0" w:color="auto"/>
                        <w:right w:val="none" w:sz="0" w:space="0" w:color="auto"/>
                      </w:divBdr>
                      <w:divsChild>
                        <w:div w:id="1658806354">
                          <w:marLeft w:val="0"/>
                          <w:marRight w:val="0"/>
                          <w:marTop w:val="0"/>
                          <w:marBottom w:val="0"/>
                          <w:divBdr>
                            <w:top w:val="none" w:sz="0" w:space="0" w:color="auto"/>
                            <w:left w:val="none" w:sz="0" w:space="0" w:color="auto"/>
                            <w:bottom w:val="none" w:sz="0" w:space="0" w:color="auto"/>
                            <w:right w:val="none" w:sz="0" w:space="0" w:color="auto"/>
                          </w:divBdr>
                          <w:divsChild>
                            <w:div w:id="1847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4503">
      <w:bodyDiv w:val="1"/>
      <w:marLeft w:val="0"/>
      <w:marRight w:val="0"/>
      <w:marTop w:val="0"/>
      <w:marBottom w:val="0"/>
      <w:divBdr>
        <w:top w:val="none" w:sz="0" w:space="0" w:color="auto"/>
        <w:left w:val="none" w:sz="0" w:space="0" w:color="auto"/>
        <w:bottom w:val="none" w:sz="0" w:space="0" w:color="auto"/>
        <w:right w:val="none" w:sz="0" w:space="0" w:color="auto"/>
      </w:divBdr>
    </w:div>
    <w:div w:id="415056336">
      <w:bodyDiv w:val="1"/>
      <w:marLeft w:val="0"/>
      <w:marRight w:val="0"/>
      <w:marTop w:val="0"/>
      <w:marBottom w:val="0"/>
      <w:divBdr>
        <w:top w:val="none" w:sz="0" w:space="0" w:color="auto"/>
        <w:left w:val="none" w:sz="0" w:space="0" w:color="auto"/>
        <w:bottom w:val="none" w:sz="0" w:space="0" w:color="auto"/>
        <w:right w:val="none" w:sz="0" w:space="0" w:color="auto"/>
      </w:divBdr>
    </w:div>
    <w:div w:id="431706728">
      <w:bodyDiv w:val="1"/>
      <w:marLeft w:val="0"/>
      <w:marRight w:val="0"/>
      <w:marTop w:val="0"/>
      <w:marBottom w:val="0"/>
      <w:divBdr>
        <w:top w:val="none" w:sz="0" w:space="0" w:color="auto"/>
        <w:left w:val="none" w:sz="0" w:space="0" w:color="auto"/>
        <w:bottom w:val="none" w:sz="0" w:space="0" w:color="auto"/>
        <w:right w:val="none" w:sz="0" w:space="0" w:color="auto"/>
      </w:divBdr>
    </w:div>
    <w:div w:id="453908841">
      <w:bodyDiv w:val="1"/>
      <w:marLeft w:val="0"/>
      <w:marRight w:val="0"/>
      <w:marTop w:val="0"/>
      <w:marBottom w:val="0"/>
      <w:divBdr>
        <w:top w:val="none" w:sz="0" w:space="0" w:color="auto"/>
        <w:left w:val="none" w:sz="0" w:space="0" w:color="auto"/>
        <w:bottom w:val="none" w:sz="0" w:space="0" w:color="auto"/>
        <w:right w:val="none" w:sz="0" w:space="0" w:color="auto"/>
      </w:divBdr>
      <w:divsChild>
        <w:div w:id="1277710135">
          <w:marLeft w:val="0"/>
          <w:marRight w:val="0"/>
          <w:marTop w:val="0"/>
          <w:marBottom w:val="0"/>
          <w:divBdr>
            <w:top w:val="none" w:sz="0" w:space="0" w:color="auto"/>
            <w:left w:val="none" w:sz="0" w:space="0" w:color="auto"/>
            <w:bottom w:val="none" w:sz="0" w:space="0" w:color="auto"/>
            <w:right w:val="none" w:sz="0" w:space="0" w:color="auto"/>
          </w:divBdr>
          <w:divsChild>
            <w:div w:id="2106730364">
              <w:marLeft w:val="0"/>
              <w:marRight w:val="0"/>
              <w:marTop w:val="0"/>
              <w:marBottom w:val="0"/>
              <w:divBdr>
                <w:top w:val="none" w:sz="0" w:space="0" w:color="auto"/>
                <w:left w:val="none" w:sz="0" w:space="0" w:color="auto"/>
                <w:bottom w:val="none" w:sz="0" w:space="0" w:color="auto"/>
                <w:right w:val="none" w:sz="0" w:space="0" w:color="auto"/>
              </w:divBdr>
              <w:divsChild>
                <w:div w:id="1033723777">
                  <w:marLeft w:val="0"/>
                  <w:marRight w:val="0"/>
                  <w:marTop w:val="0"/>
                  <w:marBottom w:val="0"/>
                  <w:divBdr>
                    <w:top w:val="none" w:sz="0" w:space="0" w:color="auto"/>
                    <w:left w:val="none" w:sz="0" w:space="0" w:color="auto"/>
                    <w:bottom w:val="none" w:sz="0" w:space="0" w:color="auto"/>
                    <w:right w:val="none" w:sz="0" w:space="0" w:color="auto"/>
                  </w:divBdr>
                  <w:divsChild>
                    <w:div w:id="889458904">
                      <w:marLeft w:val="0"/>
                      <w:marRight w:val="0"/>
                      <w:marTop w:val="0"/>
                      <w:marBottom w:val="0"/>
                      <w:divBdr>
                        <w:top w:val="none" w:sz="0" w:space="0" w:color="auto"/>
                        <w:left w:val="none" w:sz="0" w:space="0" w:color="auto"/>
                        <w:bottom w:val="none" w:sz="0" w:space="0" w:color="auto"/>
                        <w:right w:val="none" w:sz="0" w:space="0" w:color="auto"/>
                      </w:divBdr>
                      <w:divsChild>
                        <w:div w:id="103155734">
                          <w:marLeft w:val="0"/>
                          <w:marRight w:val="0"/>
                          <w:marTop w:val="0"/>
                          <w:marBottom w:val="0"/>
                          <w:divBdr>
                            <w:top w:val="none" w:sz="0" w:space="0" w:color="auto"/>
                            <w:left w:val="none" w:sz="0" w:space="0" w:color="auto"/>
                            <w:bottom w:val="none" w:sz="0" w:space="0" w:color="auto"/>
                            <w:right w:val="none" w:sz="0" w:space="0" w:color="auto"/>
                          </w:divBdr>
                          <w:divsChild>
                            <w:div w:id="1555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7230">
      <w:bodyDiv w:val="1"/>
      <w:marLeft w:val="0"/>
      <w:marRight w:val="0"/>
      <w:marTop w:val="0"/>
      <w:marBottom w:val="0"/>
      <w:divBdr>
        <w:top w:val="none" w:sz="0" w:space="0" w:color="auto"/>
        <w:left w:val="none" w:sz="0" w:space="0" w:color="auto"/>
        <w:bottom w:val="none" w:sz="0" w:space="0" w:color="auto"/>
        <w:right w:val="none" w:sz="0" w:space="0" w:color="auto"/>
      </w:divBdr>
    </w:div>
    <w:div w:id="548030537">
      <w:bodyDiv w:val="1"/>
      <w:marLeft w:val="0"/>
      <w:marRight w:val="0"/>
      <w:marTop w:val="0"/>
      <w:marBottom w:val="0"/>
      <w:divBdr>
        <w:top w:val="none" w:sz="0" w:space="0" w:color="auto"/>
        <w:left w:val="none" w:sz="0" w:space="0" w:color="auto"/>
        <w:bottom w:val="none" w:sz="0" w:space="0" w:color="auto"/>
        <w:right w:val="none" w:sz="0" w:space="0" w:color="auto"/>
      </w:divBdr>
    </w:div>
    <w:div w:id="584726151">
      <w:bodyDiv w:val="1"/>
      <w:marLeft w:val="0"/>
      <w:marRight w:val="0"/>
      <w:marTop w:val="0"/>
      <w:marBottom w:val="0"/>
      <w:divBdr>
        <w:top w:val="none" w:sz="0" w:space="0" w:color="auto"/>
        <w:left w:val="none" w:sz="0" w:space="0" w:color="auto"/>
        <w:bottom w:val="none" w:sz="0" w:space="0" w:color="auto"/>
        <w:right w:val="none" w:sz="0" w:space="0" w:color="auto"/>
      </w:divBdr>
    </w:div>
    <w:div w:id="599996995">
      <w:bodyDiv w:val="1"/>
      <w:marLeft w:val="0"/>
      <w:marRight w:val="0"/>
      <w:marTop w:val="0"/>
      <w:marBottom w:val="0"/>
      <w:divBdr>
        <w:top w:val="none" w:sz="0" w:space="0" w:color="auto"/>
        <w:left w:val="none" w:sz="0" w:space="0" w:color="auto"/>
        <w:bottom w:val="none" w:sz="0" w:space="0" w:color="auto"/>
        <w:right w:val="none" w:sz="0" w:space="0" w:color="auto"/>
      </w:divBdr>
    </w:div>
    <w:div w:id="607808815">
      <w:bodyDiv w:val="1"/>
      <w:marLeft w:val="0"/>
      <w:marRight w:val="0"/>
      <w:marTop w:val="0"/>
      <w:marBottom w:val="0"/>
      <w:divBdr>
        <w:top w:val="none" w:sz="0" w:space="0" w:color="auto"/>
        <w:left w:val="none" w:sz="0" w:space="0" w:color="auto"/>
        <w:bottom w:val="none" w:sz="0" w:space="0" w:color="auto"/>
        <w:right w:val="none" w:sz="0" w:space="0" w:color="auto"/>
      </w:divBdr>
    </w:div>
    <w:div w:id="644159659">
      <w:bodyDiv w:val="1"/>
      <w:marLeft w:val="0"/>
      <w:marRight w:val="0"/>
      <w:marTop w:val="0"/>
      <w:marBottom w:val="0"/>
      <w:divBdr>
        <w:top w:val="none" w:sz="0" w:space="0" w:color="auto"/>
        <w:left w:val="none" w:sz="0" w:space="0" w:color="auto"/>
        <w:bottom w:val="none" w:sz="0" w:space="0" w:color="auto"/>
        <w:right w:val="none" w:sz="0" w:space="0" w:color="auto"/>
      </w:divBdr>
    </w:div>
    <w:div w:id="651103601">
      <w:bodyDiv w:val="1"/>
      <w:marLeft w:val="0"/>
      <w:marRight w:val="0"/>
      <w:marTop w:val="0"/>
      <w:marBottom w:val="0"/>
      <w:divBdr>
        <w:top w:val="none" w:sz="0" w:space="0" w:color="auto"/>
        <w:left w:val="none" w:sz="0" w:space="0" w:color="auto"/>
        <w:bottom w:val="none" w:sz="0" w:space="0" w:color="auto"/>
        <w:right w:val="none" w:sz="0" w:space="0" w:color="auto"/>
      </w:divBdr>
    </w:div>
    <w:div w:id="696275891">
      <w:bodyDiv w:val="1"/>
      <w:marLeft w:val="0"/>
      <w:marRight w:val="0"/>
      <w:marTop w:val="0"/>
      <w:marBottom w:val="0"/>
      <w:divBdr>
        <w:top w:val="none" w:sz="0" w:space="0" w:color="auto"/>
        <w:left w:val="none" w:sz="0" w:space="0" w:color="auto"/>
        <w:bottom w:val="none" w:sz="0" w:space="0" w:color="auto"/>
        <w:right w:val="none" w:sz="0" w:space="0" w:color="auto"/>
      </w:divBdr>
    </w:div>
    <w:div w:id="729815990">
      <w:bodyDiv w:val="1"/>
      <w:marLeft w:val="0"/>
      <w:marRight w:val="0"/>
      <w:marTop w:val="0"/>
      <w:marBottom w:val="0"/>
      <w:divBdr>
        <w:top w:val="none" w:sz="0" w:space="0" w:color="auto"/>
        <w:left w:val="none" w:sz="0" w:space="0" w:color="auto"/>
        <w:bottom w:val="none" w:sz="0" w:space="0" w:color="auto"/>
        <w:right w:val="none" w:sz="0" w:space="0" w:color="auto"/>
      </w:divBdr>
    </w:div>
    <w:div w:id="736317782">
      <w:bodyDiv w:val="1"/>
      <w:marLeft w:val="0"/>
      <w:marRight w:val="0"/>
      <w:marTop w:val="0"/>
      <w:marBottom w:val="0"/>
      <w:divBdr>
        <w:top w:val="none" w:sz="0" w:space="0" w:color="auto"/>
        <w:left w:val="none" w:sz="0" w:space="0" w:color="auto"/>
        <w:bottom w:val="none" w:sz="0" w:space="0" w:color="auto"/>
        <w:right w:val="none" w:sz="0" w:space="0" w:color="auto"/>
      </w:divBdr>
      <w:divsChild>
        <w:div w:id="1990548137">
          <w:marLeft w:val="0"/>
          <w:marRight w:val="0"/>
          <w:marTop w:val="0"/>
          <w:marBottom w:val="0"/>
          <w:divBdr>
            <w:top w:val="none" w:sz="0" w:space="0" w:color="auto"/>
            <w:left w:val="none" w:sz="0" w:space="0" w:color="auto"/>
            <w:bottom w:val="none" w:sz="0" w:space="0" w:color="auto"/>
            <w:right w:val="none" w:sz="0" w:space="0" w:color="auto"/>
          </w:divBdr>
        </w:div>
      </w:divsChild>
    </w:div>
    <w:div w:id="763041041">
      <w:bodyDiv w:val="1"/>
      <w:marLeft w:val="0"/>
      <w:marRight w:val="0"/>
      <w:marTop w:val="0"/>
      <w:marBottom w:val="0"/>
      <w:divBdr>
        <w:top w:val="none" w:sz="0" w:space="0" w:color="auto"/>
        <w:left w:val="none" w:sz="0" w:space="0" w:color="auto"/>
        <w:bottom w:val="none" w:sz="0" w:space="0" w:color="auto"/>
        <w:right w:val="none" w:sz="0" w:space="0" w:color="auto"/>
      </w:divBdr>
    </w:div>
    <w:div w:id="767698576">
      <w:bodyDiv w:val="1"/>
      <w:marLeft w:val="0"/>
      <w:marRight w:val="0"/>
      <w:marTop w:val="0"/>
      <w:marBottom w:val="0"/>
      <w:divBdr>
        <w:top w:val="none" w:sz="0" w:space="0" w:color="auto"/>
        <w:left w:val="none" w:sz="0" w:space="0" w:color="auto"/>
        <w:bottom w:val="none" w:sz="0" w:space="0" w:color="auto"/>
        <w:right w:val="none" w:sz="0" w:space="0" w:color="auto"/>
      </w:divBdr>
    </w:div>
    <w:div w:id="784812989">
      <w:bodyDiv w:val="1"/>
      <w:marLeft w:val="0"/>
      <w:marRight w:val="0"/>
      <w:marTop w:val="0"/>
      <w:marBottom w:val="0"/>
      <w:divBdr>
        <w:top w:val="none" w:sz="0" w:space="0" w:color="auto"/>
        <w:left w:val="none" w:sz="0" w:space="0" w:color="auto"/>
        <w:bottom w:val="none" w:sz="0" w:space="0" w:color="auto"/>
        <w:right w:val="none" w:sz="0" w:space="0" w:color="auto"/>
      </w:divBdr>
    </w:div>
    <w:div w:id="790394006">
      <w:bodyDiv w:val="1"/>
      <w:marLeft w:val="0"/>
      <w:marRight w:val="0"/>
      <w:marTop w:val="0"/>
      <w:marBottom w:val="0"/>
      <w:divBdr>
        <w:top w:val="none" w:sz="0" w:space="0" w:color="auto"/>
        <w:left w:val="none" w:sz="0" w:space="0" w:color="auto"/>
        <w:bottom w:val="none" w:sz="0" w:space="0" w:color="auto"/>
        <w:right w:val="none" w:sz="0" w:space="0" w:color="auto"/>
      </w:divBdr>
    </w:div>
    <w:div w:id="823550828">
      <w:bodyDiv w:val="1"/>
      <w:marLeft w:val="0"/>
      <w:marRight w:val="0"/>
      <w:marTop w:val="0"/>
      <w:marBottom w:val="0"/>
      <w:divBdr>
        <w:top w:val="none" w:sz="0" w:space="0" w:color="auto"/>
        <w:left w:val="none" w:sz="0" w:space="0" w:color="auto"/>
        <w:bottom w:val="none" w:sz="0" w:space="0" w:color="auto"/>
        <w:right w:val="none" w:sz="0" w:space="0" w:color="auto"/>
      </w:divBdr>
    </w:div>
    <w:div w:id="884682344">
      <w:bodyDiv w:val="1"/>
      <w:marLeft w:val="0"/>
      <w:marRight w:val="0"/>
      <w:marTop w:val="0"/>
      <w:marBottom w:val="0"/>
      <w:divBdr>
        <w:top w:val="none" w:sz="0" w:space="0" w:color="auto"/>
        <w:left w:val="none" w:sz="0" w:space="0" w:color="auto"/>
        <w:bottom w:val="none" w:sz="0" w:space="0" w:color="auto"/>
        <w:right w:val="none" w:sz="0" w:space="0" w:color="auto"/>
      </w:divBdr>
    </w:div>
    <w:div w:id="908419734">
      <w:bodyDiv w:val="1"/>
      <w:marLeft w:val="0"/>
      <w:marRight w:val="0"/>
      <w:marTop w:val="0"/>
      <w:marBottom w:val="0"/>
      <w:divBdr>
        <w:top w:val="none" w:sz="0" w:space="0" w:color="auto"/>
        <w:left w:val="none" w:sz="0" w:space="0" w:color="auto"/>
        <w:bottom w:val="none" w:sz="0" w:space="0" w:color="auto"/>
        <w:right w:val="none" w:sz="0" w:space="0" w:color="auto"/>
      </w:divBdr>
    </w:div>
    <w:div w:id="912620333">
      <w:bodyDiv w:val="1"/>
      <w:marLeft w:val="0"/>
      <w:marRight w:val="0"/>
      <w:marTop w:val="0"/>
      <w:marBottom w:val="0"/>
      <w:divBdr>
        <w:top w:val="none" w:sz="0" w:space="0" w:color="auto"/>
        <w:left w:val="none" w:sz="0" w:space="0" w:color="auto"/>
        <w:bottom w:val="none" w:sz="0" w:space="0" w:color="auto"/>
        <w:right w:val="none" w:sz="0" w:space="0" w:color="auto"/>
      </w:divBdr>
    </w:div>
    <w:div w:id="937638266">
      <w:bodyDiv w:val="1"/>
      <w:marLeft w:val="0"/>
      <w:marRight w:val="0"/>
      <w:marTop w:val="0"/>
      <w:marBottom w:val="0"/>
      <w:divBdr>
        <w:top w:val="none" w:sz="0" w:space="0" w:color="auto"/>
        <w:left w:val="none" w:sz="0" w:space="0" w:color="auto"/>
        <w:bottom w:val="none" w:sz="0" w:space="0" w:color="auto"/>
        <w:right w:val="none" w:sz="0" w:space="0" w:color="auto"/>
      </w:divBdr>
      <w:divsChild>
        <w:div w:id="230964451">
          <w:marLeft w:val="0"/>
          <w:marRight w:val="0"/>
          <w:marTop w:val="0"/>
          <w:marBottom w:val="0"/>
          <w:divBdr>
            <w:top w:val="none" w:sz="0" w:space="0" w:color="auto"/>
            <w:left w:val="none" w:sz="0" w:space="0" w:color="auto"/>
            <w:bottom w:val="none" w:sz="0" w:space="0" w:color="auto"/>
            <w:right w:val="none" w:sz="0" w:space="0" w:color="auto"/>
          </w:divBdr>
        </w:div>
        <w:div w:id="374502911">
          <w:marLeft w:val="0"/>
          <w:marRight w:val="0"/>
          <w:marTop w:val="0"/>
          <w:marBottom w:val="0"/>
          <w:divBdr>
            <w:top w:val="none" w:sz="0" w:space="0" w:color="auto"/>
            <w:left w:val="none" w:sz="0" w:space="0" w:color="auto"/>
            <w:bottom w:val="none" w:sz="0" w:space="0" w:color="auto"/>
            <w:right w:val="none" w:sz="0" w:space="0" w:color="auto"/>
          </w:divBdr>
        </w:div>
        <w:div w:id="626207749">
          <w:marLeft w:val="0"/>
          <w:marRight w:val="0"/>
          <w:marTop w:val="0"/>
          <w:marBottom w:val="0"/>
          <w:divBdr>
            <w:top w:val="none" w:sz="0" w:space="0" w:color="auto"/>
            <w:left w:val="none" w:sz="0" w:space="0" w:color="auto"/>
            <w:bottom w:val="none" w:sz="0" w:space="0" w:color="auto"/>
            <w:right w:val="none" w:sz="0" w:space="0" w:color="auto"/>
          </w:divBdr>
        </w:div>
        <w:div w:id="694616082">
          <w:marLeft w:val="0"/>
          <w:marRight w:val="0"/>
          <w:marTop w:val="0"/>
          <w:marBottom w:val="0"/>
          <w:divBdr>
            <w:top w:val="none" w:sz="0" w:space="0" w:color="auto"/>
            <w:left w:val="none" w:sz="0" w:space="0" w:color="auto"/>
            <w:bottom w:val="none" w:sz="0" w:space="0" w:color="auto"/>
            <w:right w:val="none" w:sz="0" w:space="0" w:color="auto"/>
          </w:divBdr>
        </w:div>
        <w:div w:id="701245696">
          <w:marLeft w:val="0"/>
          <w:marRight w:val="0"/>
          <w:marTop w:val="0"/>
          <w:marBottom w:val="0"/>
          <w:divBdr>
            <w:top w:val="none" w:sz="0" w:space="0" w:color="auto"/>
            <w:left w:val="none" w:sz="0" w:space="0" w:color="auto"/>
            <w:bottom w:val="none" w:sz="0" w:space="0" w:color="auto"/>
            <w:right w:val="none" w:sz="0" w:space="0" w:color="auto"/>
          </w:divBdr>
        </w:div>
        <w:div w:id="717972300">
          <w:marLeft w:val="0"/>
          <w:marRight w:val="0"/>
          <w:marTop w:val="0"/>
          <w:marBottom w:val="0"/>
          <w:divBdr>
            <w:top w:val="none" w:sz="0" w:space="0" w:color="auto"/>
            <w:left w:val="none" w:sz="0" w:space="0" w:color="auto"/>
            <w:bottom w:val="none" w:sz="0" w:space="0" w:color="auto"/>
            <w:right w:val="none" w:sz="0" w:space="0" w:color="auto"/>
          </w:divBdr>
        </w:div>
        <w:div w:id="833569560">
          <w:marLeft w:val="0"/>
          <w:marRight w:val="0"/>
          <w:marTop w:val="0"/>
          <w:marBottom w:val="0"/>
          <w:divBdr>
            <w:top w:val="none" w:sz="0" w:space="0" w:color="auto"/>
            <w:left w:val="none" w:sz="0" w:space="0" w:color="auto"/>
            <w:bottom w:val="none" w:sz="0" w:space="0" w:color="auto"/>
            <w:right w:val="none" w:sz="0" w:space="0" w:color="auto"/>
          </w:divBdr>
        </w:div>
        <w:div w:id="884291294">
          <w:marLeft w:val="0"/>
          <w:marRight w:val="0"/>
          <w:marTop w:val="0"/>
          <w:marBottom w:val="0"/>
          <w:divBdr>
            <w:top w:val="none" w:sz="0" w:space="0" w:color="auto"/>
            <w:left w:val="none" w:sz="0" w:space="0" w:color="auto"/>
            <w:bottom w:val="none" w:sz="0" w:space="0" w:color="auto"/>
            <w:right w:val="none" w:sz="0" w:space="0" w:color="auto"/>
          </w:divBdr>
        </w:div>
        <w:div w:id="1128082980">
          <w:marLeft w:val="0"/>
          <w:marRight w:val="0"/>
          <w:marTop w:val="0"/>
          <w:marBottom w:val="0"/>
          <w:divBdr>
            <w:top w:val="none" w:sz="0" w:space="0" w:color="auto"/>
            <w:left w:val="none" w:sz="0" w:space="0" w:color="auto"/>
            <w:bottom w:val="none" w:sz="0" w:space="0" w:color="auto"/>
            <w:right w:val="none" w:sz="0" w:space="0" w:color="auto"/>
          </w:divBdr>
        </w:div>
        <w:div w:id="1253127726">
          <w:marLeft w:val="0"/>
          <w:marRight w:val="0"/>
          <w:marTop w:val="0"/>
          <w:marBottom w:val="0"/>
          <w:divBdr>
            <w:top w:val="none" w:sz="0" w:space="0" w:color="auto"/>
            <w:left w:val="none" w:sz="0" w:space="0" w:color="auto"/>
            <w:bottom w:val="none" w:sz="0" w:space="0" w:color="auto"/>
            <w:right w:val="none" w:sz="0" w:space="0" w:color="auto"/>
          </w:divBdr>
        </w:div>
        <w:div w:id="1254431369">
          <w:marLeft w:val="0"/>
          <w:marRight w:val="0"/>
          <w:marTop w:val="0"/>
          <w:marBottom w:val="0"/>
          <w:divBdr>
            <w:top w:val="none" w:sz="0" w:space="0" w:color="auto"/>
            <w:left w:val="none" w:sz="0" w:space="0" w:color="auto"/>
            <w:bottom w:val="none" w:sz="0" w:space="0" w:color="auto"/>
            <w:right w:val="none" w:sz="0" w:space="0" w:color="auto"/>
          </w:divBdr>
        </w:div>
        <w:div w:id="1520507456">
          <w:marLeft w:val="0"/>
          <w:marRight w:val="0"/>
          <w:marTop w:val="0"/>
          <w:marBottom w:val="0"/>
          <w:divBdr>
            <w:top w:val="none" w:sz="0" w:space="0" w:color="auto"/>
            <w:left w:val="none" w:sz="0" w:space="0" w:color="auto"/>
            <w:bottom w:val="none" w:sz="0" w:space="0" w:color="auto"/>
            <w:right w:val="none" w:sz="0" w:space="0" w:color="auto"/>
          </w:divBdr>
        </w:div>
        <w:div w:id="1536111581">
          <w:marLeft w:val="0"/>
          <w:marRight w:val="0"/>
          <w:marTop w:val="0"/>
          <w:marBottom w:val="0"/>
          <w:divBdr>
            <w:top w:val="none" w:sz="0" w:space="0" w:color="auto"/>
            <w:left w:val="none" w:sz="0" w:space="0" w:color="auto"/>
            <w:bottom w:val="none" w:sz="0" w:space="0" w:color="auto"/>
            <w:right w:val="none" w:sz="0" w:space="0" w:color="auto"/>
          </w:divBdr>
        </w:div>
        <w:div w:id="1609049006">
          <w:marLeft w:val="0"/>
          <w:marRight w:val="0"/>
          <w:marTop w:val="0"/>
          <w:marBottom w:val="0"/>
          <w:divBdr>
            <w:top w:val="none" w:sz="0" w:space="0" w:color="auto"/>
            <w:left w:val="none" w:sz="0" w:space="0" w:color="auto"/>
            <w:bottom w:val="none" w:sz="0" w:space="0" w:color="auto"/>
            <w:right w:val="none" w:sz="0" w:space="0" w:color="auto"/>
          </w:divBdr>
        </w:div>
        <w:div w:id="1843861507">
          <w:marLeft w:val="0"/>
          <w:marRight w:val="0"/>
          <w:marTop w:val="0"/>
          <w:marBottom w:val="0"/>
          <w:divBdr>
            <w:top w:val="none" w:sz="0" w:space="0" w:color="auto"/>
            <w:left w:val="none" w:sz="0" w:space="0" w:color="auto"/>
            <w:bottom w:val="none" w:sz="0" w:space="0" w:color="auto"/>
            <w:right w:val="none" w:sz="0" w:space="0" w:color="auto"/>
          </w:divBdr>
        </w:div>
        <w:div w:id="1846171569">
          <w:marLeft w:val="0"/>
          <w:marRight w:val="0"/>
          <w:marTop w:val="0"/>
          <w:marBottom w:val="0"/>
          <w:divBdr>
            <w:top w:val="none" w:sz="0" w:space="0" w:color="auto"/>
            <w:left w:val="none" w:sz="0" w:space="0" w:color="auto"/>
            <w:bottom w:val="none" w:sz="0" w:space="0" w:color="auto"/>
            <w:right w:val="none" w:sz="0" w:space="0" w:color="auto"/>
          </w:divBdr>
        </w:div>
        <w:div w:id="1860311538">
          <w:marLeft w:val="0"/>
          <w:marRight w:val="0"/>
          <w:marTop w:val="0"/>
          <w:marBottom w:val="0"/>
          <w:divBdr>
            <w:top w:val="none" w:sz="0" w:space="0" w:color="auto"/>
            <w:left w:val="none" w:sz="0" w:space="0" w:color="auto"/>
            <w:bottom w:val="none" w:sz="0" w:space="0" w:color="auto"/>
            <w:right w:val="none" w:sz="0" w:space="0" w:color="auto"/>
          </w:divBdr>
        </w:div>
        <w:div w:id="1864589110">
          <w:marLeft w:val="0"/>
          <w:marRight w:val="0"/>
          <w:marTop w:val="0"/>
          <w:marBottom w:val="0"/>
          <w:divBdr>
            <w:top w:val="none" w:sz="0" w:space="0" w:color="auto"/>
            <w:left w:val="none" w:sz="0" w:space="0" w:color="auto"/>
            <w:bottom w:val="none" w:sz="0" w:space="0" w:color="auto"/>
            <w:right w:val="none" w:sz="0" w:space="0" w:color="auto"/>
          </w:divBdr>
        </w:div>
        <w:div w:id="1894537290">
          <w:marLeft w:val="0"/>
          <w:marRight w:val="0"/>
          <w:marTop w:val="0"/>
          <w:marBottom w:val="0"/>
          <w:divBdr>
            <w:top w:val="none" w:sz="0" w:space="0" w:color="auto"/>
            <w:left w:val="none" w:sz="0" w:space="0" w:color="auto"/>
            <w:bottom w:val="none" w:sz="0" w:space="0" w:color="auto"/>
            <w:right w:val="none" w:sz="0" w:space="0" w:color="auto"/>
          </w:divBdr>
        </w:div>
        <w:div w:id="2048488805">
          <w:marLeft w:val="0"/>
          <w:marRight w:val="0"/>
          <w:marTop w:val="0"/>
          <w:marBottom w:val="0"/>
          <w:divBdr>
            <w:top w:val="none" w:sz="0" w:space="0" w:color="auto"/>
            <w:left w:val="none" w:sz="0" w:space="0" w:color="auto"/>
            <w:bottom w:val="none" w:sz="0" w:space="0" w:color="auto"/>
            <w:right w:val="none" w:sz="0" w:space="0" w:color="auto"/>
          </w:divBdr>
        </w:div>
        <w:div w:id="2065831832">
          <w:marLeft w:val="0"/>
          <w:marRight w:val="0"/>
          <w:marTop w:val="0"/>
          <w:marBottom w:val="0"/>
          <w:divBdr>
            <w:top w:val="none" w:sz="0" w:space="0" w:color="auto"/>
            <w:left w:val="none" w:sz="0" w:space="0" w:color="auto"/>
            <w:bottom w:val="none" w:sz="0" w:space="0" w:color="auto"/>
            <w:right w:val="none" w:sz="0" w:space="0" w:color="auto"/>
          </w:divBdr>
        </w:div>
        <w:div w:id="2139104081">
          <w:marLeft w:val="0"/>
          <w:marRight w:val="0"/>
          <w:marTop w:val="0"/>
          <w:marBottom w:val="0"/>
          <w:divBdr>
            <w:top w:val="none" w:sz="0" w:space="0" w:color="auto"/>
            <w:left w:val="none" w:sz="0" w:space="0" w:color="auto"/>
            <w:bottom w:val="none" w:sz="0" w:space="0" w:color="auto"/>
            <w:right w:val="none" w:sz="0" w:space="0" w:color="auto"/>
          </w:divBdr>
        </w:div>
      </w:divsChild>
    </w:div>
    <w:div w:id="970332358">
      <w:bodyDiv w:val="1"/>
      <w:marLeft w:val="0"/>
      <w:marRight w:val="0"/>
      <w:marTop w:val="0"/>
      <w:marBottom w:val="0"/>
      <w:divBdr>
        <w:top w:val="none" w:sz="0" w:space="0" w:color="auto"/>
        <w:left w:val="none" w:sz="0" w:space="0" w:color="auto"/>
        <w:bottom w:val="none" w:sz="0" w:space="0" w:color="auto"/>
        <w:right w:val="none" w:sz="0" w:space="0" w:color="auto"/>
      </w:divBdr>
      <w:divsChild>
        <w:div w:id="952057161">
          <w:marLeft w:val="0"/>
          <w:marRight w:val="0"/>
          <w:marTop w:val="0"/>
          <w:marBottom w:val="0"/>
          <w:divBdr>
            <w:top w:val="none" w:sz="0" w:space="0" w:color="auto"/>
            <w:left w:val="none" w:sz="0" w:space="0" w:color="auto"/>
            <w:bottom w:val="none" w:sz="0" w:space="0" w:color="auto"/>
            <w:right w:val="none" w:sz="0" w:space="0" w:color="auto"/>
          </w:divBdr>
          <w:divsChild>
            <w:div w:id="508563522">
              <w:marLeft w:val="0"/>
              <w:marRight w:val="0"/>
              <w:marTop w:val="0"/>
              <w:marBottom w:val="0"/>
              <w:divBdr>
                <w:top w:val="none" w:sz="0" w:space="0" w:color="auto"/>
                <w:left w:val="none" w:sz="0" w:space="0" w:color="auto"/>
                <w:bottom w:val="none" w:sz="0" w:space="0" w:color="auto"/>
                <w:right w:val="none" w:sz="0" w:space="0" w:color="auto"/>
              </w:divBdr>
              <w:divsChild>
                <w:div w:id="492186297">
                  <w:marLeft w:val="0"/>
                  <w:marRight w:val="0"/>
                  <w:marTop w:val="0"/>
                  <w:marBottom w:val="0"/>
                  <w:divBdr>
                    <w:top w:val="none" w:sz="0" w:space="0" w:color="auto"/>
                    <w:left w:val="none" w:sz="0" w:space="0" w:color="auto"/>
                    <w:bottom w:val="none" w:sz="0" w:space="0" w:color="auto"/>
                    <w:right w:val="none" w:sz="0" w:space="0" w:color="auto"/>
                  </w:divBdr>
                  <w:divsChild>
                    <w:div w:id="303126054">
                      <w:marLeft w:val="0"/>
                      <w:marRight w:val="0"/>
                      <w:marTop w:val="0"/>
                      <w:marBottom w:val="0"/>
                      <w:divBdr>
                        <w:top w:val="none" w:sz="0" w:space="0" w:color="auto"/>
                        <w:left w:val="none" w:sz="0" w:space="0" w:color="auto"/>
                        <w:bottom w:val="none" w:sz="0" w:space="0" w:color="auto"/>
                        <w:right w:val="none" w:sz="0" w:space="0" w:color="auto"/>
                      </w:divBdr>
                      <w:divsChild>
                        <w:div w:id="386298828">
                          <w:marLeft w:val="0"/>
                          <w:marRight w:val="0"/>
                          <w:marTop w:val="0"/>
                          <w:marBottom w:val="0"/>
                          <w:divBdr>
                            <w:top w:val="none" w:sz="0" w:space="0" w:color="auto"/>
                            <w:left w:val="none" w:sz="0" w:space="0" w:color="auto"/>
                            <w:bottom w:val="none" w:sz="0" w:space="0" w:color="auto"/>
                            <w:right w:val="none" w:sz="0" w:space="0" w:color="auto"/>
                          </w:divBdr>
                          <w:divsChild>
                            <w:div w:id="18372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24299">
      <w:bodyDiv w:val="1"/>
      <w:marLeft w:val="0"/>
      <w:marRight w:val="0"/>
      <w:marTop w:val="0"/>
      <w:marBottom w:val="0"/>
      <w:divBdr>
        <w:top w:val="none" w:sz="0" w:space="0" w:color="auto"/>
        <w:left w:val="none" w:sz="0" w:space="0" w:color="auto"/>
        <w:bottom w:val="none" w:sz="0" w:space="0" w:color="auto"/>
        <w:right w:val="none" w:sz="0" w:space="0" w:color="auto"/>
      </w:divBdr>
    </w:div>
    <w:div w:id="999163277">
      <w:bodyDiv w:val="1"/>
      <w:marLeft w:val="0"/>
      <w:marRight w:val="0"/>
      <w:marTop w:val="0"/>
      <w:marBottom w:val="0"/>
      <w:divBdr>
        <w:top w:val="none" w:sz="0" w:space="0" w:color="auto"/>
        <w:left w:val="none" w:sz="0" w:space="0" w:color="auto"/>
        <w:bottom w:val="none" w:sz="0" w:space="0" w:color="auto"/>
        <w:right w:val="none" w:sz="0" w:space="0" w:color="auto"/>
      </w:divBdr>
    </w:div>
    <w:div w:id="1016417623">
      <w:bodyDiv w:val="1"/>
      <w:marLeft w:val="0"/>
      <w:marRight w:val="0"/>
      <w:marTop w:val="0"/>
      <w:marBottom w:val="0"/>
      <w:divBdr>
        <w:top w:val="none" w:sz="0" w:space="0" w:color="auto"/>
        <w:left w:val="none" w:sz="0" w:space="0" w:color="auto"/>
        <w:bottom w:val="none" w:sz="0" w:space="0" w:color="auto"/>
        <w:right w:val="none" w:sz="0" w:space="0" w:color="auto"/>
      </w:divBdr>
    </w:div>
    <w:div w:id="1018852254">
      <w:bodyDiv w:val="1"/>
      <w:marLeft w:val="0"/>
      <w:marRight w:val="0"/>
      <w:marTop w:val="0"/>
      <w:marBottom w:val="0"/>
      <w:divBdr>
        <w:top w:val="none" w:sz="0" w:space="0" w:color="auto"/>
        <w:left w:val="none" w:sz="0" w:space="0" w:color="auto"/>
        <w:bottom w:val="none" w:sz="0" w:space="0" w:color="auto"/>
        <w:right w:val="none" w:sz="0" w:space="0" w:color="auto"/>
      </w:divBdr>
      <w:divsChild>
        <w:div w:id="1926108216">
          <w:marLeft w:val="0"/>
          <w:marRight w:val="0"/>
          <w:marTop w:val="0"/>
          <w:marBottom w:val="0"/>
          <w:divBdr>
            <w:top w:val="none" w:sz="0" w:space="0" w:color="auto"/>
            <w:left w:val="none" w:sz="0" w:space="0" w:color="auto"/>
            <w:bottom w:val="none" w:sz="0" w:space="0" w:color="auto"/>
            <w:right w:val="none" w:sz="0" w:space="0" w:color="auto"/>
          </w:divBdr>
          <w:divsChild>
            <w:div w:id="1714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688">
      <w:bodyDiv w:val="1"/>
      <w:marLeft w:val="0"/>
      <w:marRight w:val="0"/>
      <w:marTop w:val="0"/>
      <w:marBottom w:val="0"/>
      <w:divBdr>
        <w:top w:val="none" w:sz="0" w:space="0" w:color="auto"/>
        <w:left w:val="none" w:sz="0" w:space="0" w:color="auto"/>
        <w:bottom w:val="none" w:sz="0" w:space="0" w:color="auto"/>
        <w:right w:val="none" w:sz="0" w:space="0" w:color="auto"/>
      </w:divBdr>
    </w:div>
    <w:div w:id="1091583534">
      <w:bodyDiv w:val="1"/>
      <w:marLeft w:val="0"/>
      <w:marRight w:val="0"/>
      <w:marTop w:val="0"/>
      <w:marBottom w:val="0"/>
      <w:divBdr>
        <w:top w:val="none" w:sz="0" w:space="0" w:color="auto"/>
        <w:left w:val="none" w:sz="0" w:space="0" w:color="auto"/>
        <w:bottom w:val="none" w:sz="0" w:space="0" w:color="auto"/>
        <w:right w:val="none" w:sz="0" w:space="0" w:color="auto"/>
      </w:divBdr>
    </w:div>
    <w:div w:id="1100416991">
      <w:bodyDiv w:val="1"/>
      <w:marLeft w:val="0"/>
      <w:marRight w:val="0"/>
      <w:marTop w:val="0"/>
      <w:marBottom w:val="0"/>
      <w:divBdr>
        <w:top w:val="none" w:sz="0" w:space="0" w:color="auto"/>
        <w:left w:val="none" w:sz="0" w:space="0" w:color="auto"/>
        <w:bottom w:val="none" w:sz="0" w:space="0" w:color="auto"/>
        <w:right w:val="none" w:sz="0" w:space="0" w:color="auto"/>
      </w:divBdr>
      <w:divsChild>
        <w:div w:id="42876782">
          <w:marLeft w:val="0"/>
          <w:marRight w:val="0"/>
          <w:marTop w:val="0"/>
          <w:marBottom w:val="0"/>
          <w:divBdr>
            <w:top w:val="none" w:sz="0" w:space="0" w:color="auto"/>
            <w:left w:val="none" w:sz="0" w:space="0" w:color="auto"/>
            <w:bottom w:val="none" w:sz="0" w:space="0" w:color="auto"/>
            <w:right w:val="none" w:sz="0" w:space="0" w:color="auto"/>
          </w:divBdr>
        </w:div>
        <w:div w:id="71003623">
          <w:marLeft w:val="0"/>
          <w:marRight w:val="0"/>
          <w:marTop w:val="0"/>
          <w:marBottom w:val="0"/>
          <w:divBdr>
            <w:top w:val="none" w:sz="0" w:space="0" w:color="auto"/>
            <w:left w:val="none" w:sz="0" w:space="0" w:color="auto"/>
            <w:bottom w:val="none" w:sz="0" w:space="0" w:color="auto"/>
            <w:right w:val="none" w:sz="0" w:space="0" w:color="auto"/>
          </w:divBdr>
        </w:div>
        <w:div w:id="75396567">
          <w:marLeft w:val="0"/>
          <w:marRight w:val="0"/>
          <w:marTop w:val="0"/>
          <w:marBottom w:val="0"/>
          <w:divBdr>
            <w:top w:val="none" w:sz="0" w:space="0" w:color="auto"/>
            <w:left w:val="none" w:sz="0" w:space="0" w:color="auto"/>
            <w:bottom w:val="none" w:sz="0" w:space="0" w:color="auto"/>
            <w:right w:val="none" w:sz="0" w:space="0" w:color="auto"/>
          </w:divBdr>
        </w:div>
        <w:div w:id="172498653">
          <w:marLeft w:val="0"/>
          <w:marRight w:val="0"/>
          <w:marTop w:val="0"/>
          <w:marBottom w:val="0"/>
          <w:divBdr>
            <w:top w:val="none" w:sz="0" w:space="0" w:color="auto"/>
            <w:left w:val="none" w:sz="0" w:space="0" w:color="auto"/>
            <w:bottom w:val="none" w:sz="0" w:space="0" w:color="auto"/>
            <w:right w:val="none" w:sz="0" w:space="0" w:color="auto"/>
          </w:divBdr>
        </w:div>
        <w:div w:id="216088501">
          <w:marLeft w:val="0"/>
          <w:marRight w:val="0"/>
          <w:marTop w:val="0"/>
          <w:marBottom w:val="0"/>
          <w:divBdr>
            <w:top w:val="none" w:sz="0" w:space="0" w:color="auto"/>
            <w:left w:val="none" w:sz="0" w:space="0" w:color="auto"/>
            <w:bottom w:val="none" w:sz="0" w:space="0" w:color="auto"/>
            <w:right w:val="none" w:sz="0" w:space="0" w:color="auto"/>
          </w:divBdr>
        </w:div>
        <w:div w:id="488207940">
          <w:marLeft w:val="0"/>
          <w:marRight w:val="0"/>
          <w:marTop w:val="0"/>
          <w:marBottom w:val="0"/>
          <w:divBdr>
            <w:top w:val="none" w:sz="0" w:space="0" w:color="auto"/>
            <w:left w:val="none" w:sz="0" w:space="0" w:color="auto"/>
            <w:bottom w:val="none" w:sz="0" w:space="0" w:color="auto"/>
            <w:right w:val="none" w:sz="0" w:space="0" w:color="auto"/>
          </w:divBdr>
        </w:div>
        <w:div w:id="493298848">
          <w:marLeft w:val="0"/>
          <w:marRight w:val="0"/>
          <w:marTop w:val="0"/>
          <w:marBottom w:val="0"/>
          <w:divBdr>
            <w:top w:val="none" w:sz="0" w:space="0" w:color="auto"/>
            <w:left w:val="none" w:sz="0" w:space="0" w:color="auto"/>
            <w:bottom w:val="none" w:sz="0" w:space="0" w:color="auto"/>
            <w:right w:val="none" w:sz="0" w:space="0" w:color="auto"/>
          </w:divBdr>
        </w:div>
        <w:div w:id="503323321">
          <w:marLeft w:val="0"/>
          <w:marRight w:val="0"/>
          <w:marTop w:val="0"/>
          <w:marBottom w:val="0"/>
          <w:divBdr>
            <w:top w:val="none" w:sz="0" w:space="0" w:color="auto"/>
            <w:left w:val="none" w:sz="0" w:space="0" w:color="auto"/>
            <w:bottom w:val="none" w:sz="0" w:space="0" w:color="auto"/>
            <w:right w:val="none" w:sz="0" w:space="0" w:color="auto"/>
          </w:divBdr>
        </w:div>
        <w:div w:id="543442514">
          <w:marLeft w:val="0"/>
          <w:marRight w:val="0"/>
          <w:marTop w:val="0"/>
          <w:marBottom w:val="0"/>
          <w:divBdr>
            <w:top w:val="none" w:sz="0" w:space="0" w:color="auto"/>
            <w:left w:val="none" w:sz="0" w:space="0" w:color="auto"/>
            <w:bottom w:val="none" w:sz="0" w:space="0" w:color="auto"/>
            <w:right w:val="none" w:sz="0" w:space="0" w:color="auto"/>
          </w:divBdr>
        </w:div>
        <w:div w:id="595020595">
          <w:marLeft w:val="0"/>
          <w:marRight w:val="0"/>
          <w:marTop w:val="0"/>
          <w:marBottom w:val="0"/>
          <w:divBdr>
            <w:top w:val="none" w:sz="0" w:space="0" w:color="auto"/>
            <w:left w:val="none" w:sz="0" w:space="0" w:color="auto"/>
            <w:bottom w:val="none" w:sz="0" w:space="0" w:color="auto"/>
            <w:right w:val="none" w:sz="0" w:space="0" w:color="auto"/>
          </w:divBdr>
        </w:div>
        <w:div w:id="597368115">
          <w:marLeft w:val="0"/>
          <w:marRight w:val="0"/>
          <w:marTop w:val="0"/>
          <w:marBottom w:val="0"/>
          <w:divBdr>
            <w:top w:val="none" w:sz="0" w:space="0" w:color="auto"/>
            <w:left w:val="none" w:sz="0" w:space="0" w:color="auto"/>
            <w:bottom w:val="none" w:sz="0" w:space="0" w:color="auto"/>
            <w:right w:val="none" w:sz="0" w:space="0" w:color="auto"/>
          </w:divBdr>
        </w:div>
        <w:div w:id="619918929">
          <w:marLeft w:val="0"/>
          <w:marRight w:val="0"/>
          <w:marTop w:val="0"/>
          <w:marBottom w:val="0"/>
          <w:divBdr>
            <w:top w:val="none" w:sz="0" w:space="0" w:color="auto"/>
            <w:left w:val="none" w:sz="0" w:space="0" w:color="auto"/>
            <w:bottom w:val="none" w:sz="0" w:space="0" w:color="auto"/>
            <w:right w:val="none" w:sz="0" w:space="0" w:color="auto"/>
          </w:divBdr>
        </w:div>
        <w:div w:id="622274365">
          <w:marLeft w:val="0"/>
          <w:marRight w:val="0"/>
          <w:marTop w:val="0"/>
          <w:marBottom w:val="0"/>
          <w:divBdr>
            <w:top w:val="none" w:sz="0" w:space="0" w:color="auto"/>
            <w:left w:val="none" w:sz="0" w:space="0" w:color="auto"/>
            <w:bottom w:val="none" w:sz="0" w:space="0" w:color="auto"/>
            <w:right w:val="none" w:sz="0" w:space="0" w:color="auto"/>
          </w:divBdr>
        </w:div>
        <w:div w:id="738750155">
          <w:marLeft w:val="0"/>
          <w:marRight w:val="0"/>
          <w:marTop w:val="0"/>
          <w:marBottom w:val="0"/>
          <w:divBdr>
            <w:top w:val="none" w:sz="0" w:space="0" w:color="auto"/>
            <w:left w:val="none" w:sz="0" w:space="0" w:color="auto"/>
            <w:bottom w:val="none" w:sz="0" w:space="0" w:color="auto"/>
            <w:right w:val="none" w:sz="0" w:space="0" w:color="auto"/>
          </w:divBdr>
        </w:div>
        <w:div w:id="812139752">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951210754">
          <w:marLeft w:val="0"/>
          <w:marRight w:val="0"/>
          <w:marTop w:val="0"/>
          <w:marBottom w:val="0"/>
          <w:divBdr>
            <w:top w:val="none" w:sz="0" w:space="0" w:color="auto"/>
            <w:left w:val="none" w:sz="0" w:space="0" w:color="auto"/>
            <w:bottom w:val="none" w:sz="0" w:space="0" w:color="auto"/>
            <w:right w:val="none" w:sz="0" w:space="0" w:color="auto"/>
          </w:divBdr>
        </w:div>
        <w:div w:id="965820500">
          <w:marLeft w:val="0"/>
          <w:marRight w:val="0"/>
          <w:marTop w:val="0"/>
          <w:marBottom w:val="0"/>
          <w:divBdr>
            <w:top w:val="none" w:sz="0" w:space="0" w:color="auto"/>
            <w:left w:val="none" w:sz="0" w:space="0" w:color="auto"/>
            <w:bottom w:val="none" w:sz="0" w:space="0" w:color="auto"/>
            <w:right w:val="none" w:sz="0" w:space="0" w:color="auto"/>
          </w:divBdr>
        </w:div>
        <w:div w:id="1010133743">
          <w:marLeft w:val="0"/>
          <w:marRight w:val="0"/>
          <w:marTop w:val="0"/>
          <w:marBottom w:val="0"/>
          <w:divBdr>
            <w:top w:val="none" w:sz="0" w:space="0" w:color="auto"/>
            <w:left w:val="none" w:sz="0" w:space="0" w:color="auto"/>
            <w:bottom w:val="none" w:sz="0" w:space="0" w:color="auto"/>
            <w:right w:val="none" w:sz="0" w:space="0" w:color="auto"/>
          </w:divBdr>
        </w:div>
        <w:div w:id="1037462985">
          <w:marLeft w:val="0"/>
          <w:marRight w:val="0"/>
          <w:marTop w:val="0"/>
          <w:marBottom w:val="0"/>
          <w:divBdr>
            <w:top w:val="none" w:sz="0" w:space="0" w:color="auto"/>
            <w:left w:val="none" w:sz="0" w:space="0" w:color="auto"/>
            <w:bottom w:val="none" w:sz="0" w:space="0" w:color="auto"/>
            <w:right w:val="none" w:sz="0" w:space="0" w:color="auto"/>
          </w:divBdr>
        </w:div>
        <w:div w:id="1113017930">
          <w:marLeft w:val="0"/>
          <w:marRight w:val="0"/>
          <w:marTop w:val="0"/>
          <w:marBottom w:val="0"/>
          <w:divBdr>
            <w:top w:val="none" w:sz="0" w:space="0" w:color="auto"/>
            <w:left w:val="none" w:sz="0" w:space="0" w:color="auto"/>
            <w:bottom w:val="none" w:sz="0" w:space="0" w:color="auto"/>
            <w:right w:val="none" w:sz="0" w:space="0" w:color="auto"/>
          </w:divBdr>
        </w:div>
        <w:div w:id="1193375738">
          <w:marLeft w:val="0"/>
          <w:marRight w:val="0"/>
          <w:marTop w:val="0"/>
          <w:marBottom w:val="0"/>
          <w:divBdr>
            <w:top w:val="none" w:sz="0" w:space="0" w:color="auto"/>
            <w:left w:val="none" w:sz="0" w:space="0" w:color="auto"/>
            <w:bottom w:val="none" w:sz="0" w:space="0" w:color="auto"/>
            <w:right w:val="none" w:sz="0" w:space="0" w:color="auto"/>
          </w:divBdr>
        </w:div>
        <w:div w:id="1267082274">
          <w:marLeft w:val="0"/>
          <w:marRight w:val="0"/>
          <w:marTop w:val="0"/>
          <w:marBottom w:val="0"/>
          <w:divBdr>
            <w:top w:val="none" w:sz="0" w:space="0" w:color="auto"/>
            <w:left w:val="none" w:sz="0" w:space="0" w:color="auto"/>
            <w:bottom w:val="none" w:sz="0" w:space="0" w:color="auto"/>
            <w:right w:val="none" w:sz="0" w:space="0" w:color="auto"/>
          </w:divBdr>
        </w:div>
        <w:div w:id="1279920560">
          <w:marLeft w:val="0"/>
          <w:marRight w:val="0"/>
          <w:marTop w:val="0"/>
          <w:marBottom w:val="0"/>
          <w:divBdr>
            <w:top w:val="none" w:sz="0" w:space="0" w:color="auto"/>
            <w:left w:val="none" w:sz="0" w:space="0" w:color="auto"/>
            <w:bottom w:val="none" w:sz="0" w:space="0" w:color="auto"/>
            <w:right w:val="none" w:sz="0" w:space="0" w:color="auto"/>
          </w:divBdr>
        </w:div>
        <w:div w:id="1432165815">
          <w:marLeft w:val="0"/>
          <w:marRight w:val="0"/>
          <w:marTop w:val="0"/>
          <w:marBottom w:val="0"/>
          <w:divBdr>
            <w:top w:val="none" w:sz="0" w:space="0" w:color="auto"/>
            <w:left w:val="none" w:sz="0" w:space="0" w:color="auto"/>
            <w:bottom w:val="none" w:sz="0" w:space="0" w:color="auto"/>
            <w:right w:val="none" w:sz="0" w:space="0" w:color="auto"/>
          </w:divBdr>
        </w:div>
        <w:div w:id="1447382546">
          <w:marLeft w:val="0"/>
          <w:marRight w:val="0"/>
          <w:marTop w:val="0"/>
          <w:marBottom w:val="0"/>
          <w:divBdr>
            <w:top w:val="none" w:sz="0" w:space="0" w:color="auto"/>
            <w:left w:val="none" w:sz="0" w:space="0" w:color="auto"/>
            <w:bottom w:val="none" w:sz="0" w:space="0" w:color="auto"/>
            <w:right w:val="none" w:sz="0" w:space="0" w:color="auto"/>
          </w:divBdr>
        </w:div>
        <w:div w:id="1585607718">
          <w:marLeft w:val="0"/>
          <w:marRight w:val="0"/>
          <w:marTop w:val="0"/>
          <w:marBottom w:val="0"/>
          <w:divBdr>
            <w:top w:val="none" w:sz="0" w:space="0" w:color="auto"/>
            <w:left w:val="none" w:sz="0" w:space="0" w:color="auto"/>
            <w:bottom w:val="none" w:sz="0" w:space="0" w:color="auto"/>
            <w:right w:val="none" w:sz="0" w:space="0" w:color="auto"/>
          </w:divBdr>
        </w:div>
        <w:div w:id="1677612452">
          <w:marLeft w:val="0"/>
          <w:marRight w:val="0"/>
          <w:marTop w:val="0"/>
          <w:marBottom w:val="0"/>
          <w:divBdr>
            <w:top w:val="none" w:sz="0" w:space="0" w:color="auto"/>
            <w:left w:val="none" w:sz="0" w:space="0" w:color="auto"/>
            <w:bottom w:val="none" w:sz="0" w:space="0" w:color="auto"/>
            <w:right w:val="none" w:sz="0" w:space="0" w:color="auto"/>
          </w:divBdr>
        </w:div>
        <w:div w:id="1791894149">
          <w:marLeft w:val="0"/>
          <w:marRight w:val="0"/>
          <w:marTop w:val="0"/>
          <w:marBottom w:val="0"/>
          <w:divBdr>
            <w:top w:val="none" w:sz="0" w:space="0" w:color="auto"/>
            <w:left w:val="none" w:sz="0" w:space="0" w:color="auto"/>
            <w:bottom w:val="none" w:sz="0" w:space="0" w:color="auto"/>
            <w:right w:val="none" w:sz="0" w:space="0" w:color="auto"/>
          </w:divBdr>
        </w:div>
        <w:div w:id="1795520288">
          <w:marLeft w:val="0"/>
          <w:marRight w:val="0"/>
          <w:marTop w:val="0"/>
          <w:marBottom w:val="0"/>
          <w:divBdr>
            <w:top w:val="none" w:sz="0" w:space="0" w:color="auto"/>
            <w:left w:val="none" w:sz="0" w:space="0" w:color="auto"/>
            <w:bottom w:val="none" w:sz="0" w:space="0" w:color="auto"/>
            <w:right w:val="none" w:sz="0" w:space="0" w:color="auto"/>
          </w:divBdr>
        </w:div>
        <w:div w:id="1840316512">
          <w:marLeft w:val="0"/>
          <w:marRight w:val="0"/>
          <w:marTop w:val="0"/>
          <w:marBottom w:val="0"/>
          <w:divBdr>
            <w:top w:val="none" w:sz="0" w:space="0" w:color="auto"/>
            <w:left w:val="none" w:sz="0" w:space="0" w:color="auto"/>
            <w:bottom w:val="none" w:sz="0" w:space="0" w:color="auto"/>
            <w:right w:val="none" w:sz="0" w:space="0" w:color="auto"/>
          </w:divBdr>
        </w:div>
        <w:div w:id="1885092363">
          <w:marLeft w:val="0"/>
          <w:marRight w:val="0"/>
          <w:marTop w:val="0"/>
          <w:marBottom w:val="0"/>
          <w:divBdr>
            <w:top w:val="none" w:sz="0" w:space="0" w:color="auto"/>
            <w:left w:val="none" w:sz="0" w:space="0" w:color="auto"/>
            <w:bottom w:val="none" w:sz="0" w:space="0" w:color="auto"/>
            <w:right w:val="none" w:sz="0" w:space="0" w:color="auto"/>
          </w:divBdr>
        </w:div>
        <w:div w:id="1889102158">
          <w:marLeft w:val="0"/>
          <w:marRight w:val="0"/>
          <w:marTop w:val="0"/>
          <w:marBottom w:val="0"/>
          <w:divBdr>
            <w:top w:val="none" w:sz="0" w:space="0" w:color="auto"/>
            <w:left w:val="none" w:sz="0" w:space="0" w:color="auto"/>
            <w:bottom w:val="none" w:sz="0" w:space="0" w:color="auto"/>
            <w:right w:val="none" w:sz="0" w:space="0" w:color="auto"/>
          </w:divBdr>
        </w:div>
        <w:div w:id="1895123008">
          <w:marLeft w:val="0"/>
          <w:marRight w:val="0"/>
          <w:marTop w:val="0"/>
          <w:marBottom w:val="0"/>
          <w:divBdr>
            <w:top w:val="none" w:sz="0" w:space="0" w:color="auto"/>
            <w:left w:val="none" w:sz="0" w:space="0" w:color="auto"/>
            <w:bottom w:val="none" w:sz="0" w:space="0" w:color="auto"/>
            <w:right w:val="none" w:sz="0" w:space="0" w:color="auto"/>
          </w:divBdr>
        </w:div>
        <w:div w:id="1905332625">
          <w:marLeft w:val="0"/>
          <w:marRight w:val="0"/>
          <w:marTop w:val="0"/>
          <w:marBottom w:val="0"/>
          <w:divBdr>
            <w:top w:val="none" w:sz="0" w:space="0" w:color="auto"/>
            <w:left w:val="none" w:sz="0" w:space="0" w:color="auto"/>
            <w:bottom w:val="none" w:sz="0" w:space="0" w:color="auto"/>
            <w:right w:val="none" w:sz="0" w:space="0" w:color="auto"/>
          </w:divBdr>
        </w:div>
        <w:div w:id="1927574784">
          <w:marLeft w:val="0"/>
          <w:marRight w:val="0"/>
          <w:marTop w:val="0"/>
          <w:marBottom w:val="0"/>
          <w:divBdr>
            <w:top w:val="none" w:sz="0" w:space="0" w:color="auto"/>
            <w:left w:val="none" w:sz="0" w:space="0" w:color="auto"/>
            <w:bottom w:val="none" w:sz="0" w:space="0" w:color="auto"/>
            <w:right w:val="none" w:sz="0" w:space="0" w:color="auto"/>
          </w:divBdr>
        </w:div>
        <w:div w:id="2034769562">
          <w:marLeft w:val="0"/>
          <w:marRight w:val="0"/>
          <w:marTop w:val="0"/>
          <w:marBottom w:val="0"/>
          <w:divBdr>
            <w:top w:val="none" w:sz="0" w:space="0" w:color="auto"/>
            <w:left w:val="none" w:sz="0" w:space="0" w:color="auto"/>
            <w:bottom w:val="none" w:sz="0" w:space="0" w:color="auto"/>
            <w:right w:val="none" w:sz="0" w:space="0" w:color="auto"/>
          </w:divBdr>
        </w:div>
        <w:div w:id="2140803307">
          <w:marLeft w:val="0"/>
          <w:marRight w:val="0"/>
          <w:marTop w:val="0"/>
          <w:marBottom w:val="0"/>
          <w:divBdr>
            <w:top w:val="none" w:sz="0" w:space="0" w:color="auto"/>
            <w:left w:val="none" w:sz="0" w:space="0" w:color="auto"/>
            <w:bottom w:val="none" w:sz="0" w:space="0" w:color="auto"/>
            <w:right w:val="none" w:sz="0" w:space="0" w:color="auto"/>
          </w:divBdr>
        </w:div>
        <w:div w:id="2142531774">
          <w:marLeft w:val="0"/>
          <w:marRight w:val="0"/>
          <w:marTop w:val="0"/>
          <w:marBottom w:val="0"/>
          <w:divBdr>
            <w:top w:val="none" w:sz="0" w:space="0" w:color="auto"/>
            <w:left w:val="none" w:sz="0" w:space="0" w:color="auto"/>
            <w:bottom w:val="none" w:sz="0" w:space="0" w:color="auto"/>
            <w:right w:val="none" w:sz="0" w:space="0" w:color="auto"/>
          </w:divBdr>
        </w:div>
      </w:divsChild>
    </w:div>
    <w:div w:id="1117530779">
      <w:bodyDiv w:val="1"/>
      <w:marLeft w:val="0"/>
      <w:marRight w:val="0"/>
      <w:marTop w:val="2400"/>
      <w:marBottom w:val="0"/>
      <w:divBdr>
        <w:top w:val="single" w:sz="24" w:space="0" w:color="A6090F"/>
        <w:left w:val="single" w:sz="6" w:space="0" w:color="D59999"/>
        <w:bottom w:val="single" w:sz="6" w:space="0" w:color="D59999"/>
        <w:right w:val="single" w:sz="6" w:space="0" w:color="D59999"/>
      </w:divBdr>
      <w:divsChild>
        <w:div w:id="2084402783">
          <w:marLeft w:val="0"/>
          <w:marRight w:val="0"/>
          <w:marTop w:val="15"/>
          <w:marBottom w:val="0"/>
          <w:divBdr>
            <w:top w:val="single" w:sz="6" w:space="18" w:color="D59999"/>
            <w:left w:val="none" w:sz="0" w:space="0" w:color="auto"/>
            <w:bottom w:val="none" w:sz="0" w:space="0" w:color="auto"/>
            <w:right w:val="none" w:sz="0" w:space="0" w:color="auto"/>
          </w:divBdr>
          <w:divsChild>
            <w:div w:id="1701321323">
              <w:marLeft w:val="0"/>
              <w:marRight w:val="0"/>
              <w:marTop w:val="0"/>
              <w:marBottom w:val="0"/>
              <w:divBdr>
                <w:top w:val="none" w:sz="0" w:space="0" w:color="auto"/>
                <w:left w:val="none" w:sz="0" w:space="0" w:color="auto"/>
                <w:bottom w:val="none" w:sz="0" w:space="0" w:color="auto"/>
                <w:right w:val="none" w:sz="0" w:space="0" w:color="auto"/>
              </w:divBdr>
              <w:divsChild>
                <w:div w:id="1393961733">
                  <w:marLeft w:val="0"/>
                  <w:marRight w:val="0"/>
                  <w:marTop w:val="0"/>
                  <w:marBottom w:val="0"/>
                  <w:divBdr>
                    <w:top w:val="none" w:sz="0" w:space="0" w:color="auto"/>
                    <w:left w:val="none" w:sz="0" w:space="0" w:color="auto"/>
                    <w:bottom w:val="none" w:sz="0" w:space="0" w:color="auto"/>
                    <w:right w:val="none" w:sz="0" w:space="0" w:color="auto"/>
                  </w:divBdr>
                  <w:divsChild>
                    <w:div w:id="93856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1558902">
      <w:bodyDiv w:val="1"/>
      <w:marLeft w:val="0"/>
      <w:marRight w:val="0"/>
      <w:marTop w:val="0"/>
      <w:marBottom w:val="0"/>
      <w:divBdr>
        <w:top w:val="none" w:sz="0" w:space="0" w:color="auto"/>
        <w:left w:val="none" w:sz="0" w:space="0" w:color="auto"/>
        <w:bottom w:val="none" w:sz="0" w:space="0" w:color="auto"/>
        <w:right w:val="none" w:sz="0" w:space="0" w:color="auto"/>
      </w:divBdr>
    </w:div>
    <w:div w:id="1163738847">
      <w:bodyDiv w:val="1"/>
      <w:marLeft w:val="0"/>
      <w:marRight w:val="0"/>
      <w:marTop w:val="0"/>
      <w:marBottom w:val="0"/>
      <w:divBdr>
        <w:top w:val="none" w:sz="0" w:space="0" w:color="auto"/>
        <w:left w:val="none" w:sz="0" w:space="0" w:color="auto"/>
        <w:bottom w:val="none" w:sz="0" w:space="0" w:color="auto"/>
        <w:right w:val="none" w:sz="0" w:space="0" w:color="auto"/>
      </w:divBdr>
    </w:div>
    <w:div w:id="1181312827">
      <w:bodyDiv w:val="1"/>
      <w:marLeft w:val="0"/>
      <w:marRight w:val="0"/>
      <w:marTop w:val="0"/>
      <w:marBottom w:val="0"/>
      <w:divBdr>
        <w:top w:val="none" w:sz="0" w:space="0" w:color="auto"/>
        <w:left w:val="none" w:sz="0" w:space="0" w:color="auto"/>
        <w:bottom w:val="none" w:sz="0" w:space="0" w:color="auto"/>
        <w:right w:val="none" w:sz="0" w:space="0" w:color="auto"/>
      </w:divBdr>
    </w:div>
    <w:div w:id="1190143502">
      <w:bodyDiv w:val="1"/>
      <w:marLeft w:val="0"/>
      <w:marRight w:val="0"/>
      <w:marTop w:val="0"/>
      <w:marBottom w:val="0"/>
      <w:divBdr>
        <w:top w:val="none" w:sz="0" w:space="0" w:color="auto"/>
        <w:left w:val="none" w:sz="0" w:space="0" w:color="auto"/>
        <w:bottom w:val="none" w:sz="0" w:space="0" w:color="auto"/>
        <w:right w:val="none" w:sz="0" w:space="0" w:color="auto"/>
      </w:divBdr>
    </w:div>
    <w:div w:id="1230582271">
      <w:bodyDiv w:val="1"/>
      <w:marLeft w:val="0"/>
      <w:marRight w:val="0"/>
      <w:marTop w:val="0"/>
      <w:marBottom w:val="0"/>
      <w:divBdr>
        <w:top w:val="none" w:sz="0" w:space="0" w:color="auto"/>
        <w:left w:val="none" w:sz="0" w:space="0" w:color="auto"/>
        <w:bottom w:val="none" w:sz="0" w:space="0" w:color="auto"/>
        <w:right w:val="none" w:sz="0" w:space="0" w:color="auto"/>
      </w:divBdr>
      <w:divsChild>
        <w:div w:id="1603413870">
          <w:marLeft w:val="0"/>
          <w:marRight w:val="0"/>
          <w:marTop w:val="0"/>
          <w:marBottom w:val="0"/>
          <w:divBdr>
            <w:top w:val="none" w:sz="0" w:space="0" w:color="auto"/>
            <w:left w:val="none" w:sz="0" w:space="0" w:color="auto"/>
            <w:bottom w:val="none" w:sz="0" w:space="0" w:color="auto"/>
            <w:right w:val="none" w:sz="0" w:space="0" w:color="auto"/>
          </w:divBdr>
          <w:divsChild>
            <w:div w:id="1912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067">
      <w:bodyDiv w:val="1"/>
      <w:marLeft w:val="0"/>
      <w:marRight w:val="0"/>
      <w:marTop w:val="0"/>
      <w:marBottom w:val="0"/>
      <w:divBdr>
        <w:top w:val="none" w:sz="0" w:space="0" w:color="auto"/>
        <w:left w:val="none" w:sz="0" w:space="0" w:color="auto"/>
        <w:bottom w:val="none" w:sz="0" w:space="0" w:color="auto"/>
        <w:right w:val="none" w:sz="0" w:space="0" w:color="auto"/>
      </w:divBdr>
    </w:div>
    <w:div w:id="1260026480">
      <w:bodyDiv w:val="1"/>
      <w:marLeft w:val="0"/>
      <w:marRight w:val="0"/>
      <w:marTop w:val="0"/>
      <w:marBottom w:val="0"/>
      <w:divBdr>
        <w:top w:val="none" w:sz="0" w:space="0" w:color="auto"/>
        <w:left w:val="none" w:sz="0" w:space="0" w:color="auto"/>
        <w:bottom w:val="none" w:sz="0" w:space="0" w:color="auto"/>
        <w:right w:val="none" w:sz="0" w:space="0" w:color="auto"/>
      </w:divBdr>
    </w:div>
    <w:div w:id="1261254496">
      <w:bodyDiv w:val="1"/>
      <w:marLeft w:val="0"/>
      <w:marRight w:val="0"/>
      <w:marTop w:val="0"/>
      <w:marBottom w:val="0"/>
      <w:divBdr>
        <w:top w:val="none" w:sz="0" w:space="0" w:color="auto"/>
        <w:left w:val="none" w:sz="0" w:space="0" w:color="auto"/>
        <w:bottom w:val="none" w:sz="0" w:space="0" w:color="auto"/>
        <w:right w:val="none" w:sz="0" w:space="0" w:color="auto"/>
      </w:divBdr>
    </w:div>
    <w:div w:id="1262958979">
      <w:bodyDiv w:val="1"/>
      <w:marLeft w:val="0"/>
      <w:marRight w:val="0"/>
      <w:marTop w:val="0"/>
      <w:marBottom w:val="0"/>
      <w:divBdr>
        <w:top w:val="none" w:sz="0" w:space="0" w:color="auto"/>
        <w:left w:val="none" w:sz="0" w:space="0" w:color="auto"/>
        <w:bottom w:val="none" w:sz="0" w:space="0" w:color="auto"/>
        <w:right w:val="none" w:sz="0" w:space="0" w:color="auto"/>
      </w:divBdr>
    </w:div>
    <w:div w:id="1286303555">
      <w:bodyDiv w:val="1"/>
      <w:marLeft w:val="0"/>
      <w:marRight w:val="0"/>
      <w:marTop w:val="0"/>
      <w:marBottom w:val="0"/>
      <w:divBdr>
        <w:top w:val="none" w:sz="0" w:space="0" w:color="auto"/>
        <w:left w:val="none" w:sz="0" w:space="0" w:color="auto"/>
        <w:bottom w:val="none" w:sz="0" w:space="0" w:color="auto"/>
        <w:right w:val="none" w:sz="0" w:space="0" w:color="auto"/>
      </w:divBdr>
    </w:div>
    <w:div w:id="1321999871">
      <w:bodyDiv w:val="1"/>
      <w:marLeft w:val="0"/>
      <w:marRight w:val="0"/>
      <w:marTop w:val="0"/>
      <w:marBottom w:val="0"/>
      <w:divBdr>
        <w:top w:val="none" w:sz="0" w:space="0" w:color="auto"/>
        <w:left w:val="none" w:sz="0" w:space="0" w:color="auto"/>
        <w:bottom w:val="none" w:sz="0" w:space="0" w:color="auto"/>
        <w:right w:val="none" w:sz="0" w:space="0" w:color="auto"/>
      </w:divBdr>
    </w:div>
    <w:div w:id="1357004128">
      <w:bodyDiv w:val="1"/>
      <w:marLeft w:val="0"/>
      <w:marRight w:val="0"/>
      <w:marTop w:val="0"/>
      <w:marBottom w:val="0"/>
      <w:divBdr>
        <w:top w:val="none" w:sz="0" w:space="0" w:color="auto"/>
        <w:left w:val="none" w:sz="0" w:space="0" w:color="auto"/>
        <w:bottom w:val="none" w:sz="0" w:space="0" w:color="auto"/>
        <w:right w:val="none" w:sz="0" w:space="0" w:color="auto"/>
      </w:divBdr>
      <w:divsChild>
        <w:div w:id="1067458087">
          <w:marLeft w:val="0"/>
          <w:marRight w:val="0"/>
          <w:marTop w:val="0"/>
          <w:marBottom w:val="0"/>
          <w:divBdr>
            <w:top w:val="none" w:sz="0" w:space="0" w:color="auto"/>
            <w:left w:val="none" w:sz="0" w:space="0" w:color="auto"/>
            <w:bottom w:val="none" w:sz="0" w:space="0" w:color="auto"/>
            <w:right w:val="none" w:sz="0" w:space="0" w:color="auto"/>
          </w:divBdr>
          <w:divsChild>
            <w:div w:id="1866821645">
              <w:marLeft w:val="0"/>
              <w:marRight w:val="0"/>
              <w:marTop w:val="0"/>
              <w:marBottom w:val="0"/>
              <w:divBdr>
                <w:top w:val="none" w:sz="0" w:space="0" w:color="auto"/>
                <w:left w:val="none" w:sz="0" w:space="0" w:color="auto"/>
                <w:bottom w:val="none" w:sz="0" w:space="0" w:color="auto"/>
                <w:right w:val="none" w:sz="0" w:space="0" w:color="auto"/>
              </w:divBdr>
              <w:divsChild>
                <w:div w:id="1533230124">
                  <w:marLeft w:val="0"/>
                  <w:marRight w:val="0"/>
                  <w:marTop w:val="0"/>
                  <w:marBottom w:val="0"/>
                  <w:divBdr>
                    <w:top w:val="none" w:sz="0" w:space="0" w:color="auto"/>
                    <w:left w:val="none" w:sz="0" w:space="0" w:color="auto"/>
                    <w:bottom w:val="none" w:sz="0" w:space="0" w:color="auto"/>
                    <w:right w:val="none" w:sz="0" w:space="0" w:color="auto"/>
                  </w:divBdr>
                  <w:divsChild>
                    <w:div w:id="966207470">
                      <w:marLeft w:val="0"/>
                      <w:marRight w:val="0"/>
                      <w:marTop w:val="0"/>
                      <w:marBottom w:val="0"/>
                      <w:divBdr>
                        <w:top w:val="none" w:sz="0" w:space="0" w:color="auto"/>
                        <w:left w:val="none" w:sz="0" w:space="0" w:color="auto"/>
                        <w:bottom w:val="none" w:sz="0" w:space="0" w:color="auto"/>
                        <w:right w:val="none" w:sz="0" w:space="0" w:color="auto"/>
                      </w:divBdr>
                      <w:divsChild>
                        <w:div w:id="535701331">
                          <w:marLeft w:val="0"/>
                          <w:marRight w:val="0"/>
                          <w:marTop w:val="0"/>
                          <w:marBottom w:val="0"/>
                          <w:divBdr>
                            <w:top w:val="none" w:sz="0" w:space="0" w:color="auto"/>
                            <w:left w:val="none" w:sz="0" w:space="0" w:color="auto"/>
                            <w:bottom w:val="none" w:sz="0" w:space="0" w:color="auto"/>
                            <w:right w:val="none" w:sz="0" w:space="0" w:color="auto"/>
                          </w:divBdr>
                          <w:divsChild>
                            <w:div w:id="1072696688">
                              <w:marLeft w:val="0"/>
                              <w:marRight w:val="0"/>
                              <w:marTop w:val="0"/>
                              <w:marBottom w:val="0"/>
                              <w:divBdr>
                                <w:top w:val="none" w:sz="0" w:space="0" w:color="auto"/>
                                <w:left w:val="none" w:sz="0" w:space="0" w:color="auto"/>
                                <w:bottom w:val="none" w:sz="0" w:space="0" w:color="auto"/>
                                <w:right w:val="none" w:sz="0" w:space="0" w:color="auto"/>
                              </w:divBdr>
                              <w:divsChild>
                                <w:div w:id="150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4158">
      <w:bodyDiv w:val="1"/>
      <w:marLeft w:val="0"/>
      <w:marRight w:val="0"/>
      <w:marTop w:val="0"/>
      <w:marBottom w:val="0"/>
      <w:divBdr>
        <w:top w:val="none" w:sz="0" w:space="0" w:color="auto"/>
        <w:left w:val="none" w:sz="0" w:space="0" w:color="auto"/>
        <w:bottom w:val="none" w:sz="0" w:space="0" w:color="auto"/>
        <w:right w:val="none" w:sz="0" w:space="0" w:color="auto"/>
      </w:divBdr>
    </w:div>
    <w:div w:id="1379167881">
      <w:bodyDiv w:val="1"/>
      <w:marLeft w:val="0"/>
      <w:marRight w:val="0"/>
      <w:marTop w:val="0"/>
      <w:marBottom w:val="0"/>
      <w:divBdr>
        <w:top w:val="none" w:sz="0" w:space="0" w:color="auto"/>
        <w:left w:val="none" w:sz="0" w:space="0" w:color="auto"/>
        <w:bottom w:val="none" w:sz="0" w:space="0" w:color="auto"/>
        <w:right w:val="none" w:sz="0" w:space="0" w:color="auto"/>
      </w:divBdr>
      <w:divsChild>
        <w:div w:id="74935346">
          <w:marLeft w:val="0"/>
          <w:marRight w:val="0"/>
          <w:marTop w:val="0"/>
          <w:marBottom w:val="0"/>
          <w:divBdr>
            <w:top w:val="none" w:sz="0" w:space="0" w:color="auto"/>
            <w:left w:val="none" w:sz="0" w:space="0" w:color="auto"/>
            <w:bottom w:val="none" w:sz="0" w:space="0" w:color="auto"/>
            <w:right w:val="none" w:sz="0" w:space="0" w:color="auto"/>
          </w:divBdr>
          <w:divsChild>
            <w:div w:id="496043929">
              <w:marLeft w:val="0"/>
              <w:marRight w:val="0"/>
              <w:marTop w:val="0"/>
              <w:marBottom w:val="0"/>
              <w:divBdr>
                <w:top w:val="none" w:sz="0" w:space="0" w:color="auto"/>
                <w:left w:val="none" w:sz="0" w:space="0" w:color="auto"/>
                <w:bottom w:val="none" w:sz="0" w:space="0" w:color="auto"/>
                <w:right w:val="none" w:sz="0" w:space="0" w:color="auto"/>
              </w:divBdr>
              <w:divsChild>
                <w:div w:id="2013950998">
                  <w:marLeft w:val="0"/>
                  <w:marRight w:val="0"/>
                  <w:marTop w:val="0"/>
                  <w:marBottom w:val="150"/>
                  <w:divBdr>
                    <w:top w:val="none" w:sz="0" w:space="0" w:color="auto"/>
                    <w:left w:val="none" w:sz="0" w:space="0" w:color="auto"/>
                    <w:bottom w:val="none" w:sz="0" w:space="0" w:color="auto"/>
                    <w:right w:val="none" w:sz="0" w:space="0" w:color="auto"/>
                  </w:divBdr>
                  <w:divsChild>
                    <w:div w:id="625043460">
                      <w:marLeft w:val="0"/>
                      <w:marRight w:val="0"/>
                      <w:marTop w:val="0"/>
                      <w:marBottom w:val="0"/>
                      <w:divBdr>
                        <w:top w:val="none" w:sz="0" w:space="0" w:color="auto"/>
                        <w:left w:val="none" w:sz="0" w:space="0" w:color="auto"/>
                        <w:bottom w:val="none" w:sz="0" w:space="0" w:color="auto"/>
                        <w:right w:val="none" w:sz="0" w:space="0" w:color="auto"/>
                      </w:divBdr>
                      <w:divsChild>
                        <w:div w:id="2043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36358">
      <w:bodyDiv w:val="1"/>
      <w:marLeft w:val="0"/>
      <w:marRight w:val="0"/>
      <w:marTop w:val="0"/>
      <w:marBottom w:val="0"/>
      <w:divBdr>
        <w:top w:val="none" w:sz="0" w:space="0" w:color="auto"/>
        <w:left w:val="none" w:sz="0" w:space="0" w:color="auto"/>
        <w:bottom w:val="none" w:sz="0" w:space="0" w:color="auto"/>
        <w:right w:val="none" w:sz="0" w:space="0" w:color="auto"/>
      </w:divBdr>
    </w:div>
    <w:div w:id="1422531176">
      <w:bodyDiv w:val="1"/>
      <w:marLeft w:val="0"/>
      <w:marRight w:val="0"/>
      <w:marTop w:val="0"/>
      <w:marBottom w:val="0"/>
      <w:divBdr>
        <w:top w:val="none" w:sz="0" w:space="0" w:color="auto"/>
        <w:left w:val="none" w:sz="0" w:space="0" w:color="auto"/>
        <w:bottom w:val="none" w:sz="0" w:space="0" w:color="auto"/>
        <w:right w:val="none" w:sz="0" w:space="0" w:color="auto"/>
      </w:divBdr>
    </w:div>
    <w:div w:id="1442414436">
      <w:bodyDiv w:val="1"/>
      <w:marLeft w:val="0"/>
      <w:marRight w:val="0"/>
      <w:marTop w:val="0"/>
      <w:marBottom w:val="0"/>
      <w:divBdr>
        <w:top w:val="none" w:sz="0" w:space="0" w:color="auto"/>
        <w:left w:val="none" w:sz="0" w:space="0" w:color="auto"/>
        <w:bottom w:val="none" w:sz="0" w:space="0" w:color="auto"/>
        <w:right w:val="none" w:sz="0" w:space="0" w:color="auto"/>
      </w:divBdr>
    </w:div>
    <w:div w:id="1452943981">
      <w:bodyDiv w:val="1"/>
      <w:marLeft w:val="0"/>
      <w:marRight w:val="0"/>
      <w:marTop w:val="0"/>
      <w:marBottom w:val="0"/>
      <w:divBdr>
        <w:top w:val="none" w:sz="0" w:space="0" w:color="auto"/>
        <w:left w:val="none" w:sz="0" w:space="0" w:color="auto"/>
        <w:bottom w:val="none" w:sz="0" w:space="0" w:color="auto"/>
        <w:right w:val="none" w:sz="0" w:space="0" w:color="auto"/>
      </w:divBdr>
      <w:divsChild>
        <w:div w:id="626355453">
          <w:marLeft w:val="0"/>
          <w:marRight w:val="0"/>
          <w:marTop w:val="0"/>
          <w:marBottom w:val="0"/>
          <w:divBdr>
            <w:top w:val="none" w:sz="0" w:space="0" w:color="auto"/>
            <w:left w:val="none" w:sz="0" w:space="0" w:color="auto"/>
            <w:bottom w:val="none" w:sz="0" w:space="0" w:color="auto"/>
            <w:right w:val="none" w:sz="0" w:space="0" w:color="auto"/>
          </w:divBdr>
          <w:divsChild>
            <w:div w:id="2145199955">
              <w:marLeft w:val="0"/>
              <w:marRight w:val="0"/>
              <w:marTop w:val="0"/>
              <w:marBottom w:val="0"/>
              <w:divBdr>
                <w:top w:val="none" w:sz="0" w:space="0" w:color="auto"/>
                <w:left w:val="none" w:sz="0" w:space="0" w:color="auto"/>
                <w:bottom w:val="none" w:sz="0" w:space="0" w:color="auto"/>
                <w:right w:val="none" w:sz="0" w:space="0" w:color="auto"/>
              </w:divBdr>
              <w:divsChild>
                <w:div w:id="1752655439">
                  <w:marLeft w:val="0"/>
                  <w:marRight w:val="0"/>
                  <w:marTop w:val="0"/>
                  <w:marBottom w:val="0"/>
                  <w:divBdr>
                    <w:top w:val="none" w:sz="0" w:space="0" w:color="auto"/>
                    <w:left w:val="none" w:sz="0" w:space="0" w:color="auto"/>
                    <w:bottom w:val="none" w:sz="0" w:space="0" w:color="auto"/>
                    <w:right w:val="none" w:sz="0" w:space="0" w:color="auto"/>
                  </w:divBdr>
                  <w:divsChild>
                    <w:div w:id="293021474">
                      <w:marLeft w:val="0"/>
                      <w:marRight w:val="0"/>
                      <w:marTop w:val="195"/>
                      <w:marBottom w:val="0"/>
                      <w:divBdr>
                        <w:top w:val="none" w:sz="0" w:space="0" w:color="auto"/>
                        <w:left w:val="none" w:sz="0" w:space="0" w:color="auto"/>
                        <w:bottom w:val="none" w:sz="0" w:space="0" w:color="auto"/>
                        <w:right w:val="none" w:sz="0" w:space="0" w:color="auto"/>
                      </w:divBdr>
                      <w:divsChild>
                        <w:div w:id="998341231">
                          <w:marLeft w:val="0"/>
                          <w:marRight w:val="0"/>
                          <w:marTop w:val="0"/>
                          <w:marBottom w:val="0"/>
                          <w:divBdr>
                            <w:top w:val="none" w:sz="0" w:space="0" w:color="auto"/>
                            <w:left w:val="none" w:sz="0" w:space="0" w:color="auto"/>
                            <w:bottom w:val="none" w:sz="0" w:space="0" w:color="auto"/>
                            <w:right w:val="none" w:sz="0" w:space="0" w:color="auto"/>
                          </w:divBdr>
                          <w:divsChild>
                            <w:div w:id="1699161456">
                              <w:marLeft w:val="0"/>
                              <w:marRight w:val="0"/>
                              <w:marTop w:val="0"/>
                              <w:marBottom w:val="0"/>
                              <w:divBdr>
                                <w:top w:val="none" w:sz="0" w:space="0" w:color="auto"/>
                                <w:left w:val="none" w:sz="0" w:space="0" w:color="auto"/>
                                <w:bottom w:val="none" w:sz="0" w:space="0" w:color="auto"/>
                                <w:right w:val="none" w:sz="0" w:space="0" w:color="auto"/>
                              </w:divBdr>
                            </w:div>
                            <w:div w:id="2115131407">
                              <w:marLeft w:val="0"/>
                              <w:marRight w:val="0"/>
                              <w:marTop w:val="0"/>
                              <w:marBottom w:val="0"/>
                              <w:divBdr>
                                <w:top w:val="none" w:sz="0" w:space="0" w:color="auto"/>
                                <w:left w:val="none" w:sz="0" w:space="0" w:color="auto"/>
                                <w:bottom w:val="none" w:sz="0" w:space="0" w:color="auto"/>
                                <w:right w:val="none" w:sz="0" w:space="0" w:color="auto"/>
                              </w:divBdr>
                              <w:divsChild>
                                <w:div w:id="485169040">
                                  <w:marLeft w:val="0"/>
                                  <w:marRight w:val="0"/>
                                  <w:marTop w:val="0"/>
                                  <w:marBottom w:val="0"/>
                                  <w:divBdr>
                                    <w:top w:val="single" w:sz="6" w:space="4" w:color="000000"/>
                                    <w:left w:val="single" w:sz="6" w:space="4" w:color="000000"/>
                                    <w:bottom w:val="single" w:sz="6" w:space="4" w:color="000000"/>
                                    <w:right w:val="single" w:sz="6" w:space="4" w:color="000000"/>
                                  </w:divBdr>
                                </w:div>
                                <w:div w:id="704409171">
                                  <w:marLeft w:val="0"/>
                                  <w:marRight w:val="0"/>
                                  <w:marTop w:val="0"/>
                                  <w:marBottom w:val="0"/>
                                  <w:divBdr>
                                    <w:top w:val="single" w:sz="6" w:space="4" w:color="000000"/>
                                    <w:left w:val="single" w:sz="6" w:space="4" w:color="000000"/>
                                    <w:bottom w:val="single" w:sz="6" w:space="4" w:color="000000"/>
                                    <w:right w:val="single" w:sz="6" w:space="4" w:color="000000"/>
                                  </w:divBdr>
                                </w:div>
                                <w:div w:id="726224684">
                                  <w:marLeft w:val="0"/>
                                  <w:marRight w:val="0"/>
                                  <w:marTop w:val="0"/>
                                  <w:marBottom w:val="0"/>
                                  <w:divBdr>
                                    <w:top w:val="single" w:sz="6" w:space="4" w:color="000000"/>
                                    <w:left w:val="single" w:sz="6" w:space="4" w:color="000000"/>
                                    <w:bottom w:val="single" w:sz="6" w:space="4" w:color="000000"/>
                                    <w:right w:val="single" w:sz="6" w:space="4" w:color="000000"/>
                                  </w:divBdr>
                                </w:div>
                                <w:div w:id="1848791660">
                                  <w:marLeft w:val="0"/>
                                  <w:marRight w:val="0"/>
                                  <w:marTop w:val="0"/>
                                  <w:marBottom w:val="0"/>
                                  <w:divBdr>
                                    <w:top w:val="single" w:sz="6" w:space="4" w:color="000000"/>
                                    <w:left w:val="single" w:sz="6" w:space="4" w:color="000000"/>
                                    <w:bottom w:val="single" w:sz="6" w:space="4" w:color="000000"/>
                                    <w:right w:val="single" w:sz="6" w:space="4" w:color="000000"/>
                                  </w:divBdr>
                                </w:div>
                                <w:div w:id="1908565513">
                                  <w:marLeft w:val="0"/>
                                  <w:marRight w:val="0"/>
                                  <w:marTop w:val="0"/>
                                  <w:marBottom w:val="0"/>
                                  <w:divBdr>
                                    <w:top w:val="single" w:sz="6" w:space="4" w:color="000000"/>
                                    <w:left w:val="single" w:sz="6" w:space="4" w:color="000000"/>
                                    <w:bottom w:val="single" w:sz="6" w:space="4" w:color="000000"/>
                                    <w:right w:val="single" w:sz="6" w:space="4" w:color="000000"/>
                                  </w:divBdr>
                                </w:div>
                                <w:div w:id="2095468122">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 w:id="1479035225">
      <w:bodyDiv w:val="1"/>
      <w:marLeft w:val="0"/>
      <w:marRight w:val="0"/>
      <w:marTop w:val="0"/>
      <w:marBottom w:val="0"/>
      <w:divBdr>
        <w:top w:val="none" w:sz="0" w:space="0" w:color="auto"/>
        <w:left w:val="none" w:sz="0" w:space="0" w:color="auto"/>
        <w:bottom w:val="none" w:sz="0" w:space="0" w:color="auto"/>
        <w:right w:val="none" w:sz="0" w:space="0" w:color="auto"/>
      </w:divBdr>
    </w:div>
    <w:div w:id="1487284605">
      <w:bodyDiv w:val="1"/>
      <w:marLeft w:val="0"/>
      <w:marRight w:val="0"/>
      <w:marTop w:val="0"/>
      <w:marBottom w:val="0"/>
      <w:divBdr>
        <w:top w:val="none" w:sz="0" w:space="0" w:color="auto"/>
        <w:left w:val="none" w:sz="0" w:space="0" w:color="auto"/>
        <w:bottom w:val="none" w:sz="0" w:space="0" w:color="auto"/>
        <w:right w:val="none" w:sz="0" w:space="0" w:color="auto"/>
      </w:divBdr>
    </w:div>
    <w:div w:id="148885795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97">
          <w:marLeft w:val="0"/>
          <w:marRight w:val="0"/>
          <w:marTop w:val="0"/>
          <w:marBottom w:val="0"/>
          <w:divBdr>
            <w:top w:val="none" w:sz="0" w:space="0" w:color="auto"/>
            <w:left w:val="none" w:sz="0" w:space="0" w:color="auto"/>
            <w:bottom w:val="none" w:sz="0" w:space="0" w:color="auto"/>
            <w:right w:val="none" w:sz="0" w:space="0" w:color="auto"/>
          </w:divBdr>
          <w:divsChild>
            <w:div w:id="99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012">
      <w:bodyDiv w:val="1"/>
      <w:marLeft w:val="0"/>
      <w:marRight w:val="0"/>
      <w:marTop w:val="0"/>
      <w:marBottom w:val="0"/>
      <w:divBdr>
        <w:top w:val="none" w:sz="0" w:space="0" w:color="auto"/>
        <w:left w:val="none" w:sz="0" w:space="0" w:color="auto"/>
        <w:bottom w:val="none" w:sz="0" w:space="0" w:color="auto"/>
        <w:right w:val="none" w:sz="0" w:space="0" w:color="auto"/>
      </w:divBdr>
    </w:div>
    <w:div w:id="1537039257">
      <w:bodyDiv w:val="1"/>
      <w:marLeft w:val="0"/>
      <w:marRight w:val="0"/>
      <w:marTop w:val="0"/>
      <w:marBottom w:val="0"/>
      <w:divBdr>
        <w:top w:val="none" w:sz="0" w:space="0" w:color="auto"/>
        <w:left w:val="none" w:sz="0" w:space="0" w:color="auto"/>
        <w:bottom w:val="none" w:sz="0" w:space="0" w:color="auto"/>
        <w:right w:val="none" w:sz="0" w:space="0" w:color="auto"/>
      </w:divBdr>
    </w:div>
    <w:div w:id="1543783018">
      <w:bodyDiv w:val="1"/>
      <w:marLeft w:val="0"/>
      <w:marRight w:val="0"/>
      <w:marTop w:val="0"/>
      <w:marBottom w:val="0"/>
      <w:divBdr>
        <w:top w:val="none" w:sz="0" w:space="0" w:color="auto"/>
        <w:left w:val="none" w:sz="0" w:space="0" w:color="auto"/>
        <w:bottom w:val="none" w:sz="0" w:space="0" w:color="auto"/>
        <w:right w:val="none" w:sz="0" w:space="0" w:color="auto"/>
      </w:divBdr>
    </w:div>
    <w:div w:id="1553423530">
      <w:bodyDiv w:val="1"/>
      <w:marLeft w:val="0"/>
      <w:marRight w:val="0"/>
      <w:marTop w:val="0"/>
      <w:marBottom w:val="0"/>
      <w:divBdr>
        <w:top w:val="none" w:sz="0" w:space="0" w:color="auto"/>
        <w:left w:val="none" w:sz="0" w:space="0" w:color="auto"/>
        <w:bottom w:val="none" w:sz="0" w:space="0" w:color="auto"/>
        <w:right w:val="none" w:sz="0" w:space="0" w:color="auto"/>
      </w:divBdr>
    </w:div>
    <w:div w:id="1566917331">
      <w:bodyDiv w:val="1"/>
      <w:marLeft w:val="0"/>
      <w:marRight w:val="0"/>
      <w:marTop w:val="0"/>
      <w:marBottom w:val="0"/>
      <w:divBdr>
        <w:top w:val="none" w:sz="0" w:space="0" w:color="auto"/>
        <w:left w:val="none" w:sz="0" w:space="0" w:color="auto"/>
        <w:bottom w:val="none" w:sz="0" w:space="0" w:color="auto"/>
        <w:right w:val="none" w:sz="0" w:space="0" w:color="auto"/>
      </w:divBdr>
    </w:div>
    <w:div w:id="1589462369">
      <w:bodyDiv w:val="1"/>
      <w:marLeft w:val="0"/>
      <w:marRight w:val="0"/>
      <w:marTop w:val="0"/>
      <w:marBottom w:val="0"/>
      <w:divBdr>
        <w:top w:val="none" w:sz="0" w:space="0" w:color="auto"/>
        <w:left w:val="none" w:sz="0" w:space="0" w:color="auto"/>
        <w:bottom w:val="none" w:sz="0" w:space="0" w:color="auto"/>
        <w:right w:val="none" w:sz="0" w:space="0" w:color="auto"/>
      </w:divBdr>
    </w:div>
    <w:div w:id="1642885707">
      <w:bodyDiv w:val="1"/>
      <w:marLeft w:val="0"/>
      <w:marRight w:val="0"/>
      <w:marTop w:val="0"/>
      <w:marBottom w:val="0"/>
      <w:divBdr>
        <w:top w:val="none" w:sz="0" w:space="0" w:color="auto"/>
        <w:left w:val="none" w:sz="0" w:space="0" w:color="auto"/>
        <w:bottom w:val="none" w:sz="0" w:space="0" w:color="auto"/>
        <w:right w:val="none" w:sz="0" w:space="0" w:color="auto"/>
      </w:divBdr>
    </w:div>
    <w:div w:id="1658194473">
      <w:bodyDiv w:val="1"/>
      <w:marLeft w:val="0"/>
      <w:marRight w:val="0"/>
      <w:marTop w:val="0"/>
      <w:marBottom w:val="0"/>
      <w:divBdr>
        <w:top w:val="none" w:sz="0" w:space="0" w:color="auto"/>
        <w:left w:val="none" w:sz="0" w:space="0" w:color="auto"/>
        <w:bottom w:val="none" w:sz="0" w:space="0" w:color="auto"/>
        <w:right w:val="none" w:sz="0" w:space="0" w:color="auto"/>
      </w:divBdr>
    </w:div>
    <w:div w:id="1662007178">
      <w:bodyDiv w:val="1"/>
      <w:marLeft w:val="0"/>
      <w:marRight w:val="0"/>
      <w:marTop w:val="0"/>
      <w:marBottom w:val="0"/>
      <w:divBdr>
        <w:top w:val="none" w:sz="0" w:space="0" w:color="auto"/>
        <w:left w:val="none" w:sz="0" w:space="0" w:color="auto"/>
        <w:bottom w:val="none" w:sz="0" w:space="0" w:color="auto"/>
        <w:right w:val="none" w:sz="0" w:space="0" w:color="auto"/>
      </w:divBdr>
    </w:div>
    <w:div w:id="1674526647">
      <w:bodyDiv w:val="1"/>
      <w:marLeft w:val="0"/>
      <w:marRight w:val="0"/>
      <w:marTop w:val="0"/>
      <w:marBottom w:val="0"/>
      <w:divBdr>
        <w:top w:val="none" w:sz="0" w:space="0" w:color="auto"/>
        <w:left w:val="none" w:sz="0" w:space="0" w:color="auto"/>
        <w:bottom w:val="none" w:sz="0" w:space="0" w:color="auto"/>
        <w:right w:val="none" w:sz="0" w:space="0" w:color="auto"/>
      </w:divBdr>
      <w:divsChild>
        <w:div w:id="1432628066">
          <w:marLeft w:val="0"/>
          <w:marRight w:val="0"/>
          <w:marTop w:val="0"/>
          <w:marBottom w:val="0"/>
          <w:divBdr>
            <w:top w:val="none" w:sz="0" w:space="0" w:color="auto"/>
            <w:left w:val="none" w:sz="0" w:space="0" w:color="auto"/>
            <w:bottom w:val="none" w:sz="0" w:space="0" w:color="auto"/>
            <w:right w:val="none" w:sz="0" w:space="0" w:color="auto"/>
          </w:divBdr>
          <w:divsChild>
            <w:div w:id="2091349246">
              <w:marLeft w:val="0"/>
              <w:marRight w:val="0"/>
              <w:marTop w:val="0"/>
              <w:marBottom w:val="0"/>
              <w:divBdr>
                <w:top w:val="none" w:sz="0" w:space="0" w:color="auto"/>
                <w:left w:val="none" w:sz="0" w:space="0" w:color="auto"/>
                <w:bottom w:val="none" w:sz="0" w:space="0" w:color="auto"/>
                <w:right w:val="none" w:sz="0" w:space="0" w:color="auto"/>
              </w:divBdr>
              <w:divsChild>
                <w:div w:id="119781211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sChild>
                        <w:div w:id="27028603">
                          <w:marLeft w:val="0"/>
                          <w:marRight w:val="0"/>
                          <w:marTop w:val="0"/>
                          <w:marBottom w:val="0"/>
                          <w:divBdr>
                            <w:top w:val="none" w:sz="0" w:space="0" w:color="auto"/>
                            <w:left w:val="none" w:sz="0" w:space="0" w:color="auto"/>
                            <w:bottom w:val="none" w:sz="0" w:space="0" w:color="auto"/>
                            <w:right w:val="none" w:sz="0" w:space="0" w:color="auto"/>
                          </w:divBdr>
                          <w:divsChild>
                            <w:div w:id="332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5821">
      <w:bodyDiv w:val="1"/>
      <w:marLeft w:val="0"/>
      <w:marRight w:val="0"/>
      <w:marTop w:val="0"/>
      <w:marBottom w:val="0"/>
      <w:divBdr>
        <w:top w:val="none" w:sz="0" w:space="0" w:color="auto"/>
        <w:left w:val="none" w:sz="0" w:space="0" w:color="auto"/>
        <w:bottom w:val="none" w:sz="0" w:space="0" w:color="auto"/>
        <w:right w:val="none" w:sz="0" w:space="0" w:color="auto"/>
      </w:divBdr>
    </w:div>
    <w:div w:id="1729843945">
      <w:bodyDiv w:val="1"/>
      <w:marLeft w:val="0"/>
      <w:marRight w:val="0"/>
      <w:marTop w:val="0"/>
      <w:marBottom w:val="0"/>
      <w:divBdr>
        <w:top w:val="none" w:sz="0" w:space="0" w:color="auto"/>
        <w:left w:val="none" w:sz="0" w:space="0" w:color="auto"/>
        <w:bottom w:val="none" w:sz="0" w:space="0" w:color="auto"/>
        <w:right w:val="none" w:sz="0" w:space="0" w:color="auto"/>
      </w:divBdr>
    </w:div>
    <w:div w:id="1757944898">
      <w:bodyDiv w:val="1"/>
      <w:marLeft w:val="0"/>
      <w:marRight w:val="0"/>
      <w:marTop w:val="0"/>
      <w:marBottom w:val="0"/>
      <w:divBdr>
        <w:top w:val="none" w:sz="0" w:space="0" w:color="auto"/>
        <w:left w:val="none" w:sz="0" w:space="0" w:color="auto"/>
        <w:bottom w:val="none" w:sz="0" w:space="0" w:color="auto"/>
        <w:right w:val="none" w:sz="0" w:space="0" w:color="auto"/>
      </w:divBdr>
      <w:divsChild>
        <w:div w:id="1774740860">
          <w:marLeft w:val="0"/>
          <w:marRight w:val="0"/>
          <w:marTop w:val="0"/>
          <w:marBottom w:val="0"/>
          <w:divBdr>
            <w:top w:val="none" w:sz="0" w:space="0" w:color="auto"/>
            <w:left w:val="none" w:sz="0" w:space="0" w:color="auto"/>
            <w:bottom w:val="none" w:sz="0" w:space="0" w:color="auto"/>
            <w:right w:val="none" w:sz="0" w:space="0" w:color="auto"/>
          </w:divBdr>
          <w:divsChild>
            <w:div w:id="1185250028">
              <w:marLeft w:val="0"/>
              <w:marRight w:val="0"/>
              <w:marTop w:val="0"/>
              <w:marBottom w:val="0"/>
              <w:divBdr>
                <w:top w:val="none" w:sz="0" w:space="0" w:color="auto"/>
                <w:left w:val="none" w:sz="0" w:space="0" w:color="auto"/>
                <w:bottom w:val="none" w:sz="0" w:space="0" w:color="auto"/>
                <w:right w:val="none" w:sz="0" w:space="0" w:color="auto"/>
              </w:divBdr>
              <w:divsChild>
                <w:div w:id="212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278">
      <w:bodyDiv w:val="1"/>
      <w:marLeft w:val="0"/>
      <w:marRight w:val="0"/>
      <w:marTop w:val="0"/>
      <w:marBottom w:val="0"/>
      <w:divBdr>
        <w:top w:val="none" w:sz="0" w:space="0" w:color="auto"/>
        <w:left w:val="none" w:sz="0" w:space="0" w:color="auto"/>
        <w:bottom w:val="none" w:sz="0" w:space="0" w:color="auto"/>
        <w:right w:val="none" w:sz="0" w:space="0" w:color="auto"/>
      </w:divBdr>
    </w:div>
    <w:div w:id="1842693523">
      <w:bodyDiv w:val="1"/>
      <w:marLeft w:val="0"/>
      <w:marRight w:val="0"/>
      <w:marTop w:val="0"/>
      <w:marBottom w:val="0"/>
      <w:divBdr>
        <w:top w:val="none" w:sz="0" w:space="0" w:color="auto"/>
        <w:left w:val="none" w:sz="0" w:space="0" w:color="auto"/>
        <w:bottom w:val="none" w:sz="0" w:space="0" w:color="auto"/>
        <w:right w:val="none" w:sz="0" w:space="0" w:color="auto"/>
      </w:divBdr>
    </w:div>
    <w:div w:id="1850295183">
      <w:bodyDiv w:val="1"/>
      <w:marLeft w:val="0"/>
      <w:marRight w:val="0"/>
      <w:marTop w:val="0"/>
      <w:marBottom w:val="0"/>
      <w:divBdr>
        <w:top w:val="none" w:sz="0" w:space="0" w:color="auto"/>
        <w:left w:val="none" w:sz="0" w:space="0" w:color="auto"/>
        <w:bottom w:val="none" w:sz="0" w:space="0" w:color="auto"/>
        <w:right w:val="none" w:sz="0" w:space="0" w:color="auto"/>
      </w:divBdr>
    </w:div>
    <w:div w:id="1867597878">
      <w:bodyDiv w:val="1"/>
      <w:marLeft w:val="0"/>
      <w:marRight w:val="0"/>
      <w:marTop w:val="0"/>
      <w:marBottom w:val="0"/>
      <w:divBdr>
        <w:top w:val="none" w:sz="0" w:space="0" w:color="auto"/>
        <w:left w:val="none" w:sz="0" w:space="0" w:color="auto"/>
        <w:bottom w:val="none" w:sz="0" w:space="0" w:color="auto"/>
        <w:right w:val="none" w:sz="0" w:space="0" w:color="auto"/>
      </w:divBdr>
    </w:div>
    <w:div w:id="1913000864">
      <w:bodyDiv w:val="1"/>
      <w:marLeft w:val="0"/>
      <w:marRight w:val="0"/>
      <w:marTop w:val="0"/>
      <w:marBottom w:val="0"/>
      <w:divBdr>
        <w:top w:val="none" w:sz="0" w:space="0" w:color="auto"/>
        <w:left w:val="none" w:sz="0" w:space="0" w:color="auto"/>
        <w:bottom w:val="none" w:sz="0" w:space="0" w:color="auto"/>
        <w:right w:val="none" w:sz="0" w:space="0" w:color="auto"/>
      </w:divBdr>
    </w:div>
    <w:div w:id="1916696361">
      <w:bodyDiv w:val="1"/>
      <w:marLeft w:val="0"/>
      <w:marRight w:val="0"/>
      <w:marTop w:val="0"/>
      <w:marBottom w:val="0"/>
      <w:divBdr>
        <w:top w:val="none" w:sz="0" w:space="0" w:color="auto"/>
        <w:left w:val="none" w:sz="0" w:space="0" w:color="auto"/>
        <w:bottom w:val="none" w:sz="0" w:space="0" w:color="auto"/>
        <w:right w:val="none" w:sz="0" w:space="0" w:color="auto"/>
      </w:divBdr>
      <w:divsChild>
        <w:div w:id="316541605">
          <w:marLeft w:val="0"/>
          <w:marRight w:val="0"/>
          <w:marTop w:val="150"/>
          <w:marBottom w:val="75"/>
          <w:divBdr>
            <w:top w:val="none" w:sz="0" w:space="0" w:color="auto"/>
            <w:left w:val="none" w:sz="0" w:space="0" w:color="auto"/>
            <w:bottom w:val="none" w:sz="0" w:space="0" w:color="auto"/>
            <w:right w:val="none" w:sz="0" w:space="0" w:color="auto"/>
          </w:divBdr>
          <w:divsChild>
            <w:div w:id="1040475947">
              <w:marLeft w:val="0"/>
              <w:marRight w:val="0"/>
              <w:marTop w:val="0"/>
              <w:marBottom w:val="0"/>
              <w:divBdr>
                <w:top w:val="none" w:sz="0" w:space="0" w:color="auto"/>
                <w:left w:val="none" w:sz="0" w:space="0" w:color="auto"/>
                <w:bottom w:val="none" w:sz="0" w:space="0" w:color="auto"/>
                <w:right w:val="none" w:sz="0" w:space="0" w:color="auto"/>
              </w:divBdr>
              <w:divsChild>
                <w:div w:id="136534074">
                  <w:marLeft w:val="0"/>
                  <w:marRight w:val="0"/>
                  <w:marTop w:val="0"/>
                  <w:marBottom w:val="0"/>
                  <w:divBdr>
                    <w:top w:val="none" w:sz="0" w:space="0" w:color="auto"/>
                    <w:left w:val="none" w:sz="0" w:space="0" w:color="auto"/>
                    <w:bottom w:val="none" w:sz="0" w:space="0" w:color="auto"/>
                    <w:right w:val="none" w:sz="0" w:space="0" w:color="auto"/>
                  </w:divBdr>
                  <w:divsChild>
                    <w:div w:id="1200967939">
                      <w:marLeft w:val="0"/>
                      <w:marRight w:val="0"/>
                      <w:marTop w:val="0"/>
                      <w:marBottom w:val="0"/>
                      <w:divBdr>
                        <w:top w:val="single" w:sz="2" w:space="0" w:color="FF0000"/>
                        <w:left w:val="single" w:sz="2" w:space="0" w:color="FF0000"/>
                        <w:bottom w:val="single" w:sz="2" w:space="0" w:color="FF0000"/>
                        <w:right w:val="single" w:sz="2" w:space="0" w:color="FF0000"/>
                      </w:divBdr>
                      <w:divsChild>
                        <w:div w:id="198268951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sChild>
                                <w:div w:id="21400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73575">
      <w:bodyDiv w:val="1"/>
      <w:marLeft w:val="0"/>
      <w:marRight w:val="0"/>
      <w:marTop w:val="0"/>
      <w:marBottom w:val="0"/>
      <w:divBdr>
        <w:top w:val="none" w:sz="0" w:space="0" w:color="auto"/>
        <w:left w:val="none" w:sz="0" w:space="0" w:color="auto"/>
        <w:bottom w:val="none" w:sz="0" w:space="0" w:color="auto"/>
        <w:right w:val="none" w:sz="0" w:space="0" w:color="auto"/>
      </w:divBdr>
    </w:div>
    <w:div w:id="1952783814">
      <w:bodyDiv w:val="1"/>
      <w:marLeft w:val="0"/>
      <w:marRight w:val="0"/>
      <w:marTop w:val="0"/>
      <w:marBottom w:val="0"/>
      <w:divBdr>
        <w:top w:val="none" w:sz="0" w:space="0" w:color="auto"/>
        <w:left w:val="none" w:sz="0" w:space="0" w:color="auto"/>
        <w:bottom w:val="none" w:sz="0" w:space="0" w:color="auto"/>
        <w:right w:val="none" w:sz="0" w:space="0" w:color="auto"/>
      </w:divBdr>
    </w:div>
    <w:div w:id="1958246913">
      <w:bodyDiv w:val="1"/>
      <w:marLeft w:val="0"/>
      <w:marRight w:val="0"/>
      <w:marTop w:val="0"/>
      <w:marBottom w:val="0"/>
      <w:divBdr>
        <w:top w:val="none" w:sz="0" w:space="0" w:color="auto"/>
        <w:left w:val="none" w:sz="0" w:space="0" w:color="auto"/>
        <w:bottom w:val="none" w:sz="0" w:space="0" w:color="auto"/>
        <w:right w:val="none" w:sz="0" w:space="0" w:color="auto"/>
      </w:divBdr>
    </w:div>
    <w:div w:id="1988629157">
      <w:bodyDiv w:val="1"/>
      <w:marLeft w:val="0"/>
      <w:marRight w:val="0"/>
      <w:marTop w:val="0"/>
      <w:marBottom w:val="0"/>
      <w:divBdr>
        <w:top w:val="none" w:sz="0" w:space="0" w:color="auto"/>
        <w:left w:val="none" w:sz="0" w:space="0" w:color="auto"/>
        <w:bottom w:val="none" w:sz="0" w:space="0" w:color="auto"/>
        <w:right w:val="none" w:sz="0" w:space="0" w:color="auto"/>
      </w:divBdr>
      <w:divsChild>
        <w:div w:id="1309747406">
          <w:marLeft w:val="0"/>
          <w:marRight w:val="0"/>
          <w:marTop w:val="0"/>
          <w:marBottom w:val="0"/>
          <w:divBdr>
            <w:top w:val="none" w:sz="0" w:space="0" w:color="auto"/>
            <w:left w:val="none" w:sz="0" w:space="0" w:color="auto"/>
            <w:bottom w:val="none" w:sz="0" w:space="0" w:color="auto"/>
            <w:right w:val="none" w:sz="0" w:space="0" w:color="auto"/>
          </w:divBdr>
          <w:divsChild>
            <w:div w:id="298385553">
              <w:marLeft w:val="0"/>
              <w:marRight w:val="0"/>
              <w:marTop w:val="0"/>
              <w:marBottom w:val="0"/>
              <w:divBdr>
                <w:top w:val="none" w:sz="0" w:space="0" w:color="auto"/>
                <w:left w:val="none" w:sz="0" w:space="0" w:color="auto"/>
                <w:bottom w:val="none" w:sz="0" w:space="0" w:color="auto"/>
                <w:right w:val="none" w:sz="0" w:space="0" w:color="auto"/>
              </w:divBdr>
              <w:divsChild>
                <w:div w:id="1226986075">
                  <w:marLeft w:val="0"/>
                  <w:marRight w:val="0"/>
                  <w:marTop w:val="0"/>
                  <w:marBottom w:val="0"/>
                  <w:divBdr>
                    <w:top w:val="none" w:sz="0" w:space="0" w:color="auto"/>
                    <w:left w:val="none" w:sz="0" w:space="0" w:color="auto"/>
                    <w:bottom w:val="none" w:sz="0" w:space="0" w:color="auto"/>
                    <w:right w:val="none" w:sz="0" w:space="0" w:color="auto"/>
                  </w:divBdr>
                  <w:divsChild>
                    <w:div w:id="557203779">
                      <w:marLeft w:val="0"/>
                      <w:marRight w:val="0"/>
                      <w:marTop w:val="0"/>
                      <w:marBottom w:val="0"/>
                      <w:divBdr>
                        <w:top w:val="none" w:sz="0" w:space="0" w:color="auto"/>
                        <w:left w:val="none" w:sz="0" w:space="0" w:color="auto"/>
                        <w:bottom w:val="none" w:sz="0" w:space="0" w:color="auto"/>
                        <w:right w:val="none" w:sz="0" w:space="0" w:color="auto"/>
                      </w:divBdr>
                      <w:divsChild>
                        <w:div w:id="1193885047">
                          <w:marLeft w:val="0"/>
                          <w:marRight w:val="0"/>
                          <w:marTop w:val="0"/>
                          <w:marBottom w:val="0"/>
                          <w:divBdr>
                            <w:top w:val="none" w:sz="0" w:space="0" w:color="auto"/>
                            <w:left w:val="none" w:sz="0" w:space="0" w:color="auto"/>
                            <w:bottom w:val="none" w:sz="0" w:space="0" w:color="auto"/>
                            <w:right w:val="none" w:sz="0" w:space="0" w:color="auto"/>
                          </w:divBdr>
                          <w:divsChild>
                            <w:div w:id="17466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4295">
      <w:bodyDiv w:val="1"/>
      <w:marLeft w:val="0"/>
      <w:marRight w:val="0"/>
      <w:marTop w:val="0"/>
      <w:marBottom w:val="0"/>
      <w:divBdr>
        <w:top w:val="none" w:sz="0" w:space="0" w:color="auto"/>
        <w:left w:val="none" w:sz="0" w:space="0" w:color="auto"/>
        <w:bottom w:val="none" w:sz="0" w:space="0" w:color="auto"/>
        <w:right w:val="none" w:sz="0" w:space="0" w:color="auto"/>
      </w:divBdr>
      <w:divsChild>
        <w:div w:id="1866360108">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6614">
      <w:bodyDiv w:val="1"/>
      <w:marLeft w:val="0"/>
      <w:marRight w:val="0"/>
      <w:marTop w:val="0"/>
      <w:marBottom w:val="0"/>
      <w:divBdr>
        <w:top w:val="none" w:sz="0" w:space="0" w:color="auto"/>
        <w:left w:val="none" w:sz="0" w:space="0" w:color="auto"/>
        <w:bottom w:val="none" w:sz="0" w:space="0" w:color="auto"/>
        <w:right w:val="none" w:sz="0" w:space="0" w:color="auto"/>
      </w:divBdr>
    </w:div>
    <w:div w:id="2081441342">
      <w:bodyDiv w:val="1"/>
      <w:marLeft w:val="0"/>
      <w:marRight w:val="0"/>
      <w:marTop w:val="0"/>
      <w:marBottom w:val="0"/>
      <w:divBdr>
        <w:top w:val="none" w:sz="0" w:space="0" w:color="auto"/>
        <w:left w:val="none" w:sz="0" w:space="0" w:color="auto"/>
        <w:bottom w:val="none" w:sz="0" w:space="0" w:color="auto"/>
        <w:right w:val="none" w:sz="0" w:space="0" w:color="auto"/>
      </w:divBdr>
    </w:div>
    <w:div w:id="2083722331">
      <w:bodyDiv w:val="1"/>
      <w:marLeft w:val="0"/>
      <w:marRight w:val="0"/>
      <w:marTop w:val="0"/>
      <w:marBottom w:val="0"/>
      <w:divBdr>
        <w:top w:val="none" w:sz="0" w:space="0" w:color="auto"/>
        <w:left w:val="none" w:sz="0" w:space="0" w:color="auto"/>
        <w:bottom w:val="none" w:sz="0" w:space="0" w:color="auto"/>
        <w:right w:val="none" w:sz="0" w:space="0" w:color="auto"/>
      </w:divBdr>
    </w:div>
    <w:div w:id="2095391145">
      <w:bodyDiv w:val="1"/>
      <w:marLeft w:val="0"/>
      <w:marRight w:val="0"/>
      <w:marTop w:val="0"/>
      <w:marBottom w:val="0"/>
      <w:divBdr>
        <w:top w:val="none" w:sz="0" w:space="0" w:color="auto"/>
        <w:left w:val="none" w:sz="0" w:space="0" w:color="auto"/>
        <w:bottom w:val="none" w:sz="0" w:space="0" w:color="auto"/>
        <w:right w:val="none" w:sz="0" w:space="0" w:color="auto"/>
      </w:divBdr>
    </w:div>
    <w:div w:id="2111319145">
      <w:bodyDiv w:val="1"/>
      <w:marLeft w:val="0"/>
      <w:marRight w:val="0"/>
      <w:marTop w:val="0"/>
      <w:marBottom w:val="0"/>
      <w:divBdr>
        <w:top w:val="none" w:sz="0" w:space="0" w:color="auto"/>
        <w:left w:val="none" w:sz="0" w:space="0" w:color="auto"/>
        <w:bottom w:val="none" w:sz="0" w:space="0" w:color="auto"/>
        <w:right w:val="none" w:sz="0" w:space="0" w:color="auto"/>
      </w:divBdr>
    </w:div>
    <w:div w:id="21170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m.closir.com/slides?id=28854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detmir.ru/en/general-meeting-of-shareholders/?_ga=2.94989081.466361004.1613371117-652845427.1611123689"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7mnIWKMiZI"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levitskiy@detmir.ru" TargetMode="External"/><Relationship Id="rId10" Type="http://schemas.openxmlformats.org/officeDocument/2006/relationships/hyperlink" Target="http://corp.detmir.ru/press-centre/news/detsky_mir_candidates_to_the_new_board?alias=detsky_mir_candidates_to_the_new_bo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r.detmir.ru/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3514-D344-4CB7-A604-EEF80461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7871</Words>
  <Characters>44865</Characters>
  <Application>Microsoft Office Word</Application>
  <DocSecurity>0</DocSecurity>
  <Lines>373</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52631</CharactersWithSpaces>
  <SharedDoc>false</SharedDoc>
  <HLinks>
    <vt:vector size="6" baseType="variant">
      <vt:variant>
        <vt:i4>589912</vt:i4>
      </vt:variant>
      <vt:variant>
        <vt:i4>0</vt:i4>
      </vt:variant>
      <vt:variant>
        <vt:i4>0</vt:i4>
      </vt:variant>
      <vt:variant>
        <vt:i4>5</vt:i4>
      </vt:variant>
      <vt:variant>
        <vt:lpwstr>http://www.detmir.ru/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Левицкий Сергей Викторович</dc:creator>
  <cp:keywords/>
  <cp:lastModifiedBy>Левицкий Сергей Викторович</cp:lastModifiedBy>
  <cp:revision>11</cp:revision>
  <cp:lastPrinted>2021-03-01T03:29:00Z</cp:lastPrinted>
  <dcterms:created xsi:type="dcterms:W3CDTF">2021-02-26T08:15:00Z</dcterms:created>
  <dcterms:modified xsi:type="dcterms:W3CDTF">2021-03-01T04:38:00Z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ash">
    <vt:lpwstr/>
  </property>
  <property fmtid="{D5CDD505-2E9C-101B-9397-08002B2CF9AE}" pid="4" name="Hide date">
    <vt:lpwstr/>
  </property>
  <property fmtid="{D5CDD505-2E9C-101B-9397-08002B2CF9AE}" pid="5" name="Classification">
    <vt:lpwstr>Confidential</vt:lpwstr>
  </property>
</Properties>
</file>