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72E60" w14:textId="0831C800" w:rsidR="005A2581" w:rsidRPr="00412115" w:rsidRDefault="00412115" w:rsidP="00412115">
      <w:pPr>
        <w:autoSpaceDE w:val="0"/>
        <w:autoSpaceDN w:val="0"/>
        <w:adjustRightInd w:val="0"/>
        <w:jc w:val="right"/>
        <w:rPr>
          <w:rFonts w:ascii="Circe Rounded DM" w:hAnsi="Circe Rounded DM"/>
          <w:color w:val="808080" w:themeColor="background1" w:themeShade="80"/>
          <w:kern w:val="36"/>
          <w:sz w:val="32"/>
        </w:rPr>
      </w:pPr>
      <w:r w:rsidRPr="00412115">
        <w:rPr>
          <w:rFonts w:ascii="Circe Rounded DM Bold" w:hAnsi="Circe Rounded DM Bold"/>
          <w:noProof/>
          <w:color w:val="000000" w:themeColor="text1"/>
          <w:kern w:val="36"/>
          <w:sz w:val="32"/>
          <w:szCs w:val="32"/>
        </w:rPr>
        <w:drawing>
          <wp:anchor distT="0" distB="0" distL="114300" distR="114300" simplePos="0" relativeHeight="251659264" behindDoc="1" locked="0" layoutInCell="1" allowOverlap="1" wp14:anchorId="27E2A772" wp14:editId="0FEACE48">
            <wp:simplePos x="0" y="0"/>
            <wp:positionH relativeFrom="page">
              <wp:posOffset>2760345</wp:posOffset>
            </wp:positionH>
            <wp:positionV relativeFrom="paragraph">
              <wp:posOffset>245110</wp:posOffset>
            </wp:positionV>
            <wp:extent cx="2161540" cy="668020"/>
            <wp:effectExtent l="0" t="0" r="0" b="0"/>
            <wp:wrapTopAndBottom/>
            <wp:docPr id="3" name="Picture 3" descr="H:\IBD\In-house M&amp;A\Investor relations\LOGO\DM_Logos_RGB\DM_logo_3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BD\In-house M&amp;A\Investor relations\LOGO\DM_Logos_RGB\DM_logo_3_RGB.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1540" cy="6680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67DE3" w:rsidRPr="00767DE3">
        <w:rPr>
          <w:rFonts w:ascii="Circe Rounded DM" w:hAnsi="Circe Rounded DM"/>
          <w:color w:val="808080" w:themeColor="background1" w:themeShade="80"/>
          <w:kern w:val="36"/>
          <w:sz w:val="16"/>
        </w:rPr>
        <w:t xml:space="preserve">                </w:t>
      </w:r>
      <w:r w:rsidR="00767DE3" w:rsidRPr="00307A1C">
        <w:rPr>
          <w:rFonts w:ascii="Circe Rounded DM" w:hAnsi="Circe Rounded DM"/>
          <w:color w:val="808080" w:themeColor="background1" w:themeShade="80"/>
          <w:kern w:val="36"/>
          <w:sz w:val="16"/>
        </w:rPr>
        <w:t xml:space="preserve">  </w:t>
      </w:r>
    </w:p>
    <w:p w14:paraId="0755E0D3" w14:textId="503A555A" w:rsidR="00350D8A" w:rsidRPr="00471C1B" w:rsidRDefault="00412115" w:rsidP="00DC67DE">
      <w:pPr>
        <w:autoSpaceDE w:val="0"/>
        <w:autoSpaceDN w:val="0"/>
        <w:adjustRightInd w:val="0"/>
        <w:spacing w:after="120"/>
        <w:jc w:val="center"/>
        <w:rPr>
          <w:rFonts w:ascii="Circe Rounded DM Bold" w:hAnsi="Circe Rounded DM Bold"/>
          <w:b/>
          <w:kern w:val="36"/>
          <w:sz w:val="44"/>
          <w:szCs w:val="44"/>
        </w:rPr>
      </w:pPr>
      <w:r w:rsidRPr="00D248C8">
        <w:rPr>
          <w:rFonts w:ascii="Circe Rounded DM Bold" w:hAnsi="Circe Rounded DM Bold"/>
          <w:b/>
          <w:kern w:val="36"/>
          <w:sz w:val="44"/>
          <w:szCs w:val="44"/>
        </w:rPr>
        <w:t>«</w:t>
      </w:r>
      <w:r w:rsidRPr="00933E65">
        <w:rPr>
          <w:rFonts w:ascii="Circe Rounded DM Bold" w:hAnsi="Circe Rounded DM Bold"/>
          <w:b/>
          <w:kern w:val="36"/>
          <w:sz w:val="44"/>
          <w:szCs w:val="44"/>
        </w:rPr>
        <w:t xml:space="preserve">Детский мир» увеличил </w:t>
      </w:r>
      <w:r w:rsidR="000F0967" w:rsidRPr="00933E65">
        <w:rPr>
          <w:rFonts w:ascii="Circe Rounded DM Bold" w:hAnsi="Circe Rounded DM Bold"/>
          <w:b/>
          <w:color w:val="0066FF"/>
          <w:kern w:val="36"/>
          <w:sz w:val="44"/>
          <w:szCs w:val="44"/>
        </w:rPr>
        <w:t xml:space="preserve">общий объем продаж на 7,6% </w:t>
      </w:r>
      <w:r w:rsidR="00997C42" w:rsidRPr="00471C1B">
        <w:rPr>
          <w:rFonts w:ascii="Circe Rounded DM Bold" w:hAnsi="Circe Rounded DM Bold"/>
          <w:b/>
          <w:kern w:val="36"/>
          <w:sz w:val="44"/>
          <w:szCs w:val="44"/>
        </w:rPr>
        <w:t xml:space="preserve">по результатам </w:t>
      </w:r>
      <w:r w:rsidR="00AB306D" w:rsidRPr="00471C1B">
        <w:rPr>
          <w:rFonts w:ascii="Circe Rounded DM Bold" w:hAnsi="Circe Rounded DM Bold"/>
          <w:b/>
          <w:kern w:val="36"/>
          <w:sz w:val="44"/>
          <w:szCs w:val="44"/>
        </w:rPr>
        <w:t>первого квартала 2022</w:t>
      </w:r>
      <w:r w:rsidR="00997C42" w:rsidRPr="00471C1B">
        <w:rPr>
          <w:rFonts w:ascii="Circe Rounded DM Bold" w:hAnsi="Circe Rounded DM Bold"/>
          <w:b/>
          <w:kern w:val="36"/>
          <w:sz w:val="44"/>
          <w:szCs w:val="44"/>
        </w:rPr>
        <w:t xml:space="preserve"> года</w:t>
      </w:r>
      <w:r w:rsidR="00B22781">
        <w:rPr>
          <w:rFonts w:ascii="Circe Rounded DM Bold" w:hAnsi="Circe Rounded DM Bold"/>
          <w:b/>
          <w:kern w:val="36"/>
          <w:sz w:val="44"/>
          <w:szCs w:val="44"/>
        </w:rPr>
        <w:t xml:space="preserve">. </w:t>
      </w:r>
      <w:r w:rsidR="0028705A" w:rsidRPr="000A595F">
        <w:rPr>
          <w:rFonts w:ascii="Circe Rounded DM Bold" w:hAnsi="Circe Rounded DM Bold"/>
          <w:b/>
          <w:color w:val="0066FF"/>
          <w:kern w:val="36"/>
          <w:sz w:val="44"/>
          <w:szCs w:val="44"/>
        </w:rPr>
        <w:t xml:space="preserve">Показатель </w:t>
      </w:r>
      <w:r w:rsidR="00B22781" w:rsidRPr="00B22781">
        <w:rPr>
          <w:rFonts w:ascii="Circe Rounded DM Bold" w:hAnsi="Circe Rounded DM Bold"/>
          <w:b/>
          <w:color w:val="0066FF"/>
          <w:kern w:val="36"/>
          <w:sz w:val="44"/>
          <w:szCs w:val="44"/>
        </w:rPr>
        <w:t xml:space="preserve">EBITDA </w:t>
      </w:r>
      <w:r w:rsidR="0028705A">
        <w:rPr>
          <w:rFonts w:ascii="Circe Rounded DM Bold" w:hAnsi="Circe Rounded DM Bold"/>
          <w:b/>
          <w:color w:val="0066FF"/>
          <w:kern w:val="36"/>
          <w:sz w:val="44"/>
          <w:szCs w:val="44"/>
        </w:rPr>
        <w:t>составил</w:t>
      </w:r>
      <w:r w:rsidR="00B22781" w:rsidRPr="00B22781">
        <w:rPr>
          <w:rFonts w:ascii="Circe Rounded DM Bold" w:hAnsi="Circe Rounded DM Bold"/>
          <w:b/>
          <w:color w:val="0066FF"/>
          <w:kern w:val="36"/>
          <w:sz w:val="44"/>
          <w:szCs w:val="44"/>
        </w:rPr>
        <w:t xml:space="preserve"> 2,6 млрд руб.</w:t>
      </w:r>
    </w:p>
    <w:p w14:paraId="5C20DE69" w14:textId="2B04CEA1" w:rsidR="00C910C7" w:rsidRPr="00471C1B" w:rsidRDefault="006D2E4F" w:rsidP="005811B2">
      <w:pPr>
        <w:autoSpaceDE w:val="0"/>
        <w:autoSpaceDN w:val="0"/>
        <w:adjustRightInd w:val="0"/>
        <w:spacing w:after="120"/>
        <w:jc w:val="both"/>
        <w:rPr>
          <w:rFonts w:ascii="Circe Rounded DM" w:hAnsi="Circe Rounded DM"/>
          <w:bCs/>
          <w:kern w:val="36"/>
          <w:sz w:val="20"/>
          <w:szCs w:val="20"/>
        </w:rPr>
      </w:pPr>
      <w:r w:rsidRPr="00471C1B">
        <w:rPr>
          <w:rFonts w:ascii="Circe Rounded DM Bold" w:hAnsi="Circe Rounded DM Bold"/>
          <w:b/>
          <w:color w:val="FF0000"/>
          <w:kern w:val="36"/>
          <w:sz w:val="20"/>
        </w:rPr>
        <w:br/>
      </w:r>
      <w:r w:rsidR="00DC67DE" w:rsidRPr="00471C1B">
        <w:rPr>
          <w:rFonts w:ascii="Circe Rounded DM Bold" w:hAnsi="Circe Rounded DM Bold"/>
          <w:b/>
          <w:bCs/>
          <w:kern w:val="36"/>
          <w:sz w:val="20"/>
        </w:rPr>
        <w:t>16</w:t>
      </w:r>
      <w:r w:rsidR="003678E6" w:rsidRPr="00471C1B">
        <w:rPr>
          <w:rFonts w:ascii="Circe Rounded DM Bold" w:hAnsi="Circe Rounded DM Bold"/>
          <w:b/>
          <w:bCs/>
          <w:kern w:val="36"/>
          <w:sz w:val="20"/>
        </w:rPr>
        <w:t xml:space="preserve"> </w:t>
      </w:r>
      <w:r w:rsidR="00DC67DE" w:rsidRPr="00471C1B">
        <w:rPr>
          <w:rFonts w:ascii="Circe Rounded DM Bold" w:hAnsi="Circe Rounded DM Bold"/>
          <w:b/>
          <w:bCs/>
          <w:kern w:val="36"/>
          <w:sz w:val="20"/>
        </w:rPr>
        <w:t>мая</w:t>
      </w:r>
      <w:r w:rsidR="00DE5416" w:rsidRPr="00471C1B">
        <w:rPr>
          <w:rFonts w:ascii="Circe Rounded DM Bold" w:hAnsi="Circe Rounded DM Bold"/>
          <w:b/>
          <w:bCs/>
          <w:kern w:val="36"/>
          <w:sz w:val="20"/>
        </w:rPr>
        <w:t xml:space="preserve"> 2022</w:t>
      </w:r>
      <w:r w:rsidR="003678E6" w:rsidRPr="00471C1B">
        <w:rPr>
          <w:rFonts w:ascii="Circe Rounded DM Bold" w:hAnsi="Circe Rounded DM Bold"/>
          <w:b/>
          <w:bCs/>
          <w:kern w:val="36"/>
          <w:sz w:val="20"/>
        </w:rPr>
        <w:t xml:space="preserve"> года, Москва, Россия.</w:t>
      </w:r>
      <w:r w:rsidR="003678E6" w:rsidRPr="00471C1B">
        <w:rPr>
          <w:rFonts w:ascii="Circe Rounded DM Bold" w:hAnsi="Circe Rounded DM Bold"/>
          <w:bCs/>
          <w:kern w:val="36"/>
          <w:sz w:val="20"/>
        </w:rPr>
        <w:t xml:space="preserve"> </w:t>
      </w:r>
      <w:r w:rsidR="00E06946" w:rsidRPr="00471C1B">
        <w:rPr>
          <w:rFonts w:ascii="Circe Rounded DM Bold" w:hAnsi="Circe Rounded DM Bold"/>
          <w:bCs/>
          <w:kern w:val="36"/>
          <w:sz w:val="20"/>
        </w:rPr>
        <w:t>ГК «Детский мир» (далее – «Детский мир»</w:t>
      </w:r>
      <w:r w:rsidR="001A0DF2" w:rsidRPr="00471C1B">
        <w:rPr>
          <w:rFonts w:ascii="Circe Rounded DM Bold" w:hAnsi="Circe Rounded DM Bold"/>
          <w:bCs/>
          <w:kern w:val="36"/>
          <w:sz w:val="20"/>
        </w:rPr>
        <w:t>, «Группа»</w:t>
      </w:r>
      <w:r w:rsidR="00E06946" w:rsidRPr="00471C1B">
        <w:rPr>
          <w:rFonts w:ascii="Circe Rounded DM Bold" w:hAnsi="Circe Rounded DM Bold"/>
          <w:bCs/>
          <w:kern w:val="36"/>
          <w:sz w:val="20"/>
        </w:rPr>
        <w:t xml:space="preserve"> или</w:t>
      </w:r>
      <w:r w:rsidR="00681FF7" w:rsidRPr="00471C1B">
        <w:rPr>
          <w:rFonts w:ascii="Circe Rounded DM Bold" w:hAnsi="Circe Rounded DM Bold"/>
          <w:bCs/>
          <w:kern w:val="36"/>
          <w:sz w:val="20"/>
        </w:rPr>
        <w:t xml:space="preserve"> </w:t>
      </w:r>
      <w:r w:rsidR="00E06946" w:rsidRPr="00471C1B">
        <w:rPr>
          <w:rFonts w:ascii="Circe Rounded DM Bold" w:hAnsi="Circe Rounded DM Bold"/>
          <w:bCs/>
          <w:kern w:val="36"/>
          <w:sz w:val="20"/>
        </w:rPr>
        <w:t xml:space="preserve">«Компания», MOEX: DSKY), </w:t>
      </w:r>
      <w:r w:rsidR="00E72520" w:rsidRPr="00471C1B">
        <w:rPr>
          <w:rFonts w:ascii="Circe Rounded DM" w:hAnsi="Circe Rounded DM"/>
          <w:bCs/>
          <w:kern w:val="36"/>
          <w:sz w:val="20"/>
          <w:szCs w:val="20"/>
        </w:rPr>
        <w:t xml:space="preserve">мультивертикальный цифровой ритейлер, лидер на рынке детских товаров в России и Казахстане, </w:t>
      </w:r>
      <w:r w:rsidR="005811B2" w:rsidRPr="00471C1B">
        <w:rPr>
          <w:rFonts w:ascii="Circe Rounded DM" w:hAnsi="Circe Rounded DM"/>
          <w:bCs/>
          <w:kern w:val="36"/>
          <w:sz w:val="20"/>
          <w:szCs w:val="20"/>
        </w:rPr>
        <w:t xml:space="preserve">объявляет неаудированные консолидированные финансовые результаты, подготовленные в соответствии с МСФО, за </w:t>
      </w:r>
      <w:r w:rsidR="00DC67DE" w:rsidRPr="00471C1B">
        <w:rPr>
          <w:rFonts w:ascii="Circe Rounded DM" w:hAnsi="Circe Rounded DM"/>
          <w:bCs/>
          <w:kern w:val="36"/>
          <w:sz w:val="20"/>
          <w:szCs w:val="20"/>
        </w:rPr>
        <w:t>первый</w:t>
      </w:r>
      <w:r w:rsidR="005811B2" w:rsidRPr="00471C1B">
        <w:rPr>
          <w:rFonts w:ascii="Circe Rounded DM" w:hAnsi="Circe Rounded DM"/>
          <w:bCs/>
          <w:kern w:val="36"/>
          <w:sz w:val="20"/>
          <w:szCs w:val="20"/>
        </w:rPr>
        <w:t xml:space="preserve"> квартал 202</w:t>
      </w:r>
      <w:r w:rsidR="00DC67DE" w:rsidRPr="00471C1B">
        <w:rPr>
          <w:rFonts w:ascii="Circe Rounded DM" w:hAnsi="Circe Rounded DM"/>
          <w:bCs/>
          <w:kern w:val="36"/>
          <w:sz w:val="20"/>
          <w:szCs w:val="20"/>
        </w:rPr>
        <w:t>2</w:t>
      </w:r>
      <w:r w:rsidR="005811B2" w:rsidRPr="00471C1B">
        <w:rPr>
          <w:rFonts w:ascii="Circe Rounded DM" w:hAnsi="Circe Rounded DM"/>
          <w:bCs/>
          <w:kern w:val="36"/>
          <w:sz w:val="20"/>
          <w:szCs w:val="20"/>
        </w:rPr>
        <w:t xml:space="preserve"> г., завершившийся 31 </w:t>
      </w:r>
      <w:r w:rsidR="00DC67DE" w:rsidRPr="00471C1B">
        <w:rPr>
          <w:rFonts w:ascii="Circe Rounded DM" w:hAnsi="Circe Rounded DM"/>
          <w:bCs/>
          <w:kern w:val="36"/>
          <w:sz w:val="20"/>
          <w:szCs w:val="20"/>
        </w:rPr>
        <w:t>марта 2022</w:t>
      </w:r>
      <w:r w:rsidR="005811B2" w:rsidRPr="00471C1B">
        <w:rPr>
          <w:rFonts w:ascii="Circe Rounded DM" w:hAnsi="Circe Rounded DM"/>
          <w:bCs/>
          <w:kern w:val="36"/>
          <w:sz w:val="20"/>
          <w:szCs w:val="20"/>
        </w:rPr>
        <w:t xml:space="preserve"> г.</w:t>
      </w:r>
    </w:p>
    <w:p w14:paraId="0CFEEC66" w14:textId="406B9465" w:rsidR="0047564D" w:rsidRPr="00471C1B" w:rsidRDefault="0047564D" w:rsidP="0047564D">
      <w:pPr>
        <w:spacing w:after="120"/>
        <w:rPr>
          <w:rFonts w:ascii="Circe Rounded DM Bold" w:hAnsi="Circe Rounded DM Bold"/>
          <w:kern w:val="36"/>
          <w:sz w:val="32"/>
          <w:szCs w:val="32"/>
        </w:rPr>
      </w:pPr>
      <w:r w:rsidRPr="00471C1B">
        <w:rPr>
          <w:rFonts w:ascii="Circe Rounded DM Bold" w:hAnsi="Circe Rounded DM Bold"/>
          <w:kern w:val="36"/>
          <w:sz w:val="32"/>
          <w:szCs w:val="32"/>
        </w:rPr>
        <w:t xml:space="preserve">Основные показатели </w:t>
      </w:r>
      <w:r w:rsidR="002E3C11" w:rsidRPr="00471C1B">
        <w:rPr>
          <w:rFonts w:ascii="Circe Rounded DM Bold" w:hAnsi="Circe Rounded DM Bold"/>
          <w:kern w:val="36"/>
          <w:sz w:val="32"/>
          <w:szCs w:val="32"/>
        </w:rPr>
        <w:t>первого квартала 2022</w:t>
      </w:r>
      <w:r w:rsidRPr="00471C1B">
        <w:rPr>
          <w:rFonts w:ascii="Circe Rounded DM Bold" w:hAnsi="Circe Rounded DM Bold"/>
          <w:kern w:val="36"/>
          <w:sz w:val="32"/>
          <w:szCs w:val="32"/>
        </w:rPr>
        <w:t xml:space="preserve"> года</w:t>
      </w:r>
      <w:r w:rsidRPr="00471C1B">
        <w:rPr>
          <w:rFonts w:ascii="Circe Rounded DM Bold" w:hAnsi="Circe Rounded DM Bold"/>
          <w:kern w:val="36"/>
          <w:sz w:val="32"/>
          <w:szCs w:val="32"/>
          <w:vertAlign w:val="superscript"/>
        </w:rPr>
        <w:t>1</w:t>
      </w:r>
    </w:p>
    <w:p w14:paraId="6E01A0C3" w14:textId="77777777" w:rsidR="00AB306D" w:rsidRPr="00471C1B" w:rsidRDefault="00AB306D" w:rsidP="00AB306D">
      <w:pPr>
        <w:numPr>
          <w:ilvl w:val="0"/>
          <w:numId w:val="1"/>
        </w:numPr>
        <w:spacing w:after="120"/>
        <w:jc w:val="both"/>
        <w:rPr>
          <w:rFonts w:ascii="Circe Rounded DM" w:hAnsi="Circe Rounded DM"/>
          <w:b/>
          <w:sz w:val="20"/>
          <w:szCs w:val="20"/>
        </w:rPr>
      </w:pPr>
      <w:r w:rsidRPr="00471C1B">
        <w:rPr>
          <w:rFonts w:ascii="Circe Rounded DM" w:hAnsi="Circe Rounded DM"/>
          <w:b/>
          <w:sz w:val="20"/>
          <w:szCs w:val="20"/>
        </w:rPr>
        <w:t>Общий объем продаж Группы (GMV)</w:t>
      </w:r>
      <w:r w:rsidRPr="00471C1B">
        <w:rPr>
          <w:rFonts w:ascii="Circe Rounded DM" w:hAnsi="Circe Rounded DM"/>
          <w:b/>
          <w:sz w:val="20"/>
          <w:szCs w:val="20"/>
          <w:vertAlign w:val="superscript"/>
        </w:rPr>
        <w:t>2</w:t>
      </w:r>
      <w:r w:rsidRPr="00471C1B">
        <w:rPr>
          <w:rFonts w:ascii="Circe Rounded DM" w:hAnsi="Circe Rounded DM"/>
          <w:b/>
          <w:sz w:val="20"/>
          <w:szCs w:val="20"/>
        </w:rPr>
        <w:t xml:space="preserve"> </w:t>
      </w:r>
      <w:r w:rsidRPr="00471C1B">
        <w:rPr>
          <w:rFonts w:ascii="Circe Rounded DM" w:hAnsi="Circe Rounded DM"/>
          <w:sz w:val="20"/>
          <w:szCs w:val="20"/>
        </w:rPr>
        <w:t>увеличился на 7,6% до 42,7 млрд руб. (с НДС).</w:t>
      </w:r>
    </w:p>
    <w:p w14:paraId="4F813D51" w14:textId="77777777" w:rsidR="00AB306D" w:rsidRPr="00471C1B" w:rsidRDefault="00AB306D" w:rsidP="00AB306D">
      <w:pPr>
        <w:numPr>
          <w:ilvl w:val="0"/>
          <w:numId w:val="1"/>
        </w:numPr>
        <w:spacing w:after="120"/>
        <w:jc w:val="both"/>
        <w:rPr>
          <w:rFonts w:ascii="Circe Rounded DM" w:hAnsi="Circe Rounded DM"/>
          <w:b/>
          <w:sz w:val="20"/>
          <w:szCs w:val="20"/>
        </w:rPr>
      </w:pPr>
      <w:r w:rsidRPr="00471C1B">
        <w:rPr>
          <w:rFonts w:ascii="Circe Rounded DM" w:hAnsi="Circe Rounded DM"/>
          <w:b/>
          <w:sz w:val="20"/>
          <w:szCs w:val="20"/>
        </w:rPr>
        <w:t>Общий объем онлайн-продаж</w:t>
      </w:r>
      <w:r w:rsidRPr="00471C1B">
        <w:rPr>
          <w:rFonts w:ascii="Circe Rounded DM" w:hAnsi="Circe Rounded DM"/>
          <w:b/>
          <w:sz w:val="20"/>
          <w:szCs w:val="20"/>
          <w:vertAlign w:val="superscript"/>
        </w:rPr>
        <w:t>3</w:t>
      </w:r>
      <w:r w:rsidRPr="00471C1B">
        <w:rPr>
          <w:rFonts w:ascii="Circe Rounded DM" w:hAnsi="Circe Rounded DM"/>
          <w:b/>
          <w:sz w:val="20"/>
          <w:szCs w:val="20"/>
        </w:rPr>
        <w:t xml:space="preserve"> </w:t>
      </w:r>
      <w:r w:rsidRPr="00471C1B">
        <w:rPr>
          <w:rFonts w:ascii="Circe Rounded DM" w:hAnsi="Circe Rounded DM"/>
          <w:sz w:val="20"/>
          <w:szCs w:val="20"/>
        </w:rPr>
        <w:t>Группы вырос на 19,9% до 13,1 млрд руб. (с НДС):</w:t>
      </w:r>
    </w:p>
    <w:p w14:paraId="2C1A3C98" w14:textId="77777777" w:rsidR="00AB306D" w:rsidRPr="00471C1B" w:rsidRDefault="00AB306D" w:rsidP="00AB306D">
      <w:pPr>
        <w:numPr>
          <w:ilvl w:val="1"/>
          <w:numId w:val="1"/>
        </w:numPr>
        <w:spacing w:after="120"/>
        <w:jc w:val="both"/>
        <w:rPr>
          <w:rFonts w:ascii="Circe Rounded DM" w:hAnsi="Circe Rounded DM"/>
          <w:sz w:val="20"/>
          <w:szCs w:val="20"/>
        </w:rPr>
      </w:pPr>
      <w:r w:rsidRPr="00471C1B">
        <w:rPr>
          <w:rFonts w:ascii="Circe Rounded DM" w:hAnsi="Circe Rounded DM"/>
          <w:b/>
          <w:sz w:val="20"/>
          <w:szCs w:val="20"/>
        </w:rPr>
        <w:t xml:space="preserve">доля онлайн-продаж </w:t>
      </w:r>
      <w:r w:rsidRPr="00471C1B">
        <w:rPr>
          <w:rFonts w:ascii="Circe Rounded DM" w:hAnsi="Circe Rounded DM"/>
          <w:sz w:val="20"/>
          <w:szCs w:val="20"/>
        </w:rPr>
        <w:t>в России составила 32,0%.</w:t>
      </w:r>
    </w:p>
    <w:p w14:paraId="059369D7" w14:textId="77777777" w:rsidR="00AB306D" w:rsidRPr="00471C1B" w:rsidRDefault="00AB306D" w:rsidP="00AB306D">
      <w:pPr>
        <w:numPr>
          <w:ilvl w:val="0"/>
          <w:numId w:val="1"/>
        </w:numPr>
        <w:spacing w:after="120"/>
        <w:jc w:val="both"/>
        <w:rPr>
          <w:rFonts w:ascii="Circe Rounded DM" w:hAnsi="Circe Rounded DM"/>
          <w:b/>
          <w:color w:val="FF0000"/>
          <w:sz w:val="20"/>
          <w:szCs w:val="20"/>
        </w:rPr>
      </w:pPr>
      <w:r w:rsidRPr="00471C1B">
        <w:rPr>
          <w:rFonts w:ascii="Circe Rounded DM" w:hAnsi="Circe Rounded DM"/>
          <w:b/>
          <w:sz w:val="20"/>
          <w:szCs w:val="20"/>
        </w:rPr>
        <w:t>Чистая выручка Группы</w:t>
      </w:r>
      <w:r w:rsidRPr="00471C1B">
        <w:rPr>
          <w:rFonts w:ascii="Circe Rounded DM" w:hAnsi="Circe Rounded DM"/>
          <w:b/>
          <w:sz w:val="20"/>
          <w:szCs w:val="20"/>
          <w:vertAlign w:val="superscript"/>
        </w:rPr>
        <w:t>4</w:t>
      </w:r>
      <w:r w:rsidRPr="00471C1B">
        <w:rPr>
          <w:rFonts w:ascii="Circe Rounded DM" w:hAnsi="Circe Rounded DM"/>
          <w:b/>
          <w:sz w:val="20"/>
          <w:szCs w:val="20"/>
        </w:rPr>
        <w:t xml:space="preserve"> </w:t>
      </w:r>
      <w:r w:rsidRPr="00471C1B">
        <w:rPr>
          <w:rFonts w:ascii="Circe Rounded DM" w:hAnsi="Circe Rounded DM"/>
          <w:sz w:val="20"/>
          <w:szCs w:val="20"/>
        </w:rPr>
        <w:t>увеличилась на 6,1% до 37,9 млрд руб.</w:t>
      </w:r>
    </w:p>
    <w:p w14:paraId="29E3C56B" w14:textId="4070064D" w:rsidR="0047564D" w:rsidRPr="00471C1B" w:rsidRDefault="0047564D" w:rsidP="0047564D">
      <w:pPr>
        <w:pStyle w:val="af8"/>
        <w:numPr>
          <w:ilvl w:val="0"/>
          <w:numId w:val="1"/>
        </w:numPr>
        <w:spacing w:after="120"/>
        <w:ind w:left="357" w:hanging="357"/>
        <w:contextualSpacing w:val="0"/>
        <w:jc w:val="both"/>
        <w:rPr>
          <w:rFonts w:ascii="Circe Rounded DM" w:hAnsi="Circe Rounded DM"/>
          <w:sz w:val="20"/>
          <w:szCs w:val="20"/>
        </w:rPr>
      </w:pPr>
      <w:r w:rsidRPr="00471C1B">
        <w:rPr>
          <w:rFonts w:ascii="Circe Rounded DM" w:hAnsi="Circe Rounded DM"/>
          <w:b/>
          <w:sz w:val="20"/>
          <w:szCs w:val="22"/>
        </w:rPr>
        <w:t>Валовая прибыль</w:t>
      </w:r>
      <w:r w:rsidRPr="00471C1B">
        <w:rPr>
          <w:rFonts w:ascii="Circe Rounded DM" w:hAnsi="Circe Rounded DM"/>
          <w:sz w:val="20"/>
          <w:szCs w:val="22"/>
        </w:rPr>
        <w:t xml:space="preserve"> </w:t>
      </w:r>
      <w:r w:rsidR="00AB306D" w:rsidRPr="00471C1B">
        <w:rPr>
          <w:rFonts w:ascii="Circe Rounded DM" w:hAnsi="Circe Rounded DM"/>
          <w:sz w:val="20"/>
          <w:szCs w:val="22"/>
        </w:rPr>
        <w:t>увеличилась на 8,3% до 11,4</w:t>
      </w:r>
      <w:r w:rsidRPr="00471C1B">
        <w:rPr>
          <w:rFonts w:ascii="Circe Rounded DM" w:hAnsi="Circe Rounded DM"/>
          <w:sz w:val="20"/>
          <w:szCs w:val="22"/>
        </w:rPr>
        <w:t xml:space="preserve"> млрд руб.; </w:t>
      </w:r>
    </w:p>
    <w:p w14:paraId="22196879" w14:textId="1F2C4B50" w:rsidR="0047564D" w:rsidRPr="00471C1B" w:rsidRDefault="0047564D" w:rsidP="0047564D">
      <w:pPr>
        <w:pStyle w:val="af8"/>
        <w:numPr>
          <w:ilvl w:val="1"/>
          <w:numId w:val="1"/>
        </w:numPr>
        <w:spacing w:after="120"/>
        <w:contextualSpacing w:val="0"/>
        <w:jc w:val="both"/>
        <w:rPr>
          <w:rFonts w:ascii="Circe Rounded DM" w:hAnsi="Circe Rounded DM"/>
          <w:sz w:val="20"/>
          <w:szCs w:val="20"/>
        </w:rPr>
      </w:pPr>
      <w:r w:rsidRPr="00471C1B">
        <w:rPr>
          <w:rFonts w:ascii="Circe Rounded DM" w:hAnsi="Circe Rounded DM"/>
          <w:b/>
          <w:sz w:val="20"/>
          <w:szCs w:val="22"/>
        </w:rPr>
        <w:t>валовая рентабельность</w:t>
      </w:r>
      <w:r w:rsidR="009F1D43" w:rsidRPr="00471C1B">
        <w:rPr>
          <w:rFonts w:ascii="Circe Rounded DM" w:hAnsi="Circe Rounded DM"/>
          <w:sz w:val="20"/>
          <w:szCs w:val="22"/>
        </w:rPr>
        <w:t xml:space="preserve"> составила </w:t>
      </w:r>
      <w:r w:rsidR="00AB306D" w:rsidRPr="00471C1B">
        <w:rPr>
          <w:rFonts w:ascii="Circe Rounded DM" w:hAnsi="Circe Rounded DM"/>
          <w:sz w:val="20"/>
          <w:szCs w:val="22"/>
        </w:rPr>
        <w:t>30,2</w:t>
      </w:r>
      <w:r w:rsidRPr="00471C1B">
        <w:rPr>
          <w:rFonts w:ascii="Circe Rounded DM" w:hAnsi="Circe Rounded DM"/>
          <w:sz w:val="20"/>
          <w:szCs w:val="22"/>
        </w:rPr>
        <w:t>%</w:t>
      </w:r>
      <w:r w:rsidRPr="00471C1B">
        <w:rPr>
          <w:rFonts w:ascii="Circe Rounded DM" w:hAnsi="Circe Rounded DM"/>
          <w:sz w:val="20"/>
          <w:szCs w:val="20"/>
        </w:rPr>
        <w:t>.</w:t>
      </w:r>
    </w:p>
    <w:p w14:paraId="43C9B230" w14:textId="46876101" w:rsidR="0047564D" w:rsidRPr="000F0967" w:rsidRDefault="0047564D" w:rsidP="0047564D">
      <w:pPr>
        <w:pStyle w:val="af8"/>
        <w:numPr>
          <w:ilvl w:val="0"/>
          <w:numId w:val="1"/>
        </w:numPr>
        <w:spacing w:after="120"/>
        <w:ind w:left="357" w:hanging="357"/>
        <w:contextualSpacing w:val="0"/>
        <w:jc w:val="both"/>
        <w:rPr>
          <w:rFonts w:ascii="Circe Rounded DM" w:hAnsi="Circe Rounded DM"/>
          <w:sz w:val="20"/>
          <w:szCs w:val="20"/>
        </w:rPr>
      </w:pPr>
      <w:r w:rsidRPr="00471C1B">
        <w:rPr>
          <w:rFonts w:ascii="Circe Rounded DM" w:hAnsi="Circe Rounded DM"/>
          <w:b/>
          <w:sz w:val="20"/>
          <w:szCs w:val="22"/>
        </w:rPr>
        <w:t>Доля коммерческих, общехозяйственных и административных расходов (SG&amp;A)</w:t>
      </w:r>
      <w:r w:rsidRPr="00471C1B">
        <w:rPr>
          <w:rFonts w:ascii="Circe Rounded DM" w:hAnsi="Circe Rounded DM"/>
          <w:b/>
          <w:sz w:val="20"/>
          <w:szCs w:val="20"/>
          <w:vertAlign w:val="superscript"/>
        </w:rPr>
        <w:t>5</w:t>
      </w:r>
      <w:r w:rsidRPr="00471C1B">
        <w:rPr>
          <w:rFonts w:ascii="Circe Rounded DM" w:hAnsi="Circe Rounded DM"/>
          <w:sz w:val="20"/>
          <w:szCs w:val="22"/>
        </w:rPr>
        <w:t xml:space="preserve"> в процентном соот</w:t>
      </w:r>
      <w:r w:rsidR="00B941D2" w:rsidRPr="00471C1B">
        <w:rPr>
          <w:rFonts w:ascii="Circe Rounded DM" w:hAnsi="Circe Rounded DM"/>
          <w:sz w:val="20"/>
          <w:szCs w:val="22"/>
        </w:rPr>
        <w:t>ношении к выручке выросла на 2,2</w:t>
      </w:r>
      <w:r w:rsidRPr="00471C1B">
        <w:rPr>
          <w:rFonts w:ascii="Circe Rounded DM" w:hAnsi="Circe Rounded DM"/>
          <w:sz w:val="20"/>
          <w:szCs w:val="22"/>
        </w:rPr>
        <w:t xml:space="preserve"> п.</w:t>
      </w:r>
      <w:r w:rsidR="00D71578" w:rsidRPr="00471C1B">
        <w:rPr>
          <w:rFonts w:ascii="Circe Rounded DM" w:hAnsi="Circe Rounded DM"/>
          <w:sz w:val="20"/>
          <w:szCs w:val="22"/>
        </w:rPr>
        <w:t xml:space="preserve"> </w:t>
      </w:r>
      <w:r w:rsidRPr="00471C1B">
        <w:rPr>
          <w:rFonts w:ascii="Circe Rounded DM" w:hAnsi="Circe Rounded DM"/>
          <w:sz w:val="20"/>
          <w:szCs w:val="22"/>
        </w:rPr>
        <w:t xml:space="preserve">п. до </w:t>
      </w:r>
      <w:r w:rsidR="005604B5" w:rsidRPr="00471C1B">
        <w:rPr>
          <w:rFonts w:ascii="Circe Rounded DM" w:hAnsi="Circe Rounded DM"/>
          <w:sz w:val="20"/>
          <w:szCs w:val="22"/>
        </w:rPr>
        <w:t>23</w:t>
      </w:r>
      <w:r w:rsidR="00B941D2" w:rsidRPr="00471C1B">
        <w:rPr>
          <w:rFonts w:ascii="Circe Rounded DM" w:hAnsi="Circe Rounded DM"/>
          <w:sz w:val="20"/>
          <w:szCs w:val="22"/>
        </w:rPr>
        <w:t>,2</w:t>
      </w:r>
      <w:r w:rsidRPr="00471C1B">
        <w:rPr>
          <w:rFonts w:ascii="Circe Rounded DM" w:hAnsi="Circe Rounded DM"/>
          <w:sz w:val="20"/>
          <w:szCs w:val="22"/>
        </w:rPr>
        <w:t>%.</w:t>
      </w:r>
    </w:p>
    <w:p w14:paraId="342BCEEF" w14:textId="51947837" w:rsidR="0047564D" w:rsidRPr="00933E65" w:rsidRDefault="0047564D" w:rsidP="0047564D">
      <w:pPr>
        <w:pStyle w:val="af8"/>
        <w:numPr>
          <w:ilvl w:val="0"/>
          <w:numId w:val="1"/>
        </w:numPr>
        <w:spacing w:after="120"/>
        <w:ind w:left="357" w:hanging="357"/>
        <w:contextualSpacing w:val="0"/>
        <w:jc w:val="both"/>
        <w:rPr>
          <w:rFonts w:ascii="Circe Rounded DM" w:hAnsi="Circe Rounded DM"/>
          <w:sz w:val="20"/>
          <w:szCs w:val="20"/>
        </w:rPr>
      </w:pPr>
      <w:r w:rsidRPr="00471C1B">
        <w:rPr>
          <w:rFonts w:ascii="Circe Rounded DM" w:hAnsi="Circe Rounded DM"/>
          <w:b/>
          <w:sz w:val="20"/>
          <w:szCs w:val="22"/>
        </w:rPr>
        <w:t>EBITDA</w:t>
      </w:r>
      <w:r w:rsidR="00293BEA" w:rsidRPr="009161E4">
        <w:rPr>
          <w:rFonts w:ascii="Circe Rounded DM" w:hAnsi="Circe Rounded DM"/>
          <w:b/>
          <w:sz w:val="20"/>
          <w:szCs w:val="20"/>
          <w:vertAlign w:val="superscript"/>
        </w:rPr>
        <w:t>6</w:t>
      </w:r>
      <w:r w:rsidR="005604B5" w:rsidRPr="00471C1B">
        <w:rPr>
          <w:rFonts w:ascii="Circe Rounded DM" w:hAnsi="Circe Rounded DM"/>
          <w:sz w:val="20"/>
          <w:szCs w:val="22"/>
        </w:rPr>
        <w:t xml:space="preserve"> </w:t>
      </w:r>
      <w:r w:rsidR="00C56CCF">
        <w:rPr>
          <w:rFonts w:ascii="Circe Rounded DM" w:hAnsi="Circe Rounded DM"/>
          <w:sz w:val="20"/>
          <w:szCs w:val="22"/>
        </w:rPr>
        <w:t xml:space="preserve">сократилась на 9,8% и составила </w:t>
      </w:r>
      <w:r w:rsidR="005604B5" w:rsidRPr="00471C1B">
        <w:rPr>
          <w:rFonts w:ascii="Circe Rounded DM" w:hAnsi="Circe Rounded DM"/>
          <w:sz w:val="20"/>
          <w:szCs w:val="22"/>
        </w:rPr>
        <w:t xml:space="preserve">2,6 млрд руб. </w:t>
      </w:r>
    </w:p>
    <w:p w14:paraId="700EDF9F" w14:textId="6C116055" w:rsidR="00933E65" w:rsidRPr="00933E65" w:rsidRDefault="00153892" w:rsidP="00153892">
      <w:pPr>
        <w:pStyle w:val="af8"/>
        <w:numPr>
          <w:ilvl w:val="0"/>
          <w:numId w:val="1"/>
        </w:numPr>
        <w:spacing w:after="120"/>
        <w:contextualSpacing w:val="0"/>
        <w:jc w:val="both"/>
        <w:rPr>
          <w:rFonts w:ascii="Circe Rounded DM" w:hAnsi="Circe Rounded DM"/>
          <w:sz w:val="20"/>
          <w:szCs w:val="20"/>
        </w:rPr>
      </w:pPr>
      <w:r w:rsidRPr="00153892">
        <w:rPr>
          <w:rFonts w:ascii="Circe Rounded DM" w:hAnsi="Circe Rounded DM"/>
          <w:b/>
          <w:sz w:val="20"/>
          <w:szCs w:val="22"/>
        </w:rPr>
        <w:t>Скорректирован</w:t>
      </w:r>
      <w:r w:rsidR="002B0752">
        <w:rPr>
          <w:rFonts w:ascii="Circe Rounded DM" w:hAnsi="Circe Rounded DM"/>
          <w:b/>
          <w:sz w:val="20"/>
          <w:szCs w:val="22"/>
        </w:rPr>
        <w:t xml:space="preserve">ная чистая прибыль до </w:t>
      </w:r>
      <w:r w:rsidR="002B0752" w:rsidRPr="009621D8">
        <w:rPr>
          <w:rFonts w:ascii="Circe Rounded DM" w:hAnsi="Circe Rounded DM"/>
          <w:b/>
          <w:sz w:val="20"/>
          <w:szCs w:val="22"/>
        </w:rPr>
        <w:t>налогообло</w:t>
      </w:r>
      <w:r w:rsidRPr="009621D8">
        <w:rPr>
          <w:rFonts w:ascii="Circe Rounded DM" w:hAnsi="Circe Rounded DM"/>
          <w:b/>
          <w:sz w:val="20"/>
          <w:szCs w:val="22"/>
        </w:rPr>
        <w:t>жения</w:t>
      </w:r>
      <w:r w:rsidRPr="009621D8">
        <w:rPr>
          <w:rFonts w:ascii="Circe Rounded DM" w:hAnsi="Circe Rounded DM"/>
          <w:b/>
          <w:sz w:val="20"/>
          <w:szCs w:val="20"/>
          <w:vertAlign w:val="superscript"/>
        </w:rPr>
        <w:t>7</w:t>
      </w:r>
      <w:r w:rsidRPr="009621D8">
        <w:rPr>
          <w:rFonts w:ascii="Circe Rounded DM" w:hAnsi="Circe Rounded DM"/>
          <w:b/>
          <w:sz w:val="20"/>
          <w:szCs w:val="22"/>
        </w:rPr>
        <w:t xml:space="preserve"> </w:t>
      </w:r>
      <w:r w:rsidRPr="009621D8">
        <w:rPr>
          <w:rFonts w:ascii="Circe Rounded DM" w:hAnsi="Circe Rounded DM"/>
          <w:sz w:val="20"/>
          <w:szCs w:val="22"/>
        </w:rPr>
        <w:t>составила</w:t>
      </w:r>
      <w:r w:rsidRPr="000C7D99">
        <w:rPr>
          <w:rFonts w:ascii="Circe Rounded DM" w:hAnsi="Circe Rounded DM"/>
          <w:sz w:val="20"/>
          <w:szCs w:val="22"/>
        </w:rPr>
        <w:t xml:space="preserve"> </w:t>
      </w:r>
      <w:r w:rsidR="00C81606" w:rsidRPr="000C7D99">
        <w:rPr>
          <w:rFonts w:ascii="Circe Rounded DM" w:hAnsi="Circe Rounded DM"/>
          <w:sz w:val="20"/>
          <w:szCs w:val="22"/>
        </w:rPr>
        <w:t>1,1 млрд</w:t>
      </w:r>
      <w:r w:rsidRPr="000C7D99">
        <w:rPr>
          <w:rFonts w:ascii="Circe Rounded DM" w:hAnsi="Circe Rounded DM"/>
          <w:sz w:val="20"/>
          <w:szCs w:val="22"/>
        </w:rPr>
        <w:t xml:space="preserve"> руб.</w:t>
      </w:r>
      <w:r>
        <w:rPr>
          <w:rFonts w:ascii="Circe Rounded DM" w:hAnsi="Circe Rounded DM"/>
          <w:b/>
          <w:sz w:val="20"/>
          <w:szCs w:val="22"/>
        </w:rPr>
        <w:t xml:space="preserve"> </w:t>
      </w:r>
    </w:p>
    <w:p w14:paraId="35B89DDA" w14:textId="495ACF91" w:rsidR="0047564D" w:rsidRPr="005A6668" w:rsidRDefault="0047564D" w:rsidP="0047564D">
      <w:pPr>
        <w:pStyle w:val="af8"/>
        <w:numPr>
          <w:ilvl w:val="0"/>
          <w:numId w:val="1"/>
        </w:numPr>
        <w:spacing w:after="120"/>
        <w:ind w:left="357" w:hanging="357"/>
        <w:contextualSpacing w:val="0"/>
        <w:jc w:val="both"/>
        <w:rPr>
          <w:rFonts w:ascii="Circe Rounded DM" w:hAnsi="Circe Rounded DM"/>
          <w:sz w:val="20"/>
          <w:szCs w:val="20"/>
        </w:rPr>
      </w:pPr>
      <w:r w:rsidRPr="00933E65">
        <w:rPr>
          <w:rFonts w:ascii="Circe Rounded DM" w:hAnsi="Circe Rounded DM"/>
          <w:b/>
          <w:sz w:val="20"/>
          <w:szCs w:val="22"/>
        </w:rPr>
        <w:t xml:space="preserve">Показатель чистый долг/EBITDA </w:t>
      </w:r>
      <w:r w:rsidRPr="00933E65">
        <w:rPr>
          <w:rFonts w:ascii="Circe Rounded DM" w:hAnsi="Circe Rounded DM"/>
          <w:b/>
          <w:sz w:val="20"/>
          <w:szCs w:val="22"/>
          <w:lang w:val="en-US"/>
        </w:rPr>
        <w:t>LTM</w:t>
      </w:r>
      <w:r w:rsidR="00293BEA" w:rsidRPr="009161E4">
        <w:rPr>
          <w:rFonts w:ascii="Circe Rounded DM" w:hAnsi="Circe Rounded DM"/>
          <w:b/>
          <w:sz w:val="20"/>
          <w:szCs w:val="20"/>
          <w:vertAlign w:val="superscript"/>
        </w:rPr>
        <w:t>8</w:t>
      </w:r>
      <w:r w:rsidRPr="00933E65">
        <w:rPr>
          <w:rFonts w:ascii="Circe Rounded DM" w:hAnsi="Circe Rounded DM"/>
          <w:sz w:val="20"/>
          <w:szCs w:val="22"/>
        </w:rPr>
        <w:t xml:space="preserve"> составил</w:t>
      </w:r>
      <w:r w:rsidR="005604B5" w:rsidRPr="00933E65">
        <w:rPr>
          <w:rFonts w:ascii="Circe Rounded DM" w:hAnsi="Circe Rounded DM"/>
          <w:sz w:val="20"/>
          <w:szCs w:val="22"/>
        </w:rPr>
        <w:t xml:space="preserve"> 1,7</w:t>
      </w:r>
      <w:r w:rsidR="005604B5" w:rsidRPr="00933E65">
        <w:rPr>
          <w:rFonts w:ascii="Circe Rounded DM" w:hAnsi="Circe Rounded DM"/>
          <w:sz w:val="20"/>
          <w:szCs w:val="22"/>
          <w:lang w:val="en-GB"/>
        </w:rPr>
        <w:t>x</w:t>
      </w:r>
      <w:r w:rsidRPr="00933E65">
        <w:rPr>
          <w:rFonts w:ascii="Circe Rounded DM" w:hAnsi="Circe Rounded DM"/>
          <w:sz w:val="20"/>
          <w:szCs w:val="22"/>
        </w:rPr>
        <w:t>.</w:t>
      </w:r>
      <w:r w:rsidRPr="00933E65">
        <w:rPr>
          <w:rFonts w:ascii="Circe Rounded DM" w:hAnsi="Circe Rounded DM"/>
          <w:sz w:val="20"/>
          <w:szCs w:val="20"/>
        </w:rPr>
        <w:t xml:space="preserve"> </w:t>
      </w:r>
      <w:r w:rsidRPr="00933E65">
        <w:rPr>
          <w:rFonts w:ascii="Circe Rounded DM" w:hAnsi="Circe Rounded DM"/>
          <w:b/>
          <w:sz w:val="20"/>
          <w:szCs w:val="22"/>
        </w:rPr>
        <w:t>Чистый</w:t>
      </w:r>
      <w:r w:rsidRPr="005A6668">
        <w:rPr>
          <w:rFonts w:ascii="Circe Rounded DM" w:hAnsi="Circe Rounded DM"/>
          <w:b/>
          <w:sz w:val="20"/>
          <w:szCs w:val="22"/>
        </w:rPr>
        <w:t xml:space="preserve"> долг</w:t>
      </w:r>
      <w:r w:rsidR="005604B5" w:rsidRPr="005A6668">
        <w:rPr>
          <w:rFonts w:ascii="Circe Rounded DM" w:hAnsi="Circe Rounded DM"/>
          <w:sz w:val="20"/>
          <w:szCs w:val="22"/>
        </w:rPr>
        <w:t xml:space="preserve"> составил 31,2</w:t>
      </w:r>
      <w:r w:rsidRPr="005A6668">
        <w:rPr>
          <w:rFonts w:ascii="Circe Rounded DM" w:hAnsi="Circe Rounded DM"/>
          <w:sz w:val="20"/>
          <w:szCs w:val="22"/>
        </w:rPr>
        <w:t xml:space="preserve"> млрд руб.</w:t>
      </w:r>
    </w:p>
    <w:p w14:paraId="2326BBA6" w14:textId="5E669200" w:rsidR="005604B5" w:rsidRPr="00471C1B" w:rsidRDefault="005604B5" w:rsidP="005604B5">
      <w:pPr>
        <w:numPr>
          <w:ilvl w:val="0"/>
          <w:numId w:val="1"/>
        </w:numPr>
        <w:spacing w:after="120"/>
        <w:jc w:val="both"/>
        <w:rPr>
          <w:rFonts w:ascii="Circe Rounded DM" w:hAnsi="Circe Rounded DM"/>
          <w:b/>
          <w:sz w:val="20"/>
          <w:szCs w:val="20"/>
        </w:rPr>
      </w:pPr>
      <w:r w:rsidRPr="00471C1B">
        <w:rPr>
          <w:rFonts w:ascii="Circe Rounded DM" w:hAnsi="Circe Rounded DM"/>
          <w:b/>
          <w:sz w:val="20"/>
          <w:szCs w:val="20"/>
        </w:rPr>
        <w:t xml:space="preserve">Объем продаж собственных торговых марок и прямого импорта в России </w:t>
      </w:r>
      <w:r w:rsidR="000E7326">
        <w:rPr>
          <w:rFonts w:ascii="Circe Rounded DM" w:hAnsi="Circe Rounded DM"/>
          <w:sz w:val="20"/>
          <w:szCs w:val="20"/>
        </w:rPr>
        <w:t xml:space="preserve">составил 44,8% от общих продаж. </w:t>
      </w:r>
    </w:p>
    <w:p w14:paraId="73781CCE" w14:textId="77777777" w:rsidR="00D96687" w:rsidRPr="00471C1B" w:rsidRDefault="00D96687" w:rsidP="00D96687">
      <w:pPr>
        <w:numPr>
          <w:ilvl w:val="0"/>
          <w:numId w:val="1"/>
        </w:numPr>
        <w:spacing w:after="120"/>
        <w:jc w:val="both"/>
        <w:rPr>
          <w:rFonts w:ascii="Circe Rounded DM" w:hAnsi="Circe Rounded DM"/>
          <w:sz w:val="20"/>
          <w:szCs w:val="20"/>
        </w:rPr>
      </w:pPr>
      <w:r w:rsidRPr="00471C1B">
        <w:rPr>
          <w:rFonts w:ascii="Circe Rounded DM" w:hAnsi="Circe Rounded DM"/>
          <w:b/>
          <w:sz w:val="20"/>
          <w:szCs w:val="20"/>
        </w:rPr>
        <w:t xml:space="preserve">Компания открыла 8 новых магазинов: </w:t>
      </w:r>
      <w:r w:rsidRPr="00471C1B">
        <w:rPr>
          <w:rFonts w:ascii="Circe Rounded DM" w:hAnsi="Circe Rounded DM"/>
          <w:sz w:val="20"/>
          <w:szCs w:val="20"/>
        </w:rPr>
        <w:t xml:space="preserve">3 магазина сети «Детский мир» в России, 2 магазина «Детский мир» в Казахстане, 2 магазина «Детмир» в Беларуси и 1 магазин сети «Зоозавр». </w:t>
      </w:r>
    </w:p>
    <w:p w14:paraId="61F5F801" w14:textId="40608E8F" w:rsidR="00D96687" w:rsidRPr="00471C1B" w:rsidRDefault="00D96687" w:rsidP="00D96687">
      <w:pPr>
        <w:numPr>
          <w:ilvl w:val="0"/>
          <w:numId w:val="1"/>
        </w:numPr>
        <w:spacing w:after="120"/>
        <w:jc w:val="both"/>
        <w:rPr>
          <w:rFonts w:ascii="Circe Rounded DM" w:hAnsi="Circe Rounded DM"/>
          <w:sz w:val="20"/>
          <w:szCs w:val="20"/>
        </w:rPr>
      </w:pPr>
      <w:r w:rsidRPr="00471C1B">
        <w:rPr>
          <w:rFonts w:ascii="Circe Rounded DM" w:hAnsi="Circe Rounded DM"/>
          <w:b/>
          <w:sz w:val="20"/>
          <w:szCs w:val="20"/>
        </w:rPr>
        <w:t>Общее количество магазинов Группы</w:t>
      </w:r>
      <w:r w:rsidRPr="00471C1B">
        <w:rPr>
          <w:rFonts w:ascii="Circe Rounded DM" w:hAnsi="Circe Rounded DM"/>
          <w:sz w:val="20"/>
          <w:szCs w:val="20"/>
        </w:rPr>
        <w:t xml:space="preserve"> составило 1 125 магазинов (+</w:t>
      </w:r>
      <w:r w:rsidR="005F595D">
        <w:rPr>
          <w:rFonts w:ascii="Circe Rounded DM" w:hAnsi="Circe Rounded DM"/>
          <w:sz w:val="20"/>
          <w:szCs w:val="20"/>
        </w:rPr>
        <w:t xml:space="preserve">245 магазинов </w:t>
      </w:r>
      <w:r w:rsidR="00A94ED2">
        <w:rPr>
          <w:rFonts w:ascii="Circe Rounded DM" w:hAnsi="Circe Rounded DM"/>
          <w:sz w:val="20"/>
          <w:szCs w:val="20"/>
        </w:rPr>
        <w:t>год</w:t>
      </w:r>
      <w:r w:rsidRPr="00471C1B">
        <w:rPr>
          <w:rFonts w:ascii="Circe Rounded DM" w:hAnsi="Circe Rounded DM"/>
          <w:sz w:val="20"/>
          <w:szCs w:val="20"/>
        </w:rPr>
        <w:t xml:space="preserve"> к году) в 447 городах и населенных пунктах России, Казахстана и Беларуси. </w:t>
      </w:r>
    </w:p>
    <w:p w14:paraId="3438313B" w14:textId="77777777" w:rsidR="00D96687" w:rsidRPr="00471C1B" w:rsidRDefault="00D96687" w:rsidP="00D96687">
      <w:pPr>
        <w:numPr>
          <w:ilvl w:val="0"/>
          <w:numId w:val="1"/>
        </w:numPr>
        <w:spacing w:after="120"/>
        <w:jc w:val="both"/>
        <w:rPr>
          <w:rFonts w:ascii="Circe Rounded DM" w:hAnsi="Circe Rounded DM"/>
          <w:sz w:val="20"/>
          <w:szCs w:val="20"/>
        </w:rPr>
      </w:pPr>
      <w:r w:rsidRPr="00471C1B">
        <w:rPr>
          <w:rFonts w:ascii="Circe Rounded DM" w:hAnsi="Circe Rounded DM"/>
          <w:b/>
          <w:sz w:val="20"/>
          <w:szCs w:val="20"/>
        </w:rPr>
        <w:t>Торговая площадь магазинов Группы</w:t>
      </w:r>
      <w:r w:rsidRPr="00471C1B">
        <w:rPr>
          <w:rFonts w:ascii="Circe Rounded DM" w:hAnsi="Circe Rounded DM"/>
          <w:sz w:val="20"/>
          <w:szCs w:val="20"/>
        </w:rPr>
        <w:t xml:space="preserve"> увеличилась на 8,9%</w:t>
      </w:r>
      <w:r w:rsidRPr="00471C1B">
        <w:rPr>
          <w:rFonts w:ascii="Circe Rounded DM" w:hAnsi="Circe Rounded DM"/>
        </w:rPr>
        <w:t xml:space="preserve"> </w:t>
      </w:r>
      <w:r w:rsidRPr="00471C1B">
        <w:rPr>
          <w:rFonts w:ascii="Circe Rounded DM" w:hAnsi="Circe Rounded DM"/>
          <w:sz w:val="20"/>
          <w:szCs w:val="20"/>
        </w:rPr>
        <w:t>до 982 тыс. кв. м.;</w:t>
      </w:r>
    </w:p>
    <w:p w14:paraId="6AC5695E" w14:textId="77777777" w:rsidR="00D96687" w:rsidRPr="00471C1B" w:rsidRDefault="00D96687" w:rsidP="00D96687">
      <w:pPr>
        <w:numPr>
          <w:ilvl w:val="0"/>
          <w:numId w:val="1"/>
        </w:numPr>
        <w:spacing w:after="120"/>
        <w:jc w:val="both"/>
        <w:rPr>
          <w:rFonts w:ascii="Circe Rounded DM" w:hAnsi="Circe Rounded DM"/>
          <w:sz w:val="20"/>
          <w:szCs w:val="20"/>
        </w:rPr>
      </w:pPr>
      <w:r w:rsidRPr="00471C1B">
        <w:rPr>
          <w:rFonts w:ascii="Circe Rounded DM" w:hAnsi="Circe Rounded DM"/>
          <w:b/>
          <w:sz w:val="20"/>
          <w:szCs w:val="20"/>
        </w:rPr>
        <w:t>Общий размер складской площади</w:t>
      </w:r>
      <w:r w:rsidRPr="00471C1B">
        <w:rPr>
          <w:rFonts w:ascii="Circe Rounded DM" w:hAnsi="Circe Rounded DM"/>
          <w:sz w:val="20"/>
          <w:szCs w:val="20"/>
        </w:rPr>
        <w:t xml:space="preserve"> составил 238 тыс. кв. м.</w:t>
      </w:r>
    </w:p>
    <w:p w14:paraId="6EFD9417" w14:textId="5E9AF86A" w:rsidR="003C4B7A" w:rsidRPr="002E3C11" w:rsidRDefault="003C4B7A" w:rsidP="00D96687">
      <w:pPr>
        <w:spacing w:after="120"/>
        <w:rPr>
          <w:rFonts w:ascii="Circe Rounded DM" w:hAnsi="Circe Rounded DM"/>
          <w:color w:val="FF0000"/>
          <w:sz w:val="20"/>
          <w:szCs w:val="20"/>
        </w:rPr>
      </w:pPr>
    </w:p>
    <w:p w14:paraId="673228D8" w14:textId="77777777" w:rsidR="00A55DA9" w:rsidRPr="001D6AD9" w:rsidRDefault="00A55DA9" w:rsidP="00A55DA9">
      <w:pPr>
        <w:spacing w:before="120" w:after="120"/>
        <w:jc w:val="both"/>
        <w:rPr>
          <w:rFonts w:ascii="Circe Rounded DM Bold" w:hAnsi="Circe Rounded DM Bold"/>
          <w:kern w:val="36"/>
          <w:sz w:val="32"/>
          <w:szCs w:val="32"/>
        </w:rPr>
      </w:pPr>
      <w:r w:rsidRPr="001D6AD9">
        <w:rPr>
          <w:rFonts w:ascii="Circe Rounded DM Bold" w:hAnsi="Circe Rounded DM Bold"/>
          <w:kern w:val="36"/>
          <w:sz w:val="32"/>
          <w:szCs w:val="32"/>
        </w:rPr>
        <w:t xml:space="preserve">Основные корпоративные события </w:t>
      </w:r>
      <w:r>
        <w:rPr>
          <w:rFonts w:ascii="Circe Rounded DM Bold" w:hAnsi="Circe Rounded DM Bold"/>
          <w:kern w:val="36"/>
          <w:sz w:val="32"/>
          <w:szCs w:val="32"/>
        </w:rPr>
        <w:t>первого</w:t>
      </w:r>
      <w:r w:rsidRPr="001D6AD9">
        <w:rPr>
          <w:rFonts w:ascii="Circe Rounded DM Bold" w:hAnsi="Circe Rounded DM Bold"/>
          <w:kern w:val="36"/>
          <w:sz w:val="32"/>
          <w:szCs w:val="32"/>
        </w:rPr>
        <w:t xml:space="preserve"> </w:t>
      </w:r>
      <w:r>
        <w:rPr>
          <w:rFonts w:ascii="Circe Rounded DM Bold" w:hAnsi="Circe Rounded DM Bold"/>
          <w:kern w:val="36"/>
          <w:sz w:val="32"/>
          <w:szCs w:val="32"/>
        </w:rPr>
        <w:t>квартала 2022</w:t>
      </w:r>
      <w:r w:rsidRPr="001D6AD9">
        <w:rPr>
          <w:rFonts w:ascii="Circe Rounded DM Bold" w:hAnsi="Circe Rounded DM Bold"/>
          <w:kern w:val="36"/>
          <w:sz w:val="32"/>
          <w:szCs w:val="32"/>
        </w:rPr>
        <w:t xml:space="preserve"> года</w:t>
      </w:r>
    </w:p>
    <w:p w14:paraId="0A55DC7C" w14:textId="77777777" w:rsidR="00A55DA9" w:rsidRPr="001D6AD9" w:rsidRDefault="00A55DA9" w:rsidP="00A55DA9">
      <w:pPr>
        <w:numPr>
          <w:ilvl w:val="0"/>
          <w:numId w:val="4"/>
        </w:numPr>
        <w:spacing w:after="120"/>
        <w:jc w:val="both"/>
        <w:rPr>
          <w:rFonts w:ascii="Circe Rounded DM" w:hAnsi="Circe Rounded DM"/>
          <w:sz w:val="20"/>
          <w:szCs w:val="22"/>
        </w:rPr>
      </w:pPr>
      <w:r w:rsidRPr="001D6AD9">
        <w:rPr>
          <w:rFonts w:ascii="Circe Rounded DM" w:hAnsi="Circe Rounded DM"/>
          <w:sz w:val="20"/>
          <w:szCs w:val="22"/>
        </w:rPr>
        <w:t>«Детский мир»</w:t>
      </w:r>
      <w:r>
        <w:rPr>
          <w:rFonts w:ascii="Circe Rounded DM" w:hAnsi="Circe Rounded DM"/>
          <w:sz w:val="20"/>
          <w:szCs w:val="22"/>
        </w:rPr>
        <w:t xml:space="preserve"> запустил новый распределительный центр</w:t>
      </w:r>
      <w:r w:rsidRPr="001D6AD9">
        <w:rPr>
          <w:rFonts w:ascii="Circe Rounded DM" w:hAnsi="Circe Rounded DM"/>
          <w:sz w:val="20"/>
          <w:szCs w:val="22"/>
        </w:rPr>
        <w:t xml:space="preserve"> под Екатеринбургом на территории индустриального парка класса А+ «PNK Парк Берёзовский».</w:t>
      </w:r>
      <w:r>
        <w:rPr>
          <w:rFonts w:ascii="Circe Rounded DM" w:hAnsi="Circe Rounded DM"/>
          <w:sz w:val="20"/>
          <w:szCs w:val="22"/>
        </w:rPr>
        <w:t xml:space="preserve"> Р</w:t>
      </w:r>
      <w:r w:rsidRPr="001D6AD9">
        <w:rPr>
          <w:rFonts w:ascii="Circe Rounded DM" w:hAnsi="Circe Rounded DM"/>
          <w:sz w:val="20"/>
          <w:szCs w:val="22"/>
        </w:rPr>
        <w:t>аспределительный центр площадью 63 тыс. кв. метров, рассчитанный на обработку 2,4 млн товарных наименований, обеспечит бесперебойную поставку товаров в магазины сети и доставку не менее 80% онлайн-заказов на следующий день на территории Уральского федерального округа. Также со склада товары будут доставляться на Дальний Восток и в Казахстан. Распределительный центр рассчитан на дневную производительность более 35 000 заказов. Новый складской комплекс обеспечит 1 000 новых рабочих мест для жителей близлежащих населенных пунктов.</w:t>
      </w:r>
    </w:p>
    <w:p w14:paraId="1AF837BF" w14:textId="77777777" w:rsidR="00A55DA9" w:rsidRPr="00DA13C0" w:rsidRDefault="00A55DA9" w:rsidP="00A55DA9">
      <w:pPr>
        <w:numPr>
          <w:ilvl w:val="0"/>
          <w:numId w:val="4"/>
        </w:numPr>
        <w:spacing w:after="120"/>
        <w:jc w:val="both"/>
        <w:rPr>
          <w:rFonts w:ascii="Circe Rounded DM" w:hAnsi="Circe Rounded DM"/>
          <w:sz w:val="20"/>
          <w:szCs w:val="22"/>
        </w:rPr>
      </w:pPr>
      <w:r w:rsidRPr="00DA13C0">
        <w:rPr>
          <w:rFonts w:ascii="Circe Rounded DM" w:hAnsi="Circe Rounded DM"/>
          <w:sz w:val="20"/>
          <w:szCs w:val="22"/>
        </w:rPr>
        <w:t>Компания установила максимально доступные розничные цены на товары первой необходимости, включая детское питание, подгузники, а также детскую одежду и обувь. В перечень товаров вошли детское питание, товары детской гигиены, принадлежности для кормления, а также целый ряд товаров категории «Одежда и обувь». В общей сложности, список товаров первой необходимости включает около 90 SKU из ассортимента «Детского мира».</w:t>
      </w:r>
    </w:p>
    <w:p w14:paraId="154A8163" w14:textId="07B59C67" w:rsidR="00A55DA9" w:rsidRDefault="00936010" w:rsidP="00A55DA9">
      <w:pPr>
        <w:numPr>
          <w:ilvl w:val="0"/>
          <w:numId w:val="4"/>
        </w:numPr>
        <w:spacing w:after="120"/>
        <w:jc w:val="both"/>
        <w:rPr>
          <w:rFonts w:ascii="Circe Rounded DM" w:hAnsi="Circe Rounded DM"/>
          <w:sz w:val="20"/>
          <w:szCs w:val="22"/>
        </w:rPr>
      </w:pPr>
      <w:r w:rsidRPr="00547DB4">
        <w:rPr>
          <w:rFonts w:ascii="Circe Rounded DM" w:hAnsi="Circe Rounded DM"/>
          <w:sz w:val="20"/>
          <w:szCs w:val="22"/>
        </w:rPr>
        <w:lastRenderedPageBreak/>
        <w:t xml:space="preserve"> </w:t>
      </w:r>
      <w:r w:rsidR="00A55DA9" w:rsidRPr="00547DB4">
        <w:rPr>
          <w:rFonts w:ascii="Circe Rounded DM" w:hAnsi="Circe Rounded DM"/>
          <w:sz w:val="20"/>
          <w:szCs w:val="22"/>
        </w:rPr>
        <w:t>«Детский мир» автоматизировал процессы управления перевозками. Компания объявила о внедрении веб-портала перевозчика, интегрированного с внутренней системой TMS (автоматическая система управления транспортом), позволяющего более эффективно управлять процессами перевозок и вести контроль на всех этапах.</w:t>
      </w:r>
    </w:p>
    <w:p w14:paraId="66526AEF" w14:textId="77777777" w:rsidR="00A55DA9" w:rsidRDefault="00A55DA9" w:rsidP="00A55DA9">
      <w:pPr>
        <w:numPr>
          <w:ilvl w:val="0"/>
          <w:numId w:val="4"/>
        </w:numPr>
        <w:spacing w:after="120"/>
        <w:jc w:val="both"/>
        <w:rPr>
          <w:rFonts w:ascii="Circe Rounded DM" w:hAnsi="Circe Rounded DM"/>
          <w:sz w:val="20"/>
          <w:szCs w:val="22"/>
        </w:rPr>
      </w:pPr>
      <w:r w:rsidRPr="00547DB4">
        <w:rPr>
          <w:rFonts w:ascii="Circe Rounded DM" w:hAnsi="Circe Rounded DM"/>
          <w:sz w:val="20"/>
          <w:szCs w:val="22"/>
        </w:rPr>
        <w:t>Рейтинговое агентство «Эксперт РА» подтвердило рейтинг к</w:t>
      </w:r>
      <w:r>
        <w:rPr>
          <w:rFonts w:ascii="Circe Rounded DM" w:hAnsi="Circe Rounded DM"/>
          <w:sz w:val="20"/>
          <w:szCs w:val="22"/>
        </w:rPr>
        <w:t>редитоспособности нефинансовой К</w:t>
      </w:r>
      <w:r w:rsidRPr="00547DB4">
        <w:rPr>
          <w:rFonts w:ascii="Circe Rounded DM" w:hAnsi="Circe Rounded DM"/>
          <w:sz w:val="20"/>
          <w:szCs w:val="22"/>
        </w:rPr>
        <w:t xml:space="preserve">омпании «Детский мир» </w:t>
      </w:r>
      <w:r>
        <w:rPr>
          <w:rFonts w:ascii="Circe Rounded DM" w:hAnsi="Circe Rounded DM"/>
          <w:sz w:val="20"/>
          <w:szCs w:val="22"/>
        </w:rPr>
        <w:t xml:space="preserve">на </w:t>
      </w:r>
      <w:r w:rsidRPr="00547DB4">
        <w:rPr>
          <w:rFonts w:ascii="Circe Rounded DM" w:hAnsi="Circe Rounded DM"/>
          <w:sz w:val="20"/>
          <w:szCs w:val="22"/>
        </w:rPr>
        <w:t>уровне ruAA-. Прогноз по рейтингу – стабильный.</w:t>
      </w:r>
    </w:p>
    <w:p w14:paraId="681ACE2B" w14:textId="77777777" w:rsidR="00A55DA9" w:rsidRPr="007B1BF8" w:rsidRDefault="00A55DA9" w:rsidP="00A55DA9">
      <w:pPr>
        <w:numPr>
          <w:ilvl w:val="0"/>
          <w:numId w:val="4"/>
        </w:numPr>
        <w:spacing w:after="120"/>
        <w:jc w:val="both"/>
        <w:rPr>
          <w:rFonts w:ascii="Circe Rounded DM" w:hAnsi="Circe Rounded DM"/>
          <w:sz w:val="20"/>
          <w:szCs w:val="22"/>
        </w:rPr>
      </w:pPr>
      <w:r w:rsidRPr="007B1BF8">
        <w:rPr>
          <w:rFonts w:ascii="Circe Rounded DM" w:hAnsi="Circe Rounded DM"/>
          <w:sz w:val="20"/>
          <w:szCs w:val="22"/>
        </w:rPr>
        <w:t xml:space="preserve">Компания объявила о запуске программы выкупа на открытом рынке собственных обыкновенных акций, размещенных на Московской Бирже, в размере до 3,5 млрд рублей сроком до 9 августа 2022. Программа может быть продлена или завершена ранее этого срока. </w:t>
      </w:r>
    </w:p>
    <w:p w14:paraId="71782205" w14:textId="77777777" w:rsidR="00BE664D" w:rsidRPr="002E3C11" w:rsidRDefault="00BE664D" w:rsidP="009E1899">
      <w:pPr>
        <w:pStyle w:val="aff0"/>
        <w:rPr>
          <w:color w:val="FF0000"/>
        </w:rPr>
      </w:pPr>
    </w:p>
    <w:p w14:paraId="1B18473F" w14:textId="77777777" w:rsidR="00A55DA9" w:rsidRPr="00114209" w:rsidRDefault="00A55DA9" w:rsidP="00A55DA9">
      <w:pPr>
        <w:spacing w:after="120"/>
        <w:jc w:val="both"/>
        <w:rPr>
          <w:rFonts w:ascii="Circe Rounded DM Bold" w:hAnsi="Circe Rounded DM Bold"/>
          <w:kern w:val="36"/>
          <w:sz w:val="32"/>
          <w:szCs w:val="32"/>
        </w:rPr>
      </w:pPr>
      <w:r w:rsidRPr="00114209">
        <w:rPr>
          <w:rFonts w:ascii="Circe Rounded DM Bold" w:hAnsi="Circe Rounded DM Bold"/>
          <w:kern w:val="36"/>
          <w:sz w:val="32"/>
          <w:szCs w:val="32"/>
        </w:rPr>
        <w:t xml:space="preserve">Основные достижения в области устойчивого развития (ESG) </w:t>
      </w:r>
    </w:p>
    <w:p w14:paraId="0D720EFC" w14:textId="77777777" w:rsidR="00A55DA9" w:rsidRPr="00114209" w:rsidRDefault="00A55DA9" w:rsidP="00A55DA9">
      <w:pPr>
        <w:numPr>
          <w:ilvl w:val="0"/>
          <w:numId w:val="4"/>
        </w:numPr>
        <w:spacing w:after="120"/>
        <w:jc w:val="both"/>
        <w:rPr>
          <w:rFonts w:ascii="Circe Rounded DM" w:hAnsi="Circe Rounded DM"/>
          <w:sz w:val="20"/>
          <w:szCs w:val="22"/>
        </w:rPr>
      </w:pPr>
      <w:r w:rsidRPr="00114209">
        <w:rPr>
          <w:rFonts w:ascii="Circe Rounded DM" w:hAnsi="Circe Rounded DM"/>
          <w:sz w:val="20"/>
          <w:szCs w:val="22"/>
        </w:rPr>
        <w:t>БФ «Детский мир» подвел итоги своих ключевых благотворительных акций «Участвуйте!» и «Уют в приют» за 2021 год. В отчетном периоде фонд собрал и передал на благотворительность товар на сумму более одного миллиарда рублей.</w:t>
      </w:r>
    </w:p>
    <w:p w14:paraId="30ED0A36" w14:textId="024E695E" w:rsidR="00A55DA9" w:rsidRPr="00ED59D3" w:rsidRDefault="00936010" w:rsidP="00A55DA9">
      <w:pPr>
        <w:numPr>
          <w:ilvl w:val="0"/>
          <w:numId w:val="4"/>
        </w:numPr>
        <w:spacing w:after="120"/>
        <w:jc w:val="both"/>
        <w:rPr>
          <w:rFonts w:ascii="Circe Rounded DM" w:hAnsi="Circe Rounded DM"/>
          <w:sz w:val="20"/>
          <w:szCs w:val="22"/>
        </w:rPr>
      </w:pPr>
      <w:r>
        <w:rPr>
          <w:rFonts w:ascii="Circe Rounded DM" w:hAnsi="Circe Rounded DM"/>
          <w:sz w:val="20"/>
          <w:szCs w:val="22"/>
        </w:rPr>
        <w:t xml:space="preserve"> </w:t>
      </w:r>
      <w:r w:rsidR="00A55DA9">
        <w:rPr>
          <w:rFonts w:ascii="Circe Rounded DM" w:hAnsi="Circe Rounded DM"/>
          <w:sz w:val="20"/>
          <w:szCs w:val="22"/>
        </w:rPr>
        <w:t xml:space="preserve">«Детский мир» </w:t>
      </w:r>
      <w:r w:rsidR="00A55DA9" w:rsidRPr="00ED59D3">
        <w:rPr>
          <w:rFonts w:ascii="Circe Rounded DM" w:hAnsi="Circe Rounded DM"/>
          <w:sz w:val="20"/>
          <w:szCs w:val="22"/>
        </w:rPr>
        <w:t>и Всемирный фонд дикой природы (WWF) разработали и выпустили совместную лимитированную коллекцию футболок и толстовок для детей от 2-х до 6-ти лет с изображениями редких видов животных России: гренландского кита, снежного барса (ирбиса), белого медведя, калана, дальневосточного аиста, а также символа Фонда – панды. Все изделия в коллекции сделаны из хлопка с сертификатом BCI (Better Cotton Initiative).</w:t>
      </w:r>
    </w:p>
    <w:p w14:paraId="10AD8E84" w14:textId="77777777" w:rsidR="00A55DA9" w:rsidRPr="004B7D09" w:rsidRDefault="00A55DA9" w:rsidP="00A55DA9">
      <w:pPr>
        <w:pStyle w:val="af8"/>
        <w:numPr>
          <w:ilvl w:val="0"/>
          <w:numId w:val="4"/>
        </w:numPr>
        <w:jc w:val="both"/>
        <w:rPr>
          <w:rFonts w:ascii="Circe Rounded DM" w:hAnsi="Circe Rounded DM"/>
          <w:sz w:val="20"/>
          <w:szCs w:val="22"/>
        </w:rPr>
      </w:pPr>
      <w:r w:rsidRPr="004B7D09">
        <w:rPr>
          <w:rFonts w:ascii="Circe Rounded DM" w:hAnsi="Circe Rounded DM"/>
          <w:sz w:val="20"/>
          <w:szCs w:val="22"/>
        </w:rPr>
        <w:t xml:space="preserve">«Детский мир» и Дмитровский завод РТИ, крупнейший в России завод по переработке отходов, подвели итоги акции «Новая жизнь ненужной одежды и обуви с выгодой для вас» за 2021 год. В отчетном году было собрано и передано для дальнейшей переработки в мелкую крошку 2,7 тонны отходов обувного и текстильного производства. </w:t>
      </w:r>
    </w:p>
    <w:p w14:paraId="6B9511B4" w14:textId="77777777" w:rsidR="00936010" w:rsidRDefault="00936010" w:rsidP="003C4B7A">
      <w:pPr>
        <w:spacing w:after="120"/>
        <w:jc w:val="both"/>
        <w:rPr>
          <w:rFonts w:ascii="Circe Rounded DM" w:hAnsi="Circe Rounded DM"/>
          <w:color w:val="FF0000"/>
          <w:sz w:val="20"/>
          <w:szCs w:val="22"/>
        </w:rPr>
      </w:pPr>
    </w:p>
    <w:p w14:paraId="687B35BF" w14:textId="2687A0C1" w:rsidR="003C4B7A" w:rsidRPr="00A55DA9" w:rsidRDefault="003C4B7A" w:rsidP="003C4B7A">
      <w:pPr>
        <w:spacing w:after="120"/>
        <w:jc w:val="both"/>
        <w:rPr>
          <w:rFonts w:ascii="Circe Rounded DM Bold" w:hAnsi="Circe Rounded DM Bold"/>
          <w:kern w:val="36"/>
          <w:sz w:val="32"/>
          <w:szCs w:val="32"/>
        </w:rPr>
      </w:pPr>
      <w:r w:rsidRPr="005A6668">
        <w:rPr>
          <w:rFonts w:ascii="Circe Rounded DM Bold" w:hAnsi="Circe Rounded DM Bold"/>
          <w:kern w:val="36"/>
          <w:sz w:val="32"/>
          <w:szCs w:val="32"/>
        </w:rPr>
        <w:t>Мария Давыдова, генеральный директор ПАО «Детский мир»:</w:t>
      </w:r>
    </w:p>
    <w:p w14:paraId="2CC9D5F6" w14:textId="56607BD2" w:rsidR="004133FA" w:rsidRDefault="00920B68" w:rsidP="00D201AA">
      <w:pPr>
        <w:spacing w:before="120" w:after="120"/>
        <w:jc w:val="both"/>
        <w:rPr>
          <w:rFonts w:ascii="Circe Rounded DM" w:hAnsi="Circe Rounded DM"/>
          <w:i/>
          <w:iCs/>
          <w:sz w:val="20"/>
          <w:szCs w:val="20"/>
        </w:rPr>
      </w:pPr>
      <w:r>
        <w:rPr>
          <w:rFonts w:ascii="Circe Rounded DM" w:hAnsi="Circe Rounded DM"/>
          <w:i/>
          <w:iCs/>
          <w:sz w:val="20"/>
          <w:szCs w:val="20"/>
        </w:rPr>
        <w:t xml:space="preserve">«Детский мир» </w:t>
      </w:r>
      <w:r w:rsidR="009773E9">
        <w:rPr>
          <w:rFonts w:ascii="Circe Rounded DM" w:hAnsi="Circe Rounded DM"/>
          <w:i/>
          <w:iCs/>
          <w:sz w:val="20"/>
          <w:szCs w:val="20"/>
        </w:rPr>
        <w:t>является не только</w:t>
      </w:r>
      <w:r>
        <w:rPr>
          <w:rFonts w:ascii="Circe Rounded DM" w:hAnsi="Circe Rounded DM"/>
          <w:i/>
          <w:iCs/>
          <w:sz w:val="20"/>
          <w:szCs w:val="20"/>
        </w:rPr>
        <w:t xml:space="preserve"> лидер</w:t>
      </w:r>
      <w:r w:rsidR="009773E9">
        <w:rPr>
          <w:rFonts w:ascii="Circe Rounded DM" w:hAnsi="Circe Rounded DM"/>
          <w:i/>
          <w:iCs/>
          <w:sz w:val="20"/>
          <w:szCs w:val="20"/>
        </w:rPr>
        <w:t>ом</w:t>
      </w:r>
      <w:r>
        <w:rPr>
          <w:rFonts w:ascii="Circe Rounded DM" w:hAnsi="Circe Rounded DM"/>
          <w:i/>
          <w:iCs/>
          <w:sz w:val="20"/>
          <w:szCs w:val="20"/>
        </w:rPr>
        <w:t xml:space="preserve"> </w:t>
      </w:r>
      <w:r w:rsidR="009773E9">
        <w:rPr>
          <w:rFonts w:ascii="Circe Rounded DM" w:hAnsi="Circe Rounded DM"/>
          <w:i/>
          <w:iCs/>
          <w:sz w:val="20"/>
          <w:szCs w:val="20"/>
        </w:rPr>
        <w:t xml:space="preserve">в отрасли, но и </w:t>
      </w:r>
      <w:r w:rsidR="009A46EE">
        <w:rPr>
          <w:rFonts w:ascii="Circe Rounded DM" w:hAnsi="Circe Rounded DM"/>
          <w:i/>
          <w:iCs/>
          <w:sz w:val="20"/>
          <w:szCs w:val="20"/>
        </w:rPr>
        <w:t>системообразующ</w:t>
      </w:r>
      <w:r w:rsidR="009773E9">
        <w:rPr>
          <w:rFonts w:ascii="Circe Rounded DM" w:hAnsi="Circe Rounded DM"/>
          <w:i/>
          <w:iCs/>
          <w:sz w:val="20"/>
          <w:szCs w:val="20"/>
        </w:rPr>
        <w:t xml:space="preserve">ей </w:t>
      </w:r>
      <w:r w:rsidR="009A46EE">
        <w:rPr>
          <w:rFonts w:ascii="Circe Rounded DM" w:hAnsi="Circe Rounded DM"/>
          <w:i/>
          <w:iCs/>
          <w:sz w:val="20"/>
          <w:szCs w:val="20"/>
        </w:rPr>
        <w:t>К</w:t>
      </w:r>
      <w:r w:rsidR="009773E9">
        <w:rPr>
          <w:rFonts w:ascii="Circe Rounded DM" w:hAnsi="Circe Rounded DM"/>
          <w:i/>
          <w:iCs/>
          <w:sz w:val="20"/>
          <w:szCs w:val="20"/>
        </w:rPr>
        <w:t>омпанией,</w:t>
      </w:r>
      <w:r>
        <w:rPr>
          <w:rFonts w:ascii="Circe Rounded DM" w:hAnsi="Circe Rounded DM"/>
          <w:i/>
          <w:iCs/>
          <w:sz w:val="20"/>
          <w:szCs w:val="20"/>
        </w:rPr>
        <w:t xml:space="preserve"> которая выполняет социально значимую роль в обеспечении </w:t>
      </w:r>
      <w:r w:rsidR="009773E9">
        <w:rPr>
          <w:rFonts w:ascii="Circe Rounded DM" w:hAnsi="Circe Rounded DM"/>
          <w:i/>
          <w:iCs/>
          <w:sz w:val="20"/>
          <w:szCs w:val="20"/>
        </w:rPr>
        <w:t>детей</w:t>
      </w:r>
      <w:r w:rsidR="008461DE">
        <w:rPr>
          <w:rFonts w:ascii="Circe Rounded DM" w:hAnsi="Circe Rounded DM"/>
          <w:i/>
          <w:iCs/>
          <w:sz w:val="20"/>
          <w:szCs w:val="20"/>
        </w:rPr>
        <w:t xml:space="preserve"> </w:t>
      </w:r>
      <w:r w:rsidR="009D4306">
        <w:rPr>
          <w:rFonts w:ascii="Circe Rounded DM" w:hAnsi="Circe Rounded DM"/>
          <w:i/>
          <w:iCs/>
          <w:sz w:val="20"/>
          <w:szCs w:val="20"/>
        </w:rPr>
        <w:t xml:space="preserve">продовольственными и непродовольственными </w:t>
      </w:r>
      <w:r w:rsidR="008461DE">
        <w:rPr>
          <w:rFonts w:ascii="Circe Rounded DM" w:hAnsi="Circe Rounded DM"/>
          <w:i/>
          <w:iCs/>
          <w:sz w:val="20"/>
          <w:szCs w:val="20"/>
        </w:rPr>
        <w:t xml:space="preserve">товарами первой необходимости. В любых условиях мы сохраняем </w:t>
      </w:r>
      <w:r w:rsidR="005D1FD9">
        <w:rPr>
          <w:rFonts w:ascii="Circe Rounded DM" w:hAnsi="Circe Rounded DM"/>
          <w:i/>
          <w:iCs/>
          <w:sz w:val="20"/>
          <w:szCs w:val="20"/>
        </w:rPr>
        <w:t>фокус на выполнении</w:t>
      </w:r>
      <w:r w:rsidR="008461DE">
        <w:rPr>
          <w:rFonts w:ascii="Circe Rounded DM" w:hAnsi="Circe Rounded DM"/>
          <w:i/>
          <w:iCs/>
          <w:sz w:val="20"/>
          <w:szCs w:val="20"/>
        </w:rPr>
        <w:t xml:space="preserve"> нашей главной </w:t>
      </w:r>
      <w:r w:rsidR="005D1FD9">
        <w:rPr>
          <w:rFonts w:ascii="Circe Rounded DM" w:hAnsi="Circe Rounded DM"/>
          <w:i/>
          <w:iCs/>
          <w:sz w:val="20"/>
          <w:szCs w:val="20"/>
        </w:rPr>
        <w:t>задачи</w:t>
      </w:r>
      <w:r w:rsidR="008461DE">
        <w:rPr>
          <w:rFonts w:ascii="Circe Rounded DM" w:hAnsi="Circe Rounded DM"/>
          <w:i/>
          <w:iCs/>
          <w:sz w:val="20"/>
          <w:szCs w:val="20"/>
        </w:rPr>
        <w:t xml:space="preserve"> – защите </w:t>
      </w:r>
      <w:r w:rsidR="008461DE" w:rsidRPr="008461DE">
        <w:rPr>
          <w:rFonts w:ascii="Circe Rounded DM" w:hAnsi="Circe Rounded DM"/>
          <w:i/>
          <w:iCs/>
          <w:sz w:val="20"/>
          <w:szCs w:val="20"/>
        </w:rPr>
        <w:t>инте</w:t>
      </w:r>
      <w:r w:rsidR="000E0DA2">
        <w:rPr>
          <w:rFonts w:ascii="Circe Rounded DM" w:hAnsi="Circe Rounded DM"/>
          <w:i/>
          <w:iCs/>
          <w:sz w:val="20"/>
          <w:szCs w:val="20"/>
        </w:rPr>
        <w:t xml:space="preserve">ресов покупателей и обеспечению </w:t>
      </w:r>
      <w:r w:rsidR="008461DE" w:rsidRPr="008461DE">
        <w:rPr>
          <w:rFonts w:ascii="Circe Rounded DM" w:hAnsi="Circe Rounded DM"/>
          <w:i/>
          <w:iCs/>
          <w:sz w:val="20"/>
          <w:szCs w:val="20"/>
        </w:rPr>
        <w:t>широкого ассортимента необходимых товаров по доступным ценам для клиентов во всех регионах присутствия</w:t>
      </w:r>
      <w:r w:rsidR="00F043A9">
        <w:rPr>
          <w:rFonts w:ascii="Circe Rounded DM" w:hAnsi="Circe Rounded DM"/>
          <w:i/>
          <w:iCs/>
          <w:sz w:val="20"/>
          <w:szCs w:val="20"/>
        </w:rPr>
        <w:t xml:space="preserve"> Компании</w:t>
      </w:r>
      <w:r w:rsidR="008461DE" w:rsidRPr="008461DE">
        <w:rPr>
          <w:rFonts w:ascii="Circe Rounded DM" w:hAnsi="Circe Rounded DM"/>
          <w:i/>
          <w:iCs/>
          <w:sz w:val="20"/>
          <w:szCs w:val="20"/>
        </w:rPr>
        <w:t>.</w:t>
      </w:r>
      <w:r w:rsidR="009D4306">
        <w:rPr>
          <w:rFonts w:ascii="Circe Rounded DM" w:hAnsi="Circe Rounded DM"/>
          <w:i/>
          <w:iCs/>
          <w:sz w:val="20"/>
          <w:szCs w:val="20"/>
        </w:rPr>
        <w:t xml:space="preserve"> </w:t>
      </w:r>
    </w:p>
    <w:p w14:paraId="001B6844" w14:textId="5F837E64" w:rsidR="00CA121C" w:rsidRDefault="002A255B" w:rsidP="002A255B">
      <w:pPr>
        <w:spacing w:before="120" w:after="120"/>
        <w:jc w:val="both"/>
        <w:rPr>
          <w:rFonts w:ascii="Circe Rounded DM" w:hAnsi="Circe Rounded DM"/>
          <w:i/>
          <w:iCs/>
          <w:sz w:val="20"/>
          <w:szCs w:val="20"/>
        </w:rPr>
      </w:pPr>
      <w:r w:rsidRPr="002A255B">
        <w:rPr>
          <w:rFonts w:ascii="Circe Rounded DM" w:hAnsi="Circe Rounded DM"/>
          <w:i/>
          <w:iCs/>
          <w:sz w:val="20"/>
          <w:szCs w:val="20"/>
        </w:rPr>
        <w:t xml:space="preserve">Первый квартал 2022 года оказался непростым для рынка и «Детского мира». Несмотря на </w:t>
      </w:r>
      <w:r>
        <w:rPr>
          <w:rFonts w:ascii="Circe Rounded DM" w:hAnsi="Circe Rounded DM"/>
          <w:i/>
          <w:iCs/>
          <w:sz w:val="20"/>
          <w:szCs w:val="20"/>
        </w:rPr>
        <w:t>макроэкономическую турбулентность, Компани</w:t>
      </w:r>
      <w:r w:rsidR="006E471E">
        <w:rPr>
          <w:rFonts w:ascii="Circe Rounded DM" w:hAnsi="Circe Rounded DM"/>
          <w:i/>
          <w:iCs/>
          <w:sz w:val="20"/>
          <w:szCs w:val="20"/>
        </w:rPr>
        <w:t>и</w:t>
      </w:r>
      <w:r>
        <w:rPr>
          <w:rFonts w:ascii="Circe Rounded DM" w:hAnsi="Circe Rounded DM"/>
          <w:i/>
          <w:iCs/>
          <w:sz w:val="20"/>
          <w:szCs w:val="20"/>
        </w:rPr>
        <w:t xml:space="preserve"> удалось увеличить </w:t>
      </w:r>
      <w:r w:rsidR="00AF54B9" w:rsidRPr="000E7326">
        <w:rPr>
          <w:rFonts w:ascii="Circe Rounded DM" w:hAnsi="Circe Rounded DM"/>
          <w:i/>
          <w:iCs/>
          <w:sz w:val="20"/>
          <w:szCs w:val="20"/>
        </w:rPr>
        <w:t>объем продаж на 7,6%</w:t>
      </w:r>
      <w:r w:rsidR="00AF54B9">
        <w:rPr>
          <w:rFonts w:ascii="Circe Rounded DM" w:hAnsi="Circe Rounded DM"/>
          <w:i/>
          <w:iCs/>
          <w:sz w:val="20"/>
          <w:szCs w:val="20"/>
        </w:rPr>
        <w:t xml:space="preserve">, в то время как </w:t>
      </w:r>
      <w:r>
        <w:rPr>
          <w:rFonts w:ascii="Circe Rounded DM" w:hAnsi="Circe Rounded DM"/>
          <w:i/>
          <w:iCs/>
          <w:sz w:val="20"/>
          <w:szCs w:val="20"/>
        </w:rPr>
        <w:t>цифровые</w:t>
      </w:r>
      <w:r w:rsidR="00AF54B9">
        <w:rPr>
          <w:rFonts w:ascii="Circe Rounded DM" w:hAnsi="Circe Rounded DM"/>
          <w:i/>
          <w:iCs/>
          <w:sz w:val="20"/>
          <w:szCs w:val="20"/>
        </w:rPr>
        <w:t xml:space="preserve"> продаж</w:t>
      </w:r>
      <w:r>
        <w:rPr>
          <w:rFonts w:ascii="Circe Rounded DM" w:hAnsi="Circe Rounded DM"/>
          <w:i/>
          <w:iCs/>
          <w:sz w:val="20"/>
          <w:szCs w:val="20"/>
        </w:rPr>
        <w:t>и выросли</w:t>
      </w:r>
      <w:r w:rsidR="00AF54B9">
        <w:rPr>
          <w:rFonts w:ascii="Circe Rounded DM" w:hAnsi="Circe Rounded DM"/>
          <w:i/>
          <w:iCs/>
          <w:sz w:val="20"/>
          <w:szCs w:val="20"/>
        </w:rPr>
        <w:t xml:space="preserve"> на 19,9%</w:t>
      </w:r>
      <w:r w:rsidR="00AF54B9" w:rsidRPr="000E7326">
        <w:rPr>
          <w:rFonts w:ascii="Circe Rounded DM" w:hAnsi="Circe Rounded DM"/>
          <w:i/>
          <w:iCs/>
          <w:sz w:val="20"/>
          <w:szCs w:val="20"/>
        </w:rPr>
        <w:t xml:space="preserve">. </w:t>
      </w:r>
      <w:r w:rsidR="002C1222">
        <w:rPr>
          <w:rFonts w:ascii="Circe Rounded DM" w:hAnsi="Circe Rounded DM"/>
          <w:i/>
          <w:iCs/>
          <w:sz w:val="20"/>
          <w:szCs w:val="20"/>
        </w:rPr>
        <w:t xml:space="preserve">Доля </w:t>
      </w:r>
      <w:r>
        <w:rPr>
          <w:rFonts w:ascii="Circe Rounded DM" w:hAnsi="Circe Rounded DM"/>
          <w:i/>
          <w:iCs/>
          <w:sz w:val="20"/>
          <w:szCs w:val="20"/>
        </w:rPr>
        <w:t>онлайн-</w:t>
      </w:r>
      <w:r w:rsidR="002C1222">
        <w:rPr>
          <w:rFonts w:ascii="Circe Rounded DM" w:hAnsi="Circe Rounded DM"/>
          <w:i/>
          <w:iCs/>
          <w:sz w:val="20"/>
          <w:szCs w:val="20"/>
        </w:rPr>
        <w:t xml:space="preserve">продаж </w:t>
      </w:r>
      <w:r w:rsidR="005879D3">
        <w:rPr>
          <w:rFonts w:ascii="Circe Rounded DM" w:hAnsi="Circe Rounded DM"/>
          <w:i/>
          <w:iCs/>
          <w:sz w:val="20"/>
          <w:szCs w:val="20"/>
        </w:rPr>
        <w:t xml:space="preserve">в России </w:t>
      </w:r>
      <w:r w:rsidR="00AF54B9">
        <w:rPr>
          <w:rFonts w:ascii="Circe Rounded DM" w:hAnsi="Circe Rounded DM"/>
          <w:i/>
          <w:iCs/>
          <w:sz w:val="20"/>
          <w:szCs w:val="20"/>
        </w:rPr>
        <w:t xml:space="preserve">составила </w:t>
      </w:r>
      <w:r w:rsidR="005879D3">
        <w:rPr>
          <w:rFonts w:ascii="Circe Rounded DM" w:hAnsi="Circe Rounded DM"/>
          <w:i/>
          <w:iCs/>
          <w:sz w:val="20"/>
          <w:szCs w:val="20"/>
        </w:rPr>
        <w:t>32% в первом квартале</w:t>
      </w:r>
      <w:r w:rsidR="00121FA9">
        <w:rPr>
          <w:rFonts w:ascii="Circe Rounded DM" w:hAnsi="Circe Rounded DM"/>
          <w:i/>
          <w:iCs/>
          <w:sz w:val="20"/>
          <w:szCs w:val="20"/>
        </w:rPr>
        <w:t xml:space="preserve"> 2022 года</w:t>
      </w:r>
      <w:r w:rsidR="005879D3">
        <w:rPr>
          <w:rFonts w:ascii="Circe Rounded DM" w:hAnsi="Circe Rounded DM"/>
          <w:i/>
          <w:iCs/>
          <w:sz w:val="20"/>
          <w:szCs w:val="20"/>
        </w:rPr>
        <w:t>.</w:t>
      </w:r>
      <w:r w:rsidR="002C1222">
        <w:rPr>
          <w:rFonts w:ascii="Circe Rounded DM" w:hAnsi="Circe Rounded DM"/>
          <w:i/>
          <w:iCs/>
          <w:sz w:val="20"/>
          <w:szCs w:val="20"/>
        </w:rPr>
        <w:t xml:space="preserve"> </w:t>
      </w:r>
      <w:r w:rsidR="00F369F9" w:rsidRPr="000E7326">
        <w:rPr>
          <w:rFonts w:ascii="Circe Rounded DM" w:hAnsi="Circe Rounded DM"/>
          <w:i/>
          <w:iCs/>
          <w:sz w:val="20"/>
          <w:szCs w:val="20"/>
        </w:rPr>
        <w:t>Доля маркетплейса в онлайн-продажах у</w:t>
      </w:r>
      <w:r w:rsidR="0065139E" w:rsidRPr="000E7326">
        <w:rPr>
          <w:rFonts w:ascii="Circe Rounded DM" w:hAnsi="Circe Rounded DM"/>
          <w:i/>
          <w:iCs/>
          <w:sz w:val="20"/>
          <w:szCs w:val="20"/>
        </w:rPr>
        <w:t xml:space="preserve">величилась </w:t>
      </w:r>
      <w:r w:rsidR="00F369F9" w:rsidRPr="000E7326">
        <w:rPr>
          <w:rFonts w:ascii="Circe Rounded DM" w:hAnsi="Circe Rounded DM"/>
          <w:i/>
          <w:iCs/>
          <w:sz w:val="20"/>
          <w:szCs w:val="20"/>
        </w:rPr>
        <w:t xml:space="preserve">более, чем </w:t>
      </w:r>
      <w:r w:rsidR="0065139E" w:rsidRPr="000E7326">
        <w:rPr>
          <w:rFonts w:ascii="Circe Rounded DM" w:hAnsi="Circe Rounded DM"/>
          <w:i/>
          <w:iCs/>
          <w:sz w:val="20"/>
          <w:szCs w:val="20"/>
        </w:rPr>
        <w:t xml:space="preserve">в </w:t>
      </w:r>
      <w:r w:rsidR="00F369F9" w:rsidRPr="000E7326">
        <w:rPr>
          <w:rFonts w:ascii="Circe Rounded DM" w:hAnsi="Circe Rounded DM"/>
          <w:i/>
          <w:iCs/>
          <w:sz w:val="20"/>
          <w:szCs w:val="20"/>
        </w:rPr>
        <w:t>2 раза до</w:t>
      </w:r>
      <w:r w:rsidR="00B04E55" w:rsidRPr="000E7326">
        <w:rPr>
          <w:rFonts w:ascii="Circe Rounded DM" w:hAnsi="Circe Rounded DM"/>
          <w:i/>
          <w:iCs/>
          <w:sz w:val="20"/>
          <w:szCs w:val="20"/>
        </w:rPr>
        <w:t xml:space="preserve"> </w:t>
      </w:r>
      <w:r w:rsidR="005879D3">
        <w:rPr>
          <w:rFonts w:ascii="Circe Rounded DM" w:hAnsi="Circe Rounded DM"/>
          <w:i/>
          <w:iCs/>
          <w:sz w:val="20"/>
          <w:szCs w:val="20"/>
        </w:rPr>
        <w:t>8,7%.</w:t>
      </w:r>
      <w:r w:rsidR="00F369F9" w:rsidRPr="000E7326">
        <w:rPr>
          <w:rFonts w:ascii="Circe Rounded DM" w:hAnsi="Circe Rounded DM"/>
          <w:i/>
          <w:iCs/>
          <w:sz w:val="20"/>
          <w:szCs w:val="20"/>
        </w:rPr>
        <w:t xml:space="preserve"> </w:t>
      </w:r>
      <w:r w:rsidR="005879D3">
        <w:rPr>
          <w:rFonts w:ascii="Circe Rounded DM" w:hAnsi="Circe Rounded DM"/>
          <w:i/>
          <w:iCs/>
          <w:sz w:val="20"/>
          <w:szCs w:val="20"/>
        </w:rPr>
        <w:t>Высокие темпы роста маркетплейса позволяют Компании</w:t>
      </w:r>
      <w:r w:rsidR="00F369F9" w:rsidRPr="000E7326">
        <w:rPr>
          <w:rFonts w:ascii="Circe Rounded DM" w:hAnsi="Circe Rounded DM"/>
          <w:i/>
          <w:iCs/>
          <w:sz w:val="20"/>
          <w:szCs w:val="20"/>
        </w:rPr>
        <w:t xml:space="preserve"> развивать ассортимент</w:t>
      </w:r>
      <w:r w:rsidR="000D382F" w:rsidRPr="000E7326">
        <w:rPr>
          <w:rFonts w:ascii="Circe Rounded DM" w:hAnsi="Circe Rounded DM"/>
          <w:i/>
          <w:iCs/>
          <w:sz w:val="20"/>
          <w:szCs w:val="20"/>
        </w:rPr>
        <w:t xml:space="preserve"> и улучшать клиентский опыт</w:t>
      </w:r>
      <w:r w:rsidR="000B0EE2" w:rsidRPr="000E7326">
        <w:rPr>
          <w:rFonts w:ascii="Circe Rounded DM" w:hAnsi="Circe Rounded DM"/>
          <w:i/>
          <w:iCs/>
          <w:sz w:val="20"/>
          <w:szCs w:val="20"/>
        </w:rPr>
        <w:t>, оптимизируя инвестиции</w:t>
      </w:r>
      <w:r w:rsidR="00F369F9" w:rsidRPr="000E7326">
        <w:rPr>
          <w:rFonts w:ascii="Circe Rounded DM" w:hAnsi="Circe Rounded DM"/>
          <w:i/>
          <w:iCs/>
          <w:sz w:val="20"/>
          <w:szCs w:val="20"/>
        </w:rPr>
        <w:t xml:space="preserve"> в запасы. </w:t>
      </w:r>
      <w:r w:rsidR="006E471E">
        <w:rPr>
          <w:rFonts w:ascii="Circe Rounded DM" w:hAnsi="Circe Rounded DM"/>
          <w:i/>
          <w:iCs/>
          <w:sz w:val="20"/>
          <w:szCs w:val="20"/>
        </w:rPr>
        <w:t>Мы продолжаем инвестировать в логистическую инфраструктуру, обеспечивая дальнейший рост цифрового канала.</w:t>
      </w:r>
    </w:p>
    <w:p w14:paraId="7147661E" w14:textId="52949918" w:rsidR="004133FA" w:rsidRDefault="005A532C" w:rsidP="005D1FD9">
      <w:pPr>
        <w:spacing w:before="120" w:after="120"/>
        <w:jc w:val="both"/>
        <w:rPr>
          <w:rFonts w:ascii="Circe Rounded DM" w:hAnsi="Circe Rounded DM"/>
          <w:i/>
          <w:iCs/>
          <w:sz w:val="20"/>
          <w:szCs w:val="20"/>
        </w:rPr>
      </w:pPr>
      <w:r w:rsidRPr="005A532C">
        <w:rPr>
          <w:rFonts w:ascii="Circe Rounded DM" w:hAnsi="Circe Rounded DM"/>
          <w:i/>
          <w:iCs/>
          <w:sz w:val="20"/>
          <w:szCs w:val="20"/>
        </w:rPr>
        <w:t xml:space="preserve">Во всех категориях мы </w:t>
      </w:r>
      <w:r>
        <w:rPr>
          <w:rFonts w:ascii="Circe Rounded DM" w:hAnsi="Circe Rounded DM"/>
          <w:i/>
          <w:iCs/>
          <w:sz w:val="20"/>
          <w:szCs w:val="20"/>
        </w:rPr>
        <w:t>продолжаем развивать</w:t>
      </w:r>
      <w:r w:rsidRPr="005A532C">
        <w:rPr>
          <w:rFonts w:ascii="Circe Rounded DM" w:hAnsi="Circe Rounded DM"/>
          <w:i/>
          <w:iCs/>
          <w:sz w:val="20"/>
          <w:szCs w:val="20"/>
        </w:rPr>
        <w:t xml:space="preserve"> собственные торговые марки (С</w:t>
      </w:r>
      <w:r>
        <w:rPr>
          <w:rFonts w:ascii="Circe Rounded DM" w:hAnsi="Circe Rounded DM"/>
          <w:i/>
          <w:iCs/>
          <w:sz w:val="20"/>
          <w:szCs w:val="20"/>
        </w:rPr>
        <w:t xml:space="preserve">ТМ) и переходить на </w:t>
      </w:r>
      <w:r w:rsidRPr="005A532C">
        <w:rPr>
          <w:rFonts w:ascii="Circe Rounded DM" w:hAnsi="Circe Rounded DM"/>
          <w:i/>
          <w:iCs/>
          <w:sz w:val="20"/>
          <w:szCs w:val="20"/>
        </w:rPr>
        <w:t>прямые контракты с импортными поставщиками для обеспечения первой цены на полке</w:t>
      </w:r>
      <w:r>
        <w:rPr>
          <w:rFonts w:ascii="Circe Rounded DM" w:hAnsi="Circe Rounded DM"/>
          <w:i/>
          <w:iCs/>
          <w:sz w:val="20"/>
          <w:szCs w:val="20"/>
        </w:rPr>
        <w:t xml:space="preserve">. </w:t>
      </w:r>
      <w:r w:rsidR="008D6A8F">
        <w:rPr>
          <w:rFonts w:ascii="Circe Rounded DM" w:hAnsi="Circe Rounded DM"/>
          <w:i/>
          <w:iCs/>
          <w:sz w:val="20"/>
          <w:szCs w:val="20"/>
        </w:rPr>
        <w:t xml:space="preserve">В первом квартале 2022 года доля продаж </w:t>
      </w:r>
      <w:r w:rsidR="009773E9">
        <w:rPr>
          <w:rFonts w:ascii="Circe Rounded DM" w:hAnsi="Circe Rounded DM"/>
          <w:i/>
          <w:iCs/>
          <w:sz w:val="20"/>
          <w:szCs w:val="20"/>
        </w:rPr>
        <w:t>собственных торговых марок</w:t>
      </w:r>
      <w:r w:rsidR="008D6A8F">
        <w:rPr>
          <w:rFonts w:ascii="Circe Rounded DM" w:hAnsi="Circe Rounded DM"/>
          <w:i/>
          <w:iCs/>
          <w:sz w:val="20"/>
          <w:szCs w:val="20"/>
        </w:rPr>
        <w:t xml:space="preserve"> </w:t>
      </w:r>
      <w:r>
        <w:rPr>
          <w:rFonts w:ascii="Circe Rounded DM" w:hAnsi="Circe Rounded DM"/>
          <w:i/>
          <w:iCs/>
          <w:sz w:val="20"/>
          <w:szCs w:val="20"/>
        </w:rPr>
        <w:t xml:space="preserve">(СТМ) </w:t>
      </w:r>
      <w:r w:rsidR="008D6A8F">
        <w:rPr>
          <w:rFonts w:ascii="Circe Rounded DM" w:hAnsi="Circe Rounded DM"/>
          <w:i/>
          <w:iCs/>
          <w:sz w:val="20"/>
          <w:szCs w:val="20"/>
        </w:rPr>
        <w:t>и товаров прямого импорта составила 44,8%, увелич</w:t>
      </w:r>
      <w:r w:rsidR="005D1FD9">
        <w:rPr>
          <w:rFonts w:ascii="Circe Rounded DM" w:hAnsi="Circe Rounded DM"/>
          <w:i/>
          <w:iCs/>
          <w:sz w:val="20"/>
          <w:szCs w:val="20"/>
        </w:rPr>
        <w:t xml:space="preserve">ившись на 4.3 п.п. год к году. </w:t>
      </w:r>
    </w:p>
    <w:p w14:paraId="4F892716" w14:textId="1298062A" w:rsidR="00AF54B9" w:rsidRPr="000E7326" w:rsidRDefault="009773E9" w:rsidP="00D201AA">
      <w:pPr>
        <w:spacing w:before="120" w:after="120"/>
        <w:jc w:val="both"/>
        <w:rPr>
          <w:rFonts w:ascii="Circe Rounded DM" w:hAnsi="Circe Rounded DM"/>
          <w:i/>
          <w:iCs/>
          <w:sz w:val="20"/>
          <w:szCs w:val="20"/>
        </w:rPr>
      </w:pPr>
      <w:r w:rsidRPr="009773E9">
        <w:rPr>
          <w:rFonts w:ascii="Circe Rounded DM" w:hAnsi="Circe Rounded DM"/>
          <w:i/>
          <w:iCs/>
          <w:sz w:val="20"/>
          <w:szCs w:val="20"/>
        </w:rPr>
        <w:t>В первом квартале нашим основным фокусом было обеспечение бесперебойной операционной деятельности, поддержание широкого и доступного ассортимента товаров на полках магазинов и в онлайн-каналах, а также оптимизация операционных издержек. Мы делаем все возможное для того, чтобы справиться с текущими вызовами.</w:t>
      </w:r>
    </w:p>
    <w:p w14:paraId="63613265" w14:textId="6D312F94" w:rsidR="000E7326" w:rsidRPr="000E7326" w:rsidRDefault="004133FA" w:rsidP="005661A4">
      <w:pPr>
        <w:spacing w:before="120" w:after="120"/>
        <w:jc w:val="both"/>
        <w:rPr>
          <w:rFonts w:ascii="Circe Rounded DM" w:hAnsi="Circe Rounded DM"/>
          <w:i/>
          <w:iCs/>
          <w:sz w:val="20"/>
          <w:szCs w:val="20"/>
        </w:rPr>
      </w:pPr>
      <w:r>
        <w:rPr>
          <w:rFonts w:ascii="Circe Rounded DM" w:hAnsi="Circe Rounded DM"/>
          <w:i/>
          <w:iCs/>
          <w:sz w:val="20"/>
          <w:szCs w:val="20"/>
        </w:rPr>
        <w:t>Компания</w:t>
      </w:r>
      <w:r w:rsidR="00E76F88" w:rsidRPr="000E7326">
        <w:rPr>
          <w:rFonts w:ascii="Circe Rounded DM" w:hAnsi="Circe Rounded DM"/>
          <w:i/>
          <w:iCs/>
          <w:sz w:val="20"/>
          <w:szCs w:val="20"/>
        </w:rPr>
        <w:t xml:space="preserve"> придерживается строгой финансовой дисциплины, благодаря чему </w:t>
      </w:r>
      <w:r>
        <w:rPr>
          <w:rFonts w:ascii="Circe Rounded DM" w:hAnsi="Circe Rounded DM"/>
          <w:i/>
          <w:iCs/>
          <w:sz w:val="20"/>
          <w:szCs w:val="20"/>
        </w:rPr>
        <w:t xml:space="preserve">ее </w:t>
      </w:r>
      <w:r w:rsidR="00E76F88" w:rsidRPr="000E7326">
        <w:rPr>
          <w:rFonts w:ascii="Circe Rounded DM" w:hAnsi="Circe Rounded DM"/>
          <w:i/>
          <w:iCs/>
          <w:sz w:val="20"/>
          <w:szCs w:val="20"/>
        </w:rPr>
        <w:t>финансовое положение остается</w:t>
      </w:r>
      <w:r>
        <w:rPr>
          <w:rFonts w:ascii="Circe Rounded DM" w:hAnsi="Circe Rounded DM"/>
          <w:i/>
          <w:iCs/>
          <w:sz w:val="20"/>
          <w:szCs w:val="20"/>
        </w:rPr>
        <w:t xml:space="preserve"> </w:t>
      </w:r>
      <w:r w:rsidR="00E76F88" w:rsidRPr="000E7326">
        <w:rPr>
          <w:rFonts w:ascii="Circe Rounded DM" w:hAnsi="Circe Rounded DM"/>
          <w:i/>
          <w:iCs/>
          <w:sz w:val="20"/>
          <w:szCs w:val="20"/>
        </w:rPr>
        <w:t xml:space="preserve">устойчивым. </w:t>
      </w:r>
      <w:r w:rsidR="00D201AA" w:rsidRPr="000E7326">
        <w:rPr>
          <w:rFonts w:ascii="Circe Rounded DM" w:hAnsi="Circe Rounded DM"/>
          <w:i/>
          <w:iCs/>
          <w:sz w:val="20"/>
          <w:szCs w:val="20"/>
        </w:rPr>
        <w:t xml:space="preserve">По состоянию на конец </w:t>
      </w:r>
      <w:r w:rsidR="00E76F88" w:rsidRPr="000E7326">
        <w:rPr>
          <w:rFonts w:ascii="Circe Rounded DM" w:hAnsi="Circe Rounded DM"/>
          <w:i/>
          <w:iCs/>
          <w:sz w:val="20"/>
          <w:szCs w:val="20"/>
        </w:rPr>
        <w:t>первого квартала</w:t>
      </w:r>
      <w:r w:rsidR="00D201AA" w:rsidRPr="000E7326">
        <w:rPr>
          <w:rFonts w:ascii="Circe Rounded DM" w:hAnsi="Circe Rounded DM"/>
          <w:i/>
          <w:iCs/>
          <w:sz w:val="20"/>
          <w:szCs w:val="20"/>
        </w:rPr>
        <w:t xml:space="preserve"> соотношение чистого долга к EBITDA оставалось </w:t>
      </w:r>
      <w:r w:rsidR="00E76F88" w:rsidRPr="000E7326">
        <w:rPr>
          <w:rFonts w:ascii="Circe Rounded DM" w:hAnsi="Circe Rounded DM"/>
          <w:i/>
          <w:iCs/>
          <w:sz w:val="20"/>
          <w:szCs w:val="20"/>
        </w:rPr>
        <w:t>на комфортном для нас уровне 1,7</w:t>
      </w:r>
      <w:r w:rsidR="00D201AA" w:rsidRPr="000E7326">
        <w:rPr>
          <w:rFonts w:ascii="Circe Rounded DM" w:hAnsi="Circe Rounded DM"/>
          <w:i/>
          <w:iCs/>
          <w:sz w:val="20"/>
          <w:szCs w:val="20"/>
          <w:lang w:val="en-GB"/>
        </w:rPr>
        <w:t>x</w:t>
      </w:r>
      <w:r w:rsidR="00853811" w:rsidRPr="000E7326">
        <w:rPr>
          <w:rFonts w:ascii="Circe Rounded DM" w:hAnsi="Circe Rounded DM"/>
          <w:i/>
          <w:iCs/>
          <w:sz w:val="20"/>
          <w:szCs w:val="20"/>
        </w:rPr>
        <w:t>.</w:t>
      </w:r>
      <w:r w:rsidR="005661A4" w:rsidRPr="000E7326">
        <w:rPr>
          <w:rFonts w:ascii="Circe Rounded DM" w:hAnsi="Circe Rounded DM"/>
          <w:i/>
          <w:iCs/>
          <w:sz w:val="20"/>
          <w:szCs w:val="20"/>
        </w:rPr>
        <w:t xml:space="preserve"> </w:t>
      </w:r>
    </w:p>
    <w:p w14:paraId="0D1B8EB1" w14:textId="2C3DDF9C" w:rsidR="005661A4" w:rsidRPr="000E7326" w:rsidRDefault="005661A4" w:rsidP="005661A4">
      <w:pPr>
        <w:spacing w:before="120" w:after="120"/>
        <w:jc w:val="both"/>
        <w:rPr>
          <w:rFonts w:ascii="Circe Rounded DM" w:hAnsi="Circe Rounded DM"/>
          <w:i/>
          <w:iCs/>
          <w:sz w:val="20"/>
          <w:szCs w:val="20"/>
        </w:rPr>
      </w:pPr>
      <w:r w:rsidRPr="000E7326">
        <w:rPr>
          <w:rFonts w:ascii="Circe Rounded DM" w:hAnsi="Circe Rounded DM"/>
          <w:i/>
          <w:iCs/>
          <w:sz w:val="20"/>
          <w:szCs w:val="20"/>
        </w:rPr>
        <w:t xml:space="preserve">Несмотря на непростые макроэкономические условия, </w:t>
      </w:r>
      <w:r w:rsidR="00CF1147">
        <w:rPr>
          <w:rFonts w:ascii="Circe Rounded DM" w:hAnsi="Circe Rounded DM"/>
          <w:i/>
          <w:iCs/>
          <w:sz w:val="20"/>
          <w:szCs w:val="20"/>
        </w:rPr>
        <w:t>мы</w:t>
      </w:r>
      <w:r w:rsidRPr="000E7326">
        <w:rPr>
          <w:rFonts w:ascii="Circe Rounded DM" w:hAnsi="Circe Rounded DM"/>
          <w:i/>
          <w:iCs/>
          <w:sz w:val="20"/>
          <w:szCs w:val="20"/>
        </w:rPr>
        <w:t xml:space="preserve"> с </w:t>
      </w:r>
      <w:r w:rsidR="007A2CF3" w:rsidRPr="000E7326">
        <w:rPr>
          <w:rFonts w:ascii="Circe Rounded DM" w:hAnsi="Circe Rounded DM"/>
          <w:i/>
          <w:iCs/>
          <w:sz w:val="20"/>
          <w:szCs w:val="20"/>
        </w:rPr>
        <w:t>уверенностью</w:t>
      </w:r>
      <w:r w:rsidR="00CF1147">
        <w:rPr>
          <w:rFonts w:ascii="Circe Rounded DM" w:hAnsi="Circe Rounded DM"/>
          <w:i/>
          <w:iCs/>
          <w:sz w:val="20"/>
          <w:szCs w:val="20"/>
        </w:rPr>
        <w:t xml:space="preserve"> смотрим </w:t>
      </w:r>
      <w:r w:rsidRPr="000E7326">
        <w:rPr>
          <w:rFonts w:ascii="Circe Rounded DM" w:hAnsi="Circe Rounded DM"/>
          <w:i/>
          <w:iCs/>
          <w:sz w:val="20"/>
          <w:szCs w:val="20"/>
        </w:rPr>
        <w:t xml:space="preserve">в будущее и </w:t>
      </w:r>
      <w:r w:rsidR="00CF1147">
        <w:rPr>
          <w:rFonts w:ascii="Circe Rounded DM" w:hAnsi="Circe Rounded DM"/>
          <w:i/>
          <w:iCs/>
          <w:sz w:val="20"/>
          <w:szCs w:val="20"/>
        </w:rPr>
        <w:t>сохраняем фокус</w:t>
      </w:r>
      <w:r w:rsidRPr="000E7326">
        <w:rPr>
          <w:rFonts w:ascii="Circe Rounded DM" w:hAnsi="Circe Rounded DM"/>
          <w:i/>
          <w:iCs/>
          <w:sz w:val="20"/>
          <w:szCs w:val="20"/>
        </w:rPr>
        <w:t xml:space="preserve"> на </w:t>
      </w:r>
      <w:r w:rsidR="00936010">
        <w:rPr>
          <w:rFonts w:ascii="Circe Rounded DM" w:hAnsi="Circe Rounded DM"/>
          <w:i/>
          <w:iCs/>
          <w:sz w:val="20"/>
          <w:szCs w:val="20"/>
        </w:rPr>
        <w:t>дальнейшей консолидации рынка</w:t>
      </w:r>
      <w:r w:rsidR="007A2CF3" w:rsidRPr="000E7326">
        <w:rPr>
          <w:rFonts w:ascii="Circe Rounded DM" w:hAnsi="Circe Rounded DM"/>
          <w:i/>
          <w:iCs/>
          <w:sz w:val="20"/>
          <w:szCs w:val="20"/>
        </w:rPr>
        <w:t>.</w:t>
      </w:r>
      <w:r w:rsidR="00536519" w:rsidRPr="000E7326">
        <w:rPr>
          <w:rFonts w:ascii="Circe Rounded DM" w:hAnsi="Circe Rounded DM"/>
          <w:i/>
          <w:iCs/>
          <w:sz w:val="20"/>
          <w:szCs w:val="20"/>
        </w:rPr>
        <w:t>»</w:t>
      </w:r>
      <w:r w:rsidRPr="000E7326">
        <w:rPr>
          <w:rFonts w:ascii="Circe Rounded DM" w:hAnsi="Circe Rounded DM"/>
          <w:i/>
          <w:iCs/>
          <w:sz w:val="20"/>
          <w:szCs w:val="20"/>
        </w:rPr>
        <w:t xml:space="preserve">  </w:t>
      </w:r>
    </w:p>
    <w:p w14:paraId="2BFC6781" w14:textId="77777777" w:rsidR="005661A4" w:rsidRPr="00853811" w:rsidRDefault="005661A4" w:rsidP="00D201AA">
      <w:pPr>
        <w:spacing w:before="120" w:after="120"/>
        <w:jc w:val="both"/>
        <w:rPr>
          <w:rFonts w:ascii="Circe Rounded DM" w:hAnsi="Circe Rounded DM"/>
          <w:i/>
          <w:iCs/>
          <w:sz w:val="20"/>
          <w:szCs w:val="20"/>
        </w:rPr>
      </w:pPr>
    </w:p>
    <w:p w14:paraId="43F3D7C6" w14:textId="2C2B70AA" w:rsidR="00884F5C" w:rsidRPr="00936010" w:rsidRDefault="00884F5C" w:rsidP="00936010">
      <w:pPr>
        <w:rPr>
          <w:rFonts w:ascii="Circe Rounded DM" w:hAnsi="Circe Rounded DM"/>
          <w:i/>
          <w:color w:val="FF0000"/>
          <w:sz w:val="20"/>
          <w:szCs w:val="22"/>
        </w:rPr>
      </w:pPr>
      <w:r w:rsidRPr="005A0DF9">
        <w:rPr>
          <w:rFonts w:ascii="Circe Rounded DM Bold" w:hAnsi="Circe Rounded DM Bold"/>
          <w:b/>
          <w:kern w:val="36"/>
          <w:sz w:val="32"/>
          <w:szCs w:val="32"/>
        </w:rPr>
        <w:t>ОПЕРАЦИОННЫЕ РЕЗУЛЬТАТЫ</w:t>
      </w:r>
    </w:p>
    <w:p w14:paraId="7CA99500" w14:textId="77777777" w:rsidR="00884F5C" w:rsidRPr="004F423E" w:rsidRDefault="00884F5C" w:rsidP="00884F5C">
      <w:pPr>
        <w:jc w:val="both"/>
        <w:rPr>
          <w:rFonts w:ascii="Circe Rounded DM Bold" w:hAnsi="Circe Rounded DM Bold"/>
          <w:b/>
          <w:color w:val="FF0000"/>
          <w:kern w:val="36"/>
          <w:sz w:val="32"/>
          <w:szCs w:val="32"/>
        </w:rPr>
      </w:pPr>
    </w:p>
    <w:p w14:paraId="10C62B8C" w14:textId="69645972" w:rsidR="00884F5C" w:rsidRPr="005A0DF9" w:rsidRDefault="00884F5C" w:rsidP="00884F5C">
      <w:pPr>
        <w:spacing w:after="120"/>
        <w:jc w:val="both"/>
        <w:rPr>
          <w:rFonts w:ascii="Circe Rounded DM Bold" w:hAnsi="Circe Rounded DM Bold"/>
          <w:kern w:val="36"/>
          <w:sz w:val="32"/>
          <w:szCs w:val="32"/>
        </w:rPr>
      </w:pPr>
      <w:r w:rsidRPr="005A0DF9">
        <w:rPr>
          <w:rFonts w:ascii="Circe Rounded DM Bold" w:hAnsi="Circe Rounded DM Bold"/>
          <w:kern w:val="36"/>
          <w:sz w:val="32"/>
          <w:szCs w:val="32"/>
        </w:rPr>
        <w:t>Общие продажи (GMV) и выручка Группы</w:t>
      </w:r>
      <w:r w:rsidR="000C1D82">
        <w:rPr>
          <w:rFonts w:ascii="Circe Rounded DM Bold" w:hAnsi="Circe Rounded DM Bold"/>
          <w:kern w:val="36"/>
          <w:sz w:val="32"/>
          <w:szCs w:val="32"/>
          <w:vertAlign w:val="superscript"/>
        </w:rPr>
        <w:t>9</w:t>
      </w:r>
      <w:r w:rsidRPr="00FA4699">
        <w:rPr>
          <w:rFonts w:ascii="Circe Rounded DM Bold" w:hAnsi="Circe Rounded DM Bold"/>
          <w:kern w:val="36"/>
          <w:sz w:val="32"/>
          <w:szCs w:val="32"/>
        </w:rPr>
        <w:t xml:space="preserve"> </w:t>
      </w:r>
    </w:p>
    <w:tbl>
      <w:tblPr>
        <w:tblW w:w="5000" w:type="pct"/>
        <w:tblLook w:val="04A0" w:firstRow="1" w:lastRow="0" w:firstColumn="1" w:lastColumn="0" w:noHBand="0" w:noVBand="1"/>
      </w:tblPr>
      <w:tblGrid>
        <w:gridCol w:w="5524"/>
        <w:gridCol w:w="282"/>
        <w:gridCol w:w="998"/>
        <w:gridCol w:w="281"/>
        <w:gridCol w:w="998"/>
        <w:gridCol w:w="281"/>
        <w:gridCol w:w="1274"/>
      </w:tblGrid>
      <w:tr w:rsidR="00884F5C" w14:paraId="7179B38E" w14:textId="77777777" w:rsidTr="002C1222">
        <w:trPr>
          <w:trHeight w:val="432"/>
        </w:trPr>
        <w:tc>
          <w:tcPr>
            <w:tcW w:w="2864" w:type="pct"/>
            <w:tcBorders>
              <w:top w:val="single" w:sz="4" w:space="0" w:color="00C2FC"/>
              <w:left w:val="nil"/>
              <w:bottom w:val="single" w:sz="4" w:space="0" w:color="00C2FC"/>
              <w:right w:val="nil"/>
            </w:tcBorders>
            <w:shd w:val="clear" w:color="auto" w:fill="auto"/>
            <w:vAlign w:val="center"/>
            <w:hideMark/>
          </w:tcPr>
          <w:p w14:paraId="1D8147CB"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lastRenderedPageBreak/>
              <w:t>GMV - общий объем продаж (с НДС), млн руб.</w:t>
            </w:r>
          </w:p>
        </w:tc>
        <w:tc>
          <w:tcPr>
            <w:tcW w:w="146" w:type="pct"/>
            <w:tcBorders>
              <w:top w:val="nil"/>
              <w:left w:val="nil"/>
              <w:bottom w:val="nil"/>
              <w:right w:val="nil"/>
            </w:tcBorders>
            <w:shd w:val="clear" w:color="auto" w:fill="auto"/>
            <w:vAlign w:val="center"/>
            <w:hideMark/>
          </w:tcPr>
          <w:p w14:paraId="03ABF77D" w14:textId="77777777" w:rsidR="00884F5C" w:rsidRDefault="00884F5C" w:rsidP="002C1222">
            <w:pPr>
              <w:rPr>
                <w:rFonts w:ascii="Circe Rounded DM" w:hAnsi="Circe Rounded DM" w:cs="Calibri"/>
                <w:b/>
                <w:bCs/>
                <w:color w:val="0073E5"/>
                <w:sz w:val="16"/>
                <w:szCs w:val="16"/>
              </w:rPr>
            </w:pPr>
          </w:p>
        </w:tc>
        <w:tc>
          <w:tcPr>
            <w:tcW w:w="518" w:type="pct"/>
            <w:tcBorders>
              <w:top w:val="single" w:sz="4" w:space="0" w:color="00C2FC"/>
              <w:left w:val="nil"/>
              <w:bottom w:val="single" w:sz="4" w:space="0" w:color="00C2FC"/>
              <w:right w:val="nil"/>
            </w:tcBorders>
            <w:shd w:val="clear" w:color="auto" w:fill="auto"/>
            <w:vAlign w:val="center"/>
            <w:hideMark/>
          </w:tcPr>
          <w:p w14:paraId="7742277C"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46" w:type="pct"/>
            <w:tcBorders>
              <w:top w:val="nil"/>
              <w:left w:val="nil"/>
              <w:bottom w:val="nil"/>
              <w:right w:val="nil"/>
            </w:tcBorders>
            <w:shd w:val="clear" w:color="auto" w:fill="auto"/>
            <w:vAlign w:val="center"/>
            <w:hideMark/>
          </w:tcPr>
          <w:p w14:paraId="3FF1BF47" w14:textId="77777777" w:rsidR="00884F5C" w:rsidRDefault="00884F5C" w:rsidP="002C1222">
            <w:pPr>
              <w:jc w:val="center"/>
              <w:rPr>
                <w:rFonts w:ascii="Circe Rounded DM" w:hAnsi="Circe Rounded DM" w:cs="Calibri"/>
                <w:b/>
                <w:bCs/>
                <w:color w:val="000000"/>
                <w:sz w:val="16"/>
                <w:szCs w:val="16"/>
              </w:rPr>
            </w:pPr>
          </w:p>
        </w:tc>
        <w:tc>
          <w:tcPr>
            <w:tcW w:w="518" w:type="pct"/>
            <w:tcBorders>
              <w:top w:val="single" w:sz="4" w:space="0" w:color="00C2FC"/>
              <w:left w:val="nil"/>
              <w:bottom w:val="single" w:sz="4" w:space="0" w:color="00C2FC"/>
              <w:right w:val="nil"/>
            </w:tcBorders>
            <w:shd w:val="clear" w:color="auto" w:fill="auto"/>
            <w:vAlign w:val="center"/>
            <w:hideMark/>
          </w:tcPr>
          <w:p w14:paraId="3843CAC1"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46" w:type="pct"/>
            <w:tcBorders>
              <w:top w:val="nil"/>
              <w:left w:val="nil"/>
              <w:bottom w:val="nil"/>
              <w:right w:val="nil"/>
            </w:tcBorders>
            <w:shd w:val="clear" w:color="auto" w:fill="auto"/>
            <w:vAlign w:val="center"/>
            <w:hideMark/>
          </w:tcPr>
          <w:p w14:paraId="1BC61E4A" w14:textId="77777777" w:rsidR="00884F5C" w:rsidRDefault="00884F5C" w:rsidP="002C1222">
            <w:pPr>
              <w:jc w:val="center"/>
              <w:rPr>
                <w:rFonts w:ascii="Circe Rounded DM" w:hAnsi="Circe Rounded DM" w:cs="Calibri"/>
                <w:b/>
                <w:bCs/>
                <w:color w:val="000000"/>
                <w:sz w:val="16"/>
                <w:szCs w:val="16"/>
              </w:rPr>
            </w:pPr>
          </w:p>
        </w:tc>
        <w:tc>
          <w:tcPr>
            <w:tcW w:w="661" w:type="pct"/>
            <w:tcBorders>
              <w:top w:val="single" w:sz="4" w:space="0" w:color="00C2FC"/>
              <w:left w:val="nil"/>
              <w:bottom w:val="single" w:sz="4" w:space="0" w:color="00C2FC"/>
              <w:right w:val="nil"/>
            </w:tcBorders>
            <w:shd w:val="clear" w:color="auto" w:fill="auto"/>
            <w:vAlign w:val="center"/>
            <w:hideMark/>
          </w:tcPr>
          <w:p w14:paraId="1A84BE00"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37EB3047" w14:textId="77777777" w:rsidTr="002C1222">
        <w:trPr>
          <w:trHeight w:val="216"/>
        </w:trPr>
        <w:tc>
          <w:tcPr>
            <w:tcW w:w="2864" w:type="pct"/>
            <w:tcBorders>
              <w:top w:val="nil"/>
              <w:left w:val="nil"/>
              <w:bottom w:val="nil"/>
              <w:right w:val="nil"/>
            </w:tcBorders>
            <w:shd w:val="clear" w:color="auto" w:fill="auto"/>
            <w:vAlign w:val="center"/>
            <w:hideMark/>
          </w:tcPr>
          <w:p w14:paraId="64EA3935" w14:textId="77777777" w:rsidR="00884F5C" w:rsidRDefault="00884F5C" w:rsidP="002C1222">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Группа </w:t>
            </w:r>
          </w:p>
        </w:tc>
        <w:tc>
          <w:tcPr>
            <w:tcW w:w="146" w:type="pct"/>
            <w:tcBorders>
              <w:top w:val="nil"/>
              <w:left w:val="nil"/>
              <w:bottom w:val="nil"/>
              <w:right w:val="nil"/>
            </w:tcBorders>
            <w:shd w:val="clear" w:color="auto" w:fill="auto"/>
            <w:vAlign w:val="center"/>
            <w:hideMark/>
          </w:tcPr>
          <w:p w14:paraId="08A19261" w14:textId="77777777" w:rsidR="00884F5C" w:rsidRDefault="00884F5C" w:rsidP="002C1222">
            <w:pPr>
              <w:rPr>
                <w:rFonts w:ascii="Circe Rounded DM" w:hAnsi="Circe Rounded DM" w:cs="Calibri"/>
                <w:b/>
                <w:bCs/>
                <w:color w:val="000000"/>
                <w:sz w:val="16"/>
                <w:szCs w:val="16"/>
              </w:rPr>
            </w:pPr>
          </w:p>
        </w:tc>
        <w:tc>
          <w:tcPr>
            <w:tcW w:w="518" w:type="pct"/>
            <w:tcBorders>
              <w:top w:val="nil"/>
              <w:left w:val="nil"/>
              <w:bottom w:val="nil"/>
              <w:right w:val="nil"/>
            </w:tcBorders>
            <w:shd w:val="clear" w:color="auto" w:fill="auto"/>
            <w:vAlign w:val="center"/>
            <w:hideMark/>
          </w:tcPr>
          <w:p w14:paraId="39794AD6"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42,645</w:t>
            </w:r>
          </w:p>
        </w:tc>
        <w:tc>
          <w:tcPr>
            <w:tcW w:w="146" w:type="pct"/>
            <w:tcBorders>
              <w:top w:val="nil"/>
              <w:left w:val="nil"/>
              <w:bottom w:val="nil"/>
              <w:right w:val="nil"/>
            </w:tcBorders>
            <w:shd w:val="clear" w:color="auto" w:fill="auto"/>
            <w:vAlign w:val="center"/>
            <w:hideMark/>
          </w:tcPr>
          <w:p w14:paraId="7D38C509" w14:textId="77777777" w:rsidR="00884F5C" w:rsidRDefault="00884F5C" w:rsidP="002C1222">
            <w:pPr>
              <w:jc w:val="center"/>
              <w:rPr>
                <w:rFonts w:ascii="Circe Rounded DM" w:hAnsi="Circe Rounded DM" w:cs="Calibri"/>
                <w:b/>
                <w:bCs/>
                <w:color w:val="000000"/>
                <w:sz w:val="16"/>
                <w:szCs w:val="16"/>
              </w:rPr>
            </w:pPr>
          </w:p>
        </w:tc>
        <w:tc>
          <w:tcPr>
            <w:tcW w:w="518" w:type="pct"/>
            <w:tcBorders>
              <w:top w:val="nil"/>
              <w:left w:val="nil"/>
              <w:bottom w:val="nil"/>
              <w:right w:val="nil"/>
            </w:tcBorders>
            <w:shd w:val="clear" w:color="auto" w:fill="auto"/>
            <w:vAlign w:val="center"/>
            <w:hideMark/>
          </w:tcPr>
          <w:p w14:paraId="05EBED8C"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39,634</w:t>
            </w:r>
          </w:p>
        </w:tc>
        <w:tc>
          <w:tcPr>
            <w:tcW w:w="146" w:type="pct"/>
            <w:tcBorders>
              <w:top w:val="nil"/>
              <w:left w:val="nil"/>
              <w:bottom w:val="nil"/>
              <w:right w:val="nil"/>
            </w:tcBorders>
            <w:shd w:val="clear" w:color="auto" w:fill="auto"/>
            <w:vAlign w:val="center"/>
            <w:hideMark/>
          </w:tcPr>
          <w:p w14:paraId="4704D054" w14:textId="77777777" w:rsidR="00884F5C" w:rsidRDefault="00884F5C" w:rsidP="002C1222">
            <w:pPr>
              <w:jc w:val="center"/>
              <w:rPr>
                <w:rFonts w:ascii="Circe Rounded DM" w:hAnsi="Circe Rounded DM" w:cs="Calibri"/>
                <w:b/>
                <w:bCs/>
                <w:color w:val="000000"/>
                <w:sz w:val="16"/>
                <w:szCs w:val="16"/>
              </w:rPr>
            </w:pPr>
          </w:p>
        </w:tc>
        <w:tc>
          <w:tcPr>
            <w:tcW w:w="661" w:type="pct"/>
            <w:tcBorders>
              <w:top w:val="nil"/>
              <w:left w:val="nil"/>
              <w:bottom w:val="nil"/>
              <w:right w:val="nil"/>
            </w:tcBorders>
            <w:shd w:val="clear" w:color="auto" w:fill="auto"/>
            <w:vAlign w:val="center"/>
            <w:hideMark/>
          </w:tcPr>
          <w:p w14:paraId="1EB8F066" w14:textId="77777777" w:rsidR="00884F5C" w:rsidRDefault="00884F5C" w:rsidP="002C1222">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7.6%</w:t>
            </w:r>
          </w:p>
        </w:tc>
      </w:tr>
      <w:tr w:rsidR="00884F5C" w14:paraId="3BF167D9" w14:textId="77777777" w:rsidTr="002C1222">
        <w:trPr>
          <w:trHeight w:val="216"/>
        </w:trPr>
        <w:tc>
          <w:tcPr>
            <w:tcW w:w="2864" w:type="pct"/>
            <w:tcBorders>
              <w:top w:val="nil"/>
              <w:left w:val="nil"/>
              <w:bottom w:val="nil"/>
              <w:right w:val="nil"/>
            </w:tcBorders>
            <w:shd w:val="clear" w:color="auto" w:fill="auto"/>
            <w:vAlign w:val="center"/>
            <w:hideMark/>
          </w:tcPr>
          <w:p w14:paraId="54A7E89C"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Россия</w:t>
            </w:r>
          </w:p>
        </w:tc>
        <w:tc>
          <w:tcPr>
            <w:tcW w:w="146" w:type="pct"/>
            <w:tcBorders>
              <w:top w:val="nil"/>
              <w:left w:val="nil"/>
              <w:bottom w:val="nil"/>
              <w:right w:val="nil"/>
            </w:tcBorders>
            <w:shd w:val="clear" w:color="auto" w:fill="auto"/>
            <w:vAlign w:val="center"/>
            <w:hideMark/>
          </w:tcPr>
          <w:p w14:paraId="48939A30"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618F0465"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40,097</w:t>
            </w:r>
          </w:p>
        </w:tc>
        <w:tc>
          <w:tcPr>
            <w:tcW w:w="146" w:type="pct"/>
            <w:tcBorders>
              <w:top w:val="nil"/>
              <w:left w:val="nil"/>
              <w:bottom w:val="nil"/>
              <w:right w:val="nil"/>
            </w:tcBorders>
            <w:shd w:val="clear" w:color="auto" w:fill="auto"/>
            <w:vAlign w:val="center"/>
            <w:hideMark/>
          </w:tcPr>
          <w:p w14:paraId="46A8722E"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4731203C"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37,879</w:t>
            </w:r>
          </w:p>
        </w:tc>
        <w:tc>
          <w:tcPr>
            <w:tcW w:w="146" w:type="pct"/>
            <w:tcBorders>
              <w:top w:val="nil"/>
              <w:left w:val="nil"/>
              <w:bottom w:val="nil"/>
              <w:right w:val="nil"/>
            </w:tcBorders>
            <w:shd w:val="clear" w:color="auto" w:fill="auto"/>
            <w:vAlign w:val="center"/>
            <w:hideMark/>
          </w:tcPr>
          <w:p w14:paraId="42AE6940"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380892B8"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5.9%</w:t>
            </w:r>
          </w:p>
        </w:tc>
      </w:tr>
      <w:tr w:rsidR="00884F5C" w14:paraId="79075482" w14:textId="77777777" w:rsidTr="002C1222">
        <w:trPr>
          <w:trHeight w:val="216"/>
        </w:trPr>
        <w:tc>
          <w:tcPr>
            <w:tcW w:w="2864" w:type="pct"/>
            <w:tcBorders>
              <w:top w:val="nil"/>
              <w:left w:val="nil"/>
              <w:bottom w:val="nil"/>
              <w:right w:val="nil"/>
            </w:tcBorders>
            <w:shd w:val="clear" w:color="auto" w:fill="auto"/>
            <w:vAlign w:val="center"/>
            <w:hideMark/>
          </w:tcPr>
          <w:p w14:paraId="3729C2DA"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 xml:space="preserve">Казахстан </w:t>
            </w:r>
          </w:p>
        </w:tc>
        <w:tc>
          <w:tcPr>
            <w:tcW w:w="146" w:type="pct"/>
            <w:tcBorders>
              <w:top w:val="nil"/>
              <w:left w:val="nil"/>
              <w:bottom w:val="nil"/>
              <w:right w:val="nil"/>
            </w:tcBorders>
            <w:shd w:val="clear" w:color="auto" w:fill="auto"/>
            <w:vAlign w:val="center"/>
            <w:hideMark/>
          </w:tcPr>
          <w:p w14:paraId="582508EC"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1FD43CDF"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1,903</w:t>
            </w:r>
          </w:p>
        </w:tc>
        <w:tc>
          <w:tcPr>
            <w:tcW w:w="146" w:type="pct"/>
            <w:tcBorders>
              <w:top w:val="nil"/>
              <w:left w:val="nil"/>
              <w:bottom w:val="nil"/>
              <w:right w:val="nil"/>
            </w:tcBorders>
            <w:shd w:val="clear" w:color="auto" w:fill="auto"/>
            <w:vAlign w:val="center"/>
            <w:hideMark/>
          </w:tcPr>
          <w:p w14:paraId="2C300982"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49E9998A"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1,379</w:t>
            </w:r>
          </w:p>
        </w:tc>
        <w:tc>
          <w:tcPr>
            <w:tcW w:w="146" w:type="pct"/>
            <w:tcBorders>
              <w:top w:val="nil"/>
              <w:left w:val="nil"/>
              <w:bottom w:val="nil"/>
              <w:right w:val="nil"/>
            </w:tcBorders>
            <w:shd w:val="clear" w:color="auto" w:fill="auto"/>
            <w:vAlign w:val="center"/>
            <w:hideMark/>
          </w:tcPr>
          <w:p w14:paraId="21B430C1"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18BF2BFD"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38.0%</w:t>
            </w:r>
          </w:p>
        </w:tc>
      </w:tr>
      <w:tr w:rsidR="00884F5C" w14:paraId="46D23188" w14:textId="77777777" w:rsidTr="002C1222">
        <w:trPr>
          <w:trHeight w:val="216"/>
        </w:trPr>
        <w:tc>
          <w:tcPr>
            <w:tcW w:w="2864" w:type="pct"/>
            <w:tcBorders>
              <w:top w:val="nil"/>
              <w:left w:val="nil"/>
              <w:bottom w:val="single" w:sz="4" w:space="0" w:color="00C2FC"/>
              <w:right w:val="nil"/>
            </w:tcBorders>
            <w:shd w:val="clear" w:color="auto" w:fill="auto"/>
            <w:vAlign w:val="center"/>
            <w:hideMark/>
          </w:tcPr>
          <w:p w14:paraId="294209FF"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Беларусь</w:t>
            </w:r>
          </w:p>
        </w:tc>
        <w:tc>
          <w:tcPr>
            <w:tcW w:w="146" w:type="pct"/>
            <w:tcBorders>
              <w:top w:val="nil"/>
              <w:left w:val="nil"/>
              <w:bottom w:val="nil"/>
              <w:right w:val="nil"/>
            </w:tcBorders>
            <w:shd w:val="clear" w:color="auto" w:fill="auto"/>
            <w:vAlign w:val="center"/>
            <w:hideMark/>
          </w:tcPr>
          <w:p w14:paraId="65863E65"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single" w:sz="4" w:space="0" w:color="00C2FC"/>
              <w:right w:val="nil"/>
            </w:tcBorders>
            <w:shd w:val="clear" w:color="auto" w:fill="auto"/>
            <w:vAlign w:val="center"/>
            <w:hideMark/>
          </w:tcPr>
          <w:p w14:paraId="6A14A2D3"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645</w:t>
            </w:r>
          </w:p>
        </w:tc>
        <w:tc>
          <w:tcPr>
            <w:tcW w:w="146" w:type="pct"/>
            <w:tcBorders>
              <w:top w:val="nil"/>
              <w:left w:val="nil"/>
              <w:bottom w:val="nil"/>
              <w:right w:val="nil"/>
            </w:tcBorders>
            <w:shd w:val="clear" w:color="auto" w:fill="auto"/>
            <w:vAlign w:val="center"/>
            <w:hideMark/>
          </w:tcPr>
          <w:p w14:paraId="34B75557"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single" w:sz="4" w:space="0" w:color="00C2FC"/>
              <w:right w:val="nil"/>
            </w:tcBorders>
            <w:shd w:val="clear" w:color="auto" w:fill="auto"/>
            <w:vAlign w:val="center"/>
            <w:hideMark/>
          </w:tcPr>
          <w:p w14:paraId="7851B887"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376</w:t>
            </w:r>
          </w:p>
        </w:tc>
        <w:tc>
          <w:tcPr>
            <w:tcW w:w="146" w:type="pct"/>
            <w:tcBorders>
              <w:top w:val="nil"/>
              <w:left w:val="nil"/>
              <w:bottom w:val="nil"/>
              <w:right w:val="nil"/>
            </w:tcBorders>
            <w:shd w:val="clear" w:color="auto" w:fill="auto"/>
            <w:vAlign w:val="center"/>
            <w:hideMark/>
          </w:tcPr>
          <w:p w14:paraId="72210FA5"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single" w:sz="4" w:space="0" w:color="00C2FC"/>
              <w:right w:val="nil"/>
            </w:tcBorders>
            <w:shd w:val="clear" w:color="auto" w:fill="auto"/>
            <w:vAlign w:val="center"/>
            <w:hideMark/>
          </w:tcPr>
          <w:p w14:paraId="79622FD7"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71.5%</w:t>
            </w:r>
          </w:p>
        </w:tc>
      </w:tr>
      <w:tr w:rsidR="00884F5C" w14:paraId="3588ABA7" w14:textId="77777777" w:rsidTr="002C1222">
        <w:trPr>
          <w:trHeight w:val="216"/>
        </w:trPr>
        <w:tc>
          <w:tcPr>
            <w:tcW w:w="2864" w:type="pct"/>
            <w:tcBorders>
              <w:top w:val="nil"/>
              <w:left w:val="nil"/>
              <w:bottom w:val="nil"/>
              <w:right w:val="nil"/>
            </w:tcBorders>
            <w:shd w:val="clear" w:color="auto" w:fill="auto"/>
            <w:vAlign w:val="bottom"/>
            <w:hideMark/>
          </w:tcPr>
          <w:p w14:paraId="08C313F0" w14:textId="77777777" w:rsidR="00884F5C" w:rsidRDefault="00884F5C" w:rsidP="002C1222">
            <w:pPr>
              <w:jc w:val="center"/>
              <w:rPr>
                <w:rFonts w:ascii="Circe Rounded DM" w:hAnsi="Circe Rounded DM" w:cs="Calibri"/>
                <w:i/>
                <w:iCs/>
                <w:color w:val="000000"/>
                <w:sz w:val="16"/>
                <w:szCs w:val="16"/>
              </w:rPr>
            </w:pPr>
          </w:p>
        </w:tc>
        <w:tc>
          <w:tcPr>
            <w:tcW w:w="146" w:type="pct"/>
            <w:tcBorders>
              <w:top w:val="nil"/>
              <w:left w:val="nil"/>
              <w:bottom w:val="nil"/>
              <w:right w:val="nil"/>
            </w:tcBorders>
            <w:shd w:val="clear" w:color="auto" w:fill="auto"/>
            <w:vAlign w:val="bottom"/>
            <w:hideMark/>
          </w:tcPr>
          <w:p w14:paraId="3EE09662" w14:textId="77777777" w:rsidR="00884F5C" w:rsidRDefault="00884F5C" w:rsidP="002C1222">
            <w:pPr>
              <w:rPr>
                <w:sz w:val="20"/>
                <w:szCs w:val="20"/>
              </w:rPr>
            </w:pPr>
          </w:p>
        </w:tc>
        <w:tc>
          <w:tcPr>
            <w:tcW w:w="518" w:type="pct"/>
            <w:tcBorders>
              <w:top w:val="nil"/>
              <w:left w:val="nil"/>
              <w:bottom w:val="nil"/>
              <w:right w:val="nil"/>
            </w:tcBorders>
            <w:shd w:val="clear" w:color="auto" w:fill="auto"/>
            <w:vAlign w:val="center"/>
            <w:hideMark/>
          </w:tcPr>
          <w:p w14:paraId="48F61048" w14:textId="77777777" w:rsidR="00884F5C" w:rsidRDefault="00884F5C" w:rsidP="002C1222">
            <w:pPr>
              <w:rPr>
                <w:sz w:val="20"/>
                <w:szCs w:val="20"/>
              </w:rPr>
            </w:pPr>
          </w:p>
        </w:tc>
        <w:tc>
          <w:tcPr>
            <w:tcW w:w="146" w:type="pct"/>
            <w:tcBorders>
              <w:top w:val="nil"/>
              <w:left w:val="nil"/>
              <w:bottom w:val="nil"/>
              <w:right w:val="nil"/>
            </w:tcBorders>
            <w:shd w:val="clear" w:color="auto" w:fill="auto"/>
            <w:vAlign w:val="center"/>
            <w:hideMark/>
          </w:tcPr>
          <w:p w14:paraId="22DB7C77" w14:textId="77777777" w:rsidR="00884F5C" w:rsidRDefault="00884F5C" w:rsidP="002C1222">
            <w:pPr>
              <w:jc w:val="center"/>
              <w:rPr>
                <w:sz w:val="20"/>
                <w:szCs w:val="20"/>
              </w:rPr>
            </w:pPr>
          </w:p>
        </w:tc>
        <w:tc>
          <w:tcPr>
            <w:tcW w:w="518" w:type="pct"/>
            <w:tcBorders>
              <w:top w:val="nil"/>
              <w:left w:val="nil"/>
              <w:bottom w:val="nil"/>
              <w:right w:val="nil"/>
            </w:tcBorders>
            <w:shd w:val="clear" w:color="auto" w:fill="auto"/>
            <w:vAlign w:val="center"/>
            <w:hideMark/>
          </w:tcPr>
          <w:p w14:paraId="5942A0B2" w14:textId="77777777" w:rsidR="00884F5C" w:rsidRDefault="00884F5C" w:rsidP="002C1222">
            <w:pPr>
              <w:jc w:val="center"/>
              <w:rPr>
                <w:sz w:val="20"/>
                <w:szCs w:val="20"/>
              </w:rPr>
            </w:pPr>
          </w:p>
        </w:tc>
        <w:tc>
          <w:tcPr>
            <w:tcW w:w="146" w:type="pct"/>
            <w:tcBorders>
              <w:top w:val="nil"/>
              <w:left w:val="nil"/>
              <w:bottom w:val="nil"/>
              <w:right w:val="nil"/>
            </w:tcBorders>
            <w:shd w:val="clear" w:color="auto" w:fill="auto"/>
            <w:vAlign w:val="center"/>
            <w:hideMark/>
          </w:tcPr>
          <w:p w14:paraId="6C1BA0BB" w14:textId="77777777" w:rsidR="00884F5C" w:rsidRDefault="00884F5C" w:rsidP="002C1222">
            <w:pPr>
              <w:jc w:val="center"/>
              <w:rPr>
                <w:sz w:val="20"/>
                <w:szCs w:val="20"/>
              </w:rPr>
            </w:pPr>
          </w:p>
        </w:tc>
        <w:tc>
          <w:tcPr>
            <w:tcW w:w="661" w:type="pct"/>
            <w:tcBorders>
              <w:top w:val="nil"/>
              <w:left w:val="nil"/>
              <w:bottom w:val="nil"/>
              <w:right w:val="nil"/>
            </w:tcBorders>
            <w:shd w:val="clear" w:color="auto" w:fill="auto"/>
            <w:vAlign w:val="center"/>
            <w:hideMark/>
          </w:tcPr>
          <w:p w14:paraId="7AF21E7D" w14:textId="77777777" w:rsidR="00884F5C" w:rsidRDefault="00884F5C" w:rsidP="002C1222">
            <w:pPr>
              <w:jc w:val="center"/>
              <w:rPr>
                <w:sz w:val="20"/>
                <w:szCs w:val="20"/>
              </w:rPr>
            </w:pPr>
          </w:p>
        </w:tc>
      </w:tr>
      <w:tr w:rsidR="00884F5C" w14:paraId="1F99D5FF" w14:textId="77777777" w:rsidTr="002C1222">
        <w:trPr>
          <w:trHeight w:val="432"/>
        </w:trPr>
        <w:tc>
          <w:tcPr>
            <w:tcW w:w="2864" w:type="pct"/>
            <w:tcBorders>
              <w:top w:val="single" w:sz="4" w:space="0" w:color="00C2FC"/>
              <w:left w:val="nil"/>
              <w:bottom w:val="single" w:sz="4" w:space="0" w:color="00C2FC"/>
              <w:right w:val="nil"/>
            </w:tcBorders>
            <w:shd w:val="clear" w:color="auto" w:fill="auto"/>
            <w:vAlign w:val="center"/>
            <w:hideMark/>
          </w:tcPr>
          <w:p w14:paraId="572E0473"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t>Общий объем онлайн-продаж (с НДС), млн руб.</w:t>
            </w:r>
          </w:p>
        </w:tc>
        <w:tc>
          <w:tcPr>
            <w:tcW w:w="146" w:type="pct"/>
            <w:tcBorders>
              <w:top w:val="nil"/>
              <w:left w:val="nil"/>
              <w:bottom w:val="nil"/>
              <w:right w:val="nil"/>
            </w:tcBorders>
            <w:shd w:val="clear" w:color="auto" w:fill="auto"/>
            <w:vAlign w:val="center"/>
            <w:hideMark/>
          </w:tcPr>
          <w:p w14:paraId="1B6DA75E" w14:textId="77777777" w:rsidR="00884F5C" w:rsidRDefault="00884F5C" w:rsidP="002C1222">
            <w:pPr>
              <w:rPr>
                <w:rFonts w:ascii="Circe Rounded DM" w:hAnsi="Circe Rounded DM" w:cs="Calibri"/>
                <w:b/>
                <w:bCs/>
                <w:color w:val="0073E5"/>
                <w:sz w:val="16"/>
                <w:szCs w:val="16"/>
              </w:rPr>
            </w:pPr>
          </w:p>
        </w:tc>
        <w:tc>
          <w:tcPr>
            <w:tcW w:w="518" w:type="pct"/>
            <w:tcBorders>
              <w:top w:val="single" w:sz="4" w:space="0" w:color="00C2FC"/>
              <w:left w:val="nil"/>
              <w:bottom w:val="single" w:sz="4" w:space="0" w:color="00C2FC"/>
              <w:right w:val="nil"/>
            </w:tcBorders>
            <w:shd w:val="clear" w:color="auto" w:fill="auto"/>
            <w:vAlign w:val="center"/>
            <w:hideMark/>
          </w:tcPr>
          <w:p w14:paraId="58BA70BA"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46" w:type="pct"/>
            <w:tcBorders>
              <w:top w:val="nil"/>
              <w:left w:val="nil"/>
              <w:bottom w:val="nil"/>
              <w:right w:val="nil"/>
            </w:tcBorders>
            <w:shd w:val="clear" w:color="auto" w:fill="auto"/>
            <w:vAlign w:val="center"/>
            <w:hideMark/>
          </w:tcPr>
          <w:p w14:paraId="03837687" w14:textId="77777777" w:rsidR="00884F5C" w:rsidRDefault="00884F5C" w:rsidP="002C1222">
            <w:pPr>
              <w:jc w:val="center"/>
              <w:rPr>
                <w:rFonts w:ascii="Circe Rounded DM" w:hAnsi="Circe Rounded DM" w:cs="Calibri"/>
                <w:b/>
                <w:bCs/>
                <w:color w:val="000000"/>
                <w:sz w:val="16"/>
                <w:szCs w:val="16"/>
              </w:rPr>
            </w:pPr>
          </w:p>
        </w:tc>
        <w:tc>
          <w:tcPr>
            <w:tcW w:w="518" w:type="pct"/>
            <w:tcBorders>
              <w:top w:val="single" w:sz="4" w:space="0" w:color="00C2FC"/>
              <w:left w:val="nil"/>
              <w:bottom w:val="single" w:sz="4" w:space="0" w:color="00C2FC"/>
              <w:right w:val="nil"/>
            </w:tcBorders>
            <w:shd w:val="clear" w:color="auto" w:fill="auto"/>
            <w:vAlign w:val="center"/>
            <w:hideMark/>
          </w:tcPr>
          <w:p w14:paraId="6566BC2F"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46" w:type="pct"/>
            <w:tcBorders>
              <w:top w:val="nil"/>
              <w:left w:val="nil"/>
              <w:bottom w:val="nil"/>
              <w:right w:val="nil"/>
            </w:tcBorders>
            <w:shd w:val="clear" w:color="auto" w:fill="auto"/>
            <w:vAlign w:val="center"/>
            <w:hideMark/>
          </w:tcPr>
          <w:p w14:paraId="314E382F" w14:textId="77777777" w:rsidR="00884F5C" w:rsidRDefault="00884F5C" w:rsidP="002C1222">
            <w:pPr>
              <w:jc w:val="center"/>
              <w:rPr>
                <w:rFonts w:ascii="Circe Rounded DM" w:hAnsi="Circe Rounded DM" w:cs="Calibri"/>
                <w:b/>
                <w:bCs/>
                <w:color w:val="000000"/>
                <w:sz w:val="16"/>
                <w:szCs w:val="16"/>
              </w:rPr>
            </w:pPr>
          </w:p>
        </w:tc>
        <w:tc>
          <w:tcPr>
            <w:tcW w:w="661" w:type="pct"/>
            <w:tcBorders>
              <w:top w:val="single" w:sz="4" w:space="0" w:color="00C2FC"/>
              <w:left w:val="nil"/>
              <w:bottom w:val="single" w:sz="4" w:space="0" w:color="00C2FC"/>
              <w:right w:val="nil"/>
            </w:tcBorders>
            <w:shd w:val="clear" w:color="auto" w:fill="auto"/>
            <w:vAlign w:val="center"/>
            <w:hideMark/>
          </w:tcPr>
          <w:p w14:paraId="20CE2623"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7988327B" w14:textId="77777777" w:rsidTr="002C1222">
        <w:trPr>
          <w:trHeight w:val="216"/>
        </w:trPr>
        <w:tc>
          <w:tcPr>
            <w:tcW w:w="2864" w:type="pct"/>
            <w:tcBorders>
              <w:top w:val="nil"/>
              <w:left w:val="nil"/>
              <w:bottom w:val="nil"/>
              <w:right w:val="nil"/>
            </w:tcBorders>
            <w:shd w:val="clear" w:color="auto" w:fill="auto"/>
            <w:vAlign w:val="center"/>
            <w:hideMark/>
          </w:tcPr>
          <w:p w14:paraId="6BB363D6" w14:textId="77777777" w:rsidR="00884F5C" w:rsidRDefault="00884F5C" w:rsidP="002C1222">
            <w:pPr>
              <w:rPr>
                <w:rFonts w:ascii="Circe Rounded DM" w:hAnsi="Circe Rounded DM" w:cs="Calibri"/>
                <w:b/>
                <w:bCs/>
                <w:sz w:val="16"/>
                <w:szCs w:val="16"/>
              </w:rPr>
            </w:pPr>
            <w:r>
              <w:rPr>
                <w:rFonts w:ascii="Circe Rounded DM" w:hAnsi="Circe Rounded DM" w:cs="Calibri"/>
                <w:b/>
                <w:bCs/>
                <w:sz w:val="16"/>
                <w:szCs w:val="16"/>
              </w:rPr>
              <w:t xml:space="preserve">Группа </w:t>
            </w:r>
          </w:p>
        </w:tc>
        <w:tc>
          <w:tcPr>
            <w:tcW w:w="146" w:type="pct"/>
            <w:tcBorders>
              <w:top w:val="nil"/>
              <w:left w:val="nil"/>
              <w:bottom w:val="nil"/>
              <w:right w:val="nil"/>
            </w:tcBorders>
            <w:shd w:val="clear" w:color="auto" w:fill="auto"/>
            <w:vAlign w:val="center"/>
            <w:hideMark/>
          </w:tcPr>
          <w:p w14:paraId="5C09FE87" w14:textId="77777777" w:rsidR="00884F5C" w:rsidRDefault="00884F5C" w:rsidP="002C1222">
            <w:pPr>
              <w:rPr>
                <w:rFonts w:ascii="Circe Rounded DM" w:hAnsi="Circe Rounded DM" w:cs="Calibri"/>
                <w:b/>
                <w:bCs/>
                <w:sz w:val="16"/>
                <w:szCs w:val="16"/>
              </w:rPr>
            </w:pPr>
          </w:p>
        </w:tc>
        <w:tc>
          <w:tcPr>
            <w:tcW w:w="518" w:type="pct"/>
            <w:tcBorders>
              <w:top w:val="nil"/>
              <w:left w:val="nil"/>
              <w:bottom w:val="nil"/>
              <w:right w:val="nil"/>
            </w:tcBorders>
            <w:shd w:val="clear" w:color="auto" w:fill="auto"/>
            <w:vAlign w:val="center"/>
            <w:hideMark/>
          </w:tcPr>
          <w:p w14:paraId="06766F91" w14:textId="77777777" w:rsidR="00884F5C" w:rsidRDefault="00884F5C" w:rsidP="002C1222">
            <w:pPr>
              <w:jc w:val="center"/>
              <w:rPr>
                <w:rFonts w:ascii="Circe Rounded DM" w:hAnsi="Circe Rounded DM" w:cs="Calibri"/>
                <w:b/>
                <w:bCs/>
                <w:sz w:val="16"/>
                <w:szCs w:val="16"/>
              </w:rPr>
            </w:pPr>
            <w:r>
              <w:rPr>
                <w:rFonts w:ascii="Circe Rounded DM" w:hAnsi="Circe Rounded DM" w:cs="Calibri"/>
                <w:b/>
                <w:bCs/>
                <w:sz w:val="16"/>
                <w:szCs w:val="16"/>
              </w:rPr>
              <w:t>13,100</w:t>
            </w:r>
          </w:p>
        </w:tc>
        <w:tc>
          <w:tcPr>
            <w:tcW w:w="146" w:type="pct"/>
            <w:tcBorders>
              <w:top w:val="nil"/>
              <w:left w:val="nil"/>
              <w:bottom w:val="nil"/>
              <w:right w:val="nil"/>
            </w:tcBorders>
            <w:shd w:val="clear" w:color="auto" w:fill="auto"/>
            <w:vAlign w:val="center"/>
            <w:hideMark/>
          </w:tcPr>
          <w:p w14:paraId="08A2BE15" w14:textId="77777777" w:rsidR="00884F5C" w:rsidRDefault="00884F5C" w:rsidP="002C1222">
            <w:pPr>
              <w:jc w:val="center"/>
              <w:rPr>
                <w:rFonts w:ascii="Circe Rounded DM" w:hAnsi="Circe Rounded DM" w:cs="Calibri"/>
                <w:b/>
                <w:bCs/>
                <w:sz w:val="16"/>
                <w:szCs w:val="16"/>
              </w:rPr>
            </w:pPr>
          </w:p>
        </w:tc>
        <w:tc>
          <w:tcPr>
            <w:tcW w:w="518" w:type="pct"/>
            <w:tcBorders>
              <w:top w:val="nil"/>
              <w:left w:val="nil"/>
              <w:bottom w:val="nil"/>
              <w:right w:val="nil"/>
            </w:tcBorders>
            <w:shd w:val="clear" w:color="auto" w:fill="auto"/>
            <w:vAlign w:val="center"/>
            <w:hideMark/>
          </w:tcPr>
          <w:p w14:paraId="6662EC24" w14:textId="77777777" w:rsidR="00884F5C" w:rsidRDefault="00884F5C" w:rsidP="002C1222">
            <w:pPr>
              <w:jc w:val="center"/>
              <w:rPr>
                <w:rFonts w:ascii="Circe Rounded DM" w:hAnsi="Circe Rounded DM" w:cs="Calibri"/>
                <w:b/>
                <w:bCs/>
                <w:sz w:val="16"/>
                <w:szCs w:val="16"/>
              </w:rPr>
            </w:pPr>
            <w:r>
              <w:rPr>
                <w:rFonts w:ascii="Circe Rounded DM" w:hAnsi="Circe Rounded DM" w:cs="Calibri"/>
                <w:b/>
                <w:bCs/>
                <w:sz w:val="16"/>
                <w:szCs w:val="16"/>
              </w:rPr>
              <w:t>10,922</w:t>
            </w:r>
          </w:p>
        </w:tc>
        <w:tc>
          <w:tcPr>
            <w:tcW w:w="146" w:type="pct"/>
            <w:tcBorders>
              <w:top w:val="nil"/>
              <w:left w:val="nil"/>
              <w:bottom w:val="nil"/>
              <w:right w:val="nil"/>
            </w:tcBorders>
            <w:shd w:val="clear" w:color="auto" w:fill="auto"/>
            <w:vAlign w:val="center"/>
            <w:hideMark/>
          </w:tcPr>
          <w:p w14:paraId="7C0A09F9" w14:textId="77777777" w:rsidR="00884F5C" w:rsidRDefault="00884F5C" w:rsidP="002C1222">
            <w:pPr>
              <w:jc w:val="center"/>
              <w:rPr>
                <w:rFonts w:ascii="Circe Rounded DM" w:hAnsi="Circe Rounded DM" w:cs="Calibri"/>
                <w:b/>
                <w:bCs/>
                <w:sz w:val="16"/>
                <w:szCs w:val="16"/>
              </w:rPr>
            </w:pPr>
          </w:p>
        </w:tc>
        <w:tc>
          <w:tcPr>
            <w:tcW w:w="661" w:type="pct"/>
            <w:tcBorders>
              <w:top w:val="nil"/>
              <w:left w:val="nil"/>
              <w:bottom w:val="nil"/>
              <w:right w:val="nil"/>
            </w:tcBorders>
            <w:shd w:val="clear" w:color="auto" w:fill="auto"/>
            <w:vAlign w:val="center"/>
            <w:hideMark/>
          </w:tcPr>
          <w:p w14:paraId="282DA10D" w14:textId="77777777" w:rsidR="00884F5C" w:rsidRDefault="00884F5C" w:rsidP="002C1222">
            <w:pPr>
              <w:jc w:val="center"/>
              <w:rPr>
                <w:rFonts w:ascii="Circe Rounded DM" w:hAnsi="Circe Rounded DM" w:cs="Calibri"/>
                <w:b/>
                <w:bCs/>
                <w:i/>
                <w:iCs/>
                <w:sz w:val="16"/>
                <w:szCs w:val="16"/>
              </w:rPr>
            </w:pPr>
            <w:r>
              <w:rPr>
                <w:rFonts w:ascii="Circe Rounded DM" w:hAnsi="Circe Rounded DM" w:cs="Calibri"/>
                <w:b/>
                <w:bCs/>
                <w:i/>
                <w:iCs/>
                <w:sz w:val="16"/>
                <w:szCs w:val="16"/>
              </w:rPr>
              <w:t>19.9%</w:t>
            </w:r>
          </w:p>
        </w:tc>
      </w:tr>
      <w:tr w:rsidR="00884F5C" w14:paraId="4CADD178" w14:textId="77777777" w:rsidTr="002C1222">
        <w:trPr>
          <w:trHeight w:val="216"/>
        </w:trPr>
        <w:tc>
          <w:tcPr>
            <w:tcW w:w="2864" w:type="pct"/>
            <w:tcBorders>
              <w:top w:val="nil"/>
              <w:left w:val="nil"/>
              <w:bottom w:val="nil"/>
              <w:right w:val="nil"/>
            </w:tcBorders>
            <w:shd w:val="clear" w:color="auto" w:fill="auto"/>
            <w:vAlign w:val="center"/>
            <w:hideMark/>
          </w:tcPr>
          <w:p w14:paraId="790592D0"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Россия</w:t>
            </w:r>
          </w:p>
        </w:tc>
        <w:tc>
          <w:tcPr>
            <w:tcW w:w="146" w:type="pct"/>
            <w:tcBorders>
              <w:top w:val="nil"/>
              <w:left w:val="nil"/>
              <w:bottom w:val="nil"/>
              <w:right w:val="nil"/>
            </w:tcBorders>
            <w:shd w:val="clear" w:color="auto" w:fill="auto"/>
            <w:vAlign w:val="center"/>
            <w:hideMark/>
          </w:tcPr>
          <w:p w14:paraId="65DE38C3"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19346CC8"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12,818</w:t>
            </w:r>
          </w:p>
        </w:tc>
        <w:tc>
          <w:tcPr>
            <w:tcW w:w="146" w:type="pct"/>
            <w:tcBorders>
              <w:top w:val="nil"/>
              <w:left w:val="nil"/>
              <w:bottom w:val="nil"/>
              <w:right w:val="nil"/>
            </w:tcBorders>
            <w:shd w:val="clear" w:color="auto" w:fill="auto"/>
            <w:vAlign w:val="center"/>
            <w:hideMark/>
          </w:tcPr>
          <w:p w14:paraId="0B3DE344"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60445A6E"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10,812</w:t>
            </w:r>
          </w:p>
        </w:tc>
        <w:tc>
          <w:tcPr>
            <w:tcW w:w="146" w:type="pct"/>
            <w:tcBorders>
              <w:top w:val="nil"/>
              <w:left w:val="nil"/>
              <w:bottom w:val="nil"/>
              <w:right w:val="nil"/>
            </w:tcBorders>
            <w:shd w:val="clear" w:color="auto" w:fill="auto"/>
            <w:vAlign w:val="center"/>
            <w:hideMark/>
          </w:tcPr>
          <w:p w14:paraId="394E06AD"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0162F717"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18.6%</w:t>
            </w:r>
          </w:p>
        </w:tc>
      </w:tr>
      <w:tr w:rsidR="00884F5C" w14:paraId="53ACE3B5" w14:textId="77777777" w:rsidTr="002C1222">
        <w:trPr>
          <w:trHeight w:val="216"/>
        </w:trPr>
        <w:tc>
          <w:tcPr>
            <w:tcW w:w="2864" w:type="pct"/>
            <w:tcBorders>
              <w:top w:val="nil"/>
              <w:left w:val="nil"/>
              <w:bottom w:val="nil"/>
              <w:right w:val="nil"/>
            </w:tcBorders>
            <w:shd w:val="clear" w:color="auto" w:fill="auto"/>
            <w:vAlign w:val="center"/>
            <w:hideMark/>
          </w:tcPr>
          <w:p w14:paraId="4349D790"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 xml:space="preserve">Казахстан </w:t>
            </w:r>
          </w:p>
        </w:tc>
        <w:tc>
          <w:tcPr>
            <w:tcW w:w="146" w:type="pct"/>
            <w:tcBorders>
              <w:top w:val="nil"/>
              <w:left w:val="nil"/>
              <w:bottom w:val="nil"/>
              <w:right w:val="nil"/>
            </w:tcBorders>
            <w:shd w:val="clear" w:color="auto" w:fill="auto"/>
            <w:vAlign w:val="center"/>
            <w:hideMark/>
          </w:tcPr>
          <w:p w14:paraId="02DF94FF"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56639A68"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246</w:t>
            </w:r>
          </w:p>
        </w:tc>
        <w:tc>
          <w:tcPr>
            <w:tcW w:w="146" w:type="pct"/>
            <w:tcBorders>
              <w:top w:val="nil"/>
              <w:left w:val="nil"/>
              <w:bottom w:val="nil"/>
              <w:right w:val="nil"/>
            </w:tcBorders>
            <w:shd w:val="clear" w:color="auto" w:fill="auto"/>
            <w:vAlign w:val="center"/>
            <w:hideMark/>
          </w:tcPr>
          <w:p w14:paraId="46276239"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6FEFF866"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110</w:t>
            </w:r>
          </w:p>
        </w:tc>
        <w:tc>
          <w:tcPr>
            <w:tcW w:w="146" w:type="pct"/>
            <w:tcBorders>
              <w:top w:val="nil"/>
              <w:left w:val="nil"/>
              <w:bottom w:val="nil"/>
              <w:right w:val="nil"/>
            </w:tcBorders>
            <w:shd w:val="clear" w:color="auto" w:fill="auto"/>
            <w:vAlign w:val="center"/>
            <w:hideMark/>
          </w:tcPr>
          <w:p w14:paraId="64195D22"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3C16D9C3"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123.6%</w:t>
            </w:r>
          </w:p>
        </w:tc>
      </w:tr>
      <w:tr w:rsidR="00884F5C" w14:paraId="0A2415B8" w14:textId="77777777" w:rsidTr="002C1222">
        <w:trPr>
          <w:trHeight w:val="216"/>
        </w:trPr>
        <w:tc>
          <w:tcPr>
            <w:tcW w:w="2864" w:type="pct"/>
            <w:tcBorders>
              <w:top w:val="nil"/>
              <w:left w:val="nil"/>
              <w:bottom w:val="single" w:sz="4" w:space="0" w:color="00C2FC"/>
              <w:right w:val="nil"/>
            </w:tcBorders>
            <w:shd w:val="clear" w:color="auto" w:fill="auto"/>
            <w:vAlign w:val="center"/>
            <w:hideMark/>
          </w:tcPr>
          <w:p w14:paraId="2AA876BD"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Беларусь</w:t>
            </w:r>
          </w:p>
        </w:tc>
        <w:tc>
          <w:tcPr>
            <w:tcW w:w="146" w:type="pct"/>
            <w:tcBorders>
              <w:top w:val="nil"/>
              <w:left w:val="nil"/>
              <w:bottom w:val="nil"/>
              <w:right w:val="nil"/>
            </w:tcBorders>
            <w:shd w:val="clear" w:color="auto" w:fill="auto"/>
            <w:vAlign w:val="center"/>
            <w:hideMark/>
          </w:tcPr>
          <w:p w14:paraId="1BDFFE4A"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single" w:sz="4" w:space="0" w:color="00C2FC"/>
              <w:right w:val="nil"/>
            </w:tcBorders>
            <w:shd w:val="clear" w:color="auto" w:fill="auto"/>
            <w:vAlign w:val="center"/>
            <w:hideMark/>
          </w:tcPr>
          <w:p w14:paraId="7B2B1740"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36</w:t>
            </w:r>
          </w:p>
        </w:tc>
        <w:tc>
          <w:tcPr>
            <w:tcW w:w="146" w:type="pct"/>
            <w:tcBorders>
              <w:top w:val="nil"/>
              <w:left w:val="nil"/>
              <w:bottom w:val="nil"/>
              <w:right w:val="nil"/>
            </w:tcBorders>
            <w:shd w:val="clear" w:color="auto" w:fill="auto"/>
            <w:vAlign w:val="center"/>
            <w:hideMark/>
          </w:tcPr>
          <w:p w14:paraId="3F27DF32"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single" w:sz="4" w:space="0" w:color="00C2FC"/>
              <w:right w:val="nil"/>
            </w:tcBorders>
            <w:shd w:val="clear" w:color="auto" w:fill="auto"/>
            <w:vAlign w:val="center"/>
            <w:hideMark/>
          </w:tcPr>
          <w:p w14:paraId="77AA5F32"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0</w:t>
            </w:r>
          </w:p>
        </w:tc>
        <w:tc>
          <w:tcPr>
            <w:tcW w:w="146" w:type="pct"/>
            <w:tcBorders>
              <w:top w:val="nil"/>
              <w:left w:val="nil"/>
              <w:bottom w:val="nil"/>
              <w:right w:val="nil"/>
            </w:tcBorders>
            <w:shd w:val="clear" w:color="auto" w:fill="auto"/>
            <w:vAlign w:val="center"/>
            <w:hideMark/>
          </w:tcPr>
          <w:p w14:paraId="5E12FFCB"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single" w:sz="4" w:space="0" w:color="00C2FC"/>
              <w:right w:val="nil"/>
            </w:tcBorders>
            <w:shd w:val="clear" w:color="auto" w:fill="auto"/>
            <w:vAlign w:val="center"/>
            <w:hideMark/>
          </w:tcPr>
          <w:p w14:paraId="19EBE7B0"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w:t>
            </w:r>
          </w:p>
        </w:tc>
      </w:tr>
      <w:tr w:rsidR="00884F5C" w14:paraId="0F0C6037" w14:textId="77777777" w:rsidTr="002C1222">
        <w:trPr>
          <w:trHeight w:val="216"/>
        </w:trPr>
        <w:tc>
          <w:tcPr>
            <w:tcW w:w="2864" w:type="pct"/>
            <w:tcBorders>
              <w:top w:val="nil"/>
              <w:left w:val="nil"/>
              <w:bottom w:val="nil"/>
              <w:right w:val="nil"/>
            </w:tcBorders>
            <w:shd w:val="clear" w:color="auto" w:fill="auto"/>
            <w:vAlign w:val="center"/>
            <w:hideMark/>
          </w:tcPr>
          <w:p w14:paraId="2561F1F6" w14:textId="77777777" w:rsidR="00884F5C" w:rsidRDefault="00884F5C" w:rsidP="002C1222">
            <w:pPr>
              <w:jc w:val="center"/>
              <w:rPr>
                <w:rFonts w:ascii="Circe Rounded DM" w:hAnsi="Circe Rounded DM" w:cs="Calibri"/>
                <w:i/>
                <w:iCs/>
                <w:color w:val="000000"/>
                <w:sz w:val="16"/>
                <w:szCs w:val="16"/>
              </w:rPr>
            </w:pPr>
          </w:p>
        </w:tc>
        <w:tc>
          <w:tcPr>
            <w:tcW w:w="146" w:type="pct"/>
            <w:tcBorders>
              <w:top w:val="nil"/>
              <w:left w:val="nil"/>
              <w:bottom w:val="nil"/>
              <w:right w:val="nil"/>
            </w:tcBorders>
            <w:shd w:val="clear" w:color="auto" w:fill="auto"/>
            <w:vAlign w:val="center"/>
            <w:hideMark/>
          </w:tcPr>
          <w:p w14:paraId="398C3419" w14:textId="77777777" w:rsidR="00884F5C" w:rsidRDefault="00884F5C" w:rsidP="002C1222">
            <w:pPr>
              <w:rPr>
                <w:sz w:val="20"/>
                <w:szCs w:val="20"/>
              </w:rPr>
            </w:pPr>
          </w:p>
        </w:tc>
        <w:tc>
          <w:tcPr>
            <w:tcW w:w="518" w:type="pct"/>
            <w:tcBorders>
              <w:top w:val="nil"/>
              <w:left w:val="nil"/>
              <w:bottom w:val="nil"/>
              <w:right w:val="nil"/>
            </w:tcBorders>
            <w:shd w:val="clear" w:color="auto" w:fill="auto"/>
            <w:vAlign w:val="center"/>
            <w:hideMark/>
          </w:tcPr>
          <w:p w14:paraId="52B772BB" w14:textId="77777777" w:rsidR="00884F5C" w:rsidRDefault="00884F5C" w:rsidP="002C1222">
            <w:pPr>
              <w:rPr>
                <w:sz w:val="20"/>
                <w:szCs w:val="20"/>
              </w:rPr>
            </w:pPr>
          </w:p>
        </w:tc>
        <w:tc>
          <w:tcPr>
            <w:tcW w:w="146" w:type="pct"/>
            <w:tcBorders>
              <w:top w:val="nil"/>
              <w:left w:val="nil"/>
              <w:bottom w:val="nil"/>
              <w:right w:val="nil"/>
            </w:tcBorders>
            <w:shd w:val="clear" w:color="auto" w:fill="auto"/>
            <w:vAlign w:val="center"/>
            <w:hideMark/>
          </w:tcPr>
          <w:p w14:paraId="62B94CFE" w14:textId="77777777" w:rsidR="00884F5C" w:rsidRDefault="00884F5C" w:rsidP="002C1222">
            <w:pPr>
              <w:jc w:val="center"/>
              <w:rPr>
                <w:sz w:val="20"/>
                <w:szCs w:val="20"/>
              </w:rPr>
            </w:pPr>
          </w:p>
        </w:tc>
        <w:tc>
          <w:tcPr>
            <w:tcW w:w="518" w:type="pct"/>
            <w:tcBorders>
              <w:top w:val="nil"/>
              <w:left w:val="nil"/>
              <w:bottom w:val="nil"/>
              <w:right w:val="nil"/>
            </w:tcBorders>
            <w:shd w:val="clear" w:color="auto" w:fill="auto"/>
            <w:vAlign w:val="center"/>
            <w:hideMark/>
          </w:tcPr>
          <w:p w14:paraId="79CB9D0A" w14:textId="77777777" w:rsidR="00884F5C" w:rsidRDefault="00884F5C" w:rsidP="002C1222">
            <w:pPr>
              <w:jc w:val="center"/>
              <w:rPr>
                <w:sz w:val="20"/>
                <w:szCs w:val="20"/>
              </w:rPr>
            </w:pPr>
          </w:p>
        </w:tc>
        <w:tc>
          <w:tcPr>
            <w:tcW w:w="146" w:type="pct"/>
            <w:tcBorders>
              <w:top w:val="nil"/>
              <w:left w:val="nil"/>
              <w:bottom w:val="nil"/>
              <w:right w:val="nil"/>
            </w:tcBorders>
            <w:shd w:val="clear" w:color="auto" w:fill="auto"/>
            <w:vAlign w:val="center"/>
            <w:hideMark/>
          </w:tcPr>
          <w:p w14:paraId="135470A3" w14:textId="77777777" w:rsidR="00884F5C" w:rsidRDefault="00884F5C" w:rsidP="002C1222">
            <w:pPr>
              <w:jc w:val="center"/>
              <w:rPr>
                <w:sz w:val="20"/>
                <w:szCs w:val="20"/>
              </w:rPr>
            </w:pPr>
          </w:p>
        </w:tc>
        <w:tc>
          <w:tcPr>
            <w:tcW w:w="661" w:type="pct"/>
            <w:tcBorders>
              <w:top w:val="nil"/>
              <w:left w:val="nil"/>
              <w:bottom w:val="nil"/>
              <w:right w:val="nil"/>
            </w:tcBorders>
            <w:shd w:val="clear" w:color="auto" w:fill="auto"/>
            <w:vAlign w:val="center"/>
            <w:hideMark/>
          </w:tcPr>
          <w:p w14:paraId="2971D530" w14:textId="77777777" w:rsidR="00884F5C" w:rsidRDefault="00884F5C" w:rsidP="002C1222">
            <w:pPr>
              <w:jc w:val="center"/>
              <w:rPr>
                <w:sz w:val="20"/>
                <w:szCs w:val="20"/>
              </w:rPr>
            </w:pPr>
          </w:p>
        </w:tc>
      </w:tr>
      <w:tr w:rsidR="00884F5C" w14:paraId="4B7956A1" w14:textId="77777777" w:rsidTr="002C1222">
        <w:trPr>
          <w:trHeight w:val="432"/>
        </w:trPr>
        <w:tc>
          <w:tcPr>
            <w:tcW w:w="2864" w:type="pct"/>
            <w:tcBorders>
              <w:top w:val="single" w:sz="4" w:space="0" w:color="00C2FC"/>
              <w:left w:val="nil"/>
              <w:bottom w:val="single" w:sz="4" w:space="0" w:color="00C2FC"/>
              <w:right w:val="nil"/>
            </w:tcBorders>
            <w:shd w:val="clear" w:color="auto" w:fill="auto"/>
            <w:vAlign w:val="center"/>
            <w:hideMark/>
          </w:tcPr>
          <w:p w14:paraId="68D3E649"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t>Доля онлайн-продаж</w:t>
            </w:r>
          </w:p>
        </w:tc>
        <w:tc>
          <w:tcPr>
            <w:tcW w:w="146" w:type="pct"/>
            <w:tcBorders>
              <w:top w:val="nil"/>
              <w:left w:val="nil"/>
              <w:bottom w:val="nil"/>
              <w:right w:val="nil"/>
            </w:tcBorders>
            <w:shd w:val="clear" w:color="auto" w:fill="auto"/>
            <w:vAlign w:val="center"/>
            <w:hideMark/>
          </w:tcPr>
          <w:p w14:paraId="2436633A" w14:textId="77777777" w:rsidR="00884F5C" w:rsidRDefault="00884F5C" w:rsidP="002C1222">
            <w:pPr>
              <w:rPr>
                <w:rFonts w:ascii="Circe Rounded DM" w:hAnsi="Circe Rounded DM" w:cs="Calibri"/>
                <w:b/>
                <w:bCs/>
                <w:color w:val="0073E5"/>
                <w:sz w:val="16"/>
                <w:szCs w:val="16"/>
              </w:rPr>
            </w:pPr>
          </w:p>
        </w:tc>
        <w:tc>
          <w:tcPr>
            <w:tcW w:w="518" w:type="pct"/>
            <w:tcBorders>
              <w:top w:val="single" w:sz="4" w:space="0" w:color="00C2FC"/>
              <w:left w:val="nil"/>
              <w:bottom w:val="single" w:sz="4" w:space="0" w:color="00C2FC"/>
              <w:right w:val="nil"/>
            </w:tcBorders>
            <w:shd w:val="clear" w:color="auto" w:fill="auto"/>
            <w:vAlign w:val="center"/>
            <w:hideMark/>
          </w:tcPr>
          <w:p w14:paraId="55896057"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46" w:type="pct"/>
            <w:tcBorders>
              <w:top w:val="nil"/>
              <w:left w:val="nil"/>
              <w:bottom w:val="nil"/>
              <w:right w:val="nil"/>
            </w:tcBorders>
            <w:shd w:val="clear" w:color="auto" w:fill="auto"/>
            <w:vAlign w:val="center"/>
            <w:hideMark/>
          </w:tcPr>
          <w:p w14:paraId="1241D342" w14:textId="77777777" w:rsidR="00884F5C" w:rsidRDefault="00884F5C" w:rsidP="002C1222">
            <w:pPr>
              <w:jc w:val="center"/>
              <w:rPr>
                <w:rFonts w:ascii="Circe Rounded DM" w:hAnsi="Circe Rounded DM" w:cs="Calibri"/>
                <w:b/>
                <w:bCs/>
                <w:color w:val="000000"/>
                <w:sz w:val="16"/>
                <w:szCs w:val="16"/>
              </w:rPr>
            </w:pPr>
          </w:p>
        </w:tc>
        <w:tc>
          <w:tcPr>
            <w:tcW w:w="518" w:type="pct"/>
            <w:tcBorders>
              <w:top w:val="single" w:sz="4" w:space="0" w:color="00C2FC"/>
              <w:left w:val="nil"/>
              <w:bottom w:val="single" w:sz="4" w:space="0" w:color="00C2FC"/>
              <w:right w:val="nil"/>
            </w:tcBorders>
            <w:shd w:val="clear" w:color="auto" w:fill="auto"/>
            <w:vAlign w:val="center"/>
            <w:hideMark/>
          </w:tcPr>
          <w:p w14:paraId="025242CD"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46" w:type="pct"/>
            <w:tcBorders>
              <w:top w:val="nil"/>
              <w:left w:val="nil"/>
              <w:bottom w:val="nil"/>
              <w:right w:val="nil"/>
            </w:tcBorders>
            <w:shd w:val="clear" w:color="auto" w:fill="auto"/>
            <w:vAlign w:val="center"/>
            <w:hideMark/>
          </w:tcPr>
          <w:p w14:paraId="28D97250" w14:textId="77777777" w:rsidR="00884F5C" w:rsidRDefault="00884F5C" w:rsidP="002C1222">
            <w:pPr>
              <w:jc w:val="center"/>
              <w:rPr>
                <w:rFonts w:ascii="Circe Rounded DM" w:hAnsi="Circe Rounded DM" w:cs="Calibri"/>
                <w:b/>
                <w:bCs/>
                <w:color w:val="000000"/>
                <w:sz w:val="16"/>
                <w:szCs w:val="16"/>
              </w:rPr>
            </w:pPr>
          </w:p>
        </w:tc>
        <w:tc>
          <w:tcPr>
            <w:tcW w:w="661" w:type="pct"/>
            <w:tcBorders>
              <w:top w:val="single" w:sz="4" w:space="0" w:color="00C2FC"/>
              <w:left w:val="nil"/>
              <w:bottom w:val="single" w:sz="4" w:space="0" w:color="00C2FC"/>
              <w:right w:val="nil"/>
            </w:tcBorders>
            <w:shd w:val="clear" w:color="auto" w:fill="auto"/>
            <w:vAlign w:val="center"/>
            <w:hideMark/>
          </w:tcPr>
          <w:p w14:paraId="3903379D"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42E9B564" w14:textId="77777777" w:rsidTr="002C1222">
        <w:trPr>
          <w:trHeight w:val="216"/>
        </w:trPr>
        <w:tc>
          <w:tcPr>
            <w:tcW w:w="2864" w:type="pct"/>
            <w:tcBorders>
              <w:top w:val="nil"/>
              <w:left w:val="nil"/>
              <w:bottom w:val="nil"/>
              <w:right w:val="nil"/>
            </w:tcBorders>
            <w:shd w:val="clear" w:color="auto" w:fill="auto"/>
            <w:vAlign w:val="center"/>
            <w:hideMark/>
          </w:tcPr>
          <w:p w14:paraId="08FD3B1A" w14:textId="77777777" w:rsidR="00884F5C" w:rsidRDefault="00884F5C" w:rsidP="002C1222">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Группа </w:t>
            </w:r>
          </w:p>
        </w:tc>
        <w:tc>
          <w:tcPr>
            <w:tcW w:w="146" w:type="pct"/>
            <w:tcBorders>
              <w:top w:val="nil"/>
              <w:left w:val="nil"/>
              <w:bottom w:val="nil"/>
              <w:right w:val="nil"/>
            </w:tcBorders>
            <w:shd w:val="clear" w:color="auto" w:fill="auto"/>
            <w:vAlign w:val="center"/>
            <w:hideMark/>
          </w:tcPr>
          <w:p w14:paraId="75D11B66" w14:textId="77777777" w:rsidR="00884F5C" w:rsidRDefault="00884F5C" w:rsidP="002C1222">
            <w:pPr>
              <w:rPr>
                <w:rFonts w:ascii="Circe Rounded DM" w:hAnsi="Circe Rounded DM" w:cs="Calibri"/>
                <w:b/>
                <w:bCs/>
                <w:color w:val="000000"/>
                <w:sz w:val="16"/>
                <w:szCs w:val="16"/>
              </w:rPr>
            </w:pPr>
          </w:p>
        </w:tc>
        <w:tc>
          <w:tcPr>
            <w:tcW w:w="518" w:type="pct"/>
            <w:tcBorders>
              <w:top w:val="nil"/>
              <w:left w:val="nil"/>
              <w:bottom w:val="nil"/>
              <w:right w:val="nil"/>
            </w:tcBorders>
            <w:shd w:val="clear" w:color="auto" w:fill="auto"/>
            <w:vAlign w:val="center"/>
            <w:hideMark/>
          </w:tcPr>
          <w:p w14:paraId="721518C7"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30.7%</w:t>
            </w:r>
          </w:p>
        </w:tc>
        <w:tc>
          <w:tcPr>
            <w:tcW w:w="146" w:type="pct"/>
            <w:tcBorders>
              <w:top w:val="nil"/>
              <w:left w:val="nil"/>
              <w:bottom w:val="nil"/>
              <w:right w:val="nil"/>
            </w:tcBorders>
            <w:shd w:val="clear" w:color="auto" w:fill="auto"/>
            <w:vAlign w:val="center"/>
            <w:hideMark/>
          </w:tcPr>
          <w:p w14:paraId="2E648CE5" w14:textId="77777777" w:rsidR="00884F5C" w:rsidRDefault="00884F5C" w:rsidP="002C1222">
            <w:pPr>
              <w:jc w:val="center"/>
              <w:rPr>
                <w:rFonts w:ascii="Circe Rounded DM" w:hAnsi="Circe Rounded DM" w:cs="Calibri"/>
                <w:b/>
                <w:bCs/>
                <w:color w:val="000000"/>
                <w:sz w:val="16"/>
                <w:szCs w:val="16"/>
              </w:rPr>
            </w:pPr>
          </w:p>
        </w:tc>
        <w:tc>
          <w:tcPr>
            <w:tcW w:w="518" w:type="pct"/>
            <w:tcBorders>
              <w:top w:val="nil"/>
              <w:left w:val="nil"/>
              <w:bottom w:val="nil"/>
              <w:right w:val="nil"/>
            </w:tcBorders>
            <w:shd w:val="clear" w:color="auto" w:fill="auto"/>
            <w:vAlign w:val="center"/>
            <w:hideMark/>
          </w:tcPr>
          <w:p w14:paraId="627DF7BE"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27.6%</w:t>
            </w:r>
          </w:p>
        </w:tc>
        <w:tc>
          <w:tcPr>
            <w:tcW w:w="146" w:type="pct"/>
            <w:tcBorders>
              <w:top w:val="nil"/>
              <w:left w:val="nil"/>
              <w:bottom w:val="nil"/>
              <w:right w:val="nil"/>
            </w:tcBorders>
            <w:shd w:val="clear" w:color="auto" w:fill="auto"/>
            <w:vAlign w:val="center"/>
            <w:hideMark/>
          </w:tcPr>
          <w:p w14:paraId="159629F7" w14:textId="77777777" w:rsidR="00884F5C" w:rsidRDefault="00884F5C" w:rsidP="002C1222">
            <w:pPr>
              <w:jc w:val="center"/>
              <w:rPr>
                <w:rFonts w:ascii="Circe Rounded DM" w:hAnsi="Circe Rounded DM" w:cs="Calibri"/>
                <w:b/>
                <w:bCs/>
                <w:color w:val="000000"/>
                <w:sz w:val="16"/>
                <w:szCs w:val="16"/>
              </w:rPr>
            </w:pPr>
          </w:p>
        </w:tc>
        <w:tc>
          <w:tcPr>
            <w:tcW w:w="661" w:type="pct"/>
            <w:tcBorders>
              <w:top w:val="nil"/>
              <w:left w:val="nil"/>
              <w:bottom w:val="nil"/>
              <w:right w:val="nil"/>
            </w:tcBorders>
            <w:shd w:val="clear" w:color="auto" w:fill="auto"/>
            <w:vAlign w:val="center"/>
            <w:hideMark/>
          </w:tcPr>
          <w:p w14:paraId="3CD49876"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3.1 п.п.</w:t>
            </w:r>
          </w:p>
        </w:tc>
      </w:tr>
      <w:tr w:rsidR="00884F5C" w14:paraId="48C722C9" w14:textId="77777777" w:rsidTr="002C1222">
        <w:trPr>
          <w:trHeight w:val="216"/>
        </w:trPr>
        <w:tc>
          <w:tcPr>
            <w:tcW w:w="2864" w:type="pct"/>
            <w:tcBorders>
              <w:top w:val="nil"/>
              <w:left w:val="nil"/>
              <w:bottom w:val="nil"/>
              <w:right w:val="nil"/>
            </w:tcBorders>
            <w:shd w:val="clear" w:color="auto" w:fill="auto"/>
            <w:vAlign w:val="center"/>
            <w:hideMark/>
          </w:tcPr>
          <w:p w14:paraId="1AE0A4F5"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Россия</w:t>
            </w:r>
          </w:p>
        </w:tc>
        <w:tc>
          <w:tcPr>
            <w:tcW w:w="146" w:type="pct"/>
            <w:tcBorders>
              <w:top w:val="nil"/>
              <w:left w:val="nil"/>
              <w:bottom w:val="nil"/>
              <w:right w:val="nil"/>
            </w:tcBorders>
            <w:shd w:val="clear" w:color="auto" w:fill="auto"/>
            <w:vAlign w:val="center"/>
            <w:hideMark/>
          </w:tcPr>
          <w:p w14:paraId="3725067F"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22771885"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32.0%</w:t>
            </w:r>
          </w:p>
        </w:tc>
        <w:tc>
          <w:tcPr>
            <w:tcW w:w="146" w:type="pct"/>
            <w:tcBorders>
              <w:top w:val="nil"/>
              <w:left w:val="nil"/>
              <w:bottom w:val="nil"/>
              <w:right w:val="nil"/>
            </w:tcBorders>
            <w:shd w:val="clear" w:color="auto" w:fill="auto"/>
            <w:vAlign w:val="center"/>
            <w:hideMark/>
          </w:tcPr>
          <w:p w14:paraId="4DF46CC0"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34FCD1B3"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28.5%</w:t>
            </w:r>
          </w:p>
        </w:tc>
        <w:tc>
          <w:tcPr>
            <w:tcW w:w="146" w:type="pct"/>
            <w:tcBorders>
              <w:top w:val="nil"/>
              <w:left w:val="nil"/>
              <w:bottom w:val="nil"/>
              <w:right w:val="nil"/>
            </w:tcBorders>
            <w:shd w:val="clear" w:color="auto" w:fill="auto"/>
            <w:vAlign w:val="center"/>
            <w:hideMark/>
          </w:tcPr>
          <w:p w14:paraId="62059299"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0AD5D7DE"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3.5 п.п.</w:t>
            </w:r>
          </w:p>
        </w:tc>
      </w:tr>
      <w:tr w:rsidR="00884F5C" w14:paraId="1711A38F" w14:textId="77777777" w:rsidTr="002C1222">
        <w:trPr>
          <w:trHeight w:val="216"/>
        </w:trPr>
        <w:tc>
          <w:tcPr>
            <w:tcW w:w="2864" w:type="pct"/>
            <w:tcBorders>
              <w:top w:val="nil"/>
              <w:left w:val="nil"/>
              <w:bottom w:val="nil"/>
              <w:right w:val="nil"/>
            </w:tcBorders>
            <w:shd w:val="clear" w:color="auto" w:fill="auto"/>
            <w:vAlign w:val="center"/>
            <w:hideMark/>
          </w:tcPr>
          <w:p w14:paraId="1A8E4945"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 xml:space="preserve">Казахстан </w:t>
            </w:r>
          </w:p>
        </w:tc>
        <w:tc>
          <w:tcPr>
            <w:tcW w:w="146" w:type="pct"/>
            <w:tcBorders>
              <w:top w:val="nil"/>
              <w:left w:val="nil"/>
              <w:bottom w:val="nil"/>
              <w:right w:val="nil"/>
            </w:tcBorders>
            <w:shd w:val="clear" w:color="auto" w:fill="auto"/>
            <w:vAlign w:val="center"/>
            <w:hideMark/>
          </w:tcPr>
          <w:p w14:paraId="5F9DA425"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3DAF159B"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12.9%</w:t>
            </w:r>
          </w:p>
        </w:tc>
        <w:tc>
          <w:tcPr>
            <w:tcW w:w="146" w:type="pct"/>
            <w:tcBorders>
              <w:top w:val="nil"/>
              <w:left w:val="nil"/>
              <w:bottom w:val="nil"/>
              <w:right w:val="nil"/>
            </w:tcBorders>
            <w:shd w:val="clear" w:color="auto" w:fill="auto"/>
            <w:vAlign w:val="center"/>
            <w:hideMark/>
          </w:tcPr>
          <w:p w14:paraId="00DC9FF2"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2AF0C914"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8.0%</w:t>
            </w:r>
          </w:p>
        </w:tc>
        <w:tc>
          <w:tcPr>
            <w:tcW w:w="146" w:type="pct"/>
            <w:tcBorders>
              <w:top w:val="nil"/>
              <w:left w:val="nil"/>
              <w:bottom w:val="nil"/>
              <w:right w:val="nil"/>
            </w:tcBorders>
            <w:shd w:val="clear" w:color="auto" w:fill="auto"/>
            <w:vAlign w:val="center"/>
            <w:hideMark/>
          </w:tcPr>
          <w:p w14:paraId="725EC6A7"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38F7D776"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4.9 п.п.</w:t>
            </w:r>
          </w:p>
        </w:tc>
      </w:tr>
      <w:tr w:rsidR="00884F5C" w14:paraId="79C2F5DC" w14:textId="77777777" w:rsidTr="002C1222">
        <w:trPr>
          <w:trHeight w:val="216"/>
        </w:trPr>
        <w:tc>
          <w:tcPr>
            <w:tcW w:w="2864" w:type="pct"/>
            <w:tcBorders>
              <w:top w:val="nil"/>
              <w:left w:val="nil"/>
              <w:bottom w:val="single" w:sz="4" w:space="0" w:color="00C2FC"/>
              <w:right w:val="nil"/>
            </w:tcBorders>
            <w:shd w:val="clear" w:color="auto" w:fill="auto"/>
            <w:vAlign w:val="center"/>
            <w:hideMark/>
          </w:tcPr>
          <w:p w14:paraId="1ABC68B0"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Беларусь</w:t>
            </w:r>
          </w:p>
        </w:tc>
        <w:tc>
          <w:tcPr>
            <w:tcW w:w="146" w:type="pct"/>
            <w:tcBorders>
              <w:top w:val="nil"/>
              <w:left w:val="nil"/>
              <w:bottom w:val="nil"/>
              <w:right w:val="nil"/>
            </w:tcBorders>
            <w:shd w:val="clear" w:color="auto" w:fill="auto"/>
            <w:vAlign w:val="center"/>
            <w:hideMark/>
          </w:tcPr>
          <w:p w14:paraId="4908E335"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single" w:sz="4" w:space="0" w:color="00C2FC"/>
              <w:right w:val="nil"/>
            </w:tcBorders>
            <w:shd w:val="clear" w:color="auto" w:fill="auto"/>
            <w:vAlign w:val="center"/>
            <w:hideMark/>
          </w:tcPr>
          <w:p w14:paraId="750135BA"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5.6%</w:t>
            </w:r>
          </w:p>
        </w:tc>
        <w:tc>
          <w:tcPr>
            <w:tcW w:w="146" w:type="pct"/>
            <w:tcBorders>
              <w:top w:val="nil"/>
              <w:left w:val="nil"/>
              <w:bottom w:val="nil"/>
              <w:right w:val="nil"/>
            </w:tcBorders>
            <w:shd w:val="clear" w:color="auto" w:fill="auto"/>
            <w:vAlign w:val="center"/>
            <w:hideMark/>
          </w:tcPr>
          <w:p w14:paraId="4A7719BB"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single" w:sz="4" w:space="0" w:color="00C2FC"/>
              <w:right w:val="nil"/>
            </w:tcBorders>
            <w:shd w:val="clear" w:color="auto" w:fill="auto"/>
            <w:vAlign w:val="center"/>
            <w:hideMark/>
          </w:tcPr>
          <w:p w14:paraId="5622E9D5"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0.0%</w:t>
            </w:r>
          </w:p>
        </w:tc>
        <w:tc>
          <w:tcPr>
            <w:tcW w:w="146" w:type="pct"/>
            <w:tcBorders>
              <w:top w:val="nil"/>
              <w:left w:val="nil"/>
              <w:bottom w:val="nil"/>
              <w:right w:val="nil"/>
            </w:tcBorders>
            <w:shd w:val="clear" w:color="auto" w:fill="auto"/>
            <w:vAlign w:val="center"/>
            <w:hideMark/>
          </w:tcPr>
          <w:p w14:paraId="1471747C"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single" w:sz="4" w:space="0" w:color="00C2FC"/>
              <w:right w:val="nil"/>
            </w:tcBorders>
            <w:shd w:val="clear" w:color="auto" w:fill="auto"/>
            <w:vAlign w:val="center"/>
            <w:hideMark/>
          </w:tcPr>
          <w:p w14:paraId="5F8E864C"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5.6 п.п.</w:t>
            </w:r>
          </w:p>
        </w:tc>
      </w:tr>
      <w:tr w:rsidR="00884F5C" w14:paraId="52573995" w14:textId="77777777" w:rsidTr="002C1222">
        <w:trPr>
          <w:trHeight w:val="216"/>
        </w:trPr>
        <w:tc>
          <w:tcPr>
            <w:tcW w:w="2864" w:type="pct"/>
            <w:tcBorders>
              <w:top w:val="nil"/>
              <w:left w:val="nil"/>
              <w:bottom w:val="nil"/>
              <w:right w:val="nil"/>
            </w:tcBorders>
            <w:shd w:val="clear" w:color="auto" w:fill="auto"/>
            <w:vAlign w:val="bottom"/>
            <w:hideMark/>
          </w:tcPr>
          <w:p w14:paraId="475EFA79" w14:textId="77777777" w:rsidR="00884F5C" w:rsidRDefault="00884F5C" w:rsidP="002C1222">
            <w:pPr>
              <w:jc w:val="center"/>
              <w:rPr>
                <w:rFonts w:ascii="Circe Rounded DM" w:hAnsi="Circe Rounded DM" w:cs="Calibri"/>
                <w:i/>
                <w:iCs/>
                <w:color w:val="000000"/>
                <w:sz w:val="16"/>
                <w:szCs w:val="16"/>
              </w:rPr>
            </w:pPr>
          </w:p>
        </w:tc>
        <w:tc>
          <w:tcPr>
            <w:tcW w:w="146" w:type="pct"/>
            <w:tcBorders>
              <w:top w:val="nil"/>
              <w:left w:val="nil"/>
              <w:bottom w:val="nil"/>
              <w:right w:val="nil"/>
            </w:tcBorders>
            <w:shd w:val="clear" w:color="auto" w:fill="auto"/>
            <w:vAlign w:val="bottom"/>
            <w:hideMark/>
          </w:tcPr>
          <w:p w14:paraId="21BBD00C" w14:textId="77777777" w:rsidR="00884F5C" w:rsidRDefault="00884F5C" w:rsidP="002C1222">
            <w:pPr>
              <w:rPr>
                <w:sz w:val="20"/>
                <w:szCs w:val="20"/>
              </w:rPr>
            </w:pPr>
          </w:p>
        </w:tc>
        <w:tc>
          <w:tcPr>
            <w:tcW w:w="518" w:type="pct"/>
            <w:tcBorders>
              <w:top w:val="nil"/>
              <w:left w:val="nil"/>
              <w:bottom w:val="nil"/>
              <w:right w:val="nil"/>
            </w:tcBorders>
            <w:shd w:val="clear" w:color="auto" w:fill="auto"/>
            <w:vAlign w:val="center"/>
            <w:hideMark/>
          </w:tcPr>
          <w:p w14:paraId="3D2918E7" w14:textId="77777777" w:rsidR="00884F5C" w:rsidRDefault="00884F5C" w:rsidP="002C1222">
            <w:pPr>
              <w:rPr>
                <w:sz w:val="20"/>
                <w:szCs w:val="20"/>
              </w:rPr>
            </w:pPr>
          </w:p>
        </w:tc>
        <w:tc>
          <w:tcPr>
            <w:tcW w:w="146" w:type="pct"/>
            <w:tcBorders>
              <w:top w:val="nil"/>
              <w:left w:val="nil"/>
              <w:bottom w:val="nil"/>
              <w:right w:val="nil"/>
            </w:tcBorders>
            <w:shd w:val="clear" w:color="auto" w:fill="auto"/>
            <w:vAlign w:val="center"/>
            <w:hideMark/>
          </w:tcPr>
          <w:p w14:paraId="6CAD26C3" w14:textId="77777777" w:rsidR="00884F5C" w:rsidRDefault="00884F5C" w:rsidP="002C1222">
            <w:pPr>
              <w:jc w:val="center"/>
              <w:rPr>
                <w:sz w:val="20"/>
                <w:szCs w:val="20"/>
              </w:rPr>
            </w:pPr>
          </w:p>
        </w:tc>
        <w:tc>
          <w:tcPr>
            <w:tcW w:w="518" w:type="pct"/>
            <w:tcBorders>
              <w:top w:val="nil"/>
              <w:left w:val="nil"/>
              <w:bottom w:val="nil"/>
              <w:right w:val="nil"/>
            </w:tcBorders>
            <w:shd w:val="clear" w:color="auto" w:fill="auto"/>
            <w:vAlign w:val="center"/>
            <w:hideMark/>
          </w:tcPr>
          <w:p w14:paraId="49B506AB" w14:textId="77777777" w:rsidR="00884F5C" w:rsidRDefault="00884F5C" w:rsidP="002C1222">
            <w:pPr>
              <w:jc w:val="center"/>
              <w:rPr>
                <w:sz w:val="20"/>
                <w:szCs w:val="20"/>
              </w:rPr>
            </w:pPr>
          </w:p>
        </w:tc>
        <w:tc>
          <w:tcPr>
            <w:tcW w:w="146" w:type="pct"/>
            <w:tcBorders>
              <w:top w:val="nil"/>
              <w:left w:val="nil"/>
              <w:bottom w:val="nil"/>
              <w:right w:val="nil"/>
            </w:tcBorders>
            <w:shd w:val="clear" w:color="auto" w:fill="auto"/>
            <w:vAlign w:val="center"/>
            <w:hideMark/>
          </w:tcPr>
          <w:p w14:paraId="40CDA377" w14:textId="77777777" w:rsidR="00884F5C" w:rsidRDefault="00884F5C" w:rsidP="002C1222">
            <w:pPr>
              <w:jc w:val="center"/>
              <w:rPr>
                <w:sz w:val="20"/>
                <w:szCs w:val="20"/>
              </w:rPr>
            </w:pPr>
          </w:p>
        </w:tc>
        <w:tc>
          <w:tcPr>
            <w:tcW w:w="661" w:type="pct"/>
            <w:tcBorders>
              <w:top w:val="nil"/>
              <w:left w:val="nil"/>
              <w:bottom w:val="nil"/>
              <w:right w:val="nil"/>
            </w:tcBorders>
            <w:shd w:val="clear" w:color="auto" w:fill="auto"/>
            <w:vAlign w:val="center"/>
            <w:hideMark/>
          </w:tcPr>
          <w:p w14:paraId="2C04E1CD" w14:textId="77777777" w:rsidR="00884F5C" w:rsidRDefault="00884F5C" w:rsidP="002C1222">
            <w:pPr>
              <w:jc w:val="center"/>
              <w:rPr>
                <w:sz w:val="20"/>
                <w:szCs w:val="20"/>
              </w:rPr>
            </w:pPr>
          </w:p>
        </w:tc>
      </w:tr>
      <w:tr w:rsidR="00884F5C" w14:paraId="53D91746" w14:textId="77777777" w:rsidTr="002C1222">
        <w:trPr>
          <w:trHeight w:val="432"/>
        </w:trPr>
        <w:tc>
          <w:tcPr>
            <w:tcW w:w="2864" w:type="pct"/>
            <w:tcBorders>
              <w:top w:val="single" w:sz="4" w:space="0" w:color="00C2FC"/>
              <w:left w:val="nil"/>
              <w:bottom w:val="single" w:sz="4" w:space="0" w:color="00C2FC"/>
              <w:right w:val="nil"/>
            </w:tcBorders>
            <w:shd w:val="clear" w:color="auto" w:fill="auto"/>
            <w:vAlign w:val="center"/>
            <w:hideMark/>
          </w:tcPr>
          <w:p w14:paraId="7748E73C" w14:textId="77777777" w:rsidR="00884F5C" w:rsidRDefault="00884F5C" w:rsidP="002C1222">
            <w:pPr>
              <w:rPr>
                <w:rFonts w:ascii="Circe Rounded DM" w:hAnsi="Circe Rounded DM" w:cs="Calibri"/>
                <w:b/>
                <w:bCs/>
                <w:color w:val="0073E5"/>
                <w:sz w:val="16"/>
                <w:szCs w:val="16"/>
              </w:rPr>
            </w:pPr>
            <w:r w:rsidRPr="00A769BC">
              <w:rPr>
                <w:rFonts w:ascii="Circe Rounded DM" w:hAnsi="Circe Rounded DM" w:cs="Calibri"/>
                <w:b/>
                <w:bCs/>
                <w:color w:val="0073E5"/>
                <w:sz w:val="16"/>
                <w:szCs w:val="16"/>
              </w:rPr>
              <w:t>Чистая выручка по сегментам, млн руб.</w:t>
            </w:r>
          </w:p>
        </w:tc>
        <w:tc>
          <w:tcPr>
            <w:tcW w:w="146" w:type="pct"/>
            <w:tcBorders>
              <w:top w:val="nil"/>
              <w:left w:val="nil"/>
              <w:bottom w:val="nil"/>
              <w:right w:val="nil"/>
            </w:tcBorders>
            <w:shd w:val="clear" w:color="auto" w:fill="auto"/>
            <w:vAlign w:val="center"/>
            <w:hideMark/>
          </w:tcPr>
          <w:p w14:paraId="42DBEE65" w14:textId="77777777" w:rsidR="00884F5C" w:rsidRDefault="00884F5C" w:rsidP="002C1222">
            <w:pPr>
              <w:rPr>
                <w:rFonts w:ascii="Circe Rounded DM" w:hAnsi="Circe Rounded DM" w:cs="Calibri"/>
                <w:b/>
                <w:bCs/>
                <w:color w:val="0073E5"/>
                <w:sz w:val="16"/>
                <w:szCs w:val="16"/>
              </w:rPr>
            </w:pPr>
          </w:p>
        </w:tc>
        <w:tc>
          <w:tcPr>
            <w:tcW w:w="518" w:type="pct"/>
            <w:tcBorders>
              <w:top w:val="single" w:sz="4" w:space="0" w:color="00C2FC"/>
              <w:left w:val="nil"/>
              <w:bottom w:val="single" w:sz="4" w:space="0" w:color="00C2FC"/>
              <w:right w:val="nil"/>
            </w:tcBorders>
            <w:shd w:val="clear" w:color="auto" w:fill="auto"/>
            <w:vAlign w:val="center"/>
            <w:hideMark/>
          </w:tcPr>
          <w:p w14:paraId="0A556D70"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46" w:type="pct"/>
            <w:tcBorders>
              <w:top w:val="nil"/>
              <w:left w:val="nil"/>
              <w:bottom w:val="nil"/>
              <w:right w:val="nil"/>
            </w:tcBorders>
            <w:shd w:val="clear" w:color="auto" w:fill="auto"/>
            <w:vAlign w:val="center"/>
            <w:hideMark/>
          </w:tcPr>
          <w:p w14:paraId="0A5425E0" w14:textId="77777777" w:rsidR="00884F5C" w:rsidRDefault="00884F5C" w:rsidP="002C1222">
            <w:pPr>
              <w:jc w:val="center"/>
              <w:rPr>
                <w:rFonts w:ascii="Circe Rounded DM" w:hAnsi="Circe Rounded DM" w:cs="Calibri"/>
                <w:b/>
                <w:bCs/>
                <w:color w:val="000000"/>
                <w:sz w:val="16"/>
                <w:szCs w:val="16"/>
              </w:rPr>
            </w:pPr>
          </w:p>
        </w:tc>
        <w:tc>
          <w:tcPr>
            <w:tcW w:w="518" w:type="pct"/>
            <w:tcBorders>
              <w:top w:val="single" w:sz="4" w:space="0" w:color="00C2FC"/>
              <w:left w:val="nil"/>
              <w:bottom w:val="single" w:sz="4" w:space="0" w:color="00C2FC"/>
              <w:right w:val="nil"/>
            </w:tcBorders>
            <w:shd w:val="clear" w:color="auto" w:fill="auto"/>
            <w:vAlign w:val="center"/>
            <w:hideMark/>
          </w:tcPr>
          <w:p w14:paraId="593DC117"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46" w:type="pct"/>
            <w:tcBorders>
              <w:top w:val="nil"/>
              <w:left w:val="nil"/>
              <w:bottom w:val="nil"/>
              <w:right w:val="nil"/>
            </w:tcBorders>
            <w:shd w:val="clear" w:color="auto" w:fill="auto"/>
            <w:vAlign w:val="center"/>
            <w:hideMark/>
          </w:tcPr>
          <w:p w14:paraId="31256A78" w14:textId="77777777" w:rsidR="00884F5C" w:rsidRDefault="00884F5C" w:rsidP="002C1222">
            <w:pPr>
              <w:jc w:val="center"/>
              <w:rPr>
                <w:rFonts w:ascii="Circe Rounded DM" w:hAnsi="Circe Rounded DM" w:cs="Calibri"/>
                <w:b/>
                <w:bCs/>
                <w:color w:val="000000"/>
                <w:sz w:val="16"/>
                <w:szCs w:val="16"/>
              </w:rPr>
            </w:pPr>
          </w:p>
        </w:tc>
        <w:tc>
          <w:tcPr>
            <w:tcW w:w="661" w:type="pct"/>
            <w:tcBorders>
              <w:top w:val="single" w:sz="4" w:space="0" w:color="00C2FC"/>
              <w:left w:val="nil"/>
              <w:bottom w:val="single" w:sz="4" w:space="0" w:color="00C2FC"/>
              <w:right w:val="nil"/>
            </w:tcBorders>
            <w:shd w:val="clear" w:color="auto" w:fill="auto"/>
            <w:vAlign w:val="center"/>
            <w:hideMark/>
          </w:tcPr>
          <w:p w14:paraId="037252A4"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55EECF73" w14:textId="77777777" w:rsidTr="002C1222">
        <w:trPr>
          <w:trHeight w:val="216"/>
        </w:trPr>
        <w:tc>
          <w:tcPr>
            <w:tcW w:w="2864" w:type="pct"/>
            <w:tcBorders>
              <w:top w:val="nil"/>
              <w:left w:val="nil"/>
              <w:bottom w:val="nil"/>
              <w:right w:val="nil"/>
            </w:tcBorders>
            <w:shd w:val="clear" w:color="auto" w:fill="auto"/>
            <w:vAlign w:val="center"/>
            <w:hideMark/>
          </w:tcPr>
          <w:p w14:paraId="4A5EAD06" w14:textId="77777777" w:rsidR="00884F5C" w:rsidRDefault="00884F5C" w:rsidP="002C1222">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Группа </w:t>
            </w:r>
          </w:p>
        </w:tc>
        <w:tc>
          <w:tcPr>
            <w:tcW w:w="146" w:type="pct"/>
            <w:tcBorders>
              <w:top w:val="nil"/>
              <w:left w:val="nil"/>
              <w:bottom w:val="nil"/>
              <w:right w:val="nil"/>
            </w:tcBorders>
            <w:shd w:val="clear" w:color="auto" w:fill="auto"/>
            <w:vAlign w:val="center"/>
            <w:hideMark/>
          </w:tcPr>
          <w:p w14:paraId="2D209BCB" w14:textId="77777777" w:rsidR="00884F5C" w:rsidRDefault="00884F5C" w:rsidP="002C1222">
            <w:pPr>
              <w:rPr>
                <w:rFonts w:ascii="Circe Rounded DM" w:hAnsi="Circe Rounded DM" w:cs="Calibri"/>
                <w:b/>
                <w:bCs/>
                <w:color w:val="000000"/>
                <w:sz w:val="16"/>
                <w:szCs w:val="16"/>
              </w:rPr>
            </w:pPr>
          </w:p>
        </w:tc>
        <w:tc>
          <w:tcPr>
            <w:tcW w:w="518" w:type="pct"/>
            <w:tcBorders>
              <w:top w:val="nil"/>
              <w:left w:val="nil"/>
              <w:bottom w:val="nil"/>
              <w:right w:val="nil"/>
            </w:tcBorders>
            <w:shd w:val="clear" w:color="auto" w:fill="auto"/>
            <w:vAlign w:val="center"/>
            <w:hideMark/>
          </w:tcPr>
          <w:p w14:paraId="570581B4" w14:textId="3FE57AF4" w:rsidR="00884F5C" w:rsidRDefault="0089474D"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37,850</w:t>
            </w:r>
          </w:p>
        </w:tc>
        <w:tc>
          <w:tcPr>
            <w:tcW w:w="146" w:type="pct"/>
            <w:tcBorders>
              <w:top w:val="nil"/>
              <w:left w:val="nil"/>
              <w:bottom w:val="nil"/>
              <w:right w:val="nil"/>
            </w:tcBorders>
            <w:shd w:val="clear" w:color="auto" w:fill="auto"/>
            <w:vAlign w:val="center"/>
            <w:hideMark/>
          </w:tcPr>
          <w:p w14:paraId="094DB0C2" w14:textId="77777777" w:rsidR="00884F5C" w:rsidRDefault="00884F5C" w:rsidP="002C1222">
            <w:pPr>
              <w:jc w:val="center"/>
              <w:rPr>
                <w:rFonts w:ascii="Circe Rounded DM" w:hAnsi="Circe Rounded DM" w:cs="Calibri"/>
                <w:b/>
                <w:bCs/>
                <w:color w:val="000000"/>
                <w:sz w:val="16"/>
                <w:szCs w:val="16"/>
              </w:rPr>
            </w:pPr>
          </w:p>
        </w:tc>
        <w:tc>
          <w:tcPr>
            <w:tcW w:w="518" w:type="pct"/>
            <w:tcBorders>
              <w:top w:val="nil"/>
              <w:left w:val="nil"/>
              <w:bottom w:val="nil"/>
              <w:right w:val="nil"/>
            </w:tcBorders>
            <w:shd w:val="clear" w:color="auto" w:fill="auto"/>
            <w:vAlign w:val="center"/>
            <w:hideMark/>
          </w:tcPr>
          <w:p w14:paraId="0482B834"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35,672</w:t>
            </w:r>
          </w:p>
        </w:tc>
        <w:tc>
          <w:tcPr>
            <w:tcW w:w="146" w:type="pct"/>
            <w:tcBorders>
              <w:top w:val="nil"/>
              <w:left w:val="nil"/>
              <w:bottom w:val="nil"/>
              <w:right w:val="nil"/>
            </w:tcBorders>
            <w:shd w:val="clear" w:color="auto" w:fill="auto"/>
            <w:vAlign w:val="center"/>
            <w:hideMark/>
          </w:tcPr>
          <w:p w14:paraId="25E15F6F" w14:textId="77777777" w:rsidR="00884F5C" w:rsidRDefault="00884F5C" w:rsidP="002C1222">
            <w:pPr>
              <w:jc w:val="center"/>
              <w:rPr>
                <w:rFonts w:ascii="Circe Rounded DM" w:hAnsi="Circe Rounded DM" w:cs="Calibri"/>
                <w:b/>
                <w:bCs/>
                <w:color w:val="000000"/>
                <w:sz w:val="16"/>
                <w:szCs w:val="16"/>
              </w:rPr>
            </w:pPr>
          </w:p>
        </w:tc>
        <w:tc>
          <w:tcPr>
            <w:tcW w:w="661" w:type="pct"/>
            <w:tcBorders>
              <w:top w:val="nil"/>
              <w:left w:val="nil"/>
              <w:bottom w:val="nil"/>
              <w:right w:val="nil"/>
            </w:tcBorders>
            <w:shd w:val="clear" w:color="auto" w:fill="auto"/>
            <w:vAlign w:val="center"/>
            <w:hideMark/>
          </w:tcPr>
          <w:p w14:paraId="5216F62C" w14:textId="77777777" w:rsidR="00884F5C" w:rsidRDefault="00884F5C" w:rsidP="002C1222">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6.1%</w:t>
            </w:r>
          </w:p>
        </w:tc>
      </w:tr>
      <w:tr w:rsidR="00884F5C" w14:paraId="4C200322" w14:textId="77777777" w:rsidTr="002C1222">
        <w:trPr>
          <w:trHeight w:val="216"/>
        </w:trPr>
        <w:tc>
          <w:tcPr>
            <w:tcW w:w="2864" w:type="pct"/>
            <w:tcBorders>
              <w:top w:val="nil"/>
              <w:left w:val="nil"/>
              <w:bottom w:val="nil"/>
              <w:right w:val="nil"/>
            </w:tcBorders>
            <w:shd w:val="clear" w:color="auto" w:fill="auto"/>
            <w:vAlign w:val="center"/>
            <w:hideMark/>
          </w:tcPr>
          <w:p w14:paraId="459943F9"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«Детский мир» в России</w:t>
            </w:r>
          </w:p>
        </w:tc>
        <w:tc>
          <w:tcPr>
            <w:tcW w:w="146" w:type="pct"/>
            <w:tcBorders>
              <w:top w:val="nil"/>
              <w:left w:val="nil"/>
              <w:bottom w:val="nil"/>
              <w:right w:val="nil"/>
            </w:tcBorders>
            <w:shd w:val="clear" w:color="auto" w:fill="auto"/>
            <w:vAlign w:val="center"/>
            <w:hideMark/>
          </w:tcPr>
          <w:p w14:paraId="23D16F17"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349F91B5"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35,355</w:t>
            </w:r>
          </w:p>
        </w:tc>
        <w:tc>
          <w:tcPr>
            <w:tcW w:w="146" w:type="pct"/>
            <w:tcBorders>
              <w:top w:val="nil"/>
              <w:left w:val="nil"/>
              <w:bottom w:val="nil"/>
              <w:right w:val="nil"/>
            </w:tcBorders>
            <w:shd w:val="clear" w:color="auto" w:fill="auto"/>
            <w:vAlign w:val="center"/>
            <w:hideMark/>
          </w:tcPr>
          <w:p w14:paraId="68A5AA1D"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367C00D0"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34,001</w:t>
            </w:r>
          </w:p>
        </w:tc>
        <w:tc>
          <w:tcPr>
            <w:tcW w:w="146" w:type="pct"/>
            <w:tcBorders>
              <w:top w:val="nil"/>
              <w:left w:val="nil"/>
              <w:bottom w:val="nil"/>
              <w:right w:val="nil"/>
            </w:tcBorders>
            <w:shd w:val="clear" w:color="auto" w:fill="auto"/>
            <w:vAlign w:val="center"/>
            <w:hideMark/>
          </w:tcPr>
          <w:p w14:paraId="4E380314"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55DAF619"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4.0%</w:t>
            </w:r>
          </w:p>
        </w:tc>
      </w:tr>
      <w:tr w:rsidR="00884F5C" w14:paraId="2BDD1661" w14:textId="77777777" w:rsidTr="002C1222">
        <w:trPr>
          <w:trHeight w:val="216"/>
        </w:trPr>
        <w:tc>
          <w:tcPr>
            <w:tcW w:w="2864" w:type="pct"/>
            <w:tcBorders>
              <w:top w:val="nil"/>
              <w:left w:val="nil"/>
              <w:bottom w:val="nil"/>
              <w:right w:val="nil"/>
            </w:tcBorders>
            <w:shd w:val="clear" w:color="auto" w:fill="auto"/>
            <w:vAlign w:val="center"/>
            <w:hideMark/>
          </w:tcPr>
          <w:p w14:paraId="03251855"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«Детский мир» в Казахстане</w:t>
            </w:r>
          </w:p>
        </w:tc>
        <w:tc>
          <w:tcPr>
            <w:tcW w:w="146" w:type="pct"/>
            <w:tcBorders>
              <w:top w:val="nil"/>
              <w:left w:val="nil"/>
              <w:bottom w:val="nil"/>
              <w:right w:val="nil"/>
            </w:tcBorders>
            <w:shd w:val="clear" w:color="auto" w:fill="auto"/>
            <w:vAlign w:val="center"/>
            <w:hideMark/>
          </w:tcPr>
          <w:p w14:paraId="41231459"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79D07F42" w14:textId="6E21AB73" w:rsidR="00884F5C" w:rsidRDefault="0089474D"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1,672</w:t>
            </w:r>
          </w:p>
        </w:tc>
        <w:tc>
          <w:tcPr>
            <w:tcW w:w="146" w:type="pct"/>
            <w:tcBorders>
              <w:top w:val="nil"/>
              <w:left w:val="nil"/>
              <w:bottom w:val="nil"/>
              <w:right w:val="nil"/>
            </w:tcBorders>
            <w:shd w:val="clear" w:color="auto" w:fill="auto"/>
            <w:vAlign w:val="center"/>
            <w:hideMark/>
          </w:tcPr>
          <w:p w14:paraId="4EAF1185"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2D3FEF9D"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1,232</w:t>
            </w:r>
          </w:p>
        </w:tc>
        <w:tc>
          <w:tcPr>
            <w:tcW w:w="146" w:type="pct"/>
            <w:tcBorders>
              <w:top w:val="nil"/>
              <w:left w:val="nil"/>
              <w:bottom w:val="nil"/>
              <w:right w:val="nil"/>
            </w:tcBorders>
            <w:shd w:val="clear" w:color="auto" w:fill="auto"/>
            <w:vAlign w:val="center"/>
            <w:hideMark/>
          </w:tcPr>
          <w:p w14:paraId="08D81AC7"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6587F55E"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35.8%</w:t>
            </w:r>
          </w:p>
        </w:tc>
      </w:tr>
      <w:tr w:rsidR="00884F5C" w14:paraId="575CB8A7" w14:textId="77777777" w:rsidTr="002C1222">
        <w:trPr>
          <w:trHeight w:val="216"/>
        </w:trPr>
        <w:tc>
          <w:tcPr>
            <w:tcW w:w="2864" w:type="pct"/>
            <w:tcBorders>
              <w:top w:val="nil"/>
              <w:left w:val="nil"/>
              <w:bottom w:val="nil"/>
              <w:right w:val="nil"/>
            </w:tcBorders>
            <w:shd w:val="clear" w:color="auto" w:fill="auto"/>
            <w:vAlign w:val="center"/>
            <w:hideMark/>
          </w:tcPr>
          <w:p w14:paraId="5BB04B0C"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«Детмир» в Беларуси</w:t>
            </w:r>
          </w:p>
        </w:tc>
        <w:tc>
          <w:tcPr>
            <w:tcW w:w="146" w:type="pct"/>
            <w:tcBorders>
              <w:top w:val="nil"/>
              <w:left w:val="nil"/>
              <w:bottom w:val="nil"/>
              <w:right w:val="nil"/>
            </w:tcBorders>
            <w:shd w:val="clear" w:color="auto" w:fill="auto"/>
            <w:vAlign w:val="center"/>
            <w:hideMark/>
          </w:tcPr>
          <w:p w14:paraId="153BF3F6"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380AEDB9"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559</w:t>
            </w:r>
          </w:p>
        </w:tc>
        <w:tc>
          <w:tcPr>
            <w:tcW w:w="146" w:type="pct"/>
            <w:tcBorders>
              <w:top w:val="nil"/>
              <w:left w:val="nil"/>
              <w:bottom w:val="nil"/>
              <w:right w:val="nil"/>
            </w:tcBorders>
            <w:shd w:val="clear" w:color="auto" w:fill="auto"/>
            <w:vAlign w:val="center"/>
            <w:hideMark/>
          </w:tcPr>
          <w:p w14:paraId="164EA561"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622B458A"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326</w:t>
            </w:r>
          </w:p>
        </w:tc>
        <w:tc>
          <w:tcPr>
            <w:tcW w:w="146" w:type="pct"/>
            <w:tcBorders>
              <w:top w:val="nil"/>
              <w:left w:val="nil"/>
              <w:bottom w:val="nil"/>
              <w:right w:val="nil"/>
            </w:tcBorders>
            <w:shd w:val="clear" w:color="auto" w:fill="auto"/>
            <w:vAlign w:val="center"/>
            <w:hideMark/>
          </w:tcPr>
          <w:p w14:paraId="3117AE07"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747C15C9"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71.7%</w:t>
            </w:r>
          </w:p>
        </w:tc>
      </w:tr>
      <w:tr w:rsidR="00884F5C" w14:paraId="5C7D27C7" w14:textId="77777777" w:rsidTr="002C1222">
        <w:trPr>
          <w:trHeight w:val="216"/>
        </w:trPr>
        <w:tc>
          <w:tcPr>
            <w:tcW w:w="2864" w:type="pct"/>
            <w:tcBorders>
              <w:top w:val="nil"/>
              <w:left w:val="nil"/>
              <w:bottom w:val="nil"/>
              <w:right w:val="nil"/>
            </w:tcBorders>
            <w:shd w:val="clear" w:color="auto" w:fill="auto"/>
            <w:vAlign w:val="center"/>
            <w:hideMark/>
          </w:tcPr>
          <w:p w14:paraId="1B24C998"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«Зоозавр»</w:t>
            </w:r>
          </w:p>
        </w:tc>
        <w:tc>
          <w:tcPr>
            <w:tcW w:w="146" w:type="pct"/>
            <w:tcBorders>
              <w:top w:val="nil"/>
              <w:left w:val="nil"/>
              <w:bottom w:val="nil"/>
              <w:right w:val="nil"/>
            </w:tcBorders>
            <w:shd w:val="clear" w:color="auto" w:fill="auto"/>
            <w:vAlign w:val="center"/>
            <w:hideMark/>
          </w:tcPr>
          <w:p w14:paraId="6D568769" w14:textId="77777777" w:rsidR="00884F5C" w:rsidRDefault="00884F5C" w:rsidP="002C1222">
            <w:pP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2B95B404"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264</w:t>
            </w:r>
          </w:p>
        </w:tc>
        <w:tc>
          <w:tcPr>
            <w:tcW w:w="146" w:type="pct"/>
            <w:tcBorders>
              <w:top w:val="nil"/>
              <w:left w:val="nil"/>
              <w:bottom w:val="nil"/>
              <w:right w:val="nil"/>
            </w:tcBorders>
            <w:shd w:val="clear" w:color="auto" w:fill="auto"/>
            <w:vAlign w:val="center"/>
            <w:hideMark/>
          </w:tcPr>
          <w:p w14:paraId="2927D472" w14:textId="77777777" w:rsidR="00884F5C" w:rsidRDefault="00884F5C" w:rsidP="002C1222">
            <w:pPr>
              <w:jc w:val="center"/>
              <w:rPr>
                <w:rFonts w:ascii="Circe Rounded DM" w:hAnsi="Circe Rounded DM" w:cs="Calibri"/>
                <w:color w:val="000000"/>
                <w:sz w:val="16"/>
                <w:szCs w:val="16"/>
              </w:rPr>
            </w:pPr>
          </w:p>
        </w:tc>
        <w:tc>
          <w:tcPr>
            <w:tcW w:w="518" w:type="pct"/>
            <w:tcBorders>
              <w:top w:val="nil"/>
              <w:left w:val="nil"/>
              <w:bottom w:val="nil"/>
              <w:right w:val="nil"/>
            </w:tcBorders>
            <w:shd w:val="clear" w:color="auto" w:fill="auto"/>
            <w:vAlign w:val="center"/>
            <w:hideMark/>
          </w:tcPr>
          <w:p w14:paraId="780DEED4"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113</w:t>
            </w:r>
          </w:p>
        </w:tc>
        <w:tc>
          <w:tcPr>
            <w:tcW w:w="146" w:type="pct"/>
            <w:tcBorders>
              <w:top w:val="nil"/>
              <w:left w:val="nil"/>
              <w:bottom w:val="nil"/>
              <w:right w:val="nil"/>
            </w:tcBorders>
            <w:shd w:val="clear" w:color="auto" w:fill="auto"/>
            <w:vAlign w:val="center"/>
            <w:hideMark/>
          </w:tcPr>
          <w:p w14:paraId="49903DEA"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3DA4206F"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133.0%</w:t>
            </w:r>
          </w:p>
        </w:tc>
      </w:tr>
    </w:tbl>
    <w:p w14:paraId="486BD4E2" w14:textId="77777777" w:rsidR="00884F5C" w:rsidRPr="00AB7C8E" w:rsidRDefault="00884F5C" w:rsidP="00884F5C">
      <w:pPr>
        <w:spacing w:before="120" w:after="120"/>
        <w:jc w:val="both"/>
        <w:rPr>
          <w:rFonts w:ascii="Circe Rounded DM" w:hAnsi="Circe Rounded DM"/>
          <w:color w:val="FF0000"/>
          <w:sz w:val="20"/>
          <w:szCs w:val="20"/>
          <w:lang w:val="en-GB"/>
        </w:rPr>
      </w:pPr>
    </w:p>
    <w:p w14:paraId="6BD2C8E7" w14:textId="77777777" w:rsidR="00884F5C" w:rsidRPr="00551250" w:rsidRDefault="00884F5C" w:rsidP="00884F5C">
      <w:pPr>
        <w:spacing w:before="120" w:after="120"/>
        <w:jc w:val="both"/>
        <w:rPr>
          <w:rFonts w:ascii="Circe Rounded DM" w:hAnsi="Circe Rounded DM"/>
          <w:sz w:val="20"/>
          <w:szCs w:val="20"/>
        </w:rPr>
      </w:pPr>
      <w:r w:rsidRPr="00EC44DD">
        <w:rPr>
          <w:rFonts w:ascii="Circe Rounded DM" w:hAnsi="Circe Rounded DM"/>
          <w:sz w:val="20"/>
          <w:szCs w:val="20"/>
        </w:rPr>
        <w:t>В 1-м квартале 2022 года общий объем продаж Группы (GMV) увеличился на 7,6% год к году до 42,7 млрд руб. Увеличение общих продаж Группы в отчетном квартале произошло ввиду органического роста торговых площадей в странах присутствия Группы. Среди негативных факторов, повлиявших на динамику объема продаж, были распространение нового штамма</w:t>
      </w:r>
      <w:r>
        <w:rPr>
          <w:rFonts w:ascii="Circe Rounded DM" w:hAnsi="Circe Rounded DM"/>
          <w:sz w:val="20"/>
          <w:szCs w:val="20"/>
        </w:rPr>
        <w:t xml:space="preserve"> коронавируса, а также изменение потребительского поведения </w:t>
      </w:r>
      <w:r w:rsidRPr="00EC44DD">
        <w:rPr>
          <w:rFonts w:ascii="Circe Rounded DM" w:hAnsi="Circe Rounded DM"/>
          <w:sz w:val="20"/>
          <w:szCs w:val="20"/>
        </w:rPr>
        <w:t>на фоне неблагоприятных макроэкономических условий, инфляционного давления и валютной волатильности</w:t>
      </w:r>
      <w:r>
        <w:rPr>
          <w:rFonts w:ascii="Circe Rounded DM" w:hAnsi="Circe Rounded DM"/>
          <w:sz w:val="20"/>
          <w:szCs w:val="20"/>
        </w:rPr>
        <w:t xml:space="preserve"> в России</w:t>
      </w:r>
      <w:r w:rsidRPr="00EC44DD">
        <w:rPr>
          <w:rFonts w:ascii="Circe Rounded DM" w:hAnsi="Circe Rounded DM"/>
          <w:sz w:val="20"/>
          <w:szCs w:val="20"/>
        </w:rPr>
        <w:t xml:space="preserve">. </w:t>
      </w:r>
      <w:r>
        <w:rPr>
          <w:rFonts w:ascii="Circe Rounded DM" w:hAnsi="Circe Rounded DM"/>
          <w:sz w:val="20"/>
          <w:szCs w:val="20"/>
        </w:rPr>
        <w:t xml:space="preserve">Продажи Группы в Казахстане и Беларуси продолжают расти значительными темпами. В первом квартале общий объем продаж в Казахстане увеличился на 38% год к году и составил 1,9 млрд руб. Продажи в Беларуси выросли на 71,5% до 645 млн руб. </w:t>
      </w:r>
    </w:p>
    <w:p w14:paraId="107227DA" w14:textId="77777777" w:rsidR="00884F5C" w:rsidRPr="007F52D1" w:rsidRDefault="00884F5C" w:rsidP="00884F5C">
      <w:pPr>
        <w:spacing w:before="120" w:after="120"/>
        <w:jc w:val="both"/>
        <w:rPr>
          <w:rFonts w:ascii="Circe Rounded DM" w:hAnsi="Circe Rounded DM"/>
          <w:color w:val="FF0000"/>
          <w:sz w:val="20"/>
          <w:szCs w:val="20"/>
        </w:rPr>
      </w:pPr>
      <w:r w:rsidRPr="00163223">
        <w:rPr>
          <w:rFonts w:ascii="Circe Rounded DM" w:hAnsi="Circe Rounded DM"/>
          <w:sz w:val="20"/>
          <w:szCs w:val="20"/>
        </w:rPr>
        <w:t>В отчетном квартале общий объем онлайн-продаж увеличился на 19,9%, а доля онлайн-продаж в России составила 32,0% (+3,5 п.п. год к году). Продолжающая</w:t>
      </w:r>
      <w:r>
        <w:rPr>
          <w:rFonts w:ascii="Circe Rounded DM" w:hAnsi="Circe Rounded DM"/>
          <w:sz w:val="20"/>
          <w:szCs w:val="20"/>
        </w:rPr>
        <w:t>ся</w:t>
      </w:r>
      <w:r w:rsidRPr="00163223">
        <w:rPr>
          <w:rFonts w:ascii="Circe Rounded DM" w:hAnsi="Circe Rounded DM"/>
          <w:sz w:val="20"/>
          <w:szCs w:val="20"/>
        </w:rPr>
        <w:t xml:space="preserve"> пандемия корон</w:t>
      </w:r>
      <w:r>
        <w:rPr>
          <w:rFonts w:ascii="Circe Rounded DM" w:hAnsi="Circe Rounded DM"/>
          <w:sz w:val="20"/>
          <w:szCs w:val="20"/>
        </w:rPr>
        <w:t>а</w:t>
      </w:r>
      <w:r w:rsidRPr="00163223">
        <w:rPr>
          <w:rFonts w:ascii="Circe Rounded DM" w:hAnsi="Circe Rounded DM"/>
          <w:sz w:val="20"/>
          <w:szCs w:val="20"/>
        </w:rPr>
        <w:t xml:space="preserve">вируса </w:t>
      </w:r>
      <w:r>
        <w:rPr>
          <w:rFonts w:ascii="Circe Rounded DM" w:hAnsi="Circe Rounded DM"/>
          <w:sz w:val="20"/>
          <w:szCs w:val="20"/>
        </w:rPr>
        <w:t>способствовала увеличению спроса</w:t>
      </w:r>
      <w:r w:rsidRPr="00163223">
        <w:rPr>
          <w:rFonts w:ascii="Circe Rounded DM" w:hAnsi="Circe Rounded DM"/>
          <w:sz w:val="20"/>
          <w:szCs w:val="20"/>
        </w:rPr>
        <w:t xml:space="preserve"> в онлайн-</w:t>
      </w:r>
      <w:r>
        <w:rPr>
          <w:rFonts w:ascii="Circe Rounded DM" w:hAnsi="Circe Rounded DM"/>
          <w:sz w:val="20"/>
          <w:szCs w:val="20"/>
        </w:rPr>
        <w:t xml:space="preserve">сегменте. </w:t>
      </w:r>
      <w:r w:rsidRPr="00163223">
        <w:rPr>
          <w:rFonts w:ascii="Circe Rounded DM" w:hAnsi="Circe Rounded DM"/>
          <w:sz w:val="20"/>
          <w:szCs w:val="20"/>
        </w:rPr>
        <w:t xml:space="preserve">Компания продолжила наращивать объем онлайн-продаж в Казахстане, где онлайн-сегмент растет практически двукратным темпом. В </w:t>
      </w:r>
      <w:r>
        <w:rPr>
          <w:rFonts w:ascii="Circe Rounded DM" w:hAnsi="Circe Rounded DM"/>
          <w:sz w:val="20"/>
          <w:szCs w:val="20"/>
        </w:rPr>
        <w:t>первом</w:t>
      </w:r>
      <w:r w:rsidRPr="00163223">
        <w:rPr>
          <w:rFonts w:ascii="Circe Rounded DM" w:hAnsi="Circe Rounded DM"/>
          <w:sz w:val="20"/>
          <w:szCs w:val="20"/>
        </w:rPr>
        <w:t xml:space="preserve"> квартале 2022 года общий объем цифровых продаж в Казахстане увеличился на 123,6%. </w:t>
      </w:r>
    </w:p>
    <w:p w14:paraId="066F9943" w14:textId="77777777" w:rsidR="00884F5C" w:rsidRPr="007B1BF8" w:rsidRDefault="00884F5C" w:rsidP="00884F5C">
      <w:pPr>
        <w:spacing w:before="120" w:after="120"/>
        <w:jc w:val="both"/>
        <w:rPr>
          <w:rFonts w:ascii="Circe Rounded DM" w:hAnsi="Circe Rounded DM"/>
          <w:sz w:val="20"/>
          <w:szCs w:val="20"/>
        </w:rPr>
      </w:pPr>
      <w:r w:rsidRPr="007B1BF8">
        <w:rPr>
          <w:rFonts w:ascii="Circe Rounded DM" w:hAnsi="Circe Rounded DM"/>
          <w:sz w:val="20"/>
          <w:szCs w:val="20"/>
        </w:rPr>
        <w:t>Чистая выручка Г</w:t>
      </w:r>
      <w:r>
        <w:rPr>
          <w:rFonts w:ascii="Circe Rounded DM" w:hAnsi="Circe Rounded DM"/>
          <w:sz w:val="20"/>
          <w:szCs w:val="20"/>
        </w:rPr>
        <w:t>руппы увеличилась на 6,1</w:t>
      </w:r>
      <w:r w:rsidRPr="007B1BF8">
        <w:rPr>
          <w:rFonts w:ascii="Circe Rounded DM" w:hAnsi="Circe Rounded DM"/>
          <w:sz w:val="20"/>
          <w:szCs w:val="20"/>
        </w:rPr>
        <w:t>% год к году. В Казахстане рост выручки составил 35,8%, в Беларуси чистая выручка увеличилась на 71,7% год к году. В отчетном квартале чистая выручка магазинов для животных «Зоозавр» выросла на 133% до 264 млн рублей.</w:t>
      </w:r>
    </w:p>
    <w:p w14:paraId="02574243" w14:textId="77777777" w:rsidR="00884F5C" w:rsidRPr="007A6C34" w:rsidRDefault="00884F5C" w:rsidP="00884F5C">
      <w:pPr>
        <w:spacing w:before="120" w:after="120"/>
        <w:jc w:val="both"/>
        <w:rPr>
          <w:rFonts w:ascii="Circe Rounded DM" w:hAnsi="Circe Rounded DM"/>
          <w:sz w:val="20"/>
          <w:szCs w:val="20"/>
        </w:rPr>
      </w:pPr>
      <w:r w:rsidRPr="007A6C34">
        <w:rPr>
          <w:rFonts w:ascii="Circe Rounded DM" w:hAnsi="Circe Rounded DM"/>
          <w:sz w:val="20"/>
          <w:szCs w:val="20"/>
        </w:rPr>
        <w:t>В первом квартале 2022 года наибольшим спросом пользовались товары в категориях «Товары для новорожденных» и «Игрушки». Доля категории «Товары для новорожденных» в структуре продаж состав</w:t>
      </w:r>
      <w:r>
        <w:rPr>
          <w:rFonts w:ascii="Circe Rounded DM" w:hAnsi="Circe Rounded DM"/>
          <w:sz w:val="20"/>
          <w:szCs w:val="20"/>
        </w:rPr>
        <w:t>ила 34,1% (+0,5</w:t>
      </w:r>
      <w:r w:rsidRPr="007A6C34">
        <w:rPr>
          <w:rFonts w:ascii="Circe Rounded DM" w:hAnsi="Circe Rounded DM"/>
          <w:sz w:val="20"/>
          <w:szCs w:val="20"/>
        </w:rPr>
        <w:t xml:space="preserve"> п.п. год к году). </w:t>
      </w:r>
      <w:r w:rsidRPr="007700DA">
        <w:rPr>
          <w:rFonts w:ascii="Circe Rounded DM" w:hAnsi="Circe Rounded DM"/>
          <w:sz w:val="20"/>
          <w:szCs w:val="20"/>
        </w:rPr>
        <w:t>Продажи в категории «Игрушки» составили 29,5% (-2,8 п.п. год к году). Другая основная категория продаж «Одежда и обувь» составила 27,1% (+1,5 п.п. год к году).</w:t>
      </w:r>
    </w:p>
    <w:p w14:paraId="6895AA2D" w14:textId="77777777" w:rsidR="00884F5C" w:rsidRPr="00D71DAD" w:rsidRDefault="00884F5C" w:rsidP="00884F5C">
      <w:pPr>
        <w:spacing w:before="120" w:after="120"/>
        <w:jc w:val="both"/>
        <w:rPr>
          <w:rFonts w:ascii="Circe Rounded DM" w:hAnsi="Circe Rounded DM"/>
          <w:sz w:val="20"/>
          <w:szCs w:val="20"/>
        </w:rPr>
      </w:pPr>
      <w:r w:rsidRPr="00D71DAD">
        <w:rPr>
          <w:rFonts w:ascii="Circe Rounded DM" w:hAnsi="Circe Rounded DM"/>
          <w:sz w:val="20"/>
          <w:szCs w:val="20"/>
        </w:rPr>
        <w:t>«Детский мир» продолжает усиливать свои позиции в эксклюзивном ассортименте. За первый квартал 2022 года доля продаж собственных торговых марок и прямого имп</w:t>
      </w:r>
      <w:r w:rsidRPr="00FE122D">
        <w:rPr>
          <w:rFonts w:ascii="Circe Rounded DM" w:hAnsi="Circe Rounded DM"/>
          <w:sz w:val="20"/>
          <w:szCs w:val="20"/>
        </w:rPr>
        <w:t>орта в России выросла и составила 44,8% от общих продаж (+4,3 п.п. год к году).</w:t>
      </w:r>
      <w:r w:rsidRPr="00D71DAD">
        <w:rPr>
          <w:rFonts w:ascii="Circe Rounded DM" w:hAnsi="Circe Rounded DM"/>
          <w:sz w:val="20"/>
          <w:szCs w:val="20"/>
        </w:rPr>
        <w:t xml:space="preserve"> Рост вызван в первую очередь выросшей долей продаж категории «Одежда и </w:t>
      </w:r>
      <w:r>
        <w:rPr>
          <w:rFonts w:ascii="Circe Rounded DM" w:hAnsi="Circe Rounded DM"/>
          <w:sz w:val="20"/>
          <w:szCs w:val="20"/>
        </w:rPr>
        <w:t>о</w:t>
      </w:r>
      <w:r w:rsidRPr="00D71DAD">
        <w:rPr>
          <w:rFonts w:ascii="Circe Rounded DM" w:hAnsi="Circe Rounded DM"/>
          <w:sz w:val="20"/>
          <w:szCs w:val="20"/>
        </w:rPr>
        <w:t>бувь» (где С</w:t>
      </w:r>
      <w:r>
        <w:rPr>
          <w:rFonts w:ascii="Circe Rounded DM" w:hAnsi="Circe Rounded DM"/>
          <w:sz w:val="20"/>
          <w:szCs w:val="20"/>
        </w:rPr>
        <w:t>ТМ и прямой импорт составляет 96</w:t>
      </w:r>
      <w:r w:rsidRPr="00D71DAD">
        <w:rPr>
          <w:rFonts w:ascii="Circe Rounded DM" w:hAnsi="Circe Rounded DM"/>
          <w:sz w:val="20"/>
          <w:szCs w:val="20"/>
        </w:rPr>
        <w:t>%), а также ростом доли СТМ в категориях «Товары для новорожденных» и «</w:t>
      </w:r>
      <w:r>
        <w:rPr>
          <w:rFonts w:ascii="Circe Rounded DM" w:hAnsi="Circe Rounded DM"/>
          <w:sz w:val="20"/>
          <w:szCs w:val="20"/>
        </w:rPr>
        <w:t>Игрушки</w:t>
      </w:r>
      <w:r w:rsidRPr="00D71DAD">
        <w:rPr>
          <w:rFonts w:ascii="Circe Rounded DM" w:hAnsi="Circe Rounded DM"/>
          <w:sz w:val="20"/>
          <w:szCs w:val="20"/>
        </w:rPr>
        <w:t>».</w:t>
      </w:r>
    </w:p>
    <w:p w14:paraId="50AE7623" w14:textId="77777777" w:rsidR="00884F5C" w:rsidRDefault="00884F5C" w:rsidP="00884F5C">
      <w:pPr>
        <w:spacing w:before="120" w:after="120"/>
        <w:jc w:val="both"/>
        <w:rPr>
          <w:rFonts w:ascii="Circe Rounded DM Bold" w:hAnsi="Circe Rounded DM Bold"/>
          <w:kern w:val="36"/>
          <w:sz w:val="32"/>
          <w:szCs w:val="32"/>
        </w:rPr>
      </w:pPr>
    </w:p>
    <w:p w14:paraId="4FF6FBE0" w14:textId="77777777" w:rsidR="00884F5C" w:rsidRDefault="00884F5C" w:rsidP="00884F5C">
      <w:pPr>
        <w:spacing w:before="120" w:after="120"/>
        <w:jc w:val="both"/>
        <w:rPr>
          <w:rFonts w:ascii="Circe Rounded DM Bold" w:hAnsi="Circe Rounded DM Bold"/>
          <w:kern w:val="36"/>
          <w:sz w:val="32"/>
          <w:szCs w:val="32"/>
        </w:rPr>
      </w:pPr>
    </w:p>
    <w:p w14:paraId="51298E13" w14:textId="27B4EC53" w:rsidR="00884F5C" w:rsidRPr="00D71DAD" w:rsidRDefault="00884F5C" w:rsidP="00884F5C">
      <w:pPr>
        <w:spacing w:before="120" w:after="120"/>
        <w:jc w:val="both"/>
        <w:rPr>
          <w:rFonts w:ascii="Circe Rounded DM" w:hAnsi="Circe Rounded DM"/>
          <w:sz w:val="20"/>
          <w:szCs w:val="20"/>
        </w:rPr>
      </w:pPr>
      <w:r w:rsidRPr="00D71DAD">
        <w:rPr>
          <w:rFonts w:ascii="Circe Rounded DM Bold" w:hAnsi="Circe Rounded DM Bold"/>
          <w:kern w:val="36"/>
          <w:sz w:val="32"/>
          <w:szCs w:val="32"/>
        </w:rPr>
        <w:t>Результаты цифровых продаж</w:t>
      </w:r>
      <w:r w:rsidR="000C1D82">
        <w:rPr>
          <w:rFonts w:ascii="Circe Rounded DM Bold" w:hAnsi="Circe Rounded DM Bold"/>
          <w:kern w:val="36"/>
          <w:sz w:val="32"/>
          <w:szCs w:val="32"/>
          <w:vertAlign w:val="superscript"/>
        </w:rPr>
        <w:t>10</w:t>
      </w:r>
      <w:r w:rsidRPr="00D71DAD">
        <w:rPr>
          <w:rFonts w:ascii="Circe Rounded DM Bold" w:hAnsi="Circe Rounded DM Bold"/>
          <w:kern w:val="36"/>
          <w:sz w:val="32"/>
          <w:szCs w:val="32"/>
        </w:rPr>
        <w:t xml:space="preserve"> </w:t>
      </w:r>
    </w:p>
    <w:tbl>
      <w:tblPr>
        <w:tblW w:w="5000" w:type="pct"/>
        <w:tblLook w:val="04A0" w:firstRow="1" w:lastRow="0" w:firstColumn="1" w:lastColumn="0" w:noHBand="0" w:noVBand="1"/>
      </w:tblPr>
      <w:tblGrid>
        <w:gridCol w:w="5494"/>
        <w:gridCol w:w="281"/>
        <w:gridCol w:w="995"/>
        <w:gridCol w:w="320"/>
        <w:gridCol w:w="993"/>
        <w:gridCol w:w="281"/>
        <w:gridCol w:w="1274"/>
      </w:tblGrid>
      <w:tr w:rsidR="00884F5C" w14:paraId="6EA8BDEA" w14:textId="77777777" w:rsidTr="002C1222">
        <w:trPr>
          <w:trHeight w:val="216"/>
        </w:trPr>
        <w:tc>
          <w:tcPr>
            <w:tcW w:w="2850" w:type="pct"/>
            <w:tcBorders>
              <w:top w:val="nil"/>
              <w:left w:val="nil"/>
              <w:bottom w:val="nil"/>
              <w:right w:val="nil"/>
            </w:tcBorders>
            <w:shd w:val="clear" w:color="auto" w:fill="auto"/>
            <w:vAlign w:val="center"/>
            <w:hideMark/>
          </w:tcPr>
          <w:p w14:paraId="423C569A" w14:textId="77777777" w:rsidR="00884F5C" w:rsidRDefault="00884F5C" w:rsidP="002C1222">
            <w:pPr>
              <w:rPr>
                <w:sz w:val="20"/>
                <w:szCs w:val="20"/>
              </w:rPr>
            </w:pPr>
          </w:p>
        </w:tc>
        <w:tc>
          <w:tcPr>
            <w:tcW w:w="146" w:type="pct"/>
            <w:tcBorders>
              <w:top w:val="nil"/>
              <w:left w:val="nil"/>
              <w:bottom w:val="nil"/>
              <w:right w:val="nil"/>
            </w:tcBorders>
            <w:shd w:val="clear" w:color="auto" w:fill="auto"/>
            <w:vAlign w:val="center"/>
            <w:hideMark/>
          </w:tcPr>
          <w:p w14:paraId="1FD33AC6" w14:textId="77777777" w:rsidR="00884F5C" w:rsidRDefault="00884F5C" w:rsidP="002C1222">
            <w:pPr>
              <w:rPr>
                <w:sz w:val="20"/>
                <w:szCs w:val="20"/>
              </w:rPr>
            </w:pPr>
          </w:p>
        </w:tc>
        <w:tc>
          <w:tcPr>
            <w:tcW w:w="516" w:type="pct"/>
            <w:tcBorders>
              <w:top w:val="nil"/>
              <w:left w:val="nil"/>
              <w:bottom w:val="nil"/>
              <w:right w:val="nil"/>
            </w:tcBorders>
            <w:shd w:val="clear" w:color="auto" w:fill="auto"/>
            <w:vAlign w:val="center"/>
            <w:hideMark/>
          </w:tcPr>
          <w:p w14:paraId="058275D5" w14:textId="77777777" w:rsidR="00884F5C" w:rsidRDefault="00884F5C" w:rsidP="002C1222">
            <w:pPr>
              <w:rPr>
                <w:sz w:val="20"/>
                <w:szCs w:val="20"/>
              </w:rPr>
            </w:pPr>
          </w:p>
        </w:tc>
        <w:tc>
          <w:tcPr>
            <w:tcW w:w="166" w:type="pct"/>
            <w:tcBorders>
              <w:top w:val="nil"/>
              <w:left w:val="nil"/>
              <w:bottom w:val="nil"/>
              <w:right w:val="nil"/>
            </w:tcBorders>
            <w:shd w:val="clear" w:color="auto" w:fill="auto"/>
            <w:vAlign w:val="center"/>
            <w:hideMark/>
          </w:tcPr>
          <w:p w14:paraId="78EF0CD2" w14:textId="77777777" w:rsidR="00884F5C" w:rsidRDefault="00884F5C" w:rsidP="002C1222">
            <w:pPr>
              <w:jc w:val="center"/>
              <w:rPr>
                <w:sz w:val="20"/>
                <w:szCs w:val="20"/>
              </w:rPr>
            </w:pPr>
          </w:p>
        </w:tc>
        <w:tc>
          <w:tcPr>
            <w:tcW w:w="515" w:type="pct"/>
            <w:tcBorders>
              <w:top w:val="nil"/>
              <w:left w:val="nil"/>
              <w:bottom w:val="nil"/>
              <w:right w:val="nil"/>
            </w:tcBorders>
            <w:shd w:val="clear" w:color="auto" w:fill="auto"/>
            <w:vAlign w:val="center"/>
            <w:hideMark/>
          </w:tcPr>
          <w:p w14:paraId="05CBC715" w14:textId="77777777" w:rsidR="00884F5C" w:rsidRDefault="00884F5C" w:rsidP="002C1222">
            <w:pPr>
              <w:jc w:val="center"/>
              <w:rPr>
                <w:sz w:val="20"/>
                <w:szCs w:val="20"/>
              </w:rPr>
            </w:pPr>
          </w:p>
        </w:tc>
        <w:tc>
          <w:tcPr>
            <w:tcW w:w="146" w:type="pct"/>
            <w:tcBorders>
              <w:top w:val="nil"/>
              <w:left w:val="nil"/>
              <w:bottom w:val="nil"/>
              <w:right w:val="nil"/>
            </w:tcBorders>
            <w:shd w:val="clear" w:color="auto" w:fill="auto"/>
            <w:vAlign w:val="center"/>
            <w:hideMark/>
          </w:tcPr>
          <w:p w14:paraId="75A12E97" w14:textId="77777777" w:rsidR="00884F5C" w:rsidRDefault="00884F5C" w:rsidP="002C1222">
            <w:pPr>
              <w:jc w:val="center"/>
              <w:rPr>
                <w:sz w:val="20"/>
                <w:szCs w:val="20"/>
              </w:rPr>
            </w:pPr>
          </w:p>
        </w:tc>
        <w:tc>
          <w:tcPr>
            <w:tcW w:w="661" w:type="pct"/>
            <w:tcBorders>
              <w:top w:val="nil"/>
              <w:left w:val="nil"/>
              <w:bottom w:val="nil"/>
              <w:right w:val="nil"/>
            </w:tcBorders>
            <w:shd w:val="clear" w:color="auto" w:fill="auto"/>
            <w:vAlign w:val="center"/>
            <w:hideMark/>
          </w:tcPr>
          <w:p w14:paraId="43855F60" w14:textId="77777777" w:rsidR="00884F5C" w:rsidRDefault="00884F5C" w:rsidP="002C1222">
            <w:pPr>
              <w:jc w:val="center"/>
              <w:rPr>
                <w:sz w:val="20"/>
                <w:szCs w:val="20"/>
              </w:rPr>
            </w:pPr>
          </w:p>
        </w:tc>
      </w:tr>
      <w:tr w:rsidR="00884F5C" w14:paraId="6500B3AC" w14:textId="77777777" w:rsidTr="002C1222">
        <w:trPr>
          <w:trHeight w:val="216"/>
        </w:trPr>
        <w:tc>
          <w:tcPr>
            <w:tcW w:w="2850" w:type="pct"/>
            <w:tcBorders>
              <w:top w:val="single" w:sz="4" w:space="0" w:color="00C2FC"/>
              <w:left w:val="nil"/>
              <w:bottom w:val="single" w:sz="4" w:space="0" w:color="00C2FC"/>
              <w:right w:val="nil"/>
            </w:tcBorders>
            <w:shd w:val="clear" w:color="auto" w:fill="auto"/>
            <w:vAlign w:val="center"/>
            <w:hideMark/>
          </w:tcPr>
          <w:p w14:paraId="5A8AA441"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t>Показатели онлайн-сегмента</w:t>
            </w:r>
            <w:r>
              <w:rPr>
                <w:rFonts w:ascii="Circe Rounded DM" w:hAnsi="Circe Rounded DM" w:cs="Calibri"/>
                <w:b/>
                <w:bCs/>
                <w:color w:val="0073E5"/>
                <w:sz w:val="16"/>
                <w:szCs w:val="16"/>
              </w:rPr>
              <w:br/>
              <w:t>(веб-сайт и мобильное приложение)</w:t>
            </w:r>
          </w:p>
        </w:tc>
        <w:tc>
          <w:tcPr>
            <w:tcW w:w="146" w:type="pct"/>
            <w:tcBorders>
              <w:top w:val="nil"/>
              <w:left w:val="nil"/>
              <w:bottom w:val="nil"/>
              <w:right w:val="nil"/>
            </w:tcBorders>
            <w:shd w:val="clear" w:color="auto" w:fill="auto"/>
            <w:vAlign w:val="center"/>
            <w:hideMark/>
          </w:tcPr>
          <w:p w14:paraId="13CC4156" w14:textId="77777777" w:rsidR="00884F5C" w:rsidRDefault="00884F5C" w:rsidP="002C1222">
            <w:pPr>
              <w:rPr>
                <w:rFonts w:ascii="Circe Rounded DM" w:hAnsi="Circe Rounded DM" w:cs="Calibri"/>
                <w:b/>
                <w:bCs/>
                <w:color w:val="0073E5"/>
                <w:sz w:val="16"/>
                <w:szCs w:val="16"/>
              </w:rPr>
            </w:pPr>
          </w:p>
        </w:tc>
        <w:tc>
          <w:tcPr>
            <w:tcW w:w="516" w:type="pct"/>
            <w:tcBorders>
              <w:top w:val="single" w:sz="4" w:space="0" w:color="00C2FC"/>
              <w:left w:val="nil"/>
              <w:bottom w:val="single" w:sz="4" w:space="0" w:color="00C2FC"/>
              <w:right w:val="nil"/>
            </w:tcBorders>
            <w:shd w:val="clear" w:color="auto" w:fill="auto"/>
            <w:vAlign w:val="center"/>
            <w:hideMark/>
          </w:tcPr>
          <w:p w14:paraId="1DF32D0D"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66" w:type="pct"/>
            <w:tcBorders>
              <w:top w:val="nil"/>
              <w:left w:val="nil"/>
              <w:bottom w:val="nil"/>
              <w:right w:val="nil"/>
            </w:tcBorders>
            <w:shd w:val="clear" w:color="auto" w:fill="auto"/>
            <w:vAlign w:val="center"/>
            <w:hideMark/>
          </w:tcPr>
          <w:p w14:paraId="15141707" w14:textId="77777777" w:rsidR="00884F5C" w:rsidRDefault="00884F5C" w:rsidP="002C1222">
            <w:pPr>
              <w:jc w:val="center"/>
              <w:rPr>
                <w:rFonts w:ascii="Circe Rounded DM" w:hAnsi="Circe Rounded DM" w:cs="Calibri"/>
                <w:b/>
                <w:bCs/>
                <w:color w:val="000000"/>
                <w:sz w:val="16"/>
                <w:szCs w:val="16"/>
              </w:rPr>
            </w:pPr>
          </w:p>
        </w:tc>
        <w:tc>
          <w:tcPr>
            <w:tcW w:w="515" w:type="pct"/>
            <w:tcBorders>
              <w:top w:val="single" w:sz="4" w:space="0" w:color="00C2FC"/>
              <w:left w:val="nil"/>
              <w:bottom w:val="single" w:sz="4" w:space="0" w:color="00C2FC"/>
              <w:right w:val="nil"/>
            </w:tcBorders>
            <w:shd w:val="clear" w:color="auto" w:fill="auto"/>
            <w:vAlign w:val="center"/>
            <w:hideMark/>
          </w:tcPr>
          <w:p w14:paraId="3EC43013"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46" w:type="pct"/>
            <w:tcBorders>
              <w:top w:val="nil"/>
              <w:left w:val="nil"/>
              <w:bottom w:val="nil"/>
              <w:right w:val="nil"/>
            </w:tcBorders>
            <w:shd w:val="clear" w:color="auto" w:fill="auto"/>
            <w:vAlign w:val="center"/>
            <w:hideMark/>
          </w:tcPr>
          <w:p w14:paraId="07751C27" w14:textId="77777777" w:rsidR="00884F5C" w:rsidRDefault="00884F5C" w:rsidP="002C1222">
            <w:pPr>
              <w:jc w:val="center"/>
              <w:rPr>
                <w:rFonts w:ascii="Circe Rounded DM" w:hAnsi="Circe Rounded DM" w:cs="Calibri"/>
                <w:b/>
                <w:bCs/>
                <w:color w:val="000000"/>
                <w:sz w:val="16"/>
                <w:szCs w:val="16"/>
              </w:rPr>
            </w:pPr>
          </w:p>
        </w:tc>
        <w:tc>
          <w:tcPr>
            <w:tcW w:w="661" w:type="pct"/>
            <w:tcBorders>
              <w:top w:val="single" w:sz="4" w:space="0" w:color="00C2FC"/>
              <w:left w:val="nil"/>
              <w:bottom w:val="single" w:sz="4" w:space="0" w:color="00C2FC"/>
              <w:right w:val="nil"/>
            </w:tcBorders>
            <w:shd w:val="clear" w:color="auto" w:fill="auto"/>
            <w:vAlign w:val="center"/>
            <w:hideMark/>
          </w:tcPr>
          <w:p w14:paraId="32C5B014"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14D24C3B" w14:textId="77777777" w:rsidTr="002C1222">
        <w:trPr>
          <w:trHeight w:val="264"/>
        </w:trPr>
        <w:tc>
          <w:tcPr>
            <w:tcW w:w="2850" w:type="pct"/>
            <w:tcBorders>
              <w:top w:val="nil"/>
              <w:left w:val="nil"/>
              <w:bottom w:val="nil"/>
              <w:right w:val="nil"/>
            </w:tcBorders>
            <w:shd w:val="clear" w:color="auto" w:fill="auto"/>
            <w:vAlign w:val="center"/>
            <w:hideMark/>
          </w:tcPr>
          <w:p w14:paraId="66F9C777"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 xml:space="preserve">Количество онлайн-посещений, млн </w:t>
            </w:r>
          </w:p>
        </w:tc>
        <w:tc>
          <w:tcPr>
            <w:tcW w:w="146" w:type="pct"/>
            <w:tcBorders>
              <w:top w:val="nil"/>
              <w:left w:val="nil"/>
              <w:bottom w:val="nil"/>
              <w:right w:val="nil"/>
            </w:tcBorders>
            <w:shd w:val="clear" w:color="auto" w:fill="auto"/>
            <w:vAlign w:val="center"/>
            <w:hideMark/>
          </w:tcPr>
          <w:p w14:paraId="17661559" w14:textId="77777777" w:rsidR="00884F5C" w:rsidRDefault="00884F5C" w:rsidP="002C1222">
            <w:pPr>
              <w:rPr>
                <w:rFonts w:ascii="Circe Rounded DM" w:hAnsi="Circe Rounded DM" w:cs="Calibri"/>
                <w:color w:val="000000"/>
                <w:sz w:val="16"/>
                <w:szCs w:val="16"/>
              </w:rPr>
            </w:pPr>
          </w:p>
        </w:tc>
        <w:tc>
          <w:tcPr>
            <w:tcW w:w="516" w:type="pct"/>
            <w:tcBorders>
              <w:top w:val="nil"/>
              <w:left w:val="nil"/>
              <w:bottom w:val="nil"/>
              <w:right w:val="nil"/>
            </w:tcBorders>
            <w:shd w:val="clear" w:color="auto" w:fill="auto"/>
            <w:vAlign w:val="center"/>
            <w:hideMark/>
          </w:tcPr>
          <w:p w14:paraId="424DA723"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177.9</w:t>
            </w:r>
          </w:p>
        </w:tc>
        <w:tc>
          <w:tcPr>
            <w:tcW w:w="166" w:type="pct"/>
            <w:tcBorders>
              <w:top w:val="nil"/>
              <w:left w:val="nil"/>
              <w:bottom w:val="nil"/>
              <w:right w:val="nil"/>
            </w:tcBorders>
            <w:shd w:val="clear" w:color="auto" w:fill="auto"/>
            <w:vAlign w:val="center"/>
            <w:hideMark/>
          </w:tcPr>
          <w:p w14:paraId="3811BF35" w14:textId="77777777" w:rsidR="00884F5C" w:rsidRDefault="00884F5C" w:rsidP="002C1222">
            <w:pPr>
              <w:jc w:val="center"/>
              <w:rPr>
                <w:rFonts w:ascii="Circe Rounded DM" w:hAnsi="Circe Rounded DM" w:cs="Calibri"/>
                <w:color w:val="000000"/>
                <w:sz w:val="16"/>
                <w:szCs w:val="16"/>
              </w:rPr>
            </w:pPr>
          </w:p>
        </w:tc>
        <w:tc>
          <w:tcPr>
            <w:tcW w:w="515" w:type="pct"/>
            <w:tcBorders>
              <w:top w:val="nil"/>
              <w:left w:val="nil"/>
              <w:bottom w:val="nil"/>
              <w:right w:val="nil"/>
            </w:tcBorders>
            <w:shd w:val="clear" w:color="auto" w:fill="auto"/>
            <w:vAlign w:val="center"/>
            <w:hideMark/>
          </w:tcPr>
          <w:p w14:paraId="1BE137C3"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145.3</w:t>
            </w:r>
          </w:p>
        </w:tc>
        <w:tc>
          <w:tcPr>
            <w:tcW w:w="146" w:type="pct"/>
            <w:tcBorders>
              <w:top w:val="nil"/>
              <w:left w:val="nil"/>
              <w:bottom w:val="nil"/>
              <w:right w:val="nil"/>
            </w:tcBorders>
            <w:shd w:val="clear" w:color="auto" w:fill="auto"/>
            <w:vAlign w:val="center"/>
            <w:hideMark/>
          </w:tcPr>
          <w:p w14:paraId="2A24EFB6"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660CD19C"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22.5%</w:t>
            </w:r>
          </w:p>
        </w:tc>
      </w:tr>
      <w:tr w:rsidR="00884F5C" w14:paraId="2374FDB1" w14:textId="77777777" w:rsidTr="002C1222">
        <w:trPr>
          <w:trHeight w:val="216"/>
        </w:trPr>
        <w:tc>
          <w:tcPr>
            <w:tcW w:w="2850" w:type="pct"/>
            <w:tcBorders>
              <w:top w:val="nil"/>
              <w:left w:val="nil"/>
              <w:bottom w:val="nil"/>
              <w:right w:val="nil"/>
            </w:tcBorders>
            <w:shd w:val="clear" w:color="auto" w:fill="auto"/>
            <w:vAlign w:val="center"/>
            <w:hideMark/>
          </w:tcPr>
          <w:p w14:paraId="62C31EE4"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lastRenderedPageBreak/>
              <w:t>Онлайн-заказы, млн</w:t>
            </w:r>
          </w:p>
        </w:tc>
        <w:tc>
          <w:tcPr>
            <w:tcW w:w="146" w:type="pct"/>
            <w:tcBorders>
              <w:top w:val="nil"/>
              <w:left w:val="nil"/>
              <w:bottom w:val="nil"/>
              <w:right w:val="nil"/>
            </w:tcBorders>
            <w:shd w:val="clear" w:color="auto" w:fill="auto"/>
            <w:vAlign w:val="center"/>
            <w:hideMark/>
          </w:tcPr>
          <w:p w14:paraId="7284F827" w14:textId="77777777" w:rsidR="00884F5C" w:rsidRDefault="00884F5C" w:rsidP="002C1222">
            <w:pPr>
              <w:rPr>
                <w:rFonts w:ascii="Circe Rounded DM" w:hAnsi="Circe Rounded DM" w:cs="Calibri"/>
                <w:color w:val="000000"/>
                <w:sz w:val="16"/>
                <w:szCs w:val="16"/>
              </w:rPr>
            </w:pPr>
          </w:p>
        </w:tc>
        <w:tc>
          <w:tcPr>
            <w:tcW w:w="516" w:type="pct"/>
            <w:tcBorders>
              <w:top w:val="nil"/>
              <w:left w:val="nil"/>
              <w:bottom w:val="nil"/>
              <w:right w:val="nil"/>
            </w:tcBorders>
            <w:shd w:val="clear" w:color="auto" w:fill="auto"/>
            <w:vAlign w:val="center"/>
            <w:hideMark/>
          </w:tcPr>
          <w:p w14:paraId="7230DC83"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7.5</w:t>
            </w:r>
          </w:p>
        </w:tc>
        <w:tc>
          <w:tcPr>
            <w:tcW w:w="166" w:type="pct"/>
            <w:tcBorders>
              <w:top w:val="nil"/>
              <w:left w:val="nil"/>
              <w:bottom w:val="nil"/>
              <w:right w:val="nil"/>
            </w:tcBorders>
            <w:shd w:val="clear" w:color="auto" w:fill="auto"/>
            <w:vAlign w:val="center"/>
            <w:hideMark/>
          </w:tcPr>
          <w:p w14:paraId="5788809B" w14:textId="77777777" w:rsidR="00884F5C" w:rsidRDefault="00884F5C" w:rsidP="002C1222">
            <w:pPr>
              <w:jc w:val="center"/>
              <w:rPr>
                <w:rFonts w:ascii="Circe Rounded DM" w:hAnsi="Circe Rounded DM" w:cs="Calibri"/>
                <w:color w:val="000000"/>
                <w:sz w:val="16"/>
                <w:szCs w:val="16"/>
              </w:rPr>
            </w:pPr>
          </w:p>
        </w:tc>
        <w:tc>
          <w:tcPr>
            <w:tcW w:w="515" w:type="pct"/>
            <w:tcBorders>
              <w:top w:val="nil"/>
              <w:left w:val="nil"/>
              <w:bottom w:val="nil"/>
              <w:right w:val="nil"/>
            </w:tcBorders>
            <w:shd w:val="clear" w:color="auto" w:fill="auto"/>
            <w:vAlign w:val="center"/>
            <w:hideMark/>
          </w:tcPr>
          <w:p w14:paraId="2ABA8D41"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7.3</w:t>
            </w:r>
          </w:p>
        </w:tc>
        <w:tc>
          <w:tcPr>
            <w:tcW w:w="146" w:type="pct"/>
            <w:tcBorders>
              <w:top w:val="nil"/>
              <w:left w:val="nil"/>
              <w:bottom w:val="nil"/>
              <w:right w:val="nil"/>
            </w:tcBorders>
            <w:shd w:val="clear" w:color="auto" w:fill="auto"/>
            <w:vAlign w:val="center"/>
            <w:hideMark/>
          </w:tcPr>
          <w:p w14:paraId="51C9D360"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46BEDEC5"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2.7%</w:t>
            </w:r>
          </w:p>
        </w:tc>
      </w:tr>
      <w:tr w:rsidR="00884F5C" w14:paraId="22FA75A8" w14:textId="77777777" w:rsidTr="002C1222">
        <w:trPr>
          <w:trHeight w:val="216"/>
        </w:trPr>
        <w:tc>
          <w:tcPr>
            <w:tcW w:w="2850" w:type="pct"/>
            <w:tcBorders>
              <w:top w:val="nil"/>
              <w:left w:val="nil"/>
              <w:bottom w:val="single" w:sz="4" w:space="0" w:color="00C2FC"/>
              <w:right w:val="nil"/>
            </w:tcBorders>
            <w:shd w:val="clear" w:color="auto" w:fill="auto"/>
            <w:vAlign w:val="center"/>
            <w:hideMark/>
          </w:tcPr>
          <w:p w14:paraId="5A3525C6"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Конверсия</w:t>
            </w:r>
          </w:p>
        </w:tc>
        <w:tc>
          <w:tcPr>
            <w:tcW w:w="146" w:type="pct"/>
            <w:tcBorders>
              <w:top w:val="nil"/>
              <w:left w:val="nil"/>
              <w:bottom w:val="nil"/>
              <w:right w:val="nil"/>
            </w:tcBorders>
            <w:shd w:val="clear" w:color="auto" w:fill="auto"/>
            <w:vAlign w:val="center"/>
            <w:hideMark/>
          </w:tcPr>
          <w:p w14:paraId="43F6F8CB" w14:textId="77777777" w:rsidR="00884F5C" w:rsidRDefault="00884F5C" w:rsidP="002C1222">
            <w:pPr>
              <w:rPr>
                <w:rFonts w:ascii="Circe Rounded DM" w:hAnsi="Circe Rounded DM" w:cs="Calibri"/>
                <w:color w:val="000000"/>
                <w:sz w:val="16"/>
                <w:szCs w:val="16"/>
              </w:rPr>
            </w:pPr>
          </w:p>
        </w:tc>
        <w:tc>
          <w:tcPr>
            <w:tcW w:w="516" w:type="pct"/>
            <w:tcBorders>
              <w:top w:val="nil"/>
              <w:left w:val="nil"/>
              <w:bottom w:val="single" w:sz="4" w:space="0" w:color="00C2FC"/>
              <w:right w:val="nil"/>
            </w:tcBorders>
            <w:shd w:val="clear" w:color="auto" w:fill="auto"/>
            <w:vAlign w:val="center"/>
            <w:hideMark/>
          </w:tcPr>
          <w:p w14:paraId="74B351BE"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4.2%</w:t>
            </w:r>
          </w:p>
        </w:tc>
        <w:tc>
          <w:tcPr>
            <w:tcW w:w="166" w:type="pct"/>
            <w:tcBorders>
              <w:top w:val="nil"/>
              <w:left w:val="nil"/>
              <w:bottom w:val="single" w:sz="4" w:space="0" w:color="00C2FC"/>
              <w:right w:val="nil"/>
            </w:tcBorders>
            <w:shd w:val="clear" w:color="auto" w:fill="auto"/>
            <w:vAlign w:val="center"/>
            <w:hideMark/>
          </w:tcPr>
          <w:p w14:paraId="1E53E99A"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515" w:type="pct"/>
            <w:tcBorders>
              <w:top w:val="nil"/>
              <w:left w:val="nil"/>
              <w:bottom w:val="single" w:sz="4" w:space="0" w:color="00C2FC"/>
              <w:right w:val="nil"/>
            </w:tcBorders>
            <w:shd w:val="clear" w:color="auto" w:fill="auto"/>
            <w:vAlign w:val="center"/>
            <w:hideMark/>
          </w:tcPr>
          <w:p w14:paraId="14356AED"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5.0%</w:t>
            </w:r>
          </w:p>
        </w:tc>
        <w:tc>
          <w:tcPr>
            <w:tcW w:w="146" w:type="pct"/>
            <w:tcBorders>
              <w:top w:val="nil"/>
              <w:left w:val="nil"/>
              <w:bottom w:val="nil"/>
              <w:right w:val="nil"/>
            </w:tcBorders>
            <w:shd w:val="clear" w:color="auto" w:fill="auto"/>
            <w:vAlign w:val="center"/>
            <w:hideMark/>
          </w:tcPr>
          <w:p w14:paraId="6053BF7E"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single" w:sz="4" w:space="0" w:color="00C2FC"/>
              <w:right w:val="nil"/>
            </w:tcBorders>
            <w:shd w:val="clear" w:color="auto" w:fill="auto"/>
            <w:vAlign w:val="center"/>
            <w:hideMark/>
          </w:tcPr>
          <w:p w14:paraId="07E623DC"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(0.8) п.п.</w:t>
            </w:r>
          </w:p>
        </w:tc>
      </w:tr>
      <w:tr w:rsidR="00884F5C" w14:paraId="460DEE6D" w14:textId="77777777" w:rsidTr="002C1222">
        <w:trPr>
          <w:trHeight w:val="216"/>
        </w:trPr>
        <w:tc>
          <w:tcPr>
            <w:tcW w:w="2850" w:type="pct"/>
            <w:tcBorders>
              <w:top w:val="nil"/>
              <w:left w:val="nil"/>
              <w:bottom w:val="nil"/>
              <w:right w:val="nil"/>
            </w:tcBorders>
            <w:shd w:val="clear" w:color="auto" w:fill="auto"/>
            <w:vAlign w:val="center"/>
            <w:hideMark/>
          </w:tcPr>
          <w:p w14:paraId="7D80737D" w14:textId="77777777" w:rsidR="00884F5C" w:rsidRDefault="00884F5C" w:rsidP="002C1222">
            <w:pPr>
              <w:jc w:val="center"/>
              <w:rPr>
                <w:rFonts w:ascii="Circe Rounded DM" w:hAnsi="Circe Rounded DM" w:cs="Calibri"/>
                <w:i/>
                <w:iCs/>
                <w:color w:val="000000"/>
                <w:sz w:val="16"/>
                <w:szCs w:val="16"/>
              </w:rPr>
            </w:pPr>
          </w:p>
        </w:tc>
        <w:tc>
          <w:tcPr>
            <w:tcW w:w="146" w:type="pct"/>
            <w:tcBorders>
              <w:top w:val="nil"/>
              <w:left w:val="nil"/>
              <w:bottom w:val="nil"/>
              <w:right w:val="nil"/>
            </w:tcBorders>
            <w:shd w:val="clear" w:color="auto" w:fill="auto"/>
            <w:vAlign w:val="center"/>
            <w:hideMark/>
          </w:tcPr>
          <w:p w14:paraId="43DB6ADC" w14:textId="77777777" w:rsidR="00884F5C" w:rsidRDefault="00884F5C" w:rsidP="002C1222">
            <w:pPr>
              <w:rPr>
                <w:sz w:val="20"/>
                <w:szCs w:val="20"/>
              </w:rPr>
            </w:pPr>
          </w:p>
        </w:tc>
        <w:tc>
          <w:tcPr>
            <w:tcW w:w="516" w:type="pct"/>
            <w:tcBorders>
              <w:top w:val="nil"/>
              <w:left w:val="nil"/>
              <w:bottom w:val="nil"/>
              <w:right w:val="nil"/>
            </w:tcBorders>
            <w:shd w:val="clear" w:color="auto" w:fill="auto"/>
            <w:vAlign w:val="center"/>
            <w:hideMark/>
          </w:tcPr>
          <w:p w14:paraId="539F5BDA" w14:textId="77777777" w:rsidR="00884F5C" w:rsidRDefault="00884F5C" w:rsidP="002C1222">
            <w:pPr>
              <w:rPr>
                <w:sz w:val="20"/>
                <w:szCs w:val="20"/>
              </w:rPr>
            </w:pPr>
          </w:p>
        </w:tc>
        <w:tc>
          <w:tcPr>
            <w:tcW w:w="166" w:type="pct"/>
            <w:tcBorders>
              <w:top w:val="nil"/>
              <w:left w:val="nil"/>
              <w:bottom w:val="nil"/>
              <w:right w:val="nil"/>
            </w:tcBorders>
            <w:shd w:val="clear" w:color="auto" w:fill="auto"/>
            <w:vAlign w:val="center"/>
            <w:hideMark/>
          </w:tcPr>
          <w:p w14:paraId="2393A38C" w14:textId="77777777" w:rsidR="00884F5C" w:rsidRDefault="00884F5C" w:rsidP="002C1222">
            <w:pPr>
              <w:jc w:val="center"/>
              <w:rPr>
                <w:sz w:val="20"/>
                <w:szCs w:val="20"/>
              </w:rPr>
            </w:pPr>
          </w:p>
        </w:tc>
        <w:tc>
          <w:tcPr>
            <w:tcW w:w="515" w:type="pct"/>
            <w:tcBorders>
              <w:top w:val="nil"/>
              <w:left w:val="nil"/>
              <w:bottom w:val="nil"/>
              <w:right w:val="nil"/>
            </w:tcBorders>
            <w:shd w:val="clear" w:color="auto" w:fill="auto"/>
            <w:vAlign w:val="center"/>
            <w:hideMark/>
          </w:tcPr>
          <w:p w14:paraId="71F5F42B" w14:textId="77777777" w:rsidR="00884F5C" w:rsidRDefault="00884F5C" w:rsidP="002C1222">
            <w:pPr>
              <w:jc w:val="center"/>
              <w:rPr>
                <w:sz w:val="20"/>
                <w:szCs w:val="20"/>
              </w:rPr>
            </w:pPr>
          </w:p>
        </w:tc>
        <w:tc>
          <w:tcPr>
            <w:tcW w:w="146" w:type="pct"/>
            <w:tcBorders>
              <w:top w:val="nil"/>
              <w:left w:val="nil"/>
              <w:bottom w:val="nil"/>
              <w:right w:val="nil"/>
            </w:tcBorders>
            <w:shd w:val="clear" w:color="auto" w:fill="auto"/>
            <w:vAlign w:val="center"/>
            <w:hideMark/>
          </w:tcPr>
          <w:p w14:paraId="03A50C50" w14:textId="77777777" w:rsidR="00884F5C" w:rsidRDefault="00884F5C" w:rsidP="002C1222">
            <w:pPr>
              <w:jc w:val="center"/>
              <w:rPr>
                <w:sz w:val="20"/>
                <w:szCs w:val="20"/>
              </w:rPr>
            </w:pPr>
          </w:p>
        </w:tc>
        <w:tc>
          <w:tcPr>
            <w:tcW w:w="661" w:type="pct"/>
            <w:tcBorders>
              <w:top w:val="nil"/>
              <w:left w:val="nil"/>
              <w:bottom w:val="nil"/>
              <w:right w:val="nil"/>
            </w:tcBorders>
            <w:shd w:val="clear" w:color="auto" w:fill="auto"/>
            <w:vAlign w:val="center"/>
            <w:hideMark/>
          </w:tcPr>
          <w:p w14:paraId="6DD601BF" w14:textId="77777777" w:rsidR="00884F5C" w:rsidRDefault="00884F5C" w:rsidP="002C1222">
            <w:pPr>
              <w:jc w:val="center"/>
              <w:rPr>
                <w:sz w:val="20"/>
                <w:szCs w:val="20"/>
              </w:rPr>
            </w:pPr>
          </w:p>
        </w:tc>
      </w:tr>
      <w:tr w:rsidR="00884F5C" w14:paraId="7CFEB971" w14:textId="77777777" w:rsidTr="002C1222">
        <w:trPr>
          <w:trHeight w:val="216"/>
        </w:trPr>
        <w:tc>
          <w:tcPr>
            <w:tcW w:w="2850" w:type="pct"/>
            <w:tcBorders>
              <w:top w:val="single" w:sz="4" w:space="0" w:color="00C2FC"/>
              <w:left w:val="nil"/>
              <w:bottom w:val="single" w:sz="4" w:space="0" w:color="00C2FC"/>
              <w:right w:val="nil"/>
            </w:tcBorders>
            <w:shd w:val="clear" w:color="auto" w:fill="auto"/>
            <w:vAlign w:val="center"/>
            <w:hideMark/>
          </w:tcPr>
          <w:p w14:paraId="1F80B71F"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t xml:space="preserve">Показатели маркетплейса </w:t>
            </w:r>
            <w:r>
              <w:rPr>
                <w:rFonts w:ascii="Circe Rounded DM" w:hAnsi="Circe Rounded DM" w:cs="Calibri"/>
                <w:b/>
                <w:bCs/>
                <w:color w:val="0073E5"/>
                <w:sz w:val="16"/>
                <w:szCs w:val="16"/>
              </w:rPr>
              <w:br/>
              <w:t>(Россия)</w:t>
            </w:r>
          </w:p>
        </w:tc>
        <w:tc>
          <w:tcPr>
            <w:tcW w:w="146" w:type="pct"/>
            <w:tcBorders>
              <w:top w:val="nil"/>
              <w:left w:val="nil"/>
              <w:bottom w:val="nil"/>
              <w:right w:val="nil"/>
            </w:tcBorders>
            <w:shd w:val="clear" w:color="auto" w:fill="auto"/>
            <w:vAlign w:val="center"/>
            <w:hideMark/>
          </w:tcPr>
          <w:p w14:paraId="27FDECD7" w14:textId="77777777" w:rsidR="00884F5C" w:rsidRDefault="00884F5C" w:rsidP="002C1222">
            <w:pPr>
              <w:rPr>
                <w:rFonts w:ascii="Circe Rounded DM" w:hAnsi="Circe Rounded DM" w:cs="Calibri"/>
                <w:b/>
                <w:bCs/>
                <w:color w:val="0073E5"/>
                <w:sz w:val="16"/>
                <w:szCs w:val="16"/>
              </w:rPr>
            </w:pPr>
          </w:p>
        </w:tc>
        <w:tc>
          <w:tcPr>
            <w:tcW w:w="516" w:type="pct"/>
            <w:tcBorders>
              <w:top w:val="single" w:sz="4" w:space="0" w:color="00C2FC"/>
              <w:left w:val="nil"/>
              <w:bottom w:val="single" w:sz="4" w:space="0" w:color="00C2FC"/>
              <w:right w:val="nil"/>
            </w:tcBorders>
            <w:shd w:val="clear" w:color="auto" w:fill="auto"/>
            <w:vAlign w:val="center"/>
            <w:hideMark/>
          </w:tcPr>
          <w:p w14:paraId="5373C002"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66" w:type="pct"/>
            <w:tcBorders>
              <w:top w:val="nil"/>
              <w:left w:val="nil"/>
              <w:bottom w:val="nil"/>
              <w:right w:val="nil"/>
            </w:tcBorders>
            <w:shd w:val="clear" w:color="auto" w:fill="auto"/>
            <w:vAlign w:val="center"/>
            <w:hideMark/>
          </w:tcPr>
          <w:p w14:paraId="1A99E6A5" w14:textId="77777777" w:rsidR="00884F5C" w:rsidRDefault="00884F5C" w:rsidP="002C1222">
            <w:pPr>
              <w:jc w:val="center"/>
              <w:rPr>
                <w:rFonts w:ascii="Circe Rounded DM" w:hAnsi="Circe Rounded DM" w:cs="Calibri"/>
                <w:b/>
                <w:bCs/>
                <w:color w:val="000000"/>
                <w:sz w:val="16"/>
                <w:szCs w:val="16"/>
              </w:rPr>
            </w:pPr>
          </w:p>
        </w:tc>
        <w:tc>
          <w:tcPr>
            <w:tcW w:w="515" w:type="pct"/>
            <w:tcBorders>
              <w:top w:val="single" w:sz="4" w:space="0" w:color="00C2FC"/>
              <w:left w:val="nil"/>
              <w:bottom w:val="single" w:sz="4" w:space="0" w:color="00C2FC"/>
              <w:right w:val="nil"/>
            </w:tcBorders>
            <w:shd w:val="clear" w:color="auto" w:fill="auto"/>
            <w:vAlign w:val="center"/>
            <w:hideMark/>
          </w:tcPr>
          <w:p w14:paraId="1D31FA39"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46" w:type="pct"/>
            <w:tcBorders>
              <w:top w:val="nil"/>
              <w:left w:val="nil"/>
              <w:bottom w:val="nil"/>
              <w:right w:val="nil"/>
            </w:tcBorders>
            <w:shd w:val="clear" w:color="auto" w:fill="auto"/>
            <w:vAlign w:val="center"/>
            <w:hideMark/>
          </w:tcPr>
          <w:p w14:paraId="21590B9D" w14:textId="77777777" w:rsidR="00884F5C" w:rsidRDefault="00884F5C" w:rsidP="002C1222">
            <w:pPr>
              <w:jc w:val="center"/>
              <w:rPr>
                <w:rFonts w:ascii="Circe Rounded DM" w:hAnsi="Circe Rounded DM" w:cs="Calibri"/>
                <w:b/>
                <w:bCs/>
                <w:color w:val="000000"/>
                <w:sz w:val="16"/>
                <w:szCs w:val="16"/>
              </w:rPr>
            </w:pPr>
          </w:p>
        </w:tc>
        <w:tc>
          <w:tcPr>
            <w:tcW w:w="661" w:type="pct"/>
            <w:tcBorders>
              <w:top w:val="single" w:sz="4" w:space="0" w:color="00C2FC"/>
              <w:left w:val="nil"/>
              <w:bottom w:val="single" w:sz="4" w:space="0" w:color="00C2FC"/>
              <w:right w:val="nil"/>
            </w:tcBorders>
            <w:shd w:val="clear" w:color="auto" w:fill="auto"/>
            <w:vAlign w:val="center"/>
            <w:hideMark/>
          </w:tcPr>
          <w:p w14:paraId="701F54A2"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6D4815E4" w14:textId="77777777" w:rsidTr="0089474D">
        <w:trPr>
          <w:trHeight w:val="212"/>
        </w:trPr>
        <w:tc>
          <w:tcPr>
            <w:tcW w:w="2850" w:type="pct"/>
            <w:tcBorders>
              <w:top w:val="nil"/>
              <w:left w:val="nil"/>
              <w:bottom w:val="nil"/>
              <w:right w:val="nil"/>
            </w:tcBorders>
            <w:shd w:val="clear" w:color="auto" w:fill="auto"/>
            <w:vAlign w:val="center"/>
            <w:hideMark/>
          </w:tcPr>
          <w:p w14:paraId="531D2826" w14:textId="77777777" w:rsidR="00884F5C" w:rsidRDefault="00884F5C" w:rsidP="002C1222">
            <w:pPr>
              <w:rPr>
                <w:rFonts w:ascii="Circe Rounded DM" w:hAnsi="Circe Rounded DM" w:cs="Calibri"/>
                <w:b/>
                <w:bCs/>
                <w:color w:val="000000"/>
                <w:sz w:val="16"/>
                <w:szCs w:val="16"/>
              </w:rPr>
            </w:pPr>
            <w:r>
              <w:rPr>
                <w:rFonts w:ascii="Circe Rounded DM" w:hAnsi="Circe Rounded DM" w:cs="Calibri"/>
                <w:b/>
                <w:bCs/>
                <w:color w:val="000000"/>
                <w:sz w:val="16"/>
                <w:szCs w:val="16"/>
              </w:rPr>
              <w:t>Продажи маркетплейса (с НДС), млн руб.</w:t>
            </w:r>
          </w:p>
        </w:tc>
        <w:tc>
          <w:tcPr>
            <w:tcW w:w="146" w:type="pct"/>
            <w:tcBorders>
              <w:top w:val="nil"/>
              <w:left w:val="nil"/>
              <w:bottom w:val="nil"/>
              <w:right w:val="nil"/>
            </w:tcBorders>
            <w:shd w:val="clear" w:color="auto" w:fill="auto"/>
            <w:vAlign w:val="center"/>
            <w:hideMark/>
          </w:tcPr>
          <w:p w14:paraId="209A1CA3" w14:textId="77777777" w:rsidR="00884F5C" w:rsidRDefault="00884F5C" w:rsidP="002C1222">
            <w:pPr>
              <w:rPr>
                <w:rFonts w:ascii="Circe Rounded DM" w:hAnsi="Circe Rounded DM" w:cs="Calibri"/>
                <w:b/>
                <w:bCs/>
                <w:color w:val="000000"/>
                <w:sz w:val="16"/>
                <w:szCs w:val="16"/>
              </w:rPr>
            </w:pPr>
          </w:p>
        </w:tc>
        <w:tc>
          <w:tcPr>
            <w:tcW w:w="516" w:type="pct"/>
            <w:tcBorders>
              <w:top w:val="nil"/>
              <w:left w:val="nil"/>
              <w:bottom w:val="nil"/>
              <w:right w:val="nil"/>
            </w:tcBorders>
            <w:shd w:val="clear" w:color="auto" w:fill="auto"/>
            <w:vAlign w:val="center"/>
            <w:hideMark/>
          </w:tcPr>
          <w:p w14:paraId="53496318"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1,144</w:t>
            </w:r>
          </w:p>
        </w:tc>
        <w:tc>
          <w:tcPr>
            <w:tcW w:w="166" w:type="pct"/>
            <w:tcBorders>
              <w:top w:val="nil"/>
              <w:left w:val="nil"/>
              <w:bottom w:val="nil"/>
              <w:right w:val="nil"/>
            </w:tcBorders>
            <w:shd w:val="clear" w:color="auto" w:fill="auto"/>
            <w:vAlign w:val="center"/>
            <w:hideMark/>
          </w:tcPr>
          <w:p w14:paraId="416B6D4E" w14:textId="77777777" w:rsidR="00884F5C" w:rsidRDefault="00884F5C" w:rsidP="002C1222">
            <w:pPr>
              <w:jc w:val="center"/>
              <w:rPr>
                <w:rFonts w:ascii="Circe Rounded DM" w:hAnsi="Circe Rounded DM" w:cs="Calibri"/>
                <w:b/>
                <w:bCs/>
                <w:color w:val="000000"/>
                <w:sz w:val="16"/>
                <w:szCs w:val="16"/>
              </w:rPr>
            </w:pPr>
          </w:p>
        </w:tc>
        <w:tc>
          <w:tcPr>
            <w:tcW w:w="515" w:type="pct"/>
            <w:tcBorders>
              <w:top w:val="nil"/>
              <w:left w:val="nil"/>
              <w:bottom w:val="nil"/>
              <w:right w:val="nil"/>
            </w:tcBorders>
            <w:shd w:val="clear" w:color="auto" w:fill="auto"/>
            <w:vAlign w:val="center"/>
            <w:hideMark/>
          </w:tcPr>
          <w:p w14:paraId="514D1E27"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399</w:t>
            </w:r>
          </w:p>
        </w:tc>
        <w:tc>
          <w:tcPr>
            <w:tcW w:w="146" w:type="pct"/>
            <w:tcBorders>
              <w:top w:val="nil"/>
              <w:left w:val="nil"/>
              <w:bottom w:val="nil"/>
              <w:right w:val="nil"/>
            </w:tcBorders>
            <w:shd w:val="clear" w:color="auto" w:fill="auto"/>
            <w:vAlign w:val="center"/>
            <w:hideMark/>
          </w:tcPr>
          <w:p w14:paraId="168AAFB0" w14:textId="77777777" w:rsidR="00884F5C" w:rsidRDefault="00884F5C" w:rsidP="002C1222">
            <w:pPr>
              <w:jc w:val="center"/>
              <w:rPr>
                <w:rFonts w:ascii="Circe Rounded DM" w:hAnsi="Circe Rounded DM" w:cs="Calibri"/>
                <w:b/>
                <w:bCs/>
                <w:color w:val="000000"/>
                <w:sz w:val="16"/>
                <w:szCs w:val="16"/>
              </w:rPr>
            </w:pPr>
          </w:p>
        </w:tc>
        <w:tc>
          <w:tcPr>
            <w:tcW w:w="661" w:type="pct"/>
            <w:tcBorders>
              <w:top w:val="nil"/>
              <w:left w:val="nil"/>
              <w:bottom w:val="nil"/>
              <w:right w:val="nil"/>
            </w:tcBorders>
            <w:shd w:val="clear" w:color="auto" w:fill="auto"/>
            <w:vAlign w:val="center"/>
            <w:hideMark/>
          </w:tcPr>
          <w:p w14:paraId="6182AD88" w14:textId="77777777" w:rsidR="00884F5C" w:rsidRDefault="00884F5C" w:rsidP="002C1222">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186.7%</w:t>
            </w:r>
          </w:p>
        </w:tc>
      </w:tr>
      <w:tr w:rsidR="00884F5C" w14:paraId="6CEE9F8D" w14:textId="77777777" w:rsidTr="002C1222">
        <w:trPr>
          <w:trHeight w:val="216"/>
        </w:trPr>
        <w:tc>
          <w:tcPr>
            <w:tcW w:w="2850" w:type="pct"/>
            <w:tcBorders>
              <w:top w:val="nil"/>
              <w:left w:val="nil"/>
              <w:bottom w:val="nil"/>
              <w:right w:val="nil"/>
            </w:tcBorders>
            <w:shd w:val="clear" w:color="auto" w:fill="auto"/>
            <w:vAlign w:val="center"/>
            <w:hideMark/>
          </w:tcPr>
          <w:p w14:paraId="017CC3B8"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Доля от общих онлайн-продаж</w:t>
            </w:r>
          </w:p>
        </w:tc>
        <w:tc>
          <w:tcPr>
            <w:tcW w:w="146" w:type="pct"/>
            <w:tcBorders>
              <w:top w:val="nil"/>
              <w:left w:val="nil"/>
              <w:bottom w:val="nil"/>
              <w:right w:val="nil"/>
            </w:tcBorders>
            <w:shd w:val="clear" w:color="auto" w:fill="auto"/>
            <w:vAlign w:val="center"/>
            <w:hideMark/>
          </w:tcPr>
          <w:p w14:paraId="2A6D0EEF" w14:textId="77777777" w:rsidR="00884F5C" w:rsidRDefault="00884F5C" w:rsidP="002C1222">
            <w:pPr>
              <w:rPr>
                <w:rFonts w:ascii="Circe Rounded DM" w:hAnsi="Circe Rounded DM" w:cs="Calibri"/>
                <w:color w:val="000000"/>
                <w:sz w:val="16"/>
                <w:szCs w:val="16"/>
              </w:rPr>
            </w:pPr>
          </w:p>
        </w:tc>
        <w:tc>
          <w:tcPr>
            <w:tcW w:w="516" w:type="pct"/>
            <w:tcBorders>
              <w:top w:val="nil"/>
              <w:left w:val="nil"/>
              <w:bottom w:val="nil"/>
              <w:right w:val="nil"/>
            </w:tcBorders>
            <w:shd w:val="clear" w:color="auto" w:fill="auto"/>
            <w:vAlign w:val="center"/>
            <w:hideMark/>
          </w:tcPr>
          <w:p w14:paraId="34E2BD4B"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8.7%</w:t>
            </w:r>
          </w:p>
        </w:tc>
        <w:tc>
          <w:tcPr>
            <w:tcW w:w="166" w:type="pct"/>
            <w:tcBorders>
              <w:top w:val="nil"/>
              <w:left w:val="nil"/>
              <w:bottom w:val="nil"/>
              <w:right w:val="nil"/>
            </w:tcBorders>
            <w:shd w:val="clear" w:color="auto" w:fill="auto"/>
            <w:vAlign w:val="center"/>
            <w:hideMark/>
          </w:tcPr>
          <w:p w14:paraId="7984BCBF" w14:textId="77777777" w:rsidR="00884F5C" w:rsidRDefault="00884F5C" w:rsidP="002C1222">
            <w:pPr>
              <w:jc w:val="center"/>
              <w:rPr>
                <w:rFonts w:ascii="Circe Rounded DM" w:hAnsi="Circe Rounded DM" w:cs="Calibri"/>
                <w:color w:val="000000"/>
                <w:sz w:val="16"/>
                <w:szCs w:val="16"/>
              </w:rPr>
            </w:pPr>
          </w:p>
        </w:tc>
        <w:tc>
          <w:tcPr>
            <w:tcW w:w="515" w:type="pct"/>
            <w:tcBorders>
              <w:top w:val="nil"/>
              <w:left w:val="nil"/>
              <w:bottom w:val="nil"/>
              <w:right w:val="nil"/>
            </w:tcBorders>
            <w:shd w:val="clear" w:color="auto" w:fill="auto"/>
            <w:vAlign w:val="center"/>
            <w:hideMark/>
          </w:tcPr>
          <w:p w14:paraId="7449F36B"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3.7%</w:t>
            </w:r>
          </w:p>
        </w:tc>
        <w:tc>
          <w:tcPr>
            <w:tcW w:w="146" w:type="pct"/>
            <w:tcBorders>
              <w:top w:val="nil"/>
              <w:left w:val="nil"/>
              <w:bottom w:val="nil"/>
              <w:right w:val="nil"/>
            </w:tcBorders>
            <w:shd w:val="clear" w:color="auto" w:fill="auto"/>
            <w:vAlign w:val="center"/>
            <w:hideMark/>
          </w:tcPr>
          <w:p w14:paraId="540C340D"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7335AB04"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5.0 п.п.</w:t>
            </w:r>
          </w:p>
        </w:tc>
      </w:tr>
      <w:tr w:rsidR="00884F5C" w14:paraId="7FE98FD4" w14:textId="77777777" w:rsidTr="002C1222">
        <w:trPr>
          <w:trHeight w:val="216"/>
        </w:trPr>
        <w:tc>
          <w:tcPr>
            <w:tcW w:w="2850" w:type="pct"/>
            <w:tcBorders>
              <w:top w:val="nil"/>
              <w:left w:val="nil"/>
              <w:bottom w:val="single" w:sz="4" w:space="0" w:color="00C2FC"/>
              <w:right w:val="nil"/>
            </w:tcBorders>
            <w:shd w:val="clear" w:color="auto" w:fill="auto"/>
            <w:vAlign w:val="center"/>
            <w:hideMark/>
          </w:tcPr>
          <w:p w14:paraId="196BE208"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Онлайн-ассортимент, тыс. SKU</w:t>
            </w:r>
          </w:p>
        </w:tc>
        <w:tc>
          <w:tcPr>
            <w:tcW w:w="146" w:type="pct"/>
            <w:tcBorders>
              <w:top w:val="nil"/>
              <w:left w:val="nil"/>
              <w:bottom w:val="nil"/>
              <w:right w:val="nil"/>
            </w:tcBorders>
            <w:shd w:val="clear" w:color="auto" w:fill="auto"/>
            <w:vAlign w:val="center"/>
            <w:hideMark/>
          </w:tcPr>
          <w:p w14:paraId="5ACAFF7B" w14:textId="77777777" w:rsidR="00884F5C" w:rsidRDefault="00884F5C" w:rsidP="002C1222">
            <w:pPr>
              <w:rPr>
                <w:rFonts w:ascii="Circe Rounded DM" w:hAnsi="Circe Rounded DM" w:cs="Calibri"/>
                <w:color w:val="000000"/>
                <w:sz w:val="16"/>
                <w:szCs w:val="16"/>
              </w:rPr>
            </w:pPr>
          </w:p>
        </w:tc>
        <w:tc>
          <w:tcPr>
            <w:tcW w:w="516" w:type="pct"/>
            <w:tcBorders>
              <w:top w:val="nil"/>
              <w:left w:val="nil"/>
              <w:bottom w:val="single" w:sz="4" w:space="0" w:color="00C2FC"/>
              <w:right w:val="nil"/>
            </w:tcBorders>
            <w:shd w:val="clear" w:color="auto" w:fill="auto"/>
            <w:vAlign w:val="center"/>
            <w:hideMark/>
          </w:tcPr>
          <w:p w14:paraId="38B802D3"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878</w:t>
            </w:r>
          </w:p>
        </w:tc>
        <w:tc>
          <w:tcPr>
            <w:tcW w:w="166" w:type="pct"/>
            <w:tcBorders>
              <w:top w:val="nil"/>
              <w:left w:val="nil"/>
              <w:bottom w:val="nil"/>
              <w:right w:val="nil"/>
            </w:tcBorders>
            <w:shd w:val="clear" w:color="auto" w:fill="auto"/>
            <w:vAlign w:val="center"/>
            <w:hideMark/>
          </w:tcPr>
          <w:p w14:paraId="06513D23" w14:textId="77777777" w:rsidR="00884F5C" w:rsidRDefault="00884F5C" w:rsidP="002C1222">
            <w:pPr>
              <w:jc w:val="center"/>
              <w:rPr>
                <w:rFonts w:ascii="Circe Rounded DM" w:hAnsi="Circe Rounded DM" w:cs="Calibri"/>
                <w:color w:val="000000"/>
                <w:sz w:val="16"/>
                <w:szCs w:val="16"/>
              </w:rPr>
            </w:pPr>
          </w:p>
        </w:tc>
        <w:tc>
          <w:tcPr>
            <w:tcW w:w="515" w:type="pct"/>
            <w:tcBorders>
              <w:top w:val="nil"/>
              <w:left w:val="nil"/>
              <w:bottom w:val="single" w:sz="4" w:space="0" w:color="00C2FC"/>
              <w:right w:val="nil"/>
            </w:tcBorders>
            <w:shd w:val="clear" w:color="auto" w:fill="auto"/>
            <w:vAlign w:val="center"/>
            <w:hideMark/>
          </w:tcPr>
          <w:p w14:paraId="75A30B14"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217</w:t>
            </w:r>
          </w:p>
        </w:tc>
        <w:tc>
          <w:tcPr>
            <w:tcW w:w="146" w:type="pct"/>
            <w:tcBorders>
              <w:top w:val="nil"/>
              <w:left w:val="nil"/>
              <w:bottom w:val="nil"/>
              <w:right w:val="nil"/>
            </w:tcBorders>
            <w:shd w:val="clear" w:color="auto" w:fill="auto"/>
            <w:vAlign w:val="center"/>
            <w:hideMark/>
          </w:tcPr>
          <w:p w14:paraId="0AECF448"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single" w:sz="4" w:space="0" w:color="00C2FC"/>
              <w:right w:val="nil"/>
            </w:tcBorders>
            <w:shd w:val="clear" w:color="auto" w:fill="auto"/>
            <w:vAlign w:val="center"/>
            <w:hideMark/>
          </w:tcPr>
          <w:p w14:paraId="3F6424EE"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304.6%</w:t>
            </w:r>
          </w:p>
        </w:tc>
      </w:tr>
      <w:tr w:rsidR="00884F5C" w14:paraId="54DC8980" w14:textId="77777777" w:rsidTr="002C1222">
        <w:trPr>
          <w:trHeight w:val="216"/>
        </w:trPr>
        <w:tc>
          <w:tcPr>
            <w:tcW w:w="2850" w:type="pct"/>
            <w:tcBorders>
              <w:top w:val="nil"/>
              <w:left w:val="nil"/>
              <w:bottom w:val="nil"/>
              <w:right w:val="nil"/>
            </w:tcBorders>
            <w:shd w:val="clear" w:color="auto" w:fill="auto"/>
            <w:vAlign w:val="bottom"/>
            <w:hideMark/>
          </w:tcPr>
          <w:p w14:paraId="3E3FC242" w14:textId="77777777" w:rsidR="00884F5C" w:rsidRDefault="00884F5C" w:rsidP="002C1222">
            <w:pPr>
              <w:jc w:val="center"/>
              <w:rPr>
                <w:rFonts w:ascii="Circe Rounded DM" w:hAnsi="Circe Rounded DM" w:cs="Calibri"/>
                <w:i/>
                <w:iCs/>
                <w:color w:val="000000"/>
                <w:sz w:val="16"/>
                <w:szCs w:val="16"/>
              </w:rPr>
            </w:pPr>
          </w:p>
        </w:tc>
        <w:tc>
          <w:tcPr>
            <w:tcW w:w="146" w:type="pct"/>
            <w:tcBorders>
              <w:top w:val="nil"/>
              <w:left w:val="nil"/>
              <w:bottom w:val="nil"/>
              <w:right w:val="nil"/>
            </w:tcBorders>
            <w:shd w:val="clear" w:color="auto" w:fill="auto"/>
            <w:vAlign w:val="bottom"/>
            <w:hideMark/>
          </w:tcPr>
          <w:p w14:paraId="2F0C3CC3" w14:textId="77777777" w:rsidR="00884F5C" w:rsidRDefault="00884F5C" w:rsidP="002C1222">
            <w:pPr>
              <w:rPr>
                <w:sz w:val="20"/>
                <w:szCs w:val="20"/>
              </w:rPr>
            </w:pPr>
          </w:p>
        </w:tc>
        <w:tc>
          <w:tcPr>
            <w:tcW w:w="516" w:type="pct"/>
            <w:tcBorders>
              <w:top w:val="nil"/>
              <w:left w:val="nil"/>
              <w:bottom w:val="nil"/>
              <w:right w:val="nil"/>
            </w:tcBorders>
            <w:shd w:val="clear" w:color="auto" w:fill="auto"/>
            <w:vAlign w:val="center"/>
            <w:hideMark/>
          </w:tcPr>
          <w:p w14:paraId="0383D611" w14:textId="77777777" w:rsidR="00884F5C" w:rsidRDefault="00884F5C" w:rsidP="002C1222">
            <w:pPr>
              <w:rPr>
                <w:sz w:val="20"/>
                <w:szCs w:val="20"/>
              </w:rPr>
            </w:pPr>
          </w:p>
        </w:tc>
        <w:tc>
          <w:tcPr>
            <w:tcW w:w="166" w:type="pct"/>
            <w:tcBorders>
              <w:top w:val="nil"/>
              <w:left w:val="nil"/>
              <w:bottom w:val="nil"/>
              <w:right w:val="nil"/>
            </w:tcBorders>
            <w:shd w:val="clear" w:color="auto" w:fill="auto"/>
            <w:vAlign w:val="center"/>
            <w:hideMark/>
          </w:tcPr>
          <w:p w14:paraId="73B7F9C1" w14:textId="77777777" w:rsidR="00884F5C" w:rsidRDefault="00884F5C" w:rsidP="002C1222">
            <w:pPr>
              <w:jc w:val="center"/>
              <w:rPr>
                <w:sz w:val="20"/>
                <w:szCs w:val="20"/>
              </w:rPr>
            </w:pPr>
          </w:p>
        </w:tc>
        <w:tc>
          <w:tcPr>
            <w:tcW w:w="515" w:type="pct"/>
            <w:tcBorders>
              <w:top w:val="nil"/>
              <w:left w:val="nil"/>
              <w:bottom w:val="nil"/>
              <w:right w:val="nil"/>
            </w:tcBorders>
            <w:shd w:val="clear" w:color="auto" w:fill="auto"/>
            <w:vAlign w:val="center"/>
            <w:hideMark/>
          </w:tcPr>
          <w:p w14:paraId="73F54810" w14:textId="77777777" w:rsidR="00884F5C" w:rsidRDefault="00884F5C" w:rsidP="002C1222">
            <w:pPr>
              <w:jc w:val="center"/>
              <w:rPr>
                <w:sz w:val="20"/>
                <w:szCs w:val="20"/>
              </w:rPr>
            </w:pPr>
          </w:p>
        </w:tc>
        <w:tc>
          <w:tcPr>
            <w:tcW w:w="146" w:type="pct"/>
            <w:tcBorders>
              <w:top w:val="nil"/>
              <w:left w:val="nil"/>
              <w:bottom w:val="nil"/>
              <w:right w:val="nil"/>
            </w:tcBorders>
            <w:shd w:val="clear" w:color="auto" w:fill="auto"/>
            <w:vAlign w:val="center"/>
            <w:hideMark/>
          </w:tcPr>
          <w:p w14:paraId="23DA7DD5" w14:textId="77777777" w:rsidR="00884F5C" w:rsidRDefault="00884F5C" w:rsidP="002C1222">
            <w:pPr>
              <w:jc w:val="center"/>
              <w:rPr>
                <w:sz w:val="20"/>
                <w:szCs w:val="20"/>
              </w:rPr>
            </w:pPr>
          </w:p>
        </w:tc>
        <w:tc>
          <w:tcPr>
            <w:tcW w:w="661" w:type="pct"/>
            <w:tcBorders>
              <w:top w:val="nil"/>
              <w:left w:val="nil"/>
              <w:bottom w:val="nil"/>
              <w:right w:val="nil"/>
            </w:tcBorders>
            <w:shd w:val="clear" w:color="auto" w:fill="auto"/>
            <w:vAlign w:val="center"/>
            <w:hideMark/>
          </w:tcPr>
          <w:p w14:paraId="101A1D23" w14:textId="77777777" w:rsidR="00884F5C" w:rsidRDefault="00884F5C" w:rsidP="002C1222">
            <w:pPr>
              <w:jc w:val="center"/>
              <w:rPr>
                <w:sz w:val="20"/>
                <w:szCs w:val="20"/>
              </w:rPr>
            </w:pPr>
          </w:p>
        </w:tc>
      </w:tr>
      <w:tr w:rsidR="00884F5C" w14:paraId="44FE09B3" w14:textId="77777777" w:rsidTr="002C1222">
        <w:trPr>
          <w:trHeight w:val="369"/>
        </w:trPr>
        <w:tc>
          <w:tcPr>
            <w:tcW w:w="2850" w:type="pct"/>
            <w:tcBorders>
              <w:top w:val="single" w:sz="4" w:space="0" w:color="00C2FC"/>
              <w:left w:val="nil"/>
              <w:bottom w:val="single" w:sz="4" w:space="0" w:color="00C2FC"/>
              <w:right w:val="nil"/>
            </w:tcBorders>
            <w:shd w:val="clear" w:color="auto" w:fill="auto"/>
            <w:vAlign w:val="center"/>
            <w:hideMark/>
          </w:tcPr>
          <w:p w14:paraId="2B93DFC6"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t>Структура онлайн-продаж по способу получения заказа (Россия)</w:t>
            </w:r>
          </w:p>
        </w:tc>
        <w:tc>
          <w:tcPr>
            <w:tcW w:w="146" w:type="pct"/>
            <w:tcBorders>
              <w:top w:val="nil"/>
              <w:left w:val="nil"/>
              <w:bottom w:val="nil"/>
              <w:right w:val="nil"/>
            </w:tcBorders>
            <w:shd w:val="clear" w:color="auto" w:fill="auto"/>
            <w:vAlign w:val="center"/>
            <w:hideMark/>
          </w:tcPr>
          <w:p w14:paraId="62FC7476" w14:textId="77777777" w:rsidR="00884F5C" w:rsidRDefault="00884F5C" w:rsidP="002C1222">
            <w:pPr>
              <w:rPr>
                <w:rFonts w:ascii="Circe Rounded DM" w:hAnsi="Circe Rounded DM" w:cs="Calibri"/>
                <w:b/>
                <w:bCs/>
                <w:color w:val="0073E5"/>
                <w:sz w:val="16"/>
                <w:szCs w:val="16"/>
              </w:rPr>
            </w:pPr>
          </w:p>
        </w:tc>
        <w:tc>
          <w:tcPr>
            <w:tcW w:w="516" w:type="pct"/>
            <w:tcBorders>
              <w:top w:val="single" w:sz="4" w:space="0" w:color="00C2FC"/>
              <w:left w:val="nil"/>
              <w:bottom w:val="single" w:sz="4" w:space="0" w:color="00C2FC"/>
              <w:right w:val="nil"/>
            </w:tcBorders>
            <w:shd w:val="clear" w:color="auto" w:fill="auto"/>
            <w:vAlign w:val="center"/>
            <w:hideMark/>
          </w:tcPr>
          <w:p w14:paraId="0A0CC24A"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66" w:type="pct"/>
            <w:tcBorders>
              <w:top w:val="nil"/>
              <w:left w:val="nil"/>
              <w:bottom w:val="nil"/>
              <w:right w:val="nil"/>
            </w:tcBorders>
            <w:shd w:val="clear" w:color="auto" w:fill="auto"/>
            <w:vAlign w:val="center"/>
            <w:hideMark/>
          </w:tcPr>
          <w:p w14:paraId="2686482F" w14:textId="77777777" w:rsidR="00884F5C" w:rsidRDefault="00884F5C" w:rsidP="002C1222">
            <w:pPr>
              <w:jc w:val="center"/>
              <w:rPr>
                <w:rFonts w:ascii="Circe Rounded DM" w:hAnsi="Circe Rounded DM" w:cs="Calibri"/>
                <w:b/>
                <w:bCs/>
                <w:color w:val="000000"/>
                <w:sz w:val="16"/>
                <w:szCs w:val="16"/>
              </w:rPr>
            </w:pPr>
          </w:p>
        </w:tc>
        <w:tc>
          <w:tcPr>
            <w:tcW w:w="515" w:type="pct"/>
            <w:tcBorders>
              <w:top w:val="single" w:sz="4" w:space="0" w:color="00C2FC"/>
              <w:left w:val="nil"/>
              <w:bottom w:val="single" w:sz="4" w:space="0" w:color="00C2FC"/>
              <w:right w:val="nil"/>
            </w:tcBorders>
            <w:shd w:val="clear" w:color="auto" w:fill="auto"/>
            <w:vAlign w:val="center"/>
            <w:hideMark/>
          </w:tcPr>
          <w:p w14:paraId="088BE880"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46" w:type="pct"/>
            <w:tcBorders>
              <w:top w:val="nil"/>
              <w:left w:val="nil"/>
              <w:bottom w:val="nil"/>
              <w:right w:val="nil"/>
            </w:tcBorders>
            <w:shd w:val="clear" w:color="auto" w:fill="auto"/>
            <w:vAlign w:val="center"/>
            <w:hideMark/>
          </w:tcPr>
          <w:p w14:paraId="7A633D87" w14:textId="77777777" w:rsidR="00884F5C" w:rsidRDefault="00884F5C" w:rsidP="002C1222">
            <w:pPr>
              <w:jc w:val="center"/>
              <w:rPr>
                <w:rFonts w:ascii="Circe Rounded DM" w:hAnsi="Circe Rounded DM" w:cs="Calibri"/>
                <w:b/>
                <w:bCs/>
                <w:color w:val="000000"/>
                <w:sz w:val="16"/>
                <w:szCs w:val="16"/>
              </w:rPr>
            </w:pPr>
          </w:p>
        </w:tc>
        <w:tc>
          <w:tcPr>
            <w:tcW w:w="661" w:type="pct"/>
            <w:tcBorders>
              <w:top w:val="single" w:sz="4" w:space="0" w:color="00C2FC"/>
              <w:left w:val="nil"/>
              <w:bottom w:val="single" w:sz="4" w:space="0" w:color="00C2FC"/>
              <w:right w:val="nil"/>
            </w:tcBorders>
            <w:shd w:val="clear" w:color="auto" w:fill="auto"/>
            <w:vAlign w:val="center"/>
            <w:hideMark/>
          </w:tcPr>
          <w:p w14:paraId="4C3C6BBD"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624E74C6" w14:textId="77777777" w:rsidTr="002C1222">
        <w:trPr>
          <w:trHeight w:val="216"/>
        </w:trPr>
        <w:tc>
          <w:tcPr>
            <w:tcW w:w="2850" w:type="pct"/>
            <w:tcBorders>
              <w:top w:val="nil"/>
              <w:left w:val="nil"/>
              <w:bottom w:val="nil"/>
              <w:right w:val="nil"/>
            </w:tcBorders>
            <w:shd w:val="clear" w:color="auto" w:fill="auto"/>
            <w:vAlign w:val="center"/>
            <w:hideMark/>
          </w:tcPr>
          <w:p w14:paraId="60C70246"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Самовывоз</w:t>
            </w:r>
          </w:p>
        </w:tc>
        <w:tc>
          <w:tcPr>
            <w:tcW w:w="146" w:type="pct"/>
            <w:tcBorders>
              <w:top w:val="nil"/>
              <w:left w:val="nil"/>
              <w:bottom w:val="nil"/>
              <w:right w:val="nil"/>
            </w:tcBorders>
            <w:shd w:val="clear" w:color="auto" w:fill="auto"/>
            <w:vAlign w:val="center"/>
            <w:hideMark/>
          </w:tcPr>
          <w:p w14:paraId="4DAF26FF" w14:textId="77777777" w:rsidR="00884F5C" w:rsidRDefault="00884F5C" w:rsidP="002C1222">
            <w:pPr>
              <w:rPr>
                <w:rFonts w:ascii="Circe Rounded DM" w:hAnsi="Circe Rounded DM" w:cs="Calibri"/>
                <w:color w:val="000000"/>
                <w:sz w:val="16"/>
                <w:szCs w:val="16"/>
              </w:rPr>
            </w:pPr>
          </w:p>
        </w:tc>
        <w:tc>
          <w:tcPr>
            <w:tcW w:w="516" w:type="pct"/>
            <w:tcBorders>
              <w:top w:val="nil"/>
              <w:left w:val="nil"/>
              <w:bottom w:val="nil"/>
              <w:right w:val="nil"/>
            </w:tcBorders>
            <w:shd w:val="clear" w:color="auto" w:fill="auto"/>
            <w:vAlign w:val="center"/>
            <w:hideMark/>
          </w:tcPr>
          <w:p w14:paraId="5377F03C"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82.8%</w:t>
            </w:r>
          </w:p>
        </w:tc>
        <w:tc>
          <w:tcPr>
            <w:tcW w:w="166" w:type="pct"/>
            <w:tcBorders>
              <w:top w:val="nil"/>
              <w:left w:val="nil"/>
              <w:bottom w:val="nil"/>
              <w:right w:val="nil"/>
            </w:tcBorders>
            <w:shd w:val="clear" w:color="auto" w:fill="auto"/>
            <w:vAlign w:val="center"/>
            <w:hideMark/>
          </w:tcPr>
          <w:p w14:paraId="3B480158" w14:textId="77777777" w:rsidR="00884F5C" w:rsidRDefault="00884F5C" w:rsidP="002C1222">
            <w:pPr>
              <w:jc w:val="center"/>
              <w:rPr>
                <w:rFonts w:ascii="Circe Rounded DM" w:hAnsi="Circe Rounded DM" w:cs="Calibri"/>
                <w:color w:val="000000"/>
                <w:sz w:val="16"/>
                <w:szCs w:val="16"/>
              </w:rPr>
            </w:pPr>
          </w:p>
        </w:tc>
        <w:tc>
          <w:tcPr>
            <w:tcW w:w="515" w:type="pct"/>
            <w:tcBorders>
              <w:top w:val="nil"/>
              <w:left w:val="nil"/>
              <w:bottom w:val="nil"/>
              <w:right w:val="nil"/>
            </w:tcBorders>
            <w:shd w:val="clear" w:color="auto" w:fill="auto"/>
            <w:vAlign w:val="center"/>
            <w:hideMark/>
          </w:tcPr>
          <w:p w14:paraId="546854C0"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85.7%</w:t>
            </w:r>
          </w:p>
        </w:tc>
        <w:tc>
          <w:tcPr>
            <w:tcW w:w="146" w:type="pct"/>
            <w:tcBorders>
              <w:top w:val="nil"/>
              <w:left w:val="nil"/>
              <w:bottom w:val="nil"/>
              <w:right w:val="nil"/>
            </w:tcBorders>
            <w:shd w:val="clear" w:color="auto" w:fill="auto"/>
            <w:vAlign w:val="center"/>
            <w:hideMark/>
          </w:tcPr>
          <w:p w14:paraId="4188240A"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1EDB68C1"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(2.9) п.п.</w:t>
            </w:r>
          </w:p>
        </w:tc>
      </w:tr>
      <w:tr w:rsidR="00884F5C" w14:paraId="44256915" w14:textId="77777777" w:rsidTr="002C1222">
        <w:trPr>
          <w:trHeight w:val="216"/>
        </w:trPr>
        <w:tc>
          <w:tcPr>
            <w:tcW w:w="2850" w:type="pct"/>
            <w:tcBorders>
              <w:top w:val="nil"/>
              <w:left w:val="nil"/>
              <w:bottom w:val="single" w:sz="4" w:space="0" w:color="00C2FC"/>
              <w:right w:val="nil"/>
            </w:tcBorders>
            <w:shd w:val="clear" w:color="auto" w:fill="auto"/>
            <w:vAlign w:val="center"/>
            <w:hideMark/>
          </w:tcPr>
          <w:p w14:paraId="76E2C6C3"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Курьерская доставка на дом</w:t>
            </w:r>
          </w:p>
        </w:tc>
        <w:tc>
          <w:tcPr>
            <w:tcW w:w="146" w:type="pct"/>
            <w:tcBorders>
              <w:top w:val="nil"/>
              <w:left w:val="nil"/>
              <w:bottom w:val="nil"/>
              <w:right w:val="nil"/>
            </w:tcBorders>
            <w:shd w:val="clear" w:color="auto" w:fill="auto"/>
            <w:vAlign w:val="center"/>
            <w:hideMark/>
          </w:tcPr>
          <w:p w14:paraId="74F02A30" w14:textId="77777777" w:rsidR="00884F5C" w:rsidRDefault="00884F5C" w:rsidP="002C1222">
            <w:pPr>
              <w:rPr>
                <w:rFonts w:ascii="Circe Rounded DM" w:hAnsi="Circe Rounded DM" w:cs="Calibri"/>
                <w:color w:val="000000"/>
                <w:sz w:val="16"/>
                <w:szCs w:val="16"/>
              </w:rPr>
            </w:pPr>
          </w:p>
        </w:tc>
        <w:tc>
          <w:tcPr>
            <w:tcW w:w="516" w:type="pct"/>
            <w:tcBorders>
              <w:top w:val="nil"/>
              <w:left w:val="nil"/>
              <w:bottom w:val="single" w:sz="4" w:space="0" w:color="00C2FC"/>
              <w:right w:val="nil"/>
            </w:tcBorders>
            <w:shd w:val="clear" w:color="auto" w:fill="auto"/>
            <w:vAlign w:val="center"/>
            <w:hideMark/>
          </w:tcPr>
          <w:p w14:paraId="3C8F5D50"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17.2%</w:t>
            </w:r>
          </w:p>
        </w:tc>
        <w:tc>
          <w:tcPr>
            <w:tcW w:w="166" w:type="pct"/>
            <w:tcBorders>
              <w:top w:val="nil"/>
              <w:left w:val="nil"/>
              <w:bottom w:val="nil"/>
              <w:right w:val="nil"/>
            </w:tcBorders>
            <w:shd w:val="clear" w:color="auto" w:fill="auto"/>
            <w:vAlign w:val="center"/>
            <w:hideMark/>
          </w:tcPr>
          <w:p w14:paraId="62FB92DD" w14:textId="77777777" w:rsidR="00884F5C" w:rsidRDefault="00884F5C" w:rsidP="002C1222">
            <w:pPr>
              <w:jc w:val="center"/>
              <w:rPr>
                <w:rFonts w:ascii="Circe Rounded DM" w:hAnsi="Circe Rounded DM" w:cs="Calibri"/>
                <w:color w:val="000000"/>
                <w:sz w:val="16"/>
                <w:szCs w:val="16"/>
              </w:rPr>
            </w:pPr>
          </w:p>
        </w:tc>
        <w:tc>
          <w:tcPr>
            <w:tcW w:w="515" w:type="pct"/>
            <w:tcBorders>
              <w:top w:val="nil"/>
              <w:left w:val="nil"/>
              <w:bottom w:val="single" w:sz="4" w:space="0" w:color="00C2FC"/>
              <w:right w:val="nil"/>
            </w:tcBorders>
            <w:shd w:val="clear" w:color="auto" w:fill="auto"/>
            <w:vAlign w:val="center"/>
            <w:hideMark/>
          </w:tcPr>
          <w:p w14:paraId="683E0917"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14.3%</w:t>
            </w:r>
          </w:p>
        </w:tc>
        <w:tc>
          <w:tcPr>
            <w:tcW w:w="146" w:type="pct"/>
            <w:tcBorders>
              <w:top w:val="nil"/>
              <w:left w:val="nil"/>
              <w:bottom w:val="nil"/>
              <w:right w:val="nil"/>
            </w:tcBorders>
            <w:shd w:val="clear" w:color="auto" w:fill="auto"/>
            <w:vAlign w:val="center"/>
            <w:hideMark/>
          </w:tcPr>
          <w:p w14:paraId="2EEFAB45"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single" w:sz="4" w:space="0" w:color="00C2FC"/>
              <w:right w:val="nil"/>
            </w:tcBorders>
            <w:shd w:val="clear" w:color="auto" w:fill="auto"/>
            <w:vAlign w:val="center"/>
            <w:hideMark/>
          </w:tcPr>
          <w:p w14:paraId="3B8A4FD5"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2.9 п.п.</w:t>
            </w:r>
          </w:p>
        </w:tc>
      </w:tr>
      <w:tr w:rsidR="00884F5C" w14:paraId="41354C7B" w14:textId="77777777" w:rsidTr="002C1222">
        <w:trPr>
          <w:trHeight w:val="216"/>
        </w:trPr>
        <w:tc>
          <w:tcPr>
            <w:tcW w:w="2850" w:type="pct"/>
            <w:tcBorders>
              <w:top w:val="nil"/>
              <w:left w:val="nil"/>
              <w:bottom w:val="nil"/>
              <w:right w:val="nil"/>
            </w:tcBorders>
            <w:shd w:val="clear" w:color="auto" w:fill="auto"/>
            <w:vAlign w:val="bottom"/>
            <w:hideMark/>
          </w:tcPr>
          <w:p w14:paraId="6A3D2823" w14:textId="77777777" w:rsidR="00884F5C" w:rsidRDefault="00884F5C" w:rsidP="002C1222">
            <w:pPr>
              <w:jc w:val="center"/>
              <w:rPr>
                <w:rFonts w:ascii="Circe Rounded DM" w:hAnsi="Circe Rounded DM" w:cs="Calibri"/>
                <w:i/>
                <w:iCs/>
                <w:color w:val="000000"/>
                <w:sz w:val="16"/>
                <w:szCs w:val="16"/>
              </w:rPr>
            </w:pPr>
          </w:p>
        </w:tc>
        <w:tc>
          <w:tcPr>
            <w:tcW w:w="146" w:type="pct"/>
            <w:tcBorders>
              <w:top w:val="nil"/>
              <w:left w:val="nil"/>
              <w:bottom w:val="nil"/>
              <w:right w:val="nil"/>
            </w:tcBorders>
            <w:shd w:val="clear" w:color="auto" w:fill="auto"/>
            <w:vAlign w:val="bottom"/>
            <w:hideMark/>
          </w:tcPr>
          <w:p w14:paraId="4739BAEE" w14:textId="77777777" w:rsidR="00884F5C" w:rsidRDefault="00884F5C" w:rsidP="002C1222">
            <w:pPr>
              <w:rPr>
                <w:sz w:val="20"/>
                <w:szCs w:val="20"/>
              </w:rPr>
            </w:pPr>
          </w:p>
        </w:tc>
        <w:tc>
          <w:tcPr>
            <w:tcW w:w="516" w:type="pct"/>
            <w:tcBorders>
              <w:top w:val="nil"/>
              <w:left w:val="nil"/>
              <w:bottom w:val="nil"/>
              <w:right w:val="nil"/>
            </w:tcBorders>
            <w:shd w:val="clear" w:color="auto" w:fill="auto"/>
            <w:vAlign w:val="center"/>
            <w:hideMark/>
          </w:tcPr>
          <w:p w14:paraId="0CC50BBD" w14:textId="77777777" w:rsidR="00884F5C" w:rsidRDefault="00884F5C" w:rsidP="002C1222">
            <w:pPr>
              <w:rPr>
                <w:sz w:val="20"/>
                <w:szCs w:val="20"/>
              </w:rPr>
            </w:pPr>
          </w:p>
        </w:tc>
        <w:tc>
          <w:tcPr>
            <w:tcW w:w="166" w:type="pct"/>
            <w:tcBorders>
              <w:top w:val="nil"/>
              <w:left w:val="nil"/>
              <w:bottom w:val="nil"/>
              <w:right w:val="nil"/>
            </w:tcBorders>
            <w:shd w:val="clear" w:color="auto" w:fill="auto"/>
            <w:vAlign w:val="center"/>
            <w:hideMark/>
          </w:tcPr>
          <w:p w14:paraId="7E600BE0" w14:textId="77777777" w:rsidR="00884F5C" w:rsidRDefault="00884F5C" w:rsidP="002C1222">
            <w:pPr>
              <w:jc w:val="center"/>
              <w:rPr>
                <w:sz w:val="20"/>
                <w:szCs w:val="20"/>
              </w:rPr>
            </w:pPr>
          </w:p>
        </w:tc>
        <w:tc>
          <w:tcPr>
            <w:tcW w:w="515" w:type="pct"/>
            <w:tcBorders>
              <w:top w:val="nil"/>
              <w:left w:val="nil"/>
              <w:bottom w:val="nil"/>
              <w:right w:val="nil"/>
            </w:tcBorders>
            <w:shd w:val="clear" w:color="auto" w:fill="auto"/>
            <w:vAlign w:val="center"/>
            <w:hideMark/>
          </w:tcPr>
          <w:p w14:paraId="45B495BF" w14:textId="77777777" w:rsidR="00884F5C" w:rsidRDefault="00884F5C" w:rsidP="002C1222">
            <w:pPr>
              <w:jc w:val="center"/>
              <w:rPr>
                <w:sz w:val="20"/>
                <w:szCs w:val="20"/>
              </w:rPr>
            </w:pPr>
          </w:p>
        </w:tc>
        <w:tc>
          <w:tcPr>
            <w:tcW w:w="146" w:type="pct"/>
            <w:tcBorders>
              <w:top w:val="nil"/>
              <w:left w:val="nil"/>
              <w:bottom w:val="nil"/>
              <w:right w:val="nil"/>
            </w:tcBorders>
            <w:shd w:val="clear" w:color="auto" w:fill="auto"/>
            <w:vAlign w:val="center"/>
            <w:hideMark/>
          </w:tcPr>
          <w:p w14:paraId="3BE1A684" w14:textId="77777777" w:rsidR="00884F5C" w:rsidRDefault="00884F5C" w:rsidP="002C1222">
            <w:pPr>
              <w:jc w:val="center"/>
              <w:rPr>
                <w:sz w:val="20"/>
                <w:szCs w:val="20"/>
              </w:rPr>
            </w:pPr>
          </w:p>
        </w:tc>
        <w:tc>
          <w:tcPr>
            <w:tcW w:w="661" w:type="pct"/>
            <w:tcBorders>
              <w:top w:val="nil"/>
              <w:left w:val="nil"/>
              <w:bottom w:val="nil"/>
              <w:right w:val="nil"/>
            </w:tcBorders>
            <w:shd w:val="clear" w:color="auto" w:fill="auto"/>
            <w:vAlign w:val="center"/>
            <w:hideMark/>
          </w:tcPr>
          <w:p w14:paraId="5ABDDF88" w14:textId="77777777" w:rsidR="00884F5C" w:rsidRDefault="00884F5C" w:rsidP="002C1222">
            <w:pPr>
              <w:jc w:val="center"/>
              <w:rPr>
                <w:sz w:val="20"/>
                <w:szCs w:val="20"/>
              </w:rPr>
            </w:pPr>
          </w:p>
        </w:tc>
      </w:tr>
      <w:tr w:rsidR="00884F5C" w14:paraId="36E59FA2" w14:textId="77777777" w:rsidTr="002C1222">
        <w:trPr>
          <w:trHeight w:val="442"/>
        </w:trPr>
        <w:tc>
          <w:tcPr>
            <w:tcW w:w="2850" w:type="pct"/>
            <w:tcBorders>
              <w:top w:val="single" w:sz="4" w:space="0" w:color="00C2FC"/>
              <w:left w:val="nil"/>
              <w:bottom w:val="single" w:sz="4" w:space="0" w:color="00C2FC"/>
              <w:right w:val="nil"/>
            </w:tcBorders>
            <w:shd w:val="clear" w:color="auto" w:fill="auto"/>
            <w:vAlign w:val="center"/>
            <w:hideMark/>
          </w:tcPr>
          <w:p w14:paraId="34C3EFFD"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t>Структура онлайн-заказов по способу оформления (Россия)</w:t>
            </w:r>
          </w:p>
        </w:tc>
        <w:tc>
          <w:tcPr>
            <w:tcW w:w="146" w:type="pct"/>
            <w:tcBorders>
              <w:top w:val="nil"/>
              <w:left w:val="nil"/>
              <w:bottom w:val="nil"/>
              <w:right w:val="nil"/>
            </w:tcBorders>
            <w:shd w:val="clear" w:color="auto" w:fill="auto"/>
            <w:vAlign w:val="center"/>
            <w:hideMark/>
          </w:tcPr>
          <w:p w14:paraId="5BDA8690" w14:textId="77777777" w:rsidR="00884F5C" w:rsidRDefault="00884F5C" w:rsidP="002C1222">
            <w:pPr>
              <w:rPr>
                <w:rFonts w:ascii="Circe Rounded DM" w:hAnsi="Circe Rounded DM" w:cs="Calibri"/>
                <w:b/>
                <w:bCs/>
                <w:color w:val="0073E5"/>
                <w:sz w:val="16"/>
                <w:szCs w:val="16"/>
              </w:rPr>
            </w:pPr>
          </w:p>
        </w:tc>
        <w:tc>
          <w:tcPr>
            <w:tcW w:w="516" w:type="pct"/>
            <w:tcBorders>
              <w:top w:val="single" w:sz="4" w:space="0" w:color="00C2FC"/>
              <w:left w:val="nil"/>
              <w:bottom w:val="single" w:sz="4" w:space="0" w:color="00C2FC"/>
              <w:right w:val="nil"/>
            </w:tcBorders>
            <w:shd w:val="clear" w:color="auto" w:fill="auto"/>
            <w:vAlign w:val="center"/>
            <w:hideMark/>
          </w:tcPr>
          <w:p w14:paraId="6969315B"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66" w:type="pct"/>
            <w:tcBorders>
              <w:top w:val="nil"/>
              <w:left w:val="nil"/>
              <w:bottom w:val="nil"/>
              <w:right w:val="nil"/>
            </w:tcBorders>
            <w:shd w:val="clear" w:color="auto" w:fill="auto"/>
            <w:vAlign w:val="center"/>
            <w:hideMark/>
          </w:tcPr>
          <w:p w14:paraId="0397513F" w14:textId="77777777" w:rsidR="00884F5C" w:rsidRDefault="00884F5C" w:rsidP="002C1222">
            <w:pPr>
              <w:jc w:val="center"/>
              <w:rPr>
                <w:rFonts w:ascii="Circe Rounded DM" w:hAnsi="Circe Rounded DM" w:cs="Calibri"/>
                <w:b/>
                <w:bCs/>
                <w:color w:val="000000"/>
                <w:sz w:val="16"/>
                <w:szCs w:val="16"/>
              </w:rPr>
            </w:pPr>
          </w:p>
        </w:tc>
        <w:tc>
          <w:tcPr>
            <w:tcW w:w="515" w:type="pct"/>
            <w:tcBorders>
              <w:top w:val="single" w:sz="4" w:space="0" w:color="00C2FC"/>
              <w:left w:val="nil"/>
              <w:bottom w:val="single" w:sz="4" w:space="0" w:color="00C2FC"/>
              <w:right w:val="nil"/>
            </w:tcBorders>
            <w:shd w:val="clear" w:color="auto" w:fill="auto"/>
            <w:vAlign w:val="center"/>
            <w:hideMark/>
          </w:tcPr>
          <w:p w14:paraId="5F14818D"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46" w:type="pct"/>
            <w:tcBorders>
              <w:top w:val="nil"/>
              <w:left w:val="nil"/>
              <w:bottom w:val="nil"/>
              <w:right w:val="nil"/>
            </w:tcBorders>
            <w:shd w:val="clear" w:color="auto" w:fill="auto"/>
            <w:vAlign w:val="center"/>
            <w:hideMark/>
          </w:tcPr>
          <w:p w14:paraId="30BAE9BF" w14:textId="77777777" w:rsidR="00884F5C" w:rsidRDefault="00884F5C" w:rsidP="002C1222">
            <w:pPr>
              <w:jc w:val="center"/>
              <w:rPr>
                <w:rFonts w:ascii="Circe Rounded DM" w:hAnsi="Circe Rounded DM" w:cs="Calibri"/>
                <w:b/>
                <w:bCs/>
                <w:color w:val="000000"/>
                <w:sz w:val="16"/>
                <w:szCs w:val="16"/>
              </w:rPr>
            </w:pPr>
          </w:p>
        </w:tc>
        <w:tc>
          <w:tcPr>
            <w:tcW w:w="661" w:type="pct"/>
            <w:tcBorders>
              <w:top w:val="single" w:sz="4" w:space="0" w:color="00C2FC"/>
              <w:left w:val="nil"/>
              <w:bottom w:val="single" w:sz="4" w:space="0" w:color="00C2FC"/>
              <w:right w:val="nil"/>
            </w:tcBorders>
            <w:shd w:val="clear" w:color="auto" w:fill="auto"/>
            <w:vAlign w:val="center"/>
            <w:hideMark/>
          </w:tcPr>
          <w:p w14:paraId="0DA610F8"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113326DA" w14:textId="77777777" w:rsidTr="002C1222">
        <w:trPr>
          <w:trHeight w:val="216"/>
        </w:trPr>
        <w:tc>
          <w:tcPr>
            <w:tcW w:w="2850" w:type="pct"/>
            <w:tcBorders>
              <w:top w:val="nil"/>
              <w:left w:val="nil"/>
              <w:bottom w:val="nil"/>
              <w:right w:val="nil"/>
            </w:tcBorders>
            <w:shd w:val="clear" w:color="auto" w:fill="auto"/>
            <w:vAlign w:val="center"/>
            <w:hideMark/>
          </w:tcPr>
          <w:p w14:paraId="2229E3C5"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Мобильное приложение</w:t>
            </w:r>
          </w:p>
        </w:tc>
        <w:tc>
          <w:tcPr>
            <w:tcW w:w="146" w:type="pct"/>
            <w:tcBorders>
              <w:top w:val="nil"/>
              <w:left w:val="nil"/>
              <w:bottom w:val="nil"/>
              <w:right w:val="nil"/>
            </w:tcBorders>
            <w:shd w:val="clear" w:color="auto" w:fill="auto"/>
            <w:vAlign w:val="center"/>
            <w:hideMark/>
          </w:tcPr>
          <w:p w14:paraId="3C13AED8" w14:textId="77777777" w:rsidR="00884F5C" w:rsidRDefault="00884F5C" w:rsidP="002C1222">
            <w:pPr>
              <w:rPr>
                <w:rFonts w:ascii="Circe Rounded DM" w:hAnsi="Circe Rounded DM" w:cs="Calibri"/>
                <w:color w:val="000000"/>
                <w:sz w:val="16"/>
                <w:szCs w:val="16"/>
              </w:rPr>
            </w:pPr>
          </w:p>
        </w:tc>
        <w:tc>
          <w:tcPr>
            <w:tcW w:w="516" w:type="pct"/>
            <w:tcBorders>
              <w:top w:val="nil"/>
              <w:left w:val="nil"/>
              <w:bottom w:val="nil"/>
              <w:right w:val="nil"/>
            </w:tcBorders>
            <w:shd w:val="clear" w:color="auto" w:fill="auto"/>
            <w:vAlign w:val="center"/>
            <w:hideMark/>
          </w:tcPr>
          <w:p w14:paraId="5A2769BC"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82.0%</w:t>
            </w:r>
          </w:p>
        </w:tc>
        <w:tc>
          <w:tcPr>
            <w:tcW w:w="166" w:type="pct"/>
            <w:tcBorders>
              <w:top w:val="nil"/>
              <w:left w:val="nil"/>
              <w:bottom w:val="nil"/>
              <w:right w:val="nil"/>
            </w:tcBorders>
            <w:shd w:val="clear" w:color="auto" w:fill="auto"/>
            <w:vAlign w:val="center"/>
            <w:hideMark/>
          </w:tcPr>
          <w:p w14:paraId="35104643" w14:textId="77777777" w:rsidR="00884F5C" w:rsidRDefault="00884F5C" w:rsidP="002C1222">
            <w:pPr>
              <w:jc w:val="center"/>
              <w:rPr>
                <w:rFonts w:ascii="Circe Rounded DM" w:hAnsi="Circe Rounded DM" w:cs="Calibri"/>
                <w:color w:val="000000"/>
                <w:sz w:val="16"/>
                <w:szCs w:val="16"/>
              </w:rPr>
            </w:pPr>
          </w:p>
        </w:tc>
        <w:tc>
          <w:tcPr>
            <w:tcW w:w="515" w:type="pct"/>
            <w:tcBorders>
              <w:top w:val="nil"/>
              <w:left w:val="nil"/>
              <w:bottom w:val="nil"/>
              <w:right w:val="nil"/>
            </w:tcBorders>
            <w:shd w:val="clear" w:color="auto" w:fill="auto"/>
            <w:vAlign w:val="center"/>
            <w:hideMark/>
          </w:tcPr>
          <w:p w14:paraId="4C644092"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74.0%</w:t>
            </w:r>
          </w:p>
        </w:tc>
        <w:tc>
          <w:tcPr>
            <w:tcW w:w="146" w:type="pct"/>
            <w:tcBorders>
              <w:top w:val="nil"/>
              <w:left w:val="nil"/>
              <w:bottom w:val="nil"/>
              <w:right w:val="nil"/>
            </w:tcBorders>
            <w:shd w:val="clear" w:color="auto" w:fill="auto"/>
            <w:vAlign w:val="center"/>
            <w:hideMark/>
          </w:tcPr>
          <w:p w14:paraId="3D0DFEC6"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5CF3D4AF"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8.0 п.п.</w:t>
            </w:r>
          </w:p>
        </w:tc>
      </w:tr>
      <w:tr w:rsidR="00884F5C" w14:paraId="766017C7" w14:textId="77777777" w:rsidTr="002C1222">
        <w:trPr>
          <w:trHeight w:val="216"/>
        </w:trPr>
        <w:tc>
          <w:tcPr>
            <w:tcW w:w="2850" w:type="pct"/>
            <w:tcBorders>
              <w:top w:val="nil"/>
              <w:left w:val="nil"/>
              <w:bottom w:val="single" w:sz="4" w:space="0" w:color="00C2FC"/>
              <w:right w:val="nil"/>
            </w:tcBorders>
            <w:shd w:val="clear" w:color="auto" w:fill="auto"/>
            <w:vAlign w:val="center"/>
            <w:hideMark/>
          </w:tcPr>
          <w:p w14:paraId="72663489"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Веб-сайт</w:t>
            </w:r>
          </w:p>
        </w:tc>
        <w:tc>
          <w:tcPr>
            <w:tcW w:w="146" w:type="pct"/>
            <w:tcBorders>
              <w:top w:val="nil"/>
              <w:left w:val="nil"/>
              <w:bottom w:val="nil"/>
              <w:right w:val="nil"/>
            </w:tcBorders>
            <w:shd w:val="clear" w:color="auto" w:fill="auto"/>
            <w:vAlign w:val="center"/>
            <w:hideMark/>
          </w:tcPr>
          <w:p w14:paraId="55FA6693" w14:textId="77777777" w:rsidR="00884F5C" w:rsidRDefault="00884F5C" w:rsidP="002C1222">
            <w:pPr>
              <w:rPr>
                <w:rFonts w:ascii="Circe Rounded DM" w:hAnsi="Circe Rounded DM" w:cs="Calibri"/>
                <w:color w:val="000000"/>
                <w:sz w:val="16"/>
                <w:szCs w:val="16"/>
              </w:rPr>
            </w:pPr>
          </w:p>
        </w:tc>
        <w:tc>
          <w:tcPr>
            <w:tcW w:w="516" w:type="pct"/>
            <w:tcBorders>
              <w:top w:val="nil"/>
              <w:left w:val="nil"/>
              <w:bottom w:val="single" w:sz="4" w:space="0" w:color="00C2FC"/>
              <w:right w:val="nil"/>
            </w:tcBorders>
            <w:shd w:val="clear" w:color="auto" w:fill="auto"/>
            <w:vAlign w:val="center"/>
            <w:hideMark/>
          </w:tcPr>
          <w:p w14:paraId="023E0A85"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18.0%</w:t>
            </w:r>
          </w:p>
        </w:tc>
        <w:tc>
          <w:tcPr>
            <w:tcW w:w="166" w:type="pct"/>
            <w:tcBorders>
              <w:top w:val="nil"/>
              <w:left w:val="nil"/>
              <w:bottom w:val="nil"/>
              <w:right w:val="nil"/>
            </w:tcBorders>
            <w:shd w:val="clear" w:color="auto" w:fill="auto"/>
            <w:vAlign w:val="center"/>
            <w:hideMark/>
          </w:tcPr>
          <w:p w14:paraId="2126401F" w14:textId="77777777" w:rsidR="00884F5C" w:rsidRDefault="00884F5C" w:rsidP="002C1222">
            <w:pPr>
              <w:jc w:val="center"/>
              <w:rPr>
                <w:rFonts w:ascii="Circe Rounded DM" w:hAnsi="Circe Rounded DM" w:cs="Calibri"/>
                <w:color w:val="000000"/>
                <w:sz w:val="16"/>
                <w:szCs w:val="16"/>
              </w:rPr>
            </w:pPr>
          </w:p>
        </w:tc>
        <w:tc>
          <w:tcPr>
            <w:tcW w:w="515" w:type="pct"/>
            <w:tcBorders>
              <w:top w:val="nil"/>
              <w:left w:val="nil"/>
              <w:bottom w:val="single" w:sz="4" w:space="0" w:color="00C2FC"/>
              <w:right w:val="nil"/>
            </w:tcBorders>
            <w:shd w:val="clear" w:color="auto" w:fill="auto"/>
            <w:vAlign w:val="center"/>
            <w:hideMark/>
          </w:tcPr>
          <w:p w14:paraId="5376BAC2"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26.0%</w:t>
            </w:r>
          </w:p>
        </w:tc>
        <w:tc>
          <w:tcPr>
            <w:tcW w:w="146" w:type="pct"/>
            <w:tcBorders>
              <w:top w:val="nil"/>
              <w:left w:val="nil"/>
              <w:bottom w:val="nil"/>
              <w:right w:val="nil"/>
            </w:tcBorders>
            <w:shd w:val="clear" w:color="auto" w:fill="auto"/>
            <w:vAlign w:val="center"/>
            <w:hideMark/>
          </w:tcPr>
          <w:p w14:paraId="0CE778A0"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single" w:sz="4" w:space="0" w:color="00C2FC"/>
              <w:right w:val="nil"/>
            </w:tcBorders>
            <w:shd w:val="clear" w:color="auto" w:fill="auto"/>
            <w:vAlign w:val="center"/>
            <w:hideMark/>
          </w:tcPr>
          <w:p w14:paraId="270B44EE"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(8.0) п.п.</w:t>
            </w:r>
          </w:p>
        </w:tc>
      </w:tr>
      <w:tr w:rsidR="00884F5C" w14:paraId="28569098" w14:textId="77777777" w:rsidTr="002C1222">
        <w:trPr>
          <w:trHeight w:val="216"/>
        </w:trPr>
        <w:tc>
          <w:tcPr>
            <w:tcW w:w="2850" w:type="pct"/>
            <w:tcBorders>
              <w:top w:val="nil"/>
              <w:left w:val="nil"/>
              <w:bottom w:val="nil"/>
              <w:right w:val="nil"/>
            </w:tcBorders>
            <w:shd w:val="clear" w:color="auto" w:fill="auto"/>
            <w:vAlign w:val="bottom"/>
            <w:hideMark/>
          </w:tcPr>
          <w:p w14:paraId="5F7D2BC5" w14:textId="77777777" w:rsidR="00884F5C" w:rsidRDefault="00884F5C" w:rsidP="002C1222">
            <w:pPr>
              <w:jc w:val="center"/>
              <w:rPr>
                <w:rFonts w:ascii="Circe Rounded DM" w:hAnsi="Circe Rounded DM" w:cs="Calibri"/>
                <w:i/>
                <w:iCs/>
                <w:color w:val="000000"/>
                <w:sz w:val="16"/>
                <w:szCs w:val="16"/>
              </w:rPr>
            </w:pPr>
          </w:p>
        </w:tc>
        <w:tc>
          <w:tcPr>
            <w:tcW w:w="146" w:type="pct"/>
            <w:tcBorders>
              <w:top w:val="nil"/>
              <w:left w:val="nil"/>
              <w:bottom w:val="nil"/>
              <w:right w:val="nil"/>
            </w:tcBorders>
            <w:shd w:val="clear" w:color="auto" w:fill="auto"/>
            <w:vAlign w:val="bottom"/>
            <w:hideMark/>
          </w:tcPr>
          <w:p w14:paraId="600515C8" w14:textId="77777777" w:rsidR="00884F5C" w:rsidRDefault="00884F5C" w:rsidP="002C1222">
            <w:pPr>
              <w:rPr>
                <w:sz w:val="20"/>
                <w:szCs w:val="20"/>
              </w:rPr>
            </w:pPr>
          </w:p>
        </w:tc>
        <w:tc>
          <w:tcPr>
            <w:tcW w:w="516" w:type="pct"/>
            <w:tcBorders>
              <w:top w:val="nil"/>
              <w:left w:val="nil"/>
              <w:bottom w:val="nil"/>
              <w:right w:val="nil"/>
            </w:tcBorders>
            <w:shd w:val="clear" w:color="auto" w:fill="auto"/>
            <w:vAlign w:val="center"/>
            <w:hideMark/>
          </w:tcPr>
          <w:p w14:paraId="3E21851B" w14:textId="77777777" w:rsidR="00884F5C" w:rsidRDefault="00884F5C" w:rsidP="002C1222">
            <w:pPr>
              <w:rPr>
                <w:sz w:val="20"/>
                <w:szCs w:val="20"/>
              </w:rPr>
            </w:pPr>
          </w:p>
        </w:tc>
        <w:tc>
          <w:tcPr>
            <w:tcW w:w="166" w:type="pct"/>
            <w:tcBorders>
              <w:top w:val="nil"/>
              <w:left w:val="nil"/>
              <w:bottom w:val="nil"/>
              <w:right w:val="nil"/>
            </w:tcBorders>
            <w:shd w:val="clear" w:color="auto" w:fill="auto"/>
            <w:vAlign w:val="center"/>
            <w:hideMark/>
          </w:tcPr>
          <w:p w14:paraId="26FC226B" w14:textId="77777777" w:rsidR="00884F5C" w:rsidRDefault="00884F5C" w:rsidP="002C1222">
            <w:pPr>
              <w:jc w:val="center"/>
              <w:rPr>
                <w:sz w:val="20"/>
                <w:szCs w:val="20"/>
              </w:rPr>
            </w:pPr>
          </w:p>
        </w:tc>
        <w:tc>
          <w:tcPr>
            <w:tcW w:w="515" w:type="pct"/>
            <w:tcBorders>
              <w:top w:val="nil"/>
              <w:left w:val="nil"/>
              <w:bottom w:val="nil"/>
              <w:right w:val="nil"/>
            </w:tcBorders>
            <w:shd w:val="clear" w:color="auto" w:fill="auto"/>
            <w:vAlign w:val="center"/>
            <w:hideMark/>
          </w:tcPr>
          <w:p w14:paraId="31C132E5" w14:textId="77777777" w:rsidR="00884F5C" w:rsidRDefault="00884F5C" w:rsidP="002C1222">
            <w:pPr>
              <w:jc w:val="center"/>
              <w:rPr>
                <w:sz w:val="20"/>
                <w:szCs w:val="20"/>
              </w:rPr>
            </w:pPr>
          </w:p>
        </w:tc>
        <w:tc>
          <w:tcPr>
            <w:tcW w:w="146" w:type="pct"/>
            <w:tcBorders>
              <w:top w:val="nil"/>
              <w:left w:val="nil"/>
              <w:bottom w:val="nil"/>
              <w:right w:val="nil"/>
            </w:tcBorders>
            <w:shd w:val="clear" w:color="auto" w:fill="auto"/>
            <w:vAlign w:val="center"/>
            <w:hideMark/>
          </w:tcPr>
          <w:p w14:paraId="5BCA54BB" w14:textId="77777777" w:rsidR="00884F5C" w:rsidRDefault="00884F5C" w:rsidP="002C1222">
            <w:pPr>
              <w:jc w:val="center"/>
              <w:rPr>
                <w:sz w:val="20"/>
                <w:szCs w:val="20"/>
              </w:rPr>
            </w:pPr>
          </w:p>
        </w:tc>
        <w:tc>
          <w:tcPr>
            <w:tcW w:w="661" w:type="pct"/>
            <w:tcBorders>
              <w:top w:val="nil"/>
              <w:left w:val="nil"/>
              <w:bottom w:val="nil"/>
              <w:right w:val="nil"/>
            </w:tcBorders>
            <w:shd w:val="clear" w:color="auto" w:fill="auto"/>
            <w:vAlign w:val="center"/>
            <w:hideMark/>
          </w:tcPr>
          <w:p w14:paraId="7C216618" w14:textId="77777777" w:rsidR="00884F5C" w:rsidRDefault="00884F5C" w:rsidP="002C1222">
            <w:pPr>
              <w:jc w:val="center"/>
              <w:rPr>
                <w:sz w:val="20"/>
                <w:szCs w:val="20"/>
              </w:rPr>
            </w:pPr>
          </w:p>
        </w:tc>
      </w:tr>
      <w:tr w:rsidR="00884F5C" w14:paraId="74590C03" w14:textId="77777777" w:rsidTr="002C1222">
        <w:trPr>
          <w:trHeight w:val="216"/>
        </w:trPr>
        <w:tc>
          <w:tcPr>
            <w:tcW w:w="2850" w:type="pct"/>
            <w:tcBorders>
              <w:top w:val="single" w:sz="4" w:space="0" w:color="00C2FC"/>
              <w:left w:val="nil"/>
              <w:bottom w:val="single" w:sz="4" w:space="0" w:color="00C2FC"/>
              <w:right w:val="nil"/>
            </w:tcBorders>
            <w:shd w:val="clear" w:color="auto" w:fill="auto"/>
            <w:vAlign w:val="center"/>
            <w:hideMark/>
          </w:tcPr>
          <w:p w14:paraId="1BF5E406"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t>Показатели мобильного приложения</w:t>
            </w:r>
            <w:r>
              <w:rPr>
                <w:rFonts w:ascii="Circe Rounded DM" w:hAnsi="Circe Rounded DM" w:cs="Calibri"/>
                <w:b/>
                <w:bCs/>
                <w:color w:val="0073E5"/>
                <w:sz w:val="16"/>
                <w:szCs w:val="16"/>
              </w:rPr>
              <w:br/>
              <w:t>(Россия)</w:t>
            </w:r>
          </w:p>
        </w:tc>
        <w:tc>
          <w:tcPr>
            <w:tcW w:w="146" w:type="pct"/>
            <w:tcBorders>
              <w:top w:val="nil"/>
              <w:left w:val="nil"/>
              <w:bottom w:val="nil"/>
              <w:right w:val="nil"/>
            </w:tcBorders>
            <w:shd w:val="clear" w:color="auto" w:fill="auto"/>
            <w:vAlign w:val="center"/>
            <w:hideMark/>
          </w:tcPr>
          <w:p w14:paraId="433974A0" w14:textId="77777777" w:rsidR="00884F5C" w:rsidRDefault="00884F5C" w:rsidP="002C1222">
            <w:pPr>
              <w:rPr>
                <w:rFonts w:ascii="Circe Rounded DM" w:hAnsi="Circe Rounded DM" w:cs="Calibri"/>
                <w:b/>
                <w:bCs/>
                <w:color w:val="0073E5"/>
                <w:sz w:val="16"/>
                <w:szCs w:val="16"/>
              </w:rPr>
            </w:pPr>
          </w:p>
        </w:tc>
        <w:tc>
          <w:tcPr>
            <w:tcW w:w="516" w:type="pct"/>
            <w:tcBorders>
              <w:top w:val="single" w:sz="4" w:space="0" w:color="00C2FC"/>
              <w:left w:val="nil"/>
              <w:bottom w:val="single" w:sz="4" w:space="0" w:color="00C2FC"/>
              <w:right w:val="nil"/>
            </w:tcBorders>
            <w:shd w:val="clear" w:color="auto" w:fill="auto"/>
            <w:vAlign w:val="center"/>
            <w:hideMark/>
          </w:tcPr>
          <w:p w14:paraId="0E3BEBAE"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66" w:type="pct"/>
            <w:tcBorders>
              <w:top w:val="nil"/>
              <w:left w:val="nil"/>
              <w:bottom w:val="nil"/>
              <w:right w:val="nil"/>
            </w:tcBorders>
            <w:shd w:val="clear" w:color="auto" w:fill="auto"/>
            <w:vAlign w:val="center"/>
            <w:hideMark/>
          </w:tcPr>
          <w:p w14:paraId="2BCD259D" w14:textId="77777777" w:rsidR="00884F5C" w:rsidRDefault="00884F5C" w:rsidP="002C1222">
            <w:pPr>
              <w:jc w:val="center"/>
              <w:rPr>
                <w:rFonts w:ascii="Circe Rounded DM" w:hAnsi="Circe Rounded DM" w:cs="Calibri"/>
                <w:b/>
                <w:bCs/>
                <w:color w:val="000000"/>
                <w:sz w:val="16"/>
                <w:szCs w:val="16"/>
              </w:rPr>
            </w:pPr>
          </w:p>
        </w:tc>
        <w:tc>
          <w:tcPr>
            <w:tcW w:w="515" w:type="pct"/>
            <w:tcBorders>
              <w:top w:val="single" w:sz="4" w:space="0" w:color="00C2FC"/>
              <w:left w:val="nil"/>
              <w:bottom w:val="single" w:sz="4" w:space="0" w:color="00C2FC"/>
              <w:right w:val="nil"/>
            </w:tcBorders>
            <w:shd w:val="clear" w:color="auto" w:fill="auto"/>
            <w:vAlign w:val="center"/>
            <w:hideMark/>
          </w:tcPr>
          <w:p w14:paraId="7828C2BC"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46" w:type="pct"/>
            <w:tcBorders>
              <w:top w:val="nil"/>
              <w:left w:val="nil"/>
              <w:bottom w:val="nil"/>
              <w:right w:val="nil"/>
            </w:tcBorders>
            <w:shd w:val="clear" w:color="auto" w:fill="auto"/>
            <w:vAlign w:val="center"/>
            <w:hideMark/>
          </w:tcPr>
          <w:p w14:paraId="4EC3AA2C" w14:textId="77777777" w:rsidR="00884F5C" w:rsidRDefault="00884F5C" w:rsidP="002C1222">
            <w:pPr>
              <w:jc w:val="center"/>
              <w:rPr>
                <w:rFonts w:ascii="Circe Rounded DM" w:hAnsi="Circe Rounded DM" w:cs="Calibri"/>
                <w:b/>
                <w:bCs/>
                <w:color w:val="000000"/>
                <w:sz w:val="16"/>
                <w:szCs w:val="16"/>
              </w:rPr>
            </w:pPr>
          </w:p>
        </w:tc>
        <w:tc>
          <w:tcPr>
            <w:tcW w:w="661" w:type="pct"/>
            <w:tcBorders>
              <w:top w:val="single" w:sz="4" w:space="0" w:color="00C2FC"/>
              <w:left w:val="nil"/>
              <w:bottom w:val="single" w:sz="4" w:space="0" w:color="00C2FC"/>
              <w:right w:val="nil"/>
            </w:tcBorders>
            <w:shd w:val="clear" w:color="auto" w:fill="auto"/>
            <w:vAlign w:val="center"/>
            <w:hideMark/>
          </w:tcPr>
          <w:p w14:paraId="436427D6"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3D232EFF" w14:textId="77777777" w:rsidTr="002C1222">
        <w:trPr>
          <w:trHeight w:val="252"/>
        </w:trPr>
        <w:tc>
          <w:tcPr>
            <w:tcW w:w="2850" w:type="pct"/>
            <w:tcBorders>
              <w:top w:val="nil"/>
              <w:left w:val="nil"/>
              <w:bottom w:val="nil"/>
              <w:right w:val="nil"/>
            </w:tcBorders>
            <w:shd w:val="clear" w:color="auto" w:fill="auto"/>
            <w:vAlign w:val="center"/>
            <w:hideMark/>
          </w:tcPr>
          <w:p w14:paraId="172ED60A"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Количество установок</w:t>
            </w:r>
            <w:r>
              <w:rPr>
                <w:rFonts w:ascii="Circe Rounded DM" w:hAnsi="Circe Rounded DM" w:cs="Calibri"/>
                <w:color w:val="000000"/>
                <w:sz w:val="16"/>
                <w:szCs w:val="16"/>
                <w:vertAlign w:val="superscript"/>
              </w:rPr>
              <w:t>8</w:t>
            </w:r>
            <w:r>
              <w:rPr>
                <w:rFonts w:ascii="Circe Rounded DM" w:hAnsi="Circe Rounded DM" w:cs="Calibri"/>
                <w:color w:val="000000"/>
                <w:sz w:val="16"/>
                <w:szCs w:val="16"/>
              </w:rPr>
              <w:t>, млн</w:t>
            </w:r>
          </w:p>
        </w:tc>
        <w:tc>
          <w:tcPr>
            <w:tcW w:w="146" w:type="pct"/>
            <w:tcBorders>
              <w:top w:val="nil"/>
              <w:left w:val="nil"/>
              <w:bottom w:val="nil"/>
              <w:right w:val="nil"/>
            </w:tcBorders>
            <w:shd w:val="clear" w:color="auto" w:fill="auto"/>
            <w:vAlign w:val="center"/>
            <w:hideMark/>
          </w:tcPr>
          <w:p w14:paraId="7AD5F65A" w14:textId="77777777" w:rsidR="00884F5C" w:rsidRDefault="00884F5C" w:rsidP="002C1222">
            <w:pPr>
              <w:rPr>
                <w:rFonts w:ascii="Circe Rounded DM" w:hAnsi="Circe Rounded DM" w:cs="Calibri"/>
                <w:color w:val="000000"/>
                <w:sz w:val="16"/>
                <w:szCs w:val="16"/>
              </w:rPr>
            </w:pPr>
          </w:p>
        </w:tc>
        <w:tc>
          <w:tcPr>
            <w:tcW w:w="516" w:type="pct"/>
            <w:tcBorders>
              <w:top w:val="nil"/>
              <w:left w:val="nil"/>
              <w:bottom w:val="nil"/>
              <w:right w:val="nil"/>
            </w:tcBorders>
            <w:shd w:val="clear" w:color="auto" w:fill="auto"/>
            <w:vAlign w:val="center"/>
            <w:hideMark/>
          </w:tcPr>
          <w:p w14:paraId="7D58C7CA"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13.8</w:t>
            </w:r>
          </w:p>
        </w:tc>
        <w:tc>
          <w:tcPr>
            <w:tcW w:w="166" w:type="pct"/>
            <w:tcBorders>
              <w:top w:val="nil"/>
              <w:left w:val="nil"/>
              <w:bottom w:val="nil"/>
              <w:right w:val="nil"/>
            </w:tcBorders>
            <w:shd w:val="clear" w:color="auto" w:fill="auto"/>
            <w:vAlign w:val="center"/>
            <w:hideMark/>
          </w:tcPr>
          <w:p w14:paraId="51F57C34" w14:textId="77777777" w:rsidR="00884F5C" w:rsidRDefault="00884F5C" w:rsidP="002C1222">
            <w:pPr>
              <w:jc w:val="center"/>
              <w:rPr>
                <w:rFonts w:ascii="Circe Rounded DM" w:hAnsi="Circe Rounded DM" w:cs="Calibri"/>
                <w:color w:val="000000"/>
                <w:sz w:val="16"/>
                <w:szCs w:val="16"/>
              </w:rPr>
            </w:pPr>
          </w:p>
        </w:tc>
        <w:tc>
          <w:tcPr>
            <w:tcW w:w="515" w:type="pct"/>
            <w:tcBorders>
              <w:top w:val="nil"/>
              <w:left w:val="nil"/>
              <w:bottom w:val="nil"/>
              <w:right w:val="nil"/>
            </w:tcBorders>
            <w:shd w:val="clear" w:color="auto" w:fill="auto"/>
            <w:vAlign w:val="center"/>
            <w:hideMark/>
          </w:tcPr>
          <w:p w14:paraId="51AABF6A"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8.7</w:t>
            </w:r>
          </w:p>
        </w:tc>
        <w:tc>
          <w:tcPr>
            <w:tcW w:w="146" w:type="pct"/>
            <w:tcBorders>
              <w:top w:val="nil"/>
              <w:left w:val="nil"/>
              <w:bottom w:val="nil"/>
              <w:right w:val="nil"/>
            </w:tcBorders>
            <w:shd w:val="clear" w:color="auto" w:fill="auto"/>
            <w:vAlign w:val="center"/>
            <w:hideMark/>
          </w:tcPr>
          <w:p w14:paraId="1E7E2E43"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nil"/>
              <w:right w:val="nil"/>
            </w:tcBorders>
            <w:shd w:val="clear" w:color="auto" w:fill="auto"/>
            <w:vAlign w:val="center"/>
            <w:hideMark/>
          </w:tcPr>
          <w:p w14:paraId="69C17144"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58.6%</w:t>
            </w:r>
          </w:p>
        </w:tc>
      </w:tr>
      <w:tr w:rsidR="00884F5C" w14:paraId="4E53EDE2" w14:textId="77777777" w:rsidTr="002C1222">
        <w:trPr>
          <w:trHeight w:val="216"/>
        </w:trPr>
        <w:tc>
          <w:tcPr>
            <w:tcW w:w="2850" w:type="pct"/>
            <w:tcBorders>
              <w:top w:val="nil"/>
              <w:left w:val="nil"/>
              <w:bottom w:val="single" w:sz="4" w:space="0" w:color="00C2FC"/>
              <w:right w:val="nil"/>
            </w:tcBorders>
            <w:shd w:val="clear" w:color="auto" w:fill="auto"/>
            <w:vAlign w:val="center"/>
            <w:hideMark/>
          </w:tcPr>
          <w:p w14:paraId="09CEB8B1"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MAU</w:t>
            </w:r>
            <w:r>
              <w:rPr>
                <w:rFonts w:ascii="Circe Rounded DM" w:hAnsi="Circe Rounded DM" w:cs="Calibri"/>
                <w:color w:val="000000"/>
                <w:sz w:val="16"/>
                <w:szCs w:val="16"/>
                <w:vertAlign w:val="superscript"/>
              </w:rPr>
              <w:t>9</w:t>
            </w:r>
            <w:r>
              <w:rPr>
                <w:rFonts w:ascii="Circe Rounded DM" w:hAnsi="Circe Rounded DM" w:cs="Calibri"/>
                <w:color w:val="000000"/>
                <w:sz w:val="16"/>
                <w:szCs w:val="16"/>
              </w:rPr>
              <w:t>, млн</w:t>
            </w:r>
          </w:p>
        </w:tc>
        <w:tc>
          <w:tcPr>
            <w:tcW w:w="146" w:type="pct"/>
            <w:tcBorders>
              <w:top w:val="nil"/>
              <w:left w:val="nil"/>
              <w:bottom w:val="nil"/>
              <w:right w:val="nil"/>
            </w:tcBorders>
            <w:shd w:val="clear" w:color="auto" w:fill="auto"/>
            <w:vAlign w:val="center"/>
            <w:hideMark/>
          </w:tcPr>
          <w:p w14:paraId="5A901FC9" w14:textId="77777777" w:rsidR="00884F5C" w:rsidRDefault="00884F5C" w:rsidP="002C1222">
            <w:pPr>
              <w:rPr>
                <w:rFonts w:ascii="Circe Rounded DM" w:hAnsi="Circe Rounded DM" w:cs="Calibri"/>
                <w:color w:val="000000"/>
                <w:sz w:val="16"/>
                <w:szCs w:val="16"/>
              </w:rPr>
            </w:pPr>
          </w:p>
        </w:tc>
        <w:tc>
          <w:tcPr>
            <w:tcW w:w="516" w:type="pct"/>
            <w:tcBorders>
              <w:top w:val="nil"/>
              <w:left w:val="nil"/>
              <w:bottom w:val="single" w:sz="4" w:space="0" w:color="00C2FC"/>
              <w:right w:val="nil"/>
            </w:tcBorders>
            <w:shd w:val="clear" w:color="auto" w:fill="auto"/>
            <w:vAlign w:val="center"/>
            <w:hideMark/>
          </w:tcPr>
          <w:p w14:paraId="662058C7"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3.8</w:t>
            </w:r>
          </w:p>
        </w:tc>
        <w:tc>
          <w:tcPr>
            <w:tcW w:w="166" w:type="pct"/>
            <w:tcBorders>
              <w:top w:val="nil"/>
              <w:left w:val="nil"/>
              <w:bottom w:val="nil"/>
              <w:right w:val="nil"/>
            </w:tcBorders>
            <w:shd w:val="clear" w:color="auto" w:fill="auto"/>
            <w:vAlign w:val="center"/>
            <w:hideMark/>
          </w:tcPr>
          <w:p w14:paraId="01FAC6AE" w14:textId="77777777" w:rsidR="00884F5C" w:rsidRDefault="00884F5C" w:rsidP="002C1222">
            <w:pPr>
              <w:jc w:val="center"/>
              <w:rPr>
                <w:rFonts w:ascii="Circe Rounded DM" w:hAnsi="Circe Rounded DM" w:cs="Calibri"/>
                <w:color w:val="000000"/>
                <w:sz w:val="16"/>
                <w:szCs w:val="16"/>
              </w:rPr>
            </w:pPr>
          </w:p>
        </w:tc>
        <w:tc>
          <w:tcPr>
            <w:tcW w:w="515" w:type="pct"/>
            <w:tcBorders>
              <w:top w:val="nil"/>
              <w:left w:val="nil"/>
              <w:bottom w:val="single" w:sz="4" w:space="0" w:color="00C2FC"/>
              <w:right w:val="nil"/>
            </w:tcBorders>
            <w:shd w:val="clear" w:color="auto" w:fill="auto"/>
            <w:vAlign w:val="center"/>
            <w:hideMark/>
          </w:tcPr>
          <w:p w14:paraId="0CA4A268"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3.0</w:t>
            </w:r>
          </w:p>
        </w:tc>
        <w:tc>
          <w:tcPr>
            <w:tcW w:w="146" w:type="pct"/>
            <w:tcBorders>
              <w:top w:val="nil"/>
              <w:left w:val="nil"/>
              <w:bottom w:val="nil"/>
              <w:right w:val="nil"/>
            </w:tcBorders>
            <w:shd w:val="clear" w:color="auto" w:fill="auto"/>
            <w:vAlign w:val="center"/>
            <w:hideMark/>
          </w:tcPr>
          <w:p w14:paraId="22F7352B" w14:textId="77777777" w:rsidR="00884F5C" w:rsidRDefault="00884F5C" w:rsidP="002C1222">
            <w:pPr>
              <w:jc w:val="center"/>
              <w:rPr>
                <w:rFonts w:ascii="Circe Rounded DM" w:hAnsi="Circe Rounded DM" w:cs="Calibri"/>
                <w:color w:val="000000"/>
                <w:sz w:val="16"/>
                <w:szCs w:val="16"/>
              </w:rPr>
            </w:pPr>
          </w:p>
        </w:tc>
        <w:tc>
          <w:tcPr>
            <w:tcW w:w="661" w:type="pct"/>
            <w:tcBorders>
              <w:top w:val="nil"/>
              <w:left w:val="nil"/>
              <w:bottom w:val="single" w:sz="4" w:space="0" w:color="00C2FC"/>
              <w:right w:val="nil"/>
            </w:tcBorders>
            <w:shd w:val="clear" w:color="auto" w:fill="auto"/>
            <w:vAlign w:val="center"/>
            <w:hideMark/>
          </w:tcPr>
          <w:p w14:paraId="00BF84BD"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26.7%</w:t>
            </w:r>
          </w:p>
        </w:tc>
      </w:tr>
    </w:tbl>
    <w:p w14:paraId="04D9E789" w14:textId="77777777" w:rsidR="00884F5C" w:rsidRPr="004F423E" w:rsidRDefault="00884F5C" w:rsidP="00884F5C">
      <w:pPr>
        <w:jc w:val="both"/>
        <w:rPr>
          <w:rFonts w:ascii="Circe Rounded DM" w:hAnsi="Circe Rounded DM"/>
          <w:color w:val="FF0000"/>
          <w:sz w:val="18"/>
          <w:szCs w:val="20"/>
        </w:rPr>
      </w:pPr>
    </w:p>
    <w:p w14:paraId="369433BC" w14:textId="77777777" w:rsidR="00884F5C" w:rsidRPr="00054144" w:rsidRDefault="00884F5C" w:rsidP="00884F5C">
      <w:pPr>
        <w:spacing w:before="120" w:after="120"/>
        <w:jc w:val="both"/>
        <w:rPr>
          <w:rFonts w:ascii="Circe Rounded DM" w:hAnsi="Circe Rounded DM"/>
          <w:sz w:val="20"/>
          <w:szCs w:val="20"/>
        </w:rPr>
      </w:pPr>
      <w:r w:rsidRPr="00054144">
        <w:rPr>
          <w:rFonts w:ascii="Circe Rounded DM" w:hAnsi="Circe Rounded DM"/>
          <w:sz w:val="20"/>
          <w:szCs w:val="20"/>
        </w:rPr>
        <w:t xml:space="preserve">В 1-м квартале онлайн-продажи продолжили расти за счет роста интернет-трафика, в первую очередь через мобильное приложение. Количество онлайн-посещений выросло на 22,5% и достигло 177,9 млн за квартал. Количество онлайн-заказов </w:t>
      </w:r>
      <w:r>
        <w:rPr>
          <w:rFonts w:ascii="Circe Rounded DM" w:hAnsi="Circe Rounded DM"/>
          <w:sz w:val="20"/>
          <w:szCs w:val="20"/>
        </w:rPr>
        <w:t>увеличилось</w:t>
      </w:r>
      <w:r w:rsidRPr="00054144">
        <w:rPr>
          <w:rFonts w:ascii="Circe Rounded DM" w:hAnsi="Circe Rounded DM"/>
          <w:sz w:val="20"/>
          <w:szCs w:val="20"/>
        </w:rPr>
        <w:t xml:space="preserve"> на 2,7% и достигло 7,5 млн. Конверсия за 1-й квартал 2022 года снизилась на 0.8 п.п. до 4,2%. </w:t>
      </w:r>
    </w:p>
    <w:p w14:paraId="6E917947" w14:textId="77777777" w:rsidR="00884F5C" w:rsidRPr="00054144" w:rsidRDefault="00884F5C" w:rsidP="00884F5C">
      <w:pPr>
        <w:spacing w:before="120" w:after="120"/>
        <w:jc w:val="both"/>
        <w:rPr>
          <w:rFonts w:ascii="Circe Rounded DM" w:hAnsi="Circe Rounded DM"/>
          <w:sz w:val="20"/>
          <w:szCs w:val="20"/>
        </w:rPr>
      </w:pPr>
      <w:r w:rsidRPr="00054144">
        <w:rPr>
          <w:rFonts w:ascii="Circe Rounded DM" w:hAnsi="Circe Rounded DM"/>
          <w:sz w:val="20"/>
          <w:szCs w:val="20"/>
        </w:rPr>
        <w:t>Самовывоз из магазинов сети по-прежнему является наиболее востребованным каналом доставки в онлайн-сегменте Компании. Однако в отчетном квартале доля данного канала в общих</w:t>
      </w:r>
      <w:r>
        <w:rPr>
          <w:rFonts w:ascii="Circe Rounded DM" w:hAnsi="Circe Rounded DM"/>
          <w:sz w:val="20"/>
          <w:szCs w:val="20"/>
        </w:rPr>
        <w:t xml:space="preserve"> онлайн-продажах снизилась до 82,8</w:t>
      </w:r>
      <w:r w:rsidRPr="00054144">
        <w:rPr>
          <w:rFonts w:ascii="Circe Rounded DM" w:hAnsi="Circe Rounded DM"/>
          <w:sz w:val="20"/>
          <w:szCs w:val="20"/>
        </w:rPr>
        <w:t>% (-</w:t>
      </w:r>
      <w:r>
        <w:rPr>
          <w:rFonts w:ascii="Circe Rounded DM" w:hAnsi="Circe Rounded DM"/>
          <w:sz w:val="20"/>
          <w:szCs w:val="20"/>
        </w:rPr>
        <w:t>2,9</w:t>
      </w:r>
      <w:r w:rsidRPr="00054144">
        <w:rPr>
          <w:rFonts w:ascii="Circe Rounded DM" w:hAnsi="Circe Rounded DM"/>
          <w:sz w:val="20"/>
          <w:szCs w:val="20"/>
        </w:rPr>
        <w:t xml:space="preserve"> п.п. год к году). Падение доли самовывоза связано с повышенным спросом на курьерскую доставку в период </w:t>
      </w:r>
      <w:r>
        <w:rPr>
          <w:rFonts w:ascii="Circe Rounded DM" w:hAnsi="Circe Rounded DM"/>
          <w:sz w:val="20"/>
          <w:szCs w:val="20"/>
        </w:rPr>
        <w:t xml:space="preserve">распространения нового штамма коронавируса </w:t>
      </w:r>
      <w:r>
        <w:rPr>
          <w:rFonts w:ascii="Circe Rounded DM" w:hAnsi="Circe Rounded DM"/>
          <w:sz w:val="20"/>
          <w:szCs w:val="20"/>
          <w:lang w:val="en-GB"/>
        </w:rPr>
        <w:t>COVID</w:t>
      </w:r>
      <w:r w:rsidRPr="00054144">
        <w:rPr>
          <w:rFonts w:ascii="Circe Rounded DM" w:hAnsi="Circe Rounded DM"/>
          <w:sz w:val="20"/>
          <w:szCs w:val="20"/>
        </w:rPr>
        <w:t>-19</w:t>
      </w:r>
      <w:r>
        <w:rPr>
          <w:rFonts w:ascii="Circe Rounded DM" w:hAnsi="Circe Rounded DM"/>
          <w:sz w:val="20"/>
          <w:szCs w:val="20"/>
        </w:rPr>
        <w:t>, а также введением предоплаты на заказы в данном канале доставки в первом квартале</w:t>
      </w:r>
      <w:r w:rsidRPr="00054144">
        <w:rPr>
          <w:rFonts w:ascii="Circe Rounded DM" w:hAnsi="Circe Rounded DM"/>
          <w:sz w:val="20"/>
          <w:szCs w:val="20"/>
        </w:rPr>
        <w:t xml:space="preserve">. </w:t>
      </w:r>
    </w:p>
    <w:p w14:paraId="5DE68BA8" w14:textId="77777777" w:rsidR="00884F5C" w:rsidRPr="00CF200C" w:rsidRDefault="00884F5C" w:rsidP="00884F5C">
      <w:pPr>
        <w:spacing w:before="120" w:after="120"/>
        <w:jc w:val="both"/>
        <w:rPr>
          <w:rFonts w:ascii="Circe Rounded DM" w:hAnsi="Circe Rounded DM"/>
          <w:sz w:val="20"/>
          <w:szCs w:val="20"/>
        </w:rPr>
      </w:pPr>
      <w:r w:rsidRPr="00CF200C">
        <w:rPr>
          <w:rFonts w:ascii="Circe Rounded DM" w:hAnsi="Circe Rounded DM"/>
          <w:sz w:val="20"/>
          <w:szCs w:val="20"/>
        </w:rPr>
        <w:t>Мобильное приложение продолжает набирать популярность у наших клиентов. По итогам отчетного квартала 2022 года доля онлайн-заказов, оформленных через мобильное приложение Компании, достигла 82</w:t>
      </w:r>
      <w:r>
        <w:rPr>
          <w:rFonts w:ascii="Circe Rounded DM" w:hAnsi="Circe Rounded DM"/>
          <w:sz w:val="20"/>
          <w:szCs w:val="20"/>
        </w:rPr>
        <w:t>,0</w:t>
      </w:r>
      <w:r w:rsidRPr="00CF200C">
        <w:rPr>
          <w:rFonts w:ascii="Circe Rounded DM" w:hAnsi="Circe Rounded DM"/>
          <w:sz w:val="20"/>
          <w:szCs w:val="20"/>
        </w:rPr>
        <w:t>%</w:t>
      </w:r>
      <w:r>
        <w:rPr>
          <w:rFonts w:ascii="Circe Rounded DM" w:hAnsi="Circe Rounded DM"/>
          <w:sz w:val="20"/>
          <w:szCs w:val="20"/>
        </w:rPr>
        <w:t xml:space="preserve"> (+8,0 п.п. год к году)</w:t>
      </w:r>
      <w:r w:rsidRPr="00CF200C">
        <w:rPr>
          <w:rFonts w:ascii="Circe Rounded DM" w:hAnsi="Circe Rounded DM"/>
          <w:sz w:val="20"/>
          <w:szCs w:val="20"/>
        </w:rPr>
        <w:t xml:space="preserve">. С начала запуска зафиксировано 13,8 млн скачиваний. Показатель MAU (количество активных пользователей в течение месяца) мобильной платформы вырос на 26,7% до 3,8 млн. </w:t>
      </w:r>
    </w:p>
    <w:p w14:paraId="70889767" w14:textId="77777777" w:rsidR="00884F5C" w:rsidRPr="00CF200C" w:rsidRDefault="00884F5C" w:rsidP="00884F5C">
      <w:pPr>
        <w:spacing w:before="120" w:after="120"/>
        <w:jc w:val="both"/>
        <w:rPr>
          <w:rFonts w:ascii="Circe Rounded DM" w:hAnsi="Circe Rounded DM"/>
          <w:sz w:val="20"/>
          <w:szCs w:val="20"/>
        </w:rPr>
      </w:pPr>
      <w:r w:rsidRPr="00CF200C">
        <w:rPr>
          <w:rFonts w:ascii="Circe Rounded DM" w:hAnsi="Circe Rounded DM"/>
          <w:sz w:val="20"/>
          <w:szCs w:val="20"/>
        </w:rPr>
        <w:t xml:space="preserve">За год онлайн-ассортимент «Детского мира» увеличился до 878 тыс. товарных позиций. По итогам отчетного квартала вклад маркетплейса в GMV Группы составил 8,7% от всех онлайн-продаж Группы в России (+5.0 п.п. год к году).   </w:t>
      </w:r>
    </w:p>
    <w:p w14:paraId="43252F6C" w14:textId="77777777" w:rsidR="00884F5C" w:rsidRPr="004F423E" w:rsidRDefault="00884F5C" w:rsidP="00884F5C">
      <w:pPr>
        <w:rPr>
          <w:rFonts w:ascii="Circe Rounded DM" w:hAnsi="Circe Rounded DM"/>
          <w:color w:val="FF0000"/>
          <w:sz w:val="20"/>
          <w:szCs w:val="20"/>
        </w:rPr>
      </w:pPr>
      <w:r w:rsidRPr="004F423E">
        <w:rPr>
          <w:rFonts w:ascii="Circe Rounded DM" w:hAnsi="Circe Rounded DM"/>
          <w:color w:val="FF0000"/>
          <w:sz w:val="20"/>
          <w:szCs w:val="20"/>
        </w:rPr>
        <w:br w:type="page"/>
      </w:r>
    </w:p>
    <w:p w14:paraId="04991662" w14:textId="77777777" w:rsidR="00884F5C" w:rsidRPr="004F423E" w:rsidRDefault="00884F5C" w:rsidP="00884F5C">
      <w:pPr>
        <w:spacing w:before="120" w:after="120"/>
        <w:jc w:val="both"/>
        <w:rPr>
          <w:rFonts w:ascii="Circe Rounded DM" w:hAnsi="Circe Rounded DM"/>
          <w:color w:val="FF0000"/>
          <w:sz w:val="20"/>
          <w:szCs w:val="20"/>
        </w:rPr>
      </w:pPr>
    </w:p>
    <w:p w14:paraId="7FFC6066" w14:textId="03AD7F0D" w:rsidR="00884F5C" w:rsidRPr="00CF200C" w:rsidRDefault="00884F5C" w:rsidP="00884F5C">
      <w:pPr>
        <w:spacing w:after="120"/>
        <w:jc w:val="both"/>
        <w:rPr>
          <w:rFonts w:ascii="Circe Rounded DM Bold" w:hAnsi="Circe Rounded DM Bold"/>
          <w:kern w:val="36"/>
          <w:sz w:val="32"/>
          <w:szCs w:val="32"/>
          <w:vertAlign w:val="superscript"/>
        </w:rPr>
      </w:pPr>
      <w:r w:rsidRPr="00CF200C">
        <w:rPr>
          <w:rFonts w:ascii="Circe Rounded DM Bold" w:hAnsi="Circe Rounded DM Bold"/>
          <w:kern w:val="36"/>
          <w:sz w:val="32"/>
          <w:szCs w:val="32"/>
        </w:rPr>
        <w:t>Динамика сопоставимых продаж сети «Детский мир»</w:t>
      </w:r>
      <w:r w:rsidR="000C1D82">
        <w:rPr>
          <w:rFonts w:ascii="Circe Rounded DM Bold" w:hAnsi="Circe Rounded DM Bold"/>
          <w:kern w:val="36"/>
          <w:sz w:val="32"/>
          <w:szCs w:val="32"/>
          <w:vertAlign w:val="superscript"/>
        </w:rPr>
        <w:t>11</w:t>
      </w:r>
    </w:p>
    <w:tbl>
      <w:tblPr>
        <w:tblW w:w="5000" w:type="pct"/>
        <w:tblLook w:val="04A0" w:firstRow="1" w:lastRow="0" w:firstColumn="1" w:lastColumn="0" w:noHBand="0" w:noVBand="1"/>
      </w:tblPr>
      <w:tblGrid>
        <w:gridCol w:w="5501"/>
        <w:gridCol w:w="280"/>
        <w:gridCol w:w="983"/>
        <w:gridCol w:w="318"/>
        <w:gridCol w:w="985"/>
        <w:gridCol w:w="318"/>
        <w:gridCol w:w="1253"/>
      </w:tblGrid>
      <w:tr w:rsidR="00884F5C" w14:paraId="29715DFA" w14:textId="77777777" w:rsidTr="002C1222">
        <w:trPr>
          <w:trHeight w:val="432"/>
        </w:trPr>
        <w:tc>
          <w:tcPr>
            <w:tcW w:w="2854" w:type="pct"/>
            <w:tcBorders>
              <w:top w:val="single" w:sz="4" w:space="0" w:color="00C2FC"/>
              <w:left w:val="nil"/>
              <w:bottom w:val="single" w:sz="4" w:space="0" w:color="00C2FC"/>
              <w:right w:val="nil"/>
            </w:tcBorders>
            <w:shd w:val="clear" w:color="auto" w:fill="auto"/>
            <w:vAlign w:val="center"/>
            <w:hideMark/>
          </w:tcPr>
          <w:p w14:paraId="100B2F1B"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t xml:space="preserve">«Детский мир» </w:t>
            </w:r>
            <w:r>
              <w:rPr>
                <w:rFonts w:ascii="Circe Rounded DM" w:hAnsi="Circe Rounded DM" w:cs="Calibri"/>
                <w:b/>
                <w:bCs/>
                <w:color w:val="0073E5"/>
                <w:sz w:val="16"/>
                <w:szCs w:val="16"/>
              </w:rPr>
              <w:br/>
              <w:t>Россия, Казахстан и Беларусь</w:t>
            </w:r>
          </w:p>
        </w:tc>
        <w:tc>
          <w:tcPr>
            <w:tcW w:w="145" w:type="pct"/>
            <w:tcBorders>
              <w:top w:val="nil"/>
              <w:left w:val="nil"/>
              <w:bottom w:val="nil"/>
              <w:right w:val="nil"/>
            </w:tcBorders>
            <w:shd w:val="clear" w:color="auto" w:fill="auto"/>
            <w:vAlign w:val="center"/>
            <w:hideMark/>
          </w:tcPr>
          <w:p w14:paraId="181AD0A4" w14:textId="77777777" w:rsidR="00884F5C" w:rsidRDefault="00884F5C" w:rsidP="002C1222">
            <w:pPr>
              <w:rPr>
                <w:rFonts w:ascii="Circe Rounded DM" w:hAnsi="Circe Rounded DM" w:cs="Calibri"/>
                <w:b/>
                <w:bCs/>
                <w:color w:val="0073E5"/>
                <w:sz w:val="16"/>
                <w:szCs w:val="16"/>
              </w:rPr>
            </w:pPr>
          </w:p>
        </w:tc>
        <w:tc>
          <w:tcPr>
            <w:tcW w:w="510" w:type="pct"/>
            <w:tcBorders>
              <w:top w:val="single" w:sz="4" w:space="0" w:color="00C2FC"/>
              <w:left w:val="nil"/>
              <w:bottom w:val="single" w:sz="4" w:space="0" w:color="00C2FC"/>
              <w:right w:val="nil"/>
            </w:tcBorders>
            <w:shd w:val="clear" w:color="auto" w:fill="auto"/>
            <w:vAlign w:val="center"/>
            <w:hideMark/>
          </w:tcPr>
          <w:p w14:paraId="57C2CF09"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65" w:type="pct"/>
            <w:tcBorders>
              <w:top w:val="nil"/>
              <w:left w:val="nil"/>
              <w:bottom w:val="nil"/>
              <w:right w:val="nil"/>
            </w:tcBorders>
            <w:shd w:val="clear" w:color="auto" w:fill="auto"/>
            <w:vAlign w:val="center"/>
            <w:hideMark/>
          </w:tcPr>
          <w:p w14:paraId="678D7398" w14:textId="77777777" w:rsidR="00884F5C" w:rsidRDefault="00884F5C" w:rsidP="002C1222">
            <w:pPr>
              <w:jc w:val="center"/>
              <w:rPr>
                <w:rFonts w:ascii="Circe Rounded DM" w:hAnsi="Circe Rounded DM" w:cs="Calibri"/>
                <w:b/>
                <w:bCs/>
                <w:color w:val="000000"/>
                <w:sz w:val="16"/>
                <w:szCs w:val="16"/>
              </w:rPr>
            </w:pPr>
          </w:p>
        </w:tc>
        <w:tc>
          <w:tcPr>
            <w:tcW w:w="511" w:type="pct"/>
            <w:tcBorders>
              <w:top w:val="single" w:sz="4" w:space="0" w:color="00C2FC"/>
              <w:left w:val="nil"/>
              <w:bottom w:val="single" w:sz="4" w:space="0" w:color="00C2FC"/>
              <w:right w:val="nil"/>
            </w:tcBorders>
            <w:shd w:val="clear" w:color="auto" w:fill="auto"/>
            <w:vAlign w:val="center"/>
            <w:hideMark/>
          </w:tcPr>
          <w:p w14:paraId="38987A91"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65" w:type="pct"/>
            <w:tcBorders>
              <w:top w:val="nil"/>
              <w:left w:val="nil"/>
              <w:bottom w:val="nil"/>
              <w:right w:val="nil"/>
            </w:tcBorders>
            <w:shd w:val="clear" w:color="auto" w:fill="auto"/>
            <w:vAlign w:val="center"/>
            <w:hideMark/>
          </w:tcPr>
          <w:p w14:paraId="4CA2D92D" w14:textId="77777777" w:rsidR="00884F5C" w:rsidRDefault="00884F5C" w:rsidP="002C1222">
            <w:pPr>
              <w:jc w:val="center"/>
              <w:rPr>
                <w:rFonts w:ascii="Circe Rounded DM" w:hAnsi="Circe Rounded DM" w:cs="Calibri"/>
                <w:b/>
                <w:bCs/>
                <w:color w:val="000000"/>
                <w:sz w:val="16"/>
                <w:szCs w:val="16"/>
              </w:rPr>
            </w:pPr>
          </w:p>
        </w:tc>
        <w:tc>
          <w:tcPr>
            <w:tcW w:w="650" w:type="pct"/>
            <w:tcBorders>
              <w:top w:val="single" w:sz="4" w:space="0" w:color="00C2FC"/>
              <w:left w:val="nil"/>
              <w:bottom w:val="single" w:sz="4" w:space="0" w:color="00C2FC"/>
              <w:right w:val="nil"/>
            </w:tcBorders>
            <w:shd w:val="clear" w:color="auto" w:fill="auto"/>
            <w:vAlign w:val="center"/>
            <w:hideMark/>
          </w:tcPr>
          <w:p w14:paraId="1E727EA6"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2D5582CB" w14:textId="77777777" w:rsidTr="002C1222">
        <w:trPr>
          <w:trHeight w:val="216"/>
        </w:trPr>
        <w:tc>
          <w:tcPr>
            <w:tcW w:w="2854" w:type="pct"/>
            <w:tcBorders>
              <w:top w:val="nil"/>
              <w:left w:val="nil"/>
              <w:bottom w:val="nil"/>
              <w:right w:val="nil"/>
            </w:tcBorders>
            <w:shd w:val="clear" w:color="auto" w:fill="auto"/>
            <w:vAlign w:val="center"/>
            <w:hideMark/>
          </w:tcPr>
          <w:p w14:paraId="7D2F1815" w14:textId="77777777" w:rsidR="00884F5C" w:rsidRDefault="00884F5C" w:rsidP="002C1222">
            <w:pPr>
              <w:rPr>
                <w:rFonts w:ascii="Circe Rounded DM" w:hAnsi="Circe Rounded DM" w:cs="Calibri"/>
                <w:b/>
                <w:bCs/>
                <w:color w:val="000000"/>
                <w:sz w:val="16"/>
                <w:szCs w:val="16"/>
              </w:rPr>
            </w:pPr>
            <w:r>
              <w:rPr>
                <w:rFonts w:ascii="Circe Rounded DM" w:hAnsi="Circe Rounded DM" w:cs="Calibri"/>
                <w:b/>
                <w:bCs/>
                <w:color w:val="000000"/>
                <w:sz w:val="16"/>
                <w:szCs w:val="16"/>
              </w:rPr>
              <w:t>Рост сопоставимых продаж</w:t>
            </w:r>
          </w:p>
        </w:tc>
        <w:tc>
          <w:tcPr>
            <w:tcW w:w="145" w:type="pct"/>
            <w:tcBorders>
              <w:top w:val="nil"/>
              <w:left w:val="nil"/>
              <w:bottom w:val="nil"/>
              <w:right w:val="nil"/>
            </w:tcBorders>
            <w:shd w:val="clear" w:color="auto" w:fill="auto"/>
            <w:vAlign w:val="center"/>
            <w:hideMark/>
          </w:tcPr>
          <w:p w14:paraId="12BBDCC9" w14:textId="77777777" w:rsidR="00884F5C" w:rsidRDefault="00884F5C" w:rsidP="002C1222">
            <w:pPr>
              <w:rPr>
                <w:rFonts w:ascii="Circe Rounded DM" w:hAnsi="Circe Rounded DM" w:cs="Calibri"/>
                <w:b/>
                <w:bCs/>
                <w:color w:val="000000"/>
                <w:sz w:val="16"/>
                <w:szCs w:val="16"/>
              </w:rPr>
            </w:pPr>
          </w:p>
        </w:tc>
        <w:tc>
          <w:tcPr>
            <w:tcW w:w="510" w:type="pct"/>
            <w:tcBorders>
              <w:top w:val="nil"/>
              <w:left w:val="nil"/>
              <w:bottom w:val="nil"/>
              <w:right w:val="nil"/>
            </w:tcBorders>
            <w:shd w:val="clear" w:color="auto" w:fill="auto"/>
            <w:vAlign w:val="center"/>
            <w:hideMark/>
          </w:tcPr>
          <w:p w14:paraId="4C11C7F0"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-2.1%</w:t>
            </w:r>
          </w:p>
        </w:tc>
        <w:tc>
          <w:tcPr>
            <w:tcW w:w="165" w:type="pct"/>
            <w:tcBorders>
              <w:top w:val="nil"/>
              <w:left w:val="nil"/>
              <w:bottom w:val="nil"/>
              <w:right w:val="nil"/>
            </w:tcBorders>
            <w:shd w:val="clear" w:color="auto" w:fill="auto"/>
            <w:vAlign w:val="center"/>
            <w:hideMark/>
          </w:tcPr>
          <w:p w14:paraId="61300F83" w14:textId="77777777" w:rsidR="00884F5C" w:rsidRDefault="00884F5C" w:rsidP="002C1222">
            <w:pPr>
              <w:jc w:val="center"/>
              <w:rPr>
                <w:rFonts w:ascii="Circe Rounded DM" w:hAnsi="Circe Rounded DM" w:cs="Calibri"/>
                <w:b/>
                <w:bCs/>
                <w:color w:val="000000"/>
                <w:sz w:val="16"/>
                <w:szCs w:val="16"/>
              </w:rPr>
            </w:pPr>
          </w:p>
        </w:tc>
        <w:tc>
          <w:tcPr>
            <w:tcW w:w="511" w:type="pct"/>
            <w:tcBorders>
              <w:top w:val="nil"/>
              <w:left w:val="nil"/>
              <w:bottom w:val="nil"/>
              <w:right w:val="nil"/>
            </w:tcBorders>
            <w:shd w:val="clear" w:color="auto" w:fill="auto"/>
            <w:vAlign w:val="center"/>
            <w:hideMark/>
          </w:tcPr>
          <w:p w14:paraId="0BCFFFD1"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7.9%</w:t>
            </w:r>
          </w:p>
        </w:tc>
        <w:tc>
          <w:tcPr>
            <w:tcW w:w="165" w:type="pct"/>
            <w:tcBorders>
              <w:top w:val="nil"/>
              <w:left w:val="nil"/>
              <w:bottom w:val="nil"/>
              <w:right w:val="nil"/>
            </w:tcBorders>
            <w:shd w:val="clear" w:color="auto" w:fill="auto"/>
            <w:vAlign w:val="center"/>
            <w:hideMark/>
          </w:tcPr>
          <w:p w14:paraId="4595A5A1" w14:textId="77777777" w:rsidR="00884F5C" w:rsidRDefault="00884F5C" w:rsidP="002C1222">
            <w:pPr>
              <w:jc w:val="center"/>
              <w:rPr>
                <w:rFonts w:ascii="Circe Rounded DM" w:hAnsi="Circe Rounded DM" w:cs="Calibri"/>
                <w:b/>
                <w:bCs/>
                <w:color w:val="000000"/>
                <w:sz w:val="16"/>
                <w:szCs w:val="16"/>
              </w:rPr>
            </w:pPr>
          </w:p>
        </w:tc>
        <w:tc>
          <w:tcPr>
            <w:tcW w:w="650" w:type="pct"/>
            <w:tcBorders>
              <w:top w:val="nil"/>
              <w:left w:val="nil"/>
              <w:bottom w:val="nil"/>
              <w:right w:val="nil"/>
            </w:tcBorders>
            <w:shd w:val="clear" w:color="auto" w:fill="auto"/>
            <w:vAlign w:val="center"/>
            <w:hideMark/>
          </w:tcPr>
          <w:p w14:paraId="18FFEDE1" w14:textId="77777777" w:rsidR="00884F5C" w:rsidRDefault="00884F5C" w:rsidP="002C1222">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(10.0) п.п.</w:t>
            </w:r>
          </w:p>
        </w:tc>
      </w:tr>
      <w:tr w:rsidR="00884F5C" w14:paraId="699B44EE" w14:textId="77777777" w:rsidTr="002C1222">
        <w:trPr>
          <w:trHeight w:val="216"/>
        </w:trPr>
        <w:tc>
          <w:tcPr>
            <w:tcW w:w="2854" w:type="pct"/>
            <w:tcBorders>
              <w:top w:val="nil"/>
              <w:left w:val="nil"/>
              <w:bottom w:val="nil"/>
              <w:right w:val="nil"/>
            </w:tcBorders>
            <w:shd w:val="clear" w:color="auto" w:fill="auto"/>
            <w:vAlign w:val="center"/>
            <w:hideMark/>
          </w:tcPr>
          <w:p w14:paraId="4487661C"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рост количества чеков</w:t>
            </w:r>
          </w:p>
        </w:tc>
        <w:tc>
          <w:tcPr>
            <w:tcW w:w="145" w:type="pct"/>
            <w:tcBorders>
              <w:top w:val="nil"/>
              <w:left w:val="nil"/>
              <w:bottom w:val="nil"/>
              <w:right w:val="nil"/>
            </w:tcBorders>
            <w:shd w:val="clear" w:color="auto" w:fill="auto"/>
            <w:vAlign w:val="center"/>
            <w:hideMark/>
          </w:tcPr>
          <w:p w14:paraId="19651B23" w14:textId="77777777" w:rsidR="00884F5C" w:rsidRDefault="00884F5C" w:rsidP="002C1222">
            <w:pPr>
              <w:rPr>
                <w:rFonts w:ascii="Circe Rounded DM" w:hAnsi="Circe Rounded DM" w:cs="Calibri"/>
                <w:color w:val="000000"/>
                <w:sz w:val="16"/>
                <w:szCs w:val="16"/>
              </w:rPr>
            </w:pPr>
          </w:p>
        </w:tc>
        <w:tc>
          <w:tcPr>
            <w:tcW w:w="510" w:type="pct"/>
            <w:tcBorders>
              <w:top w:val="nil"/>
              <w:left w:val="nil"/>
              <w:bottom w:val="nil"/>
              <w:right w:val="nil"/>
            </w:tcBorders>
            <w:shd w:val="clear" w:color="auto" w:fill="auto"/>
            <w:vAlign w:val="center"/>
            <w:hideMark/>
          </w:tcPr>
          <w:p w14:paraId="56CED4D2"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-13.6%</w:t>
            </w:r>
          </w:p>
        </w:tc>
        <w:tc>
          <w:tcPr>
            <w:tcW w:w="165" w:type="pct"/>
            <w:tcBorders>
              <w:top w:val="nil"/>
              <w:left w:val="nil"/>
              <w:bottom w:val="nil"/>
              <w:right w:val="nil"/>
            </w:tcBorders>
            <w:shd w:val="clear" w:color="auto" w:fill="auto"/>
            <w:vAlign w:val="center"/>
            <w:hideMark/>
          </w:tcPr>
          <w:p w14:paraId="57C76497" w14:textId="77777777" w:rsidR="00884F5C" w:rsidRDefault="00884F5C" w:rsidP="002C1222">
            <w:pPr>
              <w:jc w:val="center"/>
              <w:rPr>
                <w:rFonts w:ascii="Circe Rounded DM" w:hAnsi="Circe Rounded DM" w:cs="Calibri"/>
                <w:color w:val="000000"/>
                <w:sz w:val="16"/>
                <w:szCs w:val="16"/>
              </w:rPr>
            </w:pPr>
          </w:p>
        </w:tc>
        <w:tc>
          <w:tcPr>
            <w:tcW w:w="511" w:type="pct"/>
            <w:tcBorders>
              <w:top w:val="nil"/>
              <w:left w:val="nil"/>
              <w:bottom w:val="nil"/>
              <w:right w:val="nil"/>
            </w:tcBorders>
            <w:shd w:val="clear" w:color="auto" w:fill="auto"/>
            <w:vAlign w:val="center"/>
            <w:hideMark/>
          </w:tcPr>
          <w:p w14:paraId="176AC8B4"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4.5%</w:t>
            </w:r>
          </w:p>
        </w:tc>
        <w:tc>
          <w:tcPr>
            <w:tcW w:w="165" w:type="pct"/>
            <w:tcBorders>
              <w:top w:val="nil"/>
              <w:left w:val="nil"/>
              <w:bottom w:val="nil"/>
              <w:right w:val="nil"/>
            </w:tcBorders>
            <w:shd w:val="clear" w:color="auto" w:fill="auto"/>
            <w:vAlign w:val="center"/>
            <w:hideMark/>
          </w:tcPr>
          <w:p w14:paraId="76A25EAE" w14:textId="77777777" w:rsidR="00884F5C" w:rsidRDefault="00884F5C" w:rsidP="002C1222">
            <w:pPr>
              <w:jc w:val="center"/>
              <w:rPr>
                <w:rFonts w:ascii="Circe Rounded DM" w:hAnsi="Circe Rounded DM" w:cs="Calibri"/>
                <w:color w:val="000000"/>
                <w:sz w:val="16"/>
                <w:szCs w:val="16"/>
              </w:rPr>
            </w:pPr>
          </w:p>
        </w:tc>
        <w:tc>
          <w:tcPr>
            <w:tcW w:w="650" w:type="pct"/>
            <w:tcBorders>
              <w:top w:val="nil"/>
              <w:left w:val="nil"/>
              <w:bottom w:val="nil"/>
              <w:right w:val="nil"/>
            </w:tcBorders>
            <w:shd w:val="clear" w:color="auto" w:fill="auto"/>
            <w:vAlign w:val="center"/>
            <w:hideMark/>
          </w:tcPr>
          <w:p w14:paraId="4E172961"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(18.1) п.п.</w:t>
            </w:r>
          </w:p>
        </w:tc>
      </w:tr>
      <w:tr w:rsidR="00884F5C" w14:paraId="667BF43B" w14:textId="77777777" w:rsidTr="002C1222">
        <w:trPr>
          <w:trHeight w:val="216"/>
        </w:trPr>
        <w:tc>
          <w:tcPr>
            <w:tcW w:w="2854" w:type="pct"/>
            <w:tcBorders>
              <w:top w:val="nil"/>
              <w:left w:val="nil"/>
              <w:bottom w:val="single" w:sz="4" w:space="0" w:color="00C2FC"/>
              <w:right w:val="nil"/>
            </w:tcBorders>
            <w:shd w:val="clear" w:color="auto" w:fill="auto"/>
            <w:vAlign w:val="center"/>
            <w:hideMark/>
          </w:tcPr>
          <w:p w14:paraId="04B03E60"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рост среднего чека</w:t>
            </w:r>
          </w:p>
        </w:tc>
        <w:tc>
          <w:tcPr>
            <w:tcW w:w="145" w:type="pct"/>
            <w:tcBorders>
              <w:top w:val="nil"/>
              <w:left w:val="nil"/>
              <w:bottom w:val="nil"/>
              <w:right w:val="nil"/>
            </w:tcBorders>
            <w:shd w:val="clear" w:color="auto" w:fill="auto"/>
            <w:vAlign w:val="center"/>
            <w:hideMark/>
          </w:tcPr>
          <w:p w14:paraId="7855892A" w14:textId="77777777" w:rsidR="00884F5C" w:rsidRDefault="00884F5C" w:rsidP="002C1222">
            <w:pPr>
              <w:rPr>
                <w:rFonts w:ascii="Circe Rounded DM" w:hAnsi="Circe Rounded DM" w:cs="Calibri"/>
                <w:color w:val="000000"/>
                <w:sz w:val="16"/>
                <w:szCs w:val="16"/>
              </w:rPr>
            </w:pPr>
          </w:p>
        </w:tc>
        <w:tc>
          <w:tcPr>
            <w:tcW w:w="510" w:type="pct"/>
            <w:tcBorders>
              <w:top w:val="nil"/>
              <w:left w:val="nil"/>
              <w:bottom w:val="single" w:sz="4" w:space="0" w:color="00C2FC"/>
              <w:right w:val="nil"/>
            </w:tcBorders>
            <w:shd w:val="clear" w:color="auto" w:fill="auto"/>
            <w:vAlign w:val="center"/>
            <w:hideMark/>
          </w:tcPr>
          <w:p w14:paraId="047C1B7B"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13.3%</w:t>
            </w:r>
          </w:p>
        </w:tc>
        <w:tc>
          <w:tcPr>
            <w:tcW w:w="165" w:type="pct"/>
            <w:tcBorders>
              <w:top w:val="nil"/>
              <w:left w:val="nil"/>
              <w:bottom w:val="nil"/>
              <w:right w:val="nil"/>
            </w:tcBorders>
            <w:shd w:val="clear" w:color="auto" w:fill="auto"/>
            <w:vAlign w:val="center"/>
            <w:hideMark/>
          </w:tcPr>
          <w:p w14:paraId="2836DDAE" w14:textId="77777777" w:rsidR="00884F5C" w:rsidRDefault="00884F5C" w:rsidP="002C1222">
            <w:pPr>
              <w:jc w:val="center"/>
              <w:rPr>
                <w:rFonts w:ascii="Circe Rounded DM" w:hAnsi="Circe Rounded DM" w:cs="Calibri"/>
                <w:color w:val="000000"/>
                <w:sz w:val="16"/>
                <w:szCs w:val="16"/>
              </w:rPr>
            </w:pPr>
          </w:p>
        </w:tc>
        <w:tc>
          <w:tcPr>
            <w:tcW w:w="511" w:type="pct"/>
            <w:tcBorders>
              <w:top w:val="nil"/>
              <w:left w:val="nil"/>
              <w:bottom w:val="single" w:sz="4" w:space="0" w:color="00C2FC"/>
              <w:right w:val="nil"/>
            </w:tcBorders>
            <w:shd w:val="clear" w:color="auto" w:fill="auto"/>
            <w:vAlign w:val="center"/>
            <w:hideMark/>
          </w:tcPr>
          <w:p w14:paraId="5BE32531"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3.2%</w:t>
            </w:r>
          </w:p>
        </w:tc>
        <w:tc>
          <w:tcPr>
            <w:tcW w:w="165" w:type="pct"/>
            <w:tcBorders>
              <w:top w:val="nil"/>
              <w:left w:val="nil"/>
              <w:bottom w:val="nil"/>
              <w:right w:val="nil"/>
            </w:tcBorders>
            <w:shd w:val="clear" w:color="auto" w:fill="auto"/>
            <w:vAlign w:val="center"/>
            <w:hideMark/>
          </w:tcPr>
          <w:p w14:paraId="34169F7E" w14:textId="77777777" w:rsidR="00884F5C" w:rsidRDefault="00884F5C" w:rsidP="002C1222">
            <w:pPr>
              <w:jc w:val="center"/>
              <w:rPr>
                <w:rFonts w:ascii="Circe Rounded DM" w:hAnsi="Circe Rounded DM" w:cs="Calibri"/>
                <w:color w:val="000000"/>
                <w:sz w:val="16"/>
                <w:szCs w:val="16"/>
              </w:rPr>
            </w:pPr>
          </w:p>
        </w:tc>
        <w:tc>
          <w:tcPr>
            <w:tcW w:w="650" w:type="pct"/>
            <w:tcBorders>
              <w:top w:val="nil"/>
              <w:left w:val="nil"/>
              <w:bottom w:val="single" w:sz="4" w:space="0" w:color="00C2FC"/>
              <w:right w:val="nil"/>
            </w:tcBorders>
            <w:shd w:val="clear" w:color="auto" w:fill="auto"/>
            <w:vAlign w:val="center"/>
            <w:hideMark/>
          </w:tcPr>
          <w:p w14:paraId="62F184AE"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10.1 п.п.</w:t>
            </w:r>
          </w:p>
        </w:tc>
      </w:tr>
      <w:tr w:rsidR="00884F5C" w14:paraId="154111D9" w14:textId="77777777" w:rsidTr="002C1222">
        <w:trPr>
          <w:trHeight w:val="216"/>
        </w:trPr>
        <w:tc>
          <w:tcPr>
            <w:tcW w:w="2854" w:type="pct"/>
            <w:tcBorders>
              <w:top w:val="nil"/>
              <w:left w:val="nil"/>
              <w:bottom w:val="nil"/>
              <w:right w:val="nil"/>
            </w:tcBorders>
            <w:shd w:val="clear" w:color="auto" w:fill="auto"/>
            <w:vAlign w:val="bottom"/>
            <w:hideMark/>
          </w:tcPr>
          <w:p w14:paraId="3C55604A" w14:textId="77777777" w:rsidR="00884F5C" w:rsidRDefault="00884F5C" w:rsidP="002C1222">
            <w:pPr>
              <w:jc w:val="center"/>
              <w:rPr>
                <w:rFonts w:ascii="Circe Rounded DM" w:hAnsi="Circe Rounded DM" w:cs="Calibri"/>
                <w:i/>
                <w:iCs/>
                <w:color w:val="000000"/>
                <w:sz w:val="16"/>
                <w:szCs w:val="16"/>
              </w:rPr>
            </w:pPr>
          </w:p>
        </w:tc>
        <w:tc>
          <w:tcPr>
            <w:tcW w:w="145" w:type="pct"/>
            <w:tcBorders>
              <w:top w:val="nil"/>
              <w:left w:val="nil"/>
              <w:bottom w:val="nil"/>
              <w:right w:val="nil"/>
            </w:tcBorders>
            <w:shd w:val="clear" w:color="auto" w:fill="auto"/>
            <w:vAlign w:val="bottom"/>
            <w:hideMark/>
          </w:tcPr>
          <w:p w14:paraId="325BBD17" w14:textId="77777777" w:rsidR="00884F5C" w:rsidRDefault="00884F5C" w:rsidP="002C1222">
            <w:pPr>
              <w:rPr>
                <w:sz w:val="20"/>
                <w:szCs w:val="20"/>
              </w:rPr>
            </w:pPr>
          </w:p>
        </w:tc>
        <w:tc>
          <w:tcPr>
            <w:tcW w:w="510" w:type="pct"/>
            <w:tcBorders>
              <w:top w:val="nil"/>
              <w:left w:val="nil"/>
              <w:bottom w:val="nil"/>
              <w:right w:val="nil"/>
            </w:tcBorders>
            <w:shd w:val="clear" w:color="auto" w:fill="auto"/>
            <w:vAlign w:val="center"/>
            <w:hideMark/>
          </w:tcPr>
          <w:p w14:paraId="0471FCC4" w14:textId="77777777" w:rsidR="00884F5C" w:rsidRDefault="00884F5C" w:rsidP="002C1222">
            <w:pPr>
              <w:rPr>
                <w:sz w:val="20"/>
                <w:szCs w:val="20"/>
              </w:rPr>
            </w:pPr>
          </w:p>
        </w:tc>
        <w:tc>
          <w:tcPr>
            <w:tcW w:w="165" w:type="pct"/>
            <w:tcBorders>
              <w:top w:val="nil"/>
              <w:left w:val="nil"/>
              <w:bottom w:val="nil"/>
              <w:right w:val="nil"/>
            </w:tcBorders>
            <w:shd w:val="clear" w:color="auto" w:fill="auto"/>
            <w:vAlign w:val="center"/>
            <w:hideMark/>
          </w:tcPr>
          <w:p w14:paraId="23FAA3C7" w14:textId="77777777" w:rsidR="00884F5C" w:rsidRDefault="00884F5C" w:rsidP="002C1222">
            <w:pPr>
              <w:jc w:val="center"/>
              <w:rPr>
                <w:sz w:val="20"/>
                <w:szCs w:val="20"/>
              </w:rPr>
            </w:pPr>
          </w:p>
        </w:tc>
        <w:tc>
          <w:tcPr>
            <w:tcW w:w="511" w:type="pct"/>
            <w:tcBorders>
              <w:top w:val="nil"/>
              <w:left w:val="nil"/>
              <w:bottom w:val="nil"/>
              <w:right w:val="nil"/>
            </w:tcBorders>
            <w:shd w:val="clear" w:color="auto" w:fill="auto"/>
            <w:vAlign w:val="center"/>
            <w:hideMark/>
          </w:tcPr>
          <w:p w14:paraId="6169C216" w14:textId="77777777" w:rsidR="00884F5C" w:rsidRDefault="00884F5C" w:rsidP="002C1222">
            <w:pPr>
              <w:jc w:val="center"/>
              <w:rPr>
                <w:sz w:val="20"/>
                <w:szCs w:val="20"/>
              </w:rPr>
            </w:pPr>
          </w:p>
        </w:tc>
        <w:tc>
          <w:tcPr>
            <w:tcW w:w="165" w:type="pct"/>
            <w:tcBorders>
              <w:top w:val="nil"/>
              <w:left w:val="nil"/>
              <w:bottom w:val="nil"/>
              <w:right w:val="nil"/>
            </w:tcBorders>
            <w:shd w:val="clear" w:color="auto" w:fill="auto"/>
            <w:vAlign w:val="center"/>
            <w:hideMark/>
          </w:tcPr>
          <w:p w14:paraId="3147BA0F" w14:textId="77777777" w:rsidR="00884F5C" w:rsidRDefault="00884F5C" w:rsidP="002C1222">
            <w:pPr>
              <w:jc w:val="center"/>
              <w:rPr>
                <w:sz w:val="20"/>
                <w:szCs w:val="20"/>
              </w:rPr>
            </w:pPr>
          </w:p>
        </w:tc>
        <w:tc>
          <w:tcPr>
            <w:tcW w:w="650" w:type="pct"/>
            <w:tcBorders>
              <w:top w:val="nil"/>
              <w:left w:val="nil"/>
              <w:bottom w:val="nil"/>
              <w:right w:val="nil"/>
            </w:tcBorders>
            <w:shd w:val="clear" w:color="auto" w:fill="auto"/>
            <w:vAlign w:val="center"/>
            <w:hideMark/>
          </w:tcPr>
          <w:p w14:paraId="27B992CA" w14:textId="77777777" w:rsidR="00884F5C" w:rsidRDefault="00884F5C" w:rsidP="002C1222">
            <w:pPr>
              <w:jc w:val="center"/>
              <w:rPr>
                <w:sz w:val="20"/>
                <w:szCs w:val="20"/>
              </w:rPr>
            </w:pPr>
          </w:p>
        </w:tc>
      </w:tr>
      <w:tr w:rsidR="00884F5C" w14:paraId="19CCFB42" w14:textId="77777777" w:rsidTr="002C1222">
        <w:trPr>
          <w:trHeight w:val="432"/>
        </w:trPr>
        <w:tc>
          <w:tcPr>
            <w:tcW w:w="2854" w:type="pct"/>
            <w:tcBorders>
              <w:top w:val="single" w:sz="4" w:space="0" w:color="00C2FC"/>
              <w:left w:val="nil"/>
              <w:bottom w:val="single" w:sz="4" w:space="0" w:color="00C2FC"/>
              <w:right w:val="nil"/>
            </w:tcBorders>
            <w:shd w:val="clear" w:color="auto" w:fill="auto"/>
            <w:vAlign w:val="center"/>
            <w:hideMark/>
          </w:tcPr>
          <w:p w14:paraId="7C5669BA"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t xml:space="preserve">«Детский мир» </w:t>
            </w:r>
            <w:r>
              <w:rPr>
                <w:rFonts w:ascii="Circe Rounded DM" w:hAnsi="Circe Rounded DM" w:cs="Calibri"/>
                <w:b/>
                <w:bCs/>
                <w:color w:val="0073E5"/>
                <w:sz w:val="16"/>
                <w:szCs w:val="16"/>
              </w:rPr>
              <w:br/>
              <w:t>(Россия)</w:t>
            </w:r>
          </w:p>
        </w:tc>
        <w:tc>
          <w:tcPr>
            <w:tcW w:w="145" w:type="pct"/>
            <w:tcBorders>
              <w:top w:val="nil"/>
              <w:left w:val="nil"/>
              <w:bottom w:val="nil"/>
              <w:right w:val="nil"/>
            </w:tcBorders>
            <w:shd w:val="clear" w:color="auto" w:fill="auto"/>
            <w:vAlign w:val="center"/>
            <w:hideMark/>
          </w:tcPr>
          <w:p w14:paraId="1A22F1BE" w14:textId="77777777" w:rsidR="00884F5C" w:rsidRDefault="00884F5C" w:rsidP="002C1222">
            <w:pPr>
              <w:rPr>
                <w:rFonts w:ascii="Circe Rounded DM" w:hAnsi="Circe Rounded DM" w:cs="Calibri"/>
                <w:b/>
                <w:bCs/>
                <w:color w:val="0073E5"/>
                <w:sz w:val="16"/>
                <w:szCs w:val="16"/>
              </w:rPr>
            </w:pPr>
          </w:p>
        </w:tc>
        <w:tc>
          <w:tcPr>
            <w:tcW w:w="510" w:type="pct"/>
            <w:tcBorders>
              <w:top w:val="single" w:sz="4" w:space="0" w:color="00C2FC"/>
              <w:left w:val="nil"/>
              <w:bottom w:val="single" w:sz="4" w:space="0" w:color="00C2FC"/>
              <w:right w:val="nil"/>
            </w:tcBorders>
            <w:shd w:val="clear" w:color="auto" w:fill="auto"/>
            <w:vAlign w:val="center"/>
            <w:hideMark/>
          </w:tcPr>
          <w:p w14:paraId="49A0D286"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65" w:type="pct"/>
            <w:tcBorders>
              <w:top w:val="nil"/>
              <w:left w:val="nil"/>
              <w:bottom w:val="nil"/>
              <w:right w:val="nil"/>
            </w:tcBorders>
            <w:shd w:val="clear" w:color="auto" w:fill="auto"/>
            <w:vAlign w:val="center"/>
            <w:hideMark/>
          </w:tcPr>
          <w:p w14:paraId="39B949FA" w14:textId="77777777" w:rsidR="00884F5C" w:rsidRDefault="00884F5C" w:rsidP="002C1222">
            <w:pPr>
              <w:jc w:val="center"/>
              <w:rPr>
                <w:rFonts w:ascii="Circe Rounded DM" w:hAnsi="Circe Rounded DM" w:cs="Calibri"/>
                <w:b/>
                <w:bCs/>
                <w:color w:val="000000"/>
                <w:sz w:val="16"/>
                <w:szCs w:val="16"/>
              </w:rPr>
            </w:pPr>
          </w:p>
        </w:tc>
        <w:tc>
          <w:tcPr>
            <w:tcW w:w="511" w:type="pct"/>
            <w:tcBorders>
              <w:top w:val="single" w:sz="4" w:space="0" w:color="00C2FC"/>
              <w:left w:val="nil"/>
              <w:bottom w:val="single" w:sz="4" w:space="0" w:color="00C2FC"/>
              <w:right w:val="nil"/>
            </w:tcBorders>
            <w:shd w:val="clear" w:color="auto" w:fill="auto"/>
            <w:vAlign w:val="center"/>
            <w:hideMark/>
          </w:tcPr>
          <w:p w14:paraId="1457D9DC"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65" w:type="pct"/>
            <w:tcBorders>
              <w:top w:val="nil"/>
              <w:left w:val="nil"/>
              <w:bottom w:val="nil"/>
              <w:right w:val="nil"/>
            </w:tcBorders>
            <w:shd w:val="clear" w:color="auto" w:fill="auto"/>
            <w:vAlign w:val="center"/>
            <w:hideMark/>
          </w:tcPr>
          <w:p w14:paraId="094D7ED4" w14:textId="77777777" w:rsidR="00884F5C" w:rsidRDefault="00884F5C" w:rsidP="002C1222">
            <w:pPr>
              <w:jc w:val="center"/>
              <w:rPr>
                <w:rFonts w:ascii="Circe Rounded DM" w:hAnsi="Circe Rounded DM" w:cs="Calibri"/>
                <w:b/>
                <w:bCs/>
                <w:color w:val="000000"/>
                <w:sz w:val="16"/>
                <w:szCs w:val="16"/>
              </w:rPr>
            </w:pPr>
          </w:p>
        </w:tc>
        <w:tc>
          <w:tcPr>
            <w:tcW w:w="650" w:type="pct"/>
            <w:tcBorders>
              <w:top w:val="single" w:sz="4" w:space="0" w:color="00C2FC"/>
              <w:left w:val="nil"/>
              <w:bottom w:val="single" w:sz="4" w:space="0" w:color="00C2FC"/>
              <w:right w:val="nil"/>
            </w:tcBorders>
            <w:shd w:val="clear" w:color="auto" w:fill="auto"/>
            <w:vAlign w:val="center"/>
            <w:hideMark/>
          </w:tcPr>
          <w:p w14:paraId="7D073D70"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1BEDE370" w14:textId="77777777" w:rsidTr="002C1222">
        <w:trPr>
          <w:trHeight w:val="216"/>
        </w:trPr>
        <w:tc>
          <w:tcPr>
            <w:tcW w:w="2854" w:type="pct"/>
            <w:tcBorders>
              <w:top w:val="nil"/>
              <w:left w:val="nil"/>
              <w:bottom w:val="nil"/>
              <w:right w:val="nil"/>
            </w:tcBorders>
            <w:shd w:val="clear" w:color="auto" w:fill="auto"/>
            <w:vAlign w:val="center"/>
            <w:hideMark/>
          </w:tcPr>
          <w:p w14:paraId="67CFD955" w14:textId="77777777" w:rsidR="00884F5C" w:rsidRDefault="00884F5C" w:rsidP="002C1222">
            <w:pPr>
              <w:rPr>
                <w:rFonts w:ascii="Circe Rounded DM" w:hAnsi="Circe Rounded DM" w:cs="Calibri"/>
                <w:b/>
                <w:bCs/>
                <w:color w:val="000000"/>
                <w:sz w:val="16"/>
                <w:szCs w:val="16"/>
              </w:rPr>
            </w:pPr>
            <w:r>
              <w:rPr>
                <w:rFonts w:ascii="Circe Rounded DM" w:hAnsi="Circe Rounded DM" w:cs="Calibri"/>
                <w:b/>
                <w:bCs/>
                <w:color w:val="000000"/>
                <w:sz w:val="16"/>
                <w:szCs w:val="16"/>
              </w:rPr>
              <w:t>Рост сопоставимых продаж</w:t>
            </w:r>
          </w:p>
        </w:tc>
        <w:tc>
          <w:tcPr>
            <w:tcW w:w="145" w:type="pct"/>
            <w:tcBorders>
              <w:top w:val="nil"/>
              <w:left w:val="nil"/>
              <w:bottom w:val="nil"/>
              <w:right w:val="nil"/>
            </w:tcBorders>
            <w:shd w:val="clear" w:color="auto" w:fill="auto"/>
            <w:vAlign w:val="center"/>
            <w:hideMark/>
          </w:tcPr>
          <w:p w14:paraId="2BD18139" w14:textId="77777777" w:rsidR="00884F5C" w:rsidRDefault="00884F5C" w:rsidP="002C1222">
            <w:pPr>
              <w:rPr>
                <w:rFonts w:ascii="Circe Rounded DM" w:hAnsi="Circe Rounded DM" w:cs="Calibri"/>
                <w:b/>
                <w:bCs/>
                <w:color w:val="000000"/>
                <w:sz w:val="16"/>
                <w:szCs w:val="16"/>
              </w:rPr>
            </w:pPr>
          </w:p>
        </w:tc>
        <w:tc>
          <w:tcPr>
            <w:tcW w:w="510" w:type="pct"/>
            <w:tcBorders>
              <w:top w:val="nil"/>
              <w:left w:val="nil"/>
              <w:bottom w:val="nil"/>
              <w:right w:val="nil"/>
            </w:tcBorders>
            <w:shd w:val="clear" w:color="auto" w:fill="auto"/>
            <w:vAlign w:val="center"/>
            <w:hideMark/>
          </w:tcPr>
          <w:p w14:paraId="1F573E67"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-3.0%</w:t>
            </w:r>
          </w:p>
        </w:tc>
        <w:tc>
          <w:tcPr>
            <w:tcW w:w="165" w:type="pct"/>
            <w:tcBorders>
              <w:top w:val="nil"/>
              <w:left w:val="nil"/>
              <w:bottom w:val="nil"/>
              <w:right w:val="nil"/>
            </w:tcBorders>
            <w:shd w:val="clear" w:color="auto" w:fill="auto"/>
            <w:vAlign w:val="center"/>
            <w:hideMark/>
          </w:tcPr>
          <w:p w14:paraId="7101AEF6" w14:textId="77777777" w:rsidR="00884F5C" w:rsidRDefault="00884F5C" w:rsidP="002C1222">
            <w:pPr>
              <w:jc w:val="center"/>
              <w:rPr>
                <w:rFonts w:ascii="Circe Rounded DM" w:hAnsi="Circe Rounded DM" w:cs="Calibri"/>
                <w:b/>
                <w:bCs/>
                <w:color w:val="000000"/>
                <w:sz w:val="16"/>
                <w:szCs w:val="16"/>
              </w:rPr>
            </w:pPr>
          </w:p>
        </w:tc>
        <w:tc>
          <w:tcPr>
            <w:tcW w:w="511" w:type="pct"/>
            <w:tcBorders>
              <w:top w:val="nil"/>
              <w:left w:val="nil"/>
              <w:bottom w:val="nil"/>
              <w:right w:val="nil"/>
            </w:tcBorders>
            <w:shd w:val="clear" w:color="auto" w:fill="auto"/>
            <w:vAlign w:val="center"/>
            <w:hideMark/>
          </w:tcPr>
          <w:p w14:paraId="68A20063"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7.5%</w:t>
            </w:r>
          </w:p>
        </w:tc>
        <w:tc>
          <w:tcPr>
            <w:tcW w:w="165" w:type="pct"/>
            <w:tcBorders>
              <w:top w:val="nil"/>
              <w:left w:val="nil"/>
              <w:bottom w:val="nil"/>
              <w:right w:val="nil"/>
            </w:tcBorders>
            <w:shd w:val="clear" w:color="auto" w:fill="auto"/>
            <w:vAlign w:val="center"/>
            <w:hideMark/>
          </w:tcPr>
          <w:p w14:paraId="29F5BAE5" w14:textId="77777777" w:rsidR="00884F5C" w:rsidRDefault="00884F5C" w:rsidP="002C1222">
            <w:pPr>
              <w:jc w:val="center"/>
              <w:rPr>
                <w:rFonts w:ascii="Circe Rounded DM" w:hAnsi="Circe Rounded DM" w:cs="Calibri"/>
                <w:b/>
                <w:bCs/>
                <w:color w:val="000000"/>
                <w:sz w:val="16"/>
                <w:szCs w:val="16"/>
              </w:rPr>
            </w:pPr>
          </w:p>
        </w:tc>
        <w:tc>
          <w:tcPr>
            <w:tcW w:w="650" w:type="pct"/>
            <w:tcBorders>
              <w:top w:val="nil"/>
              <w:left w:val="nil"/>
              <w:bottom w:val="nil"/>
              <w:right w:val="nil"/>
            </w:tcBorders>
            <w:shd w:val="clear" w:color="auto" w:fill="auto"/>
            <w:vAlign w:val="center"/>
            <w:hideMark/>
          </w:tcPr>
          <w:p w14:paraId="530FB05E" w14:textId="77777777" w:rsidR="00884F5C" w:rsidRDefault="00884F5C" w:rsidP="002C1222">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(10.5) п.п.</w:t>
            </w:r>
          </w:p>
        </w:tc>
      </w:tr>
      <w:tr w:rsidR="00884F5C" w14:paraId="1648653E" w14:textId="77777777" w:rsidTr="002C1222">
        <w:trPr>
          <w:trHeight w:val="216"/>
        </w:trPr>
        <w:tc>
          <w:tcPr>
            <w:tcW w:w="2854" w:type="pct"/>
            <w:tcBorders>
              <w:top w:val="nil"/>
              <w:left w:val="nil"/>
              <w:bottom w:val="nil"/>
              <w:right w:val="nil"/>
            </w:tcBorders>
            <w:shd w:val="clear" w:color="auto" w:fill="auto"/>
            <w:vAlign w:val="center"/>
            <w:hideMark/>
          </w:tcPr>
          <w:p w14:paraId="103AF8A3"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рост количества чеков</w:t>
            </w:r>
          </w:p>
        </w:tc>
        <w:tc>
          <w:tcPr>
            <w:tcW w:w="145" w:type="pct"/>
            <w:tcBorders>
              <w:top w:val="nil"/>
              <w:left w:val="nil"/>
              <w:bottom w:val="nil"/>
              <w:right w:val="nil"/>
            </w:tcBorders>
            <w:shd w:val="clear" w:color="auto" w:fill="auto"/>
            <w:vAlign w:val="center"/>
            <w:hideMark/>
          </w:tcPr>
          <w:p w14:paraId="41613A7D" w14:textId="77777777" w:rsidR="00884F5C" w:rsidRDefault="00884F5C" w:rsidP="002C1222">
            <w:pPr>
              <w:rPr>
                <w:rFonts w:ascii="Circe Rounded DM" w:hAnsi="Circe Rounded DM" w:cs="Calibri"/>
                <w:color w:val="000000"/>
                <w:sz w:val="16"/>
                <w:szCs w:val="16"/>
              </w:rPr>
            </w:pPr>
          </w:p>
        </w:tc>
        <w:tc>
          <w:tcPr>
            <w:tcW w:w="510" w:type="pct"/>
            <w:tcBorders>
              <w:top w:val="nil"/>
              <w:left w:val="nil"/>
              <w:bottom w:val="nil"/>
              <w:right w:val="nil"/>
            </w:tcBorders>
            <w:shd w:val="clear" w:color="auto" w:fill="auto"/>
            <w:vAlign w:val="center"/>
            <w:hideMark/>
          </w:tcPr>
          <w:p w14:paraId="4A0DACDE"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-14.3%</w:t>
            </w:r>
          </w:p>
        </w:tc>
        <w:tc>
          <w:tcPr>
            <w:tcW w:w="165" w:type="pct"/>
            <w:tcBorders>
              <w:top w:val="nil"/>
              <w:left w:val="nil"/>
              <w:bottom w:val="nil"/>
              <w:right w:val="nil"/>
            </w:tcBorders>
            <w:shd w:val="clear" w:color="auto" w:fill="auto"/>
            <w:vAlign w:val="center"/>
            <w:hideMark/>
          </w:tcPr>
          <w:p w14:paraId="09ADAA3A" w14:textId="77777777" w:rsidR="00884F5C" w:rsidRDefault="00884F5C" w:rsidP="002C1222">
            <w:pPr>
              <w:jc w:val="center"/>
              <w:rPr>
                <w:rFonts w:ascii="Circe Rounded DM" w:hAnsi="Circe Rounded DM" w:cs="Calibri"/>
                <w:color w:val="000000"/>
                <w:sz w:val="16"/>
                <w:szCs w:val="16"/>
              </w:rPr>
            </w:pPr>
          </w:p>
        </w:tc>
        <w:tc>
          <w:tcPr>
            <w:tcW w:w="511" w:type="pct"/>
            <w:tcBorders>
              <w:top w:val="nil"/>
              <w:left w:val="nil"/>
              <w:bottom w:val="nil"/>
              <w:right w:val="nil"/>
            </w:tcBorders>
            <w:shd w:val="clear" w:color="auto" w:fill="auto"/>
            <w:vAlign w:val="center"/>
            <w:hideMark/>
          </w:tcPr>
          <w:p w14:paraId="666823EC"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4.5%</w:t>
            </w:r>
          </w:p>
        </w:tc>
        <w:tc>
          <w:tcPr>
            <w:tcW w:w="165" w:type="pct"/>
            <w:tcBorders>
              <w:top w:val="nil"/>
              <w:left w:val="nil"/>
              <w:bottom w:val="nil"/>
              <w:right w:val="nil"/>
            </w:tcBorders>
            <w:shd w:val="clear" w:color="auto" w:fill="auto"/>
            <w:vAlign w:val="center"/>
            <w:hideMark/>
          </w:tcPr>
          <w:p w14:paraId="4436FF0F" w14:textId="77777777" w:rsidR="00884F5C" w:rsidRDefault="00884F5C" w:rsidP="002C1222">
            <w:pPr>
              <w:jc w:val="center"/>
              <w:rPr>
                <w:rFonts w:ascii="Circe Rounded DM" w:hAnsi="Circe Rounded DM" w:cs="Calibri"/>
                <w:color w:val="000000"/>
                <w:sz w:val="16"/>
                <w:szCs w:val="16"/>
              </w:rPr>
            </w:pPr>
          </w:p>
        </w:tc>
        <w:tc>
          <w:tcPr>
            <w:tcW w:w="650" w:type="pct"/>
            <w:tcBorders>
              <w:top w:val="nil"/>
              <w:left w:val="nil"/>
              <w:bottom w:val="nil"/>
              <w:right w:val="nil"/>
            </w:tcBorders>
            <w:shd w:val="clear" w:color="auto" w:fill="auto"/>
            <w:vAlign w:val="center"/>
            <w:hideMark/>
          </w:tcPr>
          <w:p w14:paraId="0CE3B2A0"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(18.8) п.п.</w:t>
            </w:r>
          </w:p>
        </w:tc>
      </w:tr>
      <w:tr w:rsidR="00884F5C" w14:paraId="21D4BA76" w14:textId="77777777" w:rsidTr="002C1222">
        <w:trPr>
          <w:trHeight w:val="216"/>
        </w:trPr>
        <w:tc>
          <w:tcPr>
            <w:tcW w:w="2854" w:type="pct"/>
            <w:tcBorders>
              <w:top w:val="nil"/>
              <w:left w:val="nil"/>
              <w:bottom w:val="single" w:sz="4" w:space="0" w:color="00C2FC"/>
              <w:right w:val="nil"/>
            </w:tcBorders>
            <w:shd w:val="clear" w:color="auto" w:fill="auto"/>
            <w:vAlign w:val="center"/>
            <w:hideMark/>
          </w:tcPr>
          <w:p w14:paraId="7260A914"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рост среднего чека</w:t>
            </w:r>
          </w:p>
        </w:tc>
        <w:tc>
          <w:tcPr>
            <w:tcW w:w="145" w:type="pct"/>
            <w:tcBorders>
              <w:top w:val="nil"/>
              <w:left w:val="nil"/>
              <w:bottom w:val="nil"/>
              <w:right w:val="nil"/>
            </w:tcBorders>
            <w:shd w:val="clear" w:color="auto" w:fill="auto"/>
            <w:vAlign w:val="center"/>
            <w:hideMark/>
          </w:tcPr>
          <w:p w14:paraId="01434EE5" w14:textId="77777777" w:rsidR="00884F5C" w:rsidRDefault="00884F5C" w:rsidP="002C1222">
            <w:pPr>
              <w:rPr>
                <w:rFonts w:ascii="Circe Rounded DM" w:hAnsi="Circe Rounded DM" w:cs="Calibri"/>
                <w:color w:val="000000"/>
                <w:sz w:val="16"/>
                <w:szCs w:val="16"/>
              </w:rPr>
            </w:pPr>
          </w:p>
        </w:tc>
        <w:tc>
          <w:tcPr>
            <w:tcW w:w="510" w:type="pct"/>
            <w:tcBorders>
              <w:top w:val="nil"/>
              <w:left w:val="nil"/>
              <w:bottom w:val="single" w:sz="4" w:space="0" w:color="00C2FC"/>
              <w:right w:val="nil"/>
            </w:tcBorders>
            <w:shd w:val="clear" w:color="auto" w:fill="auto"/>
            <w:vAlign w:val="center"/>
            <w:hideMark/>
          </w:tcPr>
          <w:p w14:paraId="0E364697"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13.1%</w:t>
            </w:r>
          </w:p>
        </w:tc>
        <w:tc>
          <w:tcPr>
            <w:tcW w:w="165" w:type="pct"/>
            <w:tcBorders>
              <w:top w:val="nil"/>
              <w:left w:val="nil"/>
              <w:bottom w:val="nil"/>
              <w:right w:val="nil"/>
            </w:tcBorders>
            <w:shd w:val="clear" w:color="auto" w:fill="auto"/>
            <w:vAlign w:val="center"/>
            <w:hideMark/>
          </w:tcPr>
          <w:p w14:paraId="533EC674" w14:textId="77777777" w:rsidR="00884F5C" w:rsidRDefault="00884F5C" w:rsidP="002C1222">
            <w:pPr>
              <w:jc w:val="center"/>
              <w:rPr>
                <w:rFonts w:ascii="Circe Rounded DM" w:hAnsi="Circe Rounded DM" w:cs="Calibri"/>
                <w:color w:val="000000"/>
                <w:sz w:val="16"/>
                <w:szCs w:val="16"/>
              </w:rPr>
            </w:pPr>
          </w:p>
        </w:tc>
        <w:tc>
          <w:tcPr>
            <w:tcW w:w="511" w:type="pct"/>
            <w:tcBorders>
              <w:top w:val="nil"/>
              <w:left w:val="nil"/>
              <w:bottom w:val="single" w:sz="4" w:space="0" w:color="00C2FC"/>
              <w:right w:val="nil"/>
            </w:tcBorders>
            <w:shd w:val="clear" w:color="auto" w:fill="auto"/>
            <w:vAlign w:val="center"/>
            <w:hideMark/>
          </w:tcPr>
          <w:p w14:paraId="2A502CF1"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2.9%</w:t>
            </w:r>
          </w:p>
        </w:tc>
        <w:tc>
          <w:tcPr>
            <w:tcW w:w="165" w:type="pct"/>
            <w:tcBorders>
              <w:top w:val="nil"/>
              <w:left w:val="nil"/>
              <w:bottom w:val="nil"/>
              <w:right w:val="nil"/>
            </w:tcBorders>
            <w:shd w:val="clear" w:color="auto" w:fill="auto"/>
            <w:vAlign w:val="center"/>
            <w:hideMark/>
          </w:tcPr>
          <w:p w14:paraId="60D8DEC8" w14:textId="77777777" w:rsidR="00884F5C" w:rsidRDefault="00884F5C" w:rsidP="002C1222">
            <w:pPr>
              <w:jc w:val="center"/>
              <w:rPr>
                <w:rFonts w:ascii="Circe Rounded DM" w:hAnsi="Circe Rounded DM" w:cs="Calibri"/>
                <w:color w:val="000000"/>
                <w:sz w:val="16"/>
                <w:szCs w:val="16"/>
              </w:rPr>
            </w:pPr>
          </w:p>
        </w:tc>
        <w:tc>
          <w:tcPr>
            <w:tcW w:w="650" w:type="pct"/>
            <w:tcBorders>
              <w:top w:val="nil"/>
              <w:left w:val="nil"/>
              <w:bottom w:val="single" w:sz="4" w:space="0" w:color="00C2FC"/>
              <w:right w:val="nil"/>
            </w:tcBorders>
            <w:shd w:val="clear" w:color="auto" w:fill="auto"/>
            <w:vAlign w:val="center"/>
            <w:hideMark/>
          </w:tcPr>
          <w:p w14:paraId="7AE79890"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10.2 п.п.</w:t>
            </w:r>
          </w:p>
        </w:tc>
      </w:tr>
      <w:tr w:rsidR="00884F5C" w14:paraId="0ECA4DD3" w14:textId="77777777" w:rsidTr="002C1222">
        <w:trPr>
          <w:trHeight w:val="216"/>
        </w:trPr>
        <w:tc>
          <w:tcPr>
            <w:tcW w:w="2854" w:type="pct"/>
            <w:tcBorders>
              <w:top w:val="nil"/>
              <w:left w:val="nil"/>
              <w:bottom w:val="nil"/>
              <w:right w:val="nil"/>
            </w:tcBorders>
            <w:shd w:val="clear" w:color="auto" w:fill="auto"/>
            <w:vAlign w:val="center"/>
            <w:hideMark/>
          </w:tcPr>
          <w:p w14:paraId="7901F4F0" w14:textId="77777777" w:rsidR="00884F5C" w:rsidRDefault="00884F5C" w:rsidP="002C1222">
            <w:pPr>
              <w:jc w:val="center"/>
              <w:rPr>
                <w:rFonts w:ascii="Circe Rounded DM" w:hAnsi="Circe Rounded DM" w:cs="Calibri"/>
                <w:i/>
                <w:iCs/>
                <w:color w:val="000000"/>
                <w:sz w:val="16"/>
                <w:szCs w:val="16"/>
              </w:rPr>
            </w:pPr>
          </w:p>
        </w:tc>
        <w:tc>
          <w:tcPr>
            <w:tcW w:w="145" w:type="pct"/>
            <w:tcBorders>
              <w:top w:val="nil"/>
              <w:left w:val="nil"/>
              <w:bottom w:val="nil"/>
              <w:right w:val="nil"/>
            </w:tcBorders>
            <w:shd w:val="clear" w:color="auto" w:fill="auto"/>
            <w:vAlign w:val="center"/>
            <w:hideMark/>
          </w:tcPr>
          <w:p w14:paraId="5B1EA49B" w14:textId="77777777" w:rsidR="00884F5C" w:rsidRDefault="00884F5C" w:rsidP="002C1222">
            <w:pPr>
              <w:rPr>
                <w:sz w:val="20"/>
                <w:szCs w:val="20"/>
              </w:rPr>
            </w:pPr>
          </w:p>
        </w:tc>
        <w:tc>
          <w:tcPr>
            <w:tcW w:w="510" w:type="pct"/>
            <w:tcBorders>
              <w:top w:val="nil"/>
              <w:left w:val="nil"/>
              <w:bottom w:val="nil"/>
              <w:right w:val="nil"/>
            </w:tcBorders>
            <w:shd w:val="clear" w:color="auto" w:fill="auto"/>
            <w:vAlign w:val="center"/>
            <w:hideMark/>
          </w:tcPr>
          <w:p w14:paraId="419DAD3E" w14:textId="77777777" w:rsidR="00884F5C" w:rsidRDefault="00884F5C" w:rsidP="002C1222">
            <w:pPr>
              <w:rPr>
                <w:sz w:val="20"/>
                <w:szCs w:val="20"/>
              </w:rPr>
            </w:pPr>
          </w:p>
        </w:tc>
        <w:tc>
          <w:tcPr>
            <w:tcW w:w="165" w:type="pct"/>
            <w:tcBorders>
              <w:top w:val="nil"/>
              <w:left w:val="nil"/>
              <w:bottom w:val="nil"/>
              <w:right w:val="nil"/>
            </w:tcBorders>
            <w:shd w:val="clear" w:color="auto" w:fill="auto"/>
            <w:vAlign w:val="center"/>
            <w:hideMark/>
          </w:tcPr>
          <w:p w14:paraId="590C02AE" w14:textId="77777777" w:rsidR="00884F5C" w:rsidRDefault="00884F5C" w:rsidP="002C1222">
            <w:pPr>
              <w:jc w:val="center"/>
              <w:rPr>
                <w:sz w:val="20"/>
                <w:szCs w:val="20"/>
              </w:rPr>
            </w:pPr>
          </w:p>
        </w:tc>
        <w:tc>
          <w:tcPr>
            <w:tcW w:w="511" w:type="pct"/>
            <w:tcBorders>
              <w:top w:val="nil"/>
              <w:left w:val="nil"/>
              <w:bottom w:val="nil"/>
              <w:right w:val="nil"/>
            </w:tcBorders>
            <w:shd w:val="clear" w:color="auto" w:fill="auto"/>
            <w:vAlign w:val="center"/>
            <w:hideMark/>
          </w:tcPr>
          <w:p w14:paraId="3CCFC146" w14:textId="77777777" w:rsidR="00884F5C" w:rsidRDefault="00884F5C" w:rsidP="002C1222">
            <w:pPr>
              <w:jc w:val="center"/>
              <w:rPr>
                <w:sz w:val="20"/>
                <w:szCs w:val="20"/>
              </w:rPr>
            </w:pPr>
          </w:p>
        </w:tc>
        <w:tc>
          <w:tcPr>
            <w:tcW w:w="165" w:type="pct"/>
            <w:tcBorders>
              <w:top w:val="nil"/>
              <w:left w:val="nil"/>
              <w:bottom w:val="nil"/>
              <w:right w:val="nil"/>
            </w:tcBorders>
            <w:shd w:val="clear" w:color="auto" w:fill="auto"/>
            <w:vAlign w:val="center"/>
            <w:hideMark/>
          </w:tcPr>
          <w:p w14:paraId="09368222" w14:textId="77777777" w:rsidR="00884F5C" w:rsidRDefault="00884F5C" w:rsidP="002C1222">
            <w:pPr>
              <w:jc w:val="center"/>
              <w:rPr>
                <w:sz w:val="20"/>
                <w:szCs w:val="20"/>
              </w:rPr>
            </w:pPr>
          </w:p>
        </w:tc>
        <w:tc>
          <w:tcPr>
            <w:tcW w:w="650" w:type="pct"/>
            <w:tcBorders>
              <w:top w:val="nil"/>
              <w:left w:val="nil"/>
              <w:bottom w:val="nil"/>
              <w:right w:val="nil"/>
            </w:tcBorders>
            <w:shd w:val="clear" w:color="auto" w:fill="auto"/>
            <w:vAlign w:val="center"/>
            <w:hideMark/>
          </w:tcPr>
          <w:p w14:paraId="0B2B14D1" w14:textId="77777777" w:rsidR="00884F5C" w:rsidRDefault="00884F5C" w:rsidP="002C1222">
            <w:pPr>
              <w:jc w:val="center"/>
              <w:rPr>
                <w:sz w:val="20"/>
                <w:szCs w:val="20"/>
              </w:rPr>
            </w:pPr>
          </w:p>
        </w:tc>
      </w:tr>
      <w:tr w:rsidR="00884F5C" w14:paraId="774C128D" w14:textId="77777777" w:rsidTr="002C1222">
        <w:trPr>
          <w:trHeight w:val="432"/>
        </w:trPr>
        <w:tc>
          <w:tcPr>
            <w:tcW w:w="2854" w:type="pct"/>
            <w:tcBorders>
              <w:top w:val="single" w:sz="4" w:space="0" w:color="00C2FC"/>
              <w:left w:val="nil"/>
              <w:bottom w:val="single" w:sz="4" w:space="0" w:color="00C2FC"/>
              <w:right w:val="nil"/>
            </w:tcBorders>
            <w:shd w:val="clear" w:color="auto" w:fill="auto"/>
            <w:vAlign w:val="center"/>
            <w:hideMark/>
          </w:tcPr>
          <w:p w14:paraId="02185E77"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t xml:space="preserve">«Детский мир» </w:t>
            </w:r>
            <w:r>
              <w:rPr>
                <w:rFonts w:ascii="Circe Rounded DM" w:hAnsi="Circe Rounded DM" w:cs="Calibri"/>
                <w:b/>
                <w:bCs/>
                <w:color w:val="0073E5"/>
                <w:sz w:val="16"/>
                <w:szCs w:val="16"/>
              </w:rPr>
              <w:br/>
              <w:t>(Казахстан)</w:t>
            </w:r>
          </w:p>
        </w:tc>
        <w:tc>
          <w:tcPr>
            <w:tcW w:w="145" w:type="pct"/>
            <w:tcBorders>
              <w:top w:val="nil"/>
              <w:left w:val="nil"/>
              <w:bottom w:val="nil"/>
              <w:right w:val="nil"/>
            </w:tcBorders>
            <w:shd w:val="clear" w:color="auto" w:fill="auto"/>
            <w:vAlign w:val="center"/>
            <w:hideMark/>
          </w:tcPr>
          <w:p w14:paraId="7BECA14A" w14:textId="77777777" w:rsidR="00884F5C" w:rsidRDefault="00884F5C" w:rsidP="002C1222">
            <w:pPr>
              <w:rPr>
                <w:rFonts w:ascii="Circe Rounded DM" w:hAnsi="Circe Rounded DM" w:cs="Calibri"/>
                <w:b/>
                <w:bCs/>
                <w:color w:val="0073E5"/>
                <w:sz w:val="16"/>
                <w:szCs w:val="16"/>
              </w:rPr>
            </w:pPr>
          </w:p>
        </w:tc>
        <w:tc>
          <w:tcPr>
            <w:tcW w:w="510" w:type="pct"/>
            <w:tcBorders>
              <w:top w:val="single" w:sz="4" w:space="0" w:color="00C2FC"/>
              <w:left w:val="nil"/>
              <w:bottom w:val="single" w:sz="4" w:space="0" w:color="00C2FC"/>
              <w:right w:val="nil"/>
            </w:tcBorders>
            <w:shd w:val="clear" w:color="auto" w:fill="auto"/>
            <w:vAlign w:val="center"/>
            <w:hideMark/>
          </w:tcPr>
          <w:p w14:paraId="3FF49E94"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65" w:type="pct"/>
            <w:tcBorders>
              <w:top w:val="nil"/>
              <w:left w:val="nil"/>
              <w:bottom w:val="nil"/>
              <w:right w:val="nil"/>
            </w:tcBorders>
            <w:shd w:val="clear" w:color="auto" w:fill="auto"/>
            <w:vAlign w:val="center"/>
            <w:hideMark/>
          </w:tcPr>
          <w:p w14:paraId="26746690" w14:textId="77777777" w:rsidR="00884F5C" w:rsidRDefault="00884F5C" w:rsidP="002C1222">
            <w:pPr>
              <w:jc w:val="center"/>
              <w:rPr>
                <w:rFonts w:ascii="Circe Rounded DM" w:hAnsi="Circe Rounded DM" w:cs="Calibri"/>
                <w:b/>
                <w:bCs/>
                <w:color w:val="000000"/>
                <w:sz w:val="16"/>
                <w:szCs w:val="16"/>
              </w:rPr>
            </w:pPr>
          </w:p>
        </w:tc>
        <w:tc>
          <w:tcPr>
            <w:tcW w:w="511" w:type="pct"/>
            <w:tcBorders>
              <w:top w:val="single" w:sz="4" w:space="0" w:color="00C2FC"/>
              <w:left w:val="nil"/>
              <w:bottom w:val="single" w:sz="4" w:space="0" w:color="00C2FC"/>
              <w:right w:val="nil"/>
            </w:tcBorders>
            <w:shd w:val="clear" w:color="auto" w:fill="auto"/>
            <w:vAlign w:val="center"/>
            <w:hideMark/>
          </w:tcPr>
          <w:p w14:paraId="5A8F7123"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65" w:type="pct"/>
            <w:tcBorders>
              <w:top w:val="nil"/>
              <w:left w:val="nil"/>
              <w:bottom w:val="nil"/>
              <w:right w:val="nil"/>
            </w:tcBorders>
            <w:shd w:val="clear" w:color="auto" w:fill="auto"/>
            <w:vAlign w:val="center"/>
            <w:hideMark/>
          </w:tcPr>
          <w:p w14:paraId="4BF428DA" w14:textId="77777777" w:rsidR="00884F5C" w:rsidRDefault="00884F5C" w:rsidP="002C1222">
            <w:pPr>
              <w:jc w:val="center"/>
              <w:rPr>
                <w:rFonts w:ascii="Circe Rounded DM" w:hAnsi="Circe Rounded DM" w:cs="Calibri"/>
                <w:b/>
                <w:bCs/>
                <w:color w:val="000000"/>
                <w:sz w:val="16"/>
                <w:szCs w:val="16"/>
              </w:rPr>
            </w:pPr>
          </w:p>
        </w:tc>
        <w:tc>
          <w:tcPr>
            <w:tcW w:w="650" w:type="pct"/>
            <w:tcBorders>
              <w:top w:val="single" w:sz="4" w:space="0" w:color="00C2FC"/>
              <w:left w:val="nil"/>
              <w:bottom w:val="single" w:sz="4" w:space="0" w:color="00C2FC"/>
              <w:right w:val="nil"/>
            </w:tcBorders>
            <w:shd w:val="clear" w:color="auto" w:fill="auto"/>
            <w:vAlign w:val="center"/>
            <w:hideMark/>
          </w:tcPr>
          <w:p w14:paraId="70D00491"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180085B5" w14:textId="77777777" w:rsidTr="002C1222">
        <w:trPr>
          <w:trHeight w:val="216"/>
        </w:trPr>
        <w:tc>
          <w:tcPr>
            <w:tcW w:w="2854" w:type="pct"/>
            <w:tcBorders>
              <w:top w:val="nil"/>
              <w:left w:val="nil"/>
              <w:bottom w:val="nil"/>
              <w:right w:val="nil"/>
            </w:tcBorders>
            <w:shd w:val="clear" w:color="auto" w:fill="auto"/>
            <w:vAlign w:val="center"/>
            <w:hideMark/>
          </w:tcPr>
          <w:p w14:paraId="3C70B05F" w14:textId="77777777" w:rsidR="00884F5C" w:rsidRDefault="00884F5C" w:rsidP="002C1222">
            <w:pPr>
              <w:rPr>
                <w:rFonts w:ascii="Circe Rounded DM" w:hAnsi="Circe Rounded DM" w:cs="Calibri"/>
                <w:b/>
                <w:bCs/>
                <w:color w:val="000000"/>
                <w:sz w:val="16"/>
                <w:szCs w:val="16"/>
              </w:rPr>
            </w:pPr>
            <w:r>
              <w:rPr>
                <w:rFonts w:ascii="Circe Rounded DM" w:hAnsi="Circe Rounded DM" w:cs="Calibri"/>
                <w:b/>
                <w:bCs/>
                <w:color w:val="000000"/>
                <w:sz w:val="16"/>
                <w:szCs w:val="16"/>
              </w:rPr>
              <w:t>Рост сопоставимых продаж</w:t>
            </w:r>
          </w:p>
        </w:tc>
        <w:tc>
          <w:tcPr>
            <w:tcW w:w="145" w:type="pct"/>
            <w:tcBorders>
              <w:top w:val="nil"/>
              <w:left w:val="nil"/>
              <w:bottom w:val="nil"/>
              <w:right w:val="nil"/>
            </w:tcBorders>
            <w:shd w:val="clear" w:color="auto" w:fill="auto"/>
            <w:vAlign w:val="center"/>
            <w:hideMark/>
          </w:tcPr>
          <w:p w14:paraId="4A2AFDCF" w14:textId="77777777" w:rsidR="00884F5C" w:rsidRDefault="00884F5C" w:rsidP="002C1222">
            <w:pPr>
              <w:rPr>
                <w:rFonts w:ascii="Circe Rounded DM" w:hAnsi="Circe Rounded DM" w:cs="Calibri"/>
                <w:b/>
                <w:bCs/>
                <w:color w:val="000000"/>
                <w:sz w:val="16"/>
                <w:szCs w:val="16"/>
              </w:rPr>
            </w:pPr>
          </w:p>
        </w:tc>
        <w:tc>
          <w:tcPr>
            <w:tcW w:w="510" w:type="pct"/>
            <w:tcBorders>
              <w:top w:val="nil"/>
              <w:left w:val="nil"/>
              <w:bottom w:val="nil"/>
              <w:right w:val="nil"/>
            </w:tcBorders>
            <w:shd w:val="clear" w:color="auto" w:fill="auto"/>
            <w:vAlign w:val="center"/>
            <w:hideMark/>
          </w:tcPr>
          <w:p w14:paraId="6E57CB1C"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14.7%</w:t>
            </w:r>
          </w:p>
        </w:tc>
        <w:tc>
          <w:tcPr>
            <w:tcW w:w="165" w:type="pct"/>
            <w:tcBorders>
              <w:top w:val="nil"/>
              <w:left w:val="nil"/>
              <w:bottom w:val="nil"/>
              <w:right w:val="nil"/>
            </w:tcBorders>
            <w:shd w:val="clear" w:color="auto" w:fill="auto"/>
            <w:vAlign w:val="center"/>
            <w:hideMark/>
          </w:tcPr>
          <w:p w14:paraId="3917D401" w14:textId="77777777" w:rsidR="00884F5C" w:rsidRDefault="00884F5C" w:rsidP="002C1222">
            <w:pPr>
              <w:jc w:val="center"/>
              <w:rPr>
                <w:rFonts w:ascii="Circe Rounded DM" w:hAnsi="Circe Rounded DM" w:cs="Calibri"/>
                <w:b/>
                <w:bCs/>
                <w:color w:val="000000"/>
                <w:sz w:val="16"/>
                <w:szCs w:val="16"/>
              </w:rPr>
            </w:pPr>
          </w:p>
        </w:tc>
        <w:tc>
          <w:tcPr>
            <w:tcW w:w="511" w:type="pct"/>
            <w:tcBorders>
              <w:top w:val="nil"/>
              <w:left w:val="nil"/>
              <w:bottom w:val="nil"/>
              <w:right w:val="nil"/>
            </w:tcBorders>
            <w:shd w:val="clear" w:color="auto" w:fill="auto"/>
            <w:vAlign w:val="center"/>
            <w:hideMark/>
          </w:tcPr>
          <w:p w14:paraId="622CF451"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17.4%</w:t>
            </w:r>
          </w:p>
        </w:tc>
        <w:tc>
          <w:tcPr>
            <w:tcW w:w="165" w:type="pct"/>
            <w:tcBorders>
              <w:top w:val="nil"/>
              <w:left w:val="nil"/>
              <w:bottom w:val="nil"/>
              <w:right w:val="nil"/>
            </w:tcBorders>
            <w:shd w:val="clear" w:color="auto" w:fill="auto"/>
            <w:vAlign w:val="center"/>
            <w:hideMark/>
          </w:tcPr>
          <w:p w14:paraId="71A5ABFA" w14:textId="77777777" w:rsidR="00884F5C" w:rsidRDefault="00884F5C" w:rsidP="002C1222">
            <w:pPr>
              <w:jc w:val="center"/>
              <w:rPr>
                <w:rFonts w:ascii="Circe Rounded DM" w:hAnsi="Circe Rounded DM" w:cs="Calibri"/>
                <w:b/>
                <w:bCs/>
                <w:color w:val="000000"/>
                <w:sz w:val="16"/>
                <w:szCs w:val="16"/>
              </w:rPr>
            </w:pPr>
          </w:p>
        </w:tc>
        <w:tc>
          <w:tcPr>
            <w:tcW w:w="650" w:type="pct"/>
            <w:tcBorders>
              <w:top w:val="nil"/>
              <w:left w:val="nil"/>
              <w:bottom w:val="nil"/>
              <w:right w:val="nil"/>
            </w:tcBorders>
            <w:shd w:val="clear" w:color="auto" w:fill="auto"/>
            <w:vAlign w:val="center"/>
            <w:hideMark/>
          </w:tcPr>
          <w:p w14:paraId="7BC38CE1" w14:textId="77777777" w:rsidR="00884F5C" w:rsidRDefault="00884F5C" w:rsidP="002C1222">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(2.7) п.п.</w:t>
            </w:r>
          </w:p>
        </w:tc>
      </w:tr>
      <w:tr w:rsidR="00884F5C" w14:paraId="5DB9E6BB" w14:textId="77777777" w:rsidTr="002C1222">
        <w:trPr>
          <w:trHeight w:val="216"/>
        </w:trPr>
        <w:tc>
          <w:tcPr>
            <w:tcW w:w="2854" w:type="pct"/>
            <w:tcBorders>
              <w:top w:val="nil"/>
              <w:left w:val="nil"/>
              <w:bottom w:val="nil"/>
              <w:right w:val="nil"/>
            </w:tcBorders>
            <w:shd w:val="clear" w:color="auto" w:fill="auto"/>
            <w:vAlign w:val="center"/>
            <w:hideMark/>
          </w:tcPr>
          <w:p w14:paraId="67162EDE"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рост количества чеков</w:t>
            </w:r>
          </w:p>
        </w:tc>
        <w:tc>
          <w:tcPr>
            <w:tcW w:w="145" w:type="pct"/>
            <w:tcBorders>
              <w:top w:val="nil"/>
              <w:left w:val="nil"/>
              <w:bottom w:val="nil"/>
              <w:right w:val="nil"/>
            </w:tcBorders>
            <w:shd w:val="clear" w:color="auto" w:fill="auto"/>
            <w:vAlign w:val="center"/>
            <w:hideMark/>
          </w:tcPr>
          <w:p w14:paraId="5910EABD" w14:textId="77777777" w:rsidR="00884F5C" w:rsidRDefault="00884F5C" w:rsidP="002C1222">
            <w:pPr>
              <w:rPr>
                <w:rFonts w:ascii="Circe Rounded DM" w:hAnsi="Circe Rounded DM" w:cs="Calibri"/>
                <w:color w:val="000000"/>
                <w:sz w:val="16"/>
                <w:szCs w:val="16"/>
              </w:rPr>
            </w:pPr>
          </w:p>
        </w:tc>
        <w:tc>
          <w:tcPr>
            <w:tcW w:w="510" w:type="pct"/>
            <w:tcBorders>
              <w:top w:val="nil"/>
              <w:left w:val="nil"/>
              <w:bottom w:val="nil"/>
              <w:right w:val="nil"/>
            </w:tcBorders>
            <w:shd w:val="clear" w:color="auto" w:fill="auto"/>
            <w:vAlign w:val="center"/>
            <w:hideMark/>
          </w:tcPr>
          <w:p w14:paraId="790A4AAB"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5.5%</w:t>
            </w:r>
          </w:p>
        </w:tc>
        <w:tc>
          <w:tcPr>
            <w:tcW w:w="165" w:type="pct"/>
            <w:tcBorders>
              <w:top w:val="nil"/>
              <w:left w:val="nil"/>
              <w:bottom w:val="nil"/>
              <w:right w:val="nil"/>
            </w:tcBorders>
            <w:shd w:val="clear" w:color="auto" w:fill="auto"/>
            <w:vAlign w:val="center"/>
            <w:hideMark/>
          </w:tcPr>
          <w:p w14:paraId="1ADF858C" w14:textId="77777777" w:rsidR="00884F5C" w:rsidRDefault="00884F5C" w:rsidP="002C1222">
            <w:pPr>
              <w:jc w:val="center"/>
              <w:rPr>
                <w:rFonts w:ascii="Circe Rounded DM" w:hAnsi="Circe Rounded DM" w:cs="Calibri"/>
                <w:color w:val="000000"/>
                <w:sz w:val="16"/>
                <w:szCs w:val="16"/>
              </w:rPr>
            </w:pPr>
          </w:p>
        </w:tc>
        <w:tc>
          <w:tcPr>
            <w:tcW w:w="511" w:type="pct"/>
            <w:tcBorders>
              <w:top w:val="nil"/>
              <w:left w:val="nil"/>
              <w:bottom w:val="nil"/>
              <w:right w:val="nil"/>
            </w:tcBorders>
            <w:shd w:val="clear" w:color="auto" w:fill="auto"/>
            <w:vAlign w:val="center"/>
            <w:hideMark/>
          </w:tcPr>
          <w:p w14:paraId="0C13166B"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5.9%</w:t>
            </w:r>
          </w:p>
        </w:tc>
        <w:tc>
          <w:tcPr>
            <w:tcW w:w="165" w:type="pct"/>
            <w:tcBorders>
              <w:top w:val="nil"/>
              <w:left w:val="nil"/>
              <w:bottom w:val="nil"/>
              <w:right w:val="nil"/>
            </w:tcBorders>
            <w:shd w:val="clear" w:color="auto" w:fill="auto"/>
            <w:vAlign w:val="center"/>
            <w:hideMark/>
          </w:tcPr>
          <w:p w14:paraId="534FB015" w14:textId="77777777" w:rsidR="00884F5C" w:rsidRDefault="00884F5C" w:rsidP="002C1222">
            <w:pPr>
              <w:jc w:val="center"/>
              <w:rPr>
                <w:rFonts w:ascii="Circe Rounded DM" w:hAnsi="Circe Rounded DM" w:cs="Calibri"/>
                <w:color w:val="000000"/>
                <w:sz w:val="16"/>
                <w:szCs w:val="16"/>
              </w:rPr>
            </w:pPr>
          </w:p>
        </w:tc>
        <w:tc>
          <w:tcPr>
            <w:tcW w:w="650" w:type="pct"/>
            <w:tcBorders>
              <w:top w:val="nil"/>
              <w:left w:val="nil"/>
              <w:bottom w:val="nil"/>
              <w:right w:val="nil"/>
            </w:tcBorders>
            <w:shd w:val="clear" w:color="auto" w:fill="auto"/>
            <w:vAlign w:val="center"/>
            <w:hideMark/>
          </w:tcPr>
          <w:p w14:paraId="3322EBB9"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(0.4) п.п.</w:t>
            </w:r>
          </w:p>
        </w:tc>
      </w:tr>
      <w:tr w:rsidR="00884F5C" w14:paraId="063769DF" w14:textId="77777777" w:rsidTr="002C1222">
        <w:trPr>
          <w:trHeight w:val="216"/>
        </w:trPr>
        <w:tc>
          <w:tcPr>
            <w:tcW w:w="2854" w:type="pct"/>
            <w:tcBorders>
              <w:top w:val="nil"/>
              <w:left w:val="nil"/>
              <w:bottom w:val="single" w:sz="4" w:space="0" w:color="00C2FC"/>
              <w:right w:val="nil"/>
            </w:tcBorders>
            <w:shd w:val="clear" w:color="auto" w:fill="auto"/>
            <w:vAlign w:val="center"/>
            <w:hideMark/>
          </w:tcPr>
          <w:p w14:paraId="3FD57B8F"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рост среднего чека</w:t>
            </w:r>
          </w:p>
        </w:tc>
        <w:tc>
          <w:tcPr>
            <w:tcW w:w="145" w:type="pct"/>
            <w:tcBorders>
              <w:top w:val="nil"/>
              <w:left w:val="nil"/>
              <w:bottom w:val="nil"/>
              <w:right w:val="nil"/>
            </w:tcBorders>
            <w:shd w:val="clear" w:color="auto" w:fill="auto"/>
            <w:vAlign w:val="center"/>
            <w:hideMark/>
          </w:tcPr>
          <w:p w14:paraId="7BF1FECD" w14:textId="77777777" w:rsidR="00884F5C" w:rsidRDefault="00884F5C" w:rsidP="002C1222">
            <w:pPr>
              <w:rPr>
                <w:rFonts w:ascii="Circe Rounded DM" w:hAnsi="Circe Rounded DM" w:cs="Calibri"/>
                <w:color w:val="000000"/>
                <w:sz w:val="16"/>
                <w:szCs w:val="16"/>
              </w:rPr>
            </w:pPr>
          </w:p>
        </w:tc>
        <w:tc>
          <w:tcPr>
            <w:tcW w:w="510" w:type="pct"/>
            <w:tcBorders>
              <w:top w:val="nil"/>
              <w:left w:val="nil"/>
              <w:bottom w:val="single" w:sz="4" w:space="0" w:color="00C2FC"/>
              <w:right w:val="nil"/>
            </w:tcBorders>
            <w:shd w:val="clear" w:color="auto" w:fill="auto"/>
            <w:vAlign w:val="center"/>
            <w:hideMark/>
          </w:tcPr>
          <w:p w14:paraId="0DC90738"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8.8%</w:t>
            </w:r>
          </w:p>
        </w:tc>
        <w:tc>
          <w:tcPr>
            <w:tcW w:w="165" w:type="pct"/>
            <w:tcBorders>
              <w:top w:val="nil"/>
              <w:left w:val="nil"/>
              <w:bottom w:val="nil"/>
              <w:right w:val="nil"/>
            </w:tcBorders>
            <w:shd w:val="clear" w:color="auto" w:fill="auto"/>
            <w:vAlign w:val="center"/>
            <w:hideMark/>
          </w:tcPr>
          <w:p w14:paraId="7426B5D9" w14:textId="77777777" w:rsidR="00884F5C" w:rsidRDefault="00884F5C" w:rsidP="002C1222">
            <w:pPr>
              <w:jc w:val="center"/>
              <w:rPr>
                <w:rFonts w:ascii="Circe Rounded DM" w:hAnsi="Circe Rounded DM" w:cs="Calibri"/>
                <w:color w:val="000000"/>
                <w:sz w:val="16"/>
                <w:szCs w:val="16"/>
              </w:rPr>
            </w:pPr>
          </w:p>
        </w:tc>
        <w:tc>
          <w:tcPr>
            <w:tcW w:w="511" w:type="pct"/>
            <w:tcBorders>
              <w:top w:val="nil"/>
              <w:left w:val="nil"/>
              <w:bottom w:val="single" w:sz="4" w:space="0" w:color="00C2FC"/>
              <w:right w:val="nil"/>
            </w:tcBorders>
            <w:shd w:val="clear" w:color="auto" w:fill="auto"/>
            <w:vAlign w:val="center"/>
            <w:hideMark/>
          </w:tcPr>
          <w:p w14:paraId="0C1B431E"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10.8%</w:t>
            </w:r>
          </w:p>
        </w:tc>
        <w:tc>
          <w:tcPr>
            <w:tcW w:w="165" w:type="pct"/>
            <w:tcBorders>
              <w:top w:val="nil"/>
              <w:left w:val="nil"/>
              <w:bottom w:val="nil"/>
              <w:right w:val="nil"/>
            </w:tcBorders>
            <w:shd w:val="clear" w:color="auto" w:fill="auto"/>
            <w:vAlign w:val="center"/>
            <w:hideMark/>
          </w:tcPr>
          <w:p w14:paraId="0CEA7DFD" w14:textId="77777777" w:rsidR="00884F5C" w:rsidRDefault="00884F5C" w:rsidP="002C1222">
            <w:pPr>
              <w:jc w:val="center"/>
              <w:rPr>
                <w:rFonts w:ascii="Circe Rounded DM" w:hAnsi="Circe Rounded DM" w:cs="Calibri"/>
                <w:color w:val="000000"/>
                <w:sz w:val="16"/>
                <w:szCs w:val="16"/>
              </w:rPr>
            </w:pPr>
          </w:p>
        </w:tc>
        <w:tc>
          <w:tcPr>
            <w:tcW w:w="650" w:type="pct"/>
            <w:tcBorders>
              <w:top w:val="nil"/>
              <w:left w:val="nil"/>
              <w:bottom w:val="single" w:sz="4" w:space="0" w:color="00C2FC"/>
              <w:right w:val="nil"/>
            </w:tcBorders>
            <w:shd w:val="clear" w:color="auto" w:fill="auto"/>
            <w:vAlign w:val="center"/>
            <w:hideMark/>
          </w:tcPr>
          <w:p w14:paraId="1AF00D35"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(2.0) п.п.</w:t>
            </w:r>
          </w:p>
        </w:tc>
      </w:tr>
      <w:tr w:rsidR="00884F5C" w14:paraId="41009904" w14:textId="77777777" w:rsidTr="002C1222">
        <w:trPr>
          <w:trHeight w:val="216"/>
        </w:trPr>
        <w:tc>
          <w:tcPr>
            <w:tcW w:w="2854" w:type="pct"/>
            <w:tcBorders>
              <w:top w:val="nil"/>
              <w:left w:val="nil"/>
              <w:bottom w:val="nil"/>
              <w:right w:val="nil"/>
            </w:tcBorders>
            <w:shd w:val="clear" w:color="auto" w:fill="auto"/>
            <w:vAlign w:val="center"/>
            <w:hideMark/>
          </w:tcPr>
          <w:p w14:paraId="16E54BA8" w14:textId="77777777" w:rsidR="00884F5C" w:rsidRDefault="00884F5C" w:rsidP="002C1222">
            <w:pPr>
              <w:jc w:val="center"/>
              <w:rPr>
                <w:rFonts w:ascii="Circe Rounded DM" w:hAnsi="Circe Rounded DM" w:cs="Calibri"/>
                <w:i/>
                <w:iCs/>
                <w:color w:val="000000"/>
                <w:sz w:val="16"/>
                <w:szCs w:val="16"/>
              </w:rPr>
            </w:pPr>
          </w:p>
        </w:tc>
        <w:tc>
          <w:tcPr>
            <w:tcW w:w="145" w:type="pct"/>
            <w:tcBorders>
              <w:top w:val="nil"/>
              <w:left w:val="nil"/>
              <w:bottom w:val="nil"/>
              <w:right w:val="nil"/>
            </w:tcBorders>
            <w:shd w:val="clear" w:color="auto" w:fill="auto"/>
            <w:vAlign w:val="center"/>
            <w:hideMark/>
          </w:tcPr>
          <w:p w14:paraId="759435FC" w14:textId="77777777" w:rsidR="00884F5C" w:rsidRDefault="00884F5C" w:rsidP="002C1222">
            <w:pPr>
              <w:rPr>
                <w:sz w:val="20"/>
                <w:szCs w:val="20"/>
              </w:rPr>
            </w:pPr>
          </w:p>
        </w:tc>
        <w:tc>
          <w:tcPr>
            <w:tcW w:w="510" w:type="pct"/>
            <w:tcBorders>
              <w:top w:val="nil"/>
              <w:left w:val="nil"/>
              <w:bottom w:val="nil"/>
              <w:right w:val="nil"/>
            </w:tcBorders>
            <w:shd w:val="clear" w:color="auto" w:fill="auto"/>
            <w:vAlign w:val="center"/>
            <w:hideMark/>
          </w:tcPr>
          <w:p w14:paraId="51E7E91A" w14:textId="77777777" w:rsidR="00884F5C" w:rsidRDefault="00884F5C" w:rsidP="002C1222">
            <w:pPr>
              <w:rPr>
                <w:sz w:val="20"/>
                <w:szCs w:val="20"/>
              </w:rPr>
            </w:pPr>
          </w:p>
        </w:tc>
        <w:tc>
          <w:tcPr>
            <w:tcW w:w="165" w:type="pct"/>
            <w:tcBorders>
              <w:top w:val="nil"/>
              <w:left w:val="nil"/>
              <w:bottom w:val="nil"/>
              <w:right w:val="nil"/>
            </w:tcBorders>
            <w:shd w:val="clear" w:color="auto" w:fill="auto"/>
            <w:vAlign w:val="center"/>
            <w:hideMark/>
          </w:tcPr>
          <w:p w14:paraId="48E65B4B" w14:textId="77777777" w:rsidR="00884F5C" w:rsidRDefault="00884F5C" w:rsidP="002C1222">
            <w:pPr>
              <w:jc w:val="center"/>
              <w:rPr>
                <w:sz w:val="20"/>
                <w:szCs w:val="20"/>
              </w:rPr>
            </w:pPr>
          </w:p>
        </w:tc>
        <w:tc>
          <w:tcPr>
            <w:tcW w:w="511" w:type="pct"/>
            <w:tcBorders>
              <w:top w:val="nil"/>
              <w:left w:val="nil"/>
              <w:bottom w:val="nil"/>
              <w:right w:val="nil"/>
            </w:tcBorders>
            <w:shd w:val="clear" w:color="auto" w:fill="auto"/>
            <w:vAlign w:val="center"/>
            <w:hideMark/>
          </w:tcPr>
          <w:p w14:paraId="484925B6" w14:textId="77777777" w:rsidR="00884F5C" w:rsidRDefault="00884F5C" w:rsidP="002C1222">
            <w:pPr>
              <w:jc w:val="center"/>
              <w:rPr>
                <w:sz w:val="20"/>
                <w:szCs w:val="20"/>
              </w:rPr>
            </w:pPr>
          </w:p>
        </w:tc>
        <w:tc>
          <w:tcPr>
            <w:tcW w:w="165" w:type="pct"/>
            <w:tcBorders>
              <w:top w:val="nil"/>
              <w:left w:val="nil"/>
              <w:bottom w:val="nil"/>
              <w:right w:val="nil"/>
            </w:tcBorders>
            <w:shd w:val="clear" w:color="auto" w:fill="auto"/>
            <w:vAlign w:val="center"/>
            <w:hideMark/>
          </w:tcPr>
          <w:p w14:paraId="39388C50" w14:textId="77777777" w:rsidR="00884F5C" w:rsidRDefault="00884F5C" w:rsidP="002C1222">
            <w:pPr>
              <w:jc w:val="center"/>
              <w:rPr>
                <w:sz w:val="20"/>
                <w:szCs w:val="20"/>
              </w:rPr>
            </w:pPr>
          </w:p>
        </w:tc>
        <w:tc>
          <w:tcPr>
            <w:tcW w:w="650" w:type="pct"/>
            <w:tcBorders>
              <w:top w:val="nil"/>
              <w:left w:val="nil"/>
              <w:bottom w:val="nil"/>
              <w:right w:val="nil"/>
            </w:tcBorders>
            <w:shd w:val="clear" w:color="auto" w:fill="auto"/>
            <w:vAlign w:val="center"/>
            <w:hideMark/>
          </w:tcPr>
          <w:p w14:paraId="496BA0B2" w14:textId="77777777" w:rsidR="00884F5C" w:rsidRDefault="00884F5C" w:rsidP="002C1222">
            <w:pPr>
              <w:jc w:val="center"/>
              <w:rPr>
                <w:sz w:val="20"/>
                <w:szCs w:val="20"/>
              </w:rPr>
            </w:pPr>
          </w:p>
        </w:tc>
      </w:tr>
      <w:tr w:rsidR="00884F5C" w14:paraId="190493BA" w14:textId="77777777" w:rsidTr="002C1222">
        <w:trPr>
          <w:trHeight w:val="432"/>
        </w:trPr>
        <w:tc>
          <w:tcPr>
            <w:tcW w:w="2854" w:type="pct"/>
            <w:tcBorders>
              <w:top w:val="single" w:sz="4" w:space="0" w:color="00C2FC"/>
              <w:left w:val="nil"/>
              <w:bottom w:val="single" w:sz="4" w:space="0" w:color="00C2FC"/>
              <w:right w:val="nil"/>
            </w:tcBorders>
            <w:shd w:val="clear" w:color="auto" w:fill="auto"/>
            <w:vAlign w:val="center"/>
            <w:hideMark/>
          </w:tcPr>
          <w:p w14:paraId="4EFB0BD0"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t xml:space="preserve">«Детский мир» </w:t>
            </w:r>
            <w:r>
              <w:rPr>
                <w:rFonts w:ascii="Circe Rounded DM" w:hAnsi="Circe Rounded DM" w:cs="Calibri"/>
                <w:b/>
                <w:bCs/>
                <w:color w:val="0073E5"/>
                <w:sz w:val="16"/>
                <w:szCs w:val="16"/>
              </w:rPr>
              <w:br/>
              <w:t>(Беларусь)</w:t>
            </w:r>
          </w:p>
        </w:tc>
        <w:tc>
          <w:tcPr>
            <w:tcW w:w="145" w:type="pct"/>
            <w:tcBorders>
              <w:top w:val="nil"/>
              <w:left w:val="nil"/>
              <w:bottom w:val="nil"/>
              <w:right w:val="nil"/>
            </w:tcBorders>
            <w:shd w:val="clear" w:color="auto" w:fill="auto"/>
            <w:vAlign w:val="center"/>
            <w:hideMark/>
          </w:tcPr>
          <w:p w14:paraId="100110D8" w14:textId="77777777" w:rsidR="00884F5C" w:rsidRDefault="00884F5C" w:rsidP="002C1222">
            <w:pPr>
              <w:rPr>
                <w:rFonts w:ascii="Circe Rounded DM" w:hAnsi="Circe Rounded DM" w:cs="Calibri"/>
                <w:b/>
                <w:bCs/>
                <w:color w:val="0073E5"/>
                <w:sz w:val="16"/>
                <w:szCs w:val="16"/>
              </w:rPr>
            </w:pPr>
          </w:p>
        </w:tc>
        <w:tc>
          <w:tcPr>
            <w:tcW w:w="510" w:type="pct"/>
            <w:tcBorders>
              <w:top w:val="single" w:sz="4" w:space="0" w:color="00C2FC"/>
              <w:left w:val="nil"/>
              <w:bottom w:val="single" w:sz="4" w:space="0" w:color="00C2FC"/>
              <w:right w:val="nil"/>
            </w:tcBorders>
            <w:shd w:val="clear" w:color="auto" w:fill="auto"/>
            <w:vAlign w:val="center"/>
            <w:hideMark/>
          </w:tcPr>
          <w:p w14:paraId="13EFDFA0"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65" w:type="pct"/>
            <w:tcBorders>
              <w:top w:val="nil"/>
              <w:left w:val="nil"/>
              <w:bottom w:val="nil"/>
              <w:right w:val="nil"/>
            </w:tcBorders>
            <w:shd w:val="clear" w:color="auto" w:fill="auto"/>
            <w:vAlign w:val="center"/>
            <w:hideMark/>
          </w:tcPr>
          <w:p w14:paraId="7462B698" w14:textId="77777777" w:rsidR="00884F5C" w:rsidRDefault="00884F5C" w:rsidP="002C1222">
            <w:pPr>
              <w:jc w:val="center"/>
              <w:rPr>
                <w:rFonts w:ascii="Circe Rounded DM" w:hAnsi="Circe Rounded DM" w:cs="Calibri"/>
                <w:b/>
                <w:bCs/>
                <w:color w:val="000000"/>
                <w:sz w:val="16"/>
                <w:szCs w:val="16"/>
              </w:rPr>
            </w:pPr>
          </w:p>
        </w:tc>
        <w:tc>
          <w:tcPr>
            <w:tcW w:w="511" w:type="pct"/>
            <w:tcBorders>
              <w:top w:val="single" w:sz="4" w:space="0" w:color="00C2FC"/>
              <w:left w:val="nil"/>
              <w:bottom w:val="single" w:sz="4" w:space="0" w:color="00C2FC"/>
              <w:right w:val="nil"/>
            </w:tcBorders>
            <w:shd w:val="clear" w:color="auto" w:fill="auto"/>
            <w:vAlign w:val="center"/>
            <w:hideMark/>
          </w:tcPr>
          <w:p w14:paraId="0A03CB46"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65" w:type="pct"/>
            <w:tcBorders>
              <w:top w:val="nil"/>
              <w:left w:val="nil"/>
              <w:bottom w:val="nil"/>
              <w:right w:val="nil"/>
            </w:tcBorders>
            <w:shd w:val="clear" w:color="auto" w:fill="auto"/>
            <w:vAlign w:val="center"/>
            <w:hideMark/>
          </w:tcPr>
          <w:p w14:paraId="4E99FF31" w14:textId="77777777" w:rsidR="00884F5C" w:rsidRDefault="00884F5C" w:rsidP="002C1222">
            <w:pPr>
              <w:jc w:val="center"/>
              <w:rPr>
                <w:rFonts w:ascii="Circe Rounded DM" w:hAnsi="Circe Rounded DM" w:cs="Calibri"/>
                <w:b/>
                <w:bCs/>
                <w:color w:val="000000"/>
                <w:sz w:val="16"/>
                <w:szCs w:val="16"/>
              </w:rPr>
            </w:pPr>
          </w:p>
        </w:tc>
        <w:tc>
          <w:tcPr>
            <w:tcW w:w="650" w:type="pct"/>
            <w:tcBorders>
              <w:top w:val="single" w:sz="4" w:space="0" w:color="00C2FC"/>
              <w:left w:val="nil"/>
              <w:bottom w:val="single" w:sz="4" w:space="0" w:color="00C2FC"/>
              <w:right w:val="nil"/>
            </w:tcBorders>
            <w:shd w:val="clear" w:color="auto" w:fill="auto"/>
            <w:vAlign w:val="center"/>
            <w:hideMark/>
          </w:tcPr>
          <w:p w14:paraId="04DFCE93"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3F2AD63F" w14:textId="77777777" w:rsidTr="002C1222">
        <w:trPr>
          <w:trHeight w:val="216"/>
        </w:trPr>
        <w:tc>
          <w:tcPr>
            <w:tcW w:w="2854" w:type="pct"/>
            <w:tcBorders>
              <w:top w:val="nil"/>
              <w:left w:val="nil"/>
              <w:bottom w:val="nil"/>
              <w:right w:val="nil"/>
            </w:tcBorders>
            <w:shd w:val="clear" w:color="auto" w:fill="auto"/>
            <w:vAlign w:val="center"/>
            <w:hideMark/>
          </w:tcPr>
          <w:p w14:paraId="5FA4147E" w14:textId="77777777" w:rsidR="00884F5C" w:rsidRDefault="00884F5C" w:rsidP="002C1222">
            <w:pPr>
              <w:rPr>
                <w:rFonts w:ascii="Circe Rounded DM" w:hAnsi="Circe Rounded DM" w:cs="Calibri"/>
                <w:b/>
                <w:bCs/>
                <w:color w:val="000000"/>
                <w:sz w:val="16"/>
                <w:szCs w:val="16"/>
              </w:rPr>
            </w:pPr>
            <w:r>
              <w:rPr>
                <w:rFonts w:ascii="Circe Rounded DM" w:hAnsi="Circe Rounded DM" w:cs="Calibri"/>
                <w:b/>
                <w:bCs/>
                <w:color w:val="000000"/>
                <w:sz w:val="16"/>
                <w:szCs w:val="16"/>
              </w:rPr>
              <w:t>Рост сопоставимых продаж</w:t>
            </w:r>
          </w:p>
        </w:tc>
        <w:tc>
          <w:tcPr>
            <w:tcW w:w="145" w:type="pct"/>
            <w:tcBorders>
              <w:top w:val="nil"/>
              <w:left w:val="nil"/>
              <w:bottom w:val="nil"/>
              <w:right w:val="nil"/>
            </w:tcBorders>
            <w:shd w:val="clear" w:color="auto" w:fill="auto"/>
            <w:vAlign w:val="center"/>
            <w:hideMark/>
          </w:tcPr>
          <w:p w14:paraId="34B32261" w14:textId="77777777" w:rsidR="00884F5C" w:rsidRDefault="00884F5C" w:rsidP="002C1222">
            <w:pPr>
              <w:rPr>
                <w:rFonts w:ascii="Circe Rounded DM" w:hAnsi="Circe Rounded DM" w:cs="Calibri"/>
                <w:b/>
                <w:bCs/>
                <w:color w:val="000000"/>
                <w:sz w:val="16"/>
                <w:szCs w:val="16"/>
              </w:rPr>
            </w:pPr>
          </w:p>
        </w:tc>
        <w:tc>
          <w:tcPr>
            <w:tcW w:w="510" w:type="pct"/>
            <w:tcBorders>
              <w:top w:val="nil"/>
              <w:left w:val="nil"/>
              <w:bottom w:val="nil"/>
              <w:right w:val="nil"/>
            </w:tcBorders>
            <w:shd w:val="clear" w:color="auto" w:fill="auto"/>
            <w:vAlign w:val="center"/>
            <w:hideMark/>
          </w:tcPr>
          <w:p w14:paraId="573ABFB3"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10.8%</w:t>
            </w:r>
          </w:p>
        </w:tc>
        <w:tc>
          <w:tcPr>
            <w:tcW w:w="165" w:type="pct"/>
            <w:tcBorders>
              <w:top w:val="nil"/>
              <w:left w:val="nil"/>
              <w:bottom w:val="nil"/>
              <w:right w:val="nil"/>
            </w:tcBorders>
            <w:shd w:val="clear" w:color="auto" w:fill="auto"/>
            <w:vAlign w:val="center"/>
            <w:hideMark/>
          </w:tcPr>
          <w:p w14:paraId="03D9156A" w14:textId="77777777" w:rsidR="00884F5C" w:rsidRDefault="00884F5C" w:rsidP="002C1222">
            <w:pPr>
              <w:jc w:val="center"/>
              <w:rPr>
                <w:rFonts w:ascii="Circe Rounded DM" w:hAnsi="Circe Rounded DM" w:cs="Calibri"/>
                <w:b/>
                <w:bCs/>
                <w:color w:val="000000"/>
                <w:sz w:val="16"/>
                <w:szCs w:val="16"/>
              </w:rPr>
            </w:pPr>
          </w:p>
        </w:tc>
        <w:tc>
          <w:tcPr>
            <w:tcW w:w="511" w:type="pct"/>
            <w:tcBorders>
              <w:top w:val="nil"/>
              <w:left w:val="nil"/>
              <w:bottom w:val="nil"/>
              <w:right w:val="nil"/>
            </w:tcBorders>
            <w:shd w:val="clear" w:color="auto" w:fill="auto"/>
            <w:vAlign w:val="center"/>
            <w:hideMark/>
          </w:tcPr>
          <w:p w14:paraId="3A173FC0"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42.5%</w:t>
            </w:r>
          </w:p>
        </w:tc>
        <w:tc>
          <w:tcPr>
            <w:tcW w:w="165" w:type="pct"/>
            <w:tcBorders>
              <w:top w:val="nil"/>
              <w:left w:val="nil"/>
              <w:bottom w:val="nil"/>
              <w:right w:val="nil"/>
            </w:tcBorders>
            <w:shd w:val="clear" w:color="auto" w:fill="auto"/>
            <w:vAlign w:val="center"/>
            <w:hideMark/>
          </w:tcPr>
          <w:p w14:paraId="28F58417" w14:textId="77777777" w:rsidR="00884F5C" w:rsidRDefault="00884F5C" w:rsidP="002C1222">
            <w:pPr>
              <w:jc w:val="center"/>
              <w:rPr>
                <w:rFonts w:ascii="Circe Rounded DM" w:hAnsi="Circe Rounded DM" w:cs="Calibri"/>
                <w:b/>
                <w:bCs/>
                <w:color w:val="000000"/>
                <w:sz w:val="16"/>
                <w:szCs w:val="16"/>
              </w:rPr>
            </w:pPr>
          </w:p>
        </w:tc>
        <w:tc>
          <w:tcPr>
            <w:tcW w:w="650" w:type="pct"/>
            <w:tcBorders>
              <w:top w:val="nil"/>
              <w:left w:val="nil"/>
              <w:bottom w:val="nil"/>
              <w:right w:val="nil"/>
            </w:tcBorders>
            <w:shd w:val="clear" w:color="auto" w:fill="auto"/>
            <w:vAlign w:val="center"/>
            <w:hideMark/>
          </w:tcPr>
          <w:p w14:paraId="6DD929F0" w14:textId="77777777" w:rsidR="00884F5C" w:rsidRDefault="00884F5C" w:rsidP="002C1222">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(31.7) п.п.</w:t>
            </w:r>
          </w:p>
        </w:tc>
      </w:tr>
      <w:tr w:rsidR="00884F5C" w14:paraId="784C3AB4" w14:textId="77777777" w:rsidTr="002C1222">
        <w:trPr>
          <w:trHeight w:val="216"/>
        </w:trPr>
        <w:tc>
          <w:tcPr>
            <w:tcW w:w="2854" w:type="pct"/>
            <w:tcBorders>
              <w:top w:val="nil"/>
              <w:left w:val="nil"/>
              <w:bottom w:val="nil"/>
              <w:right w:val="nil"/>
            </w:tcBorders>
            <w:shd w:val="clear" w:color="auto" w:fill="auto"/>
            <w:vAlign w:val="center"/>
            <w:hideMark/>
          </w:tcPr>
          <w:p w14:paraId="696A04AD"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рост количества чеков</w:t>
            </w:r>
          </w:p>
        </w:tc>
        <w:tc>
          <w:tcPr>
            <w:tcW w:w="145" w:type="pct"/>
            <w:tcBorders>
              <w:top w:val="nil"/>
              <w:left w:val="nil"/>
              <w:bottom w:val="nil"/>
              <w:right w:val="nil"/>
            </w:tcBorders>
            <w:shd w:val="clear" w:color="auto" w:fill="auto"/>
            <w:vAlign w:val="center"/>
            <w:hideMark/>
          </w:tcPr>
          <w:p w14:paraId="2342603A" w14:textId="77777777" w:rsidR="00884F5C" w:rsidRDefault="00884F5C" w:rsidP="002C1222">
            <w:pPr>
              <w:rPr>
                <w:rFonts w:ascii="Circe Rounded DM" w:hAnsi="Circe Rounded DM" w:cs="Calibri"/>
                <w:color w:val="000000"/>
                <w:sz w:val="16"/>
                <w:szCs w:val="16"/>
              </w:rPr>
            </w:pPr>
          </w:p>
        </w:tc>
        <w:tc>
          <w:tcPr>
            <w:tcW w:w="510" w:type="pct"/>
            <w:tcBorders>
              <w:top w:val="nil"/>
              <w:left w:val="nil"/>
              <w:bottom w:val="nil"/>
              <w:right w:val="nil"/>
            </w:tcBorders>
            <w:shd w:val="clear" w:color="auto" w:fill="auto"/>
            <w:vAlign w:val="center"/>
            <w:hideMark/>
          </w:tcPr>
          <w:p w14:paraId="447262D1"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2.7%</w:t>
            </w:r>
          </w:p>
        </w:tc>
        <w:tc>
          <w:tcPr>
            <w:tcW w:w="165" w:type="pct"/>
            <w:tcBorders>
              <w:top w:val="nil"/>
              <w:left w:val="nil"/>
              <w:bottom w:val="nil"/>
              <w:right w:val="nil"/>
            </w:tcBorders>
            <w:shd w:val="clear" w:color="auto" w:fill="auto"/>
            <w:vAlign w:val="center"/>
            <w:hideMark/>
          </w:tcPr>
          <w:p w14:paraId="7345CC48" w14:textId="77777777" w:rsidR="00884F5C" w:rsidRDefault="00884F5C" w:rsidP="002C1222">
            <w:pPr>
              <w:jc w:val="center"/>
              <w:rPr>
                <w:rFonts w:ascii="Circe Rounded DM" w:hAnsi="Circe Rounded DM" w:cs="Calibri"/>
                <w:color w:val="000000"/>
                <w:sz w:val="16"/>
                <w:szCs w:val="16"/>
              </w:rPr>
            </w:pPr>
          </w:p>
        </w:tc>
        <w:tc>
          <w:tcPr>
            <w:tcW w:w="511" w:type="pct"/>
            <w:tcBorders>
              <w:top w:val="nil"/>
              <w:left w:val="nil"/>
              <w:bottom w:val="nil"/>
              <w:right w:val="nil"/>
            </w:tcBorders>
            <w:shd w:val="clear" w:color="auto" w:fill="auto"/>
            <w:vAlign w:val="center"/>
            <w:hideMark/>
          </w:tcPr>
          <w:p w14:paraId="57BAD69F"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26.9%</w:t>
            </w:r>
          </w:p>
        </w:tc>
        <w:tc>
          <w:tcPr>
            <w:tcW w:w="165" w:type="pct"/>
            <w:tcBorders>
              <w:top w:val="nil"/>
              <w:left w:val="nil"/>
              <w:bottom w:val="nil"/>
              <w:right w:val="nil"/>
            </w:tcBorders>
            <w:shd w:val="clear" w:color="auto" w:fill="auto"/>
            <w:vAlign w:val="center"/>
            <w:hideMark/>
          </w:tcPr>
          <w:p w14:paraId="35C88454" w14:textId="77777777" w:rsidR="00884F5C" w:rsidRDefault="00884F5C" w:rsidP="002C1222">
            <w:pPr>
              <w:jc w:val="center"/>
              <w:rPr>
                <w:rFonts w:ascii="Circe Rounded DM" w:hAnsi="Circe Rounded DM" w:cs="Calibri"/>
                <w:color w:val="000000"/>
                <w:sz w:val="16"/>
                <w:szCs w:val="16"/>
              </w:rPr>
            </w:pPr>
          </w:p>
        </w:tc>
        <w:tc>
          <w:tcPr>
            <w:tcW w:w="650" w:type="pct"/>
            <w:tcBorders>
              <w:top w:val="nil"/>
              <w:left w:val="nil"/>
              <w:bottom w:val="nil"/>
              <w:right w:val="nil"/>
            </w:tcBorders>
            <w:shd w:val="clear" w:color="auto" w:fill="auto"/>
            <w:vAlign w:val="center"/>
            <w:hideMark/>
          </w:tcPr>
          <w:p w14:paraId="688959F0"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(24.2) п.п.</w:t>
            </w:r>
          </w:p>
        </w:tc>
      </w:tr>
      <w:tr w:rsidR="00884F5C" w14:paraId="21C4D757" w14:textId="77777777" w:rsidTr="002C1222">
        <w:trPr>
          <w:trHeight w:val="216"/>
        </w:trPr>
        <w:tc>
          <w:tcPr>
            <w:tcW w:w="2854" w:type="pct"/>
            <w:tcBorders>
              <w:top w:val="nil"/>
              <w:left w:val="nil"/>
              <w:bottom w:val="single" w:sz="4" w:space="0" w:color="00C2FC"/>
              <w:right w:val="nil"/>
            </w:tcBorders>
            <w:shd w:val="clear" w:color="auto" w:fill="auto"/>
            <w:vAlign w:val="center"/>
            <w:hideMark/>
          </w:tcPr>
          <w:p w14:paraId="1F750886"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рост среднего чека</w:t>
            </w:r>
          </w:p>
        </w:tc>
        <w:tc>
          <w:tcPr>
            <w:tcW w:w="145" w:type="pct"/>
            <w:tcBorders>
              <w:top w:val="nil"/>
              <w:left w:val="nil"/>
              <w:bottom w:val="nil"/>
              <w:right w:val="nil"/>
            </w:tcBorders>
            <w:shd w:val="clear" w:color="auto" w:fill="auto"/>
            <w:vAlign w:val="center"/>
            <w:hideMark/>
          </w:tcPr>
          <w:p w14:paraId="67D4BD57" w14:textId="77777777" w:rsidR="00884F5C" w:rsidRDefault="00884F5C" w:rsidP="002C1222">
            <w:pPr>
              <w:rPr>
                <w:rFonts w:ascii="Circe Rounded DM" w:hAnsi="Circe Rounded DM" w:cs="Calibri"/>
                <w:color w:val="000000"/>
                <w:sz w:val="16"/>
                <w:szCs w:val="16"/>
              </w:rPr>
            </w:pPr>
          </w:p>
        </w:tc>
        <w:tc>
          <w:tcPr>
            <w:tcW w:w="510" w:type="pct"/>
            <w:tcBorders>
              <w:top w:val="nil"/>
              <w:left w:val="nil"/>
              <w:bottom w:val="single" w:sz="4" w:space="0" w:color="00C2FC"/>
              <w:right w:val="nil"/>
            </w:tcBorders>
            <w:shd w:val="clear" w:color="auto" w:fill="auto"/>
            <w:vAlign w:val="center"/>
            <w:hideMark/>
          </w:tcPr>
          <w:p w14:paraId="6770A971"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7.9%</w:t>
            </w:r>
          </w:p>
        </w:tc>
        <w:tc>
          <w:tcPr>
            <w:tcW w:w="165" w:type="pct"/>
            <w:tcBorders>
              <w:top w:val="nil"/>
              <w:left w:val="nil"/>
              <w:bottom w:val="nil"/>
              <w:right w:val="nil"/>
            </w:tcBorders>
            <w:shd w:val="clear" w:color="auto" w:fill="auto"/>
            <w:vAlign w:val="center"/>
            <w:hideMark/>
          </w:tcPr>
          <w:p w14:paraId="68213109" w14:textId="77777777" w:rsidR="00884F5C" w:rsidRDefault="00884F5C" w:rsidP="002C1222">
            <w:pPr>
              <w:jc w:val="center"/>
              <w:rPr>
                <w:rFonts w:ascii="Circe Rounded DM" w:hAnsi="Circe Rounded DM" w:cs="Calibri"/>
                <w:color w:val="000000"/>
                <w:sz w:val="16"/>
                <w:szCs w:val="16"/>
              </w:rPr>
            </w:pPr>
          </w:p>
        </w:tc>
        <w:tc>
          <w:tcPr>
            <w:tcW w:w="511" w:type="pct"/>
            <w:tcBorders>
              <w:top w:val="nil"/>
              <w:left w:val="nil"/>
              <w:bottom w:val="single" w:sz="4" w:space="0" w:color="00C2FC"/>
              <w:right w:val="nil"/>
            </w:tcBorders>
            <w:shd w:val="clear" w:color="auto" w:fill="auto"/>
            <w:vAlign w:val="center"/>
            <w:hideMark/>
          </w:tcPr>
          <w:p w14:paraId="5C631011"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12.3%</w:t>
            </w:r>
          </w:p>
        </w:tc>
        <w:tc>
          <w:tcPr>
            <w:tcW w:w="165" w:type="pct"/>
            <w:tcBorders>
              <w:top w:val="nil"/>
              <w:left w:val="nil"/>
              <w:bottom w:val="nil"/>
              <w:right w:val="nil"/>
            </w:tcBorders>
            <w:shd w:val="clear" w:color="auto" w:fill="auto"/>
            <w:vAlign w:val="center"/>
            <w:hideMark/>
          </w:tcPr>
          <w:p w14:paraId="5F6C484C" w14:textId="77777777" w:rsidR="00884F5C" w:rsidRDefault="00884F5C" w:rsidP="002C1222">
            <w:pPr>
              <w:jc w:val="center"/>
              <w:rPr>
                <w:rFonts w:ascii="Circe Rounded DM" w:hAnsi="Circe Rounded DM" w:cs="Calibri"/>
                <w:color w:val="000000"/>
                <w:sz w:val="16"/>
                <w:szCs w:val="16"/>
              </w:rPr>
            </w:pPr>
          </w:p>
        </w:tc>
        <w:tc>
          <w:tcPr>
            <w:tcW w:w="650" w:type="pct"/>
            <w:tcBorders>
              <w:top w:val="nil"/>
              <w:left w:val="nil"/>
              <w:bottom w:val="single" w:sz="4" w:space="0" w:color="00C2FC"/>
              <w:right w:val="nil"/>
            </w:tcBorders>
            <w:shd w:val="clear" w:color="auto" w:fill="auto"/>
            <w:vAlign w:val="center"/>
            <w:hideMark/>
          </w:tcPr>
          <w:p w14:paraId="581E6991"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(4.4) п.п.</w:t>
            </w:r>
          </w:p>
        </w:tc>
      </w:tr>
    </w:tbl>
    <w:p w14:paraId="1785DB28" w14:textId="77777777" w:rsidR="00884F5C" w:rsidRDefault="00884F5C" w:rsidP="00884F5C">
      <w:pPr>
        <w:jc w:val="both"/>
        <w:rPr>
          <w:rFonts w:ascii="Circe Rounded DM" w:hAnsi="Circe Rounded DM"/>
          <w:color w:val="FF0000"/>
          <w:sz w:val="20"/>
          <w:szCs w:val="20"/>
        </w:rPr>
      </w:pPr>
    </w:p>
    <w:p w14:paraId="05354A01" w14:textId="77777777" w:rsidR="00884F5C" w:rsidRPr="00F1146B" w:rsidRDefault="00884F5C" w:rsidP="00884F5C">
      <w:pPr>
        <w:jc w:val="both"/>
        <w:rPr>
          <w:rFonts w:ascii="Circe Rounded DM" w:hAnsi="Circe Rounded DM"/>
          <w:sz w:val="20"/>
          <w:szCs w:val="20"/>
        </w:rPr>
      </w:pPr>
      <w:r w:rsidRPr="00F1146B">
        <w:rPr>
          <w:rFonts w:ascii="Circe Rounded DM" w:hAnsi="Circe Rounded DM"/>
          <w:sz w:val="20"/>
          <w:szCs w:val="20"/>
        </w:rPr>
        <w:t>В отчетном квартале общие сопоставимые продажи (like-for-like) «Детского мира» во всех странах присутствия снизились на 2,1%. С</w:t>
      </w:r>
      <w:r>
        <w:rPr>
          <w:rFonts w:ascii="Circe Rounded DM" w:hAnsi="Circe Rounded DM"/>
          <w:sz w:val="20"/>
          <w:szCs w:val="20"/>
        </w:rPr>
        <w:t>окращение</w:t>
      </w:r>
      <w:r w:rsidRPr="00F1146B">
        <w:rPr>
          <w:rFonts w:ascii="Circe Rounded DM" w:hAnsi="Circe Rounded DM"/>
          <w:sz w:val="20"/>
          <w:szCs w:val="20"/>
        </w:rPr>
        <w:t xml:space="preserve"> </w:t>
      </w:r>
      <w:r>
        <w:rPr>
          <w:rFonts w:ascii="Circe Rounded DM" w:hAnsi="Circe Rounded DM"/>
          <w:sz w:val="20"/>
          <w:szCs w:val="20"/>
        </w:rPr>
        <w:t xml:space="preserve">сопоставимых продаж В России </w:t>
      </w:r>
      <w:r w:rsidRPr="00F1146B">
        <w:rPr>
          <w:rFonts w:ascii="Circe Rounded DM" w:hAnsi="Circe Rounded DM"/>
          <w:sz w:val="20"/>
          <w:szCs w:val="20"/>
        </w:rPr>
        <w:t>было связано с</w:t>
      </w:r>
      <w:r>
        <w:rPr>
          <w:rFonts w:ascii="Circe Rounded DM" w:hAnsi="Circe Rounded DM"/>
          <w:sz w:val="20"/>
          <w:szCs w:val="20"/>
        </w:rPr>
        <w:t>о снижением</w:t>
      </w:r>
      <w:r w:rsidRPr="00F1146B">
        <w:rPr>
          <w:rFonts w:ascii="Circe Rounded DM" w:hAnsi="Circe Rounded DM"/>
          <w:sz w:val="20"/>
          <w:szCs w:val="20"/>
        </w:rPr>
        <w:t xml:space="preserve"> потребительского спроса на фоне неблагоприятных макроэкономических условий, значительн</w:t>
      </w:r>
      <w:r>
        <w:rPr>
          <w:rFonts w:ascii="Circe Rounded DM" w:hAnsi="Circe Rounded DM"/>
          <w:sz w:val="20"/>
          <w:szCs w:val="20"/>
        </w:rPr>
        <w:t>ым</w:t>
      </w:r>
      <w:r w:rsidRPr="00F1146B">
        <w:rPr>
          <w:rFonts w:ascii="Circe Rounded DM" w:hAnsi="Circe Rounded DM"/>
          <w:sz w:val="20"/>
          <w:szCs w:val="20"/>
        </w:rPr>
        <w:t xml:space="preserve"> р</w:t>
      </w:r>
      <w:r>
        <w:rPr>
          <w:rFonts w:ascii="Circe Rounded DM" w:hAnsi="Circe Rounded DM"/>
          <w:sz w:val="20"/>
          <w:szCs w:val="20"/>
        </w:rPr>
        <w:t>остом темпов инфляции</w:t>
      </w:r>
      <w:r w:rsidRPr="00F1146B">
        <w:rPr>
          <w:rFonts w:ascii="Circe Rounded DM" w:hAnsi="Circe Rounded DM"/>
          <w:sz w:val="20"/>
          <w:szCs w:val="20"/>
        </w:rPr>
        <w:t xml:space="preserve">, а также </w:t>
      </w:r>
      <w:r>
        <w:rPr>
          <w:rFonts w:ascii="Circe Rounded DM" w:hAnsi="Circe Rounded DM"/>
          <w:sz w:val="20"/>
          <w:szCs w:val="20"/>
        </w:rPr>
        <w:t xml:space="preserve">продолжающейся пандемией коронавируса и </w:t>
      </w:r>
      <w:r w:rsidRPr="00F1146B">
        <w:rPr>
          <w:rFonts w:ascii="Circe Rounded DM" w:hAnsi="Circe Rounded DM"/>
          <w:sz w:val="20"/>
          <w:szCs w:val="20"/>
        </w:rPr>
        <w:t>сохраня</w:t>
      </w:r>
      <w:r>
        <w:rPr>
          <w:rFonts w:ascii="Circe Rounded DM" w:hAnsi="Circe Rounded DM"/>
          <w:sz w:val="20"/>
          <w:szCs w:val="20"/>
        </w:rPr>
        <w:t>вшимися</w:t>
      </w:r>
      <w:r w:rsidRPr="00F1146B">
        <w:rPr>
          <w:rFonts w:ascii="Circe Rounded DM" w:hAnsi="Circe Rounded DM"/>
          <w:sz w:val="20"/>
          <w:szCs w:val="20"/>
        </w:rPr>
        <w:t xml:space="preserve"> ограничени</w:t>
      </w:r>
      <w:r>
        <w:rPr>
          <w:rFonts w:ascii="Circe Rounded DM" w:hAnsi="Circe Rounded DM"/>
          <w:sz w:val="20"/>
          <w:szCs w:val="20"/>
        </w:rPr>
        <w:t>ями</w:t>
      </w:r>
      <w:r w:rsidRPr="00F1146B">
        <w:rPr>
          <w:rFonts w:ascii="Circe Rounded DM" w:hAnsi="Circe Rounded DM"/>
          <w:sz w:val="20"/>
          <w:szCs w:val="20"/>
        </w:rPr>
        <w:t xml:space="preserve"> в виде необходимой электронной верификации вакцинации или наличия антител при посещении торговых центров в некоторых регионах</w:t>
      </w:r>
      <w:r>
        <w:rPr>
          <w:rFonts w:ascii="Circe Rounded DM" w:hAnsi="Circe Rounded DM"/>
          <w:sz w:val="20"/>
          <w:szCs w:val="20"/>
        </w:rPr>
        <w:t xml:space="preserve"> страны</w:t>
      </w:r>
      <w:r w:rsidRPr="00F1146B">
        <w:rPr>
          <w:rFonts w:ascii="Circe Rounded DM" w:hAnsi="Circe Rounded DM"/>
          <w:sz w:val="20"/>
          <w:szCs w:val="20"/>
        </w:rPr>
        <w:t>.</w:t>
      </w:r>
    </w:p>
    <w:p w14:paraId="6864ABE1" w14:textId="77777777" w:rsidR="00884F5C" w:rsidRPr="004F423E" w:rsidRDefault="00884F5C" w:rsidP="00884F5C">
      <w:pPr>
        <w:rPr>
          <w:rFonts w:ascii="Circe Rounded DM" w:hAnsi="Circe Rounded DM"/>
          <w:color w:val="FF0000"/>
          <w:sz w:val="20"/>
          <w:szCs w:val="20"/>
        </w:rPr>
      </w:pPr>
    </w:p>
    <w:p w14:paraId="7922B452" w14:textId="77777777" w:rsidR="00884F5C" w:rsidRPr="00F1146B" w:rsidRDefault="00884F5C" w:rsidP="00884F5C">
      <w:pPr>
        <w:jc w:val="both"/>
        <w:rPr>
          <w:rFonts w:ascii="Circe Rounded DM" w:hAnsi="Circe Rounded DM"/>
          <w:sz w:val="20"/>
          <w:szCs w:val="20"/>
        </w:rPr>
      </w:pPr>
      <w:r w:rsidRPr="00F1146B">
        <w:rPr>
          <w:rFonts w:ascii="Circe Rounded DM" w:hAnsi="Circe Rounded DM"/>
          <w:sz w:val="20"/>
          <w:szCs w:val="20"/>
        </w:rPr>
        <w:t>В других странах присутствия мы наблюдали положительную динамику</w:t>
      </w:r>
      <w:r>
        <w:rPr>
          <w:rFonts w:ascii="Circe Rounded DM" w:hAnsi="Circe Rounded DM"/>
          <w:sz w:val="20"/>
          <w:szCs w:val="20"/>
        </w:rPr>
        <w:t xml:space="preserve"> сопоставимых продаж</w:t>
      </w:r>
      <w:r w:rsidRPr="00F1146B">
        <w:rPr>
          <w:rFonts w:ascii="Circe Rounded DM" w:hAnsi="Circe Rounded DM"/>
          <w:sz w:val="20"/>
          <w:szCs w:val="20"/>
        </w:rPr>
        <w:t>. Самый высокий рост сопоставимых продаж был зафиксирован в Казахстане</w:t>
      </w:r>
      <w:r w:rsidRPr="001E306F">
        <w:rPr>
          <w:rFonts w:ascii="Circe Rounded DM" w:hAnsi="Circe Rounded DM"/>
          <w:sz w:val="20"/>
          <w:szCs w:val="20"/>
        </w:rPr>
        <w:t xml:space="preserve">. Такая динамика во многом объясняется эффектом низкой базы. В 1-м квартале 2021 года </w:t>
      </w:r>
      <w:r>
        <w:rPr>
          <w:rFonts w:ascii="Circe Rounded DM" w:hAnsi="Circe Rounded DM"/>
          <w:sz w:val="20"/>
          <w:szCs w:val="20"/>
        </w:rPr>
        <w:t xml:space="preserve">значительная </w:t>
      </w:r>
      <w:r w:rsidRPr="001E306F">
        <w:rPr>
          <w:rFonts w:ascii="Circe Rounded DM" w:hAnsi="Circe Rounded DM"/>
          <w:sz w:val="20"/>
          <w:szCs w:val="20"/>
        </w:rPr>
        <w:t>часть магазинов в Казахстане временно приостановила свою работу в связи с распространением коронавирусной инфекции.</w:t>
      </w:r>
    </w:p>
    <w:p w14:paraId="436CA8F9" w14:textId="77777777" w:rsidR="00884F5C" w:rsidRPr="004F423E" w:rsidRDefault="00884F5C" w:rsidP="00884F5C">
      <w:pPr>
        <w:jc w:val="both"/>
        <w:rPr>
          <w:rFonts w:ascii="Circe Rounded DM" w:hAnsi="Circe Rounded DM"/>
          <w:color w:val="FF0000"/>
          <w:sz w:val="20"/>
          <w:szCs w:val="20"/>
        </w:rPr>
      </w:pPr>
      <w:r w:rsidRPr="004F423E">
        <w:rPr>
          <w:rFonts w:ascii="Circe Rounded DM" w:hAnsi="Circe Rounded DM"/>
          <w:color w:val="FF0000"/>
          <w:sz w:val="20"/>
          <w:szCs w:val="20"/>
        </w:rPr>
        <w:t xml:space="preserve"> </w:t>
      </w:r>
    </w:p>
    <w:p w14:paraId="3A9B239C" w14:textId="77777777" w:rsidR="00884F5C" w:rsidRPr="004F423E" w:rsidRDefault="00884F5C" w:rsidP="00884F5C">
      <w:pPr>
        <w:jc w:val="both"/>
        <w:rPr>
          <w:rFonts w:ascii="Circe Rounded DM" w:hAnsi="Circe Rounded DM"/>
          <w:color w:val="FF0000"/>
          <w:sz w:val="20"/>
          <w:szCs w:val="20"/>
        </w:rPr>
      </w:pPr>
      <w:r w:rsidRPr="00F1146B">
        <w:rPr>
          <w:rFonts w:ascii="Circe Rounded DM" w:hAnsi="Circe Rounded DM"/>
          <w:sz w:val="20"/>
          <w:szCs w:val="20"/>
        </w:rPr>
        <w:t xml:space="preserve">В Беларуси мы </w:t>
      </w:r>
      <w:r>
        <w:rPr>
          <w:rFonts w:ascii="Circe Rounded DM" w:hAnsi="Circe Rounded DM"/>
          <w:sz w:val="20"/>
          <w:szCs w:val="20"/>
        </w:rPr>
        <w:t xml:space="preserve">отмечаем </w:t>
      </w:r>
      <w:r w:rsidRPr="00F1146B">
        <w:rPr>
          <w:rFonts w:ascii="Circe Rounded DM" w:hAnsi="Circe Rounded DM"/>
          <w:sz w:val="20"/>
          <w:szCs w:val="20"/>
        </w:rPr>
        <w:t xml:space="preserve">нормализацию трафика после выхода на полные мощности магазинов, открытых в 2019-2021 гг. </w:t>
      </w:r>
      <w:r w:rsidRPr="004F423E">
        <w:rPr>
          <w:rFonts w:ascii="Circe Rounded DM" w:hAnsi="Circe Rounded DM"/>
          <w:color w:val="FF0000"/>
          <w:sz w:val="20"/>
          <w:szCs w:val="20"/>
        </w:rPr>
        <w:br w:type="page"/>
      </w:r>
    </w:p>
    <w:p w14:paraId="6CB1F8A0" w14:textId="77777777" w:rsidR="00884F5C" w:rsidRPr="004F423E" w:rsidRDefault="00884F5C" w:rsidP="00884F5C">
      <w:pPr>
        <w:spacing w:before="120" w:after="120"/>
        <w:jc w:val="both"/>
        <w:rPr>
          <w:rFonts w:ascii="Circe Rounded DM" w:hAnsi="Circe Rounded DM"/>
          <w:color w:val="FF0000"/>
          <w:sz w:val="20"/>
          <w:szCs w:val="20"/>
        </w:rPr>
      </w:pPr>
    </w:p>
    <w:p w14:paraId="029C13FB" w14:textId="54D5F46B" w:rsidR="00884F5C" w:rsidRPr="00F86E74" w:rsidRDefault="00884F5C" w:rsidP="00884F5C">
      <w:pPr>
        <w:spacing w:before="120" w:after="120"/>
        <w:rPr>
          <w:rFonts w:ascii="Circe Rounded DM Bold" w:hAnsi="Circe Rounded DM Bold"/>
          <w:vertAlign w:val="superscript"/>
        </w:rPr>
      </w:pPr>
      <w:r w:rsidRPr="00F86E74">
        <w:rPr>
          <w:rFonts w:ascii="Circe Rounded DM Bold" w:hAnsi="Circe Rounded DM Bold"/>
          <w:kern w:val="36"/>
          <w:sz w:val="32"/>
          <w:szCs w:val="32"/>
        </w:rPr>
        <w:t>Развитие розничной сети Группы</w:t>
      </w:r>
      <w:r w:rsidR="000C1D82">
        <w:rPr>
          <w:rFonts w:ascii="Circe Rounded DM Bold" w:hAnsi="Circe Rounded DM Bold"/>
          <w:kern w:val="36"/>
          <w:sz w:val="32"/>
          <w:szCs w:val="32"/>
          <w:vertAlign w:val="superscript"/>
        </w:rPr>
        <w:t>12</w:t>
      </w:r>
    </w:p>
    <w:tbl>
      <w:tblPr>
        <w:tblW w:w="5000" w:type="pct"/>
        <w:tblLook w:val="04A0" w:firstRow="1" w:lastRow="0" w:firstColumn="1" w:lastColumn="0" w:noHBand="0" w:noVBand="1"/>
      </w:tblPr>
      <w:tblGrid>
        <w:gridCol w:w="3966"/>
        <w:gridCol w:w="447"/>
        <w:gridCol w:w="1552"/>
        <w:gridCol w:w="393"/>
        <w:gridCol w:w="1509"/>
        <w:gridCol w:w="447"/>
        <w:gridCol w:w="1324"/>
      </w:tblGrid>
      <w:tr w:rsidR="00884F5C" w14:paraId="7A305BE4" w14:textId="77777777" w:rsidTr="002C1222">
        <w:trPr>
          <w:trHeight w:val="438"/>
        </w:trPr>
        <w:tc>
          <w:tcPr>
            <w:tcW w:w="2057" w:type="pct"/>
            <w:vMerge w:val="restart"/>
            <w:tcBorders>
              <w:top w:val="single" w:sz="4" w:space="0" w:color="00C2FC"/>
              <w:left w:val="nil"/>
              <w:bottom w:val="single" w:sz="4" w:space="0" w:color="00C2FC"/>
              <w:right w:val="nil"/>
            </w:tcBorders>
            <w:shd w:val="clear" w:color="auto" w:fill="auto"/>
            <w:vAlign w:val="center"/>
            <w:hideMark/>
          </w:tcPr>
          <w:p w14:paraId="38B72F6B" w14:textId="77777777" w:rsidR="00884F5C" w:rsidRDefault="00884F5C" w:rsidP="002C1222">
            <w:pPr>
              <w:jc w:val="center"/>
              <w:rPr>
                <w:rFonts w:ascii="Circe Rounded DM" w:hAnsi="Circe Rounded DM" w:cs="Calibri"/>
                <w:b/>
                <w:bCs/>
                <w:color w:val="0073E5"/>
                <w:sz w:val="16"/>
                <w:szCs w:val="16"/>
              </w:rPr>
            </w:pPr>
            <w:r>
              <w:rPr>
                <w:rFonts w:ascii="Circe Rounded DM" w:hAnsi="Circe Rounded DM" w:cs="Calibri"/>
                <w:b/>
                <w:bCs/>
                <w:color w:val="0073E5"/>
                <w:sz w:val="16"/>
                <w:szCs w:val="16"/>
              </w:rPr>
              <w:t>Розничная сеть</w:t>
            </w:r>
          </w:p>
        </w:tc>
        <w:tc>
          <w:tcPr>
            <w:tcW w:w="232" w:type="pct"/>
            <w:tcBorders>
              <w:top w:val="nil"/>
              <w:left w:val="nil"/>
              <w:bottom w:val="nil"/>
              <w:right w:val="nil"/>
            </w:tcBorders>
            <w:shd w:val="clear" w:color="auto" w:fill="auto"/>
            <w:vAlign w:val="bottom"/>
            <w:hideMark/>
          </w:tcPr>
          <w:p w14:paraId="66A2EE4B" w14:textId="77777777" w:rsidR="00884F5C" w:rsidRDefault="00884F5C" w:rsidP="002C1222">
            <w:pPr>
              <w:jc w:val="center"/>
              <w:rPr>
                <w:rFonts w:ascii="Circe Rounded DM" w:hAnsi="Circe Rounded DM" w:cs="Calibri"/>
                <w:b/>
                <w:bCs/>
                <w:color w:val="0073E5"/>
                <w:sz w:val="16"/>
                <w:szCs w:val="16"/>
              </w:rPr>
            </w:pPr>
          </w:p>
        </w:tc>
        <w:tc>
          <w:tcPr>
            <w:tcW w:w="2711" w:type="pct"/>
            <w:gridSpan w:val="5"/>
            <w:tcBorders>
              <w:top w:val="single" w:sz="4" w:space="0" w:color="00C2FC"/>
              <w:left w:val="nil"/>
              <w:bottom w:val="single" w:sz="4" w:space="0" w:color="00C2FC"/>
              <w:right w:val="nil"/>
            </w:tcBorders>
            <w:shd w:val="clear" w:color="auto" w:fill="auto"/>
            <w:vAlign w:val="center"/>
            <w:hideMark/>
          </w:tcPr>
          <w:p w14:paraId="139C9C99" w14:textId="77777777" w:rsidR="00884F5C" w:rsidRDefault="00884F5C" w:rsidP="002C1222">
            <w:pPr>
              <w:jc w:val="center"/>
              <w:rPr>
                <w:rFonts w:ascii="Circe Rounded DM" w:hAnsi="Circe Rounded DM" w:cs="Calibri"/>
                <w:b/>
                <w:bCs/>
                <w:color w:val="0073E5"/>
                <w:sz w:val="16"/>
                <w:szCs w:val="16"/>
              </w:rPr>
            </w:pPr>
            <w:r>
              <w:rPr>
                <w:rFonts w:ascii="Circe Rounded DM" w:hAnsi="Circe Rounded DM" w:cs="Calibri"/>
                <w:b/>
                <w:bCs/>
                <w:color w:val="0073E5"/>
                <w:sz w:val="16"/>
                <w:szCs w:val="16"/>
              </w:rPr>
              <w:t>Количество магазинов</w:t>
            </w:r>
          </w:p>
        </w:tc>
      </w:tr>
      <w:tr w:rsidR="00884F5C" w14:paraId="7277455F" w14:textId="77777777" w:rsidTr="002C1222">
        <w:trPr>
          <w:trHeight w:val="480"/>
        </w:trPr>
        <w:tc>
          <w:tcPr>
            <w:tcW w:w="2057" w:type="pct"/>
            <w:vMerge/>
            <w:tcBorders>
              <w:top w:val="single" w:sz="4" w:space="0" w:color="00C2FC"/>
              <w:left w:val="nil"/>
              <w:bottom w:val="single" w:sz="4" w:space="0" w:color="00C2FC"/>
              <w:right w:val="nil"/>
            </w:tcBorders>
            <w:vAlign w:val="center"/>
            <w:hideMark/>
          </w:tcPr>
          <w:p w14:paraId="2C423084" w14:textId="77777777" w:rsidR="00884F5C" w:rsidRDefault="00884F5C" w:rsidP="002C1222">
            <w:pPr>
              <w:rPr>
                <w:rFonts w:ascii="Circe Rounded DM" w:hAnsi="Circe Rounded DM" w:cs="Calibri"/>
                <w:b/>
                <w:bCs/>
                <w:color w:val="0073E5"/>
                <w:sz w:val="16"/>
                <w:szCs w:val="16"/>
              </w:rPr>
            </w:pPr>
          </w:p>
        </w:tc>
        <w:tc>
          <w:tcPr>
            <w:tcW w:w="232" w:type="pct"/>
            <w:tcBorders>
              <w:top w:val="nil"/>
              <w:left w:val="nil"/>
              <w:bottom w:val="nil"/>
              <w:right w:val="nil"/>
            </w:tcBorders>
            <w:shd w:val="clear" w:color="auto" w:fill="auto"/>
            <w:vAlign w:val="center"/>
            <w:hideMark/>
          </w:tcPr>
          <w:p w14:paraId="024C0702" w14:textId="77777777" w:rsidR="00884F5C" w:rsidRDefault="00884F5C" w:rsidP="002C1222">
            <w:pPr>
              <w:jc w:val="center"/>
              <w:rPr>
                <w:rFonts w:ascii="Circe Rounded DM" w:hAnsi="Circe Rounded DM" w:cs="Calibri"/>
                <w:b/>
                <w:bCs/>
                <w:color w:val="0073E5"/>
                <w:sz w:val="16"/>
                <w:szCs w:val="16"/>
              </w:rPr>
            </w:pPr>
          </w:p>
        </w:tc>
        <w:tc>
          <w:tcPr>
            <w:tcW w:w="805" w:type="pct"/>
            <w:tcBorders>
              <w:top w:val="nil"/>
              <w:left w:val="nil"/>
              <w:bottom w:val="single" w:sz="4" w:space="0" w:color="00C2FC"/>
              <w:right w:val="nil"/>
            </w:tcBorders>
            <w:shd w:val="clear" w:color="auto" w:fill="auto"/>
            <w:vAlign w:val="center"/>
            <w:hideMark/>
          </w:tcPr>
          <w:p w14:paraId="39B57D0B"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204" w:type="pct"/>
            <w:tcBorders>
              <w:top w:val="nil"/>
              <w:left w:val="nil"/>
              <w:bottom w:val="nil"/>
              <w:right w:val="nil"/>
            </w:tcBorders>
            <w:shd w:val="clear" w:color="auto" w:fill="auto"/>
            <w:vAlign w:val="center"/>
            <w:hideMark/>
          </w:tcPr>
          <w:p w14:paraId="028AD403" w14:textId="77777777" w:rsidR="00884F5C" w:rsidRDefault="00884F5C" w:rsidP="002C1222">
            <w:pPr>
              <w:jc w:val="center"/>
              <w:rPr>
                <w:rFonts w:ascii="Circe Rounded DM" w:hAnsi="Circe Rounded DM" w:cs="Calibri"/>
                <w:b/>
                <w:bCs/>
                <w:color w:val="000000"/>
                <w:sz w:val="16"/>
                <w:szCs w:val="16"/>
              </w:rPr>
            </w:pPr>
          </w:p>
        </w:tc>
        <w:tc>
          <w:tcPr>
            <w:tcW w:w="783" w:type="pct"/>
            <w:tcBorders>
              <w:top w:val="nil"/>
              <w:left w:val="nil"/>
              <w:bottom w:val="single" w:sz="4" w:space="0" w:color="00C2FC"/>
              <w:right w:val="nil"/>
            </w:tcBorders>
            <w:shd w:val="clear" w:color="auto" w:fill="auto"/>
            <w:vAlign w:val="center"/>
            <w:hideMark/>
          </w:tcPr>
          <w:p w14:paraId="22F4265F"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232" w:type="pct"/>
            <w:tcBorders>
              <w:top w:val="nil"/>
              <w:left w:val="nil"/>
              <w:bottom w:val="nil"/>
              <w:right w:val="nil"/>
            </w:tcBorders>
            <w:shd w:val="clear" w:color="auto" w:fill="auto"/>
            <w:vAlign w:val="center"/>
            <w:hideMark/>
          </w:tcPr>
          <w:p w14:paraId="0B70D599" w14:textId="77777777" w:rsidR="00884F5C" w:rsidRDefault="00884F5C" w:rsidP="002C1222">
            <w:pPr>
              <w:jc w:val="center"/>
              <w:rPr>
                <w:rFonts w:ascii="Circe Rounded DM" w:hAnsi="Circe Rounded DM" w:cs="Calibri"/>
                <w:b/>
                <w:bCs/>
                <w:color w:val="000000"/>
                <w:sz w:val="16"/>
                <w:szCs w:val="16"/>
              </w:rPr>
            </w:pPr>
          </w:p>
        </w:tc>
        <w:tc>
          <w:tcPr>
            <w:tcW w:w="687" w:type="pct"/>
            <w:tcBorders>
              <w:top w:val="nil"/>
              <w:left w:val="nil"/>
              <w:bottom w:val="single" w:sz="4" w:space="0" w:color="00C2FC"/>
              <w:right w:val="nil"/>
            </w:tcBorders>
            <w:shd w:val="clear" w:color="auto" w:fill="auto"/>
            <w:vAlign w:val="center"/>
            <w:hideMark/>
          </w:tcPr>
          <w:p w14:paraId="02BEF2DA"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0D2C4911" w14:textId="77777777" w:rsidTr="002C1222">
        <w:trPr>
          <w:trHeight w:val="312"/>
        </w:trPr>
        <w:tc>
          <w:tcPr>
            <w:tcW w:w="2057" w:type="pct"/>
            <w:tcBorders>
              <w:top w:val="nil"/>
              <w:left w:val="nil"/>
              <w:bottom w:val="nil"/>
              <w:right w:val="nil"/>
            </w:tcBorders>
            <w:shd w:val="clear" w:color="auto" w:fill="auto"/>
            <w:vAlign w:val="center"/>
            <w:hideMark/>
          </w:tcPr>
          <w:p w14:paraId="64AD45D9" w14:textId="77777777" w:rsidR="00884F5C" w:rsidRDefault="00884F5C" w:rsidP="002C1222">
            <w:pPr>
              <w:rPr>
                <w:rFonts w:ascii="Circe Rounded DM" w:hAnsi="Circe Rounded DM" w:cs="Calibri"/>
                <w:b/>
                <w:bCs/>
                <w:color w:val="000000"/>
                <w:sz w:val="16"/>
                <w:szCs w:val="16"/>
              </w:rPr>
            </w:pPr>
            <w:r>
              <w:rPr>
                <w:rFonts w:ascii="Circe Rounded DM" w:hAnsi="Circe Rounded DM" w:cs="Calibri"/>
                <w:b/>
                <w:bCs/>
                <w:color w:val="000000"/>
                <w:sz w:val="16"/>
                <w:szCs w:val="16"/>
              </w:rPr>
              <w:t>Группа</w:t>
            </w:r>
          </w:p>
        </w:tc>
        <w:tc>
          <w:tcPr>
            <w:tcW w:w="232" w:type="pct"/>
            <w:tcBorders>
              <w:top w:val="nil"/>
              <w:left w:val="nil"/>
              <w:bottom w:val="nil"/>
              <w:right w:val="nil"/>
            </w:tcBorders>
            <w:shd w:val="clear" w:color="auto" w:fill="auto"/>
            <w:vAlign w:val="center"/>
            <w:hideMark/>
          </w:tcPr>
          <w:p w14:paraId="665D7BCF" w14:textId="77777777" w:rsidR="00884F5C" w:rsidRDefault="00884F5C" w:rsidP="002C1222">
            <w:pPr>
              <w:rPr>
                <w:rFonts w:ascii="Circe Rounded DM" w:hAnsi="Circe Rounded DM" w:cs="Calibri"/>
                <w:b/>
                <w:bCs/>
                <w:color w:val="000000"/>
                <w:sz w:val="16"/>
                <w:szCs w:val="16"/>
              </w:rPr>
            </w:pPr>
          </w:p>
        </w:tc>
        <w:tc>
          <w:tcPr>
            <w:tcW w:w="805" w:type="pct"/>
            <w:tcBorders>
              <w:top w:val="nil"/>
              <w:left w:val="nil"/>
              <w:bottom w:val="nil"/>
              <w:right w:val="nil"/>
            </w:tcBorders>
            <w:shd w:val="clear" w:color="auto" w:fill="auto"/>
            <w:vAlign w:val="center"/>
            <w:hideMark/>
          </w:tcPr>
          <w:p w14:paraId="2B639635"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1,125</w:t>
            </w:r>
          </w:p>
        </w:tc>
        <w:tc>
          <w:tcPr>
            <w:tcW w:w="204" w:type="pct"/>
            <w:tcBorders>
              <w:top w:val="nil"/>
              <w:left w:val="nil"/>
              <w:bottom w:val="nil"/>
              <w:right w:val="nil"/>
            </w:tcBorders>
            <w:shd w:val="clear" w:color="auto" w:fill="auto"/>
            <w:vAlign w:val="center"/>
            <w:hideMark/>
          </w:tcPr>
          <w:p w14:paraId="26863936" w14:textId="77777777" w:rsidR="00884F5C" w:rsidRDefault="00884F5C" w:rsidP="002C1222">
            <w:pPr>
              <w:jc w:val="center"/>
              <w:rPr>
                <w:rFonts w:ascii="Circe Rounded DM" w:hAnsi="Circe Rounded DM" w:cs="Calibri"/>
                <w:b/>
                <w:bCs/>
                <w:color w:val="000000"/>
                <w:sz w:val="16"/>
                <w:szCs w:val="16"/>
              </w:rPr>
            </w:pPr>
          </w:p>
        </w:tc>
        <w:tc>
          <w:tcPr>
            <w:tcW w:w="783" w:type="pct"/>
            <w:tcBorders>
              <w:top w:val="nil"/>
              <w:left w:val="nil"/>
              <w:bottom w:val="nil"/>
              <w:right w:val="nil"/>
            </w:tcBorders>
            <w:shd w:val="clear" w:color="auto" w:fill="auto"/>
            <w:vAlign w:val="center"/>
            <w:hideMark/>
          </w:tcPr>
          <w:p w14:paraId="064D8AD0"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880</w:t>
            </w:r>
          </w:p>
        </w:tc>
        <w:tc>
          <w:tcPr>
            <w:tcW w:w="232" w:type="pct"/>
            <w:tcBorders>
              <w:top w:val="nil"/>
              <w:left w:val="nil"/>
              <w:bottom w:val="nil"/>
              <w:right w:val="nil"/>
            </w:tcBorders>
            <w:shd w:val="clear" w:color="auto" w:fill="auto"/>
            <w:vAlign w:val="center"/>
            <w:hideMark/>
          </w:tcPr>
          <w:p w14:paraId="67D2F7E5" w14:textId="77777777" w:rsidR="00884F5C" w:rsidRDefault="00884F5C" w:rsidP="002C1222">
            <w:pPr>
              <w:jc w:val="center"/>
              <w:rPr>
                <w:rFonts w:ascii="Circe Rounded DM" w:hAnsi="Circe Rounded DM" w:cs="Calibri"/>
                <w:b/>
                <w:bCs/>
                <w:color w:val="000000"/>
                <w:sz w:val="16"/>
                <w:szCs w:val="16"/>
              </w:rPr>
            </w:pPr>
          </w:p>
        </w:tc>
        <w:tc>
          <w:tcPr>
            <w:tcW w:w="687" w:type="pct"/>
            <w:tcBorders>
              <w:top w:val="nil"/>
              <w:left w:val="nil"/>
              <w:bottom w:val="nil"/>
              <w:right w:val="nil"/>
            </w:tcBorders>
            <w:shd w:val="clear" w:color="auto" w:fill="auto"/>
            <w:vAlign w:val="center"/>
            <w:hideMark/>
          </w:tcPr>
          <w:p w14:paraId="237CFE16" w14:textId="77777777" w:rsidR="00884F5C" w:rsidRDefault="00884F5C" w:rsidP="002C1222">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27.8%</w:t>
            </w:r>
          </w:p>
        </w:tc>
      </w:tr>
      <w:tr w:rsidR="00884F5C" w14:paraId="1A090E19" w14:textId="77777777" w:rsidTr="002C1222">
        <w:trPr>
          <w:trHeight w:val="216"/>
        </w:trPr>
        <w:tc>
          <w:tcPr>
            <w:tcW w:w="2057" w:type="pct"/>
            <w:tcBorders>
              <w:top w:val="nil"/>
              <w:left w:val="nil"/>
              <w:bottom w:val="nil"/>
              <w:right w:val="nil"/>
            </w:tcBorders>
            <w:shd w:val="clear" w:color="auto" w:fill="auto"/>
            <w:vAlign w:val="center"/>
            <w:hideMark/>
          </w:tcPr>
          <w:p w14:paraId="76FBD80E"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«Детский мир» в России</w:t>
            </w:r>
          </w:p>
        </w:tc>
        <w:tc>
          <w:tcPr>
            <w:tcW w:w="232" w:type="pct"/>
            <w:tcBorders>
              <w:top w:val="nil"/>
              <w:left w:val="nil"/>
              <w:bottom w:val="nil"/>
              <w:right w:val="nil"/>
            </w:tcBorders>
            <w:shd w:val="clear" w:color="auto" w:fill="auto"/>
            <w:vAlign w:val="center"/>
            <w:hideMark/>
          </w:tcPr>
          <w:p w14:paraId="369C8AD8" w14:textId="77777777" w:rsidR="00884F5C" w:rsidRDefault="00884F5C" w:rsidP="002C1222">
            <w:pPr>
              <w:rPr>
                <w:rFonts w:ascii="Circe Rounded DM" w:hAnsi="Circe Rounded DM" w:cs="Calibri"/>
                <w:color w:val="000000"/>
                <w:sz w:val="16"/>
                <w:szCs w:val="16"/>
              </w:rPr>
            </w:pPr>
          </w:p>
        </w:tc>
        <w:tc>
          <w:tcPr>
            <w:tcW w:w="805" w:type="pct"/>
            <w:tcBorders>
              <w:top w:val="nil"/>
              <w:left w:val="nil"/>
              <w:bottom w:val="nil"/>
              <w:right w:val="nil"/>
            </w:tcBorders>
            <w:shd w:val="clear" w:color="auto" w:fill="auto"/>
            <w:vAlign w:val="center"/>
            <w:hideMark/>
          </w:tcPr>
          <w:p w14:paraId="2E8760C1"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851</w:t>
            </w:r>
          </w:p>
        </w:tc>
        <w:tc>
          <w:tcPr>
            <w:tcW w:w="204" w:type="pct"/>
            <w:tcBorders>
              <w:top w:val="nil"/>
              <w:left w:val="nil"/>
              <w:bottom w:val="nil"/>
              <w:right w:val="nil"/>
            </w:tcBorders>
            <w:shd w:val="clear" w:color="auto" w:fill="auto"/>
            <w:vAlign w:val="center"/>
            <w:hideMark/>
          </w:tcPr>
          <w:p w14:paraId="1A978F40" w14:textId="77777777" w:rsidR="00884F5C" w:rsidRDefault="00884F5C" w:rsidP="002C1222">
            <w:pPr>
              <w:jc w:val="center"/>
              <w:rPr>
                <w:rFonts w:ascii="Circe Rounded DM" w:hAnsi="Circe Rounded DM" w:cs="Calibri"/>
                <w:color w:val="000000"/>
                <w:sz w:val="16"/>
                <w:szCs w:val="16"/>
              </w:rPr>
            </w:pPr>
          </w:p>
        </w:tc>
        <w:tc>
          <w:tcPr>
            <w:tcW w:w="783" w:type="pct"/>
            <w:tcBorders>
              <w:top w:val="nil"/>
              <w:left w:val="nil"/>
              <w:bottom w:val="nil"/>
              <w:right w:val="nil"/>
            </w:tcBorders>
            <w:shd w:val="clear" w:color="auto" w:fill="auto"/>
            <w:vAlign w:val="center"/>
            <w:hideMark/>
          </w:tcPr>
          <w:p w14:paraId="435F5A80"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783</w:t>
            </w:r>
          </w:p>
        </w:tc>
        <w:tc>
          <w:tcPr>
            <w:tcW w:w="232" w:type="pct"/>
            <w:tcBorders>
              <w:top w:val="nil"/>
              <w:left w:val="nil"/>
              <w:bottom w:val="nil"/>
              <w:right w:val="nil"/>
            </w:tcBorders>
            <w:shd w:val="clear" w:color="auto" w:fill="auto"/>
            <w:vAlign w:val="center"/>
            <w:hideMark/>
          </w:tcPr>
          <w:p w14:paraId="3C1FA895" w14:textId="77777777" w:rsidR="00884F5C" w:rsidRDefault="00884F5C" w:rsidP="002C1222">
            <w:pPr>
              <w:jc w:val="center"/>
              <w:rPr>
                <w:rFonts w:ascii="Circe Rounded DM" w:hAnsi="Circe Rounded DM" w:cs="Calibri"/>
                <w:color w:val="000000"/>
                <w:sz w:val="16"/>
                <w:szCs w:val="16"/>
              </w:rPr>
            </w:pPr>
          </w:p>
        </w:tc>
        <w:tc>
          <w:tcPr>
            <w:tcW w:w="687" w:type="pct"/>
            <w:tcBorders>
              <w:top w:val="nil"/>
              <w:left w:val="nil"/>
              <w:bottom w:val="nil"/>
              <w:right w:val="nil"/>
            </w:tcBorders>
            <w:shd w:val="clear" w:color="auto" w:fill="auto"/>
            <w:vAlign w:val="center"/>
            <w:hideMark/>
          </w:tcPr>
          <w:p w14:paraId="25932BEE"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8.7%</w:t>
            </w:r>
          </w:p>
        </w:tc>
      </w:tr>
      <w:tr w:rsidR="00884F5C" w14:paraId="37B936BB" w14:textId="77777777" w:rsidTr="002C1222">
        <w:trPr>
          <w:trHeight w:val="216"/>
        </w:trPr>
        <w:tc>
          <w:tcPr>
            <w:tcW w:w="2057" w:type="pct"/>
            <w:tcBorders>
              <w:top w:val="nil"/>
              <w:left w:val="nil"/>
              <w:bottom w:val="nil"/>
              <w:right w:val="nil"/>
            </w:tcBorders>
            <w:shd w:val="clear" w:color="auto" w:fill="auto"/>
            <w:vAlign w:val="center"/>
            <w:hideMark/>
          </w:tcPr>
          <w:p w14:paraId="686E973E"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«Детский мир» в Казахстане</w:t>
            </w:r>
          </w:p>
        </w:tc>
        <w:tc>
          <w:tcPr>
            <w:tcW w:w="232" w:type="pct"/>
            <w:tcBorders>
              <w:top w:val="nil"/>
              <w:left w:val="nil"/>
              <w:bottom w:val="nil"/>
              <w:right w:val="nil"/>
            </w:tcBorders>
            <w:shd w:val="clear" w:color="auto" w:fill="auto"/>
            <w:vAlign w:val="center"/>
            <w:hideMark/>
          </w:tcPr>
          <w:p w14:paraId="75AD0E45" w14:textId="77777777" w:rsidR="00884F5C" w:rsidRDefault="00884F5C" w:rsidP="002C1222">
            <w:pPr>
              <w:rPr>
                <w:rFonts w:ascii="Circe Rounded DM" w:hAnsi="Circe Rounded DM" w:cs="Calibri"/>
                <w:color w:val="000000"/>
                <w:sz w:val="16"/>
                <w:szCs w:val="16"/>
              </w:rPr>
            </w:pPr>
          </w:p>
        </w:tc>
        <w:tc>
          <w:tcPr>
            <w:tcW w:w="805" w:type="pct"/>
            <w:tcBorders>
              <w:top w:val="nil"/>
              <w:left w:val="nil"/>
              <w:bottom w:val="nil"/>
              <w:right w:val="nil"/>
            </w:tcBorders>
            <w:shd w:val="clear" w:color="auto" w:fill="auto"/>
            <w:vAlign w:val="center"/>
            <w:hideMark/>
          </w:tcPr>
          <w:p w14:paraId="0B096ABA"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47</w:t>
            </w:r>
          </w:p>
        </w:tc>
        <w:tc>
          <w:tcPr>
            <w:tcW w:w="204" w:type="pct"/>
            <w:tcBorders>
              <w:top w:val="nil"/>
              <w:left w:val="nil"/>
              <w:bottom w:val="nil"/>
              <w:right w:val="nil"/>
            </w:tcBorders>
            <w:shd w:val="clear" w:color="auto" w:fill="auto"/>
            <w:vAlign w:val="center"/>
            <w:hideMark/>
          </w:tcPr>
          <w:p w14:paraId="03500637" w14:textId="77777777" w:rsidR="00884F5C" w:rsidRDefault="00884F5C" w:rsidP="002C1222">
            <w:pPr>
              <w:jc w:val="center"/>
              <w:rPr>
                <w:rFonts w:ascii="Circe Rounded DM" w:hAnsi="Circe Rounded DM" w:cs="Calibri"/>
                <w:color w:val="000000"/>
                <w:sz w:val="16"/>
                <w:szCs w:val="16"/>
              </w:rPr>
            </w:pPr>
          </w:p>
        </w:tc>
        <w:tc>
          <w:tcPr>
            <w:tcW w:w="783" w:type="pct"/>
            <w:tcBorders>
              <w:top w:val="nil"/>
              <w:left w:val="nil"/>
              <w:bottom w:val="nil"/>
              <w:right w:val="nil"/>
            </w:tcBorders>
            <w:shd w:val="clear" w:color="auto" w:fill="auto"/>
            <w:vAlign w:val="center"/>
            <w:hideMark/>
          </w:tcPr>
          <w:p w14:paraId="300B18A4"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41</w:t>
            </w:r>
          </w:p>
        </w:tc>
        <w:tc>
          <w:tcPr>
            <w:tcW w:w="232" w:type="pct"/>
            <w:tcBorders>
              <w:top w:val="nil"/>
              <w:left w:val="nil"/>
              <w:bottom w:val="nil"/>
              <w:right w:val="nil"/>
            </w:tcBorders>
            <w:shd w:val="clear" w:color="auto" w:fill="auto"/>
            <w:vAlign w:val="center"/>
            <w:hideMark/>
          </w:tcPr>
          <w:p w14:paraId="34BD08F3" w14:textId="77777777" w:rsidR="00884F5C" w:rsidRDefault="00884F5C" w:rsidP="002C1222">
            <w:pPr>
              <w:jc w:val="center"/>
              <w:rPr>
                <w:rFonts w:ascii="Circe Rounded DM" w:hAnsi="Circe Rounded DM" w:cs="Calibri"/>
                <w:color w:val="000000"/>
                <w:sz w:val="16"/>
                <w:szCs w:val="16"/>
              </w:rPr>
            </w:pPr>
          </w:p>
        </w:tc>
        <w:tc>
          <w:tcPr>
            <w:tcW w:w="687" w:type="pct"/>
            <w:tcBorders>
              <w:top w:val="nil"/>
              <w:left w:val="nil"/>
              <w:bottom w:val="nil"/>
              <w:right w:val="nil"/>
            </w:tcBorders>
            <w:shd w:val="clear" w:color="auto" w:fill="auto"/>
            <w:vAlign w:val="center"/>
            <w:hideMark/>
          </w:tcPr>
          <w:p w14:paraId="530D13B0"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14.6%</w:t>
            </w:r>
          </w:p>
        </w:tc>
      </w:tr>
      <w:tr w:rsidR="00884F5C" w14:paraId="0DA24C59" w14:textId="77777777" w:rsidTr="002C1222">
        <w:trPr>
          <w:trHeight w:val="216"/>
        </w:trPr>
        <w:tc>
          <w:tcPr>
            <w:tcW w:w="2057" w:type="pct"/>
            <w:tcBorders>
              <w:top w:val="nil"/>
              <w:left w:val="nil"/>
              <w:bottom w:val="nil"/>
              <w:right w:val="nil"/>
            </w:tcBorders>
            <w:shd w:val="clear" w:color="auto" w:fill="auto"/>
            <w:vAlign w:val="center"/>
            <w:hideMark/>
          </w:tcPr>
          <w:p w14:paraId="57757E12"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«Детмир» в Беларуси</w:t>
            </w:r>
          </w:p>
        </w:tc>
        <w:tc>
          <w:tcPr>
            <w:tcW w:w="232" w:type="pct"/>
            <w:tcBorders>
              <w:top w:val="nil"/>
              <w:left w:val="nil"/>
              <w:bottom w:val="nil"/>
              <w:right w:val="nil"/>
            </w:tcBorders>
            <w:shd w:val="clear" w:color="auto" w:fill="auto"/>
            <w:vAlign w:val="bottom"/>
            <w:hideMark/>
          </w:tcPr>
          <w:p w14:paraId="51726615" w14:textId="77777777" w:rsidR="00884F5C" w:rsidRDefault="00884F5C" w:rsidP="002C1222">
            <w:pPr>
              <w:rPr>
                <w:rFonts w:ascii="Circe Rounded DM" w:hAnsi="Circe Rounded DM" w:cs="Calibri"/>
                <w:color w:val="000000"/>
                <w:sz w:val="16"/>
                <w:szCs w:val="16"/>
              </w:rPr>
            </w:pPr>
          </w:p>
        </w:tc>
        <w:tc>
          <w:tcPr>
            <w:tcW w:w="805" w:type="pct"/>
            <w:tcBorders>
              <w:top w:val="nil"/>
              <w:left w:val="nil"/>
              <w:bottom w:val="nil"/>
              <w:right w:val="nil"/>
            </w:tcBorders>
            <w:shd w:val="clear" w:color="auto" w:fill="auto"/>
            <w:vAlign w:val="center"/>
            <w:hideMark/>
          </w:tcPr>
          <w:p w14:paraId="2CC322E6"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23</w:t>
            </w:r>
          </w:p>
        </w:tc>
        <w:tc>
          <w:tcPr>
            <w:tcW w:w="204" w:type="pct"/>
            <w:tcBorders>
              <w:top w:val="nil"/>
              <w:left w:val="nil"/>
              <w:bottom w:val="nil"/>
              <w:right w:val="nil"/>
            </w:tcBorders>
            <w:shd w:val="clear" w:color="auto" w:fill="auto"/>
            <w:vAlign w:val="center"/>
            <w:hideMark/>
          </w:tcPr>
          <w:p w14:paraId="551EA147" w14:textId="77777777" w:rsidR="00884F5C" w:rsidRDefault="00884F5C" w:rsidP="002C1222">
            <w:pPr>
              <w:jc w:val="center"/>
              <w:rPr>
                <w:rFonts w:ascii="Circe Rounded DM" w:hAnsi="Circe Rounded DM" w:cs="Calibri"/>
                <w:color w:val="000000"/>
                <w:sz w:val="16"/>
                <w:szCs w:val="16"/>
              </w:rPr>
            </w:pPr>
          </w:p>
        </w:tc>
        <w:tc>
          <w:tcPr>
            <w:tcW w:w="783" w:type="pct"/>
            <w:tcBorders>
              <w:top w:val="nil"/>
              <w:left w:val="nil"/>
              <w:bottom w:val="nil"/>
              <w:right w:val="nil"/>
            </w:tcBorders>
            <w:shd w:val="clear" w:color="auto" w:fill="auto"/>
            <w:vAlign w:val="center"/>
            <w:hideMark/>
          </w:tcPr>
          <w:p w14:paraId="131E04D3"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13</w:t>
            </w:r>
          </w:p>
        </w:tc>
        <w:tc>
          <w:tcPr>
            <w:tcW w:w="232" w:type="pct"/>
            <w:tcBorders>
              <w:top w:val="nil"/>
              <w:left w:val="nil"/>
              <w:bottom w:val="nil"/>
              <w:right w:val="nil"/>
            </w:tcBorders>
            <w:shd w:val="clear" w:color="auto" w:fill="auto"/>
            <w:vAlign w:val="center"/>
            <w:hideMark/>
          </w:tcPr>
          <w:p w14:paraId="01ABD8F0" w14:textId="77777777" w:rsidR="00884F5C" w:rsidRDefault="00884F5C" w:rsidP="002C1222">
            <w:pPr>
              <w:jc w:val="center"/>
              <w:rPr>
                <w:rFonts w:ascii="Circe Rounded DM" w:hAnsi="Circe Rounded DM" w:cs="Calibri"/>
                <w:color w:val="000000"/>
                <w:sz w:val="16"/>
                <w:szCs w:val="16"/>
              </w:rPr>
            </w:pPr>
          </w:p>
        </w:tc>
        <w:tc>
          <w:tcPr>
            <w:tcW w:w="687" w:type="pct"/>
            <w:tcBorders>
              <w:top w:val="nil"/>
              <w:left w:val="nil"/>
              <w:bottom w:val="nil"/>
              <w:right w:val="nil"/>
            </w:tcBorders>
            <w:shd w:val="clear" w:color="auto" w:fill="auto"/>
            <w:vAlign w:val="center"/>
            <w:hideMark/>
          </w:tcPr>
          <w:p w14:paraId="38AE3133"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76.9%</w:t>
            </w:r>
          </w:p>
        </w:tc>
      </w:tr>
      <w:tr w:rsidR="00884F5C" w14:paraId="46E5854F" w14:textId="77777777" w:rsidTr="002C1222">
        <w:trPr>
          <w:trHeight w:val="216"/>
        </w:trPr>
        <w:tc>
          <w:tcPr>
            <w:tcW w:w="2057" w:type="pct"/>
            <w:tcBorders>
              <w:top w:val="nil"/>
              <w:left w:val="nil"/>
              <w:bottom w:val="nil"/>
              <w:right w:val="nil"/>
            </w:tcBorders>
            <w:shd w:val="clear" w:color="auto" w:fill="auto"/>
            <w:vAlign w:val="center"/>
            <w:hideMark/>
          </w:tcPr>
          <w:p w14:paraId="26579C25"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«Детмир Мини»</w:t>
            </w:r>
          </w:p>
        </w:tc>
        <w:tc>
          <w:tcPr>
            <w:tcW w:w="232" w:type="pct"/>
            <w:tcBorders>
              <w:top w:val="nil"/>
              <w:left w:val="nil"/>
              <w:bottom w:val="nil"/>
              <w:right w:val="nil"/>
            </w:tcBorders>
            <w:shd w:val="clear" w:color="auto" w:fill="auto"/>
            <w:vAlign w:val="bottom"/>
            <w:hideMark/>
          </w:tcPr>
          <w:p w14:paraId="0A0DF88F" w14:textId="77777777" w:rsidR="00884F5C" w:rsidRDefault="00884F5C" w:rsidP="002C1222">
            <w:pPr>
              <w:rPr>
                <w:rFonts w:ascii="Circe Rounded DM" w:hAnsi="Circe Rounded DM" w:cs="Calibri"/>
                <w:color w:val="000000"/>
                <w:sz w:val="16"/>
                <w:szCs w:val="16"/>
              </w:rPr>
            </w:pPr>
          </w:p>
        </w:tc>
        <w:tc>
          <w:tcPr>
            <w:tcW w:w="805" w:type="pct"/>
            <w:tcBorders>
              <w:top w:val="nil"/>
              <w:left w:val="nil"/>
              <w:bottom w:val="nil"/>
              <w:right w:val="nil"/>
            </w:tcBorders>
            <w:shd w:val="clear" w:color="auto" w:fill="auto"/>
            <w:vAlign w:val="center"/>
            <w:hideMark/>
          </w:tcPr>
          <w:p w14:paraId="55053381"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110</w:t>
            </w:r>
          </w:p>
        </w:tc>
        <w:tc>
          <w:tcPr>
            <w:tcW w:w="204" w:type="pct"/>
            <w:tcBorders>
              <w:top w:val="nil"/>
              <w:left w:val="nil"/>
              <w:bottom w:val="nil"/>
              <w:right w:val="nil"/>
            </w:tcBorders>
            <w:shd w:val="clear" w:color="auto" w:fill="auto"/>
            <w:vAlign w:val="center"/>
            <w:hideMark/>
          </w:tcPr>
          <w:p w14:paraId="4395C67D" w14:textId="77777777" w:rsidR="00884F5C" w:rsidRDefault="00884F5C" w:rsidP="002C1222">
            <w:pPr>
              <w:jc w:val="center"/>
              <w:rPr>
                <w:rFonts w:ascii="Circe Rounded DM" w:hAnsi="Circe Rounded DM" w:cs="Calibri"/>
                <w:color w:val="000000"/>
                <w:sz w:val="16"/>
                <w:szCs w:val="16"/>
              </w:rPr>
            </w:pPr>
          </w:p>
        </w:tc>
        <w:tc>
          <w:tcPr>
            <w:tcW w:w="783" w:type="pct"/>
            <w:tcBorders>
              <w:top w:val="nil"/>
              <w:left w:val="nil"/>
              <w:bottom w:val="nil"/>
              <w:right w:val="nil"/>
            </w:tcBorders>
            <w:shd w:val="clear" w:color="auto" w:fill="auto"/>
            <w:vAlign w:val="center"/>
            <w:hideMark/>
          </w:tcPr>
          <w:p w14:paraId="63EC6F17"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22</w:t>
            </w:r>
          </w:p>
        </w:tc>
        <w:tc>
          <w:tcPr>
            <w:tcW w:w="232" w:type="pct"/>
            <w:tcBorders>
              <w:top w:val="nil"/>
              <w:left w:val="nil"/>
              <w:bottom w:val="nil"/>
              <w:right w:val="nil"/>
            </w:tcBorders>
            <w:shd w:val="clear" w:color="auto" w:fill="auto"/>
            <w:vAlign w:val="center"/>
            <w:hideMark/>
          </w:tcPr>
          <w:p w14:paraId="006EC2B7" w14:textId="77777777" w:rsidR="00884F5C" w:rsidRDefault="00884F5C" w:rsidP="002C1222">
            <w:pPr>
              <w:jc w:val="center"/>
              <w:rPr>
                <w:rFonts w:ascii="Circe Rounded DM" w:hAnsi="Circe Rounded DM" w:cs="Calibri"/>
                <w:color w:val="000000"/>
                <w:sz w:val="16"/>
                <w:szCs w:val="16"/>
              </w:rPr>
            </w:pPr>
          </w:p>
        </w:tc>
        <w:tc>
          <w:tcPr>
            <w:tcW w:w="687" w:type="pct"/>
            <w:tcBorders>
              <w:top w:val="nil"/>
              <w:left w:val="nil"/>
              <w:bottom w:val="nil"/>
              <w:right w:val="nil"/>
            </w:tcBorders>
            <w:shd w:val="clear" w:color="auto" w:fill="auto"/>
            <w:vAlign w:val="center"/>
            <w:hideMark/>
          </w:tcPr>
          <w:p w14:paraId="34309589"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400.0%</w:t>
            </w:r>
          </w:p>
        </w:tc>
      </w:tr>
      <w:tr w:rsidR="00884F5C" w14:paraId="6EDE803E" w14:textId="77777777" w:rsidTr="002C1222">
        <w:trPr>
          <w:trHeight w:val="216"/>
        </w:trPr>
        <w:tc>
          <w:tcPr>
            <w:tcW w:w="2057" w:type="pct"/>
            <w:tcBorders>
              <w:top w:val="nil"/>
              <w:left w:val="nil"/>
              <w:bottom w:val="single" w:sz="4" w:space="0" w:color="00C2FC"/>
              <w:right w:val="nil"/>
            </w:tcBorders>
            <w:shd w:val="clear" w:color="auto" w:fill="auto"/>
            <w:vAlign w:val="center"/>
            <w:hideMark/>
          </w:tcPr>
          <w:p w14:paraId="6E37F330"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«Зоозавр»</w:t>
            </w:r>
          </w:p>
        </w:tc>
        <w:tc>
          <w:tcPr>
            <w:tcW w:w="232" w:type="pct"/>
            <w:tcBorders>
              <w:top w:val="nil"/>
              <w:left w:val="nil"/>
              <w:bottom w:val="nil"/>
              <w:right w:val="nil"/>
            </w:tcBorders>
            <w:shd w:val="clear" w:color="auto" w:fill="auto"/>
            <w:vAlign w:val="bottom"/>
            <w:hideMark/>
          </w:tcPr>
          <w:p w14:paraId="73796588" w14:textId="77777777" w:rsidR="00884F5C" w:rsidRDefault="00884F5C" w:rsidP="002C1222">
            <w:pPr>
              <w:rPr>
                <w:rFonts w:ascii="Circe Rounded DM" w:hAnsi="Circe Rounded DM" w:cs="Calibri"/>
                <w:color w:val="000000"/>
                <w:sz w:val="16"/>
                <w:szCs w:val="16"/>
              </w:rPr>
            </w:pPr>
          </w:p>
        </w:tc>
        <w:tc>
          <w:tcPr>
            <w:tcW w:w="805" w:type="pct"/>
            <w:tcBorders>
              <w:top w:val="nil"/>
              <w:left w:val="nil"/>
              <w:bottom w:val="single" w:sz="4" w:space="0" w:color="00C2FC"/>
              <w:right w:val="nil"/>
            </w:tcBorders>
            <w:shd w:val="clear" w:color="auto" w:fill="auto"/>
            <w:vAlign w:val="center"/>
            <w:hideMark/>
          </w:tcPr>
          <w:p w14:paraId="1338FE3B"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94</w:t>
            </w:r>
          </w:p>
        </w:tc>
        <w:tc>
          <w:tcPr>
            <w:tcW w:w="204" w:type="pct"/>
            <w:tcBorders>
              <w:top w:val="nil"/>
              <w:left w:val="nil"/>
              <w:bottom w:val="nil"/>
              <w:right w:val="nil"/>
            </w:tcBorders>
            <w:shd w:val="clear" w:color="auto" w:fill="auto"/>
            <w:vAlign w:val="center"/>
            <w:hideMark/>
          </w:tcPr>
          <w:p w14:paraId="0C7DDF99" w14:textId="77777777" w:rsidR="00884F5C" w:rsidRDefault="00884F5C" w:rsidP="002C1222">
            <w:pPr>
              <w:jc w:val="center"/>
              <w:rPr>
                <w:rFonts w:ascii="Circe Rounded DM" w:hAnsi="Circe Rounded DM" w:cs="Calibri"/>
                <w:color w:val="000000"/>
                <w:sz w:val="16"/>
                <w:szCs w:val="16"/>
              </w:rPr>
            </w:pPr>
          </w:p>
        </w:tc>
        <w:tc>
          <w:tcPr>
            <w:tcW w:w="783" w:type="pct"/>
            <w:tcBorders>
              <w:top w:val="nil"/>
              <w:left w:val="nil"/>
              <w:bottom w:val="single" w:sz="4" w:space="0" w:color="00C2FC"/>
              <w:right w:val="nil"/>
            </w:tcBorders>
            <w:shd w:val="clear" w:color="auto" w:fill="auto"/>
            <w:vAlign w:val="center"/>
            <w:hideMark/>
          </w:tcPr>
          <w:p w14:paraId="53F7B2F8"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21</w:t>
            </w:r>
          </w:p>
        </w:tc>
        <w:tc>
          <w:tcPr>
            <w:tcW w:w="232" w:type="pct"/>
            <w:tcBorders>
              <w:top w:val="nil"/>
              <w:left w:val="nil"/>
              <w:bottom w:val="nil"/>
              <w:right w:val="nil"/>
            </w:tcBorders>
            <w:shd w:val="clear" w:color="auto" w:fill="auto"/>
            <w:vAlign w:val="center"/>
            <w:hideMark/>
          </w:tcPr>
          <w:p w14:paraId="6099AB62" w14:textId="77777777" w:rsidR="00884F5C" w:rsidRDefault="00884F5C" w:rsidP="002C1222">
            <w:pPr>
              <w:jc w:val="center"/>
              <w:rPr>
                <w:rFonts w:ascii="Circe Rounded DM" w:hAnsi="Circe Rounded DM" w:cs="Calibri"/>
                <w:color w:val="000000"/>
                <w:sz w:val="16"/>
                <w:szCs w:val="16"/>
              </w:rPr>
            </w:pPr>
          </w:p>
        </w:tc>
        <w:tc>
          <w:tcPr>
            <w:tcW w:w="687" w:type="pct"/>
            <w:tcBorders>
              <w:top w:val="nil"/>
              <w:left w:val="nil"/>
              <w:bottom w:val="single" w:sz="4" w:space="0" w:color="00C2FC"/>
              <w:right w:val="nil"/>
            </w:tcBorders>
            <w:shd w:val="clear" w:color="auto" w:fill="auto"/>
            <w:vAlign w:val="center"/>
            <w:hideMark/>
          </w:tcPr>
          <w:p w14:paraId="0250BFE6"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347.6%</w:t>
            </w:r>
          </w:p>
        </w:tc>
      </w:tr>
      <w:tr w:rsidR="00884F5C" w14:paraId="5E24EC3F" w14:textId="77777777" w:rsidTr="002C1222">
        <w:trPr>
          <w:trHeight w:val="216"/>
        </w:trPr>
        <w:tc>
          <w:tcPr>
            <w:tcW w:w="2057" w:type="pct"/>
            <w:tcBorders>
              <w:top w:val="nil"/>
              <w:left w:val="nil"/>
              <w:bottom w:val="nil"/>
              <w:right w:val="nil"/>
            </w:tcBorders>
            <w:shd w:val="clear" w:color="auto" w:fill="auto"/>
            <w:vAlign w:val="bottom"/>
            <w:hideMark/>
          </w:tcPr>
          <w:p w14:paraId="68EAB260" w14:textId="77777777" w:rsidR="00884F5C" w:rsidRDefault="00884F5C" w:rsidP="002C1222">
            <w:pPr>
              <w:jc w:val="center"/>
              <w:rPr>
                <w:rFonts w:ascii="Circe Rounded DM" w:hAnsi="Circe Rounded DM" w:cs="Calibri"/>
                <w:i/>
                <w:iCs/>
                <w:color w:val="000000"/>
                <w:sz w:val="16"/>
                <w:szCs w:val="16"/>
              </w:rPr>
            </w:pPr>
          </w:p>
        </w:tc>
        <w:tc>
          <w:tcPr>
            <w:tcW w:w="232" w:type="pct"/>
            <w:tcBorders>
              <w:top w:val="nil"/>
              <w:left w:val="nil"/>
              <w:bottom w:val="nil"/>
              <w:right w:val="nil"/>
            </w:tcBorders>
            <w:shd w:val="clear" w:color="auto" w:fill="auto"/>
            <w:vAlign w:val="bottom"/>
            <w:hideMark/>
          </w:tcPr>
          <w:p w14:paraId="0EC9F45B" w14:textId="77777777" w:rsidR="00884F5C" w:rsidRDefault="00884F5C" w:rsidP="002C1222">
            <w:pPr>
              <w:rPr>
                <w:sz w:val="20"/>
                <w:szCs w:val="20"/>
              </w:rPr>
            </w:pPr>
          </w:p>
        </w:tc>
        <w:tc>
          <w:tcPr>
            <w:tcW w:w="805" w:type="pct"/>
            <w:tcBorders>
              <w:top w:val="nil"/>
              <w:left w:val="nil"/>
              <w:bottom w:val="nil"/>
              <w:right w:val="nil"/>
            </w:tcBorders>
            <w:shd w:val="clear" w:color="auto" w:fill="auto"/>
            <w:vAlign w:val="center"/>
            <w:hideMark/>
          </w:tcPr>
          <w:p w14:paraId="74AFF49D" w14:textId="77777777" w:rsidR="00884F5C" w:rsidRDefault="00884F5C" w:rsidP="002C1222">
            <w:pPr>
              <w:rPr>
                <w:sz w:val="20"/>
                <w:szCs w:val="20"/>
              </w:rPr>
            </w:pPr>
          </w:p>
        </w:tc>
        <w:tc>
          <w:tcPr>
            <w:tcW w:w="204" w:type="pct"/>
            <w:tcBorders>
              <w:top w:val="nil"/>
              <w:left w:val="nil"/>
              <w:bottom w:val="nil"/>
              <w:right w:val="nil"/>
            </w:tcBorders>
            <w:shd w:val="clear" w:color="auto" w:fill="auto"/>
            <w:vAlign w:val="center"/>
            <w:hideMark/>
          </w:tcPr>
          <w:p w14:paraId="1D4815A9" w14:textId="77777777" w:rsidR="00884F5C" w:rsidRDefault="00884F5C" w:rsidP="002C1222">
            <w:pPr>
              <w:jc w:val="center"/>
              <w:rPr>
                <w:sz w:val="20"/>
                <w:szCs w:val="20"/>
              </w:rPr>
            </w:pPr>
          </w:p>
        </w:tc>
        <w:tc>
          <w:tcPr>
            <w:tcW w:w="783" w:type="pct"/>
            <w:tcBorders>
              <w:top w:val="nil"/>
              <w:left w:val="nil"/>
              <w:bottom w:val="nil"/>
              <w:right w:val="nil"/>
            </w:tcBorders>
            <w:shd w:val="clear" w:color="auto" w:fill="auto"/>
            <w:vAlign w:val="center"/>
            <w:hideMark/>
          </w:tcPr>
          <w:p w14:paraId="7173BA26" w14:textId="77777777" w:rsidR="00884F5C" w:rsidRDefault="00884F5C" w:rsidP="002C1222">
            <w:pPr>
              <w:jc w:val="center"/>
              <w:rPr>
                <w:sz w:val="20"/>
                <w:szCs w:val="20"/>
              </w:rPr>
            </w:pPr>
          </w:p>
        </w:tc>
        <w:tc>
          <w:tcPr>
            <w:tcW w:w="232" w:type="pct"/>
            <w:tcBorders>
              <w:top w:val="nil"/>
              <w:left w:val="nil"/>
              <w:bottom w:val="nil"/>
              <w:right w:val="nil"/>
            </w:tcBorders>
            <w:shd w:val="clear" w:color="auto" w:fill="auto"/>
            <w:vAlign w:val="center"/>
            <w:hideMark/>
          </w:tcPr>
          <w:p w14:paraId="7FB94820" w14:textId="77777777" w:rsidR="00884F5C" w:rsidRDefault="00884F5C" w:rsidP="002C1222">
            <w:pPr>
              <w:jc w:val="center"/>
              <w:rPr>
                <w:sz w:val="20"/>
                <w:szCs w:val="20"/>
              </w:rPr>
            </w:pPr>
          </w:p>
        </w:tc>
        <w:tc>
          <w:tcPr>
            <w:tcW w:w="687" w:type="pct"/>
            <w:tcBorders>
              <w:top w:val="nil"/>
              <w:left w:val="nil"/>
              <w:bottom w:val="nil"/>
              <w:right w:val="nil"/>
            </w:tcBorders>
            <w:shd w:val="clear" w:color="auto" w:fill="auto"/>
            <w:vAlign w:val="center"/>
            <w:hideMark/>
          </w:tcPr>
          <w:p w14:paraId="0210EB70" w14:textId="77777777" w:rsidR="00884F5C" w:rsidRDefault="00884F5C" w:rsidP="002C1222">
            <w:pPr>
              <w:jc w:val="center"/>
              <w:rPr>
                <w:sz w:val="20"/>
                <w:szCs w:val="20"/>
              </w:rPr>
            </w:pPr>
          </w:p>
        </w:tc>
      </w:tr>
      <w:tr w:rsidR="00884F5C" w14:paraId="505D2329" w14:textId="77777777" w:rsidTr="002C1222">
        <w:trPr>
          <w:trHeight w:val="346"/>
        </w:trPr>
        <w:tc>
          <w:tcPr>
            <w:tcW w:w="2057" w:type="pct"/>
            <w:tcBorders>
              <w:top w:val="single" w:sz="4" w:space="0" w:color="00C2FC"/>
              <w:left w:val="nil"/>
              <w:bottom w:val="single" w:sz="4" w:space="0" w:color="00C2FC"/>
              <w:right w:val="nil"/>
            </w:tcBorders>
            <w:shd w:val="clear" w:color="000000" w:fill="FFFFFF"/>
            <w:vAlign w:val="center"/>
            <w:hideMark/>
          </w:tcPr>
          <w:p w14:paraId="49880E72" w14:textId="77777777" w:rsidR="00884F5C" w:rsidRDefault="00884F5C" w:rsidP="002C1222">
            <w:pPr>
              <w:rPr>
                <w:rFonts w:ascii="Circe Rounded DM" w:hAnsi="Circe Rounded DM" w:cs="Calibri"/>
                <w:b/>
                <w:bCs/>
                <w:color w:val="000000"/>
                <w:sz w:val="16"/>
                <w:szCs w:val="16"/>
              </w:rPr>
            </w:pPr>
            <w:r>
              <w:rPr>
                <w:rFonts w:ascii="Circe Rounded DM" w:hAnsi="Circe Rounded DM" w:cs="Calibri"/>
                <w:b/>
                <w:bCs/>
                <w:color w:val="000000"/>
                <w:sz w:val="16"/>
                <w:szCs w:val="16"/>
              </w:rPr>
              <w:t>Общая площадь (тыс. кв. м)</w:t>
            </w:r>
          </w:p>
        </w:tc>
        <w:tc>
          <w:tcPr>
            <w:tcW w:w="232" w:type="pct"/>
            <w:tcBorders>
              <w:top w:val="nil"/>
              <w:left w:val="nil"/>
              <w:bottom w:val="nil"/>
              <w:right w:val="nil"/>
            </w:tcBorders>
            <w:shd w:val="clear" w:color="000000" w:fill="FFFFFF"/>
            <w:vAlign w:val="bottom"/>
            <w:hideMark/>
          </w:tcPr>
          <w:p w14:paraId="039F08EE" w14:textId="77777777" w:rsidR="00884F5C" w:rsidRDefault="00884F5C" w:rsidP="002C1222">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805" w:type="pct"/>
            <w:tcBorders>
              <w:top w:val="single" w:sz="4" w:space="0" w:color="00C2FC"/>
              <w:left w:val="nil"/>
              <w:bottom w:val="single" w:sz="4" w:space="0" w:color="00C2FC"/>
              <w:right w:val="nil"/>
            </w:tcBorders>
            <w:shd w:val="clear" w:color="auto" w:fill="auto"/>
            <w:vAlign w:val="center"/>
            <w:hideMark/>
          </w:tcPr>
          <w:p w14:paraId="072639F4"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982</w:t>
            </w:r>
          </w:p>
        </w:tc>
        <w:tc>
          <w:tcPr>
            <w:tcW w:w="204" w:type="pct"/>
            <w:tcBorders>
              <w:top w:val="nil"/>
              <w:left w:val="nil"/>
              <w:bottom w:val="nil"/>
              <w:right w:val="nil"/>
            </w:tcBorders>
            <w:shd w:val="clear" w:color="auto" w:fill="auto"/>
            <w:vAlign w:val="center"/>
            <w:hideMark/>
          </w:tcPr>
          <w:p w14:paraId="6089EE8D" w14:textId="77777777" w:rsidR="00884F5C" w:rsidRDefault="00884F5C" w:rsidP="002C1222">
            <w:pPr>
              <w:jc w:val="center"/>
              <w:rPr>
                <w:rFonts w:ascii="Circe Rounded DM" w:hAnsi="Circe Rounded DM" w:cs="Calibri"/>
                <w:b/>
                <w:bCs/>
                <w:color w:val="000000"/>
                <w:sz w:val="16"/>
                <w:szCs w:val="16"/>
              </w:rPr>
            </w:pPr>
          </w:p>
        </w:tc>
        <w:tc>
          <w:tcPr>
            <w:tcW w:w="783" w:type="pct"/>
            <w:tcBorders>
              <w:top w:val="single" w:sz="4" w:space="0" w:color="00C2FC"/>
              <w:left w:val="nil"/>
              <w:bottom w:val="single" w:sz="4" w:space="0" w:color="00C2FC"/>
              <w:right w:val="nil"/>
            </w:tcBorders>
            <w:shd w:val="clear" w:color="auto" w:fill="auto"/>
            <w:vAlign w:val="center"/>
            <w:hideMark/>
          </w:tcPr>
          <w:p w14:paraId="269177CF"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902</w:t>
            </w:r>
          </w:p>
        </w:tc>
        <w:tc>
          <w:tcPr>
            <w:tcW w:w="232" w:type="pct"/>
            <w:tcBorders>
              <w:top w:val="nil"/>
              <w:left w:val="nil"/>
              <w:bottom w:val="nil"/>
              <w:right w:val="nil"/>
            </w:tcBorders>
            <w:shd w:val="clear" w:color="000000" w:fill="FFFFFF"/>
            <w:vAlign w:val="center"/>
            <w:hideMark/>
          </w:tcPr>
          <w:p w14:paraId="35ADF8D9"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687" w:type="pct"/>
            <w:tcBorders>
              <w:top w:val="single" w:sz="4" w:space="0" w:color="00C2FC"/>
              <w:left w:val="nil"/>
              <w:bottom w:val="single" w:sz="4" w:space="0" w:color="00C2FC"/>
              <w:right w:val="nil"/>
            </w:tcBorders>
            <w:shd w:val="clear" w:color="000000" w:fill="FFFFFF"/>
            <w:vAlign w:val="center"/>
            <w:hideMark/>
          </w:tcPr>
          <w:p w14:paraId="6E305C98" w14:textId="77777777" w:rsidR="00884F5C" w:rsidRDefault="00884F5C" w:rsidP="002C1222">
            <w:pPr>
              <w:jc w:val="center"/>
              <w:rPr>
                <w:rFonts w:ascii="Circe Rounded DM" w:hAnsi="Circe Rounded DM" w:cs="Calibri"/>
                <w:b/>
                <w:bCs/>
                <w:i/>
                <w:iCs/>
                <w:color w:val="000000"/>
                <w:sz w:val="16"/>
                <w:szCs w:val="16"/>
              </w:rPr>
            </w:pPr>
            <w:r>
              <w:rPr>
                <w:rFonts w:ascii="Circe Rounded DM" w:hAnsi="Circe Rounded DM" w:cs="Calibri"/>
                <w:b/>
                <w:bCs/>
                <w:i/>
                <w:iCs/>
                <w:color w:val="000000"/>
                <w:sz w:val="16"/>
                <w:szCs w:val="16"/>
              </w:rPr>
              <w:t>+8.9%</w:t>
            </w:r>
          </w:p>
        </w:tc>
      </w:tr>
    </w:tbl>
    <w:p w14:paraId="201AC41F" w14:textId="77777777" w:rsidR="00884F5C" w:rsidRDefault="00884F5C" w:rsidP="00884F5C">
      <w:pPr>
        <w:spacing w:before="120" w:after="120"/>
        <w:jc w:val="both"/>
        <w:rPr>
          <w:rFonts w:ascii="Circe Rounded DM" w:hAnsi="Circe Rounded DM"/>
          <w:color w:val="FF0000"/>
          <w:sz w:val="20"/>
          <w:szCs w:val="20"/>
        </w:rPr>
      </w:pPr>
    </w:p>
    <w:p w14:paraId="3DE2A623" w14:textId="77777777" w:rsidR="00884F5C" w:rsidRPr="00E712BD" w:rsidRDefault="00884F5C" w:rsidP="00884F5C">
      <w:pPr>
        <w:spacing w:before="120" w:after="120"/>
        <w:jc w:val="both"/>
        <w:rPr>
          <w:rFonts w:ascii="Circe Rounded DM" w:hAnsi="Circe Rounded DM"/>
          <w:sz w:val="20"/>
          <w:szCs w:val="20"/>
        </w:rPr>
      </w:pPr>
      <w:r w:rsidRPr="00E712BD">
        <w:rPr>
          <w:rFonts w:ascii="Circe Rounded DM" w:hAnsi="Circe Rounded DM"/>
          <w:sz w:val="20"/>
          <w:szCs w:val="20"/>
        </w:rPr>
        <w:t xml:space="preserve">На конец отчетного квартала общее количество магазинов Группы увеличилось на 27,8% год к году до 1 125 магазинов, которые расположены в 447 городах и населенных пунктах России, Казахстана и Беларуси. Относительно высокий рост количества магазинов год к году связан как с органическим ростом, так и с закрытием в 3-м квартале 2020 года магазинов </w:t>
      </w:r>
      <w:r w:rsidRPr="00E712BD">
        <w:rPr>
          <w:rFonts w:ascii="Circe Rounded DM" w:hAnsi="Circe Rounded DM"/>
          <w:sz w:val="20"/>
          <w:szCs w:val="20"/>
          <w:lang w:val="en-US"/>
        </w:rPr>
        <w:t>ABC</w:t>
      </w:r>
      <w:r w:rsidRPr="00E712BD">
        <w:rPr>
          <w:rFonts w:ascii="Circe Rounded DM" w:hAnsi="Circe Rounded DM"/>
          <w:sz w:val="20"/>
          <w:szCs w:val="20"/>
        </w:rPr>
        <w:t xml:space="preserve"> и </w:t>
      </w:r>
      <w:r w:rsidRPr="00E712BD">
        <w:rPr>
          <w:rFonts w:ascii="Circe Rounded DM" w:hAnsi="Circe Rounded DM"/>
          <w:sz w:val="20"/>
          <w:szCs w:val="20"/>
          <w:lang w:val="en-US"/>
        </w:rPr>
        <w:t>ELC</w:t>
      </w:r>
      <w:r w:rsidRPr="00E712BD">
        <w:rPr>
          <w:rFonts w:ascii="Circe Rounded DM" w:hAnsi="Circe Rounded DM"/>
          <w:sz w:val="20"/>
          <w:szCs w:val="20"/>
        </w:rPr>
        <w:t xml:space="preserve">. В отчетном квартале Компания открыла 8 новых магазинов: 3 магазина сети «Детский мир» в России, 2 магазина «Детский мир» в Казахстане, 2 магазина «Детмир» в Беларуси и 1 магазин сети «Зоозавр». Торговая площадь розничных магазинов Группы увеличилась на 8,9% до 982 тыс. кв. м. </w:t>
      </w:r>
    </w:p>
    <w:p w14:paraId="3B0C747E" w14:textId="77777777" w:rsidR="00884F5C" w:rsidRPr="00FA4699" w:rsidRDefault="00884F5C" w:rsidP="00884F5C">
      <w:pPr>
        <w:spacing w:before="120" w:after="120"/>
        <w:jc w:val="both"/>
        <w:rPr>
          <w:rFonts w:ascii="Circe Rounded DM" w:hAnsi="Circe Rounded DM"/>
          <w:color w:val="FF0000"/>
          <w:sz w:val="20"/>
          <w:szCs w:val="20"/>
        </w:rPr>
      </w:pPr>
      <w:r w:rsidRPr="005E4BE9">
        <w:rPr>
          <w:rFonts w:ascii="Circe Rounded DM" w:hAnsi="Circe Rounded DM"/>
          <w:sz w:val="20"/>
          <w:szCs w:val="20"/>
        </w:rPr>
        <w:t>Компания продолжает расширять свою логистическую инфраструктуру, в том числе добавляя новые партнерские пункты выдачи заказов и постаматы, число которых с начала года выросло до 45 тыс.</w:t>
      </w:r>
      <w:r w:rsidRPr="00FA4699">
        <w:rPr>
          <w:rFonts w:ascii="Circe Rounded DM" w:hAnsi="Circe Rounded DM"/>
          <w:color w:val="FF0000"/>
          <w:sz w:val="20"/>
          <w:szCs w:val="20"/>
        </w:rPr>
        <w:t xml:space="preserve">   </w:t>
      </w:r>
    </w:p>
    <w:p w14:paraId="67DDCF33" w14:textId="77777777" w:rsidR="00884F5C" w:rsidRPr="007C6538" w:rsidRDefault="00884F5C" w:rsidP="00884F5C">
      <w:pPr>
        <w:spacing w:before="120" w:after="120"/>
        <w:jc w:val="both"/>
        <w:rPr>
          <w:rFonts w:ascii="Circe Rounded DM" w:hAnsi="Circe Rounded DM"/>
          <w:sz w:val="20"/>
          <w:szCs w:val="20"/>
        </w:rPr>
      </w:pPr>
      <w:r w:rsidRPr="007C6538">
        <w:rPr>
          <w:rFonts w:ascii="Circe Rounded DM" w:hAnsi="Circe Rounded DM"/>
          <w:sz w:val="20"/>
          <w:szCs w:val="20"/>
        </w:rPr>
        <w:t>В отчетном квартале «Детский мир» запустил новый федеральный распределительный центр на Урале. На данный момент Компания оперирует тремя федеральными распределительными центрами в Московской области и Екатеринбурге и тремя региональными центрами в Ростовской</w:t>
      </w:r>
      <w:r w:rsidRPr="001F1C51">
        <w:rPr>
          <w:rFonts w:ascii="Circe Rounded DM" w:hAnsi="Circe Rounded DM"/>
          <w:sz w:val="20"/>
          <w:szCs w:val="20"/>
        </w:rPr>
        <w:t xml:space="preserve"> </w:t>
      </w:r>
      <w:r w:rsidRPr="007C6538">
        <w:rPr>
          <w:rFonts w:ascii="Circe Rounded DM" w:hAnsi="Circe Rounded DM"/>
          <w:sz w:val="20"/>
          <w:szCs w:val="20"/>
        </w:rPr>
        <w:t>и Новосибирской областях</w:t>
      </w:r>
      <w:r>
        <w:rPr>
          <w:rFonts w:ascii="Circe Rounded DM" w:hAnsi="Circe Rounded DM"/>
          <w:sz w:val="20"/>
          <w:szCs w:val="20"/>
        </w:rPr>
        <w:t>, а также в Республике Татарстан.</w:t>
      </w:r>
      <w:r w:rsidRPr="007C6538">
        <w:rPr>
          <w:rFonts w:ascii="Circe Rounded DM" w:hAnsi="Circe Rounded DM"/>
          <w:sz w:val="20"/>
          <w:szCs w:val="20"/>
        </w:rPr>
        <w:t xml:space="preserve"> Общий размер складской площади составляет 238 тыс. кв. м.</w:t>
      </w:r>
    </w:p>
    <w:p w14:paraId="4362D808" w14:textId="77777777" w:rsidR="00884F5C" w:rsidRPr="004F423E" w:rsidRDefault="00884F5C" w:rsidP="00884F5C">
      <w:pPr>
        <w:spacing w:before="120" w:after="120"/>
        <w:rPr>
          <w:rFonts w:ascii="Circe Rounded DM" w:hAnsi="Circe Rounded DM"/>
          <w:color w:val="FF0000"/>
          <w:sz w:val="20"/>
          <w:szCs w:val="20"/>
        </w:rPr>
      </w:pPr>
    </w:p>
    <w:p w14:paraId="42067217" w14:textId="5AF3EA0E" w:rsidR="00884F5C" w:rsidRPr="007C6538" w:rsidRDefault="00884F5C" w:rsidP="00884F5C">
      <w:pPr>
        <w:spacing w:before="120" w:after="120"/>
        <w:rPr>
          <w:rFonts w:ascii="Circe Rounded DM Bold" w:hAnsi="Circe Rounded DM Bold"/>
          <w:vertAlign w:val="superscript"/>
        </w:rPr>
      </w:pPr>
      <w:r w:rsidRPr="007C6538">
        <w:rPr>
          <w:rFonts w:ascii="Circe Rounded DM Bold" w:hAnsi="Circe Rounded DM Bold"/>
          <w:kern w:val="36"/>
          <w:sz w:val="32"/>
          <w:szCs w:val="32"/>
        </w:rPr>
        <w:t>Программа лояльности</w:t>
      </w:r>
      <w:r w:rsidR="000C1D82">
        <w:rPr>
          <w:rFonts w:ascii="Circe Rounded DM Bold" w:hAnsi="Circe Rounded DM Bold"/>
          <w:kern w:val="36"/>
          <w:sz w:val="32"/>
          <w:szCs w:val="32"/>
          <w:vertAlign w:val="superscript"/>
        </w:rPr>
        <w:t>13</w:t>
      </w:r>
    </w:p>
    <w:tbl>
      <w:tblPr>
        <w:tblW w:w="5000" w:type="pct"/>
        <w:tblLook w:val="04A0" w:firstRow="1" w:lastRow="0" w:firstColumn="1" w:lastColumn="0" w:noHBand="0" w:noVBand="1"/>
      </w:tblPr>
      <w:tblGrid>
        <w:gridCol w:w="5935"/>
        <w:gridCol w:w="266"/>
        <w:gridCol w:w="1052"/>
        <w:gridCol w:w="266"/>
        <w:gridCol w:w="1024"/>
        <w:gridCol w:w="266"/>
        <w:gridCol w:w="829"/>
      </w:tblGrid>
      <w:tr w:rsidR="00884F5C" w14:paraId="0FD1BC42" w14:textId="77777777" w:rsidTr="002C1222">
        <w:trPr>
          <w:trHeight w:val="459"/>
        </w:trPr>
        <w:tc>
          <w:tcPr>
            <w:tcW w:w="3078" w:type="pct"/>
            <w:tcBorders>
              <w:top w:val="single" w:sz="4" w:space="0" w:color="00C2FC"/>
              <w:left w:val="nil"/>
              <w:bottom w:val="single" w:sz="4" w:space="0" w:color="00C2FC"/>
              <w:right w:val="nil"/>
            </w:tcBorders>
            <w:shd w:val="clear" w:color="auto" w:fill="auto"/>
            <w:vAlign w:val="center"/>
            <w:hideMark/>
          </w:tcPr>
          <w:p w14:paraId="0C53A544" w14:textId="77777777" w:rsidR="00884F5C" w:rsidRDefault="00884F5C" w:rsidP="002C1222">
            <w:pPr>
              <w:rPr>
                <w:rFonts w:ascii="Circe Rounded DM" w:hAnsi="Circe Rounded DM" w:cs="Calibri"/>
                <w:b/>
                <w:bCs/>
                <w:color w:val="0073E5"/>
                <w:sz w:val="16"/>
                <w:szCs w:val="16"/>
              </w:rPr>
            </w:pPr>
            <w:r>
              <w:rPr>
                <w:rFonts w:ascii="Circe Rounded DM" w:hAnsi="Circe Rounded DM" w:cs="Calibri"/>
                <w:b/>
                <w:bCs/>
                <w:color w:val="0073E5"/>
                <w:sz w:val="16"/>
                <w:szCs w:val="16"/>
              </w:rPr>
              <w:t>Программа лояльности «Детского мира» (Россия)</w:t>
            </w:r>
          </w:p>
        </w:tc>
        <w:tc>
          <w:tcPr>
            <w:tcW w:w="138" w:type="pct"/>
            <w:tcBorders>
              <w:top w:val="nil"/>
              <w:left w:val="nil"/>
              <w:bottom w:val="nil"/>
              <w:right w:val="nil"/>
            </w:tcBorders>
            <w:shd w:val="clear" w:color="auto" w:fill="auto"/>
            <w:vAlign w:val="center"/>
            <w:hideMark/>
          </w:tcPr>
          <w:p w14:paraId="7FF7CB0F" w14:textId="77777777" w:rsidR="00884F5C" w:rsidRDefault="00884F5C" w:rsidP="002C1222">
            <w:pPr>
              <w:rPr>
                <w:rFonts w:ascii="Circe Rounded DM" w:hAnsi="Circe Rounded DM" w:cs="Calibri"/>
                <w:b/>
                <w:bCs/>
                <w:color w:val="0073E5"/>
                <w:sz w:val="16"/>
                <w:szCs w:val="16"/>
              </w:rPr>
            </w:pPr>
          </w:p>
        </w:tc>
        <w:tc>
          <w:tcPr>
            <w:tcW w:w="546" w:type="pct"/>
            <w:tcBorders>
              <w:top w:val="single" w:sz="4" w:space="0" w:color="00C2FC"/>
              <w:left w:val="nil"/>
              <w:bottom w:val="single" w:sz="4" w:space="0" w:color="00C2FC"/>
              <w:right w:val="nil"/>
            </w:tcBorders>
            <w:shd w:val="clear" w:color="auto" w:fill="auto"/>
            <w:vAlign w:val="center"/>
            <w:hideMark/>
          </w:tcPr>
          <w:p w14:paraId="603608D7"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138" w:type="pct"/>
            <w:tcBorders>
              <w:top w:val="nil"/>
              <w:left w:val="nil"/>
              <w:bottom w:val="nil"/>
              <w:right w:val="nil"/>
            </w:tcBorders>
            <w:shd w:val="clear" w:color="auto" w:fill="auto"/>
            <w:vAlign w:val="center"/>
            <w:hideMark/>
          </w:tcPr>
          <w:p w14:paraId="13FE0CD4" w14:textId="77777777" w:rsidR="00884F5C" w:rsidRDefault="00884F5C" w:rsidP="002C1222">
            <w:pPr>
              <w:jc w:val="center"/>
              <w:rPr>
                <w:rFonts w:ascii="Circe Rounded DM" w:hAnsi="Circe Rounded DM" w:cs="Calibri"/>
                <w:b/>
                <w:bCs/>
                <w:color w:val="000000"/>
                <w:sz w:val="16"/>
                <w:szCs w:val="16"/>
              </w:rPr>
            </w:pPr>
          </w:p>
        </w:tc>
        <w:tc>
          <w:tcPr>
            <w:tcW w:w="531" w:type="pct"/>
            <w:tcBorders>
              <w:top w:val="single" w:sz="4" w:space="0" w:color="00C2FC"/>
              <w:left w:val="nil"/>
              <w:bottom w:val="single" w:sz="4" w:space="0" w:color="00C2FC"/>
              <w:right w:val="nil"/>
            </w:tcBorders>
            <w:shd w:val="clear" w:color="auto" w:fill="auto"/>
            <w:vAlign w:val="center"/>
            <w:hideMark/>
          </w:tcPr>
          <w:p w14:paraId="143EEA00"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138" w:type="pct"/>
            <w:tcBorders>
              <w:top w:val="nil"/>
              <w:left w:val="nil"/>
              <w:bottom w:val="nil"/>
              <w:right w:val="nil"/>
            </w:tcBorders>
            <w:shd w:val="clear" w:color="auto" w:fill="auto"/>
            <w:vAlign w:val="center"/>
            <w:hideMark/>
          </w:tcPr>
          <w:p w14:paraId="4CA3B254" w14:textId="77777777" w:rsidR="00884F5C" w:rsidRDefault="00884F5C" w:rsidP="002C1222">
            <w:pPr>
              <w:jc w:val="center"/>
              <w:rPr>
                <w:rFonts w:ascii="Circe Rounded DM" w:hAnsi="Circe Rounded DM" w:cs="Calibri"/>
                <w:b/>
                <w:bCs/>
                <w:color w:val="000000"/>
                <w:sz w:val="16"/>
                <w:szCs w:val="16"/>
              </w:rPr>
            </w:pPr>
          </w:p>
        </w:tc>
        <w:tc>
          <w:tcPr>
            <w:tcW w:w="430" w:type="pct"/>
            <w:tcBorders>
              <w:top w:val="single" w:sz="4" w:space="0" w:color="00C2FC"/>
              <w:left w:val="nil"/>
              <w:bottom w:val="single" w:sz="4" w:space="0" w:color="00C2FC"/>
              <w:right w:val="nil"/>
            </w:tcBorders>
            <w:shd w:val="clear" w:color="auto" w:fill="auto"/>
            <w:vAlign w:val="center"/>
            <w:hideMark/>
          </w:tcPr>
          <w:p w14:paraId="3EFD206D" w14:textId="77777777" w:rsidR="00884F5C" w:rsidRDefault="00884F5C" w:rsidP="002C1222">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884F5C" w14:paraId="6FBB9A6A" w14:textId="77777777" w:rsidTr="002C1222">
        <w:trPr>
          <w:trHeight w:val="216"/>
        </w:trPr>
        <w:tc>
          <w:tcPr>
            <w:tcW w:w="3078" w:type="pct"/>
            <w:tcBorders>
              <w:top w:val="nil"/>
              <w:left w:val="nil"/>
              <w:bottom w:val="nil"/>
              <w:right w:val="nil"/>
            </w:tcBorders>
            <w:shd w:val="clear" w:color="auto" w:fill="auto"/>
            <w:vAlign w:val="center"/>
            <w:hideMark/>
          </w:tcPr>
          <w:p w14:paraId="7C2FEE77"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Общее количество держателей карт лояльности, млн</w:t>
            </w:r>
          </w:p>
        </w:tc>
        <w:tc>
          <w:tcPr>
            <w:tcW w:w="138" w:type="pct"/>
            <w:tcBorders>
              <w:top w:val="nil"/>
              <w:left w:val="nil"/>
              <w:bottom w:val="nil"/>
              <w:right w:val="nil"/>
            </w:tcBorders>
            <w:shd w:val="clear" w:color="auto" w:fill="auto"/>
            <w:vAlign w:val="center"/>
            <w:hideMark/>
          </w:tcPr>
          <w:p w14:paraId="55DC37CD" w14:textId="77777777" w:rsidR="00884F5C" w:rsidRDefault="00884F5C" w:rsidP="002C1222">
            <w:pPr>
              <w:rPr>
                <w:rFonts w:ascii="Circe Rounded DM" w:hAnsi="Circe Rounded DM" w:cs="Calibri"/>
                <w:color w:val="000000"/>
                <w:sz w:val="16"/>
                <w:szCs w:val="16"/>
              </w:rPr>
            </w:pPr>
          </w:p>
        </w:tc>
        <w:tc>
          <w:tcPr>
            <w:tcW w:w="546" w:type="pct"/>
            <w:tcBorders>
              <w:top w:val="nil"/>
              <w:left w:val="nil"/>
              <w:bottom w:val="nil"/>
              <w:right w:val="nil"/>
            </w:tcBorders>
            <w:shd w:val="clear" w:color="auto" w:fill="auto"/>
            <w:vAlign w:val="center"/>
            <w:hideMark/>
          </w:tcPr>
          <w:p w14:paraId="7C5594F3"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30.5</w:t>
            </w:r>
          </w:p>
        </w:tc>
        <w:tc>
          <w:tcPr>
            <w:tcW w:w="138" w:type="pct"/>
            <w:tcBorders>
              <w:top w:val="nil"/>
              <w:left w:val="nil"/>
              <w:bottom w:val="nil"/>
              <w:right w:val="nil"/>
            </w:tcBorders>
            <w:shd w:val="clear" w:color="auto" w:fill="auto"/>
            <w:vAlign w:val="center"/>
            <w:hideMark/>
          </w:tcPr>
          <w:p w14:paraId="7A403A8A" w14:textId="77777777" w:rsidR="00884F5C" w:rsidRDefault="00884F5C" w:rsidP="002C1222">
            <w:pPr>
              <w:jc w:val="center"/>
              <w:rPr>
                <w:rFonts w:ascii="Circe Rounded DM" w:hAnsi="Circe Rounded DM" w:cs="Calibri"/>
                <w:color w:val="000000"/>
                <w:sz w:val="16"/>
                <w:szCs w:val="16"/>
              </w:rPr>
            </w:pPr>
          </w:p>
        </w:tc>
        <w:tc>
          <w:tcPr>
            <w:tcW w:w="531" w:type="pct"/>
            <w:tcBorders>
              <w:top w:val="nil"/>
              <w:left w:val="nil"/>
              <w:bottom w:val="nil"/>
              <w:right w:val="nil"/>
            </w:tcBorders>
            <w:shd w:val="clear" w:color="auto" w:fill="auto"/>
            <w:vAlign w:val="center"/>
            <w:hideMark/>
          </w:tcPr>
          <w:p w14:paraId="0D12C18A"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27.6</w:t>
            </w:r>
          </w:p>
        </w:tc>
        <w:tc>
          <w:tcPr>
            <w:tcW w:w="138" w:type="pct"/>
            <w:tcBorders>
              <w:top w:val="nil"/>
              <w:left w:val="nil"/>
              <w:bottom w:val="nil"/>
              <w:right w:val="nil"/>
            </w:tcBorders>
            <w:shd w:val="clear" w:color="auto" w:fill="auto"/>
            <w:vAlign w:val="center"/>
            <w:hideMark/>
          </w:tcPr>
          <w:p w14:paraId="239772EC" w14:textId="77777777" w:rsidR="00884F5C" w:rsidRDefault="00884F5C" w:rsidP="002C1222">
            <w:pPr>
              <w:jc w:val="center"/>
              <w:rPr>
                <w:rFonts w:ascii="Circe Rounded DM" w:hAnsi="Circe Rounded DM" w:cs="Calibri"/>
                <w:color w:val="000000"/>
                <w:sz w:val="16"/>
                <w:szCs w:val="16"/>
              </w:rPr>
            </w:pPr>
          </w:p>
        </w:tc>
        <w:tc>
          <w:tcPr>
            <w:tcW w:w="430" w:type="pct"/>
            <w:tcBorders>
              <w:top w:val="nil"/>
              <w:left w:val="nil"/>
              <w:bottom w:val="nil"/>
              <w:right w:val="nil"/>
            </w:tcBorders>
            <w:shd w:val="clear" w:color="auto" w:fill="auto"/>
            <w:vAlign w:val="center"/>
            <w:hideMark/>
          </w:tcPr>
          <w:p w14:paraId="04208C86"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10.6%</w:t>
            </w:r>
          </w:p>
        </w:tc>
      </w:tr>
      <w:tr w:rsidR="00884F5C" w14:paraId="104A0FDE" w14:textId="77777777" w:rsidTr="002C1222">
        <w:trPr>
          <w:trHeight w:val="216"/>
        </w:trPr>
        <w:tc>
          <w:tcPr>
            <w:tcW w:w="3078" w:type="pct"/>
            <w:tcBorders>
              <w:top w:val="nil"/>
              <w:left w:val="nil"/>
              <w:bottom w:val="nil"/>
              <w:right w:val="nil"/>
            </w:tcBorders>
            <w:shd w:val="clear" w:color="auto" w:fill="auto"/>
            <w:vAlign w:val="center"/>
            <w:hideMark/>
          </w:tcPr>
          <w:p w14:paraId="0B1FB505"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Доля общих продаж с использованием карт лояльности, %</w:t>
            </w:r>
          </w:p>
        </w:tc>
        <w:tc>
          <w:tcPr>
            <w:tcW w:w="138" w:type="pct"/>
            <w:tcBorders>
              <w:top w:val="nil"/>
              <w:left w:val="nil"/>
              <w:bottom w:val="nil"/>
              <w:right w:val="nil"/>
            </w:tcBorders>
            <w:shd w:val="clear" w:color="auto" w:fill="auto"/>
            <w:vAlign w:val="center"/>
            <w:hideMark/>
          </w:tcPr>
          <w:p w14:paraId="5A70327E" w14:textId="77777777" w:rsidR="00884F5C" w:rsidRDefault="00884F5C" w:rsidP="002C1222">
            <w:pPr>
              <w:rPr>
                <w:rFonts w:ascii="Circe Rounded DM" w:hAnsi="Circe Rounded DM" w:cs="Calibri"/>
                <w:color w:val="000000"/>
                <w:sz w:val="16"/>
                <w:szCs w:val="16"/>
              </w:rPr>
            </w:pPr>
          </w:p>
        </w:tc>
        <w:tc>
          <w:tcPr>
            <w:tcW w:w="546" w:type="pct"/>
            <w:tcBorders>
              <w:top w:val="nil"/>
              <w:left w:val="nil"/>
              <w:bottom w:val="nil"/>
              <w:right w:val="nil"/>
            </w:tcBorders>
            <w:shd w:val="clear" w:color="auto" w:fill="auto"/>
            <w:vAlign w:val="center"/>
            <w:hideMark/>
          </w:tcPr>
          <w:p w14:paraId="1D4DF606"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87.1%</w:t>
            </w:r>
          </w:p>
        </w:tc>
        <w:tc>
          <w:tcPr>
            <w:tcW w:w="138" w:type="pct"/>
            <w:tcBorders>
              <w:top w:val="nil"/>
              <w:left w:val="nil"/>
              <w:bottom w:val="nil"/>
              <w:right w:val="nil"/>
            </w:tcBorders>
            <w:shd w:val="clear" w:color="auto" w:fill="auto"/>
            <w:vAlign w:val="center"/>
            <w:hideMark/>
          </w:tcPr>
          <w:p w14:paraId="52E40D62" w14:textId="77777777" w:rsidR="00884F5C" w:rsidRDefault="00884F5C" w:rsidP="002C1222">
            <w:pPr>
              <w:jc w:val="center"/>
              <w:rPr>
                <w:rFonts w:ascii="Circe Rounded DM" w:hAnsi="Circe Rounded DM" w:cs="Calibri"/>
                <w:color w:val="000000"/>
                <w:sz w:val="16"/>
                <w:szCs w:val="16"/>
              </w:rPr>
            </w:pPr>
          </w:p>
        </w:tc>
        <w:tc>
          <w:tcPr>
            <w:tcW w:w="531" w:type="pct"/>
            <w:tcBorders>
              <w:top w:val="nil"/>
              <w:left w:val="nil"/>
              <w:bottom w:val="nil"/>
              <w:right w:val="nil"/>
            </w:tcBorders>
            <w:shd w:val="clear" w:color="auto" w:fill="auto"/>
            <w:vAlign w:val="center"/>
            <w:hideMark/>
          </w:tcPr>
          <w:p w14:paraId="11E25434"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85.9%</w:t>
            </w:r>
          </w:p>
        </w:tc>
        <w:tc>
          <w:tcPr>
            <w:tcW w:w="138" w:type="pct"/>
            <w:tcBorders>
              <w:top w:val="nil"/>
              <w:left w:val="nil"/>
              <w:bottom w:val="nil"/>
              <w:right w:val="nil"/>
            </w:tcBorders>
            <w:shd w:val="clear" w:color="auto" w:fill="auto"/>
            <w:vAlign w:val="center"/>
            <w:hideMark/>
          </w:tcPr>
          <w:p w14:paraId="32C4FC13" w14:textId="77777777" w:rsidR="00884F5C" w:rsidRDefault="00884F5C" w:rsidP="002C1222">
            <w:pPr>
              <w:jc w:val="center"/>
              <w:rPr>
                <w:rFonts w:ascii="Circe Rounded DM" w:hAnsi="Circe Rounded DM" w:cs="Calibri"/>
                <w:color w:val="000000"/>
                <w:sz w:val="16"/>
                <w:szCs w:val="16"/>
              </w:rPr>
            </w:pPr>
          </w:p>
        </w:tc>
        <w:tc>
          <w:tcPr>
            <w:tcW w:w="430" w:type="pct"/>
            <w:tcBorders>
              <w:top w:val="nil"/>
              <w:left w:val="nil"/>
              <w:bottom w:val="nil"/>
              <w:right w:val="nil"/>
            </w:tcBorders>
            <w:shd w:val="clear" w:color="auto" w:fill="auto"/>
            <w:vAlign w:val="center"/>
            <w:hideMark/>
          </w:tcPr>
          <w:p w14:paraId="4A072CAF"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1.2 п.п.</w:t>
            </w:r>
          </w:p>
        </w:tc>
      </w:tr>
      <w:tr w:rsidR="00884F5C" w14:paraId="5778AB44" w14:textId="77777777" w:rsidTr="002C1222">
        <w:trPr>
          <w:trHeight w:val="216"/>
        </w:trPr>
        <w:tc>
          <w:tcPr>
            <w:tcW w:w="3078" w:type="pct"/>
            <w:tcBorders>
              <w:top w:val="nil"/>
              <w:left w:val="nil"/>
              <w:bottom w:val="nil"/>
              <w:right w:val="nil"/>
            </w:tcBorders>
            <w:shd w:val="clear" w:color="auto" w:fill="auto"/>
            <w:vAlign w:val="center"/>
            <w:hideMark/>
          </w:tcPr>
          <w:p w14:paraId="044F6668"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Общее количество активных держателей карт лояльности, млн</w:t>
            </w:r>
          </w:p>
        </w:tc>
        <w:tc>
          <w:tcPr>
            <w:tcW w:w="138" w:type="pct"/>
            <w:tcBorders>
              <w:top w:val="nil"/>
              <w:left w:val="nil"/>
              <w:bottom w:val="nil"/>
              <w:right w:val="nil"/>
            </w:tcBorders>
            <w:shd w:val="clear" w:color="auto" w:fill="auto"/>
            <w:vAlign w:val="center"/>
            <w:hideMark/>
          </w:tcPr>
          <w:p w14:paraId="75186471" w14:textId="77777777" w:rsidR="00884F5C" w:rsidRDefault="00884F5C" w:rsidP="002C1222">
            <w:pPr>
              <w:rPr>
                <w:rFonts w:ascii="Circe Rounded DM" w:hAnsi="Circe Rounded DM" w:cs="Calibri"/>
                <w:color w:val="000000"/>
                <w:sz w:val="16"/>
                <w:szCs w:val="16"/>
              </w:rPr>
            </w:pPr>
          </w:p>
        </w:tc>
        <w:tc>
          <w:tcPr>
            <w:tcW w:w="546" w:type="pct"/>
            <w:tcBorders>
              <w:top w:val="nil"/>
              <w:left w:val="nil"/>
              <w:bottom w:val="nil"/>
              <w:right w:val="nil"/>
            </w:tcBorders>
            <w:shd w:val="clear" w:color="auto" w:fill="auto"/>
            <w:vAlign w:val="center"/>
            <w:hideMark/>
          </w:tcPr>
          <w:p w14:paraId="43D239E3"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11.7</w:t>
            </w:r>
          </w:p>
        </w:tc>
        <w:tc>
          <w:tcPr>
            <w:tcW w:w="138" w:type="pct"/>
            <w:tcBorders>
              <w:top w:val="nil"/>
              <w:left w:val="nil"/>
              <w:bottom w:val="nil"/>
              <w:right w:val="nil"/>
            </w:tcBorders>
            <w:shd w:val="clear" w:color="auto" w:fill="auto"/>
            <w:vAlign w:val="center"/>
            <w:hideMark/>
          </w:tcPr>
          <w:p w14:paraId="73039699" w14:textId="77777777" w:rsidR="00884F5C" w:rsidRDefault="00884F5C" w:rsidP="002C1222">
            <w:pPr>
              <w:jc w:val="center"/>
              <w:rPr>
                <w:rFonts w:ascii="Circe Rounded DM" w:hAnsi="Circe Rounded DM" w:cs="Calibri"/>
                <w:color w:val="000000"/>
                <w:sz w:val="16"/>
                <w:szCs w:val="16"/>
              </w:rPr>
            </w:pPr>
          </w:p>
        </w:tc>
        <w:tc>
          <w:tcPr>
            <w:tcW w:w="531" w:type="pct"/>
            <w:tcBorders>
              <w:top w:val="nil"/>
              <w:left w:val="nil"/>
              <w:bottom w:val="nil"/>
              <w:right w:val="nil"/>
            </w:tcBorders>
            <w:shd w:val="clear" w:color="auto" w:fill="auto"/>
            <w:vAlign w:val="center"/>
            <w:hideMark/>
          </w:tcPr>
          <w:p w14:paraId="6BB56351"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10.9</w:t>
            </w:r>
          </w:p>
        </w:tc>
        <w:tc>
          <w:tcPr>
            <w:tcW w:w="138" w:type="pct"/>
            <w:tcBorders>
              <w:top w:val="nil"/>
              <w:left w:val="nil"/>
              <w:bottom w:val="nil"/>
              <w:right w:val="nil"/>
            </w:tcBorders>
            <w:shd w:val="clear" w:color="auto" w:fill="auto"/>
            <w:vAlign w:val="center"/>
            <w:hideMark/>
          </w:tcPr>
          <w:p w14:paraId="28AFFE75" w14:textId="77777777" w:rsidR="00884F5C" w:rsidRDefault="00884F5C" w:rsidP="002C1222">
            <w:pPr>
              <w:jc w:val="center"/>
              <w:rPr>
                <w:rFonts w:ascii="Circe Rounded DM" w:hAnsi="Circe Rounded DM" w:cs="Calibri"/>
                <w:color w:val="000000"/>
                <w:sz w:val="16"/>
                <w:szCs w:val="16"/>
              </w:rPr>
            </w:pPr>
          </w:p>
        </w:tc>
        <w:tc>
          <w:tcPr>
            <w:tcW w:w="430" w:type="pct"/>
            <w:tcBorders>
              <w:top w:val="nil"/>
              <w:left w:val="nil"/>
              <w:bottom w:val="nil"/>
              <w:right w:val="nil"/>
            </w:tcBorders>
            <w:shd w:val="clear" w:color="auto" w:fill="auto"/>
            <w:vAlign w:val="center"/>
            <w:hideMark/>
          </w:tcPr>
          <w:p w14:paraId="02C194DE"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6.9%</w:t>
            </w:r>
          </w:p>
        </w:tc>
      </w:tr>
      <w:tr w:rsidR="00884F5C" w14:paraId="47108B75" w14:textId="77777777" w:rsidTr="002C1222">
        <w:trPr>
          <w:trHeight w:val="216"/>
        </w:trPr>
        <w:tc>
          <w:tcPr>
            <w:tcW w:w="3078" w:type="pct"/>
            <w:tcBorders>
              <w:top w:val="nil"/>
              <w:left w:val="nil"/>
              <w:bottom w:val="nil"/>
              <w:right w:val="nil"/>
            </w:tcBorders>
            <w:shd w:val="clear" w:color="auto" w:fill="auto"/>
            <w:vAlign w:val="center"/>
            <w:hideMark/>
          </w:tcPr>
          <w:p w14:paraId="4B4F2666"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Количество цифровых активных держателей карт лояльности, млн</w:t>
            </w:r>
          </w:p>
        </w:tc>
        <w:tc>
          <w:tcPr>
            <w:tcW w:w="138" w:type="pct"/>
            <w:tcBorders>
              <w:top w:val="nil"/>
              <w:left w:val="nil"/>
              <w:bottom w:val="nil"/>
              <w:right w:val="nil"/>
            </w:tcBorders>
            <w:shd w:val="clear" w:color="auto" w:fill="auto"/>
            <w:vAlign w:val="bottom"/>
            <w:hideMark/>
          </w:tcPr>
          <w:p w14:paraId="3680E79A" w14:textId="77777777" w:rsidR="00884F5C" w:rsidRDefault="00884F5C" w:rsidP="002C1222">
            <w:pPr>
              <w:rPr>
                <w:rFonts w:ascii="Circe Rounded DM" w:hAnsi="Circe Rounded DM" w:cs="Calibri"/>
                <w:color w:val="000000"/>
                <w:sz w:val="16"/>
                <w:szCs w:val="16"/>
              </w:rPr>
            </w:pPr>
          </w:p>
        </w:tc>
        <w:tc>
          <w:tcPr>
            <w:tcW w:w="546" w:type="pct"/>
            <w:tcBorders>
              <w:top w:val="nil"/>
              <w:left w:val="nil"/>
              <w:bottom w:val="nil"/>
              <w:right w:val="nil"/>
            </w:tcBorders>
            <w:shd w:val="clear" w:color="auto" w:fill="auto"/>
            <w:vAlign w:val="center"/>
            <w:hideMark/>
          </w:tcPr>
          <w:p w14:paraId="0A41E2E7"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4.3</w:t>
            </w:r>
          </w:p>
        </w:tc>
        <w:tc>
          <w:tcPr>
            <w:tcW w:w="138" w:type="pct"/>
            <w:tcBorders>
              <w:top w:val="nil"/>
              <w:left w:val="nil"/>
              <w:bottom w:val="nil"/>
              <w:right w:val="nil"/>
            </w:tcBorders>
            <w:shd w:val="clear" w:color="auto" w:fill="auto"/>
            <w:vAlign w:val="center"/>
            <w:hideMark/>
          </w:tcPr>
          <w:p w14:paraId="1CAA773C" w14:textId="77777777" w:rsidR="00884F5C" w:rsidRDefault="00884F5C" w:rsidP="002C1222">
            <w:pPr>
              <w:jc w:val="center"/>
              <w:rPr>
                <w:rFonts w:ascii="Circe Rounded DM" w:hAnsi="Circe Rounded DM" w:cs="Calibri"/>
                <w:color w:val="000000"/>
                <w:sz w:val="16"/>
                <w:szCs w:val="16"/>
              </w:rPr>
            </w:pPr>
          </w:p>
        </w:tc>
        <w:tc>
          <w:tcPr>
            <w:tcW w:w="531" w:type="pct"/>
            <w:tcBorders>
              <w:top w:val="nil"/>
              <w:left w:val="nil"/>
              <w:bottom w:val="nil"/>
              <w:right w:val="nil"/>
            </w:tcBorders>
            <w:shd w:val="clear" w:color="auto" w:fill="auto"/>
            <w:vAlign w:val="center"/>
            <w:hideMark/>
          </w:tcPr>
          <w:p w14:paraId="52ACFEEE"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3.7</w:t>
            </w:r>
          </w:p>
        </w:tc>
        <w:tc>
          <w:tcPr>
            <w:tcW w:w="138" w:type="pct"/>
            <w:tcBorders>
              <w:top w:val="nil"/>
              <w:left w:val="nil"/>
              <w:bottom w:val="nil"/>
              <w:right w:val="nil"/>
            </w:tcBorders>
            <w:shd w:val="clear" w:color="auto" w:fill="auto"/>
            <w:vAlign w:val="center"/>
            <w:hideMark/>
          </w:tcPr>
          <w:p w14:paraId="51BCCAE6" w14:textId="77777777" w:rsidR="00884F5C" w:rsidRDefault="00884F5C" w:rsidP="002C1222">
            <w:pPr>
              <w:jc w:val="center"/>
              <w:rPr>
                <w:rFonts w:ascii="Circe Rounded DM" w:hAnsi="Circe Rounded DM" w:cs="Calibri"/>
                <w:color w:val="000000"/>
                <w:sz w:val="16"/>
                <w:szCs w:val="16"/>
              </w:rPr>
            </w:pPr>
          </w:p>
        </w:tc>
        <w:tc>
          <w:tcPr>
            <w:tcW w:w="430" w:type="pct"/>
            <w:tcBorders>
              <w:top w:val="nil"/>
              <w:left w:val="nil"/>
              <w:bottom w:val="nil"/>
              <w:right w:val="nil"/>
            </w:tcBorders>
            <w:shd w:val="clear" w:color="auto" w:fill="auto"/>
            <w:vAlign w:val="center"/>
            <w:hideMark/>
          </w:tcPr>
          <w:p w14:paraId="52C0BC9C"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18.7%</w:t>
            </w:r>
          </w:p>
        </w:tc>
      </w:tr>
      <w:tr w:rsidR="00884F5C" w14:paraId="7CB873AB" w14:textId="77777777" w:rsidTr="002C1222">
        <w:trPr>
          <w:trHeight w:val="216"/>
        </w:trPr>
        <w:tc>
          <w:tcPr>
            <w:tcW w:w="3078" w:type="pct"/>
            <w:tcBorders>
              <w:top w:val="nil"/>
              <w:left w:val="nil"/>
              <w:bottom w:val="single" w:sz="4" w:space="0" w:color="00C2FC"/>
              <w:right w:val="nil"/>
            </w:tcBorders>
            <w:shd w:val="clear" w:color="auto" w:fill="auto"/>
            <w:vAlign w:val="center"/>
            <w:hideMark/>
          </w:tcPr>
          <w:p w14:paraId="60C2D8B9" w14:textId="77777777" w:rsidR="00884F5C" w:rsidRDefault="00884F5C" w:rsidP="002C1222">
            <w:pPr>
              <w:rPr>
                <w:rFonts w:ascii="Circe Rounded DM" w:hAnsi="Circe Rounded DM" w:cs="Calibri"/>
                <w:color w:val="000000"/>
                <w:sz w:val="16"/>
                <w:szCs w:val="16"/>
              </w:rPr>
            </w:pPr>
            <w:r>
              <w:rPr>
                <w:rFonts w:ascii="Circe Rounded DM" w:hAnsi="Circe Rounded DM" w:cs="Calibri"/>
                <w:color w:val="000000"/>
                <w:sz w:val="16"/>
                <w:szCs w:val="16"/>
              </w:rPr>
              <w:t>Доля цифровых активных держателей карт лояльности, %</w:t>
            </w:r>
          </w:p>
        </w:tc>
        <w:tc>
          <w:tcPr>
            <w:tcW w:w="138" w:type="pct"/>
            <w:tcBorders>
              <w:top w:val="nil"/>
              <w:left w:val="nil"/>
              <w:bottom w:val="nil"/>
              <w:right w:val="nil"/>
            </w:tcBorders>
            <w:shd w:val="clear" w:color="auto" w:fill="auto"/>
            <w:vAlign w:val="bottom"/>
            <w:hideMark/>
          </w:tcPr>
          <w:p w14:paraId="2E012D84" w14:textId="77777777" w:rsidR="00884F5C" w:rsidRDefault="00884F5C" w:rsidP="002C1222">
            <w:pPr>
              <w:rPr>
                <w:rFonts w:ascii="Circe Rounded DM" w:hAnsi="Circe Rounded DM" w:cs="Calibri"/>
                <w:color w:val="000000"/>
                <w:sz w:val="16"/>
                <w:szCs w:val="16"/>
              </w:rPr>
            </w:pPr>
          </w:p>
        </w:tc>
        <w:tc>
          <w:tcPr>
            <w:tcW w:w="546" w:type="pct"/>
            <w:tcBorders>
              <w:top w:val="nil"/>
              <w:left w:val="nil"/>
              <w:bottom w:val="single" w:sz="4" w:space="0" w:color="00C2FC"/>
              <w:right w:val="nil"/>
            </w:tcBorders>
            <w:shd w:val="clear" w:color="auto" w:fill="auto"/>
            <w:vAlign w:val="center"/>
            <w:hideMark/>
          </w:tcPr>
          <w:p w14:paraId="7E3BE18A"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37.2%</w:t>
            </w:r>
          </w:p>
        </w:tc>
        <w:tc>
          <w:tcPr>
            <w:tcW w:w="138" w:type="pct"/>
            <w:tcBorders>
              <w:top w:val="nil"/>
              <w:left w:val="nil"/>
              <w:bottom w:val="nil"/>
              <w:right w:val="nil"/>
            </w:tcBorders>
            <w:shd w:val="clear" w:color="auto" w:fill="auto"/>
            <w:vAlign w:val="center"/>
            <w:hideMark/>
          </w:tcPr>
          <w:p w14:paraId="5A485B00" w14:textId="77777777" w:rsidR="00884F5C" w:rsidRDefault="00884F5C" w:rsidP="002C1222">
            <w:pPr>
              <w:jc w:val="center"/>
              <w:rPr>
                <w:rFonts w:ascii="Circe Rounded DM" w:hAnsi="Circe Rounded DM" w:cs="Calibri"/>
                <w:color w:val="000000"/>
                <w:sz w:val="16"/>
                <w:szCs w:val="16"/>
              </w:rPr>
            </w:pPr>
          </w:p>
        </w:tc>
        <w:tc>
          <w:tcPr>
            <w:tcW w:w="531" w:type="pct"/>
            <w:tcBorders>
              <w:top w:val="nil"/>
              <w:left w:val="nil"/>
              <w:bottom w:val="single" w:sz="4" w:space="0" w:color="00C2FC"/>
              <w:right w:val="nil"/>
            </w:tcBorders>
            <w:shd w:val="clear" w:color="auto" w:fill="auto"/>
            <w:vAlign w:val="center"/>
            <w:hideMark/>
          </w:tcPr>
          <w:p w14:paraId="24D7F02F" w14:textId="77777777" w:rsidR="00884F5C" w:rsidRDefault="00884F5C" w:rsidP="002C1222">
            <w:pPr>
              <w:jc w:val="center"/>
              <w:rPr>
                <w:rFonts w:ascii="Circe Rounded DM" w:hAnsi="Circe Rounded DM" w:cs="Calibri"/>
                <w:color w:val="000000"/>
                <w:sz w:val="16"/>
                <w:szCs w:val="16"/>
              </w:rPr>
            </w:pPr>
            <w:r>
              <w:rPr>
                <w:rFonts w:ascii="Circe Rounded DM" w:hAnsi="Circe Rounded DM" w:cs="Calibri"/>
                <w:color w:val="000000"/>
                <w:sz w:val="16"/>
                <w:szCs w:val="16"/>
              </w:rPr>
              <w:t>33.5%</w:t>
            </w:r>
          </w:p>
        </w:tc>
        <w:tc>
          <w:tcPr>
            <w:tcW w:w="138" w:type="pct"/>
            <w:tcBorders>
              <w:top w:val="nil"/>
              <w:left w:val="nil"/>
              <w:bottom w:val="nil"/>
              <w:right w:val="nil"/>
            </w:tcBorders>
            <w:shd w:val="clear" w:color="auto" w:fill="auto"/>
            <w:vAlign w:val="center"/>
            <w:hideMark/>
          </w:tcPr>
          <w:p w14:paraId="0B26051B" w14:textId="77777777" w:rsidR="00884F5C" w:rsidRDefault="00884F5C" w:rsidP="002C1222">
            <w:pPr>
              <w:jc w:val="center"/>
              <w:rPr>
                <w:rFonts w:ascii="Circe Rounded DM" w:hAnsi="Circe Rounded DM" w:cs="Calibri"/>
                <w:color w:val="000000"/>
                <w:sz w:val="16"/>
                <w:szCs w:val="16"/>
              </w:rPr>
            </w:pPr>
          </w:p>
        </w:tc>
        <w:tc>
          <w:tcPr>
            <w:tcW w:w="430" w:type="pct"/>
            <w:tcBorders>
              <w:top w:val="nil"/>
              <w:left w:val="nil"/>
              <w:bottom w:val="single" w:sz="4" w:space="0" w:color="00C2FC"/>
              <w:right w:val="nil"/>
            </w:tcBorders>
            <w:shd w:val="clear" w:color="auto" w:fill="auto"/>
            <w:vAlign w:val="center"/>
            <w:hideMark/>
          </w:tcPr>
          <w:p w14:paraId="4C9EA1F8" w14:textId="77777777" w:rsidR="00884F5C" w:rsidRDefault="00884F5C" w:rsidP="002C1222">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3.7 п.п.</w:t>
            </w:r>
          </w:p>
        </w:tc>
      </w:tr>
    </w:tbl>
    <w:p w14:paraId="4B3A5963" w14:textId="77777777" w:rsidR="00884F5C" w:rsidRPr="007C6538" w:rsidRDefault="00884F5C" w:rsidP="00884F5C">
      <w:pPr>
        <w:spacing w:before="120" w:after="120"/>
        <w:jc w:val="both"/>
        <w:rPr>
          <w:rFonts w:ascii="Circe Rounded DM" w:hAnsi="Circe Rounded DM"/>
          <w:sz w:val="20"/>
          <w:szCs w:val="20"/>
        </w:rPr>
      </w:pPr>
      <w:r w:rsidRPr="004F423E">
        <w:rPr>
          <w:rFonts w:ascii="Circe Rounded DM" w:hAnsi="Circe Rounded DM"/>
          <w:color w:val="FF0000"/>
          <w:sz w:val="20"/>
          <w:szCs w:val="20"/>
        </w:rPr>
        <w:br/>
      </w:r>
      <w:r w:rsidRPr="007C6538">
        <w:rPr>
          <w:rFonts w:ascii="Circe Rounded DM" w:hAnsi="Circe Rounded DM"/>
          <w:sz w:val="20"/>
          <w:szCs w:val="20"/>
        </w:rPr>
        <w:t xml:space="preserve">Количество участников бонусной программы в России постоянно увеличивается. На конец отчетного периода бонусные карты были у 30,5 млн покупателей (+2,9 млн карт год к году). Доля покупок, совершенных участниками программы, в продажах составила 87,1% (+1,2 п.п. год к году). </w:t>
      </w:r>
    </w:p>
    <w:p w14:paraId="188404F5" w14:textId="77777777" w:rsidR="00884F5C" w:rsidRPr="007C6538" w:rsidRDefault="00884F5C" w:rsidP="00884F5C">
      <w:pPr>
        <w:spacing w:before="120" w:after="120"/>
        <w:jc w:val="both"/>
        <w:rPr>
          <w:rFonts w:ascii="Circe Rounded DM" w:hAnsi="Circe Rounded DM"/>
          <w:sz w:val="20"/>
          <w:szCs w:val="20"/>
        </w:rPr>
      </w:pPr>
      <w:r w:rsidRPr="007C6538">
        <w:rPr>
          <w:rFonts w:ascii="Circe Rounded DM" w:hAnsi="Circe Rounded DM"/>
          <w:sz w:val="20"/>
          <w:szCs w:val="20"/>
        </w:rPr>
        <w:t xml:space="preserve">Количество активных держателей карт лояльности составило 11,7 млн человек. Количество цифровых активных держателей карт лояльности выросло на 18,7% до 4,3 млн человек, составив 37,2% от общего количества активных карт.  </w:t>
      </w:r>
    </w:p>
    <w:p w14:paraId="00783B9C" w14:textId="77777777" w:rsidR="00920B68" w:rsidRDefault="00920B68">
      <w:pPr>
        <w:rPr>
          <w:rFonts w:ascii="Circe Rounded DM Bold" w:hAnsi="Circe Rounded DM Bold"/>
          <w:b/>
          <w:kern w:val="36"/>
          <w:sz w:val="32"/>
          <w:szCs w:val="32"/>
        </w:rPr>
      </w:pPr>
      <w:r>
        <w:rPr>
          <w:rFonts w:ascii="Circe Rounded DM Bold" w:hAnsi="Circe Rounded DM Bold"/>
          <w:b/>
          <w:kern w:val="36"/>
          <w:sz w:val="32"/>
          <w:szCs w:val="32"/>
        </w:rPr>
        <w:br w:type="page"/>
      </w:r>
    </w:p>
    <w:p w14:paraId="66849711" w14:textId="2B9EA6F8" w:rsidR="00883E01" w:rsidRPr="007A5DEA" w:rsidRDefault="00975505">
      <w:pPr>
        <w:rPr>
          <w:rFonts w:ascii="Circe Rounded DM" w:hAnsi="Circe Rounded DM"/>
          <w:sz w:val="20"/>
          <w:szCs w:val="20"/>
        </w:rPr>
      </w:pPr>
      <w:r w:rsidRPr="007A5DEA">
        <w:rPr>
          <w:rFonts w:ascii="Circe Rounded DM Bold" w:hAnsi="Circe Rounded DM Bold"/>
          <w:b/>
          <w:kern w:val="36"/>
          <w:sz w:val="32"/>
          <w:szCs w:val="32"/>
        </w:rPr>
        <w:lastRenderedPageBreak/>
        <w:t>ФИНАНСОВЫЕ РЕЗУЛЬТАТЫ</w:t>
      </w:r>
    </w:p>
    <w:p w14:paraId="42373622" w14:textId="3DDFB677" w:rsidR="008D6715" w:rsidRPr="007A5DEA" w:rsidRDefault="00975505" w:rsidP="00975505">
      <w:pPr>
        <w:spacing w:before="120" w:after="120"/>
        <w:rPr>
          <w:rFonts w:ascii="Circe Rounded DM Bold" w:hAnsi="Circe Rounded DM Bold"/>
          <w:kern w:val="36"/>
          <w:sz w:val="32"/>
          <w:szCs w:val="32"/>
          <w:vertAlign w:val="superscript"/>
        </w:rPr>
      </w:pPr>
      <w:r w:rsidRPr="007A5DEA">
        <w:rPr>
          <w:rFonts w:ascii="Circe Rounded DM Bold" w:hAnsi="Circe Rounded DM Bold"/>
          <w:kern w:val="36"/>
          <w:sz w:val="32"/>
          <w:szCs w:val="32"/>
        </w:rPr>
        <w:t>Основные показатели консолидированного отчета о прибылях и убытках</w:t>
      </w:r>
      <w:r w:rsidR="000C1D82">
        <w:rPr>
          <w:rFonts w:ascii="Circe Rounded DM Bold" w:hAnsi="Circe Rounded DM Bold"/>
          <w:kern w:val="36"/>
          <w:sz w:val="32"/>
          <w:szCs w:val="32"/>
          <w:vertAlign w:val="superscript"/>
        </w:rPr>
        <w:t>14</w:t>
      </w:r>
    </w:p>
    <w:tbl>
      <w:tblPr>
        <w:tblW w:w="0" w:type="auto"/>
        <w:tblLook w:val="04A0" w:firstRow="1" w:lastRow="0" w:firstColumn="1" w:lastColumn="0" w:noHBand="0" w:noVBand="1"/>
      </w:tblPr>
      <w:tblGrid>
        <w:gridCol w:w="3349"/>
        <w:gridCol w:w="253"/>
        <w:gridCol w:w="792"/>
        <w:gridCol w:w="253"/>
        <w:gridCol w:w="793"/>
        <w:gridCol w:w="253"/>
        <w:gridCol w:w="800"/>
        <w:gridCol w:w="253"/>
        <w:gridCol w:w="793"/>
        <w:gridCol w:w="253"/>
        <w:gridCol w:w="793"/>
        <w:gridCol w:w="253"/>
        <w:gridCol w:w="800"/>
      </w:tblGrid>
      <w:tr w:rsidR="000504CD" w14:paraId="50A6C764" w14:textId="77777777" w:rsidTr="000504CD">
        <w:trPr>
          <w:trHeight w:val="216"/>
        </w:trPr>
        <w:tc>
          <w:tcPr>
            <w:tcW w:w="0" w:type="auto"/>
            <w:tcBorders>
              <w:top w:val="nil"/>
              <w:left w:val="nil"/>
              <w:bottom w:val="nil"/>
              <w:right w:val="nil"/>
            </w:tcBorders>
            <w:shd w:val="clear" w:color="auto" w:fill="auto"/>
            <w:noWrap/>
            <w:vAlign w:val="bottom"/>
            <w:hideMark/>
          </w:tcPr>
          <w:p w14:paraId="00C08AF6"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759FBBAE"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0BF00AE3"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12DE4B1C"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74F41DD4"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542931BF" w14:textId="77777777" w:rsidR="000504CD" w:rsidRDefault="000504CD">
            <w:pPr>
              <w:rPr>
                <w:sz w:val="20"/>
                <w:szCs w:val="20"/>
              </w:rPr>
            </w:pPr>
          </w:p>
        </w:tc>
        <w:tc>
          <w:tcPr>
            <w:tcW w:w="0" w:type="auto"/>
            <w:tcBorders>
              <w:top w:val="nil"/>
              <w:left w:val="nil"/>
              <w:bottom w:val="nil"/>
              <w:right w:val="nil"/>
            </w:tcBorders>
            <w:shd w:val="clear" w:color="auto" w:fill="auto"/>
            <w:noWrap/>
            <w:vAlign w:val="center"/>
            <w:hideMark/>
          </w:tcPr>
          <w:p w14:paraId="4B663D3C"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2C480043"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bottom"/>
            <w:hideMark/>
          </w:tcPr>
          <w:p w14:paraId="613EDF88"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44125267"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0DF005C6"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4C1A33ED" w14:textId="77777777" w:rsidR="000504CD" w:rsidRDefault="000504CD">
            <w:pPr>
              <w:rPr>
                <w:sz w:val="20"/>
                <w:szCs w:val="20"/>
              </w:rPr>
            </w:pPr>
          </w:p>
        </w:tc>
        <w:tc>
          <w:tcPr>
            <w:tcW w:w="0" w:type="auto"/>
            <w:tcBorders>
              <w:top w:val="nil"/>
              <w:left w:val="nil"/>
              <w:bottom w:val="nil"/>
              <w:right w:val="nil"/>
            </w:tcBorders>
            <w:shd w:val="clear" w:color="auto" w:fill="auto"/>
            <w:noWrap/>
            <w:vAlign w:val="center"/>
            <w:hideMark/>
          </w:tcPr>
          <w:p w14:paraId="2446F160" w14:textId="77777777" w:rsidR="000504CD" w:rsidRDefault="000504CD">
            <w:pPr>
              <w:rPr>
                <w:sz w:val="20"/>
                <w:szCs w:val="20"/>
              </w:rPr>
            </w:pPr>
          </w:p>
        </w:tc>
      </w:tr>
      <w:tr w:rsidR="000504CD" w14:paraId="48912654" w14:textId="77777777" w:rsidTr="000504CD">
        <w:trPr>
          <w:trHeight w:val="216"/>
        </w:trPr>
        <w:tc>
          <w:tcPr>
            <w:tcW w:w="0" w:type="auto"/>
            <w:tcBorders>
              <w:top w:val="single" w:sz="4" w:space="0" w:color="00C2FC"/>
              <w:left w:val="nil"/>
              <w:bottom w:val="nil"/>
              <w:right w:val="nil"/>
            </w:tcBorders>
            <w:shd w:val="clear" w:color="auto" w:fill="auto"/>
            <w:vAlign w:val="center"/>
            <w:hideMark/>
          </w:tcPr>
          <w:p w14:paraId="293C272A" w14:textId="77777777" w:rsidR="000504CD" w:rsidRDefault="000504CD">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Миллионов российских рублей </w:t>
            </w:r>
          </w:p>
        </w:tc>
        <w:tc>
          <w:tcPr>
            <w:tcW w:w="0" w:type="auto"/>
            <w:tcBorders>
              <w:top w:val="nil"/>
              <w:left w:val="nil"/>
              <w:bottom w:val="nil"/>
              <w:right w:val="nil"/>
            </w:tcBorders>
            <w:shd w:val="clear" w:color="auto" w:fill="auto"/>
            <w:vAlign w:val="center"/>
            <w:hideMark/>
          </w:tcPr>
          <w:p w14:paraId="03B735F3" w14:textId="77777777" w:rsidR="000504CD" w:rsidRDefault="000504CD">
            <w:pPr>
              <w:rPr>
                <w:rFonts w:ascii="Circe Rounded DM" w:hAnsi="Circe Rounded DM" w:cs="Calibri"/>
                <w:b/>
                <w:bCs/>
                <w:color w:val="000000"/>
                <w:sz w:val="16"/>
                <w:szCs w:val="16"/>
              </w:rPr>
            </w:pPr>
          </w:p>
        </w:tc>
        <w:tc>
          <w:tcPr>
            <w:tcW w:w="0" w:type="auto"/>
            <w:gridSpan w:val="5"/>
            <w:tcBorders>
              <w:top w:val="single" w:sz="4" w:space="0" w:color="00C2FC"/>
              <w:left w:val="nil"/>
              <w:bottom w:val="nil"/>
              <w:right w:val="nil"/>
            </w:tcBorders>
            <w:shd w:val="clear" w:color="auto" w:fill="auto"/>
            <w:vAlign w:val="center"/>
            <w:hideMark/>
          </w:tcPr>
          <w:p w14:paraId="269D6DE4"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(IAS) "17"</w:t>
            </w:r>
          </w:p>
        </w:tc>
        <w:tc>
          <w:tcPr>
            <w:tcW w:w="0" w:type="auto"/>
            <w:tcBorders>
              <w:top w:val="nil"/>
              <w:left w:val="nil"/>
              <w:bottom w:val="nil"/>
              <w:right w:val="nil"/>
            </w:tcBorders>
            <w:shd w:val="clear" w:color="auto" w:fill="auto"/>
            <w:vAlign w:val="center"/>
            <w:hideMark/>
          </w:tcPr>
          <w:p w14:paraId="008D89AA" w14:textId="77777777" w:rsidR="000504CD" w:rsidRDefault="000504CD">
            <w:pPr>
              <w:jc w:val="center"/>
              <w:rPr>
                <w:rFonts w:ascii="Circe Rounded DM" w:hAnsi="Circe Rounded DM" w:cs="Calibri"/>
                <w:b/>
                <w:bCs/>
                <w:color w:val="000000"/>
                <w:sz w:val="16"/>
                <w:szCs w:val="16"/>
              </w:rPr>
            </w:pPr>
          </w:p>
        </w:tc>
        <w:tc>
          <w:tcPr>
            <w:tcW w:w="0" w:type="auto"/>
            <w:gridSpan w:val="5"/>
            <w:tcBorders>
              <w:top w:val="single" w:sz="4" w:space="0" w:color="00C2FC"/>
              <w:left w:val="nil"/>
              <w:bottom w:val="nil"/>
              <w:right w:val="nil"/>
            </w:tcBorders>
            <w:shd w:val="clear" w:color="auto" w:fill="auto"/>
            <w:vAlign w:val="center"/>
            <w:hideMark/>
          </w:tcPr>
          <w:p w14:paraId="50E6FD52"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МСФО (IFRS) "16"  </w:t>
            </w:r>
          </w:p>
        </w:tc>
      </w:tr>
      <w:tr w:rsidR="000504CD" w14:paraId="06DE59D9" w14:textId="77777777" w:rsidTr="000504CD">
        <w:trPr>
          <w:trHeight w:val="216"/>
        </w:trPr>
        <w:tc>
          <w:tcPr>
            <w:tcW w:w="0" w:type="auto"/>
            <w:tcBorders>
              <w:top w:val="nil"/>
              <w:left w:val="nil"/>
              <w:bottom w:val="single" w:sz="4" w:space="0" w:color="00C2FC"/>
              <w:right w:val="nil"/>
            </w:tcBorders>
            <w:shd w:val="clear" w:color="auto" w:fill="auto"/>
            <w:vAlign w:val="center"/>
            <w:hideMark/>
          </w:tcPr>
          <w:p w14:paraId="03784D45" w14:textId="77777777" w:rsidR="000504CD" w:rsidRDefault="000504CD">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nil"/>
              <w:right w:val="nil"/>
            </w:tcBorders>
            <w:shd w:val="clear" w:color="auto" w:fill="auto"/>
            <w:vAlign w:val="center"/>
            <w:hideMark/>
          </w:tcPr>
          <w:p w14:paraId="393900FF" w14:textId="77777777" w:rsidR="000504CD" w:rsidRDefault="000504CD">
            <w:pPr>
              <w:rPr>
                <w:rFonts w:ascii="Circe Rounded DM" w:hAnsi="Circe Rounded DM" w:cs="Calibri"/>
                <w:b/>
                <w:bCs/>
                <w:color w:val="000000"/>
                <w:sz w:val="16"/>
                <w:szCs w:val="16"/>
              </w:rPr>
            </w:pPr>
          </w:p>
        </w:tc>
        <w:tc>
          <w:tcPr>
            <w:tcW w:w="0" w:type="auto"/>
            <w:tcBorders>
              <w:top w:val="nil"/>
              <w:left w:val="nil"/>
              <w:bottom w:val="single" w:sz="4" w:space="0" w:color="00C2FC"/>
              <w:right w:val="nil"/>
            </w:tcBorders>
            <w:shd w:val="clear" w:color="auto" w:fill="auto"/>
            <w:vAlign w:val="center"/>
            <w:hideMark/>
          </w:tcPr>
          <w:p w14:paraId="5AE80190"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0" w:type="auto"/>
            <w:tcBorders>
              <w:top w:val="nil"/>
              <w:left w:val="nil"/>
              <w:bottom w:val="single" w:sz="4" w:space="0" w:color="00C2FC"/>
              <w:right w:val="nil"/>
            </w:tcBorders>
            <w:shd w:val="clear" w:color="auto" w:fill="auto"/>
            <w:vAlign w:val="center"/>
            <w:hideMark/>
          </w:tcPr>
          <w:p w14:paraId="1190E3BB" w14:textId="77777777" w:rsidR="000504CD" w:rsidRDefault="000504CD">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7E7D3E6B"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0" w:type="auto"/>
            <w:tcBorders>
              <w:top w:val="nil"/>
              <w:left w:val="nil"/>
              <w:bottom w:val="single" w:sz="4" w:space="0" w:color="00C2FC"/>
              <w:right w:val="nil"/>
            </w:tcBorders>
            <w:shd w:val="clear" w:color="auto" w:fill="auto"/>
            <w:noWrap/>
            <w:vAlign w:val="bottom"/>
            <w:hideMark/>
          </w:tcPr>
          <w:p w14:paraId="25D085A2" w14:textId="77777777" w:rsidR="000504CD" w:rsidRDefault="000504CD">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4BA36DF2"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nil"/>
              <w:right w:val="nil"/>
            </w:tcBorders>
            <w:shd w:val="clear" w:color="auto" w:fill="auto"/>
            <w:vAlign w:val="center"/>
            <w:hideMark/>
          </w:tcPr>
          <w:p w14:paraId="57BDAB70" w14:textId="77777777" w:rsidR="000504CD" w:rsidRDefault="000504CD">
            <w:pPr>
              <w:jc w:val="center"/>
              <w:rPr>
                <w:rFonts w:ascii="Circe Rounded DM" w:hAnsi="Circe Rounded DM" w:cs="Calibri"/>
                <w:b/>
                <w:bCs/>
                <w:color w:val="000000"/>
                <w:sz w:val="16"/>
                <w:szCs w:val="16"/>
              </w:rPr>
            </w:pPr>
          </w:p>
        </w:tc>
        <w:tc>
          <w:tcPr>
            <w:tcW w:w="0" w:type="auto"/>
            <w:tcBorders>
              <w:top w:val="nil"/>
              <w:left w:val="nil"/>
              <w:bottom w:val="single" w:sz="4" w:space="0" w:color="00C2FC"/>
              <w:right w:val="nil"/>
            </w:tcBorders>
            <w:shd w:val="clear" w:color="auto" w:fill="auto"/>
            <w:vAlign w:val="center"/>
            <w:hideMark/>
          </w:tcPr>
          <w:p w14:paraId="2266CF51"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0" w:type="auto"/>
            <w:tcBorders>
              <w:top w:val="nil"/>
              <w:left w:val="nil"/>
              <w:bottom w:val="single" w:sz="4" w:space="0" w:color="00C2FC"/>
              <w:right w:val="nil"/>
            </w:tcBorders>
            <w:shd w:val="clear" w:color="auto" w:fill="auto"/>
            <w:vAlign w:val="center"/>
            <w:hideMark/>
          </w:tcPr>
          <w:p w14:paraId="5D2C11EB" w14:textId="77777777" w:rsidR="000504CD" w:rsidRDefault="000504CD">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7EB846C0"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0" w:type="auto"/>
            <w:tcBorders>
              <w:top w:val="nil"/>
              <w:left w:val="nil"/>
              <w:bottom w:val="single" w:sz="4" w:space="0" w:color="00C2FC"/>
              <w:right w:val="nil"/>
            </w:tcBorders>
            <w:shd w:val="clear" w:color="auto" w:fill="auto"/>
            <w:noWrap/>
            <w:vAlign w:val="bottom"/>
            <w:hideMark/>
          </w:tcPr>
          <w:p w14:paraId="7E7F208B" w14:textId="77777777" w:rsidR="000504CD" w:rsidRDefault="000504CD">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6E106ACE"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0504CD" w14:paraId="2D9859B2" w14:textId="77777777" w:rsidTr="000504CD">
        <w:trPr>
          <w:trHeight w:val="216"/>
        </w:trPr>
        <w:tc>
          <w:tcPr>
            <w:tcW w:w="0" w:type="auto"/>
            <w:tcBorders>
              <w:top w:val="nil"/>
              <w:left w:val="nil"/>
              <w:bottom w:val="nil"/>
              <w:right w:val="nil"/>
            </w:tcBorders>
            <w:shd w:val="clear" w:color="auto" w:fill="auto"/>
            <w:noWrap/>
            <w:vAlign w:val="center"/>
            <w:hideMark/>
          </w:tcPr>
          <w:p w14:paraId="1B299ACC" w14:textId="77777777" w:rsidR="000504CD" w:rsidRDefault="000504CD">
            <w:pPr>
              <w:rPr>
                <w:rFonts w:ascii="Circe Rounded DM" w:hAnsi="Circe Rounded DM" w:cs="Calibri"/>
                <w:b/>
                <w:bCs/>
                <w:color w:val="000000"/>
                <w:sz w:val="16"/>
                <w:szCs w:val="16"/>
              </w:rPr>
            </w:pPr>
            <w:r>
              <w:rPr>
                <w:rFonts w:ascii="Circe Rounded DM" w:hAnsi="Circe Rounded DM" w:cs="Calibri"/>
                <w:b/>
                <w:bCs/>
                <w:color w:val="000000"/>
                <w:sz w:val="16"/>
                <w:szCs w:val="16"/>
              </w:rPr>
              <w:t>Выручка</w:t>
            </w:r>
          </w:p>
        </w:tc>
        <w:tc>
          <w:tcPr>
            <w:tcW w:w="0" w:type="auto"/>
            <w:tcBorders>
              <w:top w:val="nil"/>
              <w:left w:val="nil"/>
              <w:bottom w:val="nil"/>
              <w:right w:val="nil"/>
            </w:tcBorders>
            <w:shd w:val="clear" w:color="auto" w:fill="auto"/>
            <w:vAlign w:val="center"/>
            <w:hideMark/>
          </w:tcPr>
          <w:p w14:paraId="26244A18" w14:textId="77777777" w:rsidR="000504CD" w:rsidRDefault="000504CD">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bottom"/>
            <w:hideMark/>
          </w:tcPr>
          <w:p w14:paraId="593B4738"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37,850</w:t>
            </w:r>
          </w:p>
        </w:tc>
        <w:tc>
          <w:tcPr>
            <w:tcW w:w="0" w:type="auto"/>
            <w:tcBorders>
              <w:top w:val="nil"/>
              <w:left w:val="nil"/>
              <w:bottom w:val="nil"/>
              <w:right w:val="nil"/>
            </w:tcBorders>
            <w:shd w:val="clear" w:color="auto" w:fill="auto"/>
            <w:vAlign w:val="bottom"/>
            <w:hideMark/>
          </w:tcPr>
          <w:p w14:paraId="52281AA4" w14:textId="77777777" w:rsidR="000504CD" w:rsidRDefault="000504CD">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bottom"/>
            <w:hideMark/>
          </w:tcPr>
          <w:p w14:paraId="6792E39C"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35,672</w:t>
            </w:r>
          </w:p>
        </w:tc>
        <w:tc>
          <w:tcPr>
            <w:tcW w:w="0" w:type="auto"/>
            <w:tcBorders>
              <w:top w:val="nil"/>
              <w:left w:val="nil"/>
              <w:bottom w:val="nil"/>
              <w:right w:val="nil"/>
            </w:tcBorders>
            <w:shd w:val="clear" w:color="auto" w:fill="auto"/>
            <w:vAlign w:val="bottom"/>
            <w:hideMark/>
          </w:tcPr>
          <w:p w14:paraId="0932D64E" w14:textId="77777777" w:rsidR="000504CD" w:rsidRDefault="000504CD">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E5420C2"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6.1%</w:t>
            </w:r>
          </w:p>
        </w:tc>
        <w:tc>
          <w:tcPr>
            <w:tcW w:w="0" w:type="auto"/>
            <w:tcBorders>
              <w:top w:val="nil"/>
              <w:left w:val="nil"/>
              <w:bottom w:val="nil"/>
              <w:right w:val="nil"/>
            </w:tcBorders>
            <w:shd w:val="clear" w:color="auto" w:fill="auto"/>
            <w:vAlign w:val="bottom"/>
            <w:hideMark/>
          </w:tcPr>
          <w:p w14:paraId="7C79BC0B" w14:textId="77777777" w:rsidR="000504CD" w:rsidRDefault="000504CD">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bottom"/>
            <w:hideMark/>
          </w:tcPr>
          <w:p w14:paraId="652FDEB7"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37,850</w:t>
            </w:r>
          </w:p>
        </w:tc>
        <w:tc>
          <w:tcPr>
            <w:tcW w:w="0" w:type="auto"/>
            <w:tcBorders>
              <w:top w:val="nil"/>
              <w:left w:val="nil"/>
              <w:bottom w:val="nil"/>
              <w:right w:val="nil"/>
            </w:tcBorders>
            <w:shd w:val="clear" w:color="auto" w:fill="auto"/>
            <w:vAlign w:val="bottom"/>
            <w:hideMark/>
          </w:tcPr>
          <w:p w14:paraId="788001E5" w14:textId="77777777" w:rsidR="000504CD" w:rsidRDefault="000504CD">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bottom"/>
            <w:hideMark/>
          </w:tcPr>
          <w:p w14:paraId="61D5B237"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35,672</w:t>
            </w:r>
          </w:p>
        </w:tc>
        <w:tc>
          <w:tcPr>
            <w:tcW w:w="0" w:type="auto"/>
            <w:tcBorders>
              <w:top w:val="nil"/>
              <w:left w:val="nil"/>
              <w:bottom w:val="nil"/>
              <w:right w:val="nil"/>
            </w:tcBorders>
            <w:shd w:val="clear" w:color="auto" w:fill="auto"/>
            <w:noWrap/>
            <w:vAlign w:val="bottom"/>
            <w:hideMark/>
          </w:tcPr>
          <w:p w14:paraId="5E22C3EA" w14:textId="77777777" w:rsidR="000504CD" w:rsidRDefault="000504CD">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6C2E356"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6.1%</w:t>
            </w:r>
          </w:p>
        </w:tc>
      </w:tr>
      <w:tr w:rsidR="000504CD" w14:paraId="3388D72C" w14:textId="77777777" w:rsidTr="000504CD">
        <w:trPr>
          <w:trHeight w:val="216"/>
        </w:trPr>
        <w:tc>
          <w:tcPr>
            <w:tcW w:w="0" w:type="auto"/>
            <w:tcBorders>
              <w:top w:val="nil"/>
              <w:left w:val="nil"/>
              <w:bottom w:val="nil"/>
              <w:right w:val="nil"/>
            </w:tcBorders>
            <w:shd w:val="clear" w:color="auto" w:fill="auto"/>
            <w:vAlign w:val="center"/>
            <w:hideMark/>
          </w:tcPr>
          <w:p w14:paraId="48B5DA74" w14:textId="77777777" w:rsidR="000504CD" w:rsidRDefault="000504CD">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Валовая прибыль </w:t>
            </w:r>
          </w:p>
        </w:tc>
        <w:tc>
          <w:tcPr>
            <w:tcW w:w="0" w:type="auto"/>
            <w:tcBorders>
              <w:top w:val="nil"/>
              <w:left w:val="nil"/>
              <w:bottom w:val="nil"/>
              <w:right w:val="nil"/>
            </w:tcBorders>
            <w:shd w:val="clear" w:color="auto" w:fill="auto"/>
            <w:vAlign w:val="center"/>
            <w:hideMark/>
          </w:tcPr>
          <w:p w14:paraId="038A775A" w14:textId="77777777" w:rsidR="000504CD" w:rsidRDefault="000504CD">
            <w:pP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21157B0"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11,421</w:t>
            </w:r>
          </w:p>
        </w:tc>
        <w:tc>
          <w:tcPr>
            <w:tcW w:w="0" w:type="auto"/>
            <w:tcBorders>
              <w:top w:val="nil"/>
              <w:left w:val="nil"/>
              <w:bottom w:val="nil"/>
              <w:right w:val="nil"/>
            </w:tcBorders>
            <w:shd w:val="clear" w:color="auto" w:fill="auto"/>
            <w:vAlign w:val="center"/>
            <w:hideMark/>
          </w:tcPr>
          <w:p w14:paraId="1E5DEA49" w14:textId="77777777" w:rsidR="000504CD" w:rsidRDefault="000504CD">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13F1A300"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10,550</w:t>
            </w:r>
          </w:p>
        </w:tc>
        <w:tc>
          <w:tcPr>
            <w:tcW w:w="0" w:type="auto"/>
            <w:tcBorders>
              <w:top w:val="nil"/>
              <w:left w:val="nil"/>
              <w:bottom w:val="nil"/>
              <w:right w:val="nil"/>
            </w:tcBorders>
            <w:shd w:val="clear" w:color="auto" w:fill="auto"/>
            <w:vAlign w:val="center"/>
            <w:hideMark/>
          </w:tcPr>
          <w:p w14:paraId="3806FE7B" w14:textId="77777777" w:rsidR="000504CD" w:rsidRDefault="000504CD">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7F5D9975"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8.3%</w:t>
            </w:r>
          </w:p>
        </w:tc>
        <w:tc>
          <w:tcPr>
            <w:tcW w:w="0" w:type="auto"/>
            <w:tcBorders>
              <w:top w:val="nil"/>
              <w:left w:val="nil"/>
              <w:bottom w:val="nil"/>
              <w:right w:val="nil"/>
            </w:tcBorders>
            <w:shd w:val="clear" w:color="auto" w:fill="auto"/>
            <w:vAlign w:val="center"/>
            <w:hideMark/>
          </w:tcPr>
          <w:p w14:paraId="44D52978" w14:textId="77777777" w:rsidR="000504CD" w:rsidRDefault="000504CD">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40A4C61F"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11,421</w:t>
            </w:r>
          </w:p>
        </w:tc>
        <w:tc>
          <w:tcPr>
            <w:tcW w:w="0" w:type="auto"/>
            <w:tcBorders>
              <w:top w:val="nil"/>
              <w:left w:val="nil"/>
              <w:bottom w:val="nil"/>
              <w:right w:val="nil"/>
            </w:tcBorders>
            <w:shd w:val="clear" w:color="auto" w:fill="auto"/>
            <w:vAlign w:val="center"/>
            <w:hideMark/>
          </w:tcPr>
          <w:p w14:paraId="0C5171D3" w14:textId="77777777" w:rsidR="000504CD" w:rsidRDefault="000504CD">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B8867F9"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10,550</w:t>
            </w:r>
          </w:p>
        </w:tc>
        <w:tc>
          <w:tcPr>
            <w:tcW w:w="0" w:type="auto"/>
            <w:tcBorders>
              <w:top w:val="nil"/>
              <w:left w:val="nil"/>
              <w:bottom w:val="nil"/>
              <w:right w:val="nil"/>
            </w:tcBorders>
            <w:shd w:val="clear" w:color="auto" w:fill="auto"/>
            <w:noWrap/>
            <w:vAlign w:val="bottom"/>
            <w:hideMark/>
          </w:tcPr>
          <w:p w14:paraId="2B097767" w14:textId="77777777" w:rsidR="000504CD" w:rsidRDefault="000504CD">
            <w:pPr>
              <w:jc w:val="center"/>
              <w:rPr>
                <w:rFonts w:ascii="Circe Rounded DM" w:hAnsi="Circe Rounded DM" w:cs="Calibri"/>
                <w:b/>
                <w:bCs/>
                <w:color w:val="000000"/>
                <w:sz w:val="16"/>
                <w:szCs w:val="16"/>
              </w:rPr>
            </w:pPr>
          </w:p>
        </w:tc>
        <w:tc>
          <w:tcPr>
            <w:tcW w:w="0" w:type="auto"/>
            <w:tcBorders>
              <w:top w:val="nil"/>
              <w:left w:val="nil"/>
              <w:bottom w:val="nil"/>
              <w:right w:val="nil"/>
            </w:tcBorders>
            <w:shd w:val="clear" w:color="auto" w:fill="auto"/>
            <w:vAlign w:val="center"/>
            <w:hideMark/>
          </w:tcPr>
          <w:p w14:paraId="253669E2" w14:textId="77777777" w:rsidR="000504CD" w:rsidRDefault="000504CD">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8.3%</w:t>
            </w:r>
          </w:p>
        </w:tc>
      </w:tr>
      <w:tr w:rsidR="000504CD" w14:paraId="5F34A09A" w14:textId="77777777" w:rsidTr="000504CD">
        <w:trPr>
          <w:trHeight w:val="216"/>
        </w:trPr>
        <w:tc>
          <w:tcPr>
            <w:tcW w:w="0" w:type="auto"/>
            <w:tcBorders>
              <w:top w:val="nil"/>
              <w:left w:val="nil"/>
              <w:bottom w:val="nil"/>
              <w:right w:val="nil"/>
            </w:tcBorders>
            <w:shd w:val="clear" w:color="auto" w:fill="auto"/>
            <w:vAlign w:val="center"/>
            <w:hideMark/>
          </w:tcPr>
          <w:p w14:paraId="23B3852F" w14:textId="77777777" w:rsidR="000504CD" w:rsidRDefault="000504CD">
            <w:pPr>
              <w:rPr>
                <w:rFonts w:ascii="Circe Rounded DM" w:hAnsi="Circe Rounded DM" w:cs="Calibri"/>
                <w:i/>
                <w:iCs/>
                <w:color w:val="000000"/>
                <w:sz w:val="16"/>
                <w:szCs w:val="16"/>
              </w:rPr>
            </w:pPr>
            <w:r>
              <w:rPr>
                <w:rFonts w:ascii="Circe Rounded DM" w:hAnsi="Circe Rounded DM" w:cs="Calibri"/>
                <w:i/>
                <w:iCs/>
                <w:color w:val="000000"/>
                <w:sz w:val="16"/>
                <w:szCs w:val="16"/>
              </w:rPr>
              <w:t>% от выручки</w:t>
            </w:r>
          </w:p>
        </w:tc>
        <w:tc>
          <w:tcPr>
            <w:tcW w:w="0" w:type="auto"/>
            <w:tcBorders>
              <w:top w:val="nil"/>
              <w:left w:val="nil"/>
              <w:bottom w:val="nil"/>
              <w:right w:val="nil"/>
            </w:tcBorders>
            <w:shd w:val="clear" w:color="auto" w:fill="auto"/>
            <w:vAlign w:val="center"/>
            <w:hideMark/>
          </w:tcPr>
          <w:p w14:paraId="39091984" w14:textId="77777777" w:rsidR="000504CD" w:rsidRDefault="000504CD">
            <w:pP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2D24B4B2" w14:textId="77777777" w:rsidR="000504CD" w:rsidRDefault="000504C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30.2%</w:t>
            </w:r>
          </w:p>
        </w:tc>
        <w:tc>
          <w:tcPr>
            <w:tcW w:w="0" w:type="auto"/>
            <w:tcBorders>
              <w:top w:val="nil"/>
              <w:left w:val="nil"/>
              <w:bottom w:val="nil"/>
              <w:right w:val="nil"/>
            </w:tcBorders>
            <w:shd w:val="clear" w:color="auto" w:fill="auto"/>
            <w:noWrap/>
            <w:vAlign w:val="center"/>
            <w:hideMark/>
          </w:tcPr>
          <w:p w14:paraId="7434DF09" w14:textId="77777777" w:rsidR="000504CD" w:rsidRDefault="000504CD">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2B5D5C53" w14:textId="77777777" w:rsidR="000504CD" w:rsidRDefault="000504C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29.6%</w:t>
            </w:r>
          </w:p>
        </w:tc>
        <w:tc>
          <w:tcPr>
            <w:tcW w:w="0" w:type="auto"/>
            <w:tcBorders>
              <w:top w:val="nil"/>
              <w:left w:val="nil"/>
              <w:bottom w:val="nil"/>
              <w:right w:val="nil"/>
            </w:tcBorders>
            <w:shd w:val="clear" w:color="auto" w:fill="auto"/>
            <w:noWrap/>
            <w:vAlign w:val="center"/>
            <w:hideMark/>
          </w:tcPr>
          <w:p w14:paraId="37AB9FF7" w14:textId="77777777" w:rsidR="000504CD" w:rsidRDefault="000504CD">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4E2488F7" w14:textId="77777777" w:rsidR="000504CD" w:rsidRDefault="000504C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0.6 п.п.</w:t>
            </w:r>
          </w:p>
        </w:tc>
        <w:tc>
          <w:tcPr>
            <w:tcW w:w="0" w:type="auto"/>
            <w:tcBorders>
              <w:top w:val="nil"/>
              <w:left w:val="nil"/>
              <w:bottom w:val="nil"/>
              <w:right w:val="nil"/>
            </w:tcBorders>
            <w:shd w:val="clear" w:color="auto" w:fill="auto"/>
            <w:noWrap/>
            <w:vAlign w:val="center"/>
            <w:hideMark/>
          </w:tcPr>
          <w:p w14:paraId="6AA75B72" w14:textId="77777777" w:rsidR="000504CD" w:rsidRDefault="000504CD">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316C1DF3" w14:textId="77777777" w:rsidR="000504CD" w:rsidRDefault="000504C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30.2%</w:t>
            </w:r>
          </w:p>
        </w:tc>
        <w:tc>
          <w:tcPr>
            <w:tcW w:w="0" w:type="auto"/>
            <w:tcBorders>
              <w:top w:val="nil"/>
              <w:left w:val="nil"/>
              <w:bottom w:val="nil"/>
              <w:right w:val="nil"/>
            </w:tcBorders>
            <w:shd w:val="clear" w:color="auto" w:fill="auto"/>
            <w:noWrap/>
            <w:vAlign w:val="center"/>
            <w:hideMark/>
          </w:tcPr>
          <w:p w14:paraId="1BC5BE95" w14:textId="77777777" w:rsidR="000504CD" w:rsidRDefault="000504CD">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0C2D22AA" w14:textId="77777777" w:rsidR="000504CD" w:rsidRDefault="000504C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29.6%</w:t>
            </w:r>
          </w:p>
        </w:tc>
        <w:tc>
          <w:tcPr>
            <w:tcW w:w="0" w:type="auto"/>
            <w:tcBorders>
              <w:top w:val="nil"/>
              <w:left w:val="nil"/>
              <w:bottom w:val="nil"/>
              <w:right w:val="nil"/>
            </w:tcBorders>
            <w:shd w:val="clear" w:color="auto" w:fill="auto"/>
            <w:noWrap/>
            <w:vAlign w:val="bottom"/>
            <w:hideMark/>
          </w:tcPr>
          <w:p w14:paraId="3A9780A4" w14:textId="77777777" w:rsidR="000504CD" w:rsidRDefault="000504CD">
            <w:pPr>
              <w:jc w:val="center"/>
              <w:rPr>
                <w:rFonts w:ascii="Circe Rounded DM" w:hAnsi="Circe Rounded DM" w:cs="Calibri"/>
                <w:i/>
                <w:iCs/>
                <w:color w:val="000000"/>
                <w:sz w:val="16"/>
                <w:szCs w:val="16"/>
              </w:rPr>
            </w:pPr>
          </w:p>
        </w:tc>
        <w:tc>
          <w:tcPr>
            <w:tcW w:w="0" w:type="auto"/>
            <w:tcBorders>
              <w:top w:val="nil"/>
              <w:left w:val="nil"/>
              <w:bottom w:val="nil"/>
              <w:right w:val="nil"/>
            </w:tcBorders>
            <w:shd w:val="clear" w:color="auto" w:fill="auto"/>
            <w:noWrap/>
            <w:vAlign w:val="center"/>
            <w:hideMark/>
          </w:tcPr>
          <w:p w14:paraId="612EE5D9" w14:textId="77777777" w:rsidR="000504CD" w:rsidRDefault="000504CD">
            <w:pPr>
              <w:jc w:val="center"/>
              <w:rPr>
                <w:rFonts w:ascii="Circe Rounded DM" w:hAnsi="Circe Rounded DM" w:cs="Calibri"/>
                <w:i/>
                <w:iCs/>
                <w:color w:val="000000"/>
                <w:sz w:val="16"/>
                <w:szCs w:val="16"/>
              </w:rPr>
            </w:pPr>
            <w:r>
              <w:rPr>
                <w:rFonts w:ascii="Circe Rounded DM" w:hAnsi="Circe Rounded DM" w:cs="Calibri"/>
                <w:i/>
                <w:iCs/>
                <w:color w:val="000000"/>
                <w:sz w:val="16"/>
                <w:szCs w:val="16"/>
              </w:rPr>
              <w:t>0.6 п.п.</w:t>
            </w:r>
          </w:p>
        </w:tc>
      </w:tr>
      <w:tr w:rsidR="000504CD" w14:paraId="20CE08F8" w14:textId="77777777" w:rsidTr="000504CD">
        <w:trPr>
          <w:trHeight w:val="432"/>
        </w:trPr>
        <w:tc>
          <w:tcPr>
            <w:tcW w:w="0" w:type="auto"/>
            <w:tcBorders>
              <w:top w:val="nil"/>
              <w:left w:val="nil"/>
              <w:bottom w:val="nil"/>
              <w:right w:val="nil"/>
            </w:tcBorders>
            <w:shd w:val="clear" w:color="auto" w:fill="auto"/>
            <w:vAlign w:val="center"/>
            <w:hideMark/>
          </w:tcPr>
          <w:p w14:paraId="01022DEF" w14:textId="77777777" w:rsidR="000504CD" w:rsidRDefault="000504CD">
            <w:pPr>
              <w:rPr>
                <w:rFonts w:ascii="Circe Rounded DM" w:hAnsi="Circe Rounded DM" w:cs="Calibri"/>
                <w:b/>
                <w:bCs/>
                <w:sz w:val="16"/>
                <w:szCs w:val="16"/>
              </w:rPr>
            </w:pPr>
            <w:r>
              <w:rPr>
                <w:rFonts w:ascii="Circe Rounded DM" w:hAnsi="Circe Rounded DM" w:cs="Calibri"/>
                <w:b/>
                <w:bCs/>
                <w:sz w:val="16"/>
                <w:szCs w:val="16"/>
              </w:rPr>
              <w:t xml:space="preserve">Коммерческие, общехозяйственные и административные расходы </w:t>
            </w:r>
          </w:p>
        </w:tc>
        <w:tc>
          <w:tcPr>
            <w:tcW w:w="0" w:type="auto"/>
            <w:tcBorders>
              <w:top w:val="nil"/>
              <w:left w:val="nil"/>
              <w:bottom w:val="nil"/>
              <w:right w:val="nil"/>
            </w:tcBorders>
            <w:shd w:val="clear" w:color="auto" w:fill="auto"/>
            <w:vAlign w:val="center"/>
            <w:hideMark/>
          </w:tcPr>
          <w:p w14:paraId="4BA8D236" w14:textId="77777777" w:rsidR="000504CD" w:rsidRDefault="000504CD">
            <w:pP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269537CA"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(8,781)</w:t>
            </w:r>
          </w:p>
        </w:tc>
        <w:tc>
          <w:tcPr>
            <w:tcW w:w="0" w:type="auto"/>
            <w:tcBorders>
              <w:top w:val="nil"/>
              <w:left w:val="nil"/>
              <w:bottom w:val="nil"/>
              <w:right w:val="nil"/>
            </w:tcBorders>
            <w:shd w:val="clear" w:color="auto" w:fill="auto"/>
            <w:noWrap/>
            <w:vAlign w:val="center"/>
            <w:hideMark/>
          </w:tcPr>
          <w:p w14:paraId="4589FAFA"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596E244E"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(7,478)</w:t>
            </w:r>
          </w:p>
        </w:tc>
        <w:tc>
          <w:tcPr>
            <w:tcW w:w="0" w:type="auto"/>
            <w:tcBorders>
              <w:top w:val="nil"/>
              <w:left w:val="nil"/>
              <w:bottom w:val="nil"/>
              <w:right w:val="nil"/>
            </w:tcBorders>
            <w:shd w:val="clear" w:color="auto" w:fill="auto"/>
            <w:noWrap/>
            <w:vAlign w:val="center"/>
            <w:hideMark/>
          </w:tcPr>
          <w:p w14:paraId="7173BC38"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0008A22A"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17.4%</w:t>
            </w:r>
          </w:p>
        </w:tc>
        <w:tc>
          <w:tcPr>
            <w:tcW w:w="0" w:type="auto"/>
            <w:tcBorders>
              <w:top w:val="nil"/>
              <w:left w:val="nil"/>
              <w:bottom w:val="nil"/>
              <w:right w:val="nil"/>
            </w:tcBorders>
            <w:shd w:val="clear" w:color="auto" w:fill="auto"/>
            <w:noWrap/>
            <w:vAlign w:val="center"/>
            <w:hideMark/>
          </w:tcPr>
          <w:p w14:paraId="6641D56F"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000000" w:fill="FFFFFF"/>
            <w:noWrap/>
            <w:vAlign w:val="center"/>
            <w:hideMark/>
          </w:tcPr>
          <w:p w14:paraId="06A5FBAA"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(5,967)</w:t>
            </w:r>
          </w:p>
        </w:tc>
        <w:tc>
          <w:tcPr>
            <w:tcW w:w="0" w:type="auto"/>
            <w:tcBorders>
              <w:top w:val="nil"/>
              <w:left w:val="nil"/>
              <w:bottom w:val="nil"/>
              <w:right w:val="nil"/>
            </w:tcBorders>
            <w:shd w:val="clear" w:color="auto" w:fill="auto"/>
            <w:noWrap/>
            <w:vAlign w:val="center"/>
            <w:hideMark/>
          </w:tcPr>
          <w:p w14:paraId="28B45EEF"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2AAAB6D1"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(4,927)</w:t>
            </w:r>
          </w:p>
        </w:tc>
        <w:tc>
          <w:tcPr>
            <w:tcW w:w="0" w:type="auto"/>
            <w:tcBorders>
              <w:top w:val="nil"/>
              <w:left w:val="nil"/>
              <w:bottom w:val="nil"/>
              <w:right w:val="nil"/>
            </w:tcBorders>
            <w:shd w:val="clear" w:color="auto" w:fill="auto"/>
            <w:noWrap/>
            <w:vAlign w:val="bottom"/>
            <w:hideMark/>
          </w:tcPr>
          <w:p w14:paraId="7234280B"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55F13012"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21.1%</w:t>
            </w:r>
          </w:p>
        </w:tc>
      </w:tr>
      <w:tr w:rsidR="000504CD" w14:paraId="7BE09241" w14:textId="77777777" w:rsidTr="000504CD">
        <w:trPr>
          <w:trHeight w:val="216"/>
        </w:trPr>
        <w:tc>
          <w:tcPr>
            <w:tcW w:w="0" w:type="auto"/>
            <w:tcBorders>
              <w:top w:val="nil"/>
              <w:left w:val="nil"/>
              <w:bottom w:val="nil"/>
              <w:right w:val="nil"/>
            </w:tcBorders>
            <w:shd w:val="clear" w:color="auto" w:fill="auto"/>
            <w:vAlign w:val="center"/>
            <w:hideMark/>
          </w:tcPr>
          <w:p w14:paraId="1B3AD130" w14:textId="77777777" w:rsidR="000504CD" w:rsidRDefault="000504CD">
            <w:pPr>
              <w:rPr>
                <w:rFonts w:ascii="Circe Rounded DM" w:hAnsi="Circe Rounded DM" w:cs="Calibri"/>
                <w:i/>
                <w:iCs/>
                <w:sz w:val="16"/>
                <w:szCs w:val="16"/>
              </w:rPr>
            </w:pPr>
            <w:r>
              <w:rPr>
                <w:rFonts w:ascii="Circe Rounded DM" w:hAnsi="Circe Rounded DM" w:cs="Calibri"/>
                <w:i/>
                <w:iCs/>
                <w:sz w:val="16"/>
                <w:szCs w:val="16"/>
              </w:rPr>
              <w:t>% от выручки</w:t>
            </w:r>
          </w:p>
        </w:tc>
        <w:tc>
          <w:tcPr>
            <w:tcW w:w="0" w:type="auto"/>
            <w:tcBorders>
              <w:top w:val="nil"/>
              <w:left w:val="nil"/>
              <w:bottom w:val="nil"/>
              <w:right w:val="nil"/>
            </w:tcBorders>
            <w:shd w:val="clear" w:color="auto" w:fill="auto"/>
            <w:vAlign w:val="center"/>
            <w:hideMark/>
          </w:tcPr>
          <w:p w14:paraId="3A77CFAB" w14:textId="77777777" w:rsidR="000504CD" w:rsidRDefault="000504CD">
            <w:pP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1669390"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23.2%</w:t>
            </w:r>
          </w:p>
        </w:tc>
        <w:tc>
          <w:tcPr>
            <w:tcW w:w="0" w:type="auto"/>
            <w:tcBorders>
              <w:top w:val="nil"/>
              <w:left w:val="nil"/>
              <w:bottom w:val="nil"/>
              <w:right w:val="nil"/>
            </w:tcBorders>
            <w:shd w:val="clear" w:color="auto" w:fill="auto"/>
            <w:noWrap/>
            <w:vAlign w:val="center"/>
            <w:hideMark/>
          </w:tcPr>
          <w:p w14:paraId="7737B6E1"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F6FBF17"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21.0%</w:t>
            </w:r>
          </w:p>
        </w:tc>
        <w:tc>
          <w:tcPr>
            <w:tcW w:w="0" w:type="auto"/>
            <w:tcBorders>
              <w:top w:val="nil"/>
              <w:left w:val="nil"/>
              <w:bottom w:val="nil"/>
              <w:right w:val="nil"/>
            </w:tcBorders>
            <w:shd w:val="clear" w:color="auto" w:fill="auto"/>
            <w:noWrap/>
            <w:vAlign w:val="center"/>
            <w:hideMark/>
          </w:tcPr>
          <w:p w14:paraId="6D0297D0"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17870B30"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2.2 п.п.</w:t>
            </w:r>
          </w:p>
        </w:tc>
        <w:tc>
          <w:tcPr>
            <w:tcW w:w="0" w:type="auto"/>
            <w:tcBorders>
              <w:top w:val="nil"/>
              <w:left w:val="nil"/>
              <w:bottom w:val="nil"/>
              <w:right w:val="nil"/>
            </w:tcBorders>
            <w:shd w:val="clear" w:color="auto" w:fill="auto"/>
            <w:noWrap/>
            <w:vAlign w:val="center"/>
            <w:hideMark/>
          </w:tcPr>
          <w:p w14:paraId="32C4F765"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953B80E"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15.8%</w:t>
            </w:r>
          </w:p>
        </w:tc>
        <w:tc>
          <w:tcPr>
            <w:tcW w:w="0" w:type="auto"/>
            <w:tcBorders>
              <w:top w:val="nil"/>
              <w:left w:val="nil"/>
              <w:bottom w:val="nil"/>
              <w:right w:val="nil"/>
            </w:tcBorders>
            <w:shd w:val="clear" w:color="auto" w:fill="auto"/>
            <w:noWrap/>
            <w:vAlign w:val="center"/>
            <w:hideMark/>
          </w:tcPr>
          <w:p w14:paraId="2BC8CD2D"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5173F3E4"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13.8%</w:t>
            </w:r>
          </w:p>
        </w:tc>
        <w:tc>
          <w:tcPr>
            <w:tcW w:w="0" w:type="auto"/>
            <w:tcBorders>
              <w:top w:val="nil"/>
              <w:left w:val="nil"/>
              <w:bottom w:val="nil"/>
              <w:right w:val="nil"/>
            </w:tcBorders>
            <w:shd w:val="clear" w:color="auto" w:fill="auto"/>
            <w:noWrap/>
            <w:vAlign w:val="bottom"/>
            <w:hideMark/>
          </w:tcPr>
          <w:p w14:paraId="686042AC"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FEAC050"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2.0 п.п.</w:t>
            </w:r>
          </w:p>
        </w:tc>
      </w:tr>
      <w:tr w:rsidR="000504CD" w14:paraId="3569264E" w14:textId="77777777" w:rsidTr="000504CD">
        <w:trPr>
          <w:trHeight w:val="216"/>
        </w:trPr>
        <w:tc>
          <w:tcPr>
            <w:tcW w:w="0" w:type="auto"/>
            <w:tcBorders>
              <w:top w:val="nil"/>
              <w:left w:val="nil"/>
              <w:bottom w:val="nil"/>
              <w:right w:val="nil"/>
            </w:tcBorders>
            <w:shd w:val="clear" w:color="auto" w:fill="auto"/>
            <w:vAlign w:val="center"/>
            <w:hideMark/>
          </w:tcPr>
          <w:p w14:paraId="7157B59B" w14:textId="77777777" w:rsidR="000504CD" w:rsidRDefault="000504CD">
            <w:pPr>
              <w:rPr>
                <w:rFonts w:ascii="Circe Rounded DM" w:hAnsi="Circe Rounded DM" w:cs="Calibri"/>
                <w:sz w:val="16"/>
                <w:szCs w:val="16"/>
              </w:rPr>
            </w:pPr>
            <w:r>
              <w:rPr>
                <w:rFonts w:ascii="Circe Rounded DM" w:hAnsi="Circe Rounded DM" w:cs="Calibri"/>
                <w:sz w:val="16"/>
                <w:szCs w:val="16"/>
              </w:rPr>
              <w:t>Условно-безвозвратный заем</w:t>
            </w:r>
          </w:p>
        </w:tc>
        <w:tc>
          <w:tcPr>
            <w:tcW w:w="0" w:type="auto"/>
            <w:tcBorders>
              <w:top w:val="nil"/>
              <w:left w:val="nil"/>
              <w:bottom w:val="nil"/>
              <w:right w:val="nil"/>
            </w:tcBorders>
            <w:shd w:val="clear" w:color="auto" w:fill="auto"/>
            <w:vAlign w:val="center"/>
            <w:hideMark/>
          </w:tcPr>
          <w:p w14:paraId="4CDEEE06" w14:textId="77777777" w:rsidR="000504CD" w:rsidRDefault="000504CD">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1F5E399E"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w:t>
            </w:r>
          </w:p>
        </w:tc>
        <w:tc>
          <w:tcPr>
            <w:tcW w:w="0" w:type="auto"/>
            <w:tcBorders>
              <w:top w:val="nil"/>
              <w:left w:val="nil"/>
              <w:bottom w:val="nil"/>
              <w:right w:val="nil"/>
            </w:tcBorders>
            <w:shd w:val="clear" w:color="auto" w:fill="auto"/>
            <w:noWrap/>
            <w:vAlign w:val="center"/>
            <w:hideMark/>
          </w:tcPr>
          <w:p w14:paraId="7CD52947" w14:textId="77777777" w:rsidR="000504CD" w:rsidRDefault="000504C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189D828E"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w:t>
            </w:r>
          </w:p>
        </w:tc>
        <w:tc>
          <w:tcPr>
            <w:tcW w:w="0" w:type="auto"/>
            <w:tcBorders>
              <w:top w:val="nil"/>
              <w:left w:val="nil"/>
              <w:bottom w:val="nil"/>
              <w:right w:val="nil"/>
            </w:tcBorders>
            <w:shd w:val="clear" w:color="auto" w:fill="auto"/>
            <w:noWrap/>
            <w:vAlign w:val="center"/>
            <w:hideMark/>
          </w:tcPr>
          <w:p w14:paraId="6DA63B81" w14:textId="77777777" w:rsidR="000504CD" w:rsidRDefault="000504C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1D45AD5D"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w:t>
            </w:r>
          </w:p>
        </w:tc>
        <w:tc>
          <w:tcPr>
            <w:tcW w:w="0" w:type="auto"/>
            <w:tcBorders>
              <w:top w:val="nil"/>
              <w:left w:val="nil"/>
              <w:bottom w:val="nil"/>
              <w:right w:val="nil"/>
            </w:tcBorders>
            <w:shd w:val="clear" w:color="auto" w:fill="auto"/>
            <w:noWrap/>
            <w:vAlign w:val="center"/>
            <w:hideMark/>
          </w:tcPr>
          <w:p w14:paraId="15189909" w14:textId="77777777" w:rsidR="000504CD" w:rsidRDefault="000504C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6BB3B659"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w:t>
            </w:r>
          </w:p>
        </w:tc>
        <w:tc>
          <w:tcPr>
            <w:tcW w:w="0" w:type="auto"/>
            <w:tcBorders>
              <w:top w:val="nil"/>
              <w:left w:val="nil"/>
              <w:bottom w:val="nil"/>
              <w:right w:val="nil"/>
            </w:tcBorders>
            <w:shd w:val="clear" w:color="auto" w:fill="auto"/>
            <w:noWrap/>
            <w:vAlign w:val="center"/>
            <w:hideMark/>
          </w:tcPr>
          <w:p w14:paraId="68676A7E" w14:textId="77777777" w:rsidR="000504CD" w:rsidRDefault="000504C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626D4ED8"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w:t>
            </w:r>
          </w:p>
        </w:tc>
        <w:tc>
          <w:tcPr>
            <w:tcW w:w="0" w:type="auto"/>
            <w:tcBorders>
              <w:top w:val="nil"/>
              <w:left w:val="nil"/>
              <w:bottom w:val="nil"/>
              <w:right w:val="nil"/>
            </w:tcBorders>
            <w:shd w:val="clear" w:color="auto" w:fill="auto"/>
            <w:noWrap/>
            <w:vAlign w:val="bottom"/>
            <w:hideMark/>
          </w:tcPr>
          <w:p w14:paraId="1676A3F7" w14:textId="77777777" w:rsidR="000504CD" w:rsidRDefault="000504C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607CF8FF"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w:t>
            </w:r>
          </w:p>
        </w:tc>
      </w:tr>
      <w:tr w:rsidR="000504CD" w14:paraId="6447669E" w14:textId="77777777" w:rsidTr="000504CD">
        <w:trPr>
          <w:trHeight w:val="216"/>
        </w:trPr>
        <w:tc>
          <w:tcPr>
            <w:tcW w:w="0" w:type="auto"/>
            <w:tcBorders>
              <w:top w:val="nil"/>
              <w:left w:val="nil"/>
              <w:bottom w:val="nil"/>
              <w:right w:val="nil"/>
            </w:tcBorders>
            <w:shd w:val="clear" w:color="auto" w:fill="auto"/>
            <w:vAlign w:val="center"/>
            <w:hideMark/>
          </w:tcPr>
          <w:p w14:paraId="1DEF45BF" w14:textId="77777777" w:rsidR="000504CD" w:rsidRDefault="000504CD">
            <w:pPr>
              <w:rPr>
                <w:rFonts w:ascii="Circe Rounded DM" w:hAnsi="Circe Rounded DM" w:cs="Calibri"/>
                <w:sz w:val="16"/>
                <w:szCs w:val="16"/>
              </w:rPr>
            </w:pPr>
            <w:r>
              <w:rPr>
                <w:rFonts w:ascii="Circe Rounded DM" w:hAnsi="Circe Rounded DM" w:cs="Calibri"/>
                <w:sz w:val="16"/>
                <w:szCs w:val="16"/>
              </w:rPr>
              <w:t>Прочие операционные доходы/(расходы)</w:t>
            </w:r>
          </w:p>
        </w:tc>
        <w:tc>
          <w:tcPr>
            <w:tcW w:w="0" w:type="auto"/>
            <w:tcBorders>
              <w:top w:val="nil"/>
              <w:left w:val="nil"/>
              <w:bottom w:val="nil"/>
              <w:right w:val="nil"/>
            </w:tcBorders>
            <w:shd w:val="clear" w:color="auto" w:fill="auto"/>
            <w:vAlign w:val="center"/>
            <w:hideMark/>
          </w:tcPr>
          <w:p w14:paraId="7F5367D5" w14:textId="77777777" w:rsidR="000504CD" w:rsidRDefault="000504CD">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3DC3401A"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1</w:t>
            </w:r>
          </w:p>
        </w:tc>
        <w:tc>
          <w:tcPr>
            <w:tcW w:w="0" w:type="auto"/>
            <w:tcBorders>
              <w:top w:val="nil"/>
              <w:left w:val="nil"/>
              <w:bottom w:val="nil"/>
              <w:right w:val="nil"/>
            </w:tcBorders>
            <w:shd w:val="clear" w:color="auto" w:fill="auto"/>
            <w:noWrap/>
            <w:vAlign w:val="center"/>
            <w:hideMark/>
          </w:tcPr>
          <w:p w14:paraId="067F0AAD" w14:textId="77777777" w:rsidR="000504CD" w:rsidRDefault="000504C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52C95188"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31</w:t>
            </w:r>
          </w:p>
        </w:tc>
        <w:tc>
          <w:tcPr>
            <w:tcW w:w="0" w:type="auto"/>
            <w:tcBorders>
              <w:top w:val="nil"/>
              <w:left w:val="nil"/>
              <w:bottom w:val="nil"/>
              <w:right w:val="nil"/>
            </w:tcBorders>
            <w:shd w:val="clear" w:color="auto" w:fill="auto"/>
            <w:noWrap/>
            <w:vAlign w:val="center"/>
            <w:hideMark/>
          </w:tcPr>
          <w:p w14:paraId="1049C193" w14:textId="77777777" w:rsidR="000504CD" w:rsidRDefault="000504C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7893DED8"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w:t>
            </w:r>
          </w:p>
        </w:tc>
        <w:tc>
          <w:tcPr>
            <w:tcW w:w="0" w:type="auto"/>
            <w:tcBorders>
              <w:top w:val="nil"/>
              <w:left w:val="nil"/>
              <w:bottom w:val="nil"/>
              <w:right w:val="nil"/>
            </w:tcBorders>
            <w:shd w:val="clear" w:color="auto" w:fill="auto"/>
            <w:noWrap/>
            <w:vAlign w:val="center"/>
            <w:hideMark/>
          </w:tcPr>
          <w:p w14:paraId="5BD8F862"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DBDA171"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72</w:t>
            </w:r>
          </w:p>
        </w:tc>
        <w:tc>
          <w:tcPr>
            <w:tcW w:w="0" w:type="auto"/>
            <w:tcBorders>
              <w:top w:val="nil"/>
              <w:left w:val="nil"/>
              <w:bottom w:val="nil"/>
              <w:right w:val="nil"/>
            </w:tcBorders>
            <w:shd w:val="clear" w:color="auto" w:fill="auto"/>
            <w:noWrap/>
            <w:vAlign w:val="center"/>
            <w:hideMark/>
          </w:tcPr>
          <w:p w14:paraId="5EE73DB9" w14:textId="77777777" w:rsidR="000504CD" w:rsidRDefault="000504C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6837BB98"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41</w:t>
            </w:r>
          </w:p>
        </w:tc>
        <w:tc>
          <w:tcPr>
            <w:tcW w:w="0" w:type="auto"/>
            <w:tcBorders>
              <w:top w:val="nil"/>
              <w:left w:val="nil"/>
              <w:bottom w:val="nil"/>
              <w:right w:val="nil"/>
            </w:tcBorders>
            <w:shd w:val="clear" w:color="auto" w:fill="auto"/>
            <w:noWrap/>
            <w:vAlign w:val="bottom"/>
            <w:hideMark/>
          </w:tcPr>
          <w:p w14:paraId="3D24AACF" w14:textId="77777777" w:rsidR="000504CD" w:rsidRDefault="000504C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42B992F4"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w:t>
            </w:r>
          </w:p>
        </w:tc>
      </w:tr>
      <w:tr w:rsidR="000504CD" w14:paraId="25693453" w14:textId="77777777" w:rsidTr="000504CD">
        <w:trPr>
          <w:trHeight w:val="216"/>
        </w:trPr>
        <w:tc>
          <w:tcPr>
            <w:tcW w:w="0" w:type="auto"/>
            <w:tcBorders>
              <w:top w:val="nil"/>
              <w:left w:val="nil"/>
              <w:bottom w:val="nil"/>
              <w:right w:val="nil"/>
            </w:tcBorders>
            <w:shd w:val="clear" w:color="auto" w:fill="auto"/>
            <w:vAlign w:val="center"/>
            <w:hideMark/>
          </w:tcPr>
          <w:p w14:paraId="22389C48" w14:textId="77777777" w:rsidR="000504CD" w:rsidRDefault="000504CD">
            <w:pPr>
              <w:rPr>
                <w:rFonts w:ascii="Circe Rounded DM" w:hAnsi="Circe Rounded DM" w:cs="Calibri"/>
                <w:b/>
                <w:bCs/>
                <w:sz w:val="16"/>
                <w:szCs w:val="16"/>
              </w:rPr>
            </w:pPr>
            <w:r>
              <w:rPr>
                <w:rFonts w:ascii="Circe Rounded DM" w:hAnsi="Circe Rounded DM" w:cs="Calibri"/>
                <w:b/>
                <w:bCs/>
                <w:sz w:val="16"/>
                <w:szCs w:val="16"/>
              </w:rPr>
              <w:t>EBITDA</w:t>
            </w:r>
          </w:p>
        </w:tc>
        <w:tc>
          <w:tcPr>
            <w:tcW w:w="0" w:type="auto"/>
            <w:tcBorders>
              <w:top w:val="nil"/>
              <w:left w:val="nil"/>
              <w:bottom w:val="nil"/>
              <w:right w:val="nil"/>
            </w:tcBorders>
            <w:shd w:val="clear" w:color="auto" w:fill="auto"/>
            <w:vAlign w:val="center"/>
            <w:hideMark/>
          </w:tcPr>
          <w:p w14:paraId="70D04AAC" w14:textId="77777777" w:rsidR="000504CD" w:rsidRDefault="000504CD">
            <w:pP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01CDA47F"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2,553</w:t>
            </w:r>
          </w:p>
        </w:tc>
        <w:tc>
          <w:tcPr>
            <w:tcW w:w="0" w:type="auto"/>
            <w:tcBorders>
              <w:top w:val="nil"/>
              <w:left w:val="nil"/>
              <w:bottom w:val="nil"/>
              <w:right w:val="nil"/>
            </w:tcBorders>
            <w:shd w:val="clear" w:color="auto" w:fill="auto"/>
            <w:noWrap/>
            <w:vAlign w:val="center"/>
            <w:hideMark/>
          </w:tcPr>
          <w:p w14:paraId="492C40ED"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41C3A50F"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2,830</w:t>
            </w:r>
          </w:p>
        </w:tc>
        <w:tc>
          <w:tcPr>
            <w:tcW w:w="0" w:type="auto"/>
            <w:tcBorders>
              <w:top w:val="nil"/>
              <w:left w:val="nil"/>
              <w:bottom w:val="nil"/>
              <w:right w:val="nil"/>
            </w:tcBorders>
            <w:shd w:val="clear" w:color="auto" w:fill="auto"/>
            <w:noWrap/>
            <w:vAlign w:val="center"/>
            <w:hideMark/>
          </w:tcPr>
          <w:p w14:paraId="099FFC94"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59A98238"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(9.8)%</w:t>
            </w:r>
          </w:p>
        </w:tc>
        <w:tc>
          <w:tcPr>
            <w:tcW w:w="0" w:type="auto"/>
            <w:tcBorders>
              <w:top w:val="nil"/>
              <w:left w:val="nil"/>
              <w:bottom w:val="nil"/>
              <w:right w:val="nil"/>
            </w:tcBorders>
            <w:shd w:val="clear" w:color="auto" w:fill="auto"/>
            <w:noWrap/>
            <w:vAlign w:val="center"/>
            <w:hideMark/>
          </w:tcPr>
          <w:p w14:paraId="56F590FC"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25C7E9F1"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5,438</w:t>
            </w:r>
          </w:p>
        </w:tc>
        <w:tc>
          <w:tcPr>
            <w:tcW w:w="0" w:type="auto"/>
            <w:tcBorders>
              <w:top w:val="nil"/>
              <w:left w:val="nil"/>
              <w:bottom w:val="nil"/>
              <w:right w:val="nil"/>
            </w:tcBorders>
            <w:shd w:val="clear" w:color="auto" w:fill="auto"/>
            <w:noWrap/>
            <w:vAlign w:val="center"/>
            <w:hideMark/>
          </w:tcPr>
          <w:p w14:paraId="01668697"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5545FFA2"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5,391</w:t>
            </w:r>
          </w:p>
        </w:tc>
        <w:tc>
          <w:tcPr>
            <w:tcW w:w="0" w:type="auto"/>
            <w:tcBorders>
              <w:top w:val="nil"/>
              <w:left w:val="nil"/>
              <w:bottom w:val="nil"/>
              <w:right w:val="nil"/>
            </w:tcBorders>
            <w:shd w:val="clear" w:color="auto" w:fill="auto"/>
            <w:noWrap/>
            <w:vAlign w:val="bottom"/>
            <w:hideMark/>
          </w:tcPr>
          <w:p w14:paraId="796CCD34"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5E094A03"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0.9%</w:t>
            </w:r>
          </w:p>
        </w:tc>
      </w:tr>
      <w:tr w:rsidR="000504CD" w14:paraId="550FD492" w14:textId="77777777" w:rsidTr="000504CD">
        <w:trPr>
          <w:trHeight w:val="216"/>
        </w:trPr>
        <w:tc>
          <w:tcPr>
            <w:tcW w:w="0" w:type="auto"/>
            <w:tcBorders>
              <w:top w:val="nil"/>
              <w:left w:val="nil"/>
              <w:bottom w:val="nil"/>
              <w:right w:val="nil"/>
            </w:tcBorders>
            <w:shd w:val="clear" w:color="auto" w:fill="auto"/>
            <w:vAlign w:val="center"/>
            <w:hideMark/>
          </w:tcPr>
          <w:p w14:paraId="500928D2" w14:textId="77777777" w:rsidR="000504CD" w:rsidRDefault="000504CD">
            <w:pPr>
              <w:rPr>
                <w:rFonts w:ascii="Circe Rounded DM" w:hAnsi="Circe Rounded DM" w:cs="Calibri"/>
                <w:i/>
                <w:iCs/>
                <w:sz w:val="16"/>
                <w:szCs w:val="16"/>
              </w:rPr>
            </w:pPr>
            <w:r>
              <w:rPr>
                <w:rFonts w:ascii="Circe Rounded DM" w:hAnsi="Circe Rounded DM" w:cs="Calibri"/>
                <w:i/>
                <w:iCs/>
                <w:sz w:val="16"/>
                <w:szCs w:val="16"/>
              </w:rPr>
              <w:t>% от выручки</w:t>
            </w:r>
          </w:p>
        </w:tc>
        <w:tc>
          <w:tcPr>
            <w:tcW w:w="0" w:type="auto"/>
            <w:tcBorders>
              <w:top w:val="nil"/>
              <w:left w:val="nil"/>
              <w:bottom w:val="nil"/>
              <w:right w:val="nil"/>
            </w:tcBorders>
            <w:shd w:val="clear" w:color="auto" w:fill="auto"/>
            <w:vAlign w:val="center"/>
            <w:hideMark/>
          </w:tcPr>
          <w:p w14:paraId="0A6FE3DF" w14:textId="77777777" w:rsidR="000504CD" w:rsidRDefault="000504CD">
            <w:pP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0185A4DA"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6.7%</w:t>
            </w:r>
          </w:p>
        </w:tc>
        <w:tc>
          <w:tcPr>
            <w:tcW w:w="0" w:type="auto"/>
            <w:tcBorders>
              <w:top w:val="nil"/>
              <w:left w:val="nil"/>
              <w:bottom w:val="nil"/>
              <w:right w:val="nil"/>
            </w:tcBorders>
            <w:shd w:val="clear" w:color="auto" w:fill="auto"/>
            <w:noWrap/>
            <w:vAlign w:val="center"/>
            <w:hideMark/>
          </w:tcPr>
          <w:p w14:paraId="7F11F391"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6EBA009A"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7.9%</w:t>
            </w:r>
          </w:p>
        </w:tc>
        <w:tc>
          <w:tcPr>
            <w:tcW w:w="0" w:type="auto"/>
            <w:tcBorders>
              <w:top w:val="nil"/>
              <w:left w:val="nil"/>
              <w:bottom w:val="nil"/>
              <w:right w:val="nil"/>
            </w:tcBorders>
            <w:shd w:val="clear" w:color="auto" w:fill="auto"/>
            <w:noWrap/>
            <w:vAlign w:val="center"/>
            <w:hideMark/>
          </w:tcPr>
          <w:p w14:paraId="70B61425"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142FC78E"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(1.2) п.п.</w:t>
            </w:r>
          </w:p>
        </w:tc>
        <w:tc>
          <w:tcPr>
            <w:tcW w:w="0" w:type="auto"/>
            <w:tcBorders>
              <w:top w:val="nil"/>
              <w:left w:val="nil"/>
              <w:bottom w:val="nil"/>
              <w:right w:val="nil"/>
            </w:tcBorders>
            <w:shd w:val="clear" w:color="auto" w:fill="auto"/>
            <w:noWrap/>
            <w:vAlign w:val="center"/>
            <w:hideMark/>
          </w:tcPr>
          <w:p w14:paraId="08074CA9"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1B149A1B"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14.4%</w:t>
            </w:r>
          </w:p>
        </w:tc>
        <w:tc>
          <w:tcPr>
            <w:tcW w:w="0" w:type="auto"/>
            <w:tcBorders>
              <w:top w:val="nil"/>
              <w:left w:val="nil"/>
              <w:bottom w:val="nil"/>
              <w:right w:val="nil"/>
            </w:tcBorders>
            <w:shd w:val="clear" w:color="auto" w:fill="auto"/>
            <w:noWrap/>
            <w:vAlign w:val="center"/>
            <w:hideMark/>
          </w:tcPr>
          <w:p w14:paraId="0068C5D2"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E79ABC1"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15.1%</w:t>
            </w:r>
          </w:p>
        </w:tc>
        <w:tc>
          <w:tcPr>
            <w:tcW w:w="0" w:type="auto"/>
            <w:tcBorders>
              <w:top w:val="nil"/>
              <w:left w:val="nil"/>
              <w:bottom w:val="nil"/>
              <w:right w:val="nil"/>
            </w:tcBorders>
            <w:shd w:val="clear" w:color="auto" w:fill="auto"/>
            <w:noWrap/>
            <w:vAlign w:val="bottom"/>
            <w:hideMark/>
          </w:tcPr>
          <w:p w14:paraId="2CBEFA3C"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35929FF9"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(0.7) п.п.</w:t>
            </w:r>
          </w:p>
        </w:tc>
      </w:tr>
      <w:tr w:rsidR="000504CD" w14:paraId="2D35B426" w14:textId="77777777" w:rsidTr="000504CD">
        <w:trPr>
          <w:trHeight w:val="216"/>
        </w:trPr>
        <w:tc>
          <w:tcPr>
            <w:tcW w:w="0" w:type="auto"/>
            <w:tcBorders>
              <w:top w:val="nil"/>
              <w:left w:val="nil"/>
              <w:bottom w:val="nil"/>
              <w:right w:val="nil"/>
            </w:tcBorders>
            <w:shd w:val="clear" w:color="auto" w:fill="auto"/>
            <w:vAlign w:val="center"/>
            <w:hideMark/>
          </w:tcPr>
          <w:p w14:paraId="5B5AB8F5" w14:textId="44A32431" w:rsidR="000504CD" w:rsidRDefault="000504CD">
            <w:pPr>
              <w:rPr>
                <w:rFonts w:ascii="Circe Rounded DM" w:hAnsi="Circe Rounded DM" w:cs="Calibri"/>
                <w:b/>
                <w:bCs/>
                <w:sz w:val="16"/>
                <w:szCs w:val="16"/>
              </w:rPr>
            </w:pPr>
            <w:r>
              <w:rPr>
                <w:rFonts w:ascii="Circe Rounded DM" w:hAnsi="Circe Rounded DM" w:cs="Calibri"/>
                <w:b/>
                <w:bCs/>
                <w:sz w:val="16"/>
                <w:szCs w:val="16"/>
              </w:rPr>
              <w:t>Скорр. EBITDA</w:t>
            </w:r>
            <w:r w:rsidR="00FE2CD0">
              <w:rPr>
                <w:rFonts w:ascii="Circe Rounded DM" w:hAnsi="Circe Rounded DM"/>
                <w:b/>
                <w:sz w:val="20"/>
                <w:szCs w:val="20"/>
                <w:vertAlign w:val="superscript"/>
              </w:rPr>
              <w:t>15</w:t>
            </w:r>
          </w:p>
        </w:tc>
        <w:tc>
          <w:tcPr>
            <w:tcW w:w="0" w:type="auto"/>
            <w:tcBorders>
              <w:top w:val="nil"/>
              <w:left w:val="nil"/>
              <w:bottom w:val="nil"/>
              <w:right w:val="nil"/>
            </w:tcBorders>
            <w:shd w:val="clear" w:color="auto" w:fill="auto"/>
            <w:vAlign w:val="center"/>
            <w:hideMark/>
          </w:tcPr>
          <w:p w14:paraId="427679A1" w14:textId="77777777" w:rsidR="000504CD" w:rsidRDefault="000504CD">
            <w:pP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5624DB2C"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2,641</w:t>
            </w:r>
          </w:p>
        </w:tc>
        <w:tc>
          <w:tcPr>
            <w:tcW w:w="0" w:type="auto"/>
            <w:tcBorders>
              <w:top w:val="nil"/>
              <w:left w:val="nil"/>
              <w:bottom w:val="nil"/>
              <w:right w:val="nil"/>
            </w:tcBorders>
            <w:shd w:val="clear" w:color="auto" w:fill="auto"/>
            <w:noWrap/>
            <w:vAlign w:val="center"/>
            <w:hideMark/>
          </w:tcPr>
          <w:p w14:paraId="5EF8FDF9"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1134353E"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3,103</w:t>
            </w:r>
          </w:p>
        </w:tc>
        <w:tc>
          <w:tcPr>
            <w:tcW w:w="0" w:type="auto"/>
            <w:tcBorders>
              <w:top w:val="nil"/>
              <w:left w:val="nil"/>
              <w:bottom w:val="nil"/>
              <w:right w:val="nil"/>
            </w:tcBorders>
            <w:shd w:val="clear" w:color="auto" w:fill="auto"/>
            <w:noWrap/>
            <w:vAlign w:val="center"/>
            <w:hideMark/>
          </w:tcPr>
          <w:p w14:paraId="1AEB41B3"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4E443004"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(14.9)%</w:t>
            </w:r>
          </w:p>
        </w:tc>
        <w:tc>
          <w:tcPr>
            <w:tcW w:w="0" w:type="auto"/>
            <w:tcBorders>
              <w:top w:val="nil"/>
              <w:left w:val="nil"/>
              <w:bottom w:val="nil"/>
              <w:right w:val="nil"/>
            </w:tcBorders>
            <w:shd w:val="clear" w:color="auto" w:fill="auto"/>
            <w:noWrap/>
            <w:vAlign w:val="center"/>
            <w:hideMark/>
          </w:tcPr>
          <w:p w14:paraId="28F2E7F0"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09B8BDE7"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5,526</w:t>
            </w:r>
          </w:p>
        </w:tc>
        <w:tc>
          <w:tcPr>
            <w:tcW w:w="0" w:type="auto"/>
            <w:tcBorders>
              <w:top w:val="nil"/>
              <w:left w:val="nil"/>
              <w:bottom w:val="nil"/>
              <w:right w:val="nil"/>
            </w:tcBorders>
            <w:shd w:val="clear" w:color="auto" w:fill="auto"/>
            <w:noWrap/>
            <w:vAlign w:val="center"/>
            <w:hideMark/>
          </w:tcPr>
          <w:p w14:paraId="0F5A06FC"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0BCAB0A4"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5,664</w:t>
            </w:r>
          </w:p>
        </w:tc>
        <w:tc>
          <w:tcPr>
            <w:tcW w:w="0" w:type="auto"/>
            <w:tcBorders>
              <w:top w:val="nil"/>
              <w:left w:val="nil"/>
              <w:bottom w:val="nil"/>
              <w:right w:val="nil"/>
            </w:tcBorders>
            <w:shd w:val="clear" w:color="auto" w:fill="auto"/>
            <w:noWrap/>
            <w:vAlign w:val="bottom"/>
            <w:hideMark/>
          </w:tcPr>
          <w:p w14:paraId="79E734CE"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35E1A9A3"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(2.4)%</w:t>
            </w:r>
          </w:p>
        </w:tc>
      </w:tr>
      <w:tr w:rsidR="000504CD" w14:paraId="5212DCDD" w14:textId="77777777" w:rsidTr="000504CD">
        <w:trPr>
          <w:trHeight w:val="216"/>
        </w:trPr>
        <w:tc>
          <w:tcPr>
            <w:tcW w:w="0" w:type="auto"/>
            <w:tcBorders>
              <w:top w:val="nil"/>
              <w:left w:val="nil"/>
              <w:bottom w:val="nil"/>
              <w:right w:val="nil"/>
            </w:tcBorders>
            <w:shd w:val="clear" w:color="auto" w:fill="auto"/>
            <w:vAlign w:val="center"/>
            <w:hideMark/>
          </w:tcPr>
          <w:p w14:paraId="004CD8CB" w14:textId="77777777" w:rsidR="000504CD" w:rsidRDefault="000504CD">
            <w:pPr>
              <w:rPr>
                <w:rFonts w:ascii="Circe Rounded DM" w:hAnsi="Circe Rounded DM" w:cs="Calibri"/>
                <w:i/>
                <w:iCs/>
                <w:sz w:val="16"/>
                <w:szCs w:val="16"/>
              </w:rPr>
            </w:pPr>
            <w:r>
              <w:rPr>
                <w:rFonts w:ascii="Circe Rounded DM" w:hAnsi="Circe Rounded DM" w:cs="Calibri"/>
                <w:i/>
                <w:iCs/>
                <w:sz w:val="16"/>
                <w:szCs w:val="16"/>
              </w:rPr>
              <w:t>% от выручки</w:t>
            </w:r>
          </w:p>
        </w:tc>
        <w:tc>
          <w:tcPr>
            <w:tcW w:w="0" w:type="auto"/>
            <w:tcBorders>
              <w:top w:val="nil"/>
              <w:left w:val="nil"/>
              <w:bottom w:val="nil"/>
              <w:right w:val="nil"/>
            </w:tcBorders>
            <w:shd w:val="clear" w:color="auto" w:fill="auto"/>
            <w:vAlign w:val="center"/>
            <w:hideMark/>
          </w:tcPr>
          <w:p w14:paraId="1F25A60F" w14:textId="77777777" w:rsidR="000504CD" w:rsidRDefault="000504CD">
            <w:pP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02605DC7"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7.0%</w:t>
            </w:r>
          </w:p>
        </w:tc>
        <w:tc>
          <w:tcPr>
            <w:tcW w:w="0" w:type="auto"/>
            <w:tcBorders>
              <w:top w:val="nil"/>
              <w:left w:val="nil"/>
              <w:bottom w:val="nil"/>
              <w:right w:val="nil"/>
            </w:tcBorders>
            <w:shd w:val="clear" w:color="auto" w:fill="auto"/>
            <w:noWrap/>
            <w:vAlign w:val="center"/>
            <w:hideMark/>
          </w:tcPr>
          <w:p w14:paraId="45FA525D"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F36A709"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8.7%</w:t>
            </w:r>
          </w:p>
        </w:tc>
        <w:tc>
          <w:tcPr>
            <w:tcW w:w="0" w:type="auto"/>
            <w:tcBorders>
              <w:top w:val="nil"/>
              <w:left w:val="nil"/>
              <w:bottom w:val="nil"/>
              <w:right w:val="nil"/>
            </w:tcBorders>
            <w:shd w:val="clear" w:color="auto" w:fill="auto"/>
            <w:noWrap/>
            <w:vAlign w:val="center"/>
            <w:hideMark/>
          </w:tcPr>
          <w:p w14:paraId="5EB2C84E"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0BBB2F7B"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(1.7) п.п.</w:t>
            </w:r>
          </w:p>
        </w:tc>
        <w:tc>
          <w:tcPr>
            <w:tcW w:w="0" w:type="auto"/>
            <w:tcBorders>
              <w:top w:val="nil"/>
              <w:left w:val="nil"/>
              <w:bottom w:val="nil"/>
              <w:right w:val="nil"/>
            </w:tcBorders>
            <w:shd w:val="clear" w:color="auto" w:fill="auto"/>
            <w:noWrap/>
            <w:vAlign w:val="center"/>
            <w:hideMark/>
          </w:tcPr>
          <w:p w14:paraId="27193EAD"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0E864725"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14.6%</w:t>
            </w:r>
          </w:p>
        </w:tc>
        <w:tc>
          <w:tcPr>
            <w:tcW w:w="0" w:type="auto"/>
            <w:tcBorders>
              <w:top w:val="nil"/>
              <w:left w:val="nil"/>
              <w:bottom w:val="nil"/>
              <w:right w:val="nil"/>
            </w:tcBorders>
            <w:shd w:val="clear" w:color="auto" w:fill="auto"/>
            <w:noWrap/>
            <w:vAlign w:val="center"/>
            <w:hideMark/>
          </w:tcPr>
          <w:p w14:paraId="5064172E"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ADA1727"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15.9%</w:t>
            </w:r>
          </w:p>
        </w:tc>
        <w:tc>
          <w:tcPr>
            <w:tcW w:w="0" w:type="auto"/>
            <w:tcBorders>
              <w:top w:val="nil"/>
              <w:left w:val="nil"/>
              <w:bottom w:val="nil"/>
              <w:right w:val="nil"/>
            </w:tcBorders>
            <w:shd w:val="clear" w:color="auto" w:fill="auto"/>
            <w:noWrap/>
            <w:vAlign w:val="bottom"/>
            <w:hideMark/>
          </w:tcPr>
          <w:p w14:paraId="0BB70C09"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08557915"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(1.3) п.п.</w:t>
            </w:r>
          </w:p>
        </w:tc>
      </w:tr>
      <w:tr w:rsidR="000504CD" w14:paraId="1B20DEC1" w14:textId="77777777" w:rsidTr="000504CD">
        <w:trPr>
          <w:trHeight w:val="216"/>
        </w:trPr>
        <w:tc>
          <w:tcPr>
            <w:tcW w:w="0" w:type="auto"/>
            <w:tcBorders>
              <w:top w:val="nil"/>
              <w:left w:val="nil"/>
              <w:bottom w:val="nil"/>
              <w:right w:val="nil"/>
            </w:tcBorders>
            <w:shd w:val="clear" w:color="000000" w:fill="FFFFFF"/>
            <w:vAlign w:val="center"/>
            <w:hideMark/>
          </w:tcPr>
          <w:p w14:paraId="38AFFA01" w14:textId="77777777" w:rsidR="000504CD" w:rsidRDefault="000504CD">
            <w:pPr>
              <w:rPr>
                <w:rFonts w:ascii="Circe Rounded DM" w:hAnsi="Circe Rounded DM" w:cs="Calibri"/>
                <w:b/>
                <w:bCs/>
                <w:sz w:val="16"/>
                <w:szCs w:val="16"/>
              </w:rPr>
            </w:pPr>
            <w:r>
              <w:rPr>
                <w:rFonts w:ascii="Circe Rounded DM" w:hAnsi="Circe Rounded DM" w:cs="Calibri"/>
                <w:b/>
                <w:bCs/>
                <w:sz w:val="16"/>
                <w:szCs w:val="16"/>
              </w:rPr>
              <w:t>Скорр. прибыль до налогообложения</w:t>
            </w:r>
          </w:p>
        </w:tc>
        <w:tc>
          <w:tcPr>
            <w:tcW w:w="0" w:type="auto"/>
            <w:tcBorders>
              <w:top w:val="nil"/>
              <w:left w:val="nil"/>
              <w:bottom w:val="nil"/>
              <w:right w:val="nil"/>
            </w:tcBorders>
            <w:shd w:val="clear" w:color="000000" w:fill="FFFFFF"/>
            <w:vAlign w:val="center"/>
            <w:hideMark/>
          </w:tcPr>
          <w:p w14:paraId="5216CB88" w14:textId="77777777" w:rsidR="000504CD" w:rsidRDefault="000504CD">
            <w:pP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nil"/>
              <w:right w:val="nil"/>
            </w:tcBorders>
            <w:shd w:val="clear" w:color="000000" w:fill="FFFFFF"/>
            <w:noWrap/>
            <w:vAlign w:val="center"/>
            <w:hideMark/>
          </w:tcPr>
          <w:p w14:paraId="4F8B1212"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1,144</w:t>
            </w:r>
          </w:p>
        </w:tc>
        <w:tc>
          <w:tcPr>
            <w:tcW w:w="0" w:type="auto"/>
            <w:tcBorders>
              <w:top w:val="nil"/>
              <w:left w:val="nil"/>
              <w:bottom w:val="nil"/>
              <w:right w:val="nil"/>
            </w:tcBorders>
            <w:shd w:val="clear" w:color="000000" w:fill="FFFFFF"/>
            <w:noWrap/>
            <w:vAlign w:val="center"/>
            <w:hideMark/>
          </w:tcPr>
          <w:p w14:paraId="25412B6F"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nil"/>
              <w:right w:val="nil"/>
            </w:tcBorders>
            <w:shd w:val="clear" w:color="000000" w:fill="FFFFFF"/>
            <w:noWrap/>
            <w:vAlign w:val="center"/>
            <w:hideMark/>
          </w:tcPr>
          <w:p w14:paraId="502C1492"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2,075</w:t>
            </w:r>
          </w:p>
        </w:tc>
        <w:tc>
          <w:tcPr>
            <w:tcW w:w="0" w:type="auto"/>
            <w:tcBorders>
              <w:top w:val="nil"/>
              <w:left w:val="nil"/>
              <w:bottom w:val="nil"/>
              <w:right w:val="nil"/>
            </w:tcBorders>
            <w:shd w:val="clear" w:color="000000" w:fill="FFFFFF"/>
            <w:noWrap/>
            <w:vAlign w:val="center"/>
            <w:hideMark/>
          </w:tcPr>
          <w:p w14:paraId="461DF74F"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nil"/>
              <w:right w:val="nil"/>
            </w:tcBorders>
            <w:shd w:val="clear" w:color="000000" w:fill="FFFFFF"/>
            <w:vAlign w:val="center"/>
            <w:hideMark/>
          </w:tcPr>
          <w:p w14:paraId="06A57C7A"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(44.9)%</w:t>
            </w:r>
          </w:p>
        </w:tc>
        <w:tc>
          <w:tcPr>
            <w:tcW w:w="0" w:type="auto"/>
            <w:tcBorders>
              <w:top w:val="nil"/>
              <w:left w:val="nil"/>
              <w:bottom w:val="nil"/>
              <w:right w:val="nil"/>
            </w:tcBorders>
            <w:shd w:val="clear" w:color="000000" w:fill="FFFFFF"/>
            <w:noWrap/>
            <w:vAlign w:val="center"/>
            <w:hideMark/>
          </w:tcPr>
          <w:p w14:paraId="15A50194"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nil"/>
              <w:right w:val="nil"/>
            </w:tcBorders>
            <w:shd w:val="clear" w:color="000000" w:fill="FFFFFF"/>
            <w:noWrap/>
            <w:vAlign w:val="center"/>
            <w:hideMark/>
          </w:tcPr>
          <w:p w14:paraId="763A5983"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1,096</w:t>
            </w:r>
          </w:p>
        </w:tc>
        <w:tc>
          <w:tcPr>
            <w:tcW w:w="0" w:type="auto"/>
            <w:tcBorders>
              <w:top w:val="nil"/>
              <w:left w:val="nil"/>
              <w:bottom w:val="nil"/>
              <w:right w:val="nil"/>
            </w:tcBorders>
            <w:shd w:val="clear" w:color="000000" w:fill="FFFFFF"/>
            <w:noWrap/>
            <w:vAlign w:val="center"/>
            <w:hideMark/>
          </w:tcPr>
          <w:p w14:paraId="3788F31F"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nil"/>
              <w:right w:val="nil"/>
            </w:tcBorders>
            <w:shd w:val="clear" w:color="000000" w:fill="FFFFFF"/>
            <w:noWrap/>
            <w:vAlign w:val="center"/>
            <w:hideMark/>
          </w:tcPr>
          <w:p w14:paraId="1BE3C1E8"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2,051</w:t>
            </w:r>
          </w:p>
        </w:tc>
        <w:tc>
          <w:tcPr>
            <w:tcW w:w="0" w:type="auto"/>
            <w:tcBorders>
              <w:top w:val="nil"/>
              <w:left w:val="nil"/>
              <w:bottom w:val="nil"/>
              <w:right w:val="nil"/>
            </w:tcBorders>
            <w:shd w:val="clear" w:color="000000" w:fill="FFFFFF"/>
            <w:noWrap/>
            <w:vAlign w:val="bottom"/>
            <w:hideMark/>
          </w:tcPr>
          <w:p w14:paraId="0B92AC5D" w14:textId="77777777" w:rsidR="000504CD" w:rsidRDefault="000504CD">
            <w:pP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nil"/>
              <w:right w:val="nil"/>
            </w:tcBorders>
            <w:shd w:val="clear" w:color="000000" w:fill="FFFFFF"/>
            <w:vAlign w:val="center"/>
            <w:hideMark/>
          </w:tcPr>
          <w:p w14:paraId="14EB1F6A"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(46.6)%</w:t>
            </w:r>
          </w:p>
        </w:tc>
      </w:tr>
      <w:tr w:rsidR="000504CD" w14:paraId="6450A1DC" w14:textId="77777777" w:rsidTr="000504CD">
        <w:trPr>
          <w:trHeight w:val="216"/>
        </w:trPr>
        <w:tc>
          <w:tcPr>
            <w:tcW w:w="0" w:type="auto"/>
            <w:tcBorders>
              <w:top w:val="nil"/>
              <w:left w:val="nil"/>
              <w:bottom w:val="nil"/>
              <w:right w:val="nil"/>
            </w:tcBorders>
            <w:shd w:val="clear" w:color="auto" w:fill="auto"/>
            <w:vAlign w:val="center"/>
            <w:hideMark/>
          </w:tcPr>
          <w:p w14:paraId="570E6342" w14:textId="77777777" w:rsidR="000504CD" w:rsidRDefault="000504CD">
            <w:pPr>
              <w:rPr>
                <w:rFonts w:ascii="Circe Rounded DM" w:hAnsi="Circe Rounded DM" w:cs="Calibri"/>
                <w:i/>
                <w:iCs/>
                <w:sz w:val="16"/>
                <w:szCs w:val="16"/>
              </w:rPr>
            </w:pPr>
            <w:r>
              <w:rPr>
                <w:rFonts w:ascii="Circe Rounded DM" w:hAnsi="Circe Rounded DM" w:cs="Calibri"/>
                <w:i/>
                <w:iCs/>
                <w:sz w:val="16"/>
                <w:szCs w:val="16"/>
              </w:rPr>
              <w:t>% от выручки</w:t>
            </w:r>
          </w:p>
        </w:tc>
        <w:tc>
          <w:tcPr>
            <w:tcW w:w="0" w:type="auto"/>
            <w:tcBorders>
              <w:top w:val="nil"/>
              <w:left w:val="nil"/>
              <w:bottom w:val="nil"/>
              <w:right w:val="nil"/>
            </w:tcBorders>
            <w:shd w:val="clear" w:color="auto" w:fill="auto"/>
            <w:vAlign w:val="center"/>
            <w:hideMark/>
          </w:tcPr>
          <w:p w14:paraId="5E02D050" w14:textId="77777777" w:rsidR="000504CD" w:rsidRDefault="000504CD">
            <w:pP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CFE7823"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3.0%</w:t>
            </w:r>
          </w:p>
        </w:tc>
        <w:tc>
          <w:tcPr>
            <w:tcW w:w="0" w:type="auto"/>
            <w:tcBorders>
              <w:top w:val="nil"/>
              <w:left w:val="nil"/>
              <w:bottom w:val="nil"/>
              <w:right w:val="nil"/>
            </w:tcBorders>
            <w:shd w:val="clear" w:color="auto" w:fill="auto"/>
            <w:noWrap/>
            <w:vAlign w:val="center"/>
            <w:hideMark/>
          </w:tcPr>
          <w:p w14:paraId="39539FD8"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58280619"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5.8%</w:t>
            </w:r>
          </w:p>
        </w:tc>
        <w:tc>
          <w:tcPr>
            <w:tcW w:w="0" w:type="auto"/>
            <w:tcBorders>
              <w:top w:val="nil"/>
              <w:left w:val="nil"/>
              <w:bottom w:val="nil"/>
              <w:right w:val="nil"/>
            </w:tcBorders>
            <w:shd w:val="clear" w:color="auto" w:fill="auto"/>
            <w:noWrap/>
            <w:vAlign w:val="center"/>
            <w:hideMark/>
          </w:tcPr>
          <w:p w14:paraId="127EC4C0"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44EC129"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(2.8) п.п.</w:t>
            </w:r>
          </w:p>
        </w:tc>
        <w:tc>
          <w:tcPr>
            <w:tcW w:w="0" w:type="auto"/>
            <w:tcBorders>
              <w:top w:val="nil"/>
              <w:left w:val="nil"/>
              <w:bottom w:val="nil"/>
              <w:right w:val="nil"/>
            </w:tcBorders>
            <w:shd w:val="clear" w:color="auto" w:fill="auto"/>
            <w:noWrap/>
            <w:vAlign w:val="center"/>
            <w:hideMark/>
          </w:tcPr>
          <w:p w14:paraId="7C54F957"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62EE6854"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2.9%</w:t>
            </w:r>
          </w:p>
        </w:tc>
        <w:tc>
          <w:tcPr>
            <w:tcW w:w="0" w:type="auto"/>
            <w:tcBorders>
              <w:top w:val="nil"/>
              <w:left w:val="nil"/>
              <w:bottom w:val="nil"/>
              <w:right w:val="nil"/>
            </w:tcBorders>
            <w:shd w:val="clear" w:color="auto" w:fill="auto"/>
            <w:noWrap/>
            <w:vAlign w:val="center"/>
            <w:hideMark/>
          </w:tcPr>
          <w:p w14:paraId="6F2543BE"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03A4B914"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5.7%</w:t>
            </w:r>
          </w:p>
        </w:tc>
        <w:tc>
          <w:tcPr>
            <w:tcW w:w="0" w:type="auto"/>
            <w:tcBorders>
              <w:top w:val="nil"/>
              <w:left w:val="nil"/>
              <w:bottom w:val="nil"/>
              <w:right w:val="nil"/>
            </w:tcBorders>
            <w:shd w:val="clear" w:color="auto" w:fill="auto"/>
            <w:noWrap/>
            <w:vAlign w:val="bottom"/>
            <w:hideMark/>
          </w:tcPr>
          <w:p w14:paraId="615CDADA"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244CBF1"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(2.8) п.п.</w:t>
            </w:r>
          </w:p>
        </w:tc>
      </w:tr>
      <w:tr w:rsidR="000504CD" w14:paraId="3FF22F22" w14:textId="77777777" w:rsidTr="000504CD">
        <w:trPr>
          <w:trHeight w:val="216"/>
        </w:trPr>
        <w:tc>
          <w:tcPr>
            <w:tcW w:w="0" w:type="auto"/>
            <w:tcBorders>
              <w:top w:val="nil"/>
              <w:left w:val="nil"/>
              <w:bottom w:val="nil"/>
              <w:right w:val="nil"/>
            </w:tcBorders>
            <w:shd w:val="clear" w:color="auto" w:fill="auto"/>
            <w:vAlign w:val="center"/>
            <w:hideMark/>
          </w:tcPr>
          <w:p w14:paraId="045E4F70" w14:textId="77777777" w:rsidR="000504CD" w:rsidRDefault="000504CD">
            <w:pPr>
              <w:rPr>
                <w:rFonts w:ascii="Circe Rounded DM" w:hAnsi="Circe Rounded DM" w:cs="Calibri"/>
                <w:b/>
                <w:bCs/>
                <w:sz w:val="16"/>
                <w:szCs w:val="16"/>
              </w:rPr>
            </w:pPr>
            <w:r>
              <w:rPr>
                <w:rFonts w:ascii="Circe Rounded DM" w:hAnsi="Circe Rounded DM" w:cs="Calibri"/>
                <w:b/>
                <w:bCs/>
                <w:sz w:val="16"/>
                <w:szCs w:val="16"/>
              </w:rPr>
              <w:t xml:space="preserve">Прибыль за период </w:t>
            </w:r>
          </w:p>
        </w:tc>
        <w:tc>
          <w:tcPr>
            <w:tcW w:w="0" w:type="auto"/>
            <w:tcBorders>
              <w:top w:val="nil"/>
              <w:left w:val="nil"/>
              <w:bottom w:val="nil"/>
              <w:right w:val="nil"/>
            </w:tcBorders>
            <w:shd w:val="clear" w:color="auto" w:fill="auto"/>
            <w:vAlign w:val="center"/>
            <w:hideMark/>
          </w:tcPr>
          <w:p w14:paraId="311A3F59" w14:textId="77777777" w:rsidR="000504CD" w:rsidRDefault="000504CD">
            <w:pP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56FD13FF"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(517)</w:t>
            </w:r>
          </w:p>
        </w:tc>
        <w:tc>
          <w:tcPr>
            <w:tcW w:w="0" w:type="auto"/>
            <w:tcBorders>
              <w:top w:val="nil"/>
              <w:left w:val="nil"/>
              <w:bottom w:val="nil"/>
              <w:right w:val="nil"/>
            </w:tcBorders>
            <w:shd w:val="clear" w:color="auto" w:fill="auto"/>
            <w:vAlign w:val="center"/>
            <w:hideMark/>
          </w:tcPr>
          <w:p w14:paraId="45F4EF3C"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08AA337"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1,313</w:t>
            </w:r>
          </w:p>
        </w:tc>
        <w:tc>
          <w:tcPr>
            <w:tcW w:w="0" w:type="auto"/>
            <w:tcBorders>
              <w:top w:val="nil"/>
              <w:left w:val="nil"/>
              <w:bottom w:val="nil"/>
              <w:right w:val="nil"/>
            </w:tcBorders>
            <w:shd w:val="clear" w:color="auto" w:fill="auto"/>
            <w:vAlign w:val="center"/>
            <w:hideMark/>
          </w:tcPr>
          <w:p w14:paraId="41A46DB1"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5C10EAAD"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w:t>
            </w:r>
          </w:p>
        </w:tc>
        <w:tc>
          <w:tcPr>
            <w:tcW w:w="0" w:type="auto"/>
            <w:tcBorders>
              <w:top w:val="nil"/>
              <w:left w:val="nil"/>
              <w:bottom w:val="nil"/>
              <w:right w:val="nil"/>
            </w:tcBorders>
            <w:shd w:val="clear" w:color="auto" w:fill="auto"/>
            <w:vAlign w:val="center"/>
            <w:hideMark/>
          </w:tcPr>
          <w:p w14:paraId="1007E4B7"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19DDE93E"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(555)</w:t>
            </w:r>
          </w:p>
        </w:tc>
        <w:tc>
          <w:tcPr>
            <w:tcW w:w="0" w:type="auto"/>
            <w:tcBorders>
              <w:top w:val="nil"/>
              <w:left w:val="nil"/>
              <w:bottom w:val="nil"/>
              <w:right w:val="nil"/>
            </w:tcBorders>
            <w:shd w:val="clear" w:color="auto" w:fill="auto"/>
            <w:vAlign w:val="center"/>
            <w:hideMark/>
          </w:tcPr>
          <w:p w14:paraId="7149C22B"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35AAD2E0"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1,294</w:t>
            </w:r>
          </w:p>
        </w:tc>
        <w:tc>
          <w:tcPr>
            <w:tcW w:w="0" w:type="auto"/>
            <w:tcBorders>
              <w:top w:val="nil"/>
              <w:left w:val="nil"/>
              <w:bottom w:val="nil"/>
              <w:right w:val="nil"/>
            </w:tcBorders>
            <w:shd w:val="clear" w:color="auto" w:fill="auto"/>
            <w:noWrap/>
            <w:vAlign w:val="bottom"/>
            <w:hideMark/>
          </w:tcPr>
          <w:p w14:paraId="75689A89"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48FD7EB1"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w:t>
            </w:r>
          </w:p>
        </w:tc>
      </w:tr>
      <w:tr w:rsidR="000504CD" w14:paraId="6E4B28F8" w14:textId="77777777" w:rsidTr="000504CD">
        <w:trPr>
          <w:trHeight w:val="216"/>
        </w:trPr>
        <w:tc>
          <w:tcPr>
            <w:tcW w:w="0" w:type="auto"/>
            <w:tcBorders>
              <w:top w:val="nil"/>
              <w:left w:val="nil"/>
              <w:bottom w:val="nil"/>
              <w:right w:val="nil"/>
            </w:tcBorders>
            <w:shd w:val="clear" w:color="auto" w:fill="auto"/>
            <w:vAlign w:val="center"/>
            <w:hideMark/>
          </w:tcPr>
          <w:p w14:paraId="4906F53B" w14:textId="77777777" w:rsidR="000504CD" w:rsidRDefault="000504CD">
            <w:pPr>
              <w:rPr>
                <w:rFonts w:ascii="Circe Rounded DM" w:hAnsi="Circe Rounded DM" w:cs="Calibri"/>
                <w:i/>
                <w:iCs/>
                <w:sz w:val="16"/>
                <w:szCs w:val="16"/>
              </w:rPr>
            </w:pPr>
            <w:r>
              <w:rPr>
                <w:rFonts w:ascii="Circe Rounded DM" w:hAnsi="Circe Rounded DM" w:cs="Calibri"/>
                <w:i/>
                <w:iCs/>
                <w:sz w:val="16"/>
                <w:szCs w:val="16"/>
              </w:rPr>
              <w:t>% от выручки</w:t>
            </w:r>
          </w:p>
        </w:tc>
        <w:tc>
          <w:tcPr>
            <w:tcW w:w="0" w:type="auto"/>
            <w:tcBorders>
              <w:top w:val="nil"/>
              <w:left w:val="nil"/>
              <w:bottom w:val="nil"/>
              <w:right w:val="nil"/>
            </w:tcBorders>
            <w:shd w:val="clear" w:color="auto" w:fill="auto"/>
            <w:vAlign w:val="center"/>
            <w:hideMark/>
          </w:tcPr>
          <w:p w14:paraId="2AFAB605" w14:textId="77777777" w:rsidR="000504CD" w:rsidRDefault="000504CD">
            <w:pP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6F25B2A2"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-1.4%</w:t>
            </w:r>
          </w:p>
        </w:tc>
        <w:tc>
          <w:tcPr>
            <w:tcW w:w="0" w:type="auto"/>
            <w:tcBorders>
              <w:top w:val="nil"/>
              <w:left w:val="nil"/>
              <w:bottom w:val="nil"/>
              <w:right w:val="nil"/>
            </w:tcBorders>
            <w:shd w:val="clear" w:color="auto" w:fill="auto"/>
            <w:noWrap/>
            <w:vAlign w:val="center"/>
            <w:hideMark/>
          </w:tcPr>
          <w:p w14:paraId="1442E25F"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64F3112E"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3.7%</w:t>
            </w:r>
          </w:p>
        </w:tc>
        <w:tc>
          <w:tcPr>
            <w:tcW w:w="0" w:type="auto"/>
            <w:tcBorders>
              <w:top w:val="nil"/>
              <w:left w:val="nil"/>
              <w:bottom w:val="nil"/>
              <w:right w:val="nil"/>
            </w:tcBorders>
            <w:shd w:val="clear" w:color="auto" w:fill="auto"/>
            <w:noWrap/>
            <w:vAlign w:val="center"/>
            <w:hideMark/>
          </w:tcPr>
          <w:p w14:paraId="5BE6F42A"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631E306"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w:t>
            </w:r>
          </w:p>
        </w:tc>
        <w:tc>
          <w:tcPr>
            <w:tcW w:w="0" w:type="auto"/>
            <w:tcBorders>
              <w:top w:val="nil"/>
              <w:left w:val="nil"/>
              <w:bottom w:val="nil"/>
              <w:right w:val="nil"/>
            </w:tcBorders>
            <w:shd w:val="clear" w:color="auto" w:fill="auto"/>
            <w:noWrap/>
            <w:vAlign w:val="center"/>
            <w:hideMark/>
          </w:tcPr>
          <w:p w14:paraId="02DF2903"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63504AC"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-1.5%</w:t>
            </w:r>
          </w:p>
        </w:tc>
        <w:tc>
          <w:tcPr>
            <w:tcW w:w="0" w:type="auto"/>
            <w:tcBorders>
              <w:top w:val="nil"/>
              <w:left w:val="nil"/>
              <w:bottom w:val="nil"/>
              <w:right w:val="nil"/>
            </w:tcBorders>
            <w:shd w:val="clear" w:color="auto" w:fill="auto"/>
            <w:noWrap/>
            <w:vAlign w:val="center"/>
            <w:hideMark/>
          </w:tcPr>
          <w:p w14:paraId="7B01173F"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73E5B7C8"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3.6%</w:t>
            </w:r>
          </w:p>
        </w:tc>
        <w:tc>
          <w:tcPr>
            <w:tcW w:w="0" w:type="auto"/>
            <w:tcBorders>
              <w:top w:val="nil"/>
              <w:left w:val="nil"/>
              <w:bottom w:val="nil"/>
              <w:right w:val="nil"/>
            </w:tcBorders>
            <w:shd w:val="clear" w:color="auto" w:fill="auto"/>
            <w:noWrap/>
            <w:vAlign w:val="bottom"/>
            <w:hideMark/>
          </w:tcPr>
          <w:p w14:paraId="4EC86313" w14:textId="77777777" w:rsidR="000504CD" w:rsidRDefault="000504CD">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788DADA2" w14:textId="77777777" w:rsidR="000504CD" w:rsidRDefault="000504CD">
            <w:pPr>
              <w:jc w:val="center"/>
              <w:rPr>
                <w:rFonts w:ascii="Circe Rounded DM" w:hAnsi="Circe Rounded DM" w:cs="Calibri"/>
                <w:i/>
                <w:iCs/>
                <w:sz w:val="16"/>
                <w:szCs w:val="16"/>
              </w:rPr>
            </w:pPr>
            <w:r>
              <w:rPr>
                <w:rFonts w:ascii="Circe Rounded DM" w:hAnsi="Circe Rounded DM" w:cs="Calibri"/>
                <w:i/>
                <w:iCs/>
                <w:sz w:val="16"/>
                <w:szCs w:val="16"/>
              </w:rPr>
              <w:t>-</w:t>
            </w:r>
          </w:p>
        </w:tc>
      </w:tr>
      <w:tr w:rsidR="000504CD" w14:paraId="7BA25C03" w14:textId="77777777" w:rsidTr="000504CD">
        <w:trPr>
          <w:trHeight w:val="216"/>
        </w:trPr>
        <w:tc>
          <w:tcPr>
            <w:tcW w:w="0" w:type="auto"/>
            <w:tcBorders>
              <w:top w:val="single" w:sz="4" w:space="0" w:color="00C2FC"/>
              <w:left w:val="nil"/>
              <w:bottom w:val="nil"/>
              <w:right w:val="nil"/>
            </w:tcBorders>
            <w:shd w:val="clear" w:color="auto" w:fill="auto"/>
            <w:vAlign w:val="center"/>
            <w:hideMark/>
          </w:tcPr>
          <w:p w14:paraId="546F9B84" w14:textId="77777777" w:rsidR="000504CD" w:rsidRDefault="000504CD">
            <w:pPr>
              <w:rPr>
                <w:rFonts w:ascii="Circe Rounded DM" w:hAnsi="Circe Rounded DM" w:cs="Calibri"/>
                <w:b/>
                <w:bCs/>
                <w:sz w:val="16"/>
                <w:szCs w:val="16"/>
              </w:rPr>
            </w:pPr>
            <w:r>
              <w:rPr>
                <w:rFonts w:ascii="Circe Rounded DM" w:hAnsi="Circe Rounded DM" w:cs="Calibri"/>
                <w:b/>
                <w:bCs/>
                <w:sz w:val="16"/>
                <w:szCs w:val="16"/>
              </w:rPr>
              <w:t>Чистый долг</w:t>
            </w:r>
          </w:p>
        </w:tc>
        <w:tc>
          <w:tcPr>
            <w:tcW w:w="0" w:type="auto"/>
            <w:tcBorders>
              <w:top w:val="nil"/>
              <w:left w:val="nil"/>
              <w:bottom w:val="nil"/>
              <w:right w:val="nil"/>
            </w:tcBorders>
            <w:shd w:val="clear" w:color="auto" w:fill="auto"/>
            <w:vAlign w:val="center"/>
            <w:hideMark/>
          </w:tcPr>
          <w:p w14:paraId="58AE06AC" w14:textId="77777777" w:rsidR="000504CD" w:rsidRDefault="000504CD">
            <w:pPr>
              <w:rPr>
                <w:rFonts w:ascii="Circe Rounded DM" w:hAnsi="Circe Rounded DM" w:cs="Calibri"/>
                <w:b/>
                <w:bCs/>
                <w:sz w:val="16"/>
                <w:szCs w:val="16"/>
              </w:rPr>
            </w:pPr>
          </w:p>
        </w:tc>
        <w:tc>
          <w:tcPr>
            <w:tcW w:w="0" w:type="auto"/>
            <w:tcBorders>
              <w:top w:val="single" w:sz="4" w:space="0" w:color="00C2FC"/>
              <w:left w:val="nil"/>
              <w:bottom w:val="nil"/>
              <w:right w:val="nil"/>
            </w:tcBorders>
            <w:shd w:val="clear" w:color="auto" w:fill="auto"/>
            <w:vAlign w:val="center"/>
            <w:hideMark/>
          </w:tcPr>
          <w:p w14:paraId="2742C7A8"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31,203</w:t>
            </w:r>
          </w:p>
        </w:tc>
        <w:tc>
          <w:tcPr>
            <w:tcW w:w="0" w:type="auto"/>
            <w:tcBorders>
              <w:top w:val="single" w:sz="4" w:space="0" w:color="00C2FC"/>
              <w:left w:val="nil"/>
              <w:bottom w:val="nil"/>
              <w:right w:val="nil"/>
            </w:tcBorders>
            <w:shd w:val="clear" w:color="auto" w:fill="auto"/>
            <w:vAlign w:val="center"/>
            <w:hideMark/>
          </w:tcPr>
          <w:p w14:paraId="47F24356"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340E02C6"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24,042</w:t>
            </w:r>
          </w:p>
        </w:tc>
        <w:tc>
          <w:tcPr>
            <w:tcW w:w="0" w:type="auto"/>
            <w:tcBorders>
              <w:top w:val="single" w:sz="4" w:space="0" w:color="00C2FC"/>
              <w:left w:val="nil"/>
              <w:bottom w:val="nil"/>
              <w:right w:val="nil"/>
            </w:tcBorders>
            <w:shd w:val="clear" w:color="auto" w:fill="auto"/>
            <w:vAlign w:val="center"/>
            <w:hideMark/>
          </w:tcPr>
          <w:p w14:paraId="188D392E"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7CD7459E"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29.8%</w:t>
            </w:r>
          </w:p>
        </w:tc>
        <w:tc>
          <w:tcPr>
            <w:tcW w:w="0" w:type="auto"/>
            <w:tcBorders>
              <w:top w:val="nil"/>
              <w:left w:val="nil"/>
              <w:bottom w:val="nil"/>
              <w:right w:val="nil"/>
            </w:tcBorders>
            <w:shd w:val="clear" w:color="auto" w:fill="auto"/>
            <w:vAlign w:val="center"/>
            <w:hideMark/>
          </w:tcPr>
          <w:p w14:paraId="6996A92B" w14:textId="77777777" w:rsidR="000504CD" w:rsidRDefault="000504CD">
            <w:pPr>
              <w:jc w:val="center"/>
              <w:rPr>
                <w:rFonts w:ascii="Circe Rounded DM" w:hAnsi="Circe Rounded DM" w:cs="Calibri"/>
                <w:b/>
                <w:bCs/>
                <w:sz w:val="16"/>
                <w:szCs w:val="16"/>
              </w:rPr>
            </w:pPr>
          </w:p>
        </w:tc>
        <w:tc>
          <w:tcPr>
            <w:tcW w:w="0" w:type="auto"/>
            <w:tcBorders>
              <w:top w:val="single" w:sz="4" w:space="0" w:color="00C2FC"/>
              <w:left w:val="nil"/>
              <w:bottom w:val="nil"/>
              <w:right w:val="nil"/>
            </w:tcBorders>
            <w:shd w:val="clear" w:color="auto" w:fill="auto"/>
            <w:vAlign w:val="center"/>
            <w:hideMark/>
          </w:tcPr>
          <w:p w14:paraId="53E4D0AE"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31,203</w:t>
            </w:r>
          </w:p>
        </w:tc>
        <w:tc>
          <w:tcPr>
            <w:tcW w:w="0" w:type="auto"/>
            <w:tcBorders>
              <w:top w:val="single" w:sz="4" w:space="0" w:color="00C2FC"/>
              <w:left w:val="nil"/>
              <w:bottom w:val="nil"/>
              <w:right w:val="nil"/>
            </w:tcBorders>
            <w:shd w:val="clear" w:color="auto" w:fill="auto"/>
            <w:vAlign w:val="center"/>
            <w:hideMark/>
          </w:tcPr>
          <w:p w14:paraId="0C2678EF"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3AFA1482"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24,042</w:t>
            </w:r>
          </w:p>
        </w:tc>
        <w:tc>
          <w:tcPr>
            <w:tcW w:w="0" w:type="auto"/>
            <w:tcBorders>
              <w:top w:val="single" w:sz="4" w:space="0" w:color="00C2FC"/>
              <w:left w:val="nil"/>
              <w:bottom w:val="nil"/>
              <w:right w:val="nil"/>
            </w:tcBorders>
            <w:shd w:val="clear" w:color="auto" w:fill="auto"/>
            <w:noWrap/>
            <w:vAlign w:val="bottom"/>
            <w:hideMark/>
          </w:tcPr>
          <w:p w14:paraId="26F19519" w14:textId="77777777" w:rsidR="000504CD" w:rsidRDefault="000504CD">
            <w:pP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1CF199B4"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29.8%</w:t>
            </w:r>
          </w:p>
        </w:tc>
      </w:tr>
      <w:tr w:rsidR="000504CD" w14:paraId="6BBA7A70" w14:textId="77777777" w:rsidTr="000504CD">
        <w:trPr>
          <w:trHeight w:val="216"/>
        </w:trPr>
        <w:tc>
          <w:tcPr>
            <w:tcW w:w="0" w:type="auto"/>
            <w:tcBorders>
              <w:top w:val="nil"/>
              <w:left w:val="nil"/>
              <w:bottom w:val="nil"/>
              <w:right w:val="nil"/>
            </w:tcBorders>
            <w:shd w:val="clear" w:color="auto" w:fill="auto"/>
            <w:vAlign w:val="center"/>
            <w:hideMark/>
          </w:tcPr>
          <w:p w14:paraId="1EB0E630" w14:textId="77777777" w:rsidR="000504CD" w:rsidRDefault="000504CD">
            <w:pPr>
              <w:rPr>
                <w:rFonts w:ascii="Circe Rounded DM" w:hAnsi="Circe Rounded DM" w:cs="Calibri"/>
                <w:b/>
                <w:bCs/>
                <w:sz w:val="16"/>
                <w:szCs w:val="16"/>
              </w:rPr>
            </w:pPr>
            <w:r>
              <w:rPr>
                <w:rFonts w:ascii="Circe Rounded DM" w:hAnsi="Circe Rounded DM" w:cs="Calibri"/>
                <w:b/>
                <w:bCs/>
                <w:sz w:val="16"/>
                <w:szCs w:val="16"/>
              </w:rPr>
              <w:t>Обязательство по аренде</w:t>
            </w:r>
          </w:p>
        </w:tc>
        <w:tc>
          <w:tcPr>
            <w:tcW w:w="0" w:type="auto"/>
            <w:tcBorders>
              <w:top w:val="nil"/>
              <w:left w:val="nil"/>
              <w:bottom w:val="nil"/>
              <w:right w:val="nil"/>
            </w:tcBorders>
            <w:shd w:val="clear" w:color="auto" w:fill="auto"/>
            <w:vAlign w:val="center"/>
            <w:hideMark/>
          </w:tcPr>
          <w:p w14:paraId="037B8619" w14:textId="77777777" w:rsidR="000504CD" w:rsidRDefault="000504CD">
            <w:pP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34D42B93" w14:textId="77777777" w:rsidR="000504CD" w:rsidRDefault="000504CD">
            <w:pPr>
              <w:rPr>
                <w:sz w:val="20"/>
                <w:szCs w:val="20"/>
              </w:rPr>
            </w:pPr>
          </w:p>
        </w:tc>
        <w:tc>
          <w:tcPr>
            <w:tcW w:w="0" w:type="auto"/>
            <w:tcBorders>
              <w:top w:val="nil"/>
              <w:left w:val="nil"/>
              <w:bottom w:val="nil"/>
              <w:right w:val="nil"/>
            </w:tcBorders>
            <w:shd w:val="clear" w:color="auto" w:fill="auto"/>
            <w:noWrap/>
            <w:vAlign w:val="center"/>
            <w:hideMark/>
          </w:tcPr>
          <w:p w14:paraId="4A986C9C"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center"/>
            <w:hideMark/>
          </w:tcPr>
          <w:p w14:paraId="548B7E14"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center"/>
            <w:hideMark/>
          </w:tcPr>
          <w:p w14:paraId="0670A434"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center"/>
            <w:hideMark/>
          </w:tcPr>
          <w:p w14:paraId="2A5817B0"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center"/>
            <w:hideMark/>
          </w:tcPr>
          <w:p w14:paraId="109188A4"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center"/>
            <w:hideMark/>
          </w:tcPr>
          <w:p w14:paraId="3A33BCEB"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39,779</w:t>
            </w:r>
          </w:p>
        </w:tc>
        <w:tc>
          <w:tcPr>
            <w:tcW w:w="0" w:type="auto"/>
            <w:tcBorders>
              <w:top w:val="nil"/>
              <w:left w:val="nil"/>
              <w:bottom w:val="nil"/>
              <w:right w:val="nil"/>
            </w:tcBorders>
            <w:shd w:val="clear" w:color="auto" w:fill="auto"/>
            <w:noWrap/>
            <w:vAlign w:val="center"/>
            <w:hideMark/>
          </w:tcPr>
          <w:p w14:paraId="6DE345D4"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42FADAA4"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36,831</w:t>
            </w:r>
          </w:p>
        </w:tc>
        <w:tc>
          <w:tcPr>
            <w:tcW w:w="0" w:type="auto"/>
            <w:tcBorders>
              <w:top w:val="nil"/>
              <w:left w:val="nil"/>
              <w:bottom w:val="nil"/>
              <w:right w:val="nil"/>
            </w:tcBorders>
            <w:shd w:val="clear" w:color="auto" w:fill="auto"/>
            <w:noWrap/>
            <w:vAlign w:val="bottom"/>
            <w:hideMark/>
          </w:tcPr>
          <w:p w14:paraId="2CA28C89" w14:textId="77777777" w:rsidR="000504CD" w:rsidRDefault="000504C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72F63E21" w14:textId="77777777" w:rsidR="000504CD" w:rsidRDefault="000504CD">
            <w:pPr>
              <w:jc w:val="center"/>
              <w:rPr>
                <w:rFonts w:ascii="Circe Rounded DM" w:hAnsi="Circe Rounded DM" w:cs="Calibri"/>
                <w:b/>
                <w:bCs/>
                <w:sz w:val="16"/>
                <w:szCs w:val="16"/>
              </w:rPr>
            </w:pPr>
            <w:r>
              <w:rPr>
                <w:rFonts w:ascii="Circe Rounded DM" w:hAnsi="Circe Rounded DM" w:cs="Calibri"/>
                <w:b/>
                <w:bCs/>
                <w:sz w:val="16"/>
                <w:szCs w:val="16"/>
              </w:rPr>
              <w:t>8.0%</w:t>
            </w:r>
          </w:p>
        </w:tc>
      </w:tr>
      <w:tr w:rsidR="000504CD" w14:paraId="71006D78" w14:textId="77777777" w:rsidTr="000504CD">
        <w:trPr>
          <w:trHeight w:val="216"/>
        </w:trPr>
        <w:tc>
          <w:tcPr>
            <w:tcW w:w="0" w:type="auto"/>
            <w:tcBorders>
              <w:top w:val="nil"/>
              <w:left w:val="nil"/>
              <w:bottom w:val="nil"/>
              <w:right w:val="nil"/>
            </w:tcBorders>
            <w:shd w:val="clear" w:color="auto" w:fill="auto"/>
            <w:vAlign w:val="center"/>
            <w:hideMark/>
          </w:tcPr>
          <w:p w14:paraId="6BF7FDAA" w14:textId="77777777" w:rsidR="000504CD" w:rsidRDefault="000504CD">
            <w:pPr>
              <w:rPr>
                <w:rFonts w:ascii="Circe Rounded DM" w:hAnsi="Circe Rounded DM" w:cs="Calibri"/>
                <w:sz w:val="16"/>
                <w:szCs w:val="16"/>
              </w:rPr>
            </w:pPr>
            <w:r>
              <w:rPr>
                <w:rFonts w:ascii="Circe Rounded DM" w:hAnsi="Circe Rounded DM" w:cs="Calibri"/>
                <w:sz w:val="16"/>
                <w:szCs w:val="16"/>
              </w:rPr>
              <w:t>Чистый долг / EBITDA</w:t>
            </w:r>
          </w:p>
        </w:tc>
        <w:tc>
          <w:tcPr>
            <w:tcW w:w="0" w:type="auto"/>
            <w:tcBorders>
              <w:top w:val="nil"/>
              <w:left w:val="nil"/>
              <w:bottom w:val="nil"/>
              <w:right w:val="nil"/>
            </w:tcBorders>
            <w:shd w:val="clear" w:color="auto" w:fill="auto"/>
            <w:vAlign w:val="center"/>
            <w:hideMark/>
          </w:tcPr>
          <w:p w14:paraId="23CB6104" w14:textId="77777777" w:rsidR="000504CD" w:rsidRDefault="000504CD">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4C558C7A"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1.7x</w:t>
            </w:r>
          </w:p>
        </w:tc>
        <w:tc>
          <w:tcPr>
            <w:tcW w:w="0" w:type="auto"/>
            <w:tcBorders>
              <w:top w:val="nil"/>
              <w:left w:val="nil"/>
              <w:bottom w:val="nil"/>
              <w:right w:val="nil"/>
            </w:tcBorders>
            <w:shd w:val="clear" w:color="auto" w:fill="auto"/>
            <w:noWrap/>
            <w:vAlign w:val="center"/>
            <w:hideMark/>
          </w:tcPr>
          <w:p w14:paraId="08FAFCBD" w14:textId="77777777" w:rsidR="000504CD" w:rsidRDefault="000504C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1FBE9F07"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1.4x</w:t>
            </w:r>
          </w:p>
        </w:tc>
        <w:tc>
          <w:tcPr>
            <w:tcW w:w="0" w:type="auto"/>
            <w:tcBorders>
              <w:top w:val="nil"/>
              <w:left w:val="nil"/>
              <w:bottom w:val="nil"/>
              <w:right w:val="nil"/>
            </w:tcBorders>
            <w:shd w:val="clear" w:color="auto" w:fill="auto"/>
            <w:noWrap/>
            <w:vAlign w:val="center"/>
            <w:hideMark/>
          </w:tcPr>
          <w:p w14:paraId="6EE78424" w14:textId="77777777" w:rsidR="000504CD" w:rsidRDefault="000504C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42C5468C"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center"/>
            <w:hideMark/>
          </w:tcPr>
          <w:p w14:paraId="2530513D"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center"/>
            <w:hideMark/>
          </w:tcPr>
          <w:p w14:paraId="49A9459C"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center"/>
            <w:hideMark/>
          </w:tcPr>
          <w:p w14:paraId="7DE05134"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center"/>
            <w:hideMark/>
          </w:tcPr>
          <w:p w14:paraId="2198286F"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bottom"/>
            <w:hideMark/>
          </w:tcPr>
          <w:p w14:paraId="6553FD91"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center"/>
            <w:hideMark/>
          </w:tcPr>
          <w:p w14:paraId="62339C4F" w14:textId="77777777" w:rsidR="000504CD" w:rsidRDefault="000504CD">
            <w:pPr>
              <w:rPr>
                <w:sz w:val="20"/>
                <w:szCs w:val="20"/>
              </w:rPr>
            </w:pPr>
          </w:p>
        </w:tc>
      </w:tr>
      <w:tr w:rsidR="000504CD" w14:paraId="310304B2" w14:textId="77777777" w:rsidTr="000504CD">
        <w:trPr>
          <w:trHeight w:val="216"/>
        </w:trPr>
        <w:tc>
          <w:tcPr>
            <w:tcW w:w="0" w:type="auto"/>
            <w:tcBorders>
              <w:top w:val="nil"/>
              <w:left w:val="nil"/>
              <w:bottom w:val="single" w:sz="4" w:space="0" w:color="00C2FC"/>
              <w:right w:val="nil"/>
            </w:tcBorders>
            <w:shd w:val="clear" w:color="auto" w:fill="auto"/>
            <w:vAlign w:val="center"/>
            <w:hideMark/>
          </w:tcPr>
          <w:p w14:paraId="38748E94" w14:textId="77777777" w:rsidR="000504CD" w:rsidRDefault="000504CD">
            <w:pPr>
              <w:rPr>
                <w:rFonts w:ascii="Circe Rounded DM" w:hAnsi="Circe Rounded DM" w:cs="Calibri"/>
                <w:sz w:val="16"/>
                <w:szCs w:val="16"/>
              </w:rPr>
            </w:pPr>
            <w:r>
              <w:rPr>
                <w:rFonts w:ascii="Circe Rounded DM" w:hAnsi="Circe Rounded DM" w:cs="Calibri"/>
                <w:sz w:val="16"/>
                <w:szCs w:val="16"/>
              </w:rPr>
              <w:t>Чистый долг / Скорр. EBITDA LTM</w:t>
            </w:r>
          </w:p>
        </w:tc>
        <w:tc>
          <w:tcPr>
            <w:tcW w:w="0" w:type="auto"/>
            <w:tcBorders>
              <w:top w:val="nil"/>
              <w:left w:val="nil"/>
              <w:bottom w:val="nil"/>
              <w:right w:val="nil"/>
            </w:tcBorders>
            <w:shd w:val="clear" w:color="auto" w:fill="auto"/>
            <w:vAlign w:val="center"/>
            <w:hideMark/>
          </w:tcPr>
          <w:p w14:paraId="6A8E9283" w14:textId="77777777" w:rsidR="000504CD" w:rsidRDefault="000504CD">
            <w:pP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noWrap/>
            <w:vAlign w:val="center"/>
            <w:hideMark/>
          </w:tcPr>
          <w:p w14:paraId="7A97A81E"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1.8x</w:t>
            </w:r>
          </w:p>
        </w:tc>
        <w:tc>
          <w:tcPr>
            <w:tcW w:w="0" w:type="auto"/>
            <w:tcBorders>
              <w:top w:val="nil"/>
              <w:left w:val="nil"/>
              <w:bottom w:val="single" w:sz="4" w:space="0" w:color="00C2FC"/>
              <w:right w:val="nil"/>
            </w:tcBorders>
            <w:shd w:val="clear" w:color="auto" w:fill="auto"/>
            <w:noWrap/>
            <w:vAlign w:val="center"/>
            <w:hideMark/>
          </w:tcPr>
          <w:p w14:paraId="271982C2"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single" w:sz="4" w:space="0" w:color="00C2FC"/>
              <w:right w:val="nil"/>
            </w:tcBorders>
            <w:shd w:val="clear" w:color="auto" w:fill="auto"/>
            <w:noWrap/>
            <w:vAlign w:val="center"/>
            <w:hideMark/>
          </w:tcPr>
          <w:p w14:paraId="18BA09B2"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1.4x</w:t>
            </w:r>
          </w:p>
        </w:tc>
        <w:tc>
          <w:tcPr>
            <w:tcW w:w="0" w:type="auto"/>
            <w:tcBorders>
              <w:top w:val="nil"/>
              <w:left w:val="nil"/>
              <w:bottom w:val="single" w:sz="4" w:space="0" w:color="00C2FC"/>
              <w:right w:val="nil"/>
            </w:tcBorders>
            <w:shd w:val="clear" w:color="auto" w:fill="auto"/>
            <w:noWrap/>
            <w:vAlign w:val="center"/>
            <w:hideMark/>
          </w:tcPr>
          <w:p w14:paraId="3412B480"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single" w:sz="4" w:space="0" w:color="00C2FC"/>
              <w:right w:val="nil"/>
            </w:tcBorders>
            <w:shd w:val="clear" w:color="auto" w:fill="auto"/>
            <w:noWrap/>
            <w:vAlign w:val="center"/>
            <w:hideMark/>
          </w:tcPr>
          <w:p w14:paraId="4CA36D3D"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nil"/>
              <w:right w:val="nil"/>
            </w:tcBorders>
            <w:shd w:val="clear" w:color="auto" w:fill="auto"/>
            <w:noWrap/>
            <w:vAlign w:val="center"/>
            <w:hideMark/>
          </w:tcPr>
          <w:p w14:paraId="34A295BA" w14:textId="77777777" w:rsidR="000504CD" w:rsidRDefault="000504CD">
            <w:pPr>
              <w:jc w:val="center"/>
              <w:rPr>
                <w:rFonts w:ascii="Circe Rounded DM" w:hAnsi="Circe Rounded DM" w:cs="Calibri"/>
                <w:sz w:val="16"/>
                <w:szCs w:val="16"/>
              </w:rPr>
            </w:pPr>
          </w:p>
        </w:tc>
        <w:tc>
          <w:tcPr>
            <w:tcW w:w="0" w:type="auto"/>
            <w:tcBorders>
              <w:top w:val="nil"/>
              <w:left w:val="nil"/>
              <w:bottom w:val="single" w:sz="4" w:space="0" w:color="00C2FC"/>
              <w:right w:val="nil"/>
            </w:tcBorders>
            <w:shd w:val="clear" w:color="auto" w:fill="auto"/>
            <w:noWrap/>
            <w:vAlign w:val="center"/>
            <w:hideMark/>
          </w:tcPr>
          <w:p w14:paraId="5C56CEDE"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single" w:sz="4" w:space="0" w:color="00C2FC"/>
              <w:right w:val="nil"/>
            </w:tcBorders>
            <w:shd w:val="clear" w:color="auto" w:fill="auto"/>
            <w:noWrap/>
            <w:vAlign w:val="center"/>
            <w:hideMark/>
          </w:tcPr>
          <w:p w14:paraId="094B13BC"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single" w:sz="4" w:space="0" w:color="00C2FC"/>
              <w:right w:val="nil"/>
            </w:tcBorders>
            <w:shd w:val="clear" w:color="auto" w:fill="auto"/>
            <w:noWrap/>
            <w:vAlign w:val="center"/>
            <w:hideMark/>
          </w:tcPr>
          <w:p w14:paraId="2040DB28"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single" w:sz="4" w:space="0" w:color="00C2FC"/>
              <w:right w:val="nil"/>
            </w:tcBorders>
            <w:shd w:val="clear" w:color="auto" w:fill="auto"/>
            <w:noWrap/>
            <w:vAlign w:val="bottom"/>
            <w:hideMark/>
          </w:tcPr>
          <w:p w14:paraId="7324486C" w14:textId="77777777" w:rsidR="000504CD" w:rsidRDefault="000504CD">
            <w:pP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single" w:sz="4" w:space="0" w:color="00C2FC"/>
              <w:right w:val="nil"/>
            </w:tcBorders>
            <w:shd w:val="clear" w:color="auto" w:fill="auto"/>
            <w:noWrap/>
            <w:vAlign w:val="center"/>
            <w:hideMark/>
          </w:tcPr>
          <w:p w14:paraId="51FB4E98" w14:textId="77777777" w:rsidR="000504CD" w:rsidRDefault="000504CD">
            <w:pPr>
              <w:jc w:val="center"/>
              <w:rPr>
                <w:rFonts w:ascii="Circe Rounded DM" w:hAnsi="Circe Rounded DM" w:cs="Calibri"/>
                <w:sz w:val="16"/>
                <w:szCs w:val="16"/>
              </w:rPr>
            </w:pPr>
            <w:r>
              <w:rPr>
                <w:rFonts w:ascii="Circe Rounded DM" w:hAnsi="Circe Rounded DM" w:cs="Calibri"/>
                <w:sz w:val="16"/>
                <w:szCs w:val="16"/>
              </w:rPr>
              <w:t> </w:t>
            </w:r>
          </w:p>
        </w:tc>
      </w:tr>
      <w:tr w:rsidR="000504CD" w14:paraId="21025B46" w14:textId="77777777" w:rsidTr="000504CD">
        <w:trPr>
          <w:trHeight w:val="216"/>
        </w:trPr>
        <w:tc>
          <w:tcPr>
            <w:tcW w:w="0" w:type="auto"/>
            <w:tcBorders>
              <w:top w:val="nil"/>
              <w:left w:val="nil"/>
              <w:bottom w:val="nil"/>
              <w:right w:val="nil"/>
            </w:tcBorders>
            <w:shd w:val="clear" w:color="auto" w:fill="auto"/>
            <w:noWrap/>
            <w:vAlign w:val="bottom"/>
            <w:hideMark/>
          </w:tcPr>
          <w:p w14:paraId="5BD7F495" w14:textId="77777777" w:rsidR="000504CD" w:rsidRDefault="000504C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bottom"/>
            <w:hideMark/>
          </w:tcPr>
          <w:p w14:paraId="06CEE2C1"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49DDCBCC"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5CE0281A"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1E6F42DE"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2D64F4D3" w14:textId="77777777" w:rsidR="000504CD" w:rsidRDefault="000504CD">
            <w:pPr>
              <w:rPr>
                <w:sz w:val="20"/>
                <w:szCs w:val="20"/>
              </w:rPr>
            </w:pPr>
          </w:p>
        </w:tc>
        <w:tc>
          <w:tcPr>
            <w:tcW w:w="0" w:type="auto"/>
            <w:tcBorders>
              <w:top w:val="nil"/>
              <w:left w:val="nil"/>
              <w:bottom w:val="nil"/>
              <w:right w:val="nil"/>
            </w:tcBorders>
            <w:shd w:val="clear" w:color="auto" w:fill="auto"/>
            <w:noWrap/>
            <w:vAlign w:val="center"/>
            <w:hideMark/>
          </w:tcPr>
          <w:p w14:paraId="151102A5"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489F2C10" w14:textId="77777777" w:rsidR="000504CD" w:rsidRDefault="000504CD">
            <w:pPr>
              <w:jc w:val="center"/>
              <w:rPr>
                <w:sz w:val="20"/>
                <w:szCs w:val="20"/>
              </w:rPr>
            </w:pPr>
          </w:p>
        </w:tc>
        <w:tc>
          <w:tcPr>
            <w:tcW w:w="0" w:type="auto"/>
            <w:tcBorders>
              <w:top w:val="nil"/>
              <w:left w:val="nil"/>
              <w:bottom w:val="nil"/>
              <w:right w:val="nil"/>
            </w:tcBorders>
            <w:shd w:val="clear" w:color="auto" w:fill="auto"/>
            <w:noWrap/>
            <w:vAlign w:val="bottom"/>
            <w:hideMark/>
          </w:tcPr>
          <w:p w14:paraId="1D6A3D87"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0FC7241C"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65C10542" w14:textId="77777777" w:rsidR="000504CD" w:rsidRDefault="000504CD">
            <w:pPr>
              <w:rPr>
                <w:sz w:val="20"/>
                <w:szCs w:val="20"/>
              </w:rPr>
            </w:pPr>
          </w:p>
        </w:tc>
        <w:tc>
          <w:tcPr>
            <w:tcW w:w="0" w:type="auto"/>
            <w:tcBorders>
              <w:top w:val="nil"/>
              <w:left w:val="nil"/>
              <w:bottom w:val="nil"/>
              <w:right w:val="nil"/>
            </w:tcBorders>
            <w:shd w:val="clear" w:color="auto" w:fill="auto"/>
            <w:noWrap/>
            <w:vAlign w:val="bottom"/>
            <w:hideMark/>
          </w:tcPr>
          <w:p w14:paraId="38F3B2EF" w14:textId="77777777" w:rsidR="000504CD" w:rsidRDefault="000504CD">
            <w:pPr>
              <w:rPr>
                <w:sz w:val="20"/>
                <w:szCs w:val="20"/>
              </w:rPr>
            </w:pPr>
          </w:p>
        </w:tc>
        <w:tc>
          <w:tcPr>
            <w:tcW w:w="0" w:type="auto"/>
            <w:tcBorders>
              <w:top w:val="nil"/>
              <w:left w:val="nil"/>
              <w:bottom w:val="nil"/>
              <w:right w:val="nil"/>
            </w:tcBorders>
            <w:shd w:val="clear" w:color="auto" w:fill="auto"/>
            <w:noWrap/>
            <w:vAlign w:val="center"/>
            <w:hideMark/>
          </w:tcPr>
          <w:p w14:paraId="78243B42" w14:textId="77777777" w:rsidR="000504CD" w:rsidRDefault="000504CD">
            <w:pPr>
              <w:rPr>
                <w:sz w:val="20"/>
                <w:szCs w:val="20"/>
              </w:rPr>
            </w:pPr>
          </w:p>
        </w:tc>
      </w:tr>
    </w:tbl>
    <w:p w14:paraId="5E47452F" w14:textId="090F8142" w:rsidR="00AD4937" w:rsidRPr="0025739C" w:rsidRDefault="008D6715" w:rsidP="00F7748E">
      <w:pPr>
        <w:spacing w:before="120" w:after="120"/>
        <w:jc w:val="both"/>
        <w:rPr>
          <w:rFonts w:ascii="Circe Rounded DM" w:hAnsi="Circe Rounded DM"/>
          <w:color w:val="FF0000"/>
          <w:sz w:val="20"/>
          <w:szCs w:val="20"/>
        </w:rPr>
      </w:pPr>
      <w:r w:rsidRPr="003414CD">
        <w:rPr>
          <w:rFonts w:ascii="Circe Rounded DM" w:hAnsi="Circe Rounded DM"/>
          <w:sz w:val="20"/>
          <w:szCs w:val="20"/>
        </w:rPr>
        <w:t>По результатам первого квартала выручка Группы увеличилась на 6,1% до 37,9 млрд руб. Валовая прибыль выросла на 8,3% и составила 11,4 млрд руб.</w:t>
      </w:r>
      <w:r w:rsidR="004A235D">
        <w:rPr>
          <w:rFonts w:ascii="Circe Rounded DM" w:hAnsi="Circe Rounded DM"/>
          <w:sz w:val="20"/>
          <w:szCs w:val="20"/>
        </w:rPr>
        <w:t xml:space="preserve"> Валовая прибыль составила 30,2% от выручки, увеличившись на 0,6 п.п. год к году. Рост валовой прибыли произошел ввиду увеличения доли продаж собственных торговых марок и товаров прямого импорта, а также благодаря эффективному управлению ценообразованием и маржинальностью. </w:t>
      </w:r>
      <w:r w:rsidRPr="003414CD">
        <w:rPr>
          <w:rFonts w:ascii="Circe Rounded DM" w:hAnsi="Circe Rounded DM"/>
          <w:sz w:val="20"/>
          <w:szCs w:val="20"/>
        </w:rPr>
        <w:t xml:space="preserve">В отчетном периоде показатель </w:t>
      </w:r>
      <w:r w:rsidR="00F7748E" w:rsidRPr="003414CD">
        <w:rPr>
          <w:rFonts w:ascii="Circe Rounded DM" w:hAnsi="Circe Rounded DM"/>
          <w:sz w:val="20"/>
          <w:szCs w:val="20"/>
        </w:rPr>
        <w:t xml:space="preserve">EBITDA </w:t>
      </w:r>
      <w:r w:rsidR="00636C57" w:rsidRPr="003414CD">
        <w:rPr>
          <w:rFonts w:ascii="Circe Rounded DM" w:hAnsi="Circe Rounded DM"/>
          <w:sz w:val="20"/>
          <w:szCs w:val="20"/>
        </w:rPr>
        <w:t xml:space="preserve">сократился на </w:t>
      </w:r>
      <w:r w:rsidR="00590977" w:rsidRPr="003414CD">
        <w:rPr>
          <w:rFonts w:ascii="Circe Rounded DM" w:hAnsi="Circe Rounded DM"/>
          <w:sz w:val="20"/>
          <w:szCs w:val="20"/>
        </w:rPr>
        <w:t>9,8</w:t>
      </w:r>
      <w:r w:rsidR="00636C57" w:rsidRPr="003414CD">
        <w:rPr>
          <w:rFonts w:ascii="Circe Rounded DM" w:hAnsi="Circe Rounded DM"/>
          <w:sz w:val="20"/>
          <w:szCs w:val="20"/>
        </w:rPr>
        <w:t>% до 2,6</w:t>
      </w:r>
      <w:r w:rsidR="002A2847" w:rsidRPr="003414CD">
        <w:rPr>
          <w:rFonts w:ascii="Circe Rounded DM" w:hAnsi="Circe Rounded DM"/>
          <w:sz w:val="20"/>
          <w:szCs w:val="20"/>
        </w:rPr>
        <w:t xml:space="preserve"> млрд рублей</w:t>
      </w:r>
      <w:r w:rsidR="00F475BC" w:rsidRPr="003414CD">
        <w:rPr>
          <w:rFonts w:ascii="Circe Rounded DM" w:hAnsi="Circe Rounded DM"/>
          <w:sz w:val="20"/>
          <w:szCs w:val="20"/>
        </w:rPr>
        <w:t>. Рентабельность по EBITDA составила</w:t>
      </w:r>
      <w:r w:rsidR="00F475BC" w:rsidRPr="00C04FB8">
        <w:rPr>
          <w:rFonts w:ascii="Circe Rounded DM" w:hAnsi="Circe Rounded DM"/>
          <w:sz w:val="20"/>
          <w:szCs w:val="20"/>
        </w:rPr>
        <w:t xml:space="preserve"> 6,7%, сократившись на 1,2</w:t>
      </w:r>
      <w:r w:rsidR="00F475BC">
        <w:rPr>
          <w:rFonts w:ascii="Circe Rounded DM" w:hAnsi="Circe Rounded DM"/>
          <w:sz w:val="20"/>
          <w:szCs w:val="20"/>
        </w:rPr>
        <w:t xml:space="preserve"> п.п. год к году</w:t>
      </w:r>
      <w:r w:rsidR="002A2847" w:rsidRPr="00636C57">
        <w:rPr>
          <w:rFonts w:ascii="Circe Rounded DM" w:hAnsi="Circe Rounded DM"/>
          <w:sz w:val="20"/>
          <w:szCs w:val="20"/>
        </w:rPr>
        <w:t xml:space="preserve">. </w:t>
      </w:r>
      <w:r w:rsidR="008D183C">
        <w:rPr>
          <w:rFonts w:ascii="Circe Rounded DM" w:hAnsi="Circe Rounded DM"/>
          <w:sz w:val="20"/>
          <w:szCs w:val="20"/>
        </w:rPr>
        <w:t>Среди основных драйверов снижения показателя -</w:t>
      </w:r>
      <w:r w:rsidR="00342F4B" w:rsidRPr="004229AB">
        <w:rPr>
          <w:rFonts w:ascii="Circe Rounded DM" w:hAnsi="Circe Rounded DM"/>
          <w:sz w:val="20"/>
          <w:szCs w:val="20"/>
        </w:rPr>
        <w:t xml:space="preserve"> </w:t>
      </w:r>
      <w:r w:rsidR="00AD4937" w:rsidRPr="004229AB">
        <w:rPr>
          <w:rFonts w:ascii="Circe Rounded DM" w:hAnsi="Circe Rounded DM"/>
          <w:sz w:val="20"/>
          <w:szCs w:val="20"/>
        </w:rPr>
        <w:t>сокращение трафика</w:t>
      </w:r>
      <w:r w:rsidR="00C8404F" w:rsidRPr="004229AB">
        <w:rPr>
          <w:rFonts w:ascii="Circe Rounded DM" w:hAnsi="Circe Rounded DM"/>
          <w:sz w:val="20"/>
          <w:szCs w:val="20"/>
        </w:rPr>
        <w:t xml:space="preserve"> </w:t>
      </w:r>
      <w:r w:rsidR="00AD4937" w:rsidRPr="004229AB">
        <w:rPr>
          <w:rFonts w:ascii="Circe Rounded DM" w:hAnsi="Circe Rounded DM"/>
          <w:sz w:val="20"/>
          <w:szCs w:val="20"/>
        </w:rPr>
        <w:t xml:space="preserve">на фоне </w:t>
      </w:r>
      <w:r w:rsidR="00636C57" w:rsidRPr="004229AB">
        <w:rPr>
          <w:rFonts w:ascii="Circe Rounded DM" w:hAnsi="Circe Rounded DM"/>
          <w:sz w:val="20"/>
          <w:szCs w:val="20"/>
        </w:rPr>
        <w:t xml:space="preserve">сохранявшихся </w:t>
      </w:r>
      <w:r w:rsidR="00AD4937" w:rsidRPr="004229AB">
        <w:rPr>
          <w:rFonts w:ascii="Circe Rounded DM" w:hAnsi="Circe Rounded DM"/>
          <w:sz w:val="20"/>
          <w:szCs w:val="20"/>
        </w:rPr>
        <w:t xml:space="preserve">ограничений на работу магазинов в </w:t>
      </w:r>
      <w:r w:rsidR="00636C57" w:rsidRPr="004229AB">
        <w:rPr>
          <w:rFonts w:ascii="Circe Rounded DM" w:hAnsi="Circe Rounded DM"/>
          <w:sz w:val="20"/>
          <w:szCs w:val="20"/>
        </w:rPr>
        <w:t>январе</w:t>
      </w:r>
      <w:r w:rsidR="0089474D">
        <w:rPr>
          <w:rFonts w:ascii="Circe Rounded DM" w:hAnsi="Circe Rounded DM"/>
          <w:sz w:val="20"/>
          <w:szCs w:val="20"/>
        </w:rPr>
        <w:t xml:space="preserve"> и </w:t>
      </w:r>
      <w:r w:rsidR="00636C57" w:rsidRPr="004229AB">
        <w:rPr>
          <w:rFonts w:ascii="Circe Rounded DM" w:hAnsi="Circe Rounded DM"/>
          <w:sz w:val="20"/>
          <w:szCs w:val="20"/>
        </w:rPr>
        <w:t>феврале,</w:t>
      </w:r>
      <w:r w:rsidR="00AD4937" w:rsidRPr="004229AB">
        <w:rPr>
          <w:rFonts w:ascii="Circe Rounded DM" w:hAnsi="Circe Rounded DM"/>
          <w:sz w:val="20"/>
          <w:szCs w:val="20"/>
        </w:rPr>
        <w:t xml:space="preserve"> ввиду ситуации с распространением коронавируса в </w:t>
      </w:r>
      <w:r w:rsidR="00AD4937" w:rsidRPr="0025739C">
        <w:rPr>
          <w:rFonts w:ascii="Circe Rounded DM" w:hAnsi="Circe Rounded DM"/>
          <w:sz w:val="20"/>
          <w:szCs w:val="20"/>
        </w:rPr>
        <w:t>России</w:t>
      </w:r>
      <w:r w:rsidR="008D183C" w:rsidRPr="0025739C">
        <w:rPr>
          <w:rFonts w:ascii="Circe Rounded DM" w:hAnsi="Circe Rounded DM"/>
          <w:sz w:val="20"/>
          <w:szCs w:val="20"/>
        </w:rPr>
        <w:t>, а также</w:t>
      </w:r>
      <w:r w:rsidR="00636C57" w:rsidRPr="0025739C">
        <w:rPr>
          <w:rFonts w:ascii="Circe Rounded DM" w:hAnsi="Circe Rounded DM"/>
          <w:sz w:val="20"/>
          <w:szCs w:val="20"/>
        </w:rPr>
        <w:t xml:space="preserve"> </w:t>
      </w:r>
      <w:r w:rsidR="00F475BC" w:rsidRPr="0025739C">
        <w:rPr>
          <w:rFonts w:ascii="Circe Rounded DM" w:hAnsi="Circe Rounded DM"/>
          <w:sz w:val="20"/>
          <w:szCs w:val="20"/>
        </w:rPr>
        <w:t xml:space="preserve">общерыночное </w:t>
      </w:r>
      <w:r w:rsidR="007848D8" w:rsidRPr="0025739C">
        <w:rPr>
          <w:rFonts w:ascii="Circe Rounded DM" w:hAnsi="Circe Rounded DM"/>
          <w:sz w:val="20"/>
          <w:szCs w:val="20"/>
        </w:rPr>
        <w:t xml:space="preserve">снижение покупательского спроса на фоне высокой экономической неопределенности. </w:t>
      </w:r>
      <w:r w:rsidR="003414CD">
        <w:rPr>
          <w:rFonts w:ascii="Circe Rounded DM" w:hAnsi="Circe Rounded DM"/>
          <w:sz w:val="20"/>
          <w:szCs w:val="20"/>
        </w:rPr>
        <w:t>Кроме того, давление оказала</w:t>
      </w:r>
      <w:r w:rsidR="008D183C" w:rsidRPr="0025739C">
        <w:rPr>
          <w:rFonts w:ascii="Circe Rounded DM" w:hAnsi="Circe Rounded DM"/>
          <w:sz w:val="20"/>
          <w:szCs w:val="20"/>
        </w:rPr>
        <w:t xml:space="preserve"> инфляции ключевых операционных затрат, которые опережали темп роста продаж.  </w:t>
      </w:r>
      <w:r w:rsidR="00636C57" w:rsidRPr="0025739C">
        <w:rPr>
          <w:rFonts w:ascii="Circe Rounded DM" w:hAnsi="Circe Rounded DM"/>
          <w:sz w:val="20"/>
          <w:szCs w:val="20"/>
        </w:rPr>
        <w:t xml:space="preserve">  </w:t>
      </w:r>
      <w:r w:rsidR="00AD4937" w:rsidRPr="0025739C">
        <w:rPr>
          <w:rFonts w:ascii="Circe Rounded DM" w:hAnsi="Circe Rounded DM"/>
          <w:sz w:val="20"/>
          <w:szCs w:val="20"/>
        </w:rPr>
        <w:t xml:space="preserve"> </w:t>
      </w:r>
    </w:p>
    <w:p w14:paraId="0DA5F8E9" w14:textId="7E728164" w:rsidR="00F7748E" w:rsidRPr="004E206B" w:rsidRDefault="00005E07" w:rsidP="00F7748E">
      <w:pPr>
        <w:spacing w:before="120" w:after="120"/>
        <w:jc w:val="both"/>
        <w:rPr>
          <w:rFonts w:ascii="Circe Rounded DM" w:hAnsi="Circe Rounded DM"/>
          <w:color w:val="FF0000"/>
          <w:sz w:val="20"/>
          <w:szCs w:val="20"/>
        </w:rPr>
      </w:pPr>
      <w:r w:rsidRPr="00A80CF7">
        <w:rPr>
          <w:rFonts w:ascii="Circe Rounded DM" w:hAnsi="Circe Rounded DM"/>
          <w:sz w:val="20"/>
          <w:szCs w:val="20"/>
        </w:rPr>
        <w:t>Скорректированн</w:t>
      </w:r>
      <w:r w:rsidR="00DF2524" w:rsidRPr="00A80CF7">
        <w:rPr>
          <w:rFonts w:ascii="Circe Rounded DM" w:hAnsi="Circe Rounded DM"/>
          <w:sz w:val="20"/>
          <w:szCs w:val="20"/>
        </w:rPr>
        <w:t>ая прибыль</w:t>
      </w:r>
      <w:r w:rsidRPr="00A80CF7">
        <w:rPr>
          <w:rFonts w:ascii="Circe Rounded DM" w:hAnsi="Circe Rounded DM"/>
          <w:sz w:val="20"/>
          <w:szCs w:val="20"/>
        </w:rPr>
        <w:t xml:space="preserve"> </w:t>
      </w:r>
      <w:r w:rsidR="004F390B">
        <w:rPr>
          <w:rFonts w:ascii="Circe Rounded DM" w:hAnsi="Circe Rounded DM"/>
          <w:sz w:val="20"/>
          <w:szCs w:val="20"/>
        </w:rPr>
        <w:t xml:space="preserve">до налогообложения </w:t>
      </w:r>
      <w:r w:rsidRPr="00A80CF7">
        <w:rPr>
          <w:rFonts w:ascii="Circe Rounded DM" w:hAnsi="Circe Rounded DM"/>
          <w:sz w:val="20"/>
          <w:szCs w:val="20"/>
        </w:rPr>
        <w:t>в отчетном квартале составил</w:t>
      </w:r>
      <w:r w:rsidR="00DF2524" w:rsidRPr="00A80CF7">
        <w:rPr>
          <w:rFonts w:ascii="Circe Rounded DM" w:hAnsi="Circe Rounded DM"/>
          <w:sz w:val="20"/>
          <w:szCs w:val="20"/>
        </w:rPr>
        <w:t>а</w:t>
      </w:r>
      <w:r w:rsidR="00F7748E" w:rsidRPr="00A80CF7">
        <w:rPr>
          <w:rFonts w:ascii="Circe Rounded DM" w:hAnsi="Circe Rounded DM"/>
          <w:sz w:val="20"/>
          <w:szCs w:val="20"/>
        </w:rPr>
        <w:t xml:space="preserve"> </w:t>
      </w:r>
      <w:r w:rsidR="004F390B">
        <w:rPr>
          <w:rFonts w:ascii="Circe Rounded DM" w:hAnsi="Circe Rounded DM"/>
          <w:sz w:val="20"/>
          <w:szCs w:val="20"/>
        </w:rPr>
        <w:t>1,1 млрд</w:t>
      </w:r>
      <w:r w:rsidR="00A80CF7" w:rsidRPr="00A80CF7">
        <w:rPr>
          <w:rFonts w:ascii="Circe Rounded DM" w:hAnsi="Circe Rounded DM"/>
          <w:sz w:val="20"/>
          <w:szCs w:val="20"/>
        </w:rPr>
        <w:t xml:space="preserve"> </w:t>
      </w:r>
      <w:r w:rsidR="004B52EF" w:rsidRPr="00A80CF7">
        <w:rPr>
          <w:rFonts w:ascii="Circe Rounded DM" w:hAnsi="Circe Rounded DM"/>
          <w:sz w:val="20"/>
          <w:szCs w:val="20"/>
        </w:rPr>
        <w:t xml:space="preserve">руб. против </w:t>
      </w:r>
      <w:r w:rsidR="00DF2524" w:rsidRPr="00A80CF7">
        <w:rPr>
          <w:rFonts w:ascii="Circe Rounded DM" w:hAnsi="Circe Rounded DM"/>
          <w:sz w:val="20"/>
          <w:szCs w:val="20"/>
        </w:rPr>
        <w:t xml:space="preserve">скорректированной </w:t>
      </w:r>
      <w:r w:rsidR="004B52EF" w:rsidRPr="00A80CF7">
        <w:rPr>
          <w:rFonts w:ascii="Circe Rounded DM" w:hAnsi="Circe Rounded DM"/>
          <w:sz w:val="20"/>
          <w:szCs w:val="20"/>
        </w:rPr>
        <w:t>прибыли</w:t>
      </w:r>
      <w:r w:rsidR="00DF2524" w:rsidRPr="00A80CF7">
        <w:rPr>
          <w:rFonts w:ascii="Circe Rounded DM" w:hAnsi="Circe Rounded DM"/>
          <w:sz w:val="20"/>
          <w:szCs w:val="20"/>
        </w:rPr>
        <w:t xml:space="preserve"> в размере </w:t>
      </w:r>
      <w:r w:rsidR="004F390B">
        <w:rPr>
          <w:rFonts w:ascii="Circe Rounded DM" w:hAnsi="Circe Rounded DM"/>
          <w:sz w:val="20"/>
          <w:szCs w:val="20"/>
        </w:rPr>
        <w:t>2</w:t>
      </w:r>
      <w:r w:rsidR="00956469">
        <w:rPr>
          <w:rFonts w:ascii="Circe Rounded DM" w:hAnsi="Circe Rounded DM"/>
          <w:sz w:val="20"/>
          <w:szCs w:val="20"/>
        </w:rPr>
        <w:t>,1</w:t>
      </w:r>
      <w:r w:rsidRPr="00A80CF7">
        <w:rPr>
          <w:rFonts w:ascii="Circe Rounded DM" w:hAnsi="Circe Rounded DM"/>
          <w:sz w:val="20"/>
          <w:szCs w:val="20"/>
        </w:rPr>
        <w:t xml:space="preserve"> млрд руб., полученной в аналогичном</w:t>
      </w:r>
      <w:r w:rsidR="00F7748E" w:rsidRPr="00A80CF7">
        <w:rPr>
          <w:rFonts w:ascii="Circe Rounded DM" w:hAnsi="Circe Rounded DM"/>
          <w:sz w:val="20"/>
          <w:szCs w:val="20"/>
        </w:rPr>
        <w:t xml:space="preserve"> период</w:t>
      </w:r>
      <w:r w:rsidRPr="00A80CF7">
        <w:rPr>
          <w:rFonts w:ascii="Circe Rounded DM" w:hAnsi="Circe Rounded DM"/>
          <w:sz w:val="20"/>
          <w:szCs w:val="20"/>
        </w:rPr>
        <w:t>е</w:t>
      </w:r>
      <w:r w:rsidR="00F7748E" w:rsidRPr="00A80CF7">
        <w:rPr>
          <w:rFonts w:ascii="Circe Rounded DM" w:hAnsi="Circe Rounded DM"/>
          <w:sz w:val="20"/>
          <w:szCs w:val="20"/>
        </w:rPr>
        <w:t xml:space="preserve"> прошлого года.</w:t>
      </w:r>
      <w:r w:rsidR="00F7748E" w:rsidRPr="0025739C">
        <w:rPr>
          <w:rFonts w:ascii="Circe Rounded DM" w:hAnsi="Circe Rounded DM"/>
          <w:sz w:val="20"/>
          <w:szCs w:val="20"/>
        </w:rPr>
        <w:t xml:space="preserve"> </w:t>
      </w:r>
    </w:p>
    <w:p w14:paraId="142FADF8" w14:textId="1D27E953" w:rsidR="00C42C72" w:rsidRPr="00FF2036" w:rsidRDefault="00C42C72" w:rsidP="00C42C72">
      <w:pPr>
        <w:spacing w:after="120"/>
        <w:jc w:val="both"/>
        <w:rPr>
          <w:rFonts w:ascii="Circe Rounded DM" w:hAnsi="Circe Rounded DM"/>
          <w:sz w:val="20"/>
          <w:szCs w:val="20"/>
        </w:rPr>
      </w:pPr>
      <w:r w:rsidRPr="00CA3EF7">
        <w:rPr>
          <w:rFonts w:ascii="Circe Rounded DM" w:hAnsi="Circe Rounded DM"/>
          <w:sz w:val="20"/>
          <w:szCs w:val="20"/>
        </w:rPr>
        <w:t xml:space="preserve">В отчетном квартале Компания получила убыток от курсовых разниц в размере </w:t>
      </w:r>
      <w:r w:rsidR="004E206B" w:rsidRPr="00CA3EF7">
        <w:rPr>
          <w:rFonts w:ascii="Circe Rounded DM" w:hAnsi="Circe Rounded DM"/>
          <w:sz w:val="20"/>
          <w:szCs w:val="20"/>
        </w:rPr>
        <w:t>1,5 млрд руб</w:t>
      </w:r>
      <w:r w:rsidRPr="00CA3EF7">
        <w:rPr>
          <w:rFonts w:ascii="Circe Rounded DM" w:hAnsi="Circe Rounded DM"/>
          <w:sz w:val="20"/>
          <w:szCs w:val="20"/>
        </w:rPr>
        <w:t xml:space="preserve">. против </w:t>
      </w:r>
      <w:r w:rsidR="004E206B" w:rsidRPr="00CA3EF7">
        <w:rPr>
          <w:rFonts w:ascii="Circe Rounded DM" w:hAnsi="Circe Rounded DM"/>
          <w:sz w:val="20"/>
          <w:szCs w:val="20"/>
        </w:rPr>
        <w:t>убытка</w:t>
      </w:r>
      <w:r w:rsidRPr="00CA3EF7">
        <w:rPr>
          <w:rFonts w:ascii="Circe Rounded DM" w:hAnsi="Circe Rounded DM"/>
          <w:sz w:val="20"/>
          <w:szCs w:val="20"/>
        </w:rPr>
        <w:t xml:space="preserve"> в размере </w:t>
      </w:r>
      <w:r w:rsidR="00CA3EF7" w:rsidRPr="00CA3EF7">
        <w:rPr>
          <w:rFonts w:ascii="Circe Rounded DM" w:hAnsi="Circe Rounded DM"/>
          <w:sz w:val="20"/>
          <w:szCs w:val="20"/>
        </w:rPr>
        <w:t>56</w:t>
      </w:r>
      <w:r w:rsidR="008009B4" w:rsidRPr="00CA3EF7">
        <w:rPr>
          <w:rFonts w:ascii="Circe Rounded DM" w:hAnsi="Circe Rounded DM"/>
          <w:sz w:val="20"/>
          <w:szCs w:val="20"/>
        </w:rPr>
        <w:t xml:space="preserve"> млн</w:t>
      </w:r>
      <w:r w:rsidR="00CA3EF7" w:rsidRPr="00CA3EF7">
        <w:rPr>
          <w:rFonts w:ascii="Circe Rounded DM" w:hAnsi="Circe Rounded DM"/>
          <w:sz w:val="20"/>
          <w:szCs w:val="20"/>
        </w:rPr>
        <w:t xml:space="preserve"> руб., полученного в </w:t>
      </w:r>
      <w:r w:rsidR="00D11F10">
        <w:rPr>
          <w:rFonts w:ascii="Circe Rounded DM" w:hAnsi="Circe Rounded DM"/>
          <w:sz w:val="20"/>
          <w:szCs w:val="20"/>
        </w:rPr>
        <w:t>первом квартале 2021 года</w:t>
      </w:r>
      <w:r w:rsidRPr="00CA3EF7">
        <w:rPr>
          <w:rFonts w:ascii="Circe Rounded DM" w:hAnsi="Circe Rounded DM"/>
          <w:sz w:val="20"/>
          <w:szCs w:val="20"/>
        </w:rPr>
        <w:t>. Ос</w:t>
      </w:r>
      <w:r w:rsidR="00015575">
        <w:rPr>
          <w:rFonts w:ascii="Circe Rounded DM" w:hAnsi="Circe Rounded DM"/>
          <w:sz w:val="20"/>
          <w:szCs w:val="20"/>
        </w:rPr>
        <w:t>новной</w:t>
      </w:r>
      <w:r w:rsidRPr="00CA3EF7">
        <w:rPr>
          <w:rFonts w:ascii="Circe Rounded DM" w:hAnsi="Circe Rounded DM"/>
          <w:sz w:val="20"/>
          <w:szCs w:val="20"/>
        </w:rPr>
        <w:t xml:space="preserve"> причин</w:t>
      </w:r>
      <w:r w:rsidR="00015575">
        <w:rPr>
          <w:rFonts w:ascii="Circe Rounded DM" w:hAnsi="Circe Rounded DM"/>
          <w:sz w:val="20"/>
          <w:szCs w:val="20"/>
        </w:rPr>
        <w:t>ой</w:t>
      </w:r>
      <w:r w:rsidRPr="00CA3EF7">
        <w:rPr>
          <w:rFonts w:ascii="Circe Rounded DM" w:hAnsi="Circe Rounded DM"/>
          <w:sz w:val="20"/>
          <w:szCs w:val="20"/>
        </w:rPr>
        <w:t xml:space="preserve"> образования</w:t>
      </w:r>
      <w:r w:rsidR="00D11F10">
        <w:rPr>
          <w:rFonts w:ascii="Circe Rounded DM" w:hAnsi="Circe Rounded DM"/>
          <w:sz w:val="20"/>
          <w:szCs w:val="20"/>
        </w:rPr>
        <w:t xml:space="preserve"> курсовых разниц стала</w:t>
      </w:r>
      <w:r w:rsidRPr="00CA3EF7">
        <w:rPr>
          <w:rFonts w:ascii="Circe Rounded DM" w:hAnsi="Circe Rounded DM"/>
          <w:sz w:val="20"/>
          <w:szCs w:val="20"/>
        </w:rPr>
        <w:t xml:space="preserve"> </w:t>
      </w:r>
      <w:r w:rsidRPr="00A80CF7">
        <w:rPr>
          <w:rFonts w:ascii="Circe Rounded DM" w:hAnsi="Circe Rounded DM"/>
          <w:sz w:val="20"/>
          <w:szCs w:val="20"/>
        </w:rPr>
        <w:t xml:space="preserve">переоценка </w:t>
      </w:r>
      <w:r w:rsidR="00C4773F" w:rsidRPr="00A80CF7">
        <w:rPr>
          <w:rFonts w:ascii="Circe Rounded DM" w:hAnsi="Circe Rounded DM"/>
          <w:sz w:val="20"/>
          <w:szCs w:val="20"/>
        </w:rPr>
        <w:t>кредиторской задолженности</w:t>
      </w:r>
      <w:r w:rsidRPr="00A80CF7">
        <w:rPr>
          <w:rFonts w:ascii="Circe Rounded DM" w:hAnsi="Circe Rounded DM"/>
          <w:sz w:val="20"/>
          <w:szCs w:val="20"/>
        </w:rPr>
        <w:t xml:space="preserve"> перед поставщиками </w:t>
      </w:r>
      <w:r w:rsidR="00C4773F" w:rsidRPr="00A80CF7">
        <w:rPr>
          <w:rFonts w:ascii="Circe Rounded DM" w:hAnsi="Circe Rounded DM"/>
          <w:sz w:val="20"/>
          <w:szCs w:val="20"/>
        </w:rPr>
        <w:t>товаров</w:t>
      </w:r>
      <w:r w:rsidR="00F04AE2" w:rsidRPr="00A80CF7">
        <w:rPr>
          <w:rFonts w:ascii="Circe Rounded DM" w:hAnsi="Circe Rounded DM"/>
          <w:sz w:val="20"/>
          <w:szCs w:val="20"/>
        </w:rPr>
        <w:t xml:space="preserve">. </w:t>
      </w:r>
      <w:r w:rsidR="00D11F10" w:rsidRPr="00A80CF7">
        <w:rPr>
          <w:rFonts w:ascii="Circe Rounded DM" w:hAnsi="Circe Rounded DM"/>
          <w:sz w:val="20"/>
          <w:szCs w:val="20"/>
        </w:rPr>
        <w:t>В результате</w:t>
      </w:r>
      <w:r w:rsidR="00F04AE2" w:rsidRPr="00A80CF7">
        <w:rPr>
          <w:rFonts w:ascii="Circe Rounded DM" w:hAnsi="Circe Rounded DM"/>
          <w:sz w:val="20"/>
          <w:szCs w:val="20"/>
        </w:rPr>
        <w:t xml:space="preserve"> чистый убыток Группы в отчетном квартале составил 517 млн руб. против чистой прибыли в размере 1,3 млрд руб., полученной в аналогичном периоде прошлого года.</w:t>
      </w:r>
    </w:p>
    <w:p w14:paraId="2B3AD392" w14:textId="7E4E7AA2" w:rsidR="00F7748E" w:rsidRPr="002E3C11" w:rsidRDefault="00F7748E">
      <w:pPr>
        <w:rPr>
          <w:rFonts w:ascii="Circe Rounded DM" w:hAnsi="Circe Rounded DM"/>
          <w:color w:val="FF0000"/>
          <w:sz w:val="20"/>
          <w:szCs w:val="20"/>
        </w:rPr>
      </w:pPr>
    </w:p>
    <w:p w14:paraId="2CC715BB" w14:textId="77777777" w:rsidR="002446D1" w:rsidRDefault="002446D1" w:rsidP="00F7748E">
      <w:pPr>
        <w:spacing w:before="120" w:after="120"/>
        <w:rPr>
          <w:rFonts w:ascii="Circe Rounded DM Bold" w:hAnsi="Circe Rounded DM Bold"/>
          <w:kern w:val="36"/>
          <w:sz w:val="32"/>
          <w:szCs w:val="32"/>
        </w:rPr>
      </w:pPr>
      <w:r>
        <w:rPr>
          <w:rFonts w:ascii="Circe Rounded DM Bold" w:hAnsi="Circe Rounded DM Bold"/>
          <w:kern w:val="36"/>
          <w:sz w:val="32"/>
          <w:szCs w:val="32"/>
        </w:rPr>
        <w:br w:type="page"/>
      </w:r>
    </w:p>
    <w:p w14:paraId="25D3876B" w14:textId="35D06351" w:rsidR="00D711CC" w:rsidRDefault="00F7748E" w:rsidP="00F7748E">
      <w:pPr>
        <w:spacing w:before="120" w:after="120"/>
        <w:rPr>
          <w:rFonts w:ascii="Circe Rounded DM Bold" w:hAnsi="Circe Rounded DM Bold"/>
          <w:kern w:val="36"/>
          <w:sz w:val="32"/>
          <w:szCs w:val="32"/>
        </w:rPr>
      </w:pPr>
      <w:r w:rsidRPr="007A5DEA">
        <w:rPr>
          <w:rFonts w:ascii="Circe Rounded DM Bold" w:hAnsi="Circe Rounded DM Bold"/>
          <w:kern w:val="36"/>
          <w:sz w:val="32"/>
          <w:szCs w:val="32"/>
        </w:rPr>
        <w:lastRenderedPageBreak/>
        <w:t>Коммерческие, общехозяйственные и административные расходы</w:t>
      </w:r>
    </w:p>
    <w:p w14:paraId="7FA979E5" w14:textId="77777777" w:rsidR="006E1F08" w:rsidRPr="00B25FE2" w:rsidRDefault="006E1F08" w:rsidP="00F7748E">
      <w:pPr>
        <w:spacing w:before="120" w:after="120"/>
        <w:rPr>
          <w:rFonts w:ascii="Circe Rounded DM Bold" w:hAnsi="Circe Rounded DM Bold"/>
          <w:kern w:val="36"/>
          <w:sz w:val="32"/>
          <w:szCs w:val="32"/>
          <w:lang w:val="en-GB"/>
        </w:rPr>
      </w:pPr>
    </w:p>
    <w:tbl>
      <w:tblPr>
        <w:tblW w:w="0" w:type="auto"/>
        <w:tblLook w:val="04A0" w:firstRow="1" w:lastRow="0" w:firstColumn="1" w:lastColumn="0" w:noHBand="0" w:noVBand="1"/>
      </w:tblPr>
      <w:tblGrid>
        <w:gridCol w:w="3781"/>
        <w:gridCol w:w="223"/>
        <w:gridCol w:w="700"/>
        <w:gridCol w:w="253"/>
        <w:gridCol w:w="700"/>
        <w:gridCol w:w="253"/>
        <w:gridCol w:w="800"/>
        <w:gridCol w:w="222"/>
        <w:gridCol w:w="700"/>
        <w:gridCol w:w="253"/>
        <w:gridCol w:w="700"/>
        <w:gridCol w:w="253"/>
        <w:gridCol w:w="800"/>
      </w:tblGrid>
      <w:tr w:rsidR="002446D1" w14:paraId="04EC0F61" w14:textId="77777777" w:rsidTr="002446D1">
        <w:trPr>
          <w:trHeight w:val="216"/>
        </w:trPr>
        <w:tc>
          <w:tcPr>
            <w:tcW w:w="0" w:type="auto"/>
            <w:tcBorders>
              <w:top w:val="single" w:sz="4" w:space="0" w:color="00C2FC"/>
              <w:left w:val="nil"/>
              <w:bottom w:val="nil"/>
              <w:right w:val="nil"/>
            </w:tcBorders>
            <w:shd w:val="clear" w:color="auto" w:fill="auto"/>
            <w:vAlign w:val="center"/>
            <w:hideMark/>
          </w:tcPr>
          <w:p w14:paraId="3CB8539D" w14:textId="77777777" w:rsidR="002446D1" w:rsidRDefault="002446D1">
            <w:pP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Миллионов российских рублей </w:t>
            </w:r>
          </w:p>
        </w:tc>
        <w:tc>
          <w:tcPr>
            <w:tcW w:w="0" w:type="auto"/>
            <w:tcBorders>
              <w:top w:val="nil"/>
              <w:left w:val="nil"/>
              <w:bottom w:val="nil"/>
              <w:right w:val="nil"/>
            </w:tcBorders>
            <w:shd w:val="clear" w:color="auto" w:fill="auto"/>
            <w:vAlign w:val="center"/>
            <w:hideMark/>
          </w:tcPr>
          <w:p w14:paraId="066C869B" w14:textId="77777777" w:rsidR="002446D1" w:rsidRDefault="002446D1">
            <w:pPr>
              <w:rPr>
                <w:rFonts w:ascii="Circe Rounded DM" w:hAnsi="Circe Rounded DM" w:cs="Calibri"/>
                <w:b/>
                <w:bCs/>
                <w:color w:val="000000"/>
                <w:sz w:val="16"/>
                <w:szCs w:val="16"/>
              </w:rPr>
            </w:pPr>
          </w:p>
        </w:tc>
        <w:tc>
          <w:tcPr>
            <w:tcW w:w="0" w:type="auto"/>
            <w:gridSpan w:val="5"/>
            <w:tcBorders>
              <w:top w:val="single" w:sz="4" w:space="0" w:color="00C2FC"/>
              <w:left w:val="nil"/>
              <w:bottom w:val="nil"/>
              <w:right w:val="nil"/>
            </w:tcBorders>
            <w:shd w:val="clear" w:color="auto" w:fill="auto"/>
            <w:vAlign w:val="center"/>
            <w:hideMark/>
          </w:tcPr>
          <w:p w14:paraId="0C749040" w14:textId="77777777" w:rsidR="002446D1" w:rsidRDefault="002446D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МСФО (IAS) "17"</w:t>
            </w:r>
          </w:p>
        </w:tc>
        <w:tc>
          <w:tcPr>
            <w:tcW w:w="0" w:type="auto"/>
            <w:tcBorders>
              <w:top w:val="nil"/>
              <w:left w:val="nil"/>
              <w:bottom w:val="nil"/>
              <w:right w:val="nil"/>
            </w:tcBorders>
            <w:shd w:val="clear" w:color="auto" w:fill="auto"/>
            <w:vAlign w:val="center"/>
            <w:hideMark/>
          </w:tcPr>
          <w:p w14:paraId="6ECE939B" w14:textId="77777777" w:rsidR="002446D1" w:rsidRDefault="002446D1">
            <w:pPr>
              <w:jc w:val="center"/>
              <w:rPr>
                <w:rFonts w:ascii="Circe Rounded DM" w:hAnsi="Circe Rounded DM" w:cs="Calibri"/>
                <w:b/>
                <w:bCs/>
                <w:color w:val="000000"/>
                <w:sz w:val="16"/>
                <w:szCs w:val="16"/>
              </w:rPr>
            </w:pPr>
          </w:p>
        </w:tc>
        <w:tc>
          <w:tcPr>
            <w:tcW w:w="0" w:type="auto"/>
            <w:gridSpan w:val="5"/>
            <w:tcBorders>
              <w:top w:val="single" w:sz="4" w:space="0" w:color="00C2FC"/>
              <w:left w:val="nil"/>
              <w:bottom w:val="nil"/>
              <w:right w:val="nil"/>
            </w:tcBorders>
            <w:shd w:val="clear" w:color="auto" w:fill="auto"/>
            <w:vAlign w:val="center"/>
            <w:hideMark/>
          </w:tcPr>
          <w:p w14:paraId="06018F88" w14:textId="77777777" w:rsidR="002446D1" w:rsidRDefault="002446D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xml:space="preserve">МСФО (IFRS) "16"  </w:t>
            </w:r>
          </w:p>
        </w:tc>
      </w:tr>
      <w:tr w:rsidR="002446D1" w14:paraId="06151F89" w14:textId="77777777" w:rsidTr="002446D1">
        <w:trPr>
          <w:trHeight w:val="216"/>
        </w:trPr>
        <w:tc>
          <w:tcPr>
            <w:tcW w:w="0" w:type="auto"/>
            <w:tcBorders>
              <w:top w:val="nil"/>
              <w:left w:val="nil"/>
              <w:bottom w:val="single" w:sz="4" w:space="0" w:color="00C2FC"/>
              <w:right w:val="nil"/>
            </w:tcBorders>
            <w:shd w:val="clear" w:color="auto" w:fill="auto"/>
            <w:vAlign w:val="center"/>
            <w:hideMark/>
          </w:tcPr>
          <w:p w14:paraId="6F16ADD7" w14:textId="77777777" w:rsidR="002446D1" w:rsidRDefault="002446D1">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nil"/>
              <w:right w:val="nil"/>
            </w:tcBorders>
            <w:shd w:val="clear" w:color="auto" w:fill="auto"/>
            <w:vAlign w:val="center"/>
            <w:hideMark/>
          </w:tcPr>
          <w:p w14:paraId="5417F462" w14:textId="77777777" w:rsidR="002446D1" w:rsidRDefault="002446D1">
            <w:pPr>
              <w:rPr>
                <w:rFonts w:ascii="Circe Rounded DM" w:hAnsi="Circe Rounded DM" w:cs="Calibri"/>
                <w:b/>
                <w:bCs/>
                <w:color w:val="000000"/>
                <w:sz w:val="16"/>
                <w:szCs w:val="16"/>
              </w:rPr>
            </w:pPr>
          </w:p>
        </w:tc>
        <w:tc>
          <w:tcPr>
            <w:tcW w:w="0" w:type="auto"/>
            <w:tcBorders>
              <w:top w:val="nil"/>
              <w:left w:val="nil"/>
              <w:bottom w:val="single" w:sz="4" w:space="0" w:color="00C2FC"/>
              <w:right w:val="nil"/>
            </w:tcBorders>
            <w:shd w:val="clear" w:color="auto" w:fill="auto"/>
            <w:vAlign w:val="center"/>
            <w:hideMark/>
          </w:tcPr>
          <w:p w14:paraId="3607475E" w14:textId="77777777" w:rsidR="002446D1" w:rsidRDefault="002446D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0" w:type="auto"/>
            <w:tcBorders>
              <w:top w:val="nil"/>
              <w:left w:val="nil"/>
              <w:bottom w:val="single" w:sz="4" w:space="0" w:color="00C2FC"/>
              <w:right w:val="nil"/>
            </w:tcBorders>
            <w:shd w:val="clear" w:color="auto" w:fill="auto"/>
            <w:vAlign w:val="center"/>
            <w:hideMark/>
          </w:tcPr>
          <w:p w14:paraId="5049ACFA" w14:textId="77777777" w:rsidR="002446D1" w:rsidRDefault="002446D1">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357DC5C4" w14:textId="77777777" w:rsidR="002446D1" w:rsidRDefault="002446D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0" w:type="auto"/>
            <w:tcBorders>
              <w:top w:val="nil"/>
              <w:left w:val="nil"/>
              <w:bottom w:val="single" w:sz="4" w:space="0" w:color="00C2FC"/>
              <w:right w:val="nil"/>
            </w:tcBorders>
            <w:shd w:val="clear" w:color="auto" w:fill="auto"/>
            <w:noWrap/>
            <w:vAlign w:val="bottom"/>
            <w:hideMark/>
          </w:tcPr>
          <w:p w14:paraId="3518CCF7" w14:textId="77777777" w:rsidR="002446D1" w:rsidRDefault="002446D1">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137BF4A1" w14:textId="77777777" w:rsidR="002446D1" w:rsidRDefault="002446D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nil"/>
              <w:right w:val="nil"/>
            </w:tcBorders>
            <w:shd w:val="clear" w:color="auto" w:fill="auto"/>
            <w:vAlign w:val="center"/>
            <w:hideMark/>
          </w:tcPr>
          <w:p w14:paraId="15647040" w14:textId="77777777" w:rsidR="002446D1" w:rsidRDefault="002446D1">
            <w:pPr>
              <w:jc w:val="center"/>
              <w:rPr>
                <w:rFonts w:ascii="Circe Rounded DM" w:hAnsi="Circe Rounded DM" w:cs="Calibri"/>
                <w:b/>
                <w:bCs/>
                <w:color w:val="000000"/>
                <w:sz w:val="16"/>
                <w:szCs w:val="16"/>
              </w:rPr>
            </w:pPr>
          </w:p>
        </w:tc>
        <w:tc>
          <w:tcPr>
            <w:tcW w:w="0" w:type="auto"/>
            <w:tcBorders>
              <w:top w:val="nil"/>
              <w:left w:val="nil"/>
              <w:bottom w:val="single" w:sz="4" w:space="0" w:color="00C2FC"/>
              <w:right w:val="nil"/>
            </w:tcBorders>
            <w:shd w:val="clear" w:color="auto" w:fill="auto"/>
            <w:vAlign w:val="center"/>
            <w:hideMark/>
          </w:tcPr>
          <w:p w14:paraId="4932FDB9" w14:textId="77777777" w:rsidR="002446D1" w:rsidRDefault="002446D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2022</w:t>
            </w:r>
          </w:p>
        </w:tc>
        <w:tc>
          <w:tcPr>
            <w:tcW w:w="0" w:type="auto"/>
            <w:tcBorders>
              <w:top w:val="nil"/>
              <w:left w:val="nil"/>
              <w:bottom w:val="single" w:sz="4" w:space="0" w:color="00C2FC"/>
              <w:right w:val="nil"/>
            </w:tcBorders>
            <w:shd w:val="clear" w:color="auto" w:fill="auto"/>
            <w:vAlign w:val="center"/>
            <w:hideMark/>
          </w:tcPr>
          <w:p w14:paraId="443C7E12" w14:textId="77777777" w:rsidR="002446D1" w:rsidRDefault="002446D1">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5FBD468A" w14:textId="77777777" w:rsidR="002446D1" w:rsidRDefault="002446D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1 кв. 2021</w:t>
            </w:r>
          </w:p>
        </w:tc>
        <w:tc>
          <w:tcPr>
            <w:tcW w:w="0" w:type="auto"/>
            <w:tcBorders>
              <w:top w:val="nil"/>
              <w:left w:val="nil"/>
              <w:bottom w:val="single" w:sz="4" w:space="0" w:color="00C2FC"/>
              <w:right w:val="nil"/>
            </w:tcBorders>
            <w:shd w:val="clear" w:color="auto" w:fill="auto"/>
            <w:noWrap/>
            <w:vAlign w:val="bottom"/>
            <w:hideMark/>
          </w:tcPr>
          <w:p w14:paraId="7B47F957" w14:textId="77777777" w:rsidR="002446D1" w:rsidRDefault="002446D1">
            <w:pPr>
              <w:rPr>
                <w:rFonts w:ascii="Circe Rounded DM" w:hAnsi="Circe Rounded DM" w:cs="Calibri"/>
                <w:b/>
                <w:bCs/>
                <w:color w:val="000000"/>
                <w:sz w:val="16"/>
                <w:szCs w:val="16"/>
              </w:rPr>
            </w:pPr>
            <w:r>
              <w:rPr>
                <w:rFonts w:ascii="Circe Rounded DM" w:hAnsi="Circe Rounded DM" w:cs="Calibri"/>
                <w:b/>
                <w:bCs/>
                <w:color w:val="000000"/>
                <w:sz w:val="16"/>
                <w:szCs w:val="16"/>
              </w:rPr>
              <w:t> </w:t>
            </w:r>
          </w:p>
        </w:tc>
        <w:tc>
          <w:tcPr>
            <w:tcW w:w="0" w:type="auto"/>
            <w:tcBorders>
              <w:top w:val="nil"/>
              <w:left w:val="nil"/>
              <w:bottom w:val="single" w:sz="4" w:space="0" w:color="00C2FC"/>
              <w:right w:val="nil"/>
            </w:tcBorders>
            <w:shd w:val="clear" w:color="auto" w:fill="auto"/>
            <w:vAlign w:val="center"/>
            <w:hideMark/>
          </w:tcPr>
          <w:p w14:paraId="13357D50" w14:textId="77777777" w:rsidR="002446D1" w:rsidRDefault="002446D1">
            <w:pPr>
              <w:jc w:val="center"/>
              <w:rPr>
                <w:rFonts w:ascii="Circe Rounded DM" w:hAnsi="Circe Rounded DM" w:cs="Calibri"/>
                <w:b/>
                <w:bCs/>
                <w:color w:val="000000"/>
                <w:sz w:val="16"/>
                <w:szCs w:val="16"/>
              </w:rPr>
            </w:pPr>
            <w:r>
              <w:rPr>
                <w:rFonts w:ascii="Circe Rounded DM" w:hAnsi="Circe Rounded DM" w:cs="Calibri"/>
                <w:b/>
                <w:bCs/>
                <w:color w:val="000000"/>
                <w:sz w:val="16"/>
                <w:szCs w:val="16"/>
              </w:rPr>
              <w:t>∆, %</w:t>
            </w:r>
          </w:p>
        </w:tc>
      </w:tr>
      <w:tr w:rsidR="002446D1" w14:paraId="017A1F2D" w14:textId="77777777" w:rsidTr="002446D1">
        <w:trPr>
          <w:trHeight w:val="216"/>
        </w:trPr>
        <w:tc>
          <w:tcPr>
            <w:tcW w:w="0" w:type="auto"/>
            <w:tcBorders>
              <w:top w:val="nil"/>
              <w:left w:val="nil"/>
              <w:bottom w:val="nil"/>
              <w:right w:val="nil"/>
            </w:tcBorders>
            <w:shd w:val="clear" w:color="auto" w:fill="auto"/>
            <w:vAlign w:val="center"/>
            <w:hideMark/>
          </w:tcPr>
          <w:p w14:paraId="73678A75" w14:textId="77777777" w:rsidR="002446D1" w:rsidRDefault="002446D1">
            <w:pPr>
              <w:rPr>
                <w:rFonts w:ascii="Circe Rounded DM" w:hAnsi="Circe Rounded DM" w:cs="Calibri"/>
                <w:b/>
                <w:bCs/>
                <w:sz w:val="16"/>
                <w:szCs w:val="16"/>
              </w:rPr>
            </w:pPr>
            <w:r>
              <w:rPr>
                <w:rFonts w:ascii="Circe Rounded DM" w:hAnsi="Circe Rounded DM" w:cs="Calibri"/>
                <w:b/>
                <w:bCs/>
                <w:sz w:val="16"/>
                <w:szCs w:val="16"/>
              </w:rPr>
              <w:t>Расходы на персонал</w:t>
            </w:r>
          </w:p>
        </w:tc>
        <w:tc>
          <w:tcPr>
            <w:tcW w:w="0" w:type="auto"/>
            <w:tcBorders>
              <w:top w:val="nil"/>
              <w:left w:val="nil"/>
              <w:bottom w:val="nil"/>
              <w:right w:val="nil"/>
            </w:tcBorders>
            <w:shd w:val="clear" w:color="auto" w:fill="auto"/>
            <w:noWrap/>
            <w:vAlign w:val="bottom"/>
            <w:hideMark/>
          </w:tcPr>
          <w:p w14:paraId="6637937A" w14:textId="77777777" w:rsidR="002446D1" w:rsidRDefault="002446D1">
            <w:pP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7D219B97"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3,515</w:t>
            </w:r>
          </w:p>
        </w:tc>
        <w:tc>
          <w:tcPr>
            <w:tcW w:w="0" w:type="auto"/>
            <w:tcBorders>
              <w:top w:val="nil"/>
              <w:left w:val="nil"/>
              <w:bottom w:val="nil"/>
              <w:right w:val="nil"/>
            </w:tcBorders>
            <w:shd w:val="clear" w:color="auto" w:fill="auto"/>
            <w:vAlign w:val="center"/>
            <w:hideMark/>
          </w:tcPr>
          <w:p w14:paraId="0D5ADBC1"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71AD442A"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3,002</w:t>
            </w:r>
          </w:p>
        </w:tc>
        <w:tc>
          <w:tcPr>
            <w:tcW w:w="0" w:type="auto"/>
            <w:tcBorders>
              <w:top w:val="nil"/>
              <w:left w:val="nil"/>
              <w:bottom w:val="nil"/>
              <w:right w:val="nil"/>
            </w:tcBorders>
            <w:shd w:val="clear" w:color="auto" w:fill="auto"/>
            <w:vAlign w:val="center"/>
            <w:hideMark/>
          </w:tcPr>
          <w:p w14:paraId="1F1D0349"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3713BD18"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17.1%</w:t>
            </w:r>
          </w:p>
        </w:tc>
        <w:tc>
          <w:tcPr>
            <w:tcW w:w="0" w:type="auto"/>
            <w:tcBorders>
              <w:top w:val="nil"/>
              <w:left w:val="nil"/>
              <w:bottom w:val="nil"/>
              <w:right w:val="nil"/>
            </w:tcBorders>
            <w:shd w:val="clear" w:color="auto" w:fill="auto"/>
            <w:vAlign w:val="center"/>
            <w:hideMark/>
          </w:tcPr>
          <w:p w14:paraId="0B4A16B1"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34553707"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3,515</w:t>
            </w:r>
          </w:p>
        </w:tc>
        <w:tc>
          <w:tcPr>
            <w:tcW w:w="0" w:type="auto"/>
            <w:tcBorders>
              <w:top w:val="nil"/>
              <w:left w:val="nil"/>
              <w:bottom w:val="nil"/>
              <w:right w:val="nil"/>
            </w:tcBorders>
            <w:shd w:val="clear" w:color="auto" w:fill="auto"/>
            <w:vAlign w:val="center"/>
            <w:hideMark/>
          </w:tcPr>
          <w:p w14:paraId="442CE042"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08A42038"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3,002</w:t>
            </w:r>
          </w:p>
        </w:tc>
        <w:tc>
          <w:tcPr>
            <w:tcW w:w="0" w:type="auto"/>
            <w:tcBorders>
              <w:top w:val="nil"/>
              <w:left w:val="nil"/>
              <w:bottom w:val="nil"/>
              <w:right w:val="nil"/>
            </w:tcBorders>
            <w:shd w:val="clear" w:color="auto" w:fill="auto"/>
            <w:noWrap/>
            <w:vAlign w:val="bottom"/>
            <w:hideMark/>
          </w:tcPr>
          <w:p w14:paraId="1B74A876"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56F7F79"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17.1%</w:t>
            </w:r>
          </w:p>
        </w:tc>
      </w:tr>
      <w:tr w:rsidR="002446D1" w14:paraId="5B20C080" w14:textId="77777777" w:rsidTr="002446D1">
        <w:trPr>
          <w:trHeight w:val="216"/>
        </w:trPr>
        <w:tc>
          <w:tcPr>
            <w:tcW w:w="0" w:type="auto"/>
            <w:tcBorders>
              <w:top w:val="nil"/>
              <w:left w:val="nil"/>
              <w:bottom w:val="nil"/>
              <w:right w:val="nil"/>
            </w:tcBorders>
            <w:shd w:val="clear" w:color="auto" w:fill="auto"/>
            <w:vAlign w:val="center"/>
            <w:hideMark/>
          </w:tcPr>
          <w:p w14:paraId="450AA922" w14:textId="77777777" w:rsidR="002446D1" w:rsidRDefault="002446D1">
            <w:pPr>
              <w:rPr>
                <w:rFonts w:ascii="Circe Rounded DM" w:hAnsi="Circe Rounded DM" w:cs="Calibri"/>
                <w:sz w:val="16"/>
                <w:szCs w:val="16"/>
              </w:rPr>
            </w:pPr>
            <w:r>
              <w:rPr>
                <w:rFonts w:ascii="Circe Rounded DM" w:hAnsi="Circe Rounded DM" w:cs="Calibri"/>
                <w:sz w:val="16"/>
                <w:szCs w:val="16"/>
              </w:rPr>
              <w:t>% от выручки</w:t>
            </w:r>
          </w:p>
        </w:tc>
        <w:tc>
          <w:tcPr>
            <w:tcW w:w="0" w:type="auto"/>
            <w:tcBorders>
              <w:top w:val="nil"/>
              <w:left w:val="nil"/>
              <w:bottom w:val="nil"/>
              <w:right w:val="nil"/>
            </w:tcBorders>
            <w:shd w:val="clear" w:color="auto" w:fill="auto"/>
            <w:noWrap/>
            <w:vAlign w:val="bottom"/>
            <w:hideMark/>
          </w:tcPr>
          <w:p w14:paraId="45076880" w14:textId="77777777" w:rsidR="002446D1" w:rsidRDefault="002446D1">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4840D210"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9.3%</w:t>
            </w:r>
          </w:p>
        </w:tc>
        <w:tc>
          <w:tcPr>
            <w:tcW w:w="0" w:type="auto"/>
            <w:tcBorders>
              <w:top w:val="nil"/>
              <w:left w:val="nil"/>
              <w:bottom w:val="nil"/>
              <w:right w:val="nil"/>
            </w:tcBorders>
            <w:shd w:val="clear" w:color="auto" w:fill="auto"/>
            <w:noWrap/>
            <w:vAlign w:val="center"/>
            <w:hideMark/>
          </w:tcPr>
          <w:p w14:paraId="79C7884D"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76C4DFAA"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8.4%</w:t>
            </w:r>
          </w:p>
        </w:tc>
        <w:tc>
          <w:tcPr>
            <w:tcW w:w="0" w:type="auto"/>
            <w:tcBorders>
              <w:top w:val="nil"/>
              <w:left w:val="nil"/>
              <w:bottom w:val="nil"/>
              <w:right w:val="nil"/>
            </w:tcBorders>
            <w:shd w:val="clear" w:color="auto" w:fill="auto"/>
            <w:noWrap/>
            <w:vAlign w:val="center"/>
            <w:hideMark/>
          </w:tcPr>
          <w:p w14:paraId="79C579F6"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7E4C04A"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0.9 п.п.</w:t>
            </w:r>
          </w:p>
        </w:tc>
        <w:tc>
          <w:tcPr>
            <w:tcW w:w="0" w:type="auto"/>
            <w:tcBorders>
              <w:top w:val="nil"/>
              <w:left w:val="nil"/>
              <w:bottom w:val="nil"/>
              <w:right w:val="nil"/>
            </w:tcBorders>
            <w:shd w:val="clear" w:color="auto" w:fill="auto"/>
            <w:noWrap/>
            <w:vAlign w:val="center"/>
            <w:hideMark/>
          </w:tcPr>
          <w:p w14:paraId="0DB19C58"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71C79E0E"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9.3%</w:t>
            </w:r>
          </w:p>
        </w:tc>
        <w:tc>
          <w:tcPr>
            <w:tcW w:w="0" w:type="auto"/>
            <w:tcBorders>
              <w:top w:val="nil"/>
              <w:left w:val="nil"/>
              <w:bottom w:val="nil"/>
              <w:right w:val="nil"/>
            </w:tcBorders>
            <w:shd w:val="clear" w:color="auto" w:fill="auto"/>
            <w:noWrap/>
            <w:vAlign w:val="center"/>
            <w:hideMark/>
          </w:tcPr>
          <w:p w14:paraId="120760DF"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01C0023"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8.4%</w:t>
            </w:r>
          </w:p>
        </w:tc>
        <w:tc>
          <w:tcPr>
            <w:tcW w:w="0" w:type="auto"/>
            <w:tcBorders>
              <w:top w:val="nil"/>
              <w:left w:val="nil"/>
              <w:bottom w:val="nil"/>
              <w:right w:val="nil"/>
            </w:tcBorders>
            <w:shd w:val="clear" w:color="auto" w:fill="auto"/>
            <w:noWrap/>
            <w:vAlign w:val="bottom"/>
            <w:hideMark/>
          </w:tcPr>
          <w:p w14:paraId="0D3E103E"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101BF9D"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0.9 п.п.</w:t>
            </w:r>
          </w:p>
        </w:tc>
      </w:tr>
      <w:tr w:rsidR="002446D1" w14:paraId="1EEC8375" w14:textId="77777777" w:rsidTr="002446D1">
        <w:trPr>
          <w:trHeight w:val="216"/>
        </w:trPr>
        <w:tc>
          <w:tcPr>
            <w:tcW w:w="0" w:type="auto"/>
            <w:tcBorders>
              <w:top w:val="nil"/>
              <w:left w:val="nil"/>
              <w:bottom w:val="nil"/>
              <w:right w:val="nil"/>
            </w:tcBorders>
            <w:shd w:val="clear" w:color="auto" w:fill="auto"/>
            <w:vAlign w:val="center"/>
            <w:hideMark/>
          </w:tcPr>
          <w:p w14:paraId="1285DFDF" w14:textId="77777777" w:rsidR="002446D1" w:rsidRDefault="002446D1">
            <w:pPr>
              <w:rPr>
                <w:rFonts w:ascii="Circe Rounded DM" w:hAnsi="Circe Rounded DM" w:cs="Calibri"/>
                <w:b/>
                <w:bCs/>
                <w:sz w:val="16"/>
                <w:szCs w:val="16"/>
              </w:rPr>
            </w:pPr>
            <w:r>
              <w:rPr>
                <w:rFonts w:ascii="Circe Rounded DM" w:hAnsi="Circe Rounded DM" w:cs="Calibri"/>
                <w:b/>
                <w:bCs/>
                <w:sz w:val="16"/>
                <w:szCs w:val="16"/>
              </w:rPr>
              <w:t>Расходы на аренду</w:t>
            </w:r>
          </w:p>
        </w:tc>
        <w:tc>
          <w:tcPr>
            <w:tcW w:w="0" w:type="auto"/>
            <w:tcBorders>
              <w:top w:val="nil"/>
              <w:left w:val="nil"/>
              <w:bottom w:val="nil"/>
              <w:right w:val="nil"/>
            </w:tcBorders>
            <w:shd w:val="clear" w:color="auto" w:fill="auto"/>
            <w:noWrap/>
            <w:vAlign w:val="bottom"/>
            <w:hideMark/>
          </w:tcPr>
          <w:p w14:paraId="34EA1AAC" w14:textId="77777777" w:rsidR="002446D1" w:rsidRDefault="002446D1">
            <w:pP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140DF5DB"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3,407</w:t>
            </w:r>
          </w:p>
        </w:tc>
        <w:tc>
          <w:tcPr>
            <w:tcW w:w="0" w:type="auto"/>
            <w:tcBorders>
              <w:top w:val="nil"/>
              <w:left w:val="nil"/>
              <w:bottom w:val="nil"/>
              <w:right w:val="nil"/>
            </w:tcBorders>
            <w:shd w:val="clear" w:color="auto" w:fill="auto"/>
            <w:noWrap/>
            <w:vAlign w:val="center"/>
            <w:hideMark/>
          </w:tcPr>
          <w:p w14:paraId="769D7CF7"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12D00898"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3,021</w:t>
            </w:r>
          </w:p>
        </w:tc>
        <w:tc>
          <w:tcPr>
            <w:tcW w:w="0" w:type="auto"/>
            <w:tcBorders>
              <w:top w:val="nil"/>
              <w:left w:val="nil"/>
              <w:bottom w:val="nil"/>
              <w:right w:val="nil"/>
            </w:tcBorders>
            <w:shd w:val="clear" w:color="auto" w:fill="auto"/>
            <w:noWrap/>
            <w:vAlign w:val="center"/>
            <w:hideMark/>
          </w:tcPr>
          <w:p w14:paraId="51E6623F"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0E53D91D"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12.8%</w:t>
            </w:r>
          </w:p>
        </w:tc>
        <w:tc>
          <w:tcPr>
            <w:tcW w:w="0" w:type="auto"/>
            <w:tcBorders>
              <w:top w:val="nil"/>
              <w:left w:val="nil"/>
              <w:bottom w:val="nil"/>
              <w:right w:val="nil"/>
            </w:tcBorders>
            <w:shd w:val="clear" w:color="auto" w:fill="auto"/>
            <w:noWrap/>
            <w:vAlign w:val="center"/>
            <w:hideMark/>
          </w:tcPr>
          <w:p w14:paraId="41BCF94A"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09B457DD"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595</w:t>
            </w:r>
          </w:p>
        </w:tc>
        <w:tc>
          <w:tcPr>
            <w:tcW w:w="0" w:type="auto"/>
            <w:tcBorders>
              <w:top w:val="nil"/>
              <w:left w:val="nil"/>
              <w:bottom w:val="nil"/>
              <w:right w:val="nil"/>
            </w:tcBorders>
            <w:shd w:val="clear" w:color="auto" w:fill="auto"/>
            <w:noWrap/>
            <w:vAlign w:val="center"/>
            <w:hideMark/>
          </w:tcPr>
          <w:p w14:paraId="669B73CD"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74B67A5A"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471</w:t>
            </w:r>
          </w:p>
        </w:tc>
        <w:tc>
          <w:tcPr>
            <w:tcW w:w="0" w:type="auto"/>
            <w:tcBorders>
              <w:top w:val="nil"/>
              <w:left w:val="nil"/>
              <w:bottom w:val="nil"/>
              <w:right w:val="nil"/>
            </w:tcBorders>
            <w:shd w:val="clear" w:color="auto" w:fill="auto"/>
            <w:noWrap/>
            <w:vAlign w:val="bottom"/>
            <w:hideMark/>
          </w:tcPr>
          <w:p w14:paraId="1780CAB4"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42ED268B"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26.3%</w:t>
            </w:r>
          </w:p>
        </w:tc>
      </w:tr>
      <w:tr w:rsidR="002446D1" w14:paraId="0FCB57AE" w14:textId="77777777" w:rsidTr="002446D1">
        <w:trPr>
          <w:trHeight w:val="216"/>
        </w:trPr>
        <w:tc>
          <w:tcPr>
            <w:tcW w:w="0" w:type="auto"/>
            <w:tcBorders>
              <w:top w:val="nil"/>
              <w:left w:val="nil"/>
              <w:bottom w:val="nil"/>
              <w:right w:val="nil"/>
            </w:tcBorders>
            <w:shd w:val="clear" w:color="auto" w:fill="auto"/>
            <w:vAlign w:val="center"/>
            <w:hideMark/>
          </w:tcPr>
          <w:p w14:paraId="727BD4A0" w14:textId="77777777" w:rsidR="002446D1" w:rsidRDefault="002446D1">
            <w:pPr>
              <w:rPr>
                <w:rFonts w:ascii="Circe Rounded DM" w:hAnsi="Circe Rounded DM" w:cs="Calibri"/>
                <w:sz w:val="16"/>
                <w:szCs w:val="16"/>
              </w:rPr>
            </w:pPr>
            <w:r>
              <w:rPr>
                <w:rFonts w:ascii="Circe Rounded DM" w:hAnsi="Circe Rounded DM" w:cs="Calibri"/>
                <w:sz w:val="16"/>
                <w:szCs w:val="16"/>
              </w:rPr>
              <w:t>% от выручки</w:t>
            </w:r>
          </w:p>
        </w:tc>
        <w:tc>
          <w:tcPr>
            <w:tcW w:w="0" w:type="auto"/>
            <w:tcBorders>
              <w:top w:val="nil"/>
              <w:left w:val="nil"/>
              <w:bottom w:val="nil"/>
              <w:right w:val="nil"/>
            </w:tcBorders>
            <w:shd w:val="clear" w:color="auto" w:fill="auto"/>
            <w:noWrap/>
            <w:vAlign w:val="bottom"/>
            <w:hideMark/>
          </w:tcPr>
          <w:p w14:paraId="1398F603" w14:textId="77777777" w:rsidR="002446D1" w:rsidRDefault="002446D1">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6E229C8A"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9.0%</w:t>
            </w:r>
          </w:p>
        </w:tc>
        <w:tc>
          <w:tcPr>
            <w:tcW w:w="0" w:type="auto"/>
            <w:tcBorders>
              <w:top w:val="nil"/>
              <w:left w:val="nil"/>
              <w:bottom w:val="nil"/>
              <w:right w:val="nil"/>
            </w:tcBorders>
            <w:shd w:val="clear" w:color="auto" w:fill="auto"/>
            <w:noWrap/>
            <w:vAlign w:val="center"/>
            <w:hideMark/>
          </w:tcPr>
          <w:p w14:paraId="40DC56F7"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60010CE2"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8.5%</w:t>
            </w:r>
          </w:p>
        </w:tc>
        <w:tc>
          <w:tcPr>
            <w:tcW w:w="0" w:type="auto"/>
            <w:tcBorders>
              <w:top w:val="nil"/>
              <w:left w:val="nil"/>
              <w:bottom w:val="nil"/>
              <w:right w:val="nil"/>
            </w:tcBorders>
            <w:shd w:val="clear" w:color="auto" w:fill="auto"/>
            <w:noWrap/>
            <w:vAlign w:val="center"/>
            <w:hideMark/>
          </w:tcPr>
          <w:p w14:paraId="23581B10"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0612E9F1"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0.5 п.п.</w:t>
            </w:r>
          </w:p>
        </w:tc>
        <w:tc>
          <w:tcPr>
            <w:tcW w:w="0" w:type="auto"/>
            <w:tcBorders>
              <w:top w:val="nil"/>
              <w:left w:val="nil"/>
              <w:bottom w:val="nil"/>
              <w:right w:val="nil"/>
            </w:tcBorders>
            <w:shd w:val="clear" w:color="auto" w:fill="auto"/>
            <w:noWrap/>
            <w:vAlign w:val="center"/>
            <w:hideMark/>
          </w:tcPr>
          <w:p w14:paraId="1EA56DB6"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B6EAA92"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1.6%</w:t>
            </w:r>
          </w:p>
        </w:tc>
        <w:tc>
          <w:tcPr>
            <w:tcW w:w="0" w:type="auto"/>
            <w:tcBorders>
              <w:top w:val="nil"/>
              <w:left w:val="nil"/>
              <w:bottom w:val="nil"/>
              <w:right w:val="nil"/>
            </w:tcBorders>
            <w:shd w:val="clear" w:color="auto" w:fill="auto"/>
            <w:noWrap/>
            <w:vAlign w:val="center"/>
            <w:hideMark/>
          </w:tcPr>
          <w:p w14:paraId="6F927981"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614C3B3A"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1.3%</w:t>
            </w:r>
          </w:p>
        </w:tc>
        <w:tc>
          <w:tcPr>
            <w:tcW w:w="0" w:type="auto"/>
            <w:tcBorders>
              <w:top w:val="nil"/>
              <w:left w:val="nil"/>
              <w:bottom w:val="nil"/>
              <w:right w:val="nil"/>
            </w:tcBorders>
            <w:shd w:val="clear" w:color="auto" w:fill="auto"/>
            <w:noWrap/>
            <w:vAlign w:val="bottom"/>
            <w:hideMark/>
          </w:tcPr>
          <w:p w14:paraId="44891987"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5AA53ABD"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0.3 п.п.</w:t>
            </w:r>
          </w:p>
        </w:tc>
      </w:tr>
      <w:tr w:rsidR="002446D1" w14:paraId="3A618963" w14:textId="77777777" w:rsidTr="002446D1">
        <w:trPr>
          <w:trHeight w:val="216"/>
        </w:trPr>
        <w:tc>
          <w:tcPr>
            <w:tcW w:w="0" w:type="auto"/>
            <w:tcBorders>
              <w:top w:val="nil"/>
              <w:left w:val="nil"/>
              <w:bottom w:val="nil"/>
              <w:right w:val="nil"/>
            </w:tcBorders>
            <w:shd w:val="clear" w:color="auto" w:fill="auto"/>
            <w:vAlign w:val="center"/>
            <w:hideMark/>
          </w:tcPr>
          <w:p w14:paraId="06EF5AB9" w14:textId="77777777" w:rsidR="002446D1" w:rsidRDefault="002446D1">
            <w:pPr>
              <w:rPr>
                <w:rFonts w:ascii="Circe Rounded DM" w:hAnsi="Circe Rounded DM" w:cs="Calibri"/>
                <w:b/>
                <w:bCs/>
                <w:sz w:val="16"/>
                <w:szCs w:val="16"/>
              </w:rPr>
            </w:pPr>
            <w:r>
              <w:rPr>
                <w:rFonts w:ascii="Circe Rounded DM" w:hAnsi="Circe Rounded DM" w:cs="Calibri"/>
                <w:b/>
                <w:bCs/>
                <w:sz w:val="16"/>
                <w:szCs w:val="16"/>
              </w:rPr>
              <w:t>Расходы на маркетинг</w:t>
            </w:r>
          </w:p>
        </w:tc>
        <w:tc>
          <w:tcPr>
            <w:tcW w:w="0" w:type="auto"/>
            <w:tcBorders>
              <w:top w:val="nil"/>
              <w:left w:val="nil"/>
              <w:bottom w:val="nil"/>
              <w:right w:val="nil"/>
            </w:tcBorders>
            <w:shd w:val="clear" w:color="auto" w:fill="auto"/>
            <w:noWrap/>
            <w:vAlign w:val="bottom"/>
            <w:hideMark/>
          </w:tcPr>
          <w:p w14:paraId="27781AA3" w14:textId="77777777" w:rsidR="002446D1" w:rsidRDefault="002446D1">
            <w:pP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45A2B83B"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319</w:t>
            </w:r>
          </w:p>
        </w:tc>
        <w:tc>
          <w:tcPr>
            <w:tcW w:w="0" w:type="auto"/>
            <w:tcBorders>
              <w:top w:val="nil"/>
              <w:left w:val="nil"/>
              <w:bottom w:val="nil"/>
              <w:right w:val="nil"/>
            </w:tcBorders>
            <w:shd w:val="clear" w:color="auto" w:fill="auto"/>
            <w:noWrap/>
            <w:vAlign w:val="center"/>
            <w:hideMark/>
          </w:tcPr>
          <w:p w14:paraId="0E82812F"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3FA2A212"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201</w:t>
            </w:r>
          </w:p>
        </w:tc>
        <w:tc>
          <w:tcPr>
            <w:tcW w:w="0" w:type="auto"/>
            <w:tcBorders>
              <w:top w:val="nil"/>
              <w:left w:val="nil"/>
              <w:bottom w:val="nil"/>
              <w:right w:val="nil"/>
            </w:tcBorders>
            <w:shd w:val="clear" w:color="auto" w:fill="auto"/>
            <w:noWrap/>
            <w:vAlign w:val="center"/>
            <w:hideMark/>
          </w:tcPr>
          <w:p w14:paraId="5D3056A4"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2278C412"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58.7%</w:t>
            </w:r>
          </w:p>
        </w:tc>
        <w:tc>
          <w:tcPr>
            <w:tcW w:w="0" w:type="auto"/>
            <w:tcBorders>
              <w:top w:val="nil"/>
              <w:left w:val="nil"/>
              <w:bottom w:val="nil"/>
              <w:right w:val="nil"/>
            </w:tcBorders>
            <w:shd w:val="clear" w:color="auto" w:fill="auto"/>
            <w:noWrap/>
            <w:vAlign w:val="center"/>
            <w:hideMark/>
          </w:tcPr>
          <w:p w14:paraId="0E06AF00"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317438EA"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319</w:t>
            </w:r>
          </w:p>
        </w:tc>
        <w:tc>
          <w:tcPr>
            <w:tcW w:w="0" w:type="auto"/>
            <w:tcBorders>
              <w:top w:val="nil"/>
              <w:left w:val="nil"/>
              <w:bottom w:val="nil"/>
              <w:right w:val="nil"/>
            </w:tcBorders>
            <w:shd w:val="clear" w:color="auto" w:fill="auto"/>
            <w:noWrap/>
            <w:vAlign w:val="center"/>
            <w:hideMark/>
          </w:tcPr>
          <w:p w14:paraId="52B83F66"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01651675"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201</w:t>
            </w:r>
          </w:p>
        </w:tc>
        <w:tc>
          <w:tcPr>
            <w:tcW w:w="0" w:type="auto"/>
            <w:tcBorders>
              <w:top w:val="nil"/>
              <w:left w:val="nil"/>
              <w:bottom w:val="nil"/>
              <w:right w:val="nil"/>
            </w:tcBorders>
            <w:shd w:val="clear" w:color="auto" w:fill="auto"/>
            <w:noWrap/>
            <w:vAlign w:val="bottom"/>
            <w:hideMark/>
          </w:tcPr>
          <w:p w14:paraId="1E1B3749"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1524A884"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58.7%</w:t>
            </w:r>
          </w:p>
        </w:tc>
      </w:tr>
      <w:tr w:rsidR="002446D1" w14:paraId="23E1CD48" w14:textId="77777777" w:rsidTr="002446D1">
        <w:trPr>
          <w:trHeight w:val="216"/>
        </w:trPr>
        <w:tc>
          <w:tcPr>
            <w:tcW w:w="0" w:type="auto"/>
            <w:tcBorders>
              <w:top w:val="nil"/>
              <w:left w:val="nil"/>
              <w:bottom w:val="nil"/>
              <w:right w:val="nil"/>
            </w:tcBorders>
            <w:shd w:val="clear" w:color="auto" w:fill="auto"/>
            <w:vAlign w:val="center"/>
            <w:hideMark/>
          </w:tcPr>
          <w:p w14:paraId="4AE06A5A" w14:textId="77777777" w:rsidR="002446D1" w:rsidRDefault="002446D1">
            <w:pPr>
              <w:rPr>
                <w:rFonts w:ascii="Circe Rounded DM" w:hAnsi="Circe Rounded DM" w:cs="Calibri"/>
                <w:sz w:val="16"/>
                <w:szCs w:val="16"/>
              </w:rPr>
            </w:pPr>
            <w:r>
              <w:rPr>
                <w:rFonts w:ascii="Circe Rounded DM" w:hAnsi="Circe Rounded DM" w:cs="Calibri"/>
                <w:sz w:val="16"/>
                <w:szCs w:val="16"/>
              </w:rPr>
              <w:t>% от выручки</w:t>
            </w:r>
          </w:p>
        </w:tc>
        <w:tc>
          <w:tcPr>
            <w:tcW w:w="0" w:type="auto"/>
            <w:tcBorders>
              <w:top w:val="nil"/>
              <w:left w:val="nil"/>
              <w:bottom w:val="nil"/>
              <w:right w:val="nil"/>
            </w:tcBorders>
            <w:shd w:val="clear" w:color="auto" w:fill="auto"/>
            <w:noWrap/>
            <w:vAlign w:val="bottom"/>
            <w:hideMark/>
          </w:tcPr>
          <w:p w14:paraId="1E5CD683" w14:textId="77777777" w:rsidR="002446D1" w:rsidRDefault="002446D1">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6A9E34EE"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0.8%</w:t>
            </w:r>
          </w:p>
        </w:tc>
        <w:tc>
          <w:tcPr>
            <w:tcW w:w="0" w:type="auto"/>
            <w:tcBorders>
              <w:top w:val="nil"/>
              <w:left w:val="nil"/>
              <w:bottom w:val="nil"/>
              <w:right w:val="nil"/>
            </w:tcBorders>
            <w:shd w:val="clear" w:color="auto" w:fill="auto"/>
            <w:noWrap/>
            <w:vAlign w:val="center"/>
            <w:hideMark/>
          </w:tcPr>
          <w:p w14:paraId="52618A64"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030708CE"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0.6%</w:t>
            </w:r>
          </w:p>
        </w:tc>
        <w:tc>
          <w:tcPr>
            <w:tcW w:w="0" w:type="auto"/>
            <w:tcBorders>
              <w:top w:val="nil"/>
              <w:left w:val="nil"/>
              <w:bottom w:val="nil"/>
              <w:right w:val="nil"/>
            </w:tcBorders>
            <w:shd w:val="clear" w:color="auto" w:fill="auto"/>
            <w:noWrap/>
            <w:vAlign w:val="center"/>
            <w:hideMark/>
          </w:tcPr>
          <w:p w14:paraId="3FE97E95"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7BA9F95D"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0.2 п.п.</w:t>
            </w:r>
          </w:p>
        </w:tc>
        <w:tc>
          <w:tcPr>
            <w:tcW w:w="0" w:type="auto"/>
            <w:tcBorders>
              <w:top w:val="nil"/>
              <w:left w:val="nil"/>
              <w:bottom w:val="nil"/>
              <w:right w:val="nil"/>
            </w:tcBorders>
            <w:shd w:val="clear" w:color="auto" w:fill="auto"/>
            <w:noWrap/>
            <w:vAlign w:val="center"/>
            <w:hideMark/>
          </w:tcPr>
          <w:p w14:paraId="42D05075"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CAB7317"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0.8%</w:t>
            </w:r>
          </w:p>
        </w:tc>
        <w:tc>
          <w:tcPr>
            <w:tcW w:w="0" w:type="auto"/>
            <w:tcBorders>
              <w:top w:val="nil"/>
              <w:left w:val="nil"/>
              <w:bottom w:val="nil"/>
              <w:right w:val="nil"/>
            </w:tcBorders>
            <w:shd w:val="clear" w:color="auto" w:fill="auto"/>
            <w:noWrap/>
            <w:vAlign w:val="center"/>
            <w:hideMark/>
          </w:tcPr>
          <w:p w14:paraId="686B2A58"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72446EDF"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0.6%</w:t>
            </w:r>
          </w:p>
        </w:tc>
        <w:tc>
          <w:tcPr>
            <w:tcW w:w="0" w:type="auto"/>
            <w:tcBorders>
              <w:top w:val="nil"/>
              <w:left w:val="nil"/>
              <w:bottom w:val="nil"/>
              <w:right w:val="nil"/>
            </w:tcBorders>
            <w:shd w:val="clear" w:color="auto" w:fill="auto"/>
            <w:noWrap/>
            <w:vAlign w:val="bottom"/>
            <w:hideMark/>
          </w:tcPr>
          <w:p w14:paraId="465E5959"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C967A62"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0.2 п.п.</w:t>
            </w:r>
          </w:p>
        </w:tc>
      </w:tr>
      <w:tr w:rsidR="002446D1" w14:paraId="6494F6A4" w14:textId="77777777" w:rsidTr="002446D1">
        <w:trPr>
          <w:trHeight w:val="216"/>
        </w:trPr>
        <w:tc>
          <w:tcPr>
            <w:tcW w:w="0" w:type="auto"/>
            <w:tcBorders>
              <w:top w:val="nil"/>
              <w:left w:val="nil"/>
              <w:bottom w:val="nil"/>
              <w:right w:val="nil"/>
            </w:tcBorders>
            <w:shd w:val="clear" w:color="auto" w:fill="auto"/>
            <w:vAlign w:val="center"/>
            <w:hideMark/>
          </w:tcPr>
          <w:p w14:paraId="288D082B" w14:textId="77777777" w:rsidR="002446D1" w:rsidRDefault="002446D1">
            <w:pPr>
              <w:rPr>
                <w:rFonts w:ascii="Circe Rounded DM" w:hAnsi="Circe Rounded DM" w:cs="Calibri"/>
                <w:b/>
                <w:bCs/>
                <w:sz w:val="16"/>
                <w:szCs w:val="16"/>
              </w:rPr>
            </w:pPr>
            <w:r>
              <w:rPr>
                <w:rFonts w:ascii="Circe Rounded DM" w:hAnsi="Circe Rounded DM" w:cs="Calibri"/>
                <w:b/>
                <w:bCs/>
                <w:sz w:val="16"/>
                <w:szCs w:val="16"/>
              </w:rPr>
              <w:t>Прочие расходы</w:t>
            </w:r>
          </w:p>
        </w:tc>
        <w:tc>
          <w:tcPr>
            <w:tcW w:w="0" w:type="auto"/>
            <w:tcBorders>
              <w:top w:val="nil"/>
              <w:left w:val="nil"/>
              <w:bottom w:val="nil"/>
              <w:right w:val="nil"/>
            </w:tcBorders>
            <w:shd w:val="clear" w:color="auto" w:fill="auto"/>
            <w:noWrap/>
            <w:vAlign w:val="bottom"/>
            <w:hideMark/>
          </w:tcPr>
          <w:p w14:paraId="457F1843" w14:textId="77777777" w:rsidR="002446D1" w:rsidRDefault="002446D1">
            <w:pP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37D2967C"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1,540</w:t>
            </w:r>
          </w:p>
        </w:tc>
        <w:tc>
          <w:tcPr>
            <w:tcW w:w="0" w:type="auto"/>
            <w:tcBorders>
              <w:top w:val="nil"/>
              <w:left w:val="nil"/>
              <w:bottom w:val="nil"/>
              <w:right w:val="nil"/>
            </w:tcBorders>
            <w:shd w:val="clear" w:color="auto" w:fill="auto"/>
            <w:noWrap/>
            <w:vAlign w:val="center"/>
            <w:hideMark/>
          </w:tcPr>
          <w:p w14:paraId="24E3EC37"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56E9B34D"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1,254</w:t>
            </w:r>
          </w:p>
        </w:tc>
        <w:tc>
          <w:tcPr>
            <w:tcW w:w="0" w:type="auto"/>
            <w:tcBorders>
              <w:top w:val="nil"/>
              <w:left w:val="nil"/>
              <w:bottom w:val="nil"/>
              <w:right w:val="nil"/>
            </w:tcBorders>
            <w:shd w:val="clear" w:color="auto" w:fill="auto"/>
            <w:noWrap/>
            <w:vAlign w:val="center"/>
            <w:hideMark/>
          </w:tcPr>
          <w:p w14:paraId="5E906916"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51C6235"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22.8%</w:t>
            </w:r>
          </w:p>
        </w:tc>
        <w:tc>
          <w:tcPr>
            <w:tcW w:w="0" w:type="auto"/>
            <w:tcBorders>
              <w:top w:val="nil"/>
              <w:left w:val="nil"/>
              <w:bottom w:val="nil"/>
              <w:right w:val="nil"/>
            </w:tcBorders>
            <w:shd w:val="clear" w:color="auto" w:fill="auto"/>
            <w:noWrap/>
            <w:vAlign w:val="center"/>
            <w:hideMark/>
          </w:tcPr>
          <w:p w14:paraId="0CF076B4"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000000" w:fill="FFFFFF"/>
            <w:noWrap/>
            <w:vAlign w:val="center"/>
            <w:hideMark/>
          </w:tcPr>
          <w:p w14:paraId="00069D01"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1,538</w:t>
            </w:r>
          </w:p>
        </w:tc>
        <w:tc>
          <w:tcPr>
            <w:tcW w:w="0" w:type="auto"/>
            <w:tcBorders>
              <w:top w:val="nil"/>
              <w:left w:val="nil"/>
              <w:bottom w:val="nil"/>
              <w:right w:val="nil"/>
            </w:tcBorders>
            <w:shd w:val="clear" w:color="auto" w:fill="auto"/>
            <w:noWrap/>
            <w:vAlign w:val="center"/>
            <w:hideMark/>
          </w:tcPr>
          <w:p w14:paraId="18C1D907"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5FAF94B8"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1,253</w:t>
            </w:r>
          </w:p>
        </w:tc>
        <w:tc>
          <w:tcPr>
            <w:tcW w:w="0" w:type="auto"/>
            <w:tcBorders>
              <w:top w:val="nil"/>
              <w:left w:val="nil"/>
              <w:bottom w:val="nil"/>
              <w:right w:val="nil"/>
            </w:tcBorders>
            <w:shd w:val="clear" w:color="auto" w:fill="auto"/>
            <w:noWrap/>
            <w:vAlign w:val="bottom"/>
            <w:hideMark/>
          </w:tcPr>
          <w:p w14:paraId="6DE940A9"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286277A6"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22.7%</w:t>
            </w:r>
          </w:p>
        </w:tc>
      </w:tr>
      <w:tr w:rsidR="002446D1" w14:paraId="58DFF0AD" w14:textId="77777777" w:rsidTr="002446D1">
        <w:trPr>
          <w:trHeight w:val="216"/>
        </w:trPr>
        <w:tc>
          <w:tcPr>
            <w:tcW w:w="0" w:type="auto"/>
            <w:tcBorders>
              <w:top w:val="nil"/>
              <w:left w:val="nil"/>
              <w:bottom w:val="nil"/>
              <w:right w:val="nil"/>
            </w:tcBorders>
            <w:shd w:val="clear" w:color="auto" w:fill="auto"/>
            <w:vAlign w:val="center"/>
            <w:hideMark/>
          </w:tcPr>
          <w:p w14:paraId="41C6DB87" w14:textId="77777777" w:rsidR="002446D1" w:rsidRDefault="002446D1">
            <w:pPr>
              <w:rPr>
                <w:rFonts w:ascii="Circe Rounded DM" w:hAnsi="Circe Rounded DM" w:cs="Calibri"/>
                <w:sz w:val="16"/>
                <w:szCs w:val="16"/>
              </w:rPr>
            </w:pPr>
            <w:r>
              <w:rPr>
                <w:rFonts w:ascii="Circe Rounded DM" w:hAnsi="Circe Rounded DM" w:cs="Calibri"/>
                <w:sz w:val="16"/>
                <w:szCs w:val="16"/>
              </w:rPr>
              <w:t>% от выручки</w:t>
            </w:r>
          </w:p>
        </w:tc>
        <w:tc>
          <w:tcPr>
            <w:tcW w:w="0" w:type="auto"/>
            <w:tcBorders>
              <w:top w:val="nil"/>
              <w:left w:val="nil"/>
              <w:bottom w:val="nil"/>
              <w:right w:val="nil"/>
            </w:tcBorders>
            <w:shd w:val="clear" w:color="auto" w:fill="auto"/>
            <w:vAlign w:val="center"/>
            <w:hideMark/>
          </w:tcPr>
          <w:p w14:paraId="04E09DBE" w14:textId="77777777" w:rsidR="002446D1" w:rsidRDefault="002446D1">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38103161"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4.1%</w:t>
            </w:r>
          </w:p>
        </w:tc>
        <w:tc>
          <w:tcPr>
            <w:tcW w:w="0" w:type="auto"/>
            <w:tcBorders>
              <w:top w:val="nil"/>
              <w:left w:val="nil"/>
              <w:bottom w:val="nil"/>
              <w:right w:val="nil"/>
            </w:tcBorders>
            <w:shd w:val="clear" w:color="auto" w:fill="auto"/>
            <w:noWrap/>
            <w:vAlign w:val="center"/>
            <w:hideMark/>
          </w:tcPr>
          <w:p w14:paraId="60432848"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0B6D4E64"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3.5%</w:t>
            </w:r>
          </w:p>
        </w:tc>
        <w:tc>
          <w:tcPr>
            <w:tcW w:w="0" w:type="auto"/>
            <w:tcBorders>
              <w:top w:val="nil"/>
              <w:left w:val="nil"/>
              <w:bottom w:val="nil"/>
              <w:right w:val="nil"/>
            </w:tcBorders>
            <w:shd w:val="clear" w:color="auto" w:fill="auto"/>
            <w:noWrap/>
            <w:vAlign w:val="center"/>
            <w:hideMark/>
          </w:tcPr>
          <w:p w14:paraId="7B650BF2"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6E8836E7"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0.6 п.п.</w:t>
            </w:r>
          </w:p>
        </w:tc>
        <w:tc>
          <w:tcPr>
            <w:tcW w:w="0" w:type="auto"/>
            <w:tcBorders>
              <w:top w:val="nil"/>
              <w:left w:val="nil"/>
              <w:bottom w:val="nil"/>
              <w:right w:val="nil"/>
            </w:tcBorders>
            <w:shd w:val="clear" w:color="auto" w:fill="auto"/>
            <w:noWrap/>
            <w:vAlign w:val="center"/>
            <w:hideMark/>
          </w:tcPr>
          <w:p w14:paraId="7AAF1CA6"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AEAF954"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4.1%</w:t>
            </w:r>
          </w:p>
        </w:tc>
        <w:tc>
          <w:tcPr>
            <w:tcW w:w="0" w:type="auto"/>
            <w:tcBorders>
              <w:top w:val="nil"/>
              <w:left w:val="nil"/>
              <w:bottom w:val="nil"/>
              <w:right w:val="nil"/>
            </w:tcBorders>
            <w:shd w:val="clear" w:color="auto" w:fill="auto"/>
            <w:noWrap/>
            <w:vAlign w:val="center"/>
            <w:hideMark/>
          </w:tcPr>
          <w:p w14:paraId="136BCA15"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93454CF"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3.5%</w:t>
            </w:r>
          </w:p>
        </w:tc>
        <w:tc>
          <w:tcPr>
            <w:tcW w:w="0" w:type="auto"/>
            <w:tcBorders>
              <w:top w:val="nil"/>
              <w:left w:val="nil"/>
              <w:bottom w:val="nil"/>
              <w:right w:val="nil"/>
            </w:tcBorders>
            <w:shd w:val="clear" w:color="auto" w:fill="auto"/>
            <w:noWrap/>
            <w:vAlign w:val="bottom"/>
            <w:hideMark/>
          </w:tcPr>
          <w:p w14:paraId="57A6401F"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1FF6C493"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0.6 п.п.</w:t>
            </w:r>
          </w:p>
        </w:tc>
      </w:tr>
      <w:tr w:rsidR="002446D1" w14:paraId="0A1F7460" w14:textId="77777777" w:rsidTr="002446D1">
        <w:trPr>
          <w:trHeight w:val="648"/>
        </w:trPr>
        <w:tc>
          <w:tcPr>
            <w:tcW w:w="0" w:type="auto"/>
            <w:tcBorders>
              <w:top w:val="single" w:sz="4" w:space="0" w:color="00C2FC"/>
              <w:left w:val="nil"/>
              <w:bottom w:val="nil"/>
              <w:right w:val="nil"/>
            </w:tcBorders>
            <w:shd w:val="clear" w:color="auto" w:fill="auto"/>
            <w:vAlign w:val="center"/>
            <w:hideMark/>
          </w:tcPr>
          <w:p w14:paraId="2220FC4F" w14:textId="77777777" w:rsidR="002446D1" w:rsidRDefault="002446D1">
            <w:pPr>
              <w:rPr>
                <w:rFonts w:ascii="Circe Rounded DM" w:hAnsi="Circe Rounded DM" w:cs="Calibri"/>
                <w:b/>
                <w:bCs/>
                <w:sz w:val="16"/>
                <w:szCs w:val="16"/>
              </w:rPr>
            </w:pPr>
            <w:r>
              <w:rPr>
                <w:rFonts w:ascii="Circe Rounded DM" w:hAnsi="Circe Rounded DM" w:cs="Calibri"/>
                <w:b/>
                <w:bCs/>
                <w:sz w:val="16"/>
                <w:szCs w:val="16"/>
              </w:rPr>
              <w:t>Коммерческие, общехозяйственные и административные расходы (за вычетом расходов на амортизацию и выплат LTI)</w:t>
            </w:r>
          </w:p>
        </w:tc>
        <w:tc>
          <w:tcPr>
            <w:tcW w:w="0" w:type="auto"/>
            <w:tcBorders>
              <w:top w:val="nil"/>
              <w:left w:val="nil"/>
              <w:bottom w:val="nil"/>
              <w:right w:val="nil"/>
            </w:tcBorders>
            <w:shd w:val="clear" w:color="auto" w:fill="auto"/>
            <w:noWrap/>
            <w:vAlign w:val="bottom"/>
            <w:hideMark/>
          </w:tcPr>
          <w:p w14:paraId="667C25E8" w14:textId="77777777" w:rsidR="002446D1" w:rsidRDefault="002446D1">
            <w:pPr>
              <w:rPr>
                <w:rFonts w:ascii="Circe Rounded DM" w:hAnsi="Circe Rounded DM" w:cs="Calibri"/>
                <w:b/>
                <w:bCs/>
                <w:sz w:val="16"/>
                <w:szCs w:val="16"/>
              </w:rPr>
            </w:pPr>
          </w:p>
        </w:tc>
        <w:tc>
          <w:tcPr>
            <w:tcW w:w="0" w:type="auto"/>
            <w:tcBorders>
              <w:top w:val="single" w:sz="4" w:space="0" w:color="00C2FC"/>
              <w:left w:val="nil"/>
              <w:bottom w:val="nil"/>
              <w:right w:val="nil"/>
            </w:tcBorders>
            <w:shd w:val="clear" w:color="auto" w:fill="auto"/>
            <w:vAlign w:val="center"/>
            <w:hideMark/>
          </w:tcPr>
          <w:p w14:paraId="43C732DC"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8,781</w:t>
            </w:r>
          </w:p>
        </w:tc>
        <w:tc>
          <w:tcPr>
            <w:tcW w:w="0" w:type="auto"/>
            <w:tcBorders>
              <w:top w:val="single" w:sz="4" w:space="0" w:color="00C2FC"/>
              <w:left w:val="nil"/>
              <w:bottom w:val="nil"/>
              <w:right w:val="nil"/>
            </w:tcBorders>
            <w:shd w:val="clear" w:color="auto" w:fill="auto"/>
            <w:vAlign w:val="center"/>
            <w:hideMark/>
          </w:tcPr>
          <w:p w14:paraId="4BF70C3F"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5F9D9D0F"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7,478</w:t>
            </w:r>
          </w:p>
        </w:tc>
        <w:tc>
          <w:tcPr>
            <w:tcW w:w="0" w:type="auto"/>
            <w:tcBorders>
              <w:top w:val="single" w:sz="4" w:space="0" w:color="00C2FC"/>
              <w:left w:val="nil"/>
              <w:bottom w:val="nil"/>
              <w:right w:val="nil"/>
            </w:tcBorders>
            <w:shd w:val="clear" w:color="auto" w:fill="auto"/>
            <w:vAlign w:val="center"/>
            <w:hideMark/>
          </w:tcPr>
          <w:p w14:paraId="3C9F2FED"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41FE6B04"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17.4%</w:t>
            </w:r>
          </w:p>
        </w:tc>
        <w:tc>
          <w:tcPr>
            <w:tcW w:w="0" w:type="auto"/>
            <w:tcBorders>
              <w:top w:val="nil"/>
              <w:left w:val="nil"/>
              <w:bottom w:val="nil"/>
              <w:right w:val="nil"/>
            </w:tcBorders>
            <w:shd w:val="clear" w:color="auto" w:fill="auto"/>
            <w:vAlign w:val="center"/>
            <w:hideMark/>
          </w:tcPr>
          <w:p w14:paraId="585C6313" w14:textId="77777777" w:rsidR="002446D1" w:rsidRDefault="002446D1">
            <w:pPr>
              <w:jc w:val="center"/>
              <w:rPr>
                <w:rFonts w:ascii="Circe Rounded DM" w:hAnsi="Circe Rounded DM" w:cs="Calibri"/>
                <w:b/>
                <w:bCs/>
                <w:sz w:val="16"/>
                <w:szCs w:val="16"/>
              </w:rPr>
            </w:pPr>
          </w:p>
        </w:tc>
        <w:tc>
          <w:tcPr>
            <w:tcW w:w="0" w:type="auto"/>
            <w:tcBorders>
              <w:top w:val="single" w:sz="4" w:space="0" w:color="00C2FC"/>
              <w:left w:val="nil"/>
              <w:bottom w:val="nil"/>
              <w:right w:val="nil"/>
            </w:tcBorders>
            <w:shd w:val="clear" w:color="000000" w:fill="FFFFFF"/>
            <w:vAlign w:val="center"/>
            <w:hideMark/>
          </w:tcPr>
          <w:p w14:paraId="6B51BBF2"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5,967</w:t>
            </w:r>
          </w:p>
        </w:tc>
        <w:tc>
          <w:tcPr>
            <w:tcW w:w="0" w:type="auto"/>
            <w:tcBorders>
              <w:top w:val="single" w:sz="4" w:space="0" w:color="00C2FC"/>
              <w:left w:val="nil"/>
              <w:bottom w:val="nil"/>
              <w:right w:val="nil"/>
            </w:tcBorders>
            <w:shd w:val="clear" w:color="auto" w:fill="auto"/>
            <w:vAlign w:val="center"/>
            <w:hideMark/>
          </w:tcPr>
          <w:p w14:paraId="39A43045"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6ADC9C8F"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4,927</w:t>
            </w:r>
          </w:p>
        </w:tc>
        <w:tc>
          <w:tcPr>
            <w:tcW w:w="0" w:type="auto"/>
            <w:tcBorders>
              <w:top w:val="single" w:sz="4" w:space="0" w:color="00C2FC"/>
              <w:left w:val="nil"/>
              <w:bottom w:val="nil"/>
              <w:right w:val="nil"/>
            </w:tcBorders>
            <w:shd w:val="clear" w:color="auto" w:fill="auto"/>
            <w:noWrap/>
            <w:vAlign w:val="bottom"/>
            <w:hideMark/>
          </w:tcPr>
          <w:p w14:paraId="2C6EFD75" w14:textId="77777777" w:rsidR="002446D1" w:rsidRDefault="002446D1">
            <w:pPr>
              <w:rPr>
                <w:rFonts w:ascii="Circe Rounded DM" w:hAnsi="Circe Rounded DM" w:cs="Calibri"/>
                <w:sz w:val="16"/>
                <w:szCs w:val="16"/>
              </w:rPr>
            </w:pPr>
            <w:r>
              <w:rPr>
                <w:rFonts w:ascii="Circe Rounded DM" w:hAnsi="Circe Rounded DM" w:cs="Calibri"/>
                <w:sz w:val="16"/>
                <w:szCs w:val="16"/>
              </w:rPr>
              <w:t> </w:t>
            </w:r>
          </w:p>
        </w:tc>
        <w:tc>
          <w:tcPr>
            <w:tcW w:w="0" w:type="auto"/>
            <w:tcBorders>
              <w:top w:val="single" w:sz="4" w:space="0" w:color="00C2FC"/>
              <w:left w:val="nil"/>
              <w:bottom w:val="nil"/>
              <w:right w:val="nil"/>
            </w:tcBorders>
            <w:shd w:val="clear" w:color="auto" w:fill="auto"/>
            <w:vAlign w:val="center"/>
            <w:hideMark/>
          </w:tcPr>
          <w:p w14:paraId="38FE2D5F"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21.1%</w:t>
            </w:r>
          </w:p>
        </w:tc>
      </w:tr>
      <w:tr w:rsidR="002446D1" w14:paraId="266E5462" w14:textId="77777777" w:rsidTr="002446D1">
        <w:trPr>
          <w:trHeight w:val="216"/>
        </w:trPr>
        <w:tc>
          <w:tcPr>
            <w:tcW w:w="0" w:type="auto"/>
            <w:tcBorders>
              <w:top w:val="nil"/>
              <w:left w:val="nil"/>
              <w:bottom w:val="nil"/>
              <w:right w:val="nil"/>
            </w:tcBorders>
            <w:shd w:val="clear" w:color="auto" w:fill="auto"/>
            <w:vAlign w:val="center"/>
            <w:hideMark/>
          </w:tcPr>
          <w:p w14:paraId="73C038B3" w14:textId="77777777" w:rsidR="002446D1" w:rsidRDefault="002446D1">
            <w:pPr>
              <w:rPr>
                <w:rFonts w:ascii="Circe Rounded DM" w:hAnsi="Circe Rounded DM" w:cs="Calibri"/>
                <w:sz w:val="16"/>
                <w:szCs w:val="16"/>
              </w:rPr>
            </w:pPr>
            <w:r>
              <w:rPr>
                <w:rFonts w:ascii="Circe Rounded DM" w:hAnsi="Circe Rounded DM" w:cs="Calibri"/>
                <w:sz w:val="16"/>
                <w:szCs w:val="16"/>
              </w:rPr>
              <w:t>% от выручки</w:t>
            </w:r>
          </w:p>
        </w:tc>
        <w:tc>
          <w:tcPr>
            <w:tcW w:w="0" w:type="auto"/>
            <w:tcBorders>
              <w:top w:val="nil"/>
              <w:left w:val="nil"/>
              <w:bottom w:val="nil"/>
              <w:right w:val="nil"/>
            </w:tcBorders>
            <w:shd w:val="clear" w:color="auto" w:fill="auto"/>
            <w:vAlign w:val="center"/>
            <w:hideMark/>
          </w:tcPr>
          <w:p w14:paraId="304C2337" w14:textId="77777777" w:rsidR="002446D1" w:rsidRDefault="002446D1">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73EFB5F1"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23.2%</w:t>
            </w:r>
          </w:p>
        </w:tc>
        <w:tc>
          <w:tcPr>
            <w:tcW w:w="0" w:type="auto"/>
            <w:tcBorders>
              <w:top w:val="nil"/>
              <w:left w:val="nil"/>
              <w:bottom w:val="nil"/>
              <w:right w:val="nil"/>
            </w:tcBorders>
            <w:shd w:val="clear" w:color="auto" w:fill="auto"/>
            <w:noWrap/>
            <w:vAlign w:val="center"/>
            <w:hideMark/>
          </w:tcPr>
          <w:p w14:paraId="4E23CAE6"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E2BA635"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21.0%</w:t>
            </w:r>
          </w:p>
        </w:tc>
        <w:tc>
          <w:tcPr>
            <w:tcW w:w="0" w:type="auto"/>
            <w:tcBorders>
              <w:top w:val="nil"/>
              <w:left w:val="nil"/>
              <w:bottom w:val="nil"/>
              <w:right w:val="nil"/>
            </w:tcBorders>
            <w:shd w:val="clear" w:color="auto" w:fill="auto"/>
            <w:noWrap/>
            <w:vAlign w:val="center"/>
            <w:hideMark/>
          </w:tcPr>
          <w:p w14:paraId="7B94121F"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7A882B6A"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2.2 п.п.</w:t>
            </w:r>
          </w:p>
        </w:tc>
        <w:tc>
          <w:tcPr>
            <w:tcW w:w="0" w:type="auto"/>
            <w:tcBorders>
              <w:top w:val="nil"/>
              <w:left w:val="nil"/>
              <w:bottom w:val="nil"/>
              <w:right w:val="nil"/>
            </w:tcBorders>
            <w:shd w:val="clear" w:color="auto" w:fill="auto"/>
            <w:noWrap/>
            <w:vAlign w:val="center"/>
            <w:hideMark/>
          </w:tcPr>
          <w:p w14:paraId="54F680F6"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0FBE3629"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15.8%</w:t>
            </w:r>
          </w:p>
        </w:tc>
        <w:tc>
          <w:tcPr>
            <w:tcW w:w="0" w:type="auto"/>
            <w:tcBorders>
              <w:top w:val="nil"/>
              <w:left w:val="nil"/>
              <w:bottom w:val="nil"/>
              <w:right w:val="nil"/>
            </w:tcBorders>
            <w:shd w:val="clear" w:color="auto" w:fill="auto"/>
            <w:noWrap/>
            <w:vAlign w:val="center"/>
            <w:hideMark/>
          </w:tcPr>
          <w:p w14:paraId="0F307FBD"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52A13C04"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13.8%</w:t>
            </w:r>
          </w:p>
        </w:tc>
        <w:tc>
          <w:tcPr>
            <w:tcW w:w="0" w:type="auto"/>
            <w:tcBorders>
              <w:top w:val="nil"/>
              <w:left w:val="nil"/>
              <w:bottom w:val="nil"/>
              <w:right w:val="nil"/>
            </w:tcBorders>
            <w:shd w:val="clear" w:color="auto" w:fill="auto"/>
            <w:noWrap/>
            <w:vAlign w:val="bottom"/>
            <w:hideMark/>
          </w:tcPr>
          <w:p w14:paraId="0E8854CD"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1F29ECCE"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2.0 п.п.</w:t>
            </w:r>
          </w:p>
        </w:tc>
      </w:tr>
      <w:tr w:rsidR="002446D1" w14:paraId="1DF845C1" w14:textId="77777777" w:rsidTr="002446D1">
        <w:trPr>
          <w:trHeight w:val="216"/>
        </w:trPr>
        <w:tc>
          <w:tcPr>
            <w:tcW w:w="0" w:type="auto"/>
            <w:tcBorders>
              <w:top w:val="single" w:sz="4" w:space="0" w:color="00C2FC"/>
              <w:left w:val="nil"/>
              <w:bottom w:val="nil"/>
              <w:right w:val="nil"/>
            </w:tcBorders>
            <w:shd w:val="clear" w:color="auto" w:fill="auto"/>
            <w:vAlign w:val="center"/>
            <w:hideMark/>
          </w:tcPr>
          <w:p w14:paraId="71A7FA42" w14:textId="77777777" w:rsidR="002446D1" w:rsidRDefault="002446D1">
            <w:pPr>
              <w:rPr>
                <w:rFonts w:ascii="Circe Rounded DM" w:hAnsi="Circe Rounded DM" w:cs="Calibri"/>
                <w:b/>
                <w:bCs/>
                <w:sz w:val="16"/>
                <w:szCs w:val="16"/>
              </w:rPr>
            </w:pPr>
            <w:r>
              <w:rPr>
                <w:rFonts w:ascii="Circe Rounded DM" w:hAnsi="Circe Rounded DM" w:cs="Calibri"/>
                <w:b/>
                <w:bCs/>
                <w:sz w:val="16"/>
                <w:szCs w:val="16"/>
              </w:rPr>
              <w:t>Расходы на амортизацию</w:t>
            </w:r>
          </w:p>
        </w:tc>
        <w:tc>
          <w:tcPr>
            <w:tcW w:w="0" w:type="auto"/>
            <w:tcBorders>
              <w:top w:val="nil"/>
              <w:left w:val="nil"/>
              <w:bottom w:val="nil"/>
              <w:right w:val="nil"/>
            </w:tcBorders>
            <w:shd w:val="clear" w:color="auto" w:fill="auto"/>
            <w:noWrap/>
            <w:vAlign w:val="bottom"/>
            <w:hideMark/>
          </w:tcPr>
          <w:p w14:paraId="54389AD4" w14:textId="77777777" w:rsidR="002446D1" w:rsidRDefault="002446D1">
            <w:pPr>
              <w:rPr>
                <w:rFonts w:ascii="Circe Rounded DM" w:hAnsi="Circe Rounded DM" w:cs="Calibri"/>
                <w:b/>
                <w:bCs/>
                <w:sz w:val="16"/>
                <w:szCs w:val="16"/>
              </w:rPr>
            </w:pPr>
          </w:p>
        </w:tc>
        <w:tc>
          <w:tcPr>
            <w:tcW w:w="0" w:type="auto"/>
            <w:tcBorders>
              <w:top w:val="single" w:sz="4" w:space="0" w:color="00C2FC"/>
              <w:left w:val="nil"/>
              <w:bottom w:val="nil"/>
              <w:right w:val="nil"/>
            </w:tcBorders>
            <w:shd w:val="clear" w:color="auto" w:fill="auto"/>
            <w:vAlign w:val="center"/>
            <w:hideMark/>
          </w:tcPr>
          <w:p w14:paraId="1A98A3BD"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772</w:t>
            </w:r>
          </w:p>
        </w:tc>
        <w:tc>
          <w:tcPr>
            <w:tcW w:w="0" w:type="auto"/>
            <w:tcBorders>
              <w:top w:val="single" w:sz="4" w:space="0" w:color="00C2FC"/>
              <w:left w:val="nil"/>
              <w:bottom w:val="nil"/>
              <w:right w:val="nil"/>
            </w:tcBorders>
            <w:shd w:val="clear" w:color="auto" w:fill="auto"/>
            <w:vAlign w:val="center"/>
            <w:hideMark/>
          </w:tcPr>
          <w:p w14:paraId="6CCE52A3"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42453445"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627</w:t>
            </w:r>
          </w:p>
        </w:tc>
        <w:tc>
          <w:tcPr>
            <w:tcW w:w="0" w:type="auto"/>
            <w:tcBorders>
              <w:top w:val="single" w:sz="4" w:space="0" w:color="00C2FC"/>
              <w:left w:val="nil"/>
              <w:bottom w:val="nil"/>
              <w:right w:val="nil"/>
            </w:tcBorders>
            <w:shd w:val="clear" w:color="auto" w:fill="auto"/>
            <w:vAlign w:val="center"/>
            <w:hideMark/>
          </w:tcPr>
          <w:p w14:paraId="73F31B0C"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50618F59"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23.1%</w:t>
            </w:r>
          </w:p>
        </w:tc>
        <w:tc>
          <w:tcPr>
            <w:tcW w:w="0" w:type="auto"/>
            <w:tcBorders>
              <w:top w:val="nil"/>
              <w:left w:val="nil"/>
              <w:bottom w:val="nil"/>
              <w:right w:val="nil"/>
            </w:tcBorders>
            <w:shd w:val="clear" w:color="auto" w:fill="auto"/>
            <w:vAlign w:val="center"/>
            <w:hideMark/>
          </w:tcPr>
          <w:p w14:paraId="49C52A10" w14:textId="77777777" w:rsidR="002446D1" w:rsidRDefault="002446D1">
            <w:pPr>
              <w:jc w:val="center"/>
              <w:rPr>
                <w:rFonts w:ascii="Circe Rounded DM" w:hAnsi="Circe Rounded DM" w:cs="Calibri"/>
                <w:b/>
                <w:bCs/>
                <w:sz w:val="16"/>
                <w:szCs w:val="16"/>
              </w:rPr>
            </w:pPr>
          </w:p>
        </w:tc>
        <w:tc>
          <w:tcPr>
            <w:tcW w:w="0" w:type="auto"/>
            <w:tcBorders>
              <w:top w:val="single" w:sz="4" w:space="0" w:color="00C2FC"/>
              <w:left w:val="nil"/>
              <w:bottom w:val="nil"/>
              <w:right w:val="nil"/>
            </w:tcBorders>
            <w:shd w:val="clear" w:color="auto" w:fill="auto"/>
            <w:vAlign w:val="center"/>
            <w:hideMark/>
          </w:tcPr>
          <w:p w14:paraId="2BEB94C3"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2,951</w:t>
            </w:r>
          </w:p>
        </w:tc>
        <w:tc>
          <w:tcPr>
            <w:tcW w:w="0" w:type="auto"/>
            <w:tcBorders>
              <w:top w:val="single" w:sz="4" w:space="0" w:color="00C2FC"/>
              <w:left w:val="nil"/>
              <w:bottom w:val="nil"/>
              <w:right w:val="nil"/>
            </w:tcBorders>
            <w:shd w:val="clear" w:color="auto" w:fill="auto"/>
            <w:vAlign w:val="center"/>
            <w:hideMark/>
          </w:tcPr>
          <w:p w14:paraId="07B6B45E"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07321E1E"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2,682</w:t>
            </w:r>
          </w:p>
        </w:tc>
        <w:tc>
          <w:tcPr>
            <w:tcW w:w="0" w:type="auto"/>
            <w:tcBorders>
              <w:top w:val="single" w:sz="4" w:space="0" w:color="00C2FC"/>
              <w:left w:val="nil"/>
              <w:bottom w:val="nil"/>
              <w:right w:val="nil"/>
            </w:tcBorders>
            <w:shd w:val="clear" w:color="auto" w:fill="auto"/>
            <w:noWrap/>
            <w:vAlign w:val="bottom"/>
            <w:hideMark/>
          </w:tcPr>
          <w:p w14:paraId="28BA1F92" w14:textId="77777777" w:rsidR="002446D1" w:rsidRDefault="002446D1">
            <w:pPr>
              <w:rPr>
                <w:rFonts w:ascii="Circe Rounded DM" w:hAnsi="Circe Rounded DM" w:cs="Calibri"/>
                <w:sz w:val="16"/>
                <w:szCs w:val="16"/>
              </w:rPr>
            </w:pPr>
            <w:r>
              <w:rPr>
                <w:rFonts w:ascii="Circe Rounded DM" w:hAnsi="Circe Rounded DM" w:cs="Calibri"/>
                <w:sz w:val="16"/>
                <w:szCs w:val="16"/>
              </w:rPr>
              <w:t> </w:t>
            </w:r>
          </w:p>
        </w:tc>
        <w:tc>
          <w:tcPr>
            <w:tcW w:w="0" w:type="auto"/>
            <w:tcBorders>
              <w:top w:val="single" w:sz="4" w:space="0" w:color="00C2FC"/>
              <w:left w:val="nil"/>
              <w:bottom w:val="nil"/>
              <w:right w:val="nil"/>
            </w:tcBorders>
            <w:shd w:val="clear" w:color="auto" w:fill="auto"/>
            <w:vAlign w:val="center"/>
            <w:hideMark/>
          </w:tcPr>
          <w:p w14:paraId="0759E023"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10.0%</w:t>
            </w:r>
          </w:p>
        </w:tc>
      </w:tr>
      <w:tr w:rsidR="002446D1" w14:paraId="0FFC57DF" w14:textId="77777777" w:rsidTr="002446D1">
        <w:trPr>
          <w:trHeight w:val="216"/>
        </w:trPr>
        <w:tc>
          <w:tcPr>
            <w:tcW w:w="0" w:type="auto"/>
            <w:tcBorders>
              <w:top w:val="nil"/>
              <w:left w:val="nil"/>
              <w:bottom w:val="nil"/>
              <w:right w:val="nil"/>
            </w:tcBorders>
            <w:shd w:val="clear" w:color="auto" w:fill="auto"/>
            <w:vAlign w:val="center"/>
            <w:hideMark/>
          </w:tcPr>
          <w:p w14:paraId="5898C8F1" w14:textId="77777777" w:rsidR="002446D1" w:rsidRDefault="002446D1">
            <w:pPr>
              <w:rPr>
                <w:rFonts w:ascii="Circe Rounded DM" w:hAnsi="Circe Rounded DM" w:cs="Calibri"/>
                <w:sz w:val="16"/>
                <w:szCs w:val="16"/>
              </w:rPr>
            </w:pPr>
            <w:r>
              <w:rPr>
                <w:rFonts w:ascii="Circe Rounded DM" w:hAnsi="Circe Rounded DM" w:cs="Calibri"/>
                <w:sz w:val="16"/>
                <w:szCs w:val="16"/>
              </w:rPr>
              <w:t>% от выручки</w:t>
            </w:r>
          </w:p>
        </w:tc>
        <w:tc>
          <w:tcPr>
            <w:tcW w:w="0" w:type="auto"/>
            <w:tcBorders>
              <w:top w:val="nil"/>
              <w:left w:val="nil"/>
              <w:bottom w:val="nil"/>
              <w:right w:val="nil"/>
            </w:tcBorders>
            <w:shd w:val="clear" w:color="auto" w:fill="auto"/>
            <w:noWrap/>
            <w:vAlign w:val="bottom"/>
            <w:hideMark/>
          </w:tcPr>
          <w:p w14:paraId="7861987E" w14:textId="77777777" w:rsidR="002446D1" w:rsidRDefault="002446D1">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53241CE6"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2.0%</w:t>
            </w:r>
          </w:p>
        </w:tc>
        <w:tc>
          <w:tcPr>
            <w:tcW w:w="0" w:type="auto"/>
            <w:tcBorders>
              <w:top w:val="nil"/>
              <w:left w:val="nil"/>
              <w:bottom w:val="nil"/>
              <w:right w:val="nil"/>
            </w:tcBorders>
            <w:shd w:val="clear" w:color="auto" w:fill="auto"/>
            <w:noWrap/>
            <w:vAlign w:val="center"/>
            <w:hideMark/>
          </w:tcPr>
          <w:p w14:paraId="2B75789A"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54A065A4"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1.8%</w:t>
            </w:r>
          </w:p>
        </w:tc>
        <w:tc>
          <w:tcPr>
            <w:tcW w:w="0" w:type="auto"/>
            <w:tcBorders>
              <w:top w:val="nil"/>
              <w:left w:val="nil"/>
              <w:bottom w:val="nil"/>
              <w:right w:val="nil"/>
            </w:tcBorders>
            <w:shd w:val="clear" w:color="auto" w:fill="auto"/>
            <w:noWrap/>
            <w:vAlign w:val="center"/>
            <w:hideMark/>
          </w:tcPr>
          <w:p w14:paraId="2868192D"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3C9A8999"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0.2 п.п.</w:t>
            </w:r>
          </w:p>
        </w:tc>
        <w:tc>
          <w:tcPr>
            <w:tcW w:w="0" w:type="auto"/>
            <w:tcBorders>
              <w:top w:val="nil"/>
              <w:left w:val="nil"/>
              <w:bottom w:val="nil"/>
              <w:right w:val="nil"/>
            </w:tcBorders>
            <w:shd w:val="clear" w:color="auto" w:fill="auto"/>
            <w:noWrap/>
            <w:vAlign w:val="center"/>
            <w:hideMark/>
          </w:tcPr>
          <w:p w14:paraId="0F9D798B"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74C7D80"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7.8%</w:t>
            </w:r>
          </w:p>
        </w:tc>
        <w:tc>
          <w:tcPr>
            <w:tcW w:w="0" w:type="auto"/>
            <w:tcBorders>
              <w:top w:val="nil"/>
              <w:left w:val="nil"/>
              <w:bottom w:val="nil"/>
              <w:right w:val="nil"/>
            </w:tcBorders>
            <w:shd w:val="clear" w:color="auto" w:fill="auto"/>
            <w:noWrap/>
            <w:vAlign w:val="center"/>
            <w:hideMark/>
          </w:tcPr>
          <w:p w14:paraId="3C774D39"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7DA669D"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7.5%</w:t>
            </w:r>
          </w:p>
        </w:tc>
        <w:tc>
          <w:tcPr>
            <w:tcW w:w="0" w:type="auto"/>
            <w:tcBorders>
              <w:top w:val="nil"/>
              <w:left w:val="nil"/>
              <w:bottom w:val="nil"/>
              <w:right w:val="nil"/>
            </w:tcBorders>
            <w:shd w:val="clear" w:color="auto" w:fill="auto"/>
            <w:noWrap/>
            <w:vAlign w:val="bottom"/>
            <w:hideMark/>
          </w:tcPr>
          <w:p w14:paraId="209F65E3"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1E146891"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0.3 п.п.</w:t>
            </w:r>
          </w:p>
        </w:tc>
      </w:tr>
      <w:tr w:rsidR="002446D1" w14:paraId="035374EC" w14:textId="77777777" w:rsidTr="002446D1">
        <w:trPr>
          <w:trHeight w:val="432"/>
        </w:trPr>
        <w:tc>
          <w:tcPr>
            <w:tcW w:w="0" w:type="auto"/>
            <w:tcBorders>
              <w:top w:val="nil"/>
              <w:left w:val="nil"/>
              <w:bottom w:val="nil"/>
              <w:right w:val="nil"/>
            </w:tcBorders>
            <w:shd w:val="clear" w:color="auto" w:fill="auto"/>
            <w:vAlign w:val="center"/>
            <w:hideMark/>
          </w:tcPr>
          <w:p w14:paraId="5EC3CDA4" w14:textId="77777777" w:rsidR="002446D1" w:rsidRDefault="002446D1">
            <w:pPr>
              <w:rPr>
                <w:rFonts w:ascii="Circe Rounded DM" w:hAnsi="Circe Rounded DM" w:cs="Calibri"/>
                <w:b/>
                <w:bCs/>
                <w:sz w:val="16"/>
                <w:szCs w:val="16"/>
              </w:rPr>
            </w:pPr>
            <w:r>
              <w:rPr>
                <w:rFonts w:ascii="Circe Rounded DM" w:hAnsi="Circe Rounded DM" w:cs="Calibri"/>
                <w:b/>
                <w:bCs/>
                <w:sz w:val="16"/>
                <w:szCs w:val="16"/>
              </w:rPr>
              <w:t>Дополнительные бонусные начисления по программе LTI</w:t>
            </w:r>
          </w:p>
        </w:tc>
        <w:tc>
          <w:tcPr>
            <w:tcW w:w="0" w:type="auto"/>
            <w:tcBorders>
              <w:top w:val="nil"/>
              <w:left w:val="nil"/>
              <w:bottom w:val="nil"/>
              <w:right w:val="nil"/>
            </w:tcBorders>
            <w:shd w:val="clear" w:color="auto" w:fill="auto"/>
            <w:noWrap/>
            <w:vAlign w:val="bottom"/>
            <w:hideMark/>
          </w:tcPr>
          <w:p w14:paraId="18B4FF4C" w14:textId="77777777" w:rsidR="002446D1" w:rsidRDefault="002446D1">
            <w:pP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72B2BD9B"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88</w:t>
            </w:r>
          </w:p>
        </w:tc>
        <w:tc>
          <w:tcPr>
            <w:tcW w:w="0" w:type="auto"/>
            <w:tcBorders>
              <w:top w:val="nil"/>
              <w:left w:val="nil"/>
              <w:bottom w:val="nil"/>
              <w:right w:val="nil"/>
            </w:tcBorders>
            <w:shd w:val="clear" w:color="auto" w:fill="auto"/>
            <w:noWrap/>
            <w:vAlign w:val="center"/>
            <w:hideMark/>
          </w:tcPr>
          <w:p w14:paraId="4E20C996"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5AE25715"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273</w:t>
            </w:r>
          </w:p>
        </w:tc>
        <w:tc>
          <w:tcPr>
            <w:tcW w:w="0" w:type="auto"/>
            <w:tcBorders>
              <w:top w:val="nil"/>
              <w:left w:val="nil"/>
              <w:bottom w:val="nil"/>
              <w:right w:val="nil"/>
            </w:tcBorders>
            <w:shd w:val="clear" w:color="auto" w:fill="auto"/>
            <w:noWrap/>
            <w:vAlign w:val="center"/>
            <w:hideMark/>
          </w:tcPr>
          <w:p w14:paraId="3833A76E"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30AB08E5"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(67.8)%</w:t>
            </w:r>
          </w:p>
        </w:tc>
        <w:tc>
          <w:tcPr>
            <w:tcW w:w="0" w:type="auto"/>
            <w:tcBorders>
              <w:top w:val="nil"/>
              <w:left w:val="nil"/>
              <w:bottom w:val="nil"/>
              <w:right w:val="nil"/>
            </w:tcBorders>
            <w:shd w:val="clear" w:color="auto" w:fill="auto"/>
            <w:noWrap/>
            <w:vAlign w:val="center"/>
            <w:hideMark/>
          </w:tcPr>
          <w:p w14:paraId="2C80FC2E"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6B573305"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88</w:t>
            </w:r>
          </w:p>
        </w:tc>
        <w:tc>
          <w:tcPr>
            <w:tcW w:w="0" w:type="auto"/>
            <w:tcBorders>
              <w:top w:val="nil"/>
              <w:left w:val="nil"/>
              <w:bottom w:val="nil"/>
              <w:right w:val="nil"/>
            </w:tcBorders>
            <w:shd w:val="clear" w:color="auto" w:fill="auto"/>
            <w:noWrap/>
            <w:vAlign w:val="center"/>
            <w:hideMark/>
          </w:tcPr>
          <w:p w14:paraId="0B4D3D82"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2D3D4CEA"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273</w:t>
            </w:r>
          </w:p>
        </w:tc>
        <w:tc>
          <w:tcPr>
            <w:tcW w:w="0" w:type="auto"/>
            <w:tcBorders>
              <w:top w:val="nil"/>
              <w:left w:val="nil"/>
              <w:bottom w:val="nil"/>
              <w:right w:val="nil"/>
            </w:tcBorders>
            <w:shd w:val="clear" w:color="auto" w:fill="auto"/>
            <w:noWrap/>
            <w:vAlign w:val="center"/>
            <w:hideMark/>
          </w:tcPr>
          <w:p w14:paraId="23BC78B0" w14:textId="77777777" w:rsidR="002446D1" w:rsidRDefault="002446D1">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106EBCF3" w14:textId="77777777" w:rsidR="002446D1" w:rsidRDefault="002446D1">
            <w:pPr>
              <w:jc w:val="center"/>
              <w:rPr>
                <w:rFonts w:ascii="Circe Rounded DM" w:hAnsi="Circe Rounded DM" w:cs="Calibri"/>
                <w:b/>
                <w:bCs/>
                <w:sz w:val="16"/>
                <w:szCs w:val="16"/>
              </w:rPr>
            </w:pPr>
            <w:r>
              <w:rPr>
                <w:rFonts w:ascii="Circe Rounded DM" w:hAnsi="Circe Rounded DM" w:cs="Calibri"/>
                <w:b/>
                <w:bCs/>
                <w:sz w:val="16"/>
                <w:szCs w:val="16"/>
              </w:rPr>
              <w:t>(67.8)%</w:t>
            </w:r>
          </w:p>
        </w:tc>
      </w:tr>
      <w:tr w:rsidR="002446D1" w14:paraId="4A095555" w14:textId="77777777" w:rsidTr="002446D1">
        <w:trPr>
          <w:trHeight w:val="216"/>
        </w:trPr>
        <w:tc>
          <w:tcPr>
            <w:tcW w:w="0" w:type="auto"/>
            <w:tcBorders>
              <w:top w:val="nil"/>
              <w:left w:val="nil"/>
              <w:bottom w:val="nil"/>
              <w:right w:val="nil"/>
            </w:tcBorders>
            <w:shd w:val="clear" w:color="auto" w:fill="auto"/>
            <w:vAlign w:val="center"/>
            <w:hideMark/>
          </w:tcPr>
          <w:p w14:paraId="33B92F84" w14:textId="77777777" w:rsidR="002446D1" w:rsidRDefault="002446D1">
            <w:pPr>
              <w:rPr>
                <w:rFonts w:ascii="Circe Rounded DM" w:hAnsi="Circe Rounded DM" w:cs="Calibri"/>
                <w:sz w:val="16"/>
                <w:szCs w:val="16"/>
              </w:rPr>
            </w:pPr>
            <w:r>
              <w:rPr>
                <w:rFonts w:ascii="Circe Rounded DM" w:hAnsi="Circe Rounded DM" w:cs="Calibri"/>
                <w:sz w:val="16"/>
                <w:szCs w:val="16"/>
              </w:rPr>
              <w:t>% от выручки</w:t>
            </w:r>
          </w:p>
        </w:tc>
        <w:tc>
          <w:tcPr>
            <w:tcW w:w="0" w:type="auto"/>
            <w:tcBorders>
              <w:top w:val="nil"/>
              <w:left w:val="nil"/>
              <w:bottom w:val="nil"/>
              <w:right w:val="nil"/>
            </w:tcBorders>
            <w:shd w:val="clear" w:color="auto" w:fill="auto"/>
            <w:vAlign w:val="center"/>
            <w:hideMark/>
          </w:tcPr>
          <w:p w14:paraId="6260B41E" w14:textId="77777777" w:rsidR="002446D1" w:rsidRDefault="002446D1">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2EAD996" w14:textId="77777777" w:rsidR="002446D1" w:rsidRDefault="002446D1">
            <w:pPr>
              <w:jc w:val="center"/>
              <w:rPr>
                <w:rFonts w:ascii="Circe Rounded DM" w:hAnsi="Circe Rounded DM" w:cs="Calibri"/>
                <w:sz w:val="16"/>
                <w:szCs w:val="16"/>
              </w:rPr>
            </w:pPr>
            <w:r>
              <w:rPr>
                <w:rFonts w:ascii="Circe Rounded DM" w:hAnsi="Circe Rounded DM" w:cs="Calibri"/>
                <w:sz w:val="16"/>
                <w:szCs w:val="16"/>
              </w:rPr>
              <w:t>0.2%</w:t>
            </w:r>
          </w:p>
        </w:tc>
        <w:tc>
          <w:tcPr>
            <w:tcW w:w="0" w:type="auto"/>
            <w:tcBorders>
              <w:top w:val="nil"/>
              <w:left w:val="nil"/>
              <w:bottom w:val="nil"/>
              <w:right w:val="nil"/>
            </w:tcBorders>
            <w:shd w:val="clear" w:color="auto" w:fill="auto"/>
            <w:vAlign w:val="center"/>
            <w:hideMark/>
          </w:tcPr>
          <w:p w14:paraId="76AA1E8A" w14:textId="77777777" w:rsidR="002446D1" w:rsidRDefault="002446D1">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7762862C" w14:textId="77777777" w:rsidR="002446D1" w:rsidRDefault="002446D1">
            <w:pPr>
              <w:jc w:val="center"/>
              <w:rPr>
                <w:rFonts w:ascii="Circe Rounded DM" w:hAnsi="Circe Rounded DM" w:cs="Calibri"/>
                <w:sz w:val="16"/>
                <w:szCs w:val="16"/>
              </w:rPr>
            </w:pPr>
            <w:r>
              <w:rPr>
                <w:rFonts w:ascii="Circe Rounded DM" w:hAnsi="Circe Rounded DM" w:cs="Calibri"/>
                <w:sz w:val="16"/>
                <w:szCs w:val="16"/>
              </w:rPr>
              <w:t>0.8%</w:t>
            </w:r>
          </w:p>
        </w:tc>
        <w:tc>
          <w:tcPr>
            <w:tcW w:w="0" w:type="auto"/>
            <w:tcBorders>
              <w:top w:val="nil"/>
              <w:left w:val="nil"/>
              <w:bottom w:val="nil"/>
              <w:right w:val="nil"/>
            </w:tcBorders>
            <w:shd w:val="clear" w:color="auto" w:fill="auto"/>
            <w:noWrap/>
            <w:vAlign w:val="center"/>
            <w:hideMark/>
          </w:tcPr>
          <w:p w14:paraId="19C23182" w14:textId="77777777" w:rsidR="002446D1" w:rsidRDefault="002446D1">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49F214E1"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(0.6) п.п.</w:t>
            </w:r>
          </w:p>
        </w:tc>
        <w:tc>
          <w:tcPr>
            <w:tcW w:w="0" w:type="auto"/>
            <w:tcBorders>
              <w:top w:val="nil"/>
              <w:left w:val="nil"/>
              <w:bottom w:val="nil"/>
              <w:right w:val="nil"/>
            </w:tcBorders>
            <w:shd w:val="clear" w:color="auto" w:fill="auto"/>
            <w:noWrap/>
            <w:vAlign w:val="center"/>
            <w:hideMark/>
          </w:tcPr>
          <w:p w14:paraId="6717CE9B" w14:textId="77777777" w:rsidR="002446D1" w:rsidRDefault="002446D1">
            <w:pPr>
              <w:jc w:val="center"/>
              <w:rPr>
                <w:rFonts w:ascii="Circe Rounded DM" w:hAnsi="Circe Rounded DM" w:cs="Calibri"/>
                <w:i/>
                <w:iCs/>
                <w:sz w:val="16"/>
                <w:szCs w:val="16"/>
              </w:rPr>
            </w:pPr>
          </w:p>
        </w:tc>
        <w:tc>
          <w:tcPr>
            <w:tcW w:w="0" w:type="auto"/>
            <w:tcBorders>
              <w:top w:val="nil"/>
              <w:left w:val="nil"/>
              <w:bottom w:val="nil"/>
              <w:right w:val="nil"/>
            </w:tcBorders>
            <w:shd w:val="clear" w:color="auto" w:fill="auto"/>
            <w:vAlign w:val="center"/>
            <w:hideMark/>
          </w:tcPr>
          <w:p w14:paraId="175E0C78" w14:textId="77777777" w:rsidR="002446D1" w:rsidRDefault="002446D1">
            <w:pPr>
              <w:jc w:val="center"/>
              <w:rPr>
                <w:rFonts w:ascii="Circe Rounded DM" w:hAnsi="Circe Rounded DM" w:cs="Calibri"/>
                <w:sz w:val="16"/>
                <w:szCs w:val="16"/>
              </w:rPr>
            </w:pPr>
            <w:r>
              <w:rPr>
                <w:rFonts w:ascii="Circe Rounded DM" w:hAnsi="Circe Rounded DM" w:cs="Calibri"/>
                <w:sz w:val="16"/>
                <w:szCs w:val="16"/>
              </w:rPr>
              <w:t>0.2%</w:t>
            </w:r>
          </w:p>
        </w:tc>
        <w:tc>
          <w:tcPr>
            <w:tcW w:w="0" w:type="auto"/>
            <w:tcBorders>
              <w:top w:val="nil"/>
              <w:left w:val="nil"/>
              <w:bottom w:val="nil"/>
              <w:right w:val="nil"/>
            </w:tcBorders>
            <w:shd w:val="clear" w:color="auto" w:fill="auto"/>
            <w:vAlign w:val="center"/>
            <w:hideMark/>
          </w:tcPr>
          <w:p w14:paraId="0E110A40" w14:textId="77777777" w:rsidR="002446D1" w:rsidRDefault="002446D1">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EC2E4A2" w14:textId="77777777" w:rsidR="002446D1" w:rsidRDefault="002446D1">
            <w:pPr>
              <w:jc w:val="center"/>
              <w:rPr>
                <w:rFonts w:ascii="Circe Rounded DM" w:hAnsi="Circe Rounded DM" w:cs="Calibri"/>
                <w:sz w:val="16"/>
                <w:szCs w:val="16"/>
              </w:rPr>
            </w:pPr>
            <w:r>
              <w:rPr>
                <w:rFonts w:ascii="Circe Rounded DM" w:hAnsi="Circe Rounded DM" w:cs="Calibri"/>
                <w:sz w:val="16"/>
                <w:szCs w:val="16"/>
              </w:rPr>
              <w:t>0.8%</w:t>
            </w:r>
          </w:p>
        </w:tc>
        <w:tc>
          <w:tcPr>
            <w:tcW w:w="0" w:type="auto"/>
            <w:tcBorders>
              <w:top w:val="nil"/>
              <w:left w:val="nil"/>
              <w:bottom w:val="nil"/>
              <w:right w:val="nil"/>
            </w:tcBorders>
            <w:shd w:val="clear" w:color="auto" w:fill="auto"/>
            <w:noWrap/>
            <w:vAlign w:val="center"/>
            <w:hideMark/>
          </w:tcPr>
          <w:p w14:paraId="55C9FB35" w14:textId="77777777" w:rsidR="002446D1" w:rsidRDefault="002446D1">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40B710B9" w14:textId="77777777" w:rsidR="002446D1" w:rsidRDefault="002446D1">
            <w:pPr>
              <w:jc w:val="center"/>
              <w:rPr>
                <w:rFonts w:ascii="Circe Rounded DM" w:hAnsi="Circe Rounded DM" w:cs="Calibri"/>
                <w:i/>
                <w:iCs/>
                <w:sz w:val="16"/>
                <w:szCs w:val="16"/>
              </w:rPr>
            </w:pPr>
            <w:r>
              <w:rPr>
                <w:rFonts w:ascii="Circe Rounded DM" w:hAnsi="Circe Rounded DM" w:cs="Calibri"/>
                <w:i/>
                <w:iCs/>
                <w:sz w:val="16"/>
                <w:szCs w:val="16"/>
              </w:rPr>
              <w:t>(0.6) п.п.</w:t>
            </w:r>
          </w:p>
        </w:tc>
      </w:tr>
    </w:tbl>
    <w:p w14:paraId="4BBC2DAF" w14:textId="0D595EEE" w:rsidR="00B2130E" w:rsidRPr="002E3C11" w:rsidRDefault="00B2130E" w:rsidP="00D764DE">
      <w:pPr>
        <w:rPr>
          <w:rFonts w:ascii="Circe Rounded DM" w:hAnsi="Circe Rounded DM"/>
          <w:bCs/>
          <w:color w:val="FF0000"/>
          <w:sz w:val="20"/>
          <w:szCs w:val="20"/>
        </w:rPr>
      </w:pPr>
    </w:p>
    <w:p w14:paraId="5AC69950" w14:textId="0F1D15BB" w:rsidR="004F2E8A" w:rsidRPr="002E3C11" w:rsidRDefault="002A2847" w:rsidP="002B0752">
      <w:pPr>
        <w:jc w:val="both"/>
        <w:rPr>
          <w:rFonts w:ascii="Circe Rounded DM" w:hAnsi="Circe Rounded DM"/>
          <w:bCs/>
          <w:color w:val="FF0000"/>
          <w:sz w:val="20"/>
          <w:szCs w:val="20"/>
        </w:rPr>
      </w:pPr>
      <w:r w:rsidRPr="002446D1">
        <w:rPr>
          <w:rFonts w:ascii="Circe Rounded DM" w:hAnsi="Circe Rounded DM"/>
          <w:bCs/>
          <w:sz w:val="20"/>
          <w:szCs w:val="20"/>
        </w:rPr>
        <w:t xml:space="preserve">Коммерческие, общехозяйственные и административные расходы (за </w:t>
      </w:r>
      <w:r w:rsidRPr="008845B2">
        <w:rPr>
          <w:rFonts w:ascii="Circe Rounded DM" w:hAnsi="Circe Rounded DM"/>
          <w:bCs/>
          <w:sz w:val="20"/>
          <w:szCs w:val="20"/>
        </w:rPr>
        <w:t xml:space="preserve">вычетом расходов на </w:t>
      </w:r>
      <w:r w:rsidRPr="00465C6D">
        <w:rPr>
          <w:rFonts w:ascii="Circe Rounded DM" w:hAnsi="Circe Rounded DM"/>
          <w:bCs/>
          <w:sz w:val="20"/>
          <w:szCs w:val="20"/>
        </w:rPr>
        <w:t xml:space="preserve">амортизацию и выплат LTI) составили </w:t>
      </w:r>
      <w:r w:rsidR="002446D1" w:rsidRPr="00465C6D">
        <w:rPr>
          <w:rFonts w:ascii="Circe Rounded DM" w:hAnsi="Circe Rounded DM"/>
          <w:bCs/>
          <w:sz w:val="20"/>
          <w:szCs w:val="20"/>
        </w:rPr>
        <w:t>23</w:t>
      </w:r>
      <w:r w:rsidR="002A65A2" w:rsidRPr="00465C6D">
        <w:rPr>
          <w:rFonts w:ascii="Circe Rounded DM" w:hAnsi="Circe Rounded DM"/>
          <w:bCs/>
          <w:sz w:val="20"/>
          <w:szCs w:val="20"/>
        </w:rPr>
        <w:t>,2% от выручки</w:t>
      </w:r>
      <w:r w:rsidR="00B22978" w:rsidRPr="00465C6D">
        <w:rPr>
          <w:rFonts w:ascii="Circe Rounded DM" w:hAnsi="Circe Rounded DM"/>
          <w:bCs/>
          <w:sz w:val="20"/>
          <w:szCs w:val="20"/>
        </w:rPr>
        <w:t xml:space="preserve"> в отчетном квартале</w:t>
      </w:r>
      <w:r w:rsidR="002A65A2" w:rsidRPr="00465C6D">
        <w:rPr>
          <w:rFonts w:ascii="Circe Rounded DM" w:hAnsi="Circe Rounded DM"/>
          <w:bCs/>
          <w:sz w:val="20"/>
          <w:szCs w:val="20"/>
        </w:rPr>
        <w:t xml:space="preserve">, </w:t>
      </w:r>
      <w:r w:rsidR="002446D1" w:rsidRPr="00465C6D">
        <w:rPr>
          <w:rFonts w:ascii="Circe Rounded DM" w:hAnsi="Circe Rounded DM"/>
          <w:bCs/>
          <w:sz w:val="20"/>
          <w:szCs w:val="20"/>
        </w:rPr>
        <w:t>увеличившись на</w:t>
      </w:r>
      <w:r w:rsidR="002A65A2" w:rsidRPr="00465C6D">
        <w:rPr>
          <w:rFonts w:ascii="Circe Rounded DM" w:hAnsi="Circe Rounded DM"/>
          <w:bCs/>
          <w:sz w:val="20"/>
          <w:szCs w:val="20"/>
        </w:rPr>
        <w:t xml:space="preserve"> 2</w:t>
      </w:r>
      <w:r w:rsidR="00F8504C" w:rsidRPr="00465C6D">
        <w:rPr>
          <w:rFonts w:ascii="Circe Rounded DM" w:hAnsi="Circe Rounded DM"/>
          <w:bCs/>
          <w:sz w:val="20"/>
          <w:szCs w:val="20"/>
        </w:rPr>
        <w:t>,</w:t>
      </w:r>
      <w:r w:rsidR="002A65A2" w:rsidRPr="00465C6D">
        <w:rPr>
          <w:rFonts w:ascii="Circe Rounded DM" w:hAnsi="Circe Rounded DM"/>
          <w:bCs/>
          <w:sz w:val="20"/>
          <w:szCs w:val="20"/>
        </w:rPr>
        <w:t>2</w:t>
      </w:r>
      <w:r w:rsidRPr="00465C6D">
        <w:rPr>
          <w:rFonts w:ascii="Circe Rounded DM" w:hAnsi="Circe Rounded DM"/>
          <w:bCs/>
          <w:sz w:val="20"/>
          <w:szCs w:val="20"/>
        </w:rPr>
        <w:t xml:space="preserve"> п.п. год к году. Основными драйверами роста издержек</w:t>
      </w:r>
      <w:r w:rsidR="002F1C94" w:rsidRPr="00465C6D">
        <w:rPr>
          <w:rFonts w:ascii="Circe Rounded DM" w:hAnsi="Circe Rounded DM"/>
          <w:bCs/>
          <w:sz w:val="20"/>
          <w:szCs w:val="20"/>
        </w:rPr>
        <w:t xml:space="preserve"> относительно выручки</w:t>
      </w:r>
      <w:r w:rsidRPr="00465C6D">
        <w:rPr>
          <w:rFonts w:ascii="Circe Rounded DM" w:hAnsi="Circe Rounded DM"/>
          <w:bCs/>
          <w:sz w:val="20"/>
          <w:szCs w:val="20"/>
        </w:rPr>
        <w:t xml:space="preserve"> </w:t>
      </w:r>
      <w:r w:rsidR="002B0752" w:rsidRPr="00465C6D">
        <w:rPr>
          <w:rFonts w:ascii="Circe Rounded DM" w:hAnsi="Circe Rounded DM"/>
          <w:bCs/>
          <w:sz w:val="20"/>
          <w:szCs w:val="20"/>
        </w:rPr>
        <w:t>стало общее увеличение операционных расходов сети</w:t>
      </w:r>
      <w:r w:rsidR="00465C6D" w:rsidRPr="00465C6D">
        <w:rPr>
          <w:rFonts w:ascii="Circe Rounded DM" w:hAnsi="Circe Rounded DM"/>
          <w:bCs/>
          <w:sz w:val="20"/>
          <w:szCs w:val="20"/>
        </w:rPr>
        <w:t xml:space="preserve"> на фоне инфляции в четвертом квартале 2021 года, а также сокращение сопоставимых продаж в </w:t>
      </w:r>
      <w:r w:rsidR="00465C6D">
        <w:rPr>
          <w:rFonts w:ascii="Circe Rounded DM" w:hAnsi="Circe Rounded DM"/>
          <w:bCs/>
          <w:sz w:val="20"/>
          <w:szCs w:val="20"/>
        </w:rPr>
        <w:t xml:space="preserve">первом квартале (-2,1% год к году). </w:t>
      </w:r>
    </w:p>
    <w:p w14:paraId="519649AE" w14:textId="4FA8A21C" w:rsidR="00E714B6" w:rsidRPr="002E3C11" w:rsidRDefault="00E714B6">
      <w:pPr>
        <w:rPr>
          <w:rFonts w:ascii="Circe Rounded DM" w:hAnsi="Circe Rounded DM"/>
          <w:bCs/>
          <w:color w:val="FF0000"/>
          <w:sz w:val="20"/>
          <w:szCs w:val="20"/>
        </w:rPr>
      </w:pPr>
      <w:r w:rsidRPr="002E3C11">
        <w:rPr>
          <w:rFonts w:ascii="Circe Rounded DM" w:hAnsi="Circe Rounded DM"/>
          <w:bCs/>
          <w:color w:val="FF0000"/>
          <w:sz w:val="20"/>
          <w:szCs w:val="20"/>
        </w:rPr>
        <w:br w:type="page"/>
      </w:r>
    </w:p>
    <w:p w14:paraId="254D6976" w14:textId="167ED7CB" w:rsidR="00D711CC" w:rsidRPr="00D711CC" w:rsidRDefault="00E714B6" w:rsidP="00E714B6">
      <w:pPr>
        <w:spacing w:before="120" w:after="120"/>
        <w:rPr>
          <w:rFonts w:ascii="Circe Rounded DM Bold" w:hAnsi="Circe Rounded DM Bold"/>
          <w:kern w:val="36"/>
          <w:sz w:val="32"/>
          <w:szCs w:val="32"/>
        </w:rPr>
      </w:pPr>
      <w:r w:rsidRPr="00D711CC">
        <w:rPr>
          <w:rFonts w:ascii="Circe Rounded DM Bold" w:hAnsi="Circe Rounded DM Bold"/>
          <w:kern w:val="36"/>
          <w:sz w:val="32"/>
          <w:szCs w:val="32"/>
        </w:rPr>
        <w:lastRenderedPageBreak/>
        <w:t>Ключевые показатели консолидированного отчета о движении денежных средств</w:t>
      </w:r>
    </w:p>
    <w:tbl>
      <w:tblPr>
        <w:tblW w:w="0" w:type="auto"/>
        <w:tblLook w:val="04A0" w:firstRow="1" w:lastRow="0" w:firstColumn="1" w:lastColumn="0" w:noHBand="0" w:noVBand="1"/>
      </w:tblPr>
      <w:tblGrid>
        <w:gridCol w:w="3616"/>
        <w:gridCol w:w="222"/>
        <w:gridCol w:w="783"/>
        <w:gridCol w:w="253"/>
        <w:gridCol w:w="784"/>
        <w:gridCol w:w="253"/>
        <w:gridCol w:w="719"/>
        <w:gridCol w:w="222"/>
        <w:gridCol w:w="784"/>
        <w:gridCol w:w="253"/>
        <w:gridCol w:w="784"/>
        <w:gridCol w:w="253"/>
        <w:gridCol w:w="712"/>
      </w:tblGrid>
      <w:tr w:rsidR="00306146" w14:paraId="547E570B" w14:textId="77777777" w:rsidTr="00306146">
        <w:trPr>
          <w:trHeight w:val="216"/>
        </w:trPr>
        <w:tc>
          <w:tcPr>
            <w:tcW w:w="0" w:type="auto"/>
            <w:tcBorders>
              <w:top w:val="nil"/>
              <w:left w:val="nil"/>
              <w:bottom w:val="nil"/>
              <w:right w:val="nil"/>
            </w:tcBorders>
            <w:shd w:val="clear" w:color="auto" w:fill="auto"/>
            <w:noWrap/>
            <w:vAlign w:val="center"/>
            <w:hideMark/>
          </w:tcPr>
          <w:p w14:paraId="46548025" w14:textId="77777777" w:rsidR="00306146" w:rsidRDefault="00306146">
            <w:pPr>
              <w:rPr>
                <w:sz w:val="20"/>
                <w:szCs w:val="20"/>
              </w:rPr>
            </w:pPr>
          </w:p>
        </w:tc>
        <w:tc>
          <w:tcPr>
            <w:tcW w:w="0" w:type="auto"/>
            <w:tcBorders>
              <w:top w:val="nil"/>
              <w:left w:val="nil"/>
              <w:bottom w:val="nil"/>
              <w:right w:val="nil"/>
            </w:tcBorders>
            <w:shd w:val="clear" w:color="auto" w:fill="auto"/>
            <w:noWrap/>
            <w:vAlign w:val="bottom"/>
            <w:hideMark/>
          </w:tcPr>
          <w:p w14:paraId="32C4DA1E" w14:textId="77777777" w:rsidR="00306146" w:rsidRDefault="00306146">
            <w:pPr>
              <w:rPr>
                <w:sz w:val="20"/>
                <w:szCs w:val="20"/>
              </w:rPr>
            </w:pPr>
          </w:p>
        </w:tc>
        <w:tc>
          <w:tcPr>
            <w:tcW w:w="0" w:type="auto"/>
            <w:tcBorders>
              <w:top w:val="nil"/>
              <w:left w:val="nil"/>
              <w:bottom w:val="nil"/>
              <w:right w:val="nil"/>
            </w:tcBorders>
            <w:shd w:val="clear" w:color="auto" w:fill="auto"/>
            <w:noWrap/>
            <w:vAlign w:val="bottom"/>
            <w:hideMark/>
          </w:tcPr>
          <w:p w14:paraId="44F08019" w14:textId="77777777" w:rsidR="00306146" w:rsidRDefault="00306146">
            <w:pPr>
              <w:rPr>
                <w:sz w:val="20"/>
                <w:szCs w:val="20"/>
              </w:rPr>
            </w:pPr>
          </w:p>
        </w:tc>
        <w:tc>
          <w:tcPr>
            <w:tcW w:w="0" w:type="auto"/>
            <w:tcBorders>
              <w:top w:val="nil"/>
              <w:left w:val="nil"/>
              <w:bottom w:val="nil"/>
              <w:right w:val="nil"/>
            </w:tcBorders>
            <w:shd w:val="clear" w:color="auto" w:fill="auto"/>
            <w:noWrap/>
            <w:vAlign w:val="bottom"/>
            <w:hideMark/>
          </w:tcPr>
          <w:p w14:paraId="596F18B2" w14:textId="77777777" w:rsidR="00306146" w:rsidRDefault="00306146">
            <w:pPr>
              <w:rPr>
                <w:sz w:val="20"/>
                <w:szCs w:val="20"/>
              </w:rPr>
            </w:pPr>
          </w:p>
        </w:tc>
        <w:tc>
          <w:tcPr>
            <w:tcW w:w="0" w:type="auto"/>
            <w:tcBorders>
              <w:top w:val="nil"/>
              <w:left w:val="nil"/>
              <w:bottom w:val="nil"/>
              <w:right w:val="nil"/>
            </w:tcBorders>
            <w:shd w:val="clear" w:color="auto" w:fill="auto"/>
            <w:noWrap/>
            <w:vAlign w:val="bottom"/>
            <w:hideMark/>
          </w:tcPr>
          <w:p w14:paraId="161347CC" w14:textId="77777777" w:rsidR="00306146" w:rsidRDefault="00306146">
            <w:pPr>
              <w:rPr>
                <w:sz w:val="20"/>
                <w:szCs w:val="20"/>
              </w:rPr>
            </w:pPr>
          </w:p>
        </w:tc>
        <w:tc>
          <w:tcPr>
            <w:tcW w:w="0" w:type="auto"/>
            <w:tcBorders>
              <w:top w:val="nil"/>
              <w:left w:val="nil"/>
              <w:bottom w:val="nil"/>
              <w:right w:val="nil"/>
            </w:tcBorders>
            <w:shd w:val="clear" w:color="auto" w:fill="auto"/>
            <w:noWrap/>
            <w:vAlign w:val="bottom"/>
            <w:hideMark/>
          </w:tcPr>
          <w:p w14:paraId="7CB61C7F" w14:textId="77777777" w:rsidR="00306146" w:rsidRDefault="00306146">
            <w:pPr>
              <w:rPr>
                <w:sz w:val="20"/>
                <w:szCs w:val="20"/>
              </w:rPr>
            </w:pPr>
          </w:p>
        </w:tc>
        <w:tc>
          <w:tcPr>
            <w:tcW w:w="0" w:type="auto"/>
            <w:tcBorders>
              <w:top w:val="nil"/>
              <w:left w:val="nil"/>
              <w:bottom w:val="nil"/>
              <w:right w:val="nil"/>
            </w:tcBorders>
            <w:shd w:val="clear" w:color="auto" w:fill="auto"/>
            <w:noWrap/>
            <w:vAlign w:val="center"/>
            <w:hideMark/>
          </w:tcPr>
          <w:p w14:paraId="71702799" w14:textId="77777777" w:rsidR="00306146" w:rsidRDefault="00306146">
            <w:pPr>
              <w:rPr>
                <w:sz w:val="20"/>
                <w:szCs w:val="20"/>
              </w:rPr>
            </w:pPr>
          </w:p>
        </w:tc>
        <w:tc>
          <w:tcPr>
            <w:tcW w:w="0" w:type="auto"/>
            <w:tcBorders>
              <w:top w:val="nil"/>
              <w:left w:val="nil"/>
              <w:bottom w:val="nil"/>
              <w:right w:val="nil"/>
            </w:tcBorders>
            <w:shd w:val="clear" w:color="auto" w:fill="auto"/>
            <w:noWrap/>
            <w:vAlign w:val="bottom"/>
            <w:hideMark/>
          </w:tcPr>
          <w:p w14:paraId="76AC1556" w14:textId="77777777" w:rsidR="00306146" w:rsidRDefault="00306146">
            <w:pPr>
              <w:jc w:val="center"/>
              <w:rPr>
                <w:sz w:val="20"/>
                <w:szCs w:val="20"/>
              </w:rPr>
            </w:pPr>
          </w:p>
        </w:tc>
        <w:tc>
          <w:tcPr>
            <w:tcW w:w="0" w:type="auto"/>
            <w:tcBorders>
              <w:top w:val="nil"/>
              <w:left w:val="nil"/>
              <w:bottom w:val="nil"/>
              <w:right w:val="nil"/>
            </w:tcBorders>
            <w:shd w:val="clear" w:color="auto" w:fill="auto"/>
            <w:noWrap/>
            <w:vAlign w:val="bottom"/>
            <w:hideMark/>
          </w:tcPr>
          <w:p w14:paraId="42BB6EB7" w14:textId="77777777" w:rsidR="00306146" w:rsidRDefault="00306146">
            <w:pPr>
              <w:rPr>
                <w:sz w:val="20"/>
                <w:szCs w:val="20"/>
              </w:rPr>
            </w:pPr>
          </w:p>
        </w:tc>
        <w:tc>
          <w:tcPr>
            <w:tcW w:w="0" w:type="auto"/>
            <w:tcBorders>
              <w:top w:val="nil"/>
              <w:left w:val="nil"/>
              <w:bottom w:val="nil"/>
              <w:right w:val="nil"/>
            </w:tcBorders>
            <w:shd w:val="clear" w:color="auto" w:fill="auto"/>
            <w:noWrap/>
            <w:vAlign w:val="bottom"/>
            <w:hideMark/>
          </w:tcPr>
          <w:p w14:paraId="2B9340AB" w14:textId="77777777" w:rsidR="00306146" w:rsidRDefault="00306146">
            <w:pPr>
              <w:rPr>
                <w:sz w:val="20"/>
                <w:szCs w:val="20"/>
              </w:rPr>
            </w:pPr>
          </w:p>
        </w:tc>
        <w:tc>
          <w:tcPr>
            <w:tcW w:w="0" w:type="auto"/>
            <w:tcBorders>
              <w:top w:val="nil"/>
              <w:left w:val="nil"/>
              <w:bottom w:val="nil"/>
              <w:right w:val="nil"/>
            </w:tcBorders>
            <w:shd w:val="clear" w:color="auto" w:fill="auto"/>
            <w:noWrap/>
            <w:vAlign w:val="bottom"/>
            <w:hideMark/>
          </w:tcPr>
          <w:p w14:paraId="4B249FF6" w14:textId="77777777" w:rsidR="00306146" w:rsidRDefault="00306146">
            <w:pPr>
              <w:rPr>
                <w:sz w:val="20"/>
                <w:szCs w:val="20"/>
              </w:rPr>
            </w:pPr>
          </w:p>
        </w:tc>
        <w:tc>
          <w:tcPr>
            <w:tcW w:w="0" w:type="auto"/>
            <w:tcBorders>
              <w:top w:val="nil"/>
              <w:left w:val="nil"/>
              <w:bottom w:val="nil"/>
              <w:right w:val="nil"/>
            </w:tcBorders>
            <w:shd w:val="clear" w:color="auto" w:fill="auto"/>
            <w:noWrap/>
            <w:vAlign w:val="bottom"/>
            <w:hideMark/>
          </w:tcPr>
          <w:p w14:paraId="571970EA" w14:textId="77777777" w:rsidR="00306146" w:rsidRDefault="00306146">
            <w:pPr>
              <w:rPr>
                <w:sz w:val="20"/>
                <w:szCs w:val="20"/>
              </w:rPr>
            </w:pPr>
          </w:p>
        </w:tc>
        <w:tc>
          <w:tcPr>
            <w:tcW w:w="0" w:type="auto"/>
            <w:tcBorders>
              <w:top w:val="nil"/>
              <w:left w:val="nil"/>
              <w:bottom w:val="nil"/>
              <w:right w:val="nil"/>
            </w:tcBorders>
            <w:shd w:val="clear" w:color="auto" w:fill="auto"/>
            <w:noWrap/>
            <w:vAlign w:val="center"/>
            <w:hideMark/>
          </w:tcPr>
          <w:p w14:paraId="060DA4F7" w14:textId="77777777" w:rsidR="00306146" w:rsidRDefault="00306146">
            <w:pPr>
              <w:rPr>
                <w:sz w:val="20"/>
                <w:szCs w:val="20"/>
              </w:rPr>
            </w:pPr>
          </w:p>
        </w:tc>
      </w:tr>
      <w:tr w:rsidR="00306146" w14:paraId="4E9B08D3" w14:textId="77777777" w:rsidTr="00306146">
        <w:trPr>
          <w:trHeight w:val="219"/>
        </w:trPr>
        <w:tc>
          <w:tcPr>
            <w:tcW w:w="0" w:type="auto"/>
            <w:tcBorders>
              <w:top w:val="single" w:sz="4" w:space="0" w:color="00C2FC"/>
              <w:left w:val="nil"/>
              <w:bottom w:val="nil"/>
              <w:right w:val="nil"/>
            </w:tcBorders>
            <w:shd w:val="clear" w:color="auto" w:fill="auto"/>
            <w:vAlign w:val="center"/>
            <w:hideMark/>
          </w:tcPr>
          <w:p w14:paraId="0DDE2D7F" w14:textId="77777777" w:rsidR="00306146" w:rsidRDefault="00306146">
            <w:pPr>
              <w:rPr>
                <w:rFonts w:ascii="Circe Rounded DM" w:hAnsi="Circe Rounded DM" w:cs="Calibri"/>
                <w:b/>
                <w:bCs/>
                <w:sz w:val="16"/>
                <w:szCs w:val="16"/>
              </w:rPr>
            </w:pPr>
            <w:r>
              <w:rPr>
                <w:rFonts w:ascii="Circe Rounded DM" w:hAnsi="Circe Rounded DM" w:cs="Calibri"/>
                <w:b/>
                <w:bCs/>
                <w:sz w:val="16"/>
                <w:szCs w:val="16"/>
              </w:rPr>
              <w:t xml:space="preserve">Миллионов российских рублей </w:t>
            </w:r>
          </w:p>
        </w:tc>
        <w:tc>
          <w:tcPr>
            <w:tcW w:w="0" w:type="auto"/>
            <w:tcBorders>
              <w:top w:val="nil"/>
              <w:left w:val="nil"/>
              <w:bottom w:val="nil"/>
              <w:right w:val="nil"/>
            </w:tcBorders>
            <w:shd w:val="clear" w:color="auto" w:fill="auto"/>
            <w:vAlign w:val="center"/>
            <w:hideMark/>
          </w:tcPr>
          <w:p w14:paraId="1F841537" w14:textId="77777777" w:rsidR="00306146" w:rsidRDefault="00306146">
            <w:pPr>
              <w:rPr>
                <w:rFonts w:ascii="Circe Rounded DM" w:hAnsi="Circe Rounded DM" w:cs="Calibri"/>
                <w:b/>
                <w:bCs/>
                <w:sz w:val="16"/>
                <w:szCs w:val="16"/>
              </w:rPr>
            </w:pPr>
          </w:p>
        </w:tc>
        <w:tc>
          <w:tcPr>
            <w:tcW w:w="0" w:type="auto"/>
            <w:gridSpan w:val="5"/>
            <w:tcBorders>
              <w:top w:val="single" w:sz="4" w:space="0" w:color="00C2FC"/>
              <w:left w:val="nil"/>
              <w:bottom w:val="nil"/>
              <w:right w:val="nil"/>
            </w:tcBorders>
            <w:shd w:val="clear" w:color="auto" w:fill="auto"/>
            <w:vAlign w:val="center"/>
            <w:hideMark/>
          </w:tcPr>
          <w:p w14:paraId="292E9BAD"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МСФО (IAS) "17"</w:t>
            </w:r>
          </w:p>
        </w:tc>
        <w:tc>
          <w:tcPr>
            <w:tcW w:w="0" w:type="auto"/>
            <w:tcBorders>
              <w:top w:val="nil"/>
              <w:left w:val="nil"/>
              <w:bottom w:val="nil"/>
              <w:right w:val="nil"/>
            </w:tcBorders>
            <w:shd w:val="clear" w:color="auto" w:fill="auto"/>
            <w:vAlign w:val="center"/>
            <w:hideMark/>
          </w:tcPr>
          <w:p w14:paraId="7C16F444" w14:textId="77777777" w:rsidR="00306146" w:rsidRDefault="00306146">
            <w:pPr>
              <w:jc w:val="center"/>
              <w:rPr>
                <w:rFonts w:ascii="Circe Rounded DM" w:hAnsi="Circe Rounded DM" w:cs="Calibri"/>
                <w:b/>
                <w:bCs/>
                <w:sz w:val="16"/>
                <w:szCs w:val="16"/>
              </w:rPr>
            </w:pPr>
          </w:p>
        </w:tc>
        <w:tc>
          <w:tcPr>
            <w:tcW w:w="0" w:type="auto"/>
            <w:gridSpan w:val="5"/>
            <w:tcBorders>
              <w:top w:val="single" w:sz="4" w:space="0" w:color="00C2FC"/>
              <w:left w:val="nil"/>
              <w:bottom w:val="nil"/>
              <w:right w:val="nil"/>
            </w:tcBorders>
            <w:shd w:val="clear" w:color="auto" w:fill="auto"/>
            <w:vAlign w:val="center"/>
            <w:hideMark/>
          </w:tcPr>
          <w:p w14:paraId="17A5CC4B"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МСФО (IFRS) "16"</w:t>
            </w:r>
          </w:p>
        </w:tc>
      </w:tr>
      <w:tr w:rsidR="00306146" w14:paraId="5091887D" w14:textId="77777777" w:rsidTr="00306146">
        <w:trPr>
          <w:trHeight w:val="216"/>
        </w:trPr>
        <w:tc>
          <w:tcPr>
            <w:tcW w:w="0" w:type="auto"/>
            <w:tcBorders>
              <w:top w:val="nil"/>
              <w:left w:val="nil"/>
              <w:bottom w:val="nil"/>
              <w:right w:val="nil"/>
            </w:tcBorders>
            <w:shd w:val="clear" w:color="auto" w:fill="auto"/>
            <w:vAlign w:val="center"/>
            <w:hideMark/>
          </w:tcPr>
          <w:p w14:paraId="2CAE6D9B"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3AAF9CD0" w14:textId="77777777" w:rsidR="00306146" w:rsidRDefault="00306146">
            <w:pPr>
              <w:rPr>
                <w:sz w:val="20"/>
                <w:szCs w:val="20"/>
              </w:rPr>
            </w:pPr>
          </w:p>
        </w:tc>
        <w:tc>
          <w:tcPr>
            <w:tcW w:w="0" w:type="auto"/>
            <w:tcBorders>
              <w:top w:val="nil"/>
              <w:left w:val="nil"/>
              <w:bottom w:val="nil"/>
              <w:right w:val="nil"/>
            </w:tcBorders>
            <w:shd w:val="clear" w:color="auto" w:fill="auto"/>
            <w:vAlign w:val="center"/>
            <w:hideMark/>
          </w:tcPr>
          <w:p w14:paraId="7E1FB8AB"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1 кв. 2022</w:t>
            </w:r>
          </w:p>
        </w:tc>
        <w:tc>
          <w:tcPr>
            <w:tcW w:w="0" w:type="auto"/>
            <w:tcBorders>
              <w:top w:val="nil"/>
              <w:left w:val="nil"/>
              <w:bottom w:val="nil"/>
              <w:right w:val="nil"/>
            </w:tcBorders>
            <w:shd w:val="clear" w:color="auto" w:fill="auto"/>
            <w:vAlign w:val="center"/>
            <w:hideMark/>
          </w:tcPr>
          <w:p w14:paraId="21FC618C"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A370136"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1 кв. 2021</w:t>
            </w:r>
          </w:p>
        </w:tc>
        <w:tc>
          <w:tcPr>
            <w:tcW w:w="0" w:type="auto"/>
            <w:tcBorders>
              <w:top w:val="nil"/>
              <w:left w:val="nil"/>
              <w:bottom w:val="nil"/>
              <w:right w:val="nil"/>
            </w:tcBorders>
            <w:shd w:val="clear" w:color="auto" w:fill="auto"/>
            <w:noWrap/>
            <w:vAlign w:val="bottom"/>
            <w:hideMark/>
          </w:tcPr>
          <w:p w14:paraId="5B366E26"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522C9978"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nil"/>
              <w:right w:val="nil"/>
            </w:tcBorders>
            <w:shd w:val="clear" w:color="auto" w:fill="auto"/>
            <w:vAlign w:val="center"/>
            <w:hideMark/>
          </w:tcPr>
          <w:p w14:paraId="14087F7E"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250FB1A8"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1 кв. 2022</w:t>
            </w:r>
          </w:p>
        </w:tc>
        <w:tc>
          <w:tcPr>
            <w:tcW w:w="0" w:type="auto"/>
            <w:tcBorders>
              <w:top w:val="nil"/>
              <w:left w:val="nil"/>
              <w:bottom w:val="nil"/>
              <w:right w:val="nil"/>
            </w:tcBorders>
            <w:shd w:val="clear" w:color="auto" w:fill="auto"/>
            <w:vAlign w:val="center"/>
            <w:hideMark/>
          </w:tcPr>
          <w:p w14:paraId="661F4C4D"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59BF10BF"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1 кв. 2021</w:t>
            </w:r>
          </w:p>
        </w:tc>
        <w:tc>
          <w:tcPr>
            <w:tcW w:w="0" w:type="auto"/>
            <w:tcBorders>
              <w:top w:val="nil"/>
              <w:left w:val="nil"/>
              <w:bottom w:val="nil"/>
              <w:right w:val="nil"/>
            </w:tcBorders>
            <w:shd w:val="clear" w:color="auto" w:fill="auto"/>
            <w:noWrap/>
            <w:vAlign w:val="bottom"/>
            <w:hideMark/>
          </w:tcPr>
          <w:p w14:paraId="11F24303"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1601727B"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 %</w:t>
            </w:r>
          </w:p>
        </w:tc>
      </w:tr>
      <w:tr w:rsidR="00306146" w14:paraId="07EDE8F4" w14:textId="77777777" w:rsidTr="00306146">
        <w:trPr>
          <w:trHeight w:val="216"/>
        </w:trPr>
        <w:tc>
          <w:tcPr>
            <w:tcW w:w="0" w:type="auto"/>
            <w:tcBorders>
              <w:top w:val="single" w:sz="4" w:space="0" w:color="00C2FC"/>
              <w:left w:val="nil"/>
              <w:bottom w:val="nil"/>
              <w:right w:val="nil"/>
            </w:tcBorders>
            <w:shd w:val="clear" w:color="auto" w:fill="auto"/>
            <w:vAlign w:val="center"/>
            <w:hideMark/>
          </w:tcPr>
          <w:p w14:paraId="7A2DF8E6" w14:textId="77777777" w:rsidR="00306146" w:rsidRDefault="00306146">
            <w:pPr>
              <w:rPr>
                <w:rFonts w:ascii="Circe Rounded DM" w:hAnsi="Circe Rounded DM" w:cs="Calibri"/>
                <w:b/>
                <w:bCs/>
                <w:sz w:val="16"/>
                <w:szCs w:val="16"/>
              </w:rPr>
            </w:pPr>
            <w:r>
              <w:rPr>
                <w:rFonts w:ascii="Circe Rounded DM" w:hAnsi="Circe Rounded DM" w:cs="Calibri"/>
                <w:b/>
                <w:bCs/>
                <w:sz w:val="16"/>
                <w:szCs w:val="16"/>
              </w:rPr>
              <w:t>Скорр. EBITDA</w:t>
            </w:r>
          </w:p>
        </w:tc>
        <w:tc>
          <w:tcPr>
            <w:tcW w:w="0" w:type="auto"/>
            <w:tcBorders>
              <w:top w:val="nil"/>
              <w:left w:val="nil"/>
              <w:bottom w:val="nil"/>
              <w:right w:val="nil"/>
            </w:tcBorders>
            <w:shd w:val="clear" w:color="auto" w:fill="auto"/>
            <w:noWrap/>
            <w:vAlign w:val="bottom"/>
            <w:hideMark/>
          </w:tcPr>
          <w:p w14:paraId="50B2996C" w14:textId="77777777" w:rsidR="00306146" w:rsidRDefault="00306146">
            <w:pPr>
              <w:rPr>
                <w:rFonts w:ascii="Circe Rounded DM" w:hAnsi="Circe Rounded DM" w:cs="Calibri"/>
                <w:b/>
                <w:bCs/>
                <w:sz w:val="16"/>
                <w:szCs w:val="16"/>
              </w:rPr>
            </w:pPr>
          </w:p>
        </w:tc>
        <w:tc>
          <w:tcPr>
            <w:tcW w:w="0" w:type="auto"/>
            <w:tcBorders>
              <w:top w:val="single" w:sz="4" w:space="0" w:color="00C2FC"/>
              <w:left w:val="nil"/>
              <w:bottom w:val="nil"/>
              <w:right w:val="nil"/>
            </w:tcBorders>
            <w:shd w:val="clear" w:color="auto" w:fill="auto"/>
            <w:noWrap/>
            <w:vAlign w:val="center"/>
            <w:hideMark/>
          </w:tcPr>
          <w:p w14:paraId="6EB4A676"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2,641</w:t>
            </w:r>
          </w:p>
        </w:tc>
        <w:tc>
          <w:tcPr>
            <w:tcW w:w="0" w:type="auto"/>
            <w:tcBorders>
              <w:top w:val="single" w:sz="4" w:space="0" w:color="00C2FC"/>
              <w:left w:val="nil"/>
              <w:bottom w:val="nil"/>
              <w:right w:val="nil"/>
            </w:tcBorders>
            <w:shd w:val="clear" w:color="auto" w:fill="auto"/>
            <w:noWrap/>
            <w:vAlign w:val="center"/>
            <w:hideMark/>
          </w:tcPr>
          <w:p w14:paraId="23630217"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noWrap/>
            <w:vAlign w:val="center"/>
            <w:hideMark/>
          </w:tcPr>
          <w:p w14:paraId="285404B3"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3,103</w:t>
            </w:r>
          </w:p>
        </w:tc>
        <w:tc>
          <w:tcPr>
            <w:tcW w:w="0" w:type="auto"/>
            <w:tcBorders>
              <w:top w:val="single" w:sz="4" w:space="0" w:color="00C2FC"/>
              <w:left w:val="nil"/>
              <w:bottom w:val="nil"/>
              <w:right w:val="nil"/>
            </w:tcBorders>
            <w:shd w:val="clear" w:color="auto" w:fill="auto"/>
            <w:noWrap/>
            <w:vAlign w:val="center"/>
            <w:hideMark/>
          </w:tcPr>
          <w:p w14:paraId="3A45006C"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042E0E53"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(14.9)%</w:t>
            </w:r>
          </w:p>
        </w:tc>
        <w:tc>
          <w:tcPr>
            <w:tcW w:w="0" w:type="auto"/>
            <w:tcBorders>
              <w:top w:val="nil"/>
              <w:left w:val="nil"/>
              <w:bottom w:val="nil"/>
              <w:right w:val="nil"/>
            </w:tcBorders>
            <w:shd w:val="clear" w:color="auto" w:fill="auto"/>
            <w:noWrap/>
            <w:vAlign w:val="center"/>
            <w:hideMark/>
          </w:tcPr>
          <w:p w14:paraId="75E82685" w14:textId="77777777" w:rsidR="00306146" w:rsidRDefault="00306146">
            <w:pPr>
              <w:jc w:val="center"/>
              <w:rPr>
                <w:rFonts w:ascii="Circe Rounded DM" w:hAnsi="Circe Rounded DM" w:cs="Calibri"/>
                <w:b/>
                <w:bCs/>
                <w:sz w:val="16"/>
                <w:szCs w:val="16"/>
              </w:rPr>
            </w:pPr>
          </w:p>
        </w:tc>
        <w:tc>
          <w:tcPr>
            <w:tcW w:w="0" w:type="auto"/>
            <w:tcBorders>
              <w:top w:val="single" w:sz="4" w:space="0" w:color="00C2FC"/>
              <w:left w:val="nil"/>
              <w:bottom w:val="nil"/>
              <w:right w:val="nil"/>
            </w:tcBorders>
            <w:shd w:val="clear" w:color="auto" w:fill="auto"/>
            <w:noWrap/>
            <w:vAlign w:val="center"/>
            <w:hideMark/>
          </w:tcPr>
          <w:p w14:paraId="661AA823"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5,526</w:t>
            </w:r>
          </w:p>
        </w:tc>
        <w:tc>
          <w:tcPr>
            <w:tcW w:w="0" w:type="auto"/>
            <w:tcBorders>
              <w:top w:val="single" w:sz="4" w:space="0" w:color="00C2FC"/>
              <w:left w:val="nil"/>
              <w:bottom w:val="nil"/>
              <w:right w:val="nil"/>
            </w:tcBorders>
            <w:shd w:val="clear" w:color="auto" w:fill="auto"/>
            <w:noWrap/>
            <w:vAlign w:val="center"/>
            <w:hideMark/>
          </w:tcPr>
          <w:p w14:paraId="27B12F3E"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noWrap/>
            <w:vAlign w:val="center"/>
            <w:hideMark/>
          </w:tcPr>
          <w:p w14:paraId="536E1FE9"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5,664</w:t>
            </w:r>
          </w:p>
        </w:tc>
        <w:tc>
          <w:tcPr>
            <w:tcW w:w="0" w:type="auto"/>
            <w:tcBorders>
              <w:top w:val="single" w:sz="4" w:space="0" w:color="00C2FC"/>
              <w:left w:val="nil"/>
              <w:bottom w:val="nil"/>
              <w:right w:val="nil"/>
            </w:tcBorders>
            <w:shd w:val="clear" w:color="auto" w:fill="auto"/>
            <w:noWrap/>
            <w:vAlign w:val="bottom"/>
            <w:hideMark/>
          </w:tcPr>
          <w:p w14:paraId="42CB04F0" w14:textId="77777777" w:rsidR="00306146" w:rsidRDefault="00306146">
            <w:pP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0189361F"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(2.4)%</w:t>
            </w:r>
          </w:p>
        </w:tc>
      </w:tr>
      <w:tr w:rsidR="00306146" w14:paraId="04D47CA2" w14:textId="77777777" w:rsidTr="00306146">
        <w:trPr>
          <w:trHeight w:val="216"/>
        </w:trPr>
        <w:tc>
          <w:tcPr>
            <w:tcW w:w="0" w:type="auto"/>
            <w:tcBorders>
              <w:top w:val="nil"/>
              <w:left w:val="nil"/>
              <w:bottom w:val="nil"/>
              <w:right w:val="nil"/>
            </w:tcBorders>
            <w:shd w:val="clear" w:color="auto" w:fill="auto"/>
            <w:vAlign w:val="center"/>
            <w:hideMark/>
          </w:tcPr>
          <w:p w14:paraId="4D0E9A21" w14:textId="77777777" w:rsidR="00306146" w:rsidRDefault="00306146">
            <w:pPr>
              <w:rPr>
                <w:rFonts w:ascii="Circe Rounded DM" w:hAnsi="Circe Rounded DM" w:cs="Calibri"/>
                <w:i/>
                <w:iCs/>
                <w:sz w:val="16"/>
                <w:szCs w:val="16"/>
              </w:rPr>
            </w:pPr>
            <w:r>
              <w:rPr>
                <w:rFonts w:ascii="Circe Rounded DM" w:hAnsi="Circe Rounded DM" w:cs="Calibri"/>
                <w:i/>
                <w:iCs/>
                <w:sz w:val="16"/>
                <w:szCs w:val="16"/>
              </w:rPr>
              <w:t>Добавить / (вычесть):</w:t>
            </w:r>
          </w:p>
        </w:tc>
        <w:tc>
          <w:tcPr>
            <w:tcW w:w="0" w:type="auto"/>
            <w:tcBorders>
              <w:top w:val="nil"/>
              <w:left w:val="nil"/>
              <w:bottom w:val="nil"/>
              <w:right w:val="nil"/>
            </w:tcBorders>
            <w:shd w:val="clear" w:color="auto" w:fill="auto"/>
            <w:noWrap/>
            <w:vAlign w:val="bottom"/>
            <w:hideMark/>
          </w:tcPr>
          <w:p w14:paraId="443BBFE3" w14:textId="77777777" w:rsidR="00306146" w:rsidRDefault="00306146">
            <w:pP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33D4C2B" w14:textId="77777777" w:rsidR="00306146" w:rsidRDefault="00306146">
            <w:pPr>
              <w:rPr>
                <w:sz w:val="20"/>
                <w:szCs w:val="20"/>
              </w:rPr>
            </w:pPr>
          </w:p>
        </w:tc>
        <w:tc>
          <w:tcPr>
            <w:tcW w:w="0" w:type="auto"/>
            <w:tcBorders>
              <w:top w:val="nil"/>
              <w:left w:val="nil"/>
              <w:bottom w:val="nil"/>
              <w:right w:val="nil"/>
            </w:tcBorders>
            <w:shd w:val="clear" w:color="auto" w:fill="auto"/>
            <w:noWrap/>
            <w:vAlign w:val="center"/>
            <w:hideMark/>
          </w:tcPr>
          <w:p w14:paraId="219FEC42" w14:textId="77777777" w:rsidR="00306146" w:rsidRDefault="00306146">
            <w:pPr>
              <w:jc w:val="center"/>
              <w:rPr>
                <w:sz w:val="20"/>
                <w:szCs w:val="20"/>
              </w:rPr>
            </w:pPr>
          </w:p>
        </w:tc>
        <w:tc>
          <w:tcPr>
            <w:tcW w:w="0" w:type="auto"/>
            <w:tcBorders>
              <w:top w:val="nil"/>
              <w:left w:val="nil"/>
              <w:bottom w:val="nil"/>
              <w:right w:val="nil"/>
            </w:tcBorders>
            <w:shd w:val="clear" w:color="auto" w:fill="auto"/>
            <w:noWrap/>
            <w:vAlign w:val="center"/>
            <w:hideMark/>
          </w:tcPr>
          <w:p w14:paraId="0F376344" w14:textId="77777777" w:rsidR="00306146" w:rsidRDefault="00306146">
            <w:pPr>
              <w:jc w:val="center"/>
              <w:rPr>
                <w:sz w:val="20"/>
                <w:szCs w:val="20"/>
              </w:rPr>
            </w:pPr>
          </w:p>
        </w:tc>
        <w:tc>
          <w:tcPr>
            <w:tcW w:w="0" w:type="auto"/>
            <w:tcBorders>
              <w:top w:val="nil"/>
              <w:left w:val="nil"/>
              <w:bottom w:val="nil"/>
              <w:right w:val="nil"/>
            </w:tcBorders>
            <w:shd w:val="clear" w:color="auto" w:fill="auto"/>
            <w:noWrap/>
            <w:vAlign w:val="center"/>
            <w:hideMark/>
          </w:tcPr>
          <w:p w14:paraId="5AE7DF86" w14:textId="77777777" w:rsidR="00306146" w:rsidRDefault="00306146">
            <w:pPr>
              <w:jc w:val="center"/>
              <w:rPr>
                <w:sz w:val="20"/>
                <w:szCs w:val="20"/>
              </w:rPr>
            </w:pPr>
          </w:p>
        </w:tc>
        <w:tc>
          <w:tcPr>
            <w:tcW w:w="0" w:type="auto"/>
            <w:tcBorders>
              <w:top w:val="nil"/>
              <w:left w:val="nil"/>
              <w:bottom w:val="nil"/>
              <w:right w:val="nil"/>
            </w:tcBorders>
            <w:shd w:val="clear" w:color="auto" w:fill="auto"/>
            <w:vAlign w:val="center"/>
            <w:hideMark/>
          </w:tcPr>
          <w:p w14:paraId="0C76FDE3" w14:textId="77777777" w:rsidR="00306146" w:rsidRDefault="00306146">
            <w:pPr>
              <w:jc w:val="center"/>
              <w:rPr>
                <w:sz w:val="20"/>
                <w:szCs w:val="20"/>
              </w:rPr>
            </w:pPr>
          </w:p>
        </w:tc>
        <w:tc>
          <w:tcPr>
            <w:tcW w:w="0" w:type="auto"/>
            <w:tcBorders>
              <w:top w:val="nil"/>
              <w:left w:val="nil"/>
              <w:bottom w:val="nil"/>
              <w:right w:val="nil"/>
            </w:tcBorders>
            <w:shd w:val="clear" w:color="auto" w:fill="auto"/>
            <w:noWrap/>
            <w:vAlign w:val="center"/>
            <w:hideMark/>
          </w:tcPr>
          <w:p w14:paraId="4BF697A6" w14:textId="77777777" w:rsidR="00306146" w:rsidRDefault="00306146">
            <w:pPr>
              <w:jc w:val="center"/>
              <w:rPr>
                <w:sz w:val="20"/>
                <w:szCs w:val="20"/>
              </w:rPr>
            </w:pPr>
          </w:p>
        </w:tc>
        <w:tc>
          <w:tcPr>
            <w:tcW w:w="0" w:type="auto"/>
            <w:tcBorders>
              <w:top w:val="nil"/>
              <w:left w:val="nil"/>
              <w:bottom w:val="nil"/>
              <w:right w:val="nil"/>
            </w:tcBorders>
            <w:shd w:val="clear" w:color="auto" w:fill="auto"/>
            <w:noWrap/>
            <w:vAlign w:val="center"/>
            <w:hideMark/>
          </w:tcPr>
          <w:p w14:paraId="4E249F42" w14:textId="77777777" w:rsidR="00306146" w:rsidRDefault="00306146">
            <w:pPr>
              <w:jc w:val="center"/>
              <w:rPr>
                <w:sz w:val="20"/>
                <w:szCs w:val="20"/>
              </w:rPr>
            </w:pPr>
          </w:p>
        </w:tc>
        <w:tc>
          <w:tcPr>
            <w:tcW w:w="0" w:type="auto"/>
            <w:tcBorders>
              <w:top w:val="nil"/>
              <w:left w:val="nil"/>
              <w:bottom w:val="nil"/>
              <w:right w:val="nil"/>
            </w:tcBorders>
            <w:shd w:val="clear" w:color="auto" w:fill="auto"/>
            <w:noWrap/>
            <w:vAlign w:val="center"/>
            <w:hideMark/>
          </w:tcPr>
          <w:p w14:paraId="6DFE8CA7" w14:textId="77777777" w:rsidR="00306146" w:rsidRDefault="00306146">
            <w:pPr>
              <w:jc w:val="center"/>
              <w:rPr>
                <w:sz w:val="20"/>
                <w:szCs w:val="20"/>
              </w:rPr>
            </w:pPr>
          </w:p>
        </w:tc>
        <w:tc>
          <w:tcPr>
            <w:tcW w:w="0" w:type="auto"/>
            <w:tcBorders>
              <w:top w:val="nil"/>
              <w:left w:val="nil"/>
              <w:bottom w:val="nil"/>
              <w:right w:val="nil"/>
            </w:tcBorders>
            <w:shd w:val="clear" w:color="auto" w:fill="auto"/>
            <w:noWrap/>
            <w:vAlign w:val="center"/>
            <w:hideMark/>
          </w:tcPr>
          <w:p w14:paraId="5966CF2A" w14:textId="77777777" w:rsidR="00306146" w:rsidRDefault="00306146">
            <w:pPr>
              <w:jc w:val="center"/>
              <w:rPr>
                <w:sz w:val="20"/>
                <w:szCs w:val="20"/>
              </w:rPr>
            </w:pPr>
          </w:p>
        </w:tc>
        <w:tc>
          <w:tcPr>
            <w:tcW w:w="0" w:type="auto"/>
            <w:tcBorders>
              <w:top w:val="nil"/>
              <w:left w:val="nil"/>
              <w:bottom w:val="nil"/>
              <w:right w:val="nil"/>
            </w:tcBorders>
            <w:shd w:val="clear" w:color="auto" w:fill="auto"/>
            <w:noWrap/>
            <w:vAlign w:val="bottom"/>
            <w:hideMark/>
          </w:tcPr>
          <w:p w14:paraId="582658B2" w14:textId="77777777" w:rsidR="00306146" w:rsidRDefault="00306146">
            <w:pPr>
              <w:jc w:val="center"/>
              <w:rPr>
                <w:sz w:val="20"/>
                <w:szCs w:val="20"/>
              </w:rPr>
            </w:pPr>
          </w:p>
        </w:tc>
        <w:tc>
          <w:tcPr>
            <w:tcW w:w="0" w:type="auto"/>
            <w:tcBorders>
              <w:top w:val="nil"/>
              <w:left w:val="nil"/>
              <w:bottom w:val="nil"/>
              <w:right w:val="nil"/>
            </w:tcBorders>
            <w:shd w:val="clear" w:color="auto" w:fill="auto"/>
            <w:vAlign w:val="center"/>
            <w:hideMark/>
          </w:tcPr>
          <w:p w14:paraId="522587B8" w14:textId="77777777" w:rsidR="00306146" w:rsidRDefault="00306146">
            <w:pPr>
              <w:rPr>
                <w:sz w:val="20"/>
                <w:szCs w:val="20"/>
              </w:rPr>
            </w:pPr>
          </w:p>
        </w:tc>
      </w:tr>
      <w:tr w:rsidR="00306146" w14:paraId="0996E492" w14:textId="77777777" w:rsidTr="00306146">
        <w:trPr>
          <w:trHeight w:val="216"/>
        </w:trPr>
        <w:tc>
          <w:tcPr>
            <w:tcW w:w="0" w:type="auto"/>
            <w:tcBorders>
              <w:top w:val="nil"/>
              <w:left w:val="nil"/>
              <w:bottom w:val="nil"/>
              <w:right w:val="nil"/>
            </w:tcBorders>
            <w:shd w:val="clear" w:color="auto" w:fill="auto"/>
            <w:vAlign w:val="center"/>
            <w:hideMark/>
          </w:tcPr>
          <w:p w14:paraId="66BDFDB5" w14:textId="77777777" w:rsidR="00306146" w:rsidRDefault="00306146">
            <w:pPr>
              <w:rPr>
                <w:rFonts w:ascii="Circe Rounded DM" w:hAnsi="Circe Rounded DM" w:cs="Calibri"/>
                <w:i/>
                <w:iCs/>
                <w:sz w:val="16"/>
                <w:szCs w:val="16"/>
              </w:rPr>
            </w:pPr>
            <w:r>
              <w:rPr>
                <w:rFonts w:ascii="Circe Rounded DM" w:hAnsi="Circe Rounded DM" w:cs="Calibri"/>
                <w:i/>
                <w:iCs/>
                <w:sz w:val="16"/>
                <w:szCs w:val="16"/>
              </w:rPr>
              <w:t>Изменение оборотного капитала</w:t>
            </w:r>
          </w:p>
        </w:tc>
        <w:tc>
          <w:tcPr>
            <w:tcW w:w="0" w:type="auto"/>
            <w:tcBorders>
              <w:top w:val="nil"/>
              <w:left w:val="nil"/>
              <w:bottom w:val="nil"/>
              <w:right w:val="nil"/>
            </w:tcBorders>
            <w:shd w:val="clear" w:color="auto" w:fill="auto"/>
            <w:noWrap/>
            <w:vAlign w:val="bottom"/>
            <w:hideMark/>
          </w:tcPr>
          <w:p w14:paraId="21BB0510" w14:textId="77777777" w:rsidR="00306146" w:rsidRDefault="00306146">
            <w:pP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1EBDF767"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(6,365)</w:t>
            </w:r>
          </w:p>
        </w:tc>
        <w:tc>
          <w:tcPr>
            <w:tcW w:w="0" w:type="auto"/>
            <w:tcBorders>
              <w:top w:val="nil"/>
              <w:left w:val="nil"/>
              <w:bottom w:val="nil"/>
              <w:right w:val="nil"/>
            </w:tcBorders>
            <w:shd w:val="clear" w:color="auto" w:fill="auto"/>
            <w:noWrap/>
            <w:vAlign w:val="center"/>
            <w:hideMark/>
          </w:tcPr>
          <w:p w14:paraId="78C8F3EB"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504285D7"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(7,338)</w:t>
            </w:r>
          </w:p>
        </w:tc>
        <w:tc>
          <w:tcPr>
            <w:tcW w:w="0" w:type="auto"/>
            <w:tcBorders>
              <w:top w:val="nil"/>
              <w:left w:val="nil"/>
              <w:bottom w:val="nil"/>
              <w:right w:val="nil"/>
            </w:tcBorders>
            <w:shd w:val="clear" w:color="auto" w:fill="auto"/>
            <w:noWrap/>
            <w:vAlign w:val="center"/>
            <w:hideMark/>
          </w:tcPr>
          <w:p w14:paraId="23157288"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08D794B1"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(13.3)%</w:t>
            </w:r>
          </w:p>
        </w:tc>
        <w:tc>
          <w:tcPr>
            <w:tcW w:w="0" w:type="auto"/>
            <w:tcBorders>
              <w:top w:val="nil"/>
              <w:left w:val="nil"/>
              <w:bottom w:val="nil"/>
              <w:right w:val="nil"/>
            </w:tcBorders>
            <w:shd w:val="clear" w:color="auto" w:fill="auto"/>
            <w:noWrap/>
            <w:vAlign w:val="center"/>
            <w:hideMark/>
          </w:tcPr>
          <w:p w14:paraId="516FF024"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4E5C6480"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(6,460)</w:t>
            </w:r>
          </w:p>
        </w:tc>
        <w:tc>
          <w:tcPr>
            <w:tcW w:w="0" w:type="auto"/>
            <w:tcBorders>
              <w:top w:val="nil"/>
              <w:left w:val="nil"/>
              <w:bottom w:val="nil"/>
              <w:right w:val="nil"/>
            </w:tcBorders>
            <w:shd w:val="clear" w:color="auto" w:fill="auto"/>
            <w:noWrap/>
            <w:vAlign w:val="center"/>
            <w:hideMark/>
          </w:tcPr>
          <w:p w14:paraId="49887105"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1264A396"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(7,252)</w:t>
            </w:r>
          </w:p>
        </w:tc>
        <w:tc>
          <w:tcPr>
            <w:tcW w:w="0" w:type="auto"/>
            <w:tcBorders>
              <w:top w:val="nil"/>
              <w:left w:val="nil"/>
              <w:bottom w:val="nil"/>
              <w:right w:val="nil"/>
            </w:tcBorders>
            <w:shd w:val="clear" w:color="auto" w:fill="auto"/>
            <w:noWrap/>
            <w:vAlign w:val="bottom"/>
            <w:hideMark/>
          </w:tcPr>
          <w:p w14:paraId="39E47202"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0BF67944"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(10.9)%</w:t>
            </w:r>
          </w:p>
        </w:tc>
      </w:tr>
      <w:tr w:rsidR="00306146" w14:paraId="2B276F42" w14:textId="77777777" w:rsidTr="00306146">
        <w:trPr>
          <w:trHeight w:val="216"/>
        </w:trPr>
        <w:tc>
          <w:tcPr>
            <w:tcW w:w="0" w:type="auto"/>
            <w:tcBorders>
              <w:top w:val="nil"/>
              <w:left w:val="nil"/>
              <w:bottom w:val="nil"/>
              <w:right w:val="nil"/>
            </w:tcBorders>
            <w:shd w:val="clear" w:color="auto" w:fill="auto"/>
            <w:vAlign w:val="center"/>
            <w:hideMark/>
          </w:tcPr>
          <w:p w14:paraId="7CCB77B9" w14:textId="77777777" w:rsidR="00306146" w:rsidRDefault="00306146">
            <w:pPr>
              <w:rPr>
                <w:rFonts w:ascii="Circe Rounded DM" w:hAnsi="Circe Rounded DM" w:cs="Calibri"/>
                <w:i/>
                <w:iCs/>
                <w:sz w:val="16"/>
                <w:szCs w:val="16"/>
              </w:rPr>
            </w:pPr>
            <w:r>
              <w:rPr>
                <w:rFonts w:ascii="Circe Rounded DM" w:hAnsi="Circe Rounded DM" w:cs="Calibri"/>
                <w:i/>
                <w:iCs/>
                <w:sz w:val="16"/>
                <w:szCs w:val="16"/>
              </w:rPr>
              <w:t>Проценты и налог на прибыль</w:t>
            </w:r>
          </w:p>
        </w:tc>
        <w:tc>
          <w:tcPr>
            <w:tcW w:w="0" w:type="auto"/>
            <w:tcBorders>
              <w:top w:val="nil"/>
              <w:left w:val="nil"/>
              <w:bottom w:val="nil"/>
              <w:right w:val="nil"/>
            </w:tcBorders>
            <w:shd w:val="clear" w:color="auto" w:fill="auto"/>
            <w:noWrap/>
            <w:vAlign w:val="bottom"/>
            <w:hideMark/>
          </w:tcPr>
          <w:p w14:paraId="24BCE760" w14:textId="77777777" w:rsidR="00306146" w:rsidRDefault="00306146">
            <w:pP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7E050864"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(1,365)</w:t>
            </w:r>
          </w:p>
        </w:tc>
        <w:tc>
          <w:tcPr>
            <w:tcW w:w="0" w:type="auto"/>
            <w:tcBorders>
              <w:top w:val="nil"/>
              <w:left w:val="nil"/>
              <w:bottom w:val="nil"/>
              <w:right w:val="nil"/>
            </w:tcBorders>
            <w:shd w:val="clear" w:color="auto" w:fill="auto"/>
            <w:noWrap/>
            <w:vAlign w:val="center"/>
            <w:hideMark/>
          </w:tcPr>
          <w:p w14:paraId="221FDF36"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3BC2F043"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(1,049)</w:t>
            </w:r>
          </w:p>
        </w:tc>
        <w:tc>
          <w:tcPr>
            <w:tcW w:w="0" w:type="auto"/>
            <w:tcBorders>
              <w:top w:val="nil"/>
              <w:left w:val="nil"/>
              <w:bottom w:val="nil"/>
              <w:right w:val="nil"/>
            </w:tcBorders>
            <w:shd w:val="clear" w:color="auto" w:fill="auto"/>
            <w:noWrap/>
            <w:vAlign w:val="center"/>
            <w:hideMark/>
          </w:tcPr>
          <w:p w14:paraId="4088056B"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D44B3DC"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30.1%</w:t>
            </w:r>
          </w:p>
        </w:tc>
        <w:tc>
          <w:tcPr>
            <w:tcW w:w="0" w:type="auto"/>
            <w:tcBorders>
              <w:top w:val="nil"/>
              <w:left w:val="nil"/>
              <w:bottom w:val="nil"/>
              <w:right w:val="nil"/>
            </w:tcBorders>
            <w:shd w:val="clear" w:color="auto" w:fill="auto"/>
            <w:noWrap/>
            <w:vAlign w:val="center"/>
            <w:hideMark/>
          </w:tcPr>
          <w:p w14:paraId="0FB4DE89"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28C9D88E"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(2,121)</w:t>
            </w:r>
          </w:p>
        </w:tc>
        <w:tc>
          <w:tcPr>
            <w:tcW w:w="0" w:type="auto"/>
            <w:tcBorders>
              <w:top w:val="nil"/>
              <w:left w:val="nil"/>
              <w:bottom w:val="nil"/>
              <w:right w:val="nil"/>
            </w:tcBorders>
            <w:shd w:val="clear" w:color="auto" w:fill="auto"/>
            <w:noWrap/>
            <w:vAlign w:val="center"/>
            <w:hideMark/>
          </w:tcPr>
          <w:p w14:paraId="62858E8F"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38BAEF06"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(1,580)</w:t>
            </w:r>
          </w:p>
        </w:tc>
        <w:tc>
          <w:tcPr>
            <w:tcW w:w="0" w:type="auto"/>
            <w:tcBorders>
              <w:top w:val="nil"/>
              <w:left w:val="nil"/>
              <w:bottom w:val="nil"/>
              <w:right w:val="nil"/>
            </w:tcBorders>
            <w:shd w:val="clear" w:color="auto" w:fill="auto"/>
            <w:noWrap/>
            <w:vAlign w:val="bottom"/>
            <w:hideMark/>
          </w:tcPr>
          <w:p w14:paraId="7670824F"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5543F554"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34.2%</w:t>
            </w:r>
          </w:p>
        </w:tc>
      </w:tr>
      <w:tr w:rsidR="00306146" w14:paraId="5B016887" w14:textId="77777777" w:rsidTr="00306146">
        <w:trPr>
          <w:trHeight w:val="216"/>
        </w:trPr>
        <w:tc>
          <w:tcPr>
            <w:tcW w:w="0" w:type="auto"/>
            <w:tcBorders>
              <w:top w:val="nil"/>
              <w:left w:val="nil"/>
              <w:bottom w:val="nil"/>
              <w:right w:val="nil"/>
            </w:tcBorders>
            <w:shd w:val="clear" w:color="auto" w:fill="auto"/>
            <w:vAlign w:val="center"/>
            <w:hideMark/>
          </w:tcPr>
          <w:p w14:paraId="22E4055B" w14:textId="77777777" w:rsidR="00306146" w:rsidRDefault="00306146">
            <w:pPr>
              <w:rPr>
                <w:rFonts w:ascii="Circe Rounded DM" w:hAnsi="Circe Rounded DM" w:cs="Calibri"/>
                <w:sz w:val="16"/>
                <w:szCs w:val="16"/>
              </w:rPr>
            </w:pPr>
            <w:r>
              <w:rPr>
                <w:rFonts w:ascii="Circe Rounded DM" w:hAnsi="Circe Rounded DM" w:cs="Calibri"/>
                <w:sz w:val="16"/>
                <w:szCs w:val="16"/>
              </w:rPr>
              <w:t>Прочие операционные денежные потоки</w:t>
            </w:r>
          </w:p>
        </w:tc>
        <w:tc>
          <w:tcPr>
            <w:tcW w:w="0" w:type="auto"/>
            <w:tcBorders>
              <w:top w:val="nil"/>
              <w:left w:val="nil"/>
              <w:bottom w:val="nil"/>
              <w:right w:val="nil"/>
            </w:tcBorders>
            <w:shd w:val="clear" w:color="auto" w:fill="auto"/>
            <w:vAlign w:val="center"/>
            <w:hideMark/>
          </w:tcPr>
          <w:p w14:paraId="20AE2763" w14:textId="77777777" w:rsidR="00306146" w:rsidRDefault="00306146">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5429C4B3"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516</w:t>
            </w:r>
          </w:p>
        </w:tc>
        <w:tc>
          <w:tcPr>
            <w:tcW w:w="0" w:type="auto"/>
            <w:tcBorders>
              <w:top w:val="nil"/>
              <w:left w:val="nil"/>
              <w:bottom w:val="nil"/>
              <w:right w:val="nil"/>
            </w:tcBorders>
            <w:shd w:val="clear" w:color="auto" w:fill="auto"/>
            <w:vAlign w:val="center"/>
            <w:hideMark/>
          </w:tcPr>
          <w:p w14:paraId="616BE8A8"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03C968E0"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340</w:t>
            </w:r>
          </w:p>
        </w:tc>
        <w:tc>
          <w:tcPr>
            <w:tcW w:w="0" w:type="auto"/>
            <w:tcBorders>
              <w:top w:val="nil"/>
              <w:left w:val="nil"/>
              <w:bottom w:val="nil"/>
              <w:right w:val="nil"/>
            </w:tcBorders>
            <w:shd w:val="clear" w:color="auto" w:fill="auto"/>
            <w:vAlign w:val="center"/>
            <w:hideMark/>
          </w:tcPr>
          <w:p w14:paraId="60C905CE"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AF0A507"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51.8%</w:t>
            </w:r>
          </w:p>
        </w:tc>
        <w:tc>
          <w:tcPr>
            <w:tcW w:w="0" w:type="auto"/>
            <w:tcBorders>
              <w:top w:val="nil"/>
              <w:left w:val="nil"/>
              <w:bottom w:val="nil"/>
              <w:right w:val="nil"/>
            </w:tcBorders>
            <w:shd w:val="clear" w:color="auto" w:fill="auto"/>
            <w:vAlign w:val="center"/>
            <w:hideMark/>
          </w:tcPr>
          <w:p w14:paraId="1CF7B451"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65CD58CC"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443</w:t>
            </w:r>
          </w:p>
        </w:tc>
        <w:tc>
          <w:tcPr>
            <w:tcW w:w="0" w:type="auto"/>
            <w:tcBorders>
              <w:top w:val="nil"/>
              <w:left w:val="nil"/>
              <w:bottom w:val="nil"/>
              <w:right w:val="nil"/>
            </w:tcBorders>
            <w:shd w:val="clear" w:color="auto" w:fill="auto"/>
            <w:vAlign w:val="center"/>
            <w:hideMark/>
          </w:tcPr>
          <w:p w14:paraId="11D46DFE"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D8C619F"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329</w:t>
            </w:r>
          </w:p>
        </w:tc>
        <w:tc>
          <w:tcPr>
            <w:tcW w:w="0" w:type="auto"/>
            <w:tcBorders>
              <w:top w:val="nil"/>
              <w:left w:val="nil"/>
              <w:bottom w:val="nil"/>
              <w:right w:val="nil"/>
            </w:tcBorders>
            <w:shd w:val="clear" w:color="auto" w:fill="auto"/>
            <w:noWrap/>
            <w:vAlign w:val="bottom"/>
            <w:hideMark/>
          </w:tcPr>
          <w:p w14:paraId="2D89DB04"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CA40285"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34.7%</w:t>
            </w:r>
          </w:p>
        </w:tc>
      </w:tr>
      <w:tr w:rsidR="00306146" w14:paraId="5B1AEA6B" w14:textId="77777777" w:rsidTr="00306146">
        <w:trPr>
          <w:trHeight w:val="432"/>
        </w:trPr>
        <w:tc>
          <w:tcPr>
            <w:tcW w:w="0" w:type="auto"/>
            <w:tcBorders>
              <w:top w:val="nil"/>
              <w:left w:val="nil"/>
              <w:bottom w:val="nil"/>
              <w:right w:val="nil"/>
            </w:tcBorders>
            <w:shd w:val="clear" w:color="auto" w:fill="auto"/>
            <w:vAlign w:val="center"/>
            <w:hideMark/>
          </w:tcPr>
          <w:p w14:paraId="6013F66E" w14:textId="77777777" w:rsidR="00306146" w:rsidRDefault="00306146">
            <w:pPr>
              <w:rPr>
                <w:rFonts w:ascii="Circe Rounded DM" w:hAnsi="Circe Rounded DM" w:cs="Calibri"/>
                <w:b/>
                <w:bCs/>
                <w:sz w:val="16"/>
                <w:szCs w:val="16"/>
              </w:rPr>
            </w:pPr>
            <w:r>
              <w:rPr>
                <w:rFonts w:ascii="Circe Rounded DM" w:hAnsi="Circe Rounded DM" w:cs="Calibri"/>
                <w:b/>
                <w:bCs/>
                <w:sz w:val="16"/>
                <w:szCs w:val="16"/>
              </w:rPr>
              <w:t xml:space="preserve">Денежные средства: операционная деятельность </w:t>
            </w:r>
          </w:p>
        </w:tc>
        <w:tc>
          <w:tcPr>
            <w:tcW w:w="0" w:type="auto"/>
            <w:tcBorders>
              <w:top w:val="nil"/>
              <w:left w:val="nil"/>
              <w:bottom w:val="nil"/>
              <w:right w:val="nil"/>
            </w:tcBorders>
            <w:shd w:val="clear" w:color="auto" w:fill="auto"/>
            <w:vAlign w:val="center"/>
            <w:hideMark/>
          </w:tcPr>
          <w:p w14:paraId="78E1CFAC" w14:textId="77777777" w:rsidR="00306146" w:rsidRDefault="00306146">
            <w:pP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09E8E10A"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(4,573)</w:t>
            </w:r>
          </w:p>
        </w:tc>
        <w:tc>
          <w:tcPr>
            <w:tcW w:w="0" w:type="auto"/>
            <w:tcBorders>
              <w:top w:val="nil"/>
              <w:left w:val="nil"/>
              <w:bottom w:val="nil"/>
              <w:right w:val="nil"/>
            </w:tcBorders>
            <w:shd w:val="clear" w:color="auto" w:fill="auto"/>
            <w:noWrap/>
            <w:vAlign w:val="center"/>
            <w:hideMark/>
          </w:tcPr>
          <w:p w14:paraId="460DF14F"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1FEF31C7"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(4,944)</w:t>
            </w:r>
          </w:p>
        </w:tc>
        <w:tc>
          <w:tcPr>
            <w:tcW w:w="0" w:type="auto"/>
            <w:tcBorders>
              <w:top w:val="nil"/>
              <w:left w:val="nil"/>
              <w:bottom w:val="nil"/>
              <w:right w:val="nil"/>
            </w:tcBorders>
            <w:shd w:val="clear" w:color="auto" w:fill="auto"/>
            <w:noWrap/>
            <w:vAlign w:val="center"/>
            <w:hideMark/>
          </w:tcPr>
          <w:p w14:paraId="36555D1C"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03E1CF65"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(7.5)%</w:t>
            </w:r>
          </w:p>
        </w:tc>
        <w:tc>
          <w:tcPr>
            <w:tcW w:w="0" w:type="auto"/>
            <w:tcBorders>
              <w:top w:val="nil"/>
              <w:left w:val="nil"/>
              <w:bottom w:val="nil"/>
              <w:right w:val="nil"/>
            </w:tcBorders>
            <w:shd w:val="clear" w:color="auto" w:fill="auto"/>
            <w:noWrap/>
            <w:vAlign w:val="center"/>
            <w:hideMark/>
          </w:tcPr>
          <w:p w14:paraId="08DE0F77"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4A03FD6E"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(2,612)</w:t>
            </w:r>
          </w:p>
        </w:tc>
        <w:tc>
          <w:tcPr>
            <w:tcW w:w="0" w:type="auto"/>
            <w:tcBorders>
              <w:top w:val="nil"/>
              <w:left w:val="nil"/>
              <w:bottom w:val="nil"/>
              <w:right w:val="nil"/>
            </w:tcBorders>
            <w:shd w:val="clear" w:color="auto" w:fill="auto"/>
            <w:noWrap/>
            <w:vAlign w:val="center"/>
            <w:hideMark/>
          </w:tcPr>
          <w:p w14:paraId="161E3D74"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21285279"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(2,839)</w:t>
            </w:r>
          </w:p>
        </w:tc>
        <w:tc>
          <w:tcPr>
            <w:tcW w:w="0" w:type="auto"/>
            <w:tcBorders>
              <w:top w:val="nil"/>
              <w:left w:val="nil"/>
              <w:bottom w:val="nil"/>
              <w:right w:val="nil"/>
            </w:tcBorders>
            <w:shd w:val="clear" w:color="auto" w:fill="auto"/>
            <w:noWrap/>
            <w:vAlign w:val="bottom"/>
            <w:hideMark/>
          </w:tcPr>
          <w:p w14:paraId="22F0C2CD"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096DF9F5"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(8.0)%</w:t>
            </w:r>
          </w:p>
        </w:tc>
      </w:tr>
      <w:tr w:rsidR="00306146" w14:paraId="6080C3A9" w14:textId="77777777" w:rsidTr="00306146">
        <w:trPr>
          <w:trHeight w:val="432"/>
        </w:trPr>
        <w:tc>
          <w:tcPr>
            <w:tcW w:w="0" w:type="auto"/>
            <w:tcBorders>
              <w:top w:val="nil"/>
              <w:left w:val="nil"/>
              <w:bottom w:val="nil"/>
              <w:right w:val="nil"/>
            </w:tcBorders>
            <w:shd w:val="clear" w:color="auto" w:fill="auto"/>
            <w:vAlign w:val="center"/>
            <w:hideMark/>
          </w:tcPr>
          <w:p w14:paraId="329FF07A" w14:textId="77777777" w:rsidR="00306146" w:rsidRDefault="00306146">
            <w:pPr>
              <w:rPr>
                <w:rFonts w:ascii="Circe Rounded DM" w:hAnsi="Circe Rounded DM" w:cs="Calibri"/>
                <w:b/>
                <w:bCs/>
                <w:sz w:val="16"/>
                <w:szCs w:val="16"/>
              </w:rPr>
            </w:pPr>
            <w:r>
              <w:rPr>
                <w:rFonts w:ascii="Circe Rounded DM" w:hAnsi="Circe Rounded DM" w:cs="Calibri"/>
                <w:b/>
                <w:bCs/>
                <w:sz w:val="16"/>
                <w:szCs w:val="16"/>
              </w:rPr>
              <w:t xml:space="preserve">Денежные средства: инвестиционная деятельность </w:t>
            </w:r>
          </w:p>
        </w:tc>
        <w:tc>
          <w:tcPr>
            <w:tcW w:w="0" w:type="auto"/>
            <w:tcBorders>
              <w:top w:val="nil"/>
              <w:left w:val="nil"/>
              <w:bottom w:val="nil"/>
              <w:right w:val="nil"/>
            </w:tcBorders>
            <w:shd w:val="clear" w:color="auto" w:fill="auto"/>
            <w:vAlign w:val="center"/>
            <w:hideMark/>
          </w:tcPr>
          <w:p w14:paraId="3CD9377C" w14:textId="77777777" w:rsidR="00306146" w:rsidRDefault="00306146">
            <w:pP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74326E9B"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(889)</w:t>
            </w:r>
          </w:p>
        </w:tc>
        <w:tc>
          <w:tcPr>
            <w:tcW w:w="0" w:type="auto"/>
            <w:tcBorders>
              <w:top w:val="nil"/>
              <w:left w:val="nil"/>
              <w:bottom w:val="nil"/>
              <w:right w:val="nil"/>
            </w:tcBorders>
            <w:shd w:val="clear" w:color="auto" w:fill="auto"/>
            <w:noWrap/>
            <w:vAlign w:val="center"/>
            <w:hideMark/>
          </w:tcPr>
          <w:p w14:paraId="4DCA12FD"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5C47564A"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(945)</w:t>
            </w:r>
          </w:p>
        </w:tc>
        <w:tc>
          <w:tcPr>
            <w:tcW w:w="0" w:type="auto"/>
            <w:tcBorders>
              <w:top w:val="nil"/>
              <w:left w:val="nil"/>
              <w:bottom w:val="nil"/>
              <w:right w:val="nil"/>
            </w:tcBorders>
            <w:shd w:val="clear" w:color="auto" w:fill="auto"/>
            <w:noWrap/>
            <w:vAlign w:val="center"/>
            <w:hideMark/>
          </w:tcPr>
          <w:p w14:paraId="37C641AE"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4BD28029"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(5.9)%</w:t>
            </w:r>
          </w:p>
        </w:tc>
        <w:tc>
          <w:tcPr>
            <w:tcW w:w="0" w:type="auto"/>
            <w:tcBorders>
              <w:top w:val="nil"/>
              <w:left w:val="nil"/>
              <w:bottom w:val="nil"/>
              <w:right w:val="nil"/>
            </w:tcBorders>
            <w:shd w:val="clear" w:color="auto" w:fill="auto"/>
            <w:noWrap/>
            <w:vAlign w:val="center"/>
            <w:hideMark/>
          </w:tcPr>
          <w:p w14:paraId="658B7777"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3272F084"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(889)</w:t>
            </w:r>
          </w:p>
        </w:tc>
        <w:tc>
          <w:tcPr>
            <w:tcW w:w="0" w:type="auto"/>
            <w:tcBorders>
              <w:top w:val="nil"/>
              <w:left w:val="nil"/>
              <w:bottom w:val="nil"/>
              <w:right w:val="nil"/>
            </w:tcBorders>
            <w:shd w:val="clear" w:color="auto" w:fill="auto"/>
            <w:noWrap/>
            <w:vAlign w:val="center"/>
            <w:hideMark/>
          </w:tcPr>
          <w:p w14:paraId="7E81BB16"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51F3319A"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(945)</w:t>
            </w:r>
          </w:p>
        </w:tc>
        <w:tc>
          <w:tcPr>
            <w:tcW w:w="0" w:type="auto"/>
            <w:tcBorders>
              <w:top w:val="nil"/>
              <w:left w:val="nil"/>
              <w:bottom w:val="nil"/>
              <w:right w:val="nil"/>
            </w:tcBorders>
            <w:shd w:val="clear" w:color="auto" w:fill="auto"/>
            <w:noWrap/>
            <w:vAlign w:val="bottom"/>
            <w:hideMark/>
          </w:tcPr>
          <w:p w14:paraId="79C2CF76"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419DDEFF"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(5.9)%</w:t>
            </w:r>
          </w:p>
        </w:tc>
      </w:tr>
      <w:tr w:rsidR="00306146" w14:paraId="79D232A6" w14:textId="77777777" w:rsidTr="00306146">
        <w:trPr>
          <w:trHeight w:val="216"/>
        </w:trPr>
        <w:tc>
          <w:tcPr>
            <w:tcW w:w="0" w:type="auto"/>
            <w:tcBorders>
              <w:top w:val="nil"/>
              <w:left w:val="nil"/>
              <w:bottom w:val="nil"/>
              <w:right w:val="nil"/>
            </w:tcBorders>
            <w:shd w:val="clear" w:color="auto" w:fill="auto"/>
            <w:vAlign w:val="center"/>
            <w:hideMark/>
          </w:tcPr>
          <w:p w14:paraId="46DF213B" w14:textId="77777777" w:rsidR="00306146" w:rsidRDefault="00306146">
            <w:pPr>
              <w:rPr>
                <w:rFonts w:ascii="Circe Rounded DM" w:hAnsi="Circe Rounded DM" w:cs="Calibri"/>
                <w:sz w:val="16"/>
                <w:szCs w:val="16"/>
              </w:rPr>
            </w:pPr>
            <w:r>
              <w:rPr>
                <w:rFonts w:ascii="Circe Rounded DM" w:hAnsi="Circe Rounded DM" w:cs="Calibri"/>
                <w:sz w:val="16"/>
                <w:szCs w:val="16"/>
              </w:rPr>
              <w:t>Свободный денежный поток</w:t>
            </w:r>
          </w:p>
        </w:tc>
        <w:tc>
          <w:tcPr>
            <w:tcW w:w="0" w:type="auto"/>
            <w:tcBorders>
              <w:top w:val="nil"/>
              <w:left w:val="nil"/>
              <w:bottom w:val="nil"/>
              <w:right w:val="nil"/>
            </w:tcBorders>
            <w:shd w:val="clear" w:color="auto" w:fill="auto"/>
            <w:noWrap/>
            <w:vAlign w:val="bottom"/>
            <w:hideMark/>
          </w:tcPr>
          <w:p w14:paraId="790AB16B" w14:textId="77777777" w:rsidR="00306146" w:rsidRDefault="00306146">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2A453FAC"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(5,462)</w:t>
            </w:r>
          </w:p>
        </w:tc>
        <w:tc>
          <w:tcPr>
            <w:tcW w:w="0" w:type="auto"/>
            <w:tcBorders>
              <w:top w:val="nil"/>
              <w:left w:val="nil"/>
              <w:bottom w:val="nil"/>
              <w:right w:val="nil"/>
            </w:tcBorders>
            <w:shd w:val="clear" w:color="auto" w:fill="auto"/>
            <w:vAlign w:val="center"/>
            <w:hideMark/>
          </w:tcPr>
          <w:p w14:paraId="3DA86F3E"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01C07B7D"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(5,889)</w:t>
            </w:r>
          </w:p>
        </w:tc>
        <w:tc>
          <w:tcPr>
            <w:tcW w:w="0" w:type="auto"/>
            <w:tcBorders>
              <w:top w:val="nil"/>
              <w:left w:val="nil"/>
              <w:bottom w:val="nil"/>
              <w:right w:val="nil"/>
            </w:tcBorders>
            <w:shd w:val="clear" w:color="auto" w:fill="auto"/>
            <w:vAlign w:val="center"/>
            <w:hideMark/>
          </w:tcPr>
          <w:p w14:paraId="504E1558"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5E95ADE1"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(7.3)%</w:t>
            </w:r>
          </w:p>
        </w:tc>
        <w:tc>
          <w:tcPr>
            <w:tcW w:w="0" w:type="auto"/>
            <w:tcBorders>
              <w:top w:val="nil"/>
              <w:left w:val="nil"/>
              <w:bottom w:val="nil"/>
              <w:right w:val="nil"/>
            </w:tcBorders>
            <w:shd w:val="clear" w:color="auto" w:fill="auto"/>
            <w:vAlign w:val="center"/>
            <w:hideMark/>
          </w:tcPr>
          <w:p w14:paraId="2F3C8A93"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409CEA37"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(3,501)</w:t>
            </w:r>
          </w:p>
        </w:tc>
        <w:tc>
          <w:tcPr>
            <w:tcW w:w="0" w:type="auto"/>
            <w:tcBorders>
              <w:top w:val="nil"/>
              <w:left w:val="nil"/>
              <w:bottom w:val="nil"/>
              <w:right w:val="nil"/>
            </w:tcBorders>
            <w:shd w:val="clear" w:color="auto" w:fill="auto"/>
            <w:vAlign w:val="center"/>
            <w:hideMark/>
          </w:tcPr>
          <w:p w14:paraId="5ED21E63"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DE4B713"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(3,784)</w:t>
            </w:r>
          </w:p>
        </w:tc>
        <w:tc>
          <w:tcPr>
            <w:tcW w:w="0" w:type="auto"/>
            <w:tcBorders>
              <w:top w:val="nil"/>
              <w:left w:val="nil"/>
              <w:bottom w:val="nil"/>
              <w:right w:val="nil"/>
            </w:tcBorders>
            <w:shd w:val="clear" w:color="auto" w:fill="auto"/>
            <w:noWrap/>
            <w:vAlign w:val="bottom"/>
            <w:hideMark/>
          </w:tcPr>
          <w:p w14:paraId="0A501817"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DB8E912"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(7.5)%</w:t>
            </w:r>
          </w:p>
        </w:tc>
      </w:tr>
      <w:tr w:rsidR="00306146" w14:paraId="5DE40648" w14:textId="77777777" w:rsidTr="00306146">
        <w:trPr>
          <w:trHeight w:val="432"/>
        </w:trPr>
        <w:tc>
          <w:tcPr>
            <w:tcW w:w="0" w:type="auto"/>
            <w:tcBorders>
              <w:top w:val="nil"/>
              <w:left w:val="nil"/>
              <w:bottom w:val="nil"/>
              <w:right w:val="nil"/>
            </w:tcBorders>
            <w:shd w:val="clear" w:color="auto" w:fill="auto"/>
            <w:vAlign w:val="center"/>
            <w:hideMark/>
          </w:tcPr>
          <w:p w14:paraId="0FEE05B7" w14:textId="77777777" w:rsidR="00306146" w:rsidRDefault="00306146">
            <w:pPr>
              <w:rPr>
                <w:rFonts w:ascii="Circe Rounded DM" w:hAnsi="Circe Rounded DM" w:cs="Calibri"/>
                <w:b/>
                <w:bCs/>
                <w:sz w:val="16"/>
                <w:szCs w:val="16"/>
              </w:rPr>
            </w:pPr>
            <w:r>
              <w:rPr>
                <w:rFonts w:ascii="Circe Rounded DM" w:hAnsi="Circe Rounded DM" w:cs="Calibri"/>
                <w:b/>
                <w:bCs/>
                <w:sz w:val="16"/>
                <w:szCs w:val="16"/>
              </w:rPr>
              <w:t xml:space="preserve">Денежные средства: финансовая деятельность </w:t>
            </w:r>
          </w:p>
        </w:tc>
        <w:tc>
          <w:tcPr>
            <w:tcW w:w="0" w:type="auto"/>
            <w:tcBorders>
              <w:top w:val="nil"/>
              <w:left w:val="nil"/>
              <w:bottom w:val="nil"/>
              <w:right w:val="nil"/>
            </w:tcBorders>
            <w:shd w:val="clear" w:color="auto" w:fill="auto"/>
            <w:noWrap/>
            <w:vAlign w:val="bottom"/>
            <w:hideMark/>
          </w:tcPr>
          <w:p w14:paraId="395DF740" w14:textId="77777777" w:rsidR="00306146" w:rsidRDefault="00306146">
            <w:pP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4E32DCF"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9,569</w:t>
            </w:r>
          </w:p>
        </w:tc>
        <w:tc>
          <w:tcPr>
            <w:tcW w:w="0" w:type="auto"/>
            <w:tcBorders>
              <w:top w:val="nil"/>
              <w:left w:val="nil"/>
              <w:bottom w:val="nil"/>
              <w:right w:val="nil"/>
            </w:tcBorders>
            <w:shd w:val="clear" w:color="auto" w:fill="auto"/>
            <w:vAlign w:val="center"/>
            <w:hideMark/>
          </w:tcPr>
          <w:p w14:paraId="7A615D0D"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043BA96C"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5,273</w:t>
            </w:r>
          </w:p>
        </w:tc>
        <w:tc>
          <w:tcPr>
            <w:tcW w:w="0" w:type="auto"/>
            <w:tcBorders>
              <w:top w:val="nil"/>
              <w:left w:val="nil"/>
              <w:bottom w:val="nil"/>
              <w:right w:val="nil"/>
            </w:tcBorders>
            <w:shd w:val="clear" w:color="auto" w:fill="auto"/>
            <w:vAlign w:val="center"/>
            <w:hideMark/>
          </w:tcPr>
          <w:p w14:paraId="7FDF44B6"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335BE7F7"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81.5%</w:t>
            </w:r>
          </w:p>
        </w:tc>
        <w:tc>
          <w:tcPr>
            <w:tcW w:w="0" w:type="auto"/>
            <w:tcBorders>
              <w:top w:val="nil"/>
              <w:left w:val="nil"/>
              <w:bottom w:val="nil"/>
              <w:right w:val="nil"/>
            </w:tcBorders>
            <w:shd w:val="clear" w:color="auto" w:fill="auto"/>
            <w:vAlign w:val="center"/>
            <w:hideMark/>
          </w:tcPr>
          <w:p w14:paraId="67DEAD4B"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4AB09C9"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7,608</w:t>
            </w:r>
          </w:p>
        </w:tc>
        <w:tc>
          <w:tcPr>
            <w:tcW w:w="0" w:type="auto"/>
            <w:tcBorders>
              <w:top w:val="nil"/>
              <w:left w:val="nil"/>
              <w:bottom w:val="nil"/>
              <w:right w:val="nil"/>
            </w:tcBorders>
            <w:shd w:val="clear" w:color="auto" w:fill="auto"/>
            <w:vAlign w:val="center"/>
            <w:hideMark/>
          </w:tcPr>
          <w:p w14:paraId="10A3414F"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20D2CA5"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3,168</w:t>
            </w:r>
          </w:p>
        </w:tc>
        <w:tc>
          <w:tcPr>
            <w:tcW w:w="0" w:type="auto"/>
            <w:tcBorders>
              <w:top w:val="nil"/>
              <w:left w:val="nil"/>
              <w:bottom w:val="nil"/>
              <w:right w:val="nil"/>
            </w:tcBorders>
            <w:shd w:val="clear" w:color="auto" w:fill="auto"/>
            <w:noWrap/>
            <w:vAlign w:val="bottom"/>
            <w:hideMark/>
          </w:tcPr>
          <w:p w14:paraId="2E769195"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15BBBA3A"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140.2%</w:t>
            </w:r>
          </w:p>
        </w:tc>
      </w:tr>
      <w:tr w:rsidR="00306146" w14:paraId="7B4C5FF8" w14:textId="77777777" w:rsidTr="00306146">
        <w:trPr>
          <w:trHeight w:val="432"/>
        </w:trPr>
        <w:tc>
          <w:tcPr>
            <w:tcW w:w="0" w:type="auto"/>
            <w:tcBorders>
              <w:top w:val="single" w:sz="4" w:space="0" w:color="00C2FC"/>
              <w:left w:val="nil"/>
              <w:bottom w:val="nil"/>
              <w:right w:val="nil"/>
            </w:tcBorders>
            <w:shd w:val="clear" w:color="auto" w:fill="auto"/>
            <w:vAlign w:val="center"/>
            <w:hideMark/>
          </w:tcPr>
          <w:p w14:paraId="0FD1CF60" w14:textId="77777777" w:rsidR="00306146" w:rsidRDefault="00306146">
            <w:pPr>
              <w:rPr>
                <w:rFonts w:ascii="Circe Rounded DM" w:hAnsi="Circe Rounded DM" w:cs="Calibri"/>
                <w:b/>
                <w:bCs/>
                <w:sz w:val="16"/>
                <w:szCs w:val="16"/>
              </w:rPr>
            </w:pPr>
            <w:r>
              <w:rPr>
                <w:rFonts w:ascii="Circe Rounded DM" w:hAnsi="Circe Rounded DM" w:cs="Calibri"/>
                <w:b/>
                <w:bCs/>
                <w:sz w:val="16"/>
                <w:szCs w:val="16"/>
              </w:rPr>
              <w:t>Чистое увеличение/(уменьшение) денежных средств и их эквивалентов</w:t>
            </w:r>
          </w:p>
        </w:tc>
        <w:tc>
          <w:tcPr>
            <w:tcW w:w="0" w:type="auto"/>
            <w:tcBorders>
              <w:top w:val="nil"/>
              <w:left w:val="nil"/>
              <w:bottom w:val="nil"/>
              <w:right w:val="nil"/>
            </w:tcBorders>
            <w:shd w:val="clear" w:color="auto" w:fill="auto"/>
            <w:noWrap/>
            <w:vAlign w:val="bottom"/>
            <w:hideMark/>
          </w:tcPr>
          <w:p w14:paraId="7F0D59D5" w14:textId="77777777" w:rsidR="00306146" w:rsidRDefault="00306146">
            <w:pPr>
              <w:rPr>
                <w:rFonts w:ascii="Circe Rounded DM" w:hAnsi="Circe Rounded DM" w:cs="Calibri"/>
                <w:b/>
                <w:bCs/>
                <w:sz w:val="16"/>
                <w:szCs w:val="16"/>
              </w:rPr>
            </w:pPr>
          </w:p>
        </w:tc>
        <w:tc>
          <w:tcPr>
            <w:tcW w:w="0" w:type="auto"/>
            <w:tcBorders>
              <w:top w:val="single" w:sz="4" w:space="0" w:color="00C2FC"/>
              <w:left w:val="nil"/>
              <w:bottom w:val="nil"/>
              <w:right w:val="nil"/>
            </w:tcBorders>
            <w:shd w:val="clear" w:color="auto" w:fill="auto"/>
            <w:vAlign w:val="center"/>
            <w:hideMark/>
          </w:tcPr>
          <w:p w14:paraId="3E3C36EA"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4,107</w:t>
            </w:r>
          </w:p>
        </w:tc>
        <w:tc>
          <w:tcPr>
            <w:tcW w:w="0" w:type="auto"/>
            <w:tcBorders>
              <w:top w:val="single" w:sz="4" w:space="0" w:color="00C2FC"/>
              <w:left w:val="nil"/>
              <w:bottom w:val="nil"/>
              <w:right w:val="nil"/>
            </w:tcBorders>
            <w:shd w:val="clear" w:color="auto" w:fill="auto"/>
            <w:vAlign w:val="center"/>
            <w:hideMark/>
          </w:tcPr>
          <w:p w14:paraId="271396A3"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3586A6B5"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(616)</w:t>
            </w:r>
          </w:p>
        </w:tc>
        <w:tc>
          <w:tcPr>
            <w:tcW w:w="0" w:type="auto"/>
            <w:tcBorders>
              <w:top w:val="single" w:sz="4" w:space="0" w:color="00C2FC"/>
              <w:left w:val="nil"/>
              <w:bottom w:val="nil"/>
              <w:right w:val="nil"/>
            </w:tcBorders>
            <w:shd w:val="clear" w:color="auto" w:fill="auto"/>
            <w:vAlign w:val="center"/>
            <w:hideMark/>
          </w:tcPr>
          <w:p w14:paraId="09B65023"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322D1526"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w:t>
            </w:r>
          </w:p>
        </w:tc>
        <w:tc>
          <w:tcPr>
            <w:tcW w:w="0" w:type="auto"/>
            <w:tcBorders>
              <w:top w:val="nil"/>
              <w:left w:val="nil"/>
              <w:bottom w:val="nil"/>
              <w:right w:val="nil"/>
            </w:tcBorders>
            <w:shd w:val="clear" w:color="auto" w:fill="auto"/>
            <w:vAlign w:val="center"/>
            <w:hideMark/>
          </w:tcPr>
          <w:p w14:paraId="069122C2" w14:textId="77777777" w:rsidR="00306146" w:rsidRDefault="00306146">
            <w:pPr>
              <w:jc w:val="center"/>
              <w:rPr>
                <w:rFonts w:ascii="Circe Rounded DM" w:hAnsi="Circe Rounded DM" w:cs="Calibri"/>
                <w:b/>
                <w:bCs/>
                <w:sz w:val="16"/>
                <w:szCs w:val="16"/>
              </w:rPr>
            </w:pPr>
          </w:p>
        </w:tc>
        <w:tc>
          <w:tcPr>
            <w:tcW w:w="0" w:type="auto"/>
            <w:tcBorders>
              <w:top w:val="single" w:sz="4" w:space="0" w:color="00C2FC"/>
              <w:left w:val="nil"/>
              <w:bottom w:val="nil"/>
              <w:right w:val="nil"/>
            </w:tcBorders>
            <w:shd w:val="clear" w:color="auto" w:fill="auto"/>
            <w:vAlign w:val="center"/>
            <w:hideMark/>
          </w:tcPr>
          <w:p w14:paraId="08EF18B0"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4,107</w:t>
            </w:r>
          </w:p>
        </w:tc>
        <w:tc>
          <w:tcPr>
            <w:tcW w:w="0" w:type="auto"/>
            <w:tcBorders>
              <w:top w:val="single" w:sz="4" w:space="0" w:color="00C2FC"/>
              <w:left w:val="nil"/>
              <w:bottom w:val="nil"/>
              <w:right w:val="nil"/>
            </w:tcBorders>
            <w:shd w:val="clear" w:color="auto" w:fill="auto"/>
            <w:vAlign w:val="center"/>
            <w:hideMark/>
          </w:tcPr>
          <w:p w14:paraId="5792D1DB"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3689A80F"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(616)</w:t>
            </w:r>
          </w:p>
        </w:tc>
        <w:tc>
          <w:tcPr>
            <w:tcW w:w="0" w:type="auto"/>
            <w:tcBorders>
              <w:top w:val="single" w:sz="4" w:space="0" w:color="00C2FC"/>
              <w:left w:val="nil"/>
              <w:bottom w:val="nil"/>
              <w:right w:val="nil"/>
            </w:tcBorders>
            <w:shd w:val="clear" w:color="auto" w:fill="auto"/>
            <w:noWrap/>
            <w:vAlign w:val="bottom"/>
            <w:hideMark/>
          </w:tcPr>
          <w:p w14:paraId="5A0117B2" w14:textId="77777777" w:rsidR="00306146" w:rsidRDefault="00306146">
            <w:pPr>
              <w:rPr>
                <w:rFonts w:ascii="Circe Rounded DM" w:hAnsi="Circe Rounded DM" w:cs="Calibri"/>
                <w:sz w:val="16"/>
                <w:szCs w:val="16"/>
              </w:rPr>
            </w:pPr>
            <w:r>
              <w:rPr>
                <w:rFonts w:ascii="Circe Rounded DM" w:hAnsi="Circe Rounded DM" w:cs="Calibri"/>
                <w:sz w:val="16"/>
                <w:szCs w:val="16"/>
              </w:rPr>
              <w:t> </w:t>
            </w:r>
          </w:p>
        </w:tc>
        <w:tc>
          <w:tcPr>
            <w:tcW w:w="0" w:type="auto"/>
            <w:tcBorders>
              <w:top w:val="single" w:sz="4" w:space="0" w:color="00C2FC"/>
              <w:left w:val="nil"/>
              <w:bottom w:val="nil"/>
              <w:right w:val="nil"/>
            </w:tcBorders>
            <w:shd w:val="clear" w:color="auto" w:fill="auto"/>
            <w:vAlign w:val="center"/>
            <w:hideMark/>
          </w:tcPr>
          <w:p w14:paraId="76F6F61B"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w:t>
            </w:r>
          </w:p>
        </w:tc>
      </w:tr>
      <w:tr w:rsidR="00306146" w14:paraId="2201D80A" w14:textId="77777777" w:rsidTr="00306146">
        <w:trPr>
          <w:trHeight w:val="432"/>
        </w:trPr>
        <w:tc>
          <w:tcPr>
            <w:tcW w:w="0" w:type="auto"/>
            <w:tcBorders>
              <w:top w:val="nil"/>
              <w:left w:val="nil"/>
              <w:bottom w:val="nil"/>
              <w:right w:val="nil"/>
            </w:tcBorders>
            <w:shd w:val="clear" w:color="auto" w:fill="auto"/>
            <w:vAlign w:val="center"/>
            <w:hideMark/>
          </w:tcPr>
          <w:p w14:paraId="3C0A982B" w14:textId="77777777" w:rsidR="00306146" w:rsidRDefault="00306146">
            <w:pPr>
              <w:rPr>
                <w:rFonts w:ascii="Circe Rounded DM" w:hAnsi="Circe Rounded DM" w:cs="Calibri"/>
                <w:sz w:val="16"/>
                <w:szCs w:val="16"/>
              </w:rPr>
            </w:pPr>
            <w:r>
              <w:rPr>
                <w:rFonts w:ascii="Circe Rounded DM" w:hAnsi="Circe Rounded DM" w:cs="Calibri"/>
                <w:sz w:val="16"/>
                <w:szCs w:val="16"/>
              </w:rPr>
              <w:t xml:space="preserve">Денежные средства и их эквиваленты на начало отчетного периода </w:t>
            </w:r>
          </w:p>
        </w:tc>
        <w:tc>
          <w:tcPr>
            <w:tcW w:w="0" w:type="auto"/>
            <w:tcBorders>
              <w:top w:val="nil"/>
              <w:left w:val="nil"/>
              <w:bottom w:val="nil"/>
              <w:right w:val="nil"/>
            </w:tcBorders>
            <w:shd w:val="clear" w:color="auto" w:fill="auto"/>
            <w:noWrap/>
            <w:vAlign w:val="bottom"/>
            <w:hideMark/>
          </w:tcPr>
          <w:p w14:paraId="7D7C72D3" w14:textId="77777777" w:rsidR="00306146" w:rsidRDefault="00306146">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2A4DF440"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3,807</w:t>
            </w:r>
          </w:p>
        </w:tc>
        <w:tc>
          <w:tcPr>
            <w:tcW w:w="0" w:type="auto"/>
            <w:tcBorders>
              <w:top w:val="nil"/>
              <w:left w:val="nil"/>
              <w:bottom w:val="nil"/>
              <w:right w:val="nil"/>
            </w:tcBorders>
            <w:shd w:val="clear" w:color="auto" w:fill="auto"/>
            <w:vAlign w:val="center"/>
            <w:hideMark/>
          </w:tcPr>
          <w:p w14:paraId="0BA00ECC"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6646FE5"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1,826</w:t>
            </w:r>
          </w:p>
        </w:tc>
        <w:tc>
          <w:tcPr>
            <w:tcW w:w="0" w:type="auto"/>
            <w:tcBorders>
              <w:top w:val="nil"/>
              <w:left w:val="nil"/>
              <w:bottom w:val="nil"/>
              <w:right w:val="nil"/>
            </w:tcBorders>
            <w:shd w:val="clear" w:color="auto" w:fill="auto"/>
            <w:vAlign w:val="center"/>
            <w:hideMark/>
          </w:tcPr>
          <w:p w14:paraId="2625581E"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01B24C05"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108.5%</w:t>
            </w:r>
          </w:p>
        </w:tc>
        <w:tc>
          <w:tcPr>
            <w:tcW w:w="0" w:type="auto"/>
            <w:tcBorders>
              <w:top w:val="nil"/>
              <w:left w:val="nil"/>
              <w:bottom w:val="nil"/>
              <w:right w:val="nil"/>
            </w:tcBorders>
            <w:shd w:val="clear" w:color="auto" w:fill="auto"/>
            <w:vAlign w:val="center"/>
            <w:hideMark/>
          </w:tcPr>
          <w:p w14:paraId="301B1C7B"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B206B29"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3,807</w:t>
            </w:r>
          </w:p>
        </w:tc>
        <w:tc>
          <w:tcPr>
            <w:tcW w:w="0" w:type="auto"/>
            <w:tcBorders>
              <w:top w:val="nil"/>
              <w:left w:val="nil"/>
              <w:bottom w:val="nil"/>
              <w:right w:val="nil"/>
            </w:tcBorders>
            <w:shd w:val="clear" w:color="auto" w:fill="auto"/>
            <w:vAlign w:val="center"/>
            <w:hideMark/>
          </w:tcPr>
          <w:p w14:paraId="45BBD185"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5161BC0C"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1,826</w:t>
            </w:r>
          </w:p>
        </w:tc>
        <w:tc>
          <w:tcPr>
            <w:tcW w:w="0" w:type="auto"/>
            <w:tcBorders>
              <w:top w:val="nil"/>
              <w:left w:val="nil"/>
              <w:bottom w:val="nil"/>
              <w:right w:val="nil"/>
            </w:tcBorders>
            <w:shd w:val="clear" w:color="auto" w:fill="auto"/>
            <w:noWrap/>
            <w:vAlign w:val="bottom"/>
            <w:hideMark/>
          </w:tcPr>
          <w:p w14:paraId="2D78054E"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70705F38"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108.5%</w:t>
            </w:r>
          </w:p>
        </w:tc>
      </w:tr>
      <w:tr w:rsidR="00306146" w14:paraId="09FD8635" w14:textId="77777777" w:rsidTr="00306146">
        <w:trPr>
          <w:trHeight w:val="432"/>
        </w:trPr>
        <w:tc>
          <w:tcPr>
            <w:tcW w:w="0" w:type="auto"/>
            <w:tcBorders>
              <w:top w:val="nil"/>
              <w:left w:val="nil"/>
              <w:bottom w:val="nil"/>
              <w:right w:val="nil"/>
            </w:tcBorders>
            <w:shd w:val="clear" w:color="auto" w:fill="auto"/>
            <w:vAlign w:val="center"/>
            <w:hideMark/>
          </w:tcPr>
          <w:p w14:paraId="3BC9B24D" w14:textId="77777777" w:rsidR="00306146" w:rsidRDefault="00306146">
            <w:pPr>
              <w:rPr>
                <w:rFonts w:ascii="Circe Rounded DM" w:hAnsi="Circe Rounded DM" w:cs="Calibri"/>
                <w:sz w:val="16"/>
                <w:szCs w:val="16"/>
              </w:rPr>
            </w:pPr>
            <w:r>
              <w:rPr>
                <w:rFonts w:ascii="Circe Rounded DM" w:hAnsi="Circe Rounded DM" w:cs="Calibri"/>
                <w:sz w:val="16"/>
                <w:szCs w:val="16"/>
              </w:rPr>
              <w:t xml:space="preserve">Денежные средства и их эквиваленты на конец отчетного периода </w:t>
            </w:r>
          </w:p>
        </w:tc>
        <w:tc>
          <w:tcPr>
            <w:tcW w:w="0" w:type="auto"/>
            <w:tcBorders>
              <w:top w:val="nil"/>
              <w:left w:val="nil"/>
              <w:bottom w:val="nil"/>
              <w:right w:val="nil"/>
            </w:tcBorders>
            <w:shd w:val="clear" w:color="auto" w:fill="auto"/>
            <w:noWrap/>
            <w:vAlign w:val="bottom"/>
            <w:hideMark/>
          </w:tcPr>
          <w:p w14:paraId="43CA166E" w14:textId="77777777" w:rsidR="00306146" w:rsidRDefault="00306146">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ACB475D"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8,968</w:t>
            </w:r>
          </w:p>
        </w:tc>
        <w:tc>
          <w:tcPr>
            <w:tcW w:w="0" w:type="auto"/>
            <w:tcBorders>
              <w:top w:val="nil"/>
              <w:left w:val="nil"/>
              <w:bottom w:val="nil"/>
              <w:right w:val="nil"/>
            </w:tcBorders>
            <w:shd w:val="clear" w:color="auto" w:fill="auto"/>
            <w:vAlign w:val="center"/>
            <w:hideMark/>
          </w:tcPr>
          <w:p w14:paraId="237D869D"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21A207FC"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1,014</w:t>
            </w:r>
          </w:p>
        </w:tc>
        <w:tc>
          <w:tcPr>
            <w:tcW w:w="0" w:type="auto"/>
            <w:tcBorders>
              <w:top w:val="nil"/>
              <w:left w:val="nil"/>
              <w:bottom w:val="nil"/>
              <w:right w:val="nil"/>
            </w:tcBorders>
            <w:shd w:val="clear" w:color="auto" w:fill="auto"/>
            <w:vAlign w:val="center"/>
            <w:hideMark/>
          </w:tcPr>
          <w:p w14:paraId="601904F1"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ADF8CCF"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784.4%</w:t>
            </w:r>
          </w:p>
        </w:tc>
        <w:tc>
          <w:tcPr>
            <w:tcW w:w="0" w:type="auto"/>
            <w:tcBorders>
              <w:top w:val="nil"/>
              <w:left w:val="nil"/>
              <w:bottom w:val="nil"/>
              <w:right w:val="nil"/>
            </w:tcBorders>
            <w:shd w:val="clear" w:color="auto" w:fill="auto"/>
            <w:vAlign w:val="center"/>
            <w:hideMark/>
          </w:tcPr>
          <w:p w14:paraId="2D29B352"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33D12DA0"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8,968</w:t>
            </w:r>
          </w:p>
        </w:tc>
        <w:tc>
          <w:tcPr>
            <w:tcW w:w="0" w:type="auto"/>
            <w:tcBorders>
              <w:top w:val="nil"/>
              <w:left w:val="nil"/>
              <w:bottom w:val="nil"/>
              <w:right w:val="nil"/>
            </w:tcBorders>
            <w:shd w:val="clear" w:color="auto" w:fill="auto"/>
            <w:vAlign w:val="center"/>
            <w:hideMark/>
          </w:tcPr>
          <w:p w14:paraId="7AD02EFC"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1FA76DEA"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1,014</w:t>
            </w:r>
          </w:p>
        </w:tc>
        <w:tc>
          <w:tcPr>
            <w:tcW w:w="0" w:type="auto"/>
            <w:tcBorders>
              <w:top w:val="nil"/>
              <w:left w:val="nil"/>
              <w:bottom w:val="nil"/>
              <w:right w:val="nil"/>
            </w:tcBorders>
            <w:shd w:val="clear" w:color="auto" w:fill="auto"/>
            <w:noWrap/>
            <w:vAlign w:val="bottom"/>
            <w:hideMark/>
          </w:tcPr>
          <w:p w14:paraId="753060ED" w14:textId="77777777" w:rsidR="00306146" w:rsidRDefault="00306146">
            <w:pPr>
              <w:jc w:val="cente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5C0369C5" w14:textId="77777777" w:rsidR="00306146" w:rsidRDefault="00306146">
            <w:pPr>
              <w:jc w:val="center"/>
              <w:rPr>
                <w:rFonts w:ascii="Circe Rounded DM" w:hAnsi="Circe Rounded DM" w:cs="Calibri"/>
                <w:sz w:val="16"/>
                <w:szCs w:val="16"/>
              </w:rPr>
            </w:pPr>
            <w:r>
              <w:rPr>
                <w:rFonts w:ascii="Circe Rounded DM" w:hAnsi="Circe Rounded DM" w:cs="Calibri"/>
                <w:sz w:val="16"/>
                <w:szCs w:val="16"/>
              </w:rPr>
              <w:t>784.4%</w:t>
            </w:r>
          </w:p>
        </w:tc>
      </w:tr>
      <w:tr w:rsidR="00306146" w14:paraId="1A5E29E3" w14:textId="77777777" w:rsidTr="00306146">
        <w:trPr>
          <w:trHeight w:val="216"/>
        </w:trPr>
        <w:tc>
          <w:tcPr>
            <w:tcW w:w="0" w:type="auto"/>
            <w:tcBorders>
              <w:top w:val="nil"/>
              <w:left w:val="nil"/>
              <w:bottom w:val="nil"/>
              <w:right w:val="nil"/>
            </w:tcBorders>
            <w:shd w:val="clear" w:color="auto" w:fill="auto"/>
            <w:vAlign w:val="center"/>
            <w:hideMark/>
          </w:tcPr>
          <w:p w14:paraId="5E125859" w14:textId="77777777" w:rsidR="00306146" w:rsidRDefault="00306146">
            <w:pPr>
              <w:rPr>
                <w:rFonts w:ascii="Circe Rounded DM" w:hAnsi="Circe Rounded DM" w:cs="Calibri"/>
                <w:b/>
                <w:bCs/>
                <w:sz w:val="16"/>
                <w:szCs w:val="16"/>
              </w:rPr>
            </w:pPr>
            <w:r>
              <w:rPr>
                <w:rFonts w:ascii="Circe Rounded DM" w:hAnsi="Circe Rounded DM" w:cs="Calibri"/>
                <w:b/>
                <w:bCs/>
                <w:sz w:val="16"/>
                <w:szCs w:val="16"/>
              </w:rPr>
              <w:t>Эффект изменения валютных курсов</w:t>
            </w:r>
          </w:p>
        </w:tc>
        <w:tc>
          <w:tcPr>
            <w:tcW w:w="0" w:type="auto"/>
            <w:tcBorders>
              <w:top w:val="nil"/>
              <w:left w:val="nil"/>
              <w:bottom w:val="nil"/>
              <w:right w:val="nil"/>
            </w:tcBorders>
            <w:shd w:val="clear" w:color="auto" w:fill="auto"/>
            <w:noWrap/>
            <w:vAlign w:val="center"/>
            <w:hideMark/>
          </w:tcPr>
          <w:p w14:paraId="00D437E9" w14:textId="77777777" w:rsidR="00306146" w:rsidRDefault="00306146">
            <w:pP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871967F"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1,054</w:t>
            </w:r>
          </w:p>
        </w:tc>
        <w:tc>
          <w:tcPr>
            <w:tcW w:w="0" w:type="auto"/>
            <w:tcBorders>
              <w:top w:val="nil"/>
              <w:left w:val="nil"/>
              <w:bottom w:val="nil"/>
              <w:right w:val="nil"/>
            </w:tcBorders>
            <w:shd w:val="clear" w:color="auto" w:fill="auto"/>
            <w:vAlign w:val="center"/>
            <w:hideMark/>
          </w:tcPr>
          <w:p w14:paraId="68A77075"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7A923A80"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(196)</w:t>
            </w:r>
          </w:p>
        </w:tc>
        <w:tc>
          <w:tcPr>
            <w:tcW w:w="0" w:type="auto"/>
            <w:tcBorders>
              <w:top w:val="nil"/>
              <w:left w:val="nil"/>
              <w:bottom w:val="nil"/>
              <w:right w:val="nil"/>
            </w:tcBorders>
            <w:shd w:val="clear" w:color="auto" w:fill="auto"/>
            <w:vAlign w:val="center"/>
            <w:hideMark/>
          </w:tcPr>
          <w:p w14:paraId="56DB4652"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3525A184"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w:t>
            </w:r>
          </w:p>
        </w:tc>
        <w:tc>
          <w:tcPr>
            <w:tcW w:w="0" w:type="auto"/>
            <w:tcBorders>
              <w:top w:val="nil"/>
              <w:left w:val="nil"/>
              <w:bottom w:val="nil"/>
              <w:right w:val="nil"/>
            </w:tcBorders>
            <w:shd w:val="clear" w:color="auto" w:fill="auto"/>
            <w:vAlign w:val="center"/>
            <w:hideMark/>
          </w:tcPr>
          <w:p w14:paraId="7FB203BD"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6B46721A"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1,054</w:t>
            </w:r>
          </w:p>
        </w:tc>
        <w:tc>
          <w:tcPr>
            <w:tcW w:w="0" w:type="auto"/>
            <w:tcBorders>
              <w:top w:val="nil"/>
              <w:left w:val="nil"/>
              <w:bottom w:val="nil"/>
              <w:right w:val="nil"/>
            </w:tcBorders>
            <w:shd w:val="clear" w:color="auto" w:fill="auto"/>
            <w:vAlign w:val="center"/>
            <w:hideMark/>
          </w:tcPr>
          <w:p w14:paraId="089446CF"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3B6D3450"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(196)</w:t>
            </w:r>
          </w:p>
        </w:tc>
        <w:tc>
          <w:tcPr>
            <w:tcW w:w="0" w:type="auto"/>
            <w:tcBorders>
              <w:top w:val="nil"/>
              <w:left w:val="nil"/>
              <w:bottom w:val="nil"/>
              <w:right w:val="nil"/>
            </w:tcBorders>
            <w:shd w:val="clear" w:color="auto" w:fill="auto"/>
            <w:noWrap/>
            <w:vAlign w:val="bottom"/>
            <w:hideMark/>
          </w:tcPr>
          <w:p w14:paraId="677CB4FB" w14:textId="77777777" w:rsidR="00306146" w:rsidRDefault="00306146">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3637EBCF" w14:textId="77777777" w:rsidR="00306146" w:rsidRDefault="00306146">
            <w:pPr>
              <w:jc w:val="center"/>
              <w:rPr>
                <w:rFonts w:ascii="Circe Rounded DM" w:hAnsi="Circe Rounded DM" w:cs="Calibri"/>
                <w:b/>
                <w:bCs/>
                <w:sz w:val="16"/>
                <w:szCs w:val="16"/>
              </w:rPr>
            </w:pPr>
            <w:r>
              <w:rPr>
                <w:rFonts w:ascii="Circe Rounded DM" w:hAnsi="Circe Rounded DM" w:cs="Calibri"/>
                <w:b/>
                <w:bCs/>
                <w:sz w:val="16"/>
                <w:szCs w:val="16"/>
              </w:rPr>
              <w:t>-</w:t>
            </w:r>
          </w:p>
        </w:tc>
      </w:tr>
      <w:tr w:rsidR="00306146" w14:paraId="4683230F" w14:textId="77777777" w:rsidTr="00306146">
        <w:trPr>
          <w:trHeight w:val="216"/>
        </w:trPr>
        <w:tc>
          <w:tcPr>
            <w:tcW w:w="0" w:type="auto"/>
            <w:tcBorders>
              <w:top w:val="single" w:sz="4" w:space="0" w:color="00C2FC"/>
              <w:left w:val="nil"/>
              <w:bottom w:val="nil"/>
              <w:right w:val="nil"/>
            </w:tcBorders>
            <w:shd w:val="clear" w:color="auto" w:fill="auto"/>
            <w:noWrap/>
            <w:vAlign w:val="bottom"/>
            <w:hideMark/>
          </w:tcPr>
          <w:p w14:paraId="29799A18" w14:textId="77777777" w:rsidR="00306146" w:rsidRDefault="00306146">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nil"/>
              <w:right w:val="nil"/>
            </w:tcBorders>
            <w:shd w:val="clear" w:color="auto" w:fill="auto"/>
            <w:noWrap/>
            <w:vAlign w:val="bottom"/>
            <w:hideMark/>
          </w:tcPr>
          <w:p w14:paraId="39196023" w14:textId="77777777" w:rsidR="00306146" w:rsidRDefault="00306146">
            <w:pPr>
              <w:rPr>
                <w:rFonts w:ascii="Circe Rounded DM" w:hAnsi="Circe Rounded DM" w:cs="Calibri"/>
                <w:color w:val="000000"/>
                <w:sz w:val="16"/>
                <w:szCs w:val="16"/>
              </w:rPr>
            </w:pPr>
          </w:p>
        </w:tc>
        <w:tc>
          <w:tcPr>
            <w:tcW w:w="0" w:type="auto"/>
            <w:tcBorders>
              <w:top w:val="single" w:sz="4" w:space="0" w:color="00C2FC"/>
              <w:left w:val="nil"/>
              <w:bottom w:val="nil"/>
              <w:right w:val="nil"/>
            </w:tcBorders>
            <w:shd w:val="clear" w:color="auto" w:fill="auto"/>
            <w:noWrap/>
            <w:vAlign w:val="bottom"/>
            <w:hideMark/>
          </w:tcPr>
          <w:p w14:paraId="1D89FB41" w14:textId="77777777" w:rsidR="00306146" w:rsidRDefault="00306146">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bottom"/>
            <w:hideMark/>
          </w:tcPr>
          <w:p w14:paraId="5178AC9A" w14:textId="77777777" w:rsidR="00306146" w:rsidRDefault="00306146">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bottom"/>
            <w:hideMark/>
          </w:tcPr>
          <w:p w14:paraId="1D826E6F" w14:textId="77777777" w:rsidR="00306146" w:rsidRDefault="00306146">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bottom"/>
            <w:hideMark/>
          </w:tcPr>
          <w:p w14:paraId="2FD34DAD" w14:textId="77777777" w:rsidR="00306146" w:rsidRDefault="00306146">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5857A5E9" w14:textId="77777777" w:rsidR="00306146" w:rsidRDefault="00306146">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nil"/>
              <w:left w:val="nil"/>
              <w:bottom w:val="nil"/>
              <w:right w:val="nil"/>
            </w:tcBorders>
            <w:shd w:val="clear" w:color="auto" w:fill="auto"/>
            <w:noWrap/>
            <w:vAlign w:val="bottom"/>
            <w:hideMark/>
          </w:tcPr>
          <w:p w14:paraId="3584C119" w14:textId="77777777" w:rsidR="00306146" w:rsidRDefault="00306146">
            <w:pPr>
              <w:jc w:val="center"/>
              <w:rPr>
                <w:rFonts w:ascii="Circe Rounded DM" w:hAnsi="Circe Rounded DM" w:cs="Calibri"/>
                <w:color w:val="000000"/>
                <w:sz w:val="16"/>
                <w:szCs w:val="16"/>
              </w:rPr>
            </w:pPr>
          </w:p>
        </w:tc>
        <w:tc>
          <w:tcPr>
            <w:tcW w:w="0" w:type="auto"/>
            <w:tcBorders>
              <w:top w:val="single" w:sz="4" w:space="0" w:color="00C2FC"/>
              <w:left w:val="nil"/>
              <w:bottom w:val="nil"/>
              <w:right w:val="nil"/>
            </w:tcBorders>
            <w:shd w:val="clear" w:color="auto" w:fill="auto"/>
            <w:noWrap/>
            <w:vAlign w:val="bottom"/>
            <w:hideMark/>
          </w:tcPr>
          <w:p w14:paraId="40F0B3AC" w14:textId="77777777" w:rsidR="00306146" w:rsidRDefault="00306146">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bottom"/>
            <w:hideMark/>
          </w:tcPr>
          <w:p w14:paraId="6D29B449" w14:textId="77777777" w:rsidR="00306146" w:rsidRDefault="00306146">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bottom"/>
            <w:hideMark/>
          </w:tcPr>
          <w:p w14:paraId="73F63673" w14:textId="77777777" w:rsidR="00306146" w:rsidRDefault="00306146">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bottom"/>
            <w:hideMark/>
          </w:tcPr>
          <w:p w14:paraId="4793C334" w14:textId="77777777" w:rsidR="00306146" w:rsidRDefault="00306146">
            <w:pPr>
              <w:rPr>
                <w:rFonts w:ascii="Circe Rounded DM" w:hAnsi="Circe Rounded DM" w:cs="Calibri"/>
                <w:color w:val="000000"/>
                <w:sz w:val="16"/>
                <w:szCs w:val="16"/>
              </w:rPr>
            </w:pPr>
            <w:r>
              <w:rPr>
                <w:rFonts w:ascii="Circe Rounded DM" w:hAnsi="Circe Rounded DM" w:cs="Calibri"/>
                <w:color w:val="000000"/>
                <w:sz w:val="16"/>
                <w:szCs w:val="16"/>
              </w:rPr>
              <w:t> </w:t>
            </w:r>
          </w:p>
        </w:tc>
        <w:tc>
          <w:tcPr>
            <w:tcW w:w="0" w:type="auto"/>
            <w:tcBorders>
              <w:top w:val="single" w:sz="4" w:space="0" w:color="00C2FC"/>
              <w:left w:val="nil"/>
              <w:bottom w:val="nil"/>
              <w:right w:val="nil"/>
            </w:tcBorders>
            <w:shd w:val="clear" w:color="auto" w:fill="auto"/>
            <w:noWrap/>
            <w:vAlign w:val="center"/>
            <w:hideMark/>
          </w:tcPr>
          <w:p w14:paraId="0AB46B40" w14:textId="77777777" w:rsidR="00306146" w:rsidRDefault="00306146">
            <w:pPr>
              <w:jc w:val="center"/>
              <w:rPr>
                <w:rFonts w:ascii="Circe Rounded DM" w:hAnsi="Circe Rounded DM" w:cs="Calibri"/>
                <w:color w:val="000000"/>
                <w:sz w:val="16"/>
                <w:szCs w:val="16"/>
              </w:rPr>
            </w:pPr>
            <w:r>
              <w:rPr>
                <w:rFonts w:ascii="Circe Rounded DM" w:hAnsi="Circe Rounded DM" w:cs="Calibri"/>
                <w:color w:val="000000"/>
                <w:sz w:val="16"/>
                <w:szCs w:val="16"/>
              </w:rPr>
              <w:t> </w:t>
            </w:r>
          </w:p>
        </w:tc>
      </w:tr>
    </w:tbl>
    <w:p w14:paraId="2465FD17" w14:textId="5A7E039B" w:rsidR="008906FD" w:rsidRPr="002E3C11" w:rsidRDefault="00C3660E" w:rsidP="00FD0B4A">
      <w:pPr>
        <w:spacing w:before="120" w:after="120"/>
        <w:jc w:val="both"/>
        <w:rPr>
          <w:rFonts w:ascii="Circe Rounded DM" w:hAnsi="Circe Rounded DM"/>
          <w:color w:val="FF0000"/>
          <w:sz w:val="20"/>
          <w:szCs w:val="20"/>
        </w:rPr>
      </w:pPr>
      <w:r w:rsidRPr="00D711CC">
        <w:rPr>
          <w:rFonts w:ascii="Circe Rounded DM" w:hAnsi="Circe Rounded DM"/>
          <w:sz w:val="20"/>
          <w:szCs w:val="20"/>
        </w:rPr>
        <w:t xml:space="preserve">В </w:t>
      </w:r>
      <w:r w:rsidR="00D711CC" w:rsidRPr="00D711CC">
        <w:rPr>
          <w:rFonts w:ascii="Circe Rounded DM" w:hAnsi="Circe Rounded DM"/>
          <w:sz w:val="20"/>
          <w:szCs w:val="20"/>
        </w:rPr>
        <w:t>первом квартале 2022</w:t>
      </w:r>
      <w:r w:rsidR="00FD0B4A" w:rsidRPr="00D711CC">
        <w:rPr>
          <w:rFonts w:ascii="Circe Rounded DM" w:hAnsi="Circe Rounded DM"/>
          <w:sz w:val="20"/>
          <w:szCs w:val="20"/>
        </w:rPr>
        <w:t xml:space="preserve"> года операционный денежный поток до изменения оборотного капитала (скорр. EBITDA) </w:t>
      </w:r>
      <w:r w:rsidR="00337974" w:rsidRPr="00D711CC">
        <w:rPr>
          <w:rFonts w:ascii="Circe Rounded DM" w:hAnsi="Circe Rounded DM"/>
          <w:sz w:val="20"/>
          <w:szCs w:val="20"/>
        </w:rPr>
        <w:t xml:space="preserve">сократился на </w:t>
      </w:r>
      <w:r w:rsidR="00D711CC" w:rsidRPr="00D711CC">
        <w:rPr>
          <w:rFonts w:ascii="Circe Rounded DM" w:hAnsi="Circe Rounded DM"/>
          <w:sz w:val="20"/>
          <w:szCs w:val="20"/>
        </w:rPr>
        <w:t xml:space="preserve">14,9% год к году </w:t>
      </w:r>
      <w:r w:rsidR="00D711CC" w:rsidRPr="00215DD8">
        <w:rPr>
          <w:rFonts w:ascii="Circe Rounded DM" w:hAnsi="Circe Rounded DM"/>
          <w:sz w:val="20"/>
          <w:szCs w:val="20"/>
        </w:rPr>
        <w:t>и составил 2,6</w:t>
      </w:r>
      <w:r w:rsidR="00FD0B4A" w:rsidRPr="00215DD8">
        <w:rPr>
          <w:rFonts w:ascii="Circe Rounded DM" w:hAnsi="Circe Rounded DM"/>
          <w:sz w:val="20"/>
          <w:szCs w:val="20"/>
        </w:rPr>
        <w:t xml:space="preserve"> млрд руб. </w:t>
      </w:r>
      <w:r w:rsidR="009D5CB0" w:rsidRPr="00215DD8">
        <w:rPr>
          <w:rFonts w:ascii="Circe Rounded DM" w:hAnsi="Circe Rounded DM"/>
          <w:sz w:val="20"/>
          <w:szCs w:val="20"/>
        </w:rPr>
        <w:t>Инвестиции в оборотный капитал составили 6,4</w:t>
      </w:r>
      <w:r w:rsidR="00D711CC" w:rsidRPr="00215DD8">
        <w:rPr>
          <w:rFonts w:ascii="Circe Rounded DM" w:hAnsi="Circe Rounded DM"/>
          <w:sz w:val="20"/>
          <w:szCs w:val="20"/>
        </w:rPr>
        <w:t xml:space="preserve"> млрд</w:t>
      </w:r>
      <w:r w:rsidR="005A3262" w:rsidRPr="00215DD8">
        <w:rPr>
          <w:rFonts w:ascii="Circe Rounded DM" w:hAnsi="Circe Rounded DM"/>
          <w:sz w:val="20"/>
          <w:szCs w:val="20"/>
        </w:rPr>
        <w:t xml:space="preserve"> руб</w:t>
      </w:r>
      <w:r w:rsidR="00FD0B4A" w:rsidRPr="00215DD8">
        <w:rPr>
          <w:rFonts w:ascii="Circe Rounded DM" w:hAnsi="Circe Rounded DM"/>
          <w:sz w:val="20"/>
          <w:szCs w:val="20"/>
        </w:rPr>
        <w:t>.</w:t>
      </w:r>
      <w:r w:rsidR="009D5CB0" w:rsidRPr="00215DD8">
        <w:rPr>
          <w:rFonts w:ascii="Circe Rounded DM" w:hAnsi="Circe Rounded DM"/>
          <w:sz w:val="20"/>
          <w:szCs w:val="20"/>
        </w:rPr>
        <w:t>, с</w:t>
      </w:r>
      <w:r w:rsidR="00F86E1E" w:rsidRPr="00215DD8">
        <w:rPr>
          <w:rFonts w:ascii="Circe Rounded DM" w:hAnsi="Circe Rounded DM"/>
          <w:sz w:val="20"/>
          <w:szCs w:val="20"/>
        </w:rPr>
        <w:t>низившись</w:t>
      </w:r>
      <w:r w:rsidR="009D5CB0" w:rsidRPr="00215DD8">
        <w:rPr>
          <w:rFonts w:ascii="Circe Rounded DM" w:hAnsi="Circe Rounded DM"/>
          <w:sz w:val="20"/>
          <w:szCs w:val="20"/>
        </w:rPr>
        <w:t xml:space="preserve"> на 13,3% год к году.</w:t>
      </w:r>
      <w:r w:rsidR="00FD0B4A" w:rsidRPr="00215DD8">
        <w:rPr>
          <w:rFonts w:ascii="Circe Rounded DM" w:hAnsi="Circe Rounded DM"/>
          <w:sz w:val="20"/>
          <w:szCs w:val="20"/>
        </w:rPr>
        <w:t xml:space="preserve"> </w:t>
      </w:r>
      <w:r w:rsidR="00FF2036" w:rsidRPr="00215DD8">
        <w:rPr>
          <w:rFonts w:ascii="Circe Rounded DM" w:hAnsi="Circe Rounded DM"/>
          <w:sz w:val="20"/>
          <w:szCs w:val="20"/>
        </w:rPr>
        <w:t>На изменение оборотного капитала повлияла работа с партнерами Группы над сокращением дебиторской задолженности в первом квартале 2022 года.</w:t>
      </w:r>
      <w:r w:rsidR="00FF2036" w:rsidRPr="00215DD8">
        <w:rPr>
          <w:rFonts w:ascii="Circe Rounded DM" w:hAnsi="Circe Rounded DM"/>
          <w:color w:val="FF0000"/>
          <w:sz w:val="20"/>
          <w:szCs w:val="20"/>
        </w:rPr>
        <w:t xml:space="preserve"> </w:t>
      </w:r>
      <w:r w:rsidR="00E23AD2" w:rsidRPr="00E23AD2">
        <w:rPr>
          <w:rFonts w:ascii="Circe Rounded DM" w:hAnsi="Circe Rounded DM"/>
          <w:sz w:val="20"/>
          <w:szCs w:val="20"/>
        </w:rPr>
        <w:t xml:space="preserve">Снижение дебиторской задолженности компенсировало более высокий уровень товарных запасов на конец отчетного квартала, который образовался ввиду изменения календаризации закупок относительно сопоставимого периода прошлого года.  </w:t>
      </w:r>
      <w:r w:rsidR="008906FD" w:rsidRPr="00E23AD2">
        <w:rPr>
          <w:rFonts w:ascii="Circe Rounded DM" w:hAnsi="Circe Rounded DM"/>
          <w:sz w:val="20"/>
          <w:szCs w:val="20"/>
        </w:rPr>
        <w:t xml:space="preserve">Денежные средства, </w:t>
      </w:r>
      <w:r w:rsidR="00B640AB" w:rsidRPr="00E23AD2">
        <w:rPr>
          <w:rFonts w:ascii="Circe Rounded DM" w:hAnsi="Circe Rounded DM"/>
          <w:sz w:val="20"/>
          <w:szCs w:val="20"/>
        </w:rPr>
        <w:t>использованные в</w:t>
      </w:r>
      <w:r w:rsidR="008906FD" w:rsidRPr="00E23AD2">
        <w:rPr>
          <w:rFonts w:ascii="Circe Rounded DM" w:hAnsi="Circe Rounded DM"/>
          <w:sz w:val="20"/>
          <w:szCs w:val="20"/>
        </w:rPr>
        <w:t xml:space="preserve"> операцио</w:t>
      </w:r>
      <w:r w:rsidR="000D1FD5" w:rsidRPr="00E23AD2">
        <w:rPr>
          <w:rFonts w:ascii="Circe Rounded DM" w:hAnsi="Circe Rounded DM"/>
          <w:sz w:val="20"/>
          <w:szCs w:val="20"/>
        </w:rPr>
        <w:t xml:space="preserve">нной </w:t>
      </w:r>
      <w:r w:rsidR="000D1FD5" w:rsidRPr="00215DD8">
        <w:rPr>
          <w:rFonts w:ascii="Circe Rounded DM" w:hAnsi="Circe Rounded DM"/>
          <w:sz w:val="20"/>
          <w:szCs w:val="20"/>
        </w:rPr>
        <w:t xml:space="preserve">деятельности, составили </w:t>
      </w:r>
      <w:r w:rsidR="00B640AB" w:rsidRPr="00215DD8">
        <w:rPr>
          <w:rFonts w:ascii="Circe Rounded DM" w:hAnsi="Circe Rounded DM"/>
          <w:sz w:val="20"/>
          <w:szCs w:val="20"/>
        </w:rPr>
        <w:t>4,6 млрд руб</w:t>
      </w:r>
      <w:r w:rsidR="00BB3146">
        <w:rPr>
          <w:rFonts w:ascii="Circe Rounded DM" w:hAnsi="Circe Rounded DM"/>
          <w:sz w:val="20"/>
          <w:szCs w:val="20"/>
        </w:rPr>
        <w:t xml:space="preserve">., сократившись на </w:t>
      </w:r>
      <w:r w:rsidR="00B640AB" w:rsidRPr="00215DD8">
        <w:rPr>
          <w:rFonts w:ascii="Circe Rounded DM" w:hAnsi="Circe Rounded DM"/>
          <w:sz w:val="20"/>
          <w:szCs w:val="20"/>
        </w:rPr>
        <w:t>7</w:t>
      </w:r>
      <w:r w:rsidR="00490BCA" w:rsidRPr="00215DD8">
        <w:rPr>
          <w:rFonts w:ascii="Circe Rounded DM" w:hAnsi="Circe Rounded DM"/>
          <w:sz w:val="20"/>
          <w:szCs w:val="20"/>
        </w:rPr>
        <w:t>,</w:t>
      </w:r>
      <w:r w:rsidR="00B640AB" w:rsidRPr="00215DD8">
        <w:rPr>
          <w:rFonts w:ascii="Circe Rounded DM" w:hAnsi="Circe Rounded DM"/>
          <w:sz w:val="20"/>
          <w:szCs w:val="20"/>
        </w:rPr>
        <w:t>5% год к году</w:t>
      </w:r>
      <w:r w:rsidR="008906FD" w:rsidRPr="00215DD8">
        <w:rPr>
          <w:rFonts w:ascii="Circe Rounded DM" w:hAnsi="Circe Rounded DM"/>
          <w:sz w:val="20"/>
          <w:szCs w:val="20"/>
        </w:rPr>
        <w:t>.</w:t>
      </w:r>
      <w:r w:rsidR="008906FD" w:rsidRPr="00B640AB">
        <w:rPr>
          <w:rFonts w:ascii="Circe Rounded DM" w:hAnsi="Circe Rounded DM"/>
          <w:sz w:val="20"/>
          <w:szCs w:val="20"/>
        </w:rPr>
        <w:t xml:space="preserve"> </w:t>
      </w:r>
    </w:p>
    <w:p w14:paraId="46ECA7B5" w14:textId="0640D6CC" w:rsidR="008906FD" w:rsidRPr="002E3C11" w:rsidRDefault="008906FD" w:rsidP="008906FD">
      <w:pPr>
        <w:spacing w:after="120"/>
        <w:jc w:val="both"/>
        <w:rPr>
          <w:rFonts w:ascii="Circe Rounded DM" w:hAnsi="Circe Rounded DM"/>
          <w:color w:val="FF0000"/>
          <w:sz w:val="20"/>
          <w:szCs w:val="20"/>
        </w:rPr>
      </w:pPr>
      <w:r w:rsidRPr="009D5CB0">
        <w:rPr>
          <w:rFonts w:ascii="Circe Rounded DM" w:hAnsi="Circe Rounded DM"/>
          <w:sz w:val="20"/>
          <w:szCs w:val="20"/>
        </w:rPr>
        <w:t xml:space="preserve">Сумма денежных средств, использованных в инвестиционной деятельности, направленных на приобретение </w:t>
      </w:r>
      <w:r w:rsidRPr="003B1144">
        <w:rPr>
          <w:rFonts w:ascii="Circe Rounded DM" w:hAnsi="Circe Rounded DM"/>
          <w:sz w:val="20"/>
          <w:szCs w:val="20"/>
        </w:rPr>
        <w:t xml:space="preserve">основных средств и нематериальных активов, </w:t>
      </w:r>
      <w:r w:rsidR="00490BCA" w:rsidRPr="003B1144">
        <w:rPr>
          <w:rFonts w:ascii="Circe Rounded DM" w:hAnsi="Circe Rounded DM"/>
          <w:sz w:val="20"/>
          <w:szCs w:val="20"/>
        </w:rPr>
        <w:t>у</w:t>
      </w:r>
      <w:r w:rsidR="0045239F" w:rsidRPr="003B1144">
        <w:rPr>
          <w:rFonts w:ascii="Circe Rounded DM" w:hAnsi="Circe Rounded DM"/>
          <w:sz w:val="20"/>
          <w:szCs w:val="20"/>
        </w:rPr>
        <w:t>меньшилась</w:t>
      </w:r>
      <w:r w:rsidR="00490BCA" w:rsidRPr="003B1144">
        <w:rPr>
          <w:rFonts w:ascii="Circe Rounded DM" w:hAnsi="Circe Rounded DM"/>
          <w:sz w:val="20"/>
          <w:szCs w:val="20"/>
        </w:rPr>
        <w:t xml:space="preserve"> </w:t>
      </w:r>
      <w:r w:rsidR="005B5395" w:rsidRPr="003B1144">
        <w:rPr>
          <w:rFonts w:ascii="Circe Rounded DM" w:hAnsi="Circe Rounded DM"/>
          <w:sz w:val="20"/>
          <w:szCs w:val="20"/>
        </w:rPr>
        <w:t xml:space="preserve">до </w:t>
      </w:r>
      <w:r w:rsidR="0045239F" w:rsidRPr="003B1144">
        <w:rPr>
          <w:rFonts w:ascii="Circe Rounded DM" w:hAnsi="Circe Rounded DM"/>
          <w:sz w:val="20"/>
          <w:szCs w:val="20"/>
        </w:rPr>
        <w:t>889 млн</w:t>
      </w:r>
      <w:r w:rsidRPr="003B1144">
        <w:rPr>
          <w:rFonts w:ascii="Circe Rounded DM" w:hAnsi="Circe Rounded DM"/>
          <w:sz w:val="20"/>
          <w:szCs w:val="20"/>
        </w:rPr>
        <w:t> рублей</w:t>
      </w:r>
      <w:r w:rsidR="007E43AC" w:rsidRPr="003B1144">
        <w:rPr>
          <w:rFonts w:ascii="Circe Rounded DM" w:hAnsi="Circe Rounded DM"/>
          <w:sz w:val="20"/>
          <w:szCs w:val="20"/>
        </w:rPr>
        <w:t xml:space="preserve"> </w:t>
      </w:r>
      <w:r w:rsidR="0045239F" w:rsidRPr="003B1144">
        <w:rPr>
          <w:rFonts w:ascii="Circe Rounded DM" w:hAnsi="Circe Rounded DM"/>
          <w:sz w:val="20"/>
          <w:szCs w:val="20"/>
        </w:rPr>
        <w:t>(-5,9</w:t>
      </w:r>
      <w:r w:rsidR="007E43AC" w:rsidRPr="003B1144">
        <w:rPr>
          <w:rFonts w:ascii="Circe Rounded DM" w:hAnsi="Circe Rounded DM"/>
          <w:sz w:val="20"/>
          <w:szCs w:val="20"/>
        </w:rPr>
        <w:t>% год к году)</w:t>
      </w:r>
      <w:r w:rsidRPr="003B1144">
        <w:rPr>
          <w:rFonts w:ascii="Circe Rounded DM" w:hAnsi="Circe Rounded DM"/>
          <w:sz w:val="20"/>
          <w:szCs w:val="20"/>
        </w:rPr>
        <w:t xml:space="preserve">. </w:t>
      </w:r>
      <w:r w:rsidR="00212E47" w:rsidRPr="003B1144">
        <w:rPr>
          <w:rFonts w:ascii="Circe Rounded DM" w:hAnsi="Circe Rounded DM"/>
          <w:sz w:val="20"/>
          <w:szCs w:val="20"/>
        </w:rPr>
        <w:t>Сокращение</w:t>
      </w:r>
      <w:r w:rsidR="007E43AC" w:rsidRPr="003B1144">
        <w:rPr>
          <w:rFonts w:ascii="Circe Rounded DM" w:hAnsi="Circe Rounded DM"/>
          <w:sz w:val="20"/>
          <w:szCs w:val="20"/>
        </w:rPr>
        <w:t xml:space="preserve"> капитальны</w:t>
      </w:r>
      <w:r w:rsidR="00862C78" w:rsidRPr="003B1144">
        <w:rPr>
          <w:rFonts w:ascii="Circe Rounded DM" w:hAnsi="Circe Rounded DM"/>
          <w:sz w:val="20"/>
          <w:szCs w:val="20"/>
        </w:rPr>
        <w:t xml:space="preserve">х затрат </w:t>
      </w:r>
      <w:r w:rsidR="00212E47" w:rsidRPr="003B1144">
        <w:rPr>
          <w:rFonts w:ascii="Circe Rounded DM" w:hAnsi="Circe Rounded DM"/>
          <w:sz w:val="20"/>
          <w:szCs w:val="20"/>
        </w:rPr>
        <w:t>произошло на фоне</w:t>
      </w:r>
      <w:r w:rsidR="00862C78" w:rsidRPr="003B1144">
        <w:rPr>
          <w:rFonts w:ascii="Circe Rounded DM" w:hAnsi="Circe Rounded DM"/>
          <w:sz w:val="20"/>
          <w:szCs w:val="20"/>
        </w:rPr>
        <w:t xml:space="preserve"> </w:t>
      </w:r>
      <w:r w:rsidR="00E57AAA" w:rsidRPr="003B1144">
        <w:rPr>
          <w:rFonts w:ascii="Circe Rounded DM" w:hAnsi="Circe Rounded DM"/>
          <w:sz w:val="20"/>
          <w:szCs w:val="20"/>
        </w:rPr>
        <w:t>меньшего числа новых открытий</w:t>
      </w:r>
      <w:r w:rsidR="00B14CBF" w:rsidRPr="003B1144">
        <w:rPr>
          <w:rFonts w:ascii="Circe Rounded DM" w:hAnsi="Circe Rounded DM"/>
          <w:sz w:val="20"/>
          <w:szCs w:val="20"/>
        </w:rPr>
        <w:t xml:space="preserve">, а также ввиду </w:t>
      </w:r>
      <w:r w:rsidR="00E57AAA" w:rsidRPr="003B1144">
        <w:rPr>
          <w:rFonts w:ascii="Circe Rounded DM" w:hAnsi="Circe Rounded DM"/>
          <w:sz w:val="20"/>
          <w:szCs w:val="20"/>
        </w:rPr>
        <w:t xml:space="preserve">иной календаризации </w:t>
      </w:r>
      <w:r w:rsidR="004830B2">
        <w:rPr>
          <w:rFonts w:ascii="Circe Rounded DM" w:hAnsi="Circe Rounded DM"/>
          <w:sz w:val="20"/>
          <w:szCs w:val="20"/>
          <w:lang w:val="en-US"/>
        </w:rPr>
        <w:t>IT</w:t>
      </w:r>
      <w:r w:rsidR="004830B2">
        <w:rPr>
          <w:rFonts w:ascii="Circe Rounded DM" w:hAnsi="Circe Rounded DM"/>
          <w:sz w:val="20"/>
          <w:szCs w:val="20"/>
        </w:rPr>
        <w:t>-</w:t>
      </w:r>
      <w:r w:rsidR="00E57AAA" w:rsidRPr="003B1144">
        <w:rPr>
          <w:rFonts w:ascii="Circe Rounded DM" w:hAnsi="Circe Rounded DM"/>
          <w:sz w:val="20"/>
          <w:szCs w:val="20"/>
        </w:rPr>
        <w:t>проектов</w:t>
      </w:r>
      <w:r w:rsidRPr="003B1144">
        <w:rPr>
          <w:rFonts w:ascii="Circe Rounded DM" w:hAnsi="Circe Rounded DM"/>
          <w:sz w:val="20"/>
          <w:szCs w:val="20"/>
        </w:rPr>
        <w:t xml:space="preserve">. </w:t>
      </w:r>
      <w:r w:rsidR="007E43AC" w:rsidRPr="003B1144">
        <w:rPr>
          <w:rFonts w:ascii="Circe Rounded DM" w:hAnsi="Circe Rounded DM"/>
          <w:sz w:val="20"/>
          <w:szCs w:val="20"/>
        </w:rPr>
        <w:t xml:space="preserve">По итогам </w:t>
      </w:r>
      <w:r w:rsidR="003B1144">
        <w:rPr>
          <w:rFonts w:ascii="Circe Rounded DM" w:hAnsi="Circe Rounded DM"/>
          <w:sz w:val="20"/>
          <w:szCs w:val="20"/>
        </w:rPr>
        <w:t>первого</w:t>
      </w:r>
      <w:r w:rsidR="007E43AC" w:rsidRPr="00212E47">
        <w:rPr>
          <w:rFonts w:ascii="Circe Rounded DM" w:hAnsi="Circe Rounded DM"/>
          <w:sz w:val="20"/>
          <w:szCs w:val="20"/>
        </w:rPr>
        <w:t xml:space="preserve"> квартала с</w:t>
      </w:r>
      <w:r w:rsidRPr="00212E47">
        <w:rPr>
          <w:rFonts w:ascii="Circe Rounded DM" w:hAnsi="Circe Rounded DM"/>
          <w:sz w:val="20"/>
          <w:szCs w:val="20"/>
        </w:rPr>
        <w:t xml:space="preserve">умма капитальных вложений в расширение торговой сети составила </w:t>
      </w:r>
      <w:r w:rsidR="00212E47" w:rsidRPr="00212E47">
        <w:rPr>
          <w:rFonts w:ascii="Circe Rounded DM" w:hAnsi="Circe Rounded DM"/>
          <w:sz w:val="20"/>
          <w:szCs w:val="20"/>
        </w:rPr>
        <w:t>83</w:t>
      </w:r>
      <w:r w:rsidRPr="00212E47">
        <w:rPr>
          <w:rFonts w:ascii="Circe Rounded DM" w:hAnsi="Circe Rounded DM"/>
          <w:sz w:val="20"/>
          <w:szCs w:val="20"/>
        </w:rPr>
        <w:t xml:space="preserve"> млн руб</w:t>
      </w:r>
      <w:r w:rsidR="00686DF7">
        <w:rPr>
          <w:rFonts w:ascii="Circe Rounded DM" w:hAnsi="Circe Rounded DM"/>
          <w:sz w:val="20"/>
          <w:szCs w:val="20"/>
        </w:rPr>
        <w:t>.</w:t>
      </w:r>
      <w:r w:rsidR="007E43AC" w:rsidRPr="00212E47">
        <w:rPr>
          <w:rFonts w:ascii="Circe Rounded DM" w:hAnsi="Circe Rounded DM"/>
          <w:sz w:val="20"/>
          <w:szCs w:val="20"/>
        </w:rPr>
        <w:t>, и</w:t>
      </w:r>
      <w:r w:rsidRPr="00212E47">
        <w:rPr>
          <w:rFonts w:ascii="Circe Rounded DM" w:hAnsi="Circe Rounded DM"/>
          <w:sz w:val="20"/>
          <w:szCs w:val="20"/>
        </w:rPr>
        <w:t xml:space="preserve">нвестиции в развитие </w:t>
      </w:r>
      <w:r w:rsidRPr="00212E47">
        <w:rPr>
          <w:rFonts w:ascii="Circe Rounded DM" w:hAnsi="Circe Rounded DM"/>
          <w:sz w:val="20"/>
          <w:szCs w:val="20"/>
          <w:lang w:val="en-US"/>
        </w:rPr>
        <w:t>IT</w:t>
      </w:r>
      <w:r w:rsidRPr="00212E47">
        <w:rPr>
          <w:rFonts w:ascii="Circe Rounded DM" w:hAnsi="Circe Rounded DM"/>
          <w:sz w:val="20"/>
          <w:szCs w:val="20"/>
        </w:rPr>
        <w:t xml:space="preserve">-инфраструктуры </w:t>
      </w:r>
      <w:r w:rsidR="007E43AC" w:rsidRPr="00212E47">
        <w:rPr>
          <w:rFonts w:ascii="Circe Rounded DM" w:hAnsi="Circe Rounded DM"/>
          <w:sz w:val="20"/>
          <w:szCs w:val="20"/>
        </w:rPr>
        <w:t xml:space="preserve">составили </w:t>
      </w:r>
      <w:r w:rsidR="00212E47" w:rsidRPr="00212E47">
        <w:rPr>
          <w:rFonts w:ascii="Circe Rounded DM" w:hAnsi="Circe Rounded DM"/>
          <w:sz w:val="20"/>
          <w:szCs w:val="20"/>
        </w:rPr>
        <w:t>358</w:t>
      </w:r>
      <w:r w:rsidRPr="00212E47">
        <w:rPr>
          <w:rFonts w:ascii="Circe Rounded DM" w:hAnsi="Circe Rounded DM"/>
          <w:sz w:val="20"/>
          <w:szCs w:val="20"/>
        </w:rPr>
        <w:t xml:space="preserve"> млн </w:t>
      </w:r>
      <w:r w:rsidR="00862C78" w:rsidRPr="00212E47">
        <w:rPr>
          <w:rFonts w:ascii="Circe Rounded DM" w:hAnsi="Circe Rounded DM"/>
          <w:sz w:val="20"/>
          <w:szCs w:val="20"/>
        </w:rPr>
        <w:t>руб</w:t>
      </w:r>
      <w:r w:rsidR="007E43AC" w:rsidRPr="00212E47">
        <w:rPr>
          <w:rFonts w:ascii="Circe Rounded DM" w:hAnsi="Circe Rounded DM"/>
          <w:sz w:val="20"/>
          <w:szCs w:val="20"/>
        </w:rPr>
        <w:t>.</w:t>
      </w:r>
    </w:p>
    <w:p w14:paraId="7DBAA5F3" w14:textId="356F104E" w:rsidR="00536519" w:rsidRDefault="003B4527" w:rsidP="00FD0B4A">
      <w:pPr>
        <w:spacing w:after="120"/>
        <w:jc w:val="both"/>
        <w:rPr>
          <w:rFonts w:ascii="Circe Rounded DM" w:hAnsi="Circe Rounded DM"/>
          <w:sz w:val="20"/>
          <w:szCs w:val="20"/>
        </w:rPr>
      </w:pPr>
      <w:r w:rsidRPr="00A25C7C">
        <w:rPr>
          <w:rFonts w:ascii="Circe Rounded DM" w:hAnsi="Circe Rounded DM"/>
          <w:sz w:val="20"/>
          <w:szCs w:val="20"/>
        </w:rPr>
        <w:t xml:space="preserve">Сумма денежных средств, </w:t>
      </w:r>
      <w:r w:rsidR="008B7EAE">
        <w:rPr>
          <w:rFonts w:ascii="Circe Rounded DM" w:hAnsi="Circe Rounded DM"/>
          <w:sz w:val="20"/>
          <w:szCs w:val="20"/>
        </w:rPr>
        <w:t>полученных от</w:t>
      </w:r>
      <w:r w:rsidRPr="00A25C7C">
        <w:rPr>
          <w:rFonts w:ascii="Circe Rounded DM" w:hAnsi="Circe Rounded DM"/>
          <w:sz w:val="20"/>
          <w:szCs w:val="20"/>
        </w:rPr>
        <w:t xml:space="preserve"> финансовой деятельности, в отчетном периоде составила </w:t>
      </w:r>
      <w:r w:rsidR="00A25C7C" w:rsidRPr="00A25C7C">
        <w:rPr>
          <w:rFonts w:ascii="Circe Rounded DM" w:hAnsi="Circe Rounded DM"/>
          <w:sz w:val="20"/>
          <w:szCs w:val="20"/>
        </w:rPr>
        <w:t>9,6</w:t>
      </w:r>
      <w:r w:rsidR="00F84ADE" w:rsidRPr="00A25C7C">
        <w:rPr>
          <w:rFonts w:ascii="Circe Rounded DM" w:hAnsi="Circe Rounded DM"/>
          <w:sz w:val="20"/>
          <w:szCs w:val="20"/>
        </w:rPr>
        <w:t xml:space="preserve"> </w:t>
      </w:r>
      <w:r w:rsidRPr="00A25C7C">
        <w:rPr>
          <w:rFonts w:ascii="Circe Rounded DM" w:hAnsi="Circe Rounded DM"/>
          <w:sz w:val="20"/>
          <w:szCs w:val="20"/>
        </w:rPr>
        <w:t>мл</w:t>
      </w:r>
      <w:r w:rsidR="00A25C7C" w:rsidRPr="00A25C7C">
        <w:rPr>
          <w:rFonts w:ascii="Circe Rounded DM" w:hAnsi="Circe Rounded DM"/>
          <w:sz w:val="20"/>
          <w:szCs w:val="20"/>
        </w:rPr>
        <w:t>рд руб</w:t>
      </w:r>
      <w:r w:rsidR="00686DF7">
        <w:rPr>
          <w:rFonts w:ascii="Circe Rounded DM" w:hAnsi="Circe Rounded DM"/>
          <w:sz w:val="20"/>
          <w:szCs w:val="20"/>
        </w:rPr>
        <w:t>.</w:t>
      </w:r>
      <w:r w:rsidR="00A25C7C" w:rsidRPr="00A25C7C">
        <w:rPr>
          <w:rFonts w:ascii="Circe Rounded DM" w:hAnsi="Circe Rounded DM"/>
          <w:sz w:val="20"/>
          <w:szCs w:val="20"/>
        </w:rPr>
        <w:t xml:space="preserve"> против 5,3</w:t>
      </w:r>
      <w:r w:rsidRPr="00A25C7C">
        <w:rPr>
          <w:rFonts w:ascii="Circe Rounded DM" w:hAnsi="Circe Rounded DM"/>
          <w:sz w:val="20"/>
          <w:szCs w:val="20"/>
        </w:rPr>
        <w:t xml:space="preserve"> млрд руб</w:t>
      </w:r>
      <w:r w:rsidR="00686DF7">
        <w:rPr>
          <w:rFonts w:ascii="Circe Rounded DM" w:hAnsi="Circe Rounded DM"/>
          <w:sz w:val="20"/>
          <w:szCs w:val="20"/>
        </w:rPr>
        <w:t>.</w:t>
      </w:r>
      <w:r w:rsidRPr="00A25C7C">
        <w:rPr>
          <w:rFonts w:ascii="Circe Rounded DM" w:hAnsi="Circe Rounded DM"/>
          <w:sz w:val="20"/>
          <w:szCs w:val="20"/>
        </w:rPr>
        <w:t xml:space="preserve"> за аналогичный период прошлого года</w:t>
      </w:r>
      <w:r w:rsidR="007E43AC" w:rsidRPr="00A25C7C">
        <w:rPr>
          <w:rFonts w:ascii="Circe Rounded DM" w:hAnsi="Circe Rounded DM"/>
          <w:sz w:val="20"/>
          <w:szCs w:val="20"/>
        </w:rPr>
        <w:t>.</w:t>
      </w:r>
      <w:r w:rsidR="000D1FD5" w:rsidRPr="00A25C7C">
        <w:rPr>
          <w:rFonts w:ascii="Circe Rounded DM" w:hAnsi="Circe Rounded DM"/>
          <w:sz w:val="20"/>
          <w:szCs w:val="20"/>
        </w:rPr>
        <w:t xml:space="preserve"> </w:t>
      </w:r>
    </w:p>
    <w:p w14:paraId="4239D668" w14:textId="6E1D4705" w:rsidR="00FD0B4A" w:rsidRPr="00A25C7C" w:rsidRDefault="00823D62" w:rsidP="00FD0B4A">
      <w:pPr>
        <w:spacing w:after="120"/>
        <w:jc w:val="both"/>
        <w:rPr>
          <w:rFonts w:ascii="Circe Rounded DM" w:hAnsi="Circe Rounded DM"/>
          <w:sz w:val="20"/>
          <w:szCs w:val="20"/>
        </w:rPr>
      </w:pPr>
      <w:r w:rsidRPr="00E32E20">
        <w:rPr>
          <w:rFonts w:ascii="Circe Rounded DM" w:hAnsi="Circe Rounded DM"/>
          <w:sz w:val="20"/>
          <w:szCs w:val="20"/>
        </w:rPr>
        <w:t>Денежные средства и их эквиваленты увеличились с 3,8 млрд</w:t>
      </w:r>
      <w:r w:rsidR="00536519" w:rsidRPr="00E32E20">
        <w:rPr>
          <w:rFonts w:ascii="Circe Rounded DM" w:hAnsi="Circe Rounded DM"/>
          <w:sz w:val="20"/>
          <w:szCs w:val="20"/>
        </w:rPr>
        <w:t xml:space="preserve"> руб.</w:t>
      </w:r>
      <w:r w:rsidRPr="00E32E20">
        <w:rPr>
          <w:rFonts w:ascii="Circe Rounded DM" w:hAnsi="Circe Rounded DM"/>
          <w:sz w:val="20"/>
          <w:szCs w:val="20"/>
        </w:rPr>
        <w:t xml:space="preserve"> по состоянию на начало отчетного периода до 9 млрд руб. на конец отчетного периода.</w:t>
      </w:r>
    </w:p>
    <w:p w14:paraId="5159DA2E" w14:textId="798B89D0" w:rsidR="000D1FD5" w:rsidRPr="002E3C11" w:rsidRDefault="00244996" w:rsidP="00234B3C">
      <w:pPr>
        <w:spacing w:after="120"/>
        <w:jc w:val="both"/>
        <w:rPr>
          <w:rFonts w:ascii="Circe Rounded DM" w:hAnsi="Circe Rounded DM"/>
          <w:color w:val="FF0000"/>
          <w:sz w:val="20"/>
          <w:szCs w:val="20"/>
        </w:rPr>
      </w:pPr>
      <w:r w:rsidRPr="003A6964">
        <w:rPr>
          <w:rFonts w:ascii="Circe Rounded DM" w:hAnsi="Circe Rounded DM"/>
          <w:sz w:val="20"/>
          <w:szCs w:val="20"/>
        </w:rPr>
        <w:t>По состоянию на 31</w:t>
      </w:r>
      <w:r w:rsidR="00FD0B4A" w:rsidRPr="003A6964">
        <w:rPr>
          <w:rFonts w:ascii="Circe Rounded DM" w:hAnsi="Circe Rounded DM"/>
          <w:sz w:val="20"/>
          <w:szCs w:val="20"/>
        </w:rPr>
        <w:t xml:space="preserve"> </w:t>
      </w:r>
      <w:r w:rsidR="003A6964" w:rsidRPr="003A6964">
        <w:rPr>
          <w:rFonts w:ascii="Circe Rounded DM" w:hAnsi="Circe Rounded DM"/>
          <w:sz w:val="20"/>
          <w:szCs w:val="20"/>
        </w:rPr>
        <w:t>марта 2022</w:t>
      </w:r>
      <w:r w:rsidR="00FD0B4A" w:rsidRPr="003A6964">
        <w:rPr>
          <w:rFonts w:ascii="Circe Rounded DM" w:hAnsi="Circe Rounded DM"/>
          <w:sz w:val="20"/>
          <w:szCs w:val="20"/>
        </w:rPr>
        <w:t xml:space="preserve"> года общий долг Компании составил </w:t>
      </w:r>
      <w:r w:rsidR="003A6964" w:rsidRPr="003A6964">
        <w:rPr>
          <w:rFonts w:ascii="Circe Rounded DM" w:hAnsi="Circe Rounded DM"/>
          <w:sz w:val="20"/>
          <w:szCs w:val="20"/>
        </w:rPr>
        <w:t>40,2</w:t>
      </w:r>
      <w:r w:rsidR="00FD0B4A" w:rsidRPr="003A6964">
        <w:rPr>
          <w:rFonts w:ascii="Circe Rounded DM" w:hAnsi="Circe Rounded DM"/>
          <w:sz w:val="20"/>
          <w:szCs w:val="20"/>
        </w:rPr>
        <w:t xml:space="preserve"> млрд руб., в том числе </w:t>
      </w:r>
      <w:r w:rsidR="003A6964" w:rsidRPr="003A6964">
        <w:rPr>
          <w:rFonts w:ascii="Circe Rounded DM" w:hAnsi="Circe Rounded DM"/>
          <w:sz w:val="20"/>
          <w:szCs w:val="20"/>
        </w:rPr>
        <w:t>55,2</w:t>
      </w:r>
      <w:r w:rsidR="00FD0B4A" w:rsidRPr="003A6964">
        <w:rPr>
          <w:rFonts w:ascii="Circe Rounded DM" w:hAnsi="Circe Rounded DM"/>
          <w:sz w:val="20"/>
          <w:szCs w:val="20"/>
        </w:rPr>
        <w:t xml:space="preserve">% – краткосрочный и </w:t>
      </w:r>
      <w:r w:rsidR="003A6964" w:rsidRPr="003A6964">
        <w:rPr>
          <w:rFonts w:ascii="Circe Rounded DM" w:hAnsi="Circe Rounded DM"/>
          <w:sz w:val="20"/>
          <w:szCs w:val="20"/>
        </w:rPr>
        <w:t>44,8</w:t>
      </w:r>
      <w:r w:rsidR="00FD0B4A" w:rsidRPr="003A6964">
        <w:rPr>
          <w:rFonts w:ascii="Circe Rounded DM" w:hAnsi="Circe Rounded DM"/>
          <w:sz w:val="20"/>
          <w:szCs w:val="20"/>
        </w:rPr>
        <w:t>% –</w:t>
      </w:r>
      <w:r w:rsidR="006515C9">
        <w:rPr>
          <w:rFonts w:ascii="Circe Rounded DM" w:hAnsi="Circe Rounded DM"/>
          <w:sz w:val="20"/>
          <w:szCs w:val="20"/>
        </w:rPr>
        <w:t xml:space="preserve"> долгосрочный </w:t>
      </w:r>
      <w:r w:rsidR="00BC1C9C">
        <w:rPr>
          <w:rFonts w:ascii="Circe Rounded DM" w:hAnsi="Circe Rounded DM"/>
          <w:sz w:val="20"/>
          <w:szCs w:val="20"/>
        </w:rPr>
        <w:t>долг. По состоянию на конец отчетного квартала ч</w:t>
      </w:r>
      <w:r w:rsidR="006515C9">
        <w:rPr>
          <w:rFonts w:ascii="Circe Rounded DM" w:hAnsi="Circe Rounded DM"/>
          <w:sz w:val="20"/>
          <w:szCs w:val="20"/>
        </w:rPr>
        <w:t>истый долг находился на уровне</w:t>
      </w:r>
      <w:r w:rsidR="00234B3C" w:rsidRPr="003A6964">
        <w:rPr>
          <w:rFonts w:ascii="Circe Rounded DM" w:hAnsi="Circe Rounded DM"/>
          <w:sz w:val="20"/>
          <w:szCs w:val="20"/>
        </w:rPr>
        <w:t xml:space="preserve"> </w:t>
      </w:r>
      <w:r w:rsidR="003A6964" w:rsidRPr="003A6964">
        <w:rPr>
          <w:rFonts w:ascii="Circe Rounded DM" w:hAnsi="Circe Rounded DM"/>
          <w:sz w:val="20"/>
          <w:szCs w:val="20"/>
        </w:rPr>
        <w:t>31,2</w:t>
      </w:r>
      <w:r w:rsidRPr="003A6964">
        <w:rPr>
          <w:rFonts w:ascii="Circe Rounded DM" w:hAnsi="Circe Rounded DM"/>
          <w:sz w:val="20"/>
          <w:szCs w:val="20"/>
        </w:rPr>
        <w:t xml:space="preserve"> </w:t>
      </w:r>
      <w:r w:rsidR="00FD0B4A" w:rsidRPr="003A6964">
        <w:rPr>
          <w:rFonts w:ascii="Circe Rounded DM" w:hAnsi="Circe Rounded DM"/>
          <w:sz w:val="20"/>
          <w:szCs w:val="20"/>
        </w:rPr>
        <w:t>млрд руб</w:t>
      </w:r>
      <w:r w:rsidR="00E32E20">
        <w:rPr>
          <w:rFonts w:ascii="Circe Rounded DM" w:hAnsi="Circe Rounded DM"/>
          <w:sz w:val="20"/>
          <w:szCs w:val="20"/>
        </w:rPr>
        <w:t xml:space="preserve">. </w:t>
      </w:r>
      <w:r w:rsidR="003A6964" w:rsidRPr="003A6964">
        <w:rPr>
          <w:rFonts w:ascii="Circe Rounded DM" w:hAnsi="Circe Rounded DM"/>
          <w:sz w:val="20"/>
          <w:szCs w:val="20"/>
        </w:rPr>
        <w:t>П</w:t>
      </w:r>
      <w:r w:rsidR="00234B3C" w:rsidRPr="003A6964">
        <w:rPr>
          <w:rFonts w:ascii="Circe Rounded DM" w:hAnsi="Circe Rounded DM"/>
          <w:sz w:val="20"/>
          <w:szCs w:val="20"/>
        </w:rPr>
        <w:t xml:space="preserve">ри этом </w:t>
      </w:r>
      <w:r w:rsidR="001A0DF2" w:rsidRPr="003A6964">
        <w:rPr>
          <w:rFonts w:ascii="Circe Rounded DM" w:hAnsi="Circe Rounded DM"/>
          <w:sz w:val="20"/>
          <w:szCs w:val="20"/>
        </w:rPr>
        <w:t xml:space="preserve">показатель </w:t>
      </w:r>
      <w:r w:rsidR="00C42C72" w:rsidRPr="003A6964">
        <w:rPr>
          <w:rFonts w:ascii="Circe Rounded DM" w:hAnsi="Circe Rounded DM"/>
          <w:sz w:val="20"/>
          <w:szCs w:val="20"/>
        </w:rPr>
        <w:t>ч</w:t>
      </w:r>
      <w:r w:rsidR="00234B3C" w:rsidRPr="003A6964">
        <w:rPr>
          <w:rFonts w:ascii="Circe Rounded DM" w:hAnsi="Circe Rounded DM"/>
          <w:sz w:val="20"/>
          <w:szCs w:val="20"/>
        </w:rPr>
        <w:t>истый</w:t>
      </w:r>
      <w:r w:rsidR="001A0DF2" w:rsidRPr="003A6964">
        <w:rPr>
          <w:rFonts w:ascii="Circe Rounded DM" w:hAnsi="Circe Rounded DM"/>
          <w:sz w:val="20"/>
          <w:szCs w:val="20"/>
        </w:rPr>
        <w:t xml:space="preserve"> долг/скорректированная EBITDA </w:t>
      </w:r>
      <w:r w:rsidRPr="003A6964">
        <w:rPr>
          <w:rFonts w:ascii="Circe Rounded DM" w:hAnsi="Circe Rounded DM"/>
          <w:sz w:val="20"/>
          <w:szCs w:val="20"/>
        </w:rPr>
        <w:t>на отчетную дату</w:t>
      </w:r>
      <w:r w:rsidR="001A0DF2" w:rsidRPr="003A6964">
        <w:rPr>
          <w:rFonts w:ascii="Circe Rounded DM" w:hAnsi="Circe Rounded DM"/>
          <w:sz w:val="20"/>
          <w:szCs w:val="20"/>
        </w:rPr>
        <w:t xml:space="preserve"> </w:t>
      </w:r>
      <w:r w:rsidR="00C42C72" w:rsidRPr="003A6964">
        <w:rPr>
          <w:rFonts w:ascii="Circe Rounded DM" w:hAnsi="Circe Rounded DM"/>
          <w:sz w:val="20"/>
          <w:szCs w:val="20"/>
        </w:rPr>
        <w:t>составил</w:t>
      </w:r>
      <w:r w:rsidR="0089474D">
        <w:rPr>
          <w:rFonts w:ascii="Circe Rounded DM" w:hAnsi="Circe Rounded DM"/>
          <w:sz w:val="20"/>
          <w:szCs w:val="20"/>
        </w:rPr>
        <w:t xml:space="preserve"> 1,</w:t>
      </w:r>
      <w:r w:rsidR="003A6964" w:rsidRPr="003A6964">
        <w:rPr>
          <w:rFonts w:ascii="Circe Rounded DM" w:hAnsi="Circe Rounded DM"/>
          <w:sz w:val="20"/>
          <w:szCs w:val="20"/>
        </w:rPr>
        <w:t>8</w:t>
      </w:r>
      <w:r w:rsidR="001A0DF2" w:rsidRPr="003A6964">
        <w:rPr>
          <w:rFonts w:ascii="Circe Rounded DM" w:hAnsi="Circe Rounded DM"/>
          <w:sz w:val="20"/>
          <w:szCs w:val="20"/>
        </w:rPr>
        <w:t>х</w:t>
      </w:r>
      <w:r w:rsidR="00FD0B4A" w:rsidRPr="003A6964">
        <w:rPr>
          <w:rFonts w:ascii="Circe Rounded DM" w:hAnsi="Circe Rounded DM"/>
          <w:sz w:val="20"/>
          <w:szCs w:val="20"/>
        </w:rPr>
        <w:t xml:space="preserve">. Долговые обязательства Компании полностью номинированы в рублях. </w:t>
      </w:r>
    </w:p>
    <w:p w14:paraId="7BEF0FC9" w14:textId="45ADBFF7" w:rsidR="00970D01" w:rsidRPr="00212E47" w:rsidRDefault="00970D01" w:rsidP="00970D01">
      <w:pPr>
        <w:spacing w:after="120"/>
        <w:jc w:val="both"/>
        <w:rPr>
          <w:rFonts w:ascii="Circe Rounded DM" w:hAnsi="Circe Rounded DM"/>
          <w:sz w:val="20"/>
          <w:szCs w:val="20"/>
        </w:rPr>
      </w:pPr>
      <w:r w:rsidRPr="006A7098">
        <w:rPr>
          <w:rFonts w:ascii="Circe Rounded DM" w:hAnsi="Circe Rounded DM"/>
          <w:sz w:val="20"/>
          <w:szCs w:val="20"/>
        </w:rPr>
        <w:t xml:space="preserve">Средневзвешенная стоимость заимствований Компании на конец отчетного периода </w:t>
      </w:r>
      <w:r w:rsidR="001540C1" w:rsidRPr="006A7098">
        <w:rPr>
          <w:rFonts w:ascii="Circe Rounded DM" w:hAnsi="Circe Rounded DM"/>
          <w:sz w:val="20"/>
          <w:szCs w:val="20"/>
        </w:rPr>
        <w:t>составила</w:t>
      </w:r>
      <w:r w:rsidR="006A7098" w:rsidRPr="006A7098">
        <w:rPr>
          <w:rFonts w:ascii="Circe Rounded DM" w:hAnsi="Circe Rounded DM"/>
          <w:sz w:val="20"/>
          <w:szCs w:val="20"/>
        </w:rPr>
        <w:t xml:space="preserve"> 12</w:t>
      </w:r>
      <w:r w:rsidRPr="006A7098">
        <w:rPr>
          <w:rFonts w:ascii="Circe Rounded DM" w:hAnsi="Circe Rounded DM"/>
          <w:sz w:val="20"/>
          <w:szCs w:val="20"/>
        </w:rPr>
        <w:t>,</w:t>
      </w:r>
      <w:r w:rsidR="006A7098" w:rsidRPr="006A7098">
        <w:rPr>
          <w:rFonts w:ascii="Circe Rounded DM" w:hAnsi="Circe Rounded DM"/>
          <w:sz w:val="20"/>
          <w:szCs w:val="20"/>
        </w:rPr>
        <w:t>0</w:t>
      </w:r>
      <w:r w:rsidRPr="006A7098">
        <w:rPr>
          <w:rFonts w:ascii="Circe Rounded DM" w:hAnsi="Circe Rounded DM"/>
          <w:sz w:val="20"/>
          <w:szCs w:val="20"/>
        </w:rPr>
        <w:t xml:space="preserve">% годовых. В отчетном периоде Центральный Банк России повысил ключевую ставку с </w:t>
      </w:r>
      <w:r w:rsidR="006A7098" w:rsidRPr="006A7098">
        <w:rPr>
          <w:rFonts w:ascii="Circe Rounded DM" w:hAnsi="Circe Rounded DM"/>
          <w:sz w:val="20"/>
          <w:szCs w:val="20"/>
        </w:rPr>
        <w:t>8,5</w:t>
      </w:r>
      <w:r w:rsidRPr="006A7098">
        <w:rPr>
          <w:rFonts w:ascii="Circe Rounded DM" w:hAnsi="Circe Rounded DM"/>
          <w:sz w:val="20"/>
          <w:szCs w:val="20"/>
        </w:rPr>
        <w:t xml:space="preserve">% </w:t>
      </w:r>
      <w:r w:rsidR="001540C1" w:rsidRPr="006A7098">
        <w:rPr>
          <w:rFonts w:ascii="Circe Rounded DM" w:hAnsi="Circe Rounded DM"/>
          <w:sz w:val="20"/>
          <w:szCs w:val="20"/>
        </w:rPr>
        <w:t xml:space="preserve">до </w:t>
      </w:r>
      <w:r w:rsidR="006A7098" w:rsidRPr="006A7098">
        <w:rPr>
          <w:rFonts w:ascii="Circe Rounded DM" w:hAnsi="Circe Rounded DM"/>
          <w:sz w:val="20"/>
          <w:szCs w:val="20"/>
        </w:rPr>
        <w:t>20</w:t>
      </w:r>
      <w:r w:rsidR="001540C1" w:rsidRPr="006A7098">
        <w:rPr>
          <w:rFonts w:ascii="Circe Rounded DM" w:hAnsi="Circe Rounded DM"/>
          <w:sz w:val="20"/>
          <w:szCs w:val="20"/>
        </w:rPr>
        <w:t>% на 1</w:t>
      </w:r>
      <w:r w:rsidR="006A7098" w:rsidRPr="006A7098">
        <w:rPr>
          <w:rFonts w:ascii="Circe Rounded DM" w:hAnsi="Circe Rounded DM"/>
          <w:sz w:val="20"/>
          <w:szCs w:val="20"/>
        </w:rPr>
        <w:t>1,</w:t>
      </w:r>
      <w:r w:rsidR="00536519">
        <w:rPr>
          <w:rFonts w:ascii="Circe Rounded DM" w:hAnsi="Circe Rounded DM"/>
          <w:sz w:val="20"/>
          <w:szCs w:val="20"/>
        </w:rPr>
        <w:t xml:space="preserve">5 п.п.. </w:t>
      </w:r>
      <w:r w:rsidR="001540C1" w:rsidRPr="006A7098">
        <w:rPr>
          <w:rFonts w:ascii="Circe Rounded DM" w:hAnsi="Circe Rounded DM"/>
          <w:sz w:val="20"/>
          <w:szCs w:val="20"/>
        </w:rPr>
        <w:t>По состоянию на 31</w:t>
      </w:r>
      <w:r w:rsidRPr="006A7098">
        <w:rPr>
          <w:rFonts w:ascii="Circe Rounded DM" w:hAnsi="Circe Rounded DM"/>
          <w:sz w:val="20"/>
          <w:szCs w:val="20"/>
        </w:rPr>
        <w:t> </w:t>
      </w:r>
      <w:r w:rsidR="006A7098" w:rsidRPr="006A7098">
        <w:rPr>
          <w:rFonts w:ascii="Circe Rounded DM" w:hAnsi="Circe Rounded DM"/>
          <w:sz w:val="20"/>
          <w:szCs w:val="20"/>
        </w:rPr>
        <w:t>марта</w:t>
      </w:r>
      <w:r w:rsidR="007077F2" w:rsidRPr="006A7098">
        <w:rPr>
          <w:rFonts w:ascii="Circe Rounded DM" w:hAnsi="Circe Rounded DM"/>
          <w:sz w:val="20"/>
          <w:szCs w:val="20"/>
        </w:rPr>
        <w:t xml:space="preserve"> </w:t>
      </w:r>
      <w:r w:rsidR="006A7098" w:rsidRPr="006A7098">
        <w:rPr>
          <w:rFonts w:ascii="Circe Rounded DM" w:hAnsi="Circe Rounded DM"/>
          <w:sz w:val="20"/>
          <w:szCs w:val="20"/>
        </w:rPr>
        <w:t>2022</w:t>
      </w:r>
      <w:r w:rsidRPr="006A7098">
        <w:rPr>
          <w:rFonts w:ascii="Circe Rounded DM" w:hAnsi="Circe Rounded DM"/>
          <w:sz w:val="20"/>
          <w:szCs w:val="20"/>
        </w:rPr>
        <w:t> года невыбранный объем лимитов по кредитным линиям, открытым Компании крупнейшими российскими и между</w:t>
      </w:r>
      <w:r w:rsidR="001540C1" w:rsidRPr="006A7098">
        <w:rPr>
          <w:rFonts w:ascii="Circe Rounded DM" w:hAnsi="Circe Rounded DM"/>
          <w:sz w:val="20"/>
          <w:szCs w:val="20"/>
        </w:rPr>
        <w:t xml:space="preserve">народными банками, составил </w:t>
      </w:r>
      <w:r w:rsidR="006A7098" w:rsidRPr="006A7098">
        <w:rPr>
          <w:rFonts w:ascii="Circe Rounded DM" w:hAnsi="Circe Rounded DM"/>
          <w:sz w:val="20"/>
          <w:szCs w:val="20"/>
        </w:rPr>
        <w:t>29,7</w:t>
      </w:r>
      <w:r w:rsidRPr="006A7098">
        <w:rPr>
          <w:rFonts w:ascii="Circe Rounded DM" w:hAnsi="Circe Rounded DM"/>
          <w:sz w:val="20"/>
          <w:szCs w:val="20"/>
        </w:rPr>
        <w:t xml:space="preserve"> млрд руб.</w:t>
      </w:r>
    </w:p>
    <w:p w14:paraId="3A15156E" w14:textId="41D4E31E" w:rsidR="00C42C72" w:rsidRPr="00212E47" w:rsidRDefault="00C42C72" w:rsidP="00D764DE">
      <w:pPr>
        <w:rPr>
          <w:rFonts w:ascii="Circe Rounded DM" w:hAnsi="Circe Rounded DM"/>
          <w:bCs/>
          <w:sz w:val="20"/>
          <w:szCs w:val="20"/>
        </w:rPr>
      </w:pPr>
    </w:p>
    <w:p w14:paraId="299315B1" w14:textId="26808921" w:rsidR="00E23AD2" w:rsidRDefault="00E23AD2" w:rsidP="00C42C72">
      <w:pPr>
        <w:jc w:val="center"/>
        <w:rPr>
          <w:rFonts w:ascii="Circe Rounded DM" w:hAnsi="Circe Rounded DM"/>
          <w:bCs/>
          <w:sz w:val="20"/>
          <w:szCs w:val="20"/>
        </w:rPr>
      </w:pPr>
      <w:r>
        <w:rPr>
          <w:rFonts w:ascii="Circe Rounded DM" w:hAnsi="Circe Rounded DM"/>
          <w:bCs/>
          <w:sz w:val="20"/>
          <w:szCs w:val="20"/>
        </w:rPr>
        <w:br w:type="page"/>
      </w:r>
    </w:p>
    <w:p w14:paraId="2C198E48" w14:textId="77777777" w:rsidR="00212E47" w:rsidRDefault="00212E47" w:rsidP="00C42C72">
      <w:pPr>
        <w:jc w:val="center"/>
        <w:rPr>
          <w:rFonts w:ascii="Circe Rounded DM" w:hAnsi="Circe Rounded DM"/>
          <w:bCs/>
          <w:sz w:val="20"/>
          <w:szCs w:val="20"/>
        </w:rPr>
      </w:pPr>
    </w:p>
    <w:p w14:paraId="1F19CAB8" w14:textId="05FE9FE2" w:rsidR="00C42C72" w:rsidRPr="00212E47" w:rsidRDefault="00C42C72" w:rsidP="00C42C72">
      <w:pPr>
        <w:jc w:val="center"/>
        <w:rPr>
          <w:rFonts w:ascii="Circe Rounded DM" w:hAnsi="Circe Rounded DM"/>
          <w:bCs/>
          <w:sz w:val="20"/>
          <w:szCs w:val="20"/>
        </w:rPr>
      </w:pPr>
      <w:r w:rsidRPr="00212E47">
        <w:rPr>
          <w:rFonts w:ascii="Circe Rounded DM" w:hAnsi="Circe Rounded DM"/>
          <w:bCs/>
          <w:sz w:val="20"/>
          <w:szCs w:val="20"/>
        </w:rPr>
        <w:t>***</w:t>
      </w:r>
    </w:p>
    <w:p w14:paraId="53C28927" w14:textId="77777777" w:rsidR="00E6412E" w:rsidRDefault="00E6412E" w:rsidP="00B93792">
      <w:pPr>
        <w:jc w:val="both"/>
        <w:rPr>
          <w:rFonts w:ascii="Circe Rounded DM" w:hAnsi="Circe Rounded DM"/>
          <w:b/>
          <w:sz w:val="20"/>
          <w:szCs w:val="20"/>
        </w:rPr>
      </w:pPr>
    </w:p>
    <w:p w14:paraId="151DEEBD" w14:textId="139EF24F" w:rsidR="00183AC8" w:rsidRPr="006A7098" w:rsidRDefault="00E6412E" w:rsidP="00B93792">
      <w:pPr>
        <w:jc w:val="both"/>
        <w:rPr>
          <w:rFonts w:ascii="Circe Rounded DM" w:hAnsi="Circe Rounded DM"/>
          <w:color w:val="FF0000"/>
          <w:sz w:val="20"/>
          <w:szCs w:val="20"/>
        </w:rPr>
      </w:pPr>
      <w:r w:rsidRPr="00183AC8">
        <w:rPr>
          <w:rFonts w:ascii="Circe Rounded DM" w:hAnsi="Circe Rounded DM"/>
          <w:b/>
          <w:sz w:val="20"/>
          <w:szCs w:val="20"/>
        </w:rPr>
        <w:t>Группа компаний «Детский мир»</w:t>
      </w:r>
      <w:r w:rsidRPr="00183AC8">
        <w:rPr>
          <w:rFonts w:ascii="Circe Rounded DM" w:hAnsi="Circe Rounded DM"/>
          <w:sz w:val="20"/>
          <w:szCs w:val="20"/>
        </w:rPr>
        <w:t xml:space="preserve"> (тикер на Московской фондовой бирже – DSKY) </w:t>
      </w:r>
      <w:r>
        <w:rPr>
          <w:rFonts w:ascii="Circe Rounded DM" w:hAnsi="Circe Rounded DM"/>
          <w:sz w:val="20"/>
          <w:szCs w:val="20"/>
        </w:rPr>
        <w:t>—</w:t>
      </w:r>
      <w:r w:rsidRPr="00183AC8">
        <w:rPr>
          <w:rFonts w:ascii="Circe Rounded DM" w:hAnsi="Circe Rounded DM"/>
          <w:sz w:val="20"/>
          <w:szCs w:val="20"/>
        </w:rPr>
        <w:t xml:space="preserve"> мультивертикальный цифровой ритейлер, лидер на рынке детских товаров в России и Казахстане, а также значимый игрок в Беларуси. Группа объединяет розничные сети магазинов «Детский мир» и «Детмир мини», интернет-магазин и маркетплейс detmir.ru, а также сеть товаров для животн</w:t>
      </w:r>
      <w:r>
        <w:rPr>
          <w:rFonts w:ascii="Circe Rounded DM" w:hAnsi="Circe Rounded DM"/>
          <w:sz w:val="20"/>
          <w:szCs w:val="20"/>
        </w:rPr>
        <w:t>ых «Зоозавр». По состоянию на 31</w:t>
      </w:r>
      <w:r w:rsidRPr="00183AC8">
        <w:rPr>
          <w:rFonts w:ascii="Circe Rounded DM" w:hAnsi="Circe Rounded DM"/>
          <w:sz w:val="20"/>
          <w:szCs w:val="20"/>
        </w:rPr>
        <w:t xml:space="preserve"> </w:t>
      </w:r>
      <w:r>
        <w:rPr>
          <w:rFonts w:ascii="Circe Rounded DM" w:hAnsi="Circe Rounded DM"/>
          <w:sz w:val="20"/>
          <w:szCs w:val="20"/>
        </w:rPr>
        <w:t>марта 2022</w:t>
      </w:r>
      <w:r w:rsidRPr="00183AC8">
        <w:rPr>
          <w:rFonts w:ascii="Circe Rounded DM" w:hAnsi="Circe Rounded DM"/>
          <w:sz w:val="20"/>
          <w:szCs w:val="20"/>
        </w:rPr>
        <w:t xml:space="preserve"> года Группа включает 1</w:t>
      </w:r>
      <w:r>
        <w:rPr>
          <w:rFonts w:ascii="Circe Rounded DM" w:hAnsi="Circe Rounded DM"/>
          <w:sz w:val="20"/>
          <w:szCs w:val="20"/>
        </w:rPr>
        <w:t xml:space="preserve"> 125</w:t>
      </w:r>
      <w:r w:rsidRPr="00183AC8">
        <w:rPr>
          <w:rFonts w:ascii="Circe Rounded DM" w:hAnsi="Circe Rounded DM"/>
          <w:sz w:val="20"/>
          <w:szCs w:val="20"/>
        </w:rPr>
        <w:t xml:space="preserve"> магазинов, расположенных </w:t>
      </w:r>
      <w:r>
        <w:rPr>
          <w:rFonts w:ascii="Circe Rounded DM" w:hAnsi="Circe Rounded DM"/>
          <w:sz w:val="20"/>
          <w:szCs w:val="20"/>
        </w:rPr>
        <w:t>в 447</w:t>
      </w:r>
      <w:r w:rsidRPr="00CA6E77">
        <w:rPr>
          <w:rFonts w:ascii="Circe Rounded DM" w:hAnsi="Circe Rounded DM"/>
          <w:sz w:val="20"/>
          <w:szCs w:val="20"/>
        </w:rPr>
        <w:t xml:space="preserve"> городах</w:t>
      </w:r>
      <w:r w:rsidRPr="00183AC8">
        <w:rPr>
          <w:rFonts w:ascii="Circe Rounded DM" w:hAnsi="Circe Rounded DM"/>
          <w:sz w:val="20"/>
          <w:szCs w:val="20"/>
        </w:rPr>
        <w:t xml:space="preserve"> и населенных пунктах России, Казахстана и Беларуси. </w:t>
      </w:r>
      <w:r>
        <w:rPr>
          <w:rFonts w:ascii="Circe Rounded DM" w:hAnsi="Circe Rounded DM"/>
          <w:sz w:val="20"/>
          <w:szCs w:val="20"/>
        </w:rPr>
        <w:t>Торговая</w:t>
      </w:r>
      <w:r w:rsidRPr="00183AC8">
        <w:rPr>
          <w:rFonts w:ascii="Circe Rounded DM" w:hAnsi="Circe Rounded DM"/>
          <w:sz w:val="20"/>
          <w:szCs w:val="20"/>
        </w:rPr>
        <w:t xml:space="preserve"> площадь магазинов – </w:t>
      </w:r>
      <w:r>
        <w:rPr>
          <w:rFonts w:ascii="Circe Rounded DM" w:hAnsi="Circe Rounded DM"/>
          <w:sz w:val="20"/>
          <w:szCs w:val="20"/>
        </w:rPr>
        <w:t>982</w:t>
      </w:r>
      <w:r w:rsidRPr="00183AC8">
        <w:rPr>
          <w:rFonts w:ascii="Circe Rounded DM" w:hAnsi="Circe Rounded DM"/>
          <w:sz w:val="20"/>
          <w:szCs w:val="20"/>
        </w:rPr>
        <w:t xml:space="preserve"> тыс. кв. м.</w:t>
      </w:r>
    </w:p>
    <w:p w14:paraId="513B038E" w14:textId="77777777" w:rsidR="00183AC8" w:rsidRPr="006A7098" w:rsidRDefault="00183AC8" w:rsidP="00183AC8">
      <w:pPr>
        <w:spacing w:after="120"/>
        <w:jc w:val="both"/>
        <w:rPr>
          <w:rFonts w:ascii="Circe Rounded DM" w:hAnsi="Circe Rounded DM"/>
          <w:sz w:val="20"/>
          <w:szCs w:val="20"/>
        </w:rPr>
      </w:pPr>
      <w:r w:rsidRPr="006A7098">
        <w:rPr>
          <w:rFonts w:ascii="Circe Rounded DM" w:hAnsi="Circe Rounded DM"/>
          <w:b/>
          <w:sz w:val="20"/>
          <w:szCs w:val="20"/>
        </w:rPr>
        <w:t>Сайты:</w:t>
      </w:r>
      <w:r w:rsidRPr="006A7098">
        <w:rPr>
          <w:rFonts w:ascii="Circe Rounded DM" w:hAnsi="Circe Rounded DM"/>
          <w:sz w:val="20"/>
          <w:szCs w:val="20"/>
        </w:rPr>
        <w:t xml:space="preserve"> detmir.ru, ir.detmir.ru. </w:t>
      </w:r>
    </w:p>
    <w:p w14:paraId="0788C417" w14:textId="77777777" w:rsidR="00883E01" w:rsidRPr="002E3C11" w:rsidRDefault="00883E01" w:rsidP="002711C2">
      <w:pPr>
        <w:spacing w:after="120"/>
        <w:jc w:val="both"/>
        <w:rPr>
          <w:rFonts w:ascii="Circe Rounded DM" w:hAnsi="Circe Rounded DM"/>
          <w:b/>
          <w:bCs/>
          <w:color w:val="FF0000"/>
          <w:sz w:val="18"/>
          <w:szCs w:val="22"/>
        </w:rPr>
      </w:pPr>
    </w:p>
    <w:p w14:paraId="64C3861C" w14:textId="738E0C78" w:rsidR="002711C2" w:rsidRPr="00E6412E" w:rsidRDefault="002711C2" w:rsidP="002711C2">
      <w:pPr>
        <w:spacing w:after="120"/>
        <w:jc w:val="both"/>
        <w:rPr>
          <w:rFonts w:ascii="Circe Rounded DM" w:hAnsi="Circe Rounded DM"/>
          <w:b/>
          <w:bCs/>
          <w:sz w:val="18"/>
          <w:szCs w:val="22"/>
        </w:rPr>
      </w:pPr>
      <w:r w:rsidRPr="00E6412E">
        <w:rPr>
          <w:rFonts w:ascii="Circe Rounded DM" w:hAnsi="Circe Rounded DM"/>
          <w:b/>
          <w:bCs/>
          <w:sz w:val="18"/>
          <w:szCs w:val="22"/>
        </w:rPr>
        <w:t>Оговорка:</w:t>
      </w:r>
    </w:p>
    <w:p w14:paraId="3BFCDB0E" w14:textId="77777777" w:rsidR="002711C2" w:rsidRPr="00E6412E" w:rsidRDefault="002711C2" w:rsidP="002711C2">
      <w:pPr>
        <w:spacing w:after="120"/>
        <w:jc w:val="both"/>
        <w:rPr>
          <w:rFonts w:ascii="Circe Rounded DM" w:hAnsi="Circe Rounded DM"/>
          <w:sz w:val="18"/>
          <w:szCs w:val="22"/>
        </w:rPr>
      </w:pPr>
      <w:r w:rsidRPr="00E6412E">
        <w:rPr>
          <w:rFonts w:ascii="Circe Rounded DM" w:hAnsi="Circe Rounded DM"/>
          <w:sz w:val="18"/>
          <w:szCs w:val="22"/>
        </w:rPr>
        <w:t xml:space="preserve">Некоторая информация в данном документе может содержать перспективные оценки и другие заявления прогнозного характера в отношении будущих событий и будущей финансовой деятельности «Детского мира». Вы можете определить, носит ли заявление прогнозный характер, на основании таких терминов, как «ожидают», «полагают», «оценивают», «намереваются», «будут», «могли бы», «могут», включая отрицательные формы данных глаголов, а также на основании иных аналогичных выражений. </w:t>
      </w:r>
    </w:p>
    <w:p w14:paraId="3CDFF104" w14:textId="77777777" w:rsidR="00502EFD" w:rsidRPr="00E6412E" w:rsidRDefault="002711C2" w:rsidP="00670926">
      <w:pPr>
        <w:spacing w:after="120"/>
        <w:jc w:val="both"/>
        <w:rPr>
          <w:rFonts w:ascii="Circe Rounded DM" w:hAnsi="Circe Rounded DM"/>
          <w:sz w:val="18"/>
          <w:szCs w:val="22"/>
        </w:rPr>
      </w:pPr>
      <w:r w:rsidRPr="00E6412E">
        <w:rPr>
          <w:rFonts w:ascii="Circe Rounded DM" w:hAnsi="Circe Rounded DM"/>
          <w:sz w:val="18"/>
          <w:szCs w:val="22"/>
        </w:rPr>
        <w:t>Группа Компаний предупреждает, что данные заявления являются всего лишь прогнозами, и фактические события и результаты деятельности «Детского мира» могут существенно от них отличаться. «Детский мир» не намерен обновлять данные заявления с целью отражения событий и обстоятельств, которые наступят после публикации настоящего документа, или с целью отражения факта наступления неожидаемых событий. Многие факторы могут стать причиной того, что фактические результаты деятельности «Детского мира» будут существенно отличаться от предполагаемых результатов, содержащихся в заявлениях прогнозного характера, включая среди прочего такие факторы, как общие условия экономической деятельности, конкурентную среду, риски, связанные с осуществлением деятельности в Российской Федерации, быстрыми технологическими изменениями и изменениями рыночной конъюнктуры в отраслях, в которых «Детский мир» осуществляет свою деятельность, влиянием пандемии COVID-19 на макроэкономическую ситуацию на рынках присутствия Группы Компаний и на ее финансовые результаты, а также другие риски, связанные в особенности с «Детским миром» и его деятельностью.</w:t>
      </w:r>
    </w:p>
    <w:p w14:paraId="07ABC019" w14:textId="77777777" w:rsidR="007E5B00" w:rsidRDefault="007E5B00" w:rsidP="00826D67">
      <w:pPr>
        <w:spacing w:after="120"/>
        <w:jc w:val="both"/>
        <w:rPr>
          <w:rFonts w:ascii="Circe Rounded DM" w:hAnsi="Circe Rounded DM"/>
          <w:color w:val="FF0000"/>
          <w:sz w:val="18"/>
          <w:szCs w:val="22"/>
        </w:rPr>
      </w:pPr>
    </w:p>
    <w:p w14:paraId="0F2933CD" w14:textId="77278EBE" w:rsidR="00826D67" w:rsidRPr="007E5B00" w:rsidRDefault="003E40CF" w:rsidP="00826D67">
      <w:pPr>
        <w:spacing w:after="120"/>
        <w:jc w:val="both"/>
        <w:rPr>
          <w:rFonts w:ascii="Circe Rounded DM" w:hAnsi="Circe Rounded DM"/>
          <w:b/>
          <w:bCs/>
          <w:sz w:val="18"/>
          <w:szCs w:val="18"/>
        </w:rPr>
      </w:pPr>
      <w:r w:rsidRPr="007E5B00">
        <w:rPr>
          <w:rFonts w:ascii="Circe Rounded DM" w:hAnsi="Circe Rounded DM"/>
          <w:b/>
          <w:bCs/>
          <w:sz w:val="18"/>
          <w:szCs w:val="18"/>
        </w:rPr>
        <w:t>Примечания</w:t>
      </w:r>
      <w:r w:rsidR="001F7456" w:rsidRPr="007E5B00">
        <w:rPr>
          <w:rFonts w:ascii="Circe Rounded DM" w:hAnsi="Circe Rounded DM"/>
          <w:b/>
          <w:bCs/>
          <w:sz w:val="18"/>
          <w:szCs w:val="18"/>
        </w:rPr>
        <w:t>:</w:t>
      </w:r>
    </w:p>
    <w:tbl>
      <w:tblPr>
        <w:tblStyle w:val="a4"/>
        <w:tblW w:w="0" w:type="auto"/>
        <w:tblBorders>
          <w:top w:val="single" w:sz="4" w:space="0" w:color="0070C0"/>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78"/>
      </w:tblGrid>
      <w:tr w:rsidR="002E3C11" w:rsidRPr="002E3C11" w14:paraId="61F46ED4" w14:textId="77777777" w:rsidTr="001B47BC">
        <w:trPr>
          <w:cantSplit/>
          <w:trHeight w:val="71"/>
        </w:trPr>
        <w:tc>
          <w:tcPr>
            <w:tcW w:w="3578" w:type="dxa"/>
            <w:vAlign w:val="center"/>
          </w:tcPr>
          <w:p w14:paraId="2C8ABFFF" w14:textId="4676339A" w:rsidR="001B47BC" w:rsidRPr="002E3C11" w:rsidRDefault="001B47BC" w:rsidP="001B47BC">
            <w:pPr>
              <w:spacing w:after="120"/>
              <w:rPr>
                <w:rFonts w:ascii="Circe Rounded DM" w:hAnsi="Circe Rounded DM"/>
                <w:b/>
                <w:bCs/>
                <w:color w:val="FF0000"/>
                <w:sz w:val="2"/>
                <w:szCs w:val="18"/>
              </w:rPr>
            </w:pPr>
          </w:p>
        </w:tc>
      </w:tr>
    </w:tbl>
    <w:p w14:paraId="3B291A01" w14:textId="0A379AF2" w:rsidR="000C1D82" w:rsidRPr="00452C71" w:rsidRDefault="000C1D82" w:rsidP="000C1D82">
      <w:pPr>
        <w:widowControl w:val="0"/>
        <w:spacing w:after="60"/>
        <w:jc w:val="both"/>
        <w:rPr>
          <w:rFonts w:ascii="Circe Rounded DM" w:hAnsi="Circe Rounded DM"/>
          <w:b/>
          <w:bCs/>
          <w:sz w:val="18"/>
          <w:szCs w:val="18"/>
        </w:rPr>
      </w:pPr>
      <w:r w:rsidRPr="00452C71">
        <w:rPr>
          <w:rFonts w:ascii="Circe Rounded DM" w:hAnsi="Circe Rounded DM"/>
          <w:bCs/>
          <w:sz w:val="18"/>
          <w:szCs w:val="18"/>
        </w:rPr>
        <w:t>(1) Здесь и далее данные по сравнительной динамике указаны год к году, представлены без учета применения МСФО (IFRS) 16 «Аренда». Консолидированные финанс</w:t>
      </w:r>
      <w:r>
        <w:rPr>
          <w:rFonts w:ascii="Circe Rounded DM" w:hAnsi="Circe Rounded DM"/>
          <w:bCs/>
          <w:sz w:val="18"/>
          <w:szCs w:val="18"/>
        </w:rPr>
        <w:t>овые показатели Компании за 2021-2022</w:t>
      </w:r>
      <w:r w:rsidRPr="00452C71">
        <w:rPr>
          <w:rFonts w:ascii="Circe Rounded DM" w:hAnsi="Circe Rounded DM"/>
          <w:bCs/>
          <w:sz w:val="18"/>
          <w:szCs w:val="18"/>
        </w:rPr>
        <w:t xml:space="preserve"> гг. и связанные с ними промежуточные периоды основаны на предварительной финансовой информации, подготовленной так, как если бы МСФО (IFRS) 16 «Аренда» не был принят, и, следовательно, не отражают показатели МСФО.</w:t>
      </w:r>
    </w:p>
    <w:p w14:paraId="32D76145" w14:textId="77777777" w:rsidR="000C1D82" w:rsidRPr="00452C71" w:rsidRDefault="000C1D82" w:rsidP="000C1D82">
      <w:pPr>
        <w:pStyle w:val="af5"/>
        <w:widowControl w:val="0"/>
        <w:spacing w:after="60"/>
        <w:jc w:val="both"/>
        <w:rPr>
          <w:rFonts w:ascii="Circe Rounded DM" w:hAnsi="Circe Rounded DM"/>
          <w:bCs/>
          <w:sz w:val="18"/>
          <w:szCs w:val="18"/>
        </w:rPr>
      </w:pPr>
      <w:r w:rsidRPr="00452C71">
        <w:rPr>
          <w:rFonts w:ascii="Circe Rounded DM" w:hAnsi="Circe Rounded DM"/>
          <w:bCs/>
          <w:sz w:val="18"/>
          <w:szCs w:val="18"/>
        </w:rPr>
        <w:t xml:space="preserve">(2) Здесь и далее показатель GMV (gross merchandise value) включает покупки в розничных магазинах Группы и проданные через веб-сайт и мобильное приложение товары и сервисы, которые могут быть собственными и агентскими. GMV включает налог на добавленную стоимость, за вычетом скидок, предоставленных покупателям, а также за вычетом возвратов и отмененных заказов, совершённых за отчётный период. </w:t>
      </w:r>
    </w:p>
    <w:p w14:paraId="0BBB63CB" w14:textId="77777777" w:rsidR="000C1D82" w:rsidRPr="00452C71" w:rsidRDefault="000C1D82" w:rsidP="000C1D82">
      <w:pPr>
        <w:pStyle w:val="af5"/>
        <w:spacing w:after="60"/>
        <w:jc w:val="both"/>
        <w:rPr>
          <w:rFonts w:ascii="Circe Rounded DM" w:hAnsi="Circe Rounded DM"/>
          <w:bCs/>
          <w:sz w:val="18"/>
          <w:szCs w:val="18"/>
        </w:rPr>
      </w:pPr>
      <w:r w:rsidRPr="00452C71">
        <w:rPr>
          <w:rFonts w:ascii="Circe Rounded DM" w:hAnsi="Circe Rounded DM"/>
          <w:bCs/>
          <w:sz w:val="18"/>
          <w:szCs w:val="18"/>
        </w:rPr>
        <w:t>(3) Здесь и далее общий объем онлайн-продаж учитывает все продажи через веб-сайт и мобильное приложение Компании, включая доставку на дом и самовывоз из магазинов сети. Включает налог на добавленную стоимость, за вычетом скидок, предоставленных покупателям, а также за вычетом возвратов и отмененных заказов, совершённых за отчётный период.</w:t>
      </w:r>
    </w:p>
    <w:p w14:paraId="2EF0206A" w14:textId="77777777" w:rsidR="000C1D82" w:rsidRPr="00452C71" w:rsidRDefault="000C1D82" w:rsidP="000C1D82">
      <w:pPr>
        <w:spacing w:after="60"/>
        <w:jc w:val="both"/>
        <w:rPr>
          <w:rFonts w:ascii="Circe Rounded DM" w:hAnsi="Circe Rounded DM"/>
          <w:bCs/>
          <w:sz w:val="18"/>
          <w:szCs w:val="18"/>
        </w:rPr>
      </w:pPr>
      <w:r w:rsidRPr="00452C71">
        <w:rPr>
          <w:rFonts w:ascii="Circe Rounded DM" w:hAnsi="Circe Rounded DM"/>
          <w:bCs/>
          <w:sz w:val="18"/>
          <w:szCs w:val="18"/>
        </w:rPr>
        <w:t xml:space="preserve">(4) Здесь и далее показатель «выручка» очищен от налога на добавленную стоимость и учитывает выручку от продажи товаров, а также комиссионное вознаграждение, взимаемое Группой со сторонних продавцов за продажу их товара через маркетплейс Группы. </w:t>
      </w:r>
    </w:p>
    <w:p w14:paraId="4D1848CA" w14:textId="77777777" w:rsidR="000C1D82" w:rsidRDefault="000C1D82" w:rsidP="000C1D82">
      <w:pPr>
        <w:spacing w:after="60"/>
        <w:jc w:val="both"/>
        <w:rPr>
          <w:rFonts w:ascii="Circe Rounded DM" w:hAnsi="Circe Rounded DM"/>
          <w:bCs/>
          <w:sz w:val="18"/>
          <w:szCs w:val="18"/>
        </w:rPr>
      </w:pPr>
      <w:r w:rsidRPr="00452C71">
        <w:rPr>
          <w:rFonts w:ascii="Circe Rounded DM" w:hAnsi="Circe Rounded DM"/>
          <w:bCs/>
          <w:sz w:val="18"/>
          <w:szCs w:val="18"/>
        </w:rPr>
        <w:t>(5) Здесь и далее показатель «коммерческие, общехозяйственные и административные расходы» не учитывает расходы на амортизацию основных средств и нематериальных активов, а также бонусные начисления на основе акций и денежных выплат в рамках программы долгосрочной мотивации менеджмента (LTI).</w:t>
      </w:r>
    </w:p>
    <w:p w14:paraId="55D4C4CF" w14:textId="5E8F1F7A" w:rsidR="000C1D82" w:rsidRDefault="000C1D82" w:rsidP="000C1D82">
      <w:pPr>
        <w:spacing w:after="60"/>
        <w:jc w:val="both"/>
        <w:rPr>
          <w:rFonts w:ascii="Circe Rounded DM" w:hAnsi="Circe Rounded DM"/>
          <w:bCs/>
          <w:sz w:val="18"/>
          <w:szCs w:val="18"/>
        </w:rPr>
      </w:pPr>
      <w:r>
        <w:rPr>
          <w:rFonts w:ascii="Circe Rounded DM" w:hAnsi="Circe Rounded DM"/>
          <w:bCs/>
          <w:sz w:val="18"/>
          <w:szCs w:val="18"/>
        </w:rPr>
        <w:t>(6</w:t>
      </w:r>
      <w:r w:rsidRPr="00452C71">
        <w:rPr>
          <w:rFonts w:ascii="Circe Rounded DM" w:hAnsi="Circe Rounded DM"/>
          <w:bCs/>
          <w:sz w:val="18"/>
          <w:szCs w:val="18"/>
        </w:rPr>
        <w:t>) Здесь и далее см. Приложение А: определение и соотнесение EBITDA и финансовых показателей по МСФО.</w:t>
      </w:r>
    </w:p>
    <w:p w14:paraId="0FA30B58" w14:textId="77777777" w:rsidR="003951A4" w:rsidRDefault="003951A4" w:rsidP="003951A4">
      <w:pPr>
        <w:spacing w:after="60"/>
        <w:jc w:val="both"/>
        <w:rPr>
          <w:rFonts w:ascii="Circe Rounded DM" w:hAnsi="Circe Rounded DM"/>
          <w:bCs/>
          <w:sz w:val="18"/>
          <w:szCs w:val="18"/>
        </w:rPr>
      </w:pPr>
      <w:r>
        <w:rPr>
          <w:rFonts w:ascii="Circe Rounded DM" w:hAnsi="Circe Rounded DM"/>
          <w:bCs/>
          <w:sz w:val="18"/>
          <w:szCs w:val="18"/>
        </w:rPr>
        <w:t>(</w:t>
      </w:r>
      <w:r w:rsidRPr="009161E4">
        <w:rPr>
          <w:rFonts w:ascii="Circe Rounded DM" w:hAnsi="Circe Rounded DM"/>
          <w:bCs/>
          <w:sz w:val="18"/>
          <w:szCs w:val="18"/>
        </w:rPr>
        <w:t>7</w:t>
      </w:r>
      <w:r>
        <w:rPr>
          <w:rFonts w:ascii="Circe Rounded DM" w:hAnsi="Circe Rounded DM"/>
          <w:bCs/>
          <w:sz w:val="18"/>
          <w:szCs w:val="18"/>
        </w:rPr>
        <w:t xml:space="preserve">) Здесь и далее показатель «скорректированная прибыль за период до налогообложения» – это прибыль </w:t>
      </w:r>
      <w:r w:rsidRPr="000F426E">
        <w:rPr>
          <w:rFonts w:ascii="Circe Rounded DM" w:hAnsi="Circe Rounded DM"/>
          <w:bCs/>
          <w:sz w:val="18"/>
          <w:szCs w:val="18"/>
        </w:rPr>
        <w:t>за период до вычета расходов по налогу на прибыль</w:t>
      </w:r>
      <w:r>
        <w:rPr>
          <w:rFonts w:ascii="Circe Rounded DM" w:hAnsi="Circe Rounded DM"/>
          <w:bCs/>
          <w:sz w:val="18"/>
          <w:szCs w:val="18"/>
        </w:rPr>
        <w:t xml:space="preserve">, не включая бонусные начисления на основе акций и денежные выплаты в рамках программы долгосрочной мотивации менеджмента (LTI), а также </w:t>
      </w:r>
      <w:r w:rsidRPr="000F426E">
        <w:rPr>
          <w:rFonts w:ascii="Circe Rounded DM" w:hAnsi="Circe Rounded DM"/>
          <w:bCs/>
          <w:sz w:val="18"/>
          <w:szCs w:val="18"/>
        </w:rPr>
        <w:t>прибыль</w:t>
      </w:r>
      <w:r>
        <w:rPr>
          <w:rFonts w:ascii="Circe Rounded DM" w:hAnsi="Circe Rounded DM"/>
          <w:bCs/>
          <w:sz w:val="18"/>
          <w:szCs w:val="18"/>
        </w:rPr>
        <w:t xml:space="preserve"> </w:t>
      </w:r>
      <w:r w:rsidRPr="000F426E">
        <w:rPr>
          <w:rFonts w:ascii="Circe Rounded DM" w:hAnsi="Circe Rounded DM"/>
          <w:bCs/>
          <w:sz w:val="18"/>
          <w:szCs w:val="18"/>
        </w:rPr>
        <w:t>/</w:t>
      </w:r>
      <w:r>
        <w:rPr>
          <w:rFonts w:ascii="Circe Rounded DM" w:hAnsi="Circe Rounded DM"/>
          <w:bCs/>
          <w:sz w:val="18"/>
          <w:szCs w:val="18"/>
        </w:rPr>
        <w:t xml:space="preserve"> </w:t>
      </w:r>
      <w:r w:rsidRPr="000F426E">
        <w:rPr>
          <w:rFonts w:ascii="Circe Rounded DM" w:hAnsi="Circe Rounded DM"/>
          <w:bCs/>
          <w:sz w:val="18"/>
          <w:szCs w:val="18"/>
        </w:rPr>
        <w:t>убыток от курсовых разниц</w:t>
      </w:r>
      <w:r>
        <w:rPr>
          <w:rFonts w:ascii="Circe Rounded DM" w:hAnsi="Circe Rounded DM"/>
          <w:bCs/>
          <w:sz w:val="18"/>
          <w:szCs w:val="18"/>
        </w:rPr>
        <w:t>. См. Приложение А.</w:t>
      </w:r>
    </w:p>
    <w:p w14:paraId="3A034CF3" w14:textId="63C3641A" w:rsidR="000C1D82" w:rsidRPr="00452C71" w:rsidRDefault="000C1D82" w:rsidP="003951A4">
      <w:pPr>
        <w:spacing w:after="60"/>
        <w:jc w:val="both"/>
        <w:rPr>
          <w:rFonts w:ascii="Circe Rounded DM" w:hAnsi="Circe Rounded DM"/>
          <w:bCs/>
          <w:sz w:val="18"/>
          <w:szCs w:val="18"/>
        </w:rPr>
      </w:pPr>
      <w:r>
        <w:rPr>
          <w:rFonts w:ascii="Circe Rounded DM" w:hAnsi="Circe Rounded DM"/>
          <w:bCs/>
          <w:sz w:val="18"/>
          <w:szCs w:val="18"/>
        </w:rPr>
        <w:t>(8</w:t>
      </w:r>
      <w:r w:rsidRPr="00452C71">
        <w:rPr>
          <w:rFonts w:ascii="Circe Rounded DM" w:hAnsi="Circe Rounded DM"/>
          <w:bCs/>
          <w:sz w:val="18"/>
          <w:szCs w:val="18"/>
        </w:rPr>
        <w:t>) Здесь и далее показатель «чистый долг» рассчитывается как общая сумма заемных средств (определяется как долгосрочные кредиты и займы и краткосрочные кредиты и займы, а также текущая часть долгосрочных кредитов и займов) за вычетом денежных средств и их эквивалентов. Обязательства по аренде не включаются в расчет показателя чистый долг. «Скорр. EBITDA LTM» рассчитывается как «Скорр. EBITDA» за последние 12 месяцев.</w:t>
      </w:r>
    </w:p>
    <w:p w14:paraId="7BE8D448" w14:textId="5446E09F" w:rsidR="000C1D82" w:rsidRPr="00452C71" w:rsidRDefault="000C1D82" w:rsidP="000C1D82">
      <w:pPr>
        <w:spacing w:after="60"/>
        <w:jc w:val="both"/>
        <w:rPr>
          <w:rFonts w:ascii="Circe Rounded DM" w:hAnsi="Circe Rounded DM"/>
          <w:bCs/>
          <w:sz w:val="18"/>
          <w:szCs w:val="18"/>
        </w:rPr>
      </w:pPr>
      <w:r>
        <w:rPr>
          <w:rFonts w:ascii="Circe Rounded DM" w:hAnsi="Circe Rounded DM"/>
          <w:bCs/>
          <w:sz w:val="18"/>
          <w:szCs w:val="18"/>
        </w:rPr>
        <w:t>(9</w:t>
      </w:r>
      <w:r w:rsidRPr="00452C71">
        <w:rPr>
          <w:rFonts w:ascii="Circe Rounded DM" w:hAnsi="Circe Rounded DM"/>
          <w:bCs/>
          <w:sz w:val="18"/>
          <w:szCs w:val="18"/>
        </w:rPr>
        <w:t>) Сегмент «Детский мир» в России» учитывает все продажи детских товаров в России, а также результаты продаж сети «Детмир мини» (</w:t>
      </w:r>
      <w:r w:rsidRPr="00452C71">
        <w:rPr>
          <w:rFonts w:ascii="Circe Rounded DM" w:hAnsi="Circe Rounded DM"/>
          <w:bCs/>
          <w:sz w:val="18"/>
          <w:szCs w:val="20"/>
        </w:rPr>
        <w:t>«Детмир ПВЗ» был переименован в «Детмир мини» в 3-м квартале 2021 года)</w:t>
      </w:r>
      <w:r w:rsidRPr="00452C71">
        <w:rPr>
          <w:rFonts w:ascii="Circe Rounded DM" w:hAnsi="Circe Rounded DM"/>
          <w:bCs/>
          <w:sz w:val="18"/>
          <w:szCs w:val="18"/>
        </w:rPr>
        <w:t xml:space="preserve">. Сегмент «Зоозавр» учитывает все продажи товаров для домашних животных, включая продажи через веб-сайт и мобильное приложение Компании. </w:t>
      </w:r>
    </w:p>
    <w:p w14:paraId="0D35C408" w14:textId="4C4DF23D" w:rsidR="000C1D82" w:rsidRPr="00452C71" w:rsidRDefault="000C1D82" w:rsidP="000C1D82">
      <w:pPr>
        <w:spacing w:after="60"/>
        <w:jc w:val="both"/>
        <w:rPr>
          <w:rFonts w:ascii="Circe Rounded DM" w:hAnsi="Circe Rounded DM"/>
          <w:bCs/>
          <w:sz w:val="18"/>
          <w:szCs w:val="18"/>
        </w:rPr>
      </w:pPr>
      <w:r>
        <w:rPr>
          <w:rFonts w:ascii="Circe Rounded DM" w:hAnsi="Circe Rounded DM"/>
          <w:bCs/>
          <w:sz w:val="18"/>
          <w:szCs w:val="18"/>
        </w:rPr>
        <w:t>(10</w:t>
      </w:r>
      <w:r w:rsidRPr="00452C71">
        <w:rPr>
          <w:rFonts w:ascii="Circe Rounded DM" w:hAnsi="Circe Rounded DM"/>
          <w:bCs/>
          <w:sz w:val="18"/>
          <w:szCs w:val="18"/>
        </w:rPr>
        <w:t xml:space="preserve">) Онлайн ассортимент (количество </w:t>
      </w:r>
      <w:r w:rsidRPr="00452C71">
        <w:rPr>
          <w:rFonts w:ascii="Circe Rounded DM" w:hAnsi="Circe Rounded DM"/>
          <w:bCs/>
          <w:sz w:val="18"/>
          <w:szCs w:val="18"/>
          <w:lang w:val="en-US"/>
        </w:rPr>
        <w:t>SKU</w:t>
      </w:r>
      <w:r w:rsidRPr="00452C71">
        <w:rPr>
          <w:rFonts w:ascii="Circe Rounded DM" w:hAnsi="Circe Rounded DM"/>
          <w:bCs/>
          <w:sz w:val="18"/>
          <w:szCs w:val="18"/>
        </w:rPr>
        <w:t xml:space="preserve">) включает все товарные позиции, представленные на веб-сайте и в мобильном приложении Компании. Количество установок мобильного приложения отражает общее количество установок на конец периода с момента его запуска (декабрь 2019 г.). MAU – количество активных пользователей в течение месяца – среднее за месяц количество активных пользователей мобильных приложений. </w:t>
      </w:r>
    </w:p>
    <w:p w14:paraId="1F5C01A9" w14:textId="69D33D0D" w:rsidR="000C1D82" w:rsidRPr="00452C71" w:rsidRDefault="000C1D82" w:rsidP="000C1D82">
      <w:pPr>
        <w:spacing w:after="60"/>
        <w:jc w:val="both"/>
        <w:rPr>
          <w:rFonts w:ascii="Circe Rounded DM" w:hAnsi="Circe Rounded DM"/>
          <w:bCs/>
          <w:sz w:val="18"/>
          <w:szCs w:val="18"/>
        </w:rPr>
      </w:pPr>
      <w:r>
        <w:rPr>
          <w:rFonts w:ascii="Circe Rounded DM" w:hAnsi="Circe Rounded DM"/>
          <w:bCs/>
          <w:sz w:val="18"/>
          <w:szCs w:val="18"/>
        </w:rPr>
        <w:t>(11</w:t>
      </w:r>
      <w:r w:rsidRPr="00452C71">
        <w:rPr>
          <w:rFonts w:ascii="Circe Rounded DM" w:hAnsi="Circe Rounded DM"/>
          <w:bCs/>
          <w:sz w:val="18"/>
          <w:szCs w:val="18"/>
        </w:rPr>
        <w:t xml:space="preserve">) Рост сопоставимых продаж (like-for-like) в российских рублях, рост сопоставимого количества чеков и среднего чека рассчитаны на основе результатов магазинов сети «Детский мир», которые находились в эксплуатации по крайней мере 12 </w:t>
      </w:r>
      <w:r w:rsidRPr="00452C71">
        <w:rPr>
          <w:rFonts w:ascii="Circe Rounded DM" w:hAnsi="Circe Rounded DM"/>
          <w:bCs/>
          <w:sz w:val="18"/>
          <w:szCs w:val="18"/>
        </w:rPr>
        <w:lastRenderedPageBreak/>
        <w:t xml:space="preserve">полных календарных месяцев, предшествующих отчетной дате. Магазин считается сравнимым и включается в расчет месячного like-for-like, если разница между количеством отработанных дней в сравнимых месяцах не превышает трех рабочих дней. </w:t>
      </w:r>
    </w:p>
    <w:p w14:paraId="195FCA55" w14:textId="1804540E" w:rsidR="000C1D82" w:rsidRPr="00452C71" w:rsidRDefault="000C1D82" w:rsidP="000C1D82">
      <w:pPr>
        <w:spacing w:after="60"/>
        <w:jc w:val="both"/>
        <w:rPr>
          <w:rFonts w:ascii="Circe Rounded DM" w:hAnsi="Circe Rounded DM"/>
          <w:bCs/>
          <w:sz w:val="18"/>
          <w:szCs w:val="18"/>
        </w:rPr>
      </w:pPr>
      <w:r w:rsidRPr="004C53B5">
        <w:rPr>
          <w:rFonts w:ascii="Circe Rounded DM" w:hAnsi="Circe Rounded DM"/>
          <w:bCs/>
          <w:sz w:val="18"/>
          <w:szCs w:val="18"/>
        </w:rPr>
        <w:t>(1</w:t>
      </w:r>
      <w:r>
        <w:rPr>
          <w:rFonts w:ascii="Circe Rounded DM" w:hAnsi="Circe Rounded DM"/>
          <w:bCs/>
          <w:sz w:val="18"/>
          <w:szCs w:val="18"/>
        </w:rPr>
        <w:t>2</w:t>
      </w:r>
      <w:r w:rsidRPr="004C53B5">
        <w:rPr>
          <w:rFonts w:ascii="Circe Rounded DM" w:hAnsi="Circe Rounded DM"/>
          <w:bCs/>
          <w:sz w:val="18"/>
          <w:szCs w:val="18"/>
        </w:rPr>
        <w:t xml:space="preserve">) В 3-м квартале 2020 года в целях повышения рентабельности за счет ускоренного открытия магазинов малого формата «Детмир мини» Группа приняла решение о закрытии магазинов сетей </w:t>
      </w:r>
      <w:r w:rsidRPr="004C53B5">
        <w:rPr>
          <w:rFonts w:ascii="Circe Rounded DM" w:hAnsi="Circe Rounded DM"/>
          <w:bCs/>
          <w:sz w:val="18"/>
          <w:szCs w:val="18"/>
          <w:lang w:val="en-US"/>
        </w:rPr>
        <w:t>ELC</w:t>
      </w:r>
      <w:r w:rsidRPr="004C53B5">
        <w:rPr>
          <w:rFonts w:ascii="Circe Rounded DM" w:hAnsi="Circe Rounded DM"/>
          <w:bCs/>
          <w:sz w:val="18"/>
          <w:szCs w:val="18"/>
        </w:rPr>
        <w:t xml:space="preserve"> и </w:t>
      </w:r>
      <w:r w:rsidRPr="004C53B5">
        <w:rPr>
          <w:rFonts w:ascii="Circe Rounded DM" w:hAnsi="Circe Rounded DM"/>
          <w:bCs/>
          <w:sz w:val="18"/>
          <w:szCs w:val="18"/>
          <w:lang w:val="en-US"/>
        </w:rPr>
        <w:t>ABC</w:t>
      </w:r>
      <w:r w:rsidRPr="004C53B5">
        <w:rPr>
          <w:rFonts w:ascii="Circe Rounded DM" w:hAnsi="Circe Rounded DM"/>
          <w:bCs/>
          <w:sz w:val="18"/>
          <w:szCs w:val="18"/>
        </w:rPr>
        <w:t>, доля которых в общей выручке Группы по итогам 2019 года составила 0,8%.</w:t>
      </w:r>
    </w:p>
    <w:p w14:paraId="6A8947E8" w14:textId="095E09E3" w:rsidR="000C1D82" w:rsidRPr="00452C71" w:rsidRDefault="000C1D82" w:rsidP="000C1D82">
      <w:pPr>
        <w:spacing w:after="60"/>
        <w:jc w:val="both"/>
        <w:rPr>
          <w:rFonts w:ascii="Circe Rounded DM" w:hAnsi="Circe Rounded DM"/>
          <w:bCs/>
          <w:sz w:val="18"/>
          <w:szCs w:val="18"/>
        </w:rPr>
      </w:pPr>
      <w:r>
        <w:rPr>
          <w:rFonts w:ascii="Circe Rounded DM" w:hAnsi="Circe Rounded DM"/>
          <w:bCs/>
          <w:sz w:val="18"/>
          <w:szCs w:val="18"/>
        </w:rPr>
        <w:t>(13</w:t>
      </w:r>
      <w:r w:rsidRPr="00452C71">
        <w:rPr>
          <w:rFonts w:ascii="Circe Rounded DM" w:hAnsi="Circe Rounded DM"/>
          <w:bCs/>
          <w:sz w:val="18"/>
          <w:szCs w:val="18"/>
        </w:rPr>
        <w:t>) Здесь и далее под активными держателями карт лояльности подразумеваются держатели карт, сделавшие как минимум одну покупку в течение последних 12 месяцев. Цифровые держатели карт лояльности – активные держатели карт лояльности, сделавшие как минимум одну покупку через онлайн-платформу Компании (веб-сайт или мобильное приложение) в течение последних 12 месяцев.</w:t>
      </w:r>
    </w:p>
    <w:p w14:paraId="5B3FCF5F" w14:textId="13616002" w:rsidR="000C1D82" w:rsidRPr="000C1D82" w:rsidRDefault="000C1D82" w:rsidP="000C1D82">
      <w:pPr>
        <w:spacing w:after="60"/>
        <w:jc w:val="both"/>
        <w:rPr>
          <w:rFonts w:ascii="Circe Rounded DM" w:hAnsi="Circe Rounded DM"/>
          <w:bCs/>
          <w:sz w:val="18"/>
          <w:szCs w:val="18"/>
        </w:rPr>
      </w:pPr>
      <w:r w:rsidRPr="00452C71">
        <w:rPr>
          <w:rFonts w:ascii="Circe Rounded DM" w:hAnsi="Circe Rounded DM"/>
          <w:bCs/>
          <w:sz w:val="18"/>
          <w:szCs w:val="18"/>
        </w:rPr>
        <w:t>(1</w:t>
      </w:r>
      <w:r>
        <w:rPr>
          <w:rFonts w:ascii="Circe Rounded DM" w:hAnsi="Circe Rounded DM"/>
          <w:bCs/>
          <w:sz w:val="18"/>
          <w:szCs w:val="18"/>
        </w:rPr>
        <w:t>4</w:t>
      </w:r>
      <w:r w:rsidRPr="00452C71">
        <w:rPr>
          <w:rFonts w:ascii="Circe Rounded DM" w:hAnsi="Circe Rounded DM"/>
          <w:bCs/>
          <w:sz w:val="18"/>
          <w:szCs w:val="18"/>
        </w:rPr>
        <w:t>) Здесь и далее несмотря на то, что Компания досрочно применила МСФО (IFRS) 16 «Аренда» с 1 января 2018 года, сопоставление ключевых финансовых показателей неаудированной финансовой отчетности справочно представлено без учета применения МСФО (IFRS) 16 «Аренда», т.к., по мнению менеджмента, такой подход позволяет более корректно оценить динамику роста бизнеса. В этом разделе также представлены финансовые результаты в соответствии с МСФО (IFRS) 16 «Аренда».</w:t>
      </w:r>
    </w:p>
    <w:p w14:paraId="0FBFCE4B" w14:textId="179802C6" w:rsidR="000C1D82" w:rsidRPr="00452C71" w:rsidRDefault="000C1D82" w:rsidP="000C1D82">
      <w:pPr>
        <w:spacing w:after="60"/>
        <w:jc w:val="both"/>
        <w:rPr>
          <w:rFonts w:ascii="Circe Rounded DM" w:hAnsi="Circe Rounded DM"/>
          <w:bCs/>
          <w:sz w:val="18"/>
          <w:szCs w:val="18"/>
        </w:rPr>
      </w:pPr>
      <w:r w:rsidRPr="00452C71">
        <w:rPr>
          <w:rFonts w:ascii="Circe Rounded DM" w:hAnsi="Circe Rounded DM"/>
          <w:bCs/>
          <w:sz w:val="18"/>
          <w:szCs w:val="18"/>
        </w:rPr>
        <w:t>(</w:t>
      </w:r>
      <w:r>
        <w:rPr>
          <w:rFonts w:ascii="Circe Rounded DM" w:hAnsi="Circe Rounded DM"/>
          <w:bCs/>
          <w:sz w:val="18"/>
          <w:szCs w:val="18"/>
        </w:rPr>
        <w:t>15</w:t>
      </w:r>
      <w:r w:rsidRPr="00452C71">
        <w:rPr>
          <w:rFonts w:ascii="Circe Rounded DM" w:hAnsi="Circe Rounded DM"/>
          <w:bCs/>
          <w:sz w:val="18"/>
          <w:szCs w:val="18"/>
        </w:rPr>
        <w:t>) Здесь и далее показатель «скорректированная EBITDA» рассчитан следующим образом: прибыль за период до вычета расходов по налогу на прибыль, прибыли/убытка от курсовых разниц, финансовых доходов и расходов, амортизации основных средств и нематериальных активов; скорректирован на условно-безвозвратный заем (единоразовый доход) и бонусные начисления на основе акций и денежные выплаты в рамках программы долгосрочной мотивации менеджмента (LTI). См. Приложение А.</w:t>
      </w:r>
    </w:p>
    <w:p w14:paraId="4C59CC6A" w14:textId="38B03721" w:rsidR="000C1D82" w:rsidRPr="00452C71" w:rsidRDefault="000C1D82" w:rsidP="000C1D82">
      <w:pPr>
        <w:spacing w:after="60"/>
        <w:jc w:val="both"/>
        <w:rPr>
          <w:rFonts w:ascii="Circe Rounded DM" w:hAnsi="Circe Rounded DM"/>
          <w:bCs/>
          <w:sz w:val="18"/>
          <w:szCs w:val="18"/>
        </w:rPr>
      </w:pPr>
      <w:r w:rsidRPr="00452C71">
        <w:rPr>
          <w:rFonts w:ascii="Circe Rounded DM" w:hAnsi="Circe Rounded DM"/>
          <w:bCs/>
          <w:sz w:val="18"/>
          <w:szCs w:val="18"/>
        </w:rPr>
        <w:br/>
      </w:r>
    </w:p>
    <w:p w14:paraId="58178226" w14:textId="2A67C1EA" w:rsidR="00EF6B27" w:rsidRPr="002E3C11" w:rsidRDefault="00EF6B27">
      <w:pPr>
        <w:rPr>
          <w:rFonts w:ascii="Circe Rounded DM" w:hAnsi="Circe Rounded DM"/>
          <w:bCs/>
          <w:color w:val="FF0000"/>
          <w:sz w:val="18"/>
          <w:szCs w:val="18"/>
        </w:rPr>
      </w:pPr>
      <w:r w:rsidRPr="002E3C11">
        <w:rPr>
          <w:rFonts w:ascii="Circe Rounded DM" w:hAnsi="Circe Rounded DM"/>
          <w:bCs/>
          <w:color w:val="FF0000"/>
          <w:sz w:val="18"/>
          <w:szCs w:val="18"/>
        </w:rPr>
        <w:br w:type="page"/>
      </w:r>
    </w:p>
    <w:p w14:paraId="6986FE41" w14:textId="77777777" w:rsidR="00EF6B27" w:rsidRPr="002E3C11" w:rsidRDefault="00EF6B27" w:rsidP="00EF6B27">
      <w:pPr>
        <w:spacing w:after="60"/>
        <w:jc w:val="both"/>
        <w:rPr>
          <w:rFonts w:ascii="Circe Rounded DM" w:hAnsi="Circe Rounded DM"/>
          <w:bCs/>
          <w:color w:val="FF0000"/>
          <w:sz w:val="18"/>
          <w:szCs w:val="20"/>
        </w:rPr>
      </w:pPr>
    </w:p>
    <w:p w14:paraId="43FE078B" w14:textId="600E632A" w:rsidR="00EF6B27" w:rsidRPr="004E7259" w:rsidRDefault="00EF6B27" w:rsidP="00EF6B27">
      <w:pPr>
        <w:rPr>
          <w:rFonts w:ascii="Circe Rounded DM Bold" w:hAnsi="Circe Rounded DM Bold"/>
          <w:kern w:val="36"/>
          <w:sz w:val="32"/>
          <w:szCs w:val="32"/>
        </w:rPr>
      </w:pPr>
      <w:r w:rsidRPr="004E7259">
        <w:rPr>
          <w:rFonts w:ascii="Circe Rounded DM Bold" w:hAnsi="Circe Rounded DM Bold"/>
          <w:kern w:val="36"/>
          <w:sz w:val="32"/>
          <w:szCs w:val="32"/>
        </w:rPr>
        <w:t>Приложение А</w:t>
      </w:r>
    </w:p>
    <w:p w14:paraId="22FF1A9A" w14:textId="77777777" w:rsidR="00EF6B27" w:rsidRPr="004E7259" w:rsidRDefault="00EF6B27" w:rsidP="00EF6B27">
      <w:pPr>
        <w:rPr>
          <w:rFonts w:ascii="Circe Rounded DM Bold" w:hAnsi="Circe Rounded DM Bold"/>
          <w:kern w:val="36"/>
          <w:sz w:val="32"/>
          <w:szCs w:val="32"/>
        </w:rPr>
      </w:pPr>
    </w:p>
    <w:p w14:paraId="03742C60" w14:textId="77777777" w:rsidR="00EF6B27" w:rsidRPr="004E7259" w:rsidRDefault="00EF6B27" w:rsidP="00EF6B27">
      <w:pPr>
        <w:pStyle w:val="Default"/>
        <w:jc w:val="both"/>
        <w:rPr>
          <w:rFonts w:ascii="Circe Rounded DM" w:hAnsi="Circe Rounded DM"/>
          <w:color w:val="auto"/>
          <w:sz w:val="18"/>
          <w:szCs w:val="18"/>
        </w:rPr>
      </w:pPr>
      <w:r w:rsidRPr="004E7259">
        <w:rPr>
          <w:rFonts w:ascii="Circe Rounded DM" w:hAnsi="Circe Rounded DM"/>
          <w:i/>
          <w:color w:val="auto"/>
          <w:sz w:val="18"/>
          <w:szCs w:val="18"/>
        </w:rPr>
        <w:t>Показатель EBITDA рассчитан следующим образом: прибыль за период до вычета расходов/доходов по налогу на прибыль, прибыли/убытка от курсовых разниц, финансовых доходов и расходов, амортизации основных средств и нематериальных активов, а также прибыли от приобретения контроля в зависимой компании. Показатель маржа по EBITDA - это показатель EBITDA, выраженный как процент от выручки. Наша интерпретация показателя EBITDA может отличаться от использования этого параметра в других компаниях; данный показатель не является параметром МСФО и его следует рассматривать как дополнение к информации, содержащейся в консолидированной финансовой отчетности, но не как замену этой информации. Мы полагаем, что показатель EBITDA полезен для инвесторов, поскольку он является индикатором устойчивости и эффективности наших операций, в том числе нашей способности финансировать капитальные расходы, приобретение бизнесов и прочие инвестиции, а также способность привлекать заемное финансирование и обслуживать долг. Несмотря на то, что согласно МСФО амортизация рассматривается как операционные издержки, эти расходы главным образом указывают на не связанные с расходом денежных средств затраты, относящиеся к долгосрочным активам, приобретенным или созданным в предыдущие периоды. Наш метод расчета показателя EBITDA широко используется инвесторами и аналитиками для оценки текущей и будущей операционной деятельности компаний и их стоимости.</w:t>
      </w:r>
      <w:r w:rsidRPr="004E7259">
        <w:rPr>
          <w:rFonts w:ascii="Circe Rounded DM" w:hAnsi="Circe Rounded DM"/>
          <w:color w:val="auto"/>
          <w:sz w:val="18"/>
          <w:szCs w:val="18"/>
        </w:rPr>
        <w:t xml:space="preserve">   </w:t>
      </w:r>
    </w:p>
    <w:p w14:paraId="1AD7204A" w14:textId="77777777" w:rsidR="00EF6B27" w:rsidRPr="004E7259" w:rsidRDefault="00EF6B27" w:rsidP="00EF6B27">
      <w:pPr>
        <w:pStyle w:val="Default"/>
        <w:jc w:val="both"/>
        <w:rPr>
          <w:rFonts w:ascii="Circe Rounded DM" w:hAnsi="Circe Rounded DM"/>
          <w:color w:val="auto"/>
          <w:sz w:val="18"/>
          <w:szCs w:val="18"/>
        </w:rPr>
      </w:pPr>
    </w:p>
    <w:p w14:paraId="28AD8A60" w14:textId="63954AD1" w:rsidR="00EF6B27" w:rsidRDefault="00EF6B27" w:rsidP="00D24E1D">
      <w:pPr>
        <w:pStyle w:val="Default"/>
        <w:jc w:val="both"/>
        <w:rPr>
          <w:rFonts w:ascii="Circe Rounded DM" w:hAnsi="Circe Rounded DM"/>
          <w:color w:val="auto"/>
          <w:sz w:val="18"/>
          <w:szCs w:val="18"/>
        </w:rPr>
      </w:pPr>
      <w:r w:rsidRPr="004E7259">
        <w:rPr>
          <w:rFonts w:ascii="Circe Rounded DM" w:hAnsi="Circe Rounded DM"/>
          <w:i/>
          <w:color w:val="auto"/>
          <w:sz w:val="18"/>
          <w:szCs w:val="18"/>
        </w:rPr>
        <w:t>Показатель скорректированная EBITDA и скорректированная прибыль за период</w:t>
      </w:r>
      <w:r w:rsidRPr="004E7259">
        <w:rPr>
          <w:rFonts w:ascii="Circe Rounded DM" w:hAnsi="Circe Rounded DM"/>
          <w:color w:val="auto"/>
          <w:sz w:val="18"/>
          <w:szCs w:val="18"/>
        </w:rPr>
        <w:t xml:space="preserve"> используется для оценки операционных успехов компаний и представляет собой результаты без учета едино</w:t>
      </w:r>
      <w:r w:rsidR="00162382" w:rsidRPr="004E7259">
        <w:rPr>
          <w:rFonts w:ascii="Circe Rounded DM" w:hAnsi="Circe Rounded DM"/>
          <w:color w:val="auto"/>
          <w:sz w:val="18"/>
          <w:szCs w:val="18"/>
        </w:rPr>
        <w:t xml:space="preserve">разовых </w:t>
      </w:r>
      <w:r w:rsidRPr="004E7259">
        <w:rPr>
          <w:rFonts w:ascii="Circe Rounded DM" w:hAnsi="Circe Rounded DM"/>
          <w:color w:val="auto"/>
          <w:sz w:val="18"/>
          <w:szCs w:val="18"/>
        </w:rPr>
        <w:t>расходов или доходов, которые не относятся к операционной деятельности бизнеса. Мы считаем, что скорректированные показатели дают возможность инвесторам оценивать финансовые результаты, в частности сопоставимые данные по периодам, так как эти финанс</w:t>
      </w:r>
      <w:r w:rsidR="00162382" w:rsidRPr="004E7259">
        <w:rPr>
          <w:rFonts w:ascii="Circe Rounded DM" w:hAnsi="Circe Rounded DM"/>
          <w:color w:val="auto"/>
          <w:sz w:val="18"/>
          <w:szCs w:val="18"/>
        </w:rPr>
        <w:t>овые результаты исключают единоразовые</w:t>
      </w:r>
      <w:r w:rsidR="004E7259">
        <w:rPr>
          <w:rFonts w:ascii="Circe Rounded DM" w:hAnsi="Circe Rounded DM"/>
          <w:color w:val="auto"/>
          <w:sz w:val="18"/>
          <w:szCs w:val="18"/>
        </w:rPr>
        <w:t xml:space="preserve"> расходы или доходы.</w:t>
      </w:r>
    </w:p>
    <w:p w14:paraId="71641734" w14:textId="77777777" w:rsidR="00D24E1D" w:rsidRPr="00D24E1D" w:rsidRDefault="00D24E1D" w:rsidP="00D24E1D">
      <w:pPr>
        <w:pStyle w:val="Default"/>
        <w:jc w:val="both"/>
        <w:rPr>
          <w:rFonts w:ascii="Circe Rounded DM" w:hAnsi="Circe Rounded DM"/>
          <w:color w:val="auto"/>
          <w:sz w:val="18"/>
          <w:szCs w:val="18"/>
        </w:rPr>
      </w:pPr>
    </w:p>
    <w:tbl>
      <w:tblPr>
        <w:tblW w:w="0" w:type="auto"/>
        <w:tblLook w:val="04A0" w:firstRow="1" w:lastRow="0" w:firstColumn="1" w:lastColumn="0" w:noHBand="0" w:noVBand="1"/>
      </w:tblPr>
      <w:tblGrid>
        <w:gridCol w:w="4276"/>
        <w:gridCol w:w="253"/>
        <w:gridCol w:w="895"/>
        <w:gridCol w:w="253"/>
        <w:gridCol w:w="895"/>
        <w:gridCol w:w="253"/>
        <w:gridCol w:w="253"/>
        <w:gridCol w:w="895"/>
        <w:gridCol w:w="253"/>
        <w:gridCol w:w="895"/>
      </w:tblGrid>
      <w:tr w:rsidR="00D24E1D" w14:paraId="5CF9380A" w14:textId="77777777" w:rsidTr="00D24E1D">
        <w:trPr>
          <w:trHeight w:val="216"/>
        </w:trPr>
        <w:tc>
          <w:tcPr>
            <w:tcW w:w="0" w:type="auto"/>
            <w:tcBorders>
              <w:top w:val="nil"/>
              <w:left w:val="nil"/>
              <w:bottom w:val="nil"/>
              <w:right w:val="nil"/>
            </w:tcBorders>
            <w:shd w:val="clear" w:color="auto" w:fill="auto"/>
            <w:noWrap/>
            <w:vAlign w:val="bottom"/>
            <w:hideMark/>
          </w:tcPr>
          <w:p w14:paraId="4EA0E6FF" w14:textId="77777777" w:rsidR="00D24E1D" w:rsidRDefault="00D24E1D">
            <w:pPr>
              <w:rPr>
                <w:sz w:val="20"/>
                <w:szCs w:val="20"/>
              </w:rPr>
            </w:pPr>
          </w:p>
        </w:tc>
        <w:tc>
          <w:tcPr>
            <w:tcW w:w="0" w:type="auto"/>
            <w:tcBorders>
              <w:top w:val="nil"/>
              <w:left w:val="nil"/>
              <w:bottom w:val="nil"/>
              <w:right w:val="nil"/>
            </w:tcBorders>
            <w:shd w:val="clear" w:color="auto" w:fill="auto"/>
            <w:noWrap/>
            <w:vAlign w:val="bottom"/>
            <w:hideMark/>
          </w:tcPr>
          <w:p w14:paraId="0DCA90FE" w14:textId="77777777" w:rsidR="00D24E1D" w:rsidRDefault="00D24E1D">
            <w:pPr>
              <w:rPr>
                <w:sz w:val="20"/>
                <w:szCs w:val="20"/>
              </w:rPr>
            </w:pPr>
          </w:p>
        </w:tc>
        <w:tc>
          <w:tcPr>
            <w:tcW w:w="0" w:type="auto"/>
            <w:tcBorders>
              <w:top w:val="nil"/>
              <w:left w:val="nil"/>
              <w:bottom w:val="nil"/>
              <w:right w:val="nil"/>
            </w:tcBorders>
            <w:shd w:val="clear" w:color="auto" w:fill="auto"/>
            <w:noWrap/>
            <w:vAlign w:val="bottom"/>
            <w:hideMark/>
          </w:tcPr>
          <w:p w14:paraId="2F291746" w14:textId="77777777" w:rsidR="00D24E1D" w:rsidRDefault="00D24E1D">
            <w:pPr>
              <w:rPr>
                <w:sz w:val="20"/>
                <w:szCs w:val="20"/>
              </w:rPr>
            </w:pPr>
          </w:p>
        </w:tc>
        <w:tc>
          <w:tcPr>
            <w:tcW w:w="0" w:type="auto"/>
            <w:tcBorders>
              <w:top w:val="nil"/>
              <w:left w:val="nil"/>
              <w:bottom w:val="nil"/>
              <w:right w:val="nil"/>
            </w:tcBorders>
            <w:shd w:val="clear" w:color="auto" w:fill="auto"/>
            <w:noWrap/>
            <w:vAlign w:val="bottom"/>
            <w:hideMark/>
          </w:tcPr>
          <w:p w14:paraId="566E9858" w14:textId="77777777" w:rsidR="00D24E1D" w:rsidRDefault="00D24E1D">
            <w:pPr>
              <w:rPr>
                <w:sz w:val="20"/>
                <w:szCs w:val="20"/>
              </w:rPr>
            </w:pPr>
          </w:p>
        </w:tc>
        <w:tc>
          <w:tcPr>
            <w:tcW w:w="0" w:type="auto"/>
            <w:tcBorders>
              <w:top w:val="nil"/>
              <w:left w:val="nil"/>
              <w:bottom w:val="nil"/>
              <w:right w:val="nil"/>
            </w:tcBorders>
            <w:shd w:val="clear" w:color="auto" w:fill="auto"/>
            <w:noWrap/>
            <w:vAlign w:val="bottom"/>
            <w:hideMark/>
          </w:tcPr>
          <w:p w14:paraId="6BD73F7C" w14:textId="77777777" w:rsidR="00D24E1D" w:rsidRDefault="00D24E1D">
            <w:pPr>
              <w:rPr>
                <w:sz w:val="20"/>
                <w:szCs w:val="20"/>
              </w:rPr>
            </w:pPr>
          </w:p>
        </w:tc>
        <w:tc>
          <w:tcPr>
            <w:tcW w:w="0" w:type="auto"/>
            <w:tcBorders>
              <w:top w:val="nil"/>
              <w:left w:val="nil"/>
              <w:bottom w:val="nil"/>
              <w:right w:val="nil"/>
            </w:tcBorders>
            <w:shd w:val="clear" w:color="auto" w:fill="auto"/>
            <w:noWrap/>
            <w:vAlign w:val="bottom"/>
            <w:hideMark/>
          </w:tcPr>
          <w:p w14:paraId="3BAB57E1"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375738DE" w14:textId="77777777" w:rsidR="00D24E1D" w:rsidRDefault="00D24E1D">
            <w:pPr>
              <w:rPr>
                <w:sz w:val="20"/>
                <w:szCs w:val="20"/>
              </w:rPr>
            </w:pPr>
          </w:p>
        </w:tc>
        <w:tc>
          <w:tcPr>
            <w:tcW w:w="0" w:type="auto"/>
            <w:tcBorders>
              <w:top w:val="nil"/>
              <w:left w:val="nil"/>
              <w:bottom w:val="nil"/>
              <w:right w:val="nil"/>
            </w:tcBorders>
            <w:shd w:val="clear" w:color="auto" w:fill="auto"/>
            <w:noWrap/>
            <w:vAlign w:val="bottom"/>
            <w:hideMark/>
          </w:tcPr>
          <w:p w14:paraId="282D663B" w14:textId="77777777" w:rsidR="00D24E1D" w:rsidRDefault="00D24E1D">
            <w:pPr>
              <w:jc w:val="center"/>
              <w:rPr>
                <w:sz w:val="20"/>
                <w:szCs w:val="20"/>
              </w:rPr>
            </w:pPr>
          </w:p>
        </w:tc>
        <w:tc>
          <w:tcPr>
            <w:tcW w:w="0" w:type="auto"/>
            <w:tcBorders>
              <w:top w:val="nil"/>
              <w:left w:val="nil"/>
              <w:bottom w:val="nil"/>
              <w:right w:val="nil"/>
            </w:tcBorders>
            <w:shd w:val="clear" w:color="auto" w:fill="auto"/>
            <w:noWrap/>
            <w:vAlign w:val="bottom"/>
            <w:hideMark/>
          </w:tcPr>
          <w:p w14:paraId="70B7A725" w14:textId="77777777" w:rsidR="00D24E1D" w:rsidRDefault="00D24E1D">
            <w:pPr>
              <w:rPr>
                <w:sz w:val="20"/>
                <w:szCs w:val="20"/>
              </w:rPr>
            </w:pPr>
          </w:p>
        </w:tc>
        <w:tc>
          <w:tcPr>
            <w:tcW w:w="0" w:type="auto"/>
            <w:tcBorders>
              <w:top w:val="nil"/>
              <w:left w:val="nil"/>
              <w:bottom w:val="nil"/>
              <w:right w:val="nil"/>
            </w:tcBorders>
            <w:shd w:val="clear" w:color="auto" w:fill="auto"/>
            <w:noWrap/>
            <w:vAlign w:val="bottom"/>
            <w:hideMark/>
          </w:tcPr>
          <w:p w14:paraId="50941BBE" w14:textId="77777777" w:rsidR="00D24E1D" w:rsidRDefault="00D24E1D">
            <w:pPr>
              <w:rPr>
                <w:sz w:val="20"/>
                <w:szCs w:val="20"/>
              </w:rPr>
            </w:pPr>
          </w:p>
        </w:tc>
      </w:tr>
      <w:tr w:rsidR="00D24E1D" w14:paraId="797318C5" w14:textId="77777777" w:rsidTr="00D24E1D">
        <w:trPr>
          <w:trHeight w:val="216"/>
        </w:trPr>
        <w:tc>
          <w:tcPr>
            <w:tcW w:w="0" w:type="auto"/>
            <w:tcBorders>
              <w:top w:val="single" w:sz="4" w:space="0" w:color="00C2FC"/>
              <w:left w:val="nil"/>
              <w:bottom w:val="nil"/>
              <w:right w:val="nil"/>
            </w:tcBorders>
            <w:shd w:val="clear" w:color="auto" w:fill="auto"/>
            <w:vAlign w:val="center"/>
            <w:hideMark/>
          </w:tcPr>
          <w:p w14:paraId="5FE7C6AD" w14:textId="77777777" w:rsidR="00D24E1D" w:rsidRDefault="00D24E1D">
            <w:pPr>
              <w:rPr>
                <w:rFonts w:ascii="Circe Rounded DM" w:hAnsi="Circe Rounded DM" w:cs="Calibri"/>
                <w:b/>
                <w:bCs/>
                <w:sz w:val="16"/>
                <w:szCs w:val="16"/>
              </w:rPr>
            </w:pPr>
            <w:r>
              <w:rPr>
                <w:rFonts w:ascii="Circe Rounded DM" w:hAnsi="Circe Rounded DM" w:cs="Calibri"/>
                <w:b/>
                <w:bCs/>
                <w:sz w:val="16"/>
                <w:szCs w:val="16"/>
              </w:rPr>
              <w:t xml:space="preserve">Миллионов российских рублей </w:t>
            </w:r>
          </w:p>
        </w:tc>
        <w:tc>
          <w:tcPr>
            <w:tcW w:w="0" w:type="auto"/>
            <w:tcBorders>
              <w:top w:val="nil"/>
              <w:left w:val="nil"/>
              <w:bottom w:val="nil"/>
              <w:right w:val="nil"/>
            </w:tcBorders>
            <w:shd w:val="clear" w:color="auto" w:fill="auto"/>
            <w:vAlign w:val="center"/>
            <w:hideMark/>
          </w:tcPr>
          <w:p w14:paraId="59BDBC07" w14:textId="77777777" w:rsidR="00D24E1D" w:rsidRDefault="00D24E1D">
            <w:pPr>
              <w:rPr>
                <w:rFonts w:ascii="Circe Rounded DM" w:hAnsi="Circe Rounded DM" w:cs="Calibri"/>
                <w:b/>
                <w:bCs/>
                <w:sz w:val="16"/>
                <w:szCs w:val="16"/>
              </w:rPr>
            </w:pPr>
          </w:p>
        </w:tc>
        <w:tc>
          <w:tcPr>
            <w:tcW w:w="0" w:type="auto"/>
            <w:gridSpan w:val="3"/>
            <w:tcBorders>
              <w:top w:val="single" w:sz="4" w:space="0" w:color="00C2FC"/>
              <w:left w:val="nil"/>
              <w:bottom w:val="nil"/>
              <w:right w:val="nil"/>
            </w:tcBorders>
            <w:shd w:val="clear" w:color="auto" w:fill="auto"/>
            <w:vAlign w:val="center"/>
            <w:hideMark/>
          </w:tcPr>
          <w:p w14:paraId="5EE348EF"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МСФО (IAS) "17"</w:t>
            </w:r>
          </w:p>
        </w:tc>
        <w:tc>
          <w:tcPr>
            <w:tcW w:w="0" w:type="auto"/>
            <w:tcBorders>
              <w:top w:val="nil"/>
              <w:left w:val="nil"/>
              <w:bottom w:val="nil"/>
              <w:right w:val="nil"/>
            </w:tcBorders>
            <w:shd w:val="clear" w:color="auto" w:fill="auto"/>
            <w:noWrap/>
            <w:vAlign w:val="center"/>
            <w:hideMark/>
          </w:tcPr>
          <w:p w14:paraId="5071E458"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3C51F6E9" w14:textId="77777777" w:rsidR="00D24E1D" w:rsidRDefault="00D24E1D">
            <w:pPr>
              <w:rPr>
                <w:sz w:val="20"/>
                <w:szCs w:val="20"/>
              </w:rPr>
            </w:pPr>
          </w:p>
        </w:tc>
        <w:tc>
          <w:tcPr>
            <w:tcW w:w="0" w:type="auto"/>
            <w:gridSpan w:val="3"/>
            <w:tcBorders>
              <w:top w:val="single" w:sz="4" w:space="0" w:color="00C2FC"/>
              <w:left w:val="nil"/>
              <w:bottom w:val="nil"/>
              <w:right w:val="nil"/>
            </w:tcBorders>
            <w:shd w:val="clear" w:color="auto" w:fill="auto"/>
            <w:vAlign w:val="center"/>
            <w:hideMark/>
          </w:tcPr>
          <w:p w14:paraId="2F7A148C"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 xml:space="preserve">МСФО (IFRS) "16"  </w:t>
            </w:r>
          </w:p>
        </w:tc>
      </w:tr>
      <w:tr w:rsidR="00D24E1D" w14:paraId="53DD45E7" w14:textId="77777777" w:rsidTr="00D24E1D">
        <w:trPr>
          <w:trHeight w:val="216"/>
        </w:trPr>
        <w:tc>
          <w:tcPr>
            <w:tcW w:w="0" w:type="auto"/>
            <w:tcBorders>
              <w:top w:val="nil"/>
              <w:left w:val="nil"/>
              <w:bottom w:val="nil"/>
              <w:right w:val="nil"/>
            </w:tcBorders>
            <w:shd w:val="clear" w:color="auto" w:fill="auto"/>
            <w:vAlign w:val="center"/>
            <w:hideMark/>
          </w:tcPr>
          <w:p w14:paraId="4F8A3C92"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05428263" w14:textId="77777777" w:rsidR="00D24E1D" w:rsidRDefault="00D24E1D">
            <w:pPr>
              <w:rPr>
                <w:sz w:val="20"/>
                <w:szCs w:val="20"/>
              </w:rPr>
            </w:pPr>
          </w:p>
        </w:tc>
        <w:tc>
          <w:tcPr>
            <w:tcW w:w="0" w:type="auto"/>
            <w:tcBorders>
              <w:top w:val="nil"/>
              <w:left w:val="nil"/>
              <w:bottom w:val="nil"/>
              <w:right w:val="nil"/>
            </w:tcBorders>
            <w:shd w:val="clear" w:color="auto" w:fill="auto"/>
            <w:vAlign w:val="center"/>
            <w:hideMark/>
          </w:tcPr>
          <w:p w14:paraId="6390BF2B"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 кв. 2022</w:t>
            </w:r>
          </w:p>
        </w:tc>
        <w:tc>
          <w:tcPr>
            <w:tcW w:w="0" w:type="auto"/>
            <w:tcBorders>
              <w:top w:val="nil"/>
              <w:left w:val="nil"/>
              <w:bottom w:val="nil"/>
              <w:right w:val="nil"/>
            </w:tcBorders>
            <w:shd w:val="clear" w:color="auto" w:fill="auto"/>
            <w:vAlign w:val="center"/>
            <w:hideMark/>
          </w:tcPr>
          <w:p w14:paraId="4302BF18"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5B69D9D4"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 кв. 2021</w:t>
            </w:r>
          </w:p>
        </w:tc>
        <w:tc>
          <w:tcPr>
            <w:tcW w:w="0" w:type="auto"/>
            <w:tcBorders>
              <w:top w:val="nil"/>
              <w:left w:val="nil"/>
              <w:bottom w:val="nil"/>
              <w:right w:val="nil"/>
            </w:tcBorders>
            <w:shd w:val="clear" w:color="auto" w:fill="auto"/>
            <w:noWrap/>
            <w:vAlign w:val="center"/>
            <w:hideMark/>
          </w:tcPr>
          <w:p w14:paraId="06D67941"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6CF660EB" w14:textId="77777777" w:rsidR="00D24E1D" w:rsidRDefault="00D24E1D">
            <w:pPr>
              <w:rPr>
                <w:sz w:val="20"/>
                <w:szCs w:val="20"/>
              </w:rPr>
            </w:pPr>
          </w:p>
        </w:tc>
        <w:tc>
          <w:tcPr>
            <w:tcW w:w="0" w:type="auto"/>
            <w:tcBorders>
              <w:top w:val="nil"/>
              <w:left w:val="nil"/>
              <w:bottom w:val="nil"/>
              <w:right w:val="nil"/>
            </w:tcBorders>
            <w:shd w:val="clear" w:color="auto" w:fill="auto"/>
            <w:vAlign w:val="center"/>
            <w:hideMark/>
          </w:tcPr>
          <w:p w14:paraId="42F0FAF3"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 кв. 2022</w:t>
            </w:r>
          </w:p>
        </w:tc>
        <w:tc>
          <w:tcPr>
            <w:tcW w:w="0" w:type="auto"/>
            <w:tcBorders>
              <w:top w:val="nil"/>
              <w:left w:val="nil"/>
              <w:bottom w:val="nil"/>
              <w:right w:val="nil"/>
            </w:tcBorders>
            <w:shd w:val="clear" w:color="auto" w:fill="auto"/>
            <w:vAlign w:val="center"/>
            <w:hideMark/>
          </w:tcPr>
          <w:p w14:paraId="31D8258E"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4C2573EE"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 кв. 2021</w:t>
            </w:r>
          </w:p>
        </w:tc>
      </w:tr>
      <w:tr w:rsidR="00D24E1D" w14:paraId="39EEA36F" w14:textId="77777777" w:rsidTr="00D24E1D">
        <w:trPr>
          <w:trHeight w:val="216"/>
        </w:trPr>
        <w:tc>
          <w:tcPr>
            <w:tcW w:w="0" w:type="auto"/>
            <w:tcBorders>
              <w:top w:val="single" w:sz="4" w:space="0" w:color="00C2FC"/>
              <w:left w:val="nil"/>
              <w:bottom w:val="nil"/>
              <w:right w:val="nil"/>
            </w:tcBorders>
            <w:shd w:val="clear" w:color="auto" w:fill="auto"/>
            <w:vAlign w:val="center"/>
            <w:hideMark/>
          </w:tcPr>
          <w:p w14:paraId="6ACFA3F4" w14:textId="77777777" w:rsidR="00D24E1D" w:rsidRDefault="00D24E1D">
            <w:pPr>
              <w:rPr>
                <w:rFonts w:ascii="Circe Rounded DM" w:hAnsi="Circe Rounded DM" w:cs="Calibri"/>
                <w:b/>
                <w:bCs/>
                <w:sz w:val="16"/>
                <w:szCs w:val="16"/>
              </w:rPr>
            </w:pPr>
            <w:r>
              <w:rPr>
                <w:rFonts w:ascii="Circe Rounded DM" w:hAnsi="Circe Rounded DM" w:cs="Calibri"/>
                <w:b/>
                <w:bCs/>
                <w:sz w:val="16"/>
                <w:szCs w:val="16"/>
              </w:rPr>
              <w:t>Прибыль за период</w:t>
            </w:r>
          </w:p>
        </w:tc>
        <w:tc>
          <w:tcPr>
            <w:tcW w:w="0" w:type="auto"/>
            <w:tcBorders>
              <w:top w:val="nil"/>
              <w:left w:val="nil"/>
              <w:bottom w:val="nil"/>
              <w:right w:val="nil"/>
            </w:tcBorders>
            <w:shd w:val="clear" w:color="auto" w:fill="auto"/>
            <w:vAlign w:val="center"/>
            <w:hideMark/>
          </w:tcPr>
          <w:p w14:paraId="3AD1BD34" w14:textId="77777777" w:rsidR="00D24E1D" w:rsidRDefault="00D24E1D">
            <w:pPr>
              <w:rPr>
                <w:rFonts w:ascii="Circe Rounded DM" w:hAnsi="Circe Rounded DM" w:cs="Calibri"/>
                <w:b/>
                <w:bCs/>
                <w:sz w:val="16"/>
                <w:szCs w:val="16"/>
              </w:rPr>
            </w:pPr>
          </w:p>
        </w:tc>
        <w:tc>
          <w:tcPr>
            <w:tcW w:w="0" w:type="auto"/>
            <w:tcBorders>
              <w:top w:val="single" w:sz="4" w:space="0" w:color="00C2FC"/>
              <w:left w:val="nil"/>
              <w:bottom w:val="nil"/>
              <w:right w:val="nil"/>
            </w:tcBorders>
            <w:shd w:val="clear" w:color="auto" w:fill="auto"/>
            <w:noWrap/>
            <w:vAlign w:val="center"/>
            <w:hideMark/>
          </w:tcPr>
          <w:p w14:paraId="1B544D95"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(517)</w:t>
            </w:r>
          </w:p>
        </w:tc>
        <w:tc>
          <w:tcPr>
            <w:tcW w:w="0" w:type="auto"/>
            <w:tcBorders>
              <w:top w:val="single" w:sz="4" w:space="0" w:color="00C2FC"/>
              <w:left w:val="nil"/>
              <w:bottom w:val="nil"/>
              <w:right w:val="nil"/>
            </w:tcBorders>
            <w:shd w:val="clear" w:color="auto" w:fill="auto"/>
            <w:noWrap/>
            <w:vAlign w:val="center"/>
            <w:hideMark/>
          </w:tcPr>
          <w:p w14:paraId="0C3110DE"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noWrap/>
            <w:vAlign w:val="center"/>
            <w:hideMark/>
          </w:tcPr>
          <w:p w14:paraId="5160CFEA"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1,313</w:t>
            </w:r>
          </w:p>
        </w:tc>
        <w:tc>
          <w:tcPr>
            <w:tcW w:w="0" w:type="auto"/>
            <w:tcBorders>
              <w:top w:val="nil"/>
              <w:left w:val="nil"/>
              <w:bottom w:val="nil"/>
              <w:right w:val="nil"/>
            </w:tcBorders>
            <w:shd w:val="clear" w:color="auto" w:fill="auto"/>
            <w:noWrap/>
            <w:vAlign w:val="center"/>
            <w:hideMark/>
          </w:tcPr>
          <w:p w14:paraId="0A1537DA"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6B0C52A0" w14:textId="77777777" w:rsidR="00D24E1D" w:rsidRDefault="00D24E1D">
            <w:pPr>
              <w:rPr>
                <w:sz w:val="20"/>
                <w:szCs w:val="20"/>
              </w:rPr>
            </w:pPr>
          </w:p>
        </w:tc>
        <w:tc>
          <w:tcPr>
            <w:tcW w:w="0" w:type="auto"/>
            <w:tcBorders>
              <w:top w:val="single" w:sz="4" w:space="0" w:color="00C2FC"/>
              <w:left w:val="nil"/>
              <w:bottom w:val="nil"/>
              <w:right w:val="nil"/>
            </w:tcBorders>
            <w:shd w:val="clear" w:color="auto" w:fill="auto"/>
            <w:noWrap/>
            <w:vAlign w:val="center"/>
            <w:hideMark/>
          </w:tcPr>
          <w:p w14:paraId="52CAB950"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(555)</w:t>
            </w:r>
          </w:p>
        </w:tc>
        <w:tc>
          <w:tcPr>
            <w:tcW w:w="0" w:type="auto"/>
            <w:tcBorders>
              <w:top w:val="single" w:sz="4" w:space="0" w:color="00C2FC"/>
              <w:left w:val="nil"/>
              <w:bottom w:val="nil"/>
              <w:right w:val="nil"/>
            </w:tcBorders>
            <w:shd w:val="clear" w:color="auto" w:fill="auto"/>
            <w:noWrap/>
            <w:vAlign w:val="center"/>
            <w:hideMark/>
          </w:tcPr>
          <w:p w14:paraId="46340F33"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noWrap/>
            <w:vAlign w:val="center"/>
            <w:hideMark/>
          </w:tcPr>
          <w:p w14:paraId="5637E8E6"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1,294</w:t>
            </w:r>
          </w:p>
        </w:tc>
      </w:tr>
      <w:tr w:rsidR="00D24E1D" w14:paraId="2CF73E77" w14:textId="77777777" w:rsidTr="00D24E1D">
        <w:trPr>
          <w:trHeight w:val="216"/>
        </w:trPr>
        <w:tc>
          <w:tcPr>
            <w:tcW w:w="0" w:type="auto"/>
            <w:tcBorders>
              <w:top w:val="nil"/>
              <w:left w:val="nil"/>
              <w:bottom w:val="nil"/>
              <w:right w:val="nil"/>
            </w:tcBorders>
            <w:shd w:val="clear" w:color="auto" w:fill="auto"/>
            <w:vAlign w:val="center"/>
            <w:hideMark/>
          </w:tcPr>
          <w:p w14:paraId="1300B809" w14:textId="77777777" w:rsidR="00D24E1D" w:rsidRDefault="00D24E1D">
            <w:pPr>
              <w:rPr>
                <w:rFonts w:ascii="Circe Rounded DM" w:hAnsi="Circe Rounded DM" w:cs="Calibri"/>
                <w:i/>
                <w:iCs/>
                <w:sz w:val="16"/>
                <w:szCs w:val="16"/>
              </w:rPr>
            </w:pPr>
            <w:r>
              <w:rPr>
                <w:rFonts w:ascii="Circe Rounded DM" w:hAnsi="Circe Rounded DM" w:cs="Calibri"/>
                <w:i/>
                <w:iCs/>
                <w:sz w:val="16"/>
                <w:szCs w:val="16"/>
              </w:rPr>
              <w:t>Добавить / (вычесть):</w:t>
            </w:r>
          </w:p>
        </w:tc>
        <w:tc>
          <w:tcPr>
            <w:tcW w:w="0" w:type="auto"/>
            <w:tcBorders>
              <w:top w:val="nil"/>
              <w:left w:val="nil"/>
              <w:bottom w:val="nil"/>
              <w:right w:val="nil"/>
            </w:tcBorders>
            <w:shd w:val="clear" w:color="auto" w:fill="auto"/>
            <w:noWrap/>
            <w:vAlign w:val="center"/>
            <w:hideMark/>
          </w:tcPr>
          <w:p w14:paraId="1DA0FB87" w14:textId="77777777" w:rsidR="00D24E1D" w:rsidRDefault="00D24E1D">
            <w:pP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43DE1DBE" w14:textId="77777777" w:rsidR="00D24E1D" w:rsidRDefault="00D24E1D">
            <w:pPr>
              <w:jc w:val="center"/>
              <w:rPr>
                <w:sz w:val="20"/>
                <w:szCs w:val="20"/>
              </w:rPr>
            </w:pPr>
          </w:p>
        </w:tc>
        <w:tc>
          <w:tcPr>
            <w:tcW w:w="0" w:type="auto"/>
            <w:tcBorders>
              <w:top w:val="nil"/>
              <w:left w:val="nil"/>
              <w:bottom w:val="nil"/>
              <w:right w:val="nil"/>
            </w:tcBorders>
            <w:shd w:val="clear" w:color="auto" w:fill="auto"/>
            <w:noWrap/>
            <w:vAlign w:val="center"/>
            <w:hideMark/>
          </w:tcPr>
          <w:p w14:paraId="3B27E89A"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051328FA"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4B17A7CE"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658D7163"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7E43BDD9"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07D73AB3"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66F3AB15" w14:textId="77777777" w:rsidR="00D24E1D" w:rsidRDefault="00D24E1D">
            <w:pPr>
              <w:rPr>
                <w:sz w:val="20"/>
                <w:szCs w:val="20"/>
              </w:rPr>
            </w:pPr>
          </w:p>
        </w:tc>
      </w:tr>
      <w:tr w:rsidR="00D24E1D" w14:paraId="261EB8D2" w14:textId="77777777" w:rsidTr="00D24E1D">
        <w:trPr>
          <w:trHeight w:val="216"/>
        </w:trPr>
        <w:tc>
          <w:tcPr>
            <w:tcW w:w="0" w:type="auto"/>
            <w:tcBorders>
              <w:top w:val="nil"/>
              <w:left w:val="nil"/>
              <w:bottom w:val="nil"/>
              <w:right w:val="nil"/>
            </w:tcBorders>
            <w:shd w:val="clear" w:color="auto" w:fill="auto"/>
            <w:vAlign w:val="center"/>
            <w:hideMark/>
          </w:tcPr>
          <w:p w14:paraId="24241C0C" w14:textId="77777777" w:rsidR="00D24E1D" w:rsidRDefault="00D24E1D">
            <w:pPr>
              <w:rPr>
                <w:rFonts w:ascii="Circe Rounded DM" w:hAnsi="Circe Rounded DM" w:cs="Calibri"/>
                <w:sz w:val="16"/>
                <w:szCs w:val="16"/>
              </w:rPr>
            </w:pPr>
            <w:r>
              <w:rPr>
                <w:rFonts w:ascii="Circe Rounded DM" w:hAnsi="Circe Rounded DM" w:cs="Calibri"/>
                <w:sz w:val="16"/>
                <w:szCs w:val="16"/>
              </w:rPr>
              <w:t>Финансовые доходы</w:t>
            </w:r>
          </w:p>
        </w:tc>
        <w:tc>
          <w:tcPr>
            <w:tcW w:w="0" w:type="auto"/>
            <w:tcBorders>
              <w:top w:val="nil"/>
              <w:left w:val="nil"/>
              <w:bottom w:val="nil"/>
              <w:right w:val="nil"/>
            </w:tcBorders>
            <w:shd w:val="clear" w:color="auto" w:fill="auto"/>
            <w:noWrap/>
            <w:vAlign w:val="center"/>
            <w:hideMark/>
          </w:tcPr>
          <w:p w14:paraId="1854B069" w14:textId="77777777" w:rsidR="00D24E1D" w:rsidRDefault="00D24E1D">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04005A87"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(116)</w:t>
            </w:r>
          </w:p>
        </w:tc>
        <w:tc>
          <w:tcPr>
            <w:tcW w:w="0" w:type="auto"/>
            <w:tcBorders>
              <w:top w:val="nil"/>
              <w:left w:val="nil"/>
              <w:bottom w:val="nil"/>
              <w:right w:val="nil"/>
            </w:tcBorders>
            <w:shd w:val="clear" w:color="auto" w:fill="auto"/>
            <w:noWrap/>
            <w:vAlign w:val="center"/>
            <w:hideMark/>
          </w:tcPr>
          <w:p w14:paraId="1C9DB13B"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68A4E325"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(2)</w:t>
            </w:r>
          </w:p>
        </w:tc>
        <w:tc>
          <w:tcPr>
            <w:tcW w:w="0" w:type="auto"/>
            <w:tcBorders>
              <w:top w:val="nil"/>
              <w:left w:val="nil"/>
              <w:bottom w:val="nil"/>
              <w:right w:val="nil"/>
            </w:tcBorders>
            <w:shd w:val="clear" w:color="auto" w:fill="auto"/>
            <w:noWrap/>
            <w:vAlign w:val="center"/>
            <w:hideMark/>
          </w:tcPr>
          <w:p w14:paraId="18AB03EC"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73C22369"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79D57990"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(117)</w:t>
            </w:r>
          </w:p>
        </w:tc>
        <w:tc>
          <w:tcPr>
            <w:tcW w:w="0" w:type="auto"/>
            <w:tcBorders>
              <w:top w:val="nil"/>
              <w:left w:val="nil"/>
              <w:bottom w:val="nil"/>
              <w:right w:val="nil"/>
            </w:tcBorders>
            <w:shd w:val="clear" w:color="auto" w:fill="auto"/>
            <w:noWrap/>
            <w:vAlign w:val="center"/>
            <w:hideMark/>
          </w:tcPr>
          <w:p w14:paraId="0DA5846C"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21D5E77F"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(4)</w:t>
            </w:r>
          </w:p>
        </w:tc>
      </w:tr>
      <w:tr w:rsidR="00D24E1D" w14:paraId="3D08336E" w14:textId="77777777" w:rsidTr="00D24E1D">
        <w:trPr>
          <w:trHeight w:val="216"/>
        </w:trPr>
        <w:tc>
          <w:tcPr>
            <w:tcW w:w="0" w:type="auto"/>
            <w:tcBorders>
              <w:top w:val="nil"/>
              <w:left w:val="nil"/>
              <w:bottom w:val="nil"/>
              <w:right w:val="nil"/>
            </w:tcBorders>
            <w:shd w:val="clear" w:color="auto" w:fill="auto"/>
            <w:vAlign w:val="center"/>
            <w:hideMark/>
          </w:tcPr>
          <w:p w14:paraId="03A52749" w14:textId="77777777" w:rsidR="00D24E1D" w:rsidRDefault="00D24E1D">
            <w:pPr>
              <w:rPr>
                <w:rFonts w:ascii="Circe Rounded DM" w:hAnsi="Circe Rounded DM" w:cs="Calibri"/>
                <w:sz w:val="16"/>
                <w:szCs w:val="16"/>
              </w:rPr>
            </w:pPr>
            <w:r>
              <w:rPr>
                <w:rFonts w:ascii="Circe Rounded DM" w:hAnsi="Circe Rounded DM" w:cs="Calibri"/>
                <w:sz w:val="16"/>
                <w:szCs w:val="16"/>
              </w:rPr>
              <w:t>Финансовые расходы</w:t>
            </w:r>
          </w:p>
        </w:tc>
        <w:tc>
          <w:tcPr>
            <w:tcW w:w="0" w:type="auto"/>
            <w:tcBorders>
              <w:top w:val="nil"/>
              <w:left w:val="nil"/>
              <w:bottom w:val="nil"/>
              <w:right w:val="nil"/>
            </w:tcBorders>
            <w:shd w:val="clear" w:color="auto" w:fill="auto"/>
            <w:noWrap/>
            <w:vAlign w:val="center"/>
            <w:hideMark/>
          </w:tcPr>
          <w:p w14:paraId="71E0CA92" w14:textId="77777777" w:rsidR="00D24E1D" w:rsidRDefault="00D24E1D">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57C845F0"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841</w:t>
            </w:r>
          </w:p>
        </w:tc>
        <w:tc>
          <w:tcPr>
            <w:tcW w:w="0" w:type="auto"/>
            <w:tcBorders>
              <w:top w:val="nil"/>
              <w:left w:val="nil"/>
              <w:bottom w:val="nil"/>
              <w:right w:val="nil"/>
            </w:tcBorders>
            <w:shd w:val="clear" w:color="auto" w:fill="auto"/>
            <w:noWrap/>
            <w:vAlign w:val="center"/>
            <w:hideMark/>
          </w:tcPr>
          <w:p w14:paraId="392FEE9D"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7EE1E27C"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403</w:t>
            </w:r>
          </w:p>
        </w:tc>
        <w:tc>
          <w:tcPr>
            <w:tcW w:w="0" w:type="auto"/>
            <w:tcBorders>
              <w:top w:val="nil"/>
              <w:left w:val="nil"/>
              <w:bottom w:val="nil"/>
              <w:right w:val="nil"/>
            </w:tcBorders>
            <w:shd w:val="clear" w:color="auto" w:fill="auto"/>
            <w:noWrap/>
            <w:vAlign w:val="center"/>
            <w:hideMark/>
          </w:tcPr>
          <w:p w14:paraId="3ABAAD01"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268BBFE1"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5A4CDD46"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1,596</w:t>
            </w:r>
          </w:p>
        </w:tc>
        <w:tc>
          <w:tcPr>
            <w:tcW w:w="0" w:type="auto"/>
            <w:tcBorders>
              <w:top w:val="nil"/>
              <w:left w:val="nil"/>
              <w:bottom w:val="nil"/>
              <w:right w:val="nil"/>
            </w:tcBorders>
            <w:shd w:val="clear" w:color="auto" w:fill="auto"/>
            <w:noWrap/>
            <w:vAlign w:val="center"/>
            <w:hideMark/>
          </w:tcPr>
          <w:p w14:paraId="51D1ABA8"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73B33514"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935</w:t>
            </w:r>
          </w:p>
        </w:tc>
      </w:tr>
      <w:tr w:rsidR="00D24E1D" w14:paraId="0CA480C1" w14:textId="77777777" w:rsidTr="00D24E1D">
        <w:trPr>
          <w:trHeight w:val="216"/>
        </w:trPr>
        <w:tc>
          <w:tcPr>
            <w:tcW w:w="0" w:type="auto"/>
            <w:tcBorders>
              <w:top w:val="nil"/>
              <w:left w:val="nil"/>
              <w:bottom w:val="nil"/>
              <w:right w:val="nil"/>
            </w:tcBorders>
            <w:shd w:val="clear" w:color="auto" w:fill="auto"/>
            <w:vAlign w:val="center"/>
            <w:hideMark/>
          </w:tcPr>
          <w:p w14:paraId="7EA9E3D7" w14:textId="77777777" w:rsidR="00D24E1D" w:rsidRDefault="00D24E1D">
            <w:pPr>
              <w:rPr>
                <w:rFonts w:ascii="Circe Rounded DM" w:hAnsi="Circe Rounded DM" w:cs="Calibri"/>
                <w:sz w:val="16"/>
                <w:szCs w:val="16"/>
              </w:rPr>
            </w:pPr>
            <w:r>
              <w:rPr>
                <w:rFonts w:ascii="Circe Rounded DM" w:hAnsi="Circe Rounded DM" w:cs="Calibri"/>
                <w:sz w:val="16"/>
                <w:szCs w:val="16"/>
              </w:rPr>
              <w:t>Прибыль/ убыток от курсовых разниц, нетто</w:t>
            </w:r>
          </w:p>
        </w:tc>
        <w:tc>
          <w:tcPr>
            <w:tcW w:w="0" w:type="auto"/>
            <w:tcBorders>
              <w:top w:val="nil"/>
              <w:left w:val="nil"/>
              <w:bottom w:val="nil"/>
              <w:right w:val="nil"/>
            </w:tcBorders>
            <w:shd w:val="clear" w:color="auto" w:fill="auto"/>
            <w:noWrap/>
            <w:vAlign w:val="center"/>
            <w:hideMark/>
          </w:tcPr>
          <w:p w14:paraId="5696A9FD" w14:textId="77777777" w:rsidR="00D24E1D" w:rsidRDefault="00D24E1D">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6D04248D"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1,511</w:t>
            </w:r>
          </w:p>
        </w:tc>
        <w:tc>
          <w:tcPr>
            <w:tcW w:w="0" w:type="auto"/>
            <w:tcBorders>
              <w:top w:val="nil"/>
              <w:left w:val="nil"/>
              <w:bottom w:val="nil"/>
              <w:right w:val="nil"/>
            </w:tcBorders>
            <w:shd w:val="clear" w:color="auto" w:fill="auto"/>
            <w:noWrap/>
            <w:vAlign w:val="center"/>
            <w:hideMark/>
          </w:tcPr>
          <w:p w14:paraId="52FB26AA"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080721E6"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56</w:t>
            </w:r>
          </w:p>
        </w:tc>
        <w:tc>
          <w:tcPr>
            <w:tcW w:w="0" w:type="auto"/>
            <w:tcBorders>
              <w:top w:val="nil"/>
              <w:left w:val="nil"/>
              <w:bottom w:val="nil"/>
              <w:right w:val="nil"/>
            </w:tcBorders>
            <w:shd w:val="clear" w:color="auto" w:fill="auto"/>
            <w:noWrap/>
            <w:vAlign w:val="center"/>
            <w:hideMark/>
          </w:tcPr>
          <w:p w14:paraId="14AC3BBD"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2E7C8A91" w14:textId="77777777" w:rsidR="00D24E1D" w:rsidRDefault="00D24E1D">
            <w:pPr>
              <w:jc w:val="center"/>
              <w:rPr>
                <w:sz w:val="20"/>
                <w:szCs w:val="20"/>
              </w:rPr>
            </w:pPr>
          </w:p>
        </w:tc>
        <w:tc>
          <w:tcPr>
            <w:tcW w:w="0" w:type="auto"/>
            <w:tcBorders>
              <w:top w:val="nil"/>
              <w:left w:val="nil"/>
              <w:bottom w:val="nil"/>
              <w:right w:val="nil"/>
            </w:tcBorders>
            <w:shd w:val="clear" w:color="auto" w:fill="auto"/>
            <w:noWrap/>
            <w:vAlign w:val="center"/>
            <w:hideMark/>
          </w:tcPr>
          <w:p w14:paraId="7ADCAC65"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1,511</w:t>
            </w:r>
          </w:p>
        </w:tc>
        <w:tc>
          <w:tcPr>
            <w:tcW w:w="0" w:type="auto"/>
            <w:tcBorders>
              <w:top w:val="nil"/>
              <w:left w:val="nil"/>
              <w:bottom w:val="nil"/>
              <w:right w:val="nil"/>
            </w:tcBorders>
            <w:shd w:val="clear" w:color="auto" w:fill="auto"/>
            <w:noWrap/>
            <w:vAlign w:val="center"/>
            <w:hideMark/>
          </w:tcPr>
          <w:p w14:paraId="7ECEA915"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59397759"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56</w:t>
            </w:r>
          </w:p>
        </w:tc>
      </w:tr>
      <w:tr w:rsidR="00D24E1D" w14:paraId="465B5015" w14:textId="77777777" w:rsidTr="00D24E1D">
        <w:trPr>
          <w:trHeight w:val="432"/>
        </w:trPr>
        <w:tc>
          <w:tcPr>
            <w:tcW w:w="0" w:type="auto"/>
            <w:tcBorders>
              <w:top w:val="nil"/>
              <w:left w:val="nil"/>
              <w:bottom w:val="nil"/>
              <w:right w:val="nil"/>
            </w:tcBorders>
            <w:shd w:val="clear" w:color="auto" w:fill="auto"/>
            <w:vAlign w:val="center"/>
            <w:hideMark/>
          </w:tcPr>
          <w:p w14:paraId="1DEC236A" w14:textId="77777777" w:rsidR="00D24E1D" w:rsidRDefault="00D24E1D">
            <w:pPr>
              <w:rPr>
                <w:rFonts w:ascii="Circe Rounded DM" w:hAnsi="Circe Rounded DM" w:cs="Calibri"/>
                <w:sz w:val="16"/>
                <w:szCs w:val="16"/>
              </w:rPr>
            </w:pPr>
            <w:r>
              <w:rPr>
                <w:rFonts w:ascii="Circe Rounded DM" w:hAnsi="Circe Rounded DM" w:cs="Calibri"/>
                <w:sz w:val="16"/>
                <w:szCs w:val="16"/>
              </w:rPr>
              <w:t>Налог на прибыль, отраженный в прибылях и убытках</w:t>
            </w:r>
          </w:p>
        </w:tc>
        <w:tc>
          <w:tcPr>
            <w:tcW w:w="0" w:type="auto"/>
            <w:tcBorders>
              <w:top w:val="nil"/>
              <w:left w:val="nil"/>
              <w:bottom w:val="nil"/>
              <w:right w:val="nil"/>
            </w:tcBorders>
            <w:shd w:val="clear" w:color="auto" w:fill="auto"/>
            <w:noWrap/>
            <w:vAlign w:val="center"/>
            <w:hideMark/>
          </w:tcPr>
          <w:p w14:paraId="07174EEF" w14:textId="77777777" w:rsidR="00D24E1D" w:rsidRDefault="00D24E1D">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243BEDDC"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62</w:t>
            </w:r>
          </w:p>
        </w:tc>
        <w:tc>
          <w:tcPr>
            <w:tcW w:w="0" w:type="auto"/>
            <w:tcBorders>
              <w:top w:val="nil"/>
              <w:left w:val="nil"/>
              <w:bottom w:val="nil"/>
              <w:right w:val="nil"/>
            </w:tcBorders>
            <w:shd w:val="clear" w:color="auto" w:fill="auto"/>
            <w:noWrap/>
            <w:vAlign w:val="center"/>
            <w:hideMark/>
          </w:tcPr>
          <w:p w14:paraId="2A20CBE4"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473AC1CB"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433</w:t>
            </w:r>
          </w:p>
        </w:tc>
        <w:tc>
          <w:tcPr>
            <w:tcW w:w="0" w:type="auto"/>
            <w:tcBorders>
              <w:top w:val="nil"/>
              <w:left w:val="nil"/>
              <w:bottom w:val="nil"/>
              <w:right w:val="nil"/>
            </w:tcBorders>
            <w:shd w:val="clear" w:color="auto" w:fill="auto"/>
            <w:noWrap/>
            <w:vAlign w:val="center"/>
            <w:hideMark/>
          </w:tcPr>
          <w:p w14:paraId="34296C07"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342215DF" w14:textId="77777777" w:rsidR="00D24E1D" w:rsidRDefault="00D24E1D">
            <w:pPr>
              <w:jc w:val="center"/>
              <w:rPr>
                <w:sz w:val="20"/>
                <w:szCs w:val="20"/>
              </w:rPr>
            </w:pPr>
          </w:p>
        </w:tc>
        <w:tc>
          <w:tcPr>
            <w:tcW w:w="0" w:type="auto"/>
            <w:tcBorders>
              <w:top w:val="nil"/>
              <w:left w:val="nil"/>
              <w:bottom w:val="nil"/>
              <w:right w:val="nil"/>
            </w:tcBorders>
            <w:shd w:val="clear" w:color="auto" w:fill="auto"/>
            <w:noWrap/>
            <w:vAlign w:val="center"/>
            <w:hideMark/>
          </w:tcPr>
          <w:p w14:paraId="1AADD0E0"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52</w:t>
            </w:r>
          </w:p>
        </w:tc>
        <w:tc>
          <w:tcPr>
            <w:tcW w:w="0" w:type="auto"/>
            <w:tcBorders>
              <w:top w:val="nil"/>
              <w:left w:val="nil"/>
              <w:bottom w:val="nil"/>
              <w:right w:val="nil"/>
            </w:tcBorders>
            <w:shd w:val="clear" w:color="auto" w:fill="auto"/>
            <w:noWrap/>
            <w:vAlign w:val="center"/>
            <w:hideMark/>
          </w:tcPr>
          <w:p w14:paraId="1932D215"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4DB225A7"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428</w:t>
            </w:r>
          </w:p>
        </w:tc>
      </w:tr>
      <w:tr w:rsidR="00D24E1D" w14:paraId="18FA9B05" w14:textId="77777777" w:rsidTr="00D24E1D">
        <w:trPr>
          <w:trHeight w:val="432"/>
        </w:trPr>
        <w:tc>
          <w:tcPr>
            <w:tcW w:w="0" w:type="auto"/>
            <w:tcBorders>
              <w:top w:val="nil"/>
              <w:left w:val="nil"/>
              <w:bottom w:val="nil"/>
              <w:right w:val="nil"/>
            </w:tcBorders>
            <w:shd w:val="clear" w:color="auto" w:fill="auto"/>
            <w:vAlign w:val="center"/>
            <w:hideMark/>
          </w:tcPr>
          <w:p w14:paraId="381C1C5B" w14:textId="77777777" w:rsidR="00D24E1D" w:rsidRDefault="00D24E1D">
            <w:pPr>
              <w:rPr>
                <w:rFonts w:ascii="Circe Rounded DM" w:hAnsi="Circe Rounded DM" w:cs="Calibri"/>
                <w:sz w:val="16"/>
                <w:szCs w:val="16"/>
              </w:rPr>
            </w:pPr>
            <w:r>
              <w:rPr>
                <w:rFonts w:ascii="Circe Rounded DM" w:hAnsi="Circe Rounded DM" w:cs="Calibri"/>
                <w:sz w:val="16"/>
                <w:szCs w:val="16"/>
              </w:rPr>
              <w:t>Амортизация основных средств и нематериальных активов</w:t>
            </w:r>
          </w:p>
        </w:tc>
        <w:tc>
          <w:tcPr>
            <w:tcW w:w="0" w:type="auto"/>
            <w:tcBorders>
              <w:top w:val="nil"/>
              <w:left w:val="nil"/>
              <w:bottom w:val="nil"/>
              <w:right w:val="nil"/>
            </w:tcBorders>
            <w:shd w:val="clear" w:color="auto" w:fill="auto"/>
            <w:noWrap/>
            <w:vAlign w:val="center"/>
            <w:hideMark/>
          </w:tcPr>
          <w:p w14:paraId="2978AA06" w14:textId="77777777" w:rsidR="00D24E1D" w:rsidRDefault="00D24E1D">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151F6F4A"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772</w:t>
            </w:r>
          </w:p>
        </w:tc>
        <w:tc>
          <w:tcPr>
            <w:tcW w:w="0" w:type="auto"/>
            <w:tcBorders>
              <w:top w:val="nil"/>
              <w:left w:val="nil"/>
              <w:bottom w:val="nil"/>
              <w:right w:val="nil"/>
            </w:tcBorders>
            <w:shd w:val="clear" w:color="auto" w:fill="auto"/>
            <w:noWrap/>
            <w:vAlign w:val="center"/>
            <w:hideMark/>
          </w:tcPr>
          <w:p w14:paraId="71FD2BD1"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1886EB23"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627</w:t>
            </w:r>
          </w:p>
        </w:tc>
        <w:tc>
          <w:tcPr>
            <w:tcW w:w="0" w:type="auto"/>
            <w:tcBorders>
              <w:top w:val="nil"/>
              <w:left w:val="nil"/>
              <w:bottom w:val="nil"/>
              <w:right w:val="nil"/>
            </w:tcBorders>
            <w:shd w:val="clear" w:color="auto" w:fill="auto"/>
            <w:noWrap/>
            <w:vAlign w:val="center"/>
            <w:hideMark/>
          </w:tcPr>
          <w:p w14:paraId="0AF75B16"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4E6E0567" w14:textId="77777777" w:rsidR="00D24E1D" w:rsidRDefault="00D24E1D">
            <w:pPr>
              <w:jc w:val="center"/>
              <w:rPr>
                <w:sz w:val="20"/>
                <w:szCs w:val="20"/>
              </w:rPr>
            </w:pPr>
          </w:p>
        </w:tc>
        <w:tc>
          <w:tcPr>
            <w:tcW w:w="0" w:type="auto"/>
            <w:tcBorders>
              <w:top w:val="nil"/>
              <w:left w:val="nil"/>
              <w:bottom w:val="nil"/>
              <w:right w:val="nil"/>
            </w:tcBorders>
            <w:shd w:val="clear" w:color="auto" w:fill="auto"/>
            <w:noWrap/>
            <w:vAlign w:val="center"/>
            <w:hideMark/>
          </w:tcPr>
          <w:p w14:paraId="6DD212E9"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2,951</w:t>
            </w:r>
          </w:p>
        </w:tc>
        <w:tc>
          <w:tcPr>
            <w:tcW w:w="0" w:type="auto"/>
            <w:tcBorders>
              <w:top w:val="nil"/>
              <w:left w:val="nil"/>
              <w:bottom w:val="nil"/>
              <w:right w:val="nil"/>
            </w:tcBorders>
            <w:shd w:val="clear" w:color="auto" w:fill="auto"/>
            <w:noWrap/>
            <w:vAlign w:val="center"/>
            <w:hideMark/>
          </w:tcPr>
          <w:p w14:paraId="2F2C7453"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57775B68"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2,682</w:t>
            </w:r>
          </w:p>
        </w:tc>
      </w:tr>
      <w:tr w:rsidR="00D24E1D" w14:paraId="6BBF2093" w14:textId="77777777" w:rsidTr="00D24E1D">
        <w:trPr>
          <w:trHeight w:val="216"/>
        </w:trPr>
        <w:tc>
          <w:tcPr>
            <w:tcW w:w="0" w:type="auto"/>
            <w:tcBorders>
              <w:top w:val="nil"/>
              <w:left w:val="nil"/>
              <w:bottom w:val="nil"/>
              <w:right w:val="nil"/>
            </w:tcBorders>
            <w:shd w:val="clear" w:color="auto" w:fill="auto"/>
            <w:vAlign w:val="center"/>
            <w:hideMark/>
          </w:tcPr>
          <w:p w14:paraId="6119DA6B" w14:textId="77777777" w:rsidR="00D24E1D" w:rsidRDefault="00D24E1D">
            <w:pPr>
              <w:rPr>
                <w:rFonts w:ascii="Circe Rounded DM" w:hAnsi="Circe Rounded DM" w:cs="Calibri"/>
                <w:b/>
                <w:bCs/>
                <w:sz w:val="16"/>
                <w:szCs w:val="16"/>
              </w:rPr>
            </w:pPr>
            <w:r>
              <w:rPr>
                <w:rFonts w:ascii="Circe Rounded DM" w:hAnsi="Circe Rounded DM" w:cs="Calibri"/>
                <w:b/>
                <w:bCs/>
                <w:sz w:val="16"/>
                <w:szCs w:val="16"/>
              </w:rPr>
              <w:t>EBITDA</w:t>
            </w:r>
          </w:p>
        </w:tc>
        <w:tc>
          <w:tcPr>
            <w:tcW w:w="0" w:type="auto"/>
            <w:tcBorders>
              <w:top w:val="nil"/>
              <w:left w:val="nil"/>
              <w:bottom w:val="nil"/>
              <w:right w:val="nil"/>
            </w:tcBorders>
            <w:shd w:val="clear" w:color="auto" w:fill="auto"/>
            <w:noWrap/>
            <w:vAlign w:val="center"/>
            <w:hideMark/>
          </w:tcPr>
          <w:p w14:paraId="37DD1F47" w14:textId="77777777" w:rsidR="00D24E1D" w:rsidRDefault="00D24E1D">
            <w:pP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3905A98E"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2,553</w:t>
            </w:r>
          </w:p>
        </w:tc>
        <w:tc>
          <w:tcPr>
            <w:tcW w:w="0" w:type="auto"/>
            <w:tcBorders>
              <w:top w:val="nil"/>
              <w:left w:val="nil"/>
              <w:bottom w:val="nil"/>
              <w:right w:val="nil"/>
            </w:tcBorders>
            <w:shd w:val="clear" w:color="auto" w:fill="auto"/>
            <w:noWrap/>
            <w:vAlign w:val="center"/>
            <w:hideMark/>
          </w:tcPr>
          <w:p w14:paraId="2946805C"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10B6FFC0"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2,830</w:t>
            </w:r>
          </w:p>
        </w:tc>
        <w:tc>
          <w:tcPr>
            <w:tcW w:w="0" w:type="auto"/>
            <w:tcBorders>
              <w:top w:val="nil"/>
              <w:left w:val="nil"/>
              <w:bottom w:val="nil"/>
              <w:right w:val="nil"/>
            </w:tcBorders>
            <w:shd w:val="clear" w:color="auto" w:fill="auto"/>
            <w:noWrap/>
            <w:vAlign w:val="center"/>
            <w:hideMark/>
          </w:tcPr>
          <w:p w14:paraId="577E1050"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1A44A34F" w14:textId="77777777" w:rsidR="00D24E1D" w:rsidRDefault="00D24E1D">
            <w:pPr>
              <w:jc w:val="center"/>
              <w:rPr>
                <w:sz w:val="20"/>
                <w:szCs w:val="20"/>
              </w:rPr>
            </w:pPr>
          </w:p>
        </w:tc>
        <w:tc>
          <w:tcPr>
            <w:tcW w:w="0" w:type="auto"/>
            <w:tcBorders>
              <w:top w:val="nil"/>
              <w:left w:val="nil"/>
              <w:bottom w:val="nil"/>
              <w:right w:val="nil"/>
            </w:tcBorders>
            <w:shd w:val="clear" w:color="auto" w:fill="auto"/>
            <w:noWrap/>
            <w:vAlign w:val="center"/>
            <w:hideMark/>
          </w:tcPr>
          <w:p w14:paraId="5639C3CC"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5,438</w:t>
            </w:r>
          </w:p>
        </w:tc>
        <w:tc>
          <w:tcPr>
            <w:tcW w:w="0" w:type="auto"/>
            <w:tcBorders>
              <w:top w:val="nil"/>
              <w:left w:val="nil"/>
              <w:bottom w:val="nil"/>
              <w:right w:val="nil"/>
            </w:tcBorders>
            <w:shd w:val="clear" w:color="auto" w:fill="auto"/>
            <w:noWrap/>
            <w:vAlign w:val="center"/>
            <w:hideMark/>
          </w:tcPr>
          <w:p w14:paraId="0119487F"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41FEEC61"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5,391</w:t>
            </w:r>
          </w:p>
        </w:tc>
      </w:tr>
      <w:tr w:rsidR="00D24E1D" w14:paraId="34A1B61A" w14:textId="77777777" w:rsidTr="00D24E1D">
        <w:trPr>
          <w:trHeight w:val="216"/>
        </w:trPr>
        <w:tc>
          <w:tcPr>
            <w:tcW w:w="0" w:type="auto"/>
            <w:tcBorders>
              <w:top w:val="nil"/>
              <w:left w:val="nil"/>
              <w:bottom w:val="nil"/>
              <w:right w:val="nil"/>
            </w:tcBorders>
            <w:shd w:val="clear" w:color="auto" w:fill="auto"/>
            <w:vAlign w:val="center"/>
            <w:hideMark/>
          </w:tcPr>
          <w:p w14:paraId="1E519CD1" w14:textId="77777777" w:rsidR="00D24E1D" w:rsidRDefault="00D24E1D">
            <w:pPr>
              <w:rPr>
                <w:rFonts w:ascii="Circe Rounded DM" w:hAnsi="Circe Rounded DM" w:cs="Calibri"/>
                <w:i/>
                <w:iCs/>
                <w:sz w:val="16"/>
                <w:szCs w:val="16"/>
              </w:rPr>
            </w:pPr>
            <w:r>
              <w:rPr>
                <w:rFonts w:ascii="Circe Rounded DM" w:hAnsi="Circe Rounded DM" w:cs="Calibri"/>
                <w:i/>
                <w:iCs/>
                <w:sz w:val="16"/>
                <w:szCs w:val="16"/>
              </w:rPr>
              <w:t>Обратный эффект:</w:t>
            </w:r>
          </w:p>
        </w:tc>
        <w:tc>
          <w:tcPr>
            <w:tcW w:w="0" w:type="auto"/>
            <w:tcBorders>
              <w:top w:val="nil"/>
              <w:left w:val="nil"/>
              <w:bottom w:val="nil"/>
              <w:right w:val="nil"/>
            </w:tcBorders>
            <w:shd w:val="clear" w:color="auto" w:fill="auto"/>
            <w:noWrap/>
            <w:vAlign w:val="center"/>
            <w:hideMark/>
          </w:tcPr>
          <w:p w14:paraId="3BF9C9AE" w14:textId="77777777" w:rsidR="00D24E1D" w:rsidRDefault="00D24E1D">
            <w:pP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78BAE42F" w14:textId="77777777" w:rsidR="00D24E1D" w:rsidRDefault="00D24E1D">
            <w:pPr>
              <w:jc w:val="center"/>
              <w:rPr>
                <w:sz w:val="20"/>
                <w:szCs w:val="20"/>
              </w:rPr>
            </w:pPr>
          </w:p>
        </w:tc>
        <w:tc>
          <w:tcPr>
            <w:tcW w:w="0" w:type="auto"/>
            <w:tcBorders>
              <w:top w:val="nil"/>
              <w:left w:val="nil"/>
              <w:bottom w:val="nil"/>
              <w:right w:val="nil"/>
            </w:tcBorders>
            <w:shd w:val="clear" w:color="auto" w:fill="auto"/>
            <w:noWrap/>
            <w:vAlign w:val="center"/>
            <w:hideMark/>
          </w:tcPr>
          <w:p w14:paraId="34D0E652"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4D20AC62"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79820836"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0C81ECF1" w14:textId="77777777" w:rsidR="00D24E1D" w:rsidRDefault="00D24E1D">
            <w:pPr>
              <w:jc w:val="center"/>
              <w:rPr>
                <w:sz w:val="20"/>
                <w:szCs w:val="20"/>
              </w:rPr>
            </w:pPr>
          </w:p>
        </w:tc>
        <w:tc>
          <w:tcPr>
            <w:tcW w:w="0" w:type="auto"/>
            <w:tcBorders>
              <w:top w:val="nil"/>
              <w:left w:val="nil"/>
              <w:bottom w:val="nil"/>
              <w:right w:val="nil"/>
            </w:tcBorders>
            <w:shd w:val="clear" w:color="auto" w:fill="auto"/>
            <w:noWrap/>
            <w:vAlign w:val="center"/>
            <w:hideMark/>
          </w:tcPr>
          <w:p w14:paraId="6F6B8DA0"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0C25162F"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05D0C1A6" w14:textId="77777777" w:rsidR="00D24E1D" w:rsidRDefault="00D24E1D">
            <w:pPr>
              <w:rPr>
                <w:sz w:val="20"/>
                <w:szCs w:val="20"/>
              </w:rPr>
            </w:pPr>
          </w:p>
        </w:tc>
      </w:tr>
      <w:tr w:rsidR="00D24E1D" w14:paraId="27847273" w14:textId="77777777" w:rsidTr="00D24E1D">
        <w:trPr>
          <w:trHeight w:val="432"/>
        </w:trPr>
        <w:tc>
          <w:tcPr>
            <w:tcW w:w="0" w:type="auto"/>
            <w:tcBorders>
              <w:top w:val="nil"/>
              <w:left w:val="nil"/>
              <w:bottom w:val="nil"/>
              <w:right w:val="nil"/>
            </w:tcBorders>
            <w:shd w:val="clear" w:color="auto" w:fill="auto"/>
            <w:vAlign w:val="center"/>
            <w:hideMark/>
          </w:tcPr>
          <w:p w14:paraId="3AD3D126" w14:textId="77777777" w:rsidR="00D24E1D" w:rsidRDefault="00D24E1D">
            <w:pPr>
              <w:rPr>
                <w:rFonts w:ascii="Circe Rounded DM" w:hAnsi="Circe Rounded DM" w:cs="Calibri"/>
                <w:sz w:val="16"/>
                <w:szCs w:val="16"/>
              </w:rPr>
            </w:pPr>
            <w:r>
              <w:rPr>
                <w:rFonts w:ascii="Circe Rounded DM" w:hAnsi="Circe Rounded DM" w:cs="Calibri"/>
                <w:sz w:val="16"/>
                <w:szCs w:val="16"/>
              </w:rPr>
              <w:t>Дополнительные бонусные начисления по программе LTI</w:t>
            </w:r>
          </w:p>
        </w:tc>
        <w:tc>
          <w:tcPr>
            <w:tcW w:w="0" w:type="auto"/>
            <w:tcBorders>
              <w:top w:val="nil"/>
              <w:left w:val="nil"/>
              <w:bottom w:val="nil"/>
              <w:right w:val="nil"/>
            </w:tcBorders>
            <w:shd w:val="clear" w:color="auto" w:fill="auto"/>
            <w:noWrap/>
            <w:vAlign w:val="center"/>
            <w:hideMark/>
          </w:tcPr>
          <w:p w14:paraId="6B0B6024" w14:textId="77777777" w:rsidR="00D24E1D" w:rsidRDefault="00D24E1D">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2E742DE7"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88</w:t>
            </w:r>
          </w:p>
        </w:tc>
        <w:tc>
          <w:tcPr>
            <w:tcW w:w="0" w:type="auto"/>
            <w:tcBorders>
              <w:top w:val="nil"/>
              <w:left w:val="nil"/>
              <w:bottom w:val="nil"/>
              <w:right w:val="nil"/>
            </w:tcBorders>
            <w:shd w:val="clear" w:color="auto" w:fill="auto"/>
            <w:noWrap/>
            <w:vAlign w:val="center"/>
            <w:hideMark/>
          </w:tcPr>
          <w:p w14:paraId="3A11D541"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592EEC63"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273</w:t>
            </w:r>
          </w:p>
        </w:tc>
        <w:tc>
          <w:tcPr>
            <w:tcW w:w="0" w:type="auto"/>
            <w:tcBorders>
              <w:top w:val="nil"/>
              <w:left w:val="nil"/>
              <w:bottom w:val="nil"/>
              <w:right w:val="nil"/>
            </w:tcBorders>
            <w:shd w:val="clear" w:color="auto" w:fill="auto"/>
            <w:noWrap/>
            <w:vAlign w:val="center"/>
            <w:hideMark/>
          </w:tcPr>
          <w:p w14:paraId="782F80A1"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5166AB8E"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6AD04538"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88</w:t>
            </w:r>
          </w:p>
        </w:tc>
        <w:tc>
          <w:tcPr>
            <w:tcW w:w="0" w:type="auto"/>
            <w:tcBorders>
              <w:top w:val="nil"/>
              <w:left w:val="nil"/>
              <w:bottom w:val="nil"/>
              <w:right w:val="nil"/>
            </w:tcBorders>
            <w:shd w:val="clear" w:color="auto" w:fill="auto"/>
            <w:noWrap/>
            <w:vAlign w:val="center"/>
            <w:hideMark/>
          </w:tcPr>
          <w:p w14:paraId="52FC5EFE"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36D5149C"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273</w:t>
            </w:r>
          </w:p>
        </w:tc>
      </w:tr>
      <w:tr w:rsidR="00D24E1D" w14:paraId="08457041" w14:textId="77777777" w:rsidTr="00D24E1D">
        <w:trPr>
          <w:trHeight w:val="216"/>
        </w:trPr>
        <w:tc>
          <w:tcPr>
            <w:tcW w:w="0" w:type="auto"/>
            <w:tcBorders>
              <w:top w:val="nil"/>
              <w:left w:val="nil"/>
              <w:bottom w:val="nil"/>
              <w:right w:val="nil"/>
            </w:tcBorders>
            <w:shd w:val="clear" w:color="auto" w:fill="auto"/>
            <w:vAlign w:val="center"/>
            <w:hideMark/>
          </w:tcPr>
          <w:p w14:paraId="1F276E16" w14:textId="77777777" w:rsidR="00D24E1D" w:rsidRDefault="00D24E1D">
            <w:pPr>
              <w:rPr>
                <w:rFonts w:ascii="Circe Rounded DM" w:hAnsi="Circe Rounded DM" w:cs="Calibri"/>
                <w:b/>
                <w:bCs/>
                <w:sz w:val="16"/>
                <w:szCs w:val="16"/>
              </w:rPr>
            </w:pPr>
            <w:r>
              <w:rPr>
                <w:rFonts w:ascii="Circe Rounded DM" w:hAnsi="Circe Rounded DM" w:cs="Calibri"/>
                <w:b/>
                <w:bCs/>
                <w:sz w:val="16"/>
                <w:szCs w:val="16"/>
              </w:rPr>
              <w:t>Скорр. EBITDA</w:t>
            </w:r>
          </w:p>
        </w:tc>
        <w:tc>
          <w:tcPr>
            <w:tcW w:w="0" w:type="auto"/>
            <w:tcBorders>
              <w:top w:val="nil"/>
              <w:left w:val="nil"/>
              <w:bottom w:val="nil"/>
              <w:right w:val="nil"/>
            </w:tcBorders>
            <w:shd w:val="clear" w:color="auto" w:fill="auto"/>
            <w:noWrap/>
            <w:vAlign w:val="center"/>
            <w:hideMark/>
          </w:tcPr>
          <w:p w14:paraId="46B70055" w14:textId="77777777" w:rsidR="00D24E1D" w:rsidRDefault="00D24E1D">
            <w:pP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75949B83"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2,641</w:t>
            </w:r>
          </w:p>
        </w:tc>
        <w:tc>
          <w:tcPr>
            <w:tcW w:w="0" w:type="auto"/>
            <w:tcBorders>
              <w:top w:val="nil"/>
              <w:left w:val="nil"/>
              <w:bottom w:val="nil"/>
              <w:right w:val="nil"/>
            </w:tcBorders>
            <w:shd w:val="clear" w:color="auto" w:fill="auto"/>
            <w:noWrap/>
            <w:vAlign w:val="center"/>
            <w:hideMark/>
          </w:tcPr>
          <w:p w14:paraId="611EDA3D"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77A7347E"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3,103</w:t>
            </w:r>
          </w:p>
        </w:tc>
        <w:tc>
          <w:tcPr>
            <w:tcW w:w="0" w:type="auto"/>
            <w:tcBorders>
              <w:top w:val="nil"/>
              <w:left w:val="nil"/>
              <w:bottom w:val="nil"/>
              <w:right w:val="nil"/>
            </w:tcBorders>
            <w:shd w:val="clear" w:color="auto" w:fill="auto"/>
            <w:noWrap/>
            <w:vAlign w:val="center"/>
            <w:hideMark/>
          </w:tcPr>
          <w:p w14:paraId="6495B9E9"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5F0A0E76" w14:textId="77777777" w:rsidR="00D24E1D" w:rsidRDefault="00D24E1D">
            <w:pPr>
              <w:jc w:val="center"/>
              <w:rPr>
                <w:sz w:val="20"/>
                <w:szCs w:val="20"/>
              </w:rPr>
            </w:pPr>
          </w:p>
        </w:tc>
        <w:tc>
          <w:tcPr>
            <w:tcW w:w="0" w:type="auto"/>
            <w:tcBorders>
              <w:top w:val="nil"/>
              <w:left w:val="nil"/>
              <w:bottom w:val="nil"/>
              <w:right w:val="nil"/>
            </w:tcBorders>
            <w:shd w:val="clear" w:color="auto" w:fill="auto"/>
            <w:noWrap/>
            <w:vAlign w:val="center"/>
            <w:hideMark/>
          </w:tcPr>
          <w:p w14:paraId="1FD9B782"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5,526</w:t>
            </w:r>
          </w:p>
        </w:tc>
        <w:tc>
          <w:tcPr>
            <w:tcW w:w="0" w:type="auto"/>
            <w:tcBorders>
              <w:top w:val="nil"/>
              <w:left w:val="nil"/>
              <w:bottom w:val="nil"/>
              <w:right w:val="nil"/>
            </w:tcBorders>
            <w:shd w:val="clear" w:color="auto" w:fill="auto"/>
            <w:noWrap/>
            <w:vAlign w:val="center"/>
            <w:hideMark/>
          </w:tcPr>
          <w:p w14:paraId="7E61CC9E"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08F3B3CD"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5,664</w:t>
            </w:r>
          </w:p>
        </w:tc>
      </w:tr>
      <w:tr w:rsidR="00D24E1D" w14:paraId="4D54100D" w14:textId="77777777" w:rsidTr="00D24E1D">
        <w:trPr>
          <w:trHeight w:val="216"/>
        </w:trPr>
        <w:tc>
          <w:tcPr>
            <w:tcW w:w="0" w:type="auto"/>
            <w:tcBorders>
              <w:top w:val="single" w:sz="4" w:space="0" w:color="00C2FC"/>
              <w:left w:val="nil"/>
              <w:bottom w:val="nil"/>
              <w:right w:val="nil"/>
            </w:tcBorders>
            <w:shd w:val="clear" w:color="auto" w:fill="auto"/>
            <w:noWrap/>
            <w:vAlign w:val="center"/>
            <w:hideMark/>
          </w:tcPr>
          <w:p w14:paraId="6AF02A9A" w14:textId="77777777" w:rsidR="00D24E1D" w:rsidRDefault="00D24E1D">
            <w:pPr>
              <w:rPr>
                <w:rFonts w:ascii="Circe Rounded DM" w:hAnsi="Circe Rounded DM" w:cs="Calibri"/>
                <w:color w:val="FF0000"/>
                <w:sz w:val="16"/>
                <w:szCs w:val="16"/>
              </w:rPr>
            </w:pPr>
            <w:r>
              <w:rPr>
                <w:rFonts w:ascii="Circe Rounded DM" w:hAnsi="Circe Rounded DM" w:cs="Calibri"/>
                <w:color w:val="FF0000"/>
                <w:sz w:val="16"/>
                <w:szCs w:val="16"/>
              </w:rPr>
              <w:t> </w:t>
            </w:r>
          </w:p>
        </w:tc>
        <w:tc>
          <w:tcPr>
            <w:tcW w:w="0" w:type="auto"/>
            <w:tcBorders>
              <w:top w:val="nil"/>
              <w:left w:val="nil"/>
              <w:bottom w:val="nil"/>
              <w:right w:val="nil"/>
            </w:tcBorders>
            <w:shd w:val="clear" w:color="auto" w:fill="auto"/>
            <w:noWrap/>
            <w:vAlign w:val="center"/>
            <w:hideMark/>
          </w:tcPr>
          <w:p w14:paraId="1A9F509B" w14:textId="77777777" w:rsidR="00D24E1D" w:rsidRDefault="00D24E1D">
            <w:pPr>
              <w:rPr>
                <w:rFonts w:ascii="Circe Rounded DM" w:hAnsi="Circe Rounded DM" w:cs="Calibri"/>
                <w:color w:val="FF0000"/>
                <w:sz w:val="16"/>
                <w:szCs w:val="16"/>
              </w:rPr>
            </w:pPr>
          </w:p>
        </w:tc>
        <w:tc>
          <w:tcPr>
            <w:tcW w:w="0" w:type="auto"/>
            <w:tcBorders>
              <w:top w:val="single" w:sz="4" w:space="0" w:color="00C2FC"/>
              <w:left w:val="nil"/>
              <w:bottom w:val="nil"/>
              <w:right w:val="nil"/>
            </w:tcBorders>
            <w:shd w:val="clear" w:color="auto" w:fill="auto"/>
            <w:noWrap/>
            <w:vAlign w:val="center"/>
            <w:hideMark/>
          </w:tcPr>
          <w:p w14:paraId="6CE40B1F" w14:textId="77777777" w:rsidR="00D24E1D" w:rsidRDefault="00D24E1D">
            <w:pPr>
              <w:rPr>
                <w:rFonts w:ascii="Circe Rounded DM" w:hAnsi="Circe Rounded DM" w:cs="Calibri"/>
                <w:color w:val="FF0000"/>
                <w:sz w:val="16"/>
                <w:szCs w:val="16"/>
              </w:rPr>
            </w:pPr>
            <w:r>
              <w:rPr>
                <w:rFonts w:ascii="Circe Rounded DM" w:hAnsi="Circe Rounded DM" w:cs="Calibri"/>
                <w:color w:val="FF0000"/>
                <w:sz w:val="16"/>
                <w:szCs w:val="16"/>
              </w:rPr>
              <w:t> </w:t>
            </w:r>
          </w:p>
        </w:tc>
        <w:tc>
          <w:tcPr>
            <w:tcW w:w="0" w:type="auto"/>
            <w:tcBorders>
              <w:top w:val="single" w:sz="4" w:space="0" w:color="00C2FC"/>
              <w:left w:val="nil"/>
              <w:bottom w:val="nil"/>
              <w:right w:val="nil"/>
            </w:tcBorders>
            <w:shd w:val="clear" w:color="auto" w:fill="auto"/>
            <w:noWrap/>
            <w:vAlign w:val="center"/>
            <w:hideMark/>
          </w:tcPr>
          <w:p w14:paraId="038B82AD" w14:textId="77777777" w:rsidR="00D24E1D" w:rsidRDefault="00D24E1D">
            <w:pPr>
              <w:rPr>
                <w:rFonts w:ascii="Circe Rounded DM" w:hAnsi="Circe Rounded DM" w:cs="Calibri"/>
                <w:color w:val="FF0000"/>
                <w:sz w:val="16"/>
                <w:szCs w:val="16"/>
              </w:rPr>
            </w:pPr>
            <w:r>
              <w:rPr>
                <w:rFonts w:ascii="Circe Rounded DM" w:hAnsi="Circe Rounded DM" w:cs="Calibri"/>
                <w:color w:val="FF0000"/>
                <w:sz w:val="16"/>
                <w:szCs w:val="16"/>
              </w:rPr>
              <w:t> </w:t>
            </w:r>
          </w:p>
        </w:tc>
        <w:tc>
          <w:tcPr>
            <w:tcW w:w="0" w:type="auto"/>
            <w:tcBorders>
              <w:top w:val="single" w:sz="4" w:space="0" w:color="00C2FC"/>
              <w:left w:val="nil"/>
              <w:bottom w:val="nil"/>
              <w:right w:val="nil"/>
            </w:tcBorders>
            <w:shd w:val="clear" w:color="auto" w:fill="auto"/>
            <w:noWrap/>
            <w:vAlign w:val="center"/>
            <w:hideMark/>
          </w:tcPr>
          <w:p w14:paraId="1A20D53B" w14:textId="77777777" w:rsidR="00D24E1D" w:rsidRDefault="00D24E1D">
            <w:pPr>
              <w:rPr>
                <w:rFonts w:ascii="Circe Rounded DM" w:hAnsi="Circe Rounded DM" w:cs="Calibri"/>
                <w:color w:val="FF0000"/>
                <w:sz w:val="16"/>
                <w:szCs w:val="16"/>
              </w:rPr>
            </w:pPr>
            <w:r>
              <w:rPr>
                <w:rFonts w:ascii="Circe Rounded DM" w:hAnsi="Circe Rounded DM" w:cs="Calibri"/>
                <w:color w:val="FF0000"/>
                <w:sz w:val="16"/>
                <w:szCs w:val="16"/>
              </w:rPr>
              <w:t> </w:t>
            </w:r>
          </w:p>
        </w:tc>
        <w:tc>
          <w:tcPr>
            <w:tcW w:w="0" w:type="auto"/>
            <w:tcBorders>
              <w:top w:val="nil"/>
              <w:left w:val="nil"/>
              <w:bottom w:val="nil"/>
              <w:right w:val="nil"/>
            </w:tcBorders>
            <w:shd w:val="clear" w:color="auto" w:fill="auto"/>
            <w:noWrap/>
            <w:vAlign w:val="center"/>
            <w:hideMark/>
          </w:tcPr>
          <w:p w14:paraId="78A0FC9D" w14:textId="77777777" w:rsidR="00D24E1D" w:rsidRDefault="00D24E1D">
            <w:pPr>
              <w:rPr>
                <w:rFonts w:ascii="Circe Rounded DM" w:hAnsi="Circe Rounded DM" w:cs="Calibri"/>
                <w:color w:val="FF0000"/>
                <w:sz w:val="16"/>
                <w:szCs w:val="16"/>
              </w:rPr>
            </w:pPr>
          </w:p>
        </w:tc>
        <w:tc>
          <w:tcPr>
            <w:tcW w:w="0" w:type="auto"/>
            <w:tcBorders>
              <w:top w:val="nil"/>
              <w:left w:val="nil"/>
              <w:bottom w:val="nil"/>
              <w:right w:val="nil"/>
            </w:tcBorders>
            <w:shd w:val="clear" w:color="auto" w:fill="auto"/>
            <w:noWrap/>
            <w:vAlign w:val="center"/>
            <w:hideMark/>
          </w:tcPr>
          <w:p w14:paraId="53081E7A" w14:textId="77777777" w:rsidR="00D24E1D" w:rsidRDefault="00D24E1D">
            <w:pPr>
              <w:jc w:val="center"/>
              <w:rPr>
                <w:sz w:val="20"/>
                <w:szCs w:val="20"/>
              </w:rPr>
            </w:pPr>
          </w:p>
        </w:tc>
        <w:tc>
          <w:tcPr>
            <w:tcW w:w="0" w:type="auto"/>
            <w:tcBorders>
              <w:top w:val="single" w:sz="4" w:space="0" w:color="00C2FC"/>
              <w:left w:val="nil"/>
              <w:bottom w:val="nil"/>
              <w:right w:val="nil"/>
            </w:tcBorders>
            <w:shd w:val="clear" w:color="auto" w:fill="auto"/>
            <w:noWrap/>
            <w:vAlign w:val="center"/>
            <w:hideMark/>
          </w:tcPr>
          <w:p w14:paraId="79860981" w14:textId="77777777" w:rsidR="00D24E1D" w:rsidRDefault="00D24E1D">
            <w:pPr>
              <w:rPr>
                <w:rFonts w:ascii="Circe Rounded DM" w:hAnsi="Circe Rounded DM" w:cs="Calibri"/>
                <w:color w:val="FF0000"/>
                <w:sz w:val="16"/>
                <w:szCs w:val="16"/>
              </w:rPr>
            </w:pPr>
            <w:r>
              <w:rPr>
                <w:rFonts w:ascii="Circe Rounded DM" w:hAnsi="Circe Rounded DM" w:cs="Calibri"/>
                <w:color w:val="FF0000"/>
                <w:sz w:val="16"/>
                <w:szCs w:val="16"/>
              </w:rPr>
              <w:t> </w:t>
            </w:r>
          </w:p>
        </w:tc>
        <w:tc>
          <w:tcPr>
            <w:tcW w:w="0" w:type="auto"/>
            <w:tcBorders>
              <w:top w:val="single" w:sz="4" w:space="0" w:color="00C2FC"/>
              <w:left w:val="nil"/>
              <w:bottom w:val="nil"/>
              <w:right w:val="nil"/>
            </w:tcBorders>
            <w:shd w:val="clear" w:color="auto" w:fill="auto"/>
            <w:noWrap/>
            <w:vAlign w:val="center"/>
            <w:hideMark/>
          </w:tcPr>
          <w:p w14:paraId="26279C3E" w14:textId="77777777" w:rsidR="00D24E1D" w:rsidRDefault="00D24E1D">
            <w:pPr>
              <w:rPr>
                <w:rFonts w:ascii="Circe Rounded DM" w:hAnsi="Circe Rounded DM" w:cs="Calibri"/>
                <w:color w:val="FF0000"/>
                <w:sz w:val="16"/>
                <w:szCs w:val="16"/>
              </w:rPr>
            </w:pPr>
            <w:r>
              <w:rPr>
                <w:rFonts w:ascii="Circe Rounded DM" w:hAnsi="Circe Rounded DM" w:cs="Calibri"/>
                <w:color w:val="FF0000"/>
                <w:sz w:val="16"/>
                <w:szCs w:val="16"/>
              </w:rPr>
              <w:t> </w:t>
            </w:r>
          </w:p>
        </w:tc>
        <w:tc>
          <w:tcPr>
            <w:tcW w:w="0" w:type="auto"/>
            <w:tcBorders>
              <w:top w:val="single" w:sz="4" w:space="0" w:color="00C2FC"/>
              <w:left w:val="nil"/>
              <w:bottom w:val="nil"/>
              <w:right w:val="nil"/>
            </w:tcBorders>
            <w:shd w:val="clear" w:color="auto" w:fill="auto"/>
            <w:noWrap/>
            <w:vAlign w:val="center"/>
            <w:hideMark/>
          </w:tcPr>
          <w:p w14:paraId="58A1AC19" w14:textId="77777777" w:rsidR="00D24E1D" w:rsidRDefault="00D24E1D">
            <w:pPr>
              <w:rPr>
                <w:rFonts w:ascii="Circe Rounded DM" w:hAnsi="Circe Rounded DM" w:cs="Calibri"/>
                <w:color w:val="FF0000"/>
                <w:sz w:val="16"/>
                <w:szCs w:val="16"/>
              </w:rPr>
            </w:pPr>
            <w:r>
              <w:rPr>
                <w:rFonts w:ascii="Circe Rounded DM" w:hAnsi="Circe Rounded DM" w:cs="Calibri"/>
                <w:color w:val="FF0000"/>
                <w:sz w:val="16"/>
                <w:szCs w:val="16"/>
              </w:rPr>
              <w:t> </w:t>
            </w:r>
          </w:p>
        </w:tc>
      </w:tr>
      <w:tr w:rsidR="00D24E1D" w14:paraId="155841AA" w14:textId="77777777" w:rsidTr="00D24E1D">
        <w:trPr>
          <w:trHeight w:val="216"/>
        </w:trPr>
        <w:tc>
          <w:tcPr>
            <w:tcW w:w="0" w:type="auto"/>
            <w:tcBorders>
              <w:top w:val="nil"/>
              <w:left w:val="nil"/>
              <w:bottom w:val="nil"/>
              <w:right w:val="nil"/>
            </w:tcBorders>
            <w:shd w:val="clear" w:color="auto" w:fill="auto"/>
            <w:noWrap/>
            <w:vAlign w:val="center"/>
            <w:hideMark/>
          </w:tcPr>
          <w:p w14:paraId="2CF89BD0" w14:textId="77777777" w:rsidR="00D24E1D" w:rsidRDefault="00D24E1D">
            <w:pPr>
              <w:rPr>
                <w:rFonts w:ascii="Circe Rounded DM" w:hAnsi="Circe Rounded DM" w:cs="Calibri"/>
                <w:color w:val="FF0000"/>
                <w:sz w:val="16"/>
                <w:szCs w:val="16"/>
              </w:rPr>
            </w:pPr>
          </w:p>
        </w:tc>
        <w:tc>
          <w:tcPr>
            <w:tcW w:w="0" w:type="auto"/>
            <w:tcBorders>
              <w:top w:val="nil"/>
              <w:left w:val="nil"/>
              <w:bottom w:val="nil"/>
              <w:right w:val="nil"/>
            </w:tcBorders>
            <w:shd w:val="clear" w:color="auto" w:fill="auto"/>
            <w:noWrap/>
            <w:vAlign w:val="center"/>
            <w:hideMark/>
          </w:tcPr>
          <w:p w14:paraId="587E5347"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014DA709"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1B0DA863"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7601A692"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386014C1"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59090CF3"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4B42A224"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56530D14"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4B29957A" w14:textId="77777777" w:rsidR="00D24E1D" w:rsidRDefault="00D24E1D">
            <w:pPr>
              <w:rPr>
                <w:sz w:val="20"/>
                <w:szCs w:val="20"/>
              </w:rPr>
            </w:pPr>
          </w:p>
        </w:tc>
      </w:tr>
      <w:tr w:rsidR="00D24E1D" w14:paraId="25CEABAE" w14:textId="77777777" w:rsidTr="00D24E1D">
        <w:trPr>
          <w:trHeight w:val="216"/>
        </w:trPr>
        <w:tc>
          <w:tcPr>
            <w:tcW w:w="0" w:type="auto"/>
            <w:tcBorders>
              <w:top w:val="single" w:sz="4" w:space="0" w:color="00C2FC"/>
              <w:left w:val="nil"/>
              <w:bottom w:val="nil"/>
              <w:right w:val="nil"/>
            </w:tcBorders>
            <w:shd w:val="clear" w:color="auto" w:fill="auto"/>
            <w:vAlign w:val="center"/>
            <w:hideMark/>
          </w:tcPr>
          <w:p w14:paraId="75DBD026" w14:textId="77777777" w:rsidR="00D24E1D" w:rsidRDefault="00D24E1D">
            <w:pPr>
              <w:rPr>
                <w:rFonts w:ascii="Circe Rounded DM" w:hAnsi="Circe Rounded DM" w:cs="Calibri"/>
                <w:b/>
                <w:bCs/>
                <w:sz w:val="16"/>
                <w:szCs w:val="16"/>
              </w:rPr>
            </w:pPr>
            <w:r>
              <w:rPr>
                <w:rFonts w:ascii="Circe Rounded DM" w:hAnsi="Circe Rounded DM" w:cs="Calibri"/>
                <w:b/>
                <w:bCs/>
                <w:sz w:val="16"/>
                <w:szCs w:val="16"/>
              </w:rPr>
              <w:t xml:space="preserve">Миллионов российских рублей </w:t>
            </w:r>
          </w:p>
        </w:tc>
        <w:tc>
          <w:tcPr>
            <w:tcW w:w="0" w:type="auto"/>
            <w:tcBorders>
              <w:top w:val="nil"/>
              <w:left w:val="nil"/>
              <w:bottom w:val="nil"/>
              <w:right w:val="nil"/>
            </w:tcBorders>
            <w:shd w:val="clear" w:color="auto" w:fill="auto"/>
            <w:noWrap/>
            <w:vAlign w:val="center"/>
            <w:hideMark/>
          </w:tcPr>
          <w:p w14:paraId="0CCD4741" w14:textId="77777777" w:rsidR="00D24E1D" w:rsidRDefault="00D24E1D">
            <w:pPr>
              <w:rPr>
                <w:rFonts w:ascii="Circe Rounded DM" w:hAnsi="Circe Rounded DM" w:cs="Calibri"/>
                <w:b/>
                <w:bCs/>
                <w:sz w:val="16"/>
                <w:szCs w:val="16"/>
              </w:rPr>
            </w:pPr>
          </w:p>
        </w:tc>
        <w:tc>
          <w:tcPr>
            <w:tcW w:w="0" w:type="auto"/>
            <w:gridSpan w:val="3"/>
            <w:tcBorders>
              <w:top w:val="single" w:sz="4" w:space="0" w:color="00C2FC"/>
              <w:left w:val="nil"/>
              <w:bottom w:val="nil"/>
              <w:right w:val="nil"/>
            </w:tcBorders>
            <w:shd w:val="clear" w:color="auto" w:fill="auto"/>
            <w:vAlign w:val="center"/>
            <w:hideMark/>
          </w:tcPr>
          <w:p w14:paraId="3A334F6C"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МСФО (IAS) "17"</w:t>
            </w:r>
          </w:p>
        </w:tc>
        <w:tc>
          <w:tcPr>
            <w:tcW w:w="0" w:type="auto"/>
            <w:tcBorders>
              <w:top w:val="nil"/>
              <w:left w:val="nil"/>
              <w:bottom w:val="nil"/>
              <w:right w:val="nil"/>
            </w:tcBorders>
            <w:shd w:val="clear" w:color="auto" w:fill="auto"/>
            <w:vAlign w:val="center"/>
            <w:hideMark/>
          </w:tcPr>
          <w:p w14:paraId="5D7AAEA9"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468B6DB9" w14:textId="77777777" w:rsidR="00D24E1D" w:rsidRDefault="00D24E1D">
            <w:pPr>
              <w:rPr>
                <w:sz w:val="20"/>
                <w:szCs w:val="20"/>
              </w:rPr>
            </w:pPr>
          </w:p>
        </w:tc>
        <w:tc>
          <w:tcPr>
            <w:tcW w:w="0" w:type="auto"/>
            <w:gridSpan w:val="3"/>
            <w:tcBorders>
              <w:top w:val="single" w:sz="4" w:space="0" w:color="00C2FC"/>
              <w:left w:val="nil"/>
              <w:bottom w:val="nil"/>
              <w:right w:val="nil"/>
            </w:tcBorders>
            <w:shd w:val="clear" w:color="auto" w:fill="auto"/>
            <w:vAlign w:val="center"/>
            <w:hideMark/>
          </w:tcPr>
          <w:p w14:paraId="6DFD345C"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МСФО (IFRS) "16"</w:t>
            </w:r>
          </w:p>
        </w:tc>
      </w:tr>
      <w:tr w:rsidR="00D24E1D" w14:paraId="1116F136" w14:textId="77777777" w:rsidTr="00D24E1D">
        <w:trPr>
          <w:trHeight w:val="216"/>
        </w:trPr>
        <w:tc>
          <w:tcPr>
            <w:tcW w:w="0" w:type="auto"/>
            <w:tcBorders>
              <w:top w:val="nil"/>
              <w:left w:val="nil"/>
              <w:bottom w:val="nil"/>
              <w:right w:val="nil"/>
            </w:tcBorders>
            <w:shd w:val="clear" w:color="auto" w:fill="auto"/>
            <w:vAlign w:val="center"/>
            <w:hideMark/>
          </w:tcPr>
          <w:p w14:paraId="049CE83D"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12861E37" w14:textId="77777777" w:rsidR="00D24E1D" w:rsidRDefault="00D24E1D">
            <w:pPr>
              <w:rPr>
                <w:sz w:val="20"/>
                <w:szCs w:val="20"/>
              </w:rPr>
            </w:pPr>
          </w:p>
        </w:tc>
        <w:tc>
          <w:tcPr>
            <w:tcW w:w="0" w:type="auto"/>
            <w:tcBorders>
              <w:top w:val="nil"/>
              <w:left w:val="nil"/>
              <w:bottom w:val="nil"/>
              <w:right w:val="nil"/>
            </w:tcBorders>
            <w:shd w:val="clear" w:color="auto" w:fill="auto"/>
            <w:vAlign w:val="center"/>
            <w:hideMark/>
          </w:tcPr>
          <w:p w14:paraId="3E41E458"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 кв. 2022</w:t>
            </w:r>
          </w:p>
        </w:tc>
        <w:tc>
          <w:tcPr>
            <w:tcW w:w="0" w:type="auto"/>
            <w:tcBorders>
              <w:top w:val="nil"/>
              <w:left w:val="nil"/>
              <w:bottom w:val="nil"/>
              <w:right w:val="nil"/>
            </w:tcBorders>
            <w:shd w:val="clear" w:color="auto" w:fill="auto"/>
            <w:vAlign w:val="center"/>
            <w:hideMark/>
          </w:tcPr>
          <w:p w14:paraId="00E1DEF0"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74323DEE"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 кв. 2021</w:t>
            </w:r>
          </w:p>
        </w:tc>
        <w:tc>
          <w:tcPr>
            <w:tcW w:w="0" w:type="auto"/>
            <w:tcBorders>
              <w:top w:val="nil"/>
              <w:left w:val="nil"/>
              <w:bottom w:val="nil"/>
              <w:right w:val="nil"/>
            </w:tcBorders>
            <w:shd w:val="clear" w:color="auto" w:fill="auto"/>
            <w:noWrap/>
            <w:vAlign w:val="center"/>
            <w:hideMark/>
          </w:tcPr>
          <w:p w14:paraId="467EBBC3"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06F6073A" w14:textId="77777777" w:rsidR="00D24E1D" w:rsidRDefault="00D24E1D">
            <w:pPr>
              <w:rPr>
                <w:sz w:val="20"/>
                <w:szCs w:val="20"/>
              </w:rPr>
            </w:pPr>
          </w:p>
        </w:tc>
        <w:tc>
          <w:tcPr>
            <w:tcW w:w="0" w:type="auto"/>
            <w:tcBorders>
              <w:top w:val="nil"/>
              <w:left w:val="nil"/>
              <w:bottom w:val="nil"/>
              <w:right w:val="nil"/>
            </w:tcBorders>
            <w:shd w:val="clear" w:color="auto" w:fill="auto"/>
            <w:vAlign w:val="center"/>
            <w:hideMark/>
          </w:tcPr>
          <w:p w14:paraId="277FF851"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 кв. 2022</w:t>
            </w:r>
          </w:p>
        </w:tc>
        <w:tc>
          <w:tcPr>
            <w:tcW w:w="0" w:type="auto"/>
            <w:tcBorders>
              <w:top w:val="nil"/>
              <w:left w:val="nil"/>
              <w:bottom w:val="nil"/>
              <w:right w:val="nil"/>
            </w:tcBorders>
            <w:shd w:val="clear" w:color="auto" w:fill="auto"/>
            <w:vAlign w:val="center"/>
            <w:hideMark/>
          </w:tcPr>
          <w:p w14:paraId="7365F066"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vAlign w:val="center"/>
            <w:hideMark/>
          </w:tcPr>
          <w:p w14:paraId="28C46301"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 кв. 2021</w:t>
            </w:r>
          </w:p>
        </w:tc>
      </w:tr>
      <w:tr w:rsidR="00D24E1D" w14:paraId="519CC07C" w14:textId="77777777" w:rsidTr="00D24E1D">
        <w:trPr>
          <w:trHeight w:val="216"/>
        </w:trPr>
        <w:tc>
          <w:tcPr>
            <w:tcW w:w="0" w:type="auto"/>
            <w:tcBorders>
              <w:top w:val="single" w:sz="4" w:space="0" w:color="00C2FC"/>
              <w:left w:val="nil"/>
              <w:bottom w:val="nil"/>
              <w:right w:val="nil"/>
            </w:tcBorders>
            <w:shd w:val="clear" w:color="auto" w:fill="auto"/>
            <w:vAlign w:val="center"/>
            <w:hideMark/>
          </w:tcPr>
          <w:p w14:paraId="383061E9" w14:textId="12A591AC" w:rsidR="00D24E1D" w:rsidRDefault="00D24E1D">
            <w:pPr>
              <w:rPr>
                <w:rFonts w:ascii="Circe Rounded DM" w:hAnsi="Circe Rounded DM" w:cs="Calibri"/>
                <w:b/>
                <w:bCs/>
                <w:sz w:val="16"/>
                <w:szCs w:val="16"/>
              </w:rPr>
            </w:pPr>
            <w:r>
              <w:rPr>
                <w:rFonts w:ascii="Circe Rounded DM" w:hAnsi="Circe Rounded DM" w:cs="Calibri"/>
                <w:b/>
                <w:bCs/>
                <w:sz w:val="16"/>
                <w:szCs w:val="16"/>
              </w:rPr>
              <w:t>Прибыль за период до налогообложения</w:t>
            </w:r>
          </w:p>
        </w:tc>
        <w:tc>
          <w:tcPr>
            <w:tcW w:w="0" w:type="auto"/>
            <w:tcBorders>
              <w:top w:val="nil"/>
              <w:left w:val="nil"/>
              <w:bottom w:val="nil"/>
              <w:right w:val="nil"/>
            </w:tcBorders>
            <w:shd w:val="clear" w:color="auto" w:fill="auto"/>
            <w:vAlign w:val="center"/>
            <w:hideMark/>
          </w:tcPr>
          <w:p w14:paraId="3328F173" w14:textId="77777777" w:rsidR="00D24E1D" w:rsidRDefault="00D24E1D">
            <w:pPr>
              <w:rPr>
                <w:rFonts w:ascii="Circe Rounded DM" w:hAnsi="Circe Rounded DM" w:cs="Calibri"/>
                <w:b/>
                <w:bCs/>
                <w:sz w:val="16"/>
                <w:szCs w:val="16"/>
              </w:rPr>
            </w:pPr>
          </w:p>
        </w:tc>
        <w:tc>
          <w:tcPr>
            <w:tcW w:w="0" w:type="auto"/>
            <w:tcBorders>
              <w:top w:val="single" w:sz="4" w:space="0" w:color="00C2FC"/>
              <w:left w:val="nil"/>
              <w:bottom w:val="nil"/>
              <w:right w:val="nil"/>
            </w:tcBorders>
            <w:shd w:val="clear" w:color="auto" w:fill="auto"/>
            <w:noWrap/>
            <w:vAlign w:val="center"/>
            <w:hideMark/>
          </w:tcPr>
          <w:p w14:paraId="44C39F65"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(455)</w:t>
            </w:r>
          </w:p>
        </w:tc>
        <w:tc>
          <w:tcPr>
            <w:tcW w:w="0" w:type="auto"/>
            <w:tcBorders>
              <w:top w:val="single" w:sz="4" w:space="0" w:color="00C2FC"/>
              <w:left w:val="nil"/>
              <w:bottom w:val="nil"/>
              <w:right w:val="nil"/>
            </w:tcBorders>
            <w:shd w:val="clear" w:color="auto" w:fill="auto"/>
            <w:vAlign w:val="center"/>
            <w:hideMark/>
          </w:tcPr>
          <w:p w14:paraId="1FC6BEA2"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268C17A2"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1,746</w:t>
            </w:r>
          </w:p>
        </w:tc>
        <w:tc>
          <w:tcPr>
            <w:tcW w:w="0" w:type="auto"/>
            <w:tcBorders>
              <w:top w:val="nil"/>
              <w:left w:val="nil"/>
              <w:bottom w:val="nil"/>
              <w:right w:val="nil"/>
            </w:tcBorders>
            <w:shd w:val="clear" w:color="auto" w:fill="auto"/>
            <w:vAlign w:val="center"/>
            <w:hideMark/>
          </w:tcPr>
          <w:p w14:paraId="67735FF7" w14:textId="77777777" w:rsidR="00D24E1D" w:rsidRDefault="00D24E1D">
            <w:pPr>
              <w:jc w:val="center"/>
              <w:rPr>
                <w:rFonts w:ascii="Circe Rounded DM" w:hAnsi="Circe Rounded DM" w:cs="Calibri"/>
                <w:b/>
                <w:bCs/>
                <w:sz w:val="16"/>
                <w:szCs w:val="16"/>
              </w:rPr>
            </w:pPr>
          </w:p>
        </w:tc>
        <w:tc>
          <w:tcPr>
            <w:tcW w:w="0" w:type="auto"/>
            <w:tcBorders>
              <w:top w:val="nil"/>
              <w:left w:val="nil"/>
              <w:bottom w:val="nil"/>
              <w:right w:val="nil"/>
            </w:tcBorders>
            <w:shd w:val="clear" w:color="auto" w:fill="auto"/>
            <w:noWrap/>
            <w:vAlign w:val="center"/>
            <w:hideMark/>
          </w:tcPr>
          <w:p w14:paraId="503576D3" w14:textId="77777777" w:rsidR="00D24E1D" w:rsidRDefault="00D24E1D">
            <w:pPr>
              <w:rPr>
                <w:sz w:val="20"/>
                <w:szCs w:val="20"/>
              </w:rPr>
            </w:pPr>
          </w:p>
        </w:tc>
        <w:tc>
          <w:tcPr>
            <w:tcW w:w="0" w:type="auto"/>
            <w:tcBorders>
              <w:top w:val="single" w:sz="4" w:space="0" w:color="00C2FC"/>
              <w:left w:val="nil"/>
              <w:bottom w:val="nil"/>
              <w:right w:val="nil"/>
            </w:tcBorders>
            <w:shd w:val="clear" w:color="auto" w:fill="auto"/>
            <w:noWrap/>
            <w:vAlign w:val="center"/>
            <w:hideMark/>
          </w:tcPr>
          <w:p w14:paraId="2E1C4C4D"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(503)</w:t>
            </w:r>
          </w:p>
        </w:tc>
        <w:tc>
          <w:tcPr>
            <w:tcW w:w="0" w:type="auto"/>
            <w:tcBorders>
              <w:top w:val="single" w:sz="4" w:space="0" w:color="00C2FC"/>
              <w:left w:val="nil"/>
              <w:bottom w:val="nil"/>
              <w:right w:val="nil"/>
            </w:tcBorders>
            <w:shd w:val="clear" w:color="auto" w:fill="auto"/>
            <w:vAlign w:val="center"/>
            <w:hideMark/>
          </w:tcPr>
          <w:p w14:paraId="0EA80309"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single" w:sz="4" w:space="0" w:color="00C2FC"/>
              <w:left w:val="nil"/>
              <w:bottom w:val="nil"/>
              <w:right w:val="nil"/>
            </w:tcBorders>
            <w:shd w:val="clear" w:color="auto" w:fill="auto"/>
            <w:vAlign w:val="center"/>
            <w:hideMark/>
          </w:tcPr>
          <w:p w14:paraId="5E893AAC"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1,722</w:t>
            </w:r>
          </w:p>
        </w:tc>
      </w:tr>
      <w:tr w:rsidR="00D24E1D" w14:paraId="08E81E4C" w14:textId="77777777" w:rsidTr="00D24E1D">
        <w:trPr>
          <w:trHeight w:val="216"/>
        </w:trPr>
        <w:tc>
          <w:tcPr>
            <w:tcW w:w="0" w:type="auto"/>
            <w:tcBorders>
              <w:top w:val="nil"/>
              <w:left w:val="nil"/>
              <w:bottom w:val="nil"/>
              <w:right w:val="nil"/>
            </w:tcBorders>
            <w:shd w:val="clear" w:color="auto" w:fill="auto"/>
            <w:vAlign w:val="center"/>
            <w:hideMark/>
          </w:tcPr>
          <w:p w14:paraId="05913363" w14:textId="77777777" w:rsidR="00D24E1D" w:rsidRDefault="00D24E1D">
            <w:pPr>
              <w:rPr>
                <w:rFonts w:ascii="Circe Rounded DM" w:hAnsi="Circe Rounded DM" w:cs="Calibri"/>
                <w:i/>
                <w:iCs/>
                <w:sz w:val="16"/>
                <w:szCs w:val="16"/>
              </w:rPr>
            </w:pPr>
            <w:r>
              <w:rPr>
                <w:rFonts w:ascii="Circe Rounded DM" w:hAnsi="Circe Rounded DM" w:cs="Calibri"/>
                <w:i/>
                <w:iCs/>
                <w:sz w:val="16"/>
                <w:szCs w:val="16"/>
              </w:rPr>
              <w:t>Обратный эффект:</w:t>
            </w:r>
          </w:p>
        </w:tc>
        <w:tc>
          <w:tcPr>
            <w:tcW w:w="0" w:type="auto"/>
            <w:tcBorders>
              <w:top w:val="nil"/>
              <w:left w:val="nil"/>
              <w:bottom w:val="nil"/>
              <w:right w:val="nil"/>
            </w:tcBorders>
            <w:shd w:val="clear" w:color="auto" w:fill="auto"/>
            <w:vAlign w:val="center"/>
            <w:hideMark/>
          </w:tcPr>
          <w:p w14:paraId="2E6D0461" w14:textId="77777777" w:rsidR="00D24E1D" w:rsidRDefault="00D24E1D">
            <w:pPr>
              <w:rPr>
                <w:rFonts w:ascii="Circe Rounded DM" w:hAnsi="Circe Rounded DM" w:cs="Calibri"/>
                <w:i/>
                <w:iCs/>
                <w:sz w:val="16"/>
                <w:szCs w:val="16"/>
              </w:rPr>
            </w:pPr>
          </w:p>
        </w:tc>
        <w:tc>
          <w:tcPr>
            <w:tcW w:w="0" w:type="auto"/>
            <w:tcBorders>
              <w:top w:val="nil"/>
              <w:left w:val="nil"/>
              <w:bottom w:val="nil"/>
              <w:right w:val="nil"/>
            </w:tcBorders>
            <w:shd w:val="clear" w:color="auto" w:fill="auto"/>
            <w:noWrap/>
            <w:vAlign w:val="center"/>
            <w:hideMark/>
          </w:tcPr>
          <w:p w14:paraId="274DC58C" w14:textId="77777777" w:rsidR="00D24E1D" w:rsidRDefault="00D24E1D">
            <w:pPr>
              <w:jc w:val="center"/>
              <w:rPr>
                <w:sz w:val="20"/>
                <w:szCs w:val="20"/>
              </w:rPr>
            </w:pPr>
          </w:p>
        </w:tc>
        <w:tc>
          <w:tcPr>
            <w:tcW w:w="0" w:type="auto"/>
            <w:tcBorders>
              <w:top w:val="nil"/>
              <w:left w:val="nil"/>
              <w:bottom w:val="nil"/>
              <w:right w:val="nil"/>
            </w:tcBorders>
            <w:shd w:val="clear" w:color="auto" w:fill="auto"/>
            <w:noWrap/>
            <w:vAlign w:val="center"/>
            <w:hideMark/>
          </w:tcPr>
          <w:p w14:paraId="6DA04A32"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394B652A"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1C74BF9F"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45E7F58D"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6EC4044D"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70E5F541"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40FEC569" w14:textId="77777777" w:rsidR="00D24E1D" w:rsidRDefault="00D24E1D">
            <w:pPr>
              <w:rPr>
                <w:sz w:val="20"/>
                <w:szCs w:val="20"/>
              </w:rPr>
            </w:pPr>
          </w:p>
        </w:tc>
      </w:tr>
      <w:tr w:rsidR="00D24E1D" w14:paraId="705550B5" w14:textId="77777777" w:rsidTr="00D24E1D">
        <w:trPr>
          <w:trHeight w:val="432"/>
        </w:trPr>
        <w:tc>
          <w:tcPr>
            <w:tcW w:w="0" w:type="auto"/>
            <w:tcBorders>
              <w:top w:val="nil"/>
              <w:left w:val="nil"/>
              <w:bottom w:val="nil"/>
              <w:right w:val="nil"/>
            </w:tcBorders>
            <w:shd w:val="clear" w:color="auto" w:fill="auto"/>
            <w:vAlign w:val="center"/>
            <w:hideMark/>
          </w:tcPr>
          <w:p w14:paraId="4BDEF238" w14:textId="77777777" w:rsidR="00D24E1D" w:rsidRDefault="00D24E1D">
            <w:pPr>
              <w:rPr>
                <w:rFonts w:ascii="Circe Rounded DM" w:hAnsi="Circe Rounded DM" w:cs="Calibri"/>
                <w:sz w:val="16"/>
                <w:szCs w:val="16"/>
              </w:rPr>
            </w:pPr>
            <w:r>
              <w:rPr>
                <w:rFonts w:ascii="Circe Rounded DM" w:hAnsi="Circe Rounded DM" w:cs="Calibri"/>
                <w:sz w:val="16"/>
                <w:szCs w:val="16"/>
              </w:rPr>
              <w:t>Дополнительные бонусные начисления по программе LTI</w:t>
            </w:r>
          </w:p>
        </w:tc>
        <w:tc>
          <w:tcPr>
            <w:tcW w:w="0" w:type="auto"/>
            <w:tcBorders>
              <w:top w:val="nil"/>
              <w:left w:val="nil"/>
              <w:bottom w:val="nil"/>
              <w:right w:val="nil"/>
            </w:tcBorders>
            <w:shd w:val="clear" w:color="auto" w:fill="auto"/>
            <w:noWrap/>
            <w:vAlign w:val="center"/>
            <w:hideMark/>
          </w:tcPr>
          <w:p w14:paraId="42FF396B" w14:textId="77777777" w:rsidR="00D24E1D" w:rsidRDefault="00D24E1D">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544A8700"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88</w:t>
            </w:r>
          </w:p>
        </w:tc>
        <w:tc>
          <w:tcPr>
            <w:tcW w:w="0" w:type="auto"/>
            <w:tcBorders>
              <w:top w:val="nil"/>
              <w:left w:val="nil"/>
              <w:bottom w:val="nil"/>
              <w:right w:val="nil"/>
            </w:tcBorders>
            <w:shd w:val="clear" w:color="auto" w:fill="auto"/>
            <w:noWrap/>
            <w:vAlign w:val="center"/>
            <w:hideMark/>
          </w:tcPr>
          <w:p w14:paraId="4A29EFA1"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45DACB28"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273</w:t>
            </w:r>
          </w:p>
        </w:tc>
        <w:tc>
          <w:tcPr>
            <w:tcW w:w="0" w:type="auto"/>
            <w:tcBorders>
              <w:top w:val="nil"/>
              <w:left w:val="nil"/>
              <w:bottom w:val="nil"/>
              <w:right w:val="nil"/>
            </w:tcBorders>
            <w:shd w:val="clear" w:color="auto" w:fill="auto"/>
            <w:vAlign w:val="center"/>
            <w:hideMark/>
          </w:tcPr>
          <w:p w14:paraId="75B084EF"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0FE8C900"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7073C85C"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88</w:t>
            </w:r>
          </w:p>
        </w:tc>
        <w:tc>
          <w:tcPr>
            <w:tcW w:w="0" w:type="auto"/>
            <w:tcBorders>
              <w:top w:val="nil"/>
              <w:left w:val="nil"/>
              <w:bottom w:val="nil"/>
              <w:right w:val="nil"/>
            </w:tcBorders>
            <w:shd w:val="clear" w:color="auto" w:fill="auto"/>
            <w:noWrap/>
            <w:vAlign w:val="center"/>
            <w:hideMark/>
          </w:tcPr>
          <w:p w14:paraId="24DA5694"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673827A2"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273</w:t>
            </w:r>
          </w:p>
        </w:tc>
      </w:tr>
      <w:tr w:rsidR="00D24E1D" w14:paraId="580F23F6" w14:textId="77777777" w:rsidTr="00D24E1D">
        <w:trPr>
          <w:trHeight w:val="252"/>
        </w:trPr>
        <w:tc>
          <w:tcPr>
            <w:tcW w:w="0" w:type="auto"/>
            <w:tcBorders>
              <w:top w:val="nil"/>
              <w:left w:val="nil"/>
              <w:bottom w:val="nil"/>
              <w:right w:val="nil"/>
            </w:tcBorders>
            <w:shd w:val="clear" w:color="000000" w:fill="FFFFFF"/>
            <w:vAlign w:val="center"/>
            <w:hideMark/>
          </w:tcPr>
          <w:p w14:paraId="14062E50" w14:textId="77777777" w:rsidR="00D24E1D" w:rsidRDefault="00D24E1D">
            <w:pPr>
              <w:rPr>
                <w:rFonts w:ascii="Circe Rounded DM" w:hAnsi="Circe Rounded DM" w:cs="Calibri"/>
                <w:sz w:val="16"/>
                <w:szCs w:val="16"/>
              </w:rPr>
            </w:pPr>
            <w:r>
              <w:rPr>
                <w:rFonts w:ascii="Circe Rounded DM" w:hAnsi="Circe Rounded DM" w:cs="Calibri"/>
                <w:sz w:val="16"/>
                <w:szCs w:val="16"/>
              </w:rPr>
              <w:t>Прибыль / убыток от курсовых разниц, нетто</w:t>
            </w:r>
          </w:p>
        </w:tc>
        <w:tc>
          <w:tcPr>
            <w:tcW w:w="0" w:type="auto"/>
            <w:tcBorders>
              <w:top w:val="nil"/>
              <w:left w:val="nil"/>
              <w:bottom w:val="nil"/>
              <w:right w:val="nil"/>
            </w:tcBorders>
            <w:shd w:val="clear" w:color="000000" w:fill="FFFFFF"/>
            <w:noWrap/>
            <w:vAlign w:val="center"/>
            <w:hideMark/>
          </w:tcPr>
          <w:p w14:paraId="4C2B5E98"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nil"/>
              <w:right w:val="nil"/>
            </w:tcBorders>
            <w:shd w:val="clear" w:color="000000" w:fill="FFFFFF"/>
            <w:noWrap/>
            <w:vAlign w:val="center"/>
            <w:hideMark/>
          </w:tcPr>
          <w:p w14:paraId="36D8DB84"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1,511</w:t>
            </w:r>
          </w:p>
        </w:tc>
        <w:tc>
          <w:tcPr>
            <w:tcW w:w="0" w:type="auto"/>
            <w:tcBorders>
              <w:top w:val="nil"/>
              <w:left w:val="nil"/>
              <w:bottom w:val="nil"/>
              <w:right w:val="nil"/>
            </w:tcBorders>
            <w:shd w:val="clear" w:color="000000" w:fill="FFFFFF"/>
            <w:noWrap/>
            <w:vAlign w:val="center"/>
            <w:hideMark/>
          </w:tcPr>
          <w:p w14:paraId="386A18D1"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nil"/>
              <w:right w:val="nil"/>
            </w:tcBorders>
            <w:shd w:val="clear" w:color="000000" w:fill="FFFFFF"/>
            <w:noWrap/>
            <w:vAlign w:val="center"/>
            <w:hideMark/>
          </w:tcPr>
          <w:p w14:paraId="5946D6CD"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56</w:t>
            </w:r>
          </w:p>
        </w:tc>
        <w:tc>
          <w:tcPr>
            <w:tcW w:w="0" w:type="auto"/>
            <w:tcBorders>
              <w:top w:val="nil"/>
              <w:left w:val="nil"/>
              <w:bottom w:val="nil"/>
              <w:right w:val="nil"/>
            </w:tcBorders>
            <w:shd w:val="clear" w:color="auto" w:fill="auto"/>
            <w:noWrap/>
            <w:vAlign w:val="center"/>
            <w:hideMark/>
          </w:tcPr>
          <w:p w14:paraId="0DAB5E40" w14:textId="77777777" w:rsidR="00D24E1D" w:rsidRDefault="00D24E1D">
            <w:pPr>
              <w:jc w:val="cente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024B86AF" w14:textId="77777777" w:rsidR="00D24E1D" w:rsidRDefault="00D24E1D">
            <w:pPr>
              <w:rPr>
                <w:sz w:val="20"/>
                <w:szCs w:val="20"/>
              </w:rPr>
            </w:pPr>
          </w:p>
        </w:tc>
        <w:tc>
          <w:tcPr>
            <w:tcW w:w="0" w:type="auto"/>
            <w:tcBorders>
              <w:top w:val="nil"/>
              <w:left w:val="nil"/>
              <w:bottom w:val="nil"/>
              <w:right w:val="nil"/>
            </w:tcBorders>
            <w:shd w:val="clear" w:color="000000" w:fill="FFFFFF"/>
            <w:noWrap/>
            <w:vAlign w:val="center"/>
            <w:hideMark/>
          </w:tcPr>
          <w:p w14:paraId="267A9B5A"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1,511</w:t>
            </w:r>
          </w:p>
        </w:tc>
        <w:tc>
          <w:tcPr>
            <w:tcW w:w="0" w:type="auto"/>
            <w:tcBorders>
              <w:top w:val="nil"/>
              <w:left w:val="nil"/>
              <w:bottom w:val="nil"/>
              <w:right w:val="nil"/>
            </w:tcBorders>
            <w:shd w:val="clear" w:color="000000" w:fill="FFFFFF"/>
            <w:noWrap/>
            <w:vAlign w:val="center"/>
            <w:hideMark/>
          </w:tcPr>
          <w:p w14:paraId="48A692E1"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nil"/>
              <w:right w:val="nil"/>
            </w:tcBorders>
            <w:shd w:val="clear" w:color="000000" w:fill="FFFFFF"/>
            <w:noWrap/>
            <w:vAlign w:val="center"/>
            <w:hideMark/>
          </w:tcPr>
          <w:p w14:paraId="395DA1A6"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56</w:t>
            </w:r>
          </w:p>
        </w:tc>
      </w:tr>
      <w:tr w:rsidR="00D24E1D" w14:paraId="30486F4B" w14:textId="77777777" w:rsidTr="00D24E1D">
        <w:trPr>
          <w:trHeight w:val="432"/>
        </w:trPr>
        <w:tc>
          <w:tcPr>
            <w:tcW w:w="0" w:type="auto"/>
            <w:tcBorders>
              <w:top w:val="nil"/>
              <w:left w:val="nil"/>
              <w:bottom w:val="single" w:sz="4" w:space="0" w:color="00C2FC"/>
              <w:right w:val="nil"/>
            </w:tcBorders>
            <w:shd w:val="clear" w:color="000000" w:fill="FFFFFF"/>
            <w:vAlign w:val="center"/>
            <w:hideMark/>
          </w:tcPr>
          <w:p w14:paraId="57E37938" w14:textId="5FFE19FA" w:rsidR="00D24E1D" w:rsidRDefault="00D24E1D">
            <w:pPr>
              <w:rPr>
                <w:rFonts w:ascii="Circe Rounded DM" w:hAnsi="Circe Rounded DM" w:cs="Calibri"/>
                <w:b/>
                <w:bCs/>
                <w:sz w:val="16"/>
                <w:szCs w:val="16"/>
              </w:rPr>
            </w:pPr>
            <w:r>
              <w:rPr>
                <w:rFonts w:ascii="Circe Rounded DM" w:hAnsi="Circe Rounded DM" w:cs="Calibri"/>
                <w:b/>
                <w:bCs/>
                <w:sz w:val="16"/>
                <w:szCs w:val="16"/>
              </w:rPr>
              <w:t>Скорр. прибыль до налогообложения за период</w:t>
            </w:r>
          </w:p>
        </w:tc>
        <w:tc>
          <w:tcPr>
            <w:tcW w:w="0" w:type="auto"/>
            <w:tcBorders>
              <w:top w:val="nil"/>
              <w:left w:val="nil"/>
              <w:bottom w:val="nil"/>
              <w:right w:val="nil"/>
            </w:tcBorders>
            <w:shd w:val="clear" w:color="000000" w:fill="FFFFFF"/>
            <w:noWrap/>
            <w:vAlign w:val="center"/>
            <w:hideMark/>
          </w:tcPr>
          <w:p w14:paraId="4CAE45EA" w14:textId="77777777" w:rsidR="00D24E1D" w:rsidRDefault="00D24E1D">
            <w:pPr>
              <w:jc w:val="cente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single" w:sz="4" w:space="0" w:color="00C2FC"/>
              <w:right w:val="nil"/>
            </w:tcBorders>
            <w:shd w:val="clear" w:color="000000" w:fill="FFFFFF"/>
            <w:vAlign w:val="center"/>
            <w:hideMark/>
          </w:tcPr>
          <w:p w14:paraId="54BD036A"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1,144</w:t>
            </w:r>
          </w:p>
        </w:tc>
        <w:tc>
          <w:tcPr>
            <w:tcW w:w="0" w:type="auto"/>
            <w:tcBorders>
              <w:top w:val="nil"/>
              <w:left w:val="nil"/>
              <w:bottom w:val="single" w:sz="4" w:space="0" w:color="00C2FC"/>
              <w:right w:val="nil"/>
            </w:tcBorders>
            <w:shd w:val="clear" w:color="000000" w:fill="FFFFFF"/>
            <w:vAlign w:val="center"/>
            <w:hideMark/>
          </w:tcPr>
          <w:p w14:paraId="7238D870"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single" w:sz="4" w:space="0" w:color="00C2FC"/>
              <w:right w:val="nil"/>
            </w:tcBorders>
            <w:shd w:val="clear" w:color="000000" w:fill="FFFFFF"/>
            <w:vAlign w:val="center"/>
            <w:hideMark/>
          </w:tcPr>
          <w:p w14:paraId="09D44637"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2,075</w:t>
            </w:r>
          </w:p>
        </w:tc>
        <w:tc>
          <w:tcPr>
            <w:tcW w:w="0" w:type="auto"/>
            <w:tcBorders>
              <w:top w:val="nil"/>
              <w:left w:val="nil"/>
              <w:bottom w:val="nil"/>
              <w:right w:val="nil"/>
            </w:tcBorders>
            <w:shd w:val="clear" w:color="000000" w:fill="FFFFFF"/>
            <w:vAlign w:val="center"/>
            <w:hideMark/>
          </w:tcPr>
          <w:p w14:paraId="2F965378" w14:textId="77777777" w:rsidR="00D24E1D" w:rsidRDefault="00D24E1D">
            <w:pP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nil"/>
              <w:right w:val="nil"/>
            </w:tcBorders>
            <w:shd w:val="clear" w:color="000000" w:fill="FFFFFF"/>
            <w:vAlign w:val="center"/>
            <w:hideMark/>
          </w:tcPr>
          <w:p w14:paraId="350CF1DE" w14:textId="77777777" w:rsidR="00D24E1D" w:rsidRDefault="00D24E1D">
            <w:pP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single" w:sz="4" w:space="0" w:color="00C2FC"/>
              <w:right w:val="nil"/>
            </w:tcBorders>
            <w:shd w:val="clear" w:color="000000" w:fill="FFFFFF"/>
            <w:vAlign w:val="center"/>
            <w:hideMark/>
          </w:tcPr>
          <w:p w14:paraId="4CA7B23B"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1,096</w:t>
            </w:r>
          </w:p>
        </w:tc>
        <w:tc>
          <w:tcPr>
            <w:tcW w:w="0" w:type="auto"/>
            <w:tcBorders>
              <w:top w:val="nil"/>
              <w:left w:val="nil"/>
              <w:bottom w:val="single" w:sz="4" w:space="0" w:color="00C2FC"/>
              <w:right w:val="nil"/>
            </w:tcBorders>
            <w:shd w:val="clear" w:color="000000" w:fill="FFFFFF"/>
            <w:vAlign w:val="center"/>
            <w:hideMark/>
          </w:tcPr>
          <w:p w14:paraId="586D6071"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 </w:t>
            </w:r>
          </w:p>
        </w:tc>
        <w:tc>
          <w:tcPr>
            <w:tcW w:w="0" w:type="auto"/>
            <w:tcBorders>
              <w:top w:val="nil"/>
              <w:left w:val="nil"/>
              <w:bottom w:val="single" w:sz="4" w:space="0" w:color="00C2FC"/>
              <w:right w:val="nil"/>
            </w:tcBorders>
            <w:shd w:val="clear" w:color="000000" w:fill="FFFFFF"/>
            <w:vAlign w:val="center"/>
            <w:hideMark/>
          </w:tcPr>
          <w:p w14:paraId="7719B52D" w14:textId="77777777" w:rsidR="00D24E1D" w:rsidRDefault="00D24E1D">
            <w:pPr>
              <w:jc w:val="center"/>
              <w:rPr>
                <w:rFonts w:ascii="Circe Rounded DM" w:hAnsi="Circe Rounded DM" w:cs="Calibri"/>
                <w:b/>
                <w:bCs/>
                <w:sz w:val="16"/>
                <w:szCs w:val="16"/>
              </w:rPr>
            </w:pPr>
            <w:r>
              <w:rPr>
                <w:rFonts w:ascii="Circe Rounded DM" w:hAnsi="Circe Rounded DM" w:cs="Calibri"/>
                <w:b/>
                <w:bCs/>
                <w:sz w:val="16"/>
                <w:szCs w:val="16"/>
              </w:rPr>
              <w:t>2,051</w:t>
            </w:r>
          </w:p>
        </w:tc>
      </w:tr>
      <w:tr w:rsidR="00D24E1D" w14:paraId="55561CA2" w14:textId="77777777" w:rsidTr="00D24E1D">
        <w:trPr>
          <w:trHeight w:val="216"/>
        </w:trPr>
        <w:tc>
          <w:tcPr>
            <w:tcW w:w="0" w:type="auto"/>
            <w:tcBorders>
              <w:top w:val="nil"/>
              <w:left w:val="nil"/>
              <w:bottom w:val="nil"/>
              <w:right w:val="nil"/>
            </w:tcBorders>
            <w:shd w:val="clear" w:color="auto" w:fill="auto"/>
            <w:noWrap/>
            <w:vAlign w:val="center"/>
            <w:hideMark/>
          </w:tcPr>
          <w:p w14:paraId="65E2521B" w14:textId="77777777" w:rsidR="00D24E1D" w:rsidRDefault="00D24E1D">
            <w:pP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nil"/>
              <w:right w:val="nil"/>
            </w:tcBorders>
            <w:shd w:val="clear" w:color="auto" w:fill="auto"/>
            <w:noWrap/>
            <w:vAlign w:val="center"/>
            <w:hideMark/>
          </w:tcPr>
          <w:p w14:paraId="3674C90D" w14:textId="77777777" w:rsidR="00D24E1D" w:rsidRDefault="00D24E1D">
            <w:pPr>
              <w:rPr>
                <w:rFonts w:ascii="Circe Rounded DM" w:hAnsi="Circe Rounded DM" w:cs="Calibri"/>
                <w:sz w:val="16"/>
                <w:szCs w:val="16"/>
              </w:rPr>
            </w:pPr>
          </w:p>
        </w:tc>
        <w:tc>
          <w:tcPr>
            <w:tcW w:w="0" w:type="auto"/>
            <w:tcBorders>
              <w:top w:val="nil"/>
              <w:left w:val="nil"/>
              <w:bottom w:val="nil"/>
              <w:right w:val="nil"/>
            </w:tcBorders>
            <w:shd w:val="clear" w:color="auto" w:fill="auto"/>
            <w:noWrap/>
            <w:vAlign w:val="center"/>
            <w:hideMark/>
          </w:tcPr>
          <w:p w14:paraId="3951B923" w14:textId="77777777" w:rsidR="00D24E1D" w:rsidRDefault="00D24E1D">
            <w:pP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nil"/>
              <w:right w:val="nil"/>
            </w:tcBorders>
            <w:shd w:val="clear" w:color="auto" w:fill="auto"/>
            <w:noWrap/>
            <w:vAlign w:val="center"/>
            <w:hideMark/>
          </w:tcPr>
          <w:p w14:paraId="0F383D26" w14:textId="77777777" w:rsidR="00D24E1D" w:rsidRDefault="00D24E1D">
            <w:pP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nil"/>
              <w:right w:val="nil"/>
            </w:tcBorders>
            <w:shd w:val="clear" w:color="auto" w:fill="auto"/>
            <w:noWrap/>
            <w:vAlign w:val="center"/>
            <w:hideMark/>
          </w:tcPr>
          <w:p w14:paraId="7B8E8E94" w14:textId="77777777" w:rsidR="00D24E1D" w:rsidRDefault="00D24E1D">
            <w:pP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nil"/>
              <w:right w:val="nil"/>
            </w:tcBorders>
            <w:shd w:val="clear" w:color="auto" w:fill="auto"/>
            <w:noWrap/>
            <w:vAlign w:val="center"/>
            <w:hideMark/>
          </w:tcPr>
          <w:p w14:paraId="2700B150" w14:textId="77777777" w:rsidR="00D24E1D" w:rsidRDefault="00D24E1D">
            <w:pPr>
              <w:rPr>
                <w:rFonts w:ascii="Circe Rounded DM" w:hAnsi="Circe Rounded DM" w:cs="Calibri"/>
                <w:sz w:val="16"/>
                <w:szCs w:val="16"/>
              </w:rPr>
            </w:pPr>
          </w:p>
        </w:tc>
        <w:tc>
          <w:tcPr>
            <w:tcW w:w="0" w:type="auto"/>
            <w:tcBorders>
              <w:top w:val="nil"/>
              <w:left w:val="nil"/>
              <w:bottom w:val="nil"/>
              <w:right w:val="nil"/>
            </w:tcBorders>
            <w:shd w:val="clear" w:color="auto" w:fill="auto"/>
            <w:vAlign w:val="center"/>
            <w:hideMark/>
          </w:tcPr>
          <w:p w14:paraId="609F131E" w14:textId="77777777" w:rsidR="00D24E1D" w:rsidRDefault="00D24E1D">
            <w:pPr>
              <w:rPr>
                <w:sz w:val="20"/>
                <w:szCs w:val="20"/>
              </w:rPr>
            </w:pPr>
          </w:p>
        </w:tc>
        <w:tc>
          <w:tcPr>
            <w:tcW w:w="0" w:type="auto"/>
            <w:tcBorders>
              <w:top w:val="nil"/>
              <w:left w:val="nil"/>
              <w:bottom w:val="nil"/>
              <w:right w:val="nil"/>
            </w:tcBorders>
            <w:shd w:val="clear" w:color="auto" w:fill="auto"/>
            <w:noWrap/>
            <w:vAlign w:val="center"/>
            <w:hideMark/>
          </w:tcPr>
          <w:p w14:paraId="51AD438F" w14:textId="77777777" w:rsidR="00D24E1D" w:rsidRDefault="00D24E1D">
            <w:pP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nil"/>
              <w:right w:val="nil"/>
            </w:tcBorders>
            <w:shd w:val="clear" w:color="auto" w:fill="auto"/>
            <w:noWrap/>
            <w:vAlign w:val="center"/>
            <w:hideMark/>
          </w:tcPr>
          <w:p w14:paraId="7F05A0BC" w14:textId="77777777" w:rsidR="00D24E1D" w:rsidRDefault="00D24E1D">
            <w:pPr>
              <w:rPr>
                <w:rFonts w:ascii="Circe Rounded DM" w:hAnsi="Circe Rounded DM" w:cs="Calibri"/>
                <w:sz w:val="16"/>
                <w:szCs w:val="16"/>
              </w:rPr>
            </w:pPr>
            <w:r>
              <w:rPr>
                <w:rFonts w:ascii="Circe Rounded DM" w:hAnsi="Circe Rounded DM" w:cs="Calibri"/>
                <w:sz w:val="16"/>
                <w:szCs w:val="16"/>
              </w:rPr>
              <w:t> </w:t>
            </w:r>
          </w:p>
        </w:tc>
        <w:tc>
          <w:tcPr>
            <w:tcW w:w="0" w:type="auto"/>
            <w:tcBorders>
              <w:top w:val="nil"/>
              <w:left w:val="nil"/>
              <w:bottom w:val="nil"/>
              <w:right w:val="nil"/>
            </w:tcBorders>
            <w:shd w:val="clear" w:color="auto" w:fill="auto"/>
            <w:noWrap/>
            <w:vAlign w:val="center"/>
            <w:hideMark/>
          </w:tcPr>
          <w:p w14:paraId="15F439B2" w14:textId="77777777" w:rsidR="00D24E1D" w:rsidRDefault="00D24E1D">
            <w:pPr>
              <w:rPr>
                <w:rFonts w:ascii="Circe Rounded DM" w:hAnsi="Circe Rounded DM" w:cs="Calibri"/>
                <w:sz w:val="16"/>
                <w:szCs w:val="16"/>
              </w:rPr>
            </w:pPr>
            <w:r>
              <w:rPr>
                <w:rFonts w:ascii="Circe Rounded DM" w:hAnsi="Circe Rounded DM" w:cs="Calibri"/>
                <w:sz w:val="16"/>
                <w:szCs w:val="16"/>
              </w:rPr>
              <w:t> </w:t>
            </w:r>
          </w:p>
        </w:tc>
      </w:tr>
    </w:tbl>
    <w:p w14:paraId="70AEB03F" w14:textId="23AFD960" w:rsidR="00EF6B27" w:rsidRPr="002E3C11" w:rsidRDefault="00EF6B27" w:rsidP="004E7259">
      <w:pPr>
        <w:jc w:val="both"/>
        <w:rPr>
          <w:color w:val="FF0000"/>
          <w:sz w:val="22"/>
          <w:szCs w:val="22"/>
        </w:rPr>
      </w:pPr>
    </w:p>
    <w:p w14:paraId="6D74C84C" w14:textId="77777777" w:rsidR="004E7259" w:rsidRDefault="00EF6B27" w:rsidP="00AC6EEE">
      <w:pPr>
        <w:rPr>
          <w:rFonts w:ascii="Circe Rounded DM" w:hAnsi="Circe Rounded DM"/>
          <w:b/>
          <w:color w:val="0072FF"/>
        </w:rPr>
      </w:pPr>
      <w:r w:rsidRPr="002E3C11">
        <w:rPr>
          <w:color w:val="FF0000"/>
          <w:sz w:val="22"/>
          <w:szCs w:val="22"/>
        </w:rPr>
        <w:br w:type="page"/>
      </w:r>
      <w:r w:rsidR="004E7259" w:rsidRPr="00AC6EEE">
        <w:rPr>
          <w:rFonts w:ascii="Circe Rounded DM Bold" w:hAnsi="Circe Rounded DM Bold"/>
          <w:noProof/>
          <w:kern w:val="36"/>
          <w:sz w:val="32"/>
          <w:szCs w:val="32"/>
        </w:rPr>
        <w:lastRenderedPageBreak/>
        <w:drawing>
          <wp:anchor distT="0" distB="0" distL="114300" distR="114300" simplePos="0" relativeHeight="251661312" behindDoc="1" locked="0" layoutInCell="1" allowOverlap="1" wp14:anchorId="18617D9F" wp14:editId="6F1D0D4F">
            <wp:simplePos x="0" y="0"/>
            <wp:positionH relativeFrom="page">
              <wp:posOffset>6985</wp:posOffset>
            </wp:positionH>
            <wp:positionV relativeFrom="paragraph">
              <wp:posOffset>-259715</wp:posOffset>
            </wp:positionV>
            <wp:extent cx="790575" cy="10810240"/>
            <wp:effectExtent l="0" t="0" r="9525" b="0"/>
            <wp:wrapNone/>
            <wp:docPr id="18" name="Picture 18"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E7259" w:rsidRPr="00AC6EEE">
        <w:rPr>
          <w:rFonts w:ascii="Circe Rounded DM Bold" w:hAnsi="Circe Rounded DM Bold"/>
          <w:kern w:val="36"/>
          <w:sz w:val="32"/>
          <w:szCs w:val="32"/>
        </w:rPr>
        <w:t>Приложение Б</w:t>
      </w:r>
    </w:p>
    <w:p w14:paraId="34350AEA" w14:textId="77777777" w:rsidR="004E7259" w:rsidRPr="009778C1" w:rsidRDefault="004E7259" w:rsidP="004E7259">
      <w:pPr>
        <w:pStyle w:val="ZX2Subhead"/>
        <w:spacing w:before="120" w:after="120"/>
        <w:rPr>
          <w:rFonts w:ascii="Circe Rounded DM" w:eastAsia="Times New Roman" w:hAnsi="Circe Rounded DM" w:cs="Times New Roman"/>
          <w:caps w:val="0"/>
          <w:sz w:val="20"/>
          <w:szCs w:val="24"/>
        </w:rPr>
      </w:pPr>
      <w:bookmarkStart w:id="0" w:name="_Toc398388526"/>
      <w:r w:rsidRPr="009778C1">
        <w:rPr>
          <w:rFonts w:ascii="Circe Rounded DM" w:eastAsia="Times New Roman" w:hAnsi="Circe Rounded DM" w:cs="Times New Roman"/>
          <w:caps w:val="0"/>
          <w:sz w:val="20"/>
          <w:szCs w:val="24"/>
        </w:rPr>
        <w:t>Группа «Детский мир»</w:t>
      </w:r>
    </w:p>
    <w:bookmarkEnd w:id="0"/>
    <w:p w14:paraId="71F07DDC" w14:textId="77777777" w:rsidR="004E7259" w:rsidRPr="00B556B2" w:rsidRDefault="004E7259" w:rsidP="004E7259">
      <w:pPr>
        <w:pStyle w:val="ZX2Subhead"/>
        <w:spacing w:after="120"/>
        <w:rPr>
          <w:rFonts w:ascii="Circe Rounded DM" w:eastAsia="Times New Roman" w:hAnsi="Circe Rounded DM" w:cs="Times New Roman"/>
          <w:i/>
          <w:caps w:val="0"/>
          <w:sz w:val="20"/>
          <w:szCs w:val="24"/>
        </w:rPr>
      </w:pPr>
      <w:r w:rsidRPr="009778C1">
        <w:rPr>
          <w:rFonts w:ascii="Circe Rounded DM" w:eastAsia="Times New Roman" w:hAnsi="Circe Rounded DM" w:cs="Times New Roman"/>
          <w:caps w:val="0"/>
          <w:sz w:val="20"/>
          <w:szCs w:val="24"/>
        </w:rPr>
        <w:t>Неаудированный консолидированный отчет о прибылях и убытках и прочем совокупном доходе</w:t>
      </w:r>
      <w:r>
        <w:rPr>
          <w:rFonts w:ascii="Circe Rounded DM" w:eastAsia="Times New Roman" w:hAnsi="Circe Rounded DM" w:cs="Times New Roman"/>
          <w:caps w:val="0"/>
          <w:sz w:val="20"/>
          <w:szCs w:val="24"/>
        </w:rPr>
        <w:t xml:space="preserve">, подготовленный в соответствии с МСФО                                                                                                                                                                           </w:t>
      </w:r>
      <w:r w:rsidRPr="00AE3063">
        <w:rPr>
          <w:rFonts w:ascii="Circe Rounded DM" w:hAnsi="Circe Rounded DM"/>
          <w:i/>
          <w:sz w:val="20"/>
        </w:rPr>
        <w:t>(</w:t>
      </w:r>
      <w:r>
        <w:rPr>
          <w:rFonts w:ascii="Circe Rounded DM" w:eastAsia="Times New Roman" w:hAnsi="Circe Rounded DM" w:cs="Times New Roman"/>
          <w:i/>
          <w:caps w:val="0"/>
          <w:sz w:val="20"/>
          <w:szCs w:val="24"/>
        </w:rPr>
        <w:t>в миллионах российских рублей</w:t>
      </w:r>
      <w:r w:rsidRPr="00AE3063">
        <w:rPr>
          <w:rFonts w:ascii="Circe Rounded DM" w:eastAsia="Times New Roman" w:hAnsi="Circe Rounded DM" w:cs="Times New Roman"/>
          <w:i/>
          <w:caps w:val="0"/>
          <w:sz w:val="20"/>
          <w:szCs w:val="24"/>
        </w:rPr>
        <w:t>)</w:t>
      </w:r>
    </w:p>
    <w:tbl>
      <w:tblPr>
        <w:tblW w:w="9639" w:type="dxa"/>
        <w:tblLayout w:type="fixed"/>
        <w:tblCellMar>
          <w:left w:w="0" w:type="dxa"/>
          <w:right w:w="0" w:type="dxa"/>
        </w:tblCellMar>
        <w:tblLook w:val="0000" w:firstRow="0" w:lastRow="0" w:firstColumn="0" w:lastColumn="0" w:noHBand="0" w:noVBand="0"/>
      </w:tblPr>
      <w:tblGrid>
        <w:gridCol w:w="6151"/>
        <w:gridCol w:w="1582"/>
        <w:gridCol w:w="315"/>
        <w:gridCol w:w="1591"/>
      </w:tblGrid>
      <w:tr w:rsidR="004E7259" w:rsidRPr="00216F79" w14:paraId="2D2B9B07" w14:textId="77777777" w:rsidTr="007E5B00">
        <w:trPr>
          <w:cantSplit/>
          <w:trHeight w:val="478"/>
        </w:trPr>
        <w:tc>
          <w:tcPr>
            <w:tcW w:w="6151" w:type="dxa"/>
            <w:shd w:val="clear" w:color="auto" w:fill="auto"/>
            <w:tcMar>
              <w:left w:w="0" w:type="dxa"/>
              <w:right w:w="0" w:type="dxa"/>
            </w:tcMar>
          </w:tcPr>
          <w:p w14:paraId="32194C5F" w14:textId="77777777" w:rsidR="004E7259" w:rsidRPr="00216F79" w:rsidRDefault="004E7259" w:rsidP="007E5B00">
            <w:pPr>
              <w:pStyle w:val="tblHeaderText"/>
              <w:jc w:val="left"/>
              <w:rPr>
                <w:rFonts w:ascii="Circe Rounded DM" w:hAnsi="Circe Rounded DM"/>
                <w:sz w:val="18"/>
                <w:szCs w:val="18"/>
              </w:rPr>
            </w:pPr>
          </w:p>
        </w:tc>
        <w:tc>
          <w:tcPr>
            <w:tcW w:w="3488" w:type="dxa"/>
            <w:gridSpan w:val="3"/>
            <w:shd w:val="clear" w:color="auto" w:fill="auto"/>
            <w:tcMar>
              <w:left w:w="0" w:type="dxa"/>
              <w:right w:w="0" w:type="dxa"/>
            </w:tcMar>
            <w:vAlign w:val="bottom"/>
          </w:tcPr>
          <w:p w14:paraId="0F939E46" w14:textId="77777777" w:rsidR="004E7259" w:rsidRPr="00216F79" w:rsidRDefault="004E7259" w:rsidP="007E5B00">
            <w:pPr>
              <w:pStyle w:val="tblHeaderText"/>
              <w:rPr>
                <w:rFonts w:ascii="Circe Rounded DM" w:hAnsi="Circe Rounded DM"/>
                <w:sz w:val="18"/>
                <w:szCs w:val="18"/>
              </w:rPr>
            </w:pPr>
            <w:r w:rsidRPr="00216F79">
              <w:rPr>
                <w:rFonts w:ascii="Circe Rounded DM" w:hAnsi="Circe Rounded DM"/>
                <w:sz w:val="18"/>
                <w:szCs w:val="18"/>
              </w:rPr>
              <w:t>За три месяца, закончившихся 31 марта</w:t>
            </w:r>
          </w:p>
        </w:tc>
      </w:tr>
      <w:tr w:rsidR="004E7259" w:rsidRPr="00216F79" w14:paraId="393169A4" w14:textId="77777777" w:rsidTr="007E5B00">
        <w:trPr>
          <w:cantSplit/>
          <w:trHeight w:val="478"/>
        </w:trPr>
        <w:tc>
          <w:tcPr>
            <w:tcW w:w="6151" w:type="dxa"/>
            <w:shd w:val="clear" w:color="auto" w:fill="auto"/>
            <w:tcMar>
              <w:left w:w="0" w:type="dxa"/>
              <w:right w:w="0" w:type="dxa"/>
            </w:tcMar>
          </w:tcPr>
          <w:p w14:paraId="7CE72CD6" w14:textId="77777777" w:rsidR="004E7259" w:rsidRPr="00216F79" w:rsidRDefault="004E7259" w:rsidP="007E5B00">
            <w:pPr>
              <w:pStyle w:val="tblHeaderText"/>
              <w:jc w:val="left"/>
              <w:rPr>
                <w:rFonts w:ascii="Circe Rounded DM" w:hAnsi="Circe Rounded DM"/>
                <w:sz w:val="18"/>
                <w:szCs w:val="18"/>
              </w:rPr>
            </w:pPr>
          </w:p>
        </w:tc>
        <w:tc>
          <w:tcPr>
            <w:tcW w:w="1582" w:type="dxa"/>
            <w:tcBorders>
              <w:bottom w:val="single" w:sz="4" w:space="0" w:color="0070C0"/>
            </w:tcBorders>
            <w:shd w:val="clear" w:color="auto" w:fill="auto"/>
            <w:tcMar>
              <w:left w:w="0" w:type="dxa"/>
              <w:right w:w="0" w:type="dxa"/>
            </w:tcMar>
            <w:vAlign w:val="bottom"/>
          </w:tcPr>
          <w:p w14:paraId="4BB01104" w14:textId="77777777" w:rsidR="004E7259" w:rsidRPr="00AD6129" w:rsidRDefault="004E7259" w:rsidP="007E5B00">
            <w:pPr>
              <w:pStyle w:val="tblHeaderText"/>
              <w:rPr>
                <w:rFonts w:ascii="Circe Rounded DM" w:hAnsi="Circe Rounded DM"/>
                <w:bCs/>
                <w:color w:val="000000"/>
                <w:sz w:val="18"/>
                <w:szCs w:val="18"/>
              </w:rPr>
            </w:pPr>
            <w:r w:rsidRPr="00AD6129">
              <w:rPr>
                <w:rFonts w:ascii="Circe Rounded DM" w:hAnsi="Circe Rounded DM"/>
                <w:bCs/>
                <w:color w:val="000000"/>
                <w:sz w:val="18"/>
                <w:szCs w:val="18"/>
                <w:lang w:val="en-US"/>
              </w:rPr>
              <w:t>202</w:t>
            </w:r>
            <w:r>
              <w:rPr>
                <w:rFonts w:ascii="Circe Rounded DM" w:hAnsi="Circe Rounded DM"/>
                <w:bCs/>
                <w:color w:val="000000"/>
                <w:sz w:val="18"/>
                <w:szCs w:val="18"/>
                <w:lang w:val="en-US"/>
              </w:rPr>
              <w:t>2</w:t>
            </w:r>
            <w:r w:rsidRPr="00AD6129">
              <w:rPr>
                <w:rFonts w:ascii="Circe Rounded DM" w:hAnsi="Circe Rounded DM"/>
                <w:bCs/>
                <w:color w:val="000000"/>
                <w:sz w:val="18"/>
                <w:szCs w:val="18"/>
                <w:lang w:val="en-US"/>
              </w:rPr>
              <w:t xml:space="preserve"> </w:t>
            </w:r>
            <w:r w:rsidRPr="00AD6129">
              <w:rPr>
                <w:rFonts w:ascii="Circe Rounded DM" w:hAnsi="Circe Rounded DM"/>
                <w:bCs/>
                <w:color w:val="000000"/>
                <w:sz w:val="18"/>
                <w:szCs w:val="18"/>
              </w:rPr>
              <w:t>года</w:t>
            </w:r>
          </w:p>
        </w:tc>
        <w:tc>
          <w:tcPr>
            <w:tcW w:w="315" w:type="dxa"/>
            <w:shd w:val="clear" w:color="auto" w:fill="auto"/>
            <w:tcMar>
              <w:left w:w="28" w:type="dxa"/>
              <w:right w:w="28" w:type="dxa"/>
            </w:tcMar>
            <w:vAlign w:val="bottom"/>
          </w:tcPr>
          <w:p w14:paraId="3C89A949" w14:textId="77777777" w:rsidR="004E7259" w:rsidRPr="00AD6129" w:rsidRDefault="004E7259" w:rsidP="007E5B00">
            <w:pPr>
              <w:pStyle w:val="tblHeaderText"/>
              <w:rPr>
                <w:rFonts w:ascii="Circe Rounded DM" w:hAnsi="Circe Rounded DM"/>
                <w:sz w:val="18"/>
                <w:szCs w:val="18"/>
              </w:rPr>
            </w:pPr>
          </w:p>
        </w:tc>
        <w:tc>
          <w:tcPr>
            <w:tcW w:w="1591" w:type="dxa"/>
            <w:tcBorders>
              <w:bottom w:val="single" w:sz="4" w:space="0" w:color="0070C0"/>
            </w:tcBorders>
            <w:shd w:val="clear" w:color="auto" w:fill="auto"/>
            <w:tcMar>
              <w:left w:w="28" w:type="dxa"/>
              <w:right w:w="28" w:type="dxa"/>
            </w:tcMar>
            <w:vAlign w:val="bottom"/>
          </w:tcPr>
          <w:p w14:paraId="08301F67" w14:textId="77777777" w:rsidR="004E7259" w:rsidRPr="00AD6129" w:rsidRDefault="004E7259" w:rsidP="007E5B00">
            <w:pPr>
              <w:pStyle w:val="tblHeaderText"/>
              <w:rPr>
                <w:rFonts w:ascii="Circe Rounded DM" w:hAnsi="Circe Rounded DM"/>
                <w:bCs/>
                <w:color w:val="000000"/>
                <w:sz w:val="18"/>
                <w:szCs w:val="18"/>
              </w:rPr>
            </w:pPr>
            <w:r w:rsidRPr="00AD6129">
              <w:rPr>
                <w:rFonts w:ascii="Circe Rounded DM" w:hAnsi="Circe Rounded DM"/>
                <w:bCs/>
                <w:color w:val="000000"/>
                <w:sz w:val="18"/>
                <w:szCs w:val="18"/>
                <w:lang w:val="en-US"/>
              </w:rPr>
              <w:t>202</w:t>
            </w:r>
            <w:r>
              <w:rPr>
                <w:rFonts w:ascii="Circe Rounded DM" w:hAnsi="Circe Rounded DM"/>
                <w:bCs/>
                <w:color w:val="000000"/>
                <w:sz w:val="18"/>
                <w:szCs w:val="18"/>
                <w:lang w:val="en-US"/>
              </w:rPr>
              <w:t>1</w:t>
            </w:r>
            <w:r w:rsidRPr="00AD6129">
              <w:rPr>
                <w:rFonts w:ascii="Circe Rounded DM" w:hAnsi="Circe Rounded DM"/>
                <w:bCs/>
                <w:color w:val="000000"/>
                <w:sz w:val="18"/>
                <w:szCs w:val="18"/>
                <w:lang w:val="en-US"/>
              </w:rPr>
              <w:t xml:space="preserve"> </w:t>
            </w:r>
            <w:r w:rsidRPr="00AD6129">
              <w:rPr>
                <w:rFonts w:ascii="Circe Rounded DM" w:hAnsi="Circe Rounded DM"/>
                <w:bCs/>
                <w:color w:val="000000"/>
                <w:sz w:val="18"/>
                <w:szCs w:val="18"/>
              </w:rPr>
              <w:t>года</w:t>
            </w:r>
          </w:p>
        </w:tc>
      </w:tr>
      <w:tr w:rsidR="004E7259" w:rsidRPr="00216F79" w14:paraId="218A8755" w14:textId="77777777" w:rsidTr="007E5B00">
        <w:trPr>
          <w:cantSplit/>
          <w:trHeight w:val="237"/>
        </w:trPr>
        <w:tc>
          <w:tcPr>
            <w:tcW w:w="6151" w:type="dxa"/>
            <w:shd w:val="clear" w:color="auto" w:fill="auto"/>
            <w:tcMar>
              <w:left w:w="0" w:type="dxa"/>
              <w:right w:w="0" w:type="dxa"/>
            </w:tcMar>
            <w:vAlign w:val="center"/>
          </w:tcPr>
          <w:p w14:paraId="37AE8D66" w14:textId="77777777" w:rsidR="004E7259" w:rsidRPr="00216F79" w:rsidRDefault="004E7259" w:rsidP="007E5B00">
            <w:pPr>
              <w:pStyle w:val="tblText02"/>
              <w:rPr>
                <w:rFonts w:ascii="Circe Rounded DM" w:hAnsi="Circe Rounded DM"/>
                <w:sz w:val="18"/>
                <w:szCs w:val="18"/>
                <w:lang w:val="en-US"/>
              </w:rPr>
            </w:pPr>
            <w:r w:rsidRPr="00216F79">
              <w:rPr>
                <w:rFonts w:ascii="Circe Rounded DM" w:hAnsi="Circe Rounded DM"/>
                <w:sz w:val="18"/>
                <w:szCs w:val="18"/>
                <w:lang w:val="en-US"/>
              </w:rPr>
              <w:t xml:space="preserve"> </w:t>
            </w:r>
          </w:p>
        </w:tc>
        <w:tc>
          <w:tcPr>
            <w:tcW w:w="1582" w:type="dxa"/>
            <w:tcBorders>
              <w:top w:val="single" w:sz="4" w:space="0" w:color="0070C0"/>
            </w:tcBorders>
            <w:shd w:val="clear" w:color="auto" w:fill="auto"/>
            <w:tcMar>
              <w:left w:w="0" w:type="dxa"/>
              <w:right w:w="0" w:type="dxa"/>
            </w:tcMar>
            <w:vAlign w:val="center"/>
          </w:tcPr>
          <w:p w14:paraId="3E734D35" w14:textId="77777777" w:rsidR="004E7259" w:rsidRPr="00216F79" w:rsidRDefault="004E7259" w:rsidP="007E5B00">
            <w:pPr>
              <w:pStyle w:val="tblNumber01"/>
              <w:jc w:val="center"/>
              <w:rPr>
                <w:rFonts w:ascii="Circe Rounded DM" w:hAnsi="Circe Rounded DM"/>
                <w:sz w:val="18"/>
                <w:szCs w:val="18"/>
              </w:rPr>
            </w:pPr>
          </w:p>
        </w:tc>
        <w:tc>
          <w:tcPr>
            <w:tcW w:w="315" w:type="dxa"/>
            <w:shd w:val="clear" w:color="auto" w:fill="auto"/>
            <w:tcMar>
              <w:left w:w="28" w:type="dxa"/>
              <w:right w:w="28" w:type="dxa"/>
            </w:tcMar>
            <w:vAlign w:val="center"/>
          </w:tcPr>
          <w:p w14:paraId="6865CB35" w14:textId="77777777" w:rsidR="004E7259" w:rsidRPr="00216F79" w:rsidRDefault="004E7259" w:rsidP="007E5B00">
            <w:pPr>
              <w:pStyle w:val="tblNumber01"/>
              <w:jc w:val="center"/>
              <w:rPr>
                <w:rFonts w:ascii="Circe Rounded DM" w:hAnsi="Circe Rounded DM"/>
                <w:sz w:val="18"/>
                <w:szCs w:val="18"/>
              </w:rPr>
            </w:pPr>
          </w:p>
        </w:tc>
        <w:tc>
          <w:tcPr>
            <w:tcW w:w="1591" w:type="dxa"/>
            <w:tcBorders>
              <w:top w:val="single" w:sz="4" w:space="0" w:color="0070C0"/>
            </w:tcBorders>
            <w:shd w:val="clear" w:color="auto" w:fill="auto"/>
            <w:tcMar>
              <w:left w:w="28" w:type="dxa"/>
              <w:right w:w="28" w:type="dxa"/>
            </w:tcMar>
            <w:vAlign w:val="center"/>
          </w:tcPr>
          <w:p w14:paraId="2431B21B" w14:textId="77777777" w:rsidR="004E7259" w:rsidRPr="00216F79" w:rsidRDefault="004E7259" w:rsidP="007E5B00">
            <w:pPr>
              <w:pStyle w:val="tblNumber01"/>
              <w:jc w:val="center"/>
              <w:rPr>
                <w:rFonts w:ascii="Circe Rounded DM" w:hAnsi="Circe Rounded DM"/>
                <w:sz w:val="18"/>
                <w:szCs w:val="18"/>
              </w:rPr>
            </w:pPr>
          </w:p>
        </w:tc>
      </w:tr>
      <w:tr w:rsidR="004E7259" w:rsidRPr="00216F79" w14:paraId="109DD713" w14:textId="77777777" w:rsidTr="007E5B00">
        <w:trPr>
          <w:cantSplit/>
          <w:trHeight w:val="237"/>
        </w:trPr>
        <w:tc>
          <w:tcPr>
            <w:tcW w:w="6151" w:type="dxa"/>
            <w:shd w:val="clear" w:color="auto" w:fill="auto"/>
            <w:tcMar>
              <w:left w:w="0" w:type="dxa"/>
              <w:right w:w="0" w:type="dxa"/>
            </w:tcMar>
            <w:vAlign w:val="center"/>
          </w:tcPr>
          <w:p w14:paraId="5A769355" w14:textId="77777777" w:rsidR="004E7259" w:rsidRPr="00216F79" w:rsidRDefault="004E7259" w:rsidP="007E5B00">
            <w:pPr>
              <w:pStyle w:val="tblText02"/>
              <w:rPr>
                <w:rFonts w:ascii="Circe Rounded DM" w:eastAsia="MS Mincho" w:hAnsi="Circe Rounded DM"/>
                <w:b/>
                <w:sz w:val="18"/>
                <w:szCs w:val="18"/>
              </w:rPr>
            </w:pPr>
            <w:r w:rsidRPr="00216F79">
              <w:rPr>
                <w:rFonts w:ascii="Circe Rounded DM" w:hAnsi="Circe Rounded DM"/>
                <w:b/>
                <w:sz w:val="18"/>
                <w:szCs w:val="18"/>
              </w:rPr>
              <w:t>Выручка</w:t>
            </w:r>
          </w:p>
        </w:tc>
        <w:tc>
          <w:tcPr>
            <w:tcW w:w="1582" w:type="dxa"/>
            <w:shd w:val="clear" w:color="auto" w:fill="auto"/>
            <w:tcMar>
              <w:left w:w="0" w:type="dxa"/>
              <w:right w:w="0" w:type="dxa"/>
            </w:tcMar>
            <w:vAlign w:val="center"/>
          </w:tcPr>
          <w:p w14:paraId="11FEFA59" w14:textId="77777777" w:rsidR="004E7259" w:rsidRPr="00A421B6" w:rsidRDefault="004E7259" w:rsidP="007E5B00">
            <w:pPr>
              <w:jc w:val="center"/>
              <w:rPr>
                <w:rFonts w:ascii="Circe Rounded DM" w:hAnsi="Circe Rounded DM"/>
                <w:b/>
                <w:bCs/>
                <w:color w:val="000000"/>
                <w:sz w:val="18"/>
                <w:szCs w:val="18"/>
                <w:lang w:val="en-GB" w:eastAsia="en-GB"/>
              </w:rPr>
            </w:pPr>
            <w:r>
              <w:rPr>
                <w:rFonts w:ascii="Circe Rounded DM" w:hAnsi="Circe Rounded DM"/>
                <w:color w:val="000000"/>
                <w:sz w:val="18"/>
                <w:szCs w:val="18"/>
                <w:lang w:val="en-GB"/>
              </w:rPr>
              <w:t>37</w:t>
            </w:r>
            <w:r>
              <w:rPr>
                <w:rFonts w:ascii="Circe Rounded DM" w:hAnsi="Circe Rounded DM"/>
                <w:color w:val="000000"/>
                <w:sz w:val="18"/>
                <w:szCs w:val="18"/>
              </w:rPr>
              <w:t>,</w:t>
            </w:r>
            <w:r>
              <w:rPr>
                <w:rFonts w:ascii="Circe Rounded DM" w:hAnsi="Circe Rounded DM"/>
                <w:color w:val="000000"/>
                <w:sz w:val="18"/>
                <w:szCs w:val="18"/>
                <w:lang w:val="en-US"/>
              </w:rPr>
              <w:t>8</w:t>
            </w:r>
            <w:r>
              <w:rPr>
                <w:rFonts w:ascii="Circe Rounded DM" w:hAnsi="Circe Rounded DM"/>
                <w:color w:val="000000"/>
                <w:sz w:val="18"/>
                <w:szCs w:val="18"/>
              </w:rPr>
              <w:t>50</w:t>
            </w:r>
          </w:p>
        </w:tc>
        <w:tc>
          <w:tcPr>
            <w:tcW w:w="315" w:type="dxa"/>
            <w:shd w:val="clear" w:color="auto" w:fill="auto"/>
            <w:tcMar>
              <w:left w:w="28" w:type="dxa"/>
              <w:right w:w="28" w:type="dxa"/>
            </w:tcMar>
            <w:vAlign w:val="center"/>
          </w:tcPr>
          <w:p w14:paraId="7DD6F355" w14:textId="77777777" w:rsidR="004E7259" w:rsidRPr="00A421B6" w:rsidRDefault="004E7259" w:rsidP="007E5B00">
            <w:pPr>
              <w:jc w:val="center"/>
              <w:rPr>
                <w:rFonts w:ascii="Circe Rounded DM" w:hAnsi="Circe Rounded DM"/>
                <w:b/>
                <w:bCs/>
                <w:color w:val="000000"/>
                <w:sz w:val="18"/>
                <w:szCs w:val="18"/>
              </w:rPr>
            </w:pPr>
          </w:p>
        </w:tc>
        <w:tc>
          <w:tcPr>
            <w:tcW w:w="1591" w:type="dxa"/>
            <w:shd w:val="clear" w:color="auto" w:fill="auto"/>
            <w:tcMar>
              <w:left w:w="0" w:type="dxa"/>
              <w:right w:w="0" w:type="dxa"/>
            </w:tcMar>
            <w:vAlign w:val="center"/>
          </w:tcPr>
          <w:p w14:paraId="3A41FD43" w14:textId="77777777" w:rsidR="004E7259" w:rsidRPr="00A421B6" w:rsidRDefault="004E7259" w:rsidP="007E5B00">
            <w:pPr>
              <w:jc w:val="center"/>
              <w:rPr>
                <w:rFonts w:ascii="Circe Rounded DM" w:hAnsi="Circe Rounded DM"/>
                <w:b/>
                <w:bCs/>
                <w:color w:val="000000"/>
                <w:sz w:val="18"/>
                <w:szCs w:val="18"/>
              </w:rPr>
            </w:pPr>
            <w:r>
              <w:rPr>
                <w:rFonts w:ascii="Circe Rounded DM" w:hAnsi="Circe Rounded DM"/>
                <w:color w:val="000000"/>
                <w:sz w:val="18"/>
                <w:szCs w:val="18"/>
                <w:lang w:val="en-GB"/>
              </w:rPr>
              <w:t>35</w:t>
            </w:r>
            <w:r>
              <w:rPr>
                <w:rFonts w:ascii="Circe Rounded DM" w:hAnsi="Circe Rounded DM"/>
                <w:color w:val="000000"/>
                <w:sz w:val="18"/>
                <w:szCs w:val="18"/>
              </w:rPr>
              <w:t>,672</w:t>
            </w:r>
          </w:p>
        </w:tc>
      </w:tr>
      <w:tr w:rsidR="004E7259" w:rsidRPr="00216F79" w14:paraId="1A1F303E" w14:textId="77777777" w:rsidTr="007E5B00">
        <w:trPr>
          <w:cantSplit/>
          <w:trHeight w:val="237"/>
        </w:trPr>
        <w:tc>
          <w:tcPr>
            <w:tcW w:w="6151" w:type="dxa"/>
            <w:shd w:val="clear" w:color="auto" w:fill="auto"/>
            <w:tcMar>
              <w:left w:w="0" w:type="dxa"/>
              <w:right w:w="0" w:type="dxa"/>
            </w:tcMar>
            <w:vAlign w:val="center"/>
          </w:tcPr>
          <w:p w14:paraId="12509E51" w14:textId="77777777" w:rsidR="004E7259" w:rsidRPr="00216F79" w:rsidRDefault="004E7259" w:rsidP="007E5B00">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39D6358F" w14:textId="77777777" w:rsidR="004E7259" w:rsidRPr="00A421B6" w:rsidRDefault="004E7259" w:rsidP="007E5B00">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69D18843" w14:textId="77777777" w:rsidR="004E7259" w:rsidRPr="00A421B6" w:rsidRDefault="004E7259" w:rsidP="007E5B00">
            <w:pPr>
              <w:jc w:val="center"/>
              <w:rPr>
                <w:rFonts w:ascii="Circe Rounded DM" w:hAnsi="Circe Rounded DM"/>
                <w:sz w:val="18"/>
                <w:szCs w:val="18"/>
              </w:rPr>
            </w:pPr>
          </w:p>
        </w:tc>
        <w:tc>
          <w:tcPr>
            <w:tcW w:w="1591" w:type="dxa"/>
            <w:shd w:val="clear" w:color="auto" w:fill="auto"/>
            <w:tcMar>
              <w:left w:w="0" w:type="dxa"/>
              <w:right w:w="0" w:type="dxa"/>
            </w:tcMar>
            <w:vAlign w:val="center"/>
          </w:tcPr>
          <w:p w14:paraId="26655FF6" w14:textId="77777777" w:rsidR="004E7259" w:rsidRPr="00A421B6" w:rsidRDefault="004E7259" w:rsidP="007E5B00">
            <w:pPr>
              <w:jc w:val="center"/>
              <w:rPr>
                <w:rFonts w:ascii="Circe Rounded DM" w:hAnsi="Circe Rounded DM"/>
                <w:sz w:val="18"/>
                <w:szCs w:val="18"/>
              </w:rPr>
            </w:pPr>
          </w:p>
        </w:tc>
      </w:tr>
      <w:tr w:rsidR="004E7259" w:rsidRPr="00216F79" w14:paraId="62E901AA" w14:textId="77777777" w:rsidTr="007E5B00">
        <w:trPr>
          <w:cantSplit/>
          <w:trHeight w:val="237"/>
        </w:trPr>
        <w:tc>
          <w:tcPr>
            <w:tcW w:w="6151" w:type="dxa"/>
            <w:shd w:val="clear" w:color="auto" w:fill="auto"/>
            <w:tcMar>
              <w:left w:w="0" w:type="dxa"/>
              <w:right w:w="0" w:type="dxa"/>
            </w:tcMar>
            <w:vAlign w:val="center"/>
          </w:tcPr>
          <w:p w14:paraId="398A8620" w14:textId="77777777" w:rsidR="004E7259" w:rsidRPr="00216F79" w:rsidRDefault="004E7259" w:rsidP="007E5B00">
            <w:pPr>
              <w:pStyle w:val="tblText02"/>
              <w:rPr>
                <w:rFonts w:ascii="Circe Rounded DM" w:eastAsia="MS Mincho" w:hAnsi="Circe Rounded DM"/>
                <w:sz w:val="18"/>
                <w:szCs w:val="18"/>
              </w:rPr>
            </w:pPr>
            <w:r w:rsidRPr="00216F79">
              <w:rPr>
                <w:rFonts w:ascii="Circe Rounded DM" w:hAnsi="Circe Rounded DM"/>
                <w:sz w:val="18"/>
                <w:szCs w:val="18"/>
              </w:rPr>
              <w:t>Себестоимость</w:t>
            </w:r>
          </w:p>
        </w:tc>
        <w:tc>
          <w:tcPr>
            <w:tcW w:w="1582" w:type="dxa"/>
            <w:shd w:val="clear" w:color="auto" w:fill="auto"/>
            <w:tcMar>
              <w:left w:w="0" w:type="dxa"/>
              <w:right w:w="0" w:type="dxa"/>
            </w:tcMar>
            <w:vAlign w:val="center"/>
          </w:tcPr>
          <w:p w14:paraId="12485E08" w14:textId="77777777" w:rsidR="004E7259" w:rsidRPr="00A421B6"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26</w:t>
            </w:r>
            <w:r w:rsidRPr="00E17638">
              <w:rPr>
                <w:rFonts w:ascii="Circe Rounded DM" w:hAnsi="Circe Rounded DM"/>
                <w:color w:val="000000"/>
                <w:sz w:val="18"/>
                <w:szCs w:val="18"/>
                <w:lang w:val="en-GB"/>
              </w:rPr>
              <w:t>,</w:t>
            </w:r>
            <w:r>
              <w:rPr>
                <w:rFonts w:ascii="Circe Rounded DM" w:hAnsi="Circe Rounded DM"/>
                <w:color w:val="000000"/>
                <w:sz w:val="18"/>
                <w:szCs w:val="18"/>
              </w:rPr>
              <w:t>429</w:t>
            </w:r>
            <w:r w:rsidRPr="00E17638">
              <w:rPr>
                <w:rFonts w:ascii="Circe Rounded DM" w:hAnsi="Circe Rounded DM"/>
                <w:color w:val="000000"/>
                <w:sz w:val="18"/>
                <w:szCs w:val="18"/>
                <w:lang w:val="en-GB"/>
              </w:rPr>
              <w:t>)</w:t>
            </w:r>
          </w:p>
        </w:tc>
        <w:tc>
          <w:tcPr>
            <w:tcW w:w="315" w:type="dxa"/>
            <w:shd w:val="clear" w:color="auto" w:fill="auto"/>
            <w:tcMar>
              <w:left w:w="28" w:type="dxa"/>
              <w:right w:w="28" w:type="dxa"/>
            </w:tcMar>
            <w:vAlign w:val="center"/>
          </w:tcPr>
          <w:p w14:paraId="7D4C1BAA" w14:textId="77777777" w:rsidR="004E7259" w:rsidRPr="00A421B6" w:rsidRDefault="004E7259" w:rsidP="007E5B00">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6BCE42E3" w14:textId="77777777" w:rsidR="004E7259" w:rsidRPr="00A421B6"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25</w:t>
            </w:r>
            <w:r w:rsidRPr="00E17638">
              <w:rPr>
                <w:rFonts w:ascii="Circe Rounded DM" w:hAnsi="Circe Rounded DM"/>
                <w:color w:val="000000"/>
                <w:sz w:val="18"/>
                <w:szCs w:val="18"/>
                <w:lang w:val="en-GB"/>
              </w:rPr>
              <w:t>,</w:t>
            </w:r>
            <w:r>
              <w:rPr>
                <w:rFonts w:ascii="Circe Rounded DM" w:hAnsi="Circe Rounded DM"/>
                <w:color w:val="000000"/>
                <w:sz w:val="18"/>
                <w:szCs w:val="18"/>
              </w:rPr>
              <w:t>122</w:t>
            </w:r>
            <w:r w:rsidRPr="00E17638">
              <w:rPr>
                <w:rFonts w:ascii="Circe Rounded DM" w:hAnsi="Circe Rounded DM"/>
                <w:color w:val="000000"/>
                <w:sz w:val="18"/>
                <w:szCs w:val="18"/>
                <w:lang w:val="en-GB"/>
              </w:rPr>
              <w:t>)</w:t>
            </w:r>
          </w:p>
        </w:tc>
      </w:tr>
      <w:tr w:rsidR="004E7259" w:rsidRPr="00216F79" w14:paraId="63EA98F0" w14:textId="77777777" w:rsidTr="007E5B00">
        <w:trPr>
          <w:cantSplit/>
          <w:trHeight w:val="251"/>
        </w:trPr>
        <w:tc>
          <w:tcPr>
            <w:tcW w:w="6151" w:type="dxa"/>
            <w:shd w:val="clear" w:color="auto" w:fill="auto"/>
            <w:tcMar>
              <w:left w:w="0" w:type="dxa"/>
              <w:right w:w="0" w:type="dxa"/>
            </w:tcMar>
            <w:vAlign w:val="center"/>
          </w:tcPr>
          <w:p w14:paraId="1FF1B2B2" w14:textId="77777777" w:rsidR="004E7259" w:rsidRPr="00216F79" w:rsidRDefault="004E7259" w:rsidP="007E5B00">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16612BA3" w14:textId="77777777" w:rsidR="004E7259" w:rsidRPr="00A421B6" w:rsidRDefault="004E7259" w:rsidP="007E5B00">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28D3BEF1" w14:textId="77777777" w:rsidR="004E7259" w:rsidRPr="00A421B6" w:rsidRDefault="004E7259" w:rsidP="007E5B00">
            <w:pPr>
              <w:jc w:val="center"/>
              <w:rPr>
                <w:rFonts w:ascii="Circe Rounded DM" w:hAnsi="Circe Rounded DM"/>
                <w:sz w:val="18"/>
                <w:szCs w:val="18"/>
              </w:rPr>
            </w:pPr>
          </w:p>
        </w:tc>
        <w:tc>
          <w:tcPr>
            <w:tcW w:w="1591" w:type="dxa"/>
            <w:shd w:val="clear" w:color="auto" w:fill="auto"/>
            <w:tcMar>
              <w:left w:w="0" w:type="dxa"/>
              <w:right w:w="0" w:type="dxa"/>
            </w:tcMar>
            <w:vAlign w:val="center"/>
          </w:tcPr>
          <w:p w14:paraId="5E50FC44" w14:textId="77777777" w:rsidR="004E7259" w:rsidRPr="00A421B6" w:rsidRDefault="004E7259" w:rsidP="007E5B00">
            <w:pPr>
              <w:jc w:val="center"/>
              <w:rPr>
                <w:rFonts w:ascii="Circe Rounded DM" w:hAnsi="Circe Rounded DM"/>
                <w:sz w:val="18"/>
                <w:szCs w:val="18"/>
              </w:rPr>
            </w:pPr>
          </w:p>
        </w:tc>
      </w:tr>
      <w:tr w:rsidR="004E7259" w:rsidRPr="00216F79" w14:paraId="4E59C4B2" w14:textId="77777777" w:rsidTr="007E5B00">
        <w:trPr>
          <w:cantSplit/>
          <w:trHeight w:val="237"/>
        </w:trPr>
        <w:tc>
          <w:tcPr>
            <w:tcW w:w="6151" w:type="dxa"/>
            <w:shd w:val="clear" w:color="auto" w:fill="auto"/>
            <w:tcMar>
              <w:left w:w="0" w:type="dxa"/>
              <w:right w:w="0" w:type="dxa"/>
            </w:tcMar>
            <w:vAlign w:val="center"/>
          </w:tcPr>
          <w:p w14:paraId="39FA2008" w14:textId="77777777" w:rsidR="004E7259" w:rsidRPr="00216F79" w:rsidRDefault="004E7259" w:rsidP="007E5B00">
            <w:pPr>
              <w:pStyle w:val="tblText02"/>
              <w:rPr>
                <w:rFonts w:ascii="Circe Rounded DM" w:hAnsi="Circe Rounded DM"/>
                <w:b/>
                <w:sz w:val="18"/>
                <w:szCs w:val="18"/>
              </w:rPr>
            </w:pPr>
            <w:r w:rsidRPr="00216F79">
              <w:rPr>
                <w:rFonts w:ascii="Circe Rounded DM" w:hAnsi="Circe Rounded DM"/>
                <w:b/>
                <w:sz w:val="18"/>
                <w:szCs w:val="18"/>
              </w:rPr>
              <w:t>Валовая прибыль</w:t>
            </w:r>
          </w:p>
        </w:tc>
        <w:tc>
          <w:tcPr>
            <w:tcW w:w="1582" w:type="dxa"/>
            <w:tcBorders>
              <w:bottom w:val="single" w:sz="4" w:space="0" w:color="0070C0"/>
            </w:tcBorders>
            <w:shd w:val="clear" w:color="auto" w:fill="auto"/>
            <w:tcMar>
              <w:left w:w="0" w:type="dxa"/>
              <w:right w:w="0" w:type="dxa"/>
            </w:tcMar>
            <w:vAlign w:val="center"/>
          </w:tcPr>
          <w:p w14:paraId="4BAB9B83" w14:textId="77777777" w:rsidR="004E7259" w:rsidRPr="00A421B6" w:rsidRDefault="004E7259" w:rsidP="007E5B00">
            <w:pPr>
              <w:jc w:val="center"/>
              <w:rPr>
                <w:rFonts w:ascii="Circe Rounded DM" w:hAnsi="Circe Rounded DM"/>
                <w:b/>
                <w:bCs/>
                <w:color w:val="000000"/>
                <w:sz w:val="18"/>
                <w:szCs w:val="18"/>
              </w:rPr>
            </w:pPr>
            <w:r>
              <w:rPr>
                <w:rFonts w:ascii="Circe Rounded DM" w:hAnsi="Circe Rounded DM"/>
                <w:b/>
                <w:color w:val="000000"/>
                <w:sz w:val="18"/>
                <w:szCs w:val="18"/>
              </w:rPr>
              <w:t>11</w:t>
            </w:r>
            <w:r w:rsidRPr="00E17638">
              <w:rPr>
                <w:rFonts w:ascii="Circe Rounded DM" w:hAnsi="Circe Rounded DM"/>
                <w:b/>
                <w:color w:val="000000"/>
                <w:sz w:val="18"/>
                <w:szCs w:val="18"/>
                <w:lang w:val="en-GB"/>
              </w:rPr>
              <w:t>,</w:t>
            </w:r>
            <w:r>
              <w:rPr>
                <w:rFonts w:ascii="Circe Rounded DM" w:hAnsi="Circe Rounded DM"/>
                <w:b/>
                <w:color w:val="000000"/>
                <w:sz w:val="18"/>
                <w:szCs w:val="18"/>
              </w:rPr>
              <w:t>421</w:t>
            </w:r>
          </w:p>
        </w:tc>
        <w:tc>
          <w:tcPr>
            <w:tcW w:w="315" w:type="dxa"/>
            <w:shd w:val="clear" w:color="auto" w:fill="auto"/>
            <w:tcMar>
              <w:left w:w="28" w:type="dxa"/>
              <w:right w:w="28" w:type="dxa"/>
            </w:tcMar>
            <w:vAlign w:val="center"/>
          </w:tcPr>
          <w:p w14:paraId="1179CACF" w14:textId="77777777" w:rsidR="004E7259" w:rsidRPr="00A421B6" w:rsidRDefault="004E7259" w:rsidP="007E5B00">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08660EFD" w14:textId="77777777" w:rsidR="004E7259" w:rsidRPr="00A421B6" w:rsidRDefault="004E7259" w:rsidP="007E5B00">
            <w:pPr>
              <w:jc w:val="center"/>
              <w:rPr>
                <w:rFonts w:ascii="Circe Rounded DM" w:hAnsi="Circe Rounded DM"/>
                <w:b/>
                <w:bCs/>
                <w:color w:val="000000"/>
                <w:sz w:val="18"/>
                <w:szCs w:val="18"/>
              </w:rPr>
            </w:pPr>
            <w:r>
              <w:rPr>
                <w:rFonts w:ascii="Circe Rounded DM" w:hAnsi="Circe Rounded DM"/>
                <w:b/>
                <w:color w:val="000000"/>
                <w:sz w:val="18"/>
                <w:szCs w:val="18"/>
              </w:rPr>
              <w:t>10</w:t>
            </w:r>
            <w:r w:rsidRPr="00E17638">
              <w:rPr>
                <w:rFonts w:ascii="Circe Rounded DM" w:hAnsi="Circe Rounded DM"/>
                <w:b/>
                <w:color w:val="000000"/>
                <w:sz w:val="18"/>
                <w:szCs w:val="18"/>
                <w:lang w:val="en-GB"/>
              </w:rPr>
              <w:t>,</w:t>
            </w:r>
            <w:r>
              <w:rPr>
                <w:rFonts w:ascii="Circe Rounded DM" w:hAnsi="Circe Rounded DM"/>
                <w:b/>
                <w:color w:val="000000"/>
                <w:sz w:val="18"/>
                <w:szCs w:val="18"/>
              </w:rPr>
              <w:t>550</w:t>
            </w:r>
          </w:p>
        </w:tc>
      </w:tr>
      <w:tr w:rsidR="004E7259" w:rsidRPr="00216F79" w14:paraId="2AB41B0C" w14:textId="77777777" w:rsidTr="007E5B00">
        <w:trPr>
          <w:cantSplit/>
          <w:trHeight w:val="237"/>
        </w:trPr>
        <w:tc>
          <w:tcPr>
            <w:tcW w:w="6151" w:type="dxa"/>
            <w:shd w:val="clear" w:color="auto" w:fill="auto"/>
            <w:tcMar>
              <w:left w:w="0" w:type="dxa"/>
              <w:right w:w="0" w:type="dxa"/>
            </w:tcMar>
            <w:vAlign w:val="center"/>
          </w:tcPr>
          <w:p w14:paraId="64DBB0C3" w14:textId="77777777" w:rsidR="004E7259" w:rsidRPr="00216F79" w:rsidRDefault="004E7259" w:rsidP="007E5B00">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5B190959" w14:textId="77777777" w:rsidR="004E7259" w:rsidRPr="00A421B6" w:rsidRDefault="004E7259" w:rsidP="007E5B00">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6A88735F" w14:textId="77777777" w:rsidR="004E7259" w:rsidRPr="00A421B6" w:rsidRDefault="004E7259" w:rsidP="007E5B00">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0FBEEDC3" w14:textId="77777777" w:rsidR="004E7259" w:rsidRPr="00A421B6" w:rsidRDefault="004E7259" w:rsidP="007E5B00">
            <w:pPr>
              <w:jc w:val="center"/>
              <w:rPr>
                <w:rFonts w:ascii="Circe Rounded DM" w:hAnsi="Circe Rounded DM"/>
                <w:sz w:val="18"/>
                <w:szCs w:val="18"/>
              </w:rPr>
            </w:pPr>
          </w:p>
        </w:tc>
      </w:tr>
      <w:tr w:rsidR="004E7259" w:rsidRPr="00216F79" w14:paraId="4BD227DC" w14:textId="77777777" w:rsidTr="007E5B00">
        <w:trPr>
          <w:cantSplit/>
          <w:trHeight w:val="237"/>
        </w:trPr>
        <w:tc>
          <w:tcPr>
            <w:tcW w:w="6151" w:type="dxa"/>
            <w:shd w:val="clear" w:color="auto" w:fill="auto"/>
            <w:tcMar>
              <w:left w:w="0" w:type="dxa"/>
              <w:right w:w="0" w:type="dxa"/>
            </w:tcMar>
            <w:vAlign w:val="center"/>
          </w:tcPr>
          <w:p w14:paraId="5A7E6098" w14:textId="77777777" w:rsidR="004E7259" w:rsidRPr="00216F79" w:rsidRDefault="004E7259" w:rsidP="007E5B00">
            <w:pPr>
              <w:pStyle w:val="tblText02"/>
              <w:rPr>
                <w:rFonts w:ascii="Circe Rounded DM" w:hAnsi="Circe Rounded DM"/>
                <w:sz w:val="18"/>
                <w:szCs w:val="18"/>
              </w:rPr>
            </w:pPr>
            <w:r w:rsidRPr="00216F79">
              <w:rPr>
                <w:rFonts w:ascii="Circe Rounded DM" w:hAnsi="Circe Rounded DM"/>
                <w:sz w:val="18"/>
                <w:szCs w:val="18"/>
              </w:rPr>
              <w:t>Коммерческие, общехозяйственные и административные расходы</w:t>
            </w:r>
          </w:p>
        </w:tc>
        <w:tc>
          <w:tcPr>
            <w:tcW w:w="1582" w:type="dxa"/>
            <w:shd w:val="clear" w:color="auto" w:fill="auto"/>
            <w:tcMar>
              <w:left w:w="0" w:type="dxa"/>
              <w:right w:w="0" w:type="dxa"/>
            </w:tcMar>
            <w:vAlign w:val="center"/>
          </w:tcPr>
          <w:p w14:paraId="3D4C7AC4" w14:textId="77777777" w:rsidR="004E7259" w:rsidRPr="00A421B6"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9</w:t>
            </w:r>
            <w:r w:rsidRPr="00E17638">
              <w:rPr>
                <w:rFonts w:ascii="Circe Rounded DM" w:hAnsi="Circe Rounded DM"/>
                <w:color w:val="000000"/>
                <w:sz w:val="18"/>
                <w:szCs w:val="18"/>
                <w:lang w:val="en-GB"/>
              </w:rPr>
              <w:t>,</w:t>
            </w:r>
            <w:r>
              <w:rPr>
                <w:rFonts w:ascii="Circe Rounded DM" w:hAnsi="Circe Rounded DM"/>
                <w:color w:val="000000"/>
                <w:sz w:val="18"/>
                <w:szCs w:val="18"/>
              </w:rPr>
              <w:t>006</w:t>
            </w:r>
            <w:r w:rsidRPr="00E17638">
              <w:rPr>
                <w:rFonts w:ascii="Circe Rounded DM" w:hAnsi="Circe Rounded DM"/>
                <w:color w:val="000000"/>
                <w:sz w:val="18"/>
                <w:szCs w:val="18"/>
                <w:lang w:val="en-GB"/>
              </w:rPr>
              <w:t>)</w:t>
            </w:r>
          </w:p>
        </w:tc>
        <w:tc>
          <w:tcPr>
            <w:tcW w:w="315" w:type="dxa"/>
            <w:shd w:val="clear" w:color="auto" w:fill="auto"/>
            <w:tcMar>
              <w:left w:w="28" w:type="dxa"/>
              <w:right w:w="28" w:type="dxa"/>
            </w:tcMar>
            <w:vAlign w:val="center"/>
          </w:tcPr>
          <w:p w14:paraId="3A0E78FC" w14:textId="77777777" w:rsidR="004E7259" w:rsidRPr="00A421B6" w:rsidRDefault="004E7259" w:rsidP="007E5B00">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584435D6" w14:textId="77777777" w:rsidR="004E7259" w:rsidRPr="00A421B6"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7</w:t>
            </w:r>
            <w:r w:rsidRPr="00E17638">
              <w:rPr>
                <w:rFonts w:ascii="Circe Rounded DM" w:hAnsi="Circe Rounded DM"/>
                <w:color w:val="000000"/>
                <w:sz w:val="18"/>
                <w:szCs w:val="18"/>
                <w:lang w:val="en-GB"/>
              </w:rPr>
              <w:t>,</w:t>
            </w:r>
            <w:r>
              <w:rPr>
                <w:rFonts w:ascii="Circe Rounded DM" w:hAnsi="Circe Rounded DM"/>
                <w:color w:val="000000"/>
                <w:sz w:val="18"/>
                <w:szCs w:val="18"/>
              </w:rPr>
              <w:t>882</w:t>
            </w:r>
            <w:r w:rsidRPr="00E17638">
              <w:rPr>
                <w:rFonts w:ascii="Circe Rounded DM" w:hAnsi="Circe Rounded DM"/>
                <w:color w:val="000000"/>
                <w:sz w:val="18"/>
                <w:szCs w:val="18"/>
                <w:lang w:val="en-GB"/>
              </w:rPr>
              <w:t>)</w:t>
            </w:r>
          </w:p>
        </w:tc>
      </w:tr>
      <w:tr w:rsidR="004E7259" w:rsidRPr="00216F79" w14:paraId="38C82FD7" w14:textId="77777777" w:rsidTr="007E5B00">
        <w:trPr>
          <w:cantSplit/>
          <w:trHeight w:val="237"/>
        </w:trPr>
        <w:tc>
          <w:tcPr>
            <w:tcW w:w="6151" w:type="dxa"/>
            <w:shd w:val="clear" w:color="auto" w:fill="auto"/>
            <w:tcMar>
              <w:left w:w="0" w:type="dxa"/>
              <w:right w:w="0" w:type="dxa"/>
            </w:tcMar>
            <w:vAlign w:val="center"/>
          </w:tcPr>
          <w:p w14:paraId="585009F2" w14:textId="77777777" w:rsidR="004E7259" w:rsidRPr="00216F79" w:rsidRDefault="004E7259" w:rsidP="007E5B00">
            <w:pPr>
              <w:pStyle w:val="tblText02"/>
              <w:rPr>
                <w:rFonts w:ascii="Circe Rounded DM" w:hAnsi="Circe Rounded DM"/>
                <w:sz w:val="18"/>
                <w:szCs w:val="18"/>
              </w:rPr>
            </w:pPr>
            <w:r>
              <w:rPr>
                <w:rFonts w:ascii="Circe Rounded DM" w:hAnsi="Circe Rounded DM"/>
                <w:sz w:val="18"/>
                <w:szCs w:val="18"/>
              </w:rPr>
              <w:t>Прочие операционные доходы</w:t>
            </w:r>
            <w:r w:rsidRPr="00216F79">
              <w:rPr>
                <w:rFonts w:ascii="Circe Rounded DM" w:hAnsi="Circe Rounded DM"/>
                <w:sz w:val="18"/>
                <w:szCs w:val="18"/>
              </w:rPr>
              <w:t>, нетто</w:t>
            </w:r>
          </w:p>
        </w:tc>
        <w:tc>
          <w:tcPr>
            <w:tcW w:w="1582" w:type="dxa"/>
            <w:shd w:val="clear" w:color="auto" w:fill="auto"/>
            <w:tcMar>
              <w:left w:w="0" w:type="dxa"/>
              <w:right w:w="0" w:type="dxa"/>
            </w:tcMar>
            <w:vAlign w:val="center"/>
          </w:tcPr>
          <w:p w14:paraId="119A7FC1" w14:textId="77777777" w:rsidR="004E7259" w:rsidRPr="00A421B6"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72</w:t>
            </w:r>
          </w:p>
        </w:tc>
        <w:tc>
          <w:tcPr>
            <w:tcW w:w="315" w:type="dxa"/>
            <w:shd w:val="clear" w:color="auto" w:fill="auto"/>
            <w:tcMar>
              <w:left w:w="28" w:type="dxa"/>
              <w:right w:w="28" w:type="dxa"/>
            </w:tcMar>
            <w:vAlign w:val="center"/>
          </w:tcPr>
          <w:p w14:paraId="6F23C5BC" w14:textId="77777777" w:rsidR="004E7259" w:rsidRPr="00A421B6" w:rsidRDefault="004E7259" w:rsidP="007E5B00">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4A65A718" w14:textId="77777777" w:rsidR="004E7259" w:rsidRPr="00A421B6"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41</w:t>
            </w:r>
          </w:p>
        </w:tc>
      </w:tr>
      <w:tr w:rsidR="004E7259" w:rsidRPr="00216F79" w14:paraId="3A448574" w14:textId="77777777" w:rsidTr="007E5B00">
        <w:trPr>
          <w:cantSplit/>
          <w:trHeight w:val="237"/>
        </w:trPr>
        <w:tc>
          <w:tcPr>
            <w:tcW w:w="6151" w:type="dxa"/>
            <w:shd w:val="clear" w:color="auto" w:fill="auto"/>
            <w:tcMar>
              <w:left w:w="0" w:type="dxa"/>
              <w:right w:w="0" w:type="dxa"/>
            </w:tcMar>
            <w:vAlign w:val="center"/>
          </w:tcPr>
          <w:p w14:paraId="72E02910" w14:textId="77777777" w:rsidR="004E7259" w:rsidRPr="00076D1F" w:rsidRDefault="004E7259" w:rsidP="007E5B00">
            <w:pPr>
              <w:pStyle w:val="tblText02"/>
              <w:rPr>
                <w:rFonts w:ascii="Circe Rounded DM" w:hAnsi="Circe Rounded DM"/>
                <w:sz w:val="18"/>
                <w:szCs w:val="18"/>
              </w:rPr>
            </w:pPr>
          </w:p>
        </w:tc>
        <w:tc>
          <w:tcPr>
            <w:tcW w:w="1582" w:type="dxa"/>
            <w:shd w:val="clear" w:color="auto" w:fill="auto"/>
            <w:tcMar>
              <w:left w:w="0" w:type="dxa"/>
              <w:right w:w="0" w:type="dxa"/>
            </w:tcMar>
            <w:vAlign w:val="center"/>
          </w:tcPr>
          <w:p w14:paraId="1C94427A" w14:textId="77777777" w:rsidR="004E7259" w:rsidRPr="00A421B6" w:rsidRDefault="004E7259" w:rsidP="007E5B00">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7EC6F8F1" w14:textId="77777777" w:rsidR="004E7259" w:rsidRPr="00A421B6" w:rsidRDefault="004E7259" w:rsidP="007E5B00">
            <w:pPr>
              <w:jc w:val="center"/>
              <w:rPr>
                <w:rFonts w:ascii="Circe Rounded DM" w:hAnsi="Circe Rounded DM"/>
                <w:sz w:val="18"/>
                <w:szCs w:val="18"/>
              </w:rPr>
            </w:pPr>
          </w:p>
        </w:tc>
        <w:tc>
          <w:tcPr>
            <w:tcW w:w="1591" w:type="dxa"/>
            <w:shd w:val="clear" w:color="auto" w:fill="auto"/>
            <w:tcMar>
              <w:left w:w="0" w:type="dxa"/>
              <w:right w:w="0" w:type="dxa"/>
            </w:tcMar>
            <w:vAlign w:val="center"/>
          </w:tcPr>
          <w:p w14:paraId="32491F5A" w14:textId="77777777" w:rsidR="004E7259" w:rsidRPr="00A421B6" w:rsidRDefault="004E7259" w:rsidP="007E5B00">
            <w:pPr>
              <w:jc w:val="center"/>
              <w:rPr>
                <w:rFonts w:ascii="Circe Rounded DM" w:hAnsi="Circe Rounded DM"/>
                <w:sz w:val="18"/>
                <w:szCs w:val="18"/>
              </w:rPr>
            </w:pPr>
          </w:p>
        </w:tc>
      </w:tr>
      <w:tr w:rsidR="004E7259" w:rsidRPr="00216F79" w14:paraId="76F513CC" w14:textId="77777777" w:rsidTr="007E5B00">
        <w:trPr>
          <w:cantSplit/>
          <w:trHeight w:val="237"/>
        </w:trPr>
        <w:tc>
          <w:tcPr>
            <w:tcW w:w="6151" w:type="dxa"/>
            <w:shd w:val="clear" w:color="auto" w:fill="auto"/>
            <w:tcMar>
              <w:left w:w="0" w:type="dxa"/>
              <w:right w:w="0" w:type="dxa"/>
            </w:tcMar>
            <w:vAlign w:val="center"/>
          </w:tcPr>
          <w:p w14:paraId="71C09119" w14:textId="77777777" w:rsidR="004E7259" w:rsidRPr="00216F79" w:rsidRDefault="004E7259" w:rsidP="007E5B00">
            <w:pPr>
              <w:pStyle w:val="tblText02"/>
              <w:rPr>
                <w:rFonts w:ascii="Circe Rounded DM" w:hAnsi="Circe Rounded DM"/>
                <w:b/>
                <w:sz w:val="18"/>
                <w:szCs w:val="18"/>
              </w:rPr>
            </w:pPr>
            <w:r w:rsidRPr="00216F79">
              <w:rPr>
                <w:rFonts w:ascii="Circe Rounded DM" w:hAnsi="Circe Rounded DM"/>
                <w:b/>
                <w:sz w:val="18"/>
                <w:szCs w:val="18"/>
              </w:rPr>
              <w:t>Операционная прибыль</w:t>
            </w:r>
          </w:p>
        </w:tc>
        <w:tc>
          <w:tcPr>
            <w:tcW w:w="1582" w:type="dxa"/>
            <w:tcBorders>
              <w:bottom w:val="single" w:sz="4" w:space="0" w:color="0070C0"/>
            </w:tcBorders>
            <w:shd w:val="clear" w:color="auto" w:fill="auto"/>
            <w:tcMar>
              <w:left w:w="0" w:type="dxa"/>
              <w:right w:w="0" w:type="dxa"/>
            </w:tcMar>
            <w:vAlign w:val="center"/>
          </w:tcPr>
          <w:p w14:paraId="038B63BF" w14:textId="77777777" w:rsidR="004E7259" w:rsidRPr="00A421B6" w:rsidRDefault="004E7259" w:rsidP="007E5B00">
            <w:pPr>
              <w:jc w:val="center"/>
              <w:rPr>
                <w:rFonts w:ascii="Circe Rounded DM" w:hAnsi="Circe Rounded DM"/>
                <w:b/>
                <w:bCs/>
                <w:color w:val="000000"/>
                <w:sz w:val="18"/>
                <w:szCs w:val="18"/>
              </w:rPr>
            </w:pPr>
            <w:r>
              <w:rPr>
                <w:rFonts w:ascii="Circe Rounded DM" w:hAnsi="Circe Rounded DM"/>
                <w:b/>
                <w:color w:val="000000"/>
                <w:sz w:val="18"/>
                <w:szCs w:val="18"/>
              </w:rPr>
              <w:t>2</w:t>
            </w:r>
            <w:r w:rsidRPr="00E17638">
              <w:rPr>
                <w:rFonts w:ascii="Circe Rounded DM" w:hAnsi="Circe Rounded DM"/>
                <w:b/>
                <w:color w:val="000000"/>
                <w:sz w:val="18"/>
                <w:szCs w:val="18"/>
                <w:lang w:val="en-GB"/>
              </w:rPr>
              <w:t>,</w:t>
            </w:r>
            <w:r>
              <w:rPr>
                <w:rFonts w:ascii="Circe Rounded DM" w:hAnsi="Circe Rounded DM"/>
                <w:b/>
                <w:color w:val="000000"/>
                <w:sz w:val="18"/>
                <w:szCs w:val="18"/>
              </w:rPr>
              <w:t>487</w:t>
            </w:r>
          </w:p>
        </w:tc>
        <w:tc>
          <w:tcPr>
            <w:tcW w:w="315" w:type="dxa"/>
            <w:shd w:val="clear" w:color="auto" w:fill="auto"/>
            <w:tcMar>
              <w:left w:w="28" w:type="dxa"/>
              <w:right w:w="28" w:type="dxa"/>
            </w:tcMar>
            <w:vAlign w:val="center"/>
          </w:tcPr>
          <w:p w14:paraId="157E4D03" w14:textId="77777777" w:rsidR="004E7259" w:rsidRPr="00A421B6" w:rsidRDefault="004E7259" w:rsidP="007E5B00">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295D2F87" w14:textId="77777777" w:rsidR="004E7259" w:rsidRPr="00A421B6" w:rsidRDefault="004E7259" w:rsidP="007E5B00">
            <w:pPr>
              <w:jc w:val="center"/>
              <w:rPr>
                <w:rFonts w:ascii="Circe Rounded DM" w:hAnsi="Circe Rounded DM"/>
                <w:b/>
                <w:bCs/>
                <w:color w:val="000000"/>
                <w:sz w:val="18"/>
                <w:szCs w:val="18"/>
              </w:rPr>
            </w:pPr>
            <w:r>
              <w:rPr>
                <w:rFonts w:ascii="Circe Rounded DM" w:hAnsi="Circe Rounded DM"/>
                <w:b/>
                <w:color w:val="000000"/>
                <w:sz w:val="18"/>
                <w:szCs w:val="18"/>
              </w:rPr>
              <w:t>2</w:t>
            </w:r>
            <w:r w:rsidRPr="00E17638">
              <w:rPr>
                <w:rFonts w:ascii="Circe Rounded DM" w:hAnsi="Circe Rounded DM"/>
                <w:b/>
                <w:color w:val="000000"/>
                <w:sz w:val="18"/>
                <w:szCs w:val="18"/>
                <w:lang w:val="en-GB"/>
              </w:rPr>
              <w:t>,</w:t>
            </w:r>
            <w:r>
              <w:rPr>
                <w:rFonts w:ascii="Circe Rounded DM" w:hAnsi="Circe Rounded DM"/>
                <w:b/>
                <w:color w:val="000000"/>
                <w:sz w:val="18"/>
                <w:szCs w:val="18"/>
              </w:rPr>
              <w:t>709</w:t>
            </w:r>
          </w:p>
        </w:tc>
      </w:tr>
      <w:tr w:rsidR="004E7259" w:rsidRPr="00216F79" w14:paraId="40C82E74" w14:textId="77777777" w:rsidTr="007E5B00">
        <w:trPr>
          <w:cantSplit/>
          <w:trHeight w:val="237"/>
        </w:trPr>
        <w:tc>
          <w:tcPr>
            <w:tcW w:w="6151" w:type="dxa"/>
            <w:shd w:val="clear" w:color="auto" w:fill="auto"/>
            <w:tcMar>
              <w:left w:w="0" w:type="dxa"/>
              <w:right w:w="0" w:type="dxa"/>
            </w:tcMar>
            <w:vAlign w:val="center"/>
          </w:tcPr>
          <w:p w14:paraId="33057D6F" w14:textId="77777777" w:rsidR="004E7259" w:rsidRPr="00216F79" w:rsidRDefault="004E7259" w:rsidP="007E5B00">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74A9DCC5" w14:textId="77777777" w:rsidR="004E7259" w:rsidRPr="00A421B6" w:rsidRDefault="004E7259" w:rsidP="007E5B00">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33875C6A" w14:textId="77777777" w:rsidR="004E7259" w:rsidRPr="00A421B6" w:rsidRDefault="004E7259" w:rsidP="007E5B00">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6AF1293E" w14:textId="77777777" w:rsidR="004E7259" w:rsidRPr="00A421B6" w:rsidRDefault="004E7259" w:rsidP="007E5B00">
            <w:pPr>
              <w:jc w:val="center"/>
              <w:rPr>
                <w:rFonts w:ascii="Circe Rounded DM" w:hAnsi="Circe Rounded DM"/>
                <w:sz w:val="18"/>
                <w:szCs w:val="18"/>
              </w:rPr>
            </w:pPr>
          </w:p>
        </w:tc>
      </w:tr>
      <w:tr w:rsidR="004E7259" w:rsidRPr="00216F79" w14:paraId="429FF987" w14:textId="77777777" w:rsidTr="007E5B00">
        <w:trPr>
          <w:cantSplit/>
          <w:trHeight w:val="237"/>
        </w:trPr>
        <w:tc>
          <w:tcPr>
            <w:tcW w:w="6151" w:type="dxa"/>
            <w:shd w:val="clear" w:color="auto" w:fill="auto"/>
            <w:tcMar>
              <w:left w:w="0" w:type="dxa"/>
              <w:right w:w="0" w:type="dxa"/>
            </w:tcMar>
            <w:vAlign w:val="center"/>
          </w:tcPr>
          <w:p w14:paraId="5AAAE697" w14:textId="77777777" w:rsidR="004E7259" w:rsidRPr="00216F79" w:rsidRDefault="004E7259" w:rsidP="007E5B00">
            <w:pPr>
              <w:pStyle w:val="tblText02"/>
              <w:rPr>
                <w:rFonts w:ascii="Circe Rounded DM" w:hAnsi="Circe Rounded DM"/>
                <w:sz w:val="18"/>
                <w:szCs w:val="18"/>
              </w:rPr>
            </w:pPr>
            <w:r w:rsidRPr="00216F79">
              <w:rPr>
                <w:rFonts w:ascii="Circe Rounded DM" w:hAnsi="Circe Rounded DM"/>
                <w:sz w:val="18"/>
                <w:szCs w:val="18"/>
              </w:rPr>
              <w:t>Финансовые доходы</w:t>
            </w:r>
          </w:p>
        </w:tc>
        <w:tc>
          <w:tcPr>
            <w:tcW w:w="1582" w:type="dxa"/>
            <w:shd w:val="clear" w:color="auto" w:fill="auto"/>
            <w:tcMar>
              <w:left w:w="0" w:type="dxa"/>
              <w:right w:w="0" w:type="dxa"/>
            </w:tcMar>
            <w:vAlign w:val="center"/>
          </w:tcPr>
          <w:p w14:paraId="695D0F83" w14:textId="77777777" w:rsidR="004E7259" w:rsidRPr="00A421B6"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117</w:t>
            </w:r>
          </w:p>
        </w:tc>
        <w:tc>
          <w:tcPr>
            <w:tcW w:w="315" w:type="dxa"/>
            <w:shd w:val="clear" w:color="auto" w:fill="auto"/>
            <w:tcMar>
              <w:left w:w="28" w:type="dxa"/>
              <w:right w:w="28" w:type="dxa"/>
            </w:tcMar>
            <w:vAlign w:val="center"/>
          </w:tcPr>
          <w:p w14:paraId="3228FA92" w14:textId="77777777" w:rsidR="004E7259" w:rsidRPr="00A421B6" w:rsidRDefault="004E7259" w:rsidP="007E5B00">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69216EAE" w14:textId="77777777" w:rsidR="004E7259" w:rsidRPr="00A421B6"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4</w:t>
            </w:r>
          </w:p>
        </w:tc>
      </w:tr>
      <w:tr w:rsidR="004E7259" w:rsidRPr="00216F79" w14:paraId="6DCB1BF8" w14:textId="77777777" w:rsidTr="007E5B00">
        <w:trPr>
          <w:cantSplit/>
          <w:trHeight w:val="237"/>
        </w:trPr>
        <w:tc>
          <w:tcPr>
            <w:tcW w:w="6151" w:type="dxa"/>
            <w:shd w:val="clear" w:color="auto" w:fill="auto"/>
            <w:tcMar>
              <w:left w:w="0" w:type="dxa"/>
              <w:right w:w="0" w:type="dxa"/>
            </w:tcMar>
            <w:vAlign w:val="center"/>
          </w:tcPr>
          <w:p w14:paraId="0E34949A" w14:textId="77777777" w:rsidR="004E7259" w:rsidRPr="00216F79" w:rsidRDefault="004E7259" w:rsidP="007E5B00">
            <w:pPr>
              <w:pStyle w:val="tblText02"/>
              <w:rPr>
                <w:rFonts w:ascii="Circe Rounded DM" w:hAnsi="Circe Rounded DM"/>
                <w:sz w:val="18"/>
                <w:szCs w:val="18"/>
              </w:rPr>
            </w:pPr>
            <w:r w:rsidRPr="00216F79">
              <w:rPr>
                <w:rFonts w:ascii="Circe Rounded DM" w:hAnsi="Circe Rounded DM"/>
                <w:sz w:val="18"/>
                <w:szCs w:val="18"/>
              </w:rPr>
              <w:t>Финансовые расходы</w:t>
            </w:r>
          </w:p>
        </w:tc>
        <w:tc>
          <w:tcPr>
            <w:tcW w:w="1582" w:type="dxa"/>
            <w:shd w:val="clear" w:color="auto" w:fill="auto"/>
            <w:tcMar>
              <w:left w:w="0" w:type="dxa"/>
              <w:right w:w="0" w:type="dxa"/>
            </w:tcMar>
            <w:vAlign w:val="center"/>
          </w:tcPr>
          <w:p w14:paraId="12358248" w14:textId="77777777" w:rsidR="004E7259" w:rsidRPr="00A421B6"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1,596</w:t>
            </w:r>
            <w:r w:rsidRPr="00E17638">
              <w:rPr>
                <w:rFonts w:ascii="Circe Rounded DM" w:hAnsi="Circe Rounded DM"/>
                <w:color w:val="000000"/>
                <w:sz w:val="18"/>
                <w:szCs w:val="18"/>
                <w:lang w:val="en-GB"/>
              </w:rPr>
              <w:t>)</w:t>
            </w:r>
          </w:p>
        </w:tc>
        <w:tc>
          <w:tcPr>
            <w:tcW w:w="315" w:type="dxa"/>
            <w:shd w:val="clear" w:color="auto" w:fill="auto"/>
            <w:tcMar>
              <w:left w:w="28" w:type="dxa"/>
              <w:right w:w="28" w:type="dxa"/>
            </w:tcMar>
            <w:vAlign w:val="center"/>
          </w:tcPr>
          <w:p w14:paraId="29D3CFB0" w14:textId="77777777" w:rsidR="004E7259" w:rsidRPr="00A421B6" w:rsidRDefault="004E7259" w:rsidP="007E5B00">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3DD34A03" w14:textId="77777777" w:rsidR="004E7259" w:rsidRPr="00A421B6"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935</w:t>
            </w:r>
            <w:r w:rsidRPr="00E17638">
              <w:rPr>
                <w:rFonts w:ascii="Circe Rounded DM" w:hAnsi="Circe Rounded DM"/>
                <w:color w:val="000000"/>
                <w:sz w:val="18"/>
                <w:szCs w:val="18"/>
                <w:lang w:val="en-GB"/>
              </w:rPr>
              <w:t>)</w:t>
            </w:r>
          </w:p>
        </w:tc>
      </w:tr>
      <w:tr w:rsidR="004E7259" w:rsidRPr="00216F79" w14:paraId="02ED6038" w14:textId="77777777" w:rsidTr="007E5B00">
        <w:trPr>
          <w:cantSplit/>
          <w:trHeight w:val="237"/>
        </w:trPr>
        <w:tc>
          <w:tcPr>
            <w:tcW w:w="6151" w:type="dxa"/>
            <w:shd w:val="clear" w:color="auto" w:fill="auto"/>
            <w:tcMar>
              <w:left w:w="0" w:type="dxa"/>
              <w:right w:w="0" w:type="dxa"/>
            </w:tcMar>
            <w:vAlign w:val="center"/>
          </w:tcPr>
          <w:p w14:paraId="23FCF2DB" w14:textId="77777777" w:rsidR="004E7259" w:rsidRPr="00216F79" w:rsidRDefault="004E7259" w:rsidP="007E5B00">
            <w:pPr>
              <w:pStyle w:val="tblText02"/>
              <w:rPr>
                <w:rFonts w:ascii="Circe Rounded DM" w:hAnsi="Circe Rounded DM"/>
                <w:sz w:val="18"/>
                <w:szCs w:val="18"/>
              </w:rPr>
            </w:pPr>
            <w:r w:rsidRPr="00216F79">
              <w:rPr>
                <w:rFonts w:ascii="Circe Rounded DM" w:hAnsi="Circe Rounded DM"/>
                <w:sz w:val="18"/>
                <w:szCs w:val="18"/>
              </w:rPr>
              <w:t>Убыток от курсовых разниц, нетто</w:t>
            </w:r>
          </w:p>
        </w:tc>
        <w:tc>
          <w:tcPr>
            <w:tcW w:w="1582" w:type="dxa"/>
            <w:shd w:val="clear" w:color="auto" w:fill="auto"/>
            <w:tcMar>
              <w:left w:w="0" w:type="dxa"/>
              <w:right w:w="0" w:type="dxa"/>
            </w:tcMar>
            <w:vAlign w:val="center"/>
          </w:tcPr>
          <w:p w14:paraId="39FD757B" w14:textId="77777777" w:rsidR="004E7259" w:rsidRPr="00A421B6"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1,511</w:t>
            </w:r>
            <w:r w:rsidRPr="00E17638">
              <w:rPr>
                <w:rFonts w:ascii="Circe Rounded DM" w:hAnsi="Circe Rounded DM"/>
                <w:color w:val="000000"/>
                <w:sz w:val="18"/>
                <w:szCs w:val="18"/>
                <w:lang w:val="en-GB"/>
              </w:rPr>
              <w:t>)</w:t>
            </w:r>
          </w:p>
        </w:tc>
        <w:tc>
          <w:tcPr>
            <w:tcW w:w="315" w:type="dxa"/>
            <w:shd w:val="clear" w:color="auto" w:fill="auto"/>
            <w:tcMar>
              <w:left w:w="28" w:type="dxa"/>
              <w:right w:w="28" w:type="dxa"/>
            </w:tcMar>
            <w:vAlign w:val="center"/>
          </w:tcPr>
          <w:p w14:paraId="4B90B2D2" w14:textId="77777777" w:rsidR="004E7259" w:rsidRPr="00A421B6" w:rsidRDefault="004E7259" w:rsidP="007E5B00">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0928F28A" w14:textId="77777777" w:rsidR="004E7259" w:rsidRPr="00A421B6"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56</w:t>
            </w:r>
            <w:r w:rsidRPr="00E17638">
              <w:rPr>
                <w:rFonts w:ascii="Circe Rounded DM" w:hAnsi="Circe Rounded DM"/>
                <w:color w:val="000000"/>
                <w:sz w:val="18"/>
                <w:szCs w:val="18"/>
                <w:lang w:val="en-GB"/>
              </w:rPr>
              <w:t>)</w:t>
            </w:r>
          </w:p>
        </w:tc>
      </w:tr>
      <w:tr w:rsidR="004E7259" w:rsidRPr="00216F79" w14:paraId="5AE46034" w14:textId="77777777" w:rsidTr="007E5B00">
        <w:trPr>
          <w:cantSplit/>
          <w:trHeight w:val="237"/>
        </w:trPr>
        <w:tc>
          <w:tcPr>
            <w:tcW w:w="6151" w:type="dxa"/>
            <w:shd w:val="clear" w:color="auto" w:fill="auto"/>
            <w:tcMar>
              <w:left w:w="0" w:type="dxa"/>
              <w:right w:w="0" w:type="dxa"/>
            </w:tcMar>
            <w:vAlign w:val="center"/>
          </w:tcPr>
          <w:p w14:paraId="6790EDC7" w14:textId="77777777" w:rsidR="004E7259" w:rsidRPr="00216F79" w:rsidRDefault="004E7259" w:rsidP="007E5B00">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3DFED64B" w14:textId="77777777" w:rsidR="004E7259" w:rsidRPr="00A421B6" w:rsidRDefault="004E7259" w:rsidP="007E5B00">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746FD468" w14:textId="77777777" w:rsidR="004E7259" w:rsidRPr="00A421B6" w:rsidRDefault="004E7259" w:rsidP="007E5B00">
            <w:pPr>
              <w:jc w:val="center"/>
              <w:rPr>
                <w:rFonts w:ascii="Circe Rounded DM" w:hAnsi="Circe Rounded DM"/>
                <w:sz w:val="18"/>
                <w:szCs w:val="18"/>
              </w:rPr>
            </w:pPr>
          </w:p>
        </w:tc>
        <w:tc>
          <w:tcPr>
            <w:tcW w:w="1591" w:type="dxa"/>
            <w:shd w:val="clear" w:color="auto" w:fill="auto"/>
            <w:tcMar>
              <w:left w:w="0" w:type="dxa"/>
              <w:right w:w="0" w:type="dxa"/>
            </w:tcMar>
            <w:vAlign w:val="center"/>
          </w:tcPr>
          <w:p w14:paraId="01349FD5" w14:textId="77777777" w:rsidR="004E7259" w:rsidRPr="00A421B6" w:rsidRDefault="004E7259" w:rsidP="007E5B00">
            <w:pPr>
              <w:jc w:val="center"/>
              <w:rPr>
                <w:rFonts w:ascii="Circe Rounded DM" w:hAnsi="Circe Rounded DM"/>
                <w:sz w:val="18"/>
                <w:szCs w:val="18"/>
              </w:rPr>
            </w:pPr>
          </w:p>
        </w:tc>
      </w:tr>
      <w:tr w:rsidR="004E7259" w:rsidRPr="00216F79" w14:paraId="18538FD6" w14:textId="77777777" w:rsidTr="007E5B00">
        <w:trPr>
          <w:cantSplit/>
          <w:trHeight w:val="251"/>
        </w:trPr>
        <w:tc>
          <w:tcPr>
            <w:tcW w:w="6151" w:type="dxa"/>
            <w:shd w:val="clear" w:color="auto" w:fill="auto"/>
            <w:tcMar>
              <w:left w:w="0" w:type="dxa"/>
              <w:right w:w="0" w:type="dxa"/>
            </w:tcMar>
            <w:vAlign w:val="center"/>
          </w:tcPr>
          <w:p w14:paraId="064BA315" w14:textId="77777777" w:rsidR="004E7259" w:rsidRPr="00216F79" w:rsidRDefault="004E7259" w:rsidP="007E5B00">
            <w:pPr>
              <w:pStyle w:val="tblText02"/>
              <w:rPr>
                <w:rFonts w:ascii="Circe Rounded DM" w:hAnsi="Circe Rounded DM"/>
                <w:b/>
                <w:sz w:val="18"/>
                <w:szCs w:val="18"/>
              </w:rPr>
            </w:pPr>
            <w:r>
              <w:rPr>
                <w:rFonts w:ascii="Circe Rounded DM" w:hAnsi="Circe Rounded DM"/>
                <w:b/>
                <w:sz w:val="18"/>
                <w:szCs w:val="18"/>
              </w:rPr>
              <w:t>(Убыток)</w:t>
            </w:r>
            <w:r>
              <w:rPr>
                <w:rFonts w:ascii="Circe Rounded DM" w:hAnsi="Circe Rounded DM"/>
                <w:b/>
                <w:sz w:val="18"/>
                <w:szCs w:val="18"/>
                <w:lang w:val="en-US"/>
              </w:rPr>
              <w:t>/</w:t>
            </w:r>
            <w:r>
              <w:rPr>
                <w:rFonts w:ascii="Circe Rounded DM" w:hAnsi="Circe Rounded DM"/>
                <w:b/>
                <w:sz w:val="18"/>
                <w:szCs w:val="18"/>
              </w:rPr>
              <w:t xml:space="preserve">прибыль </w:t>
            </w:r>
            <w:r w:rsidRPr="0072672A">
              <w:rPr>
                <w:rFonts w:ascii="Circe Rounded DM" w:hAnsi="Circe Rounded DM"/>
                <w:b/>
                <w:sz w:val="18"/>
                <w:szCs w:val="18"/>
              </w:rPr>
              <w:t>до налогообложения</w:t>
            </w:r>
          </w:p>
        </w:tc>
        <w:tc>
          <w:tcPr>
            <w:tcW w:w="1582" w:type="dxa"/>
            <w:tcBorders>
              <w:bottom w:val="single" w:sz="4" w:space="0" w:color="0070C0"/>
            </w:tcBorders>
            <w:shd w:val="clear" w:color="auto" w:fill="auto"/>
            <w:tcMar>
              <w:left w:w="0" w:type="dxa"/>
              <w:right w:w="0" w:type="dxa"/>
            </w:tcMar>
            <w:vAlign w:val="center"/>
          </w:tcPr>
          <w:p w14:paraId="1EBC02B2" w14:textId="77777777" w:rsidR="004E7259" w:rsidRPr="00A421B6" w:rsidRDefault="004E7259" w:rsidP="007E5B00">
            <w:pPr>
              <w:jc w:val="center"/>
              <w:rPr>
                <w:rFonts w:ascii="Circe Rounded DM" w:hAnsi="Circe Rounded DM"/>
                <w:b/>
                <w:bCs/>
                <w:color w:val="000000"/>
                <w:sz w:val="18"/>
                <w:szCs w:val="18"/>
              </w:rPr>
            </w:pPr>
            <w:r>
              <w:rPr>
                <w:rFonts w:ascii="Circe Rounded DM" w:hAnsi="Circe Rounded DM"/>
                <w:b/>
                <w:color w:val="000000"/>
                <w:sz w:val="18"/>
                <w:szCs w:val="18"/>
              </w:rPr>
              <w:t>(503)</w:t>
            </w:r>
          </w:p>
        </w:tc>
        <w:tc>
          <w:tcPr>
            <w:tcW w:w="315" w:type="dxa"/>
            <w:shd w:val="clear" w:color="auto" w:fill="auto"/>
            <w:tcMar>
              <w:left w:w="28" w:type="dxa"/>
              <w:right w:w="28" w:type="dxa"/>
            </w:tcMar>
            <w:vAlign w:val="center"/>
          </w:tcPr>
          <w:p w14:paraId="2DC024A2" w14:textId="77777777" w:rsidR="004E7259" w:rsidRPr="00A421B6" w:rsidRDefault="004E7259" w:rsidP="007E5B00">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3F4A16A5" w14:textId="77777777" w:rsidR="004E7259" w:rsidRPr="00A421B6" w:rsidRDefault="004E7259" w:rsidP="007E5B00">
            <w:pPr>
              <w:jc w:val="center"/>
              <w:rPr>
                <w:rFonts w:ascii="Circe Rounded DM" w:hAnsi="Circe Rounded DM"/>
                <w:b/>
                <w:bCs/>
                <w:color w:val="000000"/>
                <w:sz w:val="18"/>
                <w:szCs w:val="18"/>
              </w:rPr>
            </w:pPr>
            <w:r>
              <w:rPr>
                <w:rFonts w:ascii="Circe Rounded DM" w:hAnsi="Circe Rounded DM"/>
                <w:b/>
                <w:color w:val="000000"/>
                <w:sz w:val="18"/>
                <w:szCs w:val="18"/>
              </w:rPr>
              <w:t>1</w:t>
            </w:r>
            <w:r w:rsidRPr="00E17638">
              <w:rPr>
                <w:rFonts w:ascii="Circe Rounded DM" w:hAnsi="Circe Rounded DM"/>
                <w:b/>
                <w:color w:val="000000"/>
                <w:sz w:val="18"/>
                <w:szCs w:val="18"/>
                <w:lang w:val="en-GB"/>
              </w:rPr>
              <w:t>,</w:t>
            </w:r>
            <w:r>
              <w:rPr>
                <w:rFonts w:ascii="Circe Rounded DM" w:hAnsi="Circe Rounded DM"/>
                <w:b/>
                <w:color w:val="000000"/>
                <w:sz w:val="18"/>
                <w:szCs w:val="18"/>
              </w:rPr>
              <w:t>722</w:t>
            </w:r>
          </w:p>
        </w:tc>
      </w:tr>
      <w:tr w:rsidR="004E7259" w:rsidRPr="00216F79" w14:paraId="4555FF98" w14:textId="77777777" w:rsidTr="007E5B00">
        <w:trPr>
          <w:cantSplit/>
          <w:trHeight w:val="237"/>
        </w:trPr>
        <w:tc>
          <w:tcPr>
            <w:tcW w:w="6151" w:type="dxa"/>
            <w:shd w:val="clear" w:color="auto" w:fill="auto"/>
            <w:tcMar>
              <w:left w:w="0" w:type="dxa"/>
              <w:right w:w="0" w:type="dxa"/>
            </w:tcMar>
            <w:vAlign w:val="center"/>
          </w:tcPr>
          <w:p w14:paraId="58C1BAB0" w14:textId="77777777" w:rsidR="004E7259" w:rsidRPr="00216F79" w:rsidRDefault="004E7259" w:rsidP="007E5B00">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1B23E9C0" w14:textId="77777777" w:rsidR="004E7259" w:rsidRPr="00A421B6" w:rsidRDefault="004E7259" w:rsidP="007E5B00">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4BCB2F3C" w14:textId="77777777" w:rsidR="004E7259" w:rsidRPr="00A421B6" w:rsidRDefault="004E7259" w:rsidP="007E5B00">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4CDFEB62" w14:textId="77777777" w:rsidR="004E7259" w:rsidRPr="00A421B6" w:rsidRDefault="004E7259" w:rsidP="007E5B00">
            <w:pPr>
              <w:jc w:val="center"/>
              <w:rPr>
                <w:rFonts w:ascii="Circe Rounded DM" w:hAnsi="Circe Rounded DM"/>
                <w:sz w:val="18"/>
                <w:szCs w:val="18"/>
              </w:rPr>
            </w:pPr>
          </w:p>
        </w:tc>
      </w:tr>
      <w:tr w:rsidR="004E7259" w:rsidRPr="00216F79" w14:paraId="35D6C394" w14:textId="77777777" w:rsidTr="007E5B00">
        <w:trPr>
          <w:cantSplit/>
          <w:trHeight w:val="237"/>
        </w:trPr>
        <w:tc>
          <w:tcPr>
            <w:tcW w:w="6151" w:type="dxa"/>
            <w:shd w:val="clear" w:color="auto" w:fill="auto"/>
            <w:tcMar>
              <w:left w:w="0" w:type="dxa"/>
              <w:right w:w="0" w:type="dxa"/>
            </w:tcMar>
            <w:vAlign w:val="center"/>
          </w:tcPr>
          <w:p w14:paraId="0F3B40C4" w14:textId="77777777" w:rsidR="004E7259" w:rsidRPr="00216F79" w:rsidRDefault="004E7259" w:rsidP="007E5B00">
            <w:pPr>
              <w:pStyle w:val="tblText02"/>
              <w:rPr>
                <w:rFonts w:ascii="Circe Rounded DM" w:eastAsia="MS Mincho" w:hAnsi="Circe Rounded DM"/>
                <w:sz w:val="18"/>
                <w:szCs w:val="18"/>
              </w:rPr>
            </w:pPr>
            <w:r>
              <w:rPr>
                <w:rFonts w:ascii="Circe Rounded DM" w:hAnsi="Circe Rounded DM"/>
                <w:sz w:val="18"/>
                <w:szCs w:val="18"/>
              </w:rPr>
              <w:t>Расход</w:t>
            </w:r>
            <w:r w:rsidRPr="0072672A">
              <w:rPr>
                <w:rFonts w:ascii="Circe Rounded DM" w:hAnsi="Circe Rounded DM"/>
                <w:sz w:val="18"/>
                <w:szCs w:val="18"/>
              </w:rPr>
              <w:t xml:space="preserve"> по налогу на прибыль</w:t>
            </w:r>
          </w:p>
        </w:tc>
        <w:tc>
          <w:tcPr>
            <w:tcW w:w="1582" w:type="dxa"/>
            <w:shd w:val="clear" w:color="auto" w:fill="auto"/>
            <w:tcMar>
              <w:left w:w="0" w:type="dxa"/>
              <w:right w:w="0" w:type="dxa"/>
            </w:tcMar>
            <w:vAlign w:val="center"/>
          </w:tcPr>
          <w:p w14:paraId="6F304ACF" w14:textId="77777777" w:rsidR="004E7259" w:rsidRPr="00A421B6"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52</w:t>
            </w:r>
            <w:r w:rsidRPr="00E17638">
              <w:rPr>
                <w:rFonts w:ascii="Circe Rounded DM" w:hAnsi="Circe Rounded DM"/>
                <w:color w:val="000000"/>
                <w:sz w:val="18"/>
                <w:szCs w:val="18"/>
                <w:lang w:val="en-GB"/>
              </w:rPr>
              <w:t>)</w:t>
            </w:r>
          </w:p>
        </w:tc>
        <w:tc>
          <w:tcPr>
            <w:tcW w:w="315" w:type="dxa"/>
            <w:shd w:val="clear" w:color="auto" w:fill="auto"/>
            <w:tcMar>
              <w:left w:w="28" w:type="dxa"/>
              <w:right w:w="28" w:type="dxa"/>
            </w:tcMar>
            <w:vAlign w:val="center"/>
          </w:tcPr>
          <w:p w14:paraId="2AB2DC77" w14:textId="77777777" w:rsidR="004E7259" w:rsidRPr="00A421B6" w:rsidRDefault="004E7259" w:rsidP="007E5B00">
            <w:pPr>
              <w:jc w:val="center"/>
              <w:rPr>
                <w:rFonts w:ascii="Circe Rounded DM" w:hAnsi="Circe Rounded DM"/>
                <w:color w:val="000000"/>
                <w:sz w:val="18"/>
                <w:szCs w:val="18"/>
              </w:rPr>
            </w:pPr>
          </w:p>
        </w:tc>
        <w:tc>
          <w:tcPr>
            <w:tcW w:w="1591" w:type="dxa"/>
            <w:shd w:val="clear" w:color="auto" w:fill="auto"/>
            <w:tcMar>
              <w:left w:w="0" w:type="dxa"/>
              <w:right w:w="0" w:type="dxa"/>
            </w:tcMar>
            <w:vAlign w:val="center"/>
          </w:tcPr>
          <w:p w14:paraId="2AC07F0C" w14:textId="77777777" w:rsidR="004E7259" w:rsidRPr="00A421B6"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428</w:t>
            </w:r>
            <w:r w:rsidRPr="00E17638">
              <w:rPr>
                <w:rFonts w:ascii="Circe Rounded DM" w:hAnsi="Circe Rounded DM"/>
                <w:color w:val="000000"/>
                <w:sz w:val="18"/>
                <w:szCs w:val="18"/>
                <w:lang w:val="en-GB"/>
              </w:rPr>
              <w:t>)</w:t>
            </w:r>
          </w:p>
        </w:tc>
      </w:tr>
      <w:tr w:rsidR="004E7259" w:rsidRPr="00216F79" w14:paraId="6EACF32E" w14:textId="77777777" w:rsidTr="007E5B00">
        <w:trPr>
          <w:cantSplit/>
          <w:trHeight w:val="237"/>
        </w:trPr>
        <w:tc>
          <w:tcPr>
            <w:tcW w:w="6151" w:type="dxa"/>
            <w:shd w:val="clear" w:color="auto" w:fill="auto"/>
            <w:tcMar>
              <w:left w:w="0" w:type="dxa"/>
              <w:right w:w="0" w:type="dxa"/>
            </w:tcMar>
            <w:vAlign w:val="center"/>
          </w:tcPr>
          <w:p w14:paraId="0B19E4E7" w14:textId="77777777" w:rsidR="004E7259" w:rsidRPr="00216F79" w:rsidRDefault="004E7259" w:rsidP="007E5B00">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7B6F271D" w14:textId="77777777" w:rsidR="004E7259" w:rsidRPr="00A421B6" w:rsidRDefault="004E7259" w:rsidP="007E5B00">
            <w:pPr>
              <w:jc w:val="center"/>
              <w:rPr>
                <w:rFonts w:ascii="Circe Rounded DM" w:hAnsi="Circe Rounded DM"/>
                <w:color w:val="000000"/>
                <w:sz w:val="18"/>
                <w:szCs w:val="18"/>
              </w:rPr>
            </w:pPr>
          </w:p>
        </w:tc>
        <w:tc>
          <w:tcPr>
            <w:tcW w:w="315" w:type="dxa"/>
            <w:shd w:val="clear" w:color="auto" w:fill="auto"/>
            <w:tcMar>
              <w:left w:w="28" w:type="dxa"/>
              <w:right w:w="28" w:type="dxa"/>
            </w:tcMar>
            <w:vAlign w:val="center"/>
          </w:tcPr>
          <w:p w14:paraId="723C8263" w14:textId="77777777" w:rsidR="004E7259" w:rsidRPr="00A421B6" w:rsidRDefault="004E7259" w:rsidP="007E5B00">
            <w:pPr>
              <w:jc w:val="center"/>
              <w:rPr>
                <w:rFonts w:ascii="Circe Rounded DM" w:hAnsi="Circe Rounded DM"/>
                <w:sz w:val="18"/>
                <w:szCs w:val="18"/>
              </w:rPr>
            </w:pPr>
          </w:p>
        </w:tc>
        <w:tc>
          <w:tcPr>
            <w:tcW w:w="1591" w:type="dxa"/>
            <w:shd w:val="clear" w:color="auto" w:fill="auto"/>
            <w:tcMar>
              <w:left w:w="0" w:type="dxa"/>
              <w:right w:w="0" w:type="dxa"/>
            </w:tcMar>
            <w:vAlign w:val="center"/>
          </w:tcPr>
          <w:p w14:paraId="1662FDBD" w14:textId="77777777" w:rsidR="004E7259" w:rsidRPr="00A421B6" w:rsidRDefault="004E7259" w:rsidP="007E5B00">
            <w:pPr>
              <w:jc w:val="center"/>
              <w:rPr>
                <w:rFonts w:ascii="Circe Rounded DM" w:hAnsi="Circe Rounded DM"/>
                <w:sz w:val="18"/>
                <w:szCs w:val="18"/>
              </w:rPr>
            </w:pPr>
          </w:p>
        </w:tc>
      </w:tr>
      <w:tr w:rsidR="004E7259" w:rsidRPr="00216F79" w14:paraId="73B5933E" w14:textId="77777777" w:rsidTr="007E5B00">
        <w:trPr>
          <w:cantSplit/>
          <w:trHeight w:val="237"/>
        </w:trPr>
        <w:tc>
          <w:tcPr>
            <w:tcW w:w="6151" w:type="dxa"/>
            <w:shd w:val="clear" w:color="auto" w:fill="auto"/>
            <w:tcMar>
              <w:left w:w="0" w:type="dxa"/>
              <w:right w:w="0" w:type="dxa"/>
            </w:tcMar>
            <w:vAlign w:val="center"/>
          </w:tcPr>
          <w:p w14:paraId="7BFA1C66" w14:textId="77777777" w:rsidR="004E7259" w:rsidRPr="00216F79" w:rsidRDefault="004E7259" w:rsidP="007E5B00">
            <w:pPr>
              <w:pStyle w:val="tblText02"/>
              <w:rPr>
                <w:rFonts w:ascii="Circe Rounded DM" w:hAnsi="Circe Rounded DM"/>
                <w:b/>
                <w:sz w:val="18"/>
                <w:szCs w:val="18"/>
              </w:rPr>
            </w:pPr>
            <w:r>
              <w:rPr>
                <w:rFonts w:ascii="Circe Rounded DM" w:hAnsi="Circe Rounded DM"/>
                <w:b/>
                <w:sz w:val="18"/>
                <w:szCs w:val="18"/>
              </w:rPr>
              <w:t>(Убыток)</w:t>
            </w:r>
            <w:r>
              <w:rPr>
                <w:rFonts w:ascii="Circe Rounded DM" w:hAnsi="Circe Rounded DM"/>
                <w:b/>
                <w:sz w:val="18"/>
                <w:szCs w:val="18"/>
                <w:lang w:val="en-US"/>
              </w:rPr>
              <w:t>/</w:t>
            </w:r>
            <w:r>
              <w:rPr>
                <w:rFonts w:ascii="Circe Rounded DM" w:hAnsi="Circe Rounded DM"/>
                <w:b/>
                <w:sz w:val="18"/>
                <w:szCs w:val="18"/>
              </w:rPr>
              <w:t>прибыль за период</w:t>
            </w:r>
          </w:p>
        </w:tc>
        <w:tc>
          <w:tcPr>
            <w:tcW w:w="1582" w:type="dxa"/>
            <w:tcBorders>
              <w:bottom w:val="single" w:sz="4" w:space="0" w:color="0070C0"/>
            </w:tcBorders>
            <w:shd w:val="clear" w:color="auto" w:fill="auto"/>
            <w:tcMar>
              <w:left w:w="0" w:type="dxa"/>
              <w:right w:w="0" w:type="dxa"/>
            </w:tcMar>
            <w:vAlign w:val="center"/>
          </w:tcPr>
          <w:p w14:paraId="45207C73" w14:textId="77777777" w:rsidR="004E7259" w:rsidRPr="00A421B6"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rPr>
              <w:t>(555)</w:t>
            </w:r>
          </w:p>
        </w:tc>
        <w:tc>
          <w:tcPr>
            <w:tcW w:w="315" w:type="dxa"/>
            <w:shd w:val="clear" w:color="auto" w:fill="auto"/>
            <w:tcMar>
              <w:left w:w="28" w:type="dxa"/>
              <w:right w:w="28" w:type="dxa"/>
            </w:tcMar>
            <w:vAlign w:val="center"/>
          </w:tcPr>
          <w:p w14:paraId="0A532A50" w14:textId="77777777" w:rsidR="004E7259" w:rsidRPr="00A421B6" w:rsidRDefault="004E7259" w:rsidP="007E5B00">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338AED12" w14:textId="77777777" w:rsidR="004E7259" w:rsidRPr="00A421B6"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rPr>
              <w:t>1</w:t>
            </w:r>
            <w:r w:rsidRPr="00E17638">
              <w:rPr>
                <w:rFonts w:ascii="Circe Rounded DM" w:hAnsi="Circe Rounded DM"/>
                <w:b/>
                <w:bCs/>
                <w:color w:val="000000"/>
                <w:sz w:val="18"/>
                <w:szCs w:val="18"/>
                <w:lang w:val="en-GB"/>
              </w:rPr>
              <w:t>,</w:t>
            </w:r>
            <w:r>
              <w:rPr>
                <w:rFonts w:ascii="Circe Rounded DM" w:hAnsi="Circe Rounded DM"/>
                <w:b/>
                <w:bCs/>
                <w:color w:val="000000"/>
                <w:sz w:val="18"/>
                <w:szCs w:val="18"/>
              </w:rPr>
              <w:t>294</w:t>
            </w:r>
          </w:p>
        </w:tc>
      </w:tr>
      <w:tr w:rsidR="004E7259" w:rsidRPr="00216F79" w14:paraId="7A3C0C72" w14:textId="77777777" w:rsidTr="007E5B00">
        <w:trPr>
          <w:cantSplit/>
          <w:trHeight w:val="237"/>
        </w:trPr>
        <w:tc>
          <w:tcPr>
            <w:tcW w:w="6151" w:type="dxa"/>
            <w:shd w:val="clear" w:color="auto" w:fill="auto"/>
            <w:tcMar>
              <w:left w:w="0" w:type="dxa"/>
              <w:right w:w="0" w:type="dxa"/>
            </w:tcMar>
            <w:vAlign w:val="center"/>
          </w:tcPr>
          <w:p w14:paraId="17DEAB36" w14:textId="77777777" w:rsidR="004E7259" w:rsidRPr="00216F79" w:rsidRDefault="004E7259" w:rsidP="007E5B00">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545AE97E" w14:textId="77777777" w:rsidR="004E7259" w:rsidRPr="005D6A00" w:rsidRDefault="004E7259" w:rsidP="007E5B00">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3EBC6D6D" w14:textId="77777777" w:rsidR="004E7259" w:rsidRPr="005D6A00" w:rsidRDefault="004E7259" w:rsidP="007E5B00">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5DBEC297" w14:textId="77777777" w:rsidR="004E7259" w:rsidRPr="005D6A00" w:rsidRDefault="004E7259" w:rsidP="007E5B00">
            <w:pPr>
              <w:jc w:val="center"/>
              <w:rPr>
                <w:rFonts w:ascii="Circe Rounded DM" w:hAnsi="Circe Rounded DM"/>
                <w:sz w:val="18"/>
                <w:szCs w:val="18"/>
              </w:rPr>
            </w:pPr>
          </w:p>
        </w:tc>
      </w:tr>
      <w:tr w:rsidR="004E7259" w:rsidRPr="00216F79" w14:paraId="29BFC93B" w14:textId="77777777" w:rsidTr="007E5B00">
        <w:trPr>
          <w:cantSplit/>
          <w:trHeight w:val="237"/>
        </w:trPr>
        <w:tc>
          <w:tcPr>
            <w:tcW w:w="6151" w:type="dxa"/>
            <w:shd w:val="clear" w:color="auto" w:fill="auto"/>
            <w:tcMar>
              <w:left w:w="0" w:type="dxa"/>
              <w:right w:w="0" w:type="dxa"/>
            </w:tcMar>
            <w:vAlign w:val="center"/>
          </w:tcPr>
          <w:p w14:paraId="6CB65956" w14:textId="77777777" w:rsidR="004E7259" w:rsidRPr="00216F79" w:rsidRDefault="004E7259" w:rsidP="007E5B00">
            <w:pPr>
              <w:pStyle w:val="tblText02"/>
              <w:rPr>
                <w:rFonts w:ascii="Circe Rounded DM" w:hAnsi="Circe Rounded DM"/>
                <w:b/>
                <w:sz w:val="18"/>
                <w:szCs w:val="18"/>
              </w:rPr>
            </w:pPr>
            <w:r w:rsidRPr="00A6703D">
              <w:rPr>
                <w:rFonts w:ascii="Circe Rounded DM" w:hAnsi="Circe Rounded DM"/>
                <w:b/>
                <w:sz w:val="18"/>
                <w:szCs w:val="18"/>
              </w:rPr>
              <w:t xml:space="preserve">Прочий совокупный </w:t>
            </w:r>
            <w:r>
              <w:rPr>
                <w:rFonts w:ascii="Circe Rounded DM" w:hAnsi="Circe Rounded DM"/>
                <w:b/>
                <w:sz w:val="18"/>
                <w:szCs w:val="18"/>
              </w:rPr>
              <w:t xml:space="preserve">доход </w:t>
            </w:r>
            <w:r>
              <w:rPr>
                <w:rFonts w:ascii="Circe Rounded DM" w:hAnsi="Circe Rounded DM"/>
                <w:b/>
                <w:sz w:val="18"/>
                <w:szCs w:val="18"/>
                <w:lang w:val="en-US"/>
              </w:rPr>
              <w:t>/</w:t>
            </w:r>
            <w:r>
              <w:rPr>
                <w:rFonts w:ascii="Circe Rounded DM" w:hAnsi="Circe Rounded DM"/>
                <w:b/>
                <w:sz w:val="18"/>
                <w:szCs w:val="18"/>
              </w:rPr>
              <w:t>(убыток)</w:t>
            </w:r>
          </w:p>
        </w:tc>
        <w:tc>
          <w:tcPr>
            <w:tcW w:w="1582" w:type="dxa"/>
            <w:shd w:val="clear" w:color="auto" w:fill="auto"/>
            <w:tcMar>
              <w:left w:w="0" w:type="dxa"/>
              <w:right w:w="0" w:type="dxa"/>
            </w:tcMar>
            <w:vAlign w:val="center"/>
          </w:tcPr>
          <w:p w14:paraId="2A8E360C" w14:textId="77777777" w:rsidR="004E7259" w:rsidRPr="005D6A00" w:rsidRDefault="004E7259" w:rsidP="007E5B00">
            <w:pPr>
              <w:jc w:val="center"/>
              <w:rPr>
                <w:rFonts w:ascii="Circe Rounded DM" w:hAnsi="Circe Rounded DM"/>
                <w:sz w:val="18"/>
                <w:szCs w:val="18"/>
              </w:rPr>
            </w:pPr>
          </w:p>
        </w:tc>
        <w:tc>
          <w:tcPr>
            <w:tcW w:w="315" w:type="dxa"/>
            <w:shd w:val="clear" w:color="auto" w:fill="auto"/>
            <w:tcMar>
              <w:left w:w="28" w:type="dxa"/>
              <w:right w:w="28" w:type="dxa"/>
            </w:tcMar>
            <w:vAlign w:val="center"/>
          </w:tcPr>
          <w:p w14:paraId="2CBC434D" w14:textId="77777777" w:rsidR="004E7259" w:rsidRPr="005D6A00" w:rsidRDefault="004E7259" w:rsidP="007E5B00">
            <w:pPr>
              <w:jc w:val="center"/>
              <w:rPr>
                <w:rFonts w:ascii="Circe Rounded DM" w:hAnsi="Circe Rounded DM"/>
                <w:sz w:val="18"/>
                <w:szCs w:val="18"/>
              </w:rPr>
            </w:pPr>
          </w:p>
        </w:tc>
        <w:tc>
          <w:tcPr>
            <w:tcW w:w="1591" w:type="dxa"/>
            <w:shd w:val="clear" w:color="auto" w:fill="auto"/>
            <w:tcMar>
              <w:left w:w="0" w:type="dxa"/>
              <w:right w:w="0" w:type="dxa"/>
            </w:tcMar>
            <w:vAlign w:val="center"/>
          </w:tcPr>
          <w:p w14:paraId="4D6EABC0" w14:textId="77777777" w:rsidR="004E7259" w:rsidRPr="005D6A00" w:rsidRDefault="004E7259" w:rsidP="007E5B00">
            <w:pPr>
              <w:jc w:val="center"/>
              <w:rPr>
                <w:rFonts w:ascii="Circe Rounded DM" w:hAnsi="Circe Rounded DM"/>
                <w:sz w:val="18"/>
                <w:szCs w:val="18"/>
              </w:rPr>
            </w:pPr>
          </w:p>
        </w:tc>
      </w:tr>
      <w:tr w:rsidR="004E7259" w:rsidRPr="00216F79" w14:paraId="5E372754" w14:textId="77777777" w:rsidTr="007E5B00">
        <w:trPr>
          <w:cantSplit/>
          <w:trHeight w:val="237"/>
        </w:trPr>
        <w:tc>
          <w:tcPr>
            <w:tcW w:w="6151" w:type="dxa"/>
            <w:shd w:val="clear" w:color="auto" w:fill="auto"/>
            <w:tcMar>
              <w:left w:w="0" w:type="dxa"/>
              <w:right w:w="0" w:type="dxa"/>
            </w:tcMar>
            <w:vAlign w:val="center"/>
          </w:tcPr>
          <w:p w14:paraId="3D97A62A" w14:textId="77777777" w:rsidR="004E7259" w:rsidRPr="008E5358" w:rsidRDefault="004E7259" w:rsidP="007E5B00">
            <w:pPr>
              <w:pStyle w:val="tblText02"/>
              <w:rPr>
                <w:rFonts w:ascii="Circe Rounded DM" w:hAnsi="Circe Rounded DM"/>
                <w:sz w:val="18"/>
                <w:szCs w:val="18"/>
              </w:rPr>
            </w:pPr>
          </w:p>
        </w:tc>
        <w:tc>
          <w:tcPr>
            <w:tcW w:w="1582" w:type="dxa"/>
            <w:shd w:val="clear" w:color="auto" w:fill="auto"/>
            <w:tcMar>
              <w:left w:w="0" w:type="dxa"/>
              <w:right w:w="0" w:type="dxa"/>
            </w:tcMar>
            <w:vAlign w:val="center"/>
          </w:tcPr>
          <w:p w14:paraId="7DCE68E7" w14:textId="77777777" w:rsidR="004E7259" w:rsidRPr="005D6A00" w:rsidRDefault="004E7259" w:rsidP="007E5B00">
            <w:pPr>
              <w:jc w:val="center"/>
              <w:rPr>
                <w:rFonts w:ascii="Circe Rounded DM" w:hAnsi="Circe Rounded DM"/>
                <w:sz w:val="18"/>
                <w:szCs w:val="18"/>
              </w:rPr>
            </w:pPr>
          </w:p>
        </w:tc>
        <w:tc>
          <w:tcPr>
            <w:tcW w:w="315" w:type="dxa"/>
            <w:shd w:val="clear" w:color="auto" w:fill="auto"/>
            <w:tcMar>
              <w:left w:w="28" w:type="dxa"/>
              <w:right w:w="28" w:type="dxa"/>
            </w:tcMar>
            <w:vAlign w:val="center"/>
          </w:tcPr>
          <w:p w14:paraId="729B6957" w14:textId="77777777" w:rsidR="004E7259" w:rsidRPr="005D6A00" w:rsidRDefault="004E7259" w:rsidP="007E5B00">
            <w:pPr>
              <w:jc w:val="center"/>
              <w:rPr>
                <w:rFonts w:ascii="Circe Rounded DM" w:hAnsi="Circe Rounded DM"/>
                <w:sz w:val="18"/>
                <w:szCs w:val="18"/>
              </w:rPr>
            </w:pPr>
          </w:p>
        </w:tc>
        <w:tc>
          <w:tcPr>
            <w:tcW w:w="1591" w:type="dxa"/>
            <w:shd w:val="clear" w:color="auto" w:fill="auto"/>
            <w:tcMar>
              <w:left w:w="0" w:type="dxa"/>
              <w:right w:w="0" w:type="dxa"/>
            </w:tcMar>
            <w:vAlign w:val="center"/>
          </w:tcPr>
          <w:p w14:paraId="4F251F86" w14:textId="77777777" w:rsidR="004E7259" w:rsidRPr="005D6A00" w:rsidRDefault="004E7259" w:rsidP="007E5B00">
            <w:pPr>
              <w:jc w:val="center"/>
              <w:rPr>
                <w:rFonts w:ascii="Circe Rounded DM" w:hAnsi="Circe Rounded DM"/>
                <w:sz w:val="18"/>
                <w:szCs w:val="18"/>
              </w:rPr>
            </w:pPr>
          </w:p>
        </w:tc>
      </w:tr>
      <w:tr w:rsidR="004E7259" w:rsidRPr="00216F79" w14:paraId="15E4EDDC" w14:textId="77777777" w:rsidTr="007E5B00">
        <w:trPr>
          <w:cantSplit/>
          <w:trHeight w:val="219"/>
        </w:trPr>
        <w:tc>
          <w:tcPr>
            <w:tcW w:w="6151" w:type="dxa"/>
            <w:tcMar>
              <w:left w:w="0" w:type="dxa"/>
              <w:right w:w="0" w:type="dxa"/>
            </w:tcMar>
            <w:vAlign w:val="center"/>
          </w:tcPr>
          <w:p w14:paraId="04EC9E95" w14:textId="77777777" w:rsidR="004E7259" w:rsidRPr="00216F79" w:rsidRDefault="004E7259" w:rsidP="007E5B00">
            <w:pPr>
              <w:pStyle w:val="tblText02"/>
              <w:rPr>
                <w:rFonts w:ascii="Circe Rounded DM" w:hAnsi="Circe Rounded DM"/>
                <w:i/>
                <w:sz w:val="18"/>
                <w:szCs w:val="18"/>
              </w:rPr>
            </w:pPr>
            <w:r w:rsidRPr="0072672A">
              <w:rPr>
                <w:rFonts w:ascii="Circe Rounded DM" w:hAnsi="Circe Rounded DM"/>
                <w:i/>
                <w:sz w:val="18"/>
                <w:szCs w:val="18"/>
              </w:rPr>
              <w:t>Статьи, которые впоследствии могут быть реклассифицированы в состав прибылей или убытков:</w:t>
            </w:r>
          </w:p>
        </w:tc>
        <w:tc>
          <w:tcPr>
            <w:tcW w:w="1582" w:type="dxa"/>
            <w:tcMar>
              <w:left w:w="0" w:type="dxa"/>
              <w:right w:w="0" w:type="dxa"/>
            </w:tcMar>
            <w:vAlign w:val="center"/>
          </w:tcPr>
          <w:p w14:paraId="048C5E2C" w14:textId="77777777" w:rsidR="004E7259" w:rsidRPr="005D6A00" w:rsidRDefault="004E7259" w:rsidP="007E5B00">
            <w:pPr>
              <w:jc w:val="center"/>
              <w:rPr>
                <w:rFonts w:ascii="Circe Rounded DM" w:hAnsi="Circe Rounded DM"/>
                <w:sz w:val="18"/>
                <w:szCs w:val="18"/>
              </w:rPr>
            </w:pPr>
          </w:p>
        </w:tc>
        <w:tc>
          <w:tcPr>
            <w:tcW w:w="315" w:type="dxa"/>
            <w:tcMar>
              <w:left w:w="28" w:type="dxa"/>
              <w:right w:w="28" w:type="dxa"/>
            </w:tcMar>
            <w:vAlign w:val="center"/>
          </w:tcPr>
          <w:p w14:paraId="18057FA0" w14:textId="77777777" w:rsidR="004E7259" w:rsidRPr="005D6A00" w:rsidRDefault="004E7259" w:rsidP="007E5B00">
            <w:pPr>
              <w:jc w:val="center"/>
              <w:rPr>
                <w:rFonts w:ascii="Circe Rounded DM" w:hAnsi="Circe Rounded DM"/>
                <w:sz w:val="18"/>
                <w:szCs w:val="18"/>
              </w:rPr>
            </w:pPr>
          </w:p>
        </w:tc>
        <w:tc>
          <w:tcPr>
            <w:tcW w:w="1591" w:type="dxa"/>
            <w:tcMar>
              <w:left w:w="0" w:type="dxa"/>
              <w:right w:w="0" w:type="dxa"/>
            </w:tcMar>
            <w:vAlign w:val="center"/>
          </w:tcPr>
          <w:p w14:paraId="25FDD519" w14:textId="77777777" w:rsidR="004E7259" w:rsidRPr="005D6A00" w:rsidRDefault="004E7259" w:rsidP="007E5B00">
            <w:pPr>
              <w:jc w:val="center"/>
              <w:rPr>
                <w:rFonts w:ascii="Circe Rounded DM" w:hAnsi="Circe Rounded DM"/>
                <w:sz w:val="18"/>
                <w:szCs w:val="18"/>
              </w:rPr>
            </w:pPr>
          </w:p>
        </w:tc>
      </w:tr>
      <w:tr w:rsidR="004E7259" w:rsidRPr="00216F79" w14:paraId="0BF8908E" w14:textId="77777777" w:rsidTr="007E5B00">
        <w:trPr>
          <w:cantSplit/>
          <w:trHeight w:val="237"/>
        </w:trPr>
        <w:tc>
          <w:tcPr>
            <w:tcW w:w="6151" w:type="dxa"/>
            <w:tcMar>
              <w:left w:w="0" w:type="dxa"/>
              <w:right w:w="0" w:type="dxa"/>
            </w:tcMar>
            <w:vAlign w:val="center"/>
          </w:tcPr>
          <w:p w14:paraId="0A85D93B" w14:textId="77777777" w:rsidR="004E7259" w:rsidRPr="00216F79" w:rsidRDefault="004E7259" w:rsidP="007E5B00">
            <w:pPr>
              <w:pStyle w:val="tblText02"/>
              <w:rPr>
                <w:rFonts w:ascii="Circe Rounded DM" w:hAnsi="Circe Rounded DM"/>
                <w:sz w:val="18"/>
                <w:szCs w:val="18"/>
              </w:rPr>
            </w:pPr>
            <w:r w:rsidRPr="0072672A">
              <w:rPr>
                <w:rFonts w:ascii="Circe Rounded DM" w:hAnsi="Circe Rounded DM"/>
                <w:sz w:val="18"/>
                <w:szCs w:val="18"/>
              </w:rPr>
              <w:t>Эффект пересчета в валюту представления отчетности</w:t>
            </w:r>
          </w:p>
        </w:tc>
        <w:tc>
          <w:tcPr>
            <w:tcW w:w="1582" w:type="dxa"/>
            <w:tcBorders>
              <w:bottom w:val="single" w:sz="4" w:space="0" w:color="0070C0"/>
            </w:tcBorders>
            <w:shd w:val="clear" w:color="auto" w:fill="auto"/>
            <w:tcMar>
              <w:left w:w="0" w:type="dxa"/>
              <w:right w:w="0" w:type="dxa"/>
            </w:tcMar>
            <w:vAlign w:val="center"/>
          </w:tcPr>
          <w:p w14:paraId="4BEB6AC6" w14:textId="77777777" w:rsidR="004E7259" w:rsidRPr="008E5358"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18</w:t>
            </w:r>
          </w:p>
        </w:tc>
        <w:tc>
          <w:tcPr>
            <w:tcW w:w="315" w:type="dxa"/>
            <w:tcMar>
              <w:left w:w="28" w:type="dxa"/>
              <w:right w:w="28" w:type="dxa"/>
            </w:tcMar>
            <w:vAlign w:val="center"/>
          </w:tcPr>
          <w:p w14:paraId="216C0C91" w14:textId="77777777" w:rsidR="004E7259" w:rsidRPr="008E5358" w:rsidRDefault="004E7259" w:rsidP="007E5B00">
            <w:pPr>
              <w:jc w:val="center"/>
              <w:rPr>
                <w:rFonts w:ascii="Circe Rounded DM" w:hAnsi="Circe Rounded DM"/>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492AD9F6" w14:textId="77777777" w:rsidR="004E7259" w:rsidRPr="008E5358"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9</w:t>
            </w:r>
            <w:r w:rsidRPr="00E17638">
              <w:rPr>
                <w:rFonts w:ascii="Circe Rounded DM" w:hAnsi="Circe Rounded DM"/>
                <w:color w:val="000000"/>
                <w:sz w:val="18"/>
                <w:szCs w:val="18"/>
                <w:lang w:val="en-GB"/>
              </w:rPr>
              <w:t>)</w:t>
            </w:r>
          </w:p>
        </w:tc>
      </w:tr>
      <w:tr w:rsidR="004E7259" w:rsidRPr="00216F79" w14:paraId="219DD6A6" w14:textId="77777777" w:rsidTr="007E5B00">
        <w:trPr>
          <w:cantSplit/>
          <w:trHeight w:val="251"/>
        </w:trPr>
        <w:tc>
          <w:tcPr>
            <w:tcW w:w="6151" w:type="dxa"/>
            <w:tcMar>
              <w:left w:w="0" w:type="dxa"/>
              <w:right w:w="0" w:type="dxa"/>
            </w:tcMar>
            <w:vAlign w:val="center"/>
          </w:tcPr>
          <w:p w14:paraId="59CE576C" w14:textId="77777777" w:rsidR="004E7259" w:rsidRPr="00216F79" w:rsidRDefault="004E7259" w:rsidP="007E5B00">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5BFCC125" w14:textId="77777777" w:rsidR="004E7259" w:rsidRPr="008E5358" w:rsidRDefault="004E7259" w:rsidP="007E5B00">
            <w:pPr>
              <w:jc w:val="center"/>
              <w:rPr>
                <w:rFonts w:ascii="Circe Rounded DM" w:hAnsi="Circe Rounded DM"/>
                <w:color w:val="000000"/>
                <w:sz w:val="18"/>
                <w:szCs w:val="18"/>
              </w:rPr>
            </w:pPr>
          </w:p>
        </w:tc>
        <w:tc>
          <w:tcPr>
            <w:tcW w:w="315" w:type="dxa"/>
            <w:tcMar>
              <w:left w:w="28" w:type="dxa"/>
              <w:right w:w="28" w:type="dxa"/>
            </w:tcMar>
            <w:vAlign w:val="center"/>
          </w:tcPr>
          <w:p w14:paraId="0A8A8C66" w14:textId="77777777" w:rsidR="004E7259" w:rsidRPr="008E5358" w:rsidRDefault="004E7259" w:rsidP="007E5B00">
            <w:pPr>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0038E460" w14:textId="77777777" w:rsidR="004E7259" w:rsidRPr="008E5358" w:rsidRDefault="004E7259" w:rsidP="007E5B00">
            <w:pPr>
              <w:jc w:val="center"/>
              <w:rPr>
                <w:rFonts w:ascii="Circe Rounded DM" w:hAnsi="Circe Rounded DM"/>
                <w:sz w:val="18"/>
                <w:szCs w:val="18"/>
              </w:rPr>
            </w:pPr>
          </w:p>
        </w:tc>
      </w:tr>
      <w:tr w:rsidR="004E7259" w:rsidRPr="00216F79" w14:paraId="30016CDD" w14:textId="77777777" w:rsidTr="007E5B00">
        <w:trPr>
          <w:cantSplit/>
          <w:trHeight w:val="222"/>
        </w:trPr>
        <w:tc>
          <w:tcPr>
            <w:tcW w:w="6151" w:type="dxa"/>
            <w:tcMar>
              <w:left w:w="0" w:type="dxa"/>
              <w:right w:w="0" w:type="dxa"/>
            </w:tcMar>
            <w:vAlign w:val="center"/>
          </w:tcPr>
          <w:p w14:paraId="3F405262" w14:textId="77777777" w:rsidR="004E7259" w:rsidRPr="00216F79" w:rsidRDefault="004E7259" w:rsidP="007E5B00">
            <w:pPr>
              <w:pStyle w:val="tblText02"/>
              <w:rPr>
                <w:rFonts w:ascii="Circe Rounded DM" w:hAnsi="Circe Rounded DM"/>
                <w:b/>
                <w:sz w:val="18"/>
                <w:szCs w:val="18"/>
              </w:rPr>
            </w:pPr>
            <w:r>
              <w:rPr>
                <w:rFonts w:ascii="Circe Rounded DM" w:hAnsi="Circe Rounded DM"/>
                <w:b/>
                <w:sz w:val="18"/>
                <w:szCs w:val="18"/>
              </w:rPr>
              <w:t>Итого совокупный (убыток)/доход за период</w:t>
            </w:r>
          </w:p>
        </w:tc>
        <w:tc>
          <w:tcPr>
            <w:tcW w:w="1582" w:type="dxa"/>
            <w:tcBorders>
              <w:bottom w:val="single" w:sz="4" w:space="0" w:color="0070C0"/>
            </w:tcBorders>
            <w:shd w:val="clear" w:color="auto" w:fill="auto"/>
            <w:tcMar>
              <w:left w:w="0" w:type="dxa"/>
              <w:right w:w="0" w:type="dxa"/>
            </w:tcMar>
            <w:vAlign w:val="center"/>
          </w:tcPr>
          <w:p w14:paraId="21A544AF" w14:textId="77777777" w:rsidR="004E7259" w:rsidRPr="008E5358"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lang w:val="en-US"/>
              </w:rPr>
              <w:t>(</w:t>
            </w:r>
            <w:r>
              <w:rPr>
                <w:rFonts w:ascii="Circe Rounded DM" w:hAnsi="Circe Rounded DM"/>
                <w:b/>
                <w:bCs/>
                <w:color w:val="000000"/>
                <w:sz w:val="18"/>
                <w:szCs w:val="18"/>
              </w:rPr>
              <w:t>537</w:t>
            </w:r>
            <w:r>
              <w:rPr>
                <w:rFonts w:ascii="Circe Rounded DM" w:hAnsi="Circe Rounded DM"/>
                <w:b/>
                <w:bCs/>
                <w:color w:val="000000"/>
                <w:sz w:val="18"/>
                <w:szCs w:val="18"/>
                <w:lang w:val="en-US"/>
              </w:rPr>
              <w:t>)</w:t>
            </w:r>
          </w:p>
        </w:tc>
        <w:tc>
          <w:tcPr>
            <w:tcW w:w="315" w:type="dxa"/>
            <w:tcMar>
              <w:left w:w="28" w:type="dxa"/>
              <w:right w:w="28" w:type="dxa"/>
            </w:tcMar>
            <w:vAlign w:val="center"/>
          </w:tcPr>
          <w:p w14:paraId="5C48A133" w14:textId="77777777" w:rsidR="004E7259" w:rsidRPr="008E5358" w:rsidRDefault="004E7259" w:rsidP="007E5B00">
            <w:pPr>
              <w:jc w:val="center"/>
              <w:rPr>
                <w:rFonts w:ascii="Circe Rounded DM" w:hAnsi="Circe Rounded DM"/>
                <w:b/>
                <w:bCs/>
                <w:color w:val="000000"/>
                <w:sz w:val="18"/>
                <w:szCs w:val="18"/>
              </w:rPr>
            </w:pPr>
          </w:p>
        </w:tc>
        <w:tc>
          <w:tcPr>
            <w:tcW w:w="1591" w:type="dxa"/>
            <w:tcBorders>
              <w:bottom w:val="single" w:sz="4" w:space="0" w:color="0070C0"/>
            </w:tcBorders>
            <w:shd w:val="clear" w:color="auto" w:fill="auto"/>
            <w:tcMar>
              <w:left w:w="0" w:type="dxa"/>
              <w:right w:w="0" w:type="dxa"/>
            </w:tcMar>
            <w:vAlign w:val="center"/>
          </w:tcPr>
          <w:p w14:paraId="695D0122" w14:textId="77777777" w:rsidR="004E7259" w:rsidRPr="008E5358"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rPr>
              <w:t>1</w:t>
            </w:r>
            <w:r w:rsidRPr="00E17638">
              <w:rPr>
                <w:rFonts w:ascii="Circe Rounded DM" w:hAnsi="Circe Rounded DM"/>
                <w:b/>
                <w:bCs/>
                <w:color w:val="000000"/>
                <w:sz w:val="18"/>
                <w:szCs w:val="18"/>
                <w:lang w:val="en-GB"/>
              </w:rPr>
              <w:t>,</w:t>
            </w:r>
            <w:r>
              <w:rPr>
                <w:rFonts w:ascii="Circe Rounded DM" w:hAnsi="Circe Rounded DM"/>
                <w:b/>
                <w:bCs/>
                <w:color w:val="000000"/>
                <w:sz w:val="18"/>
                <w:szCs w:val="18"/>
              </w:rPr>
              <w:t>285</w:t>
            </w:r>
          </w:p>
        </w:tc>
      </w:tr>
      <w:tr w:rsidR="004E7259" w:rsidRPr="00216F79" w14:paraId="0737C066" w14:textId="77777777" w:rsidTr="007E5B00">
        <w:trPr>
          <w:cantSplit/>
          <w:trHeight w:val="222"/>
        </w:trPr>
        <w:tc>
          <w:tcPr>
            <w:tcW w:w="6151" w:type="dxa"/>
            <w:tcMar>
              <w:left w:w="0" w:type="dxa"/>
              <w:right w:w="0" w:type="dxa"/>
            </w:tcMar>
            <w:vAlign w:val="center"/>
          </w:tcPr>
          <w:p w14:paraId="41BA2943" w14:textId="77777777" w:rsidR="004E7259" w:rsidRPr="00216F79" w:rsidRDefault="004E7259" w:rsidP="007E5B00">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1DCDB40D" w14:textId="77777777" w:rsidR="004E7259" w:rsidRPr="00216F79" w:rsidRDefault="004E7259" w:rsidP="007E5B00">
            <w:pPr>
              <w:pStyle w:val="tblNumber01"/>
              <w:jc w:val="center"/>
              <w:rPr>
                <w:rFonts w:ascii="Circe Rounded DM" w:hAnsi="Circe Rounded DM"/>
                <w:sz w:val="18"/>
                <w:szCs w:val="18"/>
              </w:rPr>
            </w:pPr>
          </w:p>
        </w:tc>
        <w:tc>
          <w:tcPr>
            <w:tcW w:w="315" w:type="dxa"/>
            <w:tcMar>
              <w:left w:w="28" w:type="dxa"/>
              <w:right w:w="28" w:type="dxa"/>
            </w:tcMar>
            <w:vAlign w:val="center"/>
          </w:tcPr>
          <w:p w14:paraId="77811FD9" w14:textId="77777777" w:rsidR="004E7259" w:rsidRPr="00216F79" w:rsidRDefault="004E7259" w:rsidP="007E5B00">
            <w:pPr>
              <w:pStyle w:val="tblNumber01"/>
              <w:jc w:val="center"/>
              <w:rPr>
                <w:rFonts w:ascii="Circe Rounded DM" w:hAnsi="Circe Rounded DM"/>
                <w:sz w:val="18"/>
                <w:szCs w:val="18"/>
              </w:rPr>
            </w:pPr>
          </w:p>
        </w:tc>
        <w:tc>
          <w:tcPr>
            <w:tcW w:w="1591" w:type="dxa"/>
            <w:tcBorders>
              <w:top w:val="single" w:sz="4" w:space="0" w:color="0070C0"/>
            </w:tcBorders>
            <w:shd w:val="clear" w:color="auto" w:fill="auto"/>
            <w:tcMar>
              <w:left w:w="0" w:type="dxa"/>
              <w:right w:w="0" w:type="dxa"/>
            </w:tcMar>
            <w:vAlign w:val="center"/>
          </w:tcPr>
          <w:p w14:paraId="2FAFD2D3" w14:textId="77777777" w:rsidR="004E7259" w:rsidRPr="00216F79" w:rsidRDefault="004E7259" w:rsidP="007E5B00">
            <w:pPr>
              <w:pStyle w:val="tblNumber01"/>
              <w:jc w:val="center"/>
              <w:rPr>
                <w:rFonts w:ascii="Circe Rounded DM" w:hAnsi="Circe Rounded DM"/>
                <w:sz w:val="18"/>
                <w:szCs w:val="18"/>
              </w:rPr>
            </w:pPr>
          </w:p>
        </w:tc>
      </w:tr>
    </w:tbl>
    <w:p w14:paraId="00DCB112" w14:textId="77777777" w:rsidR="004E7259" w:rsidRPr="00216F79" w:rsidRDefault="004E7259" w:rsidP="004E7259">
      <w:pPr>
        <w:pStyle w:val="afe"/>
        <w:tabs>
          <w:tab w:val="left" w:pos="5103"/>
        </w:tabs>
        <w:rPr>
          <w:rFonts w:ascii="Circe Rounded DM" w:hAnsi="Circe Rounded DM"/>
          <w:sz w:val="18"/>
          <w:szCs w:val="18"/>
        </w:rPr>
      </w:pPr>
    </w:p>
    <w:p w14:paraId="2D81B2DE" w14:textId="77777777" w:rsidR="004E7259" w:rsidRPr="001D631B" w:rsidRDefault="004E7259" w:rsidP="004E7259">
      <w:pPr>
        <w:rPr>
          <w:rFonts w:ascii="Circe Rounded DM" w:hAnsi="Circe Rounded DM"/>
          <w:b/>
          <w:sz w:val="20"/>
          <w:szCs w:val="20"/>
        </w:rPr>
      </w:pPr>
      <w:r w:rsidRPr="001D631B">
        <w:rPr>
          <w:rFonts w:ascii="Circe Rounded DM" w:hAnsi="Circe Rounded DM"/>
          <w:b/>
          <w:sz w:val="20"/>
          <w:szCs w:val="20"/>
        </w:rPr>
        <w:br w:type="page"/>
      </w:r>
    </w:p>
    <w:p w14:paraId="63B7B262" w14:textId="77777777" w:rsidR="004E7259" w:rsidRPr="00401B73" w:rsidRDefault="004E7259" w:rsidP="004E7259">
      <w:pPr>
        <w:pStyle w:val="ZX2Subhead"/>
        <w:spacing w:before="120" w:after="120"/>
        <w:rPr>
          <w:rFonts w:ascii="Circe Rounded DM" w:eastAsia="Times New Roman" w:hAnsi="Circe Rounded DM" w:cs="Times New Roman"/>
          <w:caps w:val="0"/>
          <w:sz w:val="20"/>
        </w:rPr>
      </w:pPr>
      <w:r>
        <w:rPr>
          <w:rFonts w:ascii="Circe Rounded DM" w:hAnsi="Circe Rounded DM"/>
          <w:b w:val="0"/>
          <w:noProof/>
          <w:color w:val="0072FF"/>
          <w:kern w:val="36"/>
        </w:rPr>
        <w:lastRenderedPageBreak/>
        <w:drawing>
          <wp:anchor distT="0" distB="0" distL="114300" distR="114300" simplePos="0" relativeHeight="251662336" behindDoc="1" locked="0" layoutInCell="1" allowOverlap="1" wp14:anchorId="489473A7" wp14:editId="0225B380">
            <wp:simplePos x="0" y="0"/>
            <wp:positionH relativeFrom="page">
              <wp:posOffset>-635</wp:posOffset>
            </wp:positionH>
            <wp:positionV relativeFrom="paragraph">
              <wp:posOffset>-267335</wp:posOffset>
            </wp:positionV>
            <wp:extent cx="790575" cy="10810240"/>
            <wp:effectExtent l="0" t="0" r="9525" b="0"/>
            <wp:wrapNone/>
            <wp:docPr id="19" name="Picture 19"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B73">
        <w:rPr>
          <w:rFonts w:ascii="Circe Rounded DM" w:eastAsia="Times New Roman" w:hAnsi="Circe Rounded DM" w:cs="Times New Roman"/>
          <w:caps w:val="0"/>
          <w:sz w:val="20"/>
        </w:rPr>
        <w:t>Группа «Детский мир»</w:t>
      </w:r>
    </w:p>
    <w:p w14:paraId="194346BD" w14:textId="77777777" w:rsidR="004E7259" w:rsidRPr="009F3154" w:rsidRDefault="004E7259" w:rsidP="004E7259">
      <w:pPr>
        <w:pStyle w:val="ZX2Subhead"/>
        <w:spacing w:before="120" w:after="120"/>
        <w:rPr>
          <w:rFonts w:ascii="Circe Rounded DM" w:eastAsia="Times New Roman" w:hAnsi="Circe Rounded DM" w:cs="Times New Roman"/>
          <w:i/>
          <w:caps w:val="0"/>
          <w:sz w:val="20"/>
        </w:rPr>
      </w:pPr>
      <w:r w:rsidRPr="00401B73">
        <w:rPr>
          <w:rFonts w:ascii="Circe Rounded DM" w:eastAsia="Times New Roman" w:hAnsi="Circe Rounded DM" w:cs="Times New Roman"/>
          <w:caps w:val="0"/>
          <w:sz w:val="20"/>
        </w:rPr>
        <w:t>Неаудированный консолидированный отчет о финансовом положении</w:t>
      </w:r>
      <w:r>
        <w:rPr>
          <w:rFonts w:ascii="Circe Rounded DM" w:eastAsia="Times New Roman" w:hAnsi="Circe Rounded DM" w:cs="Times New Roman"/>
          <w:caps w:val="0"/>
          <w:sz w:val="20"/>
        </w:rPr>
        <w:t>,</w:t>
      </w:r>
      <w:r w:rsidRPr="00C91AC5">
        <w:rPr>
          <w:rFonts w:ascii="Circe Rounded DM" w:eastAsia="Times New Roman" w:hAnsi="Circe Rounded DM" w:cs="Times New Roman"/>
          <w:caps w:val="0"/>
          <w:sz w:val="20"/>
          <w:szCs w:val="24"/>
        </w:rPr>
        <w:t xml:space="preserve"> </w:t>
      </w:r>
      <w:r>
        <w:rPr>
          <w:rFonts w:ascii="Circe Rounded DM" w:eastAsia="Times New Roman" w:hAnsi="Circe Rounded DM" w:cs="Times New Roman"/>
          <w:caps w:val="0"/>
          <w:sz w:val="20"/>
          <w:szCs w:val="24"/>
        </w:rPr>
        <w:br/>
        <w:t xml:space="preserve">подготовленный в соответствии с МСФО </w:t>
      </w:r>
      <w:r>
        <w:rPr>
          <w:rFonts w:ascii="Circe Rounded DM" w:eastAsia="Times New Roman" w:hAnsi="Circe Rounded DM" w:cs="Times New Roman"/>
          <w:caps w:val="0"/>
          <w:sz w:val="20"/>
        </w:rPr>
        <w:t xml:space="preserve">                                                                                                                                                                              </w:t>
      </w:r>
      <w:r w:rsidRPr="0096578D">
        <w:rPr>
          <w:rFonts w:ascii="Circe Rounded DM" w:eastAsia="Times New Roman" w:hAnsi="Circe Rounded DM" w:cs="Times New Roman"/>
          <w:i/>
          <w:caps w:val="0"/>
          <w:sz w:val="20"/>
        </w:rPr>
        <w:t>(в миллионах российских рублей)</w:t>
      </w:r>
    </w:p>
    <w:tbl>
      <w:tblPr>
        <w:tblW w:w="9556" w:type="dxa"/>
        <w:tblLayout w:type="fixed"/>
        <w:tblCellMar>
          <w:left w:w="0" w:type="dxa"/>
          <w:right w:w="0" w:type="dxa"/>
        </w:tblCellMar>
        <w:tblLook w:val="0000" w:firstRow="0" w:lastRow="0" w:firstColumn="0" w:lastColumn="0" w:noHBand="0" w:noVBand="0"/>
      </w:tblPr>
      <w:tblGrid>
        <w:gridCol w:w="6102"/>
        <w:gridCol w:w="1571"/>
        <w:gridCol w:w="312"/>
        <w:gridCol w:w="1571"/>
      </w:tblGrid>
      <w:tr w:rsidR="004E7259" w:rsidRPr="00C708A5" w14:paraId="78A7D431" w14:textId="77777777" w:rsidTr="0085063E">
        <w:trPr>
          <w:cantSplit/>
          <w:trHeight w:val="373"/>
        </w:trPr>
        <w:tc>
          <w:tcPr>
            <w:tcW w:w="6102" w:type="dxa"/>
            <w:tcMar>
              <w:left w:w="28" w:type="dxa"/>
              <w:right w:w="28" w:type="dxa"/>
            </w:tcMar>
            <w:vAlign w:val="center"/>
          </w:tcPr>
          <w:p w14:paraId="44FD7675" w14:textId="77777777" w:rsidR="004E7259" w:rsidRPr="00C708A5" w:rsidRDefault="004E7259" w:rsidP="007E5B00">
            <w:pPr>
              <w:pStyle w:val="tblHeaderText"/>
              <w:jc w:val="left"/>
              <w:rPr>
                <w:rFonts w:ascii="Circe Rounded DM" w:hAnsi="Circe Rounded DM"/>
                <w:sz w:val="18"/>
                <w:szCs w:val="18"/>
              </w:rPr>
            </w:pPr>
          </w:p>
        </w:tc>
        <w:tc>
          <w:tcPr>
            <w:tcW w:w="1571" w:type="dxa"/>
            <w:tcBorders>
              <w:bottom w:val="single" w:sz="4" w:space="0" w:color="0070C0"/>
            </w:tcBorders>
            <w:shd w:val="clear" w:color="auto" w:fill="auto"/>
            <w:tcMar>
              <w:left w:w="28" w:type="dxa"/>
              <w:right w:w="28" w:type="dxa"/>
            </w:tcMar>
            <w:vAlign w:val="center"/>
          </w:tcPr>
          <w:p w14:paraId="4AB65061" w14:textId="77777777" w:rsidR="004E7259" w:rsidRPr="00822BB7" w:rsidRDefault="004E7259" w:rsidP="007E5B00">
            <w:pPr>
              <w:pStyle w:val="tblHeaderText"/>
              <w:rPr>
                <w:rFonts w:ascii="Circe Rounded DM" w:hAnsi="Circe Rounded DM"/>
                <w:sz w:val="18"/>
                <w:szCs w:val="18"/>
              </w:rPr>
            </w:pPr>
            <w:r w:rsidRPr="00AD36C8">
              <w:rPr>
                <w:rFonts w:ascii="Circe Rounded DM" w:hAnsi="Circe Rounded DM"/>
                <w:sz w:val="18"/>
                <w:szCs w:val="18"/>
              </w:rPr>
              <w:t xml:space="preserve">31 </w:t>
            </w:r>
            <w:r>
              <w:rPr>
                <w:rFonts w:ascii="Circe Rounded DM" w:hAnsi="Circe Rounded DM"/>
                <w:sz w:val="18"/>
                <w:szCs w:val="18"/>
              </w:rPr>
              <w:t>марта</w:t>
            </w:r>
          </w:p>
          <w:p w14:paraId="4F3665F7" w14:textId="77777777" w:rsidR="004E7259" w:rsidRPr="00AD36C8" w:rsidRDefault="004E7259" w:rsidP="007E5B00">
            <w:pPr>
              <w:pStyle w:val="tblHeaderText"/>
              <w:rPr>
                <w:rFonts w:ascii="Circe Rounded DM" w:hAnsi="Circe Rounded DM"/>
                <w:sz w:val="18"/>
                <w:szCs w:val="18"/>
              </w:rPr>
            </w:pPr>
            <w:r w:rsidRPr="00AD36C8">
              <w:rPr>
                <w:rFonts w:ascii="Circe Rounded DM" w:hAnsi="Circe Rounded DM"/>
                <w:sz w:val="18"/>
                <w:szCs w:val="18"/>
              </w:rPr>
              <w:t>202</w:t>
            </w:r>
            <w:r>
              <w:rPr>
                <w:rFonts w:ascii="Circe Rounded DM" w:hAnsi="Circe Rounded DM"/>
                <w:sz w:val="18"/>
                <w:szCs w:val="18"/>
              </w:rPr>
              <w:t>2</w:t>
            </w:r>
            <w:r w:rsidRPr="00AD36C8">
              <w:rPr>
                <w:rFonts w:ascii="Circe Rounded DM" w:hAnsi="Circe Rounded DM"/>
                <w:sz w:val="18"/>
                <w:szCs w:val="18"/>
              </w:rPr>
              <w:t xml:space="preserve"> года</w:t>
            </w:r>
          </w:p>
        </w:tc>
        <w:tc>
          <w:tcPr>
            <w:tcW w:w="312" w:type="dxa"/>
            <w:tcMar>
              <w:left w:w="28" w:type="dxa"/>
              <w:right w:w="28" w:type="dxa"/>
            </w:tcMar>
            <w:vAlign w:val="center"/>
          </w:tcPr>
          <w:p w14:paraId="74F28E91" w14:textId="77777777" w:rsidR="004E7259" w:rsidRPr="00AD36C8" w:rsidRDefault="004E7259" w:rsidP="007E5B00">
            <w:pPr>
              <w:pStyle w:val="tblHeaderText"/>
              <w:rPr>
                <w:rFonts w:ascii="Circe Rounded DM" w:hAnsi="Circe Rounded DM"/>
                <w:sz w:val="18"/>
                <w:szCs w:val="18"/>
              </w:rPr>
            </w:pPr>
          </w:p>
        </w:tc>
        <w:tc>
          <w:tcPr>
            <w:tcW w:w="1571" w:type="dxa"/>
            <w:tcBorders>
              <w:bottom w:val="single" w:sz="4" w:space="0" w:color="0070C0"/>
            </w:tcBorders>
            <w:shd w:val="clear" w:color="auto" w:fill="auto"/>
            <w:tcMar>
              <w:left w:w="28" w:type="dxa"/>
              <w:right w:w="28" w:type="dxa"/>
            </w:tcMar>
            <w:vAlign w:val="center"/>
          </w:tcPr>
          <w:p w14:paraId="185448B7" w14:textId="77777777" w:rsidR="004E7259" w:rsidRPr="00822BB7" w:rsidRDefault="004E7259" w:rsidP="007E5B00">
            <w:pPr>
              <w:pStyle w:val="tblHeaderText"/>
              <w:rPr>
                <w:rFonts w:ascii="Circe Rounded DM" w:hAnsi="Circe Rounded DM"/>
                <w:sz w:val="18"/>
                <w:szCs w:val="18"/>
              </w:rPr>
            </w:pPr>
            <w:r w:rsidRPr="00AD36C8">
              <w:rPr>
                <w:rFonts w:ascii="Circe Rounded DM" w:hAnsi="Circe Rounded DM"/>
                <w:sz w:val="18"/>
                <w:szCs w:val="18"/>
              </w:rPr>
              <w:t xml:space="preserve">31 </w:t>
            </w:r>
            <w:r>
              <w:rPr>
                <w:rFonts w:ascii="Circe Rounded DM" w:hAnsi="Circe Rounded DM"/>
                <w:sz w:val="18"/>
                <w:szCs w:val="18"/>
              </w:rPr>
              <w:t>марта</w:t>
            </w:r>
          </w:p>
          <w:p w14:paraId="747647A7" w14:textId="77777777" w:rsidR="004E7259" w:rsidRPr="00AD36C8" w:rsidRDefault="004E7259" w:rsidP="007E5B00">
            <w:pPr>
              <w:pStyle w:val="tblHeaderText"/>
              <w:rPr>
                <w:rFonts w:ascii="Circe Rounded DM" w:hAnsi="Circe Rounded DM"/>
                <w:spacing w:val="-3"/>
                <w:sz w:val="18"/>
                <w:szCs w:val="18"/>
              </w:rPr>
            </w:pPr>
            <w:r w:rsidRPr="00AD36C8">
              <w:rPr>
                <w:rFonts w:ascii="Circe Rounded DM" w:hAnsi="Circe Rounded DM"/>
                <w:sz w:val="18"/>
                <w:szCs w:val="18"/>
              </w:rPr>
              <w:t>20</w:t>
            </w:r>
            <w:r>
              <w:rPr>
                <w:rFonts w:ascii="Circe Rounded DM" w:hAnsi="Circe Rounded DM"/>
                <w:sz w:val="18"/>
                <w:szCs w:val="18"/>
              </w:rPr>
              <w:t xml:space="preserve">21 </w:t>
            </w:r>
            <w:r w:rsidRPr="00AD36C8">
              <w:rPr>
                <w:rFonts w:ascii="Circe Rounded DM" w:hAnsi="Circe Rounded DM"/>
                <w:sz w:val="18"/>
                <w:szCs w:val="18"/>
              </w:rPr>
              <w:t>года</w:t>
            </w:r>
            <w:r>
              <w:rPr>
                <w:rFonts w:ascii="Circe Rounded DM" w:hAnsi="Circe Rounded DM"/>
                <w:sz w:val="18"/>
                <w:szCs w:val="18"/>
              </w:rPr>
              <w:t xml:space="preserve"> (пересмотрено)</w:t>
            </w:r>
            <w:r>
              <w:rPr>
                <w:rStyle w:val="af3"/>
                <w:rFonts w:ascii="Circe Rounded DM" w:hAnsi="Circe Rounded DM"/>
                <w:sz w:val="18"/>
                <w:szCs w:val="18"/>
              </w:rPr>
              <w:footnoteReference w:id="2"/>
            </w:r>
          </w:p>
        </w:tc>
      </w:tr>
      <w:tr w:rsidR="004E7259" w:rsidRPr="00C708A5" w14:paraId="685B1D91" w14:textId="77777777" w:rsidTr="0085063E">
        <w:trPr>
          <w:cantSplit/>
          <w:trHeight w:val="214"/>
        </w:trPr>
        <w:tc>
          <w:tcPr>
            <w:tcW w:w="6102" w:type="dxa"/>
            <w:tcMar>
              <w:left w:w="28" w:type="dxa"/>
              <w:right w:w="28" w:type="dxa"/>
            </w:tcMar>
            <w:vAlign w:val="center"/>
          </w:tcPr>
          <w:p w14:paraId="598445D3" w14:textId="77777777" w:rsidR="004E7259" w:rsidRPr="00C708A5" w:rsidRDefault="004E7259" w:rsidP="007E5B00">
            <w:pPr>
              <w:pStyle w:val="tblText02"/>
              <w:ind w:left="0" w:firstLine="0"/>
              <w:rPr>
                <w:rFonts w:ascii="Circe Rounded DM" w:hAnsi="Circe Rounded DM"/>
                <w:b/>
                <w:sz w:val="18"/>
                <w:szCs w:val="18"/>
              </w:rPr>
            </w:pPr>
            <w:r w:rsidRPr="00C708A5">
              <w:rPr>
                <w:rFonts w:ascii="Circe Rounded DM" w:hAnsi="Circe Rounded DM"/>
                <w:b/>
                <w:sz w:val="18"/>
                <w:szCs w:val="18"/>
              </w:rPr>
              <w:t>АКТИВЫ</w:t>
            </w:r>
          </w:p>
        </w:tc>
        <w:tc>
          <w:tcPr>
            <w:tcW w:w="1571" w:type="dxa"/>
            <w:tcBorders>
              <w:top w:val="single" w:sz="4" w:space="0" w:color="0070C0"/>
            </w:tcBorders>
            <w:shd w:val="clear" w:color="auto" w:fill="auto"/>
            <w:tcMar>
              <w:left w:w="28" w:type="dxa"/>
              <w:right w:w="28" w:type="dxa"/>
            </w:tcMar>
            <w:vAlign w:val="center"/>
          </w:tcPr>
          <w:p w14:paraId="42778A64" w14:textId="77777777" w:rsidR="004E7259" w:rsidRPr="00AD36C8" w:rsidRDefault="004E7259" w:rsidP="007E5B00">
            <w:pPr>
              <w:pStyle w:val="tblNumber01"/>
              <w:jc w:val="center"/>
              <w:rPr>
                <w:rFonts w:ascii="Circe Rounded DM" w:hAnsi="Circe Rounded DM"/>
                <w:sz w:val="18"/>
                <w:szCs w:val="18"/>
              </w:rPr>
            </w:pPr>
          </w:p>
        </w:tc>
        <w:tc>
          <w:tcPr>
            <w:tcW w:w="312" w:type="dxa"/>
            <w:tcMar>
              <w:left w:w="28" w:type="dxa"/>
              <w:right w:w="28" w:type="dxa"/>
            </w:tcMar>
            <w:vAlign w:val="center"/>
          </w:tcPr>
          <w:p w14:paraId="7F04F6E4" w14:textId="77777777" w:rsidR="004E7259" w:rsidRPr="00AD36C8" w:rsidRDefault="004E7259" w:rsidP="007E5B00">
            <w:pPr>
              <w:pStyle w:val="tblNumber01"/>
              <w:jc w:val="center"/>
              <w:rPr>
                <w:rFonts w:ascii="Circe Rounded DM" w:hAnsi="Circe Rounded DM"/>
                <w:sz w:val="18"/>
                <w:szCs w:val="18"/>
              </w:rPr>
            </w:pPr>
          </w:p>
        </w:tc>
        <w:tc>
          <w:tcPr>
            <w:tcW w:w="1571" w:type="dxa"/>
            <w:tcBorders>
              <w:top w:val="single" w:sz="4" w:space="0" w:color="0070C0"/>
            </w:tcBorders>
            <w:shd w:val="clear" w:color="auto" w:fill="auto"/>
            <w:tcMar>
              <w:left w:w="28" w:type="dxa"/>
              <w:right w:w="28" w:type="dxa"/>
            </w:tcMar>
            <w:vAlign w:val="center"/>
          </w:tcPr>
          <w:p w14:paraId="7C807D7D" w14:textId="77777777" w:rsidR="004E7259" w:rsidRPr="00AD36C8" w:rsidRDefault="004E7259" w:rsidP="007E5B00">
            <w:pPr>
              <w:pStyle w:val="tblNumber01"/>
              <w:jc w:val="center"/>
              <w:rPr>
                <w:rFonts w:ascii="Circe Rounded DM" w:hAnsi="Circe Rounded DM"/>
                <w:sz w:val="18"/>
                <w:szCs w:val="18"/>
              </w:rPr>
            </w:pPr>
          </w:p>
        </w:tc>
      </w:tr>
      <w:tr w:rsidR="004E7259" w:rsidRPr="00C708A5" w14:paraId="196D4C64" w14:textId="77777777" w:rsidTr="0085063E">
        <w:trPr>
          <w:cantSplit/>
          <w:trHeight w:val="232"/>
        </w:trPr>
        <w:tc>
          <w:tcPr>
            <w:tcW w:w="6102" w:type="dxa"/>
            <w:tcMar>
              <w:left w:w="28" w:type="dxa"/>
              <w:right w:w="28" w:type="dxa"/>
            </w:tcMar>
            <w:vAlign w:val="center"/>
          </w:tcPr>
          <w:p w14:paraId="0A8A38F1" w14:textId="77777777" w:rsidR="004E7259" w:rsidRPr="00862911" w:rsidRDefault="004E7259" w:rsidP="007E5B00">
            <w:pPr>
              <w:pStyle w:val="tblText02"/>
              <w:rPr>
                <w:rFonts w:ascii="Circe Rounded DM" w:hAnsi="Circe Rounded DM"/>
                <w:sz w:val="18"/>
                <w:szCs w:val="18"/>
              </w:rPr>
            </w:pPr>
            <w:r w:rsidRPr="00862911">
              <w:rPr>
                <w:rFonts w:ascii="Circe Rounded DM" w:hAnsi="Circe Rounded DM"/>
                <w:sz w:val="18"/>
                <w:szCs w:val="18"/>
              </w:rPr>
              <w:t xml:space="preserve"> </w:t>
            </w:r>
          </w:p>
        </w:tc>
        <w:tc>
          <w:tcPr>
            <w:tcW w:w="1571" w:type="dxa"/>
            <w:tcMar>
              <w:left w:w="28" w:type="dxa"/>
              <w:right w:w="28" w:type="dxa"/>
            </w:tcMar>
            <w:vAlign w:val="center"/>
          </w:tcPr>
          <w:p w14:paraId="73B7334A" w14:textId="77777777" w:rsidR="004E7259" w:rsidRPr="00AD36C8" w:rsidRDefault="004E7259" w:rsidP="007E5B00">
            <w:pPr>
              <w:pStyle w:val="tblNumber01"/>
              <w:jc w:val="center"/>
              <w:rPr>
                <w:rFonts w:ascii="Circe Rounded DM" w:hAnsi="Circe Rounded DM"/>
                <w:sz w:val="18"/>
                <w:szCs w:val="18"/>
              </w:rPr>
            </w:pPr>
          </w:p>
        </w:tc>
        <w:tc>
          <w:tcPr>
            <w:tcW w:w="312" w:type="dxa"/>
            <w:tcMar>
              <w:left w:w="28" w:type="dxa"/>
              <w:right w:w="28" w:type="dxa"/>
            </w:tcMar>
            <w:vAlign w:val="center"/>
          </w:tcPr>
          <w:p w14:paraId="5637917F" w14:textId="77777777" w:rsidR="004E7259" w:rsidRPr="00AD36C8" w:rsidRDefault="004E7259" w:rsidP="007E5B00">
            <w:pPr>
              <w:pStyle w:val="tblNumber01"/>
              <w:jc w:val="center"/>
              <w:rPr>
                <w:rFonts w:ascii="Circe Rounded DM" w:hAnsi="Circe Rounded DM"/>
                <w:sz w:val="18"/>
                <w:szCs w:val="18"/>
              </w:rPr>
            </w:pPr>
          </w:p>
        </w:tc>
        <w:tc>
          <w:tcPr>
            <w:tcW w:w="1571" w:type="dxa"/>
            <w:tcMar>
              <w:left w:w="28" w:type="dxa"/>
              <w:right w:w="28" w:type="dxa"/>
            </w:tcMar>
            <w:vAlign w:val="center"/>
          </w:tcPr>
          <w:p w14:paraId="2CD59978" w14:textId="77777777" w:rsidR="004E7259" w:rsidRPr="00AD36C8" w:rsidRDefault="004E7259" w:rsidP="007E5B00">
            <w:pPr>
              <w:pStyle w:val="tblNumber01"/>
              <w:jc w:val="center"/>
              <w:rPr>
                <w:rFonts w:ascii="Circe Rounded DM" w:hAnsi="Circe Rounded DM"/>
                <w:sz w:val="18"/>
                <w:szCs w:val="18"/>
              </w:rPr>
            </w:pPr>
          </w:p>
        </w:tc>
      </w:tr>
      <w:tr w:rsidR="004E7259" w:rsidRPr="00C708A5" w14:paraId="60171427" w14:textId="77777777" w:rsidTr="0085063E">
        <w:trPr>
          <w:cantSplit/>
          <w:trHeight w:val="232"/>
        </w:trPr>
        <w:tc>
          <w:tcPr>
            <w:tcW w:w="6102" w:type="dxa"/>
            <w:tcMar>
              <w:left w:w="28" w:type="dxa"/>
              <w:right w:w="28" w:type="dxa"/>
            </w:tcMar>
            <w:vAlign w:val="center"/>
          </w:tcPr>
          <w:p w14:paraId="111849DC" w14:textId="77777777" w:rsidR="004E7259" w:rsidRPr="008E713F" w:rsidRDefault="004E7259" w:rsidP="007E5B00">
            <w:pPr>
              <w:pStyle w:val="tblText02"/>
              <w:rPr>
                <w:rFonts w:ascii="Circe Rounded DM" w:hAnsi="Circe Rounded DM"/>
                <w:b/>
                <w:sz w:val="18"/>
                <w:szCs w:val="18"/>
              </w:rPr>
            </w:pPr>
            <w:r w:rsidRPr="008E713F">
              <w:rPr>
                <w:rFonts w:ascii="Circe Rounded DM" w:hAnsi="Circe Rounded DM"/>
                <w:b/>
                <w:sz w:val="18"/>
                <w:szCs w:val="18"/>
              </w:rPr>
              <w:t>ВНЕОБОРОТНЫЕ АКТИВЫ</w:t>
            </w:r>
          </w:p>
        </w:tc>
        <w:tc>
          <w:tcPr>
            <w:tcW w:w="1571" w:type="dxa"/>
            <w:tcMar>
              <w:left w:w="28" w:type="dxa"/>
              <w:right w:w="28" w:type="dxa"/>
            </w:tcMar>
            <w:vAlign w:val="center"/>
          </w:tcPr>
          <w:p w14:paraId="6BD632DE" w14:textId="77777777" w:rsidR="004E7259" w:rsidRPr="00AD36C8" w:rsidRDefault="004E7259" w:rsidP="007E5B00">
            <w:pPr>
              <w:pStyle w:val="tblNumber01"/>
              <w:jc w:val="center"/>
              <w:rPr>
                <w:rFonts w:ascii="Circe Rounded DM" w:hAnsi="Circe Rounded DM"/>
                <w:sz w:val="18"/>
                <w:szCs w:val="18"/>
              </w:rPr>
            </w:pPr>
          </w:p>
        </w:tc>
        <w:tc>
          <w:tcPr>
            <w:tcW w:w="312" w:type="dxa"/>
            <w:tcMar>
              <w:left w:w="28" w:type="dxa"/>
              <w:right w:w="28" w:type="dxa"/>
            </w:tcMar>
            <w:vAlign w:val="center"/>
          </w:tcPr>
          <w:p w14:paraId="136A6676" w14:textId="77777777" w:rsidR="004E7259" w:rsidRPr="00AD36C8" w:rsidRDefault="004E7259" w:rsidP="007E5B00">
            <w:pPr>
              <w:pStyle w:val="tblNumber01"/>
              <w:jc w:val="center"/>
              <w:rPr>
                <w:rFonts w:ascii="Circe Rounded DM" w:hAnsi="Circe Rounded DM"/>
                <w:sz w:val="18"/>
                <w:szCs w:val="18"/>
              </w:rPr>
            </w:pPr>
          </w:p>
        </w:tc>
        <w:tc>
          <w:tcPr>
            <w:tcW w:w="1571" w:type="dxa"/>
            <w:tcMar>
              <w:left w:w="28" w:type="dxa"/>
              <w:right w:w="28" w:type="dxa"/>
            </w:tcMar>
            <w:vAlign w:val="center"/>
          </w:tcPr>
          <w:p w14:paraId="73E9816C" w14:textId="77777777" w:rsidR="004E7259" w:rsidRPr="00AD36C8" w:rsidRDefault="004E7259" w:rsidP="007E5B00">
            <w:pPr>
              <w:pStyle w:val="tblNumber01"/>
              <w:jc w:val="center"/>
              <w:rPr>
                <w:rFonts w:ascii="Circe Rounded DM" w:hAnsi="Circe Rounded DM"/>
                <w:sz w:val="18"/>
                <w:szCs w:val="18"/>
              </w:rPr>
            </w:pPr>
          </w:p>
        </w:tc>
      </w:tr>
      <w:tr w:rsidR="004E7259" w:rsidRPr="00C708A5" w14:paraId="2EE82694" w14:textId="77777777" w:rsidTr="0085063E">
        <w:trPr>
          <w:cantSplit/>
          <w:trHeight w:val="214"/>
        </w:trPr>
        <w:tc>
          <w:tcPr>
            <w:tcW w:w="6102" w:type="dxa"/>
            <w:tcMar>
              <w:left w:w="28" w:type="dxa"/>
              <w:right w:w="28" w:type="dxa"/>
            </w:tcMar>
            <w:vAlign w:val="center"/>
          </w:tcPr>
          <w:p w14:paraId="706D0930" w14:textId="77777777" w:rsidR="004E7259" w:rsidRPr="008E713F" w:rsidRDefault="004E7259" w:rsidP="007E5B00">
            <w:pPr>
              <w:pStyle w:val="tblText02"/>
              <w:rPr>
                <w:rFonts w:ascii="Circe Rounded DM" w:hAnsi="Circe Rounded DM"/>
                <w:sz w:val="18"/>
                <w:szCs w:val="18"/>
              </w:rPr>
            </w:pPr>
            <w:r>
              <w:rPr>
                <w:rFonts w:ascii="Circe Rounded DM" w:hAnsi="Circe Rounded DM" w:cs="Calibri"/>
                <w:color w:val="000000"/>
                <w:sz w:val="18"/>
                <w:szCs w:val="18"/>
              </w:rPr>
              <w:t>Основные средства</w:t>
            </w:r>
          </w:p>
        </w:tc>
        <w:tc>
          <w:tcPr>
            <w:tcW w:w="1571" w:type="dxa"/>
            <w:tcMar>
              <w:left w:w="28" w:type="dxa"/>
              <w:right w:w="28" w:type="dxa"/>
            </w:tcMar>
            <w:vAlign w:val="center"/>
          </w:tcPr>
          <w:p w14:paraId="22065B4B" w14:textId="77777777" w:rsidR="004E7259" w:rsidRPr="00254DCA" w:rsidRDefault="004E7259" w:rsidP="007E5B00">
            <w:pPr>
              <w:jc w:val="center"/>
              <w:rPr>
                <w:rFonts w:ascii="Circe Rounded DM" w:hAnsi="Circe Rounded DM"/>
                <w:color w:val="000000"/>
                <w:sz w:val="18"/>
                <w:szCs w:val="18"/>
                <w:lang w:eastAsia="en-GB"/>
              </w:rPr>
            </w:pPr>
            <w:r>
              <w:rPr>
                <w:rFonts w:ascii="Circe Rounded DM" w:hAnsi="Circe Rounded DM"/>
                <w:color w:val="000000"/>
                <w:sz w:val="18"/>
                <w:szCs w:val="18"/>
              </w:rPr>
              <w:t>11</w:t>
            </w:r>
            <w:r w:rsidRPr="00456DD3">
              <w:rPr>
                <w:rFonts w:ascii="Circe Rounded DM" w:hAnsi="Circe Rounded DM"/>
                <w:color w:val="000000"/>
                <w:sz w:val="18"/>
                <w:szCs w:val="18"/>
              </w:rPr>
              <w:t>,</w:t>
            </w:r>
            <w:r>
              <w:rPr>
                <w:rFonts w:ascii="Circe Rounded DM" w:hAnsi="Circe Rounded DM"/>
                <w:color w:val="000000"/>
                <w:sz w:val="18"/>
                <w:szCs w:val="18"/>
              </w:rPr>
              <w:t>710</w:t>
            </w:r>
          </w:p>
        </w:tc>
        <w:tc>
          <w:tcPr>
            <w:tcW w:w="312" w:type="dxa"/>
            <w:tcMar>
              <w:left w:w="28" w:type="dxa"/>
              <w:right w:w="28" w:type="dxa"/>
            </w:tcMar>
            <w:vAlign w:val="center"/>
          </w:tcPr>
          <w:p w14:paraId="68E9129A"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507B8D4A"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9,654</w:t>
            </w:r>
          </w:p>
        </w:tc>
      </w:tr>
      <w:tr w:rsidR="004E7259" w:rsidRPr="00C708A5" w14:paraId="3CE57734" w14:textId="77777777" w:rsidTr="0085063E">
        <w:trPr>
          <w:cantSplit/>
          <w:trHeight w:val="232"/>
        </w:trPr>
        <w:tc>
          <w:tcPr>
            <w:tcW w:w="6102" w:type="dxa"/>
            <w:tcMar>
              <w:left w:w="28" w:type="dxa"/>
              <w:right w:w="28" w:type="dxa"/>
            </w:tcMar>
            <w:vAlign w:val="center"/>
          </w:tcPr>
          <w:p w14:paraId="1B1CB550" w14:textId="77777777" w:rsidR="004E7259" w:rsidRDefault="004E7259" w:rsidP="007E5B00">
            <w:pPr>
              <w:pStyle w:val="tblText02"/>
              <w:rPr>
                <w:rFonts w:ascii="Circe Rounded DM" w:hAnsi="Circe Rounded DM" w:cs="Calibri"/>
                <w:color w:val="000000"/>
                <w:sz w:val="18"/>
                <w:szCs w:val="18"/>
              </w:rPr>
            </w:pPr>
            <w:r>
              <w:rPr>
                <w:rFonts w:ascii="Circe Rounded DM" w:hAnsi="Circe Rounded DM" w:cs="Calibri"/>
                <w:color w:val="000000"/>
                <w:sz w:val="18"/>
                <w:szCs w:val="18"/>
              </w:rPr>
              <w:t>Нематериальные активы</w:t>
            </w:r>
          </w:p>
        </w:tc>
        <w:tc>
          <w:tcPr>
            <w:tcW w:w="1571" w:type="dxa"/>
            <w:tcMar>
              <w:left w:w="28" w:type="dxa"/>
              <w:right w:w="28" w:type="dxa"/>
            </w:tcMar>
            <w:vAlign w:val="center"/>
          </w:tcPr>
          <w:p w14:paraId="376484B9" w14:textId="77777777" w:rsidR="004E7259" w:rsidRPr="00254DCA" w:rsidRDefault="004E7259" w:rsidP="007E5B00">
            <w:pPr>
              <w:jc w:val="center"/>
              <w:rPr>
                <w:rFonts w:ascii="Circe Rounded DM" w:hAnsi="Circe Rounded DM" w:cs="Calibri"/>
                <w:color w:val="000000"/>
                <w:sz w:val="18"/>
                <w:szCs w:val="18"/>
              </w:rPr>
            </w:pPr>
            <w:r w:rsidRPr="00456DD3">
              <w:rPr>
                <w:rFonts w:ascii="Circe Rounded DM" w:hAnsi="Circe Rounded DM"/>
                <w:color w:val="000000"/>
                <w:sz w:val="18"/>
                <w:szCs w:val="18"/>
              </w:rPr>
              <w:t>1,</w:t>
            </w:r>
            <w:r>
              <w:rPr>
                <w:rFonts w:ascii="Circe Rounded DM" w:hAnsi="Circe Rounded DM"/>
                <w:color w:val="000000"/>
                <w:sz w:val="18"/>
                <w:szCs w:val="18"/>
              </w:rPr>
              <w:t>811</w:t>
            </w:r>
          </w:p>
        </w:tc>
        <w:tc>
          <w:tcPr>
            <w:tcW w:w="312" w:type="dxa"/>
            <w:tcMar>
              <w:left w:w="28" w:type="dxa"/>
              <w:right w:w="28" w:type="dxa"/>
            </w:tcMar>
            <w:vAlign w:val="center"/>
          </w:tcPr>
          <w:p w14:paraId="26446BB3"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29E4783D" w14:textId="77777777" w:rsidR="004E7259" w:rsidRPr="00254DCA" w:rsidRDefault="004E7259" w:rsidP="007E5B00">
            <w:pPr>
              <w:jc w:val="center"/>
              <w:rPr>
                <w:rFonts w:ascii="Circe Rounded DM" w:hAnsi="Circe Rounded DM" w:cs="Calibri"/>
                <w:color w:val="000000"/>
                <w:sz w:val="18"/>
                <w:szCs w:val="18"/>
              </w:rPr>
            </w:pPr>
            <w:r w:rsidRPr="00456DD3">
              <w:rPr>
                <w:rFonts w:ascii="Circe Rounded DM" w:hAnsi="Circe Rounded DM"/>
                <w:color w:val="000000"/>
                <w:sz w:val="18"/>
                <w:szCs w:val="18"/>
              </w:rPr>
              <w:t>1,442</w:t>
            </w:r>
          </w:p>
        </w:tc>
      </w:tr>
      <w:tr w:rsidR="004E7259" w:rsidRPr="00C708A5" w14:paraId="0FE26876" w14:textId="77777777" w:rsidTr="0085063E">
        <w:trPr>
          <w:cantSplit/>
          <w:trHeight w:val="232"/>
        </w:trPr>
        <w:tc>
          <w:tcPr>
            <w:tcW w:w="6102" w:type="dxa"/>
            <w:tcMar>
              <w:left w:w="28" w:type="dxa"/>
              <w:right w:w="28" w:type="dxa"/>
            </w:tcMar>
            <w:vAlign w:val="center"/>
          </w:tcPr>
          <w:p w14:paraId="4A1AE4D3" w14:textId="77777777" w:rsidR="004E7259" w:rsidRPr="008E713F" w:rsidRDefault="004E7259" w:rsidP="007E5B00">
            <w:pPr>
              <w:pStyle w:val="tblText02"/>
              <w:rPr>
                <w:rFonts w:ascii="Circe Rounded DM" w:hAnsi="Circe Rounded DM"/>
                <w:sz w:val="18"/>
                <w:szCs w:val="18"/>
              </w:rPr>
            </w:pPr>
            <w:r>
              <w:rPr>
                <w:rFonts w:ascii="Circe Rounded DM" w:hAnsi="Circe Rounded DM" w:cs="Calibri"/>
                <w:color w:val="000000"/>
                <w:sz w:val="18"/>
                <w:szCs w:val="18"/>
              </w:rPr>
              <w:t>Активы в форме права пользования</w:t>
            </w:r>
          </w:p>
        </w:tc>
        <w:tc>
          <w:tcPr>
            <w:tcW w:w="1571" w:type="dxa"/>
            <w:tcMar>
              <w:left w:w="28" w:type="dxa"/>
              <w:right w:w="28" w:type="dxa"/>
            </w:tcMar>
            <w:vAlign w:val="center"/>
          </w:tcPr>
          <w:p w14:paraId="04C951D1"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3</w:t>
            </w:r>
            <w:r>
              <w:rPr>
                <w:rFonts w:ascii="Circe Rounded DM" w:hAnsi="Circe Rounded DM"/>
                <w:color w:val="000000"/>
                <w:sz w:val="18"/>
                <w:szCs w:val="18"/>
              </w:rPr>
              <w:t>6</w:t>
            </w:r>
            <w:r w:rsidRPr="00456DD3">
              <w:rPr>
                <w:rFonts w:ascii="Circe Rounded DM" w:hAnsi="Circe Rounded DM"/>
                <w:color w:val="000000"/>
                <w:sz w:val="18"/>
                <w:szCs w:val="18"/>
              </w:rPr>
              <w:t>,</w:t>
            </w:r>
            <w:r>
              <w:rPr>
                <w:rFonts w:ascii="Circe Rounded DM" w:hAnsi="Circe Rounded DM"/>
                <w:color w:val="000000"/>
                <w:sz w:val="18"/>
                <w:szCs w:val="18"/>
              </w:rPr>
              <w:t>213</w:t>
            </w:r>
          </w:p>
        </w:tc>
        <w:tc>
          <w:tcPr>
            <w:tcW w:w="312" w:type="dxa"/>
            <w:tcMar>
              <w:left w:w="28" w:type="dxa"/>
              <w:right w:w="28" w:type="dxa"/>
            </w:tcMar>
            <w:vAlign w:val="center"/>
          </w:tcPr>
          <w:p w14:paraId="3A546644"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52E4000A" w14:textId="77777777" w:rsidR="004E7259" w:rsidRPr="00254DCA" w:rsidRDefault="004E7259" w:rsidP="007E5B00">
            <w:pPr>
              <w:jc w:val="center"/>
              <w:rPr>
                <w:rFonts w:ascii="Circe Rounded DM" w:hAnsi="Circe Rounded DM"/>
                <w:color w:val="000000"/>
                <w:sz w:val="18"/>
                <w:szCs w:val="18"/>
                <w:lang w:val="en-US"/>
              </w:rPr>
            </w:pPr>
            <w:r w:rsidRPr="00456DD3">
              <w:rPr>
                <w:rFonts w:ascii="Circe Rounded DM" w:hAnsi="Circe Rounded DM"/>
                <w:color w:val="000000"/>
                <w:sz w:val="18"/>
                <w:szCs w:val="18"/>
              </w:rPr>
              <w:t>33,760</w:t>
            </w:r>
          </w:p>
        </w:tc>
      </w:tr>
      <w:tr w:rsidR="004E7259" w:rsidRPr="00C708A5" w14:paraId="53065534" w14:textId="77777777" w:rsidTr="0085063E">
        <w:trPr>
          <w:cantSplit/>
          <w:trHeight w:val="232"/>
        </w:trPr>
        <w:tc>
          <w:tcPr>
            <w:tcW w:w="6102" w:type="dxa"/>
            <w:tcMar>
              <w:left w:w="28" w:type="dxa"/>
              <w:right w:w="28" w:type="dxa"/>
            </w:tcMar>
            <w:vAlign w:val="center"/>
          </w:tcPr>
          <w:p w14:paraId="7BCE2EC3" w14:textId="77777777" w:rsidR="004E7259" w:rsidRPr="008E713F" w:rsidRDefault="004E7259" w:rsidP="007E5B00">
            <w:pPr>
              <w:pStyle w:val="tblText02"/>
              <w:rPr>
                <w:rFonts w:ascii="Circe Rounded DM" w:hAnsi="Circe Rounded DM"/>
                <w:sz w:val="18"/>
                <w:szCs w:val="18"/>
              </w:rPr>
            </w:pPr>
            <w:r>
              <w:rPr>
                <w:rFonts w:ascii="Circe Rounded DM" w:hAnsi="Circe Rounded DM" w:cs="Calibri"/>
                <w:color w:val="000000"/>
                <w:sz w:val="18"/>
                <w:szCs w:val="18"/>
              </w:rPr>
              <w:t>Отложенные налоговые активы</w:t>
            </w:r>
          </w:p>
        </w:tc>
        <w:tc>
          <w:tcPr>
            <w:tcW w:w="1571" w:type="dxa"/>
            <w:tcMar>
              <w:left w:w="28" w:type="dxa"/>
              <w:right w:w="28" w:type="dxa"/>
            </w:tcMar>
            <w:vAlign w:val="center"/>
          </w:tcPr>
          <w:p w14:paraId="2FE4DC03"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3</w:t>
            </w:r>
            <w:r w:rsidRPr="00456DD3">
              <w:rPr>
                <w:rFonts w:ascii="Circe Rounded DM" w:hAnsi="Circe Rounded DM"/>
                <w:color w:val="000000"/>
                <w:sz w:val="18"/>
                <w:szCs w:val="18"/>
              </w:rPr>
              <w:t>,</w:t>
            </w:r>
            <w:r>
              <w:rPr>
                <w:rFonts w:ascii="Circe Rounded DM" w:hAnsi="Circe Rounded DM"/>
                <w:color w:val="000000"/>
                <w:sz w:val="18"/>
                <w:szCs w:val="18"/>
              </w:rPr>
              <w:t>196</w:t>
            </w:r>
          </w:p>
        </w:tc>
        <w:tc>
          <w:tcPr>
            <w:tcW w:w="312" w:type="dxa"/>
            <w:tcMar>
              <w:left w:w="28" w:type="dxa"/>
              <w:right w:w="28" w:type="dxa"/>
            </w:tcMar>
            <w:vAlign w:val="center"/>
          </w:tcPr>
          <w:p w14:paraId="79D92B97"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1B6A2B28" w14:textId="77777777" w:rsidR="004E7259" w:rsidRPr="00254DCA" w:rsidRDefault="004E7259" w:rsidP="007E5B00">
            <w:pPr>
              <w:jc w:val="center"/>
              <w:rPr>
                <w:rFonts w:ascii="Circe Rounded DM" w:hAnsi="Circe Rounded DM"/>
                <w:sz w:val="18"/>
                <w:szCs w:val="18"/>
              </w:rPr>
            </w:pPr>
            <w:r w:rsidRPr="00456DD3">
              <w:rPr>
                <w:rFonts w:ascii="Circe Rounded DM" w:hAnsi="Circe Rounded DM"/>
                <w:color w:val="000000"/>
                <w:sz w:val="18"/>
                <w:szCs w:val="18"/>
              </w:rPr>
              <w:t>2,512</w:t>
            </w:r>
          </w:p>
        </w:tc>
      </w:tr>
      <w:tr w:rsidR="004E7259" w:rsidRPr="00C708A5" w14:paraId="456D0EB1" w14:textId="77777777" w:rsidTr="0085063E">
        <w:trPr>
          <w:cantSplit/>
          <w:trHeight w:val="232"/>
        </w:trPr>
        <w:tc>
          <w:tcPr>
            <w:tcW w:w="6102" w:type="dxa"/>
            <w:tcMar>
              <w:left w:w="28" w:type="dxa"/>
              <w:right w:w="28" w:type="dxa"/>
            </w:tcMar>
            <w:vAlign w:val="center"/>
          </w:tcPr>
          <w:p w14:paraId="34FF8428" w14:textId="77777777" w:rsidR="004E7259" w:rsidRPr="008E713F" w:rsidRDefault="004E7259" w:rsidP="007E5B00">
            <w:pPr>
              <w:pStyle w:val="tblText02"/>
              <w:rPr>
                <w:rFonts w:ascii="Circe Rounded DM" w:hAnsi="Circe Rounded DM"/>
                <w:sz w:val="18"/>
                <w:szCs w:val="18"/>
              </w:rPr>
            </w:pPr>
            <w:r>
              <w:rPr>
                <w:rFonts w:ascii="Circe Rounded DM" w:hAnsi="Circe Rounded DM" w:cs="Calibri"/>
                <w:color w:val="000000"/>
                <w:sz w:val="18"/>
                <w:szCs w:val="18"/>
              </w:rPr>
              <w:t>Прочие внеоборотные активы</w:t>
            </w:r>
          </w:p>
        </w:tc>
        <w:tc>
          <w:tcPr>
            <w:tcW w:w="1571" w:type="dxa"/>
            <w:tcBorders>
              <w:bottom w:val="single" w:sz="4" w:space="0" w:color="0070C0"/>
            </w:tcBorders>
            <w:shd w:val="clear" w:color="auto" w:fill="auto"/>
            <w:tcMar>
              <w:left w:w="28" w:type="dxa"/>
              <w:right w:w="28" w:type="dxa"/>
            </w:tcMar>
            <w:vAlign w:val="center"/>
          </w:tcPr>
          <w:p w14:paraId="497DCB52"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142</w:t>
            </w:r>
          </w:p>
        </w:tc>
        <w:tc>
          <w:tcPr>
            <w:tcW w:w="312" w:type="dxa"/>
            <w:tcMar>
              <w:left w:w="28" w:type="dxa"/>
              <w:right w:w="28" w:type="dxa"/>
            </w:tcMar>
            <w:vAlign w:val="center"/>
          </w:tcPr>
          <w:p w14:paraId="79EDEBFE" w14:textId="77777777" w:rsidR="004E7259" w:rsidRPr="00254DCA" w:rsidRDefault="004E7259" w:rsidP="007E5B00">
            <w:pPr>
              <w:jc w:val="center"/>
              <w:rPr>
                <w:rFonts w:ascii="Circe Rounded DM" w:hAnsi="Circe Rounded DM"/>
                <w:color w:val="000000"/>
                <w:sz w:val="18"/>
                <w:szCs w:val="18"/>
              </w:rPr>
            </w:pPr>
          </w:p>
        </w:tc>
        <w:tc>
          <w:tcPr>
            <w:tcW w:w="1571" w:type="dxa"/>
            <w:tcBorders>
              <w:bottom w:val="single" w:sz="4" w:space="0" w:color="0070C0"/>
            </w:tcBorders>
            <w:shd w:val="clear" w:color="auto" w:fill="auto"/>
            <w:tcMar>
              <w:left w:w="28" w:type="dxa"/>
              <w:right w:w="28" w:type="dxa"/>
            </w:tcMar>
            <w:vAlign w:val="center"/>
          </w:tcPr>
          <w:p w14:paraId="37835BFF"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130</w:t>
            </w:r>
          </w:p>
        </w:tc>
      </w:tr>
      <w:tr w:rsidR="004E7259" w:rsidRPr="00C708A5" w14:paraId="4BF125E8" w14:textId="77777777" w:rsidTr="0085063E">
        <w:trPr>
          <w:cantSplit/>
          <w:trHeight w:val="232"/>
        </w:trPr>
        <w:tc>
          <w:tcPr>
            <w:tcW w:w="6102" w:type="dxa"/>
            <w:tcMar>
              <w:left w:w="28" w:type="dxa"/>
              <w:right w:w="28" w:type="dxa"/>
            </w:tcMar>
            <w:vAlign w:val="center"/>
          </w:tcPr>
          <w:p w14:paraId="03D979F7"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tcBorders>
              <w:top w:val="single" w:sz="4" w:space="0" w:color="0070C0"/>
            </w:tcBorders>
            <w:shd w:val="clear" w:color="auto" w:fill="auto"/>
            <w:tcMar>
              <w:left w:w="28" w:type="dxa"/>
              <w:right w:w="28" w:type="dxa"/>
            </w:tcMar>
            <w:vAlign w:val="center"/>
          </w:tcPr>
          <w:p w14:paraId="4928AE27" w14:textId="77777777" w:rsidR="004E7259" w:rsidRPr="00254DCA" w:rsidRDefault="004E7259" w:rsidP="007E5B00">
            <w:pPr>
              <w:jc w:val="center"/>
              <w:rPr>
                <w:rFonts w:ascii="Circe Rounded DM" w:hAnsi="Circe Rounded DM"/>
                <w:color w:val="000000"/>
                <w:sz w:val="18"/>
                <w:szCs w:val="18"/>
              </w:rPr>
            </w:pPr>
          </w:p>
        </w:tc>
        <w:tc>
          <w:tcPr>
            <w:tcW w:w="312" w:type="dxa"/>
            <w:tcMar>
              <w:left w:w="28" w:type="dxa"/>
              <w:right w:w="28" w:type="dxa"/>
            </w:tcMar>
            <w:vAlign w:val="center"/>
          </w:tcPr>
          <w:p w14:paraId="38ADFB90" w14:textId="77777777" w:rsidR="004E7259" w:rsidRPr="00254DCA" w:rsidRDefault="004E7259" w:rsidP="007E5B00">
            <w:pPr>
              <w:jc w:val="center"/>
              <w:rPr>
                <w:rFonts w:ascii="Circe Rounded DM" w:hAnsi="Circe Rounded DM"/>
                <w:sz w:val="18"/>
                <w:szCs w:val="18"/>
              </w:rPr>
            </w:pPr>
          </w:p>
        </w:tc>
        <w:tc>
          <w:tcPr>
            <w:tcW w:w="1571" w:type="dxa"/>
            <w:tcBorders>
              <w:top w:val="single" w:sz="4" w:space="0" w:color="0070C0"/>
            </w:tcBorders>
            <w:shd w:val="clear" w:color="auto" w:fill="auto"/>
            <w:tcMar>
              <w:left w:w="28" w:type="dxa"/>
              <w:right w:w="28" w:type="dxa"/>
            </w:tcMar>
            <w:vAlign w:val="center"/>
          </w:tcPr>
          <w:p w14:paraId="0598A4A6" w14:textId="77777777" w:rsidR="004E7259" w:rsidRPr="00254DCA" w:rsidRDefault="004E7259" w:rsidP="007E5B00">
            <w:pPr>
              <w:jc w:val="center"/>
              <w:rPr>
                <w:rFonts w:ascii="Circe Rounded DM" w:hAnsi="Circe Rounded DM"/>
                <w:sz w:val="18"/>
                <w:szCs w:val="18"/>
              </w:rPr>
            </w:pPr>
          </w:p>
        </w:tc>
      </w:tr>
      <w:tr w:rsidR="004E7259" w:rsidRPr="00C708A5" w14:paraId="04C82081" w14:textId="77777777" w:rsidTr="0085063E">
        <w:trPr>
          <w:cantSplit/>
          <w:trHeight w:val="214"/>
        </w:trPr>
        <w:tc>
          <w:tcPr>
            <w:tcW w:w="6102" w:type="dxa"/>
            <w:tcMar>
              <w:left w:w="28" w:type="dxa"/>
              <w:right w:w="28" w:type="dxa"/>
            </w:tcMar>
            <w:vAlign w:val="center"/>
          </w:tcPr>
          <w:p w14:paraId="7D48188F" w14:textId="77777777" w:rsidR="004E7259" w:rsidRPr="008E713F" w:rsidRDefault="004E7259" w:rsidP="007E5B00">
            <w:pPr>
              <w:pStyle w:val="tblText02"/>
              <w:rPr>
                <w:rFonts w:ascii="Circe Rounded DM" w:hAnsi="Circe Rounded DM"/>
                <w:b/>
                <w:sz w:val="18"/>
                <w:szCs w:val="18"/>
              </w:rPr>
            </w:pPr>
            <w:r w:rsidRPr="008E713F">
              <w:rPr>
                <w:rFonts w:ascii="Circe Rounded DM" w:hAnsi="Circe Rounded DM"/>
                <w:b/>
                <w:sz w:val="18"/>
                <w:szCs w:val="18"/>
              </w:rPr>
              <w:t>Итого внеоборотные активы</w:t>
            </w:r>
          </w:p>
        </w:tc>
        <w:tc>
          <w:tcPr>
            <w:tcW w:w="1571" w:type="dxa"/>
            <w:tcBorders>
              <w:bottom w:val="single" w:sz="4" w:space="0" w:color="0070C0"/>
            </w:tcBorders>
            <w:shd w:val="clear" w:color="auto" w:fill="auto"/>
            <w:tcMar>
              <w:left w:w="28" w:type="dxa"/>
              <w:right w:w="28" w:type="dxa"/>
            </w:tcMar>
            <w:vAlign w:val="center"/>
          </w:tcPr>
          <w:p w14:paraId="51E319A3" w14:textId="77777777" w:rsidR="004E7259" w:rsidRPr="00254DCA"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rPr>
              <w:t>53</w:t>
            </w:r>
            <w:r w:rsidRPr="00456DD3">
              <w:rPr>
                <w:rFonts w:ascii="Circe Rounded DM" w:hAnsi="Circe Rounded DM"/>
                <w:b/>
                <w:bCs/>
                <w:color w:val="000000"/>
                <w:sz w:val="18"/>
                <w:szCs w:val="18"/>
                <w:lang w:val="en-GB"/>
              </w:rPr>
              <w:t>,</w:t>
            </w:r>
            <w:r>
              <w:rPr>
                <w:rFonts w:ascii="Circe Rounded DM" w:hAnsi="Circe Rounded DM"/>
                <w:b/>
                <w:bCs/>
                <w:color w:val="000000"/>
                <w:sz w:val="18"/>
                <w:szCs w:val="18"/>
              </w:rPr>
              <w:t>072</w:t>
            </w:r>
          </w:p>
        </w:tc>
        <w:tc>
          <w:tcPr>
            <w:tcW w:w="312" w:type="dxa"/>
            <w:tcMar>
              <w:left w:w="28" w:type="dxa"/>
              <w:right w:w="28" w:type="dxa"/>
            </w:tcMar>
            <w:vAlign w:val="center"/>
          </w:tcPr>
          <w:p w14:paraId="105B6D71" w14:textId="77777777" w:rsidR="004E7259" w:rsidRPr="00254DCA" w:rsidRDefault="004E7259" w:rsidP="007E5B00">
            <w:pPr>
              <w:jc w:val="center"/>
              <w:rPr>
                <w:rFonts w:ascii="Circe Rounded DM" w:hAnsi="Circe Rounded DM"/>
                <w:b/>
                <w:bCs/>
                <w:color w:val="000000"/>
                <w:sz w:val="18"/>
                <w:szCs w:val="18"/>
              </w:rPr>
            </w:pPr>
          </w:p>
        </w:tc>
        <w:tc>
          <w:tcPr>
            <w:tcW w:w="1571" w:type="dxa"/>
            <w:tcBorders>
              <w:bottom w:val="single" w:sz="4" w:space="0" w:color="0070C0"/>
            </w:tcBorders>
            <w:shd w:val="clear" w:color="auto" w:fill="auto"/>
            <w:tcMar>
              <w:left w:w="28" w:type="dxa"/>
              <w:right w:w="28" w:type="dxa"/>
            </w:tcMar>
            <w:vAlign w:val="center"/>
          </w:tcPr>
          <w:p w14:paraId="1E8238C2" w14:textId="77777777" w:rsidR="004E7259" w:rsidRPr="00254DCA"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lang w:val="en-GB"/>
              </w:rPr>
              <w:t>47,498</w:t>
            </w:r>
          </w:p>
        </w:tc>
      </w:tr>
      <w:tr w:rsidR="004E7259" w:rsidRPr="00C708A5" w14:paraId="2E0BC2B7" w14:textId="77777777" w:rsidTr="0085063E">
        <w:trPr>
          <w:cantSplit/>
          <w:trHeight w:val="232"/>
        </w:trPr>
        <w:tc>
          <w:tcPr>
            <w:tcW w:w="6102" w:type="dxa"/>
            <w:tcMar>
              <w:left w:w="28" w:type="dxa"/>
              <w:right w:w="28" w:type="dxa"/>
            </w:tcMar>
            <w:vAlign w:val="center"/>
          </w:tcPr>
          <w:p w14:paraId="0C93A6EB"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tcBorders>
              <w:top w:val="single" w:sz="4" w:space="0" w:color="0070C0"/>
            </w:tcBorders>
            <w:shd w:val="clear" w:color="auto" w:fill="auto"/>
            <w:tcMar>
              <w:left w:w="28" w:type="dxa"/>
              <w:right w:w="28" w:type="dxa"/>
            </w:tcMar>
            <w:vAlign w:val="center"/>
          </w:tcPr>
          <w:p w14:paraId="177745BD" w14:textId="77777777" w:rsidR="004E7259" w:rsidRPr="00254DCA" w:rsidRDefault="004E7259" w:rsidP="007E5B00">
            <w:pPr>
              <w:jc w:val="center"/>
              <w:rPr>
                <w:rFonts w:ascii="Circe Rounded DM" w:hAnsi="Circe Rounded DM"/>
                <w:b/>
                <w:bCs/>
                <w:color w:val="000000"/>
                <w:sz w:val="18"/>
                <w:szCs w:val="18"/>
              </w:rPr>
            </w:pPr>
          </w:p>
        </w:tc>
        <w:tc>
          <w:tcPr>
            <w:tcW w:w="312" w:type="dxa"/>
            <w:tcMar>
              <w:left w:w="28" w:type="dxa"/>
              <w:right w:w="28" w:type="dxa"/>
            </w:tcMar>
            <w:vAlign w:val="center"/>
          </w:tcPr>
          <w:p w14:paraId="55BB1842" w14:textId="77777777" w:rsidR="004E7259" w:rsidRPr="00254DCA" w:rsidRDefault="004E7259" w:rsidP="007E5B00">
            <w:pPr>
              <w:jc w:val="center"/>
              <w:rPr>
                <w:rFonts w:ascii="Circe Rounded DM" w:hAnsi="Circe Rounded DM"/>
                <w:sz w:val="18"/>
                <w:szCs w:val="18"/>
              </w:rPr>
            </w:pPr>
          </w:p>
        </w:tc>
        <w:tc>
          <w:tcPr>
            <w:tcW w:w="1571" w:type="dxa"/>
            <w:tcBorders>
              <w:top w:val="single" w:sz="4" w:space="0" w:color="0070C0"/>
            </w:tcBorders>
            <w:shd w:val="clear" w:color="auto" w:fill="auto"/>
            <w:tcMar>
              <w:left w:w="28" w:type="dxa"/>
              <w:right w:w="28" w:type="dxa"/>
            </w:tcMar>
            <w:vAlign w:val="center"/>
          </w:tcPr>
          <w:p w14:paraId="059E8973" w14:textId="77777777" w:rsidR="004E7259" w:rsidRPr="00254DCA" w:rsidRDefault="004E7259" w:rsidP="007E5B00">
            <w:pPr>
              <w:jc w:val="center"/>
              <w:rPr>
                <w:rFonts w:ascii="Circe Rounded DM" w:hAnsi="Circe Rounded DM"/>
                <w:sz w:val="18"/>
                <w:szCs w:val="18"/>
              </w:rPr>
            </w:pPr>
          </w:p>
        </w:tc>
      </w:tr>
      <w:tr w:rsidR="004E7259" w:rsidRPr="00C708A5" w14:paraId="30D80220" w14:textId="77777777" w:rsidTr="0085063E">
        <w:trPr>
          <w:cantSplit/>
          <w:trHeight w:val="232"/>
        </w:trPr>
        <w:tc>
          <w:tcPr>
            <w:tcW w:w="6102" w:type="dxa"/>
            <w:tcMar>
              <w:left w:w="28" w:type="dxa"/>
              <w:right w:w="28" w:type="dxa"/>
            </w:tcMar>
            <w:vAlign w:val="center"/>
          </w:tcPr>
          <w:p w14:paraId="1439BA54" w14:textId="77777777" w:rsidR="004E7259" w:rsidRPr="008E713F" w:rsidRDefault="004E7259" w:rsidP="007E5B00">
            <w:pPr>
              <w:pStyle w:val="tblText02"/>
              <w:rPr>
                <w:rFonts w:ascii="Circe Rounded DM" w:hAnsi="Circe Rounded DM"/>
                <w:b/>
                <w:sz w:val="18"/>
                <w:szCs w:val="18"/>
              </w:rPr>
            </w:pPr>
            <w:r w:rsidRPr="008E713F">
              <w:rPr>
                <w:rFonts w:ascii="Circe Rounded DM" w:hAnsi="Circe Rounded DM"/>
                <w:b/>
                <w:sz w:val="18"/>
                <w:szCs w:val="18"/>
              </w:rPr>
              <w:t>ОБОРОТНЫЕ АКТИВЫ</w:t>
            </w:r>
          </w:p>
        </w:tc>
        <w:tc>
          <w:tcPr>
            <w:tcW w:w="1571" w:type="dxa"/>
            <w:tcMar>
              <w:left w:w="28" w:type="dxa"/>
              <w:right w:w="28" w:type="dxa"/>
            </w:tcMar>
            <w:vAlign w:val="center"/>
          </w:tcPr>
          <w:p w14:paraId="05ADE5D0" w14:textId="77777777" w:rsidR="004E7259" w:rsidRPr="00254DCA" w:rsidRDefault="004E7259" w:rsidP="007E5B00">
            <w:pPr>
              <w:jc w:val="center"/>
              <w:rPr>
                <w:rFonts w:ascii="Circe Rounded DM" w:hAnsi="Circe Rounded DM"/>
                <w:sz w:val="18"/>
                <w:szCs w:val="18"/>
              </w:rPr>
            </w:pPr>
          </w:p>
        </w:tc>
        <w:tc>
          <w:tcPr>
            <w:tcW w:w="312" w:type="dxa"/>
            <w:tcMar>
              <w:left w:w="28" w:type="dxa"/>
              <w:right w:w="28" w:type="dxa"/>
            </w:tcMar>
            <w:vAlign w:val="center"/>
          </w:tcPr>
          <w:p w14:paraId="7B560000" w14:textId="77777777" w:rsidR="004E7259" w:rsidRPr="00254DCA" w:rsidRDefault="004E7259" w:rsidP="007E5B00">
            <w:pPr>
              <w:jc w:val="center"/>
              <w:rPr>
                <w:rFonts w:ascii="Circe Rounded DM" w:hAnsi="Circe Rounded DM"/>
                <w:sz w:val="18"/>
                <w:szCs w:val="18"/>
              </w:rPr>
            </w:pPr>
          </w:p>
        </w:tc>
        <w:tc>
          <w:tcPr>
            <w:tcW w:w="1571" w:type="dxa"/>
            <w:tcMar>
              <w:left w:w="28" w:type="dxa"/>
              <w:right w:w="28" w:type="dxa"/>
            </w:tcMar>
            <w:vAlign w:val="center"/>
          </w:tcPr>
          <w:p w14:paraId="2D4AFCFB" w14:textId="77777777" w:rsidR="004E7259" w:rsidRPr="00254DCA" w:rsidRDefault="004E7259" w:rsidP="007E5B00">
            <w:pPr>
              <w:jc w:val="center"/>
              <w:rPr>
                <w:rFonts w:ascii="Circe Rounded DM" w:hAnsi="Circe Rounded DM"/>
                <w:sz w:val="18"/>
                <w:szCs w:val="18"/>
              </w:rPr>
            </w:pPr>
          </w:p>
        </w:tc>
      </w:tr>
      <w:tr w:rsidR="004E7259" w:rsidRPr="00C708A5" w14:paraId="66D806AE" w14:textId="77777777" w:rsidTr="0085063E">
        <w:trPr>
          <w:cantSplit/>
          <w:trHeight w:val="232"/>
        </w:trPr>
        <w:tc>
          <w:tcPr>
            <w:tcW w:w="6102" w:type="dxa"/>
            <w:tcMar>
              <w:left w:w="28" w:type="dxa"/>
              <w:right w:w="28" w:type="dxa"/>
            </w:tcMar>
            <w:vAlign w:val="center"/>
          </w:tcPr>
          <w:p w14:paraId="69D65067" w14:textId="77777777" w:rsidR="004E7259" w:rsidRPr="008E713F" w:rsidRDefault="004E7259" w:rsidP="007E5B00">
            <w:pPr>
              <w:pStyle w:val="tblText02"/>
              <w:ind w:left="0" w:firstLine="0"/>
              <w:rPr>
                <w:rFonts w:ascii="Circe Rounded DM" w:hAnsi="Circe Rounded DM"/>
                <w:sz w:val="18"/>
                <w:szCs w:val="18"/>
              </w:rPr>
            </w:pPr>
            <w:r>
              <w:rPr>
                <w:rFonts w:ascii="Circe Rounded DM" w:hAnsi="Circe Rounded DM" w:cs="Calibri"/>
                <w:color w:val="000000"/>
                <w:sz w:val="18"/>
                <w:szCs w:val="18"/>
              </w:rPr>
              <w:t>Товарно-материальные запасы</w:t>
            </w:r>
          </w:p>
        </w:tc>
        <w:tc>
          <w:tcPr>
            <w:tcW w:w="1571" w:type="dxa"/>
            <w:tcMar>
              <w:left w:w="28" w:type="dxa"/>
              <w:right w:w="28" w:type="dxa"/>
            </w:tcMar>
            <w:vAlign w:val="center"/>
          </w:tcPr>
          <w:p w14:paraId="5DD763E5"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57</w:t>
            </w:r>
            <w:r w:rsidRPr="00456DD3">
              <w:rPr>
                <w:rFonts w:ascii="Circe Rounded DM" w:hAnsi="Circe Rounded DM"/>
                <w:color w:val="000000"/>
                <w:sz w:val="18"/>
                <w:szCs w:val="18"/>
              </w:rPr>
              <w:t>,</w:t>
            </w:r>
            <w:r>
              <w:rPr>
                <w:rFonts w:ascii="Circe Rounded DM" w:hAnsi="Circe Rounded DM"/>
                <w:color w:val="000000"/>
                <w:sz w:val="18"/>
                <w:szCs w:val="18"/>
              </w:rPr>
              <w:t>443</w:t>
            </w:r>
          </w:p>
        </w:tc>
        <w:tc>
          <w:tcPr>
            <w:tcW w:w="312" w:type="dxa"/>
            <w:tcMar>
              <w:left w:w="28" w:type="dxa"/>
              <w:right w:w="28" w:type="dxa"/>
            </w:tcMar>
            <w:vAlign w:val="center"/>
          </w:tcPr>
          <w:p w14:paraId="2B203849"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0E1C182C"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42,827</w:t>
            </w:r>
          </w:p>
        </w:tc>
      </w:tr>
      <w:tr w:rsidR="004E7259" w:rsidRPr="00C708A5" w14:paraId="2F45EE19" w14:textId="77777777" w:rsidTr="0085063E">
        <w:trPr>
          <w:cantSplit/>
          <w:trHeight w:val="214"/>
        </w:trPr>
        <w:tc>
          <w:tcPr>
            <w:tcW w:w="6102" w:type="dxa"/>
            <w:tcMar>
              <w:left w:w="28" w:type="dxa"/>
              <w:right w:w="28" w:type="dxa"/>
            </w:tcMar>
            <w:vAlign w:val="center"/>
          </w:tcPr>
          <w:p w14:paraId="088531FB" w14:textId="77777777" w:rsidR="004E7259" w:rsidRPr="008E713F" w:rsidRDefault="004E7259" w:rsidP="007E5B00">
            <w:pPr>
              <w:pStyle w:val="tblText02"/>
              <w:ind w:left="0" w:firstLine="0"/>
              <w:rPr>
                <w:rFonts w:ascii="Circe Rounded DM" w:hAnsi="Circe Rounded DM"/>
                <w:sz w:val="18"/>
                <w:szCs w:val="18"/>
              </w:rPr>
            </w:pPr>
            <w:r>
              <w:rPr>
                <w:rFonts w:ascii="Circe Rounded DM" w:hAnsi="Circe Rounded DM" w:cs="Calibri"/>
                <w:color w:val="000000"/>
                <w:sz w:val="18"/>
                <w:szCs w:val="18"/>
              </w:rPr>
              <w:t>Торговая дебиторская задолженность</w:t>
            </w:r>
          </w:p>
        </w:tc>
        <w:tc>
          <w:tcPr>
            <w:tcW w:w="1571" w:type="dxa"/>
            <w:tcMar>
              <w:left w:w="28" w:type="dxa"/>
              <w:right w:w="28" w:type="dxa"/>
            </w:tcMar>
            <w:vAlign w:val="center"/>
          </w:tcPr>
          <w:p w14:paraId="78DB2BD1"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1</w:t>
            </w:r>
            <w:r w:rsidRPr="00456DD3">
              <w:rPr>
                <w:rFonts w:ascii="Circe Rounded DM" w:hAnsi="Circe Rounded DM"/>
                <w:color w:val="000000"/>
                <w:sz w:val="18"/>
                <w:szCs w:val="18"/>
              </w:rPr>
              <w:t>,</w:t>
            </w:r>
            <w:r>
              <w:rPr>
                <w:rFonts w:ascii="Circe Rounded DM" w:hAnsi="Circe Rounded DM"/>
                <w:color w:val="000000"/>
                <w:sz w:val="18"/>
                <w:szCs w:val="18"/>
              </w:rPr>
              <w:t>581</w:t>
            </w:r>
          </w:p>
        </w:tc>
        <w:tc>
          <w:tcPr>
            <w:tcW w:w="312" w:type="dxa"/>
            <w:tcMar>
              <w:left w:w="28" w:type="dxa"/>
              <w:right w:w="28" w:type="dxa"/>
            </w:tcMar>
            <w:vAlign w:val="center"/>
          </w:tcPr>
          <w:p w14:paraId="0B2CF5A1"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56D7C8F9"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3,091</w:t>
            </w:r>
          </w:p>
        </w:tc>
      </w:tr>
      <w:tr w:rsidR="004E7259" w:rsidRPr="00C708A5" w14:paraId="0F4A6BCF" w14:textId="77777777" w:rsidTr="0085063E">
        <w:trPr>
          <w:cantSplit/>
          <w:trHeight w:val="232"/>
        </w:trPr>
        <w:tc>
          <w:tcPr>
            <w:tcW w:w="6102" w:type="dxa"/>
            <w:tcMar>
              <w:left w:w="28" w:type="dxa"/>
              <w:right w:w="28" w:type="dxa"/>
            </w:tcMar>
            <w:vAlign w:val="center"/>
          </w:tcPr>
          <w:p w14:paraId="28CBEF4E" w14:textId="77777777" w:rsidR="004E7259" w:rsidRPr="00AD36C8" w:rsidRDefault="004E7259" w:rsidP="007E5B00">
            <w:pPr>
              <w:pStyle w:val="tblText02"/>
              <w:ind w:left="0" w:firstLine="0"/>
              <w:rPr>
                <w:rFonts w:ascii="Circe Rounded DM" w:hAnsi="Circe Rounded DM" w:cs="Calibri"/>
                <w:color w:val="000000"/>
                <w:sz w:val="18"/>
                <w:szCs w:val="18"/>
              </w:rPr>
            </w:pPr>
            <w:r w:rsidRPr="00AD36C8">
              <w:rPr>
                <w:rFonts w:ascii="Circe Rounded DM" w:hAnsi="Circe Rounded DM"/>
                <w:sz w:val="18"/>
              </w:rPr>
              <w:t>Авансы выданные и прочая дебиторская задолженность</w:t>
            </w:r>
          </w:p>
        </w:tc>
        <w:tc>
          <w:tcPr>
            <w:tcW w:w="1571" w:type="dxa"/>
            <w:shd w:val="clear" w:color="auto" w:fill="auto"/>
            <w:tcMar>
              <w:left w:w="28" w:type="dxa"/>
              <w:right w:w="28" w:type="dxa"/>
            </w:tcMar>
            <w:vAlign w:val="center"/>
          </w:tcPr>
          <w:p w14:paraId="32A83BFC" w14:textId="77777777" w:rsidR="004E7259" w:rsidRPr="00254DCA" w:rsidRDefault="004E7259" w:rsidP="007E5B00">
            <w:pPr>
              <w:jc w:val="center"/>
              <w:rPr>
                <w:rFonts w:ascii="Circe Rounded DM" w:hAnsi="Circe Rounded DM" w:cs="Calibri"/>
                <w:color w:val="000000"/>
                <w:sz w:val="18"/>
                <w:szCs w:val="18"/>
              </w:rPr>
            </w:pPr>
            <w:r>
              <w:rPr>
                <w:rFonts w:ascii="Circe Rounded DM" w:hAnsi="Circe Rounded DM"/>
                <w:color w:val="000000"/>
                <w:sz w:val="18"/>
                <w:szCs w:val="18"/>
              </w:rPr>
              <w:t>2</w:t>
            </w:r>
            <w:r w:rsidRPr="00456DD3">
              <w:rPr>
                <w:rFonts w:ascii="Circe Rounded DM" w:hAnsi="Circe Rounded DM"/>
                <w:color w:val="000000"/>
                <w:sz w:val="18"/>
                <w:szCs w:val="18"/>
              </w:rPr>
              <w:t>,</w:t>
            </w:r>
            <w:r>
              <w:rPr>
                <w:rFonts w:ascii="Circe Rounded DM" w:hAnsi="Circe Rounded DM"/>
                <w:color w:val="000000"/>
                <w:sz w:val="18"/>
                <w:szCs w:val="18"/>
              </w:rPr>
              <w:t>403</w:t>
            </w:r>
          </w:p>
        </w:tc>
        <w:tc>
          <w:tcPr>
            <w:tcW w:w="312" w:type="dxa"/>
            <w:tcMar>
              <w:left w:w="28" w:type="dxa"/>
              <w:right w:w="28" w:type="dxa"/>
            </w:tcMar>
            <w:vAlign w:val="center"/>
          </w:tcPr>
          <w:p w14:paraId="7B11F24F" w14:textId="77777777" w:rsidR="004E7259" w:rsidRPr="00254DCA" w:rsidRDefault="004E7259" w:rsidP="007E5B00">
            <w:pPr>
              <w:jc w:val="center"/>
              <w:rPr>
                <w:rFonts w:ascii="Circe Rounded DM" w:hAnsi="Circe Rounded DM"/>
                <w:color w:val="000000"/>
                <w:sz w:val="18"/>
                <w:szCs w:val="18"/>
              </w:rPr>
            </w:pPr>
          </w:p>
        </w:tc>
        <w:tc>
          <w:tcPr>
            <w:tcW w:w="1571" w:type="dxa"/>
            <w:shd w:val="clear" w:color="auto" w:fill="auto"/>
            <w:tcMar>
              <w:left w:w="28" w:type="dxa"/>
              <w:right w:w="28" w:type="dxa"/>
            </w:tcMar>
            <w:vAlign w:val="center"/>
          </w:tcPr>
          <w:p w14:paraId="7A89B0A4" w14:textId="77777777" w:rsidR="004E7259" w:rsidRPr="00254DCA" w:rsidRDefault="004E7259" w:rsidP="007E5B00">
            <w:pPr>
              <w:jc w:val="center"/>
              <w:rPr>
                <w:rFonts w:ascii="Circe Rounded DM" w:hAnsi="Circe Rounded DM" w:cs="Calibri"/>
                <w:color w:val="000000"/>
                <w:sz w:val="18"/>
                <w:szCs w:val="18"/>
              </w:rPr>
            </w:pPr>
            <w:r w:rsidRPr="00456DD3">
              <w:rPr>
                <w:rFonts w:ascii="Circe Rounded DM" w:hAnsi="Circe Rounded DM"/>
                <w:color w:val="000000"/>
                <w:sz w:val="18"/>
                <w:szCs w:val="18"/>
              </w:rPr>
              <w:t>1,684</w:t>
            </w:r>
          </w:p>
        </w:tc>
      </w:tr>
      <w:tr w:rsidR="004E7259" w:rsidRPr="00C708A5" w14:paraId="1EDC0A79" w14:textId="77777777" w:rsidTr="0085063E">
        <w:trPr>
          <w:cantSplit/>
          <w:trHeight w:val="232"/>
        </w:trPr>
        <w:tc>
          <w:tcPr>
            <w:tcW w:w="6102" w:type="dxa"/>
            <w:tcMar>
              <w:left w:w="28" w:type="dxa"/>
              <w:right w:w="28" w:type="dxa"/>
            </w:tcMar>
            <w:vAlign w:val="center"/>
          </w:tcPr>
          <w:p w14:paraId="35168ACA" w14:textId="77777777" w:rsidR="004E7259" w:rsidRPr="00AD36C8" w:rsidRDefault="004E7259" w:rsidP="007E5B00">
            <w:pPr>
              <w:pStyle w:val="tblText02"/>
              <w:ind w:left="0" w:firstLine="0"/>
              <w:rPr>
                <w:rFonts w:ascii="Circe Rounded DM" w:hAnsi="Circe Rounded DM"/>
                <w:sz w:val="18"/>
                <w:szCs w:val="18"/>
              </w:rPr>
            </w:pPr>
            <w:r w:rsidRPr="00AD36C8">
              <w:rPr>
                <w:rFonts w:ascii="Circe Rounded DM" w:hAnsi="Circe Rounded DM"/>
                <w:sz w:val="18"/>
              </w:rPr>
              <w:t>Предоплата по налогу на прибыль</w:t>
            </w:r>
          </w:p>
        </w:tc>
        <w:tc>
          <w:tcPr>
            <w:tcW w:w="1571" w:type="dxa"/>
            <w:shd w:val="clear" w:color="auto" w:fill="auto"/>
            <w:tcMar>
              <w:left w:w="28" w:type="dxa"/>
              <w:right w:w="28" w:type="dxa"/>
            </w:tcMar>
            <w:vAlign w:val="center"/>
          </w:tcPr>
          <w:p w14:paraId="3CD72FC4"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242</w:t>
            </w:r>
          </w:p>
        </w:tc>
        <w:tc>
          <w:tcPr>
            <w:tcW w:w="312" w:type="dxa"/>
            <w:tcMar>
              <w:left w:w="28" w:type="dxa"/>
              <w:right w:w="28" w:type="dxa"/>
            </w:tcMar>
            <w:vAlign w:val="center"/>
          </w:tcPr>
          <w:p w14:paraId="26503784" w14:textId="77777777" w:rsidR="004E7259" w:rsidRPr="00254DCA" w:rsidRDefault="004E7259" w:rsidP="007E5B00">
            <w:pPr>
              <w:jc w:val="center"/>
              <w:rPr>
                <w:rFonts w:ascii="Circe Rounded DM" w:hAnsi="Circe Rounded DM"/>
                <w:color w:val="000000"/>
                <w:sz w:val="18"/>
                <w:szCs w:val="18"/>
              </w:rPr>
            </w:pPr>
          </w:p>
        </w:tc>
        <w:tc>
          <w:tcPr>
            <w:tcW w:w="1571" w:type="dxa"/>
            <w:shd w:val="clear" w:color="auto" w:fill="auto"/>
            <w:tcMar>
              <w:left w:w="28" w:type="dxa"/>
              <w:right w:w="28" w:type="dxa"/>
            </w:tcMar>
            <w:vAlign w:val="center"/>
          </w:tcPr>
          <w:p w14:paraId="6E6E771A"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186</w:t>
            </w:r>
          </w:p>
        </w:tc>
      </w:tr>
      <w:tr w:rsidR="004E7259" w:rsidRPr="00C708A5" w14:paraId="1AE46588" w14:textId="77777777" w:rsidTr="0085063E">
        <w:trPr>
          <w:cantSplit/>
          <w:trHeight w:val="214"/>
        </w:trPr>
        <w:tc>
          <w:tcPr>
            <w:tcW w:w="6102" w:type="dxa"/>
            <w:tcMar>
              <w:left w:w="28" w:type="dxa"/>
              <w:right w:w="28" w:type="dxa"/>
            </w:tcMar>
            <w:vAlign w:val="center"/>
          </w:tcPr>
          <w:p w14:paraId="7A8A7854" w14:textId="77777777" w:rsidR="004E7259" w:rsidRPr="00AD36C8" w:rsidRDefault="004E7259" w:rsidP="007E5B00">
            <w:pPr>
              <w:pStyle w:val="tblText02"/>
              <w:ind w:left="0" w:firstLine="0"/>
              <w:rPr>
                <w:rFonts w:ascii="Circe Rounded DM" w:hAnsi="Circe Rounded DM"/>
                <w:sz w:val="18"/>
                <w:szCs w:val="18"/>
              </w:rPr>
            </w:pPr>
            <w:r w:rsidRPr="00AD36C8">
              <w:rPr>
                <w:rFonts w:ascii="Circe Rounded DM" w:hAnsi="Circe Rounded DM"/>
                <w:sz w:val="18"/>
              </w:rPr>
              <w:t>Денежные средства и их эквиваленты</w:t>
            </w:r>
          </w:p>
        </w:tc>
        <w:tc>
          <w:tcPr>
            <w:tcW w:w="1571" w:type="dxa"/>
            <w:tcBorders>
              <w:bottom w:val="single" w:sz="4" w:space="0" w:color="0070C0"/>
            </w:tcBorders>
            <w:shd w:val="clear" w:color="auto" w:fill="auto"/>
            <w:tcMar>
              <w:left w:w="28" w:type="dxa"/>
              <w:right w:w="28" w:type="dxa"/>
            </w:tcMar>
            <w:vAlign w:val="center"/>
          </w:tcPr>
          <w:p w14:paraId="2D372D72"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8</w:t>
            </w:r>
            <w:r w:rsidRPr="00456DD3">
              <w:rPr>
                <w:rFonts w:ascii="Circe Rounded DM" w:hAnsi="Circe Rounded DM"/>
                <w:color w:val="000000"/>
                <w:sz w:val="18"/>
                <w:szCs w:val="18"/>
              </w:rPr>
              <w:t>,</w:t>
            </w:r>
            <w:r>
              <w:rPr>
                <w:rFonts w:ascii="Circe Rounded DM" w:hAnsi="Circe Rounded DM"/>
                <w:color w:val="000000"/>
                <w:sz w:val="18"/>
                <w:szCs w:val="18"/>
              </w:rPr>
              <w:t>968</w:t>
            </w:r>
          </w:p>
        </w:tc>
        <w:tc>
          <w:tcPr>
            <w:tcW w:w="312" w:type="dxa"/>
            <w:tcMar>
              <w:left w:w="28" w:type="dxa"/>
              <w:right w:w="28" w:type="dxa"/>
            </w:tcMar>
            <w:vAlign w:val="center"/>
          </w:tcPr>
          <w:p w14:paraId="38D73CDD" w14:textId="77777777" w:rsidR="004E7259" w:rsidRPr="00254DCA" w:rsidRDefault="004E7259" w:rsidP="007E5B00">
            <w:pPr>
              <w:jc w:val="center"/>
              <w:rPr>
                <w:rFonts w:ascii="Circe Rounded DM" w:hAnsi="Circe Rounded DM"/>
                <w:color w:val="000000"/>
                <w:sz w:val="18"/>
                <w:szCs w:val="18"/>
              </w:rPr>
            </w:pPr>
          </w:p>
        </w:tc>
        <w:tc>
          <w:tcPr>
            <w:tcW w:w="1571" w:type="dxa"/>
            <w:tcBorders>
              <w:bottom w:val="single" w:sz="4" w:space="0" w:color="0070C0"/>
            </w:tcBorders>
            <w:shd w:val="clear" w:color="auto" w:fill="auto"/>
            <w:tcMar>
              <w:left w:w="28" w:type="dxa"/>
              <w:right w:w="28" w:type="dxa"/>
            </w:tcMar>
            <w:vAlign w:val="center"/>
          </w:tcPr>
          <w:p w14:paraId="3446CAF2"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1,014</w:t>
            </w:r>
          </w:p>
        </w:tc>
      </w:tr>
      <w:tr w:rsidR="004E7259" w:rsidRPr="00C708A5" w14:paraId="6B1C3D2A" w14:textId="77777777" w:rsidTr="0085063E">
        <w:trPr>
          <w:cantSplit/>
          <w:trHeight w:val="232"/>
        </w:trPr>
        <w:tc>
          <w:tcPr>
            <w:tcW w:w="6102" w:type="dxa"/>
            <w:tcMar>
              <w:left w:w="28" w:type="dxa"/>
              <w:right w:w="28" w:type="dxa"/>
            </w:tcMar>
            <w:vAlign w:val="center"/>
          </w:tcPr>
          <w:p w14:paraId="4717CE0D"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tcBorders>
              <w:top w:val="single" w:sz="4" w:space="0" w:color="0070C0"/>
            </w:tcBorders>
            <w:shd w:val="clear" w:color="auto" w:fill="auto"/>
            <w:tcMar>
              <w:left w:w="28" w:type="dxa"/>
              <w:right w:w="28" w:type="dxa"/>
            </w:tcMar>
            <w:vAlign w:val="center"/>
          </w:tcPr>
          <w:p w14:paraId="774892AD" w14:textId="77777777" w:rsidR="004E7259" w:rsidRPr="00254DCA" w:rsidRDefault="004E7259" w:rsidP="007E5B00">
            <w:pPr>
              <w:jc w:val="center"/>
              <w:rPr>
                <w:rFonts w:ascii="Circe Rounded DM" w:hAnsi="Circe Rounded DM"/>
                <w:color w:val="000000"/>
                <w:sz w:val="18"/>
                <w:szCs w:val="18"/>
              </w:rPr>
            </w:pPr>
          </w:p>
        </w:tc>
        <w:tc>
          <w:tcPr>
            <w:tcW w:w="312" w:type="dxa"/>
            <w:tcMar>
              <w:left w:w="28" w:type="dxa"/>
              <w:right w:w="28" w:type="dxa"/>
            </w:tcMar>
            <w:vAlign w:val="center"/>
          </w:tcPr>
          <w:p w14:paraId="362FDB67" w14:textId="77777777" w:rsidR="004E7259" w:rsidRPr="00254DCA" w:rsidRDefault="004E7259" w:rsidP="007E5B00">
            <w:pPr>
              <w:jc w:val="center"/>
              <w:rPr>
                <w:rFonts w:ascii="Circe Rounded DM" w:hAnsi="Circe Rounded DM"/>
                <w:sz w:val="18"/>
                <w:szCs w:val="18"/>
              </w:rPr>
            </w:pPr>
          </w:p>
        </w:tc>
        <w:tc>
          <w:tcPr>
            <w:tcW w:w="1571" w:type="dxa"/>
            <w:tcBorders>
              <w:top w:val="single" w:sz="4" w:space="0" w:color="0070C0"/>
            </w:tcBorders>
            <w:shd w:val="clear" w:color="auto" w:fill="auto"/>
            <w:tcMar>
              <w:left w:w="28" w:type="dxa"/>
              <w:right w:w="28" w:type="dxa"/>
            </w:tcMar>
            <w:vAlign w:val="center"/>
          </w:tcPr>
          <w:p w14:paraId="6500CF43" w14:textId="77777777" w:rsidR="004E7259" w:rsidRPr="00254DCA" w:rsidRDefault="004E7259" w:rsidP="007E5B00">
            <w:pPr>
              <w:jc w:val="center"/>
              <w:rPr>
                <w:rFonts w:ascii="Circe Rounded DM" w:hAnsi="Circe Rounded DM"/>
                <w:sz w:val="18"/>
                <w:szCs w:val="18"/>
              </w:rPr>
            </w:pPr>
          </w:p>
        </w:tc>
      </w:tr>
      <w:tr w:rsidR="004E7259" w:rsidRPr="00C708A5" w14:paraId="7C7A045B" w14:textId="77777777" w:rsidTr="0085063E">
        <w:trPr>
          <w:cantSplit/>
          <w:trHeight w:val="232"/>
        </w:trPr>
        <w:tc>
          <w:tcPr>
            <w:tcW w:w="6102" w:type="dxa"/>
            <w:tcMar>
              <w:left w:w="28" w:type="dxa"/>
              <w:right w:w="28" w:type="dxa"/>
            </w:tcMar>
            <w:vAlign w:val="center"/>
          </w:tcPr>
          <w:p w14:paraId="35636FD1" w14:textId="77777777" w:rsidR="004E7259" w:rsidRPr="008E713F" w:rsidRDefault="004E7259" w:rsidP="007E5B00">
            <w:pPr>
              <w:pStyle w:val="tblText02"/>
              <w:rPr>
                <w:rFonts w:ascii="Circe Rounded DM" w:hAnsi="Circe Rounded DM"/>
                <w:b/>
                <w:sz w:val="18"/>
                <w:szCs w:val="18"/>
              </w:rPr>
            </w:pPr>
            <w:r w:rsidRPr="008E713F">
              <w:rPr>
                <w:rFonts w:ascii="Circe Rounded DM" w:hAnsi="Circe Rounded DM"/>
                <w:b/>
                <w:sz w:val="18"/>
                <w:szCs w:val="18"/>
              </w:rPr>
              <w:t>Итого оборотные активы</w:t>
            </w:r>
          </w:p>
        </w:tc>
        <w:tc>
          <w:tcPr>
            <w:tcW w:w="1571" w:type="dxa"/>
            <w:tcBorders>
              <w:bottom w:val="single" w:sz="4" w:space="0" w:color="0070C0"/>
            </w:tcBorders>
            <w:shd w:val="clear" w:color="auto" w:fill="auto"/>
            <w:tcMar>
              <w:left w:w="28" w:type="dxa"/>
              <w:right w:w="28" w:type="dxa"/>
            </w:tcMar>
            <w:vAlign w:val="center"/>
          </w:tcPr>
          <w:p w14:paraId="42C56CA2" w14:textId="77777777" w:rsidR="004E7259" w:rsidRPr="00254DCA"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rPr>
              <w:t>70</w:t>
            </w:r>
            <w:r w:rsidRPr="00456DD3">
              <w:rPr>
                <w:rFonts w:ascii="Circe Rounded DM" w:hAnsi="Circe Rounded DM"/>
                <w:b/>
                <w:bCs/>
                <w:color w:val="000000"/>
                <w:sz w:val="18"/>
                <w:szCs w:val="18"/>
              </w:rPr>
              <w:t>,</w:t>
            </w:r>
            <w:r>
              <w:rPr>
                <w:rFonts w:ascii="Circe Rounded DM" w:hAnsi="Circe Rounded DM"/>
                <w:b/>
                <w:bCs/>
                <w:color w:val="000000"/>
                <w:sz w:val="18"/>
                <w:szCs w:val="18"/>
              </w:rPr>
              <w:t>637</w:t>
            </w:r>
          </w:p>
        </w:tc>
        <w:tc>
          <w:tcPr>
            <w:tcW w:w="312" w:type="dxa"/>
            <w:tcMar>
              <w:left w:w="28" w:type="dxa"/>
              <w:right w:w="28" w:type="dxa"/>
            </w:tcMar>
            <w:vAlign w:val="center"/>
          </w:tcPr>
          <w:p w14:paraId="2AE5562C" w14:textId="77777777" w:rsidR="004E7259" w:rsidRPr="00254DCA" w:rsidRDefault="004E7259" w:rsidP="007E5B00">
            <w:pPr>
              <w:jc w:val="center"/>
              <w:rPr>
                <w:rFonts w:ascii="Circe Rounded DM" w:hAnsi="Circe Rounded DM"/>
                <w:b/>
                <w:bCs/>
                <w:color w:val="000000"/>
                <w:sz w:val="18"/>
                <w:szCs w:val="18"/>
              </w:rPr>
            </w:pPr>
          </w:p>
        </w:tc>
        <w:tc>
          <w:tcPr>
            <w:tcW w:w="1571" w:type="dxa"/>
            <w:tcBorders>
              <w:bottom w:val="single" w:sz="4" w:space="0" w:color="0070C0"/>
            </w:tcBorders>
            <w:shd w:val="clear" w:color="auto" w:fill="auto"/>
            <w:tcMar>
              <w:left w:w="28" w:type="dxa"/>
              <w:right w:w="28" w:type="dxa"/>
            </w:tcMar>
            <w:vAlign w:val="center"/>
          </w:tcPr>
          <w:p w14:paraId="3B27AF39" w14:textId="77777777" w:rsidR="004E7259" w:rsidRPr="00254DCA"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rPr>
              <w:t>48,802</w:t>
            </w:r>
          </w:p>
        </w:tc>
      </w:tr>
      <w:tr w:rsidR="004E7259" w:rsidRPr="00C708A5" w14:paraId="471A5CB5" w14:textId="77777777" w:rsidTr="0085063E">
        <w:trPr>
          <w:cantSplit/>
          <w:trHeight w:val="214"/>
        </w:trPr>
        <w:tc>
          <w:tcPr>
            <w:tcW w:w="6102" w:type="dxa"/>
            <w:tcMar>
              <w:left w:w="28" w:type="dxa"/>
              <w:right w:w="28" w:type="dxa"/>
            </w:tcMar>
            <w:vAlign w:val="center"/>
          </w:tcPr>
          <w:p w14:paraId="7006116A"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tcBorders>
              <w:top w:val="single" w:sz="4" w:space="0" w:color="0070C0"/>
            </w:tcBorders>
            <w:shd w:val="clear" w:color="auto" w:fill="auto"/>
            <w:tcMar>
              <w:left w:w="28" w:type="dxa"/>
              <w:right w:w="28" w:type="dxa"/>
            </w:tcMar>
            <w:vAlign w:val="center"/>
          </w:tcPr>
          <w:p w14:paraId="33D7012D" w14:textId="77777777" w:rsidR="004E7259" w:rsidRPr="00254DCA" w:rsidRDefault="004E7259" w:rsidP="007E5B00">
            <w:pPr>
              <w:jc w:val="center"/>
              <w:rPr>
                <w:rFonts w:ascii="Circe Rounded DM" w:hAnsi="Circe Rounded DM"/>
                <w:b/>
                <w:bCs/>
                <w:color w:val="000000"/>
                <w:sz w:val="18"/>
                <w:szCs w:val="18"/>
              </w:rPr>
            </w:pPr>
          </w:p>
        </w:tc>
        <w:tc>
          <w:tcPr>
            <w:tcW w:w="312" w:type="dxa"/>
            <w:tcMar>
              <w:left w:w="28" w:type="dxa"/>
              <w:right w:w="28" w:type="dxa"/>
            </w:tcMar>
            <w:vAlign w:val="center"/>
          </w:tcPr>
          <w:p w14:paraId="5A54E3F4" w14:textId="77777777" w:rsidR="004E7259" w:rsidRPr="00254DCA" w:rsidRDefault="004E7259" w:rsidP="007E5B00">
            <w:pPr>
              <w:jc w:val="center"/>
              <w:rPr>
                <w:rFonts w:ascii="Circe Rounded DM" w:hAnsi="Circe Rounded DM"/>
                <w:b/>
                <w:bCs/>
                <w:color w:val="000000"/>
                <w:sz w:val="18"/>
                <w:szCs w:val="18"/>
              </w:rPr>
            </w:pPr>
          </w:p>
        </w:tc>
        <w:tc>
          <w:tcPr>
            <w:tcW w:w="1571" w:type="dxa"/>
            <w:tcBorders>
              <w:top w:val="single" w:sz="4" w:space="0" w:color="0070C0"/>
            </w:tcBorders>
            <w:shd w:val="clear" w:color="auto" w:fill="auto"/>
            <w:tcMar>
              <w:left w:w="28" w:type="dxa"/>
              <w:right w:w="28" w:type="dxa"/>
            </w:tcMar>
            <w:vAlign w:val="center"/>
          </w:tcPr>
          <w:p w14:paraId="05B9E1DC" w14:textId="77777777" w:rsidR="004E7259" w:rsidRPr="00254DCA" w:rsidRDefault="004E7259" w:rsidP="007E5B00">
            <w:pPr>
              <w:jc w:val="center"/>
              <w:rPr>
                <w:rFonts w:ascii="Circe Rounded DM" w:hAnsi="Circe Rounded DM"/>
                <w:b/>
                <w:bCs/>
                <w:color w:val="000000"/>
                <w:sz w:val="18"/>
                <w:szCs w:val="18"/>
              </w:rPr>
            </w:pPr>
          </w:p>
        </w:tc>
      </w:tr>
      <w:tr w:rsidR="004E7259" w:rsidRPr="00C708A5" w14:paraId="527CBE07" w14:textId="77777777" w:rsidTr="0085063E">
        <w:trPr>
          <w:cantSplit/>
          <w:trHeight w:val="232"/>
        </w:trPr>
        <w:tc>
          <w:tcPr>
            <w:tcW w:w="6102" w:type="dxa"/>
            <w:tcMar>
              <w:left w:w="28" w:type="dxa"/>
              <w:right w:w="28" w:type="dxa"/>
            </w:tcMar>
            <w:vAlign w:val="center"/>
          </w:tcPr>
          <w:p w14:paraId="596376E6" w14:textId="77777777" w:rsidR="004E7259" w:rsidRPr="008E713F" w:rsidRDefault="004E7259" w:rsidP="007E5B00">
            <w:pPr>
              <w:pStyle w:val="tblText02"/>
              <w:rPr>
                <w:rFonts w:ascii="Circe Rounded DM" w:hAnsi="Circe Rounded DM"/>
                <w:b/>
                <w:sz w:val="18"/>
                <w:szCs w:val="18"/>
              </w:rPr>
            </w:pPr>
            <w:r w:rsidRPr="008E713F">
              <w:rPr>
                <w:rFonts w:ascii="Circe Rounded DM" w:hAnsi="Circe Rounded DM"/>
                <w:b/>
                <w:sz w:val="18"/>
                <w:szCs w:val="18"/>
              </w:rPr>
              <w:t>ИТОГО АКТИВЫ</w:t>
            </w:r>
          </w:p>
        </w:tc>
        <w:tc>
          <w:tcPr>
            <w:tcW w:w="1571" w:type="dxa"/>
            <w:tcBorders>
              <w:bottom w:val="single" w:sz="4" w:space="0" w:color="0070C0"/>
            </w:tcBorders>
            <w:shd w:val="clear" w:color="auto" w:fill="auto"/>
            <w:tcMar>
              <w:left w:w="28" w:type="dxa"/>
              <w:right w:w="28" w:type="dxa"/>
            </w:tcMar>
            <w:vAlign w:val="center"/>
          </w:tcPr>
          <w:p w14:paraId="57D54C04" w14:textId="77777777" w:rsidR="004E7259" w:rsidRPr="00254DCA"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rPr>
              <w:t>123</w:t>
            </w:r>
            <w:r w:rsidRPr="00456DD3">
              <w:rPr>
                <w:rFonts w:ascii="Circe Rounded DM" w:hAnsi="Circe Rounded DM"/>
                <w:b/>
                <w:bCs/>
                <w:color w:val="000000"/>
                <w:sz w:val="18"/>
                <w:szCs w:val="18"/>
              </w:rPr>
              <w:t>,</w:t>
            </w:r>
            <w:r>
              <w:rPr>
                <w:rFonts w:ascii="Circe Rounded DM" w:hAnsi="Circe Rounded DM"/>
                <w:b/>
                <w:bCs/>
                <w:color w:val="000000"/>
                <w:sz w:val="18"/>
                <w:szCs w:val="18"/>
              </w:rPr>
              <w:t>709</w:t>
            </w:r>
          </w:p>
        </w:tc>
        <w:tc>
          <w:tcPr>
            <w:tcW w:w="312" w:type="dxa"/>
            <w:tcMar>
              <w:left w:w="28" w:type="dxa"/>
              <w:right w:w="28" w:type="dxa"/>
            </w:tcMar>
            <w:vAlign w:val="center"/>
          </w:tcPr>
          <w:p w14:paraId="2CD215F6" w14:textId="77777777" w:rsidR="004E7259" w:rsidRPr="00254DCA" w:rsidRDefault="004E7259" w:rsidP="007E5B00">
            <w:pPr>
              <w:jc w:val="center"/>
              <w:rPr>
                <w:rFonts w:ascii="Circe Rounded DM" w:hAnsi="Circe Rounded DM"/>
                <w:b/>
                <w:bCs/>
                <w:color w:val="000000"/>
                <w:sz w:val="18"/>
                <w:szCs w:val="18"/>
              </w:rPr>
            </w:pPr>
          </w:p>
        </w:tc>
        <w:tc>
          <w:tcPr>
            <w:tcW w:w="1571" w:type="dxa"/>
            <w:tcBorders>
              <w:bottom w:val="single" w:sz="4" w:space="0" w:color="0070C0"/>
            </w:tcBorders>
            <w:shd w:val="clear" w:color="auto" w:fill="auto"/>
            <w:tcMar>
              <w:left w:w="28" w:type="dxa"/>
              <w:right w:w="28" w:type="dxa"/>
            </w:tcMar>
            <w:vAlign w:val="center"/>
          </w:tcPr>
          <w:p w14:paraId="12A15669" w14:textId="77777777" w:rsidR="004E7259" w:rsidRPr="00254DCA"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rPr>
              <w:t>96,300</w:t>
            </w:r>
          </w:p>
        </w:tc>
      </w:tr>
      <w:tr w:rsidR="004E7259" w:rsidRPr="00C708A5" w14:paraId="1AD6B1B8" w14:textId="77777777" w:rsidTr="0085063E">
        <w:trPr>
          <w:cantSplit/>
          <w:trHeight w:val="232"/>
        </w:trPr>
        <w:tc>
          <w:tcPr>
            <w:tcW w:w="6102" w:type="dxa"/>
            <w:tcMar>
              <w:left w:w="28" w:type="dxa"/>
              <w:right w:w="28" w:type="dxa"/>
            </w:tcMar>
            <w:vAlign w:val="center"/>
          </w:tcPr>
          <w:p w14:paraId="1693021D"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tcBorders>
              <w:top w:val="single" w:sz="4" w:space="0" w:color="0070C0"/>
            </w:tcBorders>
            <w:shd w:val="clear" w:color="auto" w:fill="auto"/>
            <w:tcMar>
              <w:left w:w="28" w:type="dxa"/>
              <w:right w:w="28" w:type="dxa"/>
            </w:tcMar>
            <w:vAlign w:val="center"/>
          </w:tcPr>
          <w:p w14:paraId="20C4D7C5" w14:textId="77777777" w:rsidR="004E7259" w:rsidRPr="00254DCA" w:rsidRDefault="004E7259" w:rsidP="007E5B00">
            <w:pPr>
              <w:jc w:val="center"/>
              <w:rPr>
                <w:rFonts w:ascii="Circe Rounded DM" w:hAnsi="Circe Rounded DM"/>
                <w:b/>
                <w:bCs/>
                <w:color w:val="000000"/>
                <w:sz w:val="18"/>
                <w:szCs w:val="18"/>
              </w:rPr>
            </w:pPr>
          </w:p>
        </w:tc>
        <w:tc>
          <w:tcPr>
            <w:tcW w:w="312" w:type="dxa"/>
            <w:tcMar>
              <w:left w:w="28" w:type="dxa"/>
              <w:right w:w="28" w:type="dxa"/>
            </w:tcMar>
            <w:vAlign w:val="center"/>
          </w:tcPr>
          <w:p w14:paraId="3A96741D" w14:textId="77777777" w:rsidR="004E7259" w:rsidRPr="00254DCA" w:rsidRDefault="004E7259" w:rsidP="007E5B00">
            <w:pPr>
              <w:jc w:val="center"/>
              <w:rPr>
                <w:rFonts w:ascii="Circe Rounded DM" w:hAnsi="Circe Rounded DM"/>
                <w:sz w:val="18"/>
                <w:szCs w:val="18"/>
              </w:rPr>
            </w:pPr>
          </w:p>
        </w:tc>
        <w:tc>
          <w:tcPr>
            <w:tcW w:w="1571" w:type="dxa"/>
            <w:tcBorders>
              <w:top w:val="single" w:sz="4" w:space="0" w:color="0070C0"/>
            </w:tcBorders>
            <w:shd w:val="clear" w:color="auto" w:fill="auto"/>
            <w:tcMar>
              <w:left w:w="28" w:type="dxa"/>
              <w:right w:w="28" w:type="dxa"/>
            </w:tcMar>
            <w:vAlign w:val="center"/>
          </w:tcPr>
          <w:p w14:paraId="38F14451" w14:textId="77777777" w:rsidR="004E7259" w:rsidRPr="00254DCA" w:rsidRDefault="004E7259" w:rsidP="007E5B00">
            <w:pPr>
              <w:jc w:val="center"/>
              <w:rPr>
                <w:rFonts w:ascii="Circe Rounded DM" w:hAnsi="Circe Rounded DM"/>
                <w:sz w:val="18"/>
                <w:szCs w:val="18"/>
              </w:rPr>
            </w:pPr>
          </w:p>
        </w:tc>
      </w:tr>
      <w:tr w:rsidR="004E7259" w:rsidRPr="00C708A5" w14:paraId="52E99278" w14:textId="77777777" w:rsidTr="0085063E">
        <w:trPr>
          <w:cantSplit/>
          <w:trHeight w:val="214"/>
        </w:trPr>
        <w:tc>
          <w:tcPr>
            <w:tcW w:w="6102" w:type="dxa"/>
            <w:tcMar>
              <w:left w:w="28" w:type="dxa"/>
              <w:right w:w="28" w:type="dxa"/>
            </w:tcMar>
            <w:vAlign w:val="center"/>
          </w:tcPr>
          <w:p w14:paraId="396C8E9A" w14:textId="77777777" w:rsidR="004E7259" w:rsidRPr="008E713F" w:rsidRDefault="004E7259" w:rsidP="007E5B00">
            <w:pPr>
              <w:pStyle w:val="tblText02"/>
              <w:rPr>
                <w:rFonts w:ascii="Circe Rounded DM" w:hAnsi="Circe Rounded DM"/>
                <w:b/>
                <w:sz w:val="18"/>
                <w:szCs w:val="18"/>
              </w:rPr>
            </w:pPr>
            <w:r w:rsidRPr="008E713F">
              <w:rPr>
                <w:rFonts w:ascii="Circe Rounded DM" w:hAnsi="Circe Rounded DM"/>
                <w:b/>
                <w:sz w:val="18"/>
                <w:szCs w:val="18"/>
              </w:rPr>
              <w:t>СОБСТВЕННЫЙ КАПИТАЛ И ОБЯЗАТЕЛЬСТВА</w:t>
            </w:r>
          </w:p>
        </w:tc>
        <w:tc>
          <w:tcPr>
            <w:tcW w:w="1571" w:type="dxa"/>
            <w:tcMar>
              <w:left w:w="28" w:type="dxa"/>
              <w:right w:w="28" w:type="dxa"/>
            </w:tcMar>
            <w:vAlign w:val="center"/>
          </w:tcPr>
          <w:p w14:paraId="14A76A9D" w14:textId="77777777" w:rsidR="004E7259" w:rsidRPr="00254DCA" w:rsidRDefault="004E7259" w:rsidP="007E5B00">
            <w:pPr>
              <w:jc w:val="center"/>
              <w:rPr>
                <w:rFonts w:ascii="Circe Rounded DM" w:hAnsi="Circe Rounded DM"/>
                <w:sz w:val="18"/>
                <w:szCs w:val="18"/>
              </w:rPr>
            </w:pPr>
          </w:p>
        </w:tc>
        <w:tc>
          <w:tcPr>
            <w:tcW w:w="312" w:type="dxa"/>
            <w:tcMar>
              <w:left w:w="28" w:type="dxa"/>
              <w:right w:w="28" w:type="dxa"/>
            </w:tcMar>
            <w:vAlign w:val="center"/>
          </w:tcPr>
          <w:p w14:paraId="75B1B324" w14:textId="77777777" w:rsidR="004E7259" w:rsidRPr="00254DCA" w:rsidRDefault="004E7259" w:rsidP="007E5B00">
            <w:pPr>
              <w:jc w:val="center"/>
              <w:rPr>
                <w:rFonts w:ascii="Circe Rounded DM" w:hAnsi="Circe Rounded DM"/>
                <w:sz w:val="18"/>
                <w:szCs w:val="18"/>
              </w:rPr>
            </w:pPr>
          </w:p>
        </w:tc>
        <w:tc>
          <w:tcPr>
            <w:tcW w:w="1571" w:type="dxa"/>
            <w:tcMar>
              <w:left w:w="28" w:type="dxa"/>
              <w:right w:w="28" w:type="dxa"/>
            </w:tcMar>
            <w:vAlign w:val="center"/>
          </w:tcPr>
          <w:p w14:paraId="3D326F6E" w14:textId="77777777" w:rsidR="004E7259" w:rsidRPr="00254DCA" w:rsidRDefault="004E7259" w:rsidP="007E5B00">
            <w:pPr>
              <w:jc w:val="center"/>
              <w:rPr>
                <w:rFonts w:ascii="Circe Rounded DM" w:hAnsi="Circe Rounded DM"/>
                <w:sz w:val="18"/>
                <w:szCs w:val="18"/>
              </w:rPr>
            </w:pPr>
          </w:p>
        </w:tc>
      </w:tr>
      <w:tr w:rsidR="004E7259" w:rsidRPr="00C708A5" w14:paraId="38EFE4AC" w14:textId="77777777" w:rsidTr="0085063E">
        <w:trPr>
          <w:cantSplit/>
          <w:trHeight w:val="232"/>
        </w:trPr>
        <w:tc>
          <w:tcPr>
            <w:tcW w:w="6102" w:type="dxa"/>
            <w:tcMar>
              <w:left w:w="28" w:type="dxa"/>
              <w:right w:w="28" w:type="dxa"/>
            </w:tcMar>
            <w:vAlign w:val="center"/>
          </w:tcPr>
          <w:p w14:paraId="65A4F8AE"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tcMar>
              <w:left w:w="28" w:type="dxa"/>
              <w:right w:w="28" w:type="dxa"/>
            </w:tcMar>
            <w:vAlign w:val="center"/>
          </w:tcPr>
          <w:p w14:paraId="04E52B6B" w14:textId="77777777" w:rsidR="004E7259" w:rsidRPr="00254DCA" w:rsidRDefault="004E7259" w:rsidP="007E5B00">
            <w:pPr>
              <w:jc w:val="center"/>
              <w:rPr>
                <w:rFonts w:ascii="Circe Rounded DM" w:hAnsi="Circe Rounded DM"/>
                <w:sz w:val="18"/>
                <w:szCs w:val="18"/>
              </w:rPr>
            </w:pPr>
          </w:p>
        </w:tc>
        <w:tc>
          <w:tcPr>
            <w:tcW w:w="312" w:type="dxa"/>
            <w:tcMar>
              <w:left w:w="28" w:type="dxa"/>
              <w:right w:w="28" w:type="dxa"/>
            </w:tcMar>
            <w:vAlign w:val="center"/>
          </w:tcPr>
          <w:p w14:paraId="66BF532D" w14:textId="77777777" w:rsidR="004E7259" w:rsidRPr="00254DCA" w:rsidRDefault="004E7259" w:rsidP="007E5B00">
            <w:pPr>
              <w:jc w:val="center"/>
              <w:rPr>
                <w:rFonts w:ascii="Circe Rounded DM" w:hAnsi="Circe Rounded DM"/>
                <w:sz w:val="18"/>
                <w:szCs w:val="18"/>
              </w:rPr>
            </w:pPr>
          </w:p>
        </w:tc>
        <w:tc>
          <w:tcPr>
            <w:tcW w:w="1571" w:type="dxa"/>
            <w:tcMar>
              <w:left w:w="28" w:type="dxa"/>
              <w:right w:w="28" w:type="dxa"/>
            </w:tcMar>
            <w:vAlign w:val="center"/>
          </w:tcPr>
          <w:p w14:paraId="54E6E519" w14:textId="77777777" w:rsidR="004E7259" w:rsidRPr="00254DCA" w:rsidRDefault="004E7259" w:rsidP="007E5B00">
            <w:pPr>
              <w:jc w:val="center"/>
              <w:rPr>
                <w:rFonts w:ascii="Circe Rounded DM" w:hAnsi="Circe Rounded DM"/>
                <w:sz w:val="18"/>
                <w:szCs w:val="18"/>
              </w:rPr>
            </w:pPr>
          </w:p>
        </w:tc>
      </w:tr>
      <w:tr w:rsidR="004E7259" w:rsidRPr="00C708A5" w14:paraId="4CA68217" w14:textId="77777777" w:rsidTr="0085063E">
        <w:trPr>
          <w:cantSplit/>
          <w:trHeight w:val="232"/>
        </w:trPr>
        <w:tc>
          <w:tcPr>
            <w:tcW w:w="6102" w:type="dxa"/>
            <w:tcMar>
              <w:left w:w="28" w:type="dxa"/>
              <w:right w:w="28" w:type="dxa"/>
            </w:tcMar>
            <w:vAlign w:val="center"/>
          </w:tcPr>
          <w:p w14:paraId="6624663C" w14:textId="77777777" w:rsidR="004E7259" w:rsidRPr="00A6703D" w:rsidRDefault="004E7259" w:rsidP="007E5B00">
            <w:pPr>
              <w:pStyle w:val="tblText02"/>
              <w:rPr>
                <w:rFonts w:ascii="Circe Rounded DM" w:hAnsi="Circe Rounded DM"/>
                <w:b/>
                <w:sz w:val="18"/>
                <w:szCs w:val="18"/>
              </w:rPr>
            </w:pPr>
            <w:r w:rsidRPr="00A421B6">
              <w:rPr>
                <w:rFonts w:ascii="Circe Rounded DM" w:hAnsi="Circe Rounded DM"/>
                <w:b/>
                <w:sz w:val="18"/>
                <w:szCs w:val="18"/>
              </w:rPr>
              <w:t>ДЕФИЦИТ АКЦИОНЕРНОГО КАПИТАЛА</w:t>
            </w:r>
          </w:p>
        </w:tc>
        <w:tc>
          <w:tcPr>
            <w:tcW w:w="1571" w:type="dxa"/>
            <w:tcMar>
              <w:left w:w="28" w:type="dxa"/>
              <w:right w:w="28" w:type="dxa"/>
            </w:tcMar>
            <w:vAlign w:val="center"/>
          </w:tcPr>
          <w:p w14:paraId="1D72FE24" w14:textId="77777777" w:rsidR="004E7259" w:rsidRPr="00254DCA" w:rsidRDefault="004E7259" w:rsidP="007E5B00">
            <w:pPr>
              <w:jc w:val="center"/>
              <w:rPr>
                <w:rFonts w:ascii="Circe Rounded DM" w:hAnsi="Circe Rounded DM"/>
                <w:sz w:val="18"/>
                <w:szCs w:val="18"/>
              </w:rPr>
            </w:pPr>
          </w:p>
        </w:tc>
        <w:tc>
          <w:tcPr>
            <w:tcW w:w="312" w:type="dxa"/>
            <w:tcMar>
              <w:left w:w="28" w:type="dxa"/>
              <w:right w:w="28" w:type="dxa"/>
            </w:tcMar>
            <w:vAlign w:val="center"/>
          </w:tcPr>
          <w:p w14:paraId="5F8C6598" w14:textId="77777777" w:rsidR="004E7259" w:rsidRPr="00254DCA" w:rsidRDefault="004E7259" w:rsidP="007E5B00">
            <w:pPr>
              <w:jc w:val="center"/>
              <w:rPr>
                <w:rFonts w:ascii="Circe Rounded DM" w:hAnsi="Circe Rounded DM"/>
                <w:sz w:val="18"/>
                <w:szCs w:val="18"/>
              </w:rPr>
            </w:pPr>
          </w:p>
        </w:tc>
        <w:tc>
          <w:tcPr>
            <w:tcW w:w="1571" w:type="dxa"/>
            <w:tcMar>
              <w:left w:w="28" w:type="dxa"/>
              <w:right w:w="28" w:type="dxa"/>
            </w:tcMar>
            <w:vAlign w:val="center"/>
          </w:tcPr>
          <w:p w14:paraId="2822731A" w14:textId="77777777" w:rsidR="004E7259" w:rsidRPr="00254DCA" w:rsidRDefault="004E7259" w:rsidP="007E5B00">
            <w:pPr>
              <w:jc w:val="center"/>
              <w:rPr>
                <w:rFonts w:ascii="Circe Rounded DM" w:hAnsi="Circe Rounded DM"/>
                <w:sz w:val="18"/>
                <w:szCs w:val="18"/>
              </w:rPr>
            </w:pPr>
          </w:p>
        </w:tc>
      </w:tr>
      <w:tr w:rsidR="004E7259" w:rsidRPr="00C708A5" w14:paraId="16633FD4" w14:textId="77777777" w:rsidTr="0085063E">
        <w:trPr>
          <w:cantSplit/>
          <w:trHeight w:val="214"/>
        </w:trPr>
        <w:tc>
          <w:tcPr>
            <w:tcW w:w="6102" w:type="dxa"/>
            <w:tcMar>
              <w:left w:w="28" w:type="dxa"/>
              <w:right w:w="28" w:type="dxa"/>
            </w:tcMar>
            <w:vAlign w:val="center"/>
          </w:tcPr>
          <w:p w14:paraId="2AD9776F" w14:textId="77777777" w:rsidR="004E7259" w:rsidRPr="00A6703D" w:rsidRDefault="004E7259" w:rsidP="007E5B00">
            <w:pPr>
              <w:pStyle w:val="tblText02"/>
              <w:rPr>
                <w:rFonts w:ascii="Circe Rounded DM" w:hAnsi="Circe Rounded DM"/>
                <w:sz w:val="18"/>
                <w:szCs w:val="18"/>
              </w:rPr>
            </w:pPr>
            <w:r w:rsidRPr="00A6703D">
              <w:rPr>
                <w:rFonts w:ascii="Circe Rounded DM" w:hAnsi="Circe Rounded DM" w:cs="Calibri"/>
                <w:color w:val="000000"/>
                <w:sz w:val="18"/>
                <w:szCs w:val="18"/>
              </w:rPr>
              <w:t>Уставный капитал</w:t>
            </w:r>
          </w:p>
        </w:tc>
        <w:tc>
          <w:tcPr>
            <w:tcW w:w="1571" w:type="dxa"/>
            <w:tcMar>
              <w:left w:w="28" w:type="dxa"/>
              <w:right w:w="28" w:type="dxa"/>
            </w:tcMar>
            <w:vAlign w:val="center"/>
          </w:tcPr>
          <w:p w14:paraId="73C7B74F"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1</w:t>
            </w:r>
          </w:p>
        </w:tc>
        <w:tc>
          <w:tcPr>
            <w:tcW w:w="312" w:type="dxa"/>
            <w:tcMar>
              <w:left w:w="28" w:type="dxa"/>
              <w:right w:w="28" w:type="dxa"/>
            </w:tcMar>
            <w:vAlign w:val="center"/>
          </w:tcPr>
          <w:p w14:paraId="4FD057AC"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06C032A3"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1</w:t>
            </w:r>
          </w:p>
        </w:tc>
      </w:tr>
      <w:tr w:rsidR="004E7259" w:rsidRPr="00C708A5" w14:paraId="3587114E" w14:textId="77777777" w:rsidTr="0085063E">
        <w:trPr>
          <w:cantSplit/>
          <w:trHeight w:val="232"/>
        </w:trPr>
        <w:tc>
          <w:tcPr>
            <w:tcW w:w="6102" w:type="dxa"/>
            <w:tcMar>
              <w:left w:w="28" w:type="dxa"/>
              <w:right w:w="28" w:type="dxa"/>
            </w:tcMar>
            <w:vAlign w:val="center"/>
          </w:tcPr>
          <w:p w14:paraId="78946CB9" w14:textId="77777777" w:rsidR="004E7259" w:rsidRPr="00A6703D" w:rsidRDefault="004E7259" w:rsidP="007E5B00">
            <w:pPr>
              <w:pStyle w:val="tblText02"/>
              <w:rPr>
                <w:rFonts w:ascii="Circe Rounded DM" w:hAnsi="Circe Rounded DM"/>
                <w:sz w:val="18"/>
                <w:szCs w:val="18"/>
              </w:rPr>
            </w:pPr>
            <w:r w:rsidRPr="00A6703D">
              <w:rPr>
                <w:rFonts w:ascii="Circe Rounded DM" w:hAnsi="Circe Rounded DM" w:cs="Calibri"/>
                <w:color w:val="000000"/>
                <w:sz w:val="18"/>
                <w:szCs w:val="18"/>
              </w:rPr>
              <w:t>Собственные выкупленные акции</w:t>
            </w:r>
          </w:p>
        </w:tc>
        <w:tc>
          <w:tcPr>
            <w:tcW w:w="1571" w:type="dxa"/>
            <w:tcMar>
              <w:left w:w="28" w:type="dxa"/>
              <w:right w:w="28" w:type="dxa"/>
            </w:tcMar>
            <w:vAlign w:val="center"/>
          </w:tcPr>
          <w:p w14:paraId="711BE4B3"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w:t>
            </w:r>
            <w:r>
              <w:rPr>
                <w:rFonts w:ascii="Circe Rounded DM" w:hAnsi="Circe Rounded DM"/>
                <w:color w:val="000000"/>
                <w:sz w:val="18"/>
                <w:szCs w:val="18"/>
              </w:rPr>
              <w:t>1,934</w:t>
            </w:r>
            <w:r w:rsidRPr="00456DD3">
              <w:rPr>
                <w:rFonts w:ascii="Circe Rounded DM" w:hAnsi="Circe Rounded DM"/>
                <w:color w:val="000000"/>
                <w:sz w:val="18"/>
                <w:szCs w:val="18"/>
              </w:rPr>
              <w:t>)</w:t>
            </w:r>
          </w:p>
        </w:tc>
        <w:tc>
          <w:tcPr>
            <w:tcW w:w="312" w:type="dxa"/>
            <w:tcMar>
              <w:left w:w="28" w:type="dxa"/>
              <w:right w:w="28" w:type="dxa"/>
            </w:tcMar>
            <w:vAlign w:val="center"/>
          </w:tcPr>
          <w:p w14:paraId="56218BA8"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5FF783C5"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(278)</w:t>
            </w:r>
          </w:p>
        </w:tc>
      </w:tr>
      <w:tr w:rsidR="004E7259" w:rsidRPr="00C708A5" w14:paraId="725A46B2" w14:textId="77777777" w:rsidTr="0085063E">
        <w:trPr>
          <w:cantSplit/>
          <w:trHeight w:val="232"/>
        </w:trPr>
        <w:tc>
          <w:tcPr>
            <w:tcW w:w="6102" w:type="dxa"/>
            <w:tcMar>
              <w:left w:w="28" w:type="dxa"/>
              <w:right w:w="28" w:type="dxa"/>
            </w:tcMar>
            <w:vAlign w:val="center"/>
          </w:tcPr>
          <w:p w14:paraId="19AFB707" w14:textId="77777777" w:rsidR="004E7259" w:rsidRPr="00A6703D" w:rsidRDefault="004E7259" w:rsidP="007E5B00">
            <w:pPr>
              <w:pStyle w:val="tblText02"/>
              <w:rPr>
                <w:rFonts w:ascii="Circe Rounded DM" w:hAnsi="Circe Rounded DM"/>
                <w:sz w:val="18"/>
                <w:szCs w:val="18"/>
              </w:rPr>
            </w:pPr>
            <w:r w:rsidRPr="00A6703D">
              <w:rPr>
                <w:rFonts w:ascii="Circe Rounded DM" w:hAnsi="Circe Rounded DM" w:cs="Calibri"/>
                <w:color w:val="000000"/>
                <w:sz w:val="18"/>
                <w:szCs w:val="18"/>
              </w:rPr>
              <w:t>Добавочный капитал</w:t>
            </w:r>
          </w:p>
        </w:tc>
        <w:tc>
          <w:tcPr>
            <w:tcW w:w="1571" w:type="dxa"/>
            <w:tcMar>
              <w:left w:w="28" w:type="dxa"/>
              <w:right w:w="28" w:type="dxa"/>
            </w:tcMar>
            <w:vAlign w:val="center"/>
          </w:tcPr>
          <w:p w14:paraId="050D4B48"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5,793</w:t>
            </w:r>
          </w:p>
        </w:tc>
        <w:tc>
          <w:tcPr>
            <w:tcW w:w="312" w:type="dxa"/>
            <w:tcMar>
              <w:left w:w="28" w:type="dxa"/>
              <w:right w:w="28" w:type="dxa"/>
            </w:tcMar>
            <w:vAlign w:val="center"/>
          </w:tcPr>
          <w:p w14:paraId="6A0DC46C"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2D355713"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5,793</w:t>
            </w:r>
          </w:p>
        </w:tc>
      </w:tr>
      <w:tr w:rsidR="004E7259" w:rsidRPr="00C708A5" w14:paraId="0BA4FBB4" w14:textId="77777777" w:rsidTr="0085063E">
        <w:trPr>
          <w:cantSplit/>
          <w:trHeight w:val="232"/>
        </w:trPr>
        <w:tc>
          <w:tcPr>
            <w:tcW w:w="6102" w:type="dxa"/>
            <w:tcMar>
              <w:left w:w="28" w:type="dxa"/>
              <w:right w:w="28" w:type="dxa"/>
            </w:tcMar>
            <w:vAlign w:val="center"/>
          </w:tcPr>
          <w:p w14:paraId="0C570FDB" w14:textId="77777777" w:rsidR="004E7259" w:rsidRPr="00A6703D" w:rsidRDefault="004E7259" w:rsidP="007E5B00">
            <w:pPr>
              <w:pStyle w:val="tblText02"/>
              <w:rPr>
                <w:rFonts w:ascii="Circe Rounded DM" w:hAnsi="Circe Rounded DM"/>
                <w:sz w:val="18"/>
                <w:szCs w:val="18"/>
              </w:rPr>
            </w:pPr>
            <w:r w:rsidRPr="00A6703D">
              <w:rPr>
                <w:rFonts w:ascii="Circe Rounded DM" w:hAnsi="Circe Rounded DM" w:cs="Calibri"/>
                <w:color w:val="000000"/>
                <w:sz w:val="18"/>
                <w:szCs w:val="18"/>
              </w:rPr>
              <w:t>Непокрытый убыток</w:t>
            </w:r>
          </w:p>
        </w:tc>
        <w:tc>
          <w:tcPr>
            <w:tcW w:w="1571" w:type="dxa"/>
            <w:tcMar>
              <w:left w:w="28" w:type="dxa"/>
              <w:right w:w="28" w:type="dxa"/>
            </w:tcMar>
            <w:vAlign w:val="center"/>
          </w:tcPr>
          <w:p w14:paraId="0307FB56"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(6,</w:t>
            </w:r>
            <w:r>
              <w:rPr>
                <w:rFonts w:ascii="Circe Rounded DM" w:hAnsi="Circe Rounded DM"/>
                <w:color w:val="000000"/>
                <w:sz w:val="18"/>
                <w:szCs w:val="18"/>
              </w:rPr>
              <w:t>118</w:t>
            </w:r>
            <w:r w:rsidRPr="00456DD3">
              <w:rPr>
                <w:rFonts w:ascii="Circe Rounded DM" w:hAnsi="Circe Rounded DM"/>
                <w:color w:val="000000"/>
                <w:sz w:val="18"/>
                <w:szCs w:val="18"/>
              </w:rPr>
              <w:t>)</w:t>
            </w:r>
          </w:p>
        </w:tc>
        <w:tc>
          <w:tcPr>
            <w:tcW w:w="312" w:type="dxa"/>
            <w:tcMar>
              <w:left w:w="28" w:type="dxa"/>
              <w:right w:w="28" w:type="dxa"/>
            </w:tcMar>
            <w:vAlign w:val="center"/>
          </w:tcPr>
          <w:p w14:paraId="6441BD40"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49062422"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(6,930)</w:t>
            </w:r>
          </w:p>
        </w:tc>
      </w:tr>
      <w:tr w:rsidR="004E7259" w:rsidRPr="00C708A5" w14:paraId="64101577" w14:textId="77777777" w:rsidTr="0085063E">
        <w:trPr>
          <w:cantSplit/>
          <w:trHeight w:val="214"/>
        </w:trPr>
        <w:tc>
          <w:tcPr>
            <w:tcW w:w="6102" w:type="dxa"/>
            <w:tcMar>
              <w:left w:w="28" w:type="dxa"/>
              <w:right w:w="28" w:type="dxa"/>
            </w:tcMar>
            <w:vAlign w:val="center"/>
          </w:tcPr>
          <w:p w14:paraId="5358E994" w14:textId="77777777" w:rsidR="004E7259" w:rsidRPr="008E713F" w:rsidRDefault="004E7259" w:rsidP="007E5B00">
            <w:pPr>
              <w:pStyle w:val="tblText02"/>
              <w:rPr>
                <w:rFonts w:ascii="Circe Rounded DM" w:hAnsi="Circe Rounded DM"/>
                <w:sz w:val="18"/>
                <w:szCs w:val="18"/>
              </w:rPr>
            </w:pPr>
            <w:r>
              <w:rPr>
                <w:rFonts w:ascii="Circe Rounded DM" w:hAnsi="Circe Rounded DM" w:cs="Calibri"/>
                <w:color w:val="000000"/>
                <w:sz w:val="18"/>
                <w:szCs w:val="18"/>
              </w:rPr>
              <w:t>Резерв пересчета в валюту представления отчетности</w:t>
            </w:r>
          </w:p>
        </w:tc>
        <w:tc>
          <w:tcPr>
            <w:tcW w:w="1571" w:type="dxa"/>
            <w:tcBorders>
              <w:bottom w:val="single" w:sz="4" w:space="0" w:color="0070C0"/>
            </w:tcBorders>
            <w:shd w:val="clear" w:color="auto" w:fill="auto"/>
            <w:tcMar>
              <w:left w:w="28" w:type="dxa"/>
              <w:right w:w="28" w:type="dxa"/>
            </w:tcMar>
            <w:vAlign w:val="center"/>
          </w:tcPr>
          <w:p w14:paraId="1505ADA8"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1</w:t>
            </w:r>
            <w:r>
              <w:rPr>
                <w:rFonts w:ascii="Circe Rounded DM" w:hAnsi="Circe Rounded DM"/>
                <w:color w:val="000000"/>
                <w:sz w:val="18"/>
                <w:szCs w:val="18"/>
              </w:rPr>
              <w:t>35</w:t>
            </w:r>
          </w:p>
        </w:tc>
        <w:tc>
          <w:tcPr>
            <w:tcW w:w="312" w:type="dxa"/>
            <w:tcMar>
              <w:left w:w="28" w:type="dxa"/>
              <w:right w:w="28" w:type="dxa"/>
            </w:tcMar>
            <w:vAlign w:val="center"/>
          </w:tcPr>
          <w:p w14:paraId="15E3C62C" w14:textId="77777777" w:rsidR="004E7259" w:rsidRPr="00254DCA" w:rsidRDefault="004E7259" w:rsidP="007E5B00">
            <w:pPr>
              <w:jc w:val="center"/>
              <w:rPr>
                <w:rFonts w:ascii="Circe Rounded DM" w:hAnsi="Circe Rounded DM"/>
                <w:color w:val="000000"/>
                <w:sz w:val="18"/>
                <w:szCs w:val="18"/>
              </w:rPr>
            </w:pPr>
          </w:p>
        </w:tc>
        <w:tc>
          <w:tcPr>
            <w:tcW w:w="1571" w:type="dxa"/>
            <w:tcBorders>
              <w:bottom w:val="single" w:sz="4" w:space="0" w:color="0070C0"/>
            </w:tcBorders>
            <w:shd w:val="clear" w:color="auto" w:fill="auto"/>
            <w:tcMar>
              <w:left w:w="28" w:type="dxa"/>
              <w:right w:w="28" w:type="dxa"/>
            </w:tcMar>
            <w:vAlign w:val="center"/>
          </w:tcPr>
          <w:p w14:paraId="5E364C0A"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117</w:t>
            </w:r>
          </w:p>
        </w:tc>
      </w:tr>
      <w:tr w:rsidR="004E7259" w:rsidRPr="00C708A5" w14:paraId="0C36AB14" w14:textId="77777777" w:rsidTr="0085063E">
        <w:trPr>
          <w:cantSplit/>
          <w:trHeight w:val="232"/>
        </w:trPr>
        <w:tc>
          <w:tcPr>
            <w:tcW w:w="6102" w:type="dxa"/>
            <w:tcMar>
              <w:left w:w="28" w:type="dxa"/>
              <w:right w:w="28" w:type="dxa"/>
            </w:tcMar>
            <w:vAlign w:val="center"/>
          </w:tcPr>
          <w:p w14:paraId="58145D68"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tcBorders>
              <w:top w:val="single" w:sz="4" w:space="0" w:color="0070C0"/>
            </w:tcBorders>
            <w:shd w:val="clear" w:color="auto" w:fill="auto"/>
            <w:tcMar>
              <w:left w:w="28" w:type="dxa"/>
              <w:right w:w="28" w:type="dxa"/>
            </w:tcMar>
            <w:vAlign w:val="center"/>
          </w:tcPr>
          <w:p w14:paraId="20503D31" w14:textId="77777777" w:rsidR="004E7259" w:rsidRPr="00254DCA" w:rsidRDefault="004E7259" w:rsidP="007E5B00">
            <w:pPr>
              <w:jc w:val="center"/>
              <w:rPr>
                <w:rFonts w:ascii="Circe Rounded DM" w:hAnsi="Circe Rounded DM"/>
                <w:color w:val="000000"/>
                <w:sz w:val="18"/>
                <w:szCs w:val="18"/>
              </w:rPr>
            </w:pPr>
          </w:p>
        </w:tc>
        <w:tc>
          <w:tcPr>
            <w:tcW w:w="312" w:type="dxa"/>
            <w:tcMar>
              <w:left w:w="28" w:type="dxa"/>
              <w:right w:w="28" w:type="dxa"/>
            </w:tcMar>
            <w:vAlign w:val="center"/>
          </w:tcPr>
          <w:p w14:paraId="4148558C" w14:textId="77777777" w:rsidR="004E7259" w:rsidRPr="00254DCA" w:rsidRDefault="004E7259" w:rsidP="007E5B00">
            <w:pPr>
              <w:jc w:val="center"/>
              <w:rPr>
                <w:rFonts w:ascii="Circe Rounded DM" w:hAnsi="Circe Rounded DM"/>
                <w:sz w:val="18"/>
                <w:szCs w:val="18"/>
              </w:rPr>
            </w:pPr>
          </w:p>
        </w:tc>
        <w:tc>
          <w:tcPr>
            <w:tcW w:w="1571" w:type="dxa"/>
            <w:tcBorders>
              <w:top w:val="single" w:sz="4" w:space="0" w:color="0070C0"/>
            </w:tcBorders>
            <w:shd w:val="clear" w:color="auto" w:fill="auto"/>
            <w:tcMar>
              <w:left w:w="28" w:type="dxa"/>
              <w:right w:w="28" w:type="dxa"/>
            </w:tcMar>
            <w:vAlign w:val="center"/>
          </w:tcPr>
          <w:p w14:paraId="0F06A00C" w14:textId="77777777" w:rsidR="004E7259" w:rsidRPr="00254DCA" w:rsidRDefault="004E7259" w:rsidP="007E5B00">
            <w:pPr>
              <w:jc w:val="center"/>
              <w:rPr>
                <w:rFonts w:ascii="Circe Rounded DM" w:hAnsi="Circe Rounded DM"/>
                <w:sz w:val="18"/>
                <w:szCs w:val="18"/>
              </w:rPr>
            </w:pPr>
          </w:p>
        </w:tc>
      </w:tr>
      <w:tr w:rsidR="004E7259" w:rsidRPr="00C708A5" w14:paraId="2EAE4A2A" w14:textId="77777777" w:rsidTr="0085063E">
        <w:trPr>
          <w:cantSplit/>
          <w:trHeight w:val="232"/>
        </w:trPr>
        <w:tc>
          <w:tcPr>
            <w:tcW w:w="6102" w:type="dxa"/>
            <w:tcMar>
              <w:left w:w="28" w:type="dxa"/>
              <w:right w:w="28" w:type="dxa"/>
            </w:tcMar>
            <w:vAlign w:val="center"/>
          </w:tcPr>
          <w:p w14:paraId="284DD304" w14:textId="77777777" w:rsidR="004E7259" w:rsidRPr="008E713F" w:rsidRDefault="004E7259" w:rsidP="007E5B00">
            <w:pPr>
              <w:pStyle w:val="tblText02"/>
              <w:rPr>
                <w:rFonts w:ascii="Circe Rounded DM" w:hAnsi="Circe Rounded DM"/>
                <w:b/>
                <w:sz w:val="18"/>
                <w:szCs w:val="18"/>
              </w:rPr>
            </w:pPr>
            <w:r w:rsidRPr="008E713F">
              <w:rPr>
                <w:rFonts w:ascii="Circe Rounded DM" w:hAnsi="Circe Rounded DM"/>
                <w:b/>
                <w:sz w:val="18"/>
                <w:szCs w:val="18"/>
              </w:rPr>
              <w:t>Итого дефицит акционерного капитала</w:t>
            </w:r>
          </w:p>
        </w:tc>
        <w:tc>
          <w:tcPr>
            <w:tcW w:w="1571" w:type="dxa"/>
            <w:tcBorders>
              <w:bottom w:val="single" w:sz="4" w:space="0" w:color="0070C0"/>
            </w:tcBorders>
            <w:shd w:val="clear" w:color="auto" w:fill="auto"/>
            <w:tcMar>
              <w:left w:w="28" w:type="dxa"/>
              <w:right w:w="28" w:type="dxa"/>
            </w:tcMar>
            <w:vAlign w:val="center"/>
          </w:tcPr>
          <w:p w14:paraId="4CA5157F" w14:textId="77777777" w:rsidR="004E7259" w:rsidRPr="00254DCA"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lang w:val="en-GB"/>
              </w:rPr>
              <w:t>(</w:t>
            </w:r>
            <w:r>
              <w:rPr>
                <w:rFonts w:ascii="Circe Rounded DM" w:hAnsi="Circe Rounded DM"/>
                <w:b/>
                <w:bCs/>
                <w:color w:val="000000"/>
                <w:sz w:val="18"/>
                <w:szCs w:val="18"/>
              </w:rPr>
              <w:t>2</w:t>
            </w:r>
            <w:r w:rsidRPr="00456DD3">
              <w:rPr>
                <w:rFonts w:ascii="Circe Rounded DM" w:hAnsi="Circe Rounded DM"/>
                <w:b/>
                <w:bCs/>
                <w:color w:val="000000"/>
                <w:sz w:val="18"/>
                <w:szCs w:val="18"/>
                <w:lang w:val="en-GB"/>
              </w:rPr>
              <w:t>,</w:t>
            </w:r>
            <w:r>
              <w:rPr>
                <w:rFonts w:ascii="Circe Rounded DM" w:hAnsi="Circe Rounded DM"/>
                <w:b/>
                <w:bCs/>
                <w:color w:val="000000"/>
                <w:sz w:val="18"/>
                <w:szCs w:val="18"/>
              </w:rPr>
              <w:t>123</w:t>
            </w:r>
            <w:r w:rsidRPr="00456DD3">
              <w:rPr>
                <w:rFonts w:ascii="Circe Rounded DM" w:hAnsi="Circe Rounded DM"/>
                <w:b/>
                <w:bCs/>
                <w:color w:val="000000"/>
                <w:sz w:val="18"/>
                <w:szCs w:val="18"/>
                <w:lang w:val="en-GB"/>
              </w:rPr>
              <w:t>)</w:t>
            </w:r>
          </w:p>
        </w:tc>
        <w:tc>
          <w:tcPr>
            <w:tcW w:w="312" w:type="dxa"/>
            <w:tcMar>
              <w:left w:w="28" w:type="dxa"/>
              <w:right w:w="28" w:type="dxa"/>
            </w:tcMar>
            <w:vAlign w:val="center"/>
          </w:tcPr>
          <w:p w14:paraId="74368931" w14:textId="77777777" w:rsidR="004E7259" w:rsidRPr="00254DCA" w:rsidRDefault="004E7259" w:rsidP="007E5B00">
            <w:pPr>
              <w:jc w:val="center"/>
              <w:rPr>
                <w:rFonts w:ascii="Circe Rounded DM" w:hAnsi="Circe Rounded DM"/>
                <w:b/>
                <w:bCs/>
                <w:color w:val="000000"/>
                <w:sz w:val="18"/>
                <w:szCs w:val="18"/>
              </w:rPr>
            </w:pPr>
          </w:p>
        </w:tc>
        <w:tc>
          <w:tcPr>
            <w:tcW w:w="1571" w:type="dxa"/>
            <w:tcBorders>
              <w:bottom w:val="single" w:sz="4" w:space="0" w:color="0070C0"/>
            </w:tcBorders>
            <w:shd w:val="clear" w:color="auto" w:fill="auto"/>
            <w:tcMar>
              <w:left w:w="28" w:type="dxa"/>
              <w:right w:w="28" w:type="dxa"/>
            </w:tcMar>
            <w:vAlign w:val="center"/>
          </w:tcPr>
          <w:p w14:paraId="6B3A17C1" w14:textId="77777777" w:rsidR="004E7259" w:rsidRPr="00254DCA"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lang w:val="en-GB"/>
              </w:rPr>
              <w:t>(1,297)</w:t>
            </w:r>
          </w:p>
        </w:tc>
      </w:tr>
      <w:tr w:rsidR="004E7259" w:rsidRPr="00C708A5" w14:paraId="60F03CCE" w14:textId="77777777" w:rsidTr="0085063E">
        <w:trPr>
          <w:cantSplit/>
          <w:trHeight w:val="214"/>
        </w:trPr>
        <w:tc>
          <w:tcPr>
            <w:tcW w:w="6102" w:type="dxa"/>
            <w:tcMar>
              <w:left w:w="28" w:type="dxa"/>
              <w:right w:w="28" w:type="dxa"/>
            </w:tcMar>
            <w:vAlign w:val="center"/>
          </w:tcPr>
          <w:p w14:paraId="6F5FFB41"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tcBorders>
              <w:top w:val="single" w:sz="4" w:space="0" w:color="0070C0"/>
            </w:tcBorders>
            <w:shd w:val="clear" w:color="auto" w:fill="auto"/>
            <w:tcMar>
              <w:left w:w="28" w:type="dxa"/>
              <w:right w:w="28" w:type="dxa"/>
            </w:tcMar>
            <w:vAlign w:val="center"/>
          </w:tcPr>
          <w:p w14:paraId="5036F030" w14:textId="77777777" w:rsidR="004E7259" w:rsidRPr="00254DCA" w:rsidRDefault="004E7259" w:rsidP="007E5B00">
            <w:pPr>
              <w:jc w:val="center"/>
              <w:rPr>
                <w:rFonts w:ascii="Circe Rounded DM" w:hAnsi="Circe Rounded DM"/>
                <w:b/>
                <w:bCs/>
                <w:color w:val="000000"/>
                <w:sz w:val="18"/>
                <w:szCs w:val="18"/>
              </w:rPr>
            </w:pPr>
          </w:p>
        </w:tc>
        <w:tc>
          <w:tcPr>
            <w:tcW w:w="312" w:type="dxa"/>
            <w:tcMar>
              <w:left w:w="28" w:type="dxa"/>
              <w:right w:w="28" w:type="dxa"/>
            </w:tcMar>
            <w:vAlign w:val="center"/>
          </w:tcPr>
          <w:p w14:paraId="66A939C7" w14:textId="77777777" w:rsidR="004E7259" w:rsidRPr="00254DCA" w:rsidRDefault="004E7259" w:rsidP="007E5B00">
            <w:pPr>
              <w:jc w:val="center"/>
              <w:rPr>
                <w:rFonts w:ascii="Circe Rounded DM" w:hAnsi="Circe Rounded DM"/>
                <w:sz w:val="18"/>
                <w:szCs w:val="18"/>
              </w:rPr>
            </w:pPr>
          </w:p>
        </w:tc>
        <w:tc>
          <w:tcPr>
            <w:tcW w:w="1571" w:type="dxa"/>
            <w:tcBorders>
              <w:top w:val="single" w:sz="4" w:space="0" w:color="0070C0"/>
            </w:tcBorders>
            <w:shd w:val="clear" w:color="auto" w:fill="auto"/>
            <w:tcMar>
              <w:left w:w="28" w:type="dxa"/>
              <w:right w:w="28" w:type="dxa"/>
            </w:tcMar>
            <w:vAlign w:val="center"/>
          </w:tcPr>
          <w:p w14:paraId="051A670E" w14:textId="77777777" w:rsidR="004E7259" w:rsidRPr="00254DCA" w:rsidRDefault="004E7259" w:rsidP="007E5B00">
            <w:pPr>
              <w:jc w:val="center"/>
              <w:rPr>
                <w:rFonts w:ascii="Circe Rounded DM" w:hAnsi="Circe Rounded DM"/>
                <w:sz w:val="18"/>
                <w:szCs w:val="18"/>
              </w:rPr>
            </w:pPr>
          </w:p>
        </w:tc>
      </w:tr>
      <w:tr w:rsidR="004E7259" w:rsidRPr="00C708A5" w14:paraId="12A9DAA9" w14:textId="77777777" w:rsidTr="0085063E">
        <w:trPr>
          <w:cantSplit/>
          <w:trHeight w:val="232"/>
        </w:trPr>
        <w:tc>
          <w:tcPr>
            <w:tcW w:w="6102" w:type="dxa"/>
            <w:tcMar>
              <w:left w:w="28" w:type="dxa"/>
              <w:right w:w="28" w:type="dxa"/>
            </w:tcMar>
            <w:vAlign w:val="center"/>
          </w:tcPr>
          <w:p w14:paraId="7B5997EE" w14:textId="77777777" w:rsidR="004E7259" w:rsidRPr="008E713F" w:rsidRDefault="004E7259" w:rsidP="007E5B00">
            <w:pPr>
              <w:pStyle w:val="tblText02"/>
              <w:rPr>
                <w:rFonts w:ascii="Circe Rounded DM" w:hAnsi="Circe Rounded DM"/>
                <w:b/>
                <w:sz w:val="18"/>
                <w:szCs w:val="18"/>
              </w:rPr>
            </w:pPr>
            <w:r w:rsidRPr="008E713F">
              <w:rPr>
                <w:rFonts w:ascii="Circe Rounded DM" w:hAnsi="Circe Rounded DM"/>
                <w:b/>
                <w:sz w:val="18"/>
                <w:szCs w:val="18"/>
              </w:rPr>
              <w:t>ДОЛГОСРОЧНЫЕ ОБЯЗАТЕЛЬСТВА</w:t>
            </w:r>
          </w:p>
        </w:tc>
        <w:tc>
          <w:tcPr>
            <w:tcW w:w="1571" w:type="dxa"/>
            <w:tcMar>
              <w:left w:w="28" w:type="dxa"/>
              <w:right w:w="28" w:type="dxa"/>
            </w:tcMar>
            <w:vAlign w:val="center"/>
          </w:tcPr>
          <w:p w14:paraId="37267149" w14:textId="77777777" w:rsidR="004E7259" w:rsidRPr="00254DCA" w:rsidRDefault="004E7259" w:rsidP="007E5B00">
            <w:pPr>
              <w:jc w:val="center"/>
              <w:rPr>
                <w:rFonts w:ascii="Circe Rounded DM" w:hAnsi="Circe Rounded DM"/>
                <w:sz w:val="18"/>
                <w:szCs w:val="18"/>
              </w:rPr>
            </w:pPr>
          </w:p>
        </w:tc>
        <w:tc>
          <w:tcPr>
            <w:tcW w:w="312" w:type="dxa"/>
            <w:tcMar>
              <w:left w:w="28" w:type="dxa"/>
              <w:right w:w="28" w:type="dxa"/>
            </w:tcMar>
            <w:vAlign w:val="center"/>
          </w:tcPr>
          <w:p w14:paraId="58D4BFAE" w14:textId="77777777" w:rsidR="004E7259" w:rsidRPr="00254DCA" w:rsidRDefault="004E7259" w:rsidP="007E5B00">
            <w:pPr>
              <w:jc w:val="center"/>
              <w:rPr>
                <w:rFonts w:ascii="Circe Rounded DM" w:hAnsi="Circe Rounded DM"/>
                <w:sz w:val="18"/>
                <w:szCs w:val="18"/>
              </w:rPr>
            </w:pPr>
          </w:p>
        </w:tc>
        <w:tc>
          <w:tcPr>
            <w:tcW w:w="1571" w:type="dxa"/>
            <w:tcMar>
              <w:left w:w="28" w:type="dxa"/>
              <w:right w:w="28" w:type="dxa"/>
            </w:tcMar>
            <w:vAlign w:val="center"/>
          </w:tcPr>
          <w:p w14:paraId="74CA5EF5" w14:textId="77777777" w:rsidR="004E7259" w:rsidRPr="00254DCA" w:rsidRDefault="004E7259" w:rsidP="007E5B00">
            <w:pPr>
              <w:jc w:val="center"/>
              <w:rPr>
                <w:rFonts w:ascii="Circe Rounded DM" w:hAnsi="Circe Rounded DM"/>
                <w:sz w:val="18"/>
                <w:szCs w:val="18"/>
              </w:rPr>
            </w:pPr>
          </w:p>
        </w:tc>
      </w:tr>
      <w:tr w:rsidR="004E7259" w:rsidRPr="00C708A5" w14:paraId="1B229FA0" w14:textId="77777777" w:rsidTr="0085063E">
        <w:trPr>
          <w:cantSplit/>
          <w:trHeight w:val="232"/>
        </w:trPr>
        <w:tc>
          <w:tcPr>
            <w:tcW w:w="6102" w:type="dxa"/>
            <w:tcMar>
              <w:left w:w="28" w:type="dxa"/>
              <w:right w:w="28" w:type="dxa"/>
            </w:tcMar>
            <w:vAlign w:val="center"/>
          </w:tcPr>
          <w:p w14:paraId="19365067" w14:textId="77777777" w:rsidR="004E7259" w:rsidRPr="008E713F" w:rsidRDefault="004E7259" w:rsidP="007E5B00">
            <w:pPr>
              <w:pStyle w:val="tblText02"/>
              <w:rPr>
                <w:rFonts w:ascii="Circe Rounded DM" w:hAnsi="Circe Rounded DM"/>
                <w:sz w:val="18"/>
                <w:szCs w:val="18"/>
              </w:rPr>
            </w:pPr>
            <w:r w:rsidRPr="008E713F">
              <w:rPr>
                <w:rFonts w:ascii="Circe Rounded DM" w:hAnsi="Circe Rounded DM"/>
                <w:sz w:val="18"/>
                <w:szCs w:val="18"/>
              </w:rPr>
              <w:t>Обязательства по аренде</w:t>
            </w:r>
          </w:p>
        </w:tc>
        <w:tc>
          <w:tcPr>
            <w:tcW w:w="1571" w:type="dxa"/>
            <w:tcMar>
              <w:left w:w="28" w:type="dxa"/>
              <w:right w:w="28" w:type="dxa"/>
            </w:tcMar>
            <w:vAlign w:val="center"/>
          </w:tcPr>
          <w:p w14:paraId="53B72C13"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31</w:t>
            </w:r>
            <w:r w:rsidRPr="00456DD3">
              <w:rPr>
                <w:rFonts w:ascii="Circe Rounded DM" w:hAnsi="Circe Rounded DM"/>
                <w:color w:val="000000"/>
                <w:sz w:val="18"/>
                <w:szCs w:val="18"/>
              </w:rPr>
              <w:t>,</w:t>
            </w:r>
            <w:r>
              <w:rPr>
                <w:rFonts w:ascii="Circe Rounded DM" w:hAnsi="Circe Rounded DM"/>
                <w:color w:val="000000"/>
                <w:sz w:val="18"/>
                <w:szCs w:val="18"/>
              </w:rPr>
              <w:t>871</w:t>
            </w:r>
          </w:p>
        </w:tc>
        <w:tc>
          <w:tcPr>
            <w:tcW w:w="312" w:type="dxa"/>
            <w:tcMar>
              <w:left w:w="28" w:type="dxa"/>
              <w:right w:w="28" w:type="dxa"/>
            </w:tcMar>
            <w:vAlign w:val="center"/>
          </w:tcPr>
          <w:p w14:paraId="3522B8A2"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1011EFA1"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28,579</w:t>
            </w:r>
          </w:p>
        </w:tc>
      </w:tr>
      <w:tr w:rsidR="004E7259" w:rsidRPr="00C708A5" w14:paraId="6ACA4ED7" w14:textId="77777777" w:rsidTr="0085063E">
        <w:trPr>
          <w:cantSplit/>
          <w:trHeight w:val="214"/>
        </w:trPr>
        <w:tc>
          <w:tcPr>
            <w:tcW w:w="6102" w:type="dxa"/>
            <w:tcMar>
              <w:left w:w="28" w:type="dxa"/>
              <w:right w:w="28" w:type="dxa"/>
            </w:tcMar>
            <w:vAlign w:val="center"/>
          </w:tcPr>
          <w:p w14:paraId="1A527014" w14:textId="77777777" w:rsidR="004E7259" w:rsidRPr="008E713F" w:rsidRDefault="004E7259" w:rsidP="007E5B00">
            <w:pPr>
              <w:pStyle w:val="tblText02"/>
              <w:rPr>
                <w:rFonts w:ascii="Circe Rounded DM" w:hAnsi="Circe Rounded DM"/>
                <w:sz w:val="18"/>
                <w:szCs w:val="18"/>
              </w:rPr>
            </w:pPr>
            <w:r w:rsidRPr="008E713F">
              <w:rPr>
                <w:rFonts w:ascii="Circe Rounded DM" w:hAnsi="Circe Rounded DM"/>
                <w:sz w:val="18"/>
                <w:szCs w:val="18"/>
              </w:rPr>
              <w:t>Долгосрочные кредиты и займы</w:t>
            </w:r>
          </w:p>
        </w:tc>
        <w:tc>
          <w:tcPr>
            <w:tcW w:w="1571" w:type="dxa"/>
            <w:shd w:val="clear" w:color="auto" w:fill="auto"/>
            <w:tcMar>
              <w:left w:w="28" w:type="dxa"/>
              <w:right w:w="28" w:type="dxa"/>
            </w:tcMar>
            <w:vAlign w:val="center"/>
          </w:tcPr>
          <w:p w14:paraId="67A27685"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18</w:t>
            </w:r>
            <w:r w:rsidRPr="00456DD3">
              <w:rPr>
                <w:rFonts w:ascii="Circe Rounded DM" w:hAnsi="Circe Rounded DM"/>
                <w:color w:val="000000"/>
                <w:sz w:val="18"/>
                <w:szCs w:val="18"/>
              </w:rPr>
              <w:t>,</w:t>
            </w:r>
            <w:r>
              <w:rPr>
                <w:rFonts w:ascii="Circe Rounded DM" w:hAnsi="Circe Rounded DM"/>
                <w:color w:val="000000"/>
                <w:sz w:val="18"/>
                <w:szCs w:val="18"/>
              </w:rPr>
              <w:t>010</w:t>
            </w:r>
          </w:p>
        </w:tc>
        <w:tc>
          <w:tcPr>
            <w:tcW w:w="312" w:type="dxa"/>
            <w:tcMar>
              <w:left w:w="28" w:type="dxa"/>
              <w:right w:w="28" w:type="dxa"/>
            </w:tcMar>
            <w:vAlign w:val="center"/>
          </w:tcPr>
          <w:p w14:paraId="5EA9C28D" w14:textId="77777777" w:rsidR="004E7259" w:rsidRPr="00254DCA" w:rsidRDefault="004E7259" w:rsidP="007E5B00">
            <w:pPr>
              <w:jc w:val="center"/>
              <w:rPr>
                <w:rFonts w:ascii="Circe Rounded DM" w:hAnsi="Circe Rounded DM"/>
                <w:color w:val="000000"/>
                <w:sz w:val="18"/>
                <w:szCs w:val="18"/>
              </w:rPr>
            </w:pPr>
          </w:p>
        </w:tc>
        <w:tc>
          <w:tcPr>
            <w:tcW w:w="1571" w:type="dxa"/>
            <w:shd w:val="clear" w:color="auto" w:fill="auto"/>
            <w:tcMar>
              <w:left w:w="28" w:type="dxa"/>
              <w:right w:w="28" w:type="dxa"/>
            </w:tcMar>
            <w:vAlign w:val="center"/>
          </w:tcPr>
          <w:p w14:paraId="31998D31"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19,310</w:t>
            </w:r>
          </w:p>
        </w:tc>
      </w:tr>
      <w:tr w:rsidR="004E7259" w:rsidRPr="00C708A5" w14:paraId="05E8E2A4" w14:textId="77777777" w:rsidTr="0085063E">
        <w:trPr>
          <w:cantSplit/>
          <w:trHeight w:val="232"/>
        </w:trPr>
        <w:tc>
          <w:tcPr>
            <w:tcW w:w="6102" w:type="dxa"/>
            <w:tcMar>
              <w:left w:w="28" w:type="dxa"/>
              <w:right w:w="28" w:type="dxa"/>
            </w:tcMar>
            <w:vAlign w:val="center"/>
          </w:tcPr>
          <w:p w14:paraId="6E3F773A" w14:textId="77777777" w:rsidR="004E7259" w:rsidRPr="008E713F" w:rsidRDefault="004E7259" w:rsidP="007E5B00">
            <w:pPr>
              <w:pStyle w:val="tblText02"/>
              <w:rPr>
                <w:rFonts w:ascii="Circe Rounded DM" w:hAnsi="Circe Rounded DM"/>
                <w:sz w:val="18"/>
                <w:szCs w:val="18"/>
              </w:rPr>
            </w:pPr>
            <w:r w:rsidRPr="008E713F">
              <w:rPr>
                <w:rFonts w:ascii="Circe Rounded DM" w:hAnsi="Circe Rounded DM"/>
                <w:sz w:val="18"/>
                <w:szCs w:val="18"/>
              </w:rPr>
              <w:t>Отложенные налоговые обязательства</w:t>
            </w:r>
          </w:p>
        </w:tc>
        <w:tc>
          <w:tcPr>
            <w:tcW w:w="1571" w:type="dxa"/>
            <w:tcBorders>
              <w:bottom w:val="single" w:sz="4" w:space="0" w:color="0070C0"/>
            </w:tcBorders>
            <w:shd w:val="clear" w:color="auto" w:fill="auto"/>
            <w:tcMar>
              <w:left w:w="28" w:type="dxa"/>
              <w:right w:w="28" w:type="dxa"/>
            </w:tcMar>
            <w:vAlign w:val="center"/>
          </w:tcPr>
          <w:p w14:paraId="13CDE648"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348</w:t>
            </w:r>
          </w:p>
        </w:tc>
        <w:tc>
          <w:tcPr>
            <w:tcW w:w="312" w:type="dxa"/>
            <w:shd w:val="clear" w:color="auto" w:fill="auto"/>
            <w:tcMar>
              <w:left w:w="28" w:type="dxa"/>
              <w:right w:w="28" w:type="dxa"/>
            </w:tcMar>
            <w:vAlign w:val="center"/>
          </w:tcPr>
          <w:p w14:paraId="5D081585" w14:textId="77777777" w:rsidR="004E7259" w:rsidRPr="00254DCA" w:rsidRDefault="004E7259" w:rsidP="007E5B00">
            <w:pPr>
              <w:jc w:val="center"/>
              <w:rPr>
                <w:rFonts w:ascii="Circe Rounded DM" w:hAnsi="Circe Rounded DM"/>
                <w:color w:val="000000"/>
                <w:sz w:val="18"/>
                <w:szCs w:val="18"/>
              </w:rPr>
            </w:pPr>
          </w:p>
        </w:tc>
        <w:tc>
          <w:tcPr>
            <w:tcW w:w="1571" w:type="dxa"/>
            <w:tcBorders>
              <w:bottom w:val="single" w:sz="4" w:space="0" w:color="0070C0"/>
            </w:tcBorders>
            <w:shd w:val="clear" w:color="auto" w:fill="auto"/>
            <w:tcMar>
              <w:left w:w="28" w:type="dxa"/>
              <w:right w:w="28" w:type="dxa"/>
            </w:tcMar>
            <w:vAlign w:val="center"/>
          </w:tcPr>
          <w:p w14:paraId="1A2E8674"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90</w:t>
            </w:r>
          </w:p>
        </w:tc>
      </w:tr>
      <w:tr w:rsidR="004E7259" w:rsidRPr="00C708A5" w14:paraId="6E45498B" w14:textId="77777777" w:rsidTr="0085063E">
        <w:trPr>
          <w:cantSplit/>
          <w:trHeight w:val="232"/>
        </w:trPr>
        <w:tc>
          <w:tcPr>
            <w:tcW w:w="6102" w:type="dxa"/>
            <w:tcMar>
              <w:left w:w="28" w:type="dxa"/>
              <w:right w:w="28" w:type="dxa"/>
            </w:tcMar>
            <w:vAlign w:val="center"/>
          </w:tcPr>
          <w:p w14:paraId="524B6087"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tcBorders>
              <w:top w:val="single" w:sz="4" w:space="0" w:color="0070C0"/>
            </w:tcBorders>
            <w:shd w:val="clear" w:color="auto" w:fill="auto"/>
            <w:tcMar>
              <w:left w:w="28" w:type="dxa"/>
              <w:right w:w="28" w:type="dxa"/>
            </w:tcMar>
            <w:vAlign w:val="center"/>
          </w:tcPr>
          <w:p w14:paraId="30C308AA" w14:textId="77777777" w:rsidR="004E7259" w:rsidRPr="00254DCA" w:rsidRDefault="004E7259" w:rsidP="007E5B00">
            <w:pPr>
              <w:jc w:val="center"/>
              <w:rPr>
                <w:rFonts w:ascii="Circe Rounded DM" w:hAnsi="Circe Rounded DM"/>
                <w:color w:val="000000"/>
                <w:sz w:val="18"/>
                <w:szCs w:val="18"/>
              </w:rPr>
            </w:pPr>
          </w:p>
        </w:tc>
        <w:tc>
          <w:tcPr>
            <w:tcW w:w="312" w:type="dxa"/>
            <w:shd w:val="clear" w:color="auto" w:fill="auto"/>
            <w:tcMar>
              <w:left w:w="28" w:type="dxa"/>
              <w:right w:w="28" w:type="dxa"/>
            </w:tcMar>
            <w:vAlign w:val="center"/>
          </w:tcPr>
          <w:p w14:paraId="453031A2" w14:textId="77777777" w:rsidR="004E7259" w:rsidRPr="00254DCA" w:rsidRDefault="004E7259" w:rsidP="007E5B00">
            <w:pPr>
              <w:jc w:val="center"/>
              <w:rPr>
                <w:rFonts w:ascii="Circe Rounded DM" w:hAnsi="Circe Rounded DM"/>
                <w:sz w:val="18"/>
                <w:szCs w:val="18"/>
              </w:rPr>
            </w:pPr>
          </w:p>
        </w:tc>
        <w:tc>
          <w:tcPr>
            <w:tcW w:w="1571" w:type="dxa"/>
            <w:tcBorders>
              <w:top w:val="single" w:sz="4" w:space="0" w:color="0070C0"/>
            </w:tcBorders>
            <w:shd w:val="clear" w:color="auto" w:fill="auto"/>
            <w:tcMar>
              <w:left w:w="28" w:type="dxa"/>
              <w:right w:w="28" w:type="dxa"/>
            </w:tcMar>
            <w:vAlign w:val="center"/>
          </w:tcPr>
          <w:p w14:paraId="64ECDF74" w14:textId="77777777" w:rsidR="004E7259" w:rsidRPr="00254DCA" w:rsidRDefault="004E7259" w:rsidP="007E5B00">
            <w:pPr>
              <w:jc w:val="center"/>
              <w:rPr>
                <w:rFonts w:ascii="Circe Rounded DM" w:hAnsi="Circe Rounded DM"/>
                <w:sz w:val="18"/>
                <w:szCs w:val="18"/>
              </w:rPr>
            </w:pPr>
          </w:p>
        </w:tc>
      </w:tr>
      <w:tr w:rsidR="004E7259" w:rsidRPr="00C708A5" w14:paraId="29372B47" w14:textId="77777777" w:rsidTr="0085063E">
        <w:trPr>
          <w:cantSplit/>
          <w:trHeight w:val="214"/>
        </w:trPr>
        <w:tc>
          <w:tcPr>
            <w:tcW w:w="6102" w:type="dxa"/>
            <w:tcMar>
              <w:left w:w="28" w:type="dxa"/>
              <w:right w:w="28" w:type="dxa"/>
            </w:tcMar>
            <w:vAlign w:val="center"/>
          </w:tcPr>
          <w:p w14:paraId="7323429E" w14:textId="77777777" w:rsidR="004E7259" w:rsidRPr="008E713F" w:rsidRDefault="004E7259" w:rsidP="007E5B00">
            <w:pPr>
              <w:pStyle w:val="tblText02"/>
              <w:rPr>
                <w:rFonts w:ascii="Circe Rounded DM" w:hAnsi="Circe Rounded DM"/>
                <w:b/>
                <w:sz w:val="18"/>
                <w:szCs w:val="18"/>
              </w:rPr>
            </w:pPr>
            <w:r w:rsidRPr="008E713F">
              <w:rPr>
                <w:rFonts w:ascii="Circe Rounded DM" w:hAnsi="Circe Rounded DM"/>
                <w:b/>
                <w:sz w:val="18"/>
                <w:szCs w:val="18"/>
              </w:rPr>
              <w:t>Итого долгосрочные обязательства</w:t>
            </w:r>
          </w:p>
        </w:tc>
        <w:tc>
          <w:tcPr>
            <w:tcW w:w="1571" w:type="dxa"/>
            <w:shd w:val="clear" w:color="auto" w:fill="auto"/>
            <w:tcMar>
              <w:left w:w="28" w:type="dxa"/>
              <w:right w:w="28" w:type="dxa"/>
            </w:tcMar>
            <w:vAlign w:val="center"/>
          </w:tcPr>
          <w:p w14:paraId="2ABFA19C" w14:textId="77777777" w:rsidR="004E7259" w:rsidRPr="00254DCA"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rPr>
              <w:t>50</w:t>
            </w:r>
            <w:r w:rsidRPr="00456DD3">
              <w:rPr>
                <w:rFonts w:ascii="Circe Rounded DM" w:hAnsi="Circe Rounded DM"/>
                <w:b/>
                <w:bCs/>
                <w:color w:val="000000"/>
                <w:sz w:val="18"/>
                <w:szCs w:val="18"/>
                <w:lang w:val="en-GB"/>
              </w:rPr>
              <w:t>,</w:t>
            </w:r>
            <w:r>
              <w:rPr>
                <w:rFonts w:ascii="Circe Rounded DM" w:hAnsi="Circe Rounded DM"/>
                <w:b/>
                <w:bCs/>
                <w:color w:val="000000"/>
                <w:sz w:val="18"/>
                <w:szCs w:val="18"/>
              </w:rPr>
              <w:t>229</w:t>
            </w:r>
          </w:p>
        </w:tc>
        <w:tc>
          <w:tcPr>
            <w:tcW w:w="312" w:type="dxa"/>
            <w:tcMar>
              <w:left w:w="28" w:type="dxa"/>
              <w:right w:w="28" w:type="dxa"/>
            </w:tcMar>
            <w:vAlign w:val="center"/>
          </w:tcPr>
          <w:p w14:paraId="14A79B0B" w14:textId="77777777" w:rsidR="004E7259" w:rsidRPr="00254DCA" w:rsidRDefault="004E7259" w:rsidP="007E5B00">
            <w:pPr>
              <w:jc w:val="center"/>
              <w:rPr>
                <w:rFonts w:ascii="Circe Rounded DM" w:hAnsi="Circe Rounded DM"/>
                <w:b/>
                <w:bCs/>
                <w:color w:val="000000"/>
                <w:sz w:val="18"/>
                <w:szCs w:val="18"/>
              </w:rPr>
            </w:pPr>
          </w:p>
        </w:tc>
        <w:tc>
          <w:tcPr>
            <w:tcW w:w="1571" w:type="dxa"/>
            <w:shd w:val="clear" w:color="auto" w:fill="auto"/>
            <w:tcMar>
              <w:left w:w="28" w:type="dxa"/>
              <w:right w:w="28" w:type="dxa"/>
            </w:tcMar>
            <w:vAlign w:val="center"/>
          </w:tcPr>
          <w:p w14:paraId="7CF39F67" w14:textId="77777777" w:rsidR="004E7259" w:rsidRPr="00254DCA"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lang w:val="en-GB"/>
              </w:rPr>
              <w:t>47,979</w:t>
            </w:r>
          </w:p>
        </w:tc>
      </w:tr>
      <w:tr w:rsidR="004E7259" w:rsidRPr="00C708A5" w14:paraId="252FD0BE" w14:textId="77777777" w:rsidTr="0085063E">
        <w:trPr>
          <w:cantSplit/>
          <w:trHeight w:val="232"/>
        </w:trPr>
        <w:tc>
          <w:tcPr>
            <w:tcW w:w="6102" w:type="dxa"/>
            <w:tcMar>
              <w:left w:w="28" w:type="dxa"/>
              <w:right w:w="28" w:type="dxa"/>
            </w:tcMar>
            <w:vAlign w:val="center"/>
          </w:tcPr>
          <w:p w14:paraId="44841C2F"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shd w:val="clear" w:color="auto" w:fill="auto"/>
            <w:tcMar>
              <w:left w:w="28" w:type="dxa"/>
              <w:right w:w="28" w:type="dxa"/>
            </w:tcMar>
            <w:vAlign w:val="center"/>
          </w:tcPr>
          <w:p w14:paraId="1B3A054D" w14:textId="77777777" w:rsidR="004E7259" w:rsidRPr="00254DCA" w:rsidRDefault="004E7259" w:rsidP="007E5B00">
            <w:pPr>
              <w:jc w:val="center"/>
              <w:rPr>
                <w:rFonts w:ascii="Circe Rounded DM" w:hAnsi="Circe Rounded DM"/>
                <w:b/>
                <w:bCs/>
                <w:color w:val="000000"/>
                <w:sz w:val="18"/>
                <w:szCs w:val="18"/>
              </w:rPr>
            </w:pPr>
          </w:p>
        </w:tc>
        <w:tc>
          <w:tcPr>
            <w:tcW w:w="312" w:type="dxa"/>
            <w:tcMar>
              <w:left w:w="28" w:type="dxa"/>
              <w:right w:w="28" w:type="dxa"/>
            </w:tcMar>
            <w:vAlign w:val="center"/>
          </w:tcPr>
          <w:p w14:paraId="1BEA26BA" w14:textId="77777777" w:rsidR="004E7259" w:rsidRPr="00254DCA" w:rsidRDefault="004E7259" w:rsidP="007E5B00">
            <w:pPr>
              <w:jc w:val="center"/>
              <w:rPr>
                <w:rFonts w:ascii="Circe Rounded DM" w:hAnsi="Circe Rounded DM"/>
                <w:sz w:val="18"/>
                <w:szCs w:val="18"/>
              </w:rPr>
            </w:pPr>
          </w:p>
        </w:tc>
        <w:tc>
          <w:tcPr>
            <w:tcW w:w="1571" w:type="dxa"/>
            <w:shd w:val="clear" w:color="auto" w:fill="auto"/>
            <w:tcMar>
              <w:left w:w="28" w:type="dxa"/>
              <w:right w:w="28" w:type="dxa"/>
            </w:tcMar>
            <w:vAlign w:val="center"/>
          </w:tcPr>
          <w:p w14:paraId="00DC798D" w14:textId="77777777" w:rsidR="004E7259" w:rsidRPr="00254DCA" w:rsidRDefault="004E7259" w:rsidP="007E5B00">
            <w:pPr>
              <w:jc w:val="center"/>
              <w:rPr>
                <w:rFonts w:ascii="Circe Rounded DM" w:hAnsi="Circe Rounded DM"/>
                <w:sz w:val="18"/>
                <w:szCs w:val="18"/>
              </w:rPr>
            </w:pPr>
          </w:p>
        </w:tc>
      </w:tr>
      <w:tr w:rsidR="004E7259" w:rsidRPr="00C708A5" w14:paraId="745500FE" w14:textId="77777777" w:rsidTr="0085063E">
        <w:trPr>
          <w:cantSplit/>
          <w:trHeight w:val="232"/>
        </w:trPr>
        <w:tc>
          <w:tcPr>
            <w:tcW w:w="6102" w:type="dxa"/>
            <w:tcMar>
              <w:left w:w="28" w:type="dxa"/>
              <w:right w:w="28" w:type="dxa"/>
            </w:tcMar>
            <w:vAlign w:val="center"/>
          </w:tcPr>
          <w:p w14:paraId="3667DD8B" w14:textId="77777777" w:rsidR="004E7259" w:rsidRPr="008E713F" w:rsidRDefault="004E7259" w:rsidP="007E5B00">
            <w:pPr>
              <w:pStyle w:val="tblText02"/>
              <w:rPr>
                <w:rFonts w:ascii="Circe Rounded DM" w:hAnsi="Circe Rounded DM"/>
                <w:b/>
                <w:sz w:val="18"/>
                <w:szCs w:val="18"/>
              </w:rPr>
            </w:pPr>
            <w:r w:rsidRPr="008E713F">
              <w:rPr>
                <w:rFonts w:ascii="Circe Rounded DM" w:hAnsi="Circe Rounded DM"/>
                <w:b/>
                <w:sz w:val="18"/>
                <w:szCs w:val="18"/>
              </w:rPr>
              <w:t>КРАТКОСРОЧНЫЕ ОБЯЗАТЕЛЬСТВА</w:t>
            </w:r>
          </w:p>
        </w:tc>
        <w:tc>
          <w:tcPr>
            <w:tcW w:w="1571" w:type="dxa"/>
            <w:tcMar>
              <w:left w:w="28" w:type="dxa"/>
              <w:right w:w="28" w:type="dxa"/>
            </w:tcMar>
            <w:vAlign w:val="center"/>
          </w:tcPr>
          <w:p w14:paraId="49AAFEA4" w14:textId="77777777" w:rsidR="004E7259" w:rsidRPr="00254DCA" w:rsidRDefault="004E7259" w:rsidP="007E5B00">
            <w:pPr>
              <w:jc w:val="center"/>
              <w:rPr>
                <w:rFonts w:ascii="Circe Rounded DM" w:hAnsi="Circe Rounded DM"/>
                <w:sz w:val="18"/>
                <w:szCs w:val="18"/>
              </w:rPr>
            </w:pPr>
          </w:p>
        </w:tc>
        <w:tc>
          <w:tcPr>
            <w:tcW w:w="312" w:type="dxa"/>
            <w:tcMar>
              <w:left w:w="28" w:type="dxa"/>
              <w:right w:w="28" w:type="dxa"/>
            </w:tcMar>
            <w:vAlign w:val="center"/>
          </w:tcPr>
          <w:p w14:paraId="3FF7B358" w14:textId="77777777" w:rsidR="004E7259" w:rsidRPr="00254DCA" w:rsidRDefault="004E7259" w:rsidP="007E5B00">
            <w:pPr>
              <w:jc w:val="center"/>
              <w:rPr>
                <w:rFonts w:ascii="Circe Rounded DM" w:hAnsi="Circe Rounded DM"/>
                <w:sz w:val="18"/>
                <w:szCs w:val="18"/>
              </w:rPr>
            </w:pPr>
          </w:p>
        </w:tc>
        <w:tc>
          <w:tcPr>
            <w:tcW w:w="1571" w:type="dxa"/>
            <w:tcMar>
              <w:left w:w="28" w:type="dxa"/>
              <w:right w:w="28" w:type="dxa"/>
            </w:tcMar>
            <w:vAlign w:val="center"/>
          </w:tcPr>
          <w:p w14:paraId="1CA801AD" w14:textId="77777777" w:rsidR="004E7259" w:rsidRPr="00254DCA" w:rsidRDefault="004E7259" w:rsidP="007E5B00">
            <w:pPr>
              <w:jc w:val="center"/>
              <w:rPr>
                <w:rFonts w:ascii="Circe Rounded DM" w:hAnsi="Circe Rounded DM"/>
                <w:sz w:val="18"/>
                <w:szCs w:val="18"/>
              </w:rPr>
            </w:pPr>
          </w:p>
        </w:tc>
      </w:tr>
      <w:tr w:rsidR="004E7259" w:rsidRPr="00C708A5" w14:paraId="08A2F75B" w14:textId="77777777" w:rsidTr="0085063E">
        <w:trPr>
          <w:cantSplit/>
          <w:trHeight w:val="214"/>
        </w:trPr>
        <w:tc>
          <w:tcPr>
            <w:tcW w:w="6102" w:type="dxa"/>
            <w:tcMar>
              <w:left w:w="28" w:type="dxa"/>
              <w:right w:w="28" w:type="dxa"/>
            </w:tcMar>
            <w:vAlign w:val="center"/>
          </w:tcPr>
          <w:p w14:paraId="7C14047C" w14:textId="77777777" w:rsidR="004E7259" w:rsidRPr="008E713F" w:rsidRDefault="004E7259" w:rsidP="007E5B00">
            <w:pPr>
              <w:pStyle w:val="tblText02"/>
              <w:ind w:left="0" w:firstLine="0"/>
              <w:rPr>
                <w:rFonts w:ascii="Circe Rounded DM" w:hAnsi="Circe Rounded DM"/>
                <w:sz w:val="18"/>
                <w:szCs w:val="18"/>
              </w:rPr>
            </w:pPr>
            <w:r>
              <w:rPr>
                <w:rFonts w:ascii="Circe Rounded DM" w:hAnsi="Circe Rounded DM" w:cs="Calibri"/>
                <w:color w:val="000000"/>
                <w:sz w:val="18"/>
                <w:szCs w:val="18"/>
              </w:rPr>
              <w:t>Торговая кредиторская задолженность</w:t>
            </w:r>
          </w:p>
        </w:tc>
        <w:tc>
          <w:tcPr>
            <w:tcW w:w="1571" w:type="dxa"/>
            <w:tcMar>
              <w:left w:w="28" w:type="dxa"/>
              <w:right w:w="28" w:type="dxa"/>
            </w:tcMar>
            <w:vAlign w:val="center"/>
          </w:tcPr>
          <w:p w14:paraId="26FCFEC3"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37</w:t>
            </w:r>
            <w:r w:rsidRPr="00456DD3">
              <w:rPr>
                <w:rFonts w:ascii="Circe Rounded DM" w:hAnsi="Circe Rounded DM"/>
                <w:color w:val="000000"/>
                <w:sz w:val="18"/>
                <w:szCs w:val="18"/>
              </w:rPr>
              <w:t>,</w:t>
            </w:r>
            <w:r>
              <w:rPr>
                <w:rFonts w:ascii="Circe Rounded DM" w:hAnsi="Circe Rounded DM"/>
                <w:color w:val="000000"/>
                <w:sz w:val="18"/>
                <w:szCs w:val="18"/>
              </w:rPr>
              <w:t>295</w:t>
            </w:r>
          </w:p>
        </w:tc>
        <w:tc>
          <w:tcPr>
            <w:tcW w:w="312" w:type="dxa"/>
            <w:tcMar>
              <w:left w:w="28" w:type="dxa"/>
              <w:right w:w="28" w:type="dxa"/>
            </w:tcMar>
            <w:vAlign w:val="center"/>
          </w:tcPr>
          <w:p w14:paraId="52C6401A"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1A96074E"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29,204</w:t>
            </w:r>
          </w:p>
        </w:tc>
      </w:tr>
      <w:tr w:rsidR="004E7259" w:rsidRPr="00C708A5" w14:paraId="50C400CB" w14:textId="77777777" w:rsidTr="0085063E">
        <w:trPr>
          <w:cantSplit/>
          <w:trHeight w:val="466"/>
        </w:trPr>
        <w:tc>
          <w:tcPr>
            <w:tcW w:w="6102" w:type="dxa"/>
            <w:tcMar>
              <w:left w:w="28" w:type="dxa"/>
              <w:right w:w="28" w:type="dxa"/>
            </w:tcMar>
            <w:vAlign w:val="center"/>
          </w:tcPr>
          <w:p w14:paraId="6EF8247D" w14:textId="77777777" w:rsidR="004E7259" w:rsidRPr="008E713F" w:rsidRDefault="004E7259" w:rsidP="007E5B00">
            <w:pPr>
              <w:pStyle w:val="tblText02"/>
              <w:ind w:left="114" w:hanging="114"/>
              <w:rPr>
                <w:rFonts w:ascii="Circe Rounded DM" w:hAnsi="Circe Rounded DM"/>
                <w:sz w:val="18"/>
                <w:szCs w:val="18"/>
              </w:rPr>
            </w:pPr>
            <w:r>
              <w:rPr>
                <w:rFonts w:ascii="Circe Rounded DM" w:hAnsi="Circe Rounded DM" w:cs="Calibri"/>
                <w:color w:val="000000"/>
                <w:sz w:val="18"/>
                <w:szCs w:val="18"/>
              </w:rPr>
              <w:t>Краткосрочные кредиты и займы и краткосрочная часть долгосрочных кредитов и займов</w:t>
            </w:r>
          </w:p>
        </w:tc>
        <w:tc>
          <w:tcPr>
            <w:tcW w:w="1571" w:type="dxa"/>
            <w:tcMar>
              <w:left w:w="28" w:type="dxa"/>
              <w:right w:w="28" w:type="dxa"/>
            </w:tcMar>
            <w:vAlign w:val="center"/>
          </w:tcPr>
          <w:p w14:paraId="409CC5B9"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22</w:t>
            </w:r>
            <w:r w:rsidRPr="00456DD3">
              <w:rPr>
                <w:rFonts w:ascii="Circe Rounded DM" w:hAnsi="Circe Rounded DM"/>
                <w:color w:val="000000"/>
                <w:sz w:val="18"/>
                <w:szCs w:val="18"/>
              </w:rPr>
              <w:t>,</w:t>
            </w:r>
            <w:r>
              <w:rPr>
                <w:rFonts w:ascii="Circe Rounded DM" w:hAnsi="Circe Rounded DM"/>
                <w:color w:val="000000"/>
                <w:sz w:val="18"/>
                <w:szCs w:val="18"/>
              </w:rPr>
              <w:t>161</w:t>
            </w:r>
          </w:p>
        </w:tc>
        <w:tc>
          <w:tcPr>
            <w:tcW w:w="312" w:type="dxa"/>
            <w:tcMar>
              <w:left w:w="28" w:type="dxa"/>
              <w:right w:w="28" w:type="dxa"/>
            </w:tcMar>
            <w:vAlign w:val="center"/>
          </w:tcPr>
          <w:p w14:paraId="595A1CDA"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7111BE72"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5,746</w:t>
            </w:r>
          </w:p>
        </w:tc>
      </w:tr>
      <w:tr w:rsidR="004E7259" w:rsidRPr="00C708A5" w14:paraId="5234EC25" w14:textId="77777777" w:rsidTr="0085063E">
        <w:trPr>
          <w:cantSplit/>
          <w:trHeight w:val="232"/>
        </w:trPr>
        <w:tc>
          <w:tcPr>
            <w:tcW w:w="6102" w:type="dxa"/>
            <w:tcMar>
              <w:left w:w="28" w:type="dxa"/>
              <w:right w:w="28" w:type="dxa"/>
            </w:tcMar>
            <w:vAlign w:val="center"/>
          </w:tcPr>
          <w:p w14:paraId="0A5F3C73" w14:textId="77777777" w:rsidR="004E7259" w:rsidRPr="00AD36C8" w:rsidRDefault="004E7259" w:rsidP="007E5B00">
            <w:pPr>
              <w:pStyle w:val="tblText02"/>
              <w:ind w:left="0" w:firstLine="0"/>
              <w:rPr>
                <w:rFonts w:ascii="Circe Rounded DM" w:hAnsi="Circe Rounded DM"/>
                <w:sz w:val="18"/>
                <w:szCs w:val="18"/>
              </w:rPr>
            </w:pPr>
            <w:r w:rsidRPr="00AD36C8">
              <w:rPr>
                <w:rFonts w:ascii="Circe Rounded DM" w:hAnsi="Circe Rounded DM"/>
                <w:sz w:val="18"/>
                <w:szCs w:val="18"/>
              </w:rPr>
              <w:t>Обязательства по аренде</w:t>
            </w:r>
          </w:p>
        </w:tc>
        <w:tc>
          <w:tcPr>
            <w:tcW w:w="1571" w:type="dxa"/>
            <w:tcMar>
              <w:left w:w="28" w:type="dxa"/>
              <w:right w:w="28" w:type="dxa"/>
            </w:tcMar>
            <w:vAlign w:val="center"/>
          </w:tcPr>
          <w:p w14:paraId="029EACF2" w14:textId="77777777" w:rsidR="004E7259" w:rsidRPr="00254DCA" w:rsidRDefault="004E7259" w:rsidP="007E5B00">
            <w:pPr>
              <w:jc w:val="center"/>
              <w:rPr>
                <w:rFonts w:ascii="Circe Rounded DM" w:hAnsi="Circe Rounded DM" w:cs="Calibri"/>
                <w:color w:val="000000"/>
                <w:sz w:val="18"/>
                <w:szCs w:val="18"/>
              </w:rPr>
            </w:pPr>
            <w:r>
              <w:rPr>
                <w:rFonts w:ascii="Circe Rounded DM" w:hAnsi="Circe Rounded DM"/>
                <w:color w:val="000000"/>
                <w:sz w:val="18"/>
                <w:szCs w:val="18"/>
              </w:rPr>
              <w:t>7</w:t>
            </w:r>
            <w:r w:rsidRPr="00456DD3">
              <w:rPr>
                <w:rFonts w:ascii="Circe Rounded DM" w:hAnsi="Circe Rounded DM"/>
                <w:color w:val="000000"/>
                <w:sz w:val="18"/>
                <w:szCs w:val="18"/>
              </w:rPr>
              <w:t>,</w:t>
            </w:r>
            <w:r>
              <w:rPr>
                <w:rFonts w:ascii="Circe Rounded DM" w:hAnsi="Circe Rounded DM"/>
                <w:color w:val="000000"/>
                <w:sz w:val="18"/>
                <w:szCs w:val="18"/>
              </w:rPr>
              <w:t>908</w:t>
            </w:r>
          </w:p>
        </w:tc>
        <w:tc>
          <w:tcPr>
            <w:tcW w:w="312" w:type="dxa"/>
            <w:tcMar>
              <w:left w:w="28" w:type="dxa"/>
              <w:right w:w="28" w:type="dxa"/>
            </w:tcMar>
            <w:vAlign w:val="center"/>
          </w:tcPr>
          <w:p w14:paraId="1C5D76FD"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48AA8ECB" w14:textId="77777777" w:rsidR="004E7259" w:rsidRPr="00254DCA" w:rsidRDefault="004E7259" w:rsidP="007E5B00">
            <w:pPr>
              <w:jc w:val="center"/>
              <w:rPr>
                <w:rFonts w:ascii="Circe Rounded DM" w:hAnsi="Circe Rounded DM" w:cs="Calibri"/>
                <w:color w:val="000000"/>
                <w:sz w:val="18"/>
                <w:szCs w:val="18"/>
              </w:rPr>
            </w:pPr>
            <w:r w:rsidRPr="00456DD3">
              <w:rPr>
                <w:rFonts w:ascii="Circe Rounded DM" w:hAnsi="Circe Rounded DM"/>
                <w:color w:val="000000"/>
                <w:sz w:val="18"/>
                <w:szCs w:val="18"/>
              </w:rPr>
              <w:t>8,252</w:t>
            </w:r>
          </w:p>
        </w:tc>
      </w:tr>
      <w:tr w:rsidR="004E7259" w:rsidRPr="00C708A5" w14:paraId="1FC92933" w14:textId="77777777" w:rsidTr="0085063E">
        <w:trPr>
          <w:cantSplit/>
          <w:trHeight w:val="232"/>
        </w:trPr>
        <w:tc>
          <w:tcPr>
            <w:tcW w:w="6102" w:type="dxa"/>
            <w:tcMar>
              <w:left w:w="28" w:type="dxa"/>
              <w:right w:w="28" w:type="dxa"/>
            </w:tcMar>
            <w:vAlign w:val="center"/>
          </w:tcPr>
          <w:p w14:paraId="53541E95" w14:textId="77777777" w:rsidR="004E7259" w:rsidRPr="00AD36C8" w:rsidRDefault="004E7259" w:rsidP="007E5B00">
            <w:pPr>
              <w:pStyle w:val="tblText02"/>
              <w:ind w:left="114" w:hanging="114"/>
              <w:rPr>
                <w:rFonts w:ascii="Circe Rounded DM" w:hAnsi="Circe Rounded DM"/>
                <w:sz w:val="18"/>
                <w:szCs w:val="18"/>
              </w:rPr>
            </w:pPr>
            <w:r w:rsidRPr="00AD36C8">
              <w:rPr>
                <w:rFonts w:ascii="Circe Rounded DM" w:hAnsi="Circe Rounded DM"/>
                <w:sz w:val="18"/>
                <w:szCs w:val="18"/>
              </w:rPr>
              <w:t>Авансы полученные, прочая кредиторская задолженность и начисленные расходы</w:t>
            </w:r>
          </w:p>
        </w:tc>
        <w:tc>
          <w:tcPr>
            <w:tcW w:w="1571" w:type="dxa"/>
            <w:tcMar>
              <w:left w:w="28" w:type="dxa"/>
              <w:right w:w="28" w:type="dxa"/>
            </w:tcMar>
            <w:vAlign w:val="center"/>
          </w:tcPr>
          <w:p w14:paraId="5D261D7B"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7</w:t>
            </w:r>
            <w:r w:rsidRPr="00456DD3">
              <w:rPr>
                <w:rFonts w:ascii="Circe Rounded DM" w:hAnsi="Circe Rounded DM"/>
                <w:color w:val="000000"/>
                <w:sz w:val="18"/>
                <w:szCs w:val="18"/>
              </w:rPr>
              <w:t>,</w:t>
            </w:r>
            <w:r>
              <w:rPr>
                <w:rFonts w:ascii="Circe Rounded DM" w:hAnsi="Circe Rounded DM"/>
                <w:color w:val="000000"/>
                <w:sz w:val="18"/>
                <w:szCs w:val="18"/>
              </w:rPr>
              <w:t>081</w:t>
            </w:r>
          </w:p>
        </w:tc>
        <w:tc>
          <w:tcPr>
            <w:tcW w:w="312" w:type="dxa"/>
            <w:tcMar>
              <w:left w:w="28" w:type="dxa"/>
              <w:right w:w="28" w:type="dxa"/>
            </w:tcMar>
            <w:vAlign w:val="center"/>
          </w:tcPr>
          <w:p w14:paraId="1A45F258"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086EDAB6"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5,</w:t>
            </w:r>
            <w:r>
              <w:rPr>
                <w:rFonts w:ascii="Circe Rounded DM" w:hAnsi="Circe Rounded DM"/>
                <w:color w:val="000000"/>
                <w:sz w:val="18"/>
                <w:szCs w:val="18"/>
              </w:rPr>
              <w:t>388</w:t>
            </w:r>
          </w:p>
        </w:tc>
      </w:tr>
      <w:tr w:rsidR="004E7259" w:rsidRPr="00C708A5" w14:paraId="3696B001" w14:textId="77777777" w:rsidTr="0085063E">
        <w:trPr>
          <w:cantSplit/>
          <w:trHeight w:val="232"/>
        </w:trPr>
        <w:tc>
          <w:tcPr>
            <w:tcW w:w="6102" w:type="dxa"/>
            <w:tcMar>
              <w:left w:w="28" w:type="dxa"/>
              <w:right w:w="28" w:type="dxa"/>
            </w:tcMar>
            <w:vAlign w:val="center"/>
          </w:tcPr>
          <w:p w14:paraId="033E3C08" w14:textId="77777777" w:rsidR="004E7259" w:rsidRPr="00AD36C8" w:rsidRDefault="004E7259" w:rsidP="007E5B00">
            <w:pPr>
              <w:pStyle w:val="tblText02"/>
              <w:ind w:left="0" w:firstLine="0"/>
              <w:rPr>
                <w:rFonts w:ascii="Circe Rounded DM" w:hAnsi="Circe Rounded DM" w:cs="Calibri"/>
                <w:color w:val="000000"/>
                <w:sz w:val="18"/>
                <w:szCs w:val="18"/>
              </w:rPr>
            </w:pPr>
            <w:r w:rsidRPr="00AD36C8">
              <w:rPr>
                <w:rFonts w:ascii="Circe Rounded DM" w:hAnsi="Circe Rounded DM"/>
                <w:sz w:val="18"/>
                <w:szCs w:val="18"/>
              </w:rPr>
              <w:t>Доходы будущих периодов</w:t>
            </w:r>
          </w:p>
        </w:tc>
        <w:tc>
          <w:tcPr>
            <w:tcW w:w="1571" w:type="dxa"/>
            <w:tcMar>
              <w:left w:w="28" w:type="dxa"/>
              <w:right w:w="28" w:type="dxa"/>
            </w:tcMar>
            <w:vAlign w:val="center"/>
          </w:tcPr>
          <w:p w14:paraId="0591C2B8" w14:textId="77777777" w:rsidR="004E7259" w:rsidRPr="00254DCA" w:rsidRDefault="004E7259" w:rsidP="007E5B00">
            <w:pPr>
              <w:jc w:val="center"/>
              <w:rPr>
                <w:rFonts w:ascii="Circe Rounded DM" w:hAnsi="Circe Rounded DM" w:cs="Calibri"/>
                <w:color w:val="000000"/>
                <w:sz w:val="18"/>
                <w:szCs w:val="18"/>
              </w:rPr>
            </w:pPr>
            <w:r>
              <w:rPr>
                <w:rFonts w:ascii="Circe Rounded DM" w:hAnsi="Circe Rounded DM"/>
                <w:color w:val="000000"/>
                <w:sz w:val="18"/>
                <w:szCs w:val="18"/>
              </w:rPr>
              <w:t>1,077</w:t>
            </w:r>
          </w:p>
        </w:tc>
        <w:tc>
          <w:tcPr>
            <w:tcW w:w="312" w:type="dxa"/>
            <w:tcMar>
              <w:left w:w="28" w:type="dxa"/>
              <w:right w:w="28" w:type="dxa"/>
            </w:tcMar>
            <w:vAlign w:val="center"/>
          </w:tcPr>
          <w:p w14:paraId="43E7CF15" w14:textId="77777777" w:rsidR="004E7259" w:rsidRPr="00254DCA" w:rsidRDefault="004E7259" w:rsidP="007E5B00">
            <w:pPr>
              <w:jc w:val="center"/>
              <w:rPr>
                <w:rFonts w:ascii="Circe Rounded DM" w:hAnsi="Circe Rounded DM"/>
                <w:color w:val="000000"/>
                <w:sz w:val="18"/>
                <w:szCs w:val="18"/>
              </w:rPr>
            </w:pPr>
          </w:p>
        </w:tc>
        <w:tc>
          <w:tcPr>
            <w:tcW w:w="1571" w:type="dxa"/>
            <w:tcMar>
              <w:left w:w="28" w:type="dxa"/>
              <w:right w:w="28" w:type="dxa"/>
            </w:tcMar>
            <w:vAlign w:val="center"/>
          </w:tcPr>
          <w:p w14:paraId="2F0038FB" w14:textId="77777777" w:rsidR="004E7259" w:rsidRPr="00254DCA" w:rsidRDefault="004E7259" w:rsidP="007E5B00">
            <w:pPr>
              <w:jc w:val="center"/>
              <w:rPr>
                <w:rFonts w:ascii="Circe Rounded DM" w:hAnsi="Circe Rounded DM" w:cs="Calibri"/>
                <w:color w:val="000000"/>
                <w:sz w:val="18"/>
                <w:szCs w:val="18"/>
              </w:rPr>
            </w:pPr>
            <w:r>
              <w:rPr>
                <w:rFonts w:ascii="Circe Rounded DM" w:hAnsi="Circe Rounded DM"/>
                <w:color w:val="000000"/>
                <w:sz w:val="18"/>
                <w:szCs w:val="18"/>
              </w:rPr>
              <w:t>1,009</w:t>
            </w:r>
          </w:p>
        </w:tc>
      </w:tr>
      <w:tr w:rsidR="004E7259" w:rsidRPr="00C708A5" w14:paraId="4DB5D24B" w14:textId="77777777" w:rsidTr="0085063E">
        <w:trPr>
          <w:cantSplit/>
          <w:trHeight w:val="214"/>
        </w:trPr>
        <w:tc>
          <w:tcPr>
            <w:tcW w:w="6102" w:type="dxa"/>
            <w:tcMar>
              <w:left w:w="28" w:type="dxa"/>
              <w:right w:w="28" w:type="dxa"/>
            </w:tcMar>
            <w:vAlign w:val="center"/>
          </w:tcPr>
          <w:p w14:paraId="4DEAE064" w14:textId="77777777" w:rsidR="004E7259" w:rsidRPr="00AD36C8" w:rsidRDefault="004E7259" w:rsidP="007E5B00">
            <w:pPr>
              <w:pStyle w:val="tblText02"/>
              <w:ind w:left="0" w:firstLine="0"/>
              <w:rPr>
                <w:rFonts w:ascii="Circe Rounded DM" w:hAnsi="Circe Rounded DM"/>
                <w:sz w:val="18"/>
                <w:szCs w:val="18"/>
              </w:rPr>
            </w:pPr>
            <w:r w:rsidRPr="00AD36C8">
              <w:rPr>
                <w:rFonts w:ascii="Circe Rounded DM" w:hAnsi="Circe Rounded DM"/>
                <w:sz w:val="18"/>
              </w:rPr>
              <w:t>Обязательства по текущему налогу на прибыль</w:t>
            </w:r>
          </w:p>
        </w:tc>
        <w:tc>
          <w:tcPr>
            <w:tcW w:w="1571" w:type="dxa"/>
            <w:tcBorders>
              <w:bottom w:val="single" w:sz="4" w:space="0" w:color="0070C0"/>
            </w:tcBorders>
            <w:shd w:val="clear" w:color="auto" w:fill="auto"/>
            <w:tcMar>
              <w:left w:w="28" w:type="dxa"/>
              <w:right w:w="28" w:type="dxa"/>
            </w:tcMar>
            <w:vAlign w:val="center"/>
          </w:tcPr>
          <w:p w14:paraId="46AF47DA" w14:textId="77777777" w:rsidR="004E7259" w:rsidRPr="00254DCA"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81</w:t>
            </w:r>
          </w:p>
        </w:tc>
        <w:tc>
          <w:tcPr>
            <w:tcW w:w="312" w:type="dxa"/>
            <w:tcMar>
              <w:left w:w="28" w:type="dxa"/>
              <w:right w:w="28" w:type="dxa"/>
            </w:tcMar>
            <w:vAlign w:val="center"/>
          </w:tcPr>
          <w:p w14:paraId="4D6442C6" w14:textId="77777777" w:rsidR="004E7259" w:rsidRPr="00254DCA" w:rsidRDefault="004E7259" w:rsidP="007E5B00">
            <w:pPr>
              <w:jc w:val="center"/>
              <w:rPr>
                <w:rFonts w:ascii="Circe Rounded DM" w:hAnsi="Circe Rounded DM"/>
                <w:color w:val="000000"/>
                <w:sz w:val="18"/>
                <w:szCs w:val="18"/>
              </w:rPr>
            </w:pPr>
          </w:p>
        </w:tc>
        <w:tc>
          <w:tcPr>
            <w:tcW w:w="1571" w:type="dxa"/>
            <w:tcBorders>
              <w:bottom w:val="single" w:sz="4" w:space="0" w:color="0070C0"/>
            </w:tcBorders>
            <w:shd w:val="clear" w:color="auto" w:fill="auto"/>
            <w:tcMar>
              <w:left w:w="28" w:type="dxa"/>
              <w:right w:w="28" w:type="dxa"/>
            </w:tcMar>
            <w:vAlign w:val="center"/>
          </w:tcPr>
          <w:p w14:paraId="1A6271D6" w14:textId="77777777" w:rsidR="004E7259" w:rsidRPr="00254DCA"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19</w:t>
            </w:r>
          </w:p>
        </w:tc>
      </w:tr>
      <w:tr w:rsidR="004E7259" w:rsidRPr="00C708A5" w14:paraId="3789D5A0" w14:textId="77777777" w:rsidTr="0085063E">
        <w:trPr>
          <w:cantSplit/>
          <w:trHeight w:val="232"/>
        </w:trPr>
        <w:tc>
          <w:tcPr>
            <w:tcW w:w="6102" w:type="dxa"/>
            <w:tcMar>
              <w:left w:w="28" w:type="dxa"/>
              <w:right w:w="28" w:type="dxa"/>
            </w:tcMar>
            <w:vAlign w:val="center"/>
          </w:tcPr>
          <w:p w14:paraId="53515FE3"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tcBorders>
              <w:top w:val="single" w:sz="4" w:space="0" w:color="0070C0"/>
            </w:tcBorders>
            <w:shd w:val="clear" w:color="auto" w:fill="auto"/>
            <w:tcMar>
              <w:left w:w="28" w:type="dxa"/>
              <w:right w:w="28" w:type="dxa"/>
            </w:tcMar>
            <w:vAlign w:val="center"/>
          </w:tcPr>
          <w:p w14:paraId="73D85CBB" w14:textId="77777777" w:rsidR="004E7259" w:rsidRPr="00254DCA" w:rsidRDefault="004E7259" w:rsidP="007E5B00">
            <w:pPr>
              <w:jc w:val="center"/>
              <w:rPr>
                <w:rFonts w:ascii="Circe Rounded DM" w:hAnsi="Circe Rounded DM"/>
                <w:color w:val="000000"/>
                <w:sz w:val="18"/>
                <w:szCs w:val="18"/>
              </w:rPr>
            </w:pPr>
          </w:p>
        </w:tc>
        <w:tc>
          <w:tcPr>
            <w:tcW w:w="312" w:type="dxa"/>
            <w:tcMar>
              <w:left w:w="28" w:type="dxa"/>
              <w:right w:w="28" w:type="dxa"/>
            </w:tcMar>
            <w:vAlign w:val="center"/>
          </w:tcPr>
          <w:p w14:paraId="4E6A66E5" w14:textId="77777777" w:rsidR="004E7259" w:rsidRPr="00254DCA" w:rsidRDefault="004E7259" w:rsidP="007E5B00">
            <w:pPr>
              <w:jc w:val="center"/>
              <w:rPr>
                <w:rFonts w:ascii="Circe Rounded DM" w:hAnsi="Circe Rounded DM"/>
                <w:sz w:val="18"/>
                <w:szCs w:val="18"/>
              </w:rPr>
            </w:pPr>
          </w:p>
        </w:tc>
        <w:tc>
          <w:tcPr>
            <w:tcW w:w="1571" w:type="dxa"/>
            <w:tcBorders>
              <w:top w:val="single" w:sz="4" w:space="0" w:color="0070C0"/>
            </w:tcBorders>
            <w:shd w:val="clear" w:color="auto" w:fill="auto"/>
            <w:tcMar>
              <w:left w:w="28" w:type="dxa"/>
              <w:right w:w="28" w:type="dxa"/>
            </w:tcMar>
            <w:vAlign w:val="center"/>
          </w:tcPr>
          <w:p w14:paraId="62FA4DDC" w14:textId="77777777" w:rsidR="004E7259" w:rsidRPr="00254DCA" w:rsidRDefault="004E7259" w:rsidP="007E5B00">
            <w:pPr>
              <w:jc w:val="center"/>
              <w:rPr>
                <w:rFonts w:ascii="Circe Rounded DM" w:hAnsi="Circe Rounded DM"/>
                <w:sz w:val="18"/>
                <w:szCs w:val="18"/>
              </w:rPr>
            </w:pPr>
          </w:p>
        </w:tc>
      </w:tr>
      <w:tr w:rsidR="004E7259" w:rsidRPr="00C708A5" w14:paraId="4E49C4F7" w14:textId="77777777" w:rsidTr="0085063E">
        <w:trPr>
          <w:cantSplit/>
          <w:trHeight w:val="232"/>
        </w:trPr>
        <w:tc>
          <w:tcPr>
            <w:tcW w:w="6102" w:type="dxa"/>
            <w:tcMar>
              <w:left w:w="28" w:type="dxa"/>
              <w:right w:w="28" w:type="dxa"/>
            </w:tcMar>
            <w:vAlign w:val="center"/>
          </w:tcPr>
          <w:p w14:paraId="3DD539C3" w14:textId="77777777" w:rsidR="004E7259" w:rsidRPr="008E713F" w:rsidRDefault="004E7259" w:rsidP="007E5B00">
            <w:pPr>
              <w:pStyle w:val="tblText02"/>
              <w:rPr>
                <w:rFonts w:ascii="Circe Rounded DM" w:hAnsi="Circe Rounded DM"/>
                <w:b/>
                <w:sz w:val="18"/>
                <w:szCs w:val="18"/>
              </w:rPr>
            </w:pPr>
            <w:r w:rsidRPr="008E713F">
              <w:rPr>
                <w:rFonts w:ascii="Circe Rounded DM" w:hAnsi="Circe Rounded DM"/>
                <w:b/>
                <w:sz w:val="18"/>
                <w:szCs w:val="18"/>
              </w:rPr>
              <w:t>Итого краткосрочные обязательства</w:t>
            </w:r>
          </w:p>
        </w:tc>
        <w:tc>
          <w:tcPr>
            <w:tcW w:w="1571" w:type="dxa"/>
            <w:tcBorders>
              <w:bottom w:val="single" w:sz="4" w:space="0" w:color="0070C0"/>
            </w:tcBorders>
            <w:shd w:val="clear" w:color="auto" w:fill="auto"/>
            <w:tcMar>
              <w:left w:w="28" w:type="dxa"/>
              <w:right w:w="28" w:type="dxa"/>
            </w:tcMar>
            <w:vAlign w:val="center"/>
          </w:tcPr>
          <w:p w14:paraId="3815B120" w14:textId="77777777" w:rsidR="004E7259" w:rsidRPr="00254DCA"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rPr>
              <w:t>75</w:t>
            </w:r>
            <w:r w:rsidRPr="00456DD3">
              <w:rPr>
                <w:rFonts w:ascii="Circe Rounded DM" w:hAnsi="Circe Rounded DM"/>
                <w:b/>
                <w:bCs/>
                <w:color w:val="000000"/>
                <w:sz w:val="18"/>
                <w:szCs w:val="18"/>
              </w:rPr>
              <w:t>,</w:t>
            </w:r>
            <w:r>
              <w:rPr>
                <w:rFonts w:ascii="Circe Rounded DM" w:hAnsi="Circe Rounded DM"/>
                <w:b/>
                <w:bCs/>
                <w:color w:val="000000"/>
                <w:sz w:val="18"/>
                <w:szCs w:val="18"/>
              </w:rPr>
              <w:t>603</w:t>
            </w:r>
          </w:p>
        </w:tc>
        <w:tc>
          <w:tcPr>
            <w:tcW w:w="312" w:type="dxa"/>
            <w:tcMar>
              <w:left w:w="28" w:type="dxa"/>
              <w:right w:w="28" w:type="dxa"/>
            </w:tcMar>
            <w:vAlign w:val="center"/>
          </w:tcPr>
          <w:p w14:paraId="3338F6D0" w14:textId="77777777" w:rsidR="004E7259" w:rsidRPr="00254DCA" w:rsidRDefault="004E7259" w:rsidP="007E5B00">
            <w:pPr>
              <w:jc w:val="center"/>
              <w:rPr>
                <w:rFonts w:ascii="Circe Rounded DM" w:hAnsi="Circe Rounded DM"/>
                <w:b/>
                <w:bCs/>
                <w:color w:val="000000"/>
                <w:sz w:val="18"/>
                <w:szCs w:val="18"/>
              </w:rPr>
            </w:pPr>
          </w:p>
        </w:tc>
        <w:tc>
          <w:tcPr>
            <w:tcW w:w="1571" w:type="dxa"/>
            <w:tcBorders>
              <w:bottom w:val="single" w:sz="4" w:space="0" w:color="0070C0"/>
            </w:tcBorders>
            <w:shd w:val="clear" w:color="auto" w:fill="auto"/>
            <w:tcMar>
              <w:left w:w="28" w:type="dxa"/>
              <w:right w:w="28" w:type="dxa"/>
            </w:tcMar>
            <w:vAlign w:val="center"/>
          </w:tcPr>
          <w:p w14:paraId="2B614967" w14:textId="77777777" w:rsidR="004E7259" w:rsidRPr="00254DCA"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rPr>
              <w:t>49,618</w:t>
            </w:r>
          </w:p>
        </w:tc>
      </w:tr>
      <w:tr w:rsidR="004E7259" w:rsidRPr="00C708A5" w14:paraId="5AC26199" w14:textId="77777777" w:rsidTr="0085063E">
        <w:trPr>
          <w:cantSplit/>
          <w:trHeight w:val="214"/>
        </w:trPr>
        <w:tc>
          <w:tcPr>
            <w:tcW w:w="6102" w:type="dxa"/>
            <w:tcMar>
              <w:left w:w="28" w:type="dxa"/>
              <w:right w:w="28" w:type="dxa"/>
            </w:tcMar>
            <w:vAlign w:val="center"/>
          </w:tcPr>
          <w:p w14:paraId="7F161BAE"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tcBorders>
              <w:top w:val="single" w:sz="4" w:space="0" w:color="0070C0"/>
            </w:tcBorders>
            <w:shd w:val="clear" w:color="auto" w:fill="auto"/>
            <w:tcMar>
              <w:left w:w="28" w:type="dxa"/>
              <w:right w:w="28" w:type="dxa"/>
            </w:tcMar>
            <w:vAlign w:val="center"/>
          </w:tcPr>
          <w:p w14:paraId="0E30EE41" w14:textId="77777777" w:rsidR="004E7259" w:rsidRPr="00254DCA" w:rsidRDefault="004E7259" w:rsidP="007E5B00">
            <w:pPr>
              <w:jc w:val="center"/>
              <w:rPr>
                <w:rFonts w:ascii="Circe Rounded DM" w:hAnsi="Circe Rounded DM"/>
                <w:b/>
                <w:bCs/>
                <w:color w:val="000000"/>
                <w:sz w:val="18"/>
                <w:szCs w:val="18"/>
              </w:rPr>
            </w:pPr>
          </w:p>
        </w:tc>
        <w:tc>
          <w:tcPr>
            <w:tcW w:w="312" w:type="dxa"/>
            <w:tcMar>
              <w:left w:w="28" w:type="dxa"/>
              <w:right w:w="28" w:type="dxa"/>
            </w:tcMar>
            <w:vAlign w:val="center"/>
          </w:tcPr>
          <w:p w14:paraId="0630F9D3" w14:textId="77777777" w:rsidR="004E7259" w:rsidRPr="00254DCA" w:rsidRDefault="004E7259" w:rsidP="007E5B00">
            <w:pPr>
              <w:jc w:val="center"/>
              <w:rPr>
                <w:rFonts w:ascii="Circe Rounded DM" w:hAnsi="Circe Rounded DM"/>
                <w:sz w:val="18"/>
                <w:szCs w:val="18"/>
              </w:rPr>
            </w:pPr>
          </w:p>
        </w:tc>
        <w:tc>
          <w:tcPr>
            <w:tcW w:w="1571" w:type="dxa"/>
            <w:tcBorders>
              <w:top w:val="single" w:sz="4" w:space="0" w:color="0070C0"/>
            </w:tcBorders>
            <w:shd w:val="clear" w:color="auto" w:fill="auto"/>
            <w:tcMar>
              <w:left w:w="28" w:type="dxa"/>
              <w:right w:w="28" w:type="dxa"/>
            </w:tcMar>
            <w:vAlign w:val="center"/>
          </w:tcPr>
          <w:p w14:paraId="1FECCEB3" w14:textId="77777777" w:rsidR="004E7259" w:rsidRPr="00254DCA" w:rsidRDefault="004E7259" w:rsidP="007E5B00">
            <w:pPr>
              <w:jc w:val="center"/>
              <w:rPr>
                <w:rFonts w:ascii="Circe Rounded DM" w:hAnsi="Circe Rounded DM"/>
                <w:sz w:val="18"/>
                <w:szCs w:val="18"/>
              </w:rPr>
            </w:pPr>
          </w:p>
        </w:tc>
      </w:tr>
      <w:tr w:rsidR="004E7259" w:rsidRPr="00C708A5" w14:paraId="695883F5" w14:textId="77777777" w:rsidTr="0085063E">
        <w:trPr>
          <w:cantSplit/>
          <w:trHeight w:val="232"/>
        </w:trPr>
        <w:tc>
          <w:tcPr>
            <w:tcW w:w="6102" w:type="dxa"/>
            <w:tcMar>
              <w:left w:w="28" w:type="dxa"/>
              <w:right w:w="28" w:type="dxa"/>
            </w:tcMar>
            <w:vAlign w:val="center"/>
          </w:tcPr>
          <w:p w14:paraId="6E2709BD" w14:textId="77777777" w:rsidR="004E7259" w:rsidRPr="008E713F" w:rsidRDefault="004E7259" w:rsidP="007E5B00">
            <w:pPr>
              <w:pStyle w:val="tblText02"/>
              <w:rPr>
                <w:rFonts w:ascii="Circe Rounded DM" w:hAnsi="Circe Rounded DM"/>
                <w:b/>
                <w:sz w:val="18"/>
                <w:szCs w:val="18"/>
              </w:rPr>
            </w:pPr>
            <w:r w:rsidRPr="008E713F">
              <w:rPr>
                <w:rFonts w:ascii="Circe Rounded DM" w:hAnsi="Circe Rounded DM"/>
                <w:b/>
                <w:sz w:val="18"/>
                <w:szCs w:val="18"/>
              </w:rPr>
              <w:t>Итого обязательства</w:t>
            </w:r>
          </w:p>
        </w:tc>
        <w:tc>
          <w:tcPr>
            <w:tcW w:w="1571" w:type="dxa"/>
            <w:tcBorders>
              <w:bottom w:val="single" w:sz="4" w:space="0" w:color="0070C0"/>
            </w:tcBorders>
            <w:shd w:val="clear" w:color="auto" w:fill="auto"/>
            <w:tcMar>
              <w:left w:w="28" w:type="dxa"/>
              <w:right w:w="28" w:type="dxa"/>
            </w:tcMar>
            <w:vAlign w:val="center"/>
          </w:tcPr>
          <w:p w14:paraId="6AAD8BB9" w14:textId="77777777" w:rsidR="004E7259" w:rsidRPr="00254DCA"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rPr>
              <w:t>125</w:t>
            </w:r>
            <w:r w:rsidRPr="00456DD3">
              <w:rPr>
                <w:rFonts w:ascii="Circe Rounded DM" w:hAnsi="Circe Rounded DM"/>
                <w:b/>
                <w:bCs/>
                <w:color w:val="000000"/>
                <w:sz w:val="18"/>
                <w:szCs w:val="18"/>
              </w:rPr>
              <w:t>,</w:t>
            </w:r>
            <w:r>
              <w:rPr>
                <w:rFonts w:ascii="Circe Rounded DM" w:hAnsi="Circe Rounded DM"/>
                <w:b/>
                <w:bCs/>
                <w:color w:val="000000"/>
                <w:sz w:val="18"/>
                <w:szCs w:val="18"/>
              </w:rPr>
              <w:t>832</w:t>
            </w:r>
          </w:p>
        </w:tc>
        <w:tc>
          <w:tcPr>
            <w:tcW w:w="312" w:type="dxa"/>
            <w:tcMar>
              <w:left w:w="28" w:type="dxa"/>
              <w:right w:w="28" w:type="dxa"/>
            </w:tcMar>
            <w:vAlign w:val="center"/>
          </w:tcPr>
          <w:p w14:paraId="1ED61FFC" w14:textId="77777777" w:rsidR="004E7259" w:rsidRPr="00254DCA" w:rsidRDefault="004E7259" w:rsidP="007E5B00">
            <w:pPr>
              <w:jc w:val="center"/>
              <w:rPr>
                <w:rFonts w:ascii="Circe Rounded DM" w:hAnsi="Circe Rounded DM"/>
                <w:b/>
                <w:bCs/>
                <w:color w:val="000000"/>
                <w:sz w:val="18"/>
                <w:szCs w:val="18"/>
              </w:rPr>
            </w:pPr>
          </w:p>
        </w:tc>
        <w:tc>
          <w:tcPr>
            <w:tcW w:w="1571" w:type="dxa"/>
            <w:tcBorders>
              <w:bottom w:val="single" w:sz="4" w:space="0" w:color="0070C0"/>
            </w:tcBorders>
            <w:shd w:val="clear" w:color="auto" w:fill="auto"/>
            <w:tcMar>
              <w:left w:w="28" w:type="dxa"/>
              <w:right w:w="28" w:type="dxa"/>
            </w:tcMar>
            <w:vAlign w:val="center"/>
          </w:tcPr>
          <w:p w14:paraId="1795CFFB" w14:textId="77777777" w:rsidR="004E7259" w:rsidRPr="00254DCA"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rPr>
              <w:t>97,597</w:t>
            </w:r>
          </w:p>
        </w:tc>
      </w:tr>
      <w:tr w:rsidR="004E7259" w:rsidRPr="00C708A5" w14:paraId="6C750016" w14:textId="77777777" w:rsidTr="0085063E">
        <w:trPr>
          <w:cantSplit/>
          <w:trHeight w:val="232"/>
        </w:trPr>
        <w:tc>
          <w:tcPr>
            <w:tcW w:w="6102" w:type="dxa"/>
            <w:tcMar>
              <w:left w:w="28" w:type="dxa"/>
              <w:right w:w="28" w:type="dxa"/>
            </w:tcMar>
            <w:vAlign w:val="center"/>
          </w:tcPr>
          <w:p w14:paraId="03CB3B8E" w14:textId="77777777" w:rsidR="004E7259" w:rsidRPr="008E713F" w:rsidRDefault="004E7259" w:rsidP="007E5B00">
            <w:pPr>
              <w:pStyle w:val="tblText02"/>
              <w:rPr>
                <w:rFonts w:ascii="Circe Rounded DM" w:hAnsi="Circe Rounded DM"/>
                <w:sz w:val="18"/>
                <w:szCs w:val="18"/>
                <w:lang w:val="en-US"/>
              </w:rPr>
            </w:pPr>
            <w:r w:rsidRPr="008E713F">
              <w:rPr>
                <w:rFonts w:ascii="Circe Rounded DM" w:hAnsi="Circe Rounded DM"/>
                <w:sz w:val="18"/>
                <w:szCs w:val="18"/>
                <w:lang w:val="en-US"/>
              </w:rPr>
              <w:t xml:space="preserve"> </w:t>
            </w:r>
          </w:p>
        </w:tc>
        <w:tc>
          <w:tcPr>
            <w:tcW w:w="1571" w:type="dxa"/>
            <w:tcBorders>
              <w:top w:val="single" w:sz="4" w:space="0" w:color="0070C0"/>
            </w:tcBorders>
            <w:shd w:val="clear" w:color="auto" w:fill="auto"/>
            <w:tcMar>
              <w:left w:w="28" w:type="dxa"/>
              <w:right w:w="28" w:type="dxa"/>
            </w:tcMar>
            <w:vAlign w:val="center"/>
          </w:tcPr>
          <w:p w14:paraId="26B85921" w14:textId="77777777" w:rsidR="004E7259" w:rsidRPr="00254DCA" w:rsidRDefault="004E7259" w:rsidP="007E5B00">
            <w:pPr>
              <w:jc w:val="center"/>
              <w:rPr>
                <w:rFonts w:ascii="Circe Rounded DM" w:hAnsi="Circe Rounded DM"/>
                <w:b/>
                <w:bCs/>
                <w:color w:val="000000"/>
                <w:sz w:val="18"/>
                <w:szCs w:val="18"/>
              </w:rPr>
            </w:pPr>
          </w:p>
        </w:tc>
        <w:tc>
          <w:tcPr>
            <w:tcW w:w="312" w:type="dxa"/>
            <w:tcMar>
              <w:left w:w="28" w:type="dxa"/>
              <w:right w:w="28" w:type="dxa"/>
            </w:tcMar>
            <w:vAlign w:val="center"/>
          </w:tcPr>
          <w:p w14:paraId="094016B7" w14:textId="77777777" w:rsidR="004E7259" w:rsidRPr="00254DCA" w:rsidRDefault="004E7259" w:rsidP="007E5B00">
            <w:pPr>
              <w:jc w:val="center"/>
              <w:rPr>
                <w:rFonts w:ascii="Circe Rounded DM" w:hAnsi="Circe Rounded DM"/>
                <w:sz w:val="18"/>
                <w:szCs w:val="18"/>
              </w:rPr>
            </w:pPr>
          </w:p>
        </w:tc>
        <w:tc>
          <w:tcPr>
            <w:tcW w:w="1571" w:type="dxa"/>
            <w:tcBorders>
              <w:top w:val="single" w:sz="4" w:space="0" w:color="0070C0"/>
            </w:tcBorders>
            <w:shd w:val="clear" w:color="auto" w:fill="auto"/>
            <w:tcMar>
              <w:left w:w="28" w:type="dxa"/>
              <w:right w:w="28" w:type="dxa"/>
            </w:tcMar>
            <w:vAlign w:val="center"/>
          </w:tcPr>
          <w:p w14:paraId="7AB42825" w14:textId="77777777" w:rsidR="004E7259" w:rsidRPr="00254DCA" w:rsidRDefault="004E7259" w:rsidP="007E5B00">
            <w:pPr>
              <w:jc w:val="center"/>
              <w:rPr>
                <w:rFonts w:ascii="Circe Rounded DM" w:hAnsi="Circe Rounded DM"/>
                <w:sz w:val="18"/>
                <w:szCs w:val="18"/>
              </w:rPr>
            </w:pPr>
          </w:p>
        </w:tc>
      </w:tr>
      <w:tr w:rsidR="004E7259" w:rsidRPr="00AD36C8" w14:paraId="3F9E191E" w14:textId="77777777" w:rsidTr="0085063E">
        <w:trPr>
          <w:cantSplit/>
          <w:trHeight w:val="214"/>
        </w:trPr>
        <w:tc>
          <w:tcPr>
            <w:tcW w:w="6102" w:type="dxa"/>
            <w:tcMar>
              <w:left w:w="28" w:type="dxa"/>
              <w:right w:w="28" w:type="dxa"/>
            </w:tcMar>
            <w:vAlign w:val="center"/>
          </w:tcPr>
          <w:p w14:paraId="5F913484" w14:textId="77777777" w:rsidR="004E7259" w:rsidRPr="00AD36C8" w:rsidRDefault="004E7259" w:rsidP="007E5B00">
            <w:pPr>
              <w:pStyle w:val="tblText02"/>
              <w:rPr>
                <w:rFonts w:ascii="Circe Rounded DM" w:hAnsi="Circe Rounded DM"/>
                <w:b/>
                <w:sz w:val="18"/>
                <w:szCs w:val="18"/>
              </w:rPr>
            </w:pPr>
            <w:r w:rsidRPr="00AD36C8">
              <w:rPr>
                <w:rFonts w:ascii="Circe Rounded DM" w:hAnsi="Circe Rounded DM"/>
                <w:b/>
                <w:sz w:val="18"/>
                <w:szCs w:val="18"/>
              </w:rPr>
              <w:t>ИТОГО СОБСТВЕННЫЙ КАПИТАЛ И ОБЯЗАТЕЛЬСТВА</w:t>
            </w:r>
          </w:p>
        </w:tc>
        <w:tc>
          <w:tcPr>
            <w:tcW w:w="1571" w:type="dxa"/>
            <w:tcBorders>
              <w:bottom w:val="single" w:sz="4" w:space="0" w:color="0070C0"/>
            </w:tcBorders>
            <w:shd w:val="clear" w:color="auto" w:fill="auto"/>
            <w:tcMar>
              <w:left w:w="28" w:type="dxa"/>
              <w:right w:w="28" w:type="dxa"/>
            </w:tcMar>
            <w:vAlign w:val="center"/>
          </w:tcPr>
          <w:p w14:paraId="609894C7" w14:textId="77777777" w:rsidR="004E7259" w:rsidRPr="00254DCA"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rPr>
              <w:t>123</w:t>
            </w:r>
            <w:r w:rsidRPr="00456DD3">
              <w:rPr>
                <w:rFonts w:ascii="Circe Rounded DM" w:hAnsi="Circe Rounded DM"/>
                <w:b/>
                <w:bCs/>
                <w:color w:val="000000"/>
                <w:sz w:val="18"/>
                <w:szCs w:val="18"/>
              </w:rPr>
              <w:t>,</w:t>
            </w:r>
            <w:r>
              <w:rPr>
                <w:rFonts w:ascii="Circe Rounded DM" w:hAnsi="Circe Rounded DM"/>
                <w:b/>
                <w:bCs/>
                <w:color w:val="000000"/>
                <w:sz w:val="18"/>
                <w:szCs w:val="18"/>
              </w:rPr>
              <w:t>709</w:t>
            </w:r>
          </w:p>
        </w:tc>
        <w:tc>
          <w:tcPr>
            <w:tcW w:w="312" w:type="dxa"/>
            <w:tcMar>
              <w:left w:w="28" w:type="dxa"/>
              <w:right w:w="28" w:type="dxa"/>
            </w:tcMar>
            <w:vAlign w:val="center"/>
          </w:tcPr>
          <w:p w14:paraId="5890748D" w14:textId="77777777" w:rsidR="004E7259" w:rsidRPr="00254DCA" w:rsidRDefault="004E7259" w:rsidP="007E5B00">
            <w:pPr>
              <w:jc w:val="center"/>
              <w:rPr>
                <w:rFonts w:ascii="Circe Rounded DM" w:hAnsi="Circe Rounded DM"/>
                <w:b/>
                <w:bCs/>
                <w:color w:val="000000"/>
                <w:sz w:val="18"/>
                <w:szCs w:val="18"/>
              </w:rPr>
            </w:pPr>
          </w:p>
        </w:tc>
        <w:tc>
          <w:tcPr>
            <w:tcW w:w="1571" w:type="dxa"/>
            <w:tcBorders>
              <w:bottom w:val="single" w:sz="4" w:space="0" w:color="0070C0"/>
            </w:tcBorders>
            <w:shd w:val="clear" w:color="auto" w:fill="auto"/>
            <w:tcMar>
              <w:left w:w="28" w:type="dxa"/>
              <w:right w:w="28" w:type="dxa"/>
            </w:tcMar>
            <w:vAlign w:val="center"/>
          </w:tcPr>
          <w:p w14:paraId="38D43265" w14:textId="77777777" w:rsidR="004E7259" w:rsidRPr="00254DCA"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rPr>
              <w:t>96,300</w:t>
            </w:r>
          </w:p>
        </w:tc>
      </w:tr>
    </w:tbl>
    <w:p w14:paraId="2F36783B" w14:textId="77777777" w:rsidR="004E7259" w:rsidRPr="0064377E" w:rsidRDefault="004E7259" w:rsidP="004E7259">
      <w:pPr>
        <w:pStyle w:val="ZX2Subhead"/>
        <w:spacing w:before="120" w:after="120"/>
        <w:rPr>
          <w:rFonts w:ascii="Circe Rounded DM" w:eastAsia="Times New Roman" w:hAnsi="Circe Rounded DM" w:cs="Times New Roman"/>
          <w:caps w:val="0"/>
          <w:sz w:val="20"/>
        </w:rPr>
      </w:pPr>
      <w:r w:rsidRPr="00AD36C8">
        <w:rPr>
          <w:rFonts w:ascii="Circe Rounded DM" w:hAnsi="Circe Rounded DM"/>
          <w:szCs w:val="18"/>
        </w:rPr>
        <w:br w:type="page"/>
      </w:r>
      <w:r w:rsidRPr="0064377E">
        <w:rPr>
          <w:rFonts w:ascii="Circe Rounded DM" w:eastAsia="Times New Roman" w:hAnsi="Circe Rounded DM" w:cs="Times New Roman"/>
          <w:caps w:val="0"/>
          <w:noProof/>
          <w:sz w:val="20"/>
        </w:rPr>
        <w:lastRenderedPageBreak/>
        <w:drawing>
          <wp:anchor distT="0" distB="0" distL="114300" distR="114300" simplePos="0" relativeHeight="251663360" behindDoc="1" locked="0" layoutInCell="1" allowOverlap="1" wp14:anchorId="7B63E334" wp14:editId="42103A74">
            <wp:simplePos x="0" y="0"/>
            <wp:positionH relativeFrom="page">
              <wp:posOffset>-635</wp:posOffset>
            </wp:positionH>
            <wp:positionV relativeFrom="paragraph">
              <wp:posOffset>-267335</wp:posOffset>
            </wp:positionV>
            <wp:extent cx="790575" cy="10810240"/>
            <wp:effectExtent l="0" t="0" r="9525" b="0"/>
            <wp:wrapNone/>
            <wp:docPr id="20" name="Picture 20"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4377E">
        <w:rPr>
          <w:rFonts w:ascii="Circe Rounded DM" w:eastAsia="Times New Roman" w:hAnsi="Circe Rounded DM" w:cs="Times New Roman"/>
          <w:caps w:val="0"/>
          <w:sz w:val="20"/>
        </w:rPr>
        <w:t>Группа «Детский мир»</w:t>
      </w:r>
    </w:p>
    <w:p w14:paraId="57AF2B3A" w14:textId="77777777" w:rsidR="004E7259" w:rsidRPr="00540A6A" w:rsidRDefault="004E7259" w:rsidP="004E7259">
      <w:pPr>
        <w:pStyle w:val="ZX2Subhead"/>
        <w:spacing w:before="120" w:after="120"/>
        <w:rPr>
          <w:rFonts w:ascii="Circe Rounded DM" w:eastAsia="Times New Roman" w:hAnsi="Circe Rounded DM" w:cs="Times New Roman"/>
          <w:caps w:val="0"/>
          <w:sz w:val="20"/>
        </w:rPr>
      </w:pPr>
      <w:r w:rsidRPr="00401B73">
        <w:rPr>
          <w:rFonts w:ascii="Circe Rounded DM" w:eastAsia="Times New Roman" w:hAnsi="Circe Rounded DM" w:cs="Times New Roman"/>
          <w:caps w:val="0"/>
          <w:sz w:val="20"/>
        </w:rPr>
        <w:t xml:space="preserve">Неаудированный </w:t>
      </w:r>
      <w:r w:rsidRPr="00540A6A">
        <w:rPr>
          <w:rFonts w:ascii="Circe Rounded DM" w:eastAsia="Times New Roman" w:hAnsi="Circe Rounded DM" w:cs="Times New Roman"/>
          <w:caps w:val="0"/>
          <w:sz w:val="20"/>
        </w:rPr>
        <w:t>консолидированный отчет о движении денежных средств</w:t>
      </w:r>
      <w:r>
        <w:rPr>
          <w:rFonts w:ascii="Circe Rounded DM" w:eastAsia="Times New Roman" w:hAnsi="Circe Rounded DM" w:cs="Times New Roman"/>
          <w:caps w:val="0"/>
          <w:sz w:val="20"/>
        </w:rPr>
        <w:t>,</w:t>
      </w:r>
      <w:r w:rsidRPr="00C91AC5">
        <w:rPr>
          <w:rFonts w:ascii="Circe Rounded DM" w:eastAsia="Times New Roman" w:hAnsi="Circe Rounded DM" w:cs="Times New Roman"/>
          <w:caps w:val="0"/>
          <w:sz w:val="20"/>
          <w:szCs w:val="24"/>
        </w:rPr>
        <w:t xml:space="preserve"> </w:t>
      </w:r>
      <w:r>
        <w:rPr>
          <w:rFonts w:ascii="Circe Rounded DM" w:eastAsia="Times New Roman" w:hAnsi="Circe Rounded DM" w:cs="Times New Roman"/>
          <w:caps w:val="0"/>
          <w:sz w:val="20"/>
          <w:szCs w:val="24"/>
        </w:rPr>
        <w:br/>
        <w:t xml:space="preserve">подготовленный в соответствии с МСФО </w:t>
      </w:r>
      <w:r>
        <w:rPr>
          <w:rFonts w:ascii="Circe Rounded DM" w:eastAsia="Times New Roman" w:hAnsi="Circe Rounded DM" w:cs="Times New Roman"/>
          <w:caps w:val="0"/>
          <w:sz w:val="20"/>
        </w:rPr>
        <w:t xml:space="preserve">                                                                                                                                                                           </w:t>
      </w:r>
      <w:r w:rsidRPr="0096578D">
        <w:rPr>
          <w:rFonts w:ascii="Circe Rounded DM" w:eastAsia="Times New Roman" w:hAnsi="Circe Rounded DM" w:cs="Times New Roman"/>
          <w:i/>
          <w:caps w:val="0"/>
          <w:sz w:val="20"/>
        </w:rPr>
        <w:t>(в миллионах российских рублей)</w:t>
      </w:r>
    </w:p>
    <w:tbl>
      <w:tblPr>
        <w:tblW w:w="9428" w:type="dxa"/>
        <w:tblLayout w:type="fixed"/>
        <w:tblCellMar>
          <w:left w:w="0" w:type="dxa"/>
          <w:right w:w="0" w:type="dxa"/>
        </w:tblCellMar>
        <w:tblLook w:val="0000" w:firstRow="0" w:lastRow="0" w:firstColumn="0" w:lastColumn="0" w:noHBand="0" w:noVBand="0"/>
      </w:tblPr>
      <w:tblGrid>
        <w:gridCol w:w="6222"/>
        <w:gridCol w:w="1406"/>
        <w:gridCol w:w="445"/>
        <w:gridCol w:w="1355"/>
      </w:tblGrid>
      <w:tr w:rsidR="004E7259" w:rsidRPr="00704151" w14:paraId="0000B8AA" w14:textId="77777777" w:rsidTr="00704151">
        <w:trPr>
          <w:cantSplit/>
          <w:trHeight w:val="228"/>
        </w:trPr>
        <w:tc>
          <w:tcPr>
            <w:tcW w:w="6222" w:type="dxa"/>
            <w:shd w:val="clear" w:color="auto" w:fill="auto"/>
            <w:tcMar>
              <w:left w:w="0" w:type="dxa"/>
              <w:right w:w="0" w:type="dxa"/>
            </w:tcMar>
          </w:tcPr>
          <w:p w14:paraId="761A27F5" w14:textId="77777777" w:rsidR="004E7259" w:rsidRPr="00704151" w:rsidRDefault="004E7259" w:rsidP="007E5B00">
            <w:pPr>
              <w:pStyle w:val="tblHeaderText"/>
              <w:spacing w:line="120" w:lineRule="exact"/>
              <w:jc w:val="left"/>
              <w:rPr>
                <w:rFonts w:ascii="Circe Rounded DM" w:hAnsi="Circe Rounded DM"/>
                <w:sz w:val="15"/>
                <w:szCs w:val="15"/>
              </w:rPr>
            </w:pPr>
          </w:p>
        </w:tc>
        <w:tc>
          <w:tcPr>
            <w:tcW w:w="3206" w:type="dxa"/>
            <w:gridSpan w:val="3"/>
            <w:shd w:val="clear" w:color="auto" w:fill="auto"/>
            <w:tcMar>
              <w:left w:w="0" w:type="dxa"/>
              <w:right w:w="0" w:type="dxa"/>
            </w:tcMar>
            <w:vAlign w:val="bottom"/>
          </w:tcPr>
          <w:p w14:paraId="647BE4AD" w14:textId="77777777" w:rsidR="004E7259" w:rsidRPr="00704151" w:rsidRDefault="004E7259" w:rsidP="007E5B00">
            <w:pPr>
              <w:spacing w:before="120" w:line="120" w:lineRule="exact"/>
              <w:jc w:val="center"/>
              <w:rPr>
                <w:rFonts w:ascii="Circe Rounded DM" w:hAnsi="Circe Rounded DM"/>
                <w:sz w:val="15"/>
                <w:szCs w:val="15"/>
              </w:rPr>
            </w:pPr>
            <w:r w:rsidRPr="00704151">
              <w:rPr>
                <w:rFonts w:ascii="Circe Rounded DM" w:eastAsia="Arial Unicode MS" w:hAnsi="Circe Rounded DM"/>
                <w:b/>
                <w:sz w:val="15"/>
                <w:szCs w:val="15"/>
                <w:lang w:eastAsia="en-US"/>
              </w:rPr>
              <w:t>За три месяца, закончившихся 31 марта</w:t>
            </w:r>
            <w:r w:rsidRPr="00704151">
              <w:rPr>
                <w:rFonts w:ascii="Circe Rounded DM" w:hAnsi="Circe Rounded DM"/>
                <w:sz w:val="15"/>
                <w:szCs w:val="15"/>
              </w:rPr>
              <w:br/>
            </w:r>
          </w:p>
        </w:tc>
      </w:tr>
      <w:tr w:rsidR="004E7259" w:rsidRPr="00704151" w14:paraId="05891068" w14:textId="77777777" w:rsidTr="00704151">
        <w:trPr>
          <w:cantSplit/>
          <w:trHeight w:val="228"/>
        </w:trPr>
        <w:tc>
          <w:tcPr>
            <w:tcW w:w="6222" w:type="dxa"/>
            <w:shd w:val="clear" w:color="auto" w:fill="auto"/>
            <w:tcMar>
              <w:left w:w="0" w:type="dxa"/>
              <w:right w:w="0" w:type="dxa"/>
            </w:tcMar>
          </w:tcPr>
          <w:p w14:paraId="36B8EFE1" w14:textId="77777777" w:rsidR="004E7259" w:rsidRPr="00704151" w:rsidRDefault="004E7259" w:rsidP="007E5B00">
            <w:pPr>
              <w:pStyle w:val="tblHeaderText"/>
              <w:spacing w:line="120" w:lineRule="exact"/>
              <w:jc w:val="left"/>
              <w:rPr>
                <w:rFonts w:ascii="Circe Rounded DM" w:hAnsi="Circe Rounded DM"/>
                <w:sz w:val="15"/>
                <w:szCs w:val="15"/>
              </w:rPr>
            </w:pPr>
          </w:p>
        </w:tc>
        <w:tc>
          <w:tcPr>
            <w:tcW w:w="1406" w:type="dxa"/>
            <w:tcBorders>
              <w:bottom w:val="single" w:sz="4" w:space="0" w:color="0070C0"/>
            </w:tcBorders>
            <w:shd w:val="clear" w:color="auto" w:fill="auto"/>
            <w:tcMar>
              <w:left w:w="0" w:type="dxa"/>
              <w:right w:w="0" w:type="dxa"/>
            </w:tcMar>
            <w:vAlign w:val="bottom"/>
          </w:tcPr>
          <w:p w14:paraId="6FD76553" w14:textId="77777777" w:rsidR="004E7259" w:rsidRPr="00704151" w:rsidRDefault="004E7259" w:rsidP="007E5B00">
            <w:pPr>
              <w:pStyle w:val="tblHeaderText"/>
              <w:spacing w:line="120" w:lineRule="exact"/>
              <w:rPr>
                <w:rFonts w:ascii="Circe Rounded DM" w:hAnsi="Circe Rounded DM"/>
                <w:sz w:val="15"/>
                <w:szCs w:val="15"/>
              </w:rPr>
            </w:pPr>
            <w:r w:rsidRPr="00704151">
              <w:rPr>
                <w:rFonts w:ascii="Circe Rounded DM" w:hAnsi="Circe Rounded DM"/>
                <w:bCs/>
                <w:color w:val="000000"/>
                <w:sz w:val="15"/>
                <w:szCs w:val="15"/>
                <w:lang w:val="en-US"/>
              </w:rPr>
              <w:t>202</w:t>
            </w:r>
            <w:r w:rsidRPr="00704151">
              <w:rPr>
                <w:rFonts w:ascii="Circe Rounded DM" w:hAnsi="Circe Rounded DM"/>
                <w:bCs/>
                <w:color w:val="000000"/>
                <w:sz w:val="15"/>
                <w:szCs w:val="15"/>
              </w:rPr>
              <w:t>2</w:t>
            </w:r>
            <w:r w:rsidRPr="00704151">
              <w:rPr>
                <w:rFonts w:ascii="Circe Rounded DM" w:hAnsi="Circe Rounded DM"/>
                <w:bCs/>
                <w:color w:val="000000"/>
                <w:sz w:val="15"/>
                <w:szCs w:val="15"/>
                <w:lang w:val="en-US"/>
              </w:rPr>
              <w:t xml:space="preserve"> </w:t>
            </w:r>
            <w:r w:rsidRPr="00704151">
              <w:rPr>
                <w:rFonts w:ascii="Circe Rounded DM" w:hAnsi="Circe Rounded DM"/>
                <w:bCs/>
                <w:color w:val="000000"/>
                <w:sz w:val="15"/>
                <w:szCs w:val="15"/>
              </w:rPr>
              <w:t>года</w:t>
            </w:r>
          </w:p>
        </w:tc>
        <w:tc>
          <w:tcPr>
            <w:tcW w:w="445" w:type="dxa"/>
            <w:shd w:val="clear" w:color="auto" w:fill="auto"/>
            <w:tcMar>
              <w:left w:w="28" w:type="dxa"/>
              <w:right w:w="28" w:type="dxa"/>
            </w:tcMar>
            <w:vAlign w:val="bottom"/>
          </w:tcPr>
          <w:p w14:paraId="35571FEF" w14:textId="77777777" w:rsidR="004E7259" w:rsidRPr="00704151" w:rsidRDefault="004E7259" w:rsidP="007E5B00">
            <w:pPr>
              <w:pStyle w:val="tblHeaderText"/>
              <w:spacing w:line="120" w:lineRule="exact"/>
              <w:rPr>
                <w:rFonts w:ascii="Circe Rounded DM" w:hAnsi="Circe Rounded DM"/>
                <w:sz w:val="15"/>
                <w:szCs w:val="15"/>
              </w:rPr>
            </w:pPr>
          </w:p>
        </w:tc>
        <w:tc>
          <w:tcPr>
            <w:tcW w:w="1355" w:type="dxa"/>
            <w:tcBorders>
              <w:bottom w:val="single" w:sz="4" w:space="0" w:color="0070C0"/>
            </w:tcBorders>
            <w:shd w:val="clear" w:color="auto" w:fill="auto"/>
            <w:tcMar>
              <w:left w:w="0" w:type="dxa"/>
              <w:right w:w="0" w:type="dxa"/>
            </w:tcMar>
            <w:vAlign w:val="bottom"/>
          </w:tcPr>
          <w:p w14:paraId="6A70D42F" w14:textId="77777777" w:rsidR="004E7259" w:rsidRPr="00704151" w:rsidRDefault="004E7259" w:rsidP="007E5B00">
            <w:pPr>
              <w:pStyle w:val="tblHeaderText"/>
              <w:spacing w:line="120" w:lineRule="exact"/>
              <w:rPr>
                <w:rFonts w:ascii="Circe Rounded DM" w:hAnsi="Circe Rounded DM"/>
                <w:sz w:val="15"/>
                <w:szCs w:val="15"/>
              </w:rPr>
            </w:pPr>
            <w:r w:rsidRPr="00704151">
              <w:rPr>
                <w:rFonts w:ascii="Circe Rounded DM" w:hAnsi="Circe Rounded DM"/>
                <w:bCs/>
                <w:color w:val="000000"/>
                <w:sz w:val="15"/>
                <w:szCs w:val="15"/>
                <w:lang w:val="en-US"/>
              </w:rPr>
              <w:t>202</w:t>
            </w:r>
            <w:r w:rsidRPr="00704151">
              <w:rPr>
                <w:rFonts w:ascii="Circe Rounded DM" w:hAnsi="Circe Rounded DM"/>
                <w:bCs/>
                <w:color w:val="000000"/>
                <w:sz w:val="15"/>
                <w:szCs w:val="15"/>
              </w:rPr>
              <w:t>1</w:t>
            </w:r>
            <w:r w:rsidRPr="00704151">
              <w:rPr>
                <w:rFonts w:ascii="Circe Rounded DM" w:hAnsi="Circe Rounded DM"/>
                <w:bCs/>
                <w:color w:val="000000"/>
                <w:sz w:val="15"/>
                <w:szCs w:val="15"/>
                <w:lang w:val="en-US"/>
              </w:rPr>
              <w:t xml:space="preserve"> </w:t>
            </w:r>
            <w:r w:rsidRPr="00704151">
              <w:rPr>
                <w:rFonts w:ascii="Circe Rounded DM" w:hAnsi="Circe Rounded DM"/>
                <w:bCs/>
                <w:color w:val="000000"/>
                <w:sz w:val="15"/>
                <w:szCs w:val="15"/>
              </w:rPr>
              <w:t>года (пересмотрено)</w:t>
            </w:r>
            <w:r w:rsidRPr="00704151">
              <w:rPr>
                <w:rStyle w:val="af3"/>
                <w:rFonts w:ascii="Circe Rounded DM" w:hAnsi="Circe Rounded DM"/>
                <w:bCs/>
                <w:color w:val="000000"/>
                <w:sz w:val="15"/>
                <w:szCs w:val="15"/>
              </w:rPr>
              <w:footnoteReference w:id="3"/>
            </w:r>
          </w:p>
        </w:tc>
      </w:tr>
      <w:tr w:rsidR="004E7259" w:rsidRPr="00704151" w14:paraId="4BB72955" w14:textId="77777777" w:rsidTr="00704151">
        <w:trPr>
          <w:cantSplit/>
          <w:trHeight w:val="228"/>
        </w:trPr>
        <w:tc>
          <w:tcPr>
            <w:tcW w:w="6222" w:type="dxa"/>
            <w:tcMar>
              <w:left w:w="0" w:type="dxa"/>
              <w:right w:w="0" w:type="dxa"/>
            </w:tcMar>
            <w:vAlign w:val="center"/>
          </w:tcPr>
          <w:p w14:paraId="76470686" w14:textId="77777777" w:rsidR="004E7259" w:rsidRPr="00704151" w:rsidRDefault="004E7259" w:rsidP="007E5B00">
            <w:pPr>
              <w:pStyle w:val="tblText02"/>
              <w:spacing w:line="120" w:lineRule="exact"/>
              <w:rPr>
                <w:rFonts w:ascii="Circe Rounded DM" w:hAnsi="Circe Rounded DM"/>
                <w:b/>
                <w:sz w:val="15"/>
                <w:szCs w:val="15"/>
              </w:rPr>
            </w:pPr>
            <w:r w:rsidRPr="00704151">
              <w:rPr>
                <w:rFonts w:ascii="Circe Rounded DM" w:hAnsi="Circe Rounded DM"/>
                <w:b/>
                <w:sz w:val="15"/>
                <w:szCs w:val="15"/>
              </w:rPr>
              <w:t>Движение денежных средств от операционной деятельности:</w:t>
            </w:r>
          </w:p>
        </w:tc>
        <w:tc>
          <w:tcPr>
            <w:tcW w:w="1406" w:type="dxa"/>
            <w:tcBorders>
              <w:top w:val="single" w:sz="4" w:space="0" w:color="0070C0"/>
            </w:tcBorders>
            <w:shd w:val="clear" w:color="auto" w:fill="auto"/>
            <w:tcMar>
              <w:left w:w="0" w:type="dxa"/>
              <w:right w:w="0" w:type="dxa"/>
            </w:tcMar>
            <w:vAlign w:val="center"/>
          </w:tcPr>
          <w:p w14:paraId="1DD22AFB"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center"/>
          </w:tcPr>
          <w:p w14:paraId="22C7B308"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tcBorders>
              <w:top w:val="single" w:sz="4" w:space="0" w:color="0070C0"/>
            </w:tcBorders>
            <w:shd w:val="clear" w:color="auto" w:fill="auto"/>
            <w:tcMar>
              <w:left w:w="0" w:type="dxa"/>
              <w:right w:w="0" w:type="dxa"/>
            </w:tcMar>
            <w:vAlign w:val="center"/>
          </w:tcPr>
          <w:p w14:paraId="622BF732"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5A85420D" w14:textId="77777777" w:rsidTr="00704151">
        <w:trPr>
          <w:cantSplit/>
          <w:trHeight w:hRule="exact" w:val="175"/>
        </w:trPr>
        <w:tc>
          <w:tcPr>
            <w:tcW w:w="6222" w:type="dxa"/>
            <w:tcMar>
              <w:left w:w="0" w:type="dxa"/>
              <w:right w:w="0" w:type="dxa"/>
            </w:tcMar>
            <w:vAlign w:val="center"/>
          </w:tcPr>
          <w:p w14:paraId="4CB9787F" w14:textId="77777777" w:rsidR="004E7259" w:rsidRPr="00704151" w:rsidRDefault="004E7259" w:rsidP="007E5B00">
            <w:pPr>
              <w:pStyle w:val="tblText02"/>
              <w:spacing w:line="120" w:lineRule="exact"/>
              <w:rPr>
                <w:rFonts w:ascii="Circe Rounded DM" w:hAnsi="Circe Rounded DM"/>
                <w:sz w:val="15"/>
                <w:szCs w:val="15"/>
              </w:rPr>
            </w:pPr>
          </w:p>
        </w:tc>
        <w:tc>
          <w:tcPr>
            <w:tcW w:w="1406" w:type="dxa"/>
            <w:tcMar>
              <w:left w:w="0" w:type="dxa"/>
              <w:right w:w="0" w:type="dxa"/>
            </w:tcMar>
            <w:vAlign w:val="center"/>
          </w:tcPr>
          <w:p w14:paraId="02507915"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center"/>
          </w:tcPr>
          <w:p w14:paraId="6441BF0B"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tcMar>
              <w:left w:w="0" w:type="dxa"/>
              <w:right w:w="0" w:type="dxa"/>
            </w:tcMar>
            <w:vAlign w:val="center"/>
          </w:tcPr>
          <w:p w14:paraId="494AED7A"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25C3E15B" w14:textId="77777777" w:rsidTr="00704151">
        <w:trPr>
          <w:cantSplit/>
          <w:trHeight w:val="228"/>
        </w:trPr>
        <w:tc>
          <w:tcPr>
            <w:tcW w:w="6222" w:type="dxa"/>
            <w:tcMar>
              <w:left w:w="0" w:type="dxa"/>
              <w:right w:w="0" w:type="dxa"/>
            </w:tcMar>
            <w:vAlign w:val="center"/>
          </w:tcPr>
          <w:p w14:paraId="4543D9AB" w14:textId="77777777" w:rsidR="004E7259" w:rsidRPr="00704151" w:rsidRDefault="004E7259" w:rsidP="007E5B00">
            <w:pPr>
              <w:pStyle w:val="tblText02"/>
              <w:spacing w:line="120" w:lineRule="exact"/>
              <w:rPr>
                <w:rFonts w:ascii="Circe Rounded DM" w:hAnsi="Circe Rounded DM"/>
                <w:b/>
                <w:sz w:val="15"/>
                <w:szCs w:val="15"/>
              </w:rPr>
            </w:pPr>
            <w:r w:rsidRPr="00704151">
              <w:rPr>
                <w:rFonts w:ascii="Circe Rounded DM" w:hAnsi="Circe Rounded DM"/>
                <w:b/>
                <w:sz w:val="15"/>
                <w:szCs w:val="15"/>
              </w:rPr>
              <w:t>(Убыток)/прибыль за период</w:t>
            </w:r>
          </w:p>
        </w:tc>
        <w:tc>
          <w:tcPr>
            <w:tcW w:w="1406" w:type="dxa"/>
            <w:tcMar>
              <w:left w:w="0" w:type="dxa"/>
              <w:right w:w="0" w:type="dxa"/>
            </w:tcMar>
            <w:vAlign w:val="bottom"/>
          </w:tcPr>
          <w:p w14:paraId="57025301" w14:textId="77777777" w:rsidR="004E7259" w:rsidRPr="00704151" w:rsidRDefault="004E7259" w:rsidP="007E5B00">
            <w:pPr>
              <w:spacing w:line="120" w:lineRule="exact"/>
              <w:jc w:val="center"/>
              <w:rPr>
                <w:rFonts w:ascii="Circe Rounded DM" w:hAnsi="Circe Rounded DM"/>
                <w:b/>
                <w:color w:val="000000"/>
                <w:sz w:val="15"/>
                <w:szCs w:val="15"/>
                <w:lang w:val="en-GB" w:eastAsia="en-GB"/>
              </w:rPr>
            </w:pPr>
            <w:r w:rsidRPr="00704151">
              <w:rPr>
                <w:rFonts w:ascii="Circe Rounded DM" w:hAnsi="Circe Rounded DM"/>
                <w:b/>
                <w:sz w:val="15"/>
                <w:szCs w:val="15"/>
              </w:rPr>
              <w:t>(555)</w:t>
            </w:r>
          </w:p>
        </w:tc>
        <w:tc>
          <w:tcPr>
            <w:tcW w:w="445" w:type="dxa"/>
            <w:tcMar>
              <w:left w:w="28" w:type="dxa"/>
              <w:right w:w="28" w:type="dxa"/>
            </w:tcMar>
            <w:vAlign w:val="bottom"/>
          </w:tcPr>
          <w:p w14:paraId="0F373E0F" w14:textId="77777777" w:rsidR="004E7259" w:rsidRPr="00704151" w:rsidRDefault="004E7259" w:rsidP="007E5B00">
            <w:pPr>
              <w:spacing w:line="120" w:lineRule="exact"/>
              <w:jc w:val="center"/>
              <w:rPr>
                <w:rFonts w:ascii="Circe Rounded DM" w:hAnsi="Circe Rounded DM"/>
                <w:b/>
                <w:color w:val="000000"/>
                <w:sz w:val="15"/>
                <w:szCs w:val="15"/>
              </w:rPr>
            </w:pPr>
          </w:p>
        </w:tc>
        <w:tc>
          <w:tcPr>
            <w:tcW w:w="1355" w:type="dxa"/>
            <w:tcMar>
              <w:left w:w="0" w:type="dxa"/>
              <w:right w:w="0" w:type="dxa"/>
            </w:tcMar>
            <w:vAlign w:val="bottom"/>
          </w:tcPr>
          <w:p w14:paraId="5554801E" w14:textId="77777777" w:rsidR="004E7259" w:rsidRPr="00704151" w:rsidRDefault="004E7259" w:rsidP="007E5B00">
            <w:pPr>
              <w:spacing w:line="120" w:lineRule="exact"/>
              <w:jc w:val="center"/>
              <w:rPr>
                <w:rFonts w:ascii="Circe Rounded DM" w:hAnsi="Circe Rounded DM"/>
                <w:b/>
                <w:color w:val="000000"/>
                <w:sz w:val="15"/>
                <w:szCs w:val="15"/>
              </w:rPr>
            </w:pPr>
            <w:r w:rsidRPr="00704151">
              <w:rPr>
                <w:rFonts w:ascii="Circe Rounded DM" w:hAnsi="Circe Rounded DM"/>
                <w:b/>
                <w:sz w:val="15"/>
                <w:szCs w:val="15"/>
                <w:lang w:val="en-GB"/>
              </w:rPr>
              <w:t>1,</w:t>
            </w:r>
            <w:r w:rsidRPr="00704151">
              <w:rPr>
                <w:rFonts w:ascii="Circe Rounded DM" w:hAnsi="Circe Rounded DM"/>
                <w:b/>
                <w:sz w:val="15"/>
                <w:szCs w:val="15"/>
              </w:rPr>
              <w:t>294</w:t>
            </w:r>
          </w:p>
        </w:tc>
      </w:tr>
      <w:tr w:rsidR="004E7259" w:rsidRPr="00704151" w14:paraId="7A3C8D38" w14:textId="77777777" w:rsidTr="00704151">
        <w:trPr>
          <w:cantSplit/>
          <w:trHeight w:val="228"/>
        </w:trPr>
        <w:tc>
          <w:tcPr>
            <w:tcW w:w="6222" w:type="dxa"/>
            <w:tcMar>
              <w:left w:w="0" w:type="dxa"/>
              <w:right w:w="0" w:type="dxa"/>
            </w:tcMar>
            <w:vAlign w:val="center"/>
          </w:tcPr>
          <w:p w14:paraId="66A92D75" w14:textId="77777777" w:rsidR="004E7259" w:rsidRPr="00704151" w:rsidRDefault="004E7259" w:rsidP="007E5B00">
            <w:pPr>
              <w:pStyle w:val="tblText02"/>
              <w:spacing w:line="120" w:lineRule="exact"/>
              <w:rPr>
                <w:rFonts w:ascii="Circe Rounded DM" w:hAnsi="Circe Rounded DM"/>
                <w:sz w:val="15"/>
                <w:szCs w:val="15"/>
              </w:rPr>
            </w:pPr>
            <w:r w:rsidRPr="00704151">
              <w:rPr>
                <w:rFonts w:ascii="Circe Rounded DM" w:hAnsi="Circe Rounded DM"/>
                <w:sz w:val="15"/>
                <w:szCs w:val="15"/>
              </w:rPr>
              <w:t>Корректировки:</w:t>
            </w:r>
          </w:p>
        </w:tc>
        <w:tc>
          <w:tcPr>
            <w:tcW w:w="1406" w:type="dxa"/>
            <w:tcMar>
              <w:left w:w="0" w:type="dxa"/>
              <w:right w:w="0" w:type="dxa"/>
            </w:tcMar>
            <w:vAlign w:val="bottom"/>
          </w:tcPr>
          <w:p w14:paraId="0341D3B3" w14:textId="77777777" w:rsidR="004E7259" w:rsidRPr="00704151" w:rsidRDefault="004E7259" w:rsidP="007E5B00">
            <w:pPr>
              <w:spacing w:line="120" w:lineRule="exact"/>
              <w:jc w:val="center"/>
              <w:rPr>
                <w:rFonts w:ascii="Circe Rounded DM" w:hAnsi="Circe Rounded DM"/>
                <w:color w:val="000000"/>
                <w:sz w:val="15"/>
                <w:szCs w:val="15"/>
              </w:rPr>
            </w:pPr>
          </w:p>
        </w:tc>
        <w:tc>
          <w:tcPr>
            <w:tcW w:w="445" w:type="dxa"/>
            <w:tcMar>
              <w:left w:w="28" w:type="dxa"/>
              <w:right w:w="28" w:type="dxa"/>
            </w:tcMar>
            <w:vAlign w:val="bottom"/>
          </w:tcPr>
          <w:p w14:paraId="0F63269D" w14:textId="77777777" w:rsidR="004E7259" w:rsidRPr="00704151" w:rsidRDefault="004E7259" w:rsidP="007E5B00">
            <w:pPr>
              <w:spacing w:line="120" w:lineRule="exact"/>
              <w:jc w:val="center"/>
              <w:rPr>
                <w:rFonts w:ascii="Circe Rounded DM" w:hAnsi="Circe Rounded DM"/>
                <w:sz w:val="15"/>
                <w:szCs w:val="15"/>
              </w:rPr>
            </w:pPr>
          </w:p>
        </w:tc>
        <w:tc>
          <w:tcPr>
            <w:tcW w:w="1355" w:type="dxa"/>
            <w:tcMar>
              <w:left w:w="0" w:type="dxa"/>
              <w:right w:w="0" w:type="dxa"/>
            </w:tcMar>
            <w:vAlign w:val="bottom"/>
          </w:tcPr>
          <w:p w14:paraId="69CD0B6F" w14:textId="77777777" w:rsidR="004E7259" w:rsidRPr="00704151" w:rsidRDefault="004E7259" w:rsidP="007E5B00">
            <w:pPr>
              <w:spacing w:line="120" w:lineRule="exact"/>
              <w:jc w:val="center"/>
              <w:rPr>
                <w:rFonts w:ascii="Circe Rounded DM" w:hAnsi="Circe Rounded DM"/>
                <w:sz w:val="15"/>
                <w:szCs w:val="15"/>
              </w:rPr>
            </w:pPr>
          </w:p>
        </w:tc>
      </w:tr>
      <w:tr w:rsidR="004E7259" w:rsidRPr="00704151" w14:paraId="0000C77E" w14:textId="77777777" w:rsidTr="00704151">
        <w:trPr>
          <w:cantSplit/>
          <w:trHeight w:val="250"/>
        </w:trPr>
        <w:tc>
          <w:tcPr>
            <w:tcW w:w="6222" w:type="dxa"/>
            <w:tcMar>
              <w:left w:w="0" w:type="dxa"/>
              <w:right w:w="0" w:type="dxa"/>
            </w:tcMar>
            <w:vAlign w:val="center"/>
          </w:tcPr>
          <w:p w14:paraId="00028CC4" w14:textId="77777777" w:rsidR="004E7259" w:rsidRPr="00704151" w:rsidRDefault="004E7259" w:rsidP="007E5B00">
            <w:pPr>
              <w:pStyle w:val="tblHeaderText"/>
              <w:spacing w:line="120" w:lineRule="exact"/>
              <w:ind w:left="426" w:hanging="142"/>
              <w:jc w:val="left"/>
              <w:rPr>
                <w:rFonts w:ascii="Circe Rounded DM" w:hAnsi="Circe Rounded DM"/>
                <w:b w:val="0"/>
                <w:sz w:val="15"/>
                <w:szCs w:val="15"/>
              </w:rPr>
            </w:pPr>
            <w:r w:rsidRPr="00704151">
              <w:rPr>
                <w:rFonts w:ascii="Circe Rounded DM" w:hAnsi="Circe Rounded DM"/>
                <w:b w:val="0"/>
                <w:sz w:val="15"/>
                <w:szCs w:val="15"/>
              </w:rPr>
              <w:t>Амортизация внеоборотных активов</w:t>
            </w:r>
          </w:p>
        </w:tc>
        <w:tc>
          <w:tcPr>
            <w:tcW w:w="1406" w:type="dxa"/>
            <w:tcMar>
              <w:left w:w="0" w:type="dxa"/>
              <w:right w:w="0" w:type="dxa"/>
            </w:tcMar>
            <w:vAlign w:val="center"/>
          </w:tcPr>
          <w:p w14:paraId="7CDEF292" w14:textId="77777777" w:rsidR="004E7259" w:rsidRPr="00704151" w:rsidRDefault="004E7259" w:rsidP="007E5B00">
            <w:pPr>
              <w:spacing w:line="120" w:lineRule="exact"/>
              <w:jc w:val="center"/>
              <w:rPr>
                <w:rFonts w:ascii="Circe Rounded DM" w:hAnsi="Circe Rounded DM"/>
                <w:bCs/>
                <w:color w:val="000000"/>
                <w:sz w:val="15"/>
                <w:szCs w:val="15"/>
              </w:rPr>
            </w:pPr>
            <w:r w:rsidRPr="00704151">
              <w:rPr>
                <w:rFonts w:ascii="Circe Rounded DM" w:hAnsi="Circe Rounded DM"/>
                <w:color w:val="000000"/>
                <w:sz w:val="15"/>
                <w:szCs w:val="15"/>
              </w:rPr>
              <w:t>2,951</w:t>
            </w:r>
          </w:p>
        </w:tc>
        <w:tc>
          <w:tcPr>
            <w:tcW w:w="445" w:type="dxa"/>
            <w:tcMar>
              <w:left w:w="28" w:type="dxa"/>
              <w:right w:w="28" w:type="dxa"/>
            </w:tcMar>
            <w:vAlign w:val="center"/>
          </w:tcPr>
          <w:p w14:paraId="100CD42A" w14:textId="77777777" w:rsidR="004E7259" w:rsidRPr="00704151" w:rsidRDefault="004E7259" w:rsidP="007E5B00">
            <w:pPr>
              <w:spacing w:line="120" w:lineRule="exact"/>
              <w:jc w:val="center"/>
              <w:rPr>
                <w:rFonts w:ascii="Circe Rounded DM" w:hAnsi="Circe Rounded DM"/>
                <w:bCs/>
                <w:color w:val="000000"/>
                <w:sz w:val="15"/>
                <w:szCs w:val="15"/>
              </w:rPr>
            </w:pPr>
          </w:p>
        </w:tc>
        <w:tc>
          <w:tcPr>
            <w:tcW w:w="1355" w:type="dxa"/>
            <w:tcMar>
              <w:left w:w="0" w:type="dxa"/>
              <w:right w:w="0" w:type="dxa"/>
            </w:tcMar>
            <w:vAlign w:val="center"/>
          </w:tcPr>
          <w:p w14:paraId="5733F9BE" w14:textId="77777777" w:rsidR="004E7259" w:rsidRPr="00704151" w:rsidRDefault="004E7259" w:rsidP="007E5B00">
            <w:pPr>
              <w:spacing w:line="120" w:lineRule="exact"/>
              <w:jc w:val="center"/>
              <w:rPr>
                <w:rFonts w:ascii="Circe Rounded DM" w:hAnsi="Circe Rounded DM"/>
                <w:bCs/>
                <w:color w:val="000000"/>
                <w:sz w:val="15"/>
                <w:szCs w:val="15"/>
              </w:rPr>
            </w:pPr>
            <w:r w:rsidRPr="00704151">
              <w:rPr>
                <w:rFonts w:ascii="Circe Rounded DM" w:hAnsi="Circe Rounded DM"/>
                <w:color w:val="000000"/>
                <w:sz w:val="15"/>
                <w:szCs w:val="15"/>
              </w:rPr>
              <w:t>2,682</w:t>
            </w:r>
          </w:p>
        </w:tc>
      </w:tr>
      <w:tr w:rsidR="004E7259" w:rsidRPr="00704151" w14:paraId="3EAE161A" w14:textId="77777777" w:rsidTr="00704151">
        <w:trPr>
          <w:cantSplit/>
          <w:trHeight w:val="100"/>
        </w:trPr>
        <w:tc>
          <w:tcPr>
            <w:tcW w:w="6222" w:type="dxa"/>
            <w:tcMar>
              <w:left w:w="0" w:type="dxa"/>
              <w:right w:w="0" w:type="dxa"/>
            </w:tcMar>
            <w:vAlign w:val="center"/>
          </w:tcPr>
          <w:p w14:paraId="38F1DB9B" w14:textId="77777777" w:rsidR="004E7259" w:rsidRPr="00704151" w:rsidRDefault="004E7259" w:rsidP="007E5B00">
            <w:pPr>
              <w:pStyle w:val="tblText05"/>
              <w:spacing w:line="120" w:lineRule="exact"/>
              <w:ind w:left="426" w:hanging="142"/>
              <w:rPr>
                <w:rFonts w:ascii="Circe Rounded DM" w:hAnsi="Circe Rounded DM"/>
                <w:sz w:val="15"/>
                <w:szCs w:val="15"/>
              </w:rPr>
            </w:pPr>
            <w:r w:rsidRPr="00704151">
              <w:rPr>
                <w:rFonts w:ascii="Circe Rounded DM" w:hAnsi="Circe Rounded DM"/>
                <w:sz w:val="15"/>
                <w:szCs w:val="15"/>
              </w:rPr>
              <w:t>Финансовые расходы</w:t>
            </w:r>
          </w:p>
        </w:tc>
        <w:tc>
          <w:tcPr>
            <w:tcW w:w="1406" w:type="dxa"/>
            <w:tcMar>
              <w:left w:w="0" w:type="dxa"/>
              <w:right w:w="0" w:type="dxa"/>
            </w:tcMar>
            <w:vAlign w:val="center"/>
          </w:tcPr>
          <w:p w14:paraId="318290F1"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1,596</w:t>
            </w:r>
          </w:p>
        </w:tc>
        <w:tc>
          <w:tcPr>
            <w:tcW w:w="445" w:type="dxa"/>
            <w:tcMar>
              <w:left w:w="28" w:type="dxa"/>
              <w:right w:w="28" w:type="dxa"/>
            </w:tcMar>
            <w:vAlign w:val="center"/>
          </w:tcPr>
          <w:p w14:paraId="78FF47B0"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FF0000"/>
                <w:sz w:val="15"/>
                <w:szCs w:val="15"/>
              </w:rPr>
              <w:t>-</w:t>
            </w:r>
          </w:p>
        </w:tc>
        <w:tc>
          <w:tcPr>
            <w:tcW w:w="1355" w:type="dxa"/>
            <w:tcMar>
              <w:left w:w="0" w:type="dxa"/>
              <w:right w:w="0" w:type="dxa"/>
            </w:tcMar>
            <w:vAlign w:val="center"/>
          </w:tcPr>
          <w:p w14:paraId="746E187B"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935</w:t>
            </w:r>
          </w:p>
        </w:tc>
      </w:tr>
      <w:tr w:rsidR="004E7259" w:rsidRPr="00704151" w14:paraId="0794F57D" w14:textId="77777777" w:rsidTr="00704151">
        <w:trPr>
          <w:cantSplit/>
          <w:trHeight w:val="100"/>
        </w:trPr>
        <w:tc>
          <w:tcPr>
            <w:tcW w:w="6222" w:type="dxa"/>
            <w:tcMar>
              <w:left w:w="0" w:type="dxa"/>
              <w:right w:w="0" w:type="dxa"/>
            </w:tcMar>
            <w:vAlign w:val="center"/>
          </w:tcPr>
          <w:p w14:paraId="3792C12E" w14:textId="77777777" w:rsidR="004E7259" w:rsidRPr="00704151" w:rsidRDefault="004E7259" w:rsidP="007E5B00">
            <w:pPr>
              <w:pStyle w:val="tblText05"/>
              <w:spacing w:line="120" w:lineRule="exact"/>
              <w:ind w:left="426" w:hanging="142"/>
              <w:rPr>
                <w:rFonts w:ascii="Circe Rounded DM" w:hAnsi="Circe Rounded DM"/>
                <w:sz w:val="15"/>
                <w:szCs w:val="15"/>
              </w:rPr>
            </w:pPr>
          </w:p>
        </w:tc>
        <w:tc>
          <w:tcPr>
            <w:tcW w:w="1406" w:type="dxa"/>
            <w:tcMar>
              <w:left w:w="0" w:type="dxa"/>
              <w:right w:w="0" w:type="dxa"/>
            </w:tcMar>
            <w:vAlign w:val="center"/>
          </w:tcPr>
          <w:p w14:paraId="1409E478" w14:textId="77777777" w:rsidR="004E7259" w:rsidRPr="00704151" w:rsidRDefault="004E7259" w:rsidP="007E5B00">
            <w:pPr>
              <w:spacing w:line="120" w:lineRule="exact"/>
              <w:jc w:val="center"/>
              <w:rPr>
                <w:rFonts w:ascii="Circe Rounded DM" w:hAnsi="Circe Rounded DM"/>
                <w:color w:val="000000"/>
                <w:sz w:val="15"/>
                <w:szCs w:val="15"/>
              </w:rPr>
            </w:pPr>
          </w:p>
        </w:tc>
        <w:tc>
          <w:tcPr>
            <w:tcW w:w="445" w:type="dxa"/>
            <w:tcMar>
              <w:left w:w="28" w:type="dxa"/>
              <w:right w:w="28" w:type="dxa"/>
            </w:tcMar>
            <w:vAlign w:val="center"/>
          </w:tcPr>
          <w:p w14:paraId="5A8E9281" w14:textId="77777777" w:rsidR="004E7259" w:rsidRPr="00704151" w:rsidRDefault="004E7259" w:rsidP="007E5B00">
            <w:pPr>
              <w:spacing w:line="120" w:lineRule="exact"/>
              <w:jc w:val="center"/>
              <w:rPr>
                <w:rFonts w:ascii="Circe Rounded DM" w:hAnsi="Circe Rounded DM"/>
                <w:color w:val="FF0000"/>
                <w:sz w:val="15"/>
                <w:szCs w:val="15"/>
              </w:rPr>
            </w:pPr>
          </w:p>
        </w:tc>
        <w:tc>
          <w:tcPr>
            <w:tcW w:w="1355" w:type="dxa"/>
            <w:tcMar>
              <w:left w:w="0" w:type="dxa"/>
              <w:right w:w="0" w:type="dxa"/>
            </w:tcMar>
            <w:vAlign w:val="center"/>
          </w:tcPr>
          <w:p w14:paraId="2A974092" w14:textId="77777777" w:rsidR="004E7259" w:rsidRPr="00704151" w:rsidRDefault="004E7259" w:rsidP="007E5B00">
            <w:pPr>
              <w:spacing w:line="120" w:lineRule="exact"/>
              <w:jc w:val="center"/>
              <w:rPr>
                <w:rFonts w:ascii="Circe Rounded DM" w:hAnsi="Circe Rounded DM"/>
                <w:color w:val="000000"/>
                <w:sz w:val="15"/>
                <w:szCs w:val="15"/>
              </w:rPr>
            </w:pPr>
          </w:p>
        </w:tc>
      </w:tr>
      <w:tr w:rsidR="004E7259" w:rsidRPr="00704151" w14:paraId="01F70BF0" w14:textId="77777777" w:rsidTr="00704151">
        <w:trPr>
          <w:cantSplit/>
          <w:trHeight w:val="100"/>
        </w:trPr>
        <w:tc>
          <w:tcPr>
            <w:tcW w:w="6222" w:type="dxa"/>
            <w:tcMar>
              <w:left w:w="0" w:type="dxa"/>
              <w:right w:w="0" w:type="dxa"/>
            </w:tcMar>
            <w:vAlign w:val="center"/>
          </w:tcPr>
          <w:p w14:paraId="789A64B8" w14:textId="77777777" w:rsidR="004E7259" w:rsidRPr="00704151" w:rsidRDefault="004E7259" w:rsidP="007E5B00">
            <w:pPr>
              <w:pStyle w:val="tblText05"/>
              <w:spacing w:line="120" w:lineRule="exact"/>
              <w:ind w:left="426" w:hanging="142"/>
              <w:rPr>
                <w:rFonts w:ascii="Circe Rounded DM" w:hAnsi="Circe Rounded DM"/>
                <w:sz w:val="15"/>
                <w:szCs w:val="15"/>
              </w:rPr>
            </w:pPr>
            <w:r w:rsidRPr="00704151">
              <w:rPr>
                <w:rFonts w:ascii="Circe Rounded DM" w:hAnsi="Circe Rounded DM" w:cs="Arial"/>
                <w:sz w:val="15"/>
                <w:szCs w:val="15"/>
              </w:rPr>
              <w:t>Убыток от курсовых разниц, нетто</w:t>
            </w:r>
          </w:p>
        </w:tc>
        <w:tc>
          <w:tcPr>
            <w:tcW w:w="1406" w:type="dxa"/>
            <w:tcMar>
              <w:left w:w="0" w:type="dxa"/>
              <w:right w:w="0" w:type="dxa"/>
            </w:tcMar>
            <w:vAlign w:val="center"/>
          </w:tcPr>
          <w:p w14:paraId="5616DC68"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1,511</w:t>
            </w:r>
          </w:p>
        </w:tc>
        <w:tc>
          <w:tcPr>
            <w:tcW w:w="445" w:type="dxa"/>
            <w:tcMar>
              <w:left w:w="28" w:type="dxa"/>
              <w:right w:w="28" w:type="dxa"/>
            </w:tcMar>
            <w:vAlign w:val="bottom"/>
          </w:tcPr>
          <w:p w14:paraId="46125B78" w14:textId="77777777" w:rsidR="004E7259" w:rsidRPr="00704151" w:rsidRDefault="004E7259" w:rsidP="007E5B00">
            <w:pPr>
              <w:spacing w:line="120" w:lineRule="exact"/>
              <w:jc w:val="center"/>
              <w:rPr>
                <w:rFonts w:ascii="Circe Rounded DM" w:hAnsi="Circe Rounded DM"/>
                <w:color w:val="FF0000"/>
                <w:sz w:val="15"/>
                <w:szCs w:val="15"/>
              </w:rPr>
            </w:pPr>
          </w:p>
        </w:tc>
        <w:tc>
          <w:tcPr>
            <w:tcW w:w="1355" w:type="dxa"/>
            <w:tcMar>
              <w:left w:w="0" w:type="dxa"/>
              <w:right w:w="0" w:type="dxa"/>
            </w:tcMar>
            <w:vAlign w:val="center"/>
          </w:tcPr>
          <w:p w14:paraId="494BF4B1"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56</w:t>
            </w:r>
          </w:p>
        </w:tc>
      </w:tr>
      <w:tr w:rsidR="004E7259" w:rsidRPr="00704151" w14:paraId="3289650A" w14:textId="77777777" w:rsidTr="00704151">
        <w:trPr>
          <w:cantSplit/>
          <w:trHeight w:val="461"/>
        </w:trPr>
        <w:tc>
          <w:tcPr>
            <w:tcW w:w="6222" w:type="dxa"/>
            <w:tcMar>
              <w:left w:w="0" w:type="dxa"/>
              <w:right w:w="0" w:type="dxa"/>
            </w:tcMar>
            <w:vAlign w:val="center"/>
          </w:tcPr>
          <w:p w14:paraId="7D919D4C" w14:textId="77777777" w:rsidR="004E7259" w:rsidRPr="00704151" w:rsidRDefault="004E7259" w:rsidP="007E5B00">
            <w:pPr>
              <w:pStyle w:val="tblText05"/>
              <w:spacing w:line="120" w:lineRule="exact"/>
              <w:ind w:left="426" w:hanging="142"/>
              <w:rPr>
                <w:rFonts w:ascii="Circe Rounded DM" w:hAnsi="Circe Rounded DM"/>
                <w:sz w:val="15"/>
                <w:szCs w:val="15"/>
              </w:rPr>
            </w:pPr>
            <w:r w:rsidRPr="00704151">
              <w:rPr>
                <w:rFonts w:ascii="Circe Rounded DM" w:hAnsi="Circe Rounded DM" w:cs="Arial"/>
                <w:sz w:val="15"/>
                <w:szCs w:val="15"/>
              </w:rPr>
              <w:t>Списания товарно-материальных запасов, связанные с недостачами и снижением их стоимости до чистой цены возможной реализации</w:t>
            </w:r>
          </w:p>
        </w:tc>
        <w:tc>
          <w:tcPr>
            <w:tcW w:w="1406" w:type="dxa"/>
            <w:tcMar>
              <w:left w:w="0" w:type="dxa"/>
              <w:right w:w="0" w:type="dxa"/>
            </w:tcMar>
            <w:vAlign w:val="bottom"/>
          </w:tcPr>
          <w:p w14:paraId="564C65C5"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507</w:t>
            </w:r>
          </w:p>
        </w:tc>
        <w:tc>
          <w:tcPr>
            <w:tcW w:w="445" w:type="dxa"/>
            <w:tcMar>
              <w:left w:w="28" w:type="dxa"/>
              <w:right w:w="28" w:type="dxa"/>
            </w:tcMar>
            <w:vAlign w:val="bottom"/>
          </w:tcPr>
          <w:p w14:paraId="4BE91C65"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bottom"/>
          </w:tcPr>
          <w:p w14:paraId="48F322C3"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552</w:t>
            </w:r>
          </w:p>
        </w:tc>
      </w:tr>
      <w:tr w:rsidR="004E7259" w:rsidRPr="00704151" w14:paraId="45EAB1A2" w14:textId="77777777" w:rsidTr="00704151">
        <w:trPr>
          <w:cantSplit/>
          <w:trHeight w:val="228"/>
        </w:trPr>
        <w:tc>
          <w:tcPr>
            <w:tcW w:w="6222" w:type="dxa"/>
            <w:tcMar>
              <w:left w:w="0" w:type="dxa"/>
              <w:right w:w="0" w:type="dxa"/>
            </w:tcMar>
            <w:vAlign w:val="center"/>
          </w:tcPr>
          <w:p w14:paraId="5BF5EE13" w14:textId="77777777" w:rsidR="004E7259" w:rsidRPr="00704151" w:rsidRDefault="004E7259" w:rsidP="007E5B00">
            <w:pPr>
              <w:pStyle w:val="tblText05"/>
              <w:spacing w:line="120" w:lineRule="exact"/>
              <w:ind w:left="426" w:hanging="142"/>
              <w:rPr>
                <w:rFonts w:ascii="Circe Rounded DM" w:hAnsi="Circe Rounded DM" w:cs="Calibri"/>
                <w:color w:val="000000"/>
                <w:sz w:val="15"/>
                <w:szCs w:val="15"/>
              </w:rPr>
            </w:pPr>
            <w:r w:rsidRPr="00704151">
              <w:rPr>
                <w:rFonts w:ascii="Circe Rounded DM" w:hAnsi="Circe Rounded DM" w:cs="Arial"/>
                <w:sz w:val="15"/>
                <w:szCs w:val="15"/>
              </w:rPr>
              <w:t>Изменение ожидаемой величины невостребованной части бонусных баллов по программе лояльности</w:t>
            </w:r>
          </w:p>
        </w:tc>
        <w:tc>
          <w:tcPr>
            <w:tcW w:w="1406" w:type="dxa"/>
            <w:tcMar>
              <w:left w:w="0" w:type="dxa"/>
              <w:right w:w="0" w:type="dxa"/>
            </w:tcMar>
            <w:vAlign w:val="center"/>
          </w:tcPr>
          <w:p w14:paraId="04BB26A6" w14:textId="77777777" w:rsidR="004E7259" w:rsidRPr="00704151" w:rsidRDefault="004E7259" w:rsidP="007E5B00">
            <w:pPr>
              <w:spacing w:line="120" w:lineRule="exact"/>
              <w:jc w:val="center"/>
              <w:rPr>
                <w:rFonts w:ascii="Circe Rounded DM" w:hAnsi="Circe Rounded DM" w:cs="Calibri"/>
                <w:color w:val="000000"/>
                <w:sz w:val="15"/>
                <w:szCs w:val="15"/>
              </w:rPr>
            </w:pPr>
            <w:r w:rsidRPr="00704151">
              <w:rPr>
                <w:rFonts w:ascii="Circe Rounded DM" w:hAnsi="Circe Rounded DM"/>
                <w:color w:val="000000"/>
                <w:sz w:val="15"/>
                <w:szCs w:val="15"/>
              </w:rPr>
              <w:t>68</w:t>
            </w:r>
          </w:p>
        </w:tc>
        <w:tc>
          <w:tcPr>
            <w:tcW w:w="445" w:type="dxa"/>
            <w:tcMar>
              <w:left w:w="28" w:type="dxa"/>
              <w:right w:w="28" w:type="dxa"/>
            </w:tcMar>
            <w:vAlign w:val="bottom"/>
          </w:tcPr>
          <w:p w14:paraId="1AC65652"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45EA3B1D" w14:textId="77777777" w:rsidR="004E7259" w:rsidRPr="00704151" w:rsidRDefault="004E7259" w:rsidP="007E5B00">
            <w:pPr>
              <w:spacing w:line="120" w:lineRule="exact"/>
              <w:jc w:val="center"/>
              <w:rPr>
                <w:rFonts w:ascii="Circe Rounded DM" w:hAnsi="Circe Rounded DM" w:cs="Calibri"/>
                <w:color w:val="000000"/>
                <w:sz w:val="15"/>
                <w:szCs w:val="15"/>
              </w:rPr>
            </w:pPr>
            <w:r w:rsidRPr="00704151">
              <w:rPr>
                <w:rFonts w:ascii="Circe Rounded DM" w:hAnsi="Circe Rounded DM"/>
                <w:color w:val="000000"/>
                <w:sz w:val="15"/>
                <w:szCs w:val="15"/>
              </w:rPr>
              <w:t>(28)</w:t>
            </w:r>
          </w:p>
        </w:tc>
      </w:tr>
      <w:tr w:rsidR="004E7259" w:rsidRPr="00704151" w14:paraId="54049194" w14:textId="77777777" w:rsidTr="00704151">
        <w:trPr>
          <w:cantSplit/>
          <w:trHeight w:val="228"/>
        </w:trPr>
        <w:tc>
          <w:tcPr>
            <w:tcW w:w="6222" w:type="dxa"/>
            <w:tcMar>
              <w:left w:w="0" w:type="dxa"/>
              <w:right w:w="0" w:type="dxa"/>
            </w:tcMar>
            <w:vAlign w:val="center"/>
          </w:tcPr>
          <w:p w14:paraId="57AD757B" w14:textId="77777777" w:rsidR="004E7259" w:rsidRPr="00704151" w:rsidRDefault="004E7259" w:rsidP="007E5B00">
            <w:pPr>
              <w:pStyle w:val="tblText05"/>
              <w:spacing w:line="120" w:lineRule="exact"/>
              <w:ind w:left="426" w:hanging="142"/>
              <w:rPr>
                <w:rFonts w:ascii="Circe Rounded DM" w:hAnsi="Circe Rounded DM"/>
                <w:sz w:val="15"/>
                <w:szCs w:val="15"/>
              </w:rPr>
            </w:pPr>
            <w:r w:rsidRPr="00704151">
              <w:rPr>
                <w:rFonts w:ascii="Circe Rounded DM" w:hAnsi="Circe Rounded DM" w:cs="Arial"/>
                <w:sz w:val="15"/>
                <w:szCs w:val="15"/>
              </w:rPr>
              <w:t>Налог на прибыль, отраженный в прибылях и убытках</w:t>
            </w:r>
          </w:p>
        </w:tc>
        <w:tc>
          <w:tcPr>
            <w:tcW w:w="1406" w:type="dxa"/>
            <w:tcMar>
              <w:left w:w="0" w:type="dxa"/>
              <w:right w:w="0" w:type="dxa"/>
            </w:tcMar>
            <w:vAlign w:val="center"/>
          </w:tcPr>
          <w:p w14:paraId="3480E386"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52</w:t>
            </w:r>
          </w:p>
        </w:tc>
        <w:tc>
          <w:tcPr>
            <w:tcW w:w="445" w:type="dxa"/>
            <w:tcMar>
              <w:left w:w="28" w:type="dxa"/>
              <w:right w:w="28" w:type="dxa"/>
            </w:tcMar>
            <w:vAlign w:val="bottom"/>
          </w:tcPr>
          <w:p w14:paraId="4FA55E7A"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16263D26"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428</w:t>
            </w:r>
          </w:p>
        </w:tc>
      </w:tr>
      <w:tr w:rsidR="004E7259" w:rsidRPr="00704151" w14:paraId="6C940D8B" w14:textId="77777777" w:rsidTr="00704151">
        <w:trPr>
          <w:cantSplit/>
          <w:trHeight w:val="228"/>
        </w:trPr>
        <w:tc>
          <w:tcPr>
            <w:tcW w:w="6222" w:type="dxa"/>
            <w:tcMar>
              <w:left w:w="0" w:type="dxa"/>
              <w:right w:w="0" w:type="dxa"/>
            </w:tcMar>
            <w:vAlign w:val="center"/>
          </w:tcPr>
          <w:p w14:paraId="4E51AC23" w14:textId="77777777" w:rsidR="004E7259" w:rsidRPr="00704151" w:rsidRDefault="004E7259" w:rsidP="007E5B00">
            <w:pPr>
              <w:pStyle w:val="tblText05"/>
              <w:spacing w:line="120" w:lineRule="exact"/>
              <w:ind w:left="426" w:hanging="142"/>
              <w:rPr>
                <w:rFonts w:ascii="Circe Rounded DM" w:hAnsi="Circe Rounded DM"/>
                <w:sz w:val="15"/>
                <w:szCs w:val="15"/>
              </w:rPr>
            </w:pPr>
            <w:r w:rsidRPr="00704151">
              <w:rPr>
                <w:rFonts w:ascii="Circe Rounded DM" w:hAnsi="Circe Rounded DM" w:cs="Arial"/>
                <w:sz w:val="15"/>
                <w:szCs w:val="15"/>
              </w:rPr>
              <w:t>Расходы по вознаграждению, основанному на акциях, выплачиваемому в форме акций</w:t>
            </w:r>
          </w:p>
        </w:tc>
        <w:tc>
          <w:tcPr>
            <w:tcW w:w="1406" w:type="dxa"/>
            <w:tcMar>
              <w:left w:w="0" w:type="dxa"/>
              <w:right w:w="0" w:type="dxa"/>
            </w:tcMar>
            <w:vAlign w:val="center"/>
          </w:tcPr>
          <w:p w14:paraId="2E459E98"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sz w:val="15"/>
                <w:szCs w:val="15"/>
              </w:rPr>
              <w:t>46</w:t>
            </w:r>
          </w:p>
        </w:tc>
        <w:tc>
          <w:tcPr>
            <w:tcW w:w="445" w:type="dxa"/>
            <w:tcMar>
              <w:left w:w="28" w:type="dxa"/>
              <w:right w:w="28" w:type="dxa"/>
            </w:tcMar>
            <w:vAlign w:val="bottom"/>
          </w:tcPr>
          <w:p w14:paraId="3FE20BEE"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5DF073B7"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sz w:val="15"/>
                <w:szCs w:val="15"/>
              </w:rPr>
              <w:t>100</w:t>
            </w:r>
          </w:p>
        </w:tc>
      </w:tr>
      <w:tr w:rsidR="004E7259" w:rsidRPr="00704151" w14:paraId="586F9AEA" w14:textId="77777777" w:rsidTr="00704151">
        <w:trPr>
          <w:cantSplit/>
          <w:trHeight w:val="228"/>
        </w:trPr>
        <w:tc>
          <w:tcPr>
            <w:tcW w:w="6222" w:type="dxa"/>
            <w:tcMar>
              <w:left w:w="0" w:type="dxa"/>
              <w:right w:w="0" w:type="dxa"/>
            </w:tcMar>
            <w:vAlign w:val="center"/>
          </w:tcPr>
          <w:p w14:paraId="06D87414" w14:textId="77777777" w:rsidR="004E7259" w:rsidRPr="00704151" w:rsidRDefault="004E7259" w:rsidP="007E5B00">
            <w:pPr>
              <w:pStyle w:val="tblText05"/>
              <w:spacing w:line="120" w:lineRule="exact"/>
              <w:ind w:left="426" w:hanging="142"/>
              <w:rPr>
                <w:rFonts w:ascii="Circe Rounded DM" w:hAnsi="Circe Rounded DM" w:cs="Arial"/>
                <w:sz w:val="15"/>
                <w:szCs w:val="15"/>
              </w:rPr>
            </w:pPr>
            <w:r w:rsidRPr="00704151">
              <w:rPr>
                <w:rFonts w:ascii="Circe Rounded DM" w:hAnsi="Circe Rounded DM" w:cs="Arial"/>
                <w:sz w:val="15"/>
                <w:szCs w:val="15"/>
              </w:rPr>
              <w:t>Изменение ожидаемой величины невостребованной части подарочных карт</w:t>
            </w:r>
          </w:p>
        </w:tc>
        <w:tc>
          <w:tcPr>
            <w:tcW w:w="1406" w:type="dxa"/>
            <w:tcMar>
              <w:left w:w="0" w:type="dxa"/>
              <w:right w:w="0" w:type="dxa"/>
            </w:tcMar>
            <w:vAlign w:val="center"/>
          </w:tcPr>
          <w:p w14:paraId="38E9CA01"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(18)</w:t>
            </w:r>
          </w:p>
        </w:tc>
        <w:tc>
          <w:tcPr>
            <w:tcW w:w="445" w:type="dxa"/>
            <w:tcMar>
              <w:left w:w="28" w:type="dxa"/>
              <w:right w:w="28" w:type="dxa"/>
            </w:tcMar>
            <w:vAlign w:val="bottom"/>
          </w:tcPr>
          <w:p w14:paraId="7BF75EAD"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5BF81CA4" w14:textId="77777777" w:rsidR="004E7259" w:rsidRPr="00704151" w:rsidRDefault="004E7259" w:rsidP="007E5B00">
            <w:pPr>
              <w:spacing w:line="120" w:lineRule="exact"/>
              <w:jc w:val="center"/>
              <w:rPr>
                <w:rFonts w:ascii="Circe Rounded DM" w:hAnsi="Circe Rounded DM"/>
                <w:sz w:val="15"/>
                <w:szCs w:val="15"/>
              </w:rPr>
            </w:pPr>
            <w:r w:rsidRPr="00704151">
              <w:rPr>
                <w:rFonts w:ascii="Circe Rounded DM" w:hAnsi="Circe Rounded DM"/>
                <w:color w:val="000000"/>
                <w:sz w:val="15"/>
                <w:szCs w:val="15"/>
              </w:rPr>
              <w:t>-</w:t>
            </w:r>
          </w:p>
        </w:tc>
      </w:tr>
      <w:tr w:rsidR="004E7259" w:rsidRPr="00704151" w14:paraId="4B0ECB44" w14:textId="77777777" w:rsidTr="00704151">
        <w:trPr>
          <w:cantSplit/>
          <w:trHeight w:val="228"/>
        </w:trPr>
        <w:tc>
          <w:tcPr>
            <w:tcW w:w="6222" w:type="dxa"/>
            <w:tcMar>
              <w:left w:w="0" w:type="dxa"/>
              <w:right w:w="0" w:type="dxa"/>
            </w:tcMar>
            <w:vAlign w:val="center"/>
          </w:tcPr>
          <w:p w14:paraId="4C96ECF5" w14:textId="77777777" w:rsidR="004E7259" w:rsidRPr="00704151" w:rsidRDefault="004E7259" w:rsidP="007E5B00">
            <w:pPr>
              <w:pStyle w:val="tblText05"/>
              <w:spacing w:line="120" w:lineRule="exact"/>
              <w:ind w:left="426" w:hanging="142"/>
              <w:rPr>
                <w:rFonts w:ascii="Circe Rounded DM" w:hAnsi="Circe Rounded DM"/>
                <w:sz w:val="15"/>
                <w:szCs w:val="15"/>
              </w:rPr>
            </w:pPr>
            <w:r w:rsidRPr="00704151">
              <w:rPr>
                <w:rFonts w:ascii="Circe Rounded DM" w:hAnsi="Circe Rounded DM"/>
                <w:sz w:val="15"/>
                <w:szCs w:val="15"/>
              </w:rPr>
              <w:t>Финансовые доходы</w:t>
            </w:r>
          </w:p>
        </w:tc>
        <w:tc>
          <w:tcPr>
            <w:tcW w:w="1406" w:type="dxa"/>
            <w:tcMar>
              <w:left w:w="0" w:type="dxa"/>
              <w:right w:w="0" w:type="dxa"/>
            </w:tcMar>
            <w:vAlign w:val="center"/>
          </w:tcPr>
          <w:p w14:paraId="550D46B3"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lang w:val="en-GB"/>
              </w:rPr>
              <w:t>(</w:t>
            </w:r>
            <w:r w:rsidRPr="00704151">
              <w:rPr>
                <w:rFonts w:ascii="Circe Rounded DM" w:hAnsi="Circe Rounded DM"/>
                <w:color w:val="000000"/>
                <w:sz w:val="15"/>
                <w:szCs w:val="15"/>
              </w:rPr>
              <w:t>117</w:t>
            </w:r>
            <w:r w:rsidRPr="00704151">
              <w:rPr>
                <w:rFonts w:ascii="Circe Rounded DM" w:hAnsi="Circe Rounded DM"/>
                <w:color w:val="000000"/>
                <w:sz w:val="15"/>
                <w:szCs w:val="15"/>
                <w:lang w:val="en-GB"/>
              </w:rPr>
              <w:t>)</w:t>
            </w:r>
          </w:p>
        </w:tc>
        <w:tc>
          <w:tcPr>
            <w:tcW w:w="445" w:type="dxa"/>
            <w:tcMar>
              <w:left w:w="28" w:type="dxa"/>
              <w:right w:w="28" w:type="dxa"/>
            </w:tcMar>
            <w:vAlign w:val="bottom"/>
          </w:tcPr>
          <w:p w14:paraId="795E16BE"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299B6F6F"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lang w:val="en-GB"/>
              </w:rPr>
              <w:t>(4)</w:t>
            </w:r>
          </w:p>
        </w:tc>
      </w:tr>
      <w:tr w:rsidR="004E7259" w:rsidRPr="00704151" w14:paraId="7DFAFFD3" w14:textId="77777777" w:rsidTr="00704151">
        <w:trPr>
          <w:cantSplit/>
          <w:trHeight w:val="228"/>
        </w:trPr>
        <w:tc>
          <w:tcPr>
            <w:tcW w:w="6222" w:type="dxa"/>
            <w:tcMar>
              <w:left w:w="0" w:type="dxa"/>
              <w:right w:w="0" w:type="dxa"/>
            </w:tcMar>
            <w:vAlign w:val="center"/>
          </w:tcPr>
          <w:p w14:paraId="1198D6A8" w14:textId="77777777" w:rsidR="004E7259" w:rsidRPr="00704151" w:rsidRDefault="004E7259" w:rsidP="007E5B00">
            <w:pPr>
              <w:pStyle w:val="tblText05"/>
              <w:spacing w:line="120" w:lineRule="exact"/>
              <w:ind w:left="426" w:hanging="142"/>
              <w:rPr>
                <w:rFonts w:ascii="Circe Rounded DM" w:hAnsi="Circe Rounded DM"/>
                <w:sz w:val="15"/>
                <w:szCs w:val="15"/>
                <w:lang w:bidi="ru-RU"/>
              </w:rPr>
            </w:pPr>
            <w:r w:rsidRPr="00704151">
              <w:rPr>
                <w:rFonts w:ascii="Circe Rounded DM" w:hAnsi="Circe Rounded DM"/>
                <w:sz w:val="15"/>
                <w:szCs w:val="15"/>
              </w:rPr>
              <w:t>Прочее</w:t>
            </w:r>
          </w:p>
        </w:tc>
        <w:tc>
          <w:tcPr>
            <w:tcW w:w="1406" w:type="dxa"/>
            <w:tcMar>
              <w:left w:w="0" w:type="dxa"/>
              <w:right w:w="0" w:type="dxa"/>
            </w:tcMar>
            <w:vAlign w:val="center"/>
          </w:tcPr>
          <w:p w14:paraId="2F6FB48A" w14:textId="77777777" w:rsidR="004E7259" w:rsidRPr="00704151" w:rsidRDefault="004E7259" w:rsidP="007E5B00">
            <w:pPr>
              <w:spacing w:line="120" w:lineRule="exact"/>
              <w:jc w:val="center"/>
              <w:rPr>
                <w:rFonts w:ascii="Circe Rounded DM" w:hAnsi="Circe Rounded DM"/>
                <w:sz w:val="15"/>
                <w:szCs w:val="15"/>
                <w:lang w:val="en-US" w:bidi="ru-RU"/>
              </w:rPr>
            </w:pPr>
            <w:r w:rsidRPr="00704151">
              <w:rPr>
                <w:rFonts w:ascii="Circe Rounded DM" w:hAnsi="Circe Rounded DM"/>
                <w:color w:val="000000"/>
                <w:sz w:val="15"/>
                <w:szCs w:val="15"/>
                <w:lang w:val="en-US"/>
              </w:rPr>
              <w:t>(</w:t>
            </w:r>
            <w:r w:rsidRPr="00704151">
              <w:rPr>
                <w:rFonts w:ascii="Circe Rounded DM" w:hAnsi="Circe Rounded DM"/>
                <w:color w:val="000000"/>
                <w:sz w:val="15"/>
                <w:szCs w:val="15"/>
              </w:rPr>
              <w:t>72</w:t>
            </w:r>
            <w:r w:rsidRPr="00704151">
              <w:rPr>
                <w:rFonts w:ascii="Circe Rounded DM" w:hAnsi="Circe Rounded DM"/>
                <w:color w:val="000000"/>
                <w:sz w:val="15"/>
                <w:szCs w:val="15"/>
                <w:lang w:val="en-US"/>
              </w:rPr>
              <w:t>)</w:t>
            </w:r>
          </w:p>
        </w:tc>
        <w:tc>
          <w:tcPr>
            <w:tcW w:w="445" w:type="dxa"/>
            <w:tcMar>
              <w:left w:w="28" w:type="dxa"/>
              <w:right w:w="28" w:type="dxa"/>
            </w:tcMar>
            <w:vAlign w:val="bottom"/>
          </w:tcPr>
          <w:p w14:paraId="6B6DCCE0"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6E5996CC" w14:textId="77777777" w:rsidR="004E7259" w:rsidRPr="00704151" w:rsidRDefault="004E7259" w:rsidP="007E5B00">
            <w:pPr>
              <w:spacing w:line="120" w:lineRule="exact"/>
              <w:jc w:val="center"/>
              <w:rPr>
                <w:rFonts w:ascii="Circe Rounded DM" w:hAnsi="Circe Rounded DM"/>
                <w:sz w:val="15"/>
                <w:szCs w:val="15"/>
                <w:lang w:bidi="ru-RU"/>
              </w:rPr>
            </w:pPr>
            <w:r w:rsidRPr="00704151">
              <w:rPr>
                <w:rFonts w:ascii="Circe Rounded DM" w:hAnsi="Circe Rounded DM"/>
                <w:color w:val="000000"/>
                <w:sz w:val="15"/>
                <w:szCs w:val="15"/>
              </w:rPr>
              <w:t>(22)</w:t>
            </w:r>
          </w:p>
        </w:tc>
      </w:tr>
      <w:tr w:rsidR="004E7259" w:rsidRPr="00704151" w14:paraId="1730773A" w14:textId="77777777" w:rsidTr="00704151">
        <w:trPr>
          <w:cantSplit/>
          <w:trHeight w:hRule="exact" w:val="175"/>
        </w:trPr>
        <w:tc>
          <w:tcPr>
            <w:tcW w:w="6222" w:type="dxa"/>
            <w:tcMar>
              <w:left w:w="0" w:type="dxa"/>
              <w:right w:w="0" w:type="dxa"/>
            </w:tcMar>
            <w:vAlign w:val="center"/>
          </w:tcPr>
          <w:p w14:paraId="21353B43" w14:textId="77777777" w:rsidR="004E7259" w:rsidRPr="00704151" w:rsidRDefault="004E7259" w:rsidP="007E5B00">
            <w:pPr>
              <w:pStyle w:val="tblText02"/>
              <w:spacing w:line="120" w:lineRule="exact"/>
              <w:rPr>
                <w:rFonts w:ascii="Circe Rounded DM" w:hAnsi="Circe Rounded DM"/>
                <w:sz w:val="15"/>
                <w:szCs w:val="15"/>
              </w:rPr>
            </w:pPr>
          </w:p>
        </w:tc>
        <w:tc>
          <w:tcPr>
            <w:tcW w:w="1406" w:type="dxa"/>
            <w:shd w:val="clear" w:color="auto" w:fill="auto"/>
            <w:tcMar>
              <w:left w:w="0" w:type="dxa"/>
              <w:right w:w="0" w:type="dxa"/>
            </w:tcMar>
            <w:vAlign w:val="bottom"/>
          </w:tcPr>
          <w:p w14:paraId="122F4BB0"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bottom"/>
          </w:tcPr>
          <w:p w14:paraId="3B776A51"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shd w:val="clear" w:color="auto" w:fill="auto"/>
            <w:tcMar>
              <w:left w:w="0" w:type="dxa"/>
              <w:right w:w="0" w:type="dxa"/>
            </w:tcMar>
            <w:vAlign w:val="bottom"/>
          </w:tcPr>
          <w:p w14:paraId="6F3674EC"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44B12092" w14:textId="77777777" w:rsidTr="00704151">
        <w:trPr>
          <w:cantSplit/>
          <w:trHeight w:val="228"/>
        </w:trPr>
        <w:tc>
          <w:tcPr>
            <w:tcW w:w="6222" w:type="dxa"/>
            <w:tcMar>
              <w:left w:w="0" w:type="dxa"/>
              <w:right w:w="0" w:type="dxa"/>
            </w:tcMar>
            <w:vAlign w:val="center"/>
          </w:tcPr>
          <w:p w14:paraId="395A985B" w14:textId="77777777" w:rsidR="004E7259" w:rsidRPr="00704151" w:rsidRDefault="004E7259" w:rsidP="007E5B00">
            <w:pPr>
              <w:pStyle w:val="tblText02"/>
              <w:spacing w:line="120" w:lineRule="exact"/>
              <w:rPr>
                <w:rFonts w:ascii="Circe Rounded DM" w:hAnsi="Circe Rounded DM"/>
                <w:sz w:val="15"/>
                <w:szCs w:val="15"/>
              </w:rPr>
            </w:pPr>
            <w:r w:rsidRPr="00704151">
              <w:rPr>
                <w:rFonts w:ascii="Circe Rounded DM" w:hAnsi="Circe Rounded DM"/>
                <w:sz w:val="15"/>
                <w:szCs w:val="15"/>
              </w:rPr>
              <w:t>Изменения оборотного капитала:</w:t>
            </w:r>
          </w:p>
        </w:tc>
        <w:tc>
          <w:tcPr>
            <w:tcW w:w="1406" w:type="dxa"/>
            <w:tcMar>
              <w:left w:w="0" w:type="dxa"/>
              <w:right w:w="0" w:type="dxa"/>
            </w:tcMar>
            <w:vAlign w:val="bottom"/>
          </w:tcPr>
          <w:p w14:paraId="63939BF2"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bottom"/>
          </w:tcPr>
          <w:p w14:paraId="30D2784B"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tcMar>
              <w:left w:w="0" w:type="dxa"/>
              <w:right w:w="0" w:type="dxa"/>
            </w:tcMar>
            <w:vAlign w:val="bottom"/>
          </w:tcPr>
          <w:p w14:paraId="155DA5DF"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3BB0AE65" w14:textId="77777777" w:rsidTr="00704151">
        <w:trPr>
          <w:cantSplit/>
          <w:trHeight w:val="65"/>
        </w:trPr>
        <w:tc>
          <w:tcPr>
            <w:tcW w:w="6222" w:type="dxa"/>
            <w:tcMar>
              <w:left w:w="0" w:type="dxa"/>
              <w:right w:w="0" w:type="dxa"/>
            </w:tcMar>
            <w:vAlign w:val="center"/>
          </w:tcPr>
          <w:p w14:paraId="5A3B6298" w14:textId="77777777" w:rsidR="004E7259" w:rsidRPr="00704151" w:rsidRDefault="004E7259" w:rsidP="007E5B00">
            <w:pPr>
              <w:pStyle w:val="tblText05"/>
              <w:spacing w:line="120" w:lineRule="exact"/>
              <w:ind w:left="426" w:hanging="142"/>
              <w:rPr>
                <w:rFonts w:ascii="Circe Rounded DM" w:hAnsi="Circe Rounded DM"/>
                <w:sz w:val="15"/>
                <w:szCs w:val="15"/>
              </w:rPr>
            </w:pPr>
            <w:r w:rsidRPr="00704151">
              <w:rPr>
                <w:rFonts w:ascii="Circe Rounded DM" w:hAnsi="Circe Rounded DM"/>
                <w:sz w:val="15"/>
                <w:szCs w:val="15"/>
              </w:rPr>
              <w:t>Уменьшение торговой дебиторской задолженности</w:t>
            </w:r>
          </w:p>
        </w:tc>
        <w:tc>
          <w:tcPr>
            <w:tcW w:w="1406" w:type="dxa"/>
            <w:tcMar>
              <w:left w:w="0" w:type="dxa"/>
              <w:right w:w="0" w:type="dxa"/>
            </w:tcMar>
            <w:vAlign w:val="center"/>
          </w:tcPr>
          <w:p w14:paraId="33424E17" w14:textId="77777777" w:rsidR="004E7259" w:rsidRPr="00704151" w:rsidRDefault="004E7259" w:rsidP="007E5B00">
            <w:pPr>
              <w:spacing w:line="120" w:lineRule="exact"/>
              <w:jc w:val="center"/>
              <w:rPr>
                <w:rFonts w:ascii="Circe Rounded DM" w:hAnsi="Circe Rounded DM"/>
                <w:color w:val="000000"/>
                <w:sz w:val="15"/>
                <w:szCs w:val="15"/>
                <w:lang w:val="en-GB" w:eastAsia="en-GB"/>
              </w:rPr>
            </w:pPr>
            <w:r w:rsidRPr="00704151">
              <w:rPr>
                <w:rFonts w:ascii="Circe Rounded DM" w:hAnsi="Circe Rounded DM"/>
                <w:color w:val="000000"/>
                <w:sz w:val="15"/>
                <w:szCs w:val="15"/>
              </w:rPr>
              <w:t>2,874</w:t>
            </w:r>
          </w:p>
        </w:tc>
        <w:tc>
          <w:tcPr>
            <w:tcW w:w="445" w:type="dxa"/>
            <w:tcMar>
              <w:left w:w="28" w:type="dxa"/>
              <w:right w:w="28" w:type="dxa"/>
            </w:tcMar>
            <w:vAlign w:val="center"/>
          </w:tcPr>
          <w:p w14:paraId="11BA9F47"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3F7D0EE1"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579</w:t>
            </w:r>
          </w:p>
        </w:tc>
      </w:tr>
      <w:tr w:rsidR="004E7259" w:rsidRPr="00704151" w14:paraId="11E99182" w14:textId="77777777" w:rsidTr="00704151">
        <w:trPr>
          <w:cantSplit/>
          <w:trHeight w:val="65"/>
        </w:trPr>
        <w:tc>
          <w:tcPr>
            <w:tcW w:w="6222" w:type="dxa"/>
            <w:tcMar>
              <w:left w:w="0" w:type="dxa"/>
              <w:right w:w="0" w:type="dxa"/>
            </w:tcMar>
            <w:vAlign w:val="center"/>
          </w:tcPr>
          <w:p w14:paraId="041F3EAC" w14:textId="77777777" w:rsidR="004E7259" w:rsidRPr="00704151" w:rsidRDefault="004E7259" w:rsidP="007E5B00">
            <w:pPr>
              <w:pStyle w:val="tblText05"/>
              <w:spacing w:line="120" w:lineRule="exact"/>
              <w:ind w:left="426" w:hanging="142"/>
              <w:rPr>
                <w:rFonts w:ascii="Circe Rounded DM" w:hAnsi="Circe Rounded DM"/>
                <w:sz w:val="15"/>
                <w:szCs w:val="15"/>
              </w:rPr>
            </w:pPr>
          </w:p>
        </w:tc>
        <w:tc>
          <w:tcPr>
            <w:tcW w:w="1406" w:type="dxa"/>
            <w:tcMar>
              <w:left w:w="0" w:type="dxa"/>
              <w:right w:w="0" w:type="dxa"/>
            </w:tcMar>
            <w:vAlign w:val="center"/>
          </w:tcPr>
          <w:p w14:paraId="3DB40821" w14:textId="77777777" w:rsidR="004E7259" w:rsidRPr="00704151" w:rsidRDefault="004E7259" w:rsidP="007E5B00">
            <w:pPr>
              <w:spacing w:line="120" w:lineRule="exact"/>
              <w:jc w:val="center"/>
              <w:rPr>
                <w:rFonts w:ascii="Circe Rounded DM" w:hAnsi="Circe Rounded DM"/>
                <w:color w:val="000000"/>
                <w:sz w:val="15"/>
                <w:szCs w:val="15"/>
              </w:rPr>
            </w:pPr>
          </w:p>
        </w:tc>
        <w:tc>
          <w:tcPr>
            <w:tcW w:w="445" w:type="dxa"/>
            <w:tcMar>
              <w:left w:w="28" w:type="dxa"/>
              <w:right w:w="28" w:type="dxa"/>
            </w:tcMar>
            <w:vAlign w:val="center"/>
          </w:tcPr>
          <w:p w14:paraId="3EA8A3F1"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66A6391A" w14:textId="77777777" w:rsidR="004E7259" w:rsidRPr="00704151" w:rsidRDefault="004E7259" w:rsidP="007E5B00">
            <w:pPr>
              <w:spacing w:line="120" w:lineRule="exact"/>
              <w:jc w:val="center"/>
              <w:rPr>
                <w:rFonts w:ascii="Circe Rounded DM" w:hAnsi="Circe Rounded DM"/>
                <w:color w:val="000000"/>
                <w:sz w:val="15"/>
                <w:szCs w:val="15"/>
              </w:rPr>
            </w:pPr>
          </w:p>
        </w:tc>
      </w:tr>
      <w:tr w:rsidR="004E7259" w:rsidRPr="00704151" w14:paraId="424FE5D7" w14:textId="77777777" w:rsidTr="00704151">
        <w:trPr>
          <w:cantSplit/>
          <w:trHeight w:val="65"/>
        </w:trPr>
        <w:tc>
          <w:tcPr>
            <w:tcW w:w="6222" w:type="dxa"/>
            <w:tcMar>
              <w:left w:w="0" w:type="dxa"/>
              <w:right w:w="0" w:type="dxa"/>
            </w:tcMar>
            <w:vAlign w:val="center"/>
          </w:tcPr>
          <w:p w14:paraId="487FF3C1" w14:textId="77777777" w:rsidR="004E7259" w:rsidRPr="00704151" w:rsidRDefault="004E7259" w:rsidP="007E5B00">
            <w:pPr>
              <w:pStyle w:val="tblText05"/>
              <w:spacing w:line="120" w:lineRule="exact"/>
              <w:ind w:left="426" w:hanging="142"/>
              <w:rPr>
                <w:rFonts w:ascii="Circe Rounded DM" w:hAnsi="Circe Rounded DM"/>
                <w:sz w:val="15"/>
                <w:szCs w:val="15"/>
              </w:rPr>
            </w:pPr>
            <w:r w:rsidRPr="00704151">
              <w:rPr>
                <w:rFonts w:ascii="Circe Rounded DM" w:hAnsi="Circe Rounded DM"/>
                <w:sz w:val="15"/>
                <w:szCs w:val="15"/>
              </w:rPr>
              <w:t>Уменьшение/(увеличение) авансов выданных и прочей дебиторской задолженности</w:t>
            </w:r>
          </w:p>
        </w:tc>
        <w:tc>
          <w:tcPr>
            <w:tcW w:w="1406" w:type="dxa"/>
            <w:tcMar>
              <w:left w:w="0" w:type="dxa"/>
              <w:right w:w="0" w:type="dxa"/>
            </w:tcMar>
            <w:vAlign w:val="center"/>
          </w:tcPr>
          <w:p w14:paraId="6FB7108C"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7</w:t>
            </w:r>
          </w:p>
        </w:tc>
        <w:tc>
          <w:tcPr>
            <w:tcW w:w="445" w:type="dxa"/>
            <w:tcMar>
              <w:left w:w="28" w:type="dxa"/>
              <w:right w:w="28" w:type="dxa"/>
            </w:tcMar>
            <w:vAlign w:val="center"/>
          </w:tcPr>
          <w:p w14:paraId="5D02B81A"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4C5DB75A"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(123)</w:t>
            </w:r>
          </w:p>
        </w:tc>
      </w:tr>
      <w:tr w:rsidR="004E7259" w:rsidRPr="00704151" w14:paraId="3780607C" w14:textId="77777777" w:rsidTr="00704151">
        <w:trPr>
          <w:cantSplit/>
          <w:trHeight w:val="228"/>
        </w:trPr>
        <w:tc>
          <w:tcPr>
            <w:tcW w:w="6222" w:type="dxa"/>
            <w:tcMar>
              <w:left w:w="0" w:type="dxa"/>
              <w:right w:w="0" w:type="dxa"/>
            </w:tcMar>
            <w:vAlign w:val="center"/>
          </w:tcPr>
          <w:p w14:paraId="0E314366" w14:textId="77777777" w:rsidR="004E7259" w:rsidRPr="00704151" w:rsidRDefault="004E7259" w:rsidP="007E5B00">
            <w:pPr>
              <w:pStyle w:val="tblText05"/>
              <w:spacing w:line="120" w:lineRule="exact"/>
              <w:ind w:left="426" w:hanging="142"/>
              <w:rPr>
                <w:rFonts w:ascii="Circe Rounded DM" w:hAnsi="Circe Rounded DM"/>
                <w:sz w:val="15"/>
                <w:szCs w:val="15"/>
              </w:rPr>
            </w:pPr>
            <w:r w:rsidRPr="00704151">
              <w:rPr>
                <w:rFonts w:ascii="Circe Rounded DM" w:hAnsi="Circe Rounded DM"/>
                <w:sz w:val="15"/>
                <w:szCs w:val="15"/>
              </w:rPr>
              <w:t>Увеличение товарно-материальных запасов</w:t>
            </w:r>
          </w:p>
        </w:tc>
        <w:tc>
          <w:tcPr>
            <w:tcW w:w="1406" w:type="dxa"/>
            <w:tcMar>
              <w:left w:w="0" w:type="dxa"/>
              <w:right w:w="0" w:type="dxa"/>
            </w:tcMar>
            <w:vAlign w:val="center"/>
          </w:tcPr>
          <w:p w14:paraId="12F34ED0"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(5,226)</w:t>
            </w:r>
          </w:p>
        </w:tc>
        <w:tc>
          <w:tcPr>
            <w:tcW w:w="445" w:type="dxa"/>
            <w:tcMar>
              <w:left w:w="28" w:type="dxa"/>
              <w:right w:w="28" w:type="dxa"/>
            </w:tcMar>
            <w:vAlign w:val="center"/>
          </w:tcPr>
          <w:p w14:paraId="1B23423A"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32B07B8B"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(875)</w:t>
            </w:r>
          </w:p>
        </w:tc>
      </w:tr>
      <w:tr w:rsidR="004E7259" w:rsidRPr="00704151" w14:paraId="2AF87FB2" w14:textId="77777777" w:rsidTr="00704151">
        <w:trPr>
          <w:cantSplit/>
          <w:trHeight w:val="250"/>
        </w:trPr>
        <w:tc>
          <w:tcPr>
            <w:tcW w:w="6222" w:type="dxa"/>
            <w:tcMar>
              <w:left w:w="0" w:type="dxa"/>
              <w:right w:w="0" w:type="dxa"/>
            </w:tcMar>
            <w:vAlign w:val="center"/>
          </w:tcPr>
          <w:p w14:paraId="5302387B" w14:textId="77777777" w:rsidR="004E7259" w:rsidRPr="00704151" w:rsidRDefault="004E7259" w:rsidP="007E5B00">
            <w:pPr>
              <w:pStyle w:val="tblText05"/>
              <w:spacing w:line="120" w:lineRule="exact"/>
              <w:ind w:left="426" w:hanging="142"/>
              <w:rPr>
                <w:rFonts w:ascii="Circe Rounded DM" w:hAnsi="Circe Rounded DM"/>
                <w:sz w:val="15"/>
                <w:szCs w:val="15"/>
              </w:rPr>
            </w:pPr>
            <w:r w:rsidRPr="00704151">
              <w:rPr>
                <w:rFonts w:ascii="Circe Rounded DM" w:hAnsi="Circe Rounded DM"/>
                <w:sz w:val="15"/>
                <w:szCs w:val="15"/>
              </w:rPr>
              <w:t>Уменьшение торговой кредиторской задолженности</w:t>
            </w:r>
          </w:p>
        </w:tc>
        <w:tc>
          <w:tcPr>
            <w:tcW w:w="1406" w:type="dxa"/>
            <w:tcMar>
              <w:left w:w="0" w:type="dxa"/>
              <w:right w:w="0" w:type="dxa"/>
            </w:tcMar>
            <w:vAlign w:val="center"/>
          </w:tcPr>
          <w:p w14:paraId="173DB2CF"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(4,496)</w:t>
            </w:r>
          </w:p>
        </w:tc>
        <w:tc>
          <w:tcPr>
            <w:tcW w:w="445" w:type="dxa"/>
            <w:tcMar>
              <w:left w:w="28" w:type="dxa"/>
              <w:right w:w="28" w:type="dxa"/>
            </w:tcMar>
            <w:vAlign w:val="center"/>
          </w:tcPr>
          <w:p w14:paraId="350166CC"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11D17169"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(6,781)</w:t>
            </w:r>
          </w:p>
        </w:tc>
      </w:tr>
      <w:tr w:rsidR="004E7259" w:rsidRPr="00704151" w14:paraId="4C5ECF5E" w14:textId="77777777" w:rsidTr="00704151">
        <w:trPr>
          <w:cantSplit/>
          <w:trHeight w:val="250"/>
        </w:trPr>
        <w:tc>
          <w:tcPr>
            <w:tcW w:w="6222" w:type="dxa"/>
            <w:tcMar>
              <w:left w:w="0" w:type="dxa"/>
              <w:right w:w="0" w:type="dxa"/>
            </w:tcMar>
            <w:vAlign w:val="center"/>
          </w:tcPr>
          <w:p w14:paraId="1A478C22" w14:textId="77777777" w:rsidR="004E7259" w:rsidRPr="00704151" w:rsidRDefault="004E7259" w:rsidP="007E5B00">
            <w:pPr>
              <w:pStyle w:val="tblText05"/>
              <w:spacing w:line="120" w:lineRule="exact"/>
              <w:ind w:left="426" w:hanging="142"/>
              <w:rPr>
                <w:rFonts w:ascii="Circe Rounded DM" w:hAnsi="Circe Rounded DM"/>
                <w:sz w:val="15"/>
                <w:szCs w:val="15"/>
              </w:rPr>
            </w:pPr>
            <w:r w:rsidRPr="00704151">
              <w:rPr>
                <w:rFonts w:ascii="Circe Rounded DM" w:hAnsi="Circe Rounded DM"/>
                <w:sz w:val="15"/>
                <w:szCs w:val="15"/>
              </w:rPr>
              <w:t>Увеличение авансов полученных, прочей кредиторской задолженности и начисленных расходов</w:t>
            </w:r>
          </w:p>
        </w:tc>
        <w:tc>
          <w:tcPr>
            <w:tcW w:w="1406" w:type="dxa"/>
            <w:shd w:val="clear" w:color="auto" w:fill="auto"/>
            <w:tcMar>
              <w:left w:w="0" w:type="dxa"/>
              <w:right w:w="0" w:type="dxa"/>
            </w:tcMar>
            <w:vAlign w:val="center"/>
          </w:tcPr>
          <w:p w14:paraId="45D7BE3B"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734</w:t>
            </w:r>
          </w:p>
        </w:tc>
        <w:tc>
          <w:tcPr>
            <w:tcW w:w="445" w:type="dxa"/>
            <w:tcMar>
              <w:left w:w="28" w:type="dxa"/>
              <w:right w:w="28" w:type="dxa"/>
            </w:tcMar>
            <w:vAlign w:val="center"/>
          </w:tcPr>
          <w:p w14:paraId="00A9BB06"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shd w:val="clear" w:color="auto" w:fill="auto"/>
            <w:tcMar>
              <w:left w:w="0" w:type="dxa"/>
              <w:right w:w="0" w:type="dxa"/>
            </w:tcMar>
            <w:vAlign w:val="center"/>
          </w:tcPr>
          <w:p w14:paraId="0A7883A4" w14:textId="77777777" w:rsidR="004E7259" w:rsidRPr="00704151" w:rsidRDefault="004E7259" w:rsidP="007E5B00">
            <w:pPr>
              <w:spacing w:line="120" w:lineRule="exact"/>
              <w:jc w:val="center"/>
              <w:rPr>
                <w:rFonts w:ascii="Circe Rounded DM" w:hAnsi="Circe Rounded DM"/>
                <w:sz w:val="15"/>
                <w:szCs w:val="15"/>
              </w:rPr>
            </w:pPr>
            <w:r w:rsidRPr="00704151">
              <w:rPr>
                <w:rFonts w:ascii="Circe Rounded DM" w:hAnsi="Circe Rounded DM"/>
                <w:color w:val="000000"/>
                <w:sz w:val="15"/>
                <w:szCs w:val="15"/>
                <w:lang w:val="en-US"/>
              </w:rPr>
              <w:t>152</w:t>
            </w:r>
          </w:p>
        </w:tc>
      </w:tr>
      <w:tr w:rsidR="004E7259" w:rsidRPr="00704151" w14:paraId="01459159" w14:textId="77777777" w:rsidTr="00704151">
        <w:trPr>
          <w:cantSplit/>
          <w:trHeight w:val="250"/>
        </w:trPr>
        <w:tc>
          <w:tcPr>
            <w:tcW w:w="6222" w:type="dxa"/>
            <w:tcMar>
              <w:left w:w="0" w:type="dxa"/>
              <w:right w:w="0" w:type="dxa"/>
            </w:tcMar>
            <w:vAlign w:val="center"/>
          </w:tcPr>
          <w:p w14:paraId="6C46359B" w14:textId="77777777" w:rsidR="004E7259" w:rsidRPr="00704151" w:rsidRDefault="004E7259" w:rsidP="007E5B00">
            <w:pPr>
              <w:pStyle w:val="tblText05"/>
              <w:spacing w:line="120" w:lineRule="exact"/>
              <w:ind w:left="426" w:hanging="142"/>
              <w:rPr>
                <w:rFonts w:ascii="Circe Rounded DM" w:hAnsi="Circe Rounded DM"/>
                <w:sz w:val="15"/>
                <w:szCs w:val="15"/>
              </w:rPr>
            </w:pPr>
            <w:r w:rsidRPr="00704151">
              <w:rPr>
                <w:rFonts w:ascii="Circe Rounded DM" w:hAnsi="Circe Rounded DM"/>
                <w:sz w:val="15"/>
                <w:szCs w:val="15"/>
              </w:rPr>
              <w:t>Уменьшение доходов будущих периодов</w:t>
            </w:r>
          </w:p>
        </w:tc>
        <w:tc>
          <w:tcPr>
            <w:tcW w:w="1406" w:type="dxa"/>
            <w:tcBorders>
              <w:bottom w:val="single" w:sz="4" w:space="0" w:color="0070C0"/>
            </w:tcBorders>
            <w:shd w:val="clear" w:color="auto" w:fill="auto"/>
            <w:tcMar>
              <w:left w:w="0" w:type="dxa"/>
              <w:right w:w="0" w:type="dxa"/>
            </w:tcMar>
            <w:vAlign w:val="center"/>
          </w:tcPr>
          <w:p w14:paraId="5C836568"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lang w:val="en-US"/>
              </w:rPr>
              <w:t>(353)</w:t>
            </w:r>
          </w:p>
        </w:tc>
        <w:tc>
          <w:tcPr>
            <w:tcW w:w="445" w:type="dxa"/>
            <w:tcMar>
              <w:left w:w="28" w:type="dxa"/>
              <w:right w:w="28" w:type="dxa"/>
            </w:tcMar>
            <w:vAlign w:val="center"/>
          </w:tcPr>
          <w:p w14:paraId="37D6286A"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Borders>
              <w:bottom w:val="single" w:sz="4" w:space="0" w:color="0070C0"/>
            </w:tcBorders>
            <w:shd w:val="clear" w:color="auto" w:fill="auto"/>
            <w:tcMar>
              <w:left w:w="0" w:type="dxa"/>
              <w:right w:w="0" w:type="dxa"/>
            </w:tcMar>
            <w:vAlign w:val="center"/>
          </w:tcPr>
          <w:p w14:paraId="2DD937FC"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lang w:val="en-US"/>
              </w:rPr>
              <w:t>(204)</w:t>
            </w:r>
          </w:p>
        </w:tc>
      </w:tr>
      <w:tr w:rsidR="004E7259" w:rsidRPr="00704151" w14:paraId="2F8574B9" w14:textId="77777777" w:rsidTr="00704151">
        <w:trPr>
          <w:cantSplit/>
          <w:trHeight w:hRule="exact" w:val="175"/>
        </w:trPr>
        <w:tc>
          <w:tcPr>
            <w:tcW w:w="6222" w:type="dxa"/>
            <w:tcMar>
              <w:left w:w="0" w:type="dxa"/>
              <w:right w:w="0" w:type="dxa"/>
            </w:tcMar>
            <w:vAlign w:val="center"/>
          </w:tcPr>
          <w:p w14:paraId="64E5ABCB" w14:textId="77777777" w:rsidR="004E7259" w:rsidRPr="00704151" w:rsidRDefault="004E7259" w:rsidP="007E5B00">
            <w:pPr>
              <w:pStyle w:val="tblText02"/>
              <w:spacing w:line="120" w:lineRule="exact"/>
              <w:rPr>
                <w:rFonts w:ascii="Circe Rounded DM" w:hAnsi="Circe Rounded DM"/>
                <w:sz w:val="15"/>
                <w:szCs w:val="15"/>
              </w:rPr>
            </w:pPr>
          </w:p>
        </w:tc>
        <w:tc>
          <w:tcPr>
            <w:tcW w:w="1406" w:type="dxa"/>
            <w:tcBorders>
              <w:top w:val="single" w:sz="4" w:space="0" w:color="0070C0"/>
            </w:tcBorders>
            <w:shd w:val="clear" w:color="auto" w:fill="auto"/>
            <w:tcMar>
              <w:left w:w="0" w:type="dxa"/>
              <w:right w:w="0" w:type="dxa"/>
            </w:tcMar>
            <w:vAlign w:val="bottom"/>
          </w:tcPr>
          <w:p w14:paraId="59FC67E2"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bottom"/>
          </w:tcPr>
          <w:p w14:paraId="432A25F0"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tcBorders>
              <w:top w:val="single" w:sz="4" w:space="0" w:color="0070C0"/>
            </w:tcBorders>
            <w:shd w:val="clear" w:color="auto" w:fill="auto"/>
            <w:tcMar>
              <w:left w:w="0" w:type="dxa"/>
              <w:right w:w="0" w:type="dxa"/>
            </w:tcMar>
            <w:vAlign w:val="bottom"/>
          </w:tcPr>
          <w:p w14:paraId="42FE440D"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29206F1A" w14:textId="77777777" w:rsidTr="00704151">
        <w:trPr>
          <w:cantSplit/>
          <w:trHeight w:val="228"/>
        </w:trPr>
        <w:tc>
          <w:tcPr>
            <w:tcW w:w="6222" w:type="dxa"/>
            <w:tcMar>
              <w:left w:w="0" w:type="dxa"/>
              <w:right w:w="0" w:type="dxa"/>
            </w:tcMar>
            <w:vAlign w:val="center"/>
          </w:tcPr>
          <w:p w14:paraId="2DDBBA6B" w14:textId="77777777" w:rsidR="004E7259" w:rsidRPr="00704151" w:rsidRDefault="004E7259" w:rsidP="007E5B00">
            <w:pPr>
              <w:pStyle w:val="tblText02"/>
              <w:spacing w:line="120" w:lineRule="exact"/>
              <w:rPr>
                <w:rFonts w:ascii="Circe Rounded DM" w:hAnsi="Circe Rounded DM"/>
                <w:b/>
                <w:sz w:val="15"/>
                <w:szCs w:val="15"/>
              </w:rPr>
            </w:pPr>
            <w:r w:rsidRPr="00704151">
              <w:rPr>
                <w:rFonts w:ascii="Circe Rounded DM" w:hAnsi="Circe Rounded DM"/>
                <w:b/>
                <w:sz w:val="15"/>
                <w:szCs w:val="15"/>
              </w:rPr>
              <w:t>Денежные средства, использованные в операционной деятельности</w:t>
            </w:r>
          </w:p>
        </w:tc>
        <w:tc>
          <w:tcPr>
            <w:tcW w:w="1406" w:type="dxa"/>
            <w:tcBorders>
              <w:bottom w:val="single" w:sz="4" w:space="0" w:color="0070C0"/>
            </w:tcBorders>
            <w:shd w:val="clear" w:color="auto" w:fill="auto"/>
            <w:tcMar>
              <w:left w:w="0" w:type="dxa"/>
              <w:right w:w="0" w:type="dxa"/>
            </w:tcMar>
            <w:vAlign w:val="bottom"/>
          </w:tcPr>
          <w:p w14:paraId="618B7336" w14:textId="77777777" w:rsidR="004E7259" w:rsidRPr="00704151" w:rsidRDefault="004E7259" w:rsidP="007E5B00">
            <w:pPr>
              <w:spacing w:line="120" w:lineRule="exact"/>
              <w:jc w:val="center"/>
              <w:rPr>
                <w:rFonts w:ascii="Circe Rounded DM" w:hAnsi="Circe Rounded DM"/>
                <w:b/>
                <w:bCs/>
                <w:color w:val="000000"/>
                <w:sz w:val="15"/>
                <w:szCs w:val="15"/>
                <w:lang w:val="en-GB" w:eastAsia="en-GB"/>
              </w:rPr>
            </w:pPr>
            <w:r w:rsidRPr="00704151">
              <w:rPr>
                <w:rFonts w:ascii="Circe Rounded DM" w:hAnsi="Circe Rounded DM"/>
                <w:b/>
                <w:sz w:val="15"/>
                <w:szCs w:val="15"/>
                <w:lang w:val="en-US"/>
              </w:rPr>
              <w:t>(49</w:t>
            </w:r>
            <w:r w:rsidRPr="00704151">
              <w:rPr>
                <w:rFonts w:ascii="Circe Rounded DM" w:hAnsi="Circe Rounded DM"/>
                <w:b/>
                <w:sz w:val="15"/>
                <w:szCs w:val="15"/>
              </w:rPr>
              <w:t>1</w:t>
            </w:r>
            <w:r w:rsidRPr="00704151">
              <w:rPr>
                <w:rFonts w:ascii="Circe Rounded DM" w:hAnsi="Circe Rounded DM"/>
                <w:b/>
                <w:sz w:val="15"/>
                <w:szCs w:val="15"/>
                <w:lang w:val="en-US"/>
              </w:rPr>
              <w:t>)</w:t>
            </w:r>
          </w:p>
        </w:tc>
        <w:tc>
          <w:tcPr>
            <w:tcW w:w="445" w:type="dxa"/>
            <w:tcMar>
              <w:left w:w="28" w:type="dxa"/>
              <w:right w:w="28" w:type="dxa"/>
            </w:tcMar>
            <w:vAlign w:val="bottom"/>
          </w:tcPr>
          <w:p w14:paraId="3DCFBE60" w14:textId="77777777" w:rsidR="004E7259" w:rsidRPr="00704151" w:rsidRDefault="004E7259" w:rsidP="007E5B00">
            <w:pPr>
              <w:spacing w:line="120" w:lineRule="exact"/>
              <w:jc w:val="center"/>
              <w:rPr>
                <w:rFonts w:ascii="Circe Rounded DM" w:hAnsi="Circe Rounded DM"/>
                <w:b/>
                <w:bCs/>
                <w:color w:val="000000"/>
                <w:sz w:val="15"/>
                <w:szCs w:val="15"/>
              </w:rPr>
            </w:pPr>
          </w:p>
        </w:tc>
        <w:tc>
          <w:tcPr>
            <w:tcW w:w="1355" w:type="dxa"/>
            <w:tcBorders>
              <w:bottom w:val="single" w:sz="4" w:space="0" w:color="0070C0"/>
            </w:tcBorders>
            <w:shd w:val="clear" w:color="auto" w:fill="auto"/>
            <w:tcMar>
              <w:left w:w="0" w:type="dxa"/>
              <w:right w:w="0" w:type="dxa"/>
            </w:tcMar>
            <w:vAlign w:val="bottom"/>
          </w:tcPr>
          <w:p w14:paraId="65C747F5" w14:textId="77777777" w:rsidR="004E7259" w:rsidRPr="00704151" w:rsidRDefault="004E7259" w:rsidP="007E5B00">
            <w:pPr>
              <w:spacing w:line="120" w:lineRule="exact"/>
              <w:jc w:val="center"/>
              <w:rPr>
                <w:rFonts w:ascii="Circe Rounded DM" w:hAnsi="Circe Rounded DM"/>
                <w:b/>
                <w:bCs/>
                <w:color w:val="000000"/>
                <w:sz w:val="15"/>
                <w:szCs w:val="15"/>
              </w:rPr>
            </w:pPr>
            <w:r w:rsidRPr="00704151">
              <w:rPr>
                <w:rFonts w:ascii="Circe Rounded DM" w:hAnsi="Circe Rounded DM"/>
                <w:b/>
                <w:sz w:val="15"/>
                <w:szCs w:val="15"/>
                <w:lang w:val="en-US"/>
              </w:rPr>
              <w:t>(1,259)</w:t>
            </w:r>
          </w:p>
        </w:tc>
      </w:tr>
      <w:tr w:rsidR="004E7259" w:rsidRPr="00704151" w14:paraId="273FA6CD" w14:textId="77777777" w:rsidTr="00704151">
        <w:trPr>
          <w:cantSplit/>
          <w:trHeight w:hRule="exact" w:val="175"/>
        </w:trPr>
        <w:tc>
          <w:tcPr>
            <w:tcW w:w="6222" w:type="dxa"/>
            <w:tcMar>
              <w:left w:w="0" w:type="dxa"/>
              <w:right w:w="0" w:type="dxa"/>
            </w:tcMar>
            <w:vAlign w:val="center"/>
          </w:tcPr>
          <w:p w14:paraId="5C52FDE7" w14:textId="77777777" w:rsidR="004E7259" w:rsidRPr="00704151" w:rsidRDefault="004E7259" w:rsidP="007E5B00">
            <w:pPr>
              <w:pStyle w:val="tblText02"/>
              <w:spacing w:line="120" w:lineRule="exact"/>
              <w:rPr>
                <w:rFonts w:ascii="Circe Rounded DM" w:hAnsi="Circe Rounded DM"/>
                <w:sz w:val="15"/>
                <w:szCs w:val="15"/>
              </w:rPr>
            </w:pPr>
          </w:p>
        </w:tc>
        <w:tc>
          <w:tcPr>
            <w:tcW w:w="1406" w:type="dxa"/>
            <w:tcBorders>
              <w:top w:val="single" w:sz="4" w:space="0" w:color="0070C0"/>
            </w:tcBorders>
            <w:shd w:val="clear" w:color="auto" w:fill="auto"/>
            <w:tcMar>
              <w:left w:w="0" w:type="dxa"/>
              <w:right w:w="0" w:type="dxa"/>
            </w:tcMar>
            <w:vAlign w:val="bottom"/>
          </w:tcPr>
          <w:p w14:paraId="76E36F5D"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bottom"/>
          </w:tcPr>
          <w:p w14:paraId="0E344AEF"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tcBorders>
              <w:top w:val="single" w:sz="4" w:space="0" w:color="0070C0"/>
            </w:tcBorders>
            <w:shd w:val="clear" w:color="auto" w:fill="auto"/>
            <w:tcMar>
              <w:left w:w="0" w:type="dxa"/>
              <w:right w:w="0" w:type="dxa"/>
            </w:tcMar>
            <w:vAlign w:val="bottom"/>
          </w:tcPr>
          <w:p w14:paraId="072B67F4"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37F8192A" w14:textId="77777777" w:rsidTr="00704151">
        <w:trPr>
          <w:cantSplit/>
          <w:trHeight w:val="228"/>
        </w:trPr>
        <w:tc>
          <w:tcPr>
            <w:tcW w:w="6222" w:type="dxa"/>
            <w:tcMar>
              <w:left w:w="0" w:type="dxa"/>
              <w:right w:w="0" w:type="dxa"/>
            </w:tcMar>
            <w:vAlign w:val="center"/>
          </w:tcPr>
          <w:p w14:paraId="4FEED1ED" w14:textId="77777777" w:rsidR="004E7259" w:rsidRPr="00704151" w:rsidRDefault="004E7259" w:rsidP="007E5B00">
            <w:pPr>
              <w:pStyle w:val="tblText05"/>
              <w:spacing w:line="120" w:lineRule="exact"/>
              <w:rPr>
                <w:rFonts w:ascii="Circe Rounded DM" w:hAnsi="Circe Rounded DM"/>
                <w:sz w:val="15"/>
                <w:szCs w:val="15"/>
              </w:rPr>
            </w:pPr>
            <w:r w:rsidRPr="00704151">
              <w:rPr>
                <w:rFonts w:ascii="Circe Rounded DM" w:hAnsi="Circe Rounded DM"/>
                <w:sz w:val="15"/>
                <w:szCs w:val="15"/>
              </w:rPr>
              <w:t>Проценты уплаченные</w:t>
            </w:r>
          </w:p>
        </w:tc>
        <w:tc>
          <w:tcPr>
            <w:tcW w:w="1406" w:type="dxa"/>
            <w:tcMar>
              <w:left w:w="0" w:type="dxa"/>
              <w:right w:w="0" w:type="dxa"/>
            </w:tcMar>
            <w:vAlign w:val="center"/>
          </w:tcPr>
          <w:p w14:paraId="17F84791" w14:textId="77777777" w:rsidR="004E7259" w:rsidRPr="00704151" w:rsidRDefault="004E7259" w:rsidP="007E5B00">
            <w:pPr>
              <w:spacing w:line="120" w:lineRule="exact"/>
              <w:jc w:val="center"/>
              <w:rPr>
                <w:rFonts w:ascii="Circe Rounded DM" w:hAnsi="Circe Rounded DM"/>
                <w:color w:val="000000"/>
                <w:sz w:val="15"/>
                <w:szCs w:val="15"/>
                <w:lang w:val="en-GB" w:eastAsia="en-GB"/>
              </w:rPr>
            </w:pPr>
            <w:r w:rsidRPr="00704151">
              <w:rPr>
                <w:rFonts w:ascii="Circe Rounded DM" w:hAnsi="Circe Rounded DM"/>
                <w:color w:val="000000"/>
                <w:sz w:val="15"/>
                <w:szCs w:val="15"/>
                <w:lang w:val="en-US"/>
              </w:rPr>
              <w:t>(</w:t>
            </w:r>
            <w:r w:rsidRPr="00704151">
              <w:rPr>
                <w:rFonts w:ascii="Circe Rounded DM" w:hAnsi="Circe Rounded DM"/>
                <w:color w:val="000000"/>
                <w:sz w:val="15"/>
                <w:szCs w:val="15"/>
              </w:rPr>
              <w:t>1,</w:t>
            </w:r>
            <w:r w:rsidRPr="00704151">
              <w:rPr>
                <w:rFonts w:ascii="Circe Rounded DM" w:hAnsi="Circe Rounded DM"/>
                <w:color w:val="000000"/>
                <w:sz w:val="15"/>
                <w:szCs w:val="15"/>
                <w:lang w:val="en-US"/>
              </w:rPr>
              <w:t>25</w:t>
            </w:r>
            <w:r w:rsidRPr="00704151">
              <w:rPr>
                <w:rFonts w:ascii="Circe Rounded DM" w:hAnsi="Circe Rounded DM"/>
                <w:color w:val="000000"/>
                <w:sz w:val="15"/>
                <w:szCs w:val="15"/>
              </w:rPr>
              <w:t>8</w:t>
            </w:r>
            <w:r w:rsidRPr="00704151">
              <w:rPr>
                <w:rFonts w:ascii="Circe Rounded DM" w:hAnsi="Circe Rounded DM"/>
                <w:color w:val="000000"/>
                <w:sz w:val="15"/>
                <w:szCs w:val="15"/>
                <w:lang w:val="en-US"/>
              </w:rPr>
              <w:t>)</w:t>
            </w:r>
          </w:p>
        </w:tc>
        <w:tc>
          <w:tcPr>
            <w:tcW w:w="445" w:type="dxa"/>
            <w:tcMar>
              <w:left w:w="28" w:type="dxa"/>
              <w:right w:w="28" w:type="dxa"/>
            </w:tcMar>
            <w:vAlign w:val="center"/>
          </w:tcPr>
          <w:p w14:paraId="2ADE50AE"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2DC9F63C"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(654)</w:t>
            </w:r>
          </w:p>
        </w:tc>
      </w:tr>
      <w:tr w:rsidR="004E7259" w:rsidRPr="00704151" w14:paraId="55880075" w14:textId="77777777" w:rsidTr="00704151">
        <w:trPr>
          <w:cantSplit/>
          <w:trHeight w:val="228"/>
        </w:trPr>
        <w:tc>
          <w:tcPr>
            <w:tcW w:w="6222" w:type="dxa"/>
            <w:tcMar>
              <w:left w:w="0" w:type="dxa"/>
              <w:right w:w="0" w:type="dxa"/>
            </w:tcMar>
            <w:vAlign w:val="center"/>
          </w:tcPr>
          <w:p w14:paraId="43EA3108" w14:textId="77777777" w:rsidR="004E7259" w:rsidRPr="00704151" w:rsidRDefault="004E7259" w:rsidP="007E5B00">
            <w:pPr>
              <w:pStyle w:val="tblText05"/>
              <w:spacing w:line="120" w:lineRule="exact"/>
              <w:rPr>
                <w:rFonts w:ascii="Circe Rounded DM" w:hAnsi="Circe Rounded DM"/>
                <w:sz w:val="15"/>
                <w:szCs w:val="15"/>
              </w:rPr>
            </w:pPr>
            <w:r w:rsidRPr="00704151">
              <w:rPr>
                <w:rFonts w:ascii="Circe Rounded DM" w:hAnsi="Circe Rounded DM"/>
                <w:sz w:val="15"/>
                <w:szCs w:val="15"/>
              </w:rPr>
              <w:t>Проценты полученные</w:t>
            </w:r>
          </w:p>
        </w:tc>
        <w:tc>
          <w:tcPr>
            <w:tcW w:w="1406" w:type="dxa"/>
            <w:shd w:val="clear" w:color="auto" w:fill="auto"/>
            <w:tcMar>
              <w:left w:w="0" w:type="dxa"/>
              <w:right w:w="0" w:type="dxa"/>
            </w:tcMar>
            <w:vAlign w:val="center"/>
          </w:tcPr>
          <w:p w14:paraId="0A67D268"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115</w:t>
            </w:r>
          </w:p>
        </w:tc>
        <w:tc>
          <w:tcPr>
            <w:tcW w:w="445" w:type="dxa"/>
            <w:tcMar>
              <w:left w:w="28" w:type="dxa"/>
              <w:right w:w="28" w:type="dxa"/>
            </w:tcMar>
            <w:vAlign w:val="center"/>
          </w:tcPr>
          <w:p w14:paraId="4BFF92BB"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shd w:val="clear" w:color="auto" w:fill="auto"/>
            <w:tcMar>
              <w:left w:w="0" w:type="dxa"/>
              <w:right w:w="0" w:type="dxa"/>
            </w:tcMar>
            <w:vAlign w:val="center"/>
          </w:tcPr>
          <w:p w14:paraId="26ACFD8E"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2</w:t>
            </w:r>
          </w:p>
        </w:tc>
      </w:tr>
      <w:tr w:rsidR="004E7259" w:rsidRPr="00704151" w14:paraId="19EAE55C" w14:textId="77777777" w:rsidTr="00704151">
        <w:trPr>
          <w:cantSplit/>
          <w:trHeight w:val="250"/>
        </w:trPr>
        <w:tc>
          <w:tcPr>
            <w:tcW w:w="6222" w:type="dxa"/>
            <w:tcMar>
              <w:left w:w="0" w:type="dxa"/>
              <w:right w:w="0" w:type="dxa"/>
            </w:tcMar>
            <w:vAlign w:val="center"/>
          </w:tcPr>
          <w:p w14:paraId="5D867A78" w14:textId="77777777" w:rsidR="004E7259" w:rsidRPr="00704151" w:rsidRDefault="004E7259" w:rsidP="007E5B00">
            <w:pPr>
              <w:pStyle w:val="tblText05"/>
              <w:spacing w:line="120" w:lineRule="exact"/>
              <w:rPr>
                <w:rFonts w:ascii="Circe Rounded DM" w:hAnsi="Circe Rounded DM"/>
                <w:sz w:val="15"/>
                <w:szCs w:val="15"/>
              </w:rPr>
            </w:pPr>
            <w:r w:rsidRPr="00704151">
              <w:rPr>
                <w:rFonts w:ascii="Circe Rounded DM" w:hAnsi="Circe Rounded DM"/>
                <w:sz w:val="15"/>
                <w:szCs w:val="15"/>
              </w:rPr>
              <w:t>Налог на прибыль уплаченный</w:t>
            </w:r>
          </w:p>
        </w:tc>
        <w:tc>
          <w:tcPr>
            <w:tcW w:w="1406" w:type="dxa"/>
            <w:tcBorders>
              <w:bottom w:val="single" w:sz="4" w:space="0" w:color="0070C0"/>
            </w:tcBorders>
            <w:shd w:val="clear" w:color="auto" w:fill="auto"/>
            <w:tcMar>
              <w:left w:w="0" w:type="dxa"/>
              <w:right w:w="0" w:type="dxa"/>
            </w:tcMar>
            <w:vAlign w:val="center"/>
          </w:tcPr>
          <w:p w14:paraId="0B153200"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(978)</w:t>
            </w:r>
          </w:p>
        </w:tc>
        <w:tc>
          <w:tcPr>
            <w:tcW w:w="445" w:type="dxa"/>
            <w:tcMar>
              <w:left w:w="28" w:type="dxa"/>
              <w:right w:w="28" w:type="dxa"/>
            </w:tcMar>
            <w:vAlign w:val="center"/>
          </w:tcPr>
          <w:p w14:paraId="472BECC3"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Borders>
              <w:bottom w:val="single" w:sz="4" w:space="0" w:color="0070C0"/>
            </w:tcBorders>
            <w:shd w:val="clear" w:color="auto" w:fill="auto"/>
            <w:tcMar>
              <w:left w:w="0" w:type="dxa"/>
              <w:right w:w="0" w:type="dxa"/>
            </w:tcMar>
            <w:vAlign w:val="center"/>
          </w:tcPr>
          <w:p w14:paraId="7B26C89B"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(928)</w:t>
            </w:r>
          </w:p>
        </w:tc>
      </w:tr>
      <w:tr w:rsidR="004E7259" w:rsidRPr="00704151" w14:paraId="5800A218" w14:textId="77777777" w:rsidTr="00704151">
        <w:trPr>
          <w:cantSplit/>
          <w:trHeight w:hRule="exact" w:val="175"/>
        </w:trPr>
        <w:tc>
          <w:tcPr>
            <w:tcW w:w="6222" w:type="dxa"/>
            <w:tcMar>
              <w:left w:w="0" w:type="dxa"/>
              <w:right w:w="0" w:type="dxa"/>
            </w:tcMar>
            <w:vAlign w:val="center"/>
          </w:tcPr>
          <w:p w14:paraId="636DC86C" w14:textId="77777777" w:rsidR="004E7259" w:rsidRPr="00704151" w:rsidRDefault="004E7259" w:rsidP="007E5B00">
            <w:pPr>
              <w:pStyle w:val="tblText02"/>
              <w:spacing w:line="120" w:lineRule="exact"/>
              <w:rPr>
                <w:rFonts w:ascii="Circe Rounded DM" w:hAnsi="Circe Rounded DM"/>
                <w:sz w:val="15"/>
                <w:szCs w:val="15"/>
              </w:rPr>
            </w:pPr>
          </w:p>
        </w:tc>
        <w:tc>
          <w:tcPr>
            <w:tcW w:w="1406" w:type="dxa"/>
            <w:tcBorders>
              <w:top w:val="single" w:sz="4" w:space="0" w:color="0070C0"/>
            </w:tcBorders>
            <w:shd w:val="clear" w:color="auto" w:fill="auto"/>
            <w:tcMar>
              <w:left w:w="0" w:type="dxa"/>
              <w:right w:w="0" w:type="dxa"/>
            </w:tcMar>
            <w:vAlign w:val="bottom"/>
          </w:tcPr>
          <w:p w14:paraId="05AEB473"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bottom"/>
          </w:tcPr>
          <w:p w14:paraId="1A4D51C2"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tcBorders>
              <w:top w:val="single" w:sz="4" w:space="0" w:color="0070C0"/>
            </w:tcBorders>
            <w:shd w:val="clear" w:color="auto" w:fill="auto"/>
            <w:tcMar>
              <w:left w:w="0" w:type="dxa"/>
              <w:right w:w="0" w:type="dxa"/>
            </w:tcMar>
            <w:vAlign w:val="bottom"/>
          </w:tcPr>
          <w:p w14:paraId="234638E0"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0B3F8E5B" w14:textId="77777777" w:rsidTr="00704151">
        <w:trPr>
          <w:cantSplit/>
          <w:trHeight w:val="228"/>
        </w:trPr>
        <w:tc>
          <w:tcPr>
            <w:tcW w:w="6222" w:type="dxa"/>
            <w:tcMar>
              <w:left w:w="0" w:type="dxa"/>
              <w:right w:w="0" w:type="dxa"/>
            </w:tcMar>
            <w:vAlign w:val="center"/>
          </w:tcPr>
          <w:p w14:paraId="2B575FD1" w14:textId="77777777" w:rsidR="004E7259" w:rsidRPr="00704151" w:rsidRDefault="004E7259" w:rsidP="007E5B00">
            <w:pPr>
              <w:pStyle w:val="tblText02"/>
              <w:spacing w:line="120" w:lineRule="exact"/>
              <w:rPr>
                <w:rFonts w:ascii="Circe Rounded DM" w:hAnsi="Circe Rounded DM"/>
                <w:b/>
                <w:i/>
                <w:sz w:val="15"/>
                <w:szCs w:val="15"/>
              </w:rPr>
            </w:pPr>
            <w:r w:rsidRPr="00704151">
              <w:rPr>
                <w:rFonts w:ascii="Circe Rounded DM" w:hAnsi="Circe Rounded DM"/>
                <w:b/>
                <w:sz w:val="15"/>
                <w:szCs w:val="15"/>
              </w:rPr>
              <w:t>Чистые денежные средства, использованные в операционной деятельности</w:t>
            </w:r>
          </w:p>
        </w:tc>
        <w:tc>
          <w:tcPr>
            <w:tcW w:w="1406" w:type="dxa"/>
            <w:tcBorders>
              <w:bottom w:val="single" w:sz="4" w:space="0" w:color="0070C0"/>
            </w:tcBorders>
            <w:shd w:val="clear" w:color="auto" w:fill="auto"/>
            <w:tcMar>
              <w:left w:w="0" w:type="dxa"/>
              <w:right w:w="0" w:type="dxa"/>
            </w:tcMar>
            <w:vAlign w:val="bottom"/>
          </w:tcPr>
          <w:p w14:paraId="52039A62" w14:textId="77777777" w:rsidR="004E7259" w:rsidRPr="00704151" w:rsidRDefault="004E7259" w:rsidP="007E5B00">
            <w:pPr>
              <w:spacing w:line="120" w:lineRule="exact"/>
              <w:jc w:val="center"/>
              <w:rPr>
                <w:rFonts w:ascii="Circe Rounded DM" w:hAnsi="Circe Rounded DM"/>
                <w:b/>
                <w:bCs/>
                <w:color w:val="000000"/>
                <w:sz w:val="15"/>
                <w:szCs w:val="15"/>
                <w:lang w:val="en-GB" w:eastAsia="en-GB"/>
              </w:rPr>
            </w:pPr>
            <w:r w:rsidRPr="00704151">
              <w:rPr>
                <w:rFonts w:ascii="Circe Rounded DM" w:hAnsi="Circe Rounded DM"/>
                <w:b/>
                <w:sz w:val="15"/>
                <w:szCs w:val="15"/>
              </w:rPr>
              <w:t>(2,612)</w:t>
            </w:r>
          </w:p>
        </w:tc>
        <w:tc>
          <w:tcPr>
            <w:tcW w:w="445" w:type="dxa"/>
            <w:tcMar>
              <w:left w:w="28" w:type="dxa"/>
              <w:right w:w="28" w:type="dxa"/>
            </w:tcMar>
            <w:vAlign w:val="bottom"/>
          </w:tcPr>
          <w:p w14:paraId="6F468A0D" w14:textId="77777777" w:rsidR="004E7259" w:rsidRPr="00704151" w:rsidRDefault="004E7259" w:rsidP="007E5B00">
            <w:pPr>
              <w:spacing w:line="120" w:lineRule="exact"/>
              <w:jc w:val="center"/>
              <w:rPr>
                <w:rFonts w:ascii="Circe Rounded DM" w:hAnsi="Circe Rounded DM"/>
                <w:b/>
                <w:bCs/>
                <w:color w:val="000000"/>
                <w:sz w:val="15"/>
                <w:szCs w:val="15"/>
              </w:rPr>
            </w:pPr>
          </w:p>
        </w:tc>
        <w:tc>
          <w:tcPr>
            <w:tcW w:w="1355" w:type="dxa"/>
            <w:tcBorders>
              <w:bottom w:val="single" w:sz="4" w:space="0" w:color="0070C0"/>
            </w:tcBorders>
            <w:shd w:val="clear" w:color="auto" w:fill="auto"/>
            <w:tcMar>
              <w:left w:w="0" w:type="dxa"/>
              <w:right w:w="0" w:type="dxa"/>
            </w:tcMar>
            <w:vAlign w:val="bottom"/>
          </w:tcPr>
          <w:p w14:paraId="002AF682" w14:textId="77777777" w:rsidR="004E7259" w:rsidRPr="00704151" w:rsidRDefault="004E7259" w:rsidP="007E5B00">
            <w:pPr>
              <w:spacing w:line="120" w:lineRule="exact"/>
              <w:jc w:val="center"/>
              <w:rPr>
                <w:rFonts w:ascii="Circe Rounded DM" w:hAnsi="Circe Rounded DM"/>
                <w:b/>
                <w:bCs/>
                <w:color w:val="000000"/>
                <w:sz w:val="15"/>
                <w:szCs w:val="15"/>
              </w:rPr>
            </w:pPr>
            <w:r w:rsidRPr="00704151">
              <w:rPr>
                <w:rFonts w:ascii="Circe Rounded DM" w:hAnsi="Circe Rounded DM"/>
                <w:b/>
                <w:sz w:val="15"/>
                <w:szCs w:val="15"/>
              </w:rPr>
              <w:t>(2,839)</w:t>
            </w:r>
          </w:p>
        </w:tc>
      </w:tr>
      <w:tr w:rsidR="004E7259" w:rsidRPr="00704151" w14:paraId="384291B1" w14:textId="77777777" w:rsidTr="00704151">
        <w:trPr>
          <w:cantSplit/>
          <w:trHeight w:hRule="exact" w:val="175"/>
        </w:trPr>
        <w:tc>
          <w:tcPr>
            <w:tcW w:w="6222" w:type="dxa"/>
            <w:tcMar>
              <w:left w:w="0" w:type="dxa"/>
              <w:right w:w="0" w:type="dxa"/>
            </w:tcMar>
            <w:vAlign w:val="center"/>
          </w:tcPr>
          <w:p w14:paraId="2044E439" w14:textId="77777777" w:rsidR="004E7259" w:rsidRPr="00704151" w:rsidRDefault="004E7259" w:rsidP="007E5B00">
            <w:pPr>
              <w:pStyle w:val="tblText02"/>
              <w:spacing w:line="120" w:lineRule="exact"/>
              <w:rPr>
                <w:rFonts w:ascii="Circe Rounded DM" w:hAnsi="Circe Rounded DM"/>
                <w:sz w:val="15"/>
                <w:szCs w:val="15"/>
              </w:rPr>
            </w:pPr>
          </w:p>
        </w:tc>
        <w:tc>
          <w:tcPr>
            <w:tcW w:w="1406" w:type="dxa"/>
            <w:tcBorders>
              <w:top w:val="single" w:sz="4" w:space="0" w:color="0070C0"/>
            </w:tcBorders>
            <w:shd w:val="clear" w:color="auto" w:fill="auto"/>
            <w:tcMar>
              <w:left w:w="0" w:type="dxa"/>
              <w:right w:w="0" w:type="dxa"/>
            </w:tcMar>
            <w:vAlign w:val="bottom"/>
          </w:tcPr>
          <w:p w14:paraId="0DF4122D"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bottom"/>
          </w:tcPr>
          <w:p w14:paraId="676A0AC5"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tcBorders>
              <w:top w:val="single" w:sz="4" w:space="0" w:color="0070C0"/>
            </w:tcBorders>
            <w:shd w:val="clear" w:color="auto" w:fill="auto"/>
            <w:tcMar>
              <w:left w:w="0" w:type="dxa"/>
              <w:right w:w="0" w:type="dxa"/>
            </w:tcMar>
            <w:vAlign w:val="bottom"/>
          </w:tcPr>
          <w:p w14:paraId="6A2C1585"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35E8E734" w14:textId="77777777" w:rsidTr="00704151">
        <w:trPr>
          <w:cantSplit/>
          <w:trHeight w:val="228"/>
        </w:trPr>
        <w:tc>
          <w:tcPr>
            <w:tcW w:w="6222" w:type="dxa"/>
            <w:tcMar>
              <w:left w:w="0" w:type="dxa"/>
              <w:right w:w="0" w:type="dxa"/>
            </w:tcMar>
            <w:vAlign w:val="center"/>
          </w:tcPr>
          <w:p w14:paraId="6CDC0F3C" w14:textId="77777777" w:rsidR="004E7259" w:rsidRPr="00704151" w:rsidRDefault="004E7259" w:rsidP="007E5B00">
            <w:pPr>
              <w:pStyle w:val="tblText02"/>
              <w:spacing w:line="120" w:lineRule="exact"/>
              <w:rPr>
                <w:rFonts w:ascii="Circe Rounded DM" w:hAnsi="Circe Rounded DM"/>
                <w:b/>
                <w:sz w:val="15"/>
                <w:szCs w:val="15"/>
              </w:rPr>
            </w:pPr>
            <w:r w:rsidRPr="00704151">
              <w:rPr>
                <w:rFonts w:ascii="Circe Rounded DM" w:hAnsi="Circe Rounded DM"/>
                <w:b/>
                <w:sz w:val="15"/>
                <w:szCs w:val="15"/>
              </w:rPr>
              <w:t>Движение денежных средств от инвестиционной деятельности:</w:t>
            </w:r>
          </w:p>
        </w:tc>
        <w:tc>
          <w:tcPr>
            <w:tcW w:w="1406" w:type="dxa"/>
            <w:tcMar>
              <w:left w:w="0" w:type="dxa"/>
              <w:right w:w="0" w:type="dxa"/>
            </w:tcMar>
            <w:vAlign w:val="bottom"/>
          </w:tcPr>
          <w:p w14:paraId="51416C21"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bottom"/>
          </w:tcPr>
          <w:p w14:paraId="55DE073A"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tcMar>
              <w:left w:w="0" w:type="dxa"/>
              <w:right w:w="0" w:type="dxa"/>
            </w:tcMar>
            <w:vAlign w:val="bottom"/>
          </w:tcPr>
          <w:p w14:paraId="41C822B9"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6F13D669" w14:textId="77777777" w:rsidTr="00704151">
        <w:trPr>
          <w:cantSplit/>
          <w:trHeight w:val="228"/>
        </w:trPr>
        <w:tc>
          <w:tcPr>
            <w:tcW w:w="6222" w:type="dxa"/>
            <w:tcMar>
              <w:left w:w="0" w:type="dxa"/>
              <w:right w:w="0" w:type="dxa"/>
            </w:tcMar>
            <w:vAlign w:val="center"/>
          </w:tcPr>
          <w:p w14:paraId="42FA811E" w14:textId="77777777" w:rsidR="004E7259" w:rsidRPr="00704151" w:rsidRDefault="004E7259" w:rsidP="007E5B00">
            <w:pPr>
              <w:pStyle w:val="tblText05"/>
              <w:spacing w:line="120" w:lineRule="exact"/>
              <w:rPr>
                <w:rFonts w:ascii="Circe Rounded DM" w:hAnsi="Circe Rounded DM"/>
                <w:sz w:val="15"/>
                <w:szCs w:val="15"/>
              </w:rPr>
            </w:pPr>
            <w:r w:rsidRPr="00704151">
              <w:rPr>
                <w:rFonts w:ascii="Circe Rounded DM" w:hAnsi="Circe Rounded DM" w:cs="Calibri"/>
                <w:color w:val="000000"/>
                <w:sz w:val="15"/>
                <w:szCs w:val="15"/>
              </w:rPr>
              <w:t>Выплаты по приобретению основных средств</w:t>
            </w:r>
          </w:p>
        </w:tc>
        <w:tc>
          <w:tcPr>
            <w:tcW w:w="1406" w:type="dxa"/>
            <w:tcMar>
              <w:left w:w="0" w:type="dxa"/>
              <w:right w:w="0" w:type="dxa"/>
            </w:tcMar>
            <w:vAlign w:val="center"/>
          </w:tcPr>
          <w:p w14:paraId="1F3843D4" w14:textId="77777777" w:rsidR="004E7259" w:rsidRPr="00704151" w:rsidRDefault="004E7259" w:rsidP="007E5B00">
            <w:pPr>
              <w:spacing w:line="120" w:lineRule="exact"/>
              <w:jc w:val="center"/>
              <w:rPr>
                <w:rFonts w:ascii="Circe Rounded DM" w:hAnsi="Circe Rounded DM"/>
                <w:color w:val="000000"/>
                <w:sz w:val="15"/>
                <w:szCs w:val="15"/>
                <w:lang w:val="en-GB" w:eastAsia="en-GB"/>
              </w:rPr>
            </w:pPr>
            <w:r w:rsidRPr="00704151">
              <w:rPr>
                <w:rFonts w:ascii="Circe Rounded DM" w:hAnsi="Circe Rounded DM"/>
                <w:color w:val="000000"/>
                <w:sz w:val="15"/>
                <w:szCs w:val="15"/>
              </w:rPr>
              <w:t>(628)</w:t>
            </w:r>
          </w:p>
        </w:tc>
        <w:tc>
          <w:tcPr>
            <w:tcW w:w="445" w:type="dxa"/>
            <w:tcMar>
              <w:left w:w="28" w:type="dxa"/>
              <w:right w:w="28" w:type="dxa"/>
            </w:tcMar>
            <w:vAlign w:val="center"/>
          </w:tcPr>
          <w:p w14:paraId="4C8ECD05"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1D5C0AB7"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(871)</w:t>
            </w:r>
          </w:p>
        </w:tc>
      </w:tr>
      <w:tr w:rsidR="004E7259" w:rsidRPr="00704151" w14:paraId="76F61A7B" w14:textId="77777777" w:rsidTr="00704151">
        <w:trPr>
          <w:cantSplit/>
          <w:trHeight w:val="250"/>
        </w:trPr>
        <w:tc>
          <w:tcPr>
            <w:tcW w:w="6222" w:type="dxa"/>
            <w:tcMar>
              <w:left w:w="0" w:type="dxa"/>
              <w:right w:w="0" w:type="dxa"/>
            </w:tcMar>
            <w:vAlign w:val="center"/>
          </w:tcPr>
          <w:p w14:paraId="6715625E" w14:textId="77777777" w:rsidR="004E7259" w:rsidRPr="00704151" w:rsidRDefault="004E7259" w:rsidP="007E5B00">
            <w:pPr>
              <w:pStyle w:val="tblText05"/>
              <w:spacing w:line="120" w:lineRule="exact"/>
              <w:rPr>
                <w:rFonts w:ascii="Circe Rounded DM" w:hAnsi="Circe Rounded DM"/>
                <w:sz w:val="15"/>
                <w:szCs w:val="15"/>
              </w:rPr>
            </w:pPr>
            <w:r w:rsidRPr="00704151">
              <w:rPr>
                <w:rFonts w:ascii="Circe Rounded DM" w:hAnsi="Circe Rounded DM" w:cs="Calibri"/>
                <w:color w:val="000000"/>
                <w:sz w:val="15"/>
                <w:szCs w:val="15"/>
              </w:rPr>
              <w:t>Выплаты по приобретению нематериальных активов</w:t>
            </w:r>
          </w:p>
        </w:tc>
        <w:tc>
          <w:tcPr>
            <w:tcW w:w="1406" w:type="dxa"/>
            <w:tcMar>
              <w:left w:w="0" w:type="dxa"/>
              <w:right w:w="0" w:type="dxa"/>
            </w:tcMar>
            <w:vAlign w:val="center"/>
          </w:tcPr>
          <w:p w14:paraId="3A6BA377"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(270)</w:t>
            </w:r>
          </w:p>
        </w:tc>
        <w:tc>
          <w:tcPr>
            <w:tcW w:w="445" w:type="dxa"/>
            <w:tcMar>
              <w:left w:w="28" w:type="dxa"/>
              <w:right w:w="28" w:type="dxa"/>
            </w:tcMar>
            <w:vAlign w:val="center"/>
          </w:tcPr>
          <w:p w14:paraId="4E6AD49C"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736B5057"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(79)</w:t>
            </w:r>
          </w:p>
        </w:tc>
      </w:tr>
      <w:tr w:rsidR="004E7259" w:rsidRPr="00704151" w14:paraId="62BC8800" w14:textId="77777777" w:rsidTr="00704151">
        <w:trPr>
          <w:cantSplit/>
          <w:trHeight w:val="228"/>
        </w:trPr>
        <w:tc>
          <w:tcPr>
            <w:tcW w:w="6222" w:type="dxa"/>
            <w:tcMar>
              <w:left w:w="0" w:type="dxa"/>
              <w:right w:w="0" w:type="dxa"/>
            </w:tcMar>
            <w:vAlign w:val="center"/>
          </w:tcPr>
          <w:p w14:paraId="5A62CAB5" w14:textId="77777777" w:rsidR="004E7259" w:rsidRPr="00704151" w:rsidRDefault="004E7259" w:rsidP="007E5B00">
            <w:pPr>
              <w:pStyle w:val="tblText05"/>
              <w:spacing w:line="120" w:lineRule="exact"/>
              <w:rPr>
                <w:rFonts w:ascii="Circe Rounded DM" w:hAnsi="Circe Rounded DM"/>
                <w:sz w:val="15"/>
                <w:szCs w:val="15"/>
              </w:rPr>
            </w:pPr>
            <w:r w:rsidRPr="00704151">
              <w:rPr>
                <w:rFonts w:ascii="Circe Rounded DM" w:hAnsi="Circe Rounded DM" w:cs="Calibri"/>
                <w:color w:val="000000"/>
                <w:sz w:val="15"/>
                <w:szCs w:val="15"/>
              </w:rPr>
              <w:t>Поступления от реализации основных средств</w:t>
            </w:r>
          </w:p>
        </w:tc>
        <w:tc>
          <w:tcPr>
            <w:tcW w:w="1406" w:type="dxa"/>
            <w:tcBorders>
              <w:bottom w:val="single" w:sz="4" w:space="0" w:color="0070C0"/>
            </w:tcBorders>
            <w:shd w:val="clear" w:color="auto" w:fill="auto"/>
            <w:tcMar>
              <w:left w:w="0" w:type="dxa"/>
              <w:right w:w="0" w:type="dxa"/>
            </w:tcMar>
            <w:vAlign w:val="center"/>
          </w:tcPr>
          <w:p w14:paraId="1B075C7F"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9</w:t>
            </w:r>
          </w:p>
        </w:tc>
        <w:tc>
          <w:tcPr>
            <w:tcW w:w="445" w:type="dxa"/>
            <w:tcMar>
              <w:left w:w="28" w:type="dxa"/>
              <w:right w:w="28" w:type="dxa"/>
            </w:tcMar>
            <w:vAlign w:val="center"/>
          </w:tcPr>
          <w:p w14:paraId="04742658"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Borders>
              <w:bottom w:val="single" w:sz="4" w:space="0" w:color="0070C0"/>
            </w:tcBorders>
            <w:shd w:val="clear" w:color="auto" w:fill="auto"/>
            <w:tcMar>
              <w:left w:w="0" w:type="dxa"/>
              <w:right w:w="0" w:type="dxa"/>
            </w:tcMar>
            <w:vAlign w:val="center"/>
          </w:tcPr>
          <w:p w14:paraId="76EFA5E7"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5</w:t>
            </w:r>
          </w:p>
        </w:tc>
      </w:tr>
      <w:tr w:rsidR="004E7259" w:rsidRPr="00704151" w14:paraId="63B3385F" w14:textId="77777777" w:rsidTr="00704151">
        <w:trPr>
          <w:cantSplit/>
          <w:trHeight w:hRule="exact" w:val="175"/>
        </w:trPr>
        <w:tc>
          <w:tcPr>
            <w:tcW w:w="6222" w:type="dxa"/>
            <w:tcMar>
              <w:left w:w="0" w:type="dxa"/>
              <w:right w:w="0" w:type="dxa"/>
            </w:tcMar>
            <w:vAlign w:val="center"/>
          </w:tcPr>
          <w:p w14:paraId="75BA5637" w14:textId="77777777" w:rsidR="004E7259" w:rsidRPr="00704151" w:rsidRDefault="004E7259" w:rsidP="007E5B00">
            <w:pPr>
              <w:pStyle w:val="tblText02"/>
              <w:spacing w:line="120" w:lineRule="exact"/>
              <w:rPr>
                <w:rFonts w:ascii="Circe Rounded DM" w:hAnsi="Circe Rounded DM"/>
                <w:sz w:val="15"/>
                <w:szCs w:val="15"/>
              </w:rPr>
            </w:pPr>
          </w:p>
        </w:tc>
        <w:tc>
          <w:tcPr>
            <w:tcW w:w="1406" w:type="dxa"/>
            <w:tcBorders>
              <w:top w:val="single" w:sz="4" w:space="0" w:color="0070C0"/>
            </w:tcBorders>
            <w:shd w:val="clear" w:color="auto" w:fill="auto"/>
            <w:tcMar>
              <w:left w:w="0" w:type="dxa"/>
              <w:right w:w="0" w:type="dxa"/>
            </w:tcMar>
            <w:vAlign w:val="center"/>
          </w:tcPr>
          <w:p w14:paraId="088A839B"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bottom"/>
          </w:tcPr>
          <w:p w14:paraId="44E77C18"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tcBorders>
              <w:top w:val="single" w:sz="4" w:space="0" w:color="0070C0"/>
            </w:tcBorders>
            <w:shd w:val="clear" w:color="auto" w:fill="auto"/>
            <w:tcMar>
              <w:left w:w="0" w:type="dxa"/>
              <w:right w:w="0" w:type="dxa"/>
            </w:tcMar>
            <w:vAlign w:val="center"/>
          </w:tcPr>
          <w:p w14:paraId="7F9073B1"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0BEE9530" w14:textId="77777777" w:rsidTr="00704151">
        <w:trPr>
          <w:cantSplit/>
          <w:trHeight w:val="250"/>
        </w:trPr>
        <w:tc>
          <w:tcPr>
            <w:tcW w:w="6222" w:type="dxa"/>
            <w:tcMar>
              <w:left w:w="0" w:type="dxa"/>
              <w:right w:w="0" w:type="dxa"/>
            </w:tcMar>
            <w:vAlign w:val="center"/>
          </w:tcPr>
          <w:p w14:paraId="6D868414" w14:textId="77777777" w:rsidR="004E7259" w:rsidRPr="00704151" w:rsidRDefault="004E7259" w:rsidP="007E5B00">
            <w:pPr>
              <w:pStyle w:val="tblText02"/>
              <w:spacing w:line="120" w:lineRule="exact"/>
              <w:rPr>
                <w:rFonts w:ascii="Circe Rounded DM" w:hAnsi="Circe Rounded DM"/>
                <w:b/>
                <w:sz w:val="15"/>
                <w:szCs w:val="15"/>
              </w:rPr>
            </w:pPr>
            <w:r w:rsidRPr="00704151">
              <w:rPr>
                <w:rFonts w:ascii="Circe Rounded DM" w:hAnsi="Circe Rounded DM"/>
                <w:b/>
                <w:sz w:val="15"/>
                <w:szCs w:val="15"/>
              </w:rPr>
              <w:t>Чистые денежные средства, использованные в инвестиционной деятельности</w:t>
            </w:r>
          </w:p>
        </w:tc>
        <w:tc>
          <w:tcPr>
            <w:tcW w:w="1406" w:type="dxa"/>
            <w:tcBorders>
              <w:bottom w:val="single" w:sz="4" w:space="0" w:color="0070C0"/>
            </w:tcBorders>
            <w:shd w:val="clear" w:color="auto" w:fill="auto"/>
            <w:tcMar>
              <w:left w:w="0" w:type="dxa"/>
              <w:right w:w="0" w:type="dxa"/>
            </w:tcMar>
            <w:vAlign w:val="center"/>
          </w:tcPr>
          <w:p w14:paraId="5C85DEDC" w14:textId="77777777" w:rsidR="004E7259" w:rsidRPr="00704151" w:rsidRDefault="004E7259" w:rsidP="007E5B00">
            <w:pPr>
              <w:spacing w:line="120" w:lineRule="exact"/>
              <w:jc w:val="center"/>
              <w:rPr>
                <w:rFonts w:ascii="Circe Rounded DM" w:hAnsi="Circe Rounded DM"/>
                <w:b/>
                <w:color w:val="000000"/>
                <w:sz w:val="15"/>
                <w:szCs w:val="15"/>
                <w:lang w:val="en-GB" w:eastAsia="en-GB"/>
              </w:rPr>
            </w:pPr>
            <w:r w:rsidRPr="00704151">
              <w:rPr>
                <w:rFonts w:ascii="Circe Rounded DM" w:hAnsi="Circe Rounded DM"/>
                <w:b/>
                <w:bCs/>
                <w:color w:val="000000"/>
                <w:sz w:val="15"/>
                <w:szCs w:val="15"/>
                <w:lang w:val="en-GB"/>
              </w:rPr>
              <w:t>(</w:t>
            </w:r>
            <w:r w:rsidRPr="00704151">
              <w:rPr>
                <w:rFonts w:ascii="Circe Rounded DM" w:hAnsi="Circe Rounded DM"/>
                <w:b/>
                <w:bCs/>
                <w:color w:val="000000"/>
                <w:sz w:val="15"/>
                <w:szCs w:val="15"/>
              </w:rPr>
              <w:t>889</w:t>
            </w:r>
            <w:r w:rsidRPr="00704151">
              <w:rPr>
                <w:rFonts w:ascii="Circe Rounded DM" w:hAnsi="Circe Rounded DM"/>
                <w:b/>
                <w:bCs/>
                <w:color w:val="000000"/>
                <w:sz w:val="15"/>
                <w:szCs w:val="15"/>
                <w:lang w:val="en-GB"/>
              </w:rPr>
              <w:t>)</w:t>
            </w:r>
          </w:p>
        </w:tc>
        <w:tc>
          <w:tcPr>
            <w:tcW w:w="445" w:type="dxa"/>
            <w:tcMar>
              <w:left w:w="28" w:type="dxa"/>
              <w:right w:w="28" w:type="dxa"/>
            </w:tcMar>
            <w:vAlign w:val="bottom"/>
          </w:tcPr>
          <w:p w14:paraId="16C397D5" w14:textId="77777777" w:rsidR="004E7259" w:rsidRPr="00704151" w:rsidRDefault="004E7259" w:rsidP="007E5B00">
            <w:pPr>
              <w:spacing w:line="120" w:lineRule="exact"/>
              <w:jc w:val="center"/>
              <w:rPr>
                <w:rFonts w:ascii="Circe Rounded DM" w:hAnsi="Circe Rounded DM"/>
                <w:b/>
                <w:color w:val="000000"/>
                <w:sz w:val="15"/>
                <w:szCs w:val="15"/>
              </w:rPr>
            </w:pPr>
          </w:p>
        </w:tc>
        <w:tc>
          <w:tcPr>
            <w:tcW w:w="1355" w:type="dxa"/>
            <w:tcBorders>
              <w:bottom w:val="single" w:sz="4" w:space="0" w:color="0070C0"/>
            </w:tcBorders>
            <w:shd w:val="clear" w:color="auto" w:fill="auto"/>
            <w:tcMar>
              <w:left w:w="0" w:type="dxa"/>
              <w:right w:w="0" w:type="dxa"/>
            </w:tcMar>
            <w:vAlign w:val="center"/>
          </w:tcPr>
          <w:p w14:paraId="68A48E28" w14:textId="77777777" w:rsidR="004E7259" w:rsidRPr="00704151" w:rsidRDefault="004E7259" w:rsidP="007E5B00">
            <w:pPr>
              <w:spacing w:line="120" w:lineRule="exact"/>
              <w:jc w:val="center"/>
              <w:rPr>
                <w:rFonts w:ascii="Circe Rounded DM" w:hAnsi="Circe Rounded DM"/>
                <w:b/>
                <w:color w:val="000000"/>
                <w:sz w:val="15"/>
                <w:szCs w:val="15"/>
              </w:rPr>
            </w:pPr>
            <w:r w:rsidRPr="00704151">
              <w:rPr>
                <w:rFonts w:ascii="Circe Rounded DM" w:hAnsi="Circe Rounded DM"/>
                <w:b/>
                <w:bCs/>
                <w:color w:val="000000"/>
                <w:sz w:val="15"/>
                <w:szCs w:val="15"/>
                <w:lang w:val="en-GB"/>
              </w:rPr>
              <w:t>(</w:t>
            </w:r>
            <w:r w:rsidRPr="00704151">
              <w:rPr>
                <w:rFonts w:ascii="Circe Rounded DM" w:hAnsi="Circe Rounded DM"/>
                <w:b/>
                <w:bCs/>
                <w:color w:val="000000"/>
                <w:sz w:val="15"/>
                <w:szCs w:val="15"/>
              </w:rPr>
              <w:t>945</w:t>
            </w:r>
            <w:r w:rsidRPr="00704151">
              <w:rPr>
                <w:rFonts w:ascii="Circe Rounded DM" w:hAnsi="Circe Rounded DM"/>
                <w:b/>
                <w:bCs/>
                <w:color w:val="000000"/>
                <w:sz w:val="15"/>
                <w:szCs w:val="15"/>
                <w:lang w:val="en-GB"/>
              </w:rPr>
              <w:t>)</w:t>
            </w:r>
          </w:p>
        </w:tc>
      </w:tr>
      <w:tr w:rsidR="004E7259" w:rsidRPr="00704151" w14:paraId="24A34891" w14:textId="77777777" w:rsidTr="00704151">
        <w:trPr>
          <w:cantSplit/>
          <w:trHeight w:hRule="exact" w:val="175"/>
        </w:trPr>
        <w:tc>
          <w:tcPr>
            <w:tcW w:w="6222" w:type="dxa"/>
            <w:tcMar>
              <w:left w:w="0" w:type="dxa"/>
              <w:right w:w="0" w:type="dxa"/>
            </w:tcMar>
            <w:vAlign w:val="center"/>
          </w:tcPr>
          <w:p w14:paraId="5ADE0131" w14:textId="77777777" w:rsidR="004E7259" w:rsidRPr="00704151" w:rsidRDefault="004E7259" w:rsidP="007E5B00">
            <w:pPr>
              <w:pStyle w:val="tblText02"/>
              <w:spacing w:line="120" w:lineRule="exact"/>
              <w:rPr>
                <w:rFonts w:ascii="Circe Rounded DM" w:hAnsi="Circe Rounded DM"/>
                <w:sz w:val="15"/>
                <w:szCs w:val="15"/>
              </w:rPr>
            </w:pPr>
          </w:p>
        </w:tc>
        <w:tc>
          <w:tcPr>
            <w:tcW w:w="1406" w:type="dxa"/>
            <w:tcBorders>
              <w:top w:val="single" w:sz="4" w:space="0" w:color="0070C0"/>
            </w:tcBorders>
            <w:shd w:val="clear" w:color="auto" w:fill="auto"/>
            <w:tcMar>
              <w:left w:w="0" w:type="dxa"/>
              <w:right w:w="0" w:type="dxa"/>
            </w:tcMar>
            <w:vAlign w:val="bottom"/>
          </w:tcPr>
          <w:p w14:paraId="11E09BD5"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bottom"/>
          </w:tcPr>
          <w:p w14:paraId="70C6E47C"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tcBorders>
              <w:top w:val="single" w:sz="4" w:space="0" w:color="0070C0"/>
            </w:tcBorders>
            <w:shd w:val="clear" w:color="auto" w:fill="auto"/>
            <w:tcMar>
              <w:left w:w="0" w:type="dxa"/>
              <w:right w:w="0" w:type="dxa"/>
            </w:tcMar>
            <w:vAlign w:val="bottom"/>
          </w:tcPr>
          <w:p w14:paraId="19386C66"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1FE718E4" w14:textId="77777777" w:rsidTr="00704151">
        <w:trPr>
          <w:cantSplit/>
          <w:trHeight w:val="228"/>
        </w:trPr>
        <w:tc>
          <w:tcPr>
            <w:tcW w:w="6222" w:type="dxa"/>
            <w:tcMar>
              <w:left w:w="0" w:type="dxa"/>
              <w:right w:w="0" w:type="dxa"/>
            </w:tcMar>
            <w:vAlign w:val="center"/>
          </w:tcPr>
          <w:p w14:paraId="2723AF67" w14:textId="77777777" w:rsidR="004E7259" w:rsidRPr="00704151" w:rsidRDefault="004E7259" w:rsidP="007E5B00">
            <w:pPr>
              <w:pStyle w:val="tblText02"/>
              <w:spacing w:line="120" w:lineRule="exact"/>
              <w:rPr>
                <w:rFonts w:ascii="Circe Rounded DM" w:hAnsi="Circe Rounded DM"/>
                <w:b/>
                <w:sz w:val="15"/>
                <w:szCs w:val="15"/>
              </w:rPr>
            </w:pPr>
            <w:r w:rsidRPr="00704151">
              <w:rPr>
                <w:rFonts w:ascii="Circe Rounded DM" w:hAnsi="Circe Rounded DM"/>
                <w:b/>
                <w:sz w:val="15"/>
                <w:szCs w:val="15"/>
              </w:rPr>
              <w:t>Движение денежных средств от финансовой деятельности:</w:t>
            </w:r>
          </w:p>
        </w:tc>
        <w:tc>
          <w:tcPr>
            <w:tcW w:w="1406" w:type="dxa"/>
            <w:tcMar>
              <w:left w:w="0" w:type="dxa"/>
              <w:right w:w="0" w:type="dxa"/>
            </w:tcMar>
            <w:vAlign w:val="bottom"/>
          </w:tcPr>
          <w:p w14:paraId="1F0CDC42"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bottom"/>
          </w:tcPr>
          <w:p w14:paraId="4B6AA1A6"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tcMar>
              <w:left w:w="0" w:type="dxa"/>
              <w:right w:w="0" w:type="dxa"/>
            </w:tcMar>
            <w:vAlign w:val="bottom"/>
          </w:tcPr>
          <w:p w14:paraId="54C836B1"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3C77CDB7" w14:textId="77777777" w:rsidTr="00704151">
        <w:trPr>
          <w:cantSplit/>
          <w:trHeight w:val="250"/>
        </w:trPr>
        <w:tc>
          <w:tcPr>
            <w:tcW w:w="6222" w:type="dxa"/>
            <w:tcMar>
              <w:left w:w="0" w:type="dxa"/>
              <w:right w:w="0" w:type="dxa"/>
            </w:tcMar>
            <w:vAlign w:val="center"/>
          </w:tcPr>
          <w:p w14:paraId="7FB2AE94" w14:textId="77777777" w:rsidR="004E7259" w:rsidRPr="00704151" w:rsidRDefault="004E7259" w:rsidP="007E5B00">
            <w:pPr>
              <w:pStyle w:val="tblText05"/>
              <w:spacing w:line="120" w:lineRule="exact"/>
              <w:rPr>
                <w:rFonts w:ascii="Circe Rounded DM" w:hAnsi="Circe Rounded DM"/>
                <w:sz w:val="15"/>
                <w:szCs w:val="15"/>
              </w:rPr>
            </w:pPr>
            <w:r w:rsidRPr="00704151">
              <w:rPr>
                <w:rFonts w:ascii="Circe Rounded DM" w:hAnsi="Circe Rounded DM" w:cs="Calibri"/>
                <w:color w:val="000000"/>
                <w:sz w:val="15"/>
                <w:szCs w:val="15"/>
              </w:rPr>
              <w:t>Выкуп собственных акций</w:t>
            </w:r>
          </w:p>
        </w:tc>
        <w:tc>
          <w:tcPr>
            <w:tcW w:w="1406" w:type="dxa"/>
            <w:tcMar>
              <w:left w:w="0" w:type="dxa"/>
              <w:right w:w="0" w:type="dxa"/>
            </w:tcMar>
            <w:vAlign w:val="center"/>
          </w:tcPr>
          <w:p w14:paraId="04E0561C" w14:textId="77777777" w:rsidR="004E7259" w:rsidRPr="00704151" w:rsidRDefault="004E7259" w:rsidP="007E5B00">
            <w:pPr>
              <w:spacing w:line="120" w:lineRule="exact"/>
              <w:jc w:val="center"/>
              <w:rPr>
                <w:rFonts w:ascii="Circe Rounded DM" w:hAnsi="Circe Rounded DM"/>
                <w:color w:val="000000"/>
                <w:sz w:val="15"/>
                <w:szCs w:val="15"/>
                <w:lang w:val="en-GB" w:eastAsia="en-GB"/>
              </w:rPr>
            </w:pPr>
            <w:r w:rsidRPr="00704151">
              <w:rPr>
                <w:rFonts w:ascii="Circe Rounded DM" w:hAnsi="Circe Rounded DM"/>
                <w:color w:val="000000"/>
                <w:sz w:val="15"/>
                <w:szCs w:val="15"/>
              </w:rPr>
              <w:t>(1,717)</w:t>
            </w:r>
          </w:p>
        </w:tc>
        <w:tc>
          <w:tcPr>
            <w:tcW w:w="445" w:type="dxa"/>
            <w:tcMar>
              <w:left w:w="28" w:type="dxa"/>
              <w:right w:w="28" w:type="dxa"/>
            </w:tcMar>
            <w:vAlign w:val="center"/>
          </w:tcPr>
          <w:p w14:paraId="2D542AD8"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10FC5C90"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w:t>
            </w:r>
          </w:p>
        </w:tc>
      </w:tr>
      <w:tr w:rsidR="004E7259" w:rsidRPr="00704151" w14:paraId="17B82CA5" w14:textId="77777777" w:rsidTr="00704151">
        <w:trPr>
          <w:cantSplit/>
          <w:trHeight w:val="228"/>
        </w:trPr>
        <w:tc>
          <w:tcPr>
            <w:tcW w:w="6222" w:type="dxa"/>
            <w:tcMar>
              <w:left w:w="0" w:type="dxa"/>
              <w:right w:w="0" w:type="dxa"/>
            </w:tcMar>
            <w:vAlign w:val="center"/>
          </w:tcPr>
          <w:p w14:paraId="5B1BB14E" w14:textId="77777777" w:rsidR="004E7259" w:rsidRPr="00704151" w:rsidRDefault="004E7259" w:rsidP="007E5B00">
            <w:pPr>
              <w:pStyle w:val="tblText05"/>
              <w:spacing w:line="120" w:lineRule="exact"/>
              <w:rPr>
                <w:rFonts w:ascii="Circe Rounded DM" w:hAnsi="Circe Rounded DM"/>
                <w:sz w:val="15"/>
                <w:szCs w:val="15"/>
              </w:rPr>
            </w:pPr>
            <w:r w:rsidRPr="00704151">
              <w:rPr>
                <w:rFonts w:ascii="Circe Rounded DM" w:hAnsi="Circe Rounded DM" w:cs="Calibri"/>
                <w:color w:val="000000"/>
                <w:sz w:val="15"/>
                <w:szCs w:val="15"/>
              </w:rPr>
              <w:t>Погашение кредитов и займов</w:t>
            </w:r>
          </w:p>
        </w:tc>
        <w:tc>
          <w:tcPr>
            <w:tcW w:w="1406" w:type="dxa"/>
            <w:tcMar>
              <w:left w:w="0" w:type="dxa"/>
              <w:right w:w="0" w:type="dxa"/>
            </w:tcMar>
            <w:vAlign w:val="center"/>
          </w:tcPr>
          <w:p w14:paraId="506DF6A5"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(7,401)</w:t>
            </w:r>
          </w:p>
        </w:tc>
        <w:tc>
          <w:tcPr>
            <w:tcW w:w="445" w:type="dxa"/>
            <w:tcMar>
              <w:left w:w="28" w:type="dxa"/>
              <w:right w:w="28" w:type="dxa"/>
            </w:tcMar>
            <w:vAlign w:val="center"/>
          </w:tcPr>
          <w:p w14:paraId="259BF4B4"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6B077248"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(14,407)</w:t>
            </w:r>
          </w:p>
        </w:tc>
      </w:tr>
      <w:tr w:rsidR="004E7259" w:rsidRPr="00704151" w14:paraId="6ABDF2AE" w14:textId="77777777" w:rsidTr="00704151">
        <w:trPr>
          <w:cantSplit/>
          <w:trHeight w:val="228"/>
        </w:trPr>
        <w:tc>
          <w:tcPr>
            <w:tcW w:w="6222" w:type="dxa"/>
            <w:tcMar>
              <w:left w:w="0" w:type="dxa"/>
              <w:right w:w="0" w:type="dxa"/>
            </w:tcMar>
            <w:vAlign w:val="center"/>
          </w:tcPr>
          <w:p w14:paraId="0F956C6B" w14:textId="77777777" w:rsidR="004E7259" w:rsidRPr="00704151" w:rsidRDefault="004E7259" w:rsidP="007E5B00">
            <w:pPr>
              <w:pStyle w:val="tblText05"/>
              <w:spacing w:line="120" w:lineRule="exact"/>
              <w:rPr>
                <w:rFonts w:ascii="Circe Rounded DM" w:hAnsi="Circe Rounded DM"/>
                <w:sz w:val="15"/>
                <w:szCs w:val="15"/>
                <w:lang w:bidi="ru-RU"/>
              </w:rPr>
            </w:pPr>
            <w:r w:rsidRPr="00704151">
              <w:rPr>
                <w:rFonts w:ascii="Circe Rounded DM" w:hAnsi="Circe Rounded DM" w:cs="Calibri"/>
                <w:color w:val="000000"/>
                <w:sz w:val="15"/>
                <w:szCs w:val="15"/>
              </w:rPr>
              <w:t>Платежи по обязательствам по аренде</w:t>
            </w:r>
            <w:r w:rsidRPr="00704151" w:rsidDel="00A04E1D">
              <w:rPr>
                <w:rFonts w:ascii="Circe Rounded DM" w:hAnsi="Circe Rounded DM" w:cs="Calibri"/>
                <w:color w:val="000000"/>
                <w:sz w:val="15"/>
                <w:szCs w:val="15"/>
              </w:rPr>
              <w:t xml:space="preserve"> </w:t>
            </w:r>
          </w:p>
        </w:tc>
        <w:tc>
          <w:tcPr>
            <w:tcW w:w="1406" w:type="dxa"/>
            <w:tcMar>
              <w:left w:w="0" w:type="dxa"/>
              <w:right w:w="0" w:type="dxa"/>
            </w:tcMar>
            <w:vAlign w:val="center"/>
          </w:tcPr>
          <w:p w14:paraId="726CFA5E"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(1,961)</w:t>
            </w:r>
          </w:p>
        </w:tc>
        <w:tc>
          <w:tcPr>
            <w:tcW w:w="445" w:type="dxa"/>
            <w:tcMar>
              <w:left w:w="28" w:type="dxa"/>
              <w:right w:w="28" w:type="dxa"/>
            </w:tcMar>
            <w:vAlign w:val="center"/>
          </w:tcPr>
          <w:p w14:paraId="59CDDC83"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Mar>
              <w:left w:w="0" w:type="dxa"/>
              <w:right w:w="0" w:type="dxa"/>
            </w:tcMar>
            <w:vAlign w:val="center"/>
          </w:tcPr>
          <w:p w14:paraId="49916AE0" w14:textId="77777777" w:rsidR="004E7259" w:rsidRPr="00704151" w:rsidRDefault="004E7259" w:rsidP="007E5B00">
            <w:pPr>
              <w:spacing w:line="120" w:lineRule="exact"/>
              <w:jc w:val="center"/>
              <w:rPr>
                <w:rFonts w:ascii="Circe Rounded DM" w:hAnsi="Circe Rounded DM"/>
                <w:sz w:val="15"/>
                <w:szCs w:val="15"/>
                <w:lang w:bidi="ru-RU"/>
              </w:rPr>
            </w:pPr>
            <w:r w:rsidRPr="00704151">
              <w:rPr>
                <w:rFonts w:ascii="Circe Rounded DM" w:hAnsi="Circe Rounded DM"/>
                <w:color w:val="000000"/>
                <w:sz w:val="15"/>
                <w:szCs w:val="15"/>
              </w:rPr>
              <w:t>(2,105)</w:t>
            </w:r>
          </w:p>
        </w:tc>
      </w:tr>
      <w:tr w:rsidR="004E7259" w:rsidRPr="00704151" w14:paraId="00F00919" w14:textId="77777777" w:rsidTr="00704151">
        <w:trPr>
          <w:cantSplit/>
          <w:trHeight w:val="228"/>
        </w:trPr>
        <w:tc>
          <w:tcPr>
            <w:tcW w:w="6222" w:type="dxa"/>
            <w:tcMar>
              <w:left w:w="0" w:type="dxa"/>
              <w:right w:w="0" w:type="dxa"/>
            </w:tcMar>
            <w:vAlign w:val="center"/>
          </w:tcPr>
          <w:p w14:paraId="1413FF37" w14:textId="77777777" w:rsidR="004E7259" w:rsidRPr="00704151" w:rsidRDefault="004E7259" w:rsidP="007E5B00">
            <w:pPr>
              <w:pStyle w:val="tblText05"/>
              <w:spacing w:line="120" w:lineRule="exact"/>
              <w:rPr>
                <w:rFonts w:ascii="Circe Rounded DM" w:hAnsi="Circe Rounded DM"/>
                <w:sz w:val="15"/>
                <w:szCs w:val="15"/>
              </w:rPr>
            </w:pPr>
            <w:r w:rsidRPr="00704151">
              <w:rPr>
                <w:rFonts w:ascii="Circe Rounded DM" w:hAnsi="Circe Rounded DM" w:cs="Calibri"/>
                <w:color w:val="000000"/>
                <w:sz w:val="15"/>
                <w:szCs w:val="15"/>
              </w:rPr>
              <w:t>Поступления от кредитов и займов</w:t>
            </w:r>
          </w:p>
        </w:tc>
        <w:tc>
          <w:tcPr>
            <w:tcW w:w="1406" w:type="dxa"/>
            <w:tcBorders>
              <w:bottom w:val="single" w:sz="4" w:space="0" w:color="0070C0"/>
            </w:tcBorders>
            <w:shd w:val="clear" w:color="auto" w:fill="auto"/>
            <w:tcMar>
              <w:left w:w="0" w:type="dxa"/>
              <w:right w:w="0" w:type="dxa"/>
            </w:tcMar>
            <w:vAlign w:val="center"/>
          </w:tcPr>
          <w:p w14:paraId="5E329A13"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18,687</w:t>
            </w:r>
          </w:p>
        </w:tc>
        <w:tc>
          <w:tcPr>
            <w:tcW w:w="445" w:type="dxa"/>
            <w:tcMar>
              <w:left w:w="28" w:type="dxa"/>
              <w:right w:w="28" w:type="dxa"/>
            </w:tcMar>
            <w:vAlign w:val="center"/>
          </w:tcPr>
          <w:p w14:paraId="564DB47A" w14:textId="77777777" w:rsidR="004E7259" w:rsidRPr="00704151" w:rsidRDefault="004E7259" w:rsidP="007E5B00">
            <w:pPr>
              <w:spacing w:line="120" w:lineRule="exact"/>
              <w:jc w:val="center"/>
              <w:rPr>
                <w:rFonts w:ascii="Circe Rounded DM" w:hAnsi="Circe Rounded DM"/>
                <w:color w:val="000000"/>
                <w:sz w:val="15"/>
                <w:szCs w:val="15"/>
              </w:rPr>
            </w:pPr>
          </w:p>
        </w:tc>
        <w:tc>
          <w:tcPr>
            <w:tcW w:w="1355" w:type="dxa"/>
            <w:tcBorders>
              <w:bottom w:val="single" w:sz="4" w:space="0" w:color="0070C0"/>
            </w:tcBorders>
            <w:shd w:val="clear" w:color="auto" w:fill="auto"/>
            <w:tcMar>
              <w:left w:w="0" w:type="dxa"/>
              <w:right w:w="0" w:type="dxa"/>
            </w:tcMar>
            <w:vAlign w:val="center"/>
          </w:tcPr>
          <w:p w14:paraId="7E118389" w14:textId="77777777" w:rsidR="004E7259" w:rsidRPr="00704151" w:rsidRDefault="004E7259" w:rsidP="007E5B00">
            <w:pPr>
              <w:spacing w:line="120" w:lineRule="exact"/>
              <w:jc w:val="center"/>
              <w:rPr>
                <w:rFonts w:ascii="Circe Rounded DM" w:hAnsi="Circe Rounded DM"/>
                <w:color w:val="000000"/>
                <w:sz w:val="15"/>
                <w:szCs w:val="15"/>
              </w:rPr>
            </w:pPr>
            <w:r w:rsidRPr="00704151">
              <w:rPr>
                <w:rFonts w:ascii="Circe Rounded DM" w:hAnsi="Circe Rounded DM"/>
                <w:color w:val="000000"/>
                <w:sz w:val="15"/>
                <w:szCs w:val="15"/>
              </w:rPr>
              <w:t>19,680</w:t>
            </w:r>
          </w:p>
        </w:tc>
      </w:tr>
      <w:tr w:rsidR="004E7259" w:rsidRPr="00704151" w14:paraId="69DA8264" w14:textId="77777777" w:rsidTr="00704151">
        <w:trPr>
          <w:cantSplit/>
          <w:trHeight w:hRule="exact" w:val="175"/>
        </w:trPr>
        <w:tc>
          <w:tcPr>
            <w:tcW w:w="6222" w:type="dxa"/>
            <w:tcMar>
              <w:left w:w="0" w:type="dxa"/>
              <w:right w:w="0" w:type="dxa"/>
            </w:tcMar>
            <w:vAlign w:val="center"/>
          </w:tcPr>
          <w:p w14:paraId="1399ADF8" w14:textId="77777777" w:rsidR="004E7259" w:rsidRPr="00704151" w:rsidRDefault="004E7259" w:rsidP="007E5B00">
            <w:pPr>
              <w:pStyle w:val="tblText02"/>
              <w:spacing w:line="120" w:lineRule="exact"/>
              <w:rPr>
                <w:rFonts w:ascii="Circe Rounded DM" w:hAnsi="Circe Rounded DM"/>
                <w:sz w:val="15"/>
                <w:szCs w:val="15"/>
              </w:rPr>
            </w:pPr>
          </w:p>
        </w:tc>
        <w:tc>
          <w:tcPr>
            <w:tcW w:w="1406" w:type="dxa"/>
            <w:tcBorders>
              <w:top w:val="single" w:sz="4" w:space="0" w:color="0070C0"/>
            </w:tcBorders>
            <w:shd w:val="clear" w:color="auto" w:fill="auto"/>
            <w:tcMar>
              <w:left w:w="0" w:type="dxa"/>
              <w:right w:w="0" w:type="dxa"/>
            </w:tcMar>
            <w:vAlign w:val="center"/>
          </w:tcPr>
          <w:p w14:paraId="09B3CB2E"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445" w:type="dxa"/>
            <w:tcMar>
              <w:left w:w="28" w:type="dxa"/>
              <w:right w:w="28" w:type="dxa"/>
            </w:tcMar>
            <w:vAlign w:val="bottom"/>
          </w:tcPr>
          <w:p w14:paraId="518658A6" w14:textId="77777777" w:rsidR="004E7259" w:rsidRPr="00704151" w:rsidRDefault="004E7259" w:rsidP="007E5B00">
            <w:pPr>
              <w:pStyle w:val="tblNumber01"/>
              <w:spacing w:line="120" w:lineRule="exact"/>
              <w:jc w:val="center"/>
              <w:rPr>
                <w:rFonts w:ascii="Circe Rounded DM" w:hAnsi="Circe Rounded DM"/>
                <w:sz w:val="15"/>
                <w:szCs w:val="15"/>
              </w:rPr>
            </w:pPr>
          </w:p>
        </w:tc>
        <w:tc>
          <w:tcPr>
            <w:tcW w:w="1355" w:type="dxa"/>
            <w:tcBorders>
              <w:top w:val="single" w:sz="4" w:space="0" w:color="0070C0"/>
            </w:tcBorders>
            <w:shd w:val="clear" w:color="auto" w:fill="auto"/>
            <w:tcMar>
              <w:left w:w="0" w:type="dxa"/>
              <w:right w:w="0" w:type="dxa"/>
            </w:tcMar>
            <w:vAlign w:val="center"/>
          </w:tcPr>
          <w:p w14:paraId="2A03AB97" w14:textId="77777777" w:rsidR="004E7259" w:rsidRPr="00704151" w:rsidRDefault="004E7259" w:rsidP="007E5B00">
            <w:pPr>
              <w:pStyle w:val="tblNumber01"/>
              <w:spacing w:line="120" w:lineRule="exact"/>
              <w:jc w:val="center"/>
              <w:rPr>
                <w:rFonts w:ascii="Circe Rounded DM" w:hAnsi="Circe Rounded DM"/>
                <w:sz w:val="15"/>
                <w:szCs w:val="15"/>
              </w:rPr>
            </w:pPr>
          </w:p>
        </w:tc>
      </w:tr>
      <w:tr w:rsidR="004E7259" w:rsidRPr="00704151" w14:paraId="76E882AB" w14:textId="77777777" w:rsidTr="00704151">
        <w:trPr>
          <w:cantSplit/>
          <w:trHeight w:val="228"/>
        </w:trPr>
        <w:tc>
          <w:tcPr>
            <w:tcW w:w="6222" w:type="dxa"/>
            <w:tcMar>
              <w:left w:w="0" w:type="dxa"/>
              <w:right w:w="0" w:type="dxa"/>
            </w:tcMar>
            <w:vAlign w:val="center"/>
          </w:tcPr>
          <w:p w14:paraId="7EC91B8E" w14:textId="77777777" w:rsidR="004E7259" w:rsidRPr="00704151" w:rsidRDefault="004E7259" w:rsidP="007E5B00">
            <w:pPr>
              <w:pStyle w:val="tblText02"/>
              <w:spacing w:line="120" w:lineRule="exact"/>
              <w:rPr>
                <w:rFonts w:ascii="Circe Rounded DM" w:hAnsi="Circe Rounded DM"/>
                <w:b/>
                <w:sz w:val="15"/>
                <w:szCs w:val="15"/>
              </w:rPr>
            </w:pPr>
            <w:r w:rsidRPr="00704151">
              <w:rPr>
                <w:rFonts w:ascii="Circe Rounded DM" w:hAnsi="Circe Rounded DM"/>
                <w:b/>
                <w:sz w:val="15"/>
                <w:szCs w:val="15"/>
              </w:rPr>
              <w:t>Чистые денежные средства, полученные от финансовой деятельности</w:t>
            </w:r>
          </w:p>
        </w:tc>
        <w:tc>
          <w:tcPr>
            <w:tcW w:w="1406" w:type="dxa"/>
            <w:tcBorders>
              <w:bottom w:val="single" w:sz="4" w:space="0" w:color="0070C0"/>
            </w:tcBorders>
            <w:shd w:val="clear" w:color="auto" w:fill="auto"/>
            <w:tcMar>
              <w:left w:w="0" w:type="dxa"/>
              <w:right w:w="0" w:type="dxa"/>
            </w:tcMar>
            <w:vAlign w:val="center"/>
          </w:tcPr>
          <w:p w14:paraId="0432FFA4" w14:textId="77777777" w:rsidR="004E7259" w:rsidRPr="00704151" w:rsidRDefault="004E7259" w:rsidP="007E5B00">
            <w:pPr>
              <w:spacing w:line="120" w:lineRule="exact"/>
              <w:jc w:val="center"/>
              <w:rPr>
                <w:rFonts w:ascii="Circe Rounded DM" w:hAnsi="Circe Rounded DM"/>
                <w:b/>
                <w:bCs/>
                <w:color w:val="000000"/>
                <w:sz w:val="15"/>
                <w:szCs w:val="15"/>
                <w:lang w:val="en-GB" w:eastAsia="en-GB"/>
              </w:rPr>
            </w:pPr>
            <w:r w:rsidRPr="00704151">
              <w:rPr>
                <w:rFonts w:ascii="Circe Rounded DM" w:hAnsi="Circe Rounded DM"/>
                <w:b/>
                <w:bCs/>
                <w:color w:val="000000"/>
                <w:sz w:val="15"/>
                <w:szCs w:val="15"/>
              </w:rPr>
              <w:t>7,608</w:t>
            </w:r>
          </w:p>
        </w:tc>
        <w:tc>
          <w:tcPr>
            <w:tcW w:w="445" w:type="dxa"/>
            <w:tcMar>
              <w:left w:w="28" w:type="dxa"/>
              <w:right w:w="28" w:type="dxa"/>
            </w:tcMar>
            <w:vAlign w:val="bottom"/>
          </w:tcPr>
          <w:p w14:paraId="3385DD2B" w14:textId="77777777" w:rsidR="004E7259" w:rsidRPr="00704151" w:rsidRDefault="004E7259" w:rsidP="007E5B00">
            <w:pPr>
              <w:spacing w:line="120" w:lineRule="exact"/>
              <w:jc w:val="center"/>
              <w:rPr>
                <w:rFonts w:ascii="Circe Rounded DM" w:hAnsi="Circe Rounded DM"/>
                <w:b/>
                <w:bCs/>
                <w:color w:val="000000"/>
                <w:sz w:val="15"/>
                <w:szCs w:val="15"/>
              </w:rPr>
            </w:pPr>
          </w:p>
        </w:tc>
        <w:tc>
          <w:tcPr>
            <w:tcW w:w="1355" w:type="dxa"/>
            <w:tcBorders>
              <w:bottom w:val="single" w:sz="4" w:space="0" w:color="0070C0"/>
            </w:tcBorders>
            <w:shd w:val="clear" w:color="auto" w:fill="auto"/>
            <w:tcMar>
              <w:left w:w="0" w:type="dxa"/>
              <w:right w:w="0" w:type="dxa"/>
            </w:tcMar>
            <w:vAlign w:val="center"/>
          </w:tcPr>
          <w:p w14:paraId="31828301" w14:textId="77777777" w:rsidR="004E7259" w:rsidRPr="00704151" w:rsidRDefault="004E7259" w:rsidP="007E5B00">
            <w:pPr>
              <w:spacing w:line="120" w:lineRule="exact"/>
              <w:jc w:val="center"/>
              <w:rPr>
                <w:rFonts w:ascii="Circe Rounded DM" w:hAnsi="Circe Rounded DM"/>
                <w:b/>
                <w:bCs/>
                <w:color w:val="000000"/>
                <w:sz w:val="15"/>
                <w:szCs w:val="15"/>
              </w:rPr>
            </w:pPr>
            <w:r w:rsidRPr="00704151">
              <w:rPr>
                <w:rFonts w:ascii="Circe Rounded DM" w:hAnsi="Circe Rounded DM"/>
                <w:b/>
                <w:bCs/>
                <w:color w:val="000000"/>
                <w:sz w:val="15"/>
                <w:szCs w:val="15"/>
              </w:rPr>
              <w:t>3,168</w:t>
            </w:r>
          </w:p>
        </w:tc>
      </w:tr>
      <w:tr w:rsidR="004E7259" w:rsidRPr="00704151" w14:paraId="3D9E83C8" w14:textId="77777777" w:rsidTr="00704151">
        <w:trPr>
          <w:cantSplit/>
          <w:trHeight w:hRule="exact" w:val="175"/>
        </w:trPr>
        <w:tc>
          <w:tcPr>
            <w:tcW w:w="6222" w:type="dxa"/>
            <w:tcMar>
              <w:left w:w="0" w:type="dxa"/>
              <w:right w:w="0" w:type="dxa"/>
            </w:tcMar>
            <w:vAlign w:val="center"/>
          </w:tcPr>
          <w:p w14:paraId="50E9DAFF" w14:textId="77777777" w:rsidR="004E7259" w:rsidRPr="00704151" w:rsidRDefault="004E7259" w:rsidP="007E5B00">
            <w:pPr>
              <w:pStyle w:val="tblText02"/>
              <w:spacing w:line="120" w:lineRule="exact"/>
              <w:rPr>
                <w:rFonts w:ascii="Circe Rounded DM" w:hAnsi="Circe Rounded DM"/>
                <w:sz w:val="15"/>
                <w:szCs w:val="15"/>
              </w:rPr>
            </w:pPr>
          </w:p>
        </w:tc>
        <w:tc>
          <w:tcPr>
            <w:tcW w:w="1406" w:type="dxa"/>
            <w:tcBorders>
              <w:top w:val="single" w:sz="4" w:space="0" w:color="0070C0"/>
            </w:tcBorders>
            <w:shd w:val="clear" w:color="auto" w:fill="auto"/>
            <w:tcMar>
              <w:left w:w="0" w:type="dxa"/>
              <w:right w:w="0" w:type="dxa"/>
            </w:tcMar>
            <w:vAlign w:val="bottom"/>
          </w:tcPr>
          <w:p w14:paraId="368352A9" w14:textId="77777777" w:rsidR="004E7259" w:rsidRPr="00704151" w:rsidRDefault="004E7259" w:rsidP="007E5B00">
            <w:pPr>
              <w:spacing w:line="120" w:lineRule="exact"/>
              <w:jc w:val="center"/>
              <w:rPr>
                <w:rFonts w:ascii="Circe Rounded DM" w:hAnsi="Circe Rounded DM"/>
                <w:b/>
                <w:bCs/>
                <w:color w:val="000000"/>
                <w:sz w:val="15"/>
                <w:szCs w:val="15"/>
              </w:rPr>
            </w:pPr>
          </w:p>
        </w:tc>
        <w:tc>
          <w:tcPr>
            <w:tcW w:w="445" w:type="dxa"/>
            <w:tcMar>
              <w:left w:w="28" w:type="dxa"/>
              <w:right w:w="28" w:type="dxa"/>
            </w:tcMar>
            <w:vAlign w:val="bottom"/>
          </w:tcPr>
          <w:p w14:paraId="6706F80E" w14:textId="77777777" w:rsidR="004E7259" w:rsidRPr="00704151" w:rsidRDefault="004E7259" w:rsidP="007E5B00">
            <w:pPr>
              <w:spacing w:line="120" w:lineRule="exact"/>
              <w:jc w:val="center"/>
              <w:rPr>
                <w:rFonts w:ascii="Circe Rounded DM" w:hAnsi="Circe Rounded DM"/>
                <w:b/>
                <w:sz w:val="15"/>
                <w:szCs w:val="15"/>
              </w:rPr>
            </w:pPr>
          </w:p>
        </w:tc>
        <w:tc>
          <w:tcPr>
            <w:tcW w:w="1355" w:type="dxa"/>
            <w:tcBorders>
              <w:top w:val="single" w:sz="4" w:space="0" w:color="0070C0"/>
            </w:tcBorders>
            <w:shd w:val="clear" w:color="auto" w:fill="auto"/>
            <w:tcMar>
              <w:left w:w="0" w:type="dxa"/>
              <w:right w:w="0" w:type="dxa"/>
            </w:tcMar>
            <w:vAlign w:val="bottom"/>
          </w:tcPr>
          <w:p w14:paraId="1167290D" w14:textId="77777777" w:rsidR="004E7259" w:rsidRPr="00704151" w:rsidRDefault="004E7259" w:rsidP="007E5B00">
            <w:pPr>
              <w:spacing w:line="120" w:lineRule="exact"/>
              <w:jc w:val="center"/>
              <w:rPr>
                <w:rFonts w:ascii="Circe Rounded DM" w:hAnsi="Circe Rounded DM"/>
                <w:b/>
                <w:sz w:val="15"/>
                <w:szCs w:val="15"/>
              </w:rPr>
            </w:pPr>
          </w:p>
        </w:tc>
      </w:tr>
      <w:tr w:rsidR="004E7259" w:rsidRPr="00704151" w14:paraId="677D475A" w14:textId="77777777" w:rsidTr="00704151">
        <w:trPr>
          <w:cantSplit/>
          <w:trHeight w:val="461"/>
        </w:trPr>
        <w:tc>
          <w:tcPr>
            <w:tcW w:w="6222" w:type="dxa"/>
            <w:tcMar>
              <w:left w:w="0" w:type="dxa"/>
              <w:right w:w="0" w:type="dxa"/>
            </w:tcMar>
            <w:vAlign w:val="center"/>
          </w:tcPr>
          <w:p w14:paraId="05326202" w14:textId="77777777" w:rsidR="004E7259" w:rsidRPr="00704151" w:rsidRDefault="004E7259" w:rsidP="007E5B00">
            <w:pPr>
              <w:pStyle w:val="tblText02"/>
              <w:spacing w:line="120" w:lineRule="exact"/>
              <w:rPr>
                <w:rFonts w:ascii="Circe Rounded DM" w:hAnsi="Circe Rounded DM"/>
                <w:b/>
                <w:sz w:val="15"/>
                <w:szCs w:val="15"/>
              </w:rPr>
            </w:pPr>
            <w:r w:rsidRPr="00704151">
              <w:rPr>
                <w:rFonts w:ascii="Circe Rounded DM" w:hAnsi="Circe Rounded DM"/>
                <w:b/>
                <w:sz w:val="15"/>
                <w:szCs w:val="15"/>
              </w:rPr>
              <w:t>Чистое увеличение/(уменьшение) денежных средств и их эквивалентов</w:t>
            </w:r>
          </w:p>
        </w:tc>
        <w:tc>
          <w:tcPr>
            <w:tcW w:w="1406" w:type="dxa"/>
            <w:tcBorders>
              <w:bottom w:val="single" w:sz="4" w:space="0" w:color="0070C0"/>
            </w:tcBorders>
            <w:shd w:val="clear" w:color="auto" w:fill="auto"/>
            <w:tcMar>
              <w:left w:w="0" w:type="dxa"/>
              <w:right w:w="0" w:type="dxa"/>
            </w:tcMar>
            <w:vAlign w:val="center"/>
          </w:tcPr>
          <w:p w14:paraId="78E68BBD" w14:textId="77777777" w:rsidR="004E7259" w:rsidRPr="00704151" w:rsidRDefault="004E7259" w:rsidP="007E5B00">
            <w:pPr>
              <w:spacing w:line="120" w:lineRule="exact"/>
              <w:jc w:val="center"/>
              <w:rPr>
                <w:rFonts w:ascii="Circe Rounded DM" w:hAnsi="Circe Rounded DM"/>
                <w:b/>
                <w:bCs/>
                <w:color w:val="000000"/>
                <w:sz w:val="15"/>
                <w:szCs w:val="15"/>
                <w:lang w:val="en-GB" w:eastAsia="en-GB"/>
              </w:rPr>
            </w:pPr>
            <w:r w:rsidRPr="00704151">
              <w:rPr>
                <w:rFonts w:ascii="Circe Rounded DM" w:hAnsi="Circe Rounded DM"/>
                <w:b/>
                <w:sz w:val="15"/>
                <w:szCs w:val="15"/>
              </w:rPr>
              <w:t>4,107</w:t>
            </w:r>
          </w:p>
        </w:tc>
        <w:tc>
          <w:tcPr>
            <w:tcW w:w="445" w:type="dxa"/>
            <w:tcMar>
              <w:left w:w="28" w:type="dxa"/>
              <w:right w:w="28" w:type="dxa"/>
            </w:tcMar>
            <w:vAlign w:val="center"/>
          </w:tcPr>
          <w:p w14:paraId="3F8BC786" w14:textId="77777777" w:rsidR="004E7259" w:rsidRPr="00704151" w:rsidRDefault="004E7259" w:rsidP="007E5B00">
            <w:pPr>
              <w:spacing w:line="120" w:lineRule="exact"/>
              <w:jc w:val="center"/>
              <w:rPr>
                <w:rFonts w:ascii="Circe Rounded DM" w:hAnsi="Circe Rounded DM"/>
                <w:b/>
                <w:bCs/>
                <w:color w:val="000000"/>
                <w:sz w:val="15"/>
                <w:szCs w:val="15"/>
              </w:rPr>
            </w:pPr>
          </w:p>
        </w:tc>
        <w:tc>
          <w:tcPr>
            <w:tcW w:w="1355" w:type="dxa"/>
            <w:tcBorders>
              <w:bottom w:val="single" w:sz="4" w:space="0" w:color="0070C0"/>
            </w:tcBorders>
            <w:shd w:val="clear" w:color="auto" w:fill="auto"/>
            <w:tcMar>
              <w:left w:w="0" w:type="dxa"/>
              <w:right w:w="0" w:type="dxa"/>
            </w:tcMar>
            <w:vAlign w:val="center"/>
          </w:tcPr>
          <w:p w14:paraId="70722EE0" w14:textId="77777777" w:rsidR="004E7259" w:rsidRPr="00704151" w:rsidRDefault="004E7259" w:rsidP="007E5B00">
            <w:pPr>
              <w:spacing w:line="120" w:lineRule="exact"/>
              <w:jc w:val="center"/>
              <w:rPr>
                <w:rFonts w:ascii="Circe Rounded DM" w:hAnsi="Circe Rounded DM"/>
                <w:b/>
                <w:bCs/>
                <w:color w:val="000000"/>
                <w:sz w:val="15"/>
                <w:szCs w:val="15"/>
              </w:rPr>
            </w:pPr>
            <w:r w:rsidRPr="00704151">
              <w:rPr>
                <w:rFonts w:ascii="Circe Rounded DM" w:hAnsi="Circe Rounded DM"/>
                <w:b/>
                <w:sz w:val="15"/>
                <w:szCs w:val="15"/>
              </w:rPr>
              <w:t>(616)</w:t>
            </w:r>
          </w:p>
        </w:tc>
      </w:tr>
      <w:tr w:rsidR="004E7259" w:rsidRPr="00704151" w14:paraId="0E4D204E" w14:textId="77777777" w:rsidTr="00704151">
        <w:trPr>
          <w:cantSplit/>
          <w:trHeight w:hRule="exact" w:val="175"/>
        </w:trPr>
        <w:tc>
          <w:tcPr>
            <w:tcW w:w="6222" w:type="dxa"/>
            <w:tcMar>
              <w:left w:w="0" w:type="dxa"/>
              <w:right w:w="0" w:type="dxa"/>
            </w:tcMar>
            <w:vAlign w:val="center"/>
          </w:tcPr>
          <w:p w14:paraId="4C272AD3" w14:textId="77777777" w:rsidR="004E7259" w:rsidRPr="00704151" w:rsidRDefault="004E7259" w:rsidP="007E5B00">
            <w:pPr>
              <w:pStyle w:val="tblText02"/>
              <w:spacing w:line="120" w:lineRule="exact"/>
              <w:rPr>
                <w:rFonts w:ascii="Circe Rounded DM" w:hAnsi="Circe Rounded DM"/>
                <w:sz w:val="15"/>
                <w:szCs w:val="15"/>
              </w:rPr>
            </w:pPr>
          </w:p>
        </w:tc>
        <w:tc>
          <w:tcPr>
            <w:tcW w:w="1406" w:type="dxa"/>
            <w:tcBorders>
              <w:top w:val="single" w:sz="4" w:space="0" w:color="0070C0"/>
            </w:tcBorders>
            <w:shd w:val="clear" w:color="auto" w:fill="auto"/>
            <w:tcMar>
              <w:left w:w="0" w:type="dxa"/>
              <w:right w:w="0" w:type="dxa"/>
            </w:tcMar>
            <w:vAlign w:val="center"/>
          </w:tcPr>
          <w:p w14:paraId="15A2C668" w14:textId="77777777" w:rsidR="004E7259" w:rsidRPr="00704151" w:rsidRDefault="004E7259" w:rsidP="007E5B00">
            <w:pPr>
              <w:spacing w:line="120" w:lineRule="exact"/>
              <w:jc w:val="center"/>
              <w:rPr>
                <w:rFonts w:ascii="Circe Rounded DM" w:hAnsi="Circe Rounded DM"/>
                <w:b/>
                <w:bCs/>
                <w:color w:val="000000"/>
                <w:sz w:val="15"/>
                <w:szCs w:val="15"/>
              </w:rPr>
            </w:pPr>
          </w:p>
        </w:tc>
        <w:tc>
          <w:tcPr>
            <w:tcW w:w="445" w:type="dxa"/>
            <w:tcMar>
              <w:left w:w="28" w:type="dxa"/>
              <w:right w:w="28" w:type="dxa"/>
            </w:tcMar>
            <w:vAlign w:val="center"/>
          </w:tcPr>
          <w:p w14:paraId="20A250E2" w14:textId="77777777" w:rsidR="004E7259" w:rsidRPr="00704151" w:rsidRDefault="004E7259" w:rsidP="007E5B00">
            <w:pPr>
              <w:spacing w:line="120" w:lineRule="exact"/>
              <w:jc w:val="center"/>
              <w:rPr>
                <w:rFonts w:ascii="Circe Rounded DM" w:hAnsi="Circe Rounded DM"/>
                <w:b/>
                <w:sz w:val="15"/>
                <w:szCs w:val="15"/>
              </w:rPr>
            </w:pPr>
          </w:p>
        </w:tc>
        <w:tc>
          <w:tcPr>
            <w:tcW w:w="1355" w:type="dxa"/>
            <w:tcBorders>
              <w:top w:val="single" w:sz="4" w:space="0" w:color="0070C0"/>
            </w:tcBorders>
            <w:shd w:val="clear" w:color="auto" w:fill="auto"/>
            <w:tcMar>
              <w:left w:w="0" w:type="dxa"/>
              <w:right w:w="0" w:type="dxa"/>
            </w:tcMar>
            <w:vAlign w:val="center"/>
          </w:tcPr>
          <w:p w14:paraId="0E05C46C" w14:textId="77777777" w:rsidR="004E7259" w:rsidRPr="00704151" w:rsidRDefault="004E7259" w:rsidP="007E5B00">
            <w:pPr>
              <w:spacing w:line="120" w:lineRule="exact"/>
              <w:jc w:val="center"/>
              <w:rPr>
                <w:rFonts w:ascii="Circe Rounded DM" w:hAnsi="Circe Rounded DM"/>
                <w:b/>
                <w:sz w:val="15"/>
                <w:szCs w:val="15"/>
              </w:rPr>
            </w:pPr>
          </w:p>
        </w:tc>
      </w:tr>
      <w:tr w:rsidR="004E7259" w:rsidRPr="00704151" w14:paraId="103D1786" w14:textId="77777777" w:rsidTr="00704151">
        <w:trPr>
          <w:cantSplit/>
          <w:trHeight w:val="228"/>
        </w:trPr>
        <w:tc>
          <w:tcPr>
            <w:tcW w:w="6222" w:type="dxa"/>
            <w:tcMar>
              <w:left w:w="0" w:type="dxa"/>
              <w:right w:w="0" w:type="dxa"/>
            </w:tcMar>
            <w:vAlign w:val="center"/>
          </w:tcPr>
          <w:p w14:paraId="3FDD053C" w14:textId="77777777" w:rsidR="004E7259" w:rsidRPr="00704151" w:rsidRDefault="004E7259" w:rsidP="007E5B00">
            <w:pPr>
              <w:pStyle w:val="tblText02"/>
              <w:spacing w:line="120" w:lineRule="exact"/>
              <w:rPr>
                <w:rFonts w:ascii="Circe Rounded DM" w:hAnsi="Circe Rounded DM"/>
                <w:b/>
                <w:sz w:val="15"/>
                <w:szCs w:val="15"/>
              </w:rPr>
            </w:pPr>
            <w:r w:rsidRPr="00704151">
              <w:rPr>
                <w:rFonts w:ascii="Circe Rounded DM" w:hAnsi="Circe Rounded DM"/>
                <w:b/>
                <w:sz w:val="15"/>
                <w:szCs w:val="15"/>
              </w:rPr>
              <w:t>Денежные средства и их эквиваленты, на начало периода</w:t>
            </w:r>
          </w:p>
        </w:tc>
        <w:tc>
          <w:tcPr>
            <w:tcW w:w="1406" w:type="dxa"/>
            <w:tcBorders>
              <w:bottom w:val="single" w:sz="4" w:space="0" w:color="0070C0"/>
            </w:tcBorders>
            <w:shd w:val="clear" w:color="auto" w:fill="auto"/>
            <w:tcMar>
              <w:left w:w="0" w:type="dxa"/>
              <w:right w:w="0" w:type="dxa"/>
            </w:tcMar>
            <w:vAlign w:val="center"/>
          </w:tcPr>
          <w:p w14:paraId="1D1EB1C8" w14:textId="77777777" w:rsidR="004E7259" w:rsidRPr="00704151" w:rsidRDefault="004E7259" w:rsidP="007E5B00">
            <w:pPr>
              <w:spacing w:line="120" w:lineRule="exact"/>
              <w:jc w:val="center"/>
              <w:rPr>
                <w:rFonts w:ascii="Circe Rounded DM" w:hAnsi="Circe Rounded DM"/>
                <w:b/>
                <w:bCs/>
                <w:color w:val="000000"/>
                <w:sz w:val="15"/>
                <w:szCs w:val="15"/>
              </w:rPr>
            </w:pPr>
            <w:r w:rsidRPr="00704151">
              <w:rPr>
                <w:rFonts w:ascii="Circe Rounded DM" w:hAnsi="Circe Rounded DM"/>
                <w:b/>
                <w:sz w:val="15"/>
                <w:szCs w:val="15"/>
              </w:rPr>
              <w:t>3,807</w:t>
            </w:r>
          </w:p>
        </w:tc>
        <w:tc>
          <w:tcPr>
            <w:tcW w:w="445" w:type="dxa"/>
            <w:tcMar>
              <w:left w:w="28" w:type="dxa"/>
              <w:right w:w="28" w:type="dxa"/>
            </w:tcMar>
            <w:vAlign w:val="center"/>
          </w:tcPr>
          <w:p w14:paraId="3D96F71C" w14:textId="77777777" w:rsidR="004E7259" w:rsidRPr="00704151" w:rsidRDefault="004E7259" w:rsidP="007E5B00">
            <w:pPr>
              <w:spacing w:line="120" w:lineRule="exact"/>
              <w:jc w:val="center"/>
              <w:rPr>
                <w:rFonts w:ascii="Circe Rounded DM" w:hAnsi="Circe Rounded DM"/>
                <w:b/>
                <w:bCs/>
                <w:color w:val="000000"/>
                <w:sz w:val="15"/>
                <w:szCs w:val="15"/>
              </w:rPr>
            </w:pPr>
          </w:p>
        </w:tc>
        <w:tc>
          <w:tcPr>
            <w:tcW w:w="1355" w:type="dxa"/>
            <w:tcBorders>
              <w:bottom w:val="single" w:sz="4" w:space="0" w:color="0070C0"/>
            </w:tcBorders>
            <w:shd w:val="clear" w:color="auto" w:fill="auto"/>
            <w:tcMar>
              <w:left w:w="0" w:type="dxa"/>
              <w:right w:w="0" w:type="dxa"/>
            </w:tcMar>
            <w:vAlign w:val="center"/>
          </w:tcPr>
          <w:p w14:paraId="6392C283" w14:textId="77777777" w:rsidR="004E7259" w:rsidRPr="00704151" w:rsidRDefault="004E7259" w:rsidP="007E5B00">
            <w:pPr>
              <w:spacing w:line="120" w:lineRule="exact"/>
              <w:jc w:val="center"/>
              <w:rPr>
                <w:rFonts w:ascii="Circe Rounded DM" w:hAnsi="Circe Rounded DM"/>
                <w:b/>
                <w:bCs/>
                <w:color w:val="000000"/>
                <w:sz w:val="15"/>
                <w:szCs w:val="15"/>
              </w:rPr>
            </w:pPr>
            <w:r w:rsidRPr="00704151">
              <w:rPr>
                <w:rFonts w:ascii="Circe Rounded DM" w:hAnsi="Circe Rounded DM"/>
                <w:b/>
                <w:sz w:val="15"/>
                <w:szCs w:val="15"/>
                <w:lang w:val="en-GB"/>
              </w:rPr>
              <w:t>1,</w:t>
            </w:r>
            <w:r w:rsidRPr="00704151">
              <w:rPr>
                <w:rFonts w:ascii="Circe Rounded DM" w:hAnsi="Circe Rounded DM"/>
                <w:b/>
                <w:sz w:val="15"/>
                <w:szCs w:val="15"/>
              </w:rPr>
              <w:t>826</w:t>
            </w:r>
          </w:p>
        </w:tc>
      </w:tr>
      <w:tr w:rsidR="004E7259" w:rsidRPr="00704151" w14:paraId="168CDE46" w14:textId="77777777" w:rsidTr="00704151">
        <w:trPr>
          <w:cantSplit/>
          <w:trHeight w:hRule="exact" w:val="175"/>
        </w:trPr>
        <w:tc>
          <w:tcPr>
            <w:tcW w:w="6222" w:type="dxa"/>
            <w:tcMar>
              <w:left w:w="0" w:type="dxa"/>
              <w:right w:w="0" w:type="dxa"/>
            </w:tcMar>
            <w:vAlign w:val="center"/>
          </w:tcPr>
          <w:p w14:paraId="12BC33CB" w14:textId="77777777" w:rsidR="004E7259" w:rsidRPr="00704151" w:rsidRDefault="004E7259" w:rsidP="007E5B00">
            <w:pPr>
              <w:pStyle w:val="tblText02"/>
              <w:spacing w:line="120" w:lineRule="exact"/>
              <w:rPr>
                <w:rFonts w:ascii="Circe Rounded DM" w:hAnsi="Circe Rounded DM"/>
                <w:sz w:val="15"/>
                <w:szCs w:val="15"/>
              </w:rPr>
            </w:pPr>
            <w:r w:rsidRPr="00704151">
              <w:rPr>
                <w:rFonts w:ascii="Circe Rounded DM" w:hAnsi="Circe Rounded DM"/>
                <w:sz w:val="15"/>
                <w:szCs w:val="15"/>
              </w:rPr>
              <w:t xml:space="preserve">  </w:t>
            </w:r>
          </w:p>
        </w:tc>
        <w:tc>
          <w:tcPr>
            <w:tcW w:w="1406" w:type="dxa"/>
            <w:tcBorders>
              <w:top w:val="single" w:sz="4" w:space="0" w:color="0070C0"/>
            </w:tcBorders>
            <w:shd w:val="clear" w:color="auto" w:fill="auto"/>
            <w:tcMar>
              <w:left w:w="0" w:type="dxa"/>
              <w:right w:w="0" w:type="dxa"/>
            </w:tcMar>
            <w:vAlign w:val="center"/>
          </w:tcPr>
          <w:p w14:paraId="591BAA7E" w14:textId="77777777" w:rsidR="004E7259" w:rsidRPr="00704151" w:rsidRDefault="004E7259" w:rsidP="007E5B00">
            <w:pPr>
              <w:spacing w:line="120" w:lineRule="exact"/>
              <w:jc w:val="center"/>
              <w:rPr>
                <w:rFonts w:ascii="Circe Rounded DM" w:hAnsi="Circe Rounded DM"/>
                <w:b/>
                <w:bCs/>
                <w:color w:val="000000"/>
                <w:sz w:val="15"/>
                <w:szCs w:val="15"/>
              </w:rPr>
            </w:pPr>
          </w:p>
        </w:tc>
        <w:tc>
          <w:tcPr>
            <w:tcW w:w="445" w:type="dxa"/>
            <w:tcMar>
              <w:left w:w="28" w:type="dxa"/>
              <w:right w:w="28" w:type="dxa"/>
            </w:tcMar>
            <w:vAlign w:val="center"/>
          </w:tcPr>
          <w:p w14:paraId="15688303" w14:textId="77777777" w:rsidR="004E7259" w:rsidRPr="00704151" w:rsidRDefault="004E7259" w:rsidP="007E5B00">
            <w:pPr>
              <w:spacing w:line="120" w:lineRule="exact"/>
              <w:jc w:val="center"/>
              <w:rPr>
                <w:rFonts w:ascii="Circe Rounded DM" w:hAnsi="Circe Rounded DM"/>
                <w:b/>
                <w:sz w:val="15"/>
                <w:szCs w:val="15"/>
              </w:rPr>
            </w:pPr>
          </w:p>
        </w:tc>
        <w:tc>
          <w:tcPr>
            <w:tcW w:w="1355" w:type="dxa"/>
            <w:tcBorders>
              <w:top w:val="single" w:sz="4" w:space="0" w:color="0070C0"/>
            </w:tcBorders>
            <w:shd w:val="clear" w:color="auto" w:fill="auto"/>
            <w:tcMar>
              <w:left w:w="0" w:type="dxa"/>
              <w:right w:w="0" w:type="dxa"/>
            </w:tcMar>
            <w:vAlign w:val="center"/>
          </w:tcPr>
          <w:p w14:paraId="6576B865" w14:textId="77777777" w:rsidR="004E7259" w:rsidRPr="00704151" w:rsidRDefault="004E7259" w:rsidP="007E5B00">
            <w:pPr>
              <w:spacing w:line="120" w:lineRule="exact"/>
              <w:jc w:val="center"/>
              <w:rPr>
                <w:rFonts w:ascii="Circe Rounded DM" w:hAnsi="Circe Rounded DM"/>
                <w:b/>
                <w:sz w:val="15"/>
                <w:szCs w:val="15"/>
              </w:rPr>
            </w:pPr>
          </w:p>
        </w:tc>
      </w:tr>
      <w:tr w:rsidR="004E7259" w:rsidRPr="00704151" w14:paraId="29305040" w14:textId="77777777" w:rsidTr="00704151">
        <w:trPr>
          <w:cantSplit/>
          <w:trHeight w:val="228"/>
        </w:trPr>
        <w:tc>
          <w:tcPr>
            <w:tcW w:w="6222" w:type="dxa"/>
            <w:tcMar>
              <w:left w:w="0" w:type="dxa"/>
              <w:right w:w="0" w:type="dxa"/>
            </w:tcMar>
            <w:vAlign w:val="center"/>
          </w:tcPr>
          <w:p w14:paraId="3537E644" w14:textId="77777777" w:rsidR="004E7259" w:rsidRPr="00704151" w:rsidRDefault="004E7259" w:rsidP="007E5B00">
            <w:pPr>
              <w:pStyle w:val="tblText02"/>
              <w:spacing w:line="120" w:lineRule="exact"/>
              <w:rPr>
                <w:rFonts w:ascii="Circe Rounded DM" w:hAnsi="Circe Rounded DM"/>
                <w:b/>
                <w:sz w:val="15"/>
                <w:szCs w:val="15"/>
              </w:rPr>
            </w:pPr>
            <w:r w:rsidRPr="00704151">
              <w:rPr>
                <w:rFonts w:ascii="Circe Rounded DM" w:hAnsi="Circe Rounded DM"/>
                <w:sz w:val="15"/>
                <w:szCs w:val="15"/>
              </w:rPr>
              <w:t>Влияние изменений валютных курсов на денежные средства и их эквиваленты</w:t>
            </w:r>
          </w:p>
        </w:tc>
        <w:tc>
          <w:tcPr>
            <w:tcW w:w="1406" w:type="dxa"/>
            <w:shd w:val="clear" w:color="auto" w:fill="auto"/>
            <w:tcMar>
              <w:left w:w="0" w:type="dxa"/>
              <w:right w:w="0" w:type="dxa"/>
            </w:tcMar>
            <w:vAlign w:val="bottom"/>
          </w:tcPr>
          <w:tbl>
            <w:tblPr>
              <w:tblW w:w="2870" w:type="dxa"/>
              <w:tblLayout w:type="fixed"/>
              <w:tblLook w:val="04A0" w:firstRow="1" w:lastRow="0" w:firstColumn="1" w:lastColumn="0" w:noHBand="0" w:noVBand="1"/>
            </w:tblPr>
            <w:tblGrid>
              <w:gridCol w:w="1560"/>
              <w:gridCol w:w="1310"/>
            </w:tblGrid>
            <w:tr w:rsidR="0085063E" w:rsidRPr="00704151" w14:paraId="6A2E90BF" w14:textId="77777777" w:rsidTr="00704151">
              <w:trPr>
                <w:trHeight w:val="57"/>
              </w:trPr>
              <w:tc>
                <w:tcPr>
                  <w:tcW w:w="1560" w:type="dxa"/>
                  <w:tcBorders>
                    <w:top w:val="nil"/>
                    <w:left w:val="nil"/>
                    <w:bottom w:val="nil"/>
                    <w:right w:val="nil"/>
                  </w:tcBorders>
                  <w:shd w:val="clear" w:color="auto" w:fill="auto"/>
                  <w:vAlign w:val="center"/>
                  <w:hideMark/>
                </w:tcPr>
                <w:p w14:paraId="3C899971" w14:textId="77777777" w:rsidR="0085063E" w:rsidRPr="00704151" w:rsidRDefault="0085063E" w:rsidP="007E5B00">
                  <w:pPr>
                    <w:spacing w:line="120" w:lineRule="exact"/>
                    <w:ind w:right="57"/>
                    <w:jc w:val="center"/>
                    <w:rPr>
                      <w:rFonts w:ascii="Circe Rounded DM" w:hAnsi="Circe Rounded DM"/>
                      <w:color w:val="000000"/>
                      <w:sz w:val="15"/>
                      <w:szCs w:val="15"/>
                    </w:rPr>
                  </w:pPr>
                  <w:r w:rsidRPr="00704151">
                    <w:rPr>
                      <w:rFonts w:ascii="Circe Rounded DM" w:hAnsi="Circe Rounded DM"/>
                      <w:color w:val="000000"/>
                      <w:sz w:val="15"/>
                      <w:szCs w:val="15"/>
                    </w:rPr>
                    <w:t>1,054</w:t>
                  </w:r>
                </w:p>
              </w:tc>
              <w:tc>
                <w:tcPr>
                  <w:tcW w:w="1310" w:type="dxa"/>
                  <w:tcBorders>
                    <w:top w:val="nil"/>
                    <w:left w:val="nil"/>
                    <w:bottom w:val="nil"/>
                    <w:right w:val="nil"/>
                  </w:tcBorders>
                  <w:shd w:val="clear" w:color="auto" w:fill="auto"/>
                  <w:vAlign w:val="center"/>
                  <w:hideMark/>
                </w:tcPr>
                <w:p w14:paraId="05D05C9F" w14:textId="77777777" w:rsidR="0085063E" w:rsidRPr="00704151" w:rsidRDefault="0085063E" w:rsidP="007E5B00">
                  <w:pPr>
                    <w:spacing w:line="120" w:lineRule="exact"/>
                    <w:ind w:right="57"/>
                    <w:jc w:val="center"/>
                    <w:rPr>
                      <w:rFonts w:ascii="Circe Rounded DM" w:hAnsi="Circe Rounded DM"/>
                      <w:color w:val="000000"/>
                      <w:sz w:val="15"/>
                      <w:szCs w:val="15"/>
                      <w:lang w:val="en-GB"/>
                    </w:rPr>
                  </w:pPr>
                </w:p>
              </w:tc>
            </w:tr>
          </w:tbl>
          <w:p w14:paraId="1773DD9C" w14:textId="77777777" w:rsidR="004E7259" w:rsidRPr="00704151" w:rsidRDefault="004E7259" w:rsidP="007E5B00">
            <w:pPr>
              <w:spacing w:line="120" w:lineRule="exact"/>
              <w:jc w:val="center"/>
              <w:rPr>
                <w:rFonts w:ascii="Circe Rounded DM" w:hAnsi="Circe Rounded DM"/>
                <w:b/>
                <w:bCs/>
                <w:color w:val="000000"/>
                <w:sz w:val="15"/>
                <w:szCs w:val="15"/>
              </w:rPr>
            </w:pPr>
          </w:p>
        </w:tc>
        <w:tc>
          <w:tcPr>
            <w:tcW w:w="445" w:type="dxa"/>
            <w:tcMar>
              <w:left w:w="28" w:type="dxa"/>
              <w:right w:w="28" w:type="dxa"/>
            </w:tcMar>
            <w:vAlign w:val="bottom"/>
          </w:tcPr>
          <w:p w14:paraId="53096491" w14:textId="77777777" w:rsidR="004E7259" w:rsidRPr="00704151" w:rsidRDefault="004E7259" w:rsidP="007E5B00">
            <w:pPr>
              <w:spacing w:line="120" w:lineRule="exact"/>
              <w:jc w:val="center"/>
              <w:rPr>
                <w:rFonts w:ascii="Circe Rounded DM" w:hAnsi="Circe Rounded DM"/>
                <w:b/>
                <w:bCs/>
                <w:color w:val="000000"/>
                <w:sz w:val="15"/>
                <w:szCs w:val="15"/>
              </w:rPr>
            </w:pPr>
          </w:p>
        </w:tc>
        <w:tc>
          <w:tcPr>
            <w:tcW w:w="1355" w:type="dxa"/>
            <w:shd w:val="clear" w:color="auto" w:fill="auto"/>
            <w:tcMar>
              <w:left w:w="0" w:type="dxa"/>
              <w:right w:w="0" w:type="dxa"/>
            </w:tcMar>
            <w:vAlign w:val="bottom"/>
          </w:tcPr>
          <w:tbl>
            <w:tblPr>
              <w:tblW w:w="1981" w:type="dxa"/>
              <w:tblLayout w:type="fixed"/>
              <w:tblLook w:val="04A0" w:firstRow="1" w:lastRow="0" w:firstColumn="1" w:lastColumn="0" w:noHBand="0" w:noVBand="1"/>
            </w:tblPr>
            <w:tblGrid>
              <w:gridCol w:w="1078"/>
              <w:gridCol w:w="903"/>
            </w:tblGrid>
            <w:tr w:rsidR="0085063E" w:rsidRPr="00704151" w14:paraId="0766EE41" w14:textId="77777777" w:rsidTr="00704151">
              <w:trPr>
                <w:trHeight w:val="71"/>
              </w:trPr>
              <w:tc>
                <w:tcPr>
                  <w:tcW w:w="1078" w:type="dxa"/>
                  <w:tcBorders>
                    <w:top w:val="nil"/>
                    <w:left w:val="nil"/>
                    <w:bottom w:val="nil"/>
                    <w:right w:val="nil"/>
                  </w:tcBorders>
                  <w:shd w:val="clear" w:color="auto" w:fill="auto"/>
                  <w:vAlign w:val="center"/>
                  <w:hideMark/>
                </w:tcPr>
                <w:p w14:paraId="2A63DFAD" w14:textId="0BF8E9BF" w:rsidR="0085063E" w:rsidRPr="00704151" w:rsidRDefault="00704151" w:rsidP="007E5B00">
                  <w:pPr>
                    <w:spacing w:line="120" w:lineRule="exact"/>
                    <w:ind w:right="57"/>
                    <w:jc w:val="center"/>
                    <w:rPr>
                      <w:rFonts w:ascii="Circe Rounded DM" w:hAnsi="Circe Rounded DM"/>
                      <w:color w:val="000000"/>
                      <w:sz w:val="15"/>
                      <w:szCs w:val="15"/>
                      <w:lang w:val="en-GB"/>
                    </w:rPr>
                  </w:pPr>
                  <w:r w:rsidRPr="00704151">
                    <w:rPr>
                      <w:rFonts w:ascii="Circe Rounded DM" w:hAnsi="Circe Rounded DM"/>
                      <w:color w:val="000000"/>
                      <w:sz w:val="15"/>
                      <w:szCs w:val="15"/>
                      <w:lang w:val="en-GB"/>
                    </w:rPr>
                    <w:t xml:space="preserve">            </w:t>
                  </w:r>
                  <w:r w:rsidR="0085063E" w:rsidRPr="00704151">
                    <w:rPr>
                      <w:rFonts w:ascii="Circe Rounded DM" w:hAnsi="Circe Rounded DM"/>
                      <w:color w:val="000000"/>
                      <w:sz w:val="15"/>
                      <w:szCs w:val="15"/>
                      <w:lang w:val="en-GB"/>
                    </w:rPr>
                    <w:t>(</w:t>
                  </w:r>
                  <w:r w:rsidR="0085063E" w:rsidRPr="00704151">
                    <w:rPr>
                      <w:rFonts w:ascii="Circe Rounded DM" w:hAnsi="Circe Rounded DM"/>
                      <w:color w:val="000000"/>
                      <w:sz w:val="15"/>
                      <w:szCs w:val="15"/>
                    </w:rPr>
                    <w:t>196</w:t>
                  </w:r>
                  <w:r w:rsidR="0085063E" w:rsidRPr="00704151">
                    <w:rPr>
                      <w:rFonts w:ascii="Circe Rounded DM" w:hAnsi="Circe Rounded DM"/>
                      <w:color w:val="000000"/>
                      <w:sz w:val="15"/>
                      <w:szCs w:val="15"/>
                      <w:lang w:val="en-GB"/>
                    </w:rPr>
                    <w:t>)</w:t>
                  </w:r>
                </w:p>
              </w:tc>
              <w:tc>
                <w:tcPr>
                  <w:tcW w:w="903" w:type="dxa"/>
                  <w:tcBorders>
                    <w:top w:val="nil"/>
                    <w:left w:val="nil"/>
                    <w:bottom w:val="nil"/>
                    <w:right w:val="nil"/>
                  </w:tcBorders>
                  <w:shd w:val="clear" w:color="auto" w:fill="auto"/>
                  <w:vAlign w:val="center"/>
                  <w:hideMark/>
                </w:tcPr>
                <w:p w14:paraId="5488B0E2" w14:textId="77777777" w:rsidR="0085063E" w:rsidRPr="00704151" w:rsidRDefault="0085063E" w:rsidP="007E5B00">
                  <w:pPr>
                    <w:spacing w:line="120" w:lineRule="exact"/>
                    <w:ind w:right="57"/>
                    <w:jc w:val="center"/>
                    <w:rPr>
                      <w:rFonts w:ascii="Circe Rounded DM" w:hAnsi="Circe Rounded DM"/>
                      <w:color w:val="000000"/>
                      <w:sz w:val="15"/>
                      <w:szCs w:val="15"/>
                      <w:lang w:val="en-GB"/>
                    </w:rPr>
                  </w:pPr>
                </w:p>
              </w:tc>
            </w:tr>
          </w:tbl>
          <w:p w14:paraId="12CEF8ED" w14:textId="77777777" w:rsidR="004E7259" w:rsidRPr="00704151" w:rsidRDefault="004E7259" w:rsidP="007E5B00">
            <w:pPr>
              <w:spacing w:line="120" w:lineRule="exact"/>
              <w:jc w:val="center"/>
              <w:rPr>
                <w:rFonts w:ascii="Circe Rounded DM" w:hAnsi="Circe Rounded DM"/>
                <w:b/>
                <w:bCs/>
                <w:color w:val="000000"/>
                <w:sz w:val="15"/>
                <w:szCs w:val="15"/>
              </w:rPr>
            </w:pPr>
          </w:p>
        </w:tc>
      </w:tr>
      <w:tr w:rsidR="004E7259" w:rsidRPr="00704151" w14:paraId="6E0ACE32" w14:textId="77777777" w:rsidTr="00704151">
        <w:trPr>
          <w:cantSplit/>
          <w:trHeight w:val="228"/>
        </w:trPr>
        <w:tc>
          <w:tcPr>
            <w:tcW w:w="6222" w:type="dxa"/>
            <w:tcMar>
              <w:left w:w="0" w:type="dxa"/>
              <w:right w:w="0" w:type="dxa"/>
            </w:tcMar>
            <w:vAlign w:val="center"/>
          </w:tcPr>
          <w:p w14:paraId="3D836AE9" w14:textId="77777777" w:rsidR="004E7259" w:rsidRPr="00704151" w:rsidRDefault="004E7259" w:rsidP="007E5B00">
            <w:pPr>
              <w:pStyle w:val="tblText02"/>
              <w:spacing w:line="120" w:lineRule="exact"/>
              <w:rPr>
                <w:rFonts w:ascii="Circe Rounded DM" w:hAnsi="Circe Rounded DM"/>
                <w:b/>
                <w:sz w:val="15"/>
                <w:szCs w:val="15"/>
              </w:rPr>
            </w:pPr>
          </w:p>
        </w:tc>
        <w:tc>
          <w:tcPr>
            <w:tcW w:w="1406" w:type="dxa"/>
            <w:shd w:val="clear" w:color="auto" w:fill="auto"/>
            <w:tcMar>
              <w:left w:w="0" w:type="dxa"/>
              <w:right w:w="0" w:type="dxa"/>
            </w:tcMar>
            <w:vAlign w:val="bottom"/>
          </w:tcPr>
          <w:p w14:paraId="75A9474E" w14:textId="77777777" w:rsidR="004E7259" w:rsidRPr="00704151" w:rsidRDefault="004E7259" w:rsidP="007E5B00">
            <w:pPr>
              <w:spacing w:line="120" w:lineRule="exact"/>
              <w:jc w:val="center"/>
              <w:rPr>
                <w:rFonts w:ascii="Circe Rounded DM" w:hAnsi="Circe Rounded DM" w:cs="Calibri"/>
                <w:b/>
                <w:color w:val="000000"/>
                <w:sz w:val="15"/>
                <w:szCs w:val="15"/>
                <w:lang w:val="en-US"/>
              </w:rPr>
            </w:pPr>
          </w:p>
        </w:tc>
        <w:tc>
          <w:tcPr>
            <w:tcW w:w="445" w:type="dxa"/>
            <w:tcMar>
              <w:left w:w="28" w:type="dxa"/>
              <w:right w:w="28" w:type="dxa"/>
            </w:tcMar>
            <w:vAlign w:val="bottom"/>
          </w:tcPr>
          <w:p w14:paraId="7A21734B" w14:textId="77777777" w:rsidR="004E7259" w:rsidRPr="00704151" w:rsidRDefault="004E7259" w:rsidP="007E5B00">
            <w:pPr>
              <w:spacing w:line="120" w:lineRule="exact"/>
              <w:jc w:val="center"/>
              <w:rPr>
                <w:rFonts w:ascii="Circe Rounded DM" w:hAnsi="Circe Rounded DM"/>
                <w:b/>
                <w:bCs/>
                <w:color w:val="000000"/>
                <w:sz w:val="15"/>
                <w:szCs w:val="15"/>
              </w:rPr>
            </w:pPr>
          </w:p>
        </w:tc>
        <w:tc>
          <w:tcPr>
            <w:tcW w:w="1355" w:type="dxa"/>
            <w:shd w:val="clear" w:color="auto" w:fill="auto"/>
            <w:tcMar>
              <w:left w:w="0" w:type="dxa"/>
              <w:right w:w="0" w:type="dxa"/>
            </w:tcMar>
            <w:vAlign w:val="bottom"/>
          </w:tcPr>
          <w:p w14:paraId="7050FD1A" w14:textId="77777777" w:rsidR="004E7259" w:rsidRPr="00704151" w:rsidRDefault="004E7259" w:rsidP="007E5B00">
            <w:pPr>
              <w:spacing w:line="120" w:lineRule="exact"/>
              <w:jc w:val="center"/>
              <w:rPr>
                <w:rFonts w:ascii="Circe Rounded DM" w:hAnsi="Circe Rounded DM" w:cs="Calibri"/>
                <w:b/>
                <w:color w:val="000000"/>
                <w:sz w:val="15"/>
                <w:szCs w:val="15"/>
              </w:rPr>
            </w:pPr>
          </w:p>
        </w:tc>
      </w:tr>
      <w:tr w:rsidR="004E7259" w:rsidRPr="00704151" w14:paraId="1F7AC2D2" w14:textId="77777777" w:rsidTr="00704151">
        <w:trPr>
          <w:cantSplit/>
          <w:trHeight w:val="228"/>
        </w:trPr>
        <w:tc>
          <w:tcPr>
            <w:tcW w:w="6222" w:type="dxa"/>
            <w:tcMar>
              <w:left w:w="0" w:type="dxa"/>
              <w:right w:w="0" w:type="dxa"/>
            </w:tcMar>
            <w:vAlign w:val="center"/>
          </w:tcPr>
          <w:p w14:paraId="2F9548D4" w14:textId="77777777" w:rsidR="004E7259" w:rsidRPr="00704151" w:rsidRDefault="004E7259" w:rsidP="007E5B00">
            <w:pPr>
              <w:pStyle w:val="tblText02"/>
              <w:spacing w:line="120" w:lineRule="exact"/>
              <w:rPr>
                <w:rFonts w:ascii="Circe Rounded DM" w:hAnsi="Circe Rounded DM"/>
                <w:b/>
                <w:sz w:val="15"/>
                <w:szCs w:val="15"/>
              </w:rPr>
            </w:pPr>
            <w:r w:rsidRPr="00704151">
              <w:rPr>
                <w:rFonts w:ascii="Circe Rounded DM" w:hAnsi="Circe Rounded DM"/>
                <w:b/>
                <w:sz w:val="15"/>
                <w:szCs w:val="15"/>
              </w:rPr>
              <w:t>Денежные средства и их эквиваленты, на конец периода</w:t>
            </w:r>
          </w:p>
        </w:tc>
        <w:tc>
          <w:tcPr>
            <w:tcW w:w="1406" w:type="dxa"/>
            <w:tcBorders>
              <w:bottom w:val="single" w:sz="4" w:space="0" w:color="0070C0"/>
            </w:tcBorders>
            <w:shd w:val="clear" w:color="auto" w:fill="auto"/>
            <w:tcMar>
              <w:left w:w="0" w:type="dxa"/>
              <w:right w:w="0" w:type="dxa"/>
            </w:tcMar>
            <w:vAlign w:val="bottom"/>
          </w:tcPr>
          <w:p w14:paraId="0D17BFD1" w14:textId="77777777" w:rsidR="004E7259" w:rsidRPr="00704151" w:rsidRDefault="004E7259" w:rsidP="007E5B00">
            <w:pPr>
              <w:spacing w:line="120" w:lineRule="exact"/>
              <w:jc w:val="center"/>
              <w:rPr>
                <w:rFonts w:ascii="Circe Rounded DM" w:hAnsi="Circe Rounded DM" w:cs="Calibri"/>
                <w:b/>
                <w:color w:val="000000"/>
                <w:sz w:val="15"/>
                <w:szCs w:val="15"/>
              </w:rPr>
            </w:pPr>
            <w:r w:rsidRPr="00704151">
              <w:rPr>
                <w:rFonts w:ascii="Circe Rounded DM" w:hAnsi="Circe Rounded DM"/>
                <w:b/>
                <w:sz w:val="15"/>
                <w:szCs w:val="15"/>
              </w:rPr>
              <w:t>8,968</w:t>
            </w:r>
          </w:p>
        </w:tc>
        <w:tc>
          <w:tcPr>
            <w:tcW w:w="445" w:type="dxa"/>
            <w:tcMar>
              <w:left w:w="28" w:type="dxa"/>
              <w:right w:w="28" w:type="dxa"/>
            </w:tcMar>
            <w:vAlign w:val="bottom"/>
          </w:tcPr>
          <w:p w14:paraId="63265D63" w14:textId="77777777" w:rsidR="004E7259" w:rsidRPr="00704151" w:rsidRDefault="004E7259" w:rsidP="007E5B00">
            <w:pPr>
              <w:spacing w:line="120" w:lineRule="exact"/>
              <w:jc w:val="center"/>
              <w:rPr>
                <w:rFonts w:ascii="Circe Rounded DM" w:hAnsi="Circe Rounded DM"/>
                <w:b/>
                <w:bCs/>
                <w:color w:val="000000"/>
                <w:sz w:val="15"/>
                <w:szCs w:val="15"/>
              </w:rPr>
            </w:pPr>
          </w:p>
        </w:tc>
        <w:tc>
          <w:tcPr>
            <w:tcW w:w="1355" w:type="dxa"/>
            <w:tcBorders>
              <w:bottom w:val="single" w:sz="4" w:space="0" w:color="0070C0"/>
            </w:tcBorders>
            <w:shd w:val="clear" w:color="auto" w:fill="auto"/>
            <w:tcMar>
              <w:left w:w="0" w:type="dxa"/>
              <w:right w:w="0" w:type="dxa"/>
            </w:tcMar>
            <w:vAlign w:val="bottom"/>
          </w:tcPr>
          <w:p w14:paraId="51D97C1A" w14:textId="77777777" w:rsidR="004E7259" w:rsidRPr="00704151" w:rsidRDefault="004E7259" w:rsidP="007E5B00">
            <w:pPr>
              <w:spacing w:line="120" w:lineRule="exact"/>
              <w:jc w:val="center"/>
              <w:rPr>
                <w:rFonts w:ascii="Circe Rounded DM" w:hAnsi="Circe Rounded DM" w:cs="Calibri"/>
                <w:b/>
                <w:color w:val="000000"/>
                <w:sz w:val="15"/>
                <w:szCs w:val="15"/>
              </w:rPr>
            </w:pPr>
            <w:r w:rsidRPr="00704151">
              <w:rPr>
                <w:rFonts w:ascii="Circe Rounded DM" w:hAnsi="Circe Rounded DM"/>
                <w:b/>
                <w:sz w:val="15"/>
                <w:szCs w:val="15"/>
                <w:lang w:val="en-GB"/>
              </w:rPr>
              <w:t>1,</w:t>
            </w:r>
            <w:r w:rsidRPr="00704151">
              <w:rPr>
                <w:rFonts w:ascii="Circe Rounded DM" w:hAnsi="Circe Rounded DM"/>
                <w:b/>
                <w:sz w:val="15"/>
                <w:szCs w:val="15"/>
              </w:rPr>
              <w:t>014</w:t>
            </w:r>
          </w:p>
        </w:tc>
      </w:tr>
    </w:tbl>
    <w:p w14:paraId="4390AFCE" w14:textId="77777777" w:rsidR="004E7259" w:rsidRPr="0064377E" w:rsidRDefault="004E7259" w:rsidP="004E7259">
      <w:pPr>
        <w:pStyle w:val="ZX2Subhead"/>
        <w:spacing w:before="120" w:after="120"/>
        <w:rPr>
          <w:rFonts w:ascii="Circe Rounded DM" w:eastAsia="Times New Roman" w:hAnsi="Circe Rounded DM" w:cs="Times New Roman"/>
          <w:caps w:val="0"/>
          <w:sz w:val="15"/>
          <w:szCs w:val="15"/>
        </w:rPr>
      </w:pPr>
    </w:p>
    <w:p w14:paraId="20B5508C" w14:textId="77777777" w:rsidR="004E7259" w:rsidRPr="009778C1" w:rsidRDefault="004E7259" w:rsidP="004E7259">
      <w:pPr>
        <w:pStyle w:val="ZX2Subhead"/>
        <w:spacing w:before="120" w:after="120"/>
        <w:rPr>
          <w:rFonts w:ascii="Circe Rounded DM" w:eastAsia="Times New Roman" w:hAnsi="Circe Rounded DM" w:cs="Times New Roman"/>
          <w:caps w:val="0"/>
          <w:sz w:val="20"/>
          <w:szCs w:val="24"/>
        </w:rPr>
      </w:pPr>
      <w:r>
        <w:rPr>
          <w:rFonts w:ascii="Circe Rounded DM" w:hAnsi="Circe Rounded DM"/>
          <w:b w:val="0"/>
          <w:noProof/>
          <w:color w:val="0072FF"/>
          <w:kern w:val="36"/>
        </w:rPr>
        <w:lastRenderedPageBreak/>
        <w:drawing>
          <wp:anchor distT="0" distB="0" distL="114300" distR="114300" simplePos="0" relativeHeight="251664384" behindDoc="1" locked="0" layoutInCell="1" allowOverlap="1" wp14:anchorId="039F4897" wp14:editId="10B0712C">
            <wp:simplePos x="0" y="0"/>
            <wp:positionH relativeFrom="page">
              <wp:posOffset>-635</wp:posOffset>
            </wp:positionH>
            <wp:positionV relativeFrom="paragraph">
              <wp:posOffset>-267335</wp:posOffset>
            </wp:positionV>
            <wp:extent cx="790575" cy="10810240"/>
            <wp:effectExtent l="0" t="0" r="9525" b="0"/>
            <wp:wrapNone/>
            <wp:docPr id="21" name="Picture 21"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78C1">
        <w:rPr>
          <w:rFonts w:ascii="Circe Rounded DM" w:eastAsia="Times New Roman" w:hAnsi="Circe Rounded DM" w:cs="Times New Roman"/>
          <w:caps w:val="0"/>
          <w:sz w:val="20"/>
          <w:szCs w:val="24"/>
        </w:rPr>
        <w:t>Группа «Детский мир»</w:t>
      </w:r>
    </w:p>
    <w:p w14:paraId="66DFD51C" w14:textId="77777777" w:rsidR="004E7259" w:rsidRDefault="004E7259" w:rsidP="004E7259">
      <w:pPr>
        <w:pStyle w:val="ZX2Subhead"/>
        <w:spacing w:after="120"/>
        <w:rPr>
          <w:rFonts w:ascii="Circe Rounded DM" w:eastAsia="Times New Roman" w:hAnsi="Circe Rounded DM" w:cs="Times New Roman"/>
          <w:i/>
          <w:caps w:val="0"/>
          <w:sz w:val="20"/>
          <w:szCs w:val="24"/>
        </w:rPr>
      </w:pPr>
      <w:r w:rsidRPr="009778C1">
        <w:rPr>
          <w:rFonts w:ascii="Circe Rounded DM" w:eastAsia="Times New Roman" w:hAnsi="Circe Rounded DM" w:cs="Times New Roman"/>
          <w:caps w:val="0"/>
          <w:sz w:val="20"/>
          <w:szCs w:val="24"/>
        </w:rPr>
        <w:t>Неаудированный консолидированный отчет о прибылях и убытках и прочем совокупном доходе</w:t>
      </w:r>
      <w:r>
        <w:rPr>
          <w:rFonts w:ascii="Circe Rounded DM" w:eastAsia="Times New Roman" w:hAnsi="Circe Rounded DM" w:cs="Times New Roman"/>
          <w:caps w:val="0"/>
          <w:sz w:val="20"/>
          <w:szCs w:val="24"/>
        </w:rPr>
        <w:t xml:space="preserve">                                                                                                           </w:t>
      </w:r>
      <w:r w:rsidRPr="00AE3063">
        <w:rPr>
          <w:rFonts w:ascii="Circe Rounded DM" w:hAnsi="Circe Rounded DM"/>
          <w:i/>
          <w:sz w:val="20"/>
        </w:rPr>
        <w:t>(</w:t>
      </w:r>
      <w:r>
        <w:rPr>
          <w:rFonts w:ascii="Circe Rounded DM" w:eastAsia="Times New Roman" w:hAnsi="Circe Rounded DM" w:cs="Times New Roman"/>
          <w:i/>
          <w:caps w:val="0"/>
          <w:sz w:val="20"/>
          <w:szCs w:val="24"/>
        </w:rPr>
        <w:t>в миллионах российских рублей)</w:t>
      </w:r>
    </w:p>
    <w:p w14:paraId="33FF939A" w14:textId="77777777" w:rsidR="004E7259" w:rsidRPr="00B556B2" w:rsidRDefault="004E7259" w:rsidP="004E7259">
      <w:pPr>
        <w:pStyle w:val="afe"/>
        <w:rPr>
          <w:rFonts w:ascii="Circe Rounded DM" w:eastAsia="Arial Unicode MS" w:hAnsi="Circe Rounded DM"/>
          <w:bCs/>
          <w:sz w:val="18"/>
          <w:szCs w:val="18"/>
        </w:rPr>
      </w:pPr>
      <w:r>
        <w:rPr>
          <w:rFonts w:ascii="Circe Rounded DM" w:eastAsia="Arial Unicode MS" w:hAnsi="Circe Rounded DM"/>
          <w:bCs/>
          <w:sz w:val="18"/>
          <w:szCs w:val="18"/>
        </w:rPr>
        <w:t>Е</w:t>
      </w:r>
      <w:r w:rsidRPr="0072672A">
        <w:rPr>
          <w:rFonts w:ascii="Circe Rounded DM" w:eastAsia="Arial Unicode MS" w:hAnsi="Circe Rounded DM"/>
          <w:bCs/>
          <w:sz w:val="18"/>
          <w:szCs w:val="18"/>
        </w:rPr>
        <w:t>сли бы Группа продолжила применять МСФО (IAS) 17 вместо МСФО (IFRS) 16</w:t>
      </w:r>
      <w:r>
        <w:rPr>
          <w:rFonts w:ascii="Circe Rounded DM" w:eastAsia="Arial Unicode MS" w:hAnsi="Circe Rounded DM"/>
          <w:bCs/>
          <w:sz w:val="18"/>
          <w:szCs w:val="18"/>
        </w:rPr>
        <w:t>:</w:t>
      </w:r>
    </w:p>
    <w:tbl>
      <w:tblPr>
        <w:tblW w:w="9630" w:type="dxa"/>
        <w:tblLayout w:type="fixed"/>
        <w:tblCellMar>
          <w:left w:w="0" w:type="dxa"/>
          <w:right w:w="0" w:type="dxa"/>
        </w:tblCellMar>
        <w:tblLook w:val="0000" w:firstRow="0" w:lastRow="0" w:firstColumn="0" w:lastColumn="0" w:noHBand="0" w:noVBand="0"/>
      </w:tblPr>
      <w:tblGrid>
        <w:gridCol w:w="6151"/>
        <w:gridCol w:w="1582"/>
        <w:gridCol w:w="315"/>
        <w:gridCol w:w="1582"/>
      </w:tblGrid>
      <w:tr w:rsidR="004E7259" w:rsidRPr="0072672A" w14:paraId="07530D16" w14:textId="77777777" w:rsidTr="007E5B00">
        <w:trPr>
          <w:cantSplit/>
          <w:trHeight w:val="478"/>
        </w:trPr>
        <w:tc>
          <w:tcPr>
            <w:tcW w:w="6151" w:type="dxa"/>
            <w:shd w:val="clear" w:color="auto" w:fill="auto"/>
            <w:tcMar>
              <w:left w:w="0" w:type="dxa"/>
              <w:right w:w="0" w:type="dxa"/>
            </w:tcMar>
          </w:tcPr>
          <w:p w14:paraId="6ECE3B28" w14:textId="77777777" w:rsidR="004E7259" w:rsidRPr="0072672A" w:rsidRDefault="004E7259" w:rsidP="007E5B00">
            <w:pPr>
              <w:pStyle w:val="tblHeaderText"/>
              <w:jc w:val="left"/>
              <w:rPr>
                <w:rFonts w:ascii="Circe Rounded DM" w:hAnsi="Circe Rounded DM"/>
                <w:sz w:val="18"/>
                <w:szCs w:val="18"/>
              </w:rPr>
            </w:pPr>
          </w:p>
        </w:tc>
        <w:tc>
          <w:tcPr>
            <w:tcW w:w="3479" w:type="dxa"/>
            <w:gridSpan w:val="3"/>
            <w:shd w:val="clear" w:color="auto" w:fill="auto"/>
            <w:tcMar>
              <w:left w:w="0" w:type="dxa"/>
              <w:right w:w="0" w:type="dxa"/>
            </w:tcMar>
            <w:vAlign w:val="bottom"/>
          </w:tcPr>
          <w:p w14:paraId="78C060EB" w14:textId="77777777" w:rsidR="004E7259" w:rsidRPr="0072672A" w:rsidRDefault="004E7259" w:rsidP="007E5B00">
            <w:pPr>
              <w:pStyle w:val="tblHeaderText"/>
              <w:rPr>
                <w:rFonts w:ascii="Circe Rounded DM" w:hAnsi="Circe Rounded DM"/>
                <w:sz w:val="18"/>
                <w:szCs w:val="18"/>
              </w:rPr>
            </w:pPr>
            <w:r w:rsidRPr="00216F79">
              <w:rPr>
                <w:rFonts w:ascii="Circe Rounded DM" w:hAnsi="Circe Rounded DM"/>
                <w:sz w:val="18"/>
                <w:szCs w:val="18"/>
              </w:rPr>
              <w:t>За три месяца, закончившихся 31 марта</w:t>
            </w:r>
          </w:p>
        </w:tc>
      </w:tr>
      <w:tr w:rsidR="004E7259" w:rsidRPr="0072672A" w14:paraId="7236FC8F" w14:textId="77777777" w:rsidTr="007E5B00">
        <w:trPr>
          <w:cantSplit/>
          <w:trHeight w:val="478"/>
        </w:trPr>
        <w:tc>
          <w:tcPr>
            <w:tcW w:w="6151" w:type="dxa"/>
            <w:shd w:val="clear" w:color="auto" w:fill="auto"/>
            <w:tcMar>
              <w:left w:w="0" w:type="dxa"/>
              <w:right w:w="0" w:type="dxa"/>
            </w:tcMar>
          </w:tcPr>
          <w:p w14:paraId="1829C642" w14:textId="77777777" w:rsidR="004E7259" w:rsidRPr="0072672A" w:rsidRDefault="004E7259" w:rsidP="007E5B00">
            <w:pPr>
              <w:pStyle w:val="tblHeaderText"/>
              <w:jc w:val="left"/>
              <w:rPr>
                <w:rFonts w:ascii="Circe Rounded DM" w:hAnsi="Circe Rounded DM"/>
                <w:sz w:val="18"/>
                <w:szCs w:val="18"/>
              </w:rPr>
            </w:pPr>
          </w:p>
        </w:tc>
        <w:tc>
          <w:tcPr>
            <w:tcW w:w="1582" w:type="dxa"/>
            <w:tcBorders>
              <w:bottom w:val="single" w:sz="4" w:space="0" w:color="0070C0"/>
            </w:tcBorders>
            <w:shd w:val="clear" w:color="auto" w:fill="auto"/>
            <w:tcMar>
              <w:left w:w="0" w:type="dxa"/>
              <w:right w:w="0" w:type="dxa"/>
            </w:tcMar>
            <w:vAlign w:val="bottom"/>
          </w:tcPr>
          <w:p w14:paraId="15A78D79" w14:textId="77777777" w:rsidR="004E7259" w:rsidRPr="00AD6129" w:rsidRDefault="004E7259" w:rsidP="007E5B00">
            <w:pPr>
              <w:pStyle w:val="tblHeaderText"/>
              <w:rPr>
                <w:rFonts w:ascii="Circe Rounded DM" w:hAnsi="Circe Rounded DM"/>
                <w:bCs/>
                <w:color w:val="000000"/>
                <w:sz w:val="18"/>
                <w:szCs w:val="18"/>
              </w:rPr>
            </w:pPr>
            <w:r w:rsidRPr="00AD6129">
              <w:rPr>
                <w:rFonts w:ascii="Circe Rounded DM" w:hAnsi="Circe Rounded DM"/>
                <w:bCs/>
                <w:color w:val="000000"/>
                <w:sz w:val="18"/>
                <w:szCs w:val="18"/>
                <w:lang w:val="en-US"/>
              </w:rPr>
              <w:t>202</w:t>
            </w:r>
            <w:r>
              <w:rPr>
                <w:rFonts w:ascii="Circe Rounded DM" w:hAnsi="Circe Rounded DM"/>
                <w:bCs/>
                <w:color w:val="000000"/>
                <w:sz w:val="18"/>
                <w:szCs w:val="18"/>
              </w:rPr>
              <w:t>2</w:t>
            </w:r>
            <w:r w:rsidRPr="00AD6129">
              <w:rPr>
                <w:rFonts w:ascii="Circe Rounded DM" w:hAnsi="Circe Rounded DM"/>
                <w:bCs/>
                <w:color w:val="000000"/>
                <w:sz w:val="18"/>
                <w:szCs w:val="18"/>
                <w:lang w:val="en-US"/>
              </w:rPr>
              <w:t xml:space="preserve"> </w:t>
            </w:r>
            <w:r w:rsidRPr="00AD6129">
              <w:rPr>
                <w:rFonts w:ascii="Circe Rounded DM" w:hAnsi="Circe Rounded DM"/>
                <w:bCs/>
                <w:color w:val="000000"/>
                <w:sz w:val="18"/>
                <w:szCs w:val="18"/>
              </w:rPr>
              <w:t>года</w:t>
            </w:r>
          </w:p>
        </w:tc>
        <w:tc>
          <w:tcPr>
            <w:tcW w:w="315" w:type="dxa"/>
            <w:shd w:val="clear" w:color="auto" w:fill="auto"/>
            <w:tcMar>
              <w:left w:w="28" w:type="dxa"/>
              <w:right w:w="28" w:type="dxa"/>
            </w:tcMar>
            <w:vAlign w:val="bottom"/>
          </w:tcPr>
          <w:p w14:paraId="57EB16F9" w14:textId="77777777" w:rsidR="004E7259" w:rsidRPr="00AD6129" w:rsidRDefault="004E7259" w:rsidP="007E5B00">
            <w:pPr>
              <w:pStyle w:val="tblHeaderText"/>
              <w:rPr>
                <w:rFonts w:ascii="Circe Rounded DM" w:hAnsi="Circe Rounded DM"/>
                <w:sz w:val="18"/>
                <w:szCs w:val="18"/>
              </w:rPr>
            </w:pPr>
          </w:p>
        </w:tc>
        <w:tc>
          <w:tcPr>
            <w:tcW w:w="1582" w:type="dxa"/>
            <w:tcBorders>
              <w:bottom w:val="single" w:sz="4" w:space="0" w:color="0070C0"/>
            </w:tcBorders>
            <w:shd w:val="clear" w:color="auto" w:fill="auto"/>
            <w:tcMar>
              <w:left w:w="28" w:type="dxa"/>
              <w:right w:w="28" w:type="dxa"/>
            </w:tcMar>
            <w:vAlign w:val="bottom"/>
          </w:tcPr>
          <w:p w14:paraId="70DD3B40" w14:textId="77777777" w:rsidR="004E7259" w:rsidRPr="00AD6129" w:rsidRDefault="004E7259" w:rsidP="007E5B00">
            <w:pPr>
              <w:pStyle w:val="tblHeaderText"/>
              <w:rPr>
                <w:rFonts w:ascii="Circe Rounded DM" w:hAnsi="Circe Rounded DM"/>
                <w:bCs/>
                <w:color w:val="000000"/>
                <w:sz w:val="18"/>
                <w:szCs w:val="18"/>
              </w:rPr>
            </w:pPr>
            <w:r w:rsidRPr="00AD6129">
              <w:rPr>
                <w:rFonts w:ascii="Circe Rounded DM" w:hAnsi="Circe Rounded DM"/>
                <w:bCs/>
                <w:color w:val="000000"/>
                <w:sz w:val="18"/>
                <w:szCs w:val="18"/>
                <w:lang w:val="en-US"/>
              </w:rPr>
              <w:t>202</w:t>
            </w:r>
            <w:r>
              <w:rPr>
                <w:rFonts w:ascii="Circe Rounded DM" w:hAnsi="Circe Rounded DM"/>
                <w:bCs/>
                <w:color w:val="000000"/>
                <w:sz w:val="18"/>
                <w:szCs w:val="18"/>
              </w:rPr>
              <w:t>1</w:t>
            </w:r>
            <w:r w:rsidRPr="00AD6129">
              <w:rPr>
                <w:rFonts w:ascii="Circe Rounded DM" w:hAnsi="Circe Rounded DM"/>
                <w:bCs/>
                <w:color w:val="000000"/>
                <w:sz w:val="18"/>
                <w:szCs w:val="18"/>
                <w:lang w:val="en-US"/>
              </w:rPr>
              <w:t xml:space="preserve"> </w:t>
            </w:r>
            <w:r w:rsidRPr="00AD6129">
              <w:rPr>
                <w:rFonts w:ascii="Circe Rounded DM" w:hAnsi="Circe Rounded DM"/>
                <w:bCs/>
                <w:color w:val="000000"/>
                <w:sz w:val="18"/>
                <w:szCs w:val="18"/>
              </w:rPr>
              <w:t>года</w:t>
            </w:r>
          </w:p>
        </w:tc>
      </w:tr>
      <w:tr w:rsidR="004E7259" w:rsidRPr="0072672A" w14:paraId="0F14C652" w14:textId="77777777" w:rsidTr="007E5B00">
        <w:trPr>
          <w:cantSplit/>
          <w:trHeight w:val="237"/>
        </w:trPr>
        <w:tc>
          <w:tcPr>
            <w:tcW w:w="6151" w:type="dxa"/>
            <w:shd w:val="clear" w:color="auto" w:fill="auto"/>
            <w:tcMar>
              <w:left w:w="0" w:type="dxa"/>
              <w:right w:w="0" w:type="dxa"/>
            </w:tcMar>
            <w:vAlign w:val="center"/>
          </w:tcPr>
          <w:p w14:paraId="4283F2F5" w14:textId="77777777" w:rsidR="004E7259" w:rsidRPr="0072672A" w:rsidRDefault="004E7259" w:rsidP="007E5B00">
            <w:pPr>
              <w:pStyle w:val="tblText02"/>
              <w:rPr>
                <w:rFonts w:ascii="Circe Rounded DM" w:hAnsi="Circe Rounded DM"/>
                <w:sz w:val="18"/>
                <w:szCs w:val="18"/>
              </w:rPr>
            </w:pPr>
            <w:r w:rsidRPr="0072672A">
              <w:rPr>
                <w:rFonts w:ascii="Circe Rounded DM" w:hAnsi="Circe Rounded DM"/>
                <w:sz w:val="18"/>
                <w:szCs w:val="18"/>
              </w:rPr>
              <w:t xml:space="preserve"> </w:t>
            </w:r>
          </w:p>
        </w:tc>
        <w:tc>
          <w:tcPr>
            <w:tcW w:w="1582" w:type="dxa"/>
            <w:tcBorders>
              <w:top w:val="single" w:sz="4" w:space="0" w:color="0070C0"/>
            </w:tcBorders>
            <w:shd w:val="clear" w:color="auto" w:fill="auto"/>
            <w:tcMar>
              <w:left w:w="0" w:type="dxa"/>
              <w:right w:w="0" w:type="dxa"/>
            </w:tcMar>
            <w:vAlign w:val="center"/>
          </w:tcPr>
          <w:p w14:paraId="5B0C8854" w14:textId="77777777" w:rsidR="004E7259" w:rsidRPr="0072672A" w:rsidRDefault="004E7259" w:rsidP="007E5B00">
            <w:pPr>
              <w:pStyle w:val="tblNumber01"/>
              <w:jc w:val="center"/>
              <w:rPr>
                <w:rFonts w:ascii="Circe Rounded DM" w:hAnsi="Circe Rounded DM"/>
                <w:sz w:val="18"/>
                <w:szCs w:val="18"/>
              </w:rPr>
            </w:pPr>
          </w:p>
        </w:tc>
        <w:tc>
          <w:tcPr>
            <w:tcW w:w="315" w:type="dxa"/>
            <w:shd w:val="clear" w:color="auto" w:fill="auto"/>
            <w:tcMar>
              <w:left w:w="28" w:type="dxa"/>
              <w:right w:w="28" w:type="dxa"/>
            </w:tcMar>
            <w:vAlign w:val="center"/>
          </w:tcPr>
          <w:p w14:paraId="0AD6EADE" w14:textId="77777777" w:rsidR="004E7259" w:rsidRPr="0072672A" w:rsidRDefault="004E7259" w:rsidP="007E5B00">
            <w:pPr>
              <w:pStyle w:val="tblNumber01"/>
              <w:jc w:val="center"/>
              <w:rPr>
                <w:rFonts w:ascii="Circe Rounded DM" w:hAnsi="Circe Rounded DM"/>
                <w:sz w:val="18"/>
                <w:szCs w:val="18"/>
              </w:rPr>
            </w:pPr>
          </w:p>
        </w:tc>
        <w:tc>
          <w:tcPr>
            <w:tcW w:w="1582" w:type="dxa"/>
            <w:tcBorders>
              <w:top w:val="single" w:sz="4" w:space="0" w:color="0070C0"/>
            </w:tcBorders>
            <w:shd w:val="clear" w:color="auto" w:fill="auto"/>
            <w:tcMar>
              <w:left w:w="28" w:type="dxa"/>
              <w:right w:w="28" w:type="dxa"/>
            </w:tcMar>
            <w:vAlign w:val="center"/>
          </w:tcPr>
          <w:p w14:paraId="71FCECC9" w14:textId="77777777" w:rsidR="004E7259" w:rsidRPr="0072672A" w:rsidRDefault="004E7259" w:rsidP="007E5B00">
            <w:pPr>
              <w:pStyle w:val="tblNumber01"/>
              <w:jc w:val="center"/>
              <w:rPr>
                <w:rFonts w:ascii="Circe Rounded DM" w:hAnsi="Circe Rounded DM"/>
                <w:sz w:val="18"/>
                <w:szCs w:val="18"/>
              </w:rPr>
            </w:pPr>
          </w:p>
        </w:tc>
      </w:tr>
      <w:tr w:rsidR="004E7259" w:rsidRPr="0072672A" w14:paraId="36F3D9E1" w14:textId="77777777" w:rsidTr="007E5B00">
        <w:trPr>
          <w:cantSplit/>
          <w:trHeight w:val="237"/>
        </w:trPr>
        <w:tc>
          <w:tcPr>
            <w:tcW w:w="6151" w:type="dxa"/>
            <w:shd w:val="clear" w:color="auto" w:fill="auto"/>
            <w:tcMar>
              <w:left w:w="0" w:type="dxa"/>
              <w:right w:w="0" w:type="dxa"/>
            </w:tcMar>
            <w:vAlign w:val="center"/>
          </w:tcPr>
          <w:p w14:paraId="2B08EF76" w14:textId="77777777" w:rsidR="004E7259" w:rsidRPr="0072672A" w:rsidRDefault="004E7259" w:rsidP="007E5B00">
            <w:pPr>
              <w:pStyle w:val="tblText02"/>
              <w:rPr>
                <w:rFonts w:ascii="Circe Rounded DM" w:eastAsia="MS Mincho" w:hAnsi="Circe Rounded DM"/>
                <w:b/>
                <w:sz w:val="18"/>
                <w:szCs w:val="18"/>
              </w:rPr>
            </w:pPr>
            <w:r w:rsidRPr="0072672A">
              <w:rPr>
                <w:rFonts w:ascii="Circe Rounded DM" w:hAnsi="Circe Rounded DM"/>
                <w:b/>
                <w:sz w:val="18"/>
                <w:szCs w:val="18"/>
              </w:rPr>
              <w:t>Выручка</w:t>
            </w:r>
          </w:p>
        </w:tc>
        <w:tc>
          <w:tcPr>
            <w:tcW w:w="1582" w:type="dxa"/>
            <w:shd w:val="clear" w:color="auto" w:fill="auto"/>
            <w:tcMar>
              <w:left w:w="0" w:type="dxa"/>
              <w:right w:w="0" w:type="dxa"/>
            </w:tcMar>
            <w:vAlign w:val="center"/>
          </w:tcPr>
          <w:p w14:paraId="10D75A23" w14:textId="77777777" w:rsidR="004E7259" w:rsidRPr="00A66918" w:rsidRDefault="004E7259" w:rsidP="007E5B00">
            <w:pPr>
              <w:jc w:val="center"/>
              <w:rPr>
                <w:rFonts w:ascii="Circe Rounded DM" w:hAnsi="Circe Rounded DM"/>
                <w:b/>
                <w:bCs/>
                <w:color w:val="000000"/>
                <w:sz w:val="18"/>
                <w:szCs w:val="18"/>
                <w:lang w:val="en-GB" w:eastAsia="en-GB"/>
              </w:rPr>
            </w:pPr>
            <w:r>
              <w:rPr>
                <w:rFonts w:ascii="Circe Rounded DM" w:hAnsi="Circe Rounded DM"/>
                <w:color w:val="000000"/>
                <w:sz w:val="18"/>
                <w:szCs w:val="18"/>
                <w:lang w:val="en-GB"/>
              </w:rPr>
              <w:t>37</w:t>
            </w:r>
            <w:r>
              <w:rPr>
                <w:rFonts w:ascii="Circe Rounded DM" w:hAnsi="Circe Rounded DM"/>
                <w:color w:val="000000"/>
                <w:sz w:val="18"/>
                <w:szCs w:val="18"/>
              </w:rPr>
              <w:t>,850</w:t>
            </w:r>
          </w:p>
        </w:tc>
        <w:tc>
          <w:tcPr>
            <w:tcW w:w="315" w:type="dxa"/>
            <w:shd w:val="clear" w:color="auto" w:fill="auto"/>
            <w:tcMar>
              <w:left w:w="28" w:type="dxa"/>
              <w:right w:w="28" w:type="dxa"/>
            </w:tcMar>
            <w:vAlign w:val="bottom"/>
          </w:tcPr>
          <w:p w14:paraId="30A9A325" w14:textId="77777777" w:rsidR="004E7259" w:rsidRPr="00A66918" w:rsidRDefault="004E7259" w:rsidP="007E5B00">
            <w:pPr>
              <w:jc w:val="center"/>
              <w:rPr>
                <w:rFonts w:ascii="Circe Rounded DM" w:hAnsi="Circe Rounded DM"/>
                <w:b/>
                <w:bCs/>
                <w:color w:val="000000"/>
                <w:sz w:val="18"/>
                <w:szCs w:val="18"/>
              </w:rPr>
            </w:pPr>
          </w:p>
        </w:tc>
        <w:tc>
          <w:tcPr>
            <w:tcW w:w="1582" w:type="dxa"/>
            <w:shd w:val="clear" w:color="auto" w:fill="auto"/>
            <w:tcMar>
              <w:left w:w="0" w:type="dxa"/>
              <w:right w:w="0" w:type="dxa"/>
            </w:tcMar>
            <w:vAlign w:val="center"/>
          </w:tcPr>
          <w:p w14:paraId="76E47F48" w14:textId="77777777" w:rsidR="004E7259" w:rsidRPr="00A66918" w:rsidRDefault="004E7259" w:rsidP="007E5B00">
            <w:pPr>
              <w:jc w:val="center"/>
              <w:rPr>
                <w:rFonts w:ascii="Circe Rounded DM" w:hAnsi="Circe Rounded DM"/>
                <w:b/>
                <w:bCs/>
                <w:color w:val="000000"/>
                <w:sz w:val="18"/>
                <w:szCs w:val="18"/>
              </w:rPr>
            </w:pPr>
            <w:r w:rsidRPr="00456DD3">
              <w:rPr>
                <w:rFonts w:ascii="Circe Rounded DM" w:hAnsi="Circe Rounded DM"/>
                <w:color w:val="000000"/>
                <w:sz w:val="18"/>
                <w:szCs w:val="18"/>
              </w:rPr>
              <w:t>35,672</w:t>
            </w:r>
          </w:p>
        </w:tc>
      </w:tr>
      <w:tr w:rsidR="004E7259" w:rsidRPr="0072672A" w14:paraId="0ECE06BF" w14:textId="77777777" w:rsidTr="007E5B00">
        <w:trPr>
          <w:cantSplit/>
          <w:trHeight w:val="237"/>
        </w:trPr>
        <w:tc>
          <w:tcPr>
            <w:tcW w:w="6151" w:type="dxa"/>
            <w:shd w:val="clear" w:color="auto" w:fill="auto"/>
            <w:tcMar>
              <w:left w:w="0" w:type="dxa"/>
              <w:right w:w="0" w:type="dxa"/>
            </w:tcMar>
            <w:vAlign w:val="center"/>
          </w:tcPr>
          <w:p w14:paraId="43FA55CB" w14:textId="77777777" w:rsidR="004E7259" w:rsidRPr="0072672A" w:rsidRDefault="004E7259" w:rsidP="007E5B00">
            <w:pPr>
              <w:pStyle w:val="tblText02"/>
              <w:rPr>
                <w:rFonts w:ascii="Circe Rounded DM" w:hAnsi="Circe Rounded DM"/>
                <w:sz w:val="18"/>
                <w:szCs w:val="18"/>
              </w:rPr>
            </w:pPr>
          </w:p>
        </w:tc>
        <w:tc>
          <w:tcPr>
            <w:tcW w:w="1582" w:type="dxa"/>
            <w:shd w:val="clear" w:color="auto" w:fill="auto"/>
            <w:tcMar>
              <w:left w:w="0" w:type="dxa"/>
              <w:right w:w="0" w:type="dxa"/>
            </w:tcMar>
            <w:vAlign w:val="center"/>
          </w:tcPr>
          <w:p w14:paraId="75BA2A67" w14:textId="77777777" w:rsidR="004E7259" w:rsidRPr="00A66918" w:rsidRDefault="004E7259" w:rsidP="007E5B00">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bottom"/>
          </w:tcPr>
          <w:p w14:paraId="01F9B393" w14:textId="77777777" w:rsidR="004E7259" w:rsidRPr="00A66918" w:rsidRDefault="004E7259" w:rsidP="007E5B00">
            <w:pPr>
              <w:jc w:val="center"/>
              <w:rPr>
                <w:rFonts w:ascii="Circe Rounded DM" w:hAnsi="Circe Rounded DM"/>
                <w:sz w:val="18"/>
                <w:szCs w:val="18"/>
              </w:rPr>
            </w:pPr>
          </w:p>
        </w:tc>
        <w:tc>
          <w:tcPr>
            <w:tcW w:w="1582" w:type="dxa"/>
            <w:shd w:val="clear" w:color="auto" w:fill="auto"/>
            <w:tcMar>
              <w:left w:w="0" w:type="dxa"/>
              <w:right w:w="0" w:type="dxa"/>
            </w:tcMar>
            <w:vAlign w:val="center"/>
          </w:tcPr>
          <w:p w14:paraId="636AAF25" w14:textId="77777777" w:rsidR="004E7259" w:rsidRPr="00A66918" w:rsidRDefault="004E7259" w:rsidP="007E5B00">
            <w:pPr>
              <w:jc w:val="center"/>
              <w:rPr>
                <w:rFonts w:ascii="Circe Rounded DM" w:hAnsi="Circe Rounded DM"/>
                <w:sz w:val="18"/>
                <w:szCs w:val="18"/>
              </w:rPr>
            </w:pPr>
          </w:p>
        </w:tc>
      </w:tr>
      <w:tr w:rsidR="004E7259" w:rsidRPr="0072672A" w14:paraId="654A66E2" w14:textId="77777777" w:rsidTr="007E5B00">
        <w:trPr>
          <w:cantSplit/>
          <w:trHeight w:val="237"/>
        </w:trPr>
        <w:tc>
          <w:tcPr>
            <w:tcW w:w="6151" w:type="dxa"/>
            <w:shd w:val="clear" w:color="auto" w:fill="auto"/>
            <w:tcMar>
              <w:left w:w="0" w:type="dxa"/>
              <w:right w:w="0" w:type="dxa"/>
            </w:tcMar>
            <w:vAlign w:val="center"/>
          </w:tcPr>
          <w:p w14:paraId="10E591E0" w14:textId="77777777" w:rsidR="004E7259" w:rsidRPr="0072672A" w:rsidRDefault="004E7259" w:rsidP="007E5B00">
            <w:pPr>
              <w:pStyle w:val="tblText02"/>
              <w:rPr>
                <w:rFonts w:ascii="Circe Rounded DM" w:eastAsia="MS Mincho" w:hAnsi="Circe Rounded DM"/>
                <w:sz w:val="18"/>
                <w:szCs w:val="18"/>
              </w:rPr>
            </w:pPr>
            <w:r w:rsidRPr="0072672A">
              <w:rPr>
                <w:rFonts w:ascii="Circe Rounded DM" w:hAnsi="Circe Rounded DM"/>
                <w:sz w:val="18"/>
                <w:szCs w:val="18"/>
              </w:rPr>
              <w:t>Себестоимость</w:t>
            </w:r>
          </w:p>
        </w:tc>
        <w:tc>
          <w:tcPr>
            <w:tcW w:w="1582" w:type="dxa"/>
            <w:shd w:val="clear" w:color="auto" w:fill="auto"/>
            <w:tcMar>
              <w:left w:w="0" w:type="dxa"/>
              <w:right w:w="0" w:type="dxa"/>
            </w:tcMar>
            <w:vAlign w:val="center"/>
          </w:tcPr>
          <w:p w14:paraId="5219F299" w14:textId="77777777" w:rsidR="004E7259" w:rsidRPr="00A66918"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26</w:t>
            </w:r>
            <w:r w:rsidRPr="00E17638">
              <w:rPr>
                <w:rFonts w:ascii="Circe Rounded DM" w:hAnsi="Circe Rounded DM"/>
                <w:color w:val="000000"/>
                <w:sz w:val="18"/>
                <w:szCs w:val="18"/>
                <w:lang w:val="en-GB"/>
              </w:rPr>
              <w:t>,</w:t>
            </w:r>
            <w:r>
              <w:rPr>
                <w:rFonts w:ascii="Circe Rounded DM" w:hAnsi="Circe Rounded DM"/>
                <w:color w:val="000000"/>
                <w:sz w:val="18"/>
                <w:szCs w:val="18"/>
              </w:rPr>
              <w:t>429</w:t>
            </w:r>
            <w:r w:rsidRPr="00E17638">
              <w:rPr>
                <w:rFonts w:ascii="Circe Rounded DM" w:hAnsi="Circe Rounded DM"/>
                <w:color w:val="000000"/>
                <w:sz w:val="18"/>
                <w:szCs w:val="18"/>
                <w:lang w:val="en-GB"/>
              </w:rPr>
              <w:t>)</w:t>
            </w:r>
          </w:p>
        </w:tc>
        <w:tc>
          <w:tcPr>
            <w:tcW w:w="315" w:type="dxa"/>
            <w:shd w:val="clear" w:color="auto" w:fill="auto"/>
            <w:tcMar>
              <w:left w:w="28" w:type="dxa"/>
              <w:right w:w="28" w:type="dxa"/>
            </w:tcMar>
            <w:vAlign w:val="bottom"/>
          </w:tcPr>
          <w:p w14:paraId="487CC893" w14:textId="77777777" w:rsidR="004E7259" w:rsidRPr="00A66918" w:rsidRDefault="004E7259" w:rsidP="007E5B00">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762785F1" w14:textId="77777777" w:rsidR="004E7259" w:rsidRPr="00A66918"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(25,122)</w:t>
            </w:r>
          </w:p>
        </w:tc>
      </w:tr>
      <w:tr w:rsidR="004E7259" w:rsidRPr="0072672A" w14:paraId="4CA82AE5" w14:textId="77777777" w:rsidTr="007E5B00">
        <w:trPr>
          <w:cantSplit/>
          <w:trHeight w:val="251"/>
        </w:trPr>
        <w:tc>
          <w:tcPr>
            <w:tcW w:w="6151" w:type="dxa"/>
            <w:shd w:val="clear" w:color="auto" w:fill="auto"/>
            <w:tcMar>
              <w:left w:w="0" w:type="dxa"/>
              <w:right w:w="0" w:type="dxa"/>
            </w:tcMar>
            <w:vAlign w:val="center"/>
          </w:tcPr>
          <w:p w14:paraId="7259E183" w14:textId="77777777" w:rsidR="004E7259" w:rsidRPr="0072672A" w:rsidRDefault="004E7259" w:rsidP="007E5B00">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7D2D50A1" w14:textId="77777777" w:rsidR="004E7259" w:rsidRPr="00A66918" w:rsidRDefault="004E7259" w:rsidP="007E5B00">
            <w:pPr>
              <w:jc w:val="center"/>
              <w:rPr>
                <w:rFonts w:ascii="Circe Rounded DM" w:hAnsi="Circe Rounded DM"/>
                <w:color w:val="000000"/>
                <w:sz w:val="18"/>
                <w:szCs w:val="18"/>
              </w:rPr>
            </w:pPr>
          </w:p>
        </w:tc>
        <w:tc>
          <w:tcPr>
            <w:tcW w:w="315" w:type="dxa"/>
            <w:shd w:val="clear" w:color="auto" w:fill="auto"/>
            <w:tcMar>
              <w:left w:w="28" w:type="dxa"/>
              <w:right w:w="28" w:type="dxa"/>
            </w:tcMar>
            <w:vAlign w:val="bottom"/>
          </w:tcPr>
          <w:p w14:paraId="4E7B1C03" w14:textId="77777777" w:rsidR="004E7259" w:rsidRPr="00A66918" w:rsidRDefault="004E7259" w:rsidP="007E5B00">
            <w:pPr>
              <w:jc w:val="center"/>
              <w:rPr>
                <w:rFonts w:ascii="Circe Rounded DM" w:hAnsi="Circe Rounded DM"/>
                <w:sz w:val="18"/>
                <w:szCs w:val="18"/>
              </w:rPr>
            </w:pPr>
          </w:p>
        </w:tc>
        <w:tc>
          <w:tcPr>
            <w:tcW w:w="1582" w:type="dxa"/>
            <w:shd w:val="clear" w:color="auto" w:fill="auto"/>
            <w:tcMar>
              <w:left w:w="0" w:type="dxa"/>
              <w:right w:w="0" w:type="dxa"/>
            </w:tcMar>
            <w:vAlign w:val="center"/>
          </w:tcPr>
          <w:p w14:paraId="63EE6BBD" w14:textId="77777777" w:rsidR="004E7259" w:rsidRPr="00A66918" w:rsidRDefault="004E7259" w:rsidP="007E5B00">
            <w:pPr>
              <w:jc w:val="center"/>
              <w:rPr>
                <w:rFonts w:ascii="Circe Rounded DM" w:hAnsi="Circe Rounded DM"/>
                <w:sz w:val="18"/>
                <w:szCs w:val="18"/>
              </w:rPr>
            </w:pPr>
          </w:p>
        </w:tc>
      </w:tr>
      <w:tr w:rsidR="004E7259" w:rsidRPr="0072672A" w14:paraId="0DC01C75" w14:textId="77777777" w:rsidTr="007E5B00">
        <w:trPr>
          <w:cantSplit/>
          <w:trHeight w:val="237"/>
        </w:trPr>
        <w:tc>
          <w:tcPr>
            <w:tcW w:w="6151" w:type="dxa"/>
            <w:shd w:val="clear" w:color="auto" w:fill="auto"/>
            <w:tcMar>
              <w:left w:w="0" w:type="dxa"/>
              <w:right w:w="0" w:type="dxa"/>
            </w:tcMar>
            <w:vAlign w:val="center"/>
          </w:tcPr>
          <w:p w14:paraId="6A8268FB" w14:textId="77777777" w:rsidR="004E7259" w:rsidRPr="0072672A" w:rsidRDefault="004E7259" w:rsidP="007E5B00">
            <w:pPr>
              <w:pStyle w:val="tblText02"/>
              <w:rPr>
                <w:rFonts w:ascii="Circe Rounded DM" w:hAnsi="Circe Rounded DM"/>
                <w:b/>
                <w:sz w:val="18"/>
                <w:szCs w:val="18"/>
              </w:rPr>
            </w:pPr>
            <w:r w:rsidRPr="0072672A">
              <w:rPr>
                <w:rFonts w:ascii="Circe Rounded DM" w:hAnsi="Circe Rounded DM"/>
                <w:b/>
                <w:sz w:val="18"/>
                <w:szCs w:val="18"/>
              </w:rPr>
              <w:t>Валовая прибыль</w:t>
            </w:r>
          </w:p>
        </w:tc>
        <w:tc>
          <w:tcPr>
            <w:tcW w:w="1582" w:type="dxa"/>
            <w:tcBorders>
              <w:bottom w:val="single" w:sz="4" w:space="0" w:color="0070C0"/>
            </w:tcBorders>
            <w:shd w:val="clear" w:color="auto" w:fill="auto"/>
            <w:tcMar>
              <w:left w:w="0" w:type="dxa"/>
              <w:right w:w="0" w:type="dxa"/>
            </w:tcMar>
            <w:vAlign w:val="center"/>
          </w:tcPr>
          <w:p w14:paraId="28026490" w14:textId="77777777" w:rsidR="004E7259" w:rsidRPr="00A66918" w:rsidRDefault="004E7259" w:rsidP="007E5B00">
            <w:pPr>
              <w:jc w:val="center"/>
              <w:rPr>
                <w:rFonts w:ascii="Circe Rounded DM" w:hAnsi="Circe Rounded DM"/>
                <w:b/>
                <w:bCs/>
                <w:color w:val="000000"/>
                <w:sz w:val="18"/>
                <w:szCs w:val="18"/>
              </w:rPr>
            </w:pPr>
            <w:r>
              <w:rPr>
                <w:rFonts w:ascii="Circe Rounded DM" w:hAnsi="Circe Rounded DM"/>
                <w:b/>
                <w:color w:val="000000"/>
                <w:sz w:val="18"/>
                <w:szCs w:val="18"/>
              </w:rPr>
              <w:t>11</w:t>
            </w:r>
            <w:r w:rsidRPr="00E17638">
              <w:rPr>
                <w:rFonts w:ascii="Circe Rounded DM" w:hAnsi="Circe Rounded DM"/>
                <w:b/>
                <w:color w:val="000000"/>
                <w:sz w:val="18"/>
                <w:szCs w:val="18"/>
                <w:lang w:val="en-GB"/>
              </w:rPr>
              <w:t>,</w:t>
            </w:r>
            <w:r>
              <w:rPr>
                <w:rFonts w:ascii="Circe Rounded DM" w:hAnsi="Circe Rounded DM"/>
                <w:b/>
                <w:color w:val="000000"/>
                <w:sz w:val="18"/>
                <w:szCs w:val="18"/>
              </w:rPr>
              <w:t>421</w:t>
            </w:r>
          </w:p>
        </w:tc>
        <w:tc>
          <w:tcPr>
            <w:tcW w:w="315" w:type="dxa"/>
            <w:shd w:val="clear" w:color="auto" w:fill="auto"/>
            <w:tcMar>
              <w:left w:w="28" w:type="dxa"/>
              <w:right w:w="28" w:type="dxa"/>
            </w:tcMar>
            <w:vAlign w:val="bottom"/>
          </w:tcPr>
          <w:p w14:paraId="7ED8BA0E" w14:textId="77777777" w:rsidR="004E7259" w:rsidRPr="00A66918" w:rsidRDefault="004E7259" w:rsidP="007E5B00">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5B66B1CE" w14:textId="77777777" w:rsidR="004E7259" w:rsidRPr="00A66918" w:rsidRDefault="004E7259" w:rsidP="007E5B00">
            <w:pPr>
              <w:jc w:val="center"/>
              <w:rPr>
                <w:rFonts w:ascii="Circe Rounded DM" w:hAnsi="Circe Rounded DM"/>
                <w:b/>
                <w:bCs/>
                <w:color w:val="000000"/>
                <w:sz w:val="18"/>
                <w:szCs w:val="18"/>
              </w:rPr>
            </w:pPr>
            <w:r w:rsidRPr="00456DD3">
              <w:rPr>
                <w:rFonts w:ascii="Circe Rounded DM" w:hAnsi="Circe Rounded DM"/>
                <w:b/>
                <w:color w:val="000000"/>
                <w:sz w:val="18"/>
                <w:szCs w:val="18"/>
              </w:rPr>
              <w:t>10</w:t>
            </w:r>
            <w:r w:rsidRPr="00456DD3">
              <w:rPr>
                <w:rFonts w:ascii="Circe Rounded DM" w:hAnsi="Circe Rounded DM"/>
                <w:b/>
                <w:color w:val="000000"/>
                <w:sz w:val="18"/>
                <w:szCs w:val="18"/>
                <w:lang w:val="en-GB"/>
              </w:rPr>
              <w:t>,</w:t>
            </w:r>
            <w:r w:rsidRPr="00456DD3">
              <w:rPr>
                <w:rFonts w:ascii="Circe Rounded DM" w:hAnsi="Circe Rounded DM"/>
                <w:b/>
                <w:color w:val="000000"/>
                <w:sz w:val="18"/>
                <w:szCs w:val="18"/>
              </w:rPr>
              <w:t>550</w:t>
            </w:r>
          </w:p>
        </w:tc>
      </w:tr>
      <w:tr w:rsidR="004E7259" w:rsidRPr="0072672A" w14:paraId="5E51B5B9" w14:textId="77777777" w:rsidTr="007E5B00">
        <w:trPr>
          <w:cantSplit/>
          <w:trHeight w:val="237"/>
        </w:trPr>
        <w:tc>
          <w:tcPr>
            <w:tcW w:w="6151" w:type="dxa"/>
            <w:shd w:val="clear" w:color="auto" w:fill="auto"/>
            <w:tcMar>
              <w:left w:w="0" w:type="dxa"/>
              <w:right w:w="0" w:type="dxa"/>
            </w:tcMar>
            <w:vAlign w:val="center"/>
          </w:tcPr>
          <w:p w14:paraId="1E106835" w14:textId="77777777" w:rsidR="004E7259" w:rsidRPr="0072672A" w:rsidRDefault="004E7259" w:rsidP="007E5B00">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767A7977" w14:textId="77777777" w:rsidR="004E7259" w:rsidRPr="00A66918" w:rsidRDefault="004E7259" w:rsidP="007E5B00">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bottom"/>
          </w:tcPr>
          <w:p w14:paraId="5392BD9F" w14:textId="77777777" w:rsidR="004E7259" w:rsidRPr="00A66918" w:rsidRDefault="004E7259" w:rsidP="007E5B00">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3F814C1C" w14:textId="77777777" w:rsidR="004E7259" w:rsidRPr="00A66918" w:rsidRDefault="004E7259" w:rsidP="007E5B00">
            <w:pPr>
              <w:jc w:val="center"/>
              <w:rPr>
                <w:rFonts w:ascii="Circe Rounded DM" w:hAnsi="Circe Rounded DM"/>
                <w:sz w:val="18"/>
                <w:szCs w:val="18"/>
              </w:rPr>
            </w:pPr>
          </w:p>
        </w:tc>
      </w:tr>
      <w:tr w:rsidR="004E7259" w:rsidRPr="0072672A" w14:paraId="5C7A87CF" w14:textId="77777777" w:rsidTr="007E5B00">
        <w:trPr>
          <w:cantSplit/>
          <w:trHeight w:val="237"/>
        </w:trPr>
        <w:tc>
          <w:tcPr>
            <w:tcW w:w="6151" w:type="dxa"/>
            <w:shd w:val="clear" w:color="auto" w:fill="auto"/>
            <w:tcMar>
              <w:left w:w="0" w:type="dxa"/>
              <w:right w:w="0" w:type="dxa"/>
            </w:tcMar>
            <w:vAlign w:val="center"/>
          </w:tcPr>
          <w:p w14:paraId="7FB55517" w14:textId="77777777" w:rsidR="004E7259" w:rsidRPr="0072672A" w:rsidRDefault="004E7259" w:rsidP="007E5B00">
            <w:pPr>
              <w:pStyle w:val="tblText02"/>
              <w:rPr>
                <w:rFonts w:ascii="Circe Rounded DM" w:hAnsi="Circe Rounded DM"/>
                <w:sz w:val="18"/>
                <w:szCs w:val="18"/>
              </w:rPr>
            </w:pPr>
            <w:r w:rsidRPr="0072672A">
              <w:rPr>
                <w:rFonts w:ascii="Circe Rounded DM" w:hAnsi="Circe Rounded DM"/>
                <w:sz w:val="18"/>
                <w:szCs w:val="18"/>
              </w:rPr>
              <w:t>Коммерческие, общехозяйственные и административные расходы</w:t>
            </w:r>
          </w:p>
        </w:tc>
        <w:tc>
          <w:tcPr>
            <w:tcW w:w="1582" w:type="dxa"/>
            <w:shd w:val="clear" w:color="auto" w:fill="auto"/>
            <w:tcMar>
              <w:left w:w="0" w:type="dxa"/>
              <w:right w:w="0" w:type="dxa"/>
            </w:tcMar>
            <w:vAlign w:val="center"/>
          </w:tcPr>
          <w:p w14:paraId="6A8E6038" w14:textId="77777777" w:rsidR="004E7259" w:rsidRPr="00A66918"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9</w:t>
            </w:r>
            <w:r w:rsidRPr="00E17638">
              <w:rPr>
                <w:rFonts w:ascii="Circe Rounded DM" w:hAnsi="Circe Rounded DM"/>
                <w:color w:val="000000"/>
                <w:sz w:val="18"/>
                <w:szCs w:val="18"/>
                <w:lang w:val="en-GB"/>
              </w:rPr>
              <w:t>,</w:t>
            </w:r>
            <w:r>
              <w:rPr>
                <w:rFonts w:ascii="Circe Rounded DM" w:hAnsi="Circe Rounded DM"/>
                <w:color w:val="000000"/>
                <w:sz w:val="18"/>
                <w:szCs w:val="18"/>
              </w:rPr>
              <w:t>641</w:t>
            </w:r>
            <w:r w:rsidRPr="00E17638">
              <w:rPr>
                <w:rFonts w:ascii="Circe Rounded DM" w:hAnsi="Circe Rounded DM"/>
                <w:color w:val="000000"/>
                <w:sz w:val="18"/>
                <w:szCs w:val="18"/>
                <w:lang w:val="en-GB"/>
              </w:rPr>
              <w:t>)</w:t>
            </w:r>
          </w:p>
        </w:tc>
        <w:tc>
          <w:tcPr>
            <w:tcW w:w="315" w:type="dxa"/>
            <w:shd w:val="clear" w:color="auto" w:fill="auto"/>
            <w:tcMar>
              <w:left w:w="28" w:type="dxa"/>
              <w:right w:w="28" w:type="dxa"/>
            </w:tcMar>
            <w:vAlign w:val="center"/>
          </w:tcPr>
          <w:p w14:paraId="730E30C3" w14:textId="77777777" w:rsidR="004E7259" w:rsidRPr="00A66918" w:rsidRDefault="004E7259" w:rsidP="007E5B00">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0271A2AD" w14:textId="77777777" w:rsidR="004E7259" w:rsidRPr="00A66918"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(8,378)</w:t>
            </w:r>
          </w:p>
        </w:tc>
      </w:tr>
      <w:tr w:rsidR="004E7259" w:rsidRPr="0072672A" w14:paraId="00696142" w14:textId="77777777" w:rsidTr="007E5B00">
        <w:trPr>
          <w:cantSplit/>
          <w:trHeight w:val="237"/>
        </w:trPr>
        <w:tc>
          <w:tcPr>
            <w:tcW w:w="6151" w:type="dxa"/>
            <w:shd w:val="clear" w:color="auto" w:fill="auto"/>
            <w:tcMar>
              <w:left w:w="0" w:type="dxa"/>
              <w:right w:w="0" w:type="dxa"/>
            </w:tcMar>
            <w:vAlign w:val="center"/>
          </w:tcPr>
          <w:p w14:paraId="63B8FC8C" w14:textId="77777777" w:rsidR="004E7259" w:rsidRPr="0072672A" w:rsidRDefault="004E7259" w:rsidP="007E5B00">
            <w:pPr>
              <w:pStyle w:val="tblText02"/>
              <w:rPr>
                <w:rFonts w:ascii="Circe Rounded DM" w:hAnsi="Circe Rounded DM"/>
                <w:sz w:val="18"/>
                <w:szCs w:val="18"/>
              </w:rPr>
            </w:pPr>
            <w:r w:rsidRPr="00606F1F">
              <w:rPr>
                <w:rFonts w:ascii="Circe Rounded DM" w:hAnsi="Circe Rounded DM"/>
                <w:sz w:val="18"/>
                <w:szCs w:val="18"/>
              </w:rPr>
              <w:t>Прочие операционные доходы, нетто</w:t>
            </w:r>
          </w:p>
        </w:tc>
        <w:tc>
          <w:tcPr>
            <w:tcW w:w="1582" w:type="dxa"/>
            <w:shd w:val="clear" w:color="auto" w:fill="auto"/>
            <w:tcMar>
              <w:left w:w="0" w:type="dxa"/>
              <w:right w:w="0" w:type="dxa"/>
            </w:tcMar>
            <w:vAlign w:val="center"/>
          </w:tcPr>
          <w:p w14:paraId="4ABD6A5D" w14:textId="77777777" w:rsidR="004E7259" w:rsidRPr="00A66918"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1</w:t>
            </w:r>
          </w:p>
        </w:tc>
        <w:tc>
          <w:tcPr>
            <w:tcW w:w="315" w:type="dxa"/>
            <w:shd w:val="clear" w:color="auto" w:fill="auto"/>
            <w:tcMar>
              <w:left w:w="28" w:type="dxa"/>
              <w:right w:w="28" w:type="dxa"/>
            </w:tcMar>
            <w:vAlign w:val="center"/>
          </w:tcPr>
          <w:p w14:paraId="5FA65404" w14:textId="77777777" w:rsidR="004E7259" w:rsidRPr="00A66918" w:rsidRDefault="004E7259" w:rsidP="007E5B00">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0AF1FC51" w14:textId="77777777" w:rsidR="004E7259" w:rsidRPr="00A66918"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31</w:t>
            </w:r>
          </w:p>
        </w:tc>
      </w:tr>
      <w:tr w:rsidR="004E7259" w:rsidRPr="0072672A" w14:paraId="7F95D3EC" w14:textId="77777777" w:rsidTr="007E5B00">
        <w:trPr>
          <w:cantSplit/>
          <w:trHeight w:val="237"/>
        </w:trPr>
        <w:tc>
          <w:tcPr>
            <w:tcW w:w="6151" w:type="dxa"/>
            <w:shd w:val="clear" w:color="auto" w:fill="auto"/>
            <w:tcMar>
              <w:left w:w="0" w:type="dxa"/>
              <w:right w:w="0" w:type="dxa"/>
            </w:tcMar>
            <w:vAlign w:val="center"/>
          </w:tcPr>
          <w:p w14:paraId="65C4CC6F" w14:textId="77777777" w:rsidR="004E7259" w:rsidRPr="0072672A" w:rsidRDefault="004E7259" w:rsidP="007E5B00">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49E3A5A7" w14:textId="77777777" w:rsidR="004E7259" w:rsidRPr="00A66918" w:rsidRDefault="004E7259" w:rsidP="007E5B00">
            <w:pPr>
              <w:jc w:val="center"/>
              <w:rPr>
                <w:rFonts w:ascii="Circe Rounded DM" w:hAnsi="Circe Rounded DM"/>
                <w:color w:val="000000"/>
                <w:sz w:val="18"/>
                <w:szCs w:val="18"/>
              </w:rPr>
            </w:pPr>
          </w:p>
        </w:tc>
        <w:tc>
          <w:tcPr>
            <w:tcW w:w="315" w:type="dxa"/>
            <w:shd w:val="clear" w:color="auto" w:fill="auto"/>
            <w:tcMar>
              <w:left w:w="28" w:type="dxa"/>
              <w:right w:w="28" w:type="dxa"/>
            </w:tcMar>
            <w:vAlign w:val="bottom"/>
          </w:tcPr>
          <w:p w14:paraId="3D56CC0A" w14:textId="77777777" w:rsidR="004E7259" w:rsidRPr="00A66918" w:rsidRDefault="004E7259" w:rsidP="007E5B00">
            <w:pPr>
              <w:jc w:val="center"/>
              <w:rPr>
                <w:rFonts w:ascii="Circe Rounded DM" w:hAnsi="Circe Rounded DM"/>
                <w:sz w:val="18"/>
                <w:szCs w:val="18"/>
              </w:rPr>
            </w:pPr>
          </w:p>
        </w:tc>
        <w:tc>
          <w:tcPr>
            <w:tcW w:w="1582" w:type="dxa"/>
            <w:shd w:val="clear" w:color="auto" w:fill="auto"/>
            <w:tcMar>
              <w:left w:w="0" w:type="dxa"/>
              <w:right w:w="0" w:type="dxa"/>
            </w:tcMar>
            <w:vAlign w:val="center"/>
          </w:tcPr>
          <w:p w14:paraId="45DE6357" w14:textId="77777777" w:rsidR="004E7259" w:rsidRPr="00A66918" w:rsidRDefault="004E7259" w:rsidP="007E5B00">
            <w:pPr>
              <w:jc w:val="center"/>
              <w:rPr>
                <w:rFonts w:ascii="Circe Rounded DM" w:hAnsi="Circe Rounded DM"/>
                <w:sz w:val="18"/>
                <w:szCs w:val="18"/>
              </w:rPr>
            </w:pPr>
          </w:p>
        </w:tc>
      </w:tr>
      <w:tr w:rsidR="004E7259" w:rsidRPr="0072672A" w14:paraId="5B8A7BE2" w14:textId="77777777" w:rsidTr="007E5B00">
        <w:trPr>
          <w:cantSplit/>
          <w:trHeight w:val="237"/>
        </w:trPr>
        <w:tc>
          <w:tcPr>
            <w:tcW w:w="6151" w:type="dxa"/>
            <w:shd w:val="clear" w:color="auto" w:fill="auto"/>
            <w:tcMar>
              <w:left w:w="0" w:type="dxa"/>
              <w:right w:w="0" w:type="dxa"/>
            </w:tcMar>
            <w:vAlign w:val="center"/>
          </w:tcPr>
          <w:p w14:paraId="31F00457" w14:textId="77777777" w:rsidR="004E7259" w:rsidRPr="0072672A" w:rsidRDefault="004E7259" w:rsidP="007E5B00">
            <w:pPr>
              <w:pStyle w:val="tblText02"/>
              <w:rPr>
                <w:rFonts w:ascii="Circe Rounded DM" w:hAnsi="Circe Rounded DM"/>
                <w:b/>
                <w:sz w:val="18"/>
                <w:szCs w:val="18"/>
              </w:rPr>
            </w:pPr>
            <w:r w:rsidRPr="0072672A">
              <w:rPr>
                <w:rFonts w:ascii="Circe Rounded DM" w:hAnsi="Circe Rounded DM"/>
                <w:b/>
                <w:sz w:val="18"/>
                <w:szCs w:val="18"/>
              </w:rPr>
              <w:t>Операционная прибыль</w:t>
            </w:r>
          </w:p>
        </w:tc>
        <w:tc>
          <w:tcPr>
            <w:tcW w:w="1582" w:type="dxa"/>
            <w:tcBorders>
              <w:bottom w:val="single" w:sz="4" w:space="0" w:color="0070C0"/>
            </w:tcBorders>
            <w:shd w:val="clear" w:color="auto" w:fill="auto"/>
            <w:tcMar>
              <w:left w:w="0" w:type="dxa"/>
              <w:right w:w="0" w:type="dxa"/>
            </w:tcMar>
            <w:vAlign w:val="center"/>
          </w:tcPr>
          <w:p w14:paraId="5FE33DF8" w14:textId="77777777" w:rsidR="004E7259" w:rsidRPr="00A66918" w:rsidRDefault="004E7259" w:rsidP="007E5B00">
            <w:pPr>
              <w:jc w:val="center"/>
              <w:rPr>
                <w:rFonts w:ascii="Circe Rounded DM" w:hAnsi="Circe Rounded DM"/>
                <w:b/>
                <w:bCs/>
                <w:color w:val="000000"/>
                <w:sz w:val="18"/>
                <w:szCs w:val="18"/>
              </w:rPr>
            </w:pPr>
            <w:r>
              <w:rPr>
                <w:rFonts w:ascii="Circe Rounded DM" w:hAnsi="Circe Rounded DM"/>
                <w:b/>
                <w:color w:val="000000"/>
                <w:sz w:val="18"/>
                <w:szCs w:val="18"/>
              </w:rPr>
              <w:t>1</w:t>
            </w:r>
            <w:r w:rsidRPr="00E17638">
              <w:rPr>
                <w:rFonts w:ascii="Circe Rounded DM" w:hAnsi="Circe Rounded DM"/>
                <w:b/>
                <w:color w:val="000000"/>
                <w:sz w:val="18"/>
                <w:szCs w:val="18"/>
                <w:lang w:val="en-GB"/>
              </w:rPr>
              <w:t>,</w:t>
            </w:r>
            <w:r>
              <w:rPr>
                <w:rFonts w:ascii="Circe Rounded DM" w:hAnsi="Circe Rounded DM"/>
                <w:b/>
                <w:color w:val="000000"/>
                <w:sz w:val="18"/>
                <w:szCs w:val="18"/>
              </w:rPr>
              <w:t>781</w:t>
            </w:r>
          </w:p>
        </w:tc>
        <w:tc>
          <w:tcPr>
            <w:tcW w:w="315" w:type="dxa"/>
            <w:shd w:val="clear" w:color="auto" w:fill="auto"/>
            <w:tcMar>
              <w:left w:w="28" w:type="dxa"/>
              <w:right w:w="28" w:type="dxa"/>
            </w:tcMar>
            <w:vAlign w:val="bottom"/>
          </w:tcPr>
          <w:p w14:paraId="2BCD2E0F" w14:textId="77777777" w:rsidR="004E7259" w:rsidRPr="00A66918" w:rsidRDefault="004E7259" w:rsidP="007E5B00">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796CBC8E" w14:textId="77777777" w:rsidR="004E7259" w:rsidRPr="00A66918"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rPr>
              <w:t>2</w:t>
            </w:r>
            <w:r w:rsidRPr="00456DD3">
              <w:rPr>
                <w:rFonts w:ascii="Circe Rounded DM" w:hAnsi="Circe Rounded DM"/>
                <w:b/>
                <w:bCs/>
                <w:color w:val="000000"/>
                <w:sz w:val="18"/>
                <w:szCs w:val="18"/>
                <w:lang w:val="en-GB"/>
              </w:rPr>
              <w:t>,</w:t>
            </w:r>
            <w:r w:rsidRPr="00456DD3">
              <w:rPr>
                <w:rFonts w:ascii="Circe Rounded DM" w:hAnsi="Circe Rounded DM"/>
                <w:b/>
                <w:bCs/>
                <w:color w:val="000000"/>
                <w:sz w:val="18"/>
                <w:szCs w:val="18"/>
              </w:rPr>
              <w:t>203</w:t>
            </w:r>
          </w:p>
        </w:tc>
      </w:tr>
      <w:tr w:rsidR="004E7259" w:rsidRPr="0072672A" w14:paraId="670DBFDB" w14:textId="77777777" w:rsidTr="007E5B00">
        <w:trPr>
          <w:cantSplit/>
          <w:trHeight w:val="237"/>
        </w:trPr>
        <w:tc>
          <w:tcPr>
            <w:tcW w:w="6151" w:type="dxa"/>
            <w:shd w:val="clear" w:color="auto" w:fill="auto"/>
            <w:tcMar>
              <w:left w:w="0" w:type="dxa"/>
              <w:right w:w="0" w:type="dxa"/>
            </w:tcMar>
            <w:vAlign w:val="center"/>
          </w:tcPr>
          <w:p w14:paraId="6ABF874F" w14:textId="77777777" w:rsidR="004E7259" w:rsidRPr="0072672A" w:rsidRDefault="004E7259" w:rsidP="007E5B00">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50B6C55A" w14:textId="77777777" w:rsidR="004E7259" w:rsidRPr="00A66918" w:rsidRDefault="004E7259" w:rsidP="007E5B00">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bottom"/>
          </w:tcPr>
          <w:p w14:paraId="0EBDFDDE" w14:textId="77777777" w:rsidR="004E7259" w:rsidRPr="00A66918" w:rsidRDefault="004E7259" w:rsidP="007E5B00">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29C0DDE7" w14:textId="77777777" w:rsidR="004E7259" w:rsidRPr="00A66918" w:rsidRDefault="004E7259" w:rsidP="007E5B00">
            <w:pPr>
              <w:jc w:val="center"/>
              <w:rPr>
                <w:rFonts w:ascii="Circe Rounded DM" w:hAnsi="Circe Rounded DM"/>
                <w:sz w:val="18"/>
                <w:szCs w:val="18"/>
              </w:rPr>
            </w:pPr>
          </w:p>
        </w:tc>
      </w:tr>
      <w:tr w:rsidR="004E7259" w:rsidRPr="0072672A" w14:paraId="3FB6BDBB" w14:textId="77777777" w:rsidTr="007E5B00">
        <w:trPr>
          <w:cantSplit/>
          <w:trHeight w:val="237"/>
        </w:trPr>
        <w:tc>
          <w:tcPr>
            <w:tcW w:w="6151" w:type="dxa"/>
            <w:shd w:val="clear" w:color="auto" w:fill="auto"/>
            <w:tcMar>
              <w:left w:w="0" w:type="dxa"/>
              <w:right w:w="0" w:type="dxa"/>
            </w:tcMar>
            <w:vAlign w:val="center"/>
          </w:tcPr>
          <w:p w14:paraId="158625B4" w14:textId="77777777" w:rsidR="004E7259" w:rsidRPr="0072672A" w:rsidRDefault="004E7259" w:rsidP="007E5B00">
            <w:pPr>
              <w:pStyle w:val="tblText02"/>
              <w:rPr>
                <w:rFonts w:ascii="Circe Rounded DM" w:hAnsi="Circe Rounded DM"/>
                <w:sz w:val="18"/>
                <w:szCs w:val="18"/>
              </w:rPr>
            </w:pPr>
            <w:r w:rsidRPr="0072672A">
              <w:rPr>
                <w:rFonts w:ascii="Circe Rounded DM" w:hAnsi="Circe Rounded DM"/>
                <w:sz w:val="18"/>
                <w:szCs w:val="18"/>
              </w:rPr>
              <w:t>Финансовые доходы</w:t>
            </w:r>
          </w:p>
        </w:tc>
        <w:tc>
          <w:tcPr>
            <w:tcW w:w="1582" w:type="dxa"/>
            <w:shd w:val="clear" w:color="auto" w:fill="auto"/>
            <w:tcMar>
              <w:left w:w="0" w:type="dxa"/>
              <w:right w:w="0" w:type="dxa"/>
            </w:tcMar>
            <w:vAlign w:val="center"/>
          </w:tcPr>
          <w:p w14:paraId="56612881" w14:textId="77777777" w:rsidR="004E7259" w:rsidRPr="00A66918" w:rsidRDefault="004E7259" w:rsidP="007E5B00">
            <w:pPr>
              <w:jc w:val="center"/>
              <w:rPr>
                <w:rFonts w:ascii="Circe Rounded DM" w:hAnsi="Circe Rounded DM"/>
                <w:color w:val="000000"/>
                <w:sz w:val="18"/>
                <w:szCs w:val="18"/>
              </w:rPr>
            </w:pPr>
            <w:r>
              <w:rPr>
                <w:rFonts w:ascii="Circe Rounded DM" w:hAnsi="Circe Rounded DM"/>
                <w:color w:val="000000"/>
                <w:sz w:val="18"/>
                <w:szCs w:val="18"/>
              </w:rPr>
              <w:t>116</w:t>
            </w:r>
          </w:p>
        </w:tc>
        <w:tc>
          <w:tcPr>
            <w:tcW w:w="315" w:type="dxa"/>
            <w:shd w:val="clear" w:color="auto" w:fill="auto"/>
            <w:tcMar>
              <w:left w:w="28" w:type="dxa"/>
              <w:right w:w="28" w:type="dxa"/>
            </w:tcMar>
            <w:vAlign w:val="center"/>
          </w:tcPr>
          <w:p w14:paraId="685BCCF4" w14:textId="77777777" w:rsidR="004E7259" w:rsidRPr="00A66918" w:rsidRDefault="004E7259" w:rsidP="007E5B00">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24D2A2A8" w14:textId="77777777" w:rsidR="004E7259" w:rsidRPr="00A66918"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2</w:t>
            </w:r>
          </w:p>
        </w:tc>
      </w:tr>
      <w:tr w:rsidR="004E7259" w:rsidRPr="0072672A" w14:paraId="7A0A3433" w14:textId="77777777" w:rsidTr="007E5B00">
        <w:trPr>
          <w:cantSplit/>
          <w:trHeight w:val="237"/>
        </w:trPr>
        <w:tc>
          <w:tcPr>
            <w:tcW w:w="6151" w:type="dxa"/>
            <w:shd w:val="clear" w:color="auto" w:fill="auto"/>
            <w:tcMar>
              <w:left w:w="0" w:type="dxa"/>
              <w:right w:w="0" w:type="dxa"/>
            </w:tcMar>
            <w:vAlign w:val="center"/>
          </w:tcPr>
          <w:p w14:paraId="60997956" w14:textId="77777777" w:rsidR="004E7259" w:rsidRPr="0072672A" w:rsidRDefault="004E7259" w:rsidP="007E5B00">
            <w:pPr>
              <w:pStyle w:val="tblText02"/>
              <w:rPr>
                <w:rFonts w:ascii="Circe Rounded DM" w:hAnsi="Circe Rounded DM"/>
                <w:sz w:val="18"/>
                <w:szCs w:val="18"/>
              </w:rPr>
            </w:pPr>
            <w:r w:rsidRPr="0072672A">
              <w:rPr>
                <w:rFonts w:ascii="Circe Rounded DM" w:hAnsi="Circe Rounded DM"/>
                <w:sz w:val="18"/>
                <w:szCs w:val="18"/>
              </w:rPr>
              <w:t>Финансовые расходы</w:t>
            </w:r>
          </w:p>
        </w:tc>
        <w:tc>
          <w:tcPr>
            <w:tcW w:w="1582" w:type="dxa"/>
            <w:shd w:val="clear" w:color="auto" w:fill="auto"/>
            <w:tcMar>
              <w:left w:w="0" w:type="dxa"/>
              <w:right w:w="0" w:type="dxa"/>
            </w:tcMar>
            <w:vAlign w:val="center"/>
          </w:tcPr>
          <w:p w14:paraId="7AD0C03D" w14:textId="77777777" w:rsidR="004E7259" w:rsidRPr="00A66918"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841</w:t>
            </w:r>
            <w:r w:rsidRPr="00E17638">
              <w:rPr>
                <w:rFonts w:ascii="Circe Rounded DM" w:hAnsi="Circe Rounded DM"/>
                <w:color w:val="000000"/>
                <w:sz w:val="18"/>
                <w:szCs w:val="18"/>
                <w:lang w:val="en-GB"/>
              </w:rPr>
              <w:t>)</w:t>
            </w:r>
          </w:p>
        </w:tc>
        <w:tc>
          <w:tcPr>
            <w:tcW w:w="315" w:type="dxa"/>
            <w:shd w:val="clear" w:color="auto" w:fill="auto"/>
            <w:tcMar>
              <w:left w:w="28" w:type="dxa"/>
              <w:right w:w="28" w:type="dxa"/>
            </w:tcMar>
            <w:vAlign w:val="center"/>
          </w:tcPr>
          <w:p w14:paraId="356BE8DC" w14:textId="77777777" w:rsidR="004E7259" w:rsidRPr="00A66918" w:rsidRDefault="004E7259" w:rsidP="007E5B00">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07D10DC7" w14:textId="77777777" w:rsidR="004E7259" w:rsidRPr="00A66918"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(403)</w:t>
            </w:r>
          </w:p>
        </w:tc>
      </w:tr>
      <w:tr w:rsidR="004E7259" w:rsidRPr="0072672A" w14:paraId="1F169DAC" w14:textId="77777777" w:rsidTr="007E5B00">
        <w:trPr>
          <w:cantSplit/>
          <w:trHeight w:val="237"/>
        </w:trPr>
        <w:tc>
          <w:tcPr>
            <w:tcW w:w="6151" w:type="dxa"/>
            <w:shd w:val="clear" w:color="auto" w:fill="auto"/>
            <w:tcMar>
              <w:left w:w="0" w:type="dxa"/>
              <w:right w:w="0" w:type="dxa"/>
            </w:tcMar>
            <w:vAlign w:val="center"/>
          </w:tcPr>
          <w:p w14:paraId="74818F78" w14:textId="77777777" w:rsidR="004E7259" w:rsidRPr="0072672A" w:rsidRDefault="004E7259" w:rsidP="007E5B00">
            <w:pPr>
              <w:pStyle w:val="tblText02"/>
              <w:rPr>
                <w:rFonts w:ascii="Circe Rounded DM" w:hAnsi="Circe Rounded DM"/>
                <w:sz w:val="18"/>
                <w:szCs w:val="18"/>
              </w:rPr>
            </w:pPr>
            <w:r w:rsidRPr="00606F1F">
              <w:rPr>
                <w:rFonts w:ascii="Circe Rounded DM" w:hAnsi="Circe Rounded DM"/>
                <w:sz w:val="18"/>
                <w:szCs w:val="18"/>
              </w:rPr>
              <w:t>Убыток от курсовых разниц, нетто</w:t>
            </w:r>
          </w:p>
        </w:tc>
        <w:tc>
          <w:tcPr>
            <w:tcW w:w="1582" w:type="dxa"/>
            <w:shd w:val="clear" w:color="auto" w:fill="auto"/>
            <w:tcMar>
              <w:left w:w="0" w:type="dxa"/>
              <w:right w:w="0" w:type="dxa"/>
            </w:tcMar>
            <w:vAlign w:val="center"/>
          </w:tcPr>
          <w:p w14:paraId="2969F40B" w14:textId="77777777" w:rsidR="004E7259" w:rsidRPr="00A66918"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1,511</w:t>
            </w:r>
            <w:r w:rsidRPr="00E17638">
              <w:rPr>
                <w:rFonts w:ascii="Circe Rounded DM" w:hAnsi="Circe Rounded DM"/>
                <w:color w:val="000000"/>
                <w:sz w:val="18"/>
                <w:szCs w:val="18"/>
                <w:lang w:val="en-GB"/>
              </w:rPr>
              <w:t>)</w:t>
            </w:r>
          </w:p>
        </w:tc>
        <w:tc>
          <w:tcPr>
            <w:tcW w:w="315" w:type="dxa"/>
            <w:shd w:val="clear" w:color="auto" w:fill="auto"/>
            <w:tcMar>
              <w:left w:w="28" w:type="dxa"/>
              <w:right w:w="28" w:type="dxa"/>
            </w:tcMar>
            <w:vAlign w:val="center"/>
          </w:tcPr>
          <w:p w14:paraId="60C410CD" w14:textId="77777777" w:rsidR="004E7259" w:rsidRPr="00A66918" w:rsidRDefault="004E7259" w:rsidP="007E5B00">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5CC57B43" w14:textId="77777777" w:rsidR="004E7259" w:rsidRPr="00A66918"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(56)</w:t>
            </w:r>
          </w:p>
        </w:tc>
      </w:tr>
      <w:tr w:rsidR="004E7259" w:rsidRPr="0072672A" w14:paraId="0888957F" w14:textId="77777777" w:rsidTr="007E5B00">
        <w:trPr>
          <w:cantSplit/>
          <w:trHeight w:val="237"/>
        </w:trPr>
        <w:tc>
          <w:tcPr>
            <w:tcW w:w="6151" w:type="dxa"/>
            <w:shd w:val="clear" w:color="auto" w:fill="auto"/>
            <w:tcMar>
              <w:left w:w="0" w:type="dxa"/>
              <w:right w:w="0" w:type="dxa"/>
            </w:tcMar>
            <w:vAlign w:val="center"/>
          </w:tcPr>
          <w:p w14:paraId="41AB8B47" w14:textId="77777777" w:rsidR="004E7259" w:rsidRPr="0072672A" w:rsidRDefault="004E7259" w:rsidP="007E5B00">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6D0AFAAE" w14:textId="77777777" w:rsidR="004E7259" w:rsidRPr="00A66918" w:rsidRDefault="004E7259" w:rsidP="007E5B00">
            <w:pPr>
              <w:jc w:val="center"/>
              <w:rPr>
                <w:rFonts w:ascii="Circe Rounded DM" w:hAnsi="Circe Rounded DM"/>
                <w:color w:val="000000"/>
                <w:sz w:val="18"/>
                <w:szCs w:val="18"/>
              </w:rPr>
            </w:pPr>
          </w:p>
        </w:tc>
        <w:tc>
          <w:tcPr>
            <w:tcW w:w="315" w:type="dxa"/>
            <w:shd w:val="clear" w:color="auto" w:fill="auto"/>
            <w:tcMar>
              <w:left w:w="28" w:type="dxa"/>
              <w:right w:w="28" w:type="dxa"/>
            </w:tcMar>
            <w:vAlign w:val="bottom"/>
          </w:tcPr>
          <w:p w14:paraId="593FE7E2" w14:textId="77777777" w:rsidR="004E7259" w:rsidRPr="00A66918" w:rsidRDefault="004E7259" w:rsidP="007E5B00">
            <w:pPr>
              <w:jc w:val="center"/>
              <w:rPr>
                <w:rFonts w:ascii="Circe Rounded DM" w:hAnsi="Circe Rounded DM"/>
                <w:sz w:val="18"/>
                <w:szCs w:val="18"/>
              </w:rPr>
            </w:pPr>
          </w:p>
        </w:tc>
        <w:tc>
          <w:tcPr>
            <w:tcW w:w="1582" w:type="dxa"/>
            <w:shd w:val="clear" w:color="auto" w:fill="auto"/>
            <w:tcMar>
              <w:left w:w="0" w:type="dxa"/>
              <w:right w:w="0" w:type="dxa"/>
            </w:tcMar>
            <w:vAlign w:val="center"/>
          </w:tcPr>
          <w:p w14:paraId="03AFC0EA" w14:textId="77777777" w:rsidR="004E7259" w:rsidRPr="00A66918" w:rsidRDefault="004E7259" w:rsidP="007E5B00">
            <w:pPr>
              <w:jc w:val="center"/>
              <w:rPr>
                <w:rFonts w:ascii="Circe Rounded DM" w:hAnsi="Circe Rounded DM"/>
                <w:sz w:val="18"/>
                <w:szCs w:val="18"/>
              </w:rPr>
            </w:pPr>
          </w:p>
        </w:tc>
      </w:tr>
      <w:tr w:rsidR="004E7259" w:rsidRPr="0072672A" w14:paraId="3FFEFF90" w14:textId="77777777" w:rsidTr="007E5B00">
        <w:trPr>
          <w:cantSplit/>
          <w:trHeight w:val="251"/>
        </w:trPr>
        <w:tc>
          <w:tcPr>
            <w:tcW w:w="6151" w:type="dxa"/>
            <w:shd w:val="clear" w:color="auto" w:fill="auto"/>
            <w:tcMar>
              <w:left w:w="0" w:type="dxa"/>
              <w:right w:w="0" w:type="dxa"/>
            </w:tcMar>
            <w:vAlign w:val="center"/>
          </w:tcPr>
          <w:p w14:paraId="7ADBDD5C" w14:textId="77777777" w:rsidR="004E7259" w:rsidRPr="0072672A" w:rsidRDefault="004E7259" w:rsidP="007E5B00">
            <w:pPr>
              <w:pStyle w:val="tblText02"/>
              <w:rPr>
                <w:rFonts w:ascii="Circe Rounded DM" w:hAnsi="Circe Rounded DM"/>
                <w:b/>
                <w:sz w:val="18"/>
                <w:szCs w:val="18"/>
              </w:rPr>
            </w:pPr>
            <w:r>
              <w:rPr>
                <w:rFonts w:ascii="Circe Rounded DM" w:hAnsi="Circe Rounded DM"/>
                <w:b/>
                <w:sz w:val="18"/>
                <w:szCs w:val="18"/>
              </w:rPr>
              <w:t xml:space="preserve">(Убыток)/прибыль </w:t>
            </w:r>
            <w:r w:rsidRPr="0072672A">
              <w:rPr>
                <w:rFonts w:ascii="Circe Rounded DM" w:hAnsi="Circe Rounded DM"/>
                <w:b/>
                <w:sz w:val="18"/>
                <w:szCs w:val="18"/>
              </w:rPr>
              <w:t>до налогообложения</w:t>
            </w:r>
          </w:p>
        </w:tc>
        <w:tc>
          <w:tcPr>
            <w:tcW w:w="1582" w:type="dxa"/>
            <w:tcBorders>
              <w:bottom w:val="single" w:sz="4" w:space="0" w:color="0070C0"/>
            </w:tcBorders>
            <w:shd w:val="clear" w:color="auto" w:fill="auto"/>
            <w:tcMar>
              <w:left w:w="0" w:type="dxa"/>
              <w:right w:w="0" w:type="dxa"/>
            </w:tcMar>
            <w:vAlign w:val="center"/>
          </w:tcPr>
          <w:p w14:paraId="5FC8036A" w14:textId="77777777" w:rsidR="004E7259" w:rsidRPr="00A66918" w:rsidRDefault="004E7259" w:rsidP="007E5B00">
            <w:pPr>
              <w:jc w:val="center"/>
              <w:rPr>
                <w:rFonts w:ascii="Circe Rounded DM" w:hAnsi="Circe Rounded DM"/>
                <w:b/>
                <w:bCs/>
                <w:color w:val="000000"/>
                <w:sz w:val="18"/>
                <w:szCs w:val="18"/>
              </w:rPr>
            </w:pPr>
            <w:r>
              <w:rPr>
                <w:rFonts w:ascii="Circe Rounded DM" w:hAnsi="Circe Rounded DM"/>
                <w:b/>
                <w:color w:val="000000"/>
                <w:sz w:val="18"/>
                <w:szCs w:val="18"/>
              </w:rPr>
              <w:t>(455)</w:t>
            </w:r>
          </w:p>
        </w:tc>
        <w:tc>
          <w:tcPr>
            <w:tcW w:w="315" w:type="dxa"/>
            <w:shd w:val="clear" w:color="auto" w:fill="auto"/>
            <w:tcMar>
              <w:left w:w="28" w:type="dxa"/>
              <w:right w:w="28" w:type="dxa"/>
            </w:tcMar>
            <w:vAlign w:val="bottom"/>
          </w:tcPr>
          <w:p w14:paraId="1737D00E" w14:textId="77777777" w:rsidR="004E7259" w:rsidRPr="00A66918" w:rsidRDefault="004E7259" w:rsidP="007E5B00">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533554B2" w14:textId="77777777" w:rsidR="004E7259" w:rsidRPr="00A66918"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rPr>
              <w:t>1</w:t>
            </w:r>
            <w:r w:rsidRPr="00456DD3">
              <w:rPr>
                <w:rFonts w:ascii="Circe Rounded DM" w:hAnsi="Circe Rounded DM"/>
                <w:b/>
                <w:bCs/>
                <w:color w:val="000000"/>
                <w:sz w:val="18"/>
                <w:szCs w:val="18"/>
                <w:lang w:val="en-GB"/>
              </w:rPr>
              <w:t>,</w:t>
            </w:r>
            <w:r w:rsidRPr="00456DD3">
              <w:rPr>
                <w:rFonts w:ascii="Circe Rounded DM" w:hAnsi="Circe Rounded DM"/>
                <w:b/>
                <w:bCs/>
                <w:color w:val="000000"/>
                <w:sz w:val="18"/>
                <w:szCs w:val="18"/>
              </w:rPr>
              <w:t>746</w:t>
            </w:r>
          </w:p>
        </w:tc>
      </w:tr>
      <w:tr w:rsidR="004E7259" w:rsidRPr="0072672A" w14:paraId="028B4218" w14:textId="77777777" w:rsidTr="007E5B00">
        <w:trPr>
          <w:cantSplit/>
          <w:trHeight w:val="237"/>
        </w:trPr>
        <w:tc>
          <w:tcPr>
            <w:tcW w:w="6151" w:type="dxa"/>
            <w:shd w:val="clear" w:color="auto" w:fill="auto"/>
            <w:tcMar>
              <w:left w:w="0" w:type="dxa"/>
              <w:right w:w="0" w:type="dxa"/>
            </w:tcMar>
            <w:vAlign w:val="center"/>
          </w:tcPr>
          <w:p w14:paraId="349F1B6B" w14:textId="77777777" w:rsidR="004E7259" w:rsidRPr="0072672A" w:rsidRDefault="004E7259" w:rsidP="007E5B00">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56EBA51F" w14:textId="77777777" w:rsidR="004E7259" w:rsidRPr="00A66918" w:rsidRDefault="004E7259" w:rsidP="007E5B00">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bottom"/>
          </w:tcPr>
          <w:p w14:paraId="292A7A84" w14:textId="77777777" w:rsidR="004E7259" w:rsidRPr="00A66918" w:rsidRDefault="004E7259" w:rsidP="007E5B00">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5DAAF524" w14:textId="77777777" w:rsidR="004E7259" w:rsidRPr="00A66918" w:rsidRDefault="004E7259" w:rsidP="007E5B00">
            <w:pPr>
              <w:jc w:val="center"/>
              <w:rPr>
                <w:rFonts w:ascii="Circe Rounded DM" w:hAnsi="Circe Rounded DM"/>
                <w:sz w:val="18"/>
                <w:szCs w:val="18"/>
              </w:rPr>
            </w:pPr>
          </w:p>
        </w:tc>
      </w:tr>
      <w:tr w:rsidR="004E7259" w:rsidRPr="0072672A" w14:paraId="09F7464A" w14:textId="77777777" w:rsidTr="007E5B00">
        <w:trPr>
          <w:cantSplit/>
          <w:trHeight w:val="237"/>
        </w:trPr>
        <w:tc>
          <w:tcPr>
            <w:tcW w:w="6151" w:type="dxa"/>
            <w:shd w:val="clear" w:color="auto" w:fill="auto"/>
            <w:tcMar>
              <w:left w:w="0" w:type="dxa"/>
              <w:right w:w="0" w:type="dxa"/>
            </w:tcMar>
            <w:vAlign w:val="center"/>
          </w:tcPr>
          <w:p w14:paraId="3373484B" w14:textId="77777777" w:rsidR="004E7259" w:rsidRPr="0072672A" w:rsidRDefault="004E7259" w:rsidP="007E5B00">
            <w:pPr>
              <w:pStyle w:val="tblText02"/>
              <w:rPr>
                <w:rFonts w:ascii="Circe Rounded DM" w:eastAsia="MS Mincho" w:hAnsi="Circe Rounded DM"/>
                <w:sz w:val="18"/>
                <w:szCs w:val="18"/>
              </w:rPr>
            </w:pPr>
            <w:r>
              <w:rPr>
                <w:rFonts w:ascii="Circe Rounded DM" w:hAnsi="Circe Rounded DM"/>
                <w:sz w:val="18"/>
                <w:szCs w:val="18"/>
              </w:rPr>
              <w:t>Расход</w:t>
            </w:r>
            <w:r w:rsidRPr="0072672A">
              <w:rPr>
                <w:rFonts w:ascii="Circe Rounded DM" w:hAnsi="Circe Rounded DM"/>
                <w:sz w:val="18"/>
                <w:szCs w:val="18"/>
              </w:rPr>
              <w:t xml:space="preserve"> по налогу на прибыль</w:t>
            </w:r>
          </w:p>
        </w:tc>
        <w:tc>
          <w:tcPr>
            <w:tcW w:w="1582" w:type="dxa"/>
            <w:shd w:val="clear" w:color="auto" w:fill="auto"/>
            <w:tcMar>
              <w:left w:w="0" w:type="dxa"/>
              <w:right w:w="0" w:type="dxa"/>
            </w:tcMar>
            <w:vAlign w:val="center"/>
          </w:tcPr>
          <w:p w14:paraId="68A93A37" w14:textId="77777777" w:rsidR="004E7259" w:rsidRPr="00A66918" w:rsidRDefault="004E7259" w:rsidP="007E5B00">
            <w:pPr>
              <w:jc w:val="center"/>
              <w:rPr>
                <w:rFonts w:ascii="Circe Rounded DM" w:hAnsi="Circe Rounded DM"/>
                <w:color w:val="000000"/>
                <w:sz w:val="18"/>
                <w:szCs w:val="18"/>
              </w:rPr>
            </w:pPr>
            <w:r w:rsidRPr="00E17638">
              <w:rPr>
                <w:rFonts w:ascii="Circe Rounded DM" w:hAnsi="Circe Rounded DM"/>
                <w:color w:val="000000"/>
                <w:sz w:val="18"/>
                <w:szCs w:val="18"/>
                <w:lang w:val="en-GB"/>
              </w:rPr>
              <w:t>(</w:t>
            </w:r>
            <w:r>
              <w:rPr>
                <w:rFonts w:ascii="Circe Rounded DM" w:hAnsi="Circe Rounded DM"/>
                <w:color w:val="000000"/>
                <w:sz w:val="18"/>
                <w:szCs w:val="18"/>
              </w:rPr>
              <w:t>62</w:t>
            </w:r>
            <w:r w:rsidRPr="00E17638">
              <w:rPr>
                <w:rFonts w:ascii="Circe Rounded DM" w:hAnsi="Circe Rounded DM"/>
                <w:color w:val="000000"/>
                <w:sz w:val="18"/>
                <w:szCs w:val="18"/>
                <w:lang w:val="en-GB"/>
              </w:rPr>
              <w:t>)</w:t>
            </w:r>
          </w:p>
        </w:tc>
        <w:tc>
          <w:tcPr>
            <w:tcW w:w="315" w:type="dxa"/>
            <w:shd w:val="clear" w:color="auto" w:fill="auto"/>
            <w:tcMar>
              <w:left w:w="28" w:type="dxa"/>
              <w:right w:w="28" w:type="dxa"/>
            </w:tcMar>
            <w:vAlign w:val="center"/>
          </w:tcPr>
          <w:p w14:paraId="3F2B4013" w14:textId="77777777" w:rsidR="004E7259" w:rsidRPr="00A66918" w:rsidRDefault="004E7259" w:rsidP="007E5B00">
            <w:pPr>
              <w:jc w:val="center"/>
              <w:rPr>
                <w:rFonts w:ascii="Circe Rounded DM" w:hAnsi="Circe Rounded DM"/>
                <w:color w:val="000000"/>
                <w:sz w:val="18"/>
                <w:szCs w:val="18"/>
              </w:rPr>
            </w:pPr>
          </w:p>
        </w:tc>
        <w:tc>
          <w:tcPr>
            <w:tcW w:w="1582" w:type="dxa"/>
            <w:shd w:val="clear" w:color="auto" w:fill="auto"/>
            <w:tcMar>
              <w:left w:w="0" w:type="dxa"/>
              <w:right w:w="0" w:type="dxa"/>
            </w:tcMar>
            <w:vAlign w:val="center"/>
          </w:tcPr>
          <w:p w14:paraId="7945E88C" w14:textId="77777777" w:rsidR="004E7259" w:rsidRPr="00A66918" w:rsidRDefault="004E7259" w:rsidP="007E5B00">
            <w:pPr>
              <w:jc w:val="center"/>
              <w:rPr>
                <w:rFonts w:ascii="Circe Rounded DM" w:hAnsi="Circe Rounded DM"/>
                <w:color w:val="000000"/>
                <w:sz w:val="18"/>
                <w:szCs w:val="18"/>
              </w:rPr>
            </w:pPr>
            <w:r w:rsidRPr="00456DD3">
              <w:rPr>
                <w:rFonts w:ascii="Circe Rounded DM" w:hAnsi="Circe Rounded DM"/>
                <w:color w:val="000000"/>
                <w:sz w:val="18"/>
                <w:szCs w:val="18"/>
              </w:rPr>
              <w:t>(433)</w:t>
            </w:r>
          </w:p>
        </w:tc>
      </w:tr>
      <w:tr w:rsidR="004E7259" w:rsidRPr="0072672A" w14:paraId="64608A50" w14:textId="77777777" w:rsidTr="007E5B00">
        <w:trPr>
          <w:cantSplit/>
          <w:trHeight w:val="237"/>
        </w:trPr>
        <w:tc>
          <w:tcPr>
            <w:tcW w:w="6151" w:type="dxa"/>
            <w:shd w:val="clear" w:color="auto" w:fill="auto"/>
            <w:tcMar>
              <w:left w:w="0" w:type="dxa"/>
              <w:right w:w="0" w:type="dxa"/>
            </w:tcMar>
            <w:vAlign w:val="center"/>
          </w:tcPr>
          <w:p w14:paraId="6E502912" w14:textId="77777777" w:rsidR="004E7259" w:rsidRPr="0072672A" w:rsidRDefault="004E7259" w:rsidP="007E5B00">
            <w:pPr>
              <w:pStyle w:val="tblText02"/>
              <w:rPr>
                <w:rFonts w:ascii="Circe Rounded DM" w:hAnsi="Circe Rounded DM"/>
                <w:sz w:val="18"/>
                <w:szCs w:val="18"/>
                <w:lang w:val="en-US"/>
              </w:rPr>
            </w:pPr>
          </w:p>
        </w:tc>
        <w:tc>
          <w:tcPr>
            <w:tcW w:w="1582" w:type="dxa"/>
            <w:shd w:val="clear" w:color="auto" w:fill="auto"/>
            <w:tcMar>
              <w:left w:w="0" w:type="dxa"/>
              <w:right w:w="0" w:type="dxa"/>
            </w:tcMar>
            <w:vAlign w:val="center"/>
          </w:tcPr>
          <w:p w14:paraId="14448D7B" w14:textId="77777777" w:rsidR="004E7259" w:rsidRPr="00A66918" w:rsidRDefault="004E7259" w:rsidP="007E5B00">
            <w:pPr>
              <w:jc w:val="center"/>
              <w:rPr>
                <w:rFonts w:ascii="Circe Rounded DM" w:hAnsi="Circe Rounded DM"/>
                <w:color w:val="000000"/>
                <w:sz w:val="18"/>
                <w:szCs w:val="18"/>
              </w:rPr>
            </w:pPr>
          </w:p>
        </w:tc>
        <w:tc>
          <w:tcPr>
            <w:tcW w:w="315" w:type="dxa"/>
            <w:shd w:val="clear" w:color="auto" w:fill="auto"/>
            <w:tcMar>
              <w:left w:w="28" w:type="dxa"/>
              <w:right w:w="28" w:type="dxa"/>
            </w:tcMar>
            <w:vAlign w:val="bottom"/>
          </w:tcPr>
          <w:p w14:paraId="24F45791" w14:textId="77777777" w:rsidR="004E7259" w:rsidRPr="00A66918" w:rsidRDefault="004E7259" w:rsidP="007E5B00">
            <w:pPr>
              <w:jc w:val="center"/>
              <w:rPr>
                <w:rFonts w:ascii="Circe Rounded DM" w:hAnsi="Circe Rounded DM"/>
                <w:sz w:val="18"/>
                <w:szCs w:val="18"/>
              </w:rPr>
            </w:pPr>
          </w:p>
        </w:tc>
        <w:tc>
          <w:tcPr>
            <w:tcW w:w="1582" w:type="dxa"/>
            <w:shd w:val="clear" w:color="auto" w:fill="auto"/>
            <w:tcMar>
              <w:left w:w="0" w:type="dxa"/>
              <w:right w:w="0" w:type="dxa"/>
            </w:tcMar>
            <w:vAlign w:val="center"/>
          </w:tcPr>
          <w:p w14:paraId="4CD00BC6" w14:textId="77777777" w:rsidR="004E7259" w:rsidRPr="00A66918" w:rsidRDefault="004E7259" w:rsidP="007E5B00">
            <w:pPr>
              <w:jc w:val="center"/>
              <w:rPr>
                <w:rFonts w:ascii="Circe Rounded DM" w:hAnsi="Circe Rounded DM"/>
                <w:sz w:val="18"/>
                <w:szCs w:val="18"/>
              </w:rPr>
            </w:pPr>
          </w:p>
        </w:tc>
      </w:tr>
      <w:tr w:rsidR="004E7259" w:rsidRPr="0072672A" w14:paraId="5CACE275" w14:textId="77777777" w:rsidTr="007E5B00">
        <w:trPr>
          <w:cantSplit/>
          <w:trHeight w:val="237"/>
        </w:trPr>
        <w:tc>
          <w:tcPr>
            <w:tcW w:w="6151" w:type="dxa"/>
            <w:shd w:val="clear" w:color="auto" w:fill="auto"/>
            <w:tcMar>
              <w:left w:w="0" w:type="dxa"/>
              <w:right w:w="0" w:type="dxa"/>
            </w:tcMar>
            <w:vAlign w:val="center"/>
          </w:tcPr>
          <w:p w14:paraId="66A701AB" w14:textId="77777777" w:rsidR="004E7259" w:rsidRPr="0072672A" w:rsidRDefault="004E7259" w:rsidP="007E5B00">
            <w:pPr>
              <w:pStyle w:val="tblText02"/>
              <w:rPr>
                <w:rFonts w:ascii="Circe Rounded DM" w:hAnsi="Circe Rounded DM"/>
                <w:b/>
                <w:sz w:val="18"/>
                <w:szCs w:val="18"/>
              </w:rPr>
            </w:pPr>
            <w:r>
              <w:rPr>
                <w:rFonts w:ascii="Circe Rounded DM" w:hAnsi="Circe Rounded DM"/>
                <w:b/>
                <w:sz w:val="18"/>
                <w:szCs w:val="18"/>
              </w:rPr>
              <w:t>(Убыток)/прибыль за период</w:t>
            </w:r>
          </w:p>
        </w:tc>
        <w:tc>
          <w:tcPr>
            <w:tcW w:w="1582" w:type="dxa"/>
            <w:tcBorders>
              <w:bottom w:val="single" w:sz="4" w:space="0" w:color="0070C0"/>
            </w:tcBorders>
            <w:shd w:val="clear" w:color="auto" w:fill="auto"/>
            <w:tcMar>
              <w:left w:w="0" w:type="dxa"/>
              <w:right w:w="0" w:type="dxa"/>
            </w:tcMar>
            <w:vAlign w:val="center"/>
          </w:tcPr>
          <w:p w14:paraId="2FF7D876" w14:textId="77777777" w:rsidR="004E7259" w:rsidRPr="00A66918"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rPr>
              <w:t>(517)</w:t>
            </w:r>
          </w:p>
        </w:tc>
        <w:tc>
          <w:tcPr>
            <w:tcW w:w="315" w:type="dxa"/>
            <w:shd w:val="clear" w:color="auto" w:fill="auto"/>
            <w:tcMar>
              <w:left w:w="28" w:type="dxa"/>
              <w:right w:w="28" w:type="dxa"/>
            </w:tcMar>
            <w:vAlign w:val="center"/>
          </w:tcPr>
          <w:p w14:paraId="5237EA74" w14:textId="77777777" w:rsidR="004E7259" w:rsidRPr="00A66918" w:rsidRDefault="004E7259" w:rsidP="007E5B00">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462A37D6" w14:textId="77777777" w:rsidR="004E7259" w:rsidRPr="00A66918"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rPr>
              <w:t>1,313</w:t>
            </w:r>
          </w:p>
        </w:tc>
      </w:tr>
      <w:tr w:rsidR="004E7259" w:rsidRPr="0072672A" w14:paraId="7F9D585F" w14:textId="77777777" w:rsidTr="007E5B00">
        <w:trPr>
          <w:cantSplit/>
          <w:trHeight w:val="237"/>
        </w:trPr>
        <w:tc>
          <w:tcPr>
            <w:tcW w:w="6151" w:type="dxa"/>
            <w:shd w:val="clear" w:color="auto" w:fill="auto"/>
            <w:tcMar>
              <w:left w:w="0" w:type="dxa"/>
              <w:right w:w="0" w:type="dxa"/>
            </w:tcMar>
            <w:vAlign w:val="center"/>
          </w:tcPr>
          <w:p w14:paraId="6F789AE9" w14:textId="77777777" w:rsidR="004E7259" w:rsidRPr="0072672A" w:rsidRDefault="004E7259" w:rsidP="007E5B00">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00DBD8E1" w14:textId="77777777" w:rsidR="004E7259" w:rsidRPr="00A66918" w:rsidRDefault="004E7259" w:rsidP="007E5B00">
            <w:pPr>
              <w:jc w:val="center"/>
              <w:rPr>
                <w:rFonts w:ascii="Circe Rounded DM" w:hAnsi="Circe Rounded DM"/>
                <w:b/>
                <w:bCs/>
                <w:color w:val="000000"/>
                <w:sz w:val="18"/>
                <w:szCs w:val="18"/>
              </w:rPr>
            </w:pPr>
          </w:p>
        </w:tc>
        <w:tc>
          <w:tcPr>
            <w:tcW w:w="315" w:type="dxa"/>
            <w:shd w:val="clear" w:color="auto" w:fill="auto"/>
            <w:tcMar>
              <w:left w:w="28" w:type="dxa"/>
              <w:right w:w="28" w:type="dxa"/>
            </w:tcMar>
            <w:vAlign w:val="center"/>
          </w:tcPr>
          <w:p w14:paraId="0D1BE983" w14:textId="77777777" w:rsidR="004E7259" w:rsidRPr="00A66918" w:rsidRDefault="004E7259" w:rsidP="007E5B00">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02D9FBCB" w14:textId="77777777" w:rsidR="004E7259" w:rsidRPr="00A66918" w:rsidRDefault="004E7259" w:rsidP="007E5B00">
            <w:pPr>
              <w:jc w:val="center"/>
              <w:rPr>
                <w:rFonts w:ascii="Circe Rounded DM" w:hAnsi="Circe Rounded DM"/>
                <w:sz w:val="18"/>
                <w:szCs w:val="18"/>
              </w:rPr>
            </w:pPr>
          </w:p>
        </w:tc>
      </w:tr>
      <w:tr w:rsidR="004E7259" w:rsidRPr="0072672A" w14:paraId="36C46327" w14:textId="77777777" w:rsidTr="007E5B00">
        <w:trPr>
          <w:cantSplit/>
          <w:trHeight w:val="237"/>
        </w:trPr>
        <w:tc>
          <w:tcPr>
            <w:tcW w:w="6151" w:type="dxa"/>
            <w:shd w:val="clear" w:color="auto" w:fill="auto"/>
            <w:tcMar>
              <w:left w:w="0" w:type="dxa"/>
              <w:right w:w="0" w:type="dxa"/>
            </w:tcMar>
            <w:vAlign w:val="center"/>
          </w:tcPr>
          <w:p w14:paraId="525430DB" w14:textId="77777777" w:rsidR="004E7259" w:rsidRPr="0072672A" w:rsidRDefault="004E7259" w:rsidP="007E5B00">
            <w:pPr>
              <w:pStyle w:val="tblText02"/>
              <w:rPr>
                <w:rFonts w:ascii="Circe Rounded DM" w:hAnsi="Circe Rounded DM"/>
                <w:b/>
                <w:sz w:val="18"/>
                <w:szCs w:val="18"/>
              </w:rPr>
            </w:pPr>
            <w:r w:rsidRPr="00606F1F">
              <w:rPr>
                <w:rFonts w:ascii="Circe Rounded DM" w:hAnsi="Circe Rounded DM"/>
                <w:b/>
                <w:sz w:val="18"/>
                <w:szCs w:val="18"/>
              </w:rPr>
              <w:t>Прочий совокупный доход</w:t>
            </w:r>
          </w:p>
        </w:tc>
        <w:tc>
          <w:tcPr>
            <w:tcW w:w="1582" w:type="dxa"/>
            <w:shd w:val="clear" w:color="auto" w:fill="auto"/>
            <w:tcMar>
              <w:left w:w="0" w:type="dxa"/>
              <w:right w:w="0" w:type="dxa"/>
            </w:tcMar>
            <w:vAlign w:val="center"/>
          </w:tcPr>
          <w:p w14:paraId="02E32FEF" w14:textId="77777777" w:rsidR="004E7259" w:rsidRPr="00A66918" w:rsidRDefault="004E7259" w:rsidP="007E5B00">
            <w:pPr>
              <w:jc w:val="center"/>
              <w:rPr>
                <w:rFonts w:ascii="Circe Rounded DM" w:hAnsi="Circe Rounded DM"/>
                <w:sz w:val="18"/>
                <w:szCs w:val="18"/>
              </w:rPr>
            </w:pPr>
          </w:p>
        </w:tc>
        <w:tc>
          <w:tcPr>
            <w:tcW w:w="315" w:type="dxa"/>
            <w:shd w:val="clear" w:color="auto" w:fill="auto"/>
            <w:tcMar>
              <w:left w:w="28" w:type="dxa"/>
              <w:right w:w="28" w:type="dxa"/>
            </w:tcMar>
            <w:vAlign w:val="center"/>
          </w:tcPr>
          <w:p w14:paraId="60B2864A" w14:textId="77777777" w:rsidR="004E7259" w:rsidRPr="00A66918" w:rsidRDefault="004E7259" w:rsidP="007E5B00">
            <w:pPr>
              <w:jc w:val="center"/>
              <w:rPr>
                <w:rFonts w:ascii="Circe Rounded DM" w:hAnsi="Circe Rounded DM"/>
                <w:sz w:val="18"/>
                <w:szCs w:val="18"/>
              </w:rPr>
            </w:pPr>
          </w:p>
        </w:tc>
        <w:tc>
          <w:tcPr>
            <w:tcW w:w="1582" w:type="dxa"/>
            <w:shd w:val="clear" w:color="auto" w:fill="auto"/>
            <w:tcMar>
              <w:left w:w="0" w:type="dxa"/>
              <w:right w:w="0" w:type="dxa"/>
            </w:tcMar>
            <w:vAlign w:val="center"/>
          </w:tcPr>
          <w:p w14:paraId="3BD6B401" w14:textId="77777777" w:rsidR="004E7259" w:rsidRPr="00A66918" w:rsidRDefault="004E7259" w:rsidP="007E5B00">
            <w:pPr>
              <w:jc w:val="center"/>
              <w:rPr>
                <w:rFonts w:ascii="Circe Rounded DM" w:hAnsi="Circe Rounded DM"/>
                <w:sz w:val="18"/>
                <w:szCs w:val="18"/>
              </w:rPr>
            </w:pPr>
          </w:p>
        </w:tc>
      </w:tr>
      <w:tr w:rsidR="004E7259" w:rsidRPr="0072672A" w14:paraId="24834075" w14:textId="77777777" w:rsidTr="007E5B00">
        <w:trPr>
          <w:cantSplit/>
          <w:trHeight w:val="237"/>
        </w:trPr>
        <w:tc>
          <w:tcPr>
            <w:tcW w:w="6151" w:type="dxa"/>
            <w:shd w:val="clear" w:color="auto" w:fill="auto"/>
            <w:tcMar>
              <w:left w:w="0" w:type="dxa"/>
              <w:right w:w="0" w:type="dxa"/>
            </w:tcMar>
            <w:vAlign w:val="center"/>
          </w:tcPr>
          <w:p w14:paraId="271CB260" w14:textId="77777777" w:rsidR="004E7259" w:rsidRPr="00001068" w:rsidRDefault="004E7259" w:rsidP="007E5B00">
            <w:pPr>
              <w:pStyle w:val="tblText02"/>
              <w:rPr>
                <w:rFonts w:ascii="Circe Rounded DM" w:hAnsi="Circe Rounded DM"/>
                <w:sz w:val="18"/>
                <w:szCs w:val="18"/>
              </w:rPr>
            </w:pPr>
          </w:p>
        </w:tc>
        <w:tc>
          <w:tcPr>
            <w:tcW w:w="1582" w:type="dxa"/>
            <w:shd w:val="clear" w:color="auto" w:fill="auto"/>
            <w:tcMar>
              <w:left w:w="0" w:type="dxa"/>
              <w:right w:w="0" w:type="dxa"/>
            </w:tcMar>
            <w:vAlign w:val="center"/>
          </w:tcPr>
          <w:p w14:paraId="12F3D33C" w14:textId="77777777" w:rsidR="004E7259" w:rsidRPr="00A66918" w:rsidRDefault="004E7259" w:rsidP="007E5B00">
            <w:pPr>
              <w:jc w:val="center"/>
              <w:rPr>
                <w:rFonts w:ascii="Circe Rounded DM" w:hAnsi="Circe Rounded DM"/>
                <w:sz w:val="18"/>
                <w:szCs w:val="18"/>
              </w:rPr>
            </w:pPr>
          </w:p>
        </w:tc>
        <w:tc>
          <w:tcPr>
            <w:tcW w:w="315" w:type="dxa"/>
            <w:shd w:val="clear" w:color="auto" w:fill="auto"/>
            <w:tcMar>
              <w:left w:w="28" w:type="dxa"/>
              <w:right w:w="28" w:type="dxa"/>
            </w:tcMar>
            <w:vAlign w:val="center"/>
          </w:tcPr>
          <w:p w14:paraId="2EFB6DC7" w14:textId="77777777" w:rsidR="004E7259" w:rsidRPr="00A66918" w:rsidRDefault="004E7259" w:rsidP="007E5B00">
            <w:pPr>
              <w:jc w:val="center"/>
              <w:rPr>
                <w:rFonts w:ascii="Circe Rounded DM" w:hAnsi="Circe Rounded DM"/>
                <w:sz w:val="18"/>
                <w:szCs w:val="18"/>
              </w:rPr>
            </w:pPr>
          </w:p>
        </w:tc>
        <w:tc>
          <w:tcPr>
            <w:tcW w:w="1582" w:type="dxa"/>
            <w:shd w:val="clear" w:color="auto" w:fill="auto"/>
            <w:tcMar>
              <w:left w:w="0" w:type="dxa"/>
              <w:right w:w="0" w:type="dxa"/>
            </w:tcMar>
            <w:vAlign w:val="center"/>
          </w:tcPr>
          <w:p w14:paraId="7EAF41FB" w14:textId="77777777" w:rsidR="004E7259" w:rsidRPr="00A66918" w:rsidRDefault="004E7259" w:rsidP="007E5B00">
            <w:pPr>
              <w:jc w:val="center"/>
              <w:rPr>
                <w:rFonts w:ascii="Circe Rounded DM" w:hAnsi="Circe Rounded DM"/>
                <w:sz w:val="18"/>
                <w:szCs w:val="18"/>
              </w:rPr>
            </w:pPr>
          </w:p>
        </w:tc>
      </w:tr>
      <w:tr w:rsidR="004E7259" w:rsidRPr="0072672A" w14:paraId="445EE214" w14:textId="77777777" w:rsidTr="007E5B00">
        <w:trPr>
          <w:cantSplit/>
          <w:trHeight w:val="219"/>
        </w:trPr>
        <w:tc>
          <w:tcPr>
            <w:tcW w:w="6151" w:type="dxa"/>
            <w:tcMar>
              <w:left w:w="0" w:type="dxa"/>
              <w:right w:w="0" w:type="dxa"/>
            </w:tcMar>
            <w:vAlign w:val="center"/>
          </w:tcPr>
          <w:p w14:paraId="5A4C8F29" w14:textId="77777777" w:rsidR="004E7259" w:rsidRPr="0072672A" w:rsidRDefault="004E7259" w:rsidP="007E5B00">
            <w:pPr>
              <w:pStyle w:val="tblText02"/>
              <w:rPr>
                <w:rFonts w:ascii="Circe Rounded DM" w:hAnsi="Circe Rounded DM"/>
                <w:i/>
                <w:sz w:val="18"/>
                <w:szCs w:val="18"/>
              </w:rPr>
            </w:pPr>
            <w:r w:rsidRPr="0072672A">
              <w:rPr>
                <w:rFonts w:ascii="Circe Rounded DM" w:hAnsi="Circe Rounded DM"/>
                <w:i/>
                <w:sz w:val="18"/>
                <w:szCs w:val="18"/>
              </w:rPr>
              <w:t>Статьи, которые впоследствии могут быть реклассифицированы в состав прибылей или убытков:</w:t>
            </w:r>
          </w:p>
        </w:tc>
        <w:tc>
          <w:tcPr>
            <w:tcW w:w="1582" w:type="dxa"/>
            <w:tcMar>
              <w:left w:w="0" w:type="dxa"/>
              <w:right w:w="0" w:type="dxa"/>
            </w:tcMar>
            <w:vAlign w:val="center"/>
          </w:tcPr>
          <w:p w14:paraId="461CFCBF" w14:textId="77777777" w:rsidR="004E7259" w:rsidRPr="00A66918" w:rsidRDefault="004E7259" w:rsidP="007E5B00">
            <w:pPr>
              <w:jc w:val="center"/>
              <w:rPr>
                <w:rFonts w:ascii="Circe Rounded DM" w:hAnsi="Circe Rounded DM"/>
                <w:sz w:val="18"/>
                <w:szCs w:val="18"/>
              </w:rPr>
            </w:pPr>
          </w:p>
        </w:tc>
        <w:tc>
          <w:tcPr>
            <w:tcW w:w="315" w:type="dxa"/>
            <w:tcMar>
              <w:left w:w="28" w:type="dxa"/>
              <w:right w:w="28" w:type="dxa"/>
            </w:tcMar>
            <w:vAlign w:val="center"/>
          </w:tcPr>
          <w:p w14:paraId="611917F5" w14:textId="77777777" w:rsidR="004E7259" w:rsidRPr="00A66918" w:rsidRDefault="004E7259" w:rsidP="007E5B00">
            <w:pPr>
              <w:jc w:val="center"/>
              <w:rPr>
                <w:rFonts w:ascii="Circe Rounded DM" w:hAnsi="Circe Rounded DM"/>
                <w:sz w:val="18"/>
                <w:szCs w:val="18"/>
              </w:rPr>
            </w:pPr>
          </w:p>
        </w:tc>
        <w:tc>
          <w:tcPr>
            <w:tcW w:w="1582" w:type="dxa"/>
            <w:tcMar>
              <w:left w:w="0" w:type="dxa"/>
              <w:right w:w="0" w:type="dxa"/>
            </w:tcMar>
            <w:vAlign w:val="center"/>
          </w:tcPr>
          <w:p w14:paraId="1AB8F36A" w14:textId="77777777" w:rsidR="004E7259" w:rsidRPr="00A66918" w:rsidRDefault="004E7259" w:rsidP="007E5B00">
            <w:pPr>
              <w:jc w:val="center"/>
              <w:rPr>
                <w:rFonts w:ascii="Circe Rounded DM" w:hAnsi="Circe Rounded DM"/>
                <w:sz w:val="18"/>
                <w:szCs w:val="18"/>
              </w:rPr>
            </w:pPr>
          </w:p>
        </w:tc>
      </w:tr>
      <w:tr w:rsidR="004E7259" w:rsidRPr="0072672A" w14:paraId="3DE95FF1" w14:textId="77777777" w:rsidTr="007E5B00">
        <w:trPr>
          <w:cantSplit/>
          <w:trHeight w:val="237"/>
        </w:trPr>
        <w:tc>
          <w:tcPr>
            <w:tcW w:w="6151" w:type="dxa"/>
            <w:tcMar>
              <w:left w:w="0" w:type="dxa"/>
              <w:right w:w="0" w:type="dxa"/>
            </w:tcMar>
            <w:vAlign w:val="center"/>
          </w:tcPr>
          <w:p w14:paraId="0713F86E" w14:textId="77777777" w:rsidR="004E7259" w:rsidRPr="0072672A" w:rsidRDefault="004E7259" w:rsidP="007E5B00">
            <w:pPr>
              <w:pStyle w:val="tblText02"/>
              <w:rPr>
                <w:rFonts w:ascii="Circe Rounded DM" w:hAnsi="Circe Rounded DM"/>
                <w:sz w:val="18"/>
                <w:szCs w:val="18"/>
              </w:rPr>
            </w:pPr>
            <w:r w:rsidRPr="0072672A">
              <w:rPr>
                <w:rFonts w:ascii="Circe Rounded DM" w:hAnsi="Circe Rounded DM"/>
                <w:sz w:val="18"/>
                <w:szCs w:val="18"/>
              </w:rPr>
              <w:t>Эффект пересчета в валюту представления отчетности</w:t>
            </w:r>
          </w:p>
        </w:tc>
        <w:tc>
          <w:tcPr>
            <w:tcW w:w="1582" w:type="dxa"/>
            <w:tcBorders>
              <w:bottom w:val="single" w:sz="4" w:space="0" w:color="0070C0"/>
            </w:tcBorders>
            <w:shd w:val="clear" w:color="auto" w:fill="auto"/>
            <w:tcMar>
              <w:left w:w="0" w:type="dxa"/>
              <w:right w:w="0" w:type="dxa"/>
            </w:tcMar>
            <w:vAlign w:val="center"/>
          </w:tcPr>
          <w:p w14:paraId="242E3B4D" w14:textId="77777777" w:rsidR="004E7259" w:rsidRPr="00A66918" w:rsidRDefault="004E7259" w:rsidP="007E5B00">
            <w:pPr>
              <w:jc w:val="center"/>
              <w:rPr>
                <w:rFonts w:ascii="Circe Rounded DM" w:hAnsi="Circe Rounded DM"/>
                <w:b/>
                <w:bCs/>
                <w:color w:val="000000"/>
                <w:sz w:val="18"/>
                <w:szCs w:val="18"/>
              </w:rPr>
            </w:pPr>
            <w:r>
              <w:rPr>
                <w:rFonts w:ascii="Circe Rounded DM" w:hAnsi="Circe Rounded DM"/>
                <w:color w:val="000000"/>
                <w:sz w:val="18"/>
                <w:szCs w:val="18"/>
              </w:rPr>
              <w:t>28</w:t>
            </w:r>
          </w:p>
        </w:tc>
        <w:tc>
          <w:tcPr>
            <w:tcW w:w="315" w:type="dxa"/>
            <w:tcMar>
              <w:left w:w="28" w:type="dxa"/>
              <w:right w:w="28" w:type="dxa"/>
            </w:tcMar>
            <w:vAlign w:val="center"/>
          </w:tcPr>
          <w:p w14:paraId="1CA5BA50" w14:textId="77777777" w:rsidR="004E7259" w:rsidRPr="00A66918" w:rsidRDefault="004E7259" w:rsidP="007E5B00">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1CE95187" w14:textId="77777777" w:rsidR="004E7259" w:rsidRPr="00A66918" w:rsidRDefault="004E7259" w:rsidP="007E5B00">
            <w:pPr>
              <w:jc w:val="center"/>
              <w:rPr>
                <w:rFonts w:ascii="Circe Rounded DM" w:hAnsi="Circe Rounded DM"/>
                <w:b/>
                <w:bCs/>
                <w:color w:val="000000"/>
                <w:sz w:val="18"/>
                <w:szCs w:val="18"/>
              </w:rPr>
            </w:pPr>
            <w:r w:rsidRPr="00456DD3">
              <w:rPr>
                <w:rFonts w:ascii="Circe Rounded DM" w:hAnsi="Circe Rounded DM"/>
                <w:color w:val="000000"/>
                <w:sz w:val="18"/>
                <w:szCs w:val="18"/>
              </w:rPr>
              <w:t>5</w:t>
            </w:r>
          </w:p>
        </w:tc>
      </w:tr>
      <w:tr w:rsidR="004E7259" w:rsidRPr="0072672A" w14:paraId="3692C69D" w14:textId="77777777" w:rsidTr="007E5B00">
        <w:trPr>
          <w:cantSplit/>
          <w:trHeight w:val="251"/>
        </w:trPr>
        <w:tc>
          <w:tcPr>
            <w:tcW w:w="6151" w:type="dxa"/>
            <w:tcMar>
              <w:left w:w="0" w:type="dxa"/>
              <w:right w:w="0" w:type="dxa"/>
            </w:tcMar>
            <w:vAlign w:val="center"/>
          </w:tcPr>
          <w:p w14:paraId="3D12675C" w14:textId="77777777" w:rsidR="004E7259" w:rsidRPr="0072672A" w:rsidRDefault="004E7259" w:rsidP="007E5B00">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061400DA" w14:textId="77777777" w:rsidR="004E7259" w:rsidRPr="00A66918" w:rsidRDefault="004E7259" w:rsidP="007E5B00">
            <w:pPr>
              <w:jc w:val="center"/>
              <w:rPr>
                <w:rFonts w:ascii="Circe Rounded DM" w:hAnsi="Circe Rounded DM"/>
                <w:b/>
                <w:bCs/>
                <w:color w:val="000000"/>
                <w:sz w:val="18"/>
                <w:szCs w:val="18"/>
              </w:rPr>
            </w:pPr>
          </w:p>
        </w:tc>
        <w:tc>
          <w:tcPr>
            <w:tcW w:w="315" w:type="dxa"/>
            <w:tcMar>
              <w:left w:w="28" w:type="dxa"/>
              <w:right w:w="28" w:type="dxa"/>
            </w:tcMar>
            <w:vAlign w:val="bottom"/>
          </w:tcPr>
          <w:p w14:paraId="48716929" w14:textId="77777777" w:rsidR="004E7259" w:rsidRPr="00A66918" w:rsidRDefault="004E7259" w:rsidP="007E5B00">
            <w:pPr>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41DC2C0D" w14:textId="77777777" w:rsidR="004E7259" w:rsidRPr="00A66918" w:rsidRDefault="004E7259" w:rsidP="007E5B00">
            <w:pPr>
              <w:jc w:val="center"/>
              <w:rPr>
                <w:rFonts w:ascii="Circe Rounded DM" w:hAnsi="Circe Rounded DM"/>
                <w:sz w:val="18"/>
                <w:szCs w:val="18"/>
              </w:rPr>
            </w:pPr>
          </w:p>
        </w:tc>
      </w:tr>
      <w:tr w:rsidR="004E7259" w:rsidRPr="0072672A" w14:paraId="360696C0" w14:textId="77777777" w:rsidTr="007E5B00">
        <w:trPr>
          <w:cantSplit/>
          <w:trHeight w:val="222"/>
        </w:trPr>
        <w:tc>
          <w:tcPr>
            <w:tcW w:w="6151" w:type="dxa"/>
            <w:tcMar>
              <w:left w:w="0" w:type="dxa"/>
              <w:right w:w="0" w:type="dxa"/>
            </w:tcMar>
            <w:vAlign w:val="center"/>
          </w:tcPr>
          <w:p w14:paraId="37DA5159" w14:textId="77777777" w:rsidR="004E7259" w:rsidRPr="0072672A" w:rsidRDefault="004E7259" w:rsidP="007E5B00">
            <w:pPr>
              <w:pStyle w:val="tblText02"/>
              <w:rPr>
                <w:rFonts w:ascii="Circe Rounded DM" w:hAnsi="Circe Rounded DM"/>
                <w:b/>
                <w:sz w:val="18"/>
                <w:szCs w:val="18"/>
              </w:rPr>
            </w:pPr>
            <w:r>
              <w:rPr>
                <w:rFonts w:ascii="Circe Rounded DM" w:hAnsi="Circe Rounded DM"/>
                <w:b/>
                <w:sz w:val="18"/>
                <w:szCs w:val="18"/>
              </w:rPr>
              <w:t>Итого совокупный (убыток)/доход за период</w:t>
            </w:r>
          </w:p>
        </w:tc>
        <w:tc>
          <w:tcPr>
            <w:tcW w:w="1582" w:type="dxa"/>
            <w:tcBorders>
              <w:bottom w:val="single" w:sz="4" w:space="0" w:color="0070C0"/>
            </w:tcBorders>
            <w:shd w:val="clear" w:color="auto" w:fill="auto"/>
            <w:tcMar>
              <w:left w:w="0" w:type="dxa"/>
              <w:right w:w="0" w:type="dxa"/>
            </w:tcMar>
            <w:vAlign w:val="center"/>
          </w:tcPr>
          <w:p w14:paraId="4D6F94C7" w14:textId="77777777" w:rsidR="004E7259" w:rsidRPr="00A66918" w:rsidRDefault="004E7259" w:rsidP="007E5B00">
            <w:pPr>
              <w:jc w:val="center"/>
              <w:rPr>
                <w:rFonts w:ascii="Circe Rounded DM" w:hAnsi="Circe Rounded DM"/>
                <w:b/>
                <w:bCs/>
                <w:color w:val="000000"/>
                <w:sz w:val="18"/>
                <w:szCs w:val="18"/>
              </w:rPr>
            </w:pPr>
            <w:r>
              <w:rPr>
                <w:rFonts w:ascii="Circe Rounded DM" w:hAnsi="Circe Rounded DM"/>
                <w:b/>
                <w:bCs/>
                <w:color w:val="000000"/>
                <w:sz w:val="18"/>
                <w:szCs w:val="18"/>
                <w:lang w:val="en-US"/>
              </w:rPr>
              <w:t>(</w:t>
            </w:r>
            <w:r>
              <w:rPr>
                <w:rFonts w:ascii="Circe Rounded DM" w:hAnsi="Circe Rounded DM"/>
                <w:b/>
                <w:bCs/>
                <w:color w:val="000000"/>
                <w:sz w:val="18"/>
                <w:szCs w:val="18"/>
              </w:rPr>
              <w:t>489</w:t>
            </w:r>
            <w:r>
              <w:rPr>
                <w:rFonts w:ascii="Circe Rounded DM" w:hAnsi="Circe Rounded DM"/>
                <w:b/>
                <w:bCs/>
                <w:color w:val="000000"/>
                <w:sz w:val="18"/>
                <w:szCs w:val="18"/>
                <w:lang w:val="en-US"/>
              </w:rPr>
              <w:t>)</w:t>
            </w:r>
          </w:p>
        </w:tc>
        <w:tc>
          <w:tcPr>
            <w:tcW w:w="315" w:type="dxa"/>
            <w:tcMar>
              <w:left w:w="28" w:type="dxa"/>
              <w:right w:w="28" w:type="dxa"/>
            </w:tcMar>
            <w:vAlign w:val="center"/>
          </w:tcPr>
          <w:p w14:paraId="4CAB8124" w14:textId="77777777" w:rsidR="004E7259" w:rsidRPr="00A66918" w:rsidRDefault="004E7259" w:rsidP="007E5B00">
            <w:pPr>
              <w:jc w:val="center"/>
              <w:rPr>
                <w:rFonts w:ascii="Circe Rounded DM" w:hAnsi="Circe Rounded DM"/>
                <w:b/>
                <w:bCs/>
                <w:color w:val="000000"/>
                <w:sz w:val="18"/>
                <w:szCs w:val="18"/>
              </w:rPr>
            </w:pPr>
          </w:p>
        </w:tc>
        <w:tc>
          <w:tcPr>
            <w:tcW w:w="1582" w:type="dxa"/>
            <w:tcBorders>
              <w:bottom w:val="single" w:sz="4" w:space="0" w:color="0070C0"/>
            </w:tcBorders>
            <w:shd w:val="clear" w:color="auto" w:fill="auto"/>
            <w:tcMar>
              <w:left w:w="0" w:type="dxa"/>
              <w:right w:w="0" w:type="dxa"/>
            </w:tcMar>
            <w:vAlign w:val="center"/>
          </w:tcPr>
          <w:p w14:paraId="6A861CAA" w14:textId="77777777" w:rsidR="004E7259" w:rsidRPr="00A66918" w:rsidRDefault="004E7259" w:rsidP="007E5B00">
            <w:pPr>
              <w:jc w:val="center"/>
              <w:rPr>
                <w:rFonts w:ascii="Circe Rounded DM" w:hAnsi="Circe Rounded DM"/>
                <w:b/>
                <w:bCs/>
                <w:color w:val="000000"/>
                <w:sz w:val="18"/>
                <w:szCs w:val="18"/>
              </w:rPr>
            </w:pPr>
            <w:r w:rsidRPr="00456DD3">
              <w:rPr>
                <w:rFonts w:ascii="Circe Rounded DM" w:hAnsi="Circe Rounded DM"/>
                <w:b/>
                <w:bCs/>
                <w:color w:val="000000"/>
                <w:sz w:val="18"/>
                <w:szCs w:val="18"/>
              </w:rPr>
              <w:t>1,318</w:t>
            </w:r>
          </w:p>
        </w:tc>
      </w:tr>
      <w:tr w:rsidR="004E7259" w:rsidRPr="0072672A" w14:paraId="1D8133BE" w14:textId="77777777" w:rsidTr="007E5B00">
        <w:trPr>
          <w:cantSplit/>
          <w:trHeight w:val="222"/>
        </w:trPr>
        <w:tc>
          <w:tcPr>
            <w:tcW w:w="6151" w:type="dxa"/>
            <w:tcMar>
              <w:left w:w="0" w:type="dxa"/>
              <w:right w:w="0" w:type="dxa"/>
            </w:tcMar>
            <w:vAlign w:val="center"/>
          </w:tcPr>
          <w:p w14:paraId="35D21A4B" w14:textId="77777777" w:rsidR="004E7259" w:rsidRPr="0072672A" w:rsidRDefault="004E7259" w:rsidP="007E5B00">
            <w:pPr>
              <w:pStyle w:val="tblText02"/>
              <w:rPr>
                <w:rFonts w:ascii="Circe Rounded DM" w:hAnsi="Circe Rounded DM"/>
                <w:sz w:val="18"/>
                <w:szCs w:val="18"/>
                <w:lang w:val="en-US"/>
              </w:rPr>
            </w:pPr>
          </w:p>
        </w:tc>
        <w:tc>
          <w:tcPr>
            <w:tcW w:w="1582" w:type="dxa"/>
            <w:tcBorders>
              <w:top w:val="single" w:sz="4" w:space="0" w:color="0070C0"/>
            </w:tcBorders>
            <w:shd w:val="clear" w:color="auto" w:fill="auto"/>
            <w:tcMar>
              <w:left w:w="0" w:type="dxa"/>
              <w:right w:w="0" w:type="dxa"/>
            </w:tcMar>
            <w:vAlign w:val="center"/>
          </w:tcPr>
          <w:p w14:paraId="58478137" w14:textId="77777777" w:rsidR="004E7259" w:rsidRPr="0072672A" w:rsidRDefault="004E7259" w:rsidP="007E5B00">
            <w:pPr>
              <w:pStyle w:val="tblNumber01"/>
              <w:jc w:val="center"/>
              <w:rPr>
                <w:rFonts w:ascii="Circe Rounded DM" w:hAnsi="Circe Rounded DM"/>
                <w:sz w:val="18"/>
                <w:szCs w:val="18"/>
              </w:rPr>
            </w:pPr>
          </w:p>
        </w:tc>
        <w:tc>
          <w:tcPr>
            <w:tcW w:w="315" w:type="dxa"/>
            <w:tcMar>
              <w:left w:w="28" w:type="dxa"/>
              <w:right w:w="28" w:type="dxa"/>
            </w:tcMar>
            <w:vAlign w:val="center"/>
          </w:tcPr>
          <w:p w14:paraId="4A35103E" w14:textId="77777777" w:rsidR="004E7259" w:rsidRPr="0072672A" w:rsidRDefault="004E7259" w:rsidP="007E5B00">
            <w:pPr>
              <w:pStyle w:val="tblNumber01"/>
              <w:jc w:val="center"/>
              <w:rPr>
                <w:rFonts w:ascii="Circe Rounded DM" w:hAnsi="Circe Rounded DM"/>
                <w:sz w:val="18"/>
                <w:szCs w:val="18"/>
              </w:rPr>
            </w:pPr>
          </w:p>
        </w:tc>
        <w:tc>
          <w:tcPr>
            <w:tcW w:w="1582" w:type="dxa"/>
            <w:tcBorders>
              <w:top w:val="single" w:sz="4" w:space="0" w:color="0070C0"/>
            </w:tcBorders>
            <w:shd w:val="clear" w:color="auto" w:fill="auto"/>
            <w:tcMar>
              <w:left w:w="0" w:type="dxa"/>
              <w:right w:w="0" w:type="dxa"/>
            </w:tcMar>
            <w:vAlign w:val="center"/>
          </w:tcPr>
          <w:p w14:paraId="70BCFEA0" w14:textId="77777777" w:rsidR="004E7259" w:rsidRPr="0072672A" w:rsidRDefault="004E7259" w:rsidP="007E5B00">
            <w:pPr>
              <w:pStyle w:val="tblNumber01"/>
              <w:jc w:val="center"/>
              <w:rPr>
                <w:rFonts w:ascii="Circe Rounded DM" w:hAnsi="Circe Rounded DM"/>
                <w:sz w:val="18"/>
                <w:szCs w:val="18"/>
              </w:rPr>
            </w:pPr>
          </w:p>
        </w:tc>
      </w:tr>
    </w:tbl>
    <w:p w14:paraId="00AABDFE" w14:textId="77777777" w:rsidR="004E7259" w:rsidRPr="001D631B" w:rsidRDefault="004E7259" w:rsidP="004E7259">
      <w:pPr>
        <w:pStyle w:val="afe"/>
        <w:tabs>
          <w:tab w:val="left" w:pos="5103"/>
        </w:tabs>
        <w:rPr>
          <w:rFonts w:ascii="Circe Rounded DM" w:hAnsi="Circe Rounded DM"/>
          <w:sz w:val="20"/>
          <w:szCs w:val="20"/>
        </w:rPr>
      </w:pPr>
    </w:p>
    <w:p w14:paraId="31477511" w14:textId="77777777" w:rsidR="004E7259" w:rsidRPr="001D631B" w:rsidRDefault="004E7259" w:rsidP="004E7259">
      <w:pPr>
        <w:rPr>
          <w:rFonts w:ascii="Circe Rounded DM" w:hAnsi="Circe Rounded DM"/>
          <w:b/>
          <w:sz w:val="20"/>
          <w:szCs w:val="20"/>
        </w:rPr>
      </w:pPr>
      <w:r w:rsidRPr="001D631B">
        <w:rPr>
          <w:rFonts w:ascii="Circe Rounded DM" w:hAnsi="Circe Rounded DM"/>
          <w:b/>
          <w:sz w:val="20"/>
          <w:szCs w:val="20"/>
        </w:rPr>
        <w:br w:type="page"/>
      </w:r>
    </w:p>
    <w:p w14:paraId="1D62E512" w14:textId="77777777" w:rsidR="004E7259" w:rsidRPr="00401B73" w:rsidRDefault="004E7259" w:rsidP="004E7259">
      <w:pPr>
        <w:pStyle w:val="ZX2Subhead"/>
        <w:spacing w:before="120" w:after="120"/>
        <w:rPr>
          <w:rFonts w:ascii="Circe Rounded DM" w:eastAsia="Times New Roman" w:hAnsi="Circe Rounded DM" w:cs="Times New Roman"/>
          <w:caps w:val="0"/>
          <w:sz w:val="20"/>
        </w:rPr>
      </w:pPr>
      <w:r>
        <w:rPr>
          <w:rFonts w:ascii="Circe Rounded DM" w:hAnsi="Circe Rounded DM"/>
          <w:b w:val="0"/>
          <w:noProof/>
          <w:color w:val="0072FF"/>
          <w:kern w:val="36"/>
        </w:rPr>
        <w:lastRenderedPageBreak/>
        <w:drawing>
          <wp:anchor distT="0" distB="0" distL="114300" distR="114300" simplePos="0" relativeHeight="251665408" behindDoc="1" locked="0" layoutInCell="1" allowOverlap="1" wp14:anchorId="5BF24DD2" wp14:editId="79A04AE6">
            <wp:simplePos x="0" y="0"/>
            <wp:positionH relativeFrom="page">
              <wp:posOffset>-635</wp:posOffset>
            </wp:positionH>
            <wp:positionV relativeFrom="paragraph">
              <wp:posOffset>-259715</wp:posOffset>
            </wp:positionV>
            <wp:extent cx="790575" cy="10810240"/>
            <wp:effectExtent l="0" t="0" r="9525" b="0"/>
            <wp:wrapNone/>
            <wp:docPr id="22" name="Picture 22"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B73">
        <w:rPr>
          <w:rFonts w:ascii="Circe Rounded DM" w:eastAsia="Times New Roman" w:hAnsi="Circe Rounded DM" w:cs="Times New Roman"/>
          <w:caps w:val="0"/>
          <w:sz w:val="20"/>
        </w:rPr>
        <w:t>Группа «Детский мир»</w:t>
      </w:r>
    </w:p>
    <w:p w14:paraId="75FAA4FC" w14:textId="77777777" w:rsidR="004E7259" w:rsidRDefault="004E7259" w:rsidP="004E7259">
      <w:pPr>
        <w:pStyle w:val="ZX2Subhead"/>
        <w:spacing w:before="120" w:after="120"/>
        <w:rPr>
          <w:rFonts w:ascii="Circe Rounded DM" w:eastAsia="Times New Roman" w:hAnsi="Circe Rounded DM" w:cs="Times New Roman"/>
          <w:i/>
          <w:caps w:val="0"/>
          <w:sz w:val="20"/>
        </w:rPr>
      </w:pPr>
      <w:r w:rsidRPr="00401B73">
        <w:rPr>
          <w:rFonts w:ascii="Circe Rounded DM" w:eastAsia="Times New Roman" w:hAnsi="Circe Rounded DM" w:cs="Times New Roman"/>
          <w:caps w:val="0"/>
          <w:sz w:val="20"/>
        </w:rPr>
        <w:t xml:space="preserve">Неаудированный консолидированный отчет о финансовом положении </w:t>
      </w:r>
      <w:r>
        <w:rPr>
          <w:rFonts w:ascii="Circe Rounded DM" w:eastAsia="Times New Roman" w:hAnsi="Circe Rounded DM" w:cs="Times New Roman"/>
          <w:caps w:val="0"/>
          <w:sz w:val="20"/>
        </w:rPr>
        <w:t xml:space="preserve">                                                   </w:t>
      </w:r>
      <w:r w:rsidRPr="0096578D">
        <w:rPr>
          <w:rFonts w:ascii="Circe Rounded DM" w:eastAsia="Times New Roman" w:hAnsi="Circe Rounded DM" w:cs="Times New Roman"/>
          <w:i/>
          <w:caps w:val="0"/>
          <w:sz w:val="20"/>
        </w:rPr>
        <w:t>(в миллионах российских рублей)</w:t>
      </w:r>
    </w:p>
    <w:p w14:paraId="2B985E02" w14:textId="77777777" w:rsidR="004E7259" w:rsidRPr="00FB1163" w:rsidRDefault="004E7259" w:rsidP="004E7259">
      <w:pPr>
        <w:pStyle w:val="afe"/>
      </w:pPr>
      <w:r>
        <w:rPr>
          <w:rFonts w:ascii="Circe Rounded DM" w:eastAsia="Arial Unicode MS" w:hAnsi="Circe Rounded DM"/>
          <w:bCs/>
          <w:sz w:val="18"/>
          <w:szCs w:val="18"/>
        </w:rPr>
        <w:t>Е</w:t>
      </w:r>
      <w:r w:rsidRPr="0072672A">
        <w:rPr>
          <w:rFonts w:ascii="Circe Rounded DM" w:eastAsia="Arial Unicode MS" w:hAnsi="Circe Rounded DM"/>
          <w:bCs/>
          <w:sz w:val="18"/>
          <w:szCs w:val="18"/>
        </w:rPr>
        <w:t>сли бы Группа продолжила применять МСФО (IAS) 17 вместо МСФО (IFRS) 16</w:t>
      </w:r>
      <w:r>
        <w:rPr>
          <w:rFonts w:ascii="Circe Rounded DM" w:eastAsia="Arial Unicode MS" w:hAnsi="Circe Rounded DM"/>
          <w:bCs/>
          <w:sz w:val="18"/>
          <w:szCs w:val="18"/>
        </w:rPr>
        <w:t>:</w:t>
      </w:r>
    </w:p>
    <w:tbl>
      <w:tblPr>
        <w:tblW w:w="9617" w:type="dxa"/>
        <w:tblLayout w:type="fixed"/>
        <w:tblCellMar>
          <w:left w:w="0" w:type="dxa"/>
          <w:right w:w="0" w:type="dxa"/>
        </w:tblCellMar>
        <w:tblLook w:val="0000" w:firstRow="0" w:lastRow="0" w:firstColumn="0" w:lastColumn="0" w:noHBand="0" w:noVBand="0"/>
      </w:tblPr>
      <w:tblGrid>
        <w:gridCol w:w="6141"/>
        <w:gridCol w:w="1581"/>
        <w:gridCol w:w="314"/>
        <w:gridCol w:w="1581"/>
      </w:tblGrid>
      <w:tr w:rsidR="004E7259" w:rsidRPr="00F96A8E" w14:paraId="067773AF" w14:textId="77777777" w:rsidTr="007E5B00">
        <w:trPr>
          <w:cantSplit/>
          <w:trHeight w:val="383"/>
        </w:trPr>
        <w:tc>
          <w:tcPr>
            <w:tcW w:w="6141" w:type="dxa"/>
            <w:tcMar>
              <w:left w:w="28" w:type="dxa"/>
              <w:right w:w="28" w:type="dxa"/>
            </w:tcMar>
            <w:vAlign w:val="center"/>
          </w:tcPr>
          <w:p w14:paraId="0F5B37BD" w14:textId="77777777" w:rsidR="004E7259" w:rsidRPr="0064377E" w:rsidRDefault="004E7259" w:rsidP="007E5B00">
            <w:pPr>
              <w:pStyle w:val="tblHeaderText"/>
              <w:spacing w:line="140" w:lineRule="exact"/>
              <w:jc w:val="left"/>
              <w:rPr>
                <w:rFonts w:ascii="Circe Rounded DM" w:hAnsi="Circe Rounded DM"/>
                <w:szCs w:val="16"/>
              </w:rPr>
            </w:pPr>
          </w:p>
        </w:tc>
        <w:tc>
          <w:tcPr>
            <w:tcW w:w="1581" w:type="dxa"/>
            <w:tcBorders>
              <w:bottom w:val="single" w:sz="4" w:space="0" w:color="0070C0"/>
            </w:tcBorders>
            <w:shd w:val="clear" w:color="auto" w:fill="auto"/>
            <w:tcMar>
              <w:left w:w="28" w:type="dxa"/>
              <w:right w:w="28" w:type="dxa"/>
            </w:tcMar>
            <w:vAlign w:val="center"/>
          </w:tcPr>
          <w:p w14:paraId="39760C4D" w14:textId="77777777" w:rsidR="004E7259" w:rsidRPr="0064377E" w:rsidRDefault="004E7259" w:rsidP="007E5B00">
            <w:pPr>
              <w:pStyle w:val="tblHeaderText"/>
              <w:spacing w:line="140" w:lineRule="exact"/>
              <w:rPr>
                <w:rFonts w:ascii="Circe Rounded DM" w:hAnsi="Circe Rounded DM"/>
                <w:szCs w:val="16"/>
              </w:rPr>
            </w:pPr>
            <w:r w:rsidRPr="0064377E">
              <w:rPr>
                <w:rFonts w:ascii="Circe Rounded DM" w:hAnsi="Circe Rounded DM"/>
                <w:szCs w:val="16"/>
              </w:rPr>
              <w:t>31 марта</w:t>
            </w:r>
          </w:p>
          <w:p w14:paraId="00C2BA1F" w14:textId="77777777" w:rsidR="004E7259" w:rsidRPr="0064377E" w:rsidRDefault="004E7259" w:rsidP="007E5B00">
            <w:pPr>
              <w:pStyle w:val="tblHeaderText"/>
              <w:spacing w:line="140" w:lineRule="exact"/>
              <w:rPr>
                <w:rFonts w:ascii="Circe Rounded DM" w:hAnsi="Circe Rounded DM"/>
                <w:szCs w:val="16"/>
              </w:rPr>
            </w:pPr>
            <w:r w:rsidRPr="0064377E">
              <w:rPr>
                <w:rFonts w:ascii="Circe Rounded DM" w:hAnsi="Circe Rounded DM"/>
                <w:szCs w:val="16"/>
              </w:rPr>
              <w:t>2022 года</w:t>
            </w:r>
          </w:p>
        </w:tc>
        <w:tc>
          <w:tcPr>
            <w:tcW w:w="314" w:type="dxa"/>
            <w:tcMar>
              <w:left w:w="28" w:type="dxa"/>
              <w:right w:w="28" w:type="dxa"/>
            </w:tcMar>
            <w:vAlign w:val="center"/>
          </w:tcPr>
          <w:p w14:paraId="496AEA10" w14:textId="77777777" w:rsidR="004E7259" w:rsidRPr="0064377E" w:rsidRDefault="004E7259" w:rsidP="007E5B00">
            <w:pPr>
              <w:pStyle w:val="tblHeaderText"/>
              <w:spacing w:line="140" w:lineRule="exact"/>
              <w:rPr>
                <w:rFonts w:ascii="Circe Rounded DM" w:hAnsi="Circe Rounded DM"/>
                <w:szCs w:val="16"/>
              </w:rPr>
            </w:pPr>
          </w:p>
        </w:tc>
        <w:tc>
          <w:tcPr>
            <w:tcW w:w="1581" w:type="dxa"/>
            <w:tcBorders>
              <w:bottom w:val="single" w:sz="4" w:space="0" w:color="0070C0"/>
            </w:tcBorders>
            <w:shd w:val="clear" w:color="auto" w:fill="auto"/>
            <w:tcMar>
              <w:left w:w="28" w:type="dxa"/>
              <w:right w:w="28" w:type="dxa"/>
            </w:tcMar>
            <w:vAlign w:val="center"/>
          </w:tcPr>
          <w:p w14:paraId="25A24780" w14:textId="77777777" w:rsidR="004E7259" w:rsidRPr="0064377E" w:rsidRDefault="004E7259" w:rsidP="007E5B00">
            <w:pPr>
              <w:pStyle w:val="tblHeaderText"/>
              <w:spacing w:line="140" w:lineRule="exact"/>
              <w:rPr>
                <w:rFonts w:ascii="Circe Rounded DM" w:hAnsi="Circe Rounded DM"/>
                <w:szCs w:val="16"/>
              </w:rPr>
            </w:pPr>
            <w:r w:rsidRPr="0064377E">
              <w:rPr>
                <w:rFonts w:ascii="Circe Rounded DM" w:hAnsi="Circe Rounded DM"/>
                <w:szCs w:val="16"/>
              </w:rPr>
              <w:t>31 марта</w:t>
            </w:r>
          </w:p>
          <w:p w14:paraId="5D9DB6B7" w14:textId="77777777" w:rsidR="004E7259" w:rsidRPr="0064377E" w:rsidRDefault="004E7259" w:rsidP="007E5B00">
            <w:pPr>
              <w:pStyle w:val="tblHeaderText"/>
              <w:spacing w:line="140" w:lineRule="exact"/>
              <w:rPr>
                <w:rFonts w:ascii="Circe Rounded DM" w:hAnsi="Circe Rounded DM"/>
                <w:spacing w:val="-3"/>
                <w:szCs w:val="16"/>
              </w:rPr>
            </w:pPr>
            <w:r w:rsidRPr="0064377E">
              <w:rPr>
                <w:rFonts w:ascii="Circe Rounded DM" w:hAnsi="Circe Rounded DM"/>
                <w:szCs w:val="16"/>
              </w:rPr>
              <w:t>2021 года (пересмотрено)</w:t>
            </w:r>
            <w:r w:rsidRPr="0064377E">
              <w:rPr>
                <w:rStyle w:val="af3"/>
                <w:rFonts w:ascii="Circe Rounded DM" w:hAnsi="Circe Rounded DM"/>
                <w:szCs w:val="16"/>
              </w:rPr>
              <w:footnoteReference w:id="4"/>
            </w:r>
          </w:p>
        </w:tc>
      </w:tr>
      <w:tr w:rsidR="004E7259" w:rsidRPr="00F96A8E" w14:paraId="032FA0BE" w14:textId="77777777" w:rsidTr="007E5B00">
        <w:trPr>
          <w:cantSplit/>
          <w:trHeight w:val="220"/>
        </w:trPr>
        <w:tc>
          <w:tcPr>
            <w:tcW w:w="6141" w:type="dxa"/>
            <w:tcMar>
              <w:left w:w="28" w:type="dxa"/>
              <w:right w:w="28" w:type="dxa"/>
            </w:tcMar>
            <w:vAlign w:val="center"/>
          </w:tcPr>
          <w:p w14:paraId="2F9DB4F3"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АКТИВЫ</w:t>
            </w:r>
          </w:p>
        </w:tc>
        <w:tc>
          <w:tcPr>
            <w:tcW w:w="1581" w:type="dxa"/>
            <w:tcBorders>
              <w:top w:val="single" w:sz="4" w:space="0" w:color="0070C0"/>
            </w:tcBorders>
            <w:shd w:val="clear" w:color="auto" w:fill="auto"/>
            <w:tcMar>
              <w:left w:w="28" w:type="dxa"/>
              <w:right w:w="28" w:type="dxa"/>
            </w:tcMar>
            <w:vAlign w:val="center"/>
          </w:tcPr>
          <w:p w14:paraId="5033A6D8" w14:textId="77777777" w:rsidR="004E7259" w:rsidRPr="0064377E" w:rsidRDefault="004E7259" w:rsidP="007E5B00">
            <w:pPr>
              <w:pStyle w:val="tblNumber01"/>
              <w:spacing w:line="140" w:lineRule="exact"/>
              <w:jc w:val="center"/>
              <w:rPr>
                <w:rFonts w:ascii="Circe Rounded DM" w:hAnsi="Circe Rounded DM"/>
                <w:szCs w:val="16"/>
              </w:rPr>
            </w:pPr>
          </w:p>
        </w:tc>
        <w:tc>
          <w:tcPr>
            <w:tcW w:w="314" w:type="dxa"/>
            <w:tcMar>
              <w:left w:w="28" w:type="dxa"/>
              <w:right w:w="28" w:type="dxa"/>
            </w:tcMar>
            <w:vAlign w:val="center"/>
          </w:tcPr>
          <w:p w14:paraId="68947AC4" w14:textId="77777777" w:rsidR="004E7259" w:rsidRPr="0064377E" w:rsidRDefault="004E7259" w:rsidP="007E5B00">
            <w:pPr>
              <w:pStyle w:val="tblNumber01"/>
              <w:spacing w:line="140" w:lineRule="exact"/>
              <w:jc w:val="center"/>
              <w:rPr>
                <w:rFonts w:ascii="Circe Rounded DM" w:hAnsi="Circe Rounded DM"/>
                <w:szCs w:val="16"/>
              </w:rPr>
            </w:pPr>
          </w:p>
        </w:tc>
        <w:tc>
          <w:tcPr>
            <w:tcW w:w="1581" w:type="dxa"/>
            <w:tcBorders>
              <w:top w:val="single" w:sz="4" w:space="0" w:color="0070C0"/>
            </w:tcBorders>
            <w:shd w:val="clear" w:color="auto" w:fill="auto"/>
            <w:tcMar>
              <w:left w:w="28" w:type="dxa"/>
              <w:right w:w="28" w:type="dxa"/>
            </w:tcMar>
            <w:vAlign w:val="center"/>
          </w:tcPr>
          <w:p w14:paraId="2336AA4A" w14:textId="77777777" w:rsidR="004E7259" w:rsidRPr="0064377E" w:rsidRDefault="004E7259" w:rsidP="007E5B00">
            <w:pPr>
              <w:pStyle w:val="tblNumber01"/>
              <w:spacing w:line="140" w:lineRule="exact"/>
              <w:jc w:val="center"/>
              <w:rPr>
                <w:rFonts w:ascii="Circe Rounded DM" w:hAnsi="Circe Rounded DM"/>
                <w:szCs w:val="16"/>
              </w:rPr>
            </w:pPr>
          </w:p>
        </w:tc>
      </w:tr>
      <w:tr w:rsidR="004E7259" w:rsidRPr="00F96A8E" w14:paraId="2914892A" w14:textId="77777777" w:rsidTr="007E5B00">
        <w:trPr>
          <w:cantSplit/>
          <w:trHeight w:val="238"/>
        </w:trPr>
        <w:tc>
          <w:tcPr>
            <w:tcW w:w="6141" w:type="dxa"/>
            <w:tcMar>
              <w:left w:w="28" w:type="dxa"/>
              <w:right w:w="28" w:type="dxa"/>
            </w:tcMar>
            <w:vAlign w:val="center"/>
          </w:tcPr>
          <w:p w14:paraId="553653EB" w14:textId="77777777" w:rsidR="004E7259" w:rsidRPr="0064377E" w:rsidRDefault="004E7259" w:rsidP="007E5B00">
            <w:pPr>
              <w:pStyle w:val="tblText02"/>
              <w:spacing w:line="140" w:lineRule="exact"/>
              <w:rPr>
                <w:rFonts w:ascii="Circe Rounded DM" w:hAnsi="Circe Rounded DM"/>
                <w:szCs w:val="16"/>
                <w:lang w:val="en-US"/>
              </w:rPr>
            </w:pPr>
            <w:r w:rsidRPr="0064377E">
              <w:rPr>
                <w:rFonts w:ascii="Circe Rounded DM" w:hAnsi="Circe Rounded DM"/>
                <w:szCs w:val="16"/>
                <w:lang w:val="en-US"/>
              </w:rPr>
              <w:t xml:space="preserve"> </w:t>
            </w:r>
          </w:p>
        </w:tc>
        <w:tc>
          <w:tcPr>
            <w:tcW w:w="1581" w:type="dxa"/>
            <w:tcMar>
              <w:left w:w="28" w:type="dxa"/>
              <w:right w:w="28" w:type="dxa"/>
            </w:tcMar>
            <w:vAlign w:val="center"/>
          </w:tcPr>
          <w:p w14:paraId="203E2F60" w14:textId="77777777" w:rsidR="004E7259" w:rsidRPr="0064377E" w:rsidRDefault="004E7259" w:rsidP="007E5B00">
            <w:pPr>
              <w:pStyle w:val="tblNumber01"/>
              <w:spacing w:line="140" w:lineRule="exact"/>
              <w:jc w:val="center"/>
              <w:rPr>
                <w:rFonts w:ascii="Circe Rounded DM" w:hAnsi="Circe Rounded DM"/>
                <w:szCs w:val="16"/>
              </w:rPr>
            </w:pPr>
          </w:p>
        </w:tc>
        <w:tc>
          <w:tcPr>
            <w:tcW w:w="314" w:type="dxa"/>
            <w:tcMar>
              <w:left w:w="28" w:type="dxa"/>
              <w:right w:w="28" w:type="dxa"/>
            </w:tcMar>
            <w:vAlign w:val="center"/>
          </w:tcPr>
          <w:p w14:paraId="0CAC278E" w14:textId="77777777" w:rsidR="004E7259" w:rsidRPr="0064377E" w:rsidRDefault="004E7259" w:rsidP="007E5B00">
            <w:pPr>
              <w:pStyle w:val="tblNumber01"/>
              <w:spacing w:line="140" w:lineRule="exact"/>
              <w:jc w:val="center"/>
              <w:rPr>
                <w:rFonts w:ascii="Circe Rounded DM" w:hAnsi="Circe Rounded DM"/>
                <w:szCs w:val="16"/>
              </w:rPr>
            </w:pPr>
          </w:p>
        </w:tc>
        <w:tc>
          <w:tcPr>
            <w:tcW w:w="1581" w:type="dxa"/>
            <w:tcMar>
              <w:left w:w="28" w:type="dxa"/>
              <w:right w:w="28" w:type="dxa"/>
            </w:tcMar>
            <w:vAlign w:val="center"/>
          </w:tcPr>
          <w:p w14:paraId="43763679" w14:textId="77777777" w:rsidR="004E7259" w:rsidRPr="0064377E" w:rsidRDefault="004E7259" w:rsidP="007E5B00">
            <w:pPr>
              <w:pStyle w:val="tblNumber01"/>
              <w:spacing w:line="140" w:lineRule="exact"/>
              <w:jc w:val="center"/>
              <w:rPr>
                <w:rFonts w:ascii="Circe Rounded DM" w:hAnsi="Circe Rounded DM"/>
                <w:szCs w:val="16"/>
              </w:rPr>
            </w:pPr>
          </w:p>
        </w:tc>
      </w:tr>
      <w:tr w:rsidR="004E7259" w:rsidRPr="00F96A8E" w14:paraId="125A21A3" w14:textId="77777777" w:rsidTr="007E5B00">
        <w:trPr>
          <w:cantSplit/>
          <w:trHeight w:val="238"/>
        </w:trPr>
        <w:tc>
          <w:tcPr>
            <w:tcW w:w="6141" w:type="dxa"/>
            <w:tcMar>
              <w:left w:w="28" w:type="dxa"/>
              <w:right w:w="28" w:type="dxa"/>
            </w:tcMar>
            <w:vAlign w:val="center"/>
          </w:tcPr>
          <w:p w14:paraId="13DED57F" w14:textId="77777777" w:rsidR="004E7259" w:rsidRPr="0064377E" w:rsidRDefault="004E7259" w:rsidP="007E5B00">
            <w:pPr>
              <w:pStyle w:val="tblText02"/>
              <w:spacing w:line="140" w:lineRule="exact"/>
              <w:rPr>
                <w:rFonts w:ascii="Circe Rounded DM" w:hAnsi="Circe Rounded DM"/>
                <w:b/>
                <w:szCs w:val="16"/>
              </w:rPr>
            </w:pPr>
            <w:r w:rsidRPr="0064377E">
              <w:rPr>
                <w:rFonts w:ascii="Circe Rounded DM" w:hAnsi="Circe Rounded DM"/>
                <w:b/>
                <w:szCs w:val="16"/>
              </w:rPr>
              <w:t>ВНЕОБОРОТНЫЕ АКТИВЫ</w:t>
            </w:r>
          </w:p>
        </w:tc>
        <w:tc>
          <w:tcPr>
            <w:tcW w:w="1581" w:type="dxa"/>
            <w:tcMar>
              <w:left w:w="28" w:type="dxa"/>
              <w:right w:w="28" w:type="dxa"/>
            </w:tcMar>
            <w:vAlign w:val="center"/>
          </w:tcPr>
          <w:p w14:paraId="66B11651" w14:textId="77777777" w:rsidR="004E7259" w:rsidRPr="0064377E" w:rsidRDefault="004E7259" w:rsidP="007E5B00">
            <w:pPr>
              <w:pStyle w:val="tblNumber01"/>
              <w:spacing w:line="140" w:lineRule="exact"/>
              <w:jc w:val="center"/>
              <w:rPr>
                <w:rFonts w:ascii="Circe Rounded DM" w:hAnsi="Circe Rounded DM"/>
                <w:szCs w:val="16"/>
              </w:rPr>
            </w:pPr>
          </w:p>
        </w:tc>
        <w:tc>
          <w:tcPr>
            <w:tcW w:w="314" w:type="dxa"/>
            <w:tcMar>
              <w:left w:w="28" w:type="dxa"/>
              <w:right w:w="28" w:type="dxa"/>
            </w:tcMar>
            <w:vAlign w:val="center"/>
          </w:tcPr>
          <w:p w14:paraId="32B20F92" w14:textId="77777777" w:rsidR="004E7259" w:rsidRPr="0064377E" w:rsidRDefault="004E7259" w:rsidP="007E5B00">
            <w:pPr>
              <w:pStyle w:val="tblNumber01"/>
              <w:spacing w:line="140" w:lineRule="exact"/>
              <w:jc w:val="center"/>
              <w:rPr>
                <w:rFonts w:ascii="Circe Rounded DM" w:hAnsi="Circe Rounded DM"/>
                <w:szCs w:val="16"/>
              </w:rPr>
            </w:pPr>
          </w:p>
        </w:tc>
        <w:tc>
          <w:tcPr>
            <w:tcW w:w="1581" w:type="dxa"/>
            <w:tcMar>
              <w:left w:w="28" w:type="dxa"/>
              <w:right w:w="28" w:type="dxa"/>
            </w:tcMar>
            <w:vAlign w:val="center"/>
          </w:tcPr>
          <w:p w14:paraId="740C2E53" w14:textId="77777777" w:rsidR="004E7259" w:rsidRPr="0064377E" w:rsidRDefault="004E7259" w:rsidP="007E5B00">
            <w:pPr>
              <w:pStyle w:val="tblNumber01"/>
              <w:spacing w:line="140" w:lineRule="exact"/>
              <w:jc w:val="center"/>
              <w:rPr>
                <w:rFonts w:ascii="Circe Rounded DM" w:hAnsi="Circe Rounded DM"/>
                <w:szCs w:val="16"/>
              </w:rPr>
            </w:pPr>
          </w:p>
        </w:tc>
      </w:tr>
      <w:tr w:rsidR="004E7259" w:rsidRPr="00F96A8E" w14:paraId="6AABD425" w14:textId="77777777" w:rsidTr="007E5B00">
        <w:trPr>
          <w:cantSplit/>
          <w:trHeight w:val="220"/>
        </w:trPr>
        <w:tc>
          <w:tcPr>
            <w:tcW w:w="6141" w:type="dxa"/>
            <w:tcMar>
              <w:left w:w="28" w:type="dxa"/>
              <w:right w:w="28" w:type="dxa"/>
            </w:tcMar>
            <w:vAlign w:val="center"/>
          </w:tcPr>
          <w:p w14:paraId="26C92AE1"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cs="Calibri"/>
                <w:color w:val="000000"/>
                <w:szCs w:val="16"/>
              </w:rPr>
              <w:t>Основные средства</w:t>
            </w:r>
          </w:p>
        </w:tc>
        <w:tc>
          <w:tcPr>
            <w:tcW w:w="1581" w:type="dxa"/>
            <w:tcMar>
              <w:left w:w="28" w:type="dxa"/>
              <w:right w:w="28" w:type="dxa"/>
            </w:tcMar>
            <w:vAlign w:val="center"/>
          </w:tcPr>
          <w:p w14:paraId="0E7ECA37" w14:textId="77777777" w:rsidR="004E7259" w:rsidRPr="0064377E" w:rsidRDefault="004E7259" w:rsidP="007E5B00">
            <w:pPr>
              <w:spacing w:line="140" w:lineRule="exact"/>
              <w:jc w:val="center"/>
              <w:rPr>
                <w:rFonts w:ascii="Circe Rounded DM" w:hAnsi="Circe Rounded DM"/>
                <w:color w:val="000000"/>
                <w:sz w:val="16"/>
                <w:szCs w:val="16"/>
                <w:lang w:val="en-GB" w:eastAsia="en-GB"/>
              </w:rPr>
            </w:pPr>
            <w:r w:rsidRPr="0064377E">
              <w:rPr>
                <w:rFonts w:ascii="Circe Rounded DM" w:hAnsi="Circe Rounded DM"/>
                <w:color w:val="000000"/>
                <w:sz w:val="16"/>
                <w:szCs w:val="16"/>
              </w:rPr>
              <w:t>11,710</w:t>
            </w:r>
          </w:p>
        </w:tc>
        <w:tc>
          <w:tcPr>
            <w:tcW w:w="314" w:type="dxa"/>
            <w:tcMar>
              <w:left w:w="28" w:type="dxa"/>
              <w:right w:w="28" w:type="dxa"/>
            </w:tcMar>
            <w:vAlign w:val="center"/>
          </w:tcPr>
          <w:p w14:paraId="3120569B"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40A73BBF"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9,654</w:t>
            </w:r>
          </w:p>
        </w:tc>
      </w:tr>
      <w:tr w:rsidR="004E7259" w:rsidRPr="00F96A8E" w14:paraId="236A7FC7" w14:textId="77777777" w:rsidTr="007E5B00">
        <w:trPr>
          <w:cantSplit/>
          <w:trHeight w:val="238"/>
        </w:trPr>
        <w:tc>
          <w:tcPr>
            <w:tcW w:w="6141" w:type="dxa"/>
            <w:tcMar>
              <w:left w:w="28" w:type="dxa"/>
              <w:right w:w="28" w:type="dxa"/>
            </w:tcMar>
            <w:vAlign w:val="center"/>
          </w:tcPr>
          <w:p w14:paraId="5CF66D66"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cs="Calibri"/>
                <w:color w:val="000000"/>
                <w:szCs w:val="16"/>
              </w:rPr>
              <w:t>Нематериальные активы</w:t>
            </w:r>
          </w:p>
        </w:tc>
        <w:tc>
          <w:tcPr>
            <w:tcW w:w="1581" w:type="dxa"/>
            <w:tcMar>
              <w:left w:w="28" w:type="dxa"/>
              <w:right w:w="28" w:type="dxa"/>
            </w:tcMar>
            <w:vAlign w:val="center"/>
          </w:tcPr>
          <w:p w14:paraId="74CFD9B6"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1,811</w:t>
            </w:r>
          </w:p>
        </w:tc>
        <w:tc>
          <w:tcPr>
            <w:tcW w:w="314" w:type="dxa"/>
            <w:tcMar>
              <w:left w:w="28" w:type="dxa"/>
              <w:right w:w="28" w:type="dxa"/>
            </w:tcMar>
            <w:vAlign w:val="center"/>
          </w:tcPr>
          <w:p w14:paraId="64E01E64"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04FAC52A"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1,442</w:t>
            </w:r>
          </w:p>
        </w:tc>
      </w:tr>
      <w:tr w:rsidR="004E7259" w:rsidRPr="00F96A8E" w14:paraId="19464ADA" w14:textId="77777777" w:rsidTr="007E5B00">
        <w:trPr>
          <w:cantSplit/>
          <w:trHeight w:val="220"/>
        </w:trPr>
        <w:tc>
          <w:tcPr>
            <w:tcW w:w="6141" w:type="dxa"/>
            <w:tcMar>
              <w:left w:w="28" w:type="dxa"/>
              <w:right w:w="28" w:type="dxa"/>
            </w:tcMar>
            <w:vAlign w:val="center"/>
          </w:tcPr>
          <w:p w14:paraId="47B4AC84"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cs="Calibri"/>
                <w:color w:val="000000"/>
                <w:szCs w:val="16"/>
              </w:rPr>
              <w:t>Отложенные налоговые активы</w:t>
            </w:r>
          </w:p>
        </w:tc>
        <w:tc>
          <w:tcPr>
            <w:tcW w:w="1581" w:type="dxa"/>
            <w:tcMar>
              <w:left w:w="28" w:type="dxa"/>
              <w:right w:w="28" w:type="dxa"/>
            </w:tcMar>
            <w:vAlign w:val="center"/>
          </w:tcPr>
          <w:p w14:paraId="794B18C5"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2,445</w:t>
            </w:r>
          </w:p>
        </w:tc>
        <w:tc>
          <w:tcPr>
            <w:tcW w:w="314" w:type="dxa"/>
            <w:tcMar>
              <w:left w:w="28" w:type="dxa"/>
              <w:right w:w="28" w:type="dxa"/>
            </w:tcMar>
            <w:vAlign w:val="center"/>
          </w:tcPr>
          <w:p w14:paraId="51022F15"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5BD519A9"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1,836</w:t>
            </w:r>
          </w:p>
        </w:tc>
      </w:tr>
      <w:tr w:rsidR="004E7259" w:rsidRPr="00F96A8E" w14:paraId="22C364CB" w14:textId="77777777" w:rsidTr="007E5B00">
        <w:trPr>
          <w:cantSplit/>
          <w:trHeight w:val="238"/>
        </w:trPr>
        <w:tc>
          <w:tcPr>
            <w:tcW w:w="6141" w:type="dxa"/>
            <w:tcMar>
              <w:left w:w="28" w:type="dxa"/>
              <w:right w:w="28" w:type="dxa"/>
            </w:tcMar>
            <w:vAlign w:val="center"/>
          </w:tcPr>
          <w:p w14:paraId="38B25A99"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cs="Calibri"/>
                <w:color w:val="000000"/>
                <w:szCs w:val="16"/>
              </w:rPr>
              <w:t>Прочие внеоборотные активы</w:t>
            </w:r>
          </w:p>
        </w:tc>
        <w:tc>
          <w:tcPr>
            <w:tcW w:w="1581" w:type="dxa"/>
            <w:tcBorders>
              <w:bottom w:val="single" w:sz="4" w:space="0" w:color="0070C0"/>
            </w:tcBorders>
            <w:shd w:val="clear" w:color="auto" w:fill="auto"/>
            <w:tcMar>
              <w:left w:w="28" w:type="dxa"/>
              <w:right w:w="28" w:type="dxa"/>
            </w:tcMar>
            <w:vAlign w:val="center"/>
          </w:tcPr>
          <w:p w14:paraId="2D4A6B69"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247</w:t>
            </w:r>
          </w:p>
        </w:tc>
        <w:tc>
          <w:tcPr>
            <w:tcW w:w="314" w:type="dxa"/>
            <w:tcMar>
              <w:left w:w="28" w:type="dxa"/>
              <w:right w:w="28" w:type="dxa"/>
            </w:tcMar>
            <w:vAlign w:val="center"/>
          </w:tcPr>
          <w:p w14:paraId="1B076E18"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Borders>
              <w:bottom w:val="single" w:sz="4" w:space="0" w:color="0070C0"/>
            </w:tcBorders>
            <w:shd w:val="clear" w:color="auto" w:fill="auto"/>
            <w:tcMar>
              <w:left w:w="28" w:type="dxa"/>
              <w:right w:w="28" w:type="dxa"/>
            </w:tcMar>
            <w:vAlign w:val="center"/>
          </w:tcPr>
          <w:p w14:paraId="0717451F"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225</w:t>
            </w:r>
          </w:p>
        </w:tc>
      </w:tr>
      <w:tr w:rsidR="004E7259" w:rsidRPr="00F96A8E" w14:paraId="3F046527" w14:textId="77777777" w:rsidTr="007E5B00">
        <w:trPr>
          <w:cantSplit/>
          <w:trHeight w:val="238"/>
        </w:trPr>
        <w:tc>
          <w:tcPr>
            <w:tcW w:w="6141" w:type="dxa"/>
            <w:tcMar>
              <w:left w:w="28" w:type="dxa"/>
              <w:right w:w="28" w:type="dxa"/>
            </w:tcMar>
            <w:vAlign w:val="center"/>
          </w:tcPr>
          <w:p w14:paraId="3CFE91DE" w14:textId="77777777" w:rsidR="004E7259" w:rsidRPr="0064377E" w:rsidRDefault="004E7259" w:rsidP="007E5B00">
            <w:pPr>
              <w:pStyle w:val="tblText02"/>
              <w:spacing w:line="140" w:lineRule="exact"/>
              <w:ind w:left="0" w:firstLine="0"/>
              <w:rPr>
                <w:rFonts w:ascii="Circe Rounded DM" w:hAnsi="Circe Rounded DM"/>
                <w:szCs w:val="16"/>
                <w:lang w:val="en-US"/>
              </w:rPr>
            </w:pPr>
            <w:r w:rsidRPr="0064377E">
              <w:rPr>
                <w:rFonts w:ascii="Circe Rounded DM" w:hAnsi="Circe Rounded DM"/>
                <w:szCs w:val="16"/>
                <w:lang w:val="en-US"/>
              </w:rPr>
              <w:t xml:space="preserve"> </w:t>
            </w:r>
          </w:p>
        </w:tc>
        <w:tc>
          <w:tcPr>
            <w:tcW w:w="1581" w:type="dxa"/>
            <w:tcBorders>
              <w:top w:val="single" w:sz="4" w:space="0" w:color="0070C0"/>
            </w:tcBorders>
            <w:shd w:val="clear" w:color="auto" w:fill="auto"/>
            <w:tcMar>
              <w:left w:w="28" w:type="dxa"/>
              <w:right w:w="28" w:type="dxa"/>
            </w:tcMar>
            <w:vAlign w:val="center"/>
          </w:tcPr>
          <w:p w14:paraId="0D2ECE7D" w14:textId="77777777" w:rsidR="004E7259" w:rsidRPr="0064377E" w:rsidRDefault="004E7259" w:rsidP="007E5B00">
            <w:pPr>
              <w:spacing w:line="140" w:lineRule="exact"/>
              <w:jc w:val="center"/>
              <w:rPr>
                <w:rFonts w:ascii="Circe Rounded DM" w:hAnsi="Circe Rounded DM"/>
                <w:color w:val="000000"/>
                <w:sz w:val="16"/>
                <w:szCs w:val="16"/>
              </w:rPr>
            </w:pPr>
          </w:p>
        </w:tc>
        <w:tc>
          <w:tcPr>
            <w:tcW w:w="314" w:type="dxa"/>
            <w:tcMar>
              <w:left w:w="28" w:type="dxa"/>
              <w:right w:w="28" w:type="dxa"/>
            </w:tcMar>
            <w:vAlign w:val="bottom"/>
          </w:tcPr>
          <w:p w14:paraId="57B446E8" w14:textId="77777777" w:rsidR="004E7259" w:rsidRPr="0064377E" w:rsidRDefault="004E7259" w:rsidP="007E5B00">
            <w:pPr>
              <w:spacing w:line="140" w:lineRule="exact"/>
              <w:jc w:val="center"/>
              <w:rPr>
                <w:rFonts w:ascii="Circe Rounded DM" w:hAnsi="Circe Rounded DM"/>
                <w:sz w:val="16"/>
                <w:szCs w:val="16"/>
              </w:rPr>
            </w:pPr>
          </w:p>
        </w:tc>
        <w:tc>
          <w:tcPr>
            <w:tcW w:w="1581" w:type="dxa"/>
            <w:tcBorders>
              <w:top w:val="single" w:sz="4" w:space="0" w:color="0070C0"/>
            </w:tcBorders>
            <w:shd w:val="clear" w:color="auto" w:fill="auto"/>
            <w:tcMar>
              <w:left w:w="28" w:type="dxa"/>
              <w:right w:w="28" w:type="dxa"/>
            </w:tcMar>
            <w:vAlign w:val="center"/>
          </w:tcPr>
          <w:p w14:paraId="3A1126A5"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64231DF3" w14:textId="77777777" w:rsidTr="007E5B00">
        <w:trPr>
          <w:cantSplit/>
          <w:trHeight w:val="220"/>
        </w:trPr>
        <w:tc>
          <w:tcPr>
            <w:tcW w:w="6141" w:type="dxa"/>
            <w:tcMar>
              <w:left w:w="28" w:type="dxa"/>
              <w:right w:w="28" w:type="dxa"/>
            </w:tcMar>
            <w:vAlign w:val="center"/>
          </w:tcPr>
          <w:p w14:paraId="26A96183"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Итого внеоборотные активы</w:t>
            </w:r>
          </w:p>
        </w:tc>
        <w:tc>
          <w:tcPr>
            <w:tcW w:w="1581" w:type="dxa"/>
            <w:tcBorders>
              <w:bottom w:val="single" w:sz="4" w:space="0" w:color="0070C0"/>
            </w:tcBorders>
            <w:shd w:val="clear" w:color="auto" w:fill="auto"/>
            <w:tcMar>
              <w:left w:w="28" w:type="dxa"/>
              <w:right w:w="28" w:type="dxa"/>
            </w:tcMar>
            <w:vAlign w:val="center"/>
          </w:tcPr>
          <w:p w14:paraId="4B0E97FC"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16,213</w:t>
            </w:r>
          </w:p>
        </w:tc>
        <w:tc>
          <w:tcPr>
            <w:tcW w:w="314" w:type="dxa"/>
            <w:tcMar>
              <w:left w:w="28" w:type="dxa"/>
              <w:right w:w="28" w:type="dxa"/>
            </w:tcMar>
            <w:vAlign w:val="center"/>
          </w:tcPr>
          <w:p w14:paraId="09E97DA2"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1581" w:type="dxa"/>
            <w:tcBorders>
              <w:bottom w:val="single" w:sz="4" w:space="0" w:color="0070C0"/>
            </w:tcBorders>
            <w:shd w:val="clear" w:color="auto" w:fill="auto"/>
            <w:tcMar>
              <w:left w:w="28" w:type="dxa"/>
              <w:right w:w="28" w:type="dxa"/>
            </w:tcMar>
            <w:vAlign w:val="center"/>
          </w:tcPr>
          <w:p w14:paraId="5D857695"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13,157</w:t>
            </w:r>
          </w:p>
        </w:tc>
      </w:tr>
      <w:tr w:rsidR="004E7259" w:rsidRPr="00F96A8E" w14:paraId="4906E325" w14:textId="77777777" w:rsidTr="007E5B00">
        <w:trPr>
          <w:cantSplit/>
          <w:trHeight w:val="238"/>
        </w:trPr>
        <w:tc>
          <w:tcPr>
            <w:tcW w:w="6141" w:type="dxa"/>
            <w:tcMar>
              <w:left w:w="28" w:type="dxa"/>
              <w:right w:w="28" w:type="dxa"/>
            </w:tcMar>
            <w:vAlign w:val="center"/>
          </w:tcPr>
          <w:p w14:paraId="3240DBBB" w14:textId="77777777" w:rsidR="004E7259" w:rsidRPr="0064377E" w:rsidRDefault="004E7259" w:rsidP="007E5B00">
            <w:pPr>
              <w:pStyle w:val="tblText02"/>
              <w:spacing w:line="140" w:lineRule="exact"/>
              <w:ind w:left="0" w:firstLine="0"/>
              <w:rPr>
                <w:rFonts w:ascii="Circe Rounded DM" w:hAnsi="Circe Rounded DM"/>
                <w:szCs w:val="16"/>
                <w:lang w:val="en-US"/>
              </w:rPr>
            </w:pPr>
            <w:r w:rsidRPr="0064377E">
              <w:rPr>
                <w:rFonts w:ascii="Circe Rounded DM" w:hAnsi="Circe Rounded DM"/>
                <w:szCs w:val="16"/>
                <w:lang w:val="en-US"/>
              </w:rPr>
              <w:t xml:space="preserve"> </w:t>
            </w:r>
          </w:p>
        </w:tc>
        <w:tc>
          <w:tcPr>
            <w:tcW w:w="1581" w:type="dxa"/>
            <w:tcBorders>
              <w:top w:val="single" w:sz="4" w:space="0" w:color="0070C0"/>
            </w:tcBorders>
            <w:shd w:val="clear" w:color="auto" w:fill="auto"/>
            <w:tcMar>
              <w:left w:w="28" w:type="dxa"/>
              <w:right w:w="28" w:type="dxa"/>
            </w:tcMar>
            <w:vAlign w:val="center"/>
          </w:tcPr>
          <w:p w14:paraId="7D3A5059"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314" w:type="dxa"/>
            <w:tcMar>
              <w:left w:w="28" w:type="dxa"/>
              <w:right w:w="28" w:type="dxa"/>
            </w:tcMar>
            <w:vAlign w:val="bottom"/>
          </w:tcPr>
          <w:p w14:paraId="4129681C" w14:textId="77777777" w:rsidR="004E7259" w:rsidRPr="0064377E" w:rsidRDefault="004E7259" w:rsidP="007E5B00">
            <w:pPr>
              <w:spacing w:line="140" w:lineRule="exact"/>
              <w:jc w:val="center"/>
              <w:rPr>
                <w:rFonts w:ascii="Circe Rounded DM" w:hAnsi="Circe Rounded DM"/>
                <w:sz w:val="16"/>
                <w:szCs w:val="16"/>
              </w:rPr>
            </w:pPr>
          </w:p>
        </w:tc>
        <w:tc>
          <w:tcPr>
            <w:tcW w:w="1581" w:type="dxa"/>
            <w:tcBorders>
              <w:top w:val="single" w:sz="4" w:space="0" w:color="0070C0"/>
            </w:tcBorders>
            <w:shd w:val="clear" w:color="auto" w:fill="auto"/>
            <w:tcMar>
              <w:left w:w="28" w:type="dxa"/>
              <w:right w:w="28" w:type="dxa"/>
            </w:tcMar>
            <w:vAlign w:val="center"/>
          </w:tcPr>
          <w:p w14:paraId="6C8BC4B9"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64079BA3" w14:textId="77777777" w:rsidTr="007E5B00">
        <w:trPr>
          <w:cantSplit/>
          <w:trHeight w:val="238"/>
        </w:trPr>
        <w:tc>
          <w:tcPr>
            <w:tcW w:w="6141" w:type="dxa"/>
            <w:tcMar>
              <w:left w:w="28" w:type="dxa"/>
              <w:right w:w="28" w:type="dxa"/>
            </w:tcMar>
            <w:vAlign w:val="center"/>
          </w:tcPr>
          <w:p w14:paraId="2844D8B0"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ОБОРОТНЫЕ АКТИВЫ</w:t>
            </w:r>
          </w:p>
        </w:tc>
        <w:tc>
          <w:tcPr>
            <w:tcW w:w="1581" w:type="dxa"/>
            <w:tcMar>
              <w:left w:w="28" w:type="dxa"/>
              <w:right w:w="28" w:type="dxa"/>
            </w:tcMar>
            <w:vAlign w:val="center"/>
          </w:tcPr>
          <w:p w14:paraId="74398E08" w14:textId="77777777" w:rsidR="004E7259" w:rsidRPr="0064377E" w:rsidRDefault="004E7259" w:rsidP="007E5B00">
            <w:pPr>
              <w:spacing w:line="140" w:lineRule="exact"/>
              <w:jc w:val="center"/>
              <w:rPr>
                <w:rFonts w:ascii="Circe Rounded DM" w:hAnsi="Circe Rounded DM"/>
                <w:sz w:val="16"/>
                <w:szCs w:val="16"/>
              </w:rPr>
            </w:pPr>
          </w:p>
        </w:tc>
        <w:tc>
          <w:tcPr>
            <w:tcW w:w="314" w:type="dxa"/>
            <w:tcMar>
              <w:left w:w="28" w:type="dxa"/>
              <w:right w:w="28" w:type="dxa"/>
            </w:tcMar>
            <w:vAlign w:val="bottom"/>
          </w:tcPr>
          <w:p w14:paraId="5F0ACEA7" w14:textId="77777777" w:rsidR="004E7259" w:rsidRPr="0064377E" w:rsidRDefault="004E7259" w:rsidP="007E5B00">
            <w:pPr>
              <w:spacing w:line="140" w:lineRule="exact"/>
              <w:jc w:val="center"/>
              <w:rPr>
                <w:rFonts w:ascii="Circe Rounded DM" w:hAnsi="Circe Rounded DM"/>
                <w:sz w:val="16"/>
                <w:szCs w:val="16"/>
              </w:rPr>
            </w:pPr>
          </w:p>
        </w:tc>
        <w:tc>
          <w:tcPr>
            <w:tcW w:w="1581" w:type="dxa"/>
            <w:tcMar>
              <w:left w:w="28" w:type="dxa"/>
              <w:right w:w="28" w:type="dxa"/>
            </w:tcMar>
            <w:vAlign w:val="center"/>
          </w:tcPr>
          <w:p w14:paraId="3CA6BF59"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317F0D2B" w14:textId="77777777" w:rsidTr="007E5B00">
        <w:trPr>
          <w:cantSplit/>
          <w:trHeight w:val="238"/>
        </w:trPr>
        <w:tc>
          <w:tcPr>
            <w:tcW w:w="6141" w:type="dxa"/>
            <w:tcMar>
              <w:left w:w="28" w:type="dxa"/>
              <w:right w:w="28" w:type="dxa"/>
            </w:tcMar>
            <w:vAlign w:val="center"/>
          </w:tcPr>
          <w:p w14:paraId="12EAA20C"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cs="Calibri"/>
                <w:color w:val="000000"/>
                <w:szCs w:val="16"/>
              </w:rPr>
              <w:t>Товарно-материальные запасы</w:t>
            </w:r>
          </w:p>
        </w:tc>
        <w:tc>
          <w:tcPr>
            <w:tcW w:w="1581" w:type="dxa"/>
            <w:tcMar>
              <w:left w:w="28" w:type="dxa"/>
              <w:right w:w="28" w:type="dxa"/>
            </w:tcMar>
            <w:vAlign w:val="center"/>
          </w:tcPr>
          <w:p w14:paraId="4E575411"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57,443</w:t>
            </w:r>
          </w:p>
        </w:tc>
        <w:tc>
          <w:tcPr>
            <w:tcW w:w="314" w:type="dxa"/>
            <w:tcMar>
              <w:left w:w="28" w:type="dxa"/>
              <w:right w:w="28" w:type="dxa"/>
            </w:tcMar>
            <w:vAlign w:val="center"/>
          </w:tcPr>
          <w:p w14:paraId="0740E260"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5F393A51"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42,827</w:t>
            </w:r>
          </w:p>
        </w:tc>
      </w:tr>
      <w:tr w:rsidR="004E7259" w:rsidRPr="00F96A8E" w14:paraId="26821F78" w14:textId="77777777" w:rsidTr="007E5B00">
        <w:trPr>
          <w:cantSplit/>
          <w:trHeight w:val="220"/>
        </w:trPr>
        <w:tc>
          <w:tcPr>
            <w:tcW w:w="6141" w:type="dxa"/>
            <w:tcMar>
              <w:left w:w="28" w:type="dxa"/>
              <w:right w:w="28" w:type="dxa"/>
            </w:tcMar>
            <w:vAlign w:val="center"/>
          </w:tcPr>
          <w:p w14:paraId="7228F8FE"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cs="Calibri"/>
                <w:color w:val="000000"/>
                <w:szCs w:val="16"/>
              </w:rPr>
              <w:t>Торговая дебиторская задолженность</w:t>
            </w:r>
          </w:p>
        </w:tc>
        <w:tc>
          <w:tcPr>
            <w:tcW w:w="1581" w:type="dxa"/>
            <w:tcMar>
              <w:left w:w="28" w:type="dxa"/>
              <w:right w:w="28" w:type="dxa"/>
            </w:tcMar>
            <w:vAlign w:val="center"/>
          </w:tcPr>
          <w:p w14:paraId="28E52854"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1,581</w:t>
            </w:r>
          </w:p>
        </w:tc>
        <w:tc>
          <w:tcPr>
            <w:tcW w:w="314" w:type="dxa"/>
            <w:tcMar>
              <w:left w:w="28" w:type="dxa"/>
              <w:right w:w="28" w:type="dxa"/>
            </w:tcMar>
            <w:vAlign w:val="center"/>
          </w:tcPr>
          <w:p w14:paraId="7A48E253"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591F72C0"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3,091</w:t>
            </w:r>
          </w:p>
        </w:tc>
      </w:tr>
      <w:tr w:rsidR="004E7259" w:rsidRPr="00F96A8E" w14:paraId="73100A8D" w14:textId="77777777" w:rsidTr="007E5B00">
        <w:trPr>
          <w:cantSplit/>
          <w:trHeight w:val="238"/>
        </w:trPr>
        <w:tc>
          <w:tcPr>
            <w:tcW w:w="6141" w:type="dxa"/>
            <w:tcMar>
              <w:left w:w="28" w:type="dxa"/>
              <w:right w:w="28" w:type="dxa"/>
            </w:tcMar>
          </w:tcPr>
          <w:p w14:paraId="68FE11C3" w14:textId="77777777" w:rsidR="004E7259" w:rsidRPr="0064377E" w:rsidRDefault="004E7259" w:rsidP="007E5B00">
            <w:pPr>
              <w:pStyle w:val="tblText02"/>
              <w:spacing w:line="140" w:lineRule="exact"/>
              <w:ind w:left="0" w:firstLine="0"/>
              <w:rPr>
                <w:rFonts w:ascii="Circe Rounded DM" w:hAnsi="Circe Rounded DM" w:cs="Calibri"/>
                <w:color w:val="000000"/>
                <w:szCs w:val="16"/>
              </w:rPr>
            </w:pPr>
            <w:r w:rsidRPr="0064377E">
              <w:rPr>
                <w:rFonts w:ascii="Circe Rounded DM" w:hAnsi="Circe Rounded DM"/>
                <w:szCs w:val="16"/>
              </w:rPr>
              <w:t>Авансы выданные и прочая дебиторская задолженность</w:t>
            </w:r>
          </w:p>
        </w:tc>
        <w:tc>
          <w:tcPr>
            <w:tcW w:w="1581" w:type="dxa"/>
            <w:shd w:val="clear" w:color="auto" w:fill="auto"/>
            <w:tcMar>
              <w:left w:w="28" w:type="dxa"/>
              <w:right w:w="28" w:type="dxa"/>
            </w:tcMar>
            <w:vAlign w:val="center"/>
          </w:tcPr>
          <w:p w14:paraId="75FC5781" w14:textId="77777777" w:rsidR="004E7259" w:rsidRPr="0064377E" w:rsidRDefault="004E7259" w:rsidP="007E5B00">
            <w:pPr>
              <w:spacing w:line="140" w:lineRule="exact"/>
              <w:jc w:val="center"/>
              <w:rPr>
                <w:rFonts w:ascii="Circe Rounded DM" w:hAnsi="Circe Rounded DM" w:cs="Calibri"/>
                <w:color w:val="000000"/>
                <w:sz w:val="16"/>
                <w:szCs w:val="16"/>
              </w:rPr>
            </w:pPr>
            <w:r w:rsidRPr="0064377E">
              <w:rPr>
                <w:rFonts w:ascii="Circe Rounded DM" w:hAnsi="Circe Rounded DM"/>
                <w:color w:val="000000"/>
                <w:sz w:val="16"/>
                <w:szCs w:val="16"/>
              </w:rPr>
              <w:t>2,623</w:t>
            </w:r>
          </w:p>
        </w:tc>
        <w:tc>
          <w:tcPr>
            <w:tcW w:w="314" w:type="dxa"/>
            <w:tcMar>
              <w:left w:w="28" w:type="dxa"/>
              <w:right w:w="28" w:type="dxa"/>
            </w:tcMar>
            <w:vAlign w:val="center"/>
          </w:tcPr>
          <w:p w14:paraId="6CB5DEC1"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shd w:val="clear" w:color="auto" w:fill="auto"/>
            <w:tcMar>
              <w:left w:w="28" w:type="dxa"/>
              <w:right w:w="28" w:type="dxa"/>
            </w:tcMar>
            <w:vAlign w:val="center"/>
          </w:tcPr>
          <w:p w14:paraId="182F8BBA" w14:textId="77777777" w:rsidR="004E7259" w:rsidRPr="0064377E" w:rsidRDefault="004E7259" w:rsidP="007E5B00">
            <w:pPr>
              <w:spacing w:line="140" w:lineRule="exact"/>
              <w:jc w:val="center"/>
              <w:rPr>
                <w:rFonts w:ascii="Circe Rounded DM" w:hAnsi="Circe Rounded DM" w:cs="Calibri"/>
                <w:color w:val="000000"/>
                <w:sz w:val="16"/>
                <w:szCs w:val="16"/>
              </w:rPr>
            </w:pPr>
            <w:r w:rsidRPr="0064377E">
              <w:rPr>
                <w:rFonts w:ascii="Circe Rounded DM" w:hAnsi="Circe Rounded DM"/>
                <w:color w:val="000000"/>
                <w:sz w:val="16"/>
                <w:szCs w:val="16"/>
              </w:rPr>
              <w:t>2,042</w:t>
            </w:r>
          </w:p>
        </w:tc>
      </w:tr>
      <w:tr w:rsidR="004E7259" w:rsidRPr="00F96A8E" w14:paraId="3F4BF7E0" w14:textId="77777777" w:rsidTr="007E5B00">
        <w:trPr>
          <w:cantSplit/>
          <w:trHeight w:val="238"/>
        </w:trPr>
        <w:tc>
          <w:tcPr>
            <w:tcW w:w="6141" w:type="dxa"/>
            <w:tcMar>
              <w:left w:w="28" w:type="dxa"/>
              <w:right w:w="28" w:type="dxa"/>
            </w:tcMar>
          </w:tcPr>
          <w:p w14:paraId="4971B4F7"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szCs w:val="16"/>
              </w:rPr>
              <w:t>Предоплата по налогу на прибыль</w:t>
            </w:r>
          </w:p>
        </w:tc>
        <w:tc>
          <w:tcPr>
            <w:tcW w:w="1581" w:type="dxa"/>
            <w:shd w:val="clear" w:color="auto" w:fill="auto"/>
            <w:tcMar>
              <w:left w:w="28" w:type="dxa"/>
              <w:right w:w="28" w:type="dxa"/>
            </w:tcMar>
            <w:vAlign w:val="center"/>
          </w:tcPr>
          <w:p w14:paraId="2A383762"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242</w:t>
            </w:r>
          </w:p>
        </w:tc>
        <w:tc>
          <w:tcPr>
            <w:tcW w:w="314" w:type="dxa"/>
            <w:tcMar>
              <w:left w:w="28" w:type="dxa"/>
              <w:right w:w="28" w:type="dxa"/>
            </w:tcMar>
            <w:vAlign w:val="center"/>
          </w:tcPr>
          <w:p w14:paraId="49B1614D"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shd w:val="clear" w:color="auto" w:fill="auto"/>
            <w:tcMar>
              <w:left w:w="28" w:type="dxa"/>
              <w:right w:w="28" w:type="dxa"/>
            </w:tcMar>
            <w:vAlign w:val="center"/>
          </w:tcPr>
          <w:p w14:paraId="34EE9161"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186</w:t>
            </w:r>
          </w:p>
        </w:tc>
      </w:tr>
      <w:tr w:rsidR="004E7259" w:rsidRPr="00F96A8E" w14:paraId="7B29FC9B" w14:textId="77777777" w:rsidTr="007E5B00">
        <w:trPr>
          <w:cantSplit/>
          <w:trHeight w:val="220"/>
        </w:trPr>
        <w:tc>
          <w:tcPr>
            <w:tcW w:w="6141" w:type="dxa"/>
            <w:tcMar>
              <w:left w:w="28" w:type="dxa"/>
              <w:right w:w="28" w:type="dxa"/>
            </w:tcMar>
          </w:tcPr>
          <w:p w14:paraId="60712AB5"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szCs w:val="16"/>
              </w:rPr>
              <w:t>Денежные средства и их эквиваленты</w:t>
            </w:r>
          </w:p>
        </w:tc>
        <w:tc>
          <w:tcPr>
            <w:tcW w:w="1581" w:type="dxa"/>
            <w:tcBorders>
              <w:bottom w:val="single" w:sz="4" w:space="0" w:color="0070C0"/>
            </w:tcBorders>
            <w:shd w:val="clear" w:color="auto" w:fill="auto"/>
            <w:tcMar>
              <w:left w:w="28" w:type="dxa"/>
              <w:right w:w="28" w:type="dxa"/>
            </w:tcMar>
            <w:vAlign w:val="center"/>
          </w:tcPr>
          <w:p w14:paraId="708055E4"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8,968</w:t>
            </w:r>
          </w:p>
        </w:tc>
        <w:tc>
          <w:tcPr>
            <w:tcW w:w="314" w:type="dxa"/>
            <w:tcMar>
              <w:left w:w="28" w:type="dxa"/>
              <w:right w:w="28" w:type="dxa"/>
            </w:tcMar>
            <w:vAlign w:val="center"/>
          </w:tcPr>
          <w:p w14:paraId="066BFA80"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Borders>
              <w:bottom w:val="single" w:sz="4" w:space="0" w:color="0070C0"/>
            </w:tcBorders>
            <w:shd w:val="clear" w:color="auto" w:fill="auto"/>
            <w:tcMar>
              <w:left w:w="28" w:type="dxa"/>
              <w:right w:w="28" w:type="dxa"/>
            </w:tcMar>
            <w:vAlign w:val="center"/>
          </w:tcPr>
          <w:p w14:paraId="7775BEEA"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1,014</w:t>
            </w:r>
          </w:p>
        </w:tc>
      </w:tr>
      <w:tr w:rsidR="004E7259" w:rsidRPr="00F96A8E" w14:paraId="6690A269" w14:textId="77777777" w:rsidTr="007E5B00">
        <w:trPr>
          <w:cantSplit/>
          <w:trHeight w:val="220"/>
        </w:trPr>
        <w:tc>
          <w:tcPr>
            <w:tcW w:w="6141" w:type="dxa"/>
            <w:tcMar>
              <w:left w:w="28" w:type="dxa"/>
              <w:right w:w="28" w:type="dxa"/>
            </w:tcMar>
          </w:tcPr>
          <w:p w14:paraId="14CCD234" w14:textId="77777777" w:rsidR="004E7259" w:rsidRPr="001970EC" w:rsidRDefault="004E7259" w:rsidP="007E5B00">
            <w:pPr>
              <w:pStyle w:val="tblText02"/>
              <w:spacing w:line="140" w:lineRule="exact"/>
              <w:ind w:left="0" w:firstLine="0"/>
              <w:rPr>
                <w:rFonts w:ascii="Circe Rounded DM" w:hAnsi="Circe Rounded DM"/>
                <w:szCs w:val="16"/>
              </w:rPr>
            </w:pPr>
          </w:p>
        </w:tc>
        <w:tc>
          <w:tcPr>
            <w:tcW w:w="1581" w:type="dxa"/>
            <w:tcBorders>
              <w:bottom w:val="single" w:sz="4" w:space="0" w:color="0070C0"/>
            </w:tcBorders>
            <w:shd w:val="clear" w:color="auto" w:fill="auto"/>
            <w:tcMar>
              <w:left w:w="28" w:type="dxa"/>
              <w:right w:w="28" w:type="dxa"/>
            </w:tcMar>
            <w:vAlign w:val="center"/>
          </w:tcPr>
          <w:p w14:paraId="10A8CD2A" w14:textId="77777777" w:rsidR="004E7259" w:rsidRPr="0064377E" w:rsidRDefault="004E7259" w:rsidP="007E5B00">
            <w:pPr>
              <w:spacing w:line="140" w:lineRule="exact"/>
              <w:jc w:val="center"/>
              <w:rPr>
                <w:rFonts w:ascii="Circe Rounded DM" w:hAnsi="Circe Rounded DM"/>
                <w:color w:val="000000"/>
                <w:sz w:val="16"/>
                <w:szCs w:val="16"/>
              </w:rPr>
            </w:pPr>
          </w:p>
        </w:tc>
        <w:tc>
          <w:tcPr>
            <w:tcW w:w="314" w:type="dxa"/>
            <w:tcMar>
              <w:left w:w="28" w:type="dxa"/>
              <w:right w:w="28" w:type="dxa"/>
            </w:tcMar>
            <w:vAlign w:val="center"/>
          </w:tcPr>
          <w:p w14:paraId="36D3878B"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Borders>
              <w:bottom w:val="single" w:sz="4" w:space="0" w:color="0070C0"/>
            </w:tcBorders>
            <w:shd w:val="clear" w:color="auto" w:fill="auto"/>
            <w:tcMar>
              <w:left w:w="28" w:type="dxa"/>
              <w:right w:w="28" w:type="dxa"/>
            </w:tcMar>
            <w:vAlign w:val="center"/>
          </w:tcPr>
          <w:p w14:paraId="6C03BDAE" w14:textId="77777777" w:rsidR="004E7259" w:rsidRPr="0064377E" w:rsidRDefault="004E7259" w:rsidP="007E5B00">
            <w:pPr>
              <w:spacing w:line="140" w:lineRule="exact"/>
              <w:jc w:val="center"/>
              <w:rPr>
                <w:rFonts w:ascii="Circe Rounded DM" w:hAnsi="Circe Rounded DM"/>
                <w:color w:val="000000"/>
                <w:sz w:val="16"/>
                <w:szCs w:val="16"/>
              </w:rPr>
            </w:pPr>
          </w:p>
        </w:tc>
      </w:tr>
      <w:tr w:rsidR="004E7259" w:rsidRPr="00F96A8E" w14:paraId="73278A9A" w14:textId="77777777" w:rsidTr="007E5B00">
        <w:trPr>
          <w:cantSplit/>
          <w:trHeight w:val="238"/>
        </w:trPr>
        <w:tc>
          <w:tcPr>
            <w:tcW w:w="6141" w:type="dxa"/>
            <w:tcMar>
              <w:left w:w="28" w:type="dxa"/>
              <w:right w:w="28" w:type="dxa"/>
            </w:tcMar>
            <w:vAlign w:val="center"/>
          </w:tcPr>
          <w:p w14:paraId="55B38D0E"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Итого оборотные активы</w:t>
            </w:r>
          </w:p>
        </w:tc>
        <w:tc>
          <w:tcPr>
            <w:tcW w:w="1581" w:type="dxa"/>
            <w:tcBorders>
              <w:bottom w:val="single" w:sz="4" w:space="0" w:color="0070C0"/>
            </w:tcBorders>
            <w:shd w:val="clear" w:color="auto" w:fill="auto"/>
            <w:tcMar>
              <w:left w:w="28" w:type="dxa"/>
              <w:right w:w="28" w:type="dxa"/>
            </w:tcMar>
            <w:vAlign w:val="center"/>
          </w:tcPr>
          <w:p w14:paraId="6437360A"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70,857</w:t>
            </w:r>
          </w:p>
        </w:tc>
        <w:tc>
          <w:tcPr>
            <w:tcW w:w="314" w:type="dxa"/>
            <w:tcMar>
              <w:left w:w="28" w:type="dxa"/>
              <w:right w:w="28" w:type="dxa"/>
            </w:tcMar>
            <w:vAlign w:val="center"/>
          </w:tcPr>
          <w:p w14:paraId="35210350"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1581" w:type="dxa"/>
            <w:tcBorders>
              <w:bottom w:val="single" w:sz="4" w:space="0" w:color="0070C0"/>
            </w:tcBorders>
            <w:shd w:val="clear" w:color="auto" w:fill="auto"/>
            <w:tcMar>
              <w:left w:w="28" w:type="dxa"/>
              <w:right w:w="28" w:type="dxa"/>
            </w:tcMar>
            <w:vAlign w:val="center"/>
          </w:tcPr>
          <w:p w14:paraId="4E88DA32"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49,160</w:t>
            </w:r>
          </w:p>
        </w:tc>
      </w:tr>
      <w:tr w:rsidR="004E7259" w:rsidRPr="00F96A8E" w14:paraId="59C82B96" w14:textId="77777777" w:rsidTr="007E5B00">
        <w:trPr>
          <w:cantSplit/>
          <w:trHeight w:val="220"/>
        </w:trPr>
        <w:tc>
          <w:tcPr>
            <w:tcW w:w="6141" w:type="dxa"/>
            <w:tcMar>
              <w:left w:w="28" w:type="dxa"/>
              <w:right w:w="28" w:type="dxa"/>
            </w:tcMar>
            <w:vAlign w:val="center"/>
          </w:tcPr>
          <w:p w14:paraId="4EFD1900" w14:textId="77777777" w:rsidR="004E7259" w:rsidRPr="0064377E" w:rsidRDefault="004E7259" w:rsidP="007E5B00">
            <w:pPr>
              <w:pStyle w:val="tblText02"/>
              <w:spacing w:line="140" w:lineRule="exact"/>
              <w:ind w:left="0" w:firstLine="0"/>
              <w:rPr>
                <w:rFonts w:ascii="Circe Rounded DM" w:hAnsi="Circe Rounded DM"/>
                <w:szCs w:val="16"/>
                <w:lang w:val="en-US"/>
              </w:rPr>
            </w:pPr>
            <w:r w:rsidRPr="0064377E">
              <w:rPr>
                <w:rFonts w:ascii="Circe Rounded DM" w:hAnsi="Circe Rounded DM"/>
                <w:szCs w:val="16"/>
                <w:lang w:val="en-US"/>
              </w:rPr>
              <w:t xml:space="preserve"> </w:t>
            </w:r>
          </w:p>
        </w:tc>
        <w:tc>
          <w:tcPr>
            <w:tcW w:w="1581" w:type="dxa"/>
            <w:tcBorders>
              <w:top w:val="single" w:sz="4" w:space="0" w:color="0070C0"/>
            </w:tcBorders>
            <w:shd w:val="clear" w:color="auto" w:fill="auto"/>
            <w:tcMar>
              <w:left w:w="28" w:type="dxa"/>
              <w:right w:w="28" w:type="dxa"/>
            </w:tcMar>
            <w:vAlign w:val="center"/>
          </w:tcPr>
          <w:p w14:paraId="5EB4F3EF"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314" w:type="dxa"/>
            <w:tcMar>
              <w:left w:w="28" w:type="dxa"/>
              <w:right w:w="28" w:type="dxa"/>
            </w:tcMar>
            <w:vAlign w:val="center"/>
          </w:tcPr>
          <w:p w14:paraId="5EFEF6FB"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1581" w:type="dxa"/>
            <w:tcBorders>
              <w:top w:val="single" w:sz="4" w:space="0" w:color="0070C0"/>
            </w:tcBorders>
            <w:shd w:val="clear" w:color="auto" w:fill="auto"/>
            <w:tcMar>
              <w:left w:w="28" w:type="dxa"/>
              <w:right w:w="28" w:type="dxa"/>
            </w:tcMar>
            <w:vAlign w:val="center"/>
          </w:tcPr>
          <w:p w14:paraId="7655EF3F" w14:textId="77777777" w:rsidR="004E7259" w:rsidRPr="0064377E" w:rsidRDefault="004E7259" w:rsidP="007E5B00">
            <w:pPr>
              <w:spacing w:line="140" w:lineRule="exact"/>
              <w:jc w:val="center"/>
              <w:rPr>
                <w:rFonts w:ascii="Circe Rounded DM" w:hAnsi="Circe Rounded DM"/>
                <w:b/>
                <w:bCs/>
                <w:color w:val="000000"/>
                <w:sz w:val="16"/>
                <w:szCs w:val="16"/>
              </w:rPr>
            </w:pPr>
          </w:p>
        </w:tc>
      </w:tr>
      <w:tr w:rsidR="004E7259" w:rsidRPr="00F96A8E" w14:paraId="0E533FAD" w14:textId="77777777" w:rsidTr="007E5B00">
        <w:trPr>
          <w:cantSplit/>
          <w:trHeight w:val="238"/>
        </w:trPr>
        <w:tc>
          <w:tcPr>
            <w:tcW w:w="6141" w:type="dxa"/>
            <w:tcMar>
              <w:left w:w="28" w:type="dxa"/>
              <w:right w:w="28" w:type="dxa"/>
            </w:tcMar>
            <w:vAlign w:val="center"/>
          </w:tcPr>
          <w:p w14:paraId="6F3D0250"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ИТОГО АКТИВЫ</w:t>
            </w:r>
          </w:p>
        </w:tc>
        <w:tc>
          <w:tcPr>
            <w:tcW w:w="1581" w:type="dxa"/>
            <w:tcBorders>
              <w:bottom w:val="single" w:sz="4" w:space="0" w:color="0070C0"/>
            </w:tcBorders>
            <w:shd w:val="clear" w:color="auto" w:fill="auto"/>
            <w:tcMar>
              <w:left w:w="28" w:type="dxa"/>
              <w:right w:w="28" w:type="dxa"/>
            </w:tcMar>
            <w:vAlign w:val="center"/>
          </w:tcPr>
          <w:p w14:paraId="128EBBB0"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87,070</w:t>
            </w:r>
          </w:p>
        </w:tc>
        <w:tc>
          <w:tcPr>
            <w:tcW w:w="314" w:type="dxa"/>
            <w:tcMar>
              <w:left w:w="28" w:type="dxa"/>
              <w:right w:w="28" w:type="dxa"/>
            </w:tcMar>
            <w:vAlign w:val="center"/>
          </w:tcPr>
          <w:p w14:paraId="08C315E6"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1581" w:type="dxa"/>
            <w:tcBorders>
              <w:bottom w:val="single" w:sz="4" w:space="0" w:color="0070C0"/>
            </w:tcBorders>
            <w:shd w:val="clear" w:color="auto" w:fill="auto"/>
            <w:tcMar>
              <w:left w:w="28" w:type="dxa"/>
              <w:right w:w="28" w:type="dxa"/>
            </w:tcMar>
            <w:vAlign w:val="center"/>
          </w:tcPr>
          <w:p w14:paraId="3F2BCC8E"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62,317</w:t>
            </w:r>
          </w:p>
        </w:tc>
      </w:tr>
      <w:tr w:rsidR="004E7259" w:rsidRPr="00F96A8E" w14:paraId="2A9F75DA" w14:textId="77777777" w:rsidTr="007E5B00">
        <w:trPr>
          <w:cantSplit/>
          <w:trHeight w:val="238"/>
        </w:trPr>
        <w:tc>
          <w:tcPr>
            <w:tcW w:w="6141" w:type="dxa"/>
            <w:tcMar>
              <w:left w:w="28" w:type="dxa"/>
              <w:right w:w="28" w:type="dxa"/>
            </w:tcMar>
            <w:vAlign w:val="center"/>
          </w:tcPr>
          <w:p w14:paraId="2ABE8C64" w14:textId="77777777" w:rsidR="004E7259" w:rsidRPr="0064377E" w:rsidRDefault="004E7259" w:rsidP="007E5B00">
            <w:pPr>
              <w:pStyle w:val="tblText02"/>
              <w:spacing w:line="140" w:lineRule="exact"/>
              <w:ind w:left="0" w:firstLine="0"/>
              <w:rPr>
                <w:rFonts w:ascii="Circe Rounded DM" w:hAnsi="Circe Rounded DM"/>
                <w:szCs w:val="16"/>
                <w:lang w:val="en-US"/>
              </w:rPr>
            </w:pPr>
            <w:r w:rsidRPr="0064377E">
              <w:rPr>
                <w:rFonts w:ascii="Circe Rounded DM" w:hAnsi="Circe Rounded DM"/>
                <w:szCs w:val="16"/>
                <w:lang w:val="en-US"/>
              </w:rPr>
              <w:t xml:space="preserve"> </w:t>
            </w:r>
          </w:p>
        </w:tc>
        <w:tc>
          <w:tcPr>
            <w:tcW w:w="1581" w:type="dxa"/>
            <w:tcBorders>
              <w:top w:val="single" w:sz="4" w:space="0" w:color="0070C0"/>
            </w:tcBorders>
            <w:shd w:val="clear" w:color="auto" w:fill="auto"/>
            <w:tcMar>
              <w:left w:w="28" w:type="dxa"/>
              <w:right w:w="28" w:type="dxa"/>
            </w:tcMar>
            <w:vAlign w:val="bottom"/>
          </w:tcPr>
          <w:p w14:paraId="6B1CA92C"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314" w:type="dxa"/>
            <w:tcMar>
              <w:left w:w="28" w:type="dxa"/>
              <w:right w:w="28" w:type="dxa"/>
            </w:tcMar>
            <w:vAlign w:val="bottom"/>
          </w:tcPr>
          <w:p w14:paraId="4592FCD0" w14:textId="77777777" w:rsidR="004E7259" w:rsidRPr="0064377E" w:rsidRDefault="004E7259" w:rsidP="007E5B00">
            <w:pPr>
              <w:spacing w:line="140" w:lineRule="exact"/>
              <w:jc w:val="center"/>
              <w:rPr>
                <w:rFonts w:ascii="Circe Rounded DM" w:hAnsi="Circe Rounded DM"/>
                <w:sz w:val="16"/>
                <w:szCs w:val="16"/>
              </w:rPr>
            </w:pPr>
          </w:p>
        </w:tc>
        <w:tc>
          <w:tcPr>
            <w:tcW w:w="1581" w:type="dxa"/>
            <w:tcBorders>
              <w:top w:val="single" w:sz="4" w:space="0" w:color="0070C0"/>
            </w:tcBorders>
            <w:shd w:val="clear" w:color="auto" w:fill="auto"/>
            <w:tcMar>
              <w:left w:w="28" w:type="dxa"/>
              <w:right w:w="28" w:type="dxa"/>
            </w:tcMar>
            <w:vAlign w:val="bottom"/>
          </w:tcPr>
          <w:p w14:paraId="32F98CE8"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31FBE20A" w14:textId="77777777" w:rsidTr="007E5B00">
        <w:trPr>
          <w:cantSplit/>
          <w:trHeight w:val="220"/>
        </w:trPr>
        <w:tc>
          <w:tcPr>
            <w:tcW w:w="6141" w:type="dxa"/>
            <w:tcMar>
              <w:left w:w="28" w:type="dxa"/>
              <w:right w:w="28" w:type="dxa"/>
            </w:tcMar>
            <w:vAlign w:val="center"/>
          </w:tcPr>
          <w:p w14:paraId="4278F04E"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СОБСТВЕННЫЙ КАПИТАЛ И ОБЯЗАТЕЛЬСТВА</w:t>
            </w:r>
          </w:p>
        </w:tc>
        <w:tc>
          <w:tcPr>
            <w:tcW w:w="1581" w:type="dxa"/>
            <w:tcMar>
              <w:left w:w="28" w:type="dxa"/>
              <w:right w:w="28" w:type="dxa"/>
            </w:tcMar>
            <w:vAlign w:val="bottom"/>
          </w:tcPr>
          <w:p w14:paraId="34A7BE72" w14:textId="77777777" w:rsidR="004E7259" w:rsidRPr="0064377E" w:rsidRDefault="004E7259" w:rsidP="007E5B00">
            <w:pPr>
              <w:spacing w:line="140" w:lineRule="exact"/>
              <w:jc w:val="center"/>
              <w:rPr>
                <w:rFonts w:ascii="Circe Rounded DM" w:hAnsi="Circe Rounded DM"/>
                <w:sz w:val="16"/>
                <w:szCs w:val="16"/>
              </w:rPr>
            </w:pPr>
          </w:p>
        </w:tc>
        <w:tc>
          <w:tcPr>
            <w:tcW w:w="314" w:type="dxa"/>
            <w:tcMar>
              <w:left w:w="28" w:type="dxa"/>
              <w:right w:w="28" w:type="dxa"/>
            </w:tcMar>
            <w:vAlign w:val="bottom"/>
          </w:tcPr>
          <w:p w14:paraId="2241FAA6" w14:textId="77777777" w:rsidR="004E7259" w:rsidRPr="0064377E" w:rsidRDefault="004E7259" w:rsidP="007E5B00">
            <w:pPr>
              <w:spacing w:line="140" w:lineRule="exact"/>
              <w:jc w:val="center"/>
              <w:rPr>
                <w:rFonts w:ascii="Circe Rounded DM" w:hAnsi="Circe Rounded DM"/>
                <w:sz w:val="16"/>
                <w:szCs w:val="16"/>
              </w:rPr>
            </w:pPr>
          </w:p>
        </w:tc>
        <w:tc>
          <w:tcPr>
            <w:tcW w:w="1581" w:type="dxa"/>
            <w:tcMar>
              <w:left w:w="28" w:type="dxa"/>
              <w:right w:w="28" w:type="dxa"/>
            </w:tcMar>
            <w:vAlign w:val="bottom"/>
          </w:tcPr>
          <w:p w14:paraId="583986F9"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29F0FD34" w14:textId="77777777" w:rsidTr="007E5B00">
        <w:trPr>
          <w:cantSplit/>
          <w:trHeight w:val="238"/>
        </w:trPr>
        <w:tc>
          <w:tcPr>
            <w:tcW w:w="6141" w:type="dxa"/>
            <w:tcMar>
              <w:left w:w="28" w:type="dxa"/>
              <w:right w:w="28" w:type="dxa"/>
            </w:tcMar>
            <w:vAlign w:val="center"/>
          </w:tcPr>
          <w:p w14:paraId="271B5C78" w14:textId="77777777" w:rsidR="004E7259" w:rsidRPr="0064377E" w:rsidRDefault="004E7259" w:rsidP="007E5B00">
            <w:pPr>
              <w:pStyle w:val="tblText02"/>
              <w:spacing w:line="140" w:lineRule="exact"/>
              <w:ind w:left="0" w:firstLine="0"/>
              <w:rPr>
                <w:rFonts w:ascii="Circe Rounded DM" w:hAnsi="Circe Rounded DM"/>
                <w:szCs w:val="16"/>
                <w:lang w:val="en-US"/>
              </w:rPr>
            </w:pPr>
            <w:r w:rsidRPr="0064377E">
              <w:rPr>
                <w:rFonts w:ascii="Circe Rounded DM" w:hAnsi="Circe Rounded DM"/>
                <w:szCs w:val="16"/>
                <w:lang w:val="en-US"/>
              </w:rPr>
              <w:t xml:space="preserve"> </w:t>
            </w:r>
          </w:p>
        </w:tc>
        <w:tc>
          <w:tcPr>
            <w:tcW w:w="1581" w:type="dxa"/>
            <w:tcMar>
              <w:left w:w="28" w:type="dxa"/>
              <w:right w:w="28" w:type="dxa"/>
            </w:tcMar>
            <w:vAlign w:val="bottom"/>
          </w:tcPr>
          <w:p w14:paraId="5FB74255" w14:textId="77777777" w:rsidR="004E7259" w:rsidRPr="0064377E" w:rsidRDefault="004E7259" w:rsidP="007E5B00">
            <w:pPr>
              <w:spacing w:line="140" w:lineRule="exact"/>
              <w:jc w:val="center"/>
              <w:rPr>
                <w:rFonts w:ascii="Circe Rounded DM" w:hAnsi="Circe Rounded DM"/>
                <w:sz w:val="16"/>
                <w:szCs w:val="16"/>
              </w:rPr>
            </w:pPr>
          </w:p>
        </w:tc>
        <w:tc>
          <w:tcPr>
            <w:tcW w:w="314" w:type="dxa"/>
            <w:tcMar>
              <w:left w:w="28" w:type="dxa"/>
              <w:right w:w="28" w:type="dxa"/>
            </w:tcMar>
            <w:vAlign w:val="bottom"/>
          </w:tcPr>
          <w:p w14:paraId="14788F72" w14:textId="77777777" w:rsidR="004E7259" w:rsidRPr="0064377E" w:rsidRDefault="004E7259" w:rsidP="007E5B00">
            <w:pPr>
              <w:spacing w:line="140" w:lineRule="exact"/>
              <w:jc w:val="center"/>
              <w:rPr>
                <w:rFonts w:ascii="Circe Rounded DM" w:hAnsi="Circe Rounded DM"/>
                <w:sz w:val="16"/>
                <w:szCs w:val="16"/>
              </w:rPr>
            </w:pPr>
          </w:p>
        </w:tc>
        <w:tc>
          <w:tcPr>
            <w:tcW w:w="1581" w:type="dxa"/>
            <w:tcMar>
              <w:left w:w="28" w:type="dxa"/>
              <w:right w:w="28" w:type="dxa"/>
            </w:tcMar>
            <w:vAlign w:val="bottom"/>
          </w:tcPr>
          <w:p w14:paraId="7023D6B6"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147258CF" w14:textId="77777777" w:rsidTr="007E5B00">
        <w:trPr>
          <w:cantSplit/>
          <w:trHeight w:val="238"/>
        </w:trPr>
        <w:tc>
          <w:tcPr>
            <w:tcW w:w="6141" w:type="dxa"/>
            <w:tcMar>
              <w:left w:w="28" w:type="dxa"/>
              <w:right w:w="28" w:type="dxa"/>
            </w:tcMar>
            <w:vAlign w:val="center"/>
          </w:tcPr>
          <w:p w14:paraId="1D2E7BC0"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АКЦИОНЕРНЫЙ КАПИТАЛ</w:t>
            </w:r>
          </w:p>
        </w:tc>
        <w:tc>
          <w:tcPr>
            <w:tcW w:w="1581" w:type="dxa"/>
            <w:tcMar>
              <w:left w:w="28" w:type="dxa"/>
              <w:right w:w="28" w:type="dxa"/>
            </w:tcMar>
            <w:vAlign w:val="bottom"/>
          </w:tcPr>
          <w:p w14:paraId="1B4E2FA5" w14:textId="77777777" w:rsidR="004E7259" w:rsidRPr="0064377E" w:rsidRDefault="004E7259" w:rsidP="007E5B00">
            <w:pPr>
              <w:spacing w:line="140" w:lineRule="exact"/>
              <w:jc w:val="center"/>
              <w:rPr>
                <w:rFonts w:ascii="Circe Rounded DM" w:hAnsi="Circe Rounded DM"/>
                <w:sz w:val="16"/>
                <w:szCs w:val="16"/>
              </w:rPr>
            </w:pPr>
          </w:p>
        </w:tc>
        <w:tc>
          <w:tcPr>
            <w:tcW w:w="314" w:type="dxa"/>
            <w:tcMar>
              <w:left w:w="28" w:type="dxa"/>
              <w:right w:w="28" w:type="dxa"/>
            </w:tcMar>
            <w:vAlign w:val="bottom"/>
          </w:tcPr>
          <w:p w14:paraId="21869DF1" w14:textId="77777777" w:rsidR="004E7259" w:rsidRPr="0064377E" w:rsidRDefault="004E7259" w:rsidP="007E5B00">
            <w:pPr>
              <w:spacing w:line="140" w:lineRule="exact"/>
              <w:jc w:val="center"/>
              <w:rPr>
                <w:rFonts w:ascii="Circe Rounded DM" w:hAnsi="Circe Rounded DM"/>
                <w:sz w:val="16"/>
                <w:szCs w:val="16"/>
              </w:rPr>
            </w:pPr>
          </w:p>
        </w:tc>
        <w:tc>
          <w:tcPr>
            <w:tcW w:w="1581" w:type="dxa"/>
            <w:tcMar>
              <w:left w:w="28" w:type="dxa"/>
              <w:right w:w="28" w:type="dxa"/>
            </w:tcMar>
            <w:vAlign w:val="bottom"/>
          </w:tcPr>
          <w:p w14:paraId="4465E797"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7DAC572E" w14:textId="77777777" w:rsidTr="007E5B00">
        <w:trPr>
          <w:cantSplit/>
          <w:trHeight w:val="220"/>
        </w:trPr>
        <w:tc>
          <w:tcPr>
            <w:tcW w:w="6141" w:type="dxa"/>
            <w:tcMar>
              <w:left w:w="28" w:type="dxa"/>
              <w:right w:w="28" w:type="dxa"/>
            </w:tcMar>
            <w:vAlign w:val="center"/>
          </w:tcPr>
          <w:p w14:paraId="01C5C596"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szCs w:val="16"/>
              </w:rPr>
              <w:t>Уставный капитал</w:t>
            </w:r>
          </w:p>
        </w:tc>
        <w:tc>
          <w:tcPr>
            <w:tcW w:w="1581" w:type="dxa"/>
            <w:tcMar>
              <w:left w:w="28" w:type="dxa"/>
              <w:right w:w="28" w:type="dxa"/>
            </w:tcMar>
            <w:vAlign w:val="center"/>
          </w:tcPr>
          <w:p w14:paraId="1B39AA71"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w:t>
            </w:r>
          </w:p>
        </w:tc>
        <w:tc>
          <w:tcPr>
            <w:tcW w:w="314" w:type="dxa"/>
            <w:tcMar>
              <w:left w:w="28" w:type="dxa"/>
              <w:right w:w="28" w:type="dxa"/>
            </w:tcMar>
            <w:vAlign w:val="center"/>
          </w:tcPr>
          <w:p w14:paraId="0E4C6535"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23D3568E"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w:t>
            </w:r>
          </w:p>
        </w:tc>
      </w:tr>
      <w:tr w:rsidR="004E7259" w:rsidRPr="00F96A8E" w14:paraId="39299935" w14:textId="77777777" w:rsidTr="007E5B00">
        <w:trPr>
          <w:cantSplit/>
          <w:trHeight w:val="238"/>
        </w:trPr>
        <w:tc>
          <w:tcPr>
            <w:tcW w:w="6141" w:type="dxa"/>
            <w:tcMar>
              <w:left w:w="28" w:type="dxa"/>
              <w:right w:w="28" w:type="dxa"/>
            </w:tcMar>
            <w:vAlign w:val="center"/>
          </w:tcPr>
          <w:p w14:paraId="5799787F"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szCs w:val="16"/>
              </w:rPr>
              <w:t>Собственные выкупленные акции</w:t>
            </w:r>
          </w:p>
        </w:tc>
        <w:tc>
          <w:tcPr>
            <w:tcW w:w="1581" w:type="dxa"/>
            <w:tcMar>
              <w:left w:w="28" w:type="dxa"/>
              <w:right w:w="28" w:type="dxa"/>
            </w:tcMar>
            <w:vAlign w:val="center"/>
          </w:tcPr>
          <w:p w14:paraId="35B0727C"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(1,934)</w:t>
            </w:r>
          </w:p>
        </w:tc>
        <w:tc>
          <w:tcPr>
            <w:tcW w:w="314" w:type="dxa"/>
            <w:tcMar>
              <w:left w:w="28" w:type="dxa"/>
              <w:right w:w="28" w:type="dxa"/>
            </w:tcMar>
            <w:vAlign w:val="center"/>
          </w:tcPr>
          <w:p w14:paraId="4D24CA6D"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17768719"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(278)</w:t>
            </w:r>
          </w:p>
        </w:tc>
      </w:tr>
      <w:tr w:rsidR="004E7259" w:rsidRPr="00F96A8E" w14:paraId="4292A6DE" w14:textId="77777777" w:rsidTr="007E5B00">
        <w:trPr>
          <w:cantSplit/>
          <w:trHeight w:val="238"/>
        </w:trPr>
        <w:tc>
          <w:tcPr>
            <w:tcW w:w="6141" w:type="dxa"/>
            <w:tcMar>
              <w:left w:w="28" w:type="dxa"/>
              <w:right w:w="28" w:type="dxa"/>
            </w:tcMar>
            <w:vAlign w:val="center"/>
          </w:tcPr>
          <w:p w14:paraId="0BE758E7"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szCs w:val="16"/>
              </w:rPr>
              <w:t>Добавочный капитал</w:t>
            </w:r>
          </w:p>
        </w:tc>
        <w:tc>
          <w:tcPr>
            <w:tcW w:w="1581" w:type="dxa"/>
            <w:tcMar>
              <w:left w:w="28" w:type="dxa"/>
              <w:right w:w="28" w:type="dxa"/>
            </w:tcMar>
            <w:vAlign w:val="center"/>
          </w:tcPr>
          <w:p w14:paraId="454A56CE"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5,793</w:t>
            </w:r>
          </w:p>
        </w:tc>
        <w:tc>
          <w:tcPr>
            <w:tcW w:w="314" w:type="dxa"/>
            <w:tcMar>
              <w:left w:w="28" w:type="dxa"/>
              <w:right w:w="28" w:type="dxa"/>
            </w:tcMar>
            <w:vAlign w:val="center"/>
          </w:tcPr>
          <w:p w14:paraId="4FF10237"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6BEEC89A"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5,793</w:t>
            </w:r>
          </w:p>
        </w:tc>
      </w:tr>
      <w:tr w:rsidR="004E7259" w:rsidRPr="00F96A8E" w14:paraId="7E62AA1F" w14:textId="77777777" w:rsidTr="007E5B00">
        <w:trPr>
          <w:cantSplit/>
          <w:trHeight w:val="238"/>
        </w:trPr>
        <w:tc>
          <w:tcPr>
            <w:tcW w:w="6141" w:type="dxa"/>
            <w:tcMar>
              <w:left w:w="28" w:type="dxa"/>
              <w:right w:w="28" w:type="dxa"/>
            </w:tcMar>
            <w:vAlign w:val="center"/>
          </w:tcPr>
          <w:p w14:paraId="0F187449"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szCs w:val="16"/>
              </w:rPr>
              <w:t>Непокрытый убыток</w:t>
            </w:r>
          </w:p>
        </w:tc>
        <w:tc>
          <w:tcPr>
            <w:tcW w:w="1581" w:type="dxa"/>
            <w:tcMar>
              <w:left w:w="28" w:type="dxa"/>
              <w:right w:w="28" w:type="dxa"/>
            </w:tcMar>
            <w:vAlign w:val="center"/>
          </w:tcPr>
          <w:p w14:paraId="3831BBA2"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(3,116)</w:t>
            </w:r>
          </w:p>
        </w:tc>
        <w:tc>
          <w:tcPr>
            <w:tcW w:w="314" w:type="dxa"/>
            <w:tcMar>
              <w:left w:w="28" w:type="dxa"/>
              <w:right w:w="28" w:type="dxa"/>
            </w:tcMar>
            <w:vAlign w:val="center"/>
          </w:tcPr>
          <w:p w14:paraId="66F808A5"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54709721"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(4,227)</w:t>
            </w:r>
          </w:p>
        </w:tc>
      </w:tr>
      <w:tr w:rsidR="004E7259" w:rsidRPr="00F96A8E" w14:paraId="017DF74E" w14:textId="77777777" w:rsidTr="007E5B00">
        <w:trPr>
          <w:cantSplit/>
          <w:trHeight w:val="220"/>
        </w:trPr>
        <w:tc>
          <w:tcPr>
            <w:tcW w:w="6141" w:type="dxa"/>
            <w:tcMar>
              <w:left w:w="28" w:type="dxa"/>
              <w:right w:w="28" w:type="dxa"/>
            </w:tcMar>
            <w:vAlign w:val="center"/>
          </w:tcPr>
          <w:p w14:paraId="2A255F00"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szCs w:val="16"/>
              </w:rPr>
              <w:t>Резерв пересчета в валюту представления отчетности</w:t>
            </w:r>
          </w:p>
        </w:tc>
        <w:tc>
          <w:tcPr>
            <w:tcW w:w="1581" w:type="dxa"/>
            <w:tcBorders>
              <w:bottom w:val="single" w:sz="4" w:space="0" w:color="0070C0"/>
            </w:tcBorders>
            <w:shd w:val="clear" w:color="auto" w:fill="auto"/>
            <w:tcMar>
              <w:left w:w="28" w:type="dxa"/>
              <w:right w:w="28" w:type="dxa"/>
            </w:tcMar>
            <w:vAlign w:val="center"/>
          </w:tcPr>
          <w:p w14:paraId="76BA40AA"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139</w:t>
            </w:r>
          </w:p>
        </w:tc>
        <w:tc>
          <w:tcPr>
            <w:tcW w:w="314" w:type="dxa"/>
            <w:tcMar>
              <w:left w:w="28" w:type="dxa"/>
              <w:right w:w="28" w:type="dxa"/>
            </w:tcMar>
            <w:vAlign w:val="center"/>
          </w:tcPr>
          <w:p w14:paraId="624FA667"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Borders>
              <w:bottom w:val="single" w:sz="4" w:space="0" w:color="0070C0"/>
            </w:tcBorders>
            <w:shd w:val="clear" w:color="auto" w:fill="auto"/>
            <w:tcMar>
              <w:left w:w="28" w:type="dxa"/>
              <w:right w:w="28" w:type="dxa"/>
            </w:tcMar>
            <w:vAlign w:val="center"/>
          </w:tcPr>
          <w:p w14:paraId="24AFA5F2"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132</w:t>
            </w:r>
          </w:p>
        </w:tc>
      </w:tr>
      <w:tr w:rsidR="004E7259" w:rsidRPr="00F96A8E" w14:paraId="3D20D53D" w14:textId="77777777" w:rsidTr="007E5B00">
        <w:trPr>
          <w:cantSplit/>
          <w:trHeight w:val="238"/>
        </w:trPr>
        <w:tc>
          <w:tcPr>
            <w:tcW w:w="6141" w:type="dxa"/>
            <w:tcMar>
              <w:left w:w="28" w:type="dxa"/>
              <w:right w:w="28" w:type="dxa"/>
            </w:tcMar>
            <w:vAlign w:val="center"/>
          </w:tcPr>
          <w:p w14:paraId="58851C43" w14:textId="77777777" w:rsidR="004E7259" w:rsidRPr="0064377E" w:rsidRDefault="004E7259" w:rsidP="007E5B00">
            <w:pPr>
              <w:pStyle w:val="tblText02"/>
              <w:spacing w:line="140" w:lineRule="exact"/>
              <w:ind w:left="0" w:firstLine="0"/>
              <w:rPr>
                <w:rFonts w:ascii="Circe Rounded DM" w:hAnsi="Circe Rounded DM"/>
                <w:szCs w:val="16"/>
                <w:lang w:val="en-US"/>
              </w:rPr>
            </w:pPr>
            <w:r w:rsidRPr="0064377E">
              <w:rPr>
                <w:rFonts w:ascii="Circe Rounded DM" w:hAnsi="Circe Rounded DM"/>
                <w:szCs w:val="16"/>
                <w:lang w:val="en-US"/>
              </w:rPr>
              <w:t xml:space="preserve"> </w:t>
            </w:r>
          </w:p>
        </w:tc>
        <w:tc>
          <w:tcPr>
            <w:tcW w:w="1581" w:type="dxa"/>
            <w:tcBorders>
              <w:top w:val="single" w:sz="4" w:space="0" w:color="0070C0"/>
            </w:tcBorders>
            <w:shd w:val="clear" w:color="auto" w:fill="auto"/>
            <w:tcMar>
              <w:left w:w="28" w:type="dxa"/>
              <w:right w:w="28" w:type="dxa"/>
            </w:tcMar>
            <w:vAlign w:val="center"/>
          </w:tcPr>
          <w:p w14:paraId="059A27A3" w14:textId="77777777" w:rsidR="004E7259" w:rsidRPr="0064377E" w:rsidRDefault="004E7259" w:rsidP="007E5B00">
            <w:pPr>
              <w:spacing w:line="140" w:lineRule="exact"/>
              <w:jc w:val="center"/>
              <w:rPr>
                <w:rFonts w:ascii="Circe Rounded DM" w:hAnsi="Circe Rounded DM"/>
                <w:color w:val="000000"/>
                <w:sz w:val="16"/>
                <w:szCs w:val="16"/>
              </w:rPr>
            </w:pPr>
          </w:p>
        </w:tc>
        <w:tc>
          <w:tcPr>
            <w:tcW w:w="314" w:type="dxa"/>
            <w:tcMar>
              <w:left w:w="28" w:type="dxa"/>
              <w:right w:w="28" w:type="dxa"/>
            </w:tcMar>
            <w:vAlign w:val="bottom"/>
          </w:tcPr>
          <w:p w14:paraId="05EF495F" w14:textId="77777777" w:rsidR="004E7259" w:rsidRPr="0064377E" w:rsidRDefault="004E7259" w:rsidP="007E5B00">
            <w:pPr>
              <w:spacing w:line="140" w:lineRule="exact"/>
              <w:jc w:val="center"/>
              <w:rPr>
                <w:rFonts w:ascii="Circe Rounded DM" w:hAnsi="Circe Rounded DM"/>
                <w:sz w:val="16"/>
                <w:szCs w:val="16"/>
              </w:rPr>
            </w:pPr>
          </w:p>
        </w:tc>
        <w:tc>
          <w:tcPr>
            <w:tcW w:w="1581" w:type="dxa"/>
            <w:tcBorders>
              <w:top w:val="single" w:sz="4" w:space="0" w:color="0070C0"/>
            </w:tcBorders>
            <w:shd w:val="clear" w:color="auto" w:fill="auto"/>
            <w:tcMar>
              <w:left w:w="28" w:type="dxa"/>
              <w:right w:w="28" w:type="dxa"/>
            </w:tcMar>
            <w:vAlign w:val="center"/>
          </w:tcPr>
          <w:p w14:paraId="47DE7AFB"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4987114F" w14:textId="77777777" w:rsidTr="007E5B00">
        <w:trPr>
          <w:cantSplit/>
          <w:trHeight w:val="238"/>
        </w:trPr>
        <w:tc>
          <w:tcPr>
            <w:tcW w:w="6141" w:type="dxa"/>
            <w:tcMar>
              <w:left w:w="28" w:type="dxa"/>
              <w:right w:w="28" w:type="dxa"/>
            </w:tcMar>
            <w:vAlign w:val="center"/>
          </w:tcPr>
          <w:p w14:paraId="2FA147C6"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Итого акционерный капитал</w:t>
            </w:r>
          </w:p>
        </w:tc>
        <w:tc>
          <w:tcPr>
            <w:tcW w:w="1581" w:type="dxa"/>
            <w:tcBorders>
              <w:bottom w:val="single" w:sz="4" w:space="0" w:color="0070C0"/>
            </w:tcBorders>
            <w:shd w:val="clear" w:color="auto" w:fill="auto"/>
            <w:tcMar>
              <w:left w:w="28" w:type="dxa"/>
              <w:right w:w="28" w:type="dxa"/>
            </w:tcMar>
            <w:vAlign w:val="center"/>
          </w:tcPr>
          <w:p w14:paraId="594B3CC3"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883</w:t>
            </w:r>
          </w:p>
        </w:tc>
        <w:tc>
          <w:tcPr>
            <w:tcW w:w="314" w:type="dxa"/>
            <w:tcMar>
              <w:left w:w="28" w:type="dxa"/>
              <w:right w:w="28" w:type="dxa"/>
            </w:tcMar>
            <w:vAlign w:val="center"/>
          </w:tcPr>
          <w:p w14:paraId="3666E9C5"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1581" w:type="dxa"/>
            <w:tcBorders>
              <w:bottom w:val="single" w:sz="4" w:space="0" w:color="0070C0"/>
            </w:tcBorders>
            <w:shd w:val="clear" w:color="auto" w:fill="auto"/>
            <w:tcMar>
              <w:left w:w="28" w:type="dxa"/>
              <w:right w:w="28" w:type="dxa"/>
            </w:tcMar>
            <w:vAlign w:val="center"/>
          </w:tcPr>
          <w:p w14:paraId="2522F7BF"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1,421</w:t>
            </w:r>
          </w:p>
        </w:tc>
      </w:tr>
      <w:tr w:rsidR="004E7259" w:rsidRPr="00F96A8E" w14:paraId="29281C4D" w14:textId="77777777" w:rsidTr="007E5B00">
        <w:trPr>
          <w:cantSplit/>
          <w:trHeight w:val="220"/>
        </w:trPr>
        <w:tc>
          <w:tcPr>
            <w:tcW w:w="6141" w:type="dxa"/>
            <w:tcMar>
              <w:left w:w="28" w:type="dxa"/>
              <w:right w:w="28" w:type="dxa"/>
            </w:tcMar>
            <w:vAlign w:val="center"/>
          </w:tcPr>
          <w:p w14:paraId="5DAFE302" w14:textId="77777777" w:rsidR="004E7259" w:rsidRPr="0064377E" w:rsidRDefault="004E7259" w:rsidP="007E5B00">
            <w:pPr>
              <w:pStyle w:val="tblText02"/>
              <w:spacing w:line="140" w:lineRule="exact"/>
              <w:ind w:left="0" w:firstLine="0"/>
              <w:rPr>
                <w:rFonts w:ascii="Circe Rounded DM" w:hAnsi="Circe Rounded DM"/>
                <w:szCs w:val="16"/>
                <w:lang w:val="en-US"/>
              </w:rPr>
            </w:pPr>
            <w:r w:rsidRPr="0064377E">
              <w:rPr>
                <w:rFonts w:ascii="Circe Rounded DM" w:hAnsi="Circe Rounded DM"/>
                <w:szCs w:val="16"/>
                <w:lang w:val="en-US"/>
              </w:rPr>
              <w:t xml:space="preserve"> </w:t>
            </w:r>
          </w:p>
        </w:tc>
        <w:tc>
          <w:tcPr>
            <w:tcW w:w="1581" w:type="dxa"/>
            <w:tcBorders>
              <w:top w:val="single" w:sz="4" w:space="0" w:color="0070C0"/>
            </w:tcBorders>
            <w:shd w:val="clear" w:color="auto" w:fill="auto"/>
            <w:tcMar>
              <w:left w:w="28" w:type="dxa"/>
              <w:right w:w="28" w:type="dxa"/>
            </w:tcMar>
            <w:vAlign w:val="bottom"/>
          </w:tcPr>
          <w:p w14:paraId="3FA49F5D"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314" w:type="dxa"/>
            <w:tcMar>
              <w:left w:w="28" w:type="dxa"/>
              <w:right w:w="28" w:type="dxa"/>
            </w:tcMar>
            <w:vAlign w:val="bottom"/>
          </w:tcPr>
          <w:p w14:paraId="2982923F" w14:textId="77777777" w:rsidR="004E7259" w:rsidRPr="0064377E" w:rsidRDefault="004E7259" w:rsidP="007E5B00">
            <w:pPr>
              <w:spacing w:line="140" w:lineRule="exact"/>
              <w:jc w:val="center"/>
              <w:rPr>
                <w:rFonts w:ascii="Circe Rounded DM" w:hAnsi="Circe Rounded DM"/>
                <w:sz w:val="16"/>
                <w:szCs w:val="16"/>
              </w:rPr>
            </w:pPr>
          </w:p>
        </w:tc>
        <w:tc>
          <w:tcPr>
            <w:tcW w:w="1581" w:type="dxa"/>
            <w:tcBorders>
              <w:top w:val="single" w:sz="4" w:space="0" w:color="0070C0"/>
            </w:tcBorders>
            <w:shd w:val="clear" w:color="auto" w:fill="auto"/>
            <w:tcMar>
              <w:left w:w="28" w:type="dxa"/>
              <w:right w:w="28" w:type="dxa"/>
            </w:tcMar>
            <w:vAlign w:val="bottom"/>
          </w:tcPr>
          <w:p w14:paraId="11313E1A"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7C15380F" w14:textId="77777777" w:rsidTr="007E5B00">
        <w:trPr>
          <w:cantSplit/>
          <w:trHeight w:val="238"/>
        </w:trPr>
        <w:tc>
          <w:tcPr>
            <w:tcW w:w="6141" w:type="dxa"/>
            <w:tcMar>
              <w:left w:w="28" w:type="dxa"/>
              <w:right w:w="28" w:type="dxa"/>
            </w:tcMar>
            <w:vAlign w:val="center"/>
          </w:tcPr>
          <w:p w14:paraId="02D279F0"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ДОЛГОСРОЧНЫЕ ОБЯЗАТЕЛЬСТВА</w:t>
            </w:r>
          </w:p>
        </w:tc>
        <w:tc>
          <w:tcPr>
            <w:tcW w:w="1581" w:type="dxa"/>
            <w:tcMar>
              <w:left w:w="28" w:type="dxa"/>
              <w:right w:w="28" w:type="dxa"/>
            </w:tcMar>
            <w:vAlign w:val="bottom"/>
          </w:tcPr>
          <w:p w14:paraId="5F9C95FF" w14:textId="77777777" w:rsidR="004E7259" w:rsidRPr="0064377E" w:rsidRDefault="004E7259" w:rsidP="007E5B00">
            <w:pPr>
              <w:spacing w:line="140" w:lineRule="exact"/>
              <w:jc w:val="center"/>
              <w:rPr>
                <w:rFonts w:ascii="Circe Rounded DM" w:hAnsi="Circe Rounded DM"/>
                <w:sz w:val="16"/>
                <w:szCs w:val="16"/>
              </w:rPr>
            </w:pPr>
          </w:p>
        </w:tc>
        <w:tc>
          <w:tcPr>
            <w:tcW w:w="314" w:type="dxa"/>
            <w:tcMar>
              <w:left w:w="28" w:type="dxa"/>
              <w:right w:w="28" w:type="dxa"/>
            </w:tcMar>
            <w:vAlign w:val="bottom"/>
          </w:tcPr>
          <w:p w14:paraId="15333F1E" w14:textId="77777777" w:rsidR="004E7259" w:rsidRPr="0064377E" w:rsidRDefault="004E7259" w:rsidP="007E5B00">
            <w:pPr>
              <w:spacing w:line="140" w:lineRule="exact"/>
              <w:jc w:val="center"/>
              <w:rPr>
                <w:rFonts w:ascii="Circe Rounded DM" w:hAnsi="Circe Rounded DM"/>
                <w:sz w:val="16"/>
                <w:szCs w:val="16"/>
              </w:rPr>
            </w:pPr>
          </w:p>
        </w:tc>
        <w:tc>
          <w:tcPr>
            <w:tcW w:w="1581" w:type="dxa"/>
            <w:tcMar>
              <w:left w:w="28" w:type="dxa"/>
              <w:right w:w="28" w:type="dxa"/>
            </w:tcMar>
            <w:vAlign w:val="bottom"/>
          </w:tcPr>
          <w:p w14:paraId="6A092675"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24BB920B" w14:textId="77777777" w:rsidTr="007E5B00">
        <w:trPr>
          <w:cantSplit/>
          <w:trHeight w:val="220"/>
        </w:trPr>
        <w:tc>
          <w:tcPr>
            <w:tcW w:w="6141" w:type="dxa"/>
            <w:tcMar>
              <w:left w:w="28" w:type="dxa"/>
              <w:right w:w="28" w:type="dxa"/>
            </w:tcMar>
            <w:vAlign w:val="center"/>
          </w:tcPr>
          <w:p w14:paraId="55148452"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szCs w:val="16"/>
              </w:rPr>
              <w:t>Долгосрочные кредиты и займы</w:t>
            </w:r>
          </w:p>
        </w:tc>
        <w:tc>
          <w:tcPr>
            <w:tcW w:w="1581" w:type="dxa"/>
            <w:shd w:val="clear" w:color="auto" w:fill="auto"/>
            <w:tcMar>
              <w:left w:w="28" w:type="dxa"/>
              <w:right w:w="28" w:type="dxa"/>
            </w:tcMar>
            <w:vAlign w:val="center"/>
          </w:tcPr>
          <w:p w14:paraId="0F2514C9"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18,010</w:t>
            </w:r>
          </w:p>
        </w:tc>
        <w:tc>
          <w:tcPr>
            <w:tcW w:w="314" w:type="dxa"/>
            <w:tcMar>
              <w:left w:w="28" w:type="dxa"/>
              <w:right w:w="28" w:type="dxa"/>
            </w:tcMar>
            <w:vAlign w:val="center"/>
          </w:tcPr>
          <w:p w14:paraId="1C9B1214"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shd w:val="clear" w:color="auto" w:fill="auto"/>
            <w:tcMar>
              <w:left w:w="28" w:type="dxa"/>
              <w:right w:w="28" w:type="dxa"/>
            </w:tcMar>
            <w:vAlign w:val="center"/>
          </w:tcPr>
          <w:p w14:paraId="04113F71"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19,310</w:t>
            </w:r>
          </w:p>
        </w:tc>
      </w:tr>
      <w:tr w:rsidR="004E7259" w:rsidRPr="00F96A8E" w14:paraId="587D5C5C" w14:textId="77777777" w:rsidTr="007E5B00">
        <w:trPr>
          <w:cantSplit/>
          <w:trHeight w:val="238"/>
        </w:trPr>
        <w:tc>
          <w:tcPr>
            <w:tcW w:w="6141" w:type="dxa"/>
            <w:tcMar>
              <w:left w:w="28" w:type="dxa"/>
              <w:right w:w="28" w:type="dxa"/>
            </w:tcMar>
            <w:vAlign w:val="center"/>
          </w:tcPr>
          <w:p w14:paraId="4ADE681E"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szCs w:val="16"/>
              </w:rPr>
              <w:t>Отложенные налоговые обязательства</w:t>
            </w:r>
          </w:p>
        </w:tc>
        <w:tc>
          <w:tcPr>
            <w:tcW w:w="1581" w:type="dxa"/>
            <w:tcBorders>
              <w:bottom w:val="single" w:sz="4" w:space="0" w:color="0070C0"/>
            </w:tcBorders>
            <w:shd w:val="clear" w:color="auto" w:fill="auto"/>
            <w:tcMar>
              <w:left w:w="28" w:type="dxa"/>
              <w:right w:w="28" w:type="dxa"/>
            </w:tcMar>
            <w:vAlign w:val="center"/>
          </w:tcPr>
          <w:p w14:paraId="514D229C"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348</w:t>
            </w:r>
          </w:p>
        </w:tc>
        <w:tc>
          <w:tcPr>
            <w:tcW w:w="314" w:type="dxa"/>
            <w:shd w:val="clear" w:color="auto" w:fill="auto"/>
            <w:tcMar>
              <w:left w:w="28" w:type="dxa"/>
              <w:right w:w="28" w:type="dxa"/>
            </w:tcMar>
            <w:vAlign w:val="center"/>
          </w:tcPr>
          <w:p w14:paraId="1735A11A"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Borders>
              <w:bottom w:val="single" w:sz="4" w:space="0" w:color="0070C0"/>
            </w:tcBorders>
            <w:shd w:val="clear" w:color="auto" w:fill="auto"/>
            <w:tcMar>
              <w:left w:w="28" w:type="dxa"/>
              <w:right w:w="28" w:type="dxa"/>
            </w:tcMar>
            <w:vAlign w:val="center"/>
          </w:tcPr>
          <w:p w14:paraId="7F722188"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90</w:t>
            </w:r>
          </w:p>
        </w:tc>
      </w:tr>
      <w:tr w:rsidR="004E7259" w:rsidRPr="00F96A8E" w14:paraId="4F941B9A" w14:textId="77777777" w:rsidTr="007E5B00">
        <w:trPr>
          <w:cantSplit/>
          <w:trHeight w:val="238"/>
        </w:trPr>
        <w:tc>
          <w:tcPr>
            <w:tcW w:w="6141" w:type="dxa"/>
            <w:tcMar>
              <w:left w:w="28" w:type="dxa"/>
              <w:right w:w="28" w:type="dxa"/>
            </w:tcMar>
            <w:vAlign w:val="center"/>
          </w:tcPr>
          <w:p w14:paraId="5C4D1C4C" w14:textId="77777777" w:rsidR="004E7259" w:rsidRPr="0064377E" w:rsidRDefault="004E7259" w:rsidP="007E5B00">
            <w:pPr>
              <w:pStyle w:val="tblText02"/>
              <w:spacing w:line="140" w:lineRule="exact"/>
              <w:ind w:left="0" w:firstLine="0"/>
              <w:rPr>
                <w:rFonts w:ascii="Circe Rounded DM" w:hAnsi="Circe Rounded DM"/>
                <w:szCs w:val="16"/>
                <w:lang w:val="en-US"/>
              </w:rPr>
            </w:pPr>
            <w:r w:rsidRPr="0064377E">
              <w:rPr>
                <w:rFonts w:ascii="Circe Rounded DM" w:hAnsi="Circe Rounded DM"/>
                <w:szCs w:val="16"/>
                <w:lang w:val="en-US"/>
              </w:rPr>
              <w:t xml:space="preserve"> </w:t>
            </w:r>
          </w:p>
        </w:tc>
        <w:tc>
          <w:tcPr>
            <w:tcW w:w="1581" w:type="dxa"/>
            <w:tcBorders>
              <w:top w:val="single" w:sz="4" w:space="0" w:color="0070C0"/>
            </w:tcBorders>
            <w:shd w:val="clear" w:color="auto" w:fill="auto"/>
            <w:tcMar>
              <w:left w:w="28" w:type="dxa"/>
              <w:right w:w="28" w:type="dxa"/>
            </w:tcMar>
            <w:vAlign w:val="center"/>
          </w:tcPr>
          <w:p w14:paraId="15437883" w14:textId="77777777" w:rsidR="004E7259" w:rsidRPr="0064377E" w:rsidRDefault="004E7259" w:rsidP="007E5B00">
            <w:pPr>
              <w:spacing w:line="140" w:lineRule="exact"/>
              <w:jc w:val="center"/>
              <w:rPr>
                <w:rFonts w:ascii="Circe Rounded DM" w:hAnsi="Circe Rounded DM"/>
                <w:color w:val="000000"/>
                <w:sz w:val="16"/>
                <w:szCs w:val="16"/>
              </w:rPr>
            </w:pPr>
          </w:p>
        </w:tc>
        <w:tc>
          <w:tcPr>
            <w:tcW w:w="314" w:type="dxa"/>
            <w:shd w:val="clear" w:color="auto" w:fill="auto"/>
            <w:tcMar>
              <w:left w:w="28" w:type="dxa"/>
              <w:right w:w="28" w:type="dxa"/>
            </w:tcMar>
            <w:vAlign w:val="bottom"/>
          </w:tcPr>
          <w:p w14:paraId="5872F874" w14:textId="77777777" w:rsidR="004E7259" w:rsidRPr="0064377E" w:rsidRDefault="004E7259" w:rsidP="007E5B00">
            <w:pPr>
              <w:spacing w:line="140" w:lineRule="exact"/>
              <w:jc w:val="center"/>
              <w:rPr>
                <w:rFonts w:ascii="Circe Rounded DM" w:hAnsi="Circe Rounded DM"/>
                <w:sz w:val="16"/>
                <w:szCs w:val="16"/>
              </w:rPr>
            </w:pPr>
          </w:p>
        </w:tc>
        <w:tc>
          <w:tcPr>
            <w:tcW w:w="1581" w:type="dxa"/>
            <w:tcBorders>
              <w:top w:val="single" w:sz="4" w:space="0" w:color="0070C0"/>
            </w:tcBorders>
            <w:shd w:val="clear" w:color="auto" w:fill="auto"/>
            <w:tcMar>
              <w:left w:w="28" w:type="dxa"/>
              <w:right w:w="28" w:type="dxa"/>
            </w:tcMar>
            <w:vAlign w:val="center"/>
          </w:tcPr>
          <w:p w14:paraId="4DB26331"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539AF500" w14:textId="77777777" w:rsidTr="007E5B00">
        <w:trPr>
          <w:cantSplit/>
          <w:trHeight w:val="220"/>
        </w:trPr>
        <w:tc>
          <w:tcPr>
            <w:tcW w:w="6141" w:type="dxa"/>
            <w:tcMar>
              <w:left w:w="28" w:type="dxa"/>
              <w:right w:w="28" w:type="dxa"/>
            </w:tcMar>
            <w:vAlign w:val="center"/>
          </w:tcPr>
          <w:p w14:paraId="7FF3C3C0"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Итого долгосрочные обязательства</w:t>
            </w:r>
          </w:p>
        </w:tc>
        <w:tc>
          <w:tcPr>
            <w:tcW w:w="1581" w:type="dxa"/>
            <w:shd w:val="clear" w:color="auto" w:fill="auto"/>
            <w:tcMar>
              <w:left w:w="28" w:type="dxa"/>
              <w:right w:w="28" w:type="dxa"/>
            </w:tcMar>
            <w:vAlign w:val="center"/>
          </w:tcPr>
          <w:p w14:paraId="45A990AA"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18,358</w:t>
            </w:r>
          </w:p>
        </w:tc>
        <w:tc>
          <w:tcPr>
            <w:tcW w:w="314" w:type="dxa"/>
            <w:tcMar>
              <w:left w:w="28" w:type="dxa"/>
              <w:right w:w="28" w:type="dxa"/>
            </w:tcMar>
            <w:vAlign w:val="center"/>
          </w:tcPr>
          <w:p w14:paraId="151FA39A"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1581" w:type="dxa"/>
            <w:shd w:val="clear" w:color="auto" w:fill="auto"/>
            <w:tcMar>
              <w:left w:w="28" w:type="dxa"/>
              <w:right w:w="28" w:type="dxa"/>
            </w:tcMar>
            <w:vAlign w:val="center"/>
          </w:tcPr>
          <w:p w14:paraId="79D3F640"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19,400</w:t>
            </w:r>
          </w:p>
        </w:tc>
      </w:tr>
      <w:tr w:rsidR="004E7259" w:rsidRPr="00F96A8E" w14:paraId="2D25A754" w14:textId="77777777" w:rsidTr="007E5B00">
        <w:trPr>
          <w:cantSplit/>
          <w:trHeight w:val="238"/>
        </w:trPr>
        <w:tc>
          <w:tcPr>
            <w:tcW w:w="6141" w:type="dxa"/>
            <w:tcMar>
              <w:left w:w="28" w:type="dxa"/>
              <w:right w:w="28" w:type="dxa"/>
            </w:tcMar>
            <w:vAlign w:val="center"/>
          </w:tcPr>
          <w:p w14:paraId="7AB5F5A9" w14:textId="77777777" w:rsidR="004E7259" w:rsidRPr="0064377E" w:rsidRDefault="004E7259" w:rsidP="007E5B00">
            <w:pPr>
              <w:pStyle w:val="tblText02"/>
              <w:spacing w:line="140" w:lineRule="exact"/>
              <w:ind w:left="0" w:firstLine="0"/>
              <w:rPr>
                <w:rFonts w:ascii="Circe Rounded DM" w:hAnsi="Circe Rounded DM"/>
                <w:szCs w:val="16"/>
                <w:lang w:val="en-US"/>
              </w:rPr>
            </w:pPr>
            <w:r w:rsidRPr="0064377E">
              <w:rPr>
                <w:rFonts w:ascii="Circe Rounded DM" w:hAnsi="Circe Rounded DM"/>
                <w:szCs w:val="16"/>
                <w:lang w:val="en-US"/>
              </w:rPr>
              <w:t xml:space="preserve"> </w:t>
            </w:r>
          </w:p>
        </w:tc>
        <w:tc>
          <w:tcPr>
            <w:tcW w:w="1581" w:type="dxa"/>
            <w:shd w:val="clear" w:color="auto" w:fill="auto"/>
            <w:tcMar>
              <w:left w:w="28" w:type="dxa"/>
              <w:right w:w="28" w:type="dxa"/>
            </w:tcMar>
            <w:vAlign w:val="bottom"/>
          </w:tcPr>
          <w:p w14:paraId="319E4D7B"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314" w:type="dxa"/>
            <w:tcMar>
              <w:left w:w="28" w:type="dxa"/>
              <w:right w:w="28" w:type="dxa"/>
            </w:tcMar>
            <w:vAlign w:val="bottom"/>
          </w:tcPr>
          <w:p w14:paraId="210F2F8B" w14:textId="77777777" w:rsidR="004E7259" w:rsidRPr="0064377E" w:rsidRDefault="004E7259" w:rsidP="007E5B00">
            <w:pPr>
              <w:spacing w:line="140" w:lineRule="exact"/>
              <w:jc w:val="center"/>
              <w:rPr>
                <w:rFonts w:ascii="Circe Rounded DM" w:hAnsi="Circe Rounded DM"/>
                <w:sz w:val="16"/>
                <w:szCs w:val="16"/>
              </w:rPr>
            </w:pPr>
          </w:p>
        </w:tc>
        <w:tc>
          <w:tcPr>
            <w:tcW w:w="1581" w:type="dxa"/>
            <w:shd w:val="clear" w:color="auto" w:fill="auto"/>
            <w:tcMar>
              <w:left w:w="28" w:type="dxa"/>
              <w:right w:w="28" w:type="dxa"/>
            </w:tcMar>
            <w:vAlign w:val="bottom"/>
          </w:tcPr>
          <w:p w14:paraId="5E9FA263"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1FB6C9DB" w14:textId="77777777" w:rsidTr="007E5B00">
        <w:trPr>
          <w:cantSplit/>
          <w:trHeight w:val="238"/>
        </w:trPr>
        <w:tc>
          <w:tcPr>
            <w:tcW w:w="6141" w:type="dxa"/>
            <w:tcMar>
              <w:left w:w="28" w:type="dxa"/>
              <w:right w:w="28" w:type="dxa"/>
            </w:tcMar>
            <w:vAlign w:val="center"/>
          </w:tcPr>
          <w:p w14:paraId="1891028E"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КРАТКОСРОЧНЫЕ ОБЯЗАТЕЛЬСТВА</w:t>
            </w:r>
          </w:p>
        </w:tc>
        <w:tc>
          <w:tcPr>
            <w:tcW w:w="1581" w:type="dxa"/>
            <w:tcMar>
              <w:left w:w="28" w:type="dxa"/>
              <w:right w:w="28" w:type="dxa"/>
            </w:tcMar>
            <w:vAlign w:val="bottom"/>
          </w:tcPr>
          <w:p w14:paraId="0E1BCE8A" w14:textId="77777777" w:rsidR="004E7259" w:rsidRPr="0064377E" w:rsidRDefault="004E7259" w:rsidP="007E5B00">
            <w:pPr>
              <w:spacing w:line="140" w:lineRule="exact"/>
              <w:jc w:val="center"/>
              <w:rPr>
                <w:rFonts w:ascii="Circe Rounded DM" w:hAnsi="Circe Rounded DM"/>
                <w:sz w:val="16"/>
                <w:szCs w:val="16"/>
              </w:rPr>
            </w:pPr>
          </w:p>
        </w:tc>
        <w:tc>
          <w:tcPr>
            <w:tcW w:w="314" w:type="dxa"/>
            <w:tcMar>
              <w:left w:w="28" w:type="dxa"/>
              <w:right w:w="28" w:type="dxa"/>
            </w:tcMar>
            <w:vAlign w:val="bottom"/>
          </w:tcPr>
          <w:p w14:paraId="5BCF4C83" w14:textId="77777777" w:rsidR="004E7259" w:rsidRPr="0064377E" w:rsidRDefault="004E7259" w:rsidP="007E5B00">
            <w:pPr>
              <w:spacing w:line="140" w:lineRule="exact"/>
              <w:jc w:val="center"/>
              <w:rPr>
                <w:rFonts w:ascii="Circe Rounded DM" w:hAnsi="Circe Rounded DM"/>
                <w:sz w:val="16"/>
                <w:szCs w:val="16"/>
              </w:rPr>
            </w:pPr>
          </w:p>
        </w:tc>
        <w:tc>
          <w:tcPr>
            <w:tcW w:w="1581" w:type="dxa"/>
            <w:tcMar>
              <w:left w:w="28" w:type="dxa"/>
              <w:right w:w="28" w:type="dxa"/>
            </w:tcMar>
            <w:vAlign w:val="bottom"/>
          </w:tcPr>
          <w:p w14:paraId="3AB72943"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6C2E56BF" w14:textId="77777777" w:rsidTr="007E5B00">
        <w:trPr>
          <w:cantSplit/>
          <w:trHeight w:val="220"/>
        </w:trPr>
        <w:tc>
          <w:tcPr>
            <w:tcW w:w="6141" w:type="dxa"/>
            <w:tcMar>
              <w:left w:w="28" w:type="dxa"/>
              <w:right w:w="28" w:type="dxa"/>
            </w:tcMar>
            <w:vAlign w:val="center"/>
          </w:tcPr>
          <w:p w14:paraId="426A9A38" w14:textId="77777777" w:rsidR="004E7259" w:rsidRPr="0064377E" w:rsidRDefault="004E7259" w:rsidP="007E5B00">
            <w:pPr>
              <w:pStyle w:val="tblText02"/>
              <w:spacing w:line="140" w:lineRule="exact"/>
              <w:ind w:left="114" w:hanging="114"/>
              <w:rPr>
                <w:rFonts w:ascii="Circe Rounded DM" w:hAnsi="Circe Rounded DM"/>
                <w:szCs w:val="16"/>
              </w:rPr>
            </w:pPr>
            <w:r w:rsidRPr="0064377E">
              <w:rPr>
                <w:rFonts w:ascii="Circe Rounded DM" w:hAnsi="Circe Rounded DM"/>
                <w:szCs w:val="16"/>
              </w:rPr>
              <w:t>Торговая кредиторская задолженность</w:t>
            </w:r>
          </w:p>
        </w:tc>
        <w:tc>
          <w:tcPr>
            <w:tcW w:w="1581" w:type="dxa"/>
            <w:tcMar>
              <w:left w:w="28" w:type="dxa"/>
              <w:right w:w="28" w:type="dxa"/>
            </w:tcMar>
            <w:vAlign w:val="center"/>
          </w:tcPr>
          <w:p w14:paraId="0EAB3103"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37,295</w:t>
            </w:r>
          </w:p>
        </w:tc>
        <w:tc>
          <w:tcPr>
            <w:tcW w:w="314" w:type="dxa"/>
            <w:tcMar>
              <w:left w:w="28" w:type="dxa"/>
              <w:right w:w="28" w:type="dxa"/>
            </w:tcMar>
            <w:vAlign w:val="center"/>
          </w:tcPr>
          <w:p w14:paraId="5883EB53"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57E7A193" w14:textId="77777777" w:rsidR="004E7259" w:rsidRPr="0064377E" w:rsidRDefault="004E7259" w:rsidP="007E5B00">
            <w:pPr>
              <w:spacing w:line="140" w:lineRule="exact"/>
              <w:jc w:val="center"/>
              <w:rPr>
                <w:rFonts w:ascii="Circe Rounded DM" w:hAnsi="Circe Rounded DM"/>
                <w:color w:val="000000"/>
                <w:sz w:val="16"/>
                <w:szCs w:val="16"/>
              </w:rPr>
            </w:pPr>
            <w:r w:rsidRPr="0064377E">
              <w:rPr>
                <w:rFonts w:ascii="Circe Rounded DM" w:hAnsi="Circe Rounded DM"/>
                <w:color w:val="000000"/>
                <w:sz w:val="16"/>
                <w:szCs w:val="16"/>
              </w:rPr>
              <w:t>29,204</w:t>
            </w:r>
          </w:p>
        </w:tc>
      </w:tr>
      <w:tr w:rsidR="004E7259" w:rsidRPr="00F96A8E" w14:paraId="1C4EF9FC" w14:textId="77777777" w:rsidTr="007E5B00">
        <w:trPr>
          <w:cantSplit/>
          <w:trHeight w:val="220"/>
        </w:trPr>
        <w:tc>
          <w:tcPr>
            <w:tcW w:w="6141" w:type="dxa"/>
            <w:tcMar>
              <w:left w:w="28" w:type="dxa"/>
              <w:right w:w="28" w:type="dxa"/>
            </w:tcMar>
            <w:vAlign w:val="center"/>
          </w:tcPr>
          <w:p w14:paraId="48C2CF21" w14:textId="77777777" w:rsidR="004E7259" w:rsidRPr="001970EC" w:rsidRDefault="004E7259" w:rsidP="007E5B00">
            <w:pPr>
              <w:pStyle w:val="tblText02"/>
              <w:spacing w:line="140" w:lineRule="exact"/>
              <w:ind w:left="114" w:hanging="114"/>
              <w:rPr>
                <w:rFonts w:ascii="Circe Rounded DM" w:hAnsi="Circe Rounded DM"/>
                <w:szCs w:val="16"/>
              </w:rPr>
            </w:pPr>
            <w:r w:rsidRPr="006C2EE1">
              <w:rPr>
                <w:rFonts w:ascii="Circe Rounded DM" w:hAnsi="Circe Rounded DM"/>
                <w:szCs w:val="16"/>
              </w:rPr>
              <w:t>Краткосрочные кредиты и займы и краткосрочная часть долгосрочных кредитов и займов</w:t>
            </w:r>
          </w:p>
        </w:tc>
        <w:tc>
          <w:tcPr>
            <w:tcW w:w="1581" w:type="dxa"/>
            <w:tcMar>
              <w:left w:w="28" w:type="dxa"/>
              <w:right w:w="28" w:type="dxa"/>
            </w:tcMar>
            <w:vAlign w:val="center"/>
          </w:tcPr>
          <w:p w14:paraId="7490F4A2" w14:textId="77777777" w:rsidR="004E7259" w:rsidRPr="001970EC" w:rsidRDefault="004E7259" w:rsidP="007E5B00">
            <w:pPr>
              <w:spacing w:line="140" w:lineRule="exact"/>
              <w:jc w:val="center"/>
              <w:rPr>
                <w:rFonts w:ascii="Circe Rounded DM" w:hAnsi="Circe Rounded DM"/>
                <w:color w:val="000000"/>
                <w:sz w:val="16"/>
                <w:szCs w:val="16"/>
              </w:rPr>
            </w:pPr>
            <w:r w:rsidRPr="006C2EE1">
              <w:rPr>
                <w:rFonts w:ascii="Circe Rounded DM" w:hAnsi="Circe Rounded DM"/>
                <w:color w:val="000000"/>
                <w:sz w:val="16"/>
                <w:szCs w:val="16"/>
              </w:rPr>
              <w:t>22,161</w:t>
            </w:r>
          </w:p>
        </w:tc>
        <w:tc>
          <w:tcPr>
            <w:tcW w:w="314" w:type="dxa"/>
            <w:tcMar>
              <w:left w:w="28" w:type="dxa"/>
              <w:right w:w="28" w:type="dxa"/>
            </w:tcMar>
            <w:vAlign w:val="center"/>
          </w:tcPr>
          <w:p w14:paraId="7805EE46"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1692E459" w14:textId="77777777" w:rsidR="004E7259" w:rsidRPr="001970EC" w:rsidRDefault="004E7259" w:rsidP="007E5B00">
            <w:pPr>
              <w:spacing w:line="140" w:lineRule="exact"/>
              <w:jc w:val="center"/>
              <w:rPr>
                <w:rFonts w:ascii="Circe Rounded DM" w:hAnsi="Circe Rounded DM"/>
                <w:color w:val="000000"/>
                <w:sz w:val="16"/>
                <w:szCs w:val="16"/>
              </w:rPr>
            </w:pPr>
            <w:r w:rsidRPr="006C2EE1">
              <w:rPr>
                <w:rFonts w:ascii="Circe Rounded DM" w:hAnsi="Circe Rounded DM"/>
                <w:color w:val="000000"/>
                <w:sz w:val="16"/>
                <w:szCs w:val="16"/>
              </w:rPr>
              <w:t>5,746</w:t>
            </w:r>
          </w:p>
        </w:tc>
      </w:tr>
      <w:tr w:rsidR="004E7259" w:rsidRPr="00F96A8E" w14:paraId="25279677" w14:textId="77777777" w:rsidTr="007E5B00">
        <w:trPr>
          <w:cantSplit/>
          <w:trHeight w:val="220"/>
        </w:trPr>
        <w:tc>
          <w:tcPr>
            <w:tcW w:w="6141" w:type="dxa"/>
            <w:tcMar>
              <w:left w:w="28" w:type="dxa"/>
              <w:right w:w="28" w:type="dxa"/>
            </w:tcMar>
            <w:vAlign w:val="center"/>
          </w:tcPr>
          <w:p w14:paraId="1CD8EF3F" w14:textId="77777777" w:rsidR="004E7259" w:rsidRPr="001970EC" w:rsidRDefault="004E7259" w:rsidP="007E5B00">
            <w:pPr>
              <w:pStyle w:val="tblText02"/>
              <w:spacing w:line="140" w:lineRule="exact"/>
              <w:ind w:left="114" w:hanging="114"/>
              <w:rPr>
                <w:rFonts w:ascii="Circe Rounded DM" w:hAnsi="Circe Rounded DM"/>
                <w:szCs w:val="16"/>
              </w:rPr>
            </w:pPr>
            <w:r w:rsidRPr="006C2EE1">
              <w:rPr>
                <w:rFonts w:ascii="Circe Rounded DM" w:hAnsi="Circe Rounded DM"/>
                <w:szCs w:val="16"/>
              </w:rPr>
              <w:t>Авансы полученные, прочая кредиторская задолженность и начисленные расходы</w:t>
            </w:r>
          </w:p>
        </w:tc>
        <w:tc>
          <w:tcPr>
            <w:tcW w:w="1581" w:type="dxa"/>
            <w:tcMar>
              <w:left w:w="28" w:type="dxa"/>
              <w:right w:w="28" w:type="dxa"/>
            </w:tcMar>
            <w:vAlign w:val="center"/>
          </w:tcPr>
          <w:p w14:paraId="495F0E4A" w14:textId="77777777" w:rsidR="004E7259" w:rsidRPr="001970EC" w:rsidRDefault="004E7259" w:rsidP="007E5B00">
            <w:pPr>
              <w:spacing w:line="140" w:lineRule="exact"/>
              <w:jc w:val="center"/>
              <w:rPr>
                <w:rFonts w:ascii="Circe Rounded DM" w:hAnsi="Circe Rounded DM"/>
                <w:color w:val="000000"/>
                <w:sz w:val="16"/>
                <w:szCs w:val="16"/>
              </w:rPr>
            </w:pPr>
            <w:r w:rsidRPr="006C2EE1">
              <w:rPr>
                <w:rFonts w:ascii="Circe Rounded DM" w:hAnsi="Circe Rounded DM"/>
                <w:sz w:val="16"/>
                <w:szCs w:val="16"/>
              </w:rPr>
              <w:t>7,215</w:t>
            </w:r>
          </w:p>
        </w:tc>
        <w:tc>
          <w:tcPr>
            <w:tcW w:w="314" w:type="dxa"/>
            <w:tcMar>
              <w:left w:w="28" w:type="dxa"/>
              <w:right w:w="28" w:type="dxa"/>
            </w:tcMar>
            <w:vAlign w:val="center"/>
          </w:tcPr>
          <w:p w14:paraId="5EB414E2"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3D920070" w14:textId="77777777" w:rsidR="004E7259" w:rsidRPr="001970EC" w:rsidRDefault="004E7259" w:rsidP="007E5B00">
            <w:pPr>
              <w:spacing w:line="140" w:lineRule="exact"/>
              <w:jc w:val="center"/>
              <w:rPr>
                <w:rFonts w:ascii="Circe Rounded DM" w:hAnsi="Circe Rounded DM"/>
                <w:color w:val="000000"/>
                <w:sz w:val="16"/>
                <w:szCs w:val="16"/>
              </w:rPr>
            </w:pPr>
            <w:r w:rsidRPr="006C2EE1">
              <w:rPr>
                <w:rFonts w:ascii="Circe Rounded DM" w:hAnsi="Circe Rounded DM"/>
                <w:sz w:val="16"/>
                <w:szCs w:val="16"/>
              </w:rPr>
              <w:t>5,518</w:t>
            </w:r>
          </w:p>
        </w:tc>
      </w:tr>
      <w:tr w:rsidR="004E7259" w:rsidRPr="00F96A8E" w14:paraId="14DA7C0D" w14:textId="77777777" w:rsidTr="007E5B00">
        <w:trPr>
          <w:cantSplit/>
          <w:trHeight w:val="220"/>
        </w:trPr>
        <w:tc>
          <w:tcPr>
            <w:tcW w:w="6141" w:type="dxa"/>
            <w:tcMar>
              <w:left w:w="28" w:type="dxa"/>
              <w:right w:w="28" w:type="dxa"/>
            </w:tcMar>
            <w:vAlign w:val="center"/>
          </w:tcPr>
          <w:p w14:paraId="7AC41B88" w14:textId="77777777" w:rsidR="004E7259" w:rsidRPr="001970EC" w:rsidRDefault="004E7259" w:rsidP="007E5B00">
            <w:pPr>
              <w:pStyle w:val="tblText02"/>
              <w:spacing w:line="140" w:lineRule="exact"/>
              <w:ind w:left="114" w:hanging="114"/>
              <w:rPr>
                <w:rFonts w:ascii="Circe Rounded DM" w:hAnsi="Circe Rounded DM"/>
                <w:szCs w:val="16"/>
              </w:rPr>
            </w:pPr>
            <w:r w:rsidRPr="006C2EE1">
              <w:rPr>
                <w:rFonts w:ascii="Circe Rounded DM" w:hAnsi="Circe Rounded DM"/>
                <w:szCs w:val="16"/>
              </w:rPr>
              <w:t>Доходы будущих периодов</w:t>
            </w:r>
          </w:p>
        </w:tc>
        <w:tc>
          <w:tcPr>
            <w:tcW w:w="1581" w:type="dxa"/>
            <w:tcMar>
              <w:left w:w="28" w:type="dxa"/>
              <w:right w:w="28" w:type="dxa"/>
            </w:tcMar>
            <w:vAlign w:val="center"/>
          </w:tcPr>
          <w:p w14:paraId="50613B79" w14:textId="77777777" w:rsidR="004E7259" w:rsidRPr="001970EC" w:rsidRDefault="004E7259" w:rsidP="007E5B00">
            <w:pPr>
              <w:spacing w:line="140" w:lineRule="exact"/>
              <w:jc w:val="center"/>
              <w:rPr>
                <w:rFonts w:ascii="Circe Rounded DM" w:hAnsi="Circe Rounded DM"/>
                <w:color w:val="000000"/>
                <w:sz w:val="16"/>
                <w:szCs w:val="16"/>
              </w:rPr>
            </w:pPr>
            <w:r w:rsidRPr="006C2EE1">
              <w:rPr>
                <w:rFonts w:ascii="Circe Rounded DM" w:hAnsi="Circe Rounded DM"/>
                <w:sz w:val="16"/>
                <w:szCs w:val="16"/>
              </w:rPr>
              <w:t>1,077</w:t>
            </w:r>
          </w:p>
        </w:tc>
        <w:tc>
          <w:tcPr>
            <w:tcW w:w="314" w:type="dxa"/>
            <w:tcMar>
              <w:left w:w="28" w:type="dxa"/>
              <w:right w:w="28" w:type="dxa"/>
            </w:tcMar>
            <w:vAlign w:val="center"/>
          </w:tcPr>
          <w:p w14:paraId="3D336F98" w14:textId="77777777" w:rsidR="004E7259" w:rsidRPr="0064377E" w:rsidRDefault="004E7259" w:rsidP="007E5B00">
            <w:pPr>
              <w:spacing w:line="140" w:lineRule="exact"/>
              <w:jc w:val="center"/>
              <w:rPr>
                <w:rFonts w:ascii="Circe Rounded DM" w:hAnsi="Circe Rounded DM"/>
                <w:color w:val="000000"/>
                <w:sz w:val="16"/>
                <w:szCs w:val="16"/>
              </w:rPr>
            </w:pPr>
          </w:p>
        </w:tc>
        <w:tc>
          <w:tcPr>
            <w:tcW w:w="1581" w:type="dxa"/>
            <w:tcMar>
              <w:left w:w="28" w:type="dxa"/>
              <w:right w:w="28" w:type="dxa"/>
            </w:tcMar>
            <w:vAlign w:val="center"/>
          </w:tcPr>
          <w:p w14:paraId="794CDD80" w14:textId="77777777" w:rsidR="004E7259" w:rsidRPr="001970EC" w:rsidRDefault="004E7259" w:rsidP="007E5B00">
            <w:pPr>
              <w:spacing w:line="140" w:lineRule="exact"/>
              <w:jc w:val="center"/>
              <w:rPr>
                <w:rFonts w:ascii="Circe Rounded DM" w:hAnsi="Circe Rounded DM"/>
                <w:color w:val="000000"/>
                <w:sz w:val="16"/>
                <w:szCs w:val="16"/>
              </w:rPr>
            </w:pPr>
            <w:r w:rsidRPr="006C2EE1">
              <w:rPr>
                <w:rFonts w:ascii="Circe Rounded DM" w:hAnsi="Circe Rounded DM"/>
                <w:sz w:val="16"/>
                <w:szCs w:val="16"/>
              </w:rPr>
              <w:t>1,009</w:t>
            </w:r>
          </w:p>
        </w:tc>
      </w:tr>
      <w:tr w:rsidR="004E7259" w:rsidRPr="0064377E" w14:paraId="19A8F697" w14:textId="77777777" w:rsidTr="007E5B00">
        <w:trPr>
          <w:cantSplit/>
          <w:trHeight w:val="220"/>
        </w:trPr>
        <w:tc>
          <w:tcPr>
            <w:tcW w:w="6141" w:type="dxa"/>
            <w:tcMar>
              <w:left w:w="28" w:type="dxa"/>
              <w:right w:w="28" w:type="dxa"/>
            </w:tcMar>
            <w:vAlign w:val="center"/>
          </w:tcPr>
          <w:p w14:paraId="1CD5BEA4" w14:textId="77777777" w:rsidR="004E7259" w:rsidRPr="0064377E" w:rsidRDefault="004E7259" w:rsidP="007E5B00">
            <w:pPr>
              <w:pStyle w:val="tblText02"/>
              <w:spacing w:line="140" w:lineRule="exact"/>
              <w:ind w:left="0" w:firstLine="0"/>
              <w:rPr>
                <w:rFonts w:ascii="Circe Rounded DM" w:hAnsi="Circe Rounded DM"/>
                <w:szCs w:val="16"/>
              </w:rPr>
            </w:pPr>
            <w:r w:rsidRPr="0064377E">
              <w:rPr>
                <w:rFonts w:ascii="Circe Rounded DM" w:hAnsi="Circe Rounded DM"/>
                <w:szCs w:val="16"/>
              </w:rPr>
              <w:t>Обязательства по текущему налогу на прибыль</w:t>
            </w:r>
          </w:p>
        </w:tc>
        <w:tc>
          <w:tcPr>
            <w:tcW w:w="1581" w:type="dxa"/>
            <w:tcBorders>
              <w:bottom w:val="single" w:sz="4" w:space="0" w:color="0070C0"/>
            </w:tcBorders>
            <w:shd w:val="clear" w:color="auto" w:fill="auto"/>
            <w:tcMar>
              <w:left w:w="28" w:type="dxa"/>
              <w:right w:w="28" w:type="dxa"/>
            </w:tcMar>
            <w:vAlign w:val="center"/>
          </w:tcPr>
          <w:p w14:paraId="4EFF4ABB" w14:textId="77777777" w:rsidR="004E7259" w:rsidRPr="0064377E" w:rsidRDefault="004E7259" w:rsidP="007E5B00">
            <w:pPr>
              <w:pStyle w:val="tblText02"/>
              <w:spacing w:line="140" w:lineRule="exact"/>
              <w:ind w:left="0" w:firstLine="0"/>
              <w:jc w:val="center"/>
              <w:rPr>
                <w:rFonts w:ascii="Circe Rounded DM" w:hAnsi="Circe Rounded DM"/>
                <w:szCs w:val="16"/>
              </w:rPr>
            </w:pPr>
            <w:r w:rsidRPr="0064377E">
              <w:rPr>
                <w:rFonts w:ascii="Circe Rounded DM" w:hAnsi="Circe Rounded DM"/>
                <w:szCs w:val="16"/>
              </w:rPr>
              <w:t>81</w:t>
            </w:r>
          </w:p>
        </w:tc>
        <w:tc>
          <w:tcPr>
            <w:tcW w:w="314" w:type="dxa"/>
            <w:tcMar>
              <w:left w:w="28" w:type="dxa"/>
              <w:right w:w="28" w:type="dxa"/>
            </w:tcMar>
            <w:vAlign w:val="center"/>
          </w:tcPr>
          <w:p w14:paraId="32E2C7C5" w14:textId="77777777" w:rsidR="004E7259" w:rsidRPr="0064377E" w:rsidRDefault="004E7259" w:rsidP="007E5B00">
            <w:pPr>
              <w:pStyle w:val="tblText02"/>
              <w:spacing w:line="140" w:lineRule="exact"/>
              <w:ind w:left="0" w:firstLine="0"/>
              <w:jc w:val="center"/>
              <w:rPr>
                <w:rFonts w:ascii="Circe Rounded DM" w:hAnsi="Circe Rounded DM"/>
                <w:szCs w:val="16"/>
              </w:rPr>
            </w:pPr>
          </w:p>
        </w:tc>
        <w:tc>
          <w:tcPr>
            <w:tcW w:w="1581" w:type="dxa"/>
            <w:tcBorders>
              <w:bottom w:val="single" w:sz="4" w:space="0" w:color="0070C0"/>
            </w:tcBorders>
            <w:shd w:val="clear" w:color="auto" w:fill="auto"/>
            <w:tcMar>
              <w:left w:w="28" w:type="dxa"/>
              <w:right w:w="28" w:type="dxa"/>
            </w:tcMar>
            <w:vAlign w:val="center"/>
          </w:tcPr>
          <w:p w14:paraId="41169041" w14:textId="77777777" w:rsidR="004E7259" w:rsidRPr="0064377E" w:rsidRDefault="004E7259" w:rsidP="007E5B00">
            <w:pPr>
              <w:pStyle w:val="tblText02"/>
              <w:spacing w:line="140" w:lineRule="exact"/>
              <w:ind w:left="0" w:firstLine="0"/>
              <w:jc w:val="center"/>
              <w:rPr>
                <w:rFonts w:ascii="Circe Rounded DM" w:hAnsi="Circe Rounded DM"/>
                <w:szCs w:val="16"/>
              </w:rPr>
            </w:pPr>
            <w:r w:rsidRPr="0064377E">
              <w:rPr>
                <w:rFonts w:ascii="Circe Rounded DM" w:hAnsi="Circe Rounded DM"/>
                <w:szCs w:val="16"/>
              </w:rPr>
              <w:t>19</w:t>
            </w:r>
          </w:p>
        </w:tc>
      </w:tr>
      <w:tr w:rsidR="004E7259" w:rsidRPr="00F96A8E" w14:paraId="11AEAECC" w14:textId="77777777" w:rsidTr="007E5B00">
        <w:trPr>
          <w:cantSplit/>
          <w:trHeight w:val="238"/>
        </w:trPr>
        <w:tc>
          <w:tcPr>
            <w:tcW w:w="6141" w:type="dxa"/>
            <w:tcMar>
              <w:left w:w="28" w:type="dxa"/>
              <w:right w:w="28" w:type="dxa"/>
            </w:tcMar>
            <w:vAlign w:val="center"/>
          </w:tcPr>
          <w:p w14:paraId="0208C4B1" w14:textId="77777777" w:rsidR="004E7259" w:rsidRPr="0064377E" w:rsidRDefault="004E7259" w:rsidP="007E5B00">
            <w:pPr>
              <w:pStyle w:val="tblText02"/>
              <w:spacing w:line="140" w:lineRule="exact"/>
              <w:ind w:left="0" w:firstLine="0"/>
              <w:rPr>
                <w:rFonts w:ascii="Circe Rounded DM" w:hAnsi="Circe Rounded DM"/>
                <w:szCs w:val="16"/>
                <w:lang w:val="en-US"/>
              </w:rPr>
            </w:pPr>
            <w:r w:rsidRPr="0064377E">
              <w:rPr>
                <w:rFonts w:ascii="Circe Rounded DM" w:hAnsi="Circe Rounded DM"/>
                <w:szCs w:val="16"/>
                <w:lang w:val="en-US"/>
              </w:rPr>
              <w:t xml:space="preserve"> </w:t>
            </w:r>
          </w:p>
        </w:tc>
        <w:tc>
          <w:tcPr>
            <w:tcW w:w="1581" w:type="dxa"/>
            <w:tcBorders>
              <w:top w:val="single" w:sz="4" w:space="0" w:color="0070C0"/>
            </w:tcBorders>
            <w:shd w:val="clear" w:color="auto" w:fill="auto"/>
            <w:tcMar>
              <w:left w:w="28" w:type="dxa"/>
              <w:right w:w="28" w:type="dxa"/>
            </w:tcMar>
            <w:vAlign w:val="center"/>
          </w:tcPr>
          <w:p w14:paraId="256E78DE" w14:textId="77777777" w:rsidR="004E7259" w:rsidRPr="0064377E" w:rsidRDefault="004E7259" w:rsidP="007E5B00">
            <w:pPr>
              <w:spacing w:line="140" w:lineRule="exact"/>
              <w:jc w:val="center"/>
              <w:rPr>
                <w:rFonts w:ascii="Circe Rounded DM" w:hAnsi="Circe Rounded DM"/>
                <w:color w:val="000000"/>
                <w:sz w:val="16"/>
                <w:szCs w:val="16"/>
              </w:rPr>
            </w:pPr>
          </w:p>
        </w:tc>
        <w:tc>
          <w:tcPr>
            <w:tcW w:w="314" w:type="dxa"/>
            <w:tcMar>
              <w:left w:w="28" w:type="dxa"/>
              <w:right w:w="28" w:type="dxa"/>
            </w:tcMar>
            <w:vAlign w:val="bottom"/>
          </w:tcPr>
          <w:p w14:paraId="1A1FA9D4" w14:textId="77777777" w:rsidR="004E7259" w:rsidRPr="0064377E" w:rsidRDefault="004E7259" w:rsidP="007E5B00">
            <w:pPr>
              <w:spacing w:line="140" w:lineRule="exact"/>
              <w:jc w:val="center"/>
              <w:rPr>
                <w:rFonts w:ascii="Circe Rounded DM" w:hAnsi="Circe Rounded DM"/>
                <w:sz w:val="16"/>
                <w:szCs w:val="16"/>
              </w:rPr>
            </w:pPr>
          </w:p>
        </w:tc>
        <w:tc>
          <w:tcPr>
            <w:tcW w:w="1581" w:type="dxa"/>
            <w:tcBorders>
              <w:top w:val="single" w:sz="4" w:space="0" w:color="0070C0"/>
            </w:tcBorders>
            <w:shd w:val="clear" w:color="auto" w:fill="auto"/>
            <w:tcMar>
              <w:left w:w="28" w:type="dxa"/>
              <w:right w:w="28" w:type="dxa"/>
            </w:tcMar>
            <w:vAlign w:val="center"/>
          </w:tcPr>
          <w:p w14:paraId="4BC2F7F1" w14:textId="77777777" w:rsidR="004E7259" w:rsidRPr="0064377E" w:rsidRDefault="004E7259" w:rsidP="007E5B00">
            <w:pPr>
              <w:spacing w:line="140" w:lineRule="exact"/>
              <w:jc w:val="center"/>
              <w:rPr>
                <w:rFonts w:ascii="Circe Rounded DM" w:hAnsi="Circe Rounded DM"/>
                <w:sz w:val="16"/>
                <w:szCs w:val="16"/>
              </w:rPr>
            </w:pPr>
          </w:p>
        </w:tc>
      </w:tr>
      <w:tr w:rsidR="004E7259" w:rsidRPr="00F96A8E" w14:paraId="062A69F8" w14:textId="77777777" w:rsidTr="007E5B00">
        <w:trPr>
          <w:cantSplit/>
          <w:trHeight w:val="238"/>
        </w:trPr>
        <w:tc>
          <w:tcPr>
            <w:tcW w:w="6141" w:type="dxa"/>
            <w:tcMar>
              <w:left w:w="28" w:type="dxa"/>
              <w:right w:w="28" w:type="dxa"/>
            </w:tcMar>
            <w:vAlign w:val="center"/>
          </w:tcPr>
          <w:p w14:paraId="75747E34"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Итого краткосрочные обязательства</w:t>
            </w:r>
          </w:p>
        </w:tc>
        <w:tc>
          <w:tcPr>
            <w:tcW w:w="1581" w:type="dxa"/>
            <w:tcBorders>
              <w:bottom w:val="single" w:sz="4" w:space="0" w:color="0070C0"/>
            </w:tcBorders>
            <w:shd w:val="clear" w:color="auto" w:fill="auto"/>
            <w:tcMar>
              <w:left w:w="28" w:type="dxa"/>
              <w:right w:w="28" w:type="dxa"/>
            </w:tcMar>
            <w:vAlign w:val="center"/>
          </w:tcPr>
          <w:p w14:paraId="111A96A4"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67,829</w:t>
            </w:r>
          </w:p>
        </w:tc>
        <w:tc>
          <w:tcPr>
            <w:tcW w:w="314" w:type="dxa"/>
            <w:tcMar>
              <w:left w:w="28" w:type="dxa"/>
              <w:right w:w="28" w:type="dxa"/>
            </w:tcMar>
            <w:vAlign w:val="center"/>
          </w:tcPr>
          <w:p w14:paraId="4411CDE5"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1581" w:type="dxa"/>
            <w:tcBorders>
              <w:bottom w:val="single" w:sz="4" w:space="0" w:color="0070C0"/>
            </w:tcBorders>
            <w:shd w:val="clear" w:color="auto" w:fill="auto"/>
            <w:tcMar>
              <w:left w:w="28" w:type="dxa"/>
              <w:right w:w="28" w:type="dxa"/>
            </w:tcMar>
            <w:vAlign w:val="center"/>
          </w:tcPr>
          <w:p w14:paraId="7A14AC7E"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41,496</w:t>
            </w:r>
          </w:p>
        </w:tc>
      </w:tr>
      <w:tr w:rsidR="004E7259" w:rsidRPr="00F96A8E" w14:paraId="500F35D9" w14:textId="77777777" w:rsidTr="007E5B00">
        <w:trPr>
          <w:cantSplit/>
          <w:trHeight w:val="220"/>
        </w:trPr>
        <w:tc>
          <w:tcPr>
            <w:tcW w:w="6141" w:type="dxa"/>
            <w:tcMar>
              <w:left w:w="28" w:type="dxa"/>
              <w:right w:w="28" w:type="dxa"/>
            </w:tcMar>
            <w:vAlign w:val="center"/>
          </w:tcPr>
          <w:p w14:paraId="242FFCE1" w14:textId="77777777" w:rsidR="004E7259" w:rsidRPr="0064377E" w:rsidRDefault="004E7259" w:rsidP="007E5B00">
            <w:pPr>
              <w:pStyle w:val="tblText02"/>
              <w:spacing w:line="140" w:lineRule="exact"/>
              <w:ind w:left="0" w:firstLine="0"/>
              <w:rPr>
                <w:rFonts w:ascii="Circe Rounded DM" w:hAnsi="Circe Rounded DM"/>
                <w:szCs w:val="16"/>
                <w:lang w:val="en-US"/>
              </w:rPr>
            </w:pPr>
            <w:r w:rsidRPr="0064377E">
              <w:rPr>
                <w:rFonts w:ascii="Circe Rounded DM" w:hAnsi="Circe Rounded DM"/>
                <w:szCs w:val="16"/>
                <w:lang w:val="en-US"/>
              </w:rPr>
              <w:t xml:space="preserve"> </w:t>
            </w:r>
          </w:p>
        </w:tc>
        <w:tc>
          <w:tcPr>
            <w:tcW w:w="1581" w:type="dxa"/>
            <w:tcBorders>
              <w:top w:val="single" w:sz="4" w:space="0" w:color="0070C0"/>
            </w:tcBorders>
            <w:shd w:val="clear" w:color="auto" w:fill="auto"/>
            <w:tcMar>
              <w:left w:w="28" w:type="dxa"/>
              <w:right w:w="28" w:type="dxa"/>
            </w:tcMar>
            <w:vAlign w:val="center"/>
          </w:tcPr>
          <w:p w14:paraId="6004F68A"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314" w:type="dxa"/>
            <w:tcMar>
              <w:left w:w="28" w:type="dxa"/>
              <w:right w:w="28" w:type="dxa"/>
            </w:tcMar>
            <w:vAlign w:val="center"/>
          </w:tcPr>
          <w:p w14:paraId="3972EBD1" w14:textId="77777777" w:rsidR="004E7259" w:rsidRPr="0064377E" w:rsidRDefault="004E7259" w:rsidP="007E5B00">
            <w:pPr>
              <w:spacing w:line="140" w:lineRule="exact"/>
              <w:jc w:val="center"/>
              <w:rPr>
                <w:rFonts w:ascii="Circe Rounded DM" w:hAnsi="Circe Rounded DM"/>
                <w:b/>
                <w:sz w:val="16"/>
                <w:szCs w:val="16"/>
              </w:rPr>
            </w:pPr>
          </w:p>
        </w:tc>
        <w:tc>
          <w:tcPr>
            <w:tcW w:w="1581" w:type="dxa"/>
            <w:tcBorders>
              <w:top w:val="single" w:sz="4" w:space="0" w:color="0070C0"/>
            </w:tcBorders>
            <w:shd w:val="clear" w:color="auto" w:fill="auto"/>
            <w:tcMar>
              <w:left w:w="28" w:type="dxa"/>
              <w:right w:w="28" w:type="dxa"/>
            </w:tcMar>
            <w:vAlign w:val="center"/>
          </w:tcPr>
          <w:p w14:paraId="08CD890C" w14:textId="77777777" w:rsidR="004E7259" w:rsidRPr="0064377E" w:rsidRDefault="004E7259" w:rsidP="007E5B00">
            <w:pPr>
              <w:spacing w:line="140" w:lineRule="exact"/>
              <w:jc w:val="center"/>
              <w:rPr>
                <w:rFonts w:ascii="Circe Rounded DM" w:hAnsi="Circe Rounded DM"/>
                <w:b/>
                <w:sz w:val="16"/>
                <w:szCs w:val="16"/>
              </w:rPr>
            </w:pPr>
          </w:p>
        </w:tc>
      </w:tr>
      <w:tr w:rsidR="004E7259" w:rsidRPr="00F96A8E" w14:paraId="2FE1FBBA" w14:textId="77777777" w:rsidTr="007E5B00">
        <w:trPr>
          <w:cantSplit/>
          <w:trHeight w:val="238"/>
        </w:trPr>
        <w:tc>
          <w:tcPr>
            <w:tcW w:w="6141" w:type="dxa"/>
            <w:tcMar>
              <w:left w:w="28" w:type="dxa"/>
              <w:right w:w="28" w:type="dxa"/>
            </w:tcMar>
            <w:vAlign w:val="center"/>
          </w:tcPr>
          <w:p w14:paraId="7291B147"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Итого обязательства</w:t>
            </w:r>
          </w:p>
        </w:tc>
        <w:tc>
          <w:tcPr>
            <w:tcW w:w="1581" w:type="dxa"/>
            <w:tcBorders>
              <w:bottom w:val="single" w:sz="4" w:space="0" w:color="0070C0"/>
            </w:tcBorders>
            <w:shd w:val="clear" w:color="auto" w:fill="auto"/>
            <w:tcMar>
              <w:left w:w="28" w:type="dxa"/>
              <w:right w:w="28" w:type="dxa"/>
            </w:tcMar>
            <w:vAlign w:val="center"/>
          </w:tcPr>
          <w:p w14:paraId="5A4ADCC3"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86,187</w:t>
            </w:r>
          </w:p>
        </w:tc>
        <w:tc>
          <w:tcPr>
            <w:tcW w:w="314" w:type="dxa"/>
            <w:tcMar>
              <w:left w:w="28" w:type="dxa"/>
              <w:right w:w="28" w:type="dxa"/>
            </w:tcMar>
            <w:vAlign w:val="center"/>
          </w:tcPr>
          <w:p w14:paraId="05041B4E"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1581" w:type="dxa"/>
            <w:tcBorders>
              <w:bottom w:val="single" w:sz="4" w:space="0" w:color="0070C0"/>
            </w:tcBorders>
            <w:shd w:val="clear" w:color="auto" w:fill="auto"/>
            <w:tcMar>
              <w:left w:w="28" w:type="dxa"/>
              <w:right w:w="28" w:type="dxa"/>
            </w:tcMar>
            <w:vAlign w:val="center"/>
          </w:tcPr>
          <w:p w14:paraId="0998397C"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60,896</w:t>
            </w:r>
          </w:p>
        </w:tc>
      </w:tr>
      <w:tr w:rsidR="004E7259" w:rsidRPr="00F96A8E" w14:paraId="353FCC4E" w14:textId="77777777" w:rsidTr="007E5B00">
        <w:trPr>
          <w:cantSplit/>
          <w:trHeight w:val="238"/>
        </w:trPr>
        <w:tc>
          <w:tcPr>
            <w:tcW w:w="6141" w:type="dxa"/>
            <w:tcMar>
              <w:left w:w="28" w:type="dxa"/>
              <w:right w:w="28" w:type="dxa"/>
            </w:tcMar>
            <w:vAlign w:val="center"/>
          </w:tcPr>
          <w:p w14:paraId="0B82D275" w14:textId="77777777" w:rsidR="004E7259" w:rsidRPr="0064377E" w:rsidRDefault="004E7259" w:rsidP="007E5B00">
            <w:pPr>
              <w:pStyle w:val="tblText02"/>
              <w:spacing w:line="140" w:lineRule="exact"/>
              <w:ind w:left="0" w:firstLine="0"/>
              <w:rPr>
                <w:rFonts w:ascii="Circe Rounded DM" w:hAnsi="Circe Rounded DM"/>
                <w:szCs w:val="16"/>
                <w:lang w:val="en-US"/>
              </w:rPr>
            </w:pPr>
            <w:r w:rsidRPr="0064377E">
              <w:rPr>
                <w:rFonts w:ascii="Circe Rounded DM" w:hAnsi="Circe Rounded DM"/>
                <w:szCs w:val="16"/>
                <w:lang w:val="en-US"/>
              </w:rPr>
              <w:t xml:space="preserve"> </w:t>
            </w:r>
          </w:p>
        </w:tc>
        <w:tc>
          <w:tcPr>
            <w:tcW w:w="1581" w:type="dxa"/>
            <w:tcBorders>
              <w:top w:val="single" w:sz="4" w:space="0" w:color="0070C0"/>
            </w:tcBorders>
            <w:shd w:val="clear" w:color="auto" w:fill="auto"/>
            <w:tcMar>
              <w:left w:w="28" w:type="dxa"/>
              <w:right w:w="28" w:type="dxa"/>
            </w:tcMar>
            <w:vAlign w:val="center"/>
          </w:tcPr>
          <w:p w14:paraId="34D09BB6"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314" w:type="dxa"/>
            <w:tcMar>
              <w:left w:w="28" w:type="dxa"/>
              <w:right w:w="28" w:type="dxa"/>
            </w:tcMar>
            <w:vAlign w:val="center"/>
          </w:tcPr>
          <w:p w14:paraId="41F25A5A" w14:textId="77777777" w:rsidR="004E7259" w:rsidRPr="0064377E" w:rsidRDefault="004E7259" w:rsidP="007E5B00">
            <w:pPr>
              <w:spacing w:line="140" w:lineRule="exact"/>
              <w:jc w:val="center"/>
              <w:rPr>
                <w:rFonts w:ascii="Circe Rounded DM" w:hAnsi="Circe Rounded DM"/>
                <w:sz w:val="16"/>
                <w:szCs w:val="16"/>
              </w:rPr>
            </w:pPr>
          </w:p>
        </w:tc>
        <w:tc>
          <w:tcPr>
            <w:tcW w:w="1581" w:type="dxa"/>
            <w:tcBorders>
              <w:top w:val="single" w:sz="4" w:space="0" w:color="0070C0"/>
            </w:tcBorders>
            <w:shd w:val="clear" w:color="auto" w:fill="auto"/>
            <w:tcMar>
              <w:left w:w="28" w:type="dxa"/>
              <w:right w:w="28" w:type="dxa"/>
            </w:tcMar>
            <w:vAlign w:val="center"/>
          </w:tcPr>
          <w:p w14:paraId="0981023E" w14:textId="77777777" w:rsidR="004E7259" w:rsidRPr="0064377E" w:rsidRDefault="004E7259" w:rsidP="007E5B00">
            <w:pPr>
              <w:spacing w:line="140" w:lineRule="exact"/>
              <w:jc w:val="center"/>
              <w:rPr>
                <w:rFonts w:ascii="Circe Rounded DM" w:hAnsi="Circe Rounded DM"/>
                <w:b/>
                <w:sz w:val="16"/>
                <w:szCs w:val="16"/>
              </w:rPr>
            </w:pPr>
          </w:p>
        </w:tc>
      </w:tr>
      <w:tr w:rsidR="004E7259" w:rsidRPr="00F96A8E" w14:paraId="28BA20A7" w14:textId="77777777" w:rsidTr="007E5B00">
        <w:trPr>
          <w:cantSplit/>
          <w:trHeight w:val="220"/>
        </w:trPr>
        <w:tc>
          <w:tcPr>
            <w:tcW w:w="6141" w:type="dxa"/>
            <w:tcMar>
              <w:left w:w="28" w:type="dxa"/>
              <w:right w:w="28" w:type="dxa"/>
            </w:tcMar>
            <w:vAlign w:val="center"/>
          </w:tcPr>
          <w:p w14:paraId="6B8DA69F" w14:textId="77777777" w:rsidR="004E7259" w:rsidRPr="0064377E" w:rsidRDefault="004E7259" w:rsidP="007E5B00">
            <w:pPr>
              <w:pStyle w:val="tblText02"/>
              <w:spacing w:line="140" w:lineRule="exact"/>
              <w:ind w:left="0" w:firstLine="0"/>
              <w:rPr>
                <w:rFonts w:ascii="Circe Rounded DM" w:hAnsi="Circe Rounded DM"/>
                <w:b/>
                <w:szCs w:val="16"/>
              </w:rPr>
            </w:pPr>
            <w:r w:rsidRPr="0064377E">
              <w:rPr>
                <w:rFonts w:ascii="Circe Rounded DM" w:hAnsi="Circe Rounded DM"/>
                <w:b/>
                <w:szCs w:val="16"/>
              </w:rPr>
              <w:t>ИТОГО СОБСТВЕННЫЙ КАПИТАЛ И ОБЯЗАТЕЛЬСТВА</w:t>
            </w:r>
          </w:p>
        </w:tc>
        <w:tc>
          <w:tcPr>
            <w:tcW w:w="1581" w:type="dxa"/>
            <w:tcBorders>
              <w:bottom w:val="single" w:sz="4" w:space="0" w:color="0070C0"/>
            </w:tcBorders>
            <w:shd w:val="clear" w:color="auto" w:fill="auto"/>
            <w:tcMar>
              <w:left w:w="28" w:type="dxa"/>
              <w:right w:w="28" w:type="dxa"/>
            </w:tcMar>
            <w:vAlign w:val="center"/>
          </w:tcPr>
          <w:p w14:paraId="343E1D3F"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87,070</w:t>
            </w:r>
          </w:p>
        </w:tc>
        <w:tc>
          <w:tcPr>
            <w:tcW w:w="314" w:type="dxa"/>
            <w:tcMar>
              <w:left w:w="28" w:type="dxa"/>
              <w:right w:w="28" w:type="dxa"/>
            </w:tcMar>
            <w:vAlign w:val="center"/>
          </w:tcPr>
          <w:p w14:paraId="4DF4BA8D" w14:textId="77777777" w:rsidR="004E7259" w:rsidRPr="0064377E" w:rsidRDefault="004E7259" w:rsidP="007E5B00">
            <w:pPr>
              <w:spacing w:line="140" w:lineRule="exact"/>
              <w:jc w:val="center"/>
              <w:rPr>
                <w:rFonts w:ascii="Circe Rounded DM" w:hAnsi="Circe Rounded DM"/>
                <w:b/>
                <w:bCs/>
                <w:color w:val="000000"/>
                <w:sz w:val="16"/>
                <w:szCs w:val="16"/>
              </w:rPr>
            </w:pPr>
          </w:p>
        </w:tc>
        <w:tc>
          <w:tcPr>
            <w:tcW w:w="1581" w:type="dxa"/>
            <w:tcBorders>
              <w:bottom w:val="single" w:sz="4" w:space="0" w:color="0070C0"/>
            </w:tcBorders>
            <w:shd w:val="clear" w:color="auto" w:fill="auto"/>
            <w:tcMar>
              <w:left w:w="28" w:type="dxa"/>
              <w:right w:w="28" w:type="dxa"/>
            </w:tcMar>
            <w:vAlign w:val="center"/>
          </w:tcPr>
          <w:p w14:paraId="40A583B2" w14:textId="77777777" w:rsidR="004E7259" w:rsidRPr="0064377E" w:rsidRDefault="004E7259" w:rsidP="007E5B00">
            <w:pPr>
              <w:spacing w:line="140" w:lineRule="exact"/>
              <w:jc w:val="center"/>
              <w:rPr>
                <w:rFonts w:ascii="Circe Rounded DM" w:hAnsi="Circe Rounded DM"/>
                <w:b/>
                <w:bCs/>
                <w:color w:val="000000"/>
                <w:sz w:val="16"/>
                <w:szCs w:val="16"/>
              </w:rPr>
            </w:pPr>
            <w:r w:rsidRPr="0064377E">
              <w:rPr>
                <w:rFonts w:ascii="Circe Rounded DM" w:hAnsi="Circe Rounded DM"/>
                <w:b/>
                <w:bCs/>
                <w:color w:val="000000"/>
                <w:sz w:val="16"/>
                <w:szCs w:val="16"/>
              </w:rPr>
              <w:t>62,317</w:t>
            </w:r>
          </w:p>
        </w:tc>
      </w:tr>
    </w:tbl>
    <w:p w14:paraId="07836A1B" w14:textId="77777777" w:rsidR="004E7259" w:rsidRPr="0064377E" w:rsidRDefault="004E7259" w:rsidP="004E7259">
      <w:pPr>
        <w:tabs>
          <w:tab w:val="left" w:pos="6672"/>
        </w:tabs>
        <w:spacing w:line="140" w:lineRule="exact"/>
        <w:rPr>
          <w:rFonts w:ascii="Circe Rounded DM" w:hAnsi="Circe Rounded DM"/>
          <w:b/>
          <w:sz w:val="16"/>
          <w:szCs w:val="16"/>
        </w:rPr>
      </w:pPr>
    </w:p>
    <w:p w14:paraId="578A5391" w14:textId="77777777" w:rsidR="004E7259" w:rsidRDefault="004E7259" w:rsidP="004E7259">
      <w:pPr>
        <w:rPr>
          <w:rFonts w:ascii="Circe Rounded DM" w:hAnsi="Circe Rounded DM"/>
          <w:b/>
          <w:sz w:val="20"/>
          <w:szCs w:val="20"/>
        </w:rPr>
      </w:pPr>
      <w:r>
        <w:rPr>
          <w:rFonts w:ascii="Circe Rounded DM" w:hAnsi="Circe Rounded DM"/>
          <w:b/>
          <w:sz w:val="20"/>
          <w:szCs w:val="20"/>
        </w:rPr>
        <w:br w:type="page"/>
      </w:r>
    </w:p>
    <w:p w14:paraId="70B4BFA2" w14:textId="77777777" w:rsidR="004E7259" w:rsidRPr="00401B73" w:rsidRDefault="004E7259" w:rsidP="004E7259">
      <w:pPr>
        <w:pStyle w:val="ZX2Subhead"/>
        <w:spacing w:before="120" w:after="120"/>
        <w:rPr>
          <w:rFonts w:ascii="Circe Rounded DM" w:eastAsia="Times New Roman" w:hAnsi="Circe Rounded DM" w:cs="Times New Roman"/>
          <w:caps w:val="0"/>
          <w:sz w:val="20"/>
        </w:rPr>
      </w:pPr>
      <w:r>
        <w:rPr>
          <w:rFonts w:ascii="Circe Rounded DM" w:hAnsi="Circe Rounded DM"/>
          <w:b w:val="0"/>
          <w:noProof/>
          <w:color w:val="0072FF"/>
          <w:kern w:val="36"/>
        </w:rPr>
        <w:lastRenderedPageBreak/>
        <w:drawing>
          <wp:anchor distT="0" distB="0" distL="114300" distR="114300" simplePos="0" relativeHeight="251666432" behindDoc="1" locked="0" layoutInCell="1" allowOverlap="1" wp14:anchorId="1566630D" wp14:editId="13F2A931">
            <wp:simplePos x="0" y="0"/>
            <wp:positionH relativeFrom="page">
              <wp:posOffset>-635</wp:posOffset>
            </wp:positionH>
            <wp:positionV relativeFrom="paragraph">
              <wp:posOffset>-267335</wp:posOffset>
            </wp:positionV>
            <wp:extent cx="790575" cy="10810240"/>
            <wp:effectExtent l="0" t="0" r="9525" b="0"/>
            <wp:wrapNone/>
            <wp:docPr id="23" name="Picture 23" descr="leftpattern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eftpattern_n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0575" cy="10810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01B73">
        <w:rPr>
          <w:rFonts w:ascii="Circe Rounded DM" w:eastAsia="Times New Roman" w:hAnsi="Circe Rounded DM" w:cs="Times New Roman"/>
          <w:caps w:val="0"/>
          <w:sz w:val="20"/>
        </w:rPr>
        <w:t>Группа «Детский мир»</w:t>
      </w:r>
    </w:p>
    <w:p w14:paraId="6128A183" w14:textId="77777777" w:rsidR="004E7259" w:rsidRDefault="004E7259" w:rsidP="004E7259">
      <w:pPr>
        <w:pStyle w:val="ZX2Subhead"/>
        <w:spacing w:before="120" w:after="120"/>
        <w:rPr>
          <w:rFonts w:ascii="Circe Rounded DM" w:eastAsia="Times New Roman" w:hAnsi="Circe Rounded DM" w:cs="Times New Roman"/>
          <w:i/>
          <w:caps w:val="0"/>
          <w:sz w:val="20"/>
        </w:rPr>
      </w:pPr>
      <w:r w:rsidRPr="00401B73">
        <w:rPr>
          <w:rFonts w:ascii="Circe Rounded DM" w:eastAsia="Times New Roman" w:hAnsi="Circe Rounded DM" w:cs="Times New Roman"/>
          <w:caps w:val="0"/>
          <w:sz w:val="20"/>
        </w:rPr>
        <w:t xml:space="preserve">Неаудированный </w:t>
      </w:r>
      <w:r w:rsidRPr="00540A6A">
        <w:rPr>
          <w:rFonts w:ascii="Circe Rounded DM" w:eastAsia="Times New Roman" w:hAnsi="Circe Rounded DM" w:cs="Times New Roman"/>
          <w:caps w:val="0"/>
          <w:sz w:val="20"/>
        </w:rPr>
        <w:t>консолидированный отчет о движении денежных средств</w:t>
      </w:r>
      <w:r>
        <w:rPr>
          <w:rFonts w:ascii="Circe Rounded DM" w:eastAsia="Times New Roman" w:hAnsi="Circe Rounded DM" w:cs="Times New Roman"/>
          <w:caps w:val="0"/>
          <w:sz w:val="20"/>
        </w:rPr>
        <w:t xml:space="preserve">                                                                                                                                                  </w:t>
      </w:r>
      <w:r w:rsidRPr="0096578D">
        <w:rPr>
          <w:rFonts w:ascii="Circe Rounded DM" w:eastAsia="Times New Roman" w:hAnsi="Circe Rounded DM" w:cs="Times New Roman"/>
          <w:i/>
          <w:caps w:val="0"/>
          <w:sz w:val="20"/>
        </w:rPr>
        <w:t>(в миллионах российских рублей)</w:t>
      </w:r>
    </w:p>
    <w:p w14:paraId="6EC8FB93" w14:textId="77777777" w:rsidR="004E7259" w:rsidRPr="00FB1163" w:rsidRDefault="004E7259" w:rsidP="004E7259">
      <w:pPr>
        <w:pStyle w:val="afe"/>
      </w:pPr>
      <w:r>
        <w:rPr>
          <w:rFonts w:ascii="Circe Rounded DM" w:eastAsia="Arial Unicode MS" w:hAnsi="Circe Rounded DM"/>
          <w:bCs/>
          <w:sz w:val="18"/>
          <w:szCs w:val="18"/>
        </w:rPr>
        <w:t>Е</w:t>
      </w:r>
      <w:r w:rsidRPr="0072672A">
        <w:rPr>
          <w:rFonts w:ascii="Circe Rounded DM" w:eastAsia="Arial Unicode MS" w:hAnsi="Circe Rounded DM"/>
          <w:bCs/>
          <w:sz w:val="18"/>
          <w:szCs w:val="18"/>
        </w:rPr>
        <w:t>сли бы Группа продолжила применять МСФО (IAS) 17 вместо МСФО (IFRS) 16</w:t>
      </w:r>
      <w:r>
        <w:rPr>
          <w:rFonts w:ascii="Circe Rounded DM" w:eastAsia="Arial Unicode MS" w:hAnsi="Circe Rounded DM"/>
          <w:bCs/>
          <w:sz w:val="18"/>
          <w:szCs w:val="18"/>
        </w:rPr>
        <w:t>:</w:t>
      </w:r>
    </w:p>
    <w:tbl>
      <w:tblPr>
        <w:tblW w:w="9625" w:type="dxa"/>
        <w:tblLayout w:type="fixed"/>
        <w:tblCellMar>
          <w:left w:w="0" w:type="dxa"/>
          <w:right w:w="0" w:type="dxa"/>
        </w:tblCellMar>
        <w:tblLook w:val="0000" w:firstRow="0" w:lastRow="0" w:firstColumn="0" w:lastColumn="0" w:noHBand="0" w:noVBand="0"/>
      </w:tblPr>
      <w:tblGrid>
        <w:gridCol w:w="6351"/>
        <w:gridCol w:w="1437"/>
        <w:gridCol w:w="457"/>
        <w:gridCol w:w="1380"/>
      </w:tblGrid>
      <w:tr w:rsidR="004E7259" w:rsidRPr="0064377E" w14:paraId="775F2E43" w14:textId="77777777" w:rsidTr="007E5B00">
        <w:trPr>
          <w:cantSplit/>
          <w:trHeight w:val="235"/>
        </w:trPr>
        <w:tc>
          <w:tcPr>
            <w:tcW w:w="6351" w:type="dxa"/>
            <w:shd w:val="clear" w:color="auto" w:fill="auto"/>
            <w:tcMar>
              <w:left w:w="0" w:type="dxa"/>
              <w:right w:w="0" w:type="dxa"/>
            </w:tcMar>
          </w:tcPr>
          <w:p w14:paraId="2F682034" w14:textId="77777777" w:rsidR="004E7259" w:rsidRPr="0064377E" w:rsidRDefault="004E7259" w:rsidP="007E5B00">
            <w:pPr>
              <w:pStyle w:val="tblHeaderText"/>
              <w:spacing w:line="140" w:lineRule="exact"/>
              <w:jc w:val="left"/>
              <w:rPr>
                <w:rFonts w:ascii="Circe Rounded DM" w:hAnsi="Circe Rounded DM"/>
                <w:sz w:val="15"/>
                <w:szCs w:val="15"/>
              </w:rPr>
            </w:pPr>
            <w:r w:rsidRPr="0064377E">
              <w:rPr>
                <w:rFonts w:ascii="Circe Rounded DM" w:hAnsi="Circe Rounded DM"/>
                <w:sz w:val="15"/>
                <w:szCs w:val="15"/>
              </w:rPr>
              <w:t xml:space="preserve"> </w:t>
            </w:r>
          </w:p>
        </w:tc>
        <w:tc>
          <w:tcPr>
            <w:tcW w:w="3274" w:type="dxa"/>
            <w:gridSpan w:val="3"/>
            <w:shd w:val="clear" w:color="auto" w:fill="auto"/>
            <w:tcMar>
              <w:left w:w="0" w:type="dxa"/>
              <w:right w:w="0" w:type="dxa"/>
            </w:tcMar>
            <w:vAlign w:val="center"/>
          </w:tcPr>
          <w:p w14:paraId="48A830A6" w14:textId="77777777" w:rsidR="004E7259" w:rsidRPr="0064377E" w:rsidRDefault="004E7259" w:rsidP="007E5B00">
            <w:pPr>
              <w:pStyle w:val="tblHeaderText"/>
              <w:spacing w:line="140" w:lineRule="exact"/>
              <w:jc w:val="left"/>
              <w:rPr>
                <w:rFonts w:ascii="Circe Rounded DM" w:hAnsi="Circe Rounded DM"/>
                <w:sz w:val="15"/>
                <w:szCs w:val="15"/>
              </w:rPr>
            </w:pPr>
          </w:p>
        </w:tc>
      </w:tr>
      <w:tr w:rsidR="004E7259" w:rsidRPr="0064377E" w14:paraId="31DD1159" w14:textId="77777777" w:rsidTr="007E5B00">
        <w:trPr>
          <w:cantSplit/>
          <w:trHeight w:val="235"/>
        </w:trPr>
        <w:tc>
          <w:tcPr>
            <w:tcW w:w="6351" w:type="dxa"/>
            <w:shd w:val="clear" w:color="auto" w:fill="auto"/>
            <w:tcMar>
              <w:left w:w="0" w:type="dxa"/>
              <w:right w:w="0" w:type="dxa"/>
            </w:tcMar>
          </w:tcPr>
          <w:p w14:paraId="197EB801" w14:textId="77777777" w:rsidR="004E7259" w:rsidRPr="0064377E" w:rsidRDefault="004E7259" w:rsidP="007E5B00">
            <w:pPr>
              <w:pStyle w:val="tblHeaderText"/>
              <w:spacing w:line="140" w:lineRule="exact"/>
              <w:jc w:val="left"/>
              <w:rPr>
                <w:rFonts w:ascii="Circe Rounded DM" w:hAnsi="Circe Rounded DM"/>
                <w:sz w:val="15"/>
                <w:szCs w:val="15"/>
              </w:rPr>
            </w:pPr>
          </w:p>
        </w:tc>
        <w:tc>
          <w:tcPr>
            <w:tcW w:w="3274" w:type="dxa"/>
            <w:gridSpan w:val="3"/>
            <w:shd w:val="clear" w:color="auto" w:fill="auto"/>
            <w:tcMar>
              <w:left w:w="0" w:type="dxa"/>
              <w:right w:w="0" w:type="dxa"/>
            </w:tcMar>
            <w:vAlign w:val="bottom"/>
          </w:tcPr>
          <w:p w14:paraId="243FDA43" w14:textId="77777777" w:rsidR="004E7259" w:rsidRDefault="004E7259" w:rsidP="007E5B00">
            <w:pPr>
              <w:pStyle w:val="tblHeaderText"/>
              <w:spacing w:line="140" w:lineRule="exact"/>
              <w:jc w:val="left"/>
              <w:rPr>
                <w:rFonts w:ascii="Circe Rounded DM" w:hAnsi="Circe Rounded DM"/>
                <w:sz w:val="15"/>
                <w:szCs w:val="15"/>
              </w:rPr>
            </w:pPr>
            <w:r w:rsidRPr="0064377E">
              <w:rPr>
                <w:rFonts w:ascii="Circe Rounded DM" w:hAnsi="Circe Rounded DM"/>
                <w:sz w:val="15"/>
                <w:szCs w:val="15"/>
              </w:rPr>
              <w:t>За три месяца, закончившихся 31 марта</w:t>
            </w:r>
          </w:p>
          <w:p w14:paraId="2D65B4FD" w14:textId="77777777" w:rsidR="004E7259" w:rsidRPr="0064377E" w:rsidRDefault="004E7259" w:rsidP="007E5B00">
            <w:pPr>
              <w:pStyle w:val="tblHeaderText"/>
              <w:spacing w:line="140" w:lineRule="exact"/>
              <w:jc w:val="left"/>
              <w:rPr>
                <w:rFonts w:ascii="Circe Rounded DM" w:hAnsi="Circe Rounded DM"/>
                <w:sz w:val="15"/>
                <w:szCs w:val="15"/>
              </w:rPr>
            </w:pPr>
          </w:p>
        </w:tc>
      </w:tr>
      <w:tr w:rsidR="004E7259" w:rsidRPr="0064377E" w14:paraId="255A9CBB" w14:textId="77777777" w:rsidTr="007E5B00">
        <w:trPr>
          <w:cantSplit/>
          <w:trHeight w:val="235"/>
        </w:trPr>
        <w:tc>
          <w:tcPr>
            <w:tcW w:w="6351" w:type="dxa"/>
            <w:shd w:val="clear" w:color="auto" w:fill="auto"/>
            <w:tcMar>
              <w:left w:w="0" w:type="dxa"/>
              <w:right w:w="0" w:type="dxa"/>
            </w:tcMar>
          </w:tcPr>
          <w:p w14:paraId="08EF4918" w14:textId="77777777" w:rsidR="004E7259" w:rsidRPr="0064377E" w:rsidRDefault="004E7259" w:rsidP="007E5B00">
            <w:pPr>
              <w:pStyle w:val="tblHeaderText"/>
              <w:spacing w:line="140" w:lineRule="exact"/>
              <w:jc w:val="left"/>
              <w:rPr>
                <w:rFonts w:ascii="Circe Rounded DM" w:hAnsi="Circe Rounded DM"/>
                <w:sz w:val="15"/>
                <w:szCs w:val="15"/>
              </w:rPr>
            </w:pPr>
          </w:p>
        </w:tc>
        <w:tc>
          <w:tcPr>
            <w:tcW w:w="1437" w:type="dxa"/>
            <w:tcBorders>
              <w:bottom w:val="single" w:sz="4" w:space="0" w:color="0070C0"/>
            </w:tcBorders>
            <w:shd w:val="clear" w:color="auto" w:fill="auto"/>
            <w:tcMar>
              <w:left w:w="0" w:type="dxa"/>
              <w:right w:w="0" w:type="dxa"/>
            </w:tcMar>
            <w:vAlign w:val="bottom"/>
          </w:tcPr>
          <w:p w14:paraId="5ED3D550" w14:textId="77777777" w:rsidR="004E7259" w:rsidRPr="0064377E" w:rsidRDefault="004E7259" w:rsidP="007E5B00">
            <w:pPr>
              <w:pStyle w:val="tblHeaderText"/>
              <w:spacing w:line="140" w:lineRule="exact"/>
              <w:rPr>
                <w:rFonts w:ascii="Circe Rounded DM" w:hAnsi="Circe Rounded DM"/>
                <w:sz w:val="15"/>
                <w:szCs w:val="15"/>
              </w:rPr>
            </w:pPr>
            <w:r w:rsidRPr="0064377E">
              <w:rPr>
                <w:rFonts w:ascii="Circe Rounded DM" w:hAnsi="Circe Rounded DM"/>
                <w:bCs/>
                <w:color w:val="000000"/>
                <w:sz w:val="15"/>
                <w:szCs w:val="15"/>
                <w:lang w:val="en-US"/>
              </w:rPr>
              <w:t>202</w:t>
            </w:r>
            <w:r w:rsidRPr="0064377E">
              <w:rPr>
                <w:rFonts w:ascii="Circe Rounded DM" w:hAnsi="Circe Rounded DM"/>
                <w:bCs/>
                <w:color w:val="000000"/>
                <w:sz w:val="15"/>
                <w:szCs w:val="15"/>
              </w:rPr>
              <w:t>2</w:t>
            </w:r>
            <w:r w:rsidRPr="0064377E">
              <w:rPr>
                <w:rFonts w:ascii="Circe Rounded DM" w:hAnsi="Circe Rounded DM"/>
                <w:bCs/>
                <w:color w:val="000000"/>
                <w:sz w:val="15"/>
                <w:szCs w:val="15"/>
                <w:lang w:val="en-US"/>
              </w:rPr>
              <w:t xml:space="preserve"> </w:t>
            </w:r>
            <w:r w:rsidRPr="0064377E">
              <w:rPr>
                <w:rFonts w:ascii="Circe Rounded DM" w:hAnsi="Circe Rounded DM"/>
                <w:bCs/>
                <w:color w:val="000000"/>
                <w:sz w:val="15"/>
                <w:szCs w:val="15"/>
              </w:rPr>
              <w:t>года</w:t>
            </w:r>
          </w:p>
        </w:tc>
        <w:tc>
          <w:tcPr>
            <w:tcW w:w="457" w:type="dxa"/>
            <w:shd w:val="clear" w:color="auto" w:fill="auto"/>
            <w:tcMar>
              <w:left w:w="28" w:type="dxa"/>
              <w:right w:w="28" w:type="dxa"/>
            </w:tcMar>
            <w:vAlign w:val="bottom"/>
          </w:tcPr>
          <w:p w14:paraId="7FAB55B8" w14:textId="77777777" w:rsidR="004E7259" w:rsidRPr="0064377E" w:rsidRDefault="004E7259" w:rsidP="007E5B00">
            <w:pPr>
              <w:pStyle w:val="tblHeaderText"/>
              <w:spacing w:line="140" w:lineRule="exact"/>
              <w:rPr>
                <w:rFonts w:ascii="Circe Rounded DM" w:hAnsi="Circe Rounded DM"/>
                <w:sz w:val="15"/>
                <w:szCs w:val="15"/>
              </w:rPr>
            </w:pPr>
          </w:p>
        </w:tc>
        <w:tc>
          <w:tcPr>
            <w:tcW w:w="1380" w:type="dxa"/>
            <w:tcBorders>
              <w:bottom w:val="single" w:sz="4" w:space="0" w:color="0070C0"/>
            </w:tcBorders>
            <w:shd w:val="clear" w:color="auto" w:fill="auto"/>
            <w:tcMar>
              <w:left w:w="0" w:type="dxa"/>
              <w:right w:w="0" w:type="dxa"/>
            </w:tcMar>
            <w:vAlign w:val="bottom"/>
          </w:tcPr>
          <w:p w14:paraId="6B04771E" w14:textId="77777777" w:rsidR="004E7259" w:rsidRPr="0064377E" w:rsidRDefault="004E7259" w:rsidP="007E5B00">
            <w:pPr>
              <w:pStyle w:val="tblHeaderText"/>
              <w:spacing w:line="140" w:lineRule="exact"/>
              <w:rPr>
                <w:rFonts w:ascii="Circe Rounded DM" w:hAnsi="Circe Rounded DM"/>
                <w:sz w:val="15"/>
                <w:szCs w:val="15"/>
              </w:rPr>
            </w:pPr>
            <w:r w:rsidRPr="0064377E">
              <w:rPr>
                <w:rFonts w:ascii="Circe Rounded DM" w:hAnsi="Circe Rounded DM"/>
                <w:bCs/>
                <w:color w:val="000000"/>
                <w:sz w:val="15"/>
                <w:szCs w:val="15"/>
                <w:lang w:val="en-US"/>
              </w:rPr>
              <w:t>202</w:t>
            </w:r>
            <w:r w:rsidRPr="0064377E">
              <w:rPr>
                <w:rFonts w:ascii="Circe Rounded DM" w:hAnsi="Circe Rounded DM"/>
                <w:bCs/>
                <w:color w:val="000000"/>
                <w:sz w:val="15"/>
                <w:szCs w:val="15"/>
              </w:rPr>
              <w:t>1</w:t>
            </w:r>
            <w:r w:rsidRPr="0064377E">
              <w:rPr>
                <w:rFonts w:ascii="Circe Rounded DM" w:hAnsi="Circe Rounded DM"/>
                <w:bCs/>
                <w:color w:val="000000"/>
                <w:sz w:val="15"/>
                <w:szCs w:val="15"/>
                <w:lang w:val="en-US"/>
              </w:rPr>
              <w:t xml:space="preserve"> </w:t>
            </w:r>
            <w:r w:rsidRPr="0064377E">
              <w:rPr>
                <w:rFonts w:ascii="Circe Rounded DM" w:hAnsi="Circe Rounded DM"/>
                <w:bCs/>
                <w:color w:val="000000"/>
                <w:sz w:val="15"/>
                <w:szCs w:val="15"/>
              </w:rPr>
              <w:t>года (пересмотрено)</w:t>
            </w:r>
            <w:r>
              <w:rPr>
                <w:rStyle w:val="af3"/>
                <w:rFonts w:ascii="Circe Rounded DM" w:hAnsi="Circe Rounded DM"/>
                <w:bCs/>
                <w:color w:val="000000"/>
                <w:sz w:val="15"/>
                <w:szCs w:val="15"/>
              </w:rPr>
              <w:footnoteReference w:id="5"/>
            </w:r>
          </w:p>
        </w:tc>
      </w:tr>
      <w:tr w:rsidR="004E7259" w:rsidRPr="0064377E" w14:paraId="54BBBB1E" w14:textId="77777777" w:rsidTr="007E5B00">
        <w:trPr>
          <w:cantSplit/>
          <w:trHeight w:val="235"/>
        </w:trPr>
        <w:tc>
          <w:tcPr>
            <w:tcW w:w="6351" w:type="dxa"/>
            <w:tcMar>
              <w:left w:w="0" w:type="dxa"/>
              <w:right w:w="0" w:type="dxa"/>
            </w:tcMar>
            <w:vAlign w:val="center"/>
          </w:tcPr>
          <w:p w14:paraId="203B7BE4" w14:textId="77777777" w:rsidR="004E7259" w:rsidRPr="0064377E" w:rsidRDefault="004E7259" w:rsidP="007E5B00">
            <w:pPr>
              <w:pStyle w:val="tblText02"/>
              <w:spacing w:line="140" w:lineRule="exact"/>
              <w:rPr>
                <w:rFonts w:ascii="Circe Rounded DM" w:hAnsi="Circe Rounded DM"/>
                <w:b/>
                <w:sz w:val="15"/>
                <w:szCs w:val="15"/>
              </w:rPr>
            </w:pPr>
            <w:r w:rsidRPr="0064377E">
              <w:rPr>
                <w:rFonts w:ascii="Circe Rounded DM" w:hAnsi="Circe Rounded DM"/>
                <w:b/>
                <w:sz w:val="15"/>
                <w:szCs w:val="15"/>
              </w:rPr>
              <w:t>Движение денежных средств от операционной деятельности:</w:t>
            </w:r>
          </w:p>
        </w:tc>
        <w:tc>
          <w:tcPr>
            <w:tcW w:w="1437" w:type="dxa"/>
            <w:tcBorders>
              <w:top w:val="single" w:sz="4" w:space="0" w:color="0070C0"/>
            </w:tcBorders>
            <w:shd w:val="clear" w:color="auto" w:fill="auto"/>
            <w:tcMar>
              <w:left w:w="0" w:type="dxa"/>
              <w:right w:w="0" w:type="dxa"/>
            </w:tcMar>
            <w:vAlign w:val="center"/>
          </w:tcPr>
          <w:p w14:paraId="250C9805"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457" w:type="dxa"/>
            <w:tcMar>
              <w:left w:w="28" w:type="dxa"/>
              <w:right w:w="28" w:type="dxa"/>
            </w:tcMar>
            <w:vAlign w:val="center"/>
          </w:tcPr>
          <w:p w14:paraId="6F30C883"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1380" w:type="dxa"/>
            <w:tcBorders>
              <w:top w:val="single" w:sz="4" w:space="0" w:color="0070C0"/>
            </w:tcBorders>
            <w:shd w:val="clear" w:color="auto" w:fill="auto"/>
            <w:tcMar>
              <w:left w:w="0" w:type="dxa"/>
              <w:right w:w="0" w:type="dxa"/>
            </w:tcMar>
            <w:vAlign w:val="center"/>
          </w:tcPr>
          <w:p w14:paraId="3D893B7B" w14:textId="77777777" w:rsidR="004E7259" w:rsidRPr="0064377E" w:rsidRDefault="004E7259" w:rsidP="007E5B00">
            <w:pPr>
              <w:pStyle w:val="tblNumber01"/>
              <w:spacing w:line="140" w:lineRule="exact"/>
              <w:jc w:val="center"/>
              <w:rPr>
                <w:rFonts w:ascii="Circe Rounded DM" w:hAnsi="Circe Rounded DM"/>
                <w:sz w:val="15"/>
                <w:szCs w:val="15"/>
              </w:rPr>
            </w:pPr>
          </w:p>
        </w:tc>
      </w:tr>
      <w:tr w:rsidR="004E7259" w:rsidRPr="0064377E" w14:paraId="002BCF93" w14:textId="77777777" w:rsidTr="007E5B00">
        <w:trPr>
          <w:cantSplit/>
          <w:trHeight w:hRule="exact" w:val="180"/>
        </w:trPr>
        <w:tc>
          <w:tcPr>
            <w:tcW w:w="6351" w:type="dxa"/>
            <w:tcMar>
              <w:left w:w="0" w:type="dxa"/>
              <w:right w:w="0" w:type="dxa"/>
            </w:tcMar>
            <w:vAlign w:val="center"/>
          </w:tcPr>
          <w:p w14:paraId="41065B25" w14:textId="77777777" w:rsidR="004E7259" w:rsidRPr="0064377E" w:rsidRDefault="004E7259" w:rsidP="007E5B00">
            <w:pPr>
              <w:pStyle w:val="tblText02"/>
              <w:spacing w:line="140" w:lineRule="exact"/>
              <w:rPr>
                <w:rFonts w:ascii="Circe Rounded DM" w:hAnsi="Circe Rounded DM"/>
                <w:sz w:val="15"/>
                <w:szCs w:val="15"/>
              </w:rPr>
            </w:pPr>
          </w:p>
        </w:tc>
        <w:tc>
          <w:tcPr>
            <w:tcW w:w="1437" w:type="dxa"/>
            <w:tcMar>
              <w:left w:w="0" w:type="dxa"/>
              <w:right w:w="0" w:type="dxa"/>
            </w:tcMar>
            <w:vAlign w:val="center"/>
          </w:tcPr>
          <w:p w14:paraId="2BE36DD7"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457" w:type="dxa"/>
            <w:tcMar>
              <w:left w:w="28" w:type="dxa"/>
              <w:right w:w="28" w:type="dxa"/>
            </w:tcMar>
            <w:vAlign w:val="center"/>
          </w:tcPr>
          <w:p w14:paraId="4EF98AF3"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1380" w:type="dxa"/>
            <w:tcMar>
              <w:left w:w="0" w:type="dxa"/>
              <w:right w:w="0" w:type="dxa"/>
            </w:tcMar>
            <w:vAlign w:val="center"/>
          </w:tcPr>
          <w:p w14:paraId="56546ECF" w14:textId="77777777" w:rsidR="004E7259" w:rsidRPr="0064377E" w:rsidRDefault="004E7259" w:rsidP="007E5B00">
            <w:pPr>
              <w:pStyle w:val="tblNumber01"/>
              <w:spacing w:line="140" w:lineRule="exact"/>
              <w:jc w:val="center"/>
              <w:rPr>
                <w:rFonts w:ascii="Circe Rounded DM" w:hAnsi="Circe Rounded DM"/>
                <w:sz w:val="15"/>
                <w:szCs w:val="15"/>
              </w:rPr>
            </w:pPr>
          </w:p>
        </w:tc>
      </w:tr>
      <w:tr w:rsidR="004E7259" w:rsidRPr="0064377E" w14:paraId="1CD5DE1A" w14:textId="77777777" w:rsidTr="007E5B00">
        <w:trPr>
          <w:cantSplit/>
          <w:trHeight w:val="235"/>
        </w:trPr>
        <w:tc>
          <w:tcPr>
            <w:tcW w:w="6351" w:type="dxa"/>
            <w:tcMar>
              <w:left w:w="0" w:type="dxa"/>
              <w:right w:w="0" w:type="dxa"/>
            </w:tcMar>
            <w:vAlign w:val="center"/>
          </w:tcPr>
          <w:p w14:paraId="2BC6DBBF" w14:textId="77777777" w:rsidR="004E7259" w:rsidRPr="0064377E" w:rsidRDefault="004E7259" w:rsidP="007E5B00">
            <w:pPr>
              <w:pStyle w:val="tblText02"/>
              <w:spacing w:line="140" w:lineRule="exact"/>
              <w:rPr>
                <w:rFonts w:ascii="Circe Rounded DM" w:hAnsi="Circe Rounded DM"/>
                <w:b/>
                <w:sz w:val="15"/>
                <w:szCs w:val="15"/>
              </w:rPr>
            </w:pPr>
            <w:r w:rsidRPr="0064377E">
              <w:rPr>
                <w:rFonts w:ascii="Circe Rounded DM" w:hAnsi="Circe Rounded DM"/>
                <w:b/>
                <w:sz w:val="15"/>
                <w:szCs w:val="15"/>
                <w:lang w:val="en-US"/>
              </w:rPr>
              <w:t>(</w:t>
            </w:r>
            <w:r w:rsidRPr="0064377E">
              <w:rPr>
                <w:rFonts w:ascii="Circe Rounded DM" w:hAnsi="Circe Rounded DM"/>
                <w:b/>
                <w:sz w:val="15"/>
                <w:szCs w:val="15"/>
              </w:rPr>
              <w:t>Убыток)/прибыль за период</w:t>
            </w:r>
          </w:p>
        </w:tc>
        <w:tc>
          <w:tcPr>
            <w:tcW w:w="1437" w:type="dxa"/>
            <w:tcMar>
              <w:left w:w="0" w:type="dxa"/>
              <w:right w:w="0" w:type="dxa"/>
            </w:tcMar>
            <w:vAlign w:val="center"/>
          </w:tcPr>
          <w:p w14:paraId="06E901B6" w14:textId="77777777" w:rsidR="004E7259" w:rsidRPr="0064377E" w:rsidRDefault="004E7259" w:rsidP="007E5B00">
            <w:pPr>
              <w:spacing w:line="140" w:lineRule="exact"/>
              <w:jc w:val="center"/>
              <w:rPr>
                <w:rFonts w:ascii="Circe Rounded DM" w:hAnsi="Circe Rounded DM"/>
                <w:b/>
                <w:color w:val="000000"/>
                <w:sz w:val="15"/>
                <w:szCs w:val="15"/>
                <w:lang w:val="en-GB" w:eastAsia="en-GB"/>
              </w:rPr>
            </w:pPr>
            <w:r w:rsidRPr="0064377E">
              <w:rPr>
                <w:rFonts w:ascii="Circe Rounded DM" w:hAnsi="Circe Rounded DM"/>
                <w:b/>
                <w:color w:val="000000"/>
                <w:sz w:val="15"/>
                <w:szCs w:val="15"/>
              </w:rPr>
              <w:t>(517)</w:t>
            </w:r>
          </w:p>
        </w:tc>
        <w:tc>
          <w:tcPr>
            <w:tcW w:w="457" w:type="dxa"/>
            <w:tcMar>
              <w:left w:w="28" w:type="dxa"/>
              <w:right w:w="28" w:type="dxa"/>
            </w:tcMar>
            <w:vAlign w:val="bottom"/>
          </w:tcPr>
          <w:p w14:paraId="33F36461" w14:textId="77777777" w:rsidR="004E7259" w:rsidRPr="0064377E" w:rsidRDefault="004E7259" w:rsidP="007E5B00">
            <w:pPr>
              <w:spacing w:line="140" w:lineRule="exact"/>
              <w:jc w:val="center"/>
              <w:rPr>
                <w:rFonts w:ascii="Circe Rounded DM" w:hAnsi="Circe Rounded DM"/>
                <w:b/>
                <w:color w:val="000000"/>
                <w:sz w:val="15"/>
                <w:szCs w:val="15"/>
              </w:rPr>
            </w:pPr>
          </w:p>
        </w:tc>
        <w:tc>
          <w:tcPr>
            <w:tcW w:w="1380" w:type="dxa"/>
            <w:tcMar>
              <w:left w:w="0" w:type="dxa"/>
              <w:right w:w="0" w:type="dxa"/>
            </w:tcMar>
            <w:vAlign w:val="center"/>
          </w:tcPr>
          <w:p w14:paraId="1B5EBF19" w14:textId="77777777" w:rsidR="004E7259" w:rsidRPr="0064377E" w:rsidRDefault="004E7259" w:rsidP="007E5B00">
            <w:pPr>
              <w:spacing w:line="140" w:lineRule="exact"/>
              <w:jc w:val="center"/>
              <w:rPr>
                <w:rFonts w:ascii="Circe Rounded DM" w:hAnsi="Circe Rounded DM"/>
                <w:b/>
                <w:color w:val="000000"/>
                <w:sz w:val="15"/>
                <w:szCs w:val="15"/>
              </w:rPr>
            </w:pPr>
            <w:r w:rsidRPr="0064377E">
              <w:rPr>
                <w:rFonts w:ascii="Circe Rounded DM" w:hAnsi="Circe Rounded DM"/>
                <w:b/>
                <w:color w:val="000000"/>
                <w:sz w:val="15"/>
                <w:szCs w:val="15"/>
              </w:rPr>
              <w:t>1,313</w:t>
            </w:r>
          </w:p>
        </w:tc>
      </w:tr>
      <w:tr w:rsidR="004E7259" w:rsidRPr="0064377E" w14:paraId="4BE379BA" w14:textId="77777777" w:rsidTr="007E5B00">
        <w:trPr>
          <w:cantSplit/>
          <w:trHeight w:val="235"/>
        </w:trPr>
        <w:tc>
          <w:tcPr>
            <w:tcW w:w="6351" w:type="dxa"/>
            <w:tcMar>
              <w:left w:w="0" w:type="dxa"/>
              <w:right w:w="0" w:type="dxa"/>
            </w:tcMar>
            <w:vAlign w:val="center"/>
          </w:tcPr>
          <w:p w14:paraId="53B651E1" w14:textId="77777777" w:rsidR="004E7259" w:rsidRPr="0064377E" w:rsidRDefault="004E7259" w:rsidP="007E5B00">
            <w:pPr>
              <w:pStyle w:val="tblText02"/>
              <w:spacing w:line="140" w:lineRule="exact"/>
              <w:rPr>
                <w:rFonts w:ascii="Circe Rounded DM" w:hAnsi="Circe Rounded DM"/>
                <w:sz w:val="15"/>
                <w:szCs w:val="15"/>
              </w:rPr>
            </w:pPr>
            <w:r w:rsidRPr="0064377E">
              <w:rPr>
                <w:rFonts w:ascii="Circe Rounded DM" w:hAnsi="Circe Rounded DM"/>
                <w:sz w:val="15"/>
                <w:szCs w:val="15"/>
              </w:rPr>
              <w:t>Корректировки:</w:t>
            </w:r>
          </w:p>
        </w:tc>
        <w:tc>
          <w:tcPr>
            <w:tcW w:w="1437" w:type="dxa"/>
            <w:tcMar>
              <w:left w:w="0" w:type="dxa"/>
              <w:right w:w="0" w:type="dxa"/>
            </w:tcMar>
            <w:vAlign w:val="center"/>
          </w:tcPr>
          <w:p w14:paraId="146FF4B1" w14:textId="77777777" w:rsidR="004E7259" w:rsidRPr="0064377E" w:rsidRDefault="004E7259" w:rsidP="007E5B00">
            <w:pPr>
              <w:spacing w:line="140" w:lineRule="exact"/>
              <w:jc w:val="center"/>
              <w:rPr>
                <w:rFonts w:ascii="Circe Rounded DM" w:hAnsi="Circe Rounded DM"/>
                <w:color w:val="000000"/>
                <w:sz w:val="15"/>
                <w:szCs w:val="15"/>
              </w:rPr>
            </w:pPr>
          </w:p>
        </w:tc>
        <w:tc>
          <w:tcPr>
            <w:tcW w:w="457" w:type="dxa"/>
            <w:tcMar>
              <w:left w:w="28" w:type="dxa"/>
              <w:right w:w="28" w:type="dxa"/>
            </w:tcMar>
            <w:vAlign w:val="bottom"/>
          </w:tcPr>
          <w:p w14:paraId="260AD683" w14:textId="77777777" w:rsidR="004E7259" w:rsidRPr="0064377E" w:rsidRDefault="004E7259" w:rsidP="007E5B00">
            <w:pPr>
              <w:spacing w:line="140" w:lineRule="exact"/>
              <w:jc w:val="center"/>
              <w:rPr>
                <w:rFonts w:ascii="Circe Rounded DM" w:hAnsi="Circe Rounded DM"/>
                <w:sz w:val="15"/>
                <w:szCs w:val="15"/>
              </w:rPr>
            </w:pPr>
          </w:p>
        </w:tc>
        <w:tc>
          <w:tcPr>
            <w:tcW w:w="1380" w:type="dxa"/>
            <w:tcMar>
              <w:left w:w="0" w:type="dxa"/>
              <w:right w:w="0" w:type="dxa"/>
            </w:tcMar>
            <w:vAlign w:val="center"/>
          </w:tcPr>
          <w:p w14:paraId="08D41983" w14:textId="77777777" w:rsidR="004E7259" w:rsidRPr="0064377E" w:rsidRDefault="004E7259" w:rsidP="007E5B00">
            <w:pPr>
              <w:spacing w:line="140" w:lineRule="exact"/>
              <w:jc w:val="center"/>
              <w:rPr>
                <w:rFonts w:ascii="Circe Rounded DM" w:hAnsi="Circe Rounded DM"/>
                <w:sz w:val="15"/>
                <w:szCs w:val="15"/>
              </w:rPr>
            </w:pPr>
          </w:p>
        </w:tc>
      </w:tr>
      <w:tr w:rsidR="004E7259" w:rsidRPr="0064377E" w14:paraId="016115F9" w14:textId="77777777" w:rsidTr="007E5B00">
        <w:trPr>
          <w:cantSplit/>
          <w:trHeight w:val="257"/>
        </w:trPr>
        <w:tc>
          <w:tcPr>
            <w:tcW w:w="6351" w:type="dxa"/>
            <w:tcMar>
              <w:left w:w="0" w:type="dxa"/>
              <w:right w:w="0" w:type="dxa"/>
            </w:tcMar>
            <w:vAlign w:val="center"/>
          </w:tcPr>
          <w:p w14:paraId="70C1A4D1" w14:textId="77777777" w:rsidR="004E7259" w:rsidRPr="0064377E" w:rsidRDefault="004E7259" w:rsidP="007E5B00">
            <w:pPr>
              <w:pStyle w:val="tblHeaderText"/>
              <w:spacing w:line="140" w:lineRule="exact"/>
              <w:ind w:left="426" w:hanging="142"/>
              <w:jc w:val="left"/>
              <w:rPr>
                <w:rFonts w:ascii="Circe Rounded DM" w:hAnsi="Circe Rounded DM"/>
                <w:b w:val="0"/>
                <w:sz w:val="15"/>
                <w:szCs w:val="15"/>
              </w:rPr>
            </w:pPr>
            <w:r w:rsidRPr="0064377E">
              <w:rPr>
                <w:rFonts w:ascii="Circe Rounded DM" w:hAnsi="Circe Rounded DM"/>
                <w:b w:val="0"/>
                <w:color w:val="000000"/>
                <w:sz w:val="15"/>
                <w:szCs w:val="15"/>
              </w:rPr>
              <w:t>Убыток от курсовых разниц, нетто</w:t>
            </w:r>
          </w:p>
        </w:tc>
        <w:tc>
          <w:tcPr>
            <w:tcW w:w="1437" w:type="dxa"/>
            <w:tcMar>
              <w:left w:w="0" w:type="dxa"/>
              <w:right w:w="0" w:type="dxa"/>
            </w:tcMar>
            <w:vAlign w:val="center"/>
          </w:tcPr>
          <w:p w14:paraId="4FDCD45F" w14:textId="77777777" w:rsidR="004E7259" w:rsidRPr="0064377E" w:rsidRDefault="004E7259" w:rsidP="007E5B00">
            <w:pPr>
              <w:spacing w:line="140" w:lineRule="exact"/>
              <w:jc w:val="center"/>
              <w:rPr>
                <w:rFonts w:ascii="Circe Rounded DM" w:hAnsi="Circe Rounded DM"/>
                <w:bCs/>
                <w:color w:val="000000"/>
                <w:sz w:val="15"/>
                <w:szCs w:val="15"/>
              </w:rPr>
            </w:pPr>
            <w:r w:rsidRPr="0064377E">
              <w:rPr>
                <w:rFonts w:ascii="Circe Rounded DM" w:hAnsi="Circe Rounded DM"/>
                <w:color w:val="000000"/>
                <w:sz w:val="15"/>
                <w:szCs w:val="15"/>
              </w:rPr>
              <w:t>1,511</w:t>
            </w:r>
          </w:p>
        </w:tc>
        <w:tc>
          <w:tcPr>
            <w:tcW w:w="457" w:type="dxa"/>
            <w:tcMar>
              <w:left w:w="28" w:type="dxa"/>
              <w:right w:w="28" w:type="dxa"/>
            </w:tcMar>
            <w:vAlign w:val="center"/>
          </w:tcPr>
          <w:p w14:paraId="65CC1075" w14:textId="77777777" w:rsidR="004E7259" w:rsidRPr="0064377E" w:rsidRDefault="004E7259" w:rsidP="007E5B00">
            <w:pPr>
              <w:spacing w:line="140" w:lineRule="exact"/>
              <w:jc w:val="center"/>
              <w:rPr>
                <w:rFonts w:ascii="Circe Rounded DM" w:hAnsi="Circe Rounded DM"/>
                <w:bCs/>
                <w:color w:val="000000"/>
                <w:sz w:val="15"/>
                <w:szCs w:val="15"/>
              </w:rPr>
            </w:pPr>
          </w:p>
        </w:tc>
        <w:tc>
          <w:tcPr>
            <w:tcW w:w="1380" w:type="dxa"/>
            <w:tcMar>
              <w:left w:w="0" w:type="dxa"/>
              <w:right w:w="0" w:type="dxa"/>
            </w:tcMar>
            <w:vAlign w:val="center"/>
          </w:tcPr>
          <w:p w14:paraId="60A05170" w14:textId="77777777" w:rsidR="004E7259" w:rsidRPr="0064377E" w:rsidRDefault="004E7259" w:rsidP="007E5B00">
            <w:pPr>
              <w:spacing w:line="140" w:lineRule="exact"/>
              <w:jc w:val="center"/>
              <w:rPr>
                <w:rFonts w:ascii="Circe Rounded DM" w:hAnsi="Circe Rounded DM"/>
                <w:bCs/>
                <w:color w:val="000000"/>
                <w:sz w:val="15"/>
                <w:szCs w:val="15"/>
              </w:rPr>
            </w:pPr>
            <w:r w:rsidRPr="0064377E">
              <w:rPr>
                <w:rFonts w:ascii="Circe Rounded DM" w:hAnsi="Circe Rounded DM"/>
                <w:color w:val="000000"/>
                <w:sz w:val="15"/>
                <w:szCs w:val="15"/>
              </w:rPr>
              <w:t>56</w:t>
            </w:r>
          </w:p>
        </w:tc>
      </w:tr>
      <w:tr w:rsidR="004E7259" w:rsidRPr="0064377E" w14:paraId="07A9A895" w14:textId="77777777" w:rsidTr="007E5B00">
        <w:trPr>
          <w:cantSplit/>
          <w:trHeight w:val="257"/>
        </w:trPr>
        <w:tc>
          <w:tcPr>
            <w:tcW w:w="6351" w:type="dxa"/>
            <w:tcMar>
              <w:left w:w="0" w:type="dxa"/>
              <w:right w:w="0" w:type="dxa"/>
            </w:tcMar>
            <w:vAlign w:val="center"/>
          </w:tcPr>
          <w:tbl>
            <w:tblPr>
              <w:tblW w:w="9625" w:type="dxa"/>
              <w:tblLayout w:type="fixed"/>
              <w:tblCellMar>
                <w:left w:w="0" w:type="dxa"/>
                <w:right w:w="0" w:type="dxa"/>
              </w:tblCellMar>
              <w:tblLook w:val="0000" w:firstRow="0" w:lastRow="0" w:firstColumn="0" w:lastColumn="0" w:noHBand="0" w:noVBand="0"/>
            </w:tblPr>
            <w:tblGrid>
              <w:gridCol w:w="6351"/>
              <w:gridCol w:w="1437"/>
              <w:gridCol w:w="457"/>
              <w:gridCol w:w="1380"/>
            </w:tblGrid>
            <w:tr w:rsidR="004E7259" w:rsidRPr="0064377E" w14:paraId="2B0FF093" w14:textId="77777777" w:rsidTr="007E5B00">
              <w:trPr>
                <w:cantSplit/>
                <w:trHeight w:val="257"/>
              </w:trPr>
              <w:tc>
                <w:tcPr>
                  <w:tcW w:w="6351" w:type="dxa"/>
                  <w:tcMar>
                    <w:left w:w="0" w:type="dxa"/>
                    <w:right w:w="0" w:type="dxa"/>
                  </w:tcMar>
                  <w:vAlign w:val="center"/>
                </w:tcPr>
                <w:p w14:paraId="0494B499" w14:textId="77777777" w:rsidR="004E7259" w:rsidRPr="0064377E" w:rsidRDefault="004E7259" w:rsidP="007E5B00">
                  <w:pPr>
                    <w:pStyle w:val="tblText05"/>
                    <w:spacing w:line="140" w:lineRule="exact"/>
                    <w:ind w:left="426" w:hanging="142"/>
                    <w:rPr>
                      <w:rFonts w:ascii="Circe Rounded DM" w:hAnsi="Circe Rounded DM"/>
                      <w:sz w:val="15"/>
                      <w:szCs w:val="15"/>
                    </w:rPr>
                  </w:pPr>
                  <w:r w:rsidRPr="0064377E">
                    <w:rPr>
                      <w:rFonts w:ascii="Circe Rounded DM" w:hAnsi="Circe Rounded DM"/>
                      <w:color w:val="000000"/>
                      <w:sz w:val="15"/>
                      <w:szCs w:val="15"/>
                    </w:rPr>
                    <w:t>Финансовые расходы</w:t>
                  </w:r>
                </w:p>
              </w:tc>
              <w:tc>
                <w:tcPr>
                  <w:tcW w:w="1437" w:type="dxa"/>
                  <w:tcMar>
                    <w:left w:w="0" w:type="dxa"/>
                    <w:right w:w="0" w:type="dxa"/>
                  </w:tcMar>
                  <w:vAlign w:val="center"/>
                </w:tcPr>
                <w:p w14:paraId="57E0FB78" w14:textId="77777777" w:rsidR="004E7259" w:rsidRPr="0064377E" w:rsidRDefault="004E7259" w:rsidP="007E5B00">
                  <w:pPr>
                    <w:spacing w:line="140" w:lineRule="exact"/>
                    <w:ind w:left="426" w:hanging="142"/>
                    <w:jc w:val="center"/>
                    <w:rPr>
                      <w:rFonts w:ascii="Circe Rounded DM" w:hAnsi="Circe Rounded DM"/>
                      <w:color w:val="000000"/>
                      <w:sz w:val="15"/>
                      <w:szCs w:val="15"/>
                    </w:rPr>
                  </w:pPr>
                  <w:r w:rsidRPr="0064377E">
                    <w:rPr>
                      <w:rFonts w:ascii="Circe Rounded DM" w:hAnsi="Circe Rounded DM"/>
                      <w:color w:val="000000"/>
                      <w:sz w:val="15"/>
                      <w:szCs w:val="15"/>
                    </w:rPr>
                    <w:t>841</w:t>
                  </w:r>
                </w:p>
              </w:tc>
              <w:tc>
                <w:tcPr>
                  <w:tcW w:w="457" w:type="dxa"/>
                  <w:tcMar>
                    <w:left w:w="28" w:type="dxa"/>
                    <w:right w:w="28" w:type="dxa"/>
                  </w:tcMar>
                  <w:vAlign w:val="center"/>
                </w:tcPr>
                <w:p w14:paraId="6D1BFE2B" w14:textId="77777777" w:rsidR="004E7259" w:rsidRPr="0064377E" w:rsidRDefault="004E7259" w:rsidP="007E5B00">
                  <w:pPr>
                    <w:spacing w:line="140" w:lineRule="exact"/>
                    <w:ind w:left="426" w:hanging="142"/>
                    <w:jc w:val="center"/>
                    <w:rPr>
                      <w:rFonts w:ascii="Circe Rounded DM" w:hAnsi="Circe Rounded DM"/>
                      <w:color w:val="000000"/>
                      <w:sz w:val="15"/>
                      <w:szCs w:val="15"/>
                    </w:rPr>
                  </w:pPr>
                </w:p>
              </w:tc>
              <w:tc>
                <w:tcPr>
                  <w:tcW w:w="1380" w:type="dxa"/>
                  <w:tcMar>
                    <w:left w:w="0" w:type="dxa"/>
                    <w:right w:w="0" w:type="dxa"/>
                  </w:tcMar>
                  <w:vAlign w:val="center"/>
                </w:tcPr>
                <w:p w14:paraId="65F2B4D3" w14:textId="77777777" w:rsidR="004E7259" w:rsidRPr="0064377E" w:rsidRDefault="004E7259" w:rsidP="007E5B00">
                  <w:pPr>
                    <w:spacing w:line="140" w:lineRule="exact"/>
                    <w:ind w:left="426" w:hanging="142"/>
                    <w:jc w:val="center"/>
                    <w:rPr>
                      <w:rFonts w:ascii="Circe Rounded DM" w:hAnsi="Circe Rounded DM"/>
                      <w:color w:val="000000"/>
                      <w:sz w:val="15"/>
                      <w:szCs w:val="15"/>
                    </w:rPr>
                  </w:pPr>
                  <w:r w:rsidRPr="0064377E">
                    <w:rPr>
                      <w:rFonts w:ascii="Circe Rounded DM" w:hAnsi="Circe Rounded DM"/>
                      <w:color w:val="000000"/>
                      <w:sz w:val="15"/>
                      <w:szCs w:val="15"/>
                    </w:rPr>
                    <w:t>403</w:t>
                  </w:r>
                </w:p>
              </w:tc>
            </w:tr>
          </w:tbl>
          <w:p w14:paraId="1D8CFCCA" w14:textId="77777777" w:rsidR="004E7259" w:rsidRPr="0064377E" w:rsidRDefault="004E7259" w:rsidP="007E5B00">
            <w:pPr>
              <w:pStyle w:val="tblHeaderText"/>
              <w:spacing w:line="140" w:lineRule="exact"/>
              <w:ind w:left="426" w:hanging="142"/>
              <w:jc w:val="left"/>
              <w:rPr>
                <w:rFonts w:ascii="Circe Rounded DM" w:hAnsi="Circe Rounded DM"/>
                <w:b w:val="0"/>
                <w:color w:val="000000"/>
                <w:sz w:val="15"/>
                <w:szCs w:val="15"/>
              </w:rPr>
            </w:pPr>
          </w:p>
        </w:tc>
        <w:tc>
          <w:tcPr>
            <w:tcW w:w="1437" w:type="dxa"/>
            <w:tcMar>
              <w:left w:w="0" w:type="dxa"/>
              <w:right w:w="0" w:type="dxa"/>
            </w:tcMar>
            <w:vAlign w:val="center"/>
          </w:tcPr>
          <w:p w14:paraId="44CA8C80"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841</w:t>
            </w:r>
          </w:p>
        </w:tc>
        <w:tc>
          <w:tcPr>
            <w:tcW w:w="457" w:type="dxa"/>
            <w:tcMar>
              <w:left w:w="28" w:type="dxa"/>
              <w:right w:w="28" w:type="dxa"/>
            </w:tcMar>
            <w:vAlign w:val="center"/>
          </w:tcPr>
          <w:p w14:paraId="297CF067" w14:textId="77777777" w:rsidR="004E7259" w:rsidRPr="0064377E" w:rsidRDefault="004E7259" w:rsidP="007E5B00">
            <w:pPr>
              <w:spacing w:line="140" w:lineRule="exact"/>
              <w:jc w:val="center"/>
              <w:rPr>
                <w:rFonts w:ascii="Circe Rounded DM" w:hAnsi="Circe Rounded DM"/>
                <w:bCs/>
                <w:color w:val="000000"/>
                <w:sz w:val="15"/>
                <w:szCs w:val="15"/>
              </w:rPr>
            </w:pPr>
          </w:p>
        </w:tc>
        <w:tc>
          <w:tcPr>
            <w:tcW w:w="1380" w:type="dxa"/>
            <w:tcMar>
              <w:left w:w="0" w:type="dxa"/>
              <w:right w:w="0" w:type="dxa"/>
            </w:tcMar>
            <w:vAlign w:val="center"/>
          </w:tcPr>
          <w:p w14:paraId="391F7A75"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403</w:t>
            </w:r>
          </w:p>
        </w:tc>
      </w:tr>
      <w:tr w:rsidR="004E7259" w:rsidRPr="0064377E" w14:paraId="1B01822A" w14:textId="77777777" w:rsidTr="007E5B00">
        <w:trPr>
          <w:cantSplit/>
          <w:trHeight w:val="257"/>
        </w:trPr>
        <w:tc>
          <w:tcPr>
            <w:tcW w:w="6351" w:type="dxa"/>
            <w:tcMar>
              <w:left w:w="0" w:type="dxa"/>
              <w:right w:w="0" w:type="dxa"/>
            </w:tcMar>
            <w:vAlign w:val="center"/>
          </w:tcPr>
          <w:p w14:paraId="12B519F3" w14:textId="77777777" w:rsidR="004E7259" w:rsidRPr="0064377E" w:rsidRDefault="004E7259" w:rsidP="007E5B00">
            <w:pPr>
              <w:pStyle w:val="tblText05"/>
              <w:spacing w:line="140" w:lineRule="exact"/>
              <w:ind w:left="426" w:hanging="142"/>
              <w:rPr>
                <w:rFonts w:ascii="Circe Rounded DM" w:hAnsi="Circe Rounded DM"/>
                <w:color w:val="000000"/>
                <w:sz w:val="15"/>
                <w:szCs w:val="15"/>
              </w:rPr>
            </w:pPr>
            <w:r w:rsidRPr="0064377E">
              <w:rPr>
                <w:rFonts w:ascii="Circe Rounded DM" w:hAnsi="Circe Rounded DM"/>
                <w:color w:val="000000"/>
                <w:sz w:val="15"/>
                <w:szCs w:val="15"/>
              </w:rPr>
              <w:t>Амортизация внеоборотных активов</w:t>
            </w:r>
          </w:p>
        </w:tc>
        <w:tc>
          <w:tcPr>
            <w:tcW w:w="1437" w:type="dxa"/>
            <w:tcMar>
              <w:left w:w="0" w:type="dxa"/>
              <w:right w:w="0" w:type="dxa"/>
            </w:tcMar>
            <w:vAlign w:val="center"/>
          </w:tcPr>
          <w:p w14:paraId="48B12D22"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772</w:t>
            </w:r>
          </w:p>
        </w:tc>
        <w:tc>
          <w:tcPr>
            <w:tcW w:w="457" w:type="dxa"/>
            <w:tcMar>
              <w:left w:w="28" w:type="dxa"/>
              <w:right w:w="28" w:type="dxa"/>
            </w:tcMar>
            <w:vAlign w:val="center"/>
          </w:tcPr>
          <w:p w14:paraId="501D517C" w14:textId="77777777" w:rsidR="004E7259" w:rsidRPr="0064377E" w:rsidRDefault="004E7259" w:rsidP="007E5B00">
            <w:pPr>
              <w:spacing w:line="140" w:lineRule="exact"/>
              <w:jc w:val="center"/>
              <w:rPr>
                <w:rFonts w:ascii="Circe Rounded DM" w:hAnsi="Circe Rounded DM"/>
                <w:bCs/>
                <w:color w:val="000000"/>
                <w:sz w:val="15"/>
                <w:szCs w:val="15"/>
              </w:rPr>
            </w:pPr>
          </w:p>
        </w:tc>
        <w:tc>
          <w:tcPr>
            <w:tcW w:w="1380" w:type="dxa"/>
            <w:tcMar>
              <w:left w:w="0" w:type="dxa"/>
              <w:right w:w="0" w:type="dxa"/>
            </w:tcMar>
            <w:vAlign w:val="center"/>
          </w:tcPr>
          <w:p w14:paraId="0FCBDD9D"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627</w:t>
            </w:r>
          </w:p>
        </w:tc>
      </w:tr>
      <w:tr w:rsidR="004E7259" w:rsidRPr="0064377E" w14:paraId="093034F8" w14:textId="77777777" w:rsidTr="007E5B00">
        <w:trPr>
          <w:cantSplit/>
          <w:trHeight w:val="320"/>
        </w:trPr>
        <w:tc>
          <w:tcPr>
            <w:tcW w:w="6351" w:type="dxa"/>
            <w:tcMar>
              <w:left w:w="0" w:type="dxa"/>
              <w:right w:w="0" w:type="dxa"/>
            </w:tcMar>
            <w:vAlign w:val="center"/>
          </w:tcPr>
          <w:p w14:paraId="23EB4C97" w14:textId="77777777" w:rsidR="004E7259" w:rsidRPr="0064377E" w:rsidRDefault="004E7259" w:rsidP="007E5B00">
            <w:pPr>
              <w:pStyle w:val="tblText05"/>
              <w:spacing w:line="140" w:lineRule="exact"/>
              <w:ind w:left="426" w:hanging="142"/>
              <w:rPr>
                <w:rFonts w:ascii="Circe Rounded DM" w:hAnsi="Circe Rounded DM"/>
                <w:sz w:val="15"/>
                <w:szCs w:val="15"/>
              </w:rPr>
            </w:pPr>
            <w:r w:rsidRPr="0064377E">
              <w:rPr>
                <w:rFonts w:ascii="Circe Rounded DM" w:hAnsi="Circe Rounded DM"/>
                <w:color w:val="000000"/>
                <w:sz w:val="15"/>
                <w:szCs w:val="15"/>
              </w:rPr>
              <w:t>Списания товарно-материальных запасов, связанные с недостачами и снижением стоимости запасов до чистой цены возможной реализации</w:t>
            </w:r>
          </w:p>
        </w:tc>
        <w:tc>
          <w:tcPr>
            <w:tcW w:w="1437" w:type="dxa"/>
            <w:tcMar>
              <w:left w:w="0" w:type="dxa"/>
              <w:right w:w="0" w:type="dxa"/>
            </w:tcMar>
            <w:vAlign w:val="center"/>
          </w:tcPr>
          <w:p w14:paraId="14E613B3"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507</w:t>
            </w:r>
          </w:p>
        </w:tc>
        <w:tc>
          <w:tcPr>
            <w:tcW w:w="457" w:type="dxa"/>
            <w:tcMar>
              <w:left w:w="28" w:type="dxa"/>
              <w:right w:w="28" w:type="dxa"/>
            </w:tcMar>
            <w:vAlign w:val="center"/>
          </w:tcPr>
          <w:p w14:paraId="598E8182"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4B0B3D01"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552</w:t>
            </w:r>
          </w:p>
        </w:tc>
      </w:tr>
      <w:tr w:rsidR="004E7259" w:rsidRPr="0064377E" w14:paraId="59463253" w14:textId="77777777" w:rsidTr="007E5B00">
        <w:trPr>
          <w:cantSplit/>
          <w:trHeight w:val="114"/>
        </w:trPr>
        <w:tc>
          <w:tcPr>
            <w:tcW w:w="6351" w:type="dxa"/>
            <w:tcMar>
              <w:left w:w="0" w:type="dxa"/>
              <w:right w:w="0" w:type="dxa"/>
            </w:tcMar>
            <w:vAlign w:val="center"/>
          </w:tcPr>
          <w:p w14:paraId="196CCD43" w14:textId="77777777" w:rsidR="004E7259" w:rsidRPr="0064377E" w:rsidRDefault="004E7259" w:rsidP="007E5B00">
            <w:pPr>
              <w:pStyle w:val="tblText05"/>
              <w:spacing w:line="140" w:lineRule="exact"/>
              <w:ind w:left="426" w:hanging="142"/>
              <w:rPr>
                <w:rFonts w:ascii="Circe Rounded DM" w:hAnsi="Circe Rounded DM" w:cs="Calibri"/>
                <w:color w:val="000000"/>
                <w:sz w:val="15"/>
                <w:szCs w:val="15"/>
              </w:rPr>
            </w:pPr>
            <w:r w:rsidRPr="0064377E">
              <w:rPr>
                <w:rFonts w:ascii="Circe Rounded DM" w:hAnsi="Circe Rounded DM" w:cs="Arial"/>
                <w:sz w:val="15"/>
                <w:szCs w:val="15"/>
              </w:rPr>
              <w:t>Изменение ожидаемой величины невостребованной части бонусных баллов по программе лояльности</w:t>
            </w:r>
          </w:p>
        </w:tc>
        <w:tc>
          <w:tcPr>
            <w:tcW w:w="1437" w:type="dxa"/>
            <w:tcMar>
              <w:left w:w="0" w:type="dxa"/>
              <w:right w:w="0" w:type="dxa"/>
            </w:tcMar>
            <w:vAlign w:val="center"/>
          </w:tcPr>
          <w:p w14:paraId="7E0B3B88" w14:textId="77777777" w:rsidR="004E7259" w:rsidRPr="0064377E" w:rsidRDefault="004E7259" w:rsidP="007E5B00">
            <w:pPr>
              <w:spacing w:line="140" w:lineRule="exact"/>
              <w:jc w:val="center"/>
              <w:rPr>
                <w:rFonts w:ascii="Circe Rounded DM" w:hAnsi="Circe Rounded DM" w:cs="Calibri"/>
                <w:color w:val="000000"/>
                <w:sz w:val="15"/>
                <w:szCs w:val="15"/>
              </w:rPr>
            </w:pPr>
            <w:r w:rsidRPr="0064377E">
              <w:rPr>
                <w:rFonts w:ascii="Circe Rounded DM" w:hAnsi="Circe Rounded DM"/>
                <w:color w:val="000000"/>
                <w:sz w:val="15"/>
                <w:szCs w:val="15"/>
              </w:rPr>
              <w:t>68</w:t>
            </w:r>
          </w:p>
        </w:tc>
        <w:tc>
          <w:tcPr>
            <w:tcW w:w="457" w:type="dxa"/>
            <w:tcMar>
              <w:left w:w="28" w:type="dxa"/>
              <w:right w:w="28" w:type="dxa"/>
            </w:tcMar>
            <w:vAlign w:val="center"/>
          </w:tcPr>
          <w:p w14:paraId="0FF7D974"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325DF329" w14:textId="77777777" w:rsidR="004E7259" w:rsidRPr="0064377E" w:rsidRDefault="004E7259" w:rsidP="007E5B00">
            <w:pPr>
              <w:spacing w:line="140" w:lineRule="exact"/>
              <w:jc w:val="center"/>
              <w:rPr>
                <w:rFonts w:ascii="Circe Rounded DM" w:hAnsi="Circe Rounded DM" w:cs="Calibri"/>
                <w:color w:val="000000"/>
                <w:sz w:val="15"/>
                <w:szCs w:val="15"/>
              </w:rPr>
            </w:pPr>
            <w:r w:rsidRPr="0064377E">
              <w:rPr>
                <w:rFonts w:ascii="Circe Rounded DM" w:hAnsi="Circe Rounded DM"/>
                <w:color w:val="000000"/>
                <w:sz w:val="15"/>
                <w:szCs w:val="15"/>
              </w:rPr>
              <w:t>(28)</w:t>
            </w:r>
          </w:p>
        </w:tc>
      </w:tr>
      <w:tr w:rsidR="004E7259" w:rsidRPr="0064377E" w14:paraId="5D829702" w14:textId="77777777" w:rsidTr="007E5B00">
        <w:trPr>
          <w:cantSplit/>
          <w:trHeight w:val="257"/>
        </w:trPr>
        <w:tc>
          <w:tcPr>
            <w:tcW w:w="6351" w:type="dxa"/>
            <w:tcMar>
              <w:left w:w="0" w:type="dxa"/>
              <w:right w:w="0" w:type="dxa"/>
            </w:tcMar>
            <w:vAlign w:val="center"/>
          </w:tcPr>
          <w:p w14:paraId="75059076" w14:textId="77777777" w:rsidR="004E7259" w:rsidRPr="0064377E" w:rsidRDefault="004E7259" w:rsidP="007E5B00">
            <w:pPr>
              <w:pStyle w:val="tblText05"/>
              <w:spacing w:line="140" w:lineRule="exact"/>
              <w:ind w:left="426" w:hanging="142"/>
              <w:rPr>
                <w:rFonts w:ascii="Circe Rounded DM" w:hAnsi="Circe Rounded DM"/>
                <w:sz w:val="15"/>
                <w:szCs w:val="15"/>
              </w:rPr>
            </w:pPr>
            <w:r w:rsidRPr="0064377E">
              <w:rPr>
                <w:rFonts w:ascii="Circe Rounded DM" w:hAnsi="Circe Rounded DM"/>
                <w:color w:val="000000"/>
                <w:sz w:val="15"/>
                <w:szCs w:val="15"/>
              </w:rPr>
              <w:t>Налог на прибыль, отраженный в прибылях и убытках</w:t>
            </w:r>
          </w:p>
        </w:tc>
        <w:tc>
          <w:tcPr>
            <w:tcW w:w="1437" w:type="dxa"/>
            <w:tcMar>
              <w:left w:w="0" w:type="dxa"/>
              <w:right w:w="0" w:type="dxa"/>
            </w:tcMar>
            <w:vAlign w:val="center"/>
          </w:tcPr>
          <w:p w14:paraId="7183F7CC"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62</w:t>
            </w:r>
          </w:p>
        </w:tc>
        <w:tc>
          <w:tcPr>
            <w:tcW w:w="457" w:type="dxa"/>
            <w:tcMar>
              <w:left w:w="28" w:type="dxa"/>
              <w:right w:w="28" w:type="dxa"/>
            </w:tcMar>
            <w:vAlign w:val="center"/>
          </w:tcPr>
          <w:p w14:paraId="6EC653E7"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498DBC6E"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433</w:t>
            </w:r>
          </w:p>
        </w:tc>
      </w:tr>
      <w:tr w:rsidR="004E7259" w:rsidRPr="0064377E" w14:paraId="19351328" w14:textId="77777777" w:rsidTr="007E5B00">
        <w:trPr>
          <w:cantSplit/>
          <w:trHeight w:val="114"/>
        </w:trPr>
        <w:tc>
          <w:tcPr>
            <w:tcW w:w="6351" w:type="dxa"/>
            <w:tcMar>
              <w:left w:w="0" w:type="dxa"/>
              <w:right w:w="0" w:type="dxa"/>
            </w:tcMar>
            <w:vAlign w:val="center"/>
          </w:tcPr>
          <w:p w14:paraId="75E819C4" w14:textId="77777777" w:rsidR="004E7259" w:rsidRPr="0064377E" w:rsidRDefault="004E7259" w:rsidP="007E5B00">
            <w:pPr>
              <w:pStyle w:val="tblText05"/>
              <w:spacing w:line="140" w:lineRule="exact"/>
              <w:ind w:left="426" w:hanging="142"/>
              <w:rPr>
                <w:rFonts w:ascii="Circe Rounded DM" w:hAnsi="Circe Rounded DM"/>
                <w:sz w:val="15"/>
                <w:szCs w:val="15"/>
              </w:rPr>
            </w:pPr>
            <w:r w:rsidRPr="0064377E">
              <w:rPr>
                <w:rFonts w:ascii="Circe Rounded DM" w:hAnsi="Circe Rounded DM"/>
                <w:color w:val="000000"/>
                <w:sz w:val="15"/>
                <w:szCs w:val="15"/>
              </w:rPr>
              <w:t>Расходы по вознаграждению, основанному на акциях, выплачиваемому в форме акций</w:t>
            </w:r>
          </w:p>
        </w:tc>
        <w:tc>
          <w:tcPr>
            <w:tcW w:w="1437" w:type="dxa"/>
            <w:tcMar>
              <w:left w:w="0" w:type="dxa"/>
              <w:right w:w="0" w:type="dxa"/>
            </w:tcMar>
            <w:vAlign w:val="center"/>
          </w:tcPr>
          <w:p w14:paraId="64315F93"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46</w:t>
            </w:r>
          </w:p>
        </w:tc>
        <w:tc>
          <w:tcPr>
            <w:tcW w:w="457" w:type="dxa"/>
            <w:tcMar>
              <w:left w:w="28" w:type="dxa"/>
              <w:right w:w="28" w:type="dxa"/>
            </w:tcMar>
            <w:vAlign w:val="center"/>
          </w:tcPr>
          <w:p w14:paraId="552C6F7B"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24BD9CCC" w14:textId="77777777" w:rsidR="004E7259" w:rsidRPr="0064377E" w:rsidRDefault="004E7259" w:rsidP="007E5B00">
            <w:pPr>
              <w:spacing w:line="140" w:lineRule="exact"/>
              <w:jc w:val="center"/>
              <w:rPr>
                <w:rFonts w:ascii="Circe Rounded DM" w:hAnsi="Circe Rounded DM"/>
                <w:color w:val="000000"/>
                <w:sz w:val="15"/>
                <w:szCs w:val="15"/>
                <w:lang w:val="en-US"/>
              </w:rPr>
            </w:pPr>
            <w:r w:rsidRPr="0064377E">
              <w:rPr>
                <w:rFonts w:ascii="Circe Rounded DM" w:hAnsi="Circe Rounded DM"/>
                <w:color w:val="000000"/>
                <w:sz w:val="15"/>
                <w:szCs w:val="15"/>
              </w:rPr>
              <w:t>100</w:t>
            </w:r>
          </w:p>
        </w:tc>
      </w:tr>
      <w:tr w:rsidR="004E7259" w:rsidRPr="0064377E" w14:paraId="11B2DAF6" w14:textId="77777777" w:rsidTr="007E5B00">
        <w:trPr>
          <w:cantSplit/>
          <w:trHeight w:val="235"/>
        </w:trPr>
        <w:tc>
          <w:tcPr>
            <w:tcW w:w="6351" w:type="dxa"/>
            <w:tcMar>
              <w:left w:w="0" w:type="dxa"/>
              <w:right w:w="0" w:type="dxa"/>
            </w:tcMar>
            <w:vAlign w:val="center"/>
          </w:tcPr>
          <w:p w14:paraId="242C9F3A" w14:textId="77777777" w:rsidR="004E7259" w:rsidRPr="0064377E" w:rsidRDefault="004E7259" w:rsidP="007E5B00">
            <w:pPr>
              <w:pStyle w:val="tblText05"/>
              <w:spacing w:line="140" w:lineRule="exact"/>
              <w:ind w:left="426" w:hanging="142"/>
              <w:rPr>
                <w:rFonts w:ascii="Circe Rounded DM" w:hAnsi="Circe Rounded DM"/>
                <w:sz w:val="15"/>
                <w:szCs w:val="15"/>
              </w:rPr>
            </w:pPr>
            <w:r w:rsidRPr="0064377E">
              <w:rPr>
                <w:rFonts w:ascii="Circe Rounded DM" w:hAnsi="Circe Rounded DM" w:cs="Arial"/>
                <w:sz w:val="15"/>
                <w:szCs w:val="15"/>
              </w:rPr>
              <w:t>Изменение ожидаемой величины невостребованной части подарочных карт</w:t>
            </w:r>
          </w:p>
        </w:tc>
        <w:tc>
          <w:tcPr>
            <w:tcW w:w="1437" w:type="dxa"/>
            <w:tcMar>
              <w:left w:w="0" w:type="dxa"/>
              <w:right w:w="0" w:type="dxa"/>
            </w:tcMar>
            <w:vAlign w:val="center"/>
          </w:tcPr>
          <w:p w14:paraId="5EE548AA"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(18)</w:t>
            </w:r>
          </w:p>
        </w:tc>
        <w:tc>
          <w:tcPr>
            <w:tcW w:w="457" w:type="dxa"/>
            <w:tcMar>
              <w:left w:w="28" w:type="dxa"/>
              <w:right w:w="28" w:type="dxa"/>
            </w:tcMar>
            <w:vAlign w:val="center"/>
          </w:tcPr>
          <w:p w14:paraId="1D217E5F"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28F9C978"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w:t>
            </w:r>
          </w:p>
        </w:tc>
      </w:tr>
      <w:tr w:rsidR="004E7259" w:rsidRPr="0064377E" w14:paraId="399A65FC" w14:textId="77777777" w:rsidTr="007E5B00">
        <w:trPr>
          <w:cantSplit/>
          <w:trHeight w:val="235"/>
        </w:trPr>
        <w:tc>
          <w:tcPr>
            <w:tcW w:w="6351" w:type="dxa"/>
            <w:tcMar>
              <w:left w:w="0" w:type="dxa"/>
              <w:right w:w="0" w:type="dxa"/>
            </w:tcMar>
            <w:vAlign w:val="center"/>
          </w:tcPr>
          <w:p w14:paraId="1586C518" w14:textId="77777777" w:rsidR="004E7259" w:rsidRPr="0064377E" w:rsidRDefault="004E7259" w:rsidP="007E5B00">
            <w:pPr>
              <w:pStyle w:val="tblText05"/>
              <w:spacing w:line="140" w:lineRule="exact"/>
              <w:ind w:left="426" w:hanging="142"/>
              <w:rPr>
                <w:rFonts w:ascii="Circe Rounded DM" w:hAnsi="Circe Rounded DM" w:cs="Calibri"/>
                <w:color w:val="000000"/>
                <w:sz w:val="15"/>
                <w:szCs w:val="15"/>
              </w:rPr>
            </w:pPr>
            <w:r w:rsidRPr="0064377E">
              <w:rPr>
                <w:rFonts w:ascii="Circe Rounded DM" w:hAnsi="Circe Rounded DM"/>
                <w:color w:val="000000"/>
                <w:sz w:val="15"/>
                <w:szCs w:val="15"/>
              </w:rPr>
              <w:t>Финансовые доходы</w:t>
            </w:r>
          </w:p>
        </w:tc>
        <w:tc>
          <w:tcPr>
            <w:tcW w:w="1437" w:type="dxa"/>
            <w:tcMar>
              <w:left w:w="0" w:type="dxa"/>
              <w:right w:w="0" w:type="dxa"/>
            </w:tcMar>
            <w:vAlign w:val="center"/>
          </w:tcPr>
          <w:p w14:paraId="6E43E642" w14:textId="77777777" w:rsidR="004E7259" w:rsidRPr="0064377E" w:rsidRDefault="004E7259" w:rsidP="007E5B00">
            <w:pPr>
              <w:spacing w:line="140" w:lineRule="exact"/>
              <w:jc w:val="center"/>
              <w:rPr>
                <w:rFonts w:ascii="Circe Rounded DM" w:hAnsi="Circe Rounded DM" w:cs="Calibri"/>
                <w:color w:val="000000"/>
                <w:sz w:val="15"/>
                <w:szCs w:val="15"/>
              </w:rPr>
            </w:pPr>
            <w:r w:rsidRPr="0064377E">
              <w:rPr>
                <w:rFonts w:ascii="Circe Rounded DM" w:hAnsi="Circe Rounded DM"/>
                <w:color w:val="000000"/>
                <w:sz w:val="15"/>
                <w:szCs w:val="15"/>
              </w:rPr>
              <w:t>(116)</w:t>
            </w:r>
          </w:p>
        </w:tc>
        <w:tc>
          <w:tcPr>
            <w:tcW w:w="457" w:type="dxa"/>
            <w:tcMar>
              <w:left w:w="28" w:type="dxa"/>
              <w:right w:w="28" w:type="dxa"/>
            </w:tcMar>
            <w:vAlign w:val="center"/>
          </w:tcPr>
          <w:p w14:paraId="3DE56930"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25012FFB" w14:textId="77777777" w:rsidR="004E7259" w:rsidRPr="0064377E" w:rsidRDefault="004E7259" w:rsidP="007E5B00">
            <w:pPr>
              <w:spacing w:line="140" w:lineRule="exact"/>
              <w:jc w:val="center"/>
              <w:rPr>
                <w:rFonts w:ascii="Circe Rounded DM" w:hAnsi="Circe Rounded DM" w:cs="Calibri"/>
                <w:color w:val="000000"/>
                <w:sz w:val="15"/>
                <w:szCs w:val="15"/>
              </w:rPr>
            </w:pPr>
            <w:r w:rsidRPr="0064377E">
              <w:rPr>
                <w:rFonts w:ascii="Circe Rounded DM" w:hAnsi="Circe Rounded DM"/>
                <w:color w:val="000000"/>
                <w:sz w:val="15"/>
                <w:szCs w:val="15"/>
              </w:rPr>
              <w:t>(2)</w:t>
            </w:r>
          </w:p>
        </w:tc>
      </w:tr>
      <w:tr w:rsidR="004E7259" w:rsidRPr="0064377E" w14:paraId="7CBA6E8F" w14:textId="77777777" w:rsidTr="007E5B00">
        <w:trPr>
          <w:cantSplit/>
          <w:trHeight w:val="257"/>
        </w:trPr>
        <w:tc>
          <w:tcPr>
            <w:tcW w:w="6351" w:type="dxa"/>
            <w:tcMar>
              <w:left w:w="0" w:type="dxa"/>
              <w:right w:w="0" w:type="dxa"/>
            </w:tcMar>
            <w:vAlign w:val="center"/>
          </w:tcPr>
          <w:p w14:paraId="7347380E" w14:textId="77777777" w:rsidR="004E7259" w:rsidRPr="0064377E" w:rsidRDefault="004E7259" w:rsidP="007E5B00">
            <w:pPr>
              <w:pStyle w:val="tblText05"/>
              <w:spacing w:line="140" w:lineRule="exact"/>
              <w:ind w:left="426" w:hanging="142"/>
              <w:rPr>
                <w:rFonts w:ascii="Circe Rounded DM" w:hAnsi="Circe Rounded DM"/>
                <w:sz w:val="15"/>
                <w:szCs w:val="15"/>
              </w:rPr>
            </w:pPr>
            <w:r w:rsidRPr="0064377E">
              <w:rPr>
                <w:rFonts w:ascii="Circe Rounded DM" w:hAnsi="Circe Rounded DM"/>
                <w:color w:val="000000"/>
                <w:sz w:val="15"/>
                <w:szCs w:val="15"/>
              </w:rPr>
              <w:t>Прочее</w:t>
            </w:r>
          </w:p>
        </w:tc>
        <w:tc>
          <w:tcPr>
            <w:tcW w:w="1437" w:type="dxa"/>
            <w:tcMar>
              <w:left w:w="0" w:type="dxa"/>
              <w:right w:w="0" w:type="dxa"/>
            </w:tcMar>
            <w:vAlign w:val="bottom"/>
          </w:tcPr>
          <w:p w14:paraId="0E3E642E"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1</w:t>
            </w:r>
          </w:p>
        </w:tc>
        <w:tc>
          <w:tcPr>
            <w:tcW w:w="457" w:type="dxa"/>
            <w:tcMar>
              <w:left w:w="28" w:type="dxa"/>
              <w:right w:w="28" w:type="dxa"/>
            </w:tcMar>
            <w:vAlign w:val="bottom"/>
          </w:tcPr>
          <w:p w14:paraId="0A95EC31"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bottom"/>
          </w:tcPr>
          <w:p w14:paraId="3492BF1C"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lang w:val="en-GB"/>
              </w:rPr>
              <w:t>(11)</w:t>
            </w:r>
          </w:p>
        </w:tc>
      </w:tr>
      <w:tr w:rsidR="004E7259" w:rsidRPr="0064377E" w14:paraId="441F5D6B" w14:textId="77777777" w:rsidTr="007E5B00">
        <w:trPr>
          <w:cantSplit/>
          <w:trHeight w:hRule="exact" w:val="180"/>
        </w:trPr>
        <w:tc>
          <w:tcPr>
            <w:tcW w:w="6351" w:type="dxa"/>
            <w:tcMar>
              <w:left w:w="0" w:type="dxa"/>
              <w:right w:w="0" w:type="dxa"/>
            </w:tcMar>
            <w:vAlign w:val="center"/>
          </w:tcPr>
          <w:p w14:paraId="1730588A" w14:textId="77777777" w:rsidR="004E7259" w:rsidRPr="0064377E" w:rsidRDefault="004E7259" w:rsidP="007E5B00">
            <w:pPr>
              <w:pStyle w:val="tblText02"/>
              <w:spacing w:line="140" w:lineRule="exact"/>
              <w:rPr>
                <w:rFonts w:ascii="Circe Rounded DM" w:hAnsi="Circe Rounded DM"/>
                <w:sz w:val="15"/>
                <w:szCs w:val="15"/>
              </w:rPr>
            </w:pPr>
          </w:p>
        </w:tc>
        <w:tc>
          <w:tcPr>
            <w:tcW w:w="1437" w:type="dxa"/>
            <w:shd w:val="clear" w:color="auto" w:fill="auto"/>
            <w:tcMar>
              <w:left w:w="0" w:type="dxa"/>
              <w:right w:w="0" w:type="dxa"/>
            </w:tcMar>
            <w:vAlign w:val="bottom"/>
          </w:tcPr>
          <w:p w14:paraId="34C171E3"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457" w:type="dxa"/>
            <w:tcMar>
              <w:left w:w="28" w:type="dxa"/>
              <w:right w:w="28" w:type="dxa"/>
            </w:tcMar>
            <w:vAlign w:val="bottom"/>
          </w:tcPr>
          <w:p w14:paraId="7C3ADD70"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1380" w:type="dxa"/>
            <w:shd w:val="clear" w:color="auto" w:fill="auto"/>
            <w:tcMar>
              <w:left w:w="0" w:type="dxa"/>
              <w:right w:w="0" w:type="dxa"/>
            </w:tcMar>
            <w:vAlign w:val="bottom"/>
          </w:tcPr>
          <w:p w14:paraId="794E18EE" w14:textId="77777777" w:rsidR="004E7259" w:rsidRPr="0064377E" w:rsidRDefault="004E7259" w:rsidP="007E5B00">
            <w:pPr>
              <w:pStyle w:val="tblNumber01"/>
              <w:spacing w:line="140" w:lineRule="exact"/>
              <w:jc w:val="center"/>
              <w:rPr>
                <w:rFonts w:ascii="Circe Rounded DM" w:hAnsi="Circe Rounded DM"/>
                <w:sz w:val="15"/>
                <w:szCs w:val="15"/>
              </w:rPr>
            </w:pPr>
          </w:p>
        </w:tc>
      </w:tr>
      <w:tr w:rsidR="004E7259" w:rsidRPr="0064377E" w14:paraId="7288289A" w14:textId="77777777" w:rsidTr="007E5B00">
        <w:trPr>
          <w:cantSplit/>
          <w:trHeight w:val="235"/>
        </w:trPr>
        <w:tc>
          <w:tcPr>
            <w:tcW w:w="6351" w:type="dxa"/>
            <w:tcMar>
              <w:left w:w="0" w:type="dxa"/>
              <w:right w:w="0" w:type="dxa"/>
            </w:tcMar>
            <w:vAlign w:val="center"/>
          </w:tcPr>
          <w:p w14:paraId="024FAE90" w14:textId="77777777" w:rsidR="004E7259" w:rsidRPr="0064377E" w:rsidRDefault="004E7259" w:rsidP="007E5B00">
            <w:pPr>
              <w:pStyle w:val="tblText02"/>
              <w:spacing w:line="140" w:lineRule="exact"/>
              <w:rPr>
                <w:rFonts w:ascii="Circe Rounded DM" w:hAnsi="Circe Rounded DM"/>
                <w:sz w:val="15"/>
                <w:szCs w:val="15"/>
              </w:rPr>
            </w:pPr>
            <w:r w:rsidRPr="0064377E">
              <w:rPr>
                <w:rFonts w:ascii="Circe Rounded DM" w:hAnsi="Circe Rounded DM"/>
                <w:sz w:val="15"/>
                <w:szCs w:val="15"/>
              </w:rPr>
              <w:t>Изменения оборотного капитала:</w:t>
            </w:r>
          </w:p>
        </w:tc>
        <w:tc>
          <w:tcPr>
            <w:tcW w:w="1437" w:type="dxa"/>
            <w:tcMar>
              <w:left w:w="0" w:type="dxa"/>
              <w:right w:w="0" w:type="dxa"/>
            </w:tcMar>
            <w:vAlign w:val="bottom"/>
          </w:tcPr>
          <w:p w14:paraId="45E871E0"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457" w:type="dxa"/>
            <w:tcMar>
              <w:left w:w="28" w:type="dxa"/>
              <w:right w:w="28" w:type="dxa"/>
            </w:tcMar>
            <w:vAlign w:val="bottom"/>
          </w:tcPr>
          <w:p w14:paraId="016574A0"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1380" w:type="dxa"/>
            <w:tcMar>
              <w:left w:w="0" w:type="dxa"/>
              <w:right w:w="0" w:type="dxa"/>
            </w:tcMar>
            <w:vAlign w:val="bottom"/>
          </w:tcPr>
          <w:p w14:paraId="2C37C4DD" w14:textId="77777777" w:rsidR="004E7259" w:rsidRPr="0064377E" w:rsidRDefault="004E7259" w:rsidP="007E5B00">
            <w:pPr>
              <w:pStyle w:val="tblNumber01"/>
              <w:spacing w:line="140" w:lineRule="exact"/>
              <w:jc w:val="center"/>
              <w:rPr>
                <w:rFonts w:ascii="Circe Rounded DM" w:hAnsi="Circe Rounded DM"/>
                <w:sz w:val="15"/>
                <w:szCs w:val="15"/>
              </w:rPr>
            </w:pPr>
          </w:p>
        </w:tc>
      </w:tr>
      <w:tr w:rsidR="004E7259" w:rsidRPr="0064377E" w14:paraId="65780B5C" w14:textId="77777777" w:rsidTr="007E5B00">
        <w:trPr>
          <w:cantSplit/>
          <w:trHeight w:val="68"/>
        </w:trPr>
        <w:tc>
          <w:tcPr>
            <w:tcW w:w="6351" w:type="dxa"/>
            <w:tcMar>
              <w:left w:w="0" w:type="dxa"/>
              <w:right w:w="0" w:type="dxa"/>
            </w:tcMar>
            <w:vAlign w:val="center"/>
          </w:tcPr>
          <w:p w14:paraId="6C8A8AE0"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olor w:val="000000"/>
                <w:sz w:val="15"/>
                <w:szCs w:val="15"/>
              </w:rPr>
              <w:t>Уменьшение торговой дебиторской задолженности</w:t>
            </w:r>
          </w:p>
        </w:tc>
        <w:tc>
          <w:tcPr>
            <w:tcW w:w="1437" w:type="dxa"/>
            <w:tcMar>
              <w:left w:w="0" w:type="dxa"/>
              <w:right w:w="0" w:type="dxa"/>
            </w:tcMar>
            <w:vAlign w:val="center"/>
          </w:tcPr>
          <w:p w14:paraId="19FE9D67" w14:textId="77777777" w:rsidR="004E7259" w:rsidRPr="0064377E" w:rsidRDefault="004E7259" w:rsidP="007E5B00">
            <w:pPr>
              <w:spacing w:line="140" w:lineRule="exact"/>
              <w:jc w:val="center"/>
              <w:rPr>
                <w:rFonts w:ascii="Circe Rounded DM" w:hAnsi="Circe Rounded DM"/>
                <w:color w:val="000000"/>
                <w:sz w:val="15"/>
                <w:szCs w:val="15"/>
                <w:lang w:val="en-GB" w:eastAsia="en-GB"/>
              </w:rPr>
            </w:pPr>
            <w:r w:rsidRPr="0064377E">
              <w:rPr>
                <w:rFonts w:ascii="Circe Rounded DM" w:hAnsi="Circe Rounded DM"/>
                <w:color w:val="000000"/>
                <w:sz w:val="15"/>
                <w:szCs w:val="15"/>
              </w:rPr>
              <w:t>2,874</w:t>
            </w:r>
          </w:p>
        </w:tc>
        <w:tc>
          <w:tcPr>
            <w:tcW w:w="457" w:type="dxa"/>
            <w:tcMar>
              <w:left w:w="28" w:type="dxa"/>
              <w:right w:w="28" w:type="dxa"/>
            </w:tcMar>
            <w:vAlign w:val="center"/>
          </w:tcPr>
          <w:p w14:paraId="57E92CCB"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27684050"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579</w:t>
            </w:r>
          </w:p>
        </w:tc>
      </w:tr>
      <w:tr w:rsidR="004E7259" w:rsidRPr="0064377E" w14:paraId="28DE4D03" w14:textId="77777777" w:rsidTr="007E5B00">
        <w:trPr>
          <w:cantSplit/>
          <w:trHeight w:val="188"/>
        </w:trPr>
        <w:tc>
          <w:tcPr>
            <w:tcW w:w="6351" w:type="dxa"/>
            <w:tcMar>
              <w:left w:w="0" w:type="dxa"/>
              <w:right w:w="0" w:type="dxa"/>
            </w:tcMar>
            <w:vAlign w:val="center"/>
          </w:tcPr>
          <w:p w14:paraId="4958C181"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olor w:val="000000"/>
                <w:sz w:val="15"/>
                <w:szCs w:val="15"/>
              </w:rPr>
              <w:t>Уменьшение/(увеличение) авансов выданных и прочей дебиторской задолженности</w:t>
            </w:r>
          </w:p>
        </w:tc>
        <w:tc>
          <w:tcPr>
            <w:tcW w:w="1437" w:type="dxa"/>
            <w:tcMar>
              <w:left w:w="0" w:type="dxa"/>
              <w:right w:w="0" w:type="dxa"/>
            </w:tcMar>
            <w:vAlign w:val="center"/>
          </w:tcPr>
          <w:p w14:paraId="6D046015"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97</w:t>
            </w:r>
          </w:p>
        </w:tc>
        <w:tc>
          <w:tcPr>
            <w:tcW w:w="457" w:type="dxa"/>
            <w:tcMar>
              <w:left w:w="28" w:type="dxa"/>
              <w:right w:w="28" w:type="dxa"/>
            </w:tcMar>
            <w:vAlign w:val="bottom"/>
          </w:tcPr>
          <w:p w14:paraId="5BE6E6E2"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4434639D"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(203)</w:t>
            </w:r>
          </w:p>
        </w:tc>
      </w:tr>
      <w:tr w:rsidR="004E7259" w:rsidRPr="0064377E" w14:paraId="140FE9F3" w14:textId="77777777" w:rsidTr="007E5B00">
        <w:trPr>
          <w:cantSplit/>
          <w:trHeight w:val="68"/>
        </w:trPr>
        <w:tc>
          <w:tcPr>
            <w:tcW w:w="6351" w:type="dxa"/>
            <w:tcMar>
              <w:left w:w="0" w:type="dxa"/>
              <w:right w:w="0" w:type="dxa"/>
            </w:tcMar>
            <w:vAlign w:val="center"/>
          </w:tcPr>
          <w:p w14:paraId="733D30CC"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olor w:val="000000"/>
                <w:sz w:val="15"/>
                <w:szCs w:val="15"/>
              </w:rPr>
              <w:t>Увеличение товарно-материальных запасов</w:t>
            </w:r>
          </w:p>
        </w:tc>
        <w:tc>
          <w:tcPr>
            <w:tcW w:w="1437" w:type="dxa"/>
            <w:tcMar>
              <w:left w:w="0" w:type="dxa"/>
              <w:right w:w="0" w:type="dxa"/>
            </w:tcMar>
            <w:vAlign w:val="center"/>
          </w:tcPr>
          <w:p w14:paraId="0D85F19B"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(5,226)</w:t>
            </w:r>
          </w:p>
        </w:tc>
        <w:tc>
          <w:tcPr>
            <w:tcW w:w="457" w:type="dxa"/>
            <w:tcMar>
              <w:left w:w="28" w:type="dxa"/>
              <w:right w:w="28" w:type="dxa"/>
            </w:tcMar>
            <w:vAlign w:val="center"/>
          </w:tcPr>
          <w:p w14:paraId="66928592"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1E1B3012"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(875)</w:t>
            </w:r>
          </w:p>
        </w:tc>
      </w:tr>
      <w:tr w:rsidR="004E7259" w:rsidRPr="0064377E" w14:paraId="46298BD2" w14:textId="77777777" w:rsidTr="007E5B00">
        <w:trPr>
          <w:cantSplit/>
          <w:trHeight w:val="257"/>
        </w:trPr>
        <w:tc>
          <w:tcPr>
            <w:tcW w:w="6351" w:type="dxa"/>
            <w:tcMar>
              <w:left w:w="0" w:type="dxa"/>
              <w:right w:w="0" w:type="dxa"/>
            </w:tcMar>
            <w:vAlign w:val="center"/>
          </w:tcPr>
          <w:p w14:paraId="418EC6B9" w14:textId="77777777" w:rsidR="004E7259" w:rsidRPr="0064377E" w:rsidRDefault="004E7259" w:rsidP="007E5B00">
            <w:pPr>
              <w:pStyle w:val="tblText05"/>
              <w:spacing w:line="140" w:lineRule="exact"/>
              <w:rPr>
                <w:rFonts w:ascii="Circe Rounded DM" w:hAnsi="Circe Rounded DM" w:cs="Calibri"/>
                <w:color w:val="000000"/>
                <w:sz w:val="15"/>
                <w:szCs w:val="15"/>
              </w:rPr>
            </w:pPr>
            <w:r w:rsidRPr="0064377E">
              <w:rPr>
                <w:rFonts w:ascii="Circe Rounded DM" w:hAnsi="Circe Rounded DM"/>
                <w:color w:val="000000"/>
                <w:sz w:val="15"/>
                <w:szCs w:val="15"/>
              </w:rPr>
              <w:t>Уменьшение торговой кредиторской задолженности</w:t>
            </w:r>
          </w:p>
        </w:tc>
        <w:tc>
          <w:tcPr>
            <w:tcW w:w="1437" w:type="dxa"/>
            <w:tcMar>
              <w:left w:w="0" w:type="dxa"/>
              <w:right w:w="0" w:type="dxa"/>
            </w:tcMar>
            <w:vAlign w:val="center"/>
          </w:tcPr>
          <w:p w14:paraId="1D6A90EF" w14:textId="77777777" w:rsidR="004E7259" w:rsidRPr="0064377E" w:rsidRDefault="004E7259" w:rsidP="007E5B00">
            <w:pPr>
              <w:spacing w:line="140" w:lineRule="exact"/>
              <w:jc w:val="center"/>
              <w:rPr>
                <w:rFonts w:ascii="Circe Rounded DM" w:hAnsi="Circe Rounded DM" w:cs="Calibri"/>
                <w:color w:val="000000"/>
                <w:sz w:val="15"/>
                <w:szCs w:val="15"/>
              </w:rPr>
            </w:pPr>
            <w:r w:rsidRPr="0064377E">
              <w:rPr>
                <w:rFonts w:ascii="Circe Rounded DM" w:hAnsi="Circe Rounded DM"/>
                <w:color w:val="000000"/>
                <w:sz w:val="15"/>
                <w:szCs w:val="15"/>
              </w:rPr>
              <w:t>(4,496)</w:t>
            </w:r>
          </w:p>
        </w:tc>
        <w:tc>
          <w:tcPr>
            <w:tcW w:w="457" w:type="dxa"/>
            <w:tcMar>
              <w:left w:w="28" w:type="dxa"/>
              <w:right w:w="28" w:type="dxa"/>
            </w:tcMar>
            <w:vAlign w:val="center"/>
          </w:tcPr>
          <w:p w14:paraId="1C46DF9E"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65FD6C1D" w14:textId="77777777" w:rsidR="004E7259" w:rsidRPr="0064377E" w:rsidRDefault="004E7259" w:rsidP="007E5B00">
            <w:pPr>
              <w:spacing w:line="140" w:lineRule="exact"/>
              <w:jc w:val="center"/>
              <w:rPr>
                <w:rFonts w:ascii="Circe Rounded DM" w:hAnsi="Circe Rounded DM" w:cs="Calibri"/>
                <w:color w:val="000000"/>
                <w:sz w:val="15"/>
                <w:szCs w:val="15"/>
              </w:rPr>
            </w:pPr>
            <w:r w:rsidRPr="0064377E">
              <w:rPr>
                <w:rFonts w:ascii="Circe Rounded DM" w:hAnsi="Circe Rounded DM"/>
                <w:color w:val="000000"/>
                <w:sz w:val="15"/>
                <w:szCs w:val="15"/>
              </w:rPr>
              <w:t>(6,781)</w:t>
            </w:r>
          </w:p>
        </w:tc>
      </w:tr>
      <w:tr w:rsidR="004E7259" w:rsidRPr="0064377E" w14:paraId="49025A1C" w14:textId="77777777" w:rsidTr="007E5B00">
        <w:trPr>
          <w:cantSplit/>
          <w:trHeight w:val="257"/>
        </w:trPr>
        <w:tc>
          <w:tcPr>
            <w:tcW w:w="6351" w:type="dxa"/>
            <w:tcMar>
              <w:left w:w="0" w:type="dxa"/>
              <w:right w:w="0" w:type="dxa"/>
            </w:tcMar>
            <w:vAlign w:val="center"/>
          </w:tcPr>
          <w:p w14:paraId="42E5D7B9"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olor w:val="000000"/>
                <w:sz w:val="15"/>
                <w:szCs w:val="15"/>
              </w:rPr>
              <w:t>Увеличение авансов полученных, прочей кредиторской задолженности и начисленных расходов</w:t>
            </w:r>
          </w:p>
        </w:tc>
        <w:tc>
          <w:tcPr>
            <w:tcW w:w="1437" w:type="dxa"/>
            <w:tcMar>
              <w:left w:w="0" w:type="dxa"/>
              <w:right w:w="0" w:type="dxa"/>
            </w:tcMar>
            <w:vAlign w:val="center"/>
          </w:tcPr>
          <w:p w14:paraId="0691A549"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739</w:t>
            </w:r>
          </w:p>
        </w:tc>
        <w:tc>
          <w:tcPr>
            <w:tcW w:w="457" w:type="dxa"/>
            <w:tcMar>
              <w:left w:w="28" w:type="dxa"/>
              <w:right w:w="28" w:type="dxa"/>
            </w:tcMar>
            <w:vAlign w:val="bottom"/>
          </w:tcPr>
          <w:p w14:paraId="1C7E832A"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3C7AAB17"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146</w:t>
            </w:r>
          </w:p>
        </w:tc>
      </w:tr>
      <w:tr w:rsidR="004E7259" w:rsidRPr="0064377E" w14:paraId="3C80BD84" w14:textId="77777777" w:rsidTr="007E5B00">
        <w:trPr>
          <w:cantSplit/>
          <w:trHeight w:val="257"/>
        </w:trPr>
        <w:tc>
          <w:tcPr>
            <w:tcW w:w="6351" w:type="dxa"/>
            <w:tcMar>
              <w:left w:w="0" w:type="dxa"/>
              <w:right w:w="0" w:type="dxa"/>
            </w:tcMar>
            <w:vAlign w:val="center"/>
          </w:tcPr>
          <w:p w14:paraId="7A47CC52"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olor w:val="000000"/>
                <w:sz w:val="15"/>
                <w:szCs w:val="15"/>
              </w:rPr>
              <w:t>Уменьшение доходов будущих периодов</w:t>
            </w:r>
          </w:p>
        </w:tc>
        <w:tc>
          <w:tcPr>
            <w:tcW w:w="1437" w:type="dxa"/>
            <w:tcMar>
              <w:left w:w="0" w:type="dxa"/>
              <w:right w:w="0" w:type="dxa"/>
            </w:tcMar>
            <w:vAlign w:val="center"/>
          </w:tcPr>
          <w:p w14:paraId="2F765210"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(353)</w:t>
            </w:r>
          </w:p>
        </w:tc>
        <w:tc>
          <w:tcPr>
            <w:tcW w:w="457" w:type="dxa"/>
            <w:tcMar>
              <w:left w:w="28" w:type="dxa"/>
              <w:right w:w="28" w:type="dxa"/>
            </w:tcMar>
            <w:vAlign w:val="center"/>
          </w:tcPr>
          <w:p w14:paraId="6936F56B"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7C720041"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(204)</w:t>
            </w:r>
          </w:p>
        </w:tc>
      </w:tr>
      <w:tr w:rsidR="004E7259" w:rsidRPr="0064377E" w14:paraId="6606F73C" w14:textId="77777777" w:rsidTr="007E5B00">
        <w:trPr>
          <w:cantSplit/>
          <w:trHeight w:hRule="exact" w:val="296"/>
        </w:trPr>
        <w:tc>
          <w:tcPr>
            <w:tcW w:w="6351" w:type="dxa"/>
            <w:tcMar>
              <w:left w:w="0" w:type="dxa"/>
              <w:right w:w="0" w:type="dxa"/>
            </w:tcMar>
            <w:vAlign w:val="center"/>
          </w:tcPr>
          <w:p w14:paraId="31F34D31" w14:textId="77777777" w:rsidR="004E7259" w:rsidRPr="0064377E" w:rsidRDefault="004E7259" w:rsidP="007E5B00">
            <w:pPr>
              <w:pStyle w:val="tblText02"/>
              <w:spacing w:line="140" w:lineRule="exact"/>
              <w:rPr>
                <w:rFonts w:ascii="Circe Rounded DM" w:hAnsi="Circe Rounded DM"/>
                <w:sz w:val="15"/>
                <w:szCs w:val="15"/>
              </w:rPr>
            </w:pPr>
          </w:p>
        </w:tc>
        <w:tc>
          <w:tcPr>
            <w:tcW w:w="1437" w:type="dxa"/>
            <w:tcBorders>
              <w:top w:val="single" w:sz="4" w:space="0" w:color="0070C0"/>
            </w:tcBorders>
            <w:shd w:val="clear" w:color="auto" w:fill="auto"/>
            <w:tcMar>
              <w:left w:w="0" w:type="dxa"/>
              <w:right w:w="0" w:type="dxa"/>
            </w:tcMar>
            <w:vAlign w:val="bottom"/>
          </w:tcPr>
          <w:p w14:paraId="5DE51B47" w14:textId="77777777" w:rsidR="004E7259" w:rsidRPr="0064377E" w:rsidRDefault="004E7259" w:rsidP="007E5B00">
            <w:pPr>
              <w:spacing w:line="140" w:lineRule="exact"/>
              <w:jc w:val="center"/>
              <w:rPr>
                <w:rFonts w:ascii="Circe Rounded DM" w:hAnsi="Circe Rounded DM"/>
                <w:b/>
                <w:bCs/>
                <w:color w:val="000000"/>
                <w:sz w:val="15"/>
                <w:szCs w:val="15"/>
                <w:lang w:eastAsia="en-GB"/>
              </w:rPr>
            </w:pPr>
          </w:p>
        </w:tc>
        <w:tc>
          <w:tcPr>
            <w:tcW w:w="457" w:type="dxa"/>
            <w:tcMar>
              <w:left w:w="28" w:type="dxa"/>
              <w:right w:w="28" w:type="dxa"/>
            </w:tcMar>
            <w:vAlign w:val="bottom"/>
          </w:tcPr>
          <w:p w14:paraId="395461C3" w14:textId="77777777" w:rsidR="004E7259" w:rsidRPr="0064377E" w:rsidRDefault="004E7259" w:rsidP="007E5B00">
            <w:pPr>
              <w:spacing w:line="140" w:lineRule="exact"/>
              <w:jc w:val="center"/>
              <w:rPr>
                <w:rFonts w:ascii="Circe Rounded DM" w:hAnsi="Circe Rounded DM"/>
                <w:b/>
                <w:bCs/>
                <w:color w:val="000000"/>
                <w:sz w:val="15"/>
                <w:szCs w:val="15"/>
              </w:rPr>
            </w:pPr>
          </w:p>
        </w:tc>
        <w:tc>
          <w:tcPr>
            <w:tcW w:w="1380" w:type="dxa"/>
            <w:tcBorders>
              <w:top w:val="single" w:sz="4" w:space="0" w:color="0070C0"/>
            </w:tcBorders>
            <w:shd w:val="clear" w:color="auto" w:fill="auto"/>
            <w:tcMar>
              <w:left w:w="0" w:type="dxa"/>
              <w:right w:w="0" w:type="dxa"/>
            </w:tcMar>
            <w:vAlign w:val="bottom"/>
          </w:tcPr>
          <w:p w14:paraId="7537500D" w14:textId="77777777" w:rsidR="004E7259" w:rsidRPr="0064377E" w:rsidRDefault="004E7259" w:rsidP="007E5B00">
            <w:pPr>
              <w:spacing w:line="140" w:lineRule="exact"/>
              <w:jc w:val="center"/>
              <w:rPr>
                <w:rFonts w:ascii="Circe Rounded DM" w:hAnsi="Circe Rounded DM"/>
                <w:b/>
                <w:bCs/>
                <w:color w:val="000000"/>
                <w:sz w:val="15"/>
                <w:szCs w:val="15"/>
              </w:rPr>
            </w:pPr>
          </w:p>
        </w:tc>
      </w:tr>
      <w:tr w:rsidR="004E7259" w:rsidRPr="0064377E" w14:paraId="0A65C862" w14:textId="77777777" w:rsidTr="007E5B00">
        <w:trPr>
          <w:cantSplit/>
          <w:trHeight w:val="235"/>
        </w:trPr>
        <w:tc>
          <w:tcPr>
            <w:tcW w:w="6351" w:type="dxa"/>
            <w:tcMar>
              <w:left w:w="0" w:type="dxa"/>
              <w:right w:w="0" w:type="dxa"/>
            </w:tcMar>
            <w:vAlign w:val="center"/>
          </w:tcPr>
          <w:p w14:paraId="3447A405" w14:textId="77777777" w:rsidR="004E7259" w:rsidRPr="0064377E" w:rsidRDefault="004E7259" w:rsidP="007E5B00">
            <w:pPr>
              <w:pStyle w:val="tblText02"/>
              <w:spacing w:line="140" w:lineRule="exact"/>
              <w:rPr>
                <w:rFonts w:ascii="Circe Rounded DM" w:hAnsi="Circe Rounded DM"/>
                <w:b/>
                <w:sz w:val="15"/>
                <w:szCs w:val="15"/>
              </w:rPr>
            </w:pPr>
            <w:r w:rsidRPr="0064377E">
              <w:rPr>
                <w:rFonts w:ascii="Circe Rounded DM" w:hAnsi="Circe Rounded DM"/>
                <w:b/>
                <w:sz w:val="15"/>
                <w:szCs w:val="15"/>
              </w:rPr>
              <w:t>Денежные средства, использованные в операционной деятельности</w:t>
            </w:r>
          </w:p>
        </w:tc>
        <w:tc>
          <w:tcPr>
            <w:tcW w:w="1437" w:type="dxa"/>
            <w:tcBorders>
              <w:bottom w:val="single" w:sz="4" w:space="0" w:color="0070C0"/>
            </w:tcBorders>
            <w:shd w:val="clear" w:color="auto" w:fill="auto"/>
            <w:tcMar>
              <w:left w:w="0" w:type="dxa"/>
              <w:right w:w="0" w:type="dxa"/>
            </w:tcMar>
            <w:vAlign w:val="bottom"/>
          </w:tcPr>
          <w:p w14:paraId="3B6C2AE2" w14:textId="77777777" w:rsidR="004E7259" w:rsidRPr="0064377E" w:rsidRDefault="004E7259" w:rsidP="007E5B00">
            <w:pPr>
              <w:pStyle w:val="tblNumber01"/>
              <w:spacing w:line="140" w:lineRule="exact"/>
              <w:jc w:val="center"/>
              <w:rPr>
                <w:rFonts w:ascii="Circe Rounded DM" w:hAnsi="Circe Rounded DM"/>
                <w:b/>
                <w:sz w:val="15"/>
                <w:szCs w:val="15"/>
              </w:rPr>
            </w:pPr>
            <w:r w:rsidRPr="0064377E">
              <w:rPr>
                <w:rFonts w:ascii="Circe Rounded DM" w:hAnsi="Circe Rounded DM"/>
                <w:b/>
                <w:sz w:val="15"/>
                <w:szCs w:val="15"/>
                <w:lang w:val="en-GB" w:bidi="ru-RU"/>
              </w:rPr>
              <w:t>(</w:t>
            </w:r>
            <w:r w:rsidRPr="0064377E">
              <w:rPr>
                <w:rFonts w:ascii="Circe Rounded DM" w:hAnsi="Circe Rounded DM"/>
                <w:b/>
                <w:sz w:val="15"/>
                <w:szCs w:val="15"/>
                <w:lang w:bidi="ru-RU"/>
              </w:rPr>
              <w:t>3,208</w:t>
            </w:r>
            <w:r w:rsidRPr="0064377E">
              <w:rPr>
                <w:rFonts w:ascii="Circe Rounded DM" w:hAnsi="Circe Rounded DM"/>
                <w:b/>
                <w:sz w:val="15"/>
                <w:szCs w:val="15"/>
                <w:lang w:val="en-GB" w:bidi="ru-RU"/>
              </w:rPr>
              <w:t>)</w:t>
            </w:r>
          </w:p>
        </w:tc>
        <w:tc>
          <w:tcPr>
            <w:tcW w:w="457" w:type="dxa"/>
            <w:tcMar>
              <w:left w:w="28" w:type="dxa"/>
              <w:right w:w="28" w:type="dxa"/>
            </w:tcMar>
            <w:vAlign w:val="bottom"/>
          </w:tcPr>
          <w:p w14:paraId="3FB5FC7D" w14:textId="77777777" w:rsidR="004E7259" w:rsidRPr="0064377E" w:rsidRDefault="004E7259" w:rsidP="007E5B00">
            <w:pPr>
              <w:pStyle w:val="tblNumber01"/>
              <w:spacing w:line="140" w:lineRule="exact"/>
              <w:jc w:val="center"/>
              <w:rPr>
                <w:rFonts w:ascii="Circe Rounded DM" w:hAnsi="Circe Rounded DM"/>
                <w:b/>
                <w:sz w:val="15"/>
                <w:szCs w:val="15"/>
              </w:rPr>
            </w:pPr>
          </w:p>
        </w:tc>
        <w:tc>
          <w:tcPr>
            <w:tcW w:w="1380" w:type="dxa"/>
            <w:tcBorders>
              <w:bottom w:val="single" w:sz="4" w:space="0" w:color="0070C0"/>
            </w:tcBorders>
            <w:shd w:val="clear" w:color="auto" w:fill="auto"/>
            <w:tcMar>
              <w:left w:w="0" w:type="dxa"/>
              <w:right w:w="0" w:type="dxa"/>
            </w:tcMar>
            <w:vAlign w:val="bottom"/>
          </w:tcPr>
          <w:p w14:paraId="43A41FD3" w14:textId="77777777" w:rsidR="004E7259" w:rsidRPr="0064377E" w:rsidRDefault="004E7259" w:rsidP="007E5B00">
            <w:pPr>
              <w:pStyle w:val="tblNumber01"/>
              <w:spacing w:line="140" w:lineRule="exact"/>
              <w:jc w:val="center"/>
              <w:rPr>
                <w:rFonts w:ascii="Circe Rounded DM" w:hAnsi="Circe Rounded DM"/>
                <w:b/>
                <w:sz w:val="15"/>
                <w:szCs w:val="15"/>
              </w:rPr>
            </w:pPr>
            <w:r w:rsidRPr="0064377E">
              <w:rPr>
                <w:rFonts w:ascii="Circe Rounded DM" w:hAnsi="Circe Rounded DM"/>
                <w:b/>
                <w:sz w:val="15"/>
                <w:szCs w:val="15"/>
                <w:lang w:val="en-GB" w:bidi="ru-RU"/>
              </w:rPr>
              <w:t>(3,</w:t>
            </w:r>
            <w:r w:rsidRPr="0064377E">
              <w:rPr>
                <w:rFonts w:ascii="Circe Rounded DM" w:hAnsi="Circe Rounded DM"/>
                <w:b/>
                <w:sz w:val="15"/>
                <w:szCs w:val="15"/>
                <w:lang w:bidi="ru-RU"/>
              </w:rPr>
              <w:t>895</w:t>
            </w:r>
            <w:r w:rsidRPr="0064377E">
              <w:rPr>
                <w:rFonts w:ascii="Circe Rounded DM" w:hAnsi="Circe Rounded DM"/>
                <w:b/>
                <w:sz w:val="15"/>
                <w:szCs w:val="15"/>
                <w:lang w:val="en-GB" w:bidi="ru-RU"/>
              </w:rPr>
              <w:t>)</w:t>
            </w:r>
          </w:p>
        </w:tc>
      </w:tr>
      <w:tr w:rsidR="004E7259" w:rsidRPr="0064377E" w14:paraId="33DA6E74" w14:textId="77777777" w:rsidTr="007E5B00">
        <w:trPr>
          <w:cantSplit/>
          <w:trHeight w:hRule="exact" w:val="180"/>
        </w:trPr>
        <w:tc>
          <w:tcPr>
            <w:tcW w:w="6351" w:type="dxa"/>
            <w:tcMar>
              <w:left w:w="0" w:type="dxa"/>
              <w:right w:w="0" w:type="dxa"/>
            </w:tcMar>
            <w:vAlign w:val="center"/>
          </w:tcPr>
          <w:p w14:paraId="7DC50C33" w14:textId="77777777" w:rsidR="004E7259" w:rsidRPr="0064377E" w:rsidRDefault="004E7259" w:rsidP="007E5B00">
            <w:pPr>
              <w:pStyle w:val="tblText02"/>
              <w:spacing w:line="140" w:lineRule="exact"/>
              <w:rPr>
                <w:rFonts w:ascii="Circe Rounded DM" w:hAnsi="Circe Rounded DM"/>
                <w:sz w:val="15"/>
                <w:szCs w:val="15"/>
              </w:rPr>
            </w:pPr>
          </w:p>
        </w:tc>
        <w:tc>
          <w:tcPr>
            <w:tcW w:w="1437" w:type="dxa"/>
            <w:tcBorders>
              <w:top w:val="single" w:sz="4" w:space="0" w:color="0070C0"/>
            </w:tcBorders>
            <w:shd w:val="clear" w:color="auto" w:fill="auto"/>
            <w:tcMar>
              <w:left w:w="0" w:type="dxa"/>
              <w:right w:w="0" w:type="dxa"/>
            </w:tcMar>
            <w:vAlign w:val="bottom"/>
          </w:tcPr>
          <w:p w14:paraId="0B71EE00" w14:textId="77777777" w:rsidR="004E7259" w:rsidRPr="0064377E" w:rsidRDefault="004E7259" w:rsidP="007E5B00">
            <w:pPr>
              <w:spacing w:line="140" w:lineRule="exact"/>
              <w:jc w:val="center"/>
              <w:rPr>
                <w:rFonts w:ascii="Circe Rounded DM" w:hAnsi="Circe Rounded DM"/>
                <w:color w:val="000000"/>
                <w:sz w:val="15"/>
                <w:szCs w:val="15"/>
                <w:lang w:eastAsia="en-GB"/>
              </w:rPr>
            </w:pPr>
          </w:p>
        </w:tc>
        <w:tc>
          <w:tcPr>
            <w:tcW w:w="457" w:type="dxa"/>
            <w:tcMar>
              <w:left w:w="28" w:type="dxa"/>
              <w:right w:w="28" w:type="dxa"/>
            </w:tcMar>
            <w:vAlign w:val="bottom"/>
          </w:tcPr>
          <w:p w14:paraId="2CC43803"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Borders>
              <w:top w:val="single" w:sz="4" w:space="0" w:color="0070C0"/>
            </w:tcBorders>
            <w:shd w:val="clear" w:color="auto" w:fill="auto"/>
            <w:tcMar>
              <w:left w:w="0" w:type="dxa"/>
              <w:right w:w="0" w:type="dxa"/>
            </w:tcMar>
            <w:vAlign w:val="bottom"/>
          </w:tcPr>
          <w:p w14:paraId="7EA5A5E6" w14:textId="77777777" w:rsidR="004E7259" w:rsidRPr="0064377E" w:rsidRDefault="004E7259" w:rsidP="007E5B00">
            <w:pPr>
              <w:spacing w:line="140" w:lineRule="exact"/>
              <w:jc w:val="center"/>
              <w:rPr>
                <w:rFonts w:ascii="Circe Rounded DM" w:hAnsi="Circe Rounded DM"/>
                <w:color w:val="000000"/>
                <w:sz w:val="15"/>
                <w:szCs w:val="15"/>
              </w:rPr>
            </w:pPr>
          </w:p>
        </w:tc>
      </w:tr>
      <w:tr w:rsidR="004E7259" w:rsidRPr="0064377E" w14:paraId="3E58FCBC" w14:textId="77777777" w:rsidTr="007E5B00">
        <w:trPr>
          <w:cantSplit/>
          <w:trHeight w:val="235"/>
        </w:trPr>
        <w:tc>
          <w:tcPr>
            <w:tcW w:w="6351" w:type="dxa"/>
            <w:tcMar>
              <w:left w:w="0" w:type="dxa"/>
              <w:right w:w="0" w:type="dxa"/>
            </w:tcMar>
            <w:vAlign w:val="center"/>
          </w:tcPr>
          <w:p w14:paraId="5DCC2265"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s="Calibri"/>
                <w:color w:val="000000"/>
                <w:sz w:val="15"/>
                <w:szCs w:val="15"/>
              </w:rPr>
              <w:t>Проценты уплаченные</w:t>
            </w:r>
          </w:p>
        </w:tc>
        <w:tc>
          <w:tcPr>
            <w:tcW w:w="1437" w:type="dxa"/>
            <w:tcMar>
              <w:left w:w="0" w:type="dxa"/>
              <w:right w:w="0" w:type="dxa"/>
            </w:tcMar>
            <w:vAlign w:val="center"/>
          </w:tcPr>
          <w:p w14:paraId="7B5056C0"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(502)</w:t>
            </w:r>
          </w:p>
        </w:tc>
        <w:tc>
          <w:tcPr>
            <w:tcW w:w="457" w:type="dxa"/>
            <w:tcMar>
              <w:left w:w="28" w:type="dxa"/>
              <w:right w:w="28" w:type="dxa"/>
            </w:tcMar>
            <w:vAlign w:val="bottom"/>
          </w:tcPr>
          <w:p w14:paraId="541D10B0"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7A162366"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(123)</w:t>
            </w:r>
          </w:p>
        </w:tc>
      </w:tr>
      <w:tr w:rsidR="004E7259" w:rsidRPr="0064377E" w14:paraId="72943548" w14:textId="77777777" w:rsidTr="007E5B00">
        <w:trPr>
          <w:cantSplit/>
          <w:trHeight w:val="235"/>
        </w:trPr>
        <w:tc>
          <w:tcPr>
            <w:tcW w:w="6351" w:type="dxa"/>
            <w:tcMar>
              <w:left w:w="0" w:type="dxa"/>
              <w:right w:w="0" w:type="dxa"/>
            </w:tcMar>
            <w:vAlign w:val="center"/>
          </w:tcPr>
          <w:p w14:paraId="76E49BB9"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s="Calibri"/>
                <w:color w:val="000000"/>
                <w:sz w:val="15"/>
                <w:szCs w:val="15"/>
              </w:rPr>
              <w:t>Проценты полученные</w:t>
            </w:r>
          </w:p>
        </w:tc>
        <w:tc>
          <w:tcPr>
            <w:tcW w:w="1437" w:type="dxa"/>
            <w:shd w:val="clear" w:color="auto" w:fill="auto"/>
            <w:tcMar>
              <w:left w:w="0" w:type="dxa"/>
              <w:right w:w="0" w:type="dxa"/>
            </w:tcMar>
            <w:vAlign w:val="center"/>
          </w:tcPr>
          <w:p w14:paraId="3B3709D5"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115</w:t>
            </w:r>
          </w:p>
        </w:tc>
        <w:tc>
          <w:tcPr>
            <w:tcW w:w="457" w:type="dxa"/>
            <w:tcMar>
              <w:left w:w="28" w:type="dxa"/>
              <w:right w:w="28" w:type="dxa"/>
            </w:tcMar>
            <w:vAlign w:val="center"/>
          </w:tcPr>
          <w:p w14:paraId="49811382"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shd w:val="clear" w:color="auto" w:fill="auto"/>
            <w:tcMar>
              <w:left w:w="0" w:type="dxa"/>
              <w:right w:w="0" w:type="dxa"/>
            </w:tcMar>
            <w:vAlign w:val="center"/>
          </w:tcPr>
          <w:p w14:paraId="77D647FA"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2</w:t>
            </w:r>
          </w:p>
        </w:tc>
      </w:tr>
      <w:tr w:rsidR="004E7259" w:rsidRPr="0064377E" w14:paraId="2D32360A" w14:textId="77777777" w:rsidTr="007E5B00">
        <w:trPr>
          <w:cantSplit/>
          <w:trHeight w:val="257"/>
        </w:trPr>
        <w:tc>
          <w:tcPr>
            <w:tcW w:w="6351" w:type="dxa"/>
            <w:tcMar>
              <w:left w:w="0" w:type="dxa"/>
              <w:right w:w="0" w:type="dxa"/>
            </w:tcMar>
            <w:vAlign w:val="center"/>
          </w:tcPr>
          <w:p w14:paraId="3ACD07EA"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s="Calibri"/>
                <w:color w:val="000000"/>
                <w:sz w:val="15"/>
                <w:szCs w:val="15"/>
              </w:rPr>
              <w:t>Налог на прибыль уплаченный</w:t>
            </w:r>
          </w:p>
        </w:tc>
        <w:tc>
          <w:tcPr>
            <w:tcW w:w="1437" w:type="dxa"/>
            <w:tcBorders>
              <w:bottom w:val="single" w:sz="4" w:space="0" w:color="0070C0"/>
            </w:tcBorders>
            <w:shd w:val="clear" w:color="auto" w:fill="auto"/>
            <w:tcMar>
              <w:left w:w="0" w:type="dxa"/>
              <w:right w:w="0" w:type="dxa"/>
            </w:tcMar>
            <w:vAlign w:val="center"/>
          </w:tcPr>
          <w:p w14:paraId="66B5601E" w14:textId="77777777" w:rsidR="004E7259" w:rsidRPr="0064377E" w:rsidRDefault="004E7259" w:rsidP="007E5B00">
            <w:pPr>
              <w:pStyle w:val="tblNumber01"/>
              <w:spacing w:line="140" w:lineRule="exact"/>
              <w:jc w:val="center"/>
              <w:rPr>
                <w:rFonts w:ascii="Circe Rounded DM" w:hAnsi="Circe Rounded DM"/>
                <w:sz w:val="15"/>
                <w:szCs w:val="15"/>
              </w:rPr>
            </w:pPr>
            <w:r w:rsidRPr="0064377E">
              <w:rPr>
                <w:rFonts w:ascii="Circe Rounded DM" w:hAnsi="Circe Rounded DM"/>
                <w:color w:val="000000"/>
                <w:sz w:val="15"/>
                <w:szCs w:val="15"/>
              </w:rPr>
              <w:t>(978)</w:t>
            </w:r>
          </w:p>
        </w:tc>
        <w:tc>
          <w:tcPr>
            <w:tcW w:w="457" w:type="dxa"/>
            <w:tcMar>
              <w:left w:w="28" w:type="dxa"/>
              <w:right w:w="28" w:type="dxa"/>
            </w:tcMar>
            <w:vAlign w:val="center"/>
          </w:tcPr>
          <w:p w14:paraId="57353D02"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1380" w:type="dxa"/>
            <w:tcBorders>
              <w:bottom w:val="single" w:sz="4" w:space="0" w:color="0070C0"/>
            </w:tcBorders>
            <w:shd w:val="clear" w:color="auto" w:fill="auto"/>
            <w:tcMar>
              <w:left w:w="0" w:type="dxa"/>
              <w:right w:w="0" w:type="dxa"/>
            </w:tcMar>
            <w:vAlign w:val="center"/>
          </w:tcPr>
          <w:p w14:paraId="307254F6" w14:textId="77777777" w:rsidR="004E7259" w:rsidRPr="0064377E" w:rsidRDefault="004E7259" w:rsidP="007E5B00">
            <w:pPr>
              <w:pStyle w:val="tblNumber01"/>
              <w:spacing w:line="140" w:lineRule="exact"/>
              <w:jc w:val="center"/>
              <w:rPr>
                <w:rFonts w:ascii="Circe Rounded DM" w:hAnsi="Circe Rounded DM"/>
                <w:sz w:val="15"/>
                <w:szCs w:val="15"/>
              </w:rPr>
            </w:pPr>
            <w:r w:rsidRPr="0064377E">
              <w:rPr>
                <w:rFonts w:ascii="Circe Rounded DM" w:hAnsi="Circe Rounded DM"/>
                <w:color w:val="000000"/>
                <w:sz w:val="15"/>
                <w:szCs w:val="15"/>
              </w:rPr>
              <w:t>(928)</w:t>
            </w:r>
          </w:p>
        </w:tc>
      </w:tr>
      <w:tr w:rsidR="004E7259" w:rsidRPr="0064377E" w14:paraId="47CDA887" w14:textId="77777777" w:rsidTr="007E5B00">
        <w:trPr>
          <w:cantSplit/>
          <w:trHeight w:hRule="exact" w:val="180"/>
        </w:trPr>
        <w:tc>
          <w:tcPr>
            <w:tcW w:w="6351" w:type="dxa"/>
            <w:tcMar>
              <w:left w:w="0" w:type="dxa"/>
              <w:right w:w="0" w:type="dxa"/>
            </w:tcMar>
            <w:vAlign w:val="center"/>
          </w:tcPr>
          <w:p w14:paraId="7A4FDAD9" w14:textId="77777777" w:rsidR="004E7259" w:rsidRPr="0064377E" w:rsidRDefault="004E7259" w:rsidP="007E5B00">
            <w:pPr>
              <w:pStyle w:val="tblText02"/>
              <w:spacing w:line="140" w:lineRule="exact"/>
              <w:rPr>
                <w:rFonts w:ascii="Circe Rounded DM" w:hAnsi="Circe Rounded DM"/>
                <w:sz w:val="15"/>
                <w:szCs w:val="15"/>
              </w:rPr>
            </w:pPr>
          </w:p>
        </w:tc>
        <w:tc>
          <w:tcPr>
            <w:tcW w:w="1437" w:type="dxa"/>
            <w:tcBorders>
              <w:top w:val="single" w:sz="4" w:space="0" w:color="0070C0"/>
            </w:tcBorders>
            <w:shd w:val="clear" w:color="auto" w:fill="auto"/>
            <w:tcMar>
              <w:left w:w="0" w:type="dxa"/>
              <w:right w:w="0" w:type="dxa"/>
            </w:tcMar>
            <w:vAlign w:val="center"/>
          </w:tcPr>
          <w:p w14:paraId="648BA008" w14:textId="77777777" w:rsidR="004E7259" w:rsidRPr="0064377E" w:rsidRDefault="004E7259" w:rsidP="007E5B00">
            <w:pPr>
              <w:spacing w:line="140" w:lineRule="exact"/>
              <w:jc w:val="center"/>
              <w:rPr>
                <w:rFonts w:ascii="Circe Rounded DM" w:hAnsi="Circe Rounded DM"/>
                <w:b/>
                <w:bCs/>
                <w:color w:val="000000"/>
                <w:sz w:val="15"/>
                <w:szCs w:val="15"/>
                <w:lang w:val="en-GB" w:eastAsia="en-GB"/>
              </w:rPr>
            </w:pPr>
          </w:p>
        </w:tc>
        <w:tc>
          <w:tcPr>
            <w:tcW w:w="457" w:type="dxa"/>
            <w:tcMar>
              <w:left w:w="28" w:type="dxa"/>
              <w:right w:w="28" w:type="dxa"/>
            </w:tcMar>
            <w:vAlign w:val="bottom"/>
          </w:tcPr>
          <w:p w14:paraId="5B872DA5" w14:textId="77777777" w:rsidR="004E7259" w:rsidRPr="0064377E" w:rsidRDefault="004E7259" w:rsidP="007E5B00">
            <w:pPr>
              <w:spacing w:line="140" w:lineRule="exact"/>
              <w:jc w:val="center"/>
              <w:rPr>
                <w:rFonts w:ascii="Circe Rounded DM" w:hAnsi="Circe Rounded DM"/>
                <w:b/>
                <w:bCs/>
                <w:color w:val="000000"/>
                <w:sz w:val="15"/>
                <w:szCs w:val="15"/>
              </w:rPr>
            </w:pPr>
          </w:p>
        </w:tc>
        <w:tc>
          <w:tcPr>
            <w:tcW w:w="1380" w:type="dxa"/>
            <w:tcBorders>
              <w:top w:val="single" w:sz="4" w:space="0" w:color="0070C0"/>
            </w:tcBorders>
            <w:shd w:val="clear" w:color="auto" w:fill="auto"/>
            <w:tcMar>
              <w:left w:w="0" w:type="dxa"/>
              <w:right w:w="0" w:type="dxa"/>
            </w:tcMar>
            <w:vAlign w:val="center"/>
          </w:tcPr>
          <w:p w14:paraId="6BEEEB81" w14:textId="77777777" w:rsidR="004E7259" w:rsidRPr="0064377E" w:rsidRDefault="004E7259" w:rsidP="007E5B00">
            <w:pPr>
              <w:spacing w:line="140" w:lineRule="exact"/>
              <w:jc w:val="center"/>
              <w:rPr>
                <w:rFonts w:ascii="Circe Rounded DM" w:hAnsi="Circe Rounded DM"/>
                <w:b/>
                <w:bCs/>
                <w:color w:val="000000"/>
                <w:sz w:val="15"/>
                <w:szCs w:val="15"/>
              </w:rPr>
            </w:pPr>
          </w:p>
        </w:tc>
      </w:tr>
      <w:tr w:rsidR="004E7259" w:rsidRPr="0064377E" w14:paraId="14B59C65" w14:textId="77777777" w:rsidTr="007E5B00">
        <w:trPr>
          <w:cantSplit/>
          <w:trHeight w:val="235"/>
        </w:trPr>
        <w:tc>
          <w:tcPr>
            <w:tcW w:w="6351" w:type="dxa"/>
            <w:tcMar>
              <w:left w:w="0" w:type="dxa"/>
              <w:right w:w="0" w:type="dxa"/>
            </w:tcMar>
            <w:vAlign w:val="center"/>
          </w:tcPr>
          <w:p w14:paraId="37C715D7" w14:textId="77777777" w:rsidR="004E7259" w:rsidRPr="0064377E" w:rsidRDefault="004E7259" w:rsidP="007E5B00">
            <w:pPr>
              <w:pStyle w:val="tblText02"/>
              <w:spacing w:line="140" w:lineRule="exact"/>
              <w:rPr>
                <w:rFonts w:ascii="Circe Rounded DM" w:hAnsi="Circe Rounded DM"/>
                <w:b/>
                <w:i/>
                <w:sz w:val="15"/>
                <w:szCs w:val="15"/>
              </w:rPr>
            </w:pPr>
            <w:r w:rsidRPr="0064377E">
              <w:rPr>
                <w:rFonts w:ascii="Circe Rounded DM" w:hAnsi="Circe Rounded DM"/>
                <w:b/>
                <w:sz w:val="15"/>
                <w:szCs w:val="15"/>
              </w:rPr>
              <w:t>Чистые денежные средства, использованные в операционной деятельности</w:t>
            </w:r>
          </w:p>
        </w:tc>
        <w:tc>
          <w:tcPr>
            <w:tcW w:w="1437" w:type="dxa"/>
            <w:tcBorders>
              <w:bottom w:val="single" w:sz="4" w:space="0" w:color="0070C0"/>
            </w:tcBorders>
            <w:shd w:val="clear" w:color="auto" w:fill="auto"/>
            <w:tcMar>
              <w:left w:w="0" w:type="dxa"/>
              <w:right w:w="0" w:type="dxa"/>
            </w:tcMar>
            <w:vAlign w:val="center"/>
          </w:tcPr>
          <w:p w14:paraId="6B9DA7ED" w14:textId="77777777" w:rsidR="004E7259" w:rsidRPr="0064377E" w:rsidRDefault="004E7259" w:rsidP="007E5B00">
            <w:pPr>
              <w:pStyle w:val="tblNumber01"/>
              <w:spacing w:line="140" w:lineRule="exact"/>
              <w:jc w:val="center"/>
              <w:rPr>
                <w:rFonts w:ascii="Circe Rounded DM" w:hAnsi="Circe Rounded DM"/>
                <w:b/>
                <w:sz w:val="15"/>
                <w:szCs w:val="15"/>
              </w:rPr>
            </w:pPr>
            <w:r w:rsidRPr="0064377E">
              <w:rPr>
                <w:rFonts w:ascii="Circe Rounded DM" w:hAnsi="Circe Rounded DM"/>
                <w:b/>
                <w:bCs/>
                <w:color w:val="000000"/>
                <w:sz w:val="15"/>
                <w:szCs w:val="15"/>
                <w:lang w:val="en-GB"/>
              </w:rPr>
              <w:t>(</w:t>
            </w:r>
            <w:r w:rsidRPr="0064377E">
              <w:rPr>
                <w:rFonts w:ascii="Circe Rounded DM" w:hAnsi="Circe Rounded DM"/>
                <w:b/>
                <w:bCs/>
                <w:color w:val="000000"/>
                <w:sz w:val="15"/>
                <w:szCs w:val="15"/>
              </w:rPr>
              <w:t>4,573</w:t>
            </w:r>
            <w:r w:rsidRPr="0064377E">
              <w:rPr>
                <w:rFonts w:ascii="Circe Rounded DM" w:hAnsi="Circe Rounded DM"/>
                <w:b/>
                <w:bCs/>
                <w:color w:val="000000"/>
                <w:sz w:val="15"/>
                <w:szCs w:val="15"/>
                <w:lang w:val="en-GB"/>
              </w:rPr>
              <w:t>)</w:t>
            </w:r>
          </w:p>
        </w:tc>
        <w:tc>
          <w:tcPr>
            <w:tcW w:w="457" w:type="dxa"/>
            <w:tcMar>
              <w:left w:w="28" w:type="dxa"/>
              <w:right w:w="28" w:type="dxa"/>
            </w:tcMar>
            <w:vAlign w:val="bottom"/>
          </w:tcPr>
          <w:p w14:paraId="1A403299" w14:textId="77777777" w:rsidR="004E7259" w:rsidRPr="0064377E" w:rsidRDefault="004E7259" w:rsidP="007E5B00">
            <w:pPr>
              <w:pStyle w:val="tblNumber01"/>
              <w:spacing w:line="140" w:lineRule="exact"/>
              <w:jc w:val="center"/>
              <w:rPr>
                <w:rFonts w:ascii="Circe Rounded DM" w:hAnsi="Circe Rounded DM"/>
                <w:b/>
                <w:sz w:val="15"/>
                <w:szCs w:val="15"/>
              </w:rPr>
            </w:pPr>
          </w:p>
        </w:tc>
        <w:tc>
          <w:tcPr>
            <w:tcW w:w="1380" w:type="dxa"/>
            <w:tcBorders>
              <w:bottom w:val="single" w:sz="4" w:space="0" w:color="0070C0"/>
            </w:tcBorders>
            <w:shd w:val="clear" w:color="auto" w:fill="auto"/>
            <w:tcMar>
              <w:left w:w="0" w:type="dxa"/>
              <w:right w:w="0" w:type="dxa"/>
            </w:tcMar>
            <w:vAlign w:val="center"/>
          </w:tcPr>
          <w:p w14:paraId="2BE1E908" w14:textId="77777777" w:rsidR="004E7259" w:rsidRPr="0064377E" w:rsidRDefault="004E7259" w:rsidP="007E5B00">
            <w:pPr>
              <w:pStyle w:val="tblNumber01"/>
              <w:spacing w:line="140" w:lineRule="exact"/>
              <w:jc w:val="center"/>
              <w:rPr>
                <w:rFonts w:ascii="Circe Rounded DM" w:hAnsi="Circe Rounded DM"/>
                <w:b/>
                <w:sz w:val="15"/>
                <w:szCs w:val="15"/>
              </w:rPr>
            </w:pPr>
            <w:r w:rsidRPr="0064377E">
              <w:rPr>
                <w:rFonts w:ascii="Circe Rounded DM" w:hAnsi="Circe Rounded DM"/>
                <w:b/>
                <w:bCs/>
                <w:color w:val="000000"/>
                <w:sz w:val="15"/>
                <w:szCs w:val="15"/>
                <w:lang w:val="en-GB"/>
              </w:rPr>
              <w:t>(</w:t>
            </w:r>
            <w:r w:rsidRPr="0064377E">
              <w:rPr>
                <w:rFonts w:ascii="Circe Rounded DM" w:hAnsi="Circe Rounded DM"/>
                <w:b/>
                <w:bCs/>
                <w:color w:val="000000"/>
                <w:sz w:val="15"/>
                <w:szCs w:val="15"/>
              </w:rPr>
              <w:t>4,944</w:t>
            </w:r>
            <w:r w:rsidRPr="0064377E">
              <w:rPr>
                <w:rFonts w:ascii="Circe Rounded DM" w:hAnsi="Circe Rounded DM"/>
                <w:b/>
                <w:bCs/>
                <w:color w:val="000000"/>
                <w:sz w:val="15"/>
                <w:szCs w:val="15"/>
                <w:lang w:val="en-GB"/>
              </w:rPr>
              <w:t>)</w:t>
            </w:r>
          </w:p>
        </w:tc>
      </w:tr>
      <w:tr w:rsidR="004E7259" w:rsidRPr="0064377E" w14:paraId="2D134AA5" w14:textId="77777777" w:rsidTr="007E5B00">
        <w:trPr>
          <w:cantSplit/>
          <w:trHeight w:hRule="exact" w:val="180"/>
        </w:trPr>
        <w:tc>
          <w:tcPr>
            <w:tcW w:w="6351" w:type="dxa"/>
            <w:tcMar>
              <w:left w:w="0" w:type="dxa"/>
              <w:right w:w="0" w:type="dxa"/>
            </w:tcMar>
            <w:vAlign w:val="center"/>
          </w:tcPr>
          <w:p w14:paraId="163D82EB" w14:textId="77777777" w:rsidR="004E7259" w:rsidRPr="0064377E" w:rsidRDefault="004E7259" w:rsidP="007E5B00">
            <w:pPr>
              <w:pStyle w:val="tblText02"/>
              <w:spacing w:line="140" w:lineRule="exact"/>
              <w:rPr>
                <w:rFonts w:ascii="Circe Rounded DM" w:hAnsi="Circe Rounded DM"/>
                <w:sz w:val="15"/>
                <w:szCs w:val="15"/>
              </w:rPr>
            </w:pPr>
          </w:p>
        </w:tc>
        <w:tc>
          <w:tcPr>
            <w:tcW w:w="1437" w:type="dxa"/>
            <w:tcBorders>
              <w:top w:val="single" w:sz="4" w:space="0" w:color="0070C0"/>
            </w:tcBorders>
            <w:shd w:val="clear" w:color="auto" w:fill="auto"/>
            <w:tcMar>
              <w:left w:w="0" w:type="dxa"/>
              <w:right w:w="0" w:type="dxa"/>
            </w:tcMar>
            <w:vAlign w:val="bottom"/>
          </w:tcPr>
          <w:p w14:paraId="50D43C00"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457" w:type="dxa"/>
            <w:tcMar>
              <w:left w:w="28" w:type="dxa"/>
              <w:right w:w="28" w:type="dxa"/>
            </w:tcMar>
            <w:vAlign w:val="bottom"/>
          </w:tcPr>
          <w:p w14:paraId="790EA28A"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1380" w:type="dxa"/>
            <w:tcBorders>
              <w:top w:val="single" w:sz="4" w:space="0" w:color="0070C0"/>
            </w:tcBorders>
            <w:shd w:val="clear" w:color="auto" w:fill="auto"/>
            <w:tcMar>
              <w:left w:w="0" w:type="dxa"/>
              <w:right w:w="0" w:type="dxa"/>
            </w:tcMar>
            <w:vAlign w:val="bottom"/>
          </w:tcPr>
          <w:p w14:paraId="417E8078" w14:textId="77777777" w:rsidR="004E7259" w:rsidRPr="0064377E" w:rsidRDefault="004E7259" w:rsidP="007E5B00">
            <w:pPr>
              <w:pStyle w:val="tblNumber01"/>
              <w:spacing w:line="140" w:lineRule="exact"/>
              <w:jc w:val="center"/>
              <w:rPr>
                <w:rFonts w:ascii="Circe Rounded DM" w:hAnsi="Circe Rounded DM"/>
                <w:sz w:val="15"/>
                <w:szCs w:val="15"/>
              </w:rPr>
            </w:pPr>
          </w:p>
        </w:tc>
      </w:tr>
      <w:tr w:rsidR="004E7259" w:rsidRPr="0064377E" w14:paraId="51EBEE3D" w14:textId="77777777" w:rsidTr="007E5B00">
        <w:trPr>
          <w:cantSplit/>
          <w:trHeight w:val="235"/>
        </w:trPr>
        <w:tc>
          <w:tcPr>
            <w:tcW w:w="6351" w:type="dxa"/>
            <w:tcMar>
              <w:left w:w="0" w:type="dxa"/>
              <w:right w:w="0" w:type="dxa"/>
            </w:tcMar>
            <w:vAlign w:val="center"/>
          </w:tcPr>
          <w:p w14:paraId="5823679E" w14:textId="77777777" w:rsidR="004E7259" w:rsidRPr="0064377E" w:rsidRDefault="004E7259" w:rsidP="007E5B00">
            <w:pPr>
              <w:pStyle w:val="tblText02"/>
              <w:spacing w:line="140" w:lineRule="exact"/>
              <w:rPr>
                <w:rFonts w:ascii="Circe Rounded DM" w:hAnsi="Circe Rounded DM"/>
                <w:b/>
                <w:sz w:val="15"/>
                <w:szCs w:val="15"/>
              </w:rPr>
            </w:pPr>
            <w:r w:rsidRPr="0064377E">
              <w:rPr>
                <w:rFonts w:ascii="Circe Rounded DM" w:hAnsi="Circe Rounded DM"/>
                <w:b/>
                <w:sz w:val="15"/>
                <w:szCs w:val="15"/>
              </w:rPr>
              <w:t>Движение денежных средств от инвестиционной деятельности:</w:t>
            </w:r>
          </w:p>
        </w:tc>
        <w:tc>
          <w:tcPr>
            <w:tcW w:w="1437" w:type="dxa"/>
            <w:tcMar>
              <w:left w:w="0" w:type="dxa"/>
              <w:right w:w="0" w:type="dxa"/>
            </w:tcMar>
            <w:vAlign w:val="bottom"/>
          </w:tcPr>
          <w:p w14:paraId="614B03C5" w14:textId="77777777" w:rsidR="004E7259" w:rsidRPr="0064377E" w:rsidRDefault="004E7259" w:rsidP="007E5B00">
            <w:pPr>
              <w:spacing w:line="140" w:lineRule="exact"/>
              <w:jc w:val="center"/>
              <w:rPr>
                <w:rFonts w:ascii="Circe Rounded DM" w:hAnsi="Circe Rounded DM"/>
                <w:color w:val="000000"/>
                <w:sz w:val="15"/>
                <w:szCs w:val="15"/>
                <w:lang w:eastAsia="en-GB"/>
              </w:rPr>
            </w:pPr>
          </w:p>
        </w:tc>
        <w:tc>
          <w:tcPr>
            <w:tcW w:w="457" w:type="dxa"/>
            <w:tcMar>
              <w:left w:w="28" w:type="dxa"/>
              <w:right w:w="28" w:type="dxa"/>
            </w:tcMar>
            <w:vAlign w:val="bottom"/>
          </w:tcPr>
          <w:p w14:paraId="15DC8193"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bottom"/>
          </w:tcPr>
          <w:p w14:paraId="4763922F" w14:textId="77777777" w:rsidR="004E7259" w:rsidRPr="0064377E" w:rsidRDefault="004E7259" w:rsidP="007E5B00">
            <w:pPr>
              <w:spacing w:line="140" w:lineRule="exact"/>
              <w:jc w:val="center"/>
              <w:rPr>
                <w:rFonts w:ascii="Circe Rounded DM" w:hAnsi="Circe Rounded DM"/>
                <w:color w:val="000000"/>
                <w:sz w:val="15"/>
                <w:szCs w:val="15"/>
              </w:rPr>
            </w:pPr>
          </w:p>
        </w:tc>
      </w:tr>
      <w:tr w:rsidR="004E7259" w:rsidRPr="0064377E" w14:paraId="39AFA17B" w14:textId="77777777" w:rsidTr="007E5B00">
        <w:trPr>
          <w:cantSplit/>
          <w:trHeight w:val="235"/>
        </w:trPr>
        <w:tc>
          <w:tcPr>
            <w:tcW w:w="6351" w:type="dxa"/>
            <w:tcMar>
              <w:left w:w="0" w:type="dxa"/>
              <w:right w:w="0" w:type="dxa"/>
            </w:tcMar>
            <w:vAlign w:val="center"/>
          </w:tcPr>
          <w:p w14:paraId="631F79D7"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s="Calibri"/>
                <w:color w:val="000000"/>
                <w:sz w:val="15"/>
                <w:szCs w:val="15"/>
              </w:rPr>
              <w:t>Выплаты по приобретению основных средств</w:t>
            </w:r>
          </w:p>
        </w:tc>
        <w:tc>
          <w:tcPr>
            <w:tcW w:w="1437" w:type="dxa"/>
            <w:tcMar>
              <w:left w:w="0" w:type="dxa"/>
              <w:right w:w="0" w:type="dxa"/>
            </w:tcMar>
            <w:vAlign w:val="center"/>
          </w:tcPr>
          <w:p w14:paraId="49922B96"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(628)</w:t>
            </w:r>
          </w:p>
        </w:tc>
        <w:tc>
          <w:tcPr>
            <w:tcW w:w="457" w:type="dxa"/>
            <w:tcMar>
              <w:left w:w="28" w:type="dxa"/>
              <w:right w:w="28" w:type="dxa"/>
            </w:tcMar>
            <w:vAlign w:val="center"/>
          </w:tcPr>
          <w:p w14:paraId="079EE459"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75AAEF6A"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(871)</w:t>
            </w:r>
          </w:p>
        </w:tc>
      </w:tr>
      <w:tr w:rsidR="004E7259" w:rsidRPr="0064377E" w14:paraId="30F31D47" w14:textId="77777777" w:rsidTr="007E5B00">
        <w:trPr>
          <w:cantSplit/>
          <w:trHeight w:val="257"/>
        </w:trPr>
        <w:tc>
          <w:tcPr>
            <w:tcW w:w="6351" w:type="dxa"/>
            <w:tcMar>
              <w:left w:w="0" w:type="dxa"/>
              <w:right w:w="0" w:type="dxa"/>
            </w:tcMar>
            <w:vAlign w:val="center"/>
          </w:tcPr>
          <w:p w14:paraId="21D2BBC9"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s="Calibri"/>
                <w:color w:val="000000"/>
                <w:sz w:val="15"/>
                <w:szCs w:val="15"/>
              </w:rPr>
              <w:t>Выплаты по приобретению нематериальных активов</w:t>
            </w:r>
          </w:p>
        </w:tc>
        <w:tc>
          <w:tcPr>
            <w:tcW w:w="1437" w:type="dxa"/>
            <w:tcMar>
              <w:left w:w="0" w:type="dxa"/>
              <w:right w:w="0" w:type="dxa"/>
            </w:tcMar>
            <w:vAlign w:val="center"/>
          </w:tcPr>
          <w:p w14:paraId="2C7AC82A"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(270)</w:t>
            </w:r>
          </w:p>
        </w:tc>
        <w:tc>
          <w:tcPr>
            <w:tcW w:w="457" w:type="dxa"/>
            <w:tcMar>
              <w:left w:w="28" w:type="dxa"/>
              <w:right w:w="28" w:type="dxa"/>
            </w:tcMar>
            <w:vAlign w:val="center"/>
          </w:tcPr>
          <w:p w14:paraId="7D5DCB4C"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124D0CDC"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(79)</w:t>
            </w:r>
          </w:p>
        </w:tc>
      </w:tr>
      <w:tr w:rsidR="004E7259" w:rsidRPr="0064377E" w14:paraId="180A50E1" w14:textId="77777777" w:rsidTr="007E5B00">
        <w:trPr>
          <w:cantSplit/>
          <w:trHeight w:val="235"/>
        </w:trPr>
        <w:tc>
          <w:tcPr>
            <w:tcW w:w="6351" w:type="dxa"/>
            <w:tcMar>
              <w:left w:w="0" w:type="dxa"/>
              <w:right w:w="0" w:type="dxa"/>
            </w:tcMar>
            <w:vAlign w:val="center"/>
          </w:tcPr>
          <w:p w14:paraId="79B6FFF6"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s="Calibri"/>
                <w:color w:val="000000"/>
                <w:sz w:val="15"/>
                <w:szCs w:val="15"/>
              </w:rPr>
              <w:t>Поступления от реализации основных средств</w:t>
            </w:r>
          </w:p>
        </w:tc>
        <w:tc>
          <w:tcPr>
            <w:tcW w:w="1437" w:type="dxa"/>
            <w:tcBorders>
              <w:bottom w:val="single" w:sz="4" w:space="0" w:color="0070C0"/>
            </w:tcBorders>
            <w:shd w:val="clear" w:color="auto" w:fill="auto"/>
            <w:tcMar>
              <w:left w:w="0" w:type="dxa"/>
              <w:right w:w="0" w:type="dxa"/>
            </w:tcMar>
            <w:vAlign w:val="center"/>
          </w:tcPr>
          <w:p w14:paraId="7C867208" w14:textId="77777777" w:rsidR="004E7259" w:rsidRPr="0064377E" w:rsidRDefault="004E7259" w:rsidP="007E5B00">
            <w:pPr>
              <w:pStyle w:val="tblNumber01"/>
              <w:spacing w:line="140" w:lineRule="exact"/>
              <w:jc w:val="center"/>
              <w:rPr>
                <w:rFonts w:ascii="Circe Rounded DM" w:hAnsi="Circe Rounded DM"/>
                <w:sz w:val="15"/>
                <w:szCs w:val="15"/>
              </w:rPr>
            </w:pPr>
            <w:r w:rsidRPr="0064377E">
              <w:rPr>
                <w:rFonts w:ascii="Circe Rounded DM" w:hAnsi="Circe Rounded DM"/>
                <w:color w:val="000000"/>
                <w:sz w:val="15"/>
                <w:szCs w:val="15"/>
              </w:rPr>
              <w:t>9</w:t>
            </w:r>
          </w:p>
        </w:tc>
        <w:tc>
          <w:tcPr>
            <w:tcW w:w="457" w:type="dxa"/>
            <w:tcMar>
              <w:left w:w="28" w:type="dxa"/>
              <w:right w:w="28" w:type="dxa"/>
            </w:tcMar>
            <w:vAlign w:val="center"/>
          </w:tcPr>
          <w:p w14:paraId="4CD18BE0"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1380" w:type="dxa"/>
            <w:tcBorders>
              <w:bottom w:val="single" w:sz="4" w:space="0" w:color="0070C0"/>
            </w:tcBorders>
            <w:shd w:val="clear" w:color="auto" w:fill="auto"/>
            <w:tcMar>
              <w:left w:w="0" w:type="dxa"/>
              <w:right w:w="0" w:type="dxa"/>
            </w:tcMar>
            <w:vAlign w:val="center"/>
          </w:tcPr>
          <w:p w14:paraId="1DEFEAAA" w14:textId="77777777" w:rsidR="004E7259" w:rsidRPr="0064377E" w:rsidRDefault="004E7259" w:rsidP="007E5B00">
            <w:pPr>
              <w:pStyle w:val="tblNumber01"/>
              <w:spacing w:line="140" w:lineRule="exact"/>
              <w:jc w:val="center"/>
              <w:rPr>
                <w:rFonts w:ascii="Circe Rounded DM" w:hAnsi="Circe Rounded DM"/>
                <w:sz w:val="15"/>
                <w:szCs w:val="15"/>
              </w:rPr>
            </w:pPr>
            <w:r w:rsidRPr="0064377E">
              <w:rPr>
                <w:rFonts w:ascii="Circe Rounded DM" w:hAnsi="Circe Rounded DM"/>
                <w:color w:val="000000"/>
                <w:sz w:val="15"/>
                <w:szCs w:val="15"/>
              </w:rPr>
              <w:t>5</w:t>
            </w:r>
          </w:p>
        </w:tc>
      </w:tr>
      <w:tr w:rsidR="004E7259" w:rsidRPr="0064377E" w14:paraId="6B9D188B" w14:textId="77777777" w:rsidTr="007E5B00">
        <w:trPr>
          <w:cantSplit/>
          <w:trHeight w:hRule="exact" w:val="180"/>
        </w:trPr>
        <w:tc>
          <w:tcPr>
            <w:tcW w:w="6351" w:type="dxa"/>
            <w:tcMar>
              <w:left w:w="0" w:type="dxa"/>
              <w:right w:w="0" w:type="dxa"/>
            </w:tcMar>
            <w:vAlign w:val="center"/>
          </w:tcPr>
          <w:p w14:paraId="5ECD8866" w14:textId="77777777" w:rsidR="004E7259" w:rsidRPr="0064377E" w:rsidRDefault="004E7259" w:rsidP="007E5B00">
            <w:pPr>
              <w:pStyle w:val="tblText02"/>
              <w:spacing w:line="140" w:lineRule="exact"/>
              <w:rPr>
                <w:rFonts w:ascii="Circe Rounded DM" w:hAnsi="Circe Rounded DM"/>
                <w:sz w:val="15"/>
                <w:szCs w:val="15"/>
              </w:rPr>
            </w:pPr>
          </w:p>
        </w:tc>
        <w:tc>
          <w:tcPr>
            <w:tcW w:w="1437" w:type="dxa"/>
            <w:tcBorders>
              <w:top w:val="single" w:sz="4" w:space="0" w:color="0070C0"/>
            </w:tcBorders>
            <w:shd w:val="clear" w:color="auto" w:fill="auto"/>
            <w:tcMar>
              <w:left w:w="0" w:type="dxa"/>
              <w:right w:w="0" w:type="dxa"/>
            </w:tcMar>
            <w:vAlign w:val="center"/>
          </w:tcPr>
          <w:p w14:paraId="0DF6A7E5" w14:textId="77777777" w:rsidR="004E7259" w:rsidRPr="0064377E" w:rsidRDefault="004E7259" w:rsidP="007E5B00">
            <w:pPr>
              <w:spacing w:line="140" w:lineRule="exact"/>
              <w:jc w:val="center"/>
              <w:rPr>
                <w:rFonts w:ascii="Circe Rounded DM" w:hAnsi="Circe Rounded DM"/>
                <w:b/>
                <w:color w:val="000000"/>
                <w:sz w:val="15"/>
                <w:szCs w:val="15"/>
                <w:lang w:val="en-GB" w:eastAsia="en-GB"/>
              </w:rPr>
            </w:pPr>
          </w:p>
        </w:tc>
        <w:tc>
          <w:tcPr>
            <w:tcW w:w="457" w:type="dxa"/>
            <w:tcMar>
              <w:left w:w="28" w:type="dxa"/>
              <w:right w:w="28" w:type="dxa"/>
            </w:tcMar>
            <w:vAlign w:val="bottom"/>
          </w:tcPr>
          <w:p w14:paraId="4A93B2D0" w14:textId="77777777" w:rsidR="004E7259" w:rsidRPr="0064377E" w:rsidRDefault="004E7259" w:rsidP="007E5B00">
            <w:pPr>
              <w:spacing w:line="140" w:lineRule="exact"/>
              <w:jc w:val="center"/>
              <w:rPr>
                <w:rFonts w:ascii="Circe Rounded DM" w:hAnsi="Circe Rounded DM"/>
                <w:b/>
                <w:color w:val="000000"/>
                <w:sz w:val="15"/>
                <w:szCs w:val="15"/>
              </w:rPr>
            </w:pPr>
          </w:p>
        </w:tc>
        <w:tc>
          <w:tcPr>
            <w:tcW w:w="1380" w:type="dxa"/>
            <w:tcBorders>
              <w:top w:val="single" w:sz="4" w:space="0" w:color="0070C0"/>
            </w:tcBorders>
            <w:shd w:val="clear" w:color="auto" w:fill="auto"/>
            <w:tcMar>
              <w:left w:w="0" w:type="dxa"/>
              <w:right w:w="0" w:type="dxa"/>
            </w:tcMar>
            <w:vAlign w:val="center"/>
          </w:tcPr>
          <w:p w14:paraId="1F3FBF5D" w14:textId="77777777" w:rsidR="004E7259" w:rsidRPr="0064377E" w:rsidRDefault="004E7259" w:rsidP="007E5B00">
            <w:pPr>
              <w:spacing w:line="140" w:lineRule="exact"/>
              <w:jc w:val="center"/>
              <w:rPr>
                <w:rFonts w:ascii="Circe Rounded DM" w:hAnsi="Circe Rounded DM"/>
                <w:b/>
                <w:color w:val="000000"/>
                <w:sz w:val="15"/>
                <w:szCs w:val="15"/>
              </w:rPr>
            </w:pPr>
          </w:p>
        </w:tc>
      </w:tr>
      <w:tr w:rsidR="004E7259" w:rsidRPr="0064377E" w14:paraId="1AEE5A9D" w14:textId="77777777" w:rsidTr="007E5B00">
        <w:trPr>
          <w:cantSplit/>
          <w:trHeight w:val="257"/>
        </w:trPr>
        <w:tc>
          <w:tcPr>
            <w:tcW w:w="6351" w:type="dxa"/>
            <w:tcMar>
              <w:left w:w="0" w:type="dxa"/>
              <w:right w:w="0" w:type="dxa"/>
            </w:tcMar>
            <w:vAlign w:val="center"/>
          </w:tcPr>
          <w:p w14:paraId="04C36A76" w14:textId="77777777" w:rsidR="004E7259" w:rsidRPr="0064377E" w:rsidRDefault="004E7259" w:rsidP="007E5B00">
            <w:pPr>
              <w:pStyle w:val="tblText02"/>
              <w:spacing w:line="140" w:lineRule="exact"/>
              <w:rPr>
                <w:rFonts w:ascii="Circe Rounded DM" w:hAnsi="Circe Rounded DM"/>
                <w:b/>
                <w:sz w:val="15"/>
                <w:szCs w:val="15"/>
              </w:rPr>
            </w:pPr>
            <w:r w:rsidRPr="0064377E">
              <w:rPr>
                <w:rFonts w:ascii="Circe Rounded DM" w:hAnsi="Circe Rounded DM"/>
                <w:b/>
                <w:sz w:val="15"/>
                <w:szCs w:val="15"/>
              </w:rPr>
              <w:t>Чистые денежные средства, использованные в инвестиционной деятельности</w:t>
            </w:r>
          </w:p>
        </w:tc>
        <w:tc>
          <w:tcPr>
            <w:tcW w:w="1437" w:type="dxa"/>
            <w:tcBorders>
              <w:bottom w:val="single" w:sz="4" w:space="0" w:color="0070C0"/>
            </w:tcBorders>
            <w:shd w:val="clear" w:color="auto" w:fill="auto"/>
            <w:tcMar>
              <w:left w:w="0" w:type="dxa"/>
              <w:right w:w="0" w:type="dxa"/>
            </w:tcMar>
            <w:vAlign w:val="center"/>
          </w:tcPr>
          <w:p w14:paraId="57D7DBF3" w14:textId="77777777" w:rsidR="004E7259" w:rsidRPr="0064377E" w:rsidRDefault="004E7259" w:rsidP="007E5B00">
            <w:pPr>
              <w:pStyle w:val="tblNumber01"/>
              <w:spacing w:line="140" w:lineRule="exact"/>
              <w:jc w:val="center"/>
              <w:rPr>
                <w:rFonts w:ascii="Circe Rounded DM" w:hAnsi="Circe Rounded DM"/>
                <w:b/>
                <w:sz w:val="15"/>
                <w:szCs w:val="15"/>
              </w:rPr>
            </w:pPr>
            <w:r w:rsidRPr="0064377E">
              <w:rPr>
                <w:rFonts w:ascii="Circe Rounded DM" w:hAnsi="Circe Rounded DM"/>
                <w:b/>
                <w:bCs/>
                <w:color w:val="000000"/>
                <w:sz w:val="15"/>
                <w:szCs w:val="15"/>
                <w:lang w:val="en-GB"/>
              </w:rPr>
              <w:t>(</w:t>
            </w:r>
            <w:r w:rsidRPr="0064377E">
              <w:rPr>
                <w:rFonts w:ascii="Circe Rounded DM" w:hAnsi="Circe Rounded DM"/>
                <w:b/>
                <w:bCs/>
                <w:color w:val="000000"/>
                <w:sz w:val="15"/>
                <w:szCs w:val="15"/>
              </w:rPr>
              <w:t>889</w:t>
            </w:r>
            <w:r w:rsidRPr="0064377E">
              <w:rPr>
                <w:rFonts w:ascii="Circe Rounded DM" w:hAnsi="Circe Rounded DM"/>
                <w:b/>
                <w:bCs/>
                <w:color w:val="000000"/>
                <w:sz w:val="15"/>
                <w:szCs w:val="15"/>
                <w:lang w:val="en-GB"/>
              </w:rPr>
              <w:t>)</w:t>
            </w:r>
          </w:p>
        </w:tc>
        <w:tc>
          <w:tcPr>
            <w:tcW w:w="457" w:type="dxa"/>
            <w:tcMar>
              <w:left w:w="28" w:type="dxa"/>
              <w:right w:w="28" w:type="dxa"/>
            </w:tcMar>
            <w:vAlign w:val="bottom"/>
          </w:tcPr>
          <w:p w14:paraId="0F1DE421" w14:textId="77777777" w:rsidR="004E7259" w:rsidRPr="0064377E" w:rsidRDefault="004E7259" w:rsidP="007E5B00">
            <w:pPr>
              <w:pStyle w:val="tblNumber01"/>
              <w:spacing w:line="140" w:lineRule="exact"/>
              <w:jc w:val="center"/>
              <w:rPr>
                <w:rFonts w:ascii="Circe Rounded DM" w:hAnsi="Circe Rounded DM"/>
                <w:b/>
                <w:sz w:val="15"/>
                <w:szCs w:val="15"/>
              </w:rPr>
            </w:pPr>
          </w:p>
        </w:tc>
        <w:tc>
          <w:tcPr>
            <w:tcW w:w="1380" w:type="dxa"/>
            <w:tcBorders>
              <w:bottom w:val="single" w:sz="4" w:space="0" w:color="0070C0"/>
            </w:tcBorders>
            <w:shd w:val="clear" w:color="auto" w:fill="auto"/>
            <w:tcMar>
              <w:left w:w="0" w:type="dxa"/>
              <w:right w:w="0" w:type="dxa"/>
            </w:tcMar>
            <w:vAlign w:val="center"/>
          </w:tcPr>
          <w:p w14:paraId="08C57A38" w14:textId="77777777" w:rsidR="004E7259" w:rsidRPr="0064377E" w:rsidRDefault="004E7259" w:rsidP="007E5B00">
            <w:pPr>
              <w:pStyle w:val="tblNumber01"/>
              <w:spacing w:line="140" w:lineRule="exact"/>
              <w:jc w:val="center"/>
              <w:rPr>
                <w:rFonts w:ascii="Circe Rounded DM" w:hAnsi="Circe Rounded DM"/>
                <w:b/>
                <w:sz w:val="15"/>
                <w:szCs w:val="15"/>
              </w:rPr>
            </w:pPr>
            <w:r w:rsidRPr="0064377E">
              <w:rPr>
                <w:rFonts w:ascii="Circe Rounded DM" w:hAnsi="Circe Rounded DM"/>
                <w:b/>
                <w:bCs/>
                <w:color w:val="000000"/>
                <w:sz w:val="15"/>
                <w:szCs w:val="15"/>
                <w:lang w:val="en-GB"/>
              </w:rPr>
              <w:t>(</w:t>
            </w:r>
            <w:r w:rsidRPr="0064377E">
              <w:rPr>
                <w:rFonts w:ascii="Circe Rounded DM" w:hAnsi="Circe Rounded DM"/>
                <w:b/>
                <w:bCs/>
                <w:color w:val="000000"/>
                <w:sz w:val="15"/>
                <w:szCs w:val="15"/>
              </w:rPr>
              <w:t>945</w:t>
            </w:r>
            <w:r w:rsidRPr="0064377E">
              <w:rPr>
                <w:rFonts w:ascii="Circe Rounded DM" w:hAnsi="Circe Rounded DM"/>
                <w:b/>
                <w:bCs/>
                <w:color w:val="000000"/>
                <w:sz w:val="15"/>
                <w:szCs w:val="15"/>
                <w:lang w:val="en-GB"/>
              </w:rPr>
              <w:t>)</w:t>
            </w:r>
          </w:p>
        </w:tc>
      </w:tr>
      <w:tr w:rsidR="004E7259" w:rsidRPr="0064377E" w14:paraId="376F1669" w14:textId="77777777" w:rsidTr="007E5B00">
        <w:trPr>
          <w:cantSplit/>
          <w:trHeight w:hRule="exact" w:val="180"/>
        </w:trPr>
        <w:tc>
          <w:tcPr>
            <w:tcW w:w="6351" w:type="dxa"/>
            <w:tcMar>
              <w:left w:w="0" w:type="dxa"/>
              <w:right w:w="0" w:type="dxa"/>
            </w:tcMar>
            <w:vAlign w:val="center"/>
          </w:tcPr>
          <w:p w14:paraId="4516E937" w14:textId="77777777" w:rsidR="004E7259" w:rsidRPr="0064377E" w:rsidRDefault="004E7259" w:rsidP="007E5B00">
            <w:pPr>
              <w:pStyle w:val="tblText02"/>
              <w:spacing w:line="140" w:lineRule="exact"/>
              <w:rPr>
                <w:rFonts w:ascii="Circe Rounded DM" w:hAnsi="Circe Rounded DM"/>
                <w:sz w:val="15"/>
                <w:szCs w:val="15"/>
              </w:rPr>
            </w:pPr>
          </w:p>
        </w:tc>
        <w:tc>
          <w:tcPr>
            <w:tcW w:w="1437" w:type="dxa"/>
            <w:tcBorders>
              <w:top w:val="single" w:sz="4" w:space="0" w:color="0070C0"/>
            </w:tcBorders>
            <w:shd w:val="clear" w:color="auto" w:fill="auto"/>
            <w:tcMar>
              <w:left w:w="0" w:type="dxa"/>
              <w:right w:w="0" w:type="dxa"/>
            </w:tcMar>
            <w:vAlign w:val="bottom"/>
          </w:tcPr>
          <w:p w14:paraId="1AFDB4F4"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457" w:type="dxa"/>
            <w:tcMar>
              <w:left w:w="28" w:type="dxa"/>
              <w:right w:w="28" w:type="dxa"/>
            </w:tcMar>
            <w:vAlign w:val="bottom"/>
          </w:tcPr>
          <w:p w14:paraId="1213C38B"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1380" w:type="dxa"/>
            <w:tcBorders>
              <w:top w:val="single" w:sz="4" w:space="0" w:color="0070C0"/>
            </w:tcBorders>
            <w:shd w:val="clear" w:color="auto" w:fill="auto"/>
            <w:tcMar>
              <w:left w:w="0" w:type="dxa"/>
              <w:right w:w="0" w:type="dxa"/>
            </w:tcMar>
            <w:vAlign w:val="bottom"/>
          </w:tcPr>
          <w:p w14:paraId="1B41693D" w14:textId="77777777" w:rsidR="004E7259" w:rsidRPr="0064377E" w:rsidRDefault="004E7259" w:rsidP="007E5B00">
            <w:pPr>
              <w:pStyle w:val="tblNumber01"/>
              <w:spacing w:line="140" w:lineRule="exact"/>
              <w:jc w:val="center"/>
              <w:rPr>
                <w:rFonts w:ascii="Circe Rounded DM" w:hAnsi="Circe Rounded DM"/>
                <w:sz w:val="15"/>
                <w:szCs w:val="15"/>
              </w:rPr>
            </w:pPr>
          </w:p>
        </w:tc>
      </w:tr>
      <w:tr w:rsidR="004E7259" w:rsidRPr="0064377E" w14:paraId="13D773CD" w14:textId="77777777" w:rsidTr="007E5B00">
        <w:trPr>
          <w:cantSplit/>
          <w:trHeight w:val="235"/>
        </w:trPr>
        <w:tc>
          <w:tcPr>
            <w:tcW w:w="6351" w:type="dxa"/>
            <w:tcMar>
              <w:left w:w="0" w:type="dxa"/>
              <w:right w:w="0" w:type="dxa"/>
            </w:tcMar>
            <w:vAlign w:val="center"/>
          </w:tcPr>
          <w:p w14:paraId="3BBB9E66" w14:textId="77777777" w:rsidR="004E7259" w:rsidRPr="0064377E" w:rsidRDefault="004E7259" w:rsidP="007E5B00">
            <w:pPr>
              <w:pStyle w:val="tblText02"/>
              <w:spacing w:line="140" w:lineRule="exact"/>
              <w:rPr>
                <w:rFonts w:ascii="Circe Rounded DM" w:hAnsi="Circe Rounded DM"/>
                <w:b/>
                <w:sz w:val="15"/>
                <w:szCs w:val="15"/>
              </w:rPr>
            </w:pPr>
            <w:r w:rsidRPr="0064377E">
              <w:rPr>
                <w:rFonts w:ascii="Circe Rounded DM" w:hAnsi="Circe Rounded DM"/>
                <w:b/>
                <w:sz w:val="15"/>
                <w:szCs w:val="15"/>
              </w:rPr>
              <w:t>Движение денежных средств от финансовой деятельности:</w:t>
            </w:r>
          </w:p>
        </w:tc>
        <w:tc>
          <w:tcPr>
            <w:tcW w:w="1437" w:type="dxa"/>
            <w:tcMar>
              <w:left w:w="0" w:type="dxa"/>
              <w:right w:w="0" w:type="dxa"/>
            </w:tcMar>
            <w:vAlign w:val="bottom"/>
          </w:tcPr>
          <w:p w14:paraId="27B88A3F" w14:textId="77777777" w:rsidR="004E7259" w:rsidRPr="0064377E" w:rsidRDefault="004E7259" w:rsidP="007E5B00">
            <w:pPr>
              <w:spacing w:line="140" w:lineRule="exact"/>
              <w:jc w:val="center"/>
              <w:rPr>
                <w:rFonts w:ascii="Circe Rounded DM" w:hAnsi="Circe Rounded DM"/>
                <w:color w:val="000000"/>
                <w:sz w:val="15"/>
                <w:szCs w:val="15"/>
                <w:lang w:eastAsia="en-GB"/>
              </w:rPr>
            </w:pPr>
          </w:p>
        </w:tc>
        <w:tc>
          <w:tcPr>
            <w:tcW w:w="457" w:type="dxa"/>
            <w:tcMar>
              <w:left w:w="28" w:type="dxa"/>
              <w:right w:w="28" w:type="dxa"/>
            </w:tcMar>
            <w:vAlign w:val="bottom"/>
          </w:tcPr>
          <w:p w14:paraId="6D9C4888"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bottom"/>
          </w:tcPr>
          <w:p w14:paraId="1F978BB5" w14:textId="77777777" w:rsidR="004E7259" w:rsidRPr="0064377E" w:rsidRDefault="004E7259" w:rsidP="007E5B00">
            <w:pPr>
              <w:spacing w:line="140" w:lineRule="exact"/>
              <w:jc w:val="center"/>
              <w:rPr>
                <w:rFonts w:ascii="Circe Rounded DM" w:hAnsi="Circe Rounded DM"/>
                <w:color w:val="000000"/>
                <w:sz w:val="15"/>
                <w:szCs w:val="15"/>
              </w:rPr>
            </w:pPr>
          </w:p>
        </w:tc>
      </w:tr>
      <w:tr w:rsidR="004E7259" w:rsidRPr="0064377E" w14:paraId="6E257FB5" w14:textId="77777777" w:rsidTr="007E5B00">
        <w:trPr>
          <w:cantSplit/>
          <w:trHeight w:val="257"/>
        </w:trPr>
        <w:tc>
          <w:tcPr>
            <w:tcW w:w="6351" w:type="dxa"/>
            <w:tcMar>
              <w:left w:w="0" w:type="dxa"/>
              <w:right w:w="0" w:type="dxa"/>
            </w:tcMar>
            <w:vAlign w:val="center"/>
          </w:tcPr>
          <w:p w14:paraId="4B82392B"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s="Calibri"/>
                <w:color w:val="000000"/>
                <w:sz w:val="15"/>
                <w:szCs w:val="15"/>
              </w:rPr>
              <w:t>Выкуп собственных акций</w:t>
            </w:r>
          </w:p>
        </w:tc>
        <w:tc>
          <w:tcPr>
            <w:tcW w:w="1437" w:type="dxa"/>
            <w:tcMar>
              <w:left w:w="0" w:type="dxa"/>
              <w:right w:w="0" w:type="dxa"/>
            </w:tcMar>
            <w:vAlign w:val="center"/>
          </w:tcPr>
          <w:p w14:paraId="5DD7FB37"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(1,717)</w:t>
            </w:r>
          </w:p>
        </w:tc>
        <w:tc>
          <w:tcPr>
            <w:tcW w:w="457" w:type="dxa"/>
            <w:tcMar>
              <w:left w:w="28" w:type="dxa"/>
              <w:right w:w="28" w:type="dxa"/>
            </w:tcMar>
            <w:vAlign w:val="center"/>
          </w:tcPr>
          <w:p w14:paraId="41CD4998"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7B8D132C"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w:t>
            </w:r>
          </w:p>
        </w:tc>
      </w:tr>
      <w:tr w:rsidR="004E7259" w:rsidRPr="0064377E" w14:paraId="0D73C7BB" w14:textId="77777777" w:rsidTr="007E5B00">
        <w:trPr>
          <w:cantSplit/>
          <w:trHeight w:val="235"/>
        </w:trPr>
        <w:tc>
          <w:tcPr>
            <w:tcW w:w="6351" w:type="dxa"/>
            <w:tcMar>
              <w:left w:w="0" w:type="dxa"/>
              <w:right w:w="0" w:type="dxa"/>
            </w:tcMar>
            <w:vAlign w:val="center"/>
          </w:tcPr>
          <w:p w14:paraId="2FA1455B"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s="Calibri"/>
                <w:color w:val="000000"/>
                <w:sz w:val="15"/>
                <w:szCs w:val="15"/>
              </w:rPr>
              <w:t>Поступления от кредитов и займов</w:t>
            </w:r>
          </w:p>
        </w:tc>
        <w:tc>
          <w:tcPr>
            <w:tcW w:w="1437" w:type="dxa"/>
            <w:tcMar>
              <w:left w:w="0" w:type="dxa"/>
              <w:right w:w="0" w:type="dxa"/>
            </w:tcMar>
            <w:vAlign w:val="center"/>
          </w:tcPr>
          <w:p w14:paraId="58EE7E9C"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18,687</w:t>
            </w:r>
          </w:p>
        </w:tc>
        <w:tc>
          <w:tcPr>
            <w:tcW w:w="457" w:type="dxa"/>
            <w:tcMar>
              <w:left w:w="28" w:type="dxa"/>
              <w:right w:w="28" w:type="dxa"/>
            </w:tcMar>
            <w:vAlign w:val="center"/>
          </w:tcPr>
          <w:p w14:paraId="507C1C9C"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446262C4"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19,680</w:t>
            </w:r>
          </w:p>
        </w:tc>
      </w:tr>
      <w:tr w:rsidR="004E7259" w:rsidRPr="0064377E" w14:paraId="68BAF350" w14:textId="77777777" w:rsidTr="007E5B00">
        <w:trPr>
          <w:cantSplit/>
          <w:trHeight w:val="235"/>
        </w:trPr>
        <w:tc>
          <w:tcPr>
            <w:tcW w:w="6351" w:type="dxa"/>
            <w:tcMar>
              <w:left w:w="0" w:type="dxa"/>
              <w:right w:w="0" w:type="dxa"/>
            </w:tcMar>
            <w:vAlign w:val="center"/>
          </w:tcPr>
          <w:p w14:paraId="2DC21233" w14:textId="77777777" w:rsidR="004E7259" w:rsidRPr="0064377E" w:rsidRDefault="004E7259" w:rsidP="007E5B00">
            <w:pPr>
              <w:pStyle w:val="tblText05"/>
              <w:spacing w:line="140" w:lineRule="exact"/>
              <w:rPr>
                <w:rFonts w:ascii="Circe Rounded DM" w:hAnsi="Circe Rounded DM"/>
                <w:sz w:val="15"/>
                <w:szCs w:val="15"/>
              </w:rPr>
            </w:pPr>
            <w:r w:rsidRPr="0064377E">
              <w:rPr>
                <w:rFonts w:ascii="Circe Rounded DM" w:hAnsi="Circe Rounded DM" w:cs="Calibri"/>
                <w:color w:val="000000"/>
                <w:sz w:val="15"/>
                <w:szCs w:val="15"/>
              </w:rPr>
              <w:t>Погашение кредитов и займов</w:t>
            </w:r>
          </w:p>
        </w:tc>
        <w:tc>
          <w:tcPr>
            <w:tcW w:w="1437" w:type="dxa"/>
            <w:tcMar>
              <w:left w:w="0" w:type="dxa"/>
              <w:right w:w="0" w:type="dxa"/>
            </w:tcMar>
            <w:vAlign w:val="center"/>
          </w:tcPr>
          <w:p w14:paraId="0940EA06"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(7,401)</w:t>
            </w:r>
          </w:p>
        </w:tc>
        <w:tc>
          <w:tcPr>
            <w:tcW w:w="457" w:type="dxa"/>
            <w:tcMar>
              <w:left w:w="28" w:type="dxa"/>
              <w:right w:w="28" w:type="dxa"/>
            </w:tcMar>
            <w:vAlign w:val="center"/>
          </w:tcPr>
          <w:p w14:paraId="1A5EA433" w14:textId="77777777" w:rsidR="004E7259" w:rsidRPr="0064377E" w:rsidRDefault="004E7259" w:rsidP="007E5B00">
            <w:pPr>
              <w:spacing w:line="140" w:lineRule="exact"/>
              <w:jc w:val="center"/>
              <w:rPr>
                <w:rFonts w:ascii="Circe Rounded DM" w:hAnsi="Circe Rounded DM"/>
                <w:color w:val="000000"/>
                <w:sz w:val="15"/>
                <w:szCs w:val="15"/>
              </w:rPr>
            </w:pPr>
          </w:p>
        </w:tc>
        <w:tc>
          <w:tcPr>
            <w:tcW w:w="1380" w:type="dxa"/>
            <w:tcMar>
              <w:left w:w="0" w:type="dxa"/>
              <w:right w:w="0" w:type="dxa"/>
            </w:tcMar>
            <w:vAlign w:val="center"/>
          </w:tcPr>
          <w:p w14:paraId="3BCDFEF6" w14:textId="77777777" w:rsidR="004E7259" w:rsidRPr="0064377E" w:rsidRDefault="004E7259" w:rsidP="007E5B00">
            <w:pPr>
              <w:spacing w:line="140" w:lineRule="exact"/>
              <w:jc w:val="center"/>
              <w:rPr>
                <w:rFonts w:ascii="Circe Rounded DM" w:hAnsi="Circe Rounded DM"/>
                <w:color w:val="000000"/>
                <w:sz w:val="15"/>
                <w:szCs w:val="15"/>
              </w:rPr>
            </w:pPr>
            <w:r w:rsidRPr="0064377E">
              <w:rPr>
                <w:rFonts w:ascii="Circe Rounded DM" w:hAnsi="Circe Rounded DM"/>
                <w:color w:val="000000"/>
                <w:sz w:val="15"/>
                <w:szCs w:val="15"/>
              </w:rPr>
              <w:t>(14,407)</w:t>
            </w:r>
          </w:p>
        </w:tc>
      </w:tr>
      <w:tr w:rsidR="004E7259" w:rsidRPr="0064377E" w14:paraId="5EB6CB7F" w14:textId="77777777" w:rsidTr="007E5B00">
        <w:trPr>
          <w:cantSplit/>
          <w:trHeight w:hRule="exact" w:val="180"/>
        </w:trPr>
        <w:tc>
          <w:tcPr>
            <w:tcW w:w="6351" w:type="dxa"/>
            <w:tcMar>
              <w:left w:w="0" w:type="dxa"/>
              <w:right w:w="0" w:type="dxa"/>
            </w:tcMar>
            <w:vAlign w:val="center"/>
          </w:tcPr>
          <w:p w14:paraId="67153CFF" w14:textId="77777777" w:rsidR="004E7259" w:rsidRPr="0064377E" w:rsidRDefault="004E7259" w:rsidP="007E5B00">
            <w:pPr>
              <w:pStyle w:val="tblText02"/>
              <w:spacing w:line="140" w:lineRule="exact"/>
              <w:rPr>
                <w:rFonts w:ascii="Circe Rounded DM" w:hAnsi="Circe Rounded DM"/>
                <w:sz w:val="15"/>
                <w:szCs w:val="15"/>
              </w:rPr>
            </w:pPr>
          </w:p>
        </w:tc>
        <w:tc>
          <w:tcPr>
            <w:tcW w:w="1437" w:type="dxa"/>
            <w:tcBorders>
              <w:top w:val="single" w:sz="4" w:space="0" w:color="0070C0"/>
            </w:tcBorders>
            <w:shd w:val="clear" w:color="auto" w:fill="auto"/>
            <w:tcMar>
              <w:left w:w="0" w:type="dxa"/>
              <w:right w:w="0" w:type="dxa"/>
            </w:tcMar>
            <w:vAlign w:val="bottom"/>
          </w:tcPr>
          <w:p w14:paraId="34D1E2EC"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457" w:type="dxa"/>
            <w:tcMar>
              <w:left w:w="28" w:type="dxa"/>
              <w:right w:w="28" w:type="dxa"/>
            </w:tcMar>
            <w:vAlign w:val="bottom"/>
          </w:tcPr>
          <w:p w14:paraId="72FB3ADE" w14:textId="77777777" w:rsidR="004E7259" w:rsidRPr="0064377E" w:rsidRDefault="004E7259" w:rsidP="007E5B00">
            <w:pPr>
              <w:pStyle w:val="tblNumber01"/>
              <w:spacing w:line="140" w:lineRule="exact"/>
              <w:jc w:val="center"/>
              <w:rPr>
                <w:rFonts w:ascii="Circe Rounded DM" w:hAnsi="Circe Rounded DM"/>
                <w:sz w:val="15"/>
                <w:szCs w:val="15"/>
              </w:rPr>
            </w:pPr>
          </w:p>
        </w:tc>
        <w:tc>
          <w:tcPr>
            <w:tcW w:w="1380" w:type="dxa"/>
            <w:tcBorders>
              <w:top w:val="single" w:sz="4" w:space="0" w:color="0070C0"/>
            </w:tcBorders>
            <w:shd w:val="clear" w:color="auto" w:fill="auto"/>
            <w:tcMar>
              <w:left w:w="0" w:type="dxa"/>
              <w:right w:w="0" w:type="dxa"/>
            </w:tcMar>
            <w:vAlign w:val="bottom"/>
          </w:tcPr>
          <w:p w14:paraId="2B0E4D43" w14:textId="77777777" w:rsidR="004E7259" w:rsidRPr="0064377E" w:rsidRDefault="004E7259" w:rsidP="007E5B00">
            <w:pPr>
              <w:pStyle w:val="tblNumber01"/>
              <w:spacing w:line="140" w:lineRule="exact"/>
              <w:jc w:val="center"/>
              <w:rPr>
                <w:rFonts w:ascii="Circe Rounded DM" w:hAnsi="Circe Rounded DM"/>
                <w:sz w:val="15"/>
                <w:szCs w:val="15"/>
              </w:rPr>
            </w:pPr>
          </w:p>
        </w:tc>
      </w:tr>
      <w:tr w:rsidR="004E7259" w:rsidRPr="0064377E" w14:paraId="1C12D2BF" w14:textId="77777777" w:rsidTr="007E5B00">
        <w:trPr>
          <w:cantSplit/>
          <w:trHeight w:val="235"/>
        </w:trPr>
        <w:tc>
          <w:tcPr>
            <w:tcW w:w="6351" w:type="dxa"/>
            <w:tcMar>
              <w:left w:w="0" w:type="dxa"/>
              <w:right w:w="0" w:type="dxa"/>
            </w:tcMar>
            <w:vAlign w:val="center"/>
          </w:tcPr>
          <w:p w14:paraId="25A99DE8" w14:textId="77777777" w:rsidR="004E7259" w:rsidRPr="0064377E" w:rsidRDefault="004E7259" w:rsidP="007E5B00">
            <w:pPr>
              <w:pStyle w:val="tblText02"/>
              <w:spacing w:line="140" w:lineRule="exact"/>
              <w:rPr>
                <w:rFonts w:ascii="Circe Rounded DM" w:hAnsi="Circe Rounded DM"/>
                <w:b/>
                <w:sz w:val="15"/>
                <w:szCs w:val="15"/>
              </w:rPr>
            </w:pPr>
            <w:r w:rsidRPr="0064377E">
              <w:rPr>
                <w:rFonts w:ascii="Circe Rounded DM" w:hAnsi="Circe Rounded DM"/>
                <w:b/>
                <w:sz w:val="15"/>
                <w:szCs w:val="15"/>
              </w:rPr>
              <w:t>Чистые денежные средства, полученные от финансовой деятельности</w:t>
            </w:r>
          </w:p>
        </w:tc>
        <w:tc>
          <w:tcPr>
            <w:tcW w:w="1437" w:type="dxa"/>
            <w:tcBorders>
              <w:bottom w:val="single" w:sz="4" w:space="0" w:color="0070C0"/>
            </w:tcBorders>
            <w:shd w:val="clear" w:color="auto" w:fill="auto"/>
            <w:tcMar>
              <w:left w:w="0" w:type="dxa"/>
              <w:right w:w="0" w:type="dxa"/>
            </w:tcMar>
            <w:vAlign w:val="center"/>
          </w:tcPr>
          <w:p w14:paraId="771B8DCB" w14:textId="77777777" w:rsidR="004E7259" w:rsidRPr="0064377E" w:rsidRDefault="004E7259" w:rsidP="007E5B00">
            <w:pPr>
              <w:spacing w:line="140" w:lineRule="exact"/>
              <w:jc w:val="center"/>
              <w:rPr>
                <w:rFonts w:ascii="Circe Rounded DM" w:hAnsi="Circe Rounded DM"/>
                <w:b/>
                <w:bCs/>
                <w:color w:val="000000"/>
                <w:sz w:val="15"/>
                <w:szCs w:val="15"/>
                <w:lang w:val="en-GB" w:eastAsia="en-GB"/>
              </w:rPr>
            </w:pPr>
            <w:r w:rsidRPr="0064377E">
              <w:rPr>
                <w:rFonts w:ascii="Circe Rounded DM" w:hAnsi="Circe Rounded DM"/>
                <w:b/>
                <w:bCs/>
                <w:color w:val="000000"/>
                <w:sz w:val="15"/>
                <w:szCs w:val="15"/>
              </w:rPr>
              <w:t>9,569</w:t>
            </w:r>
          </w:p>
        </w:tc>
        <w:tc>
          <w:tcPr>
            <w:tcW w:w="457" w:type="dxa"/>
            <w:tcMar>
              <w:left w:w="28" w:type="dxa"/>
              <w:right w:w="28" w:type="dxa"/>
            </w:tcMar>
            <w:vAlign w:val="bottom"/>
          </w:tcPr>
          <w:p w14:paraId="771B8DA5" w14:textId="77777777" w:rsidR="004E7259" w:rsidRPr="0064377E" w:rsidRDefault="004E7259" w:rsidP="007E5B00">
            <w:pPr>
              <w:spacing w:line="140" w:lineRule="exact"/>
              <w:jc w:val="center"/>
              <w:rPr>
                <w:rFonts w:ascii="Circe Rounded DM" w:hAnsi="Circe Rounded DM"/>
                <w:b/>
                <w:bCs/>
                <w:color w:val="000000"/>
                <w:sz w:val="15"/>
                <w:szCs w:val="15"/>
              </w:rPr>
            </w:pPr>
          </w:p>
        </w:tc>
        <w:tc>
          <w:tcPr>
            <w:tcW w:w="1380" w:type="dxa"/>
            <w:tcBorders>
              <w:bottom w:val="single" w:sz="4" w:space="0" w:color="0070C0"/>
            </w:tcBorders>
            <w:shd w:val="clear" w:color="auto" w:fill="auto"/>
            <w:tcMar>
              <w:left w:w="0" w:type="dxa"/>
              <w:right w:w="0" w:type="dxa"/>
            </w:tcMar>
            <w:vAlign w:val="center"/>
          </w:tcPr>
          <w:p w14:paraId="7715D82B" w14:textId="77777777" w:rsidR="004E7259" w:rsidRPr="0064377E" w:rsidRDefault="004E7259" w:rsidP="007E5B00">
            <w:pPr>
              <w:spacing w:line="140" w:lineRule="exact"/>
              <w:jc w:val="center"/>
              <w:rPr>
                <w:rFonts w:ascii="Circe Rounded DM" w:hAnsi="Circe Rounded DM"/>
                <w:b/>
                <w:bCs/>
                <w:color w:val="000000"/>
                <w:sz w:val="15"/>
                <w:szCs w:val="15"/>
              </w:rPr>
            </w:pPr>
            <w:r w:rsidRPr="0064377E">
              <w:rPr>
                <w:rFonts w:ascii="Circe Rounded DM" w:hAnsi="Circe Rounded DM"/>
                <w:b/>
                <w:bCs/>
                <w:color w:val="000000"/>
                <w:sz w:val="15"/>
                <w:szCs w:val="15"/>
              </w:rPr>
              <w:t>5,273</w:t>
            </w:r>
          </w:p>
        </w:tc>
      </w:tr>
      <w:tr w:rsidR="004E7259" w:rsidRPr="0064377E" w14:paraId="2A97B988" w14:textId="77777777" w:rsidTr="007E5B00">
        <w:trPr>
          <w:cantSplit/>
          <w:trHeight w:hRule="exact" w:val="180"/>
        </w:trPr>
        <w:tc>
          <w:tcPr>
            <w:tcW w:w="6351" w:type="dxa"/>
            <w:tcMar>
              <w:left w:w="0" w:type="dxa"/>
              <w:right w:w="0" w:type="dxa"/>
            </w:tcMar>
            <w:vAlign w:val="center"/>
          </w:tcPr>
          <w:p w14:paraId="192BBD3C" w14:textId="77777777" w:rsidR="004E7259" w:rsidRPr="0064377E" w:rsidRDefault="004E7259" w:rsidP="007E5B00">
            <w:pPr>
              <w:pStyle w:val="tblText02"/>
              <w:spacing w:line="140" w:lineRule="exact"/>
              <w:rPr>
                <w:rFonts w:ascii="Circe Rounded DM" w:hAnsi="Circe Rounded DM"/>
                <w:sz w:val="15"/>
                <w:szCs w:val="15"/>
              </w:rPr>
            </w:pPr>
          </w:p>
        </w:tc>
        <w:tc>
          <w:tcPr>
            <w:tcW w:w="1437" w:type="dxa"/>
            <w:tcBorders>
              <w:top w:val="single" w:sz="4" w:space="0" w:color="0070C0"/>
            </w:tcBorders>
            <w:shd w:val="clear" w:color="auto" w:fill="auto"/>
            <w:tcMar>
              <w:left w:w="0" w:type="dxa"/>
              <w:right w:w="0" w:type="dxa"/>
            </w:tcMar>
            <w:vAlign w:val="bottom"/>
          </w:tcPr>
          <w:p w14:paraId="3E076417" w14:textId="77777777" w:rsidR="004E7259" w:rsidRPr="0064377E" w:rsidRDefault="004E7259" w:rsidP="007E5B00">
            <w:pPr>
              <w:spacing w:line="140" w:lineRule="exact"/>
              <w:jc w:val="center"/>
              <w:rPr>
                <w:rFonts w:ascii="Circe Rounded DM" w:hAnsi="Circe Rounded DM"/>
                <w:b/>
                <w:bCs/>
                <w:color w:val="000000"/>
                <w:sz w:val="15"/>
                <w:szCs w:val="15"/>
              </w:rPr>
            </w:pPr>
          </w:p>
        </w:tc>
        <w:tc>
          <w:tcPr>
            <w:tcW w:w="457" w:type="dxa"/>
            <w:tcMar>
              <w:left w:w="28" w:type="dxa"/>
              <w:right w:w="28" w:type="dxa"/>
            </w:tcMar>
            <w:vAlign w:val="bottom"/>
          </w:tcPr>
          <w:p w14:paraId="3C979029" w14:textId="77777777" w:rsidR="004E7259" w:rsidRPr="0064377E" w:rsidRDefault="004E7259" w:rsidP="007E5B00">
            <w:pPr>
              <w:spacing w:line="140" w:lineRule="exact"/>
              <w:jc w:val="center"/>
              <w:rPr>
                <w:rFonts w:ascii="Circe Rounded DM" w:hAnsi="Circe Rounded DM"/>
                <w:b/>
                <w:sz w:val="15"/>
                <w:szCs w:val="15"/>
              </w:rPr>
            </w:pPr>
          </w:p>
        </w:tc>
        <w:tc>
          <w:tcPr>
            <w:tcW w:w="1380" w:type="dxa"/>
            <w:tcBorders>
              <w:top w:val="single" w:sz="4" w:space="0" w:color="0070C0"/>
            </w:tcBorders>
            <w:shd w:val="clear" w:color="auto" w:fill="auto"/>
            <w:tcMar>
              <w:left w:w="0" w:type="dxa"/>
              <w:right w:w="0" w:type="dxa"/>
            </w:tcMar>
            <w:vAlign w:val="bottom"/>
          </w:tcPr>
          <w:p w14:paraId="1D824B84" w14:textId="77777777" w:rsidR="004E7259" w:rsidRPr="0064377E" w:rsidRDefault="004E7259" w:rsidP="007E5B00">
            <w:pPr>
              <w:spacing w:line="140" w:lineRule="exact"/>
              <w:jc w:val="center"/>
              <w:rPr>
                <w:rFonts w:ascii="Circe Rounded DM" w:hAnsi="Circe Rounded DM"/>
                <w:b/>
                <w:sz w:val="15"/>
                <w:szCs w:val="15"/>
              </w:rPr>
            </w:pPr>
          </w:p>
        </w:tc>
      </w:tr>
      <w:tr w:rsidR="004E7259" w:rsidRPr="0064377E" w14:paraId="78B531F6" w14:textId="77777777" w:rsidTr="007E5B00">
        <w:trPr>
          <w:cantSplit/>
          <w:trHeight w:val="475"/>
        </w:trPr>
        <w:tc>
          <w:tcPr>
            <w:tcW w:w="6351" w:type="dxa"/>
            <w:tcMar>
              <w:left w:w="0" w:type="dxa"/>
              <w:right w:w="0" w:type="dxa"/>
            </w:tcMar>
            <w:vAlign w:val="center"/>
          </w:tcPr>
          <w:p w14:paraId="19B56130" w14:textId="77777777" w:rsidR="004E7259" w:rsidRPr="0064377E" w:rsidRDefault="004E7259" w:rsidP="007E5B00">
            <w:pPr>
              <w:pStyle w:val="tblText02"/>
              <w:spacing w:line="140" w:lineRule="exact"/>
              <w:rPr>
                <w:rFonts w:ascii="Circe Rounded DM" w:hAnsi="Circe Rounded DM"/>
                <w:b/>
                <w:sz w:val="15"/>
                <w:szCs w:val="15"/>
              </w:rPr>
            </w:pPr>
            <w:r w:rsidRPr="0064377E">
              <w:rPr>
                <w:rFonts w:ascii="Circe Rounded DM" w:hAnsi="Circe Rounded DM"/>
                <w:b/>
                <w:sz w:val="15"/>
                <w:szCs w:val="15"/>
              </w:rPr>
              <w:t>Чистое увеличение/(уменьшение) денежных средств и их эквивалентов</w:t>
            </w:r>
          </w:p>
        </w:tc>
        <w:tc>
          <w:tcPr>
            <w:tcW w:w="1437" w:type="dxa"/>
            <w:tcBorders>
              <w:bottom w:val="single" w:sz="4" w:space="0" w:color="0070C0"/>
            </w:tcBorders>
            <w:shd w:val="clear" w:color="auto" w:fill="auto"/>
            <w:tcMar>
              <w:left w:w="0" w:type="dxa"/>
              <w:right w:w="0" w:type="dxa"/>
            </w:tcMar>
            <w:vAlign w:val="bottom"/>
          </w:tcPr>
          <w:p w14:paraId="5E5E2C8D" w14:textId="77777777" w:rsidR="004E7259" w:rsidRPr="0064377E" w:rsidRDefault="004E7259" w:rsidP="007E5B00">
            <w:pPr>
              <w:spacing w:line="140" w:lineRule="exact"/>
              <w:jc w:val="center"/>
              <w:rPr>
                <w:rFonts w:ascii="Circe Rounded DM" w:hAnsi="Circe Rounded DM"/>
                <w:b/>
                <w:bCs/>
                <w:color w:val="000000"/>
                <w:sz w:val="15"/>
                <w:szCs w:val="15"/>
              </w:rPr>
            </w:pPr>
            <w:r w:rsidRPr="0064377E">
              <w:rPr>
                <w:rFonts w:ascii="Circe Rounded DM" w:hAnsi="Circe Rounded DM"/>
                <w:b/>
                <w:bCs/>
                <w:color w:val="000000"/>
                <w:sz w:val="15"/>
                <w:szCs w:val="15"/>
              </w:rPr>
              <w:t>4,107</w:t>
            </w:r>
          </w:p>
        </w:tc>
        <w:tc>
          <w:tcPr>
            <w:tcW w:w="457" w:type="dxa"/>
            <w:tcMar>
              <w:left w:w="28" w:type="dxa"/>
              <w:right w:w="28" w:type="dxa"/>
            </w:tcMar>
            <w:vAlign w:val="bottom"/>
          </w:tcPr>
          <w:p w14:paraId="5DE00D50" w14:textId="77777777" w:rsidR="004E7259" w:rsidRPr="0064377E" w:rsidRDefault="004E7259" w:rsidP="007E5B00">
            <w:pPr>
              <w:spacing w:line="140" w:lineRule="exact"/>
              <w:jc w:val="center"/>
              <w:rPr>
                <w:rFonts w:ascii="Circe Rounded DM" w:hAnsi="Circe Rounded DM"/>
                <w:b/>
                <w:bCs/>
                <w:color w:val="000000"/>
                <w:sz w:val="15"/>
                <w:szCs w:val="15"/>
              </w:rPr>
            </w:pPr>
          </w:p>
        </w:tc>
        <w:tc>
          <w:tcPr>
            <w:tcW w:w="1380" w:type="dxa"/>
            <w:tcBorders>
              <w:bottom w:val="single" w:sz="4" w:space="0" w:color="0070C0"/>
            </w:tcBorders>
            <w:shd w:val="clear" w:color="auto" w:fill="auto"/>
            <w:tcMar>
              <w:left w:w="0" w:type="dxa"/>
              <w:right w:w="0" w:type="dxa"/>
            </w:tcMar>
            <w:vAlign w:val="bottom"/>
          </w:tcPr>
          <w:p w14:paraId="776BAC12" w14:textId="77777777" w:rsidR="004E7259" w:rsidRPr="0064377E" w:rsidRDefault="004E7259" w:rsidP="007E5B00">
            <w:pPr>
              <w:spacing w:line="140" w:lineRule="exact"/>
              <w:jc w:val="center"/>
              <w:rPr>
                <w:rFonts w:ascii="Circe Rounded DM" w:hAnsi="Circe Rounded DM"/>
                <w:b/>
                <w:bCs/>
                <w:color w:val="000000"/>
                <w:sz w:val="15"/>
                <w:szCs w:val="15"/>
              </w:rPr>
            </w:pPr>
            <w:r w:rsidRPr="0064377E">
              <w:rPr>
                <w:rFonts w:ascii="Circe Rounded DM" w:hAnsi="Circe Rounded DM"/>
                <w:b/>
                <w:bCs/>
                <w:color w:val="000000"/>
                <w:sz w:val="15"/>
                <w:szCs w:val="15"/>
              </w:rPr>
              <w:t>(616)</w:t>
            </w:r>
          </w:p>
        </w:tc>
      </w:tr>
      <w:tr w:rsidR="004E7259" w:rsidRPr="0064377E" w14:paraId="6850BE8F" w14:textId="77777777" w:rsidTr="007E5B00">
        <w:trPr>
          <w:cantSplit/>
          <w:trHeight w:hRule="exact" w:val="180"/>
        </w:trPr>
        <w:tc>
          <w:tcPr>
            <w:tcW w:w="6351" w:type="dxa"/>
            <w:tcMar>
              <w:left w:w="0" w:type="dxa"/>
              <w:right w:w="0" w:type="dxa"/>
            </w:tcMar>
            <w:vAlign w:val="center"/>
          </w:tcPr>
          <w:p w14:paraId="5A4A9B48" w14:textId="77777777" w:rsidR="004E7259" w:rsidRPr="0064377E" w:rsidRDefault="004E7259" w:rsidP="007E5B00">
            <w:pPr>
              <w:pStyle w:val="tblText02"/>
              <w:spacing w:line="140" w:lineRule="exact"/>
              <w:rPr>
                <w:rFonts w:ascii="Circe Rounded DM" w:hAnsi="Circe Rounded DM"/>
                <w:sz w:val="15"/>
                <w:szCs w:val="15"/>
              </w:rPr>
            </w:pPr>
          </w:p>
        </w:tc>
        <w:tc>
          <w:tcPr>
            <w:tcW w:w="1437" w:type="dxa"/>
            <w:tcBorders>
              <w:top w:val="single" w:sz="4" w:space="0" w:color="0070C0"/>
            </w:tcBorders>
            <w:shd w:val="clear" w:color="auto" w:fill="auto"/>
            <w:tcMar>
              <w:left w:w="0" w:type="dxa"/>
              <w:right w:w="0" w:type="dxa"/>
            </w:tcMar>
            <w:vAlign w:val="bottom"/>
          </w:tcPr>
          <w:p w14:paraId="7B340F2A" w14:textId="77777777" w:rsidR="004E7259" w:rsidRPr="0064377E" w:rsidRDefault="004E7259" w:rsidP="007E5B00">
            <w:pPr>
              <w:spacing w:line="140" w:lineRule="exact"/>
              <w:jc w:val="center"/>
              <w:rPr>
                <w:rFonts w:ascii="Circe Rounded DM" w:hAnsi="Circe Rounded DM"/>
                <w:b/>
                <w:bCs/>
                <w:color w:val="000000"/>
                <w:sz w:val="15"/>
                <w:szCs w:val="15"/>
              </w:rPr>
            </w:pPr>
          </w:p>
        </w:tc>
        <w:tc>
          <w:tcPr>
            <w:tcW w:w="457" w:type="dxa"/>
            <w:tcMar>
              <w:left w:w="28" w:type="dxa"/>
              <w:right w:w="28" w:type="dxa"/>
            </w:tcMar>
            <w:vAlign w:val="bottom"/>
          </w:tcPr>
          <w:p w14:paraId="1736C1AF" w14:textId="77777777" w:rsidR="004E7259" w:rsidRPr="0064377E" w:rsidRDefault="004E7259" w:rsidP="007E5B00">
            <w:pPr>
              <w:spacing w:line="140" w:lineRule="exact"/>
              <w:jc w:val="center"/>
              <w:rPr>
                <w:rFonts w:ascii="Circe Rounded DM" w:hAnsi="Circe Rounded DM"/>
                <w:b/>
                <w:sz w:val="15"/>
                <w:szCs w:val="15"/>
              </w:rPr>
            </w:pPr>
          </w:p>
        </w:tc>
        <w:tc>
          <w:tcPr>
            <w:tcW w:w="1380" w:type="dxa"/>
            <w:tcBorders>
              <w:top w:val="single" w:sz="4" w:space="0" w:color="0070C0"/>
            </w:tcBorders>
            <w:shd w:val="clear" w:color="auto" w:fill="auto"/>
            <w:tcMar>
              <w:left w:w="0" w:type="dxa"/>
              <w:right w:w="0" w:type="dxa"/>
            </w:tcMar>
            <w:vAlign w:val="bottom"/>
          </w:tcPr>
          <w:p w14:paraId="2AB12121" w14:textId="77777777" w:rsidR="004E7259" w:rsidRPr="0064377E" w:rsidRDefault="004E7259" w:rsidP="007E5B00">
            <w:pPr>
              <w:spacing w:line="140" w:lineRule="exact"/>
              <w:jc w:val="center"/>
              <w:rPr>
                <w:rFonts w:ascii="Circe Rounded DM" w:hAnsi="Circe Rounded DM"/>
                <w:b/>
                <w:sz w:val="15"/>
                <w:szCs w:val="15"/>
              </w:rPr>
            </w:pPr>
          </w:p>
        </w:tc>
      </w:tr>
      <w:tr w:rsidR="004E7259" w:rsidRPr="0064377E" w14:paraId="58FFC316" w14:textId="77777777" w:rsidTr="007E5B00">
        <w:trPr>
          <w:cantSplit/>
          <w:trHeight w:val="235"/>
        </w:trPr>
        <w:tc>
          <w:tcPr>
            <w:tcW w:w="6351" w:type="dxa"/>
            <w:tcMar>
              <w:left w:w="0" w:type="dxa"/>
              <w:right w:w="0" w:type="dxa"/>
            </w:tcMar>
            <w:vAlign w:val="center"/>
          </w:tcPr>
          <w:p w14:paraId="7CAB7067" w14:textId="77777777" w:rsidR="004E7259" w:rsidRPr="0064377E" w:rsidRDefault="004E7259" w:rsidP="007E5B00">
            <w:pPr>
              <w:pStyle w:val="tblText02"/>
              <w:spacing w:line="140" w:lineRule="exact"/>
              <w:rPr>
                <w:rFonts w:ascii="Circe Rounded DM" w:hAnsi="Circe Rounded DM"/>
                <w:b/>
                <w:sz w:val="15"/>
                <w:szCs w:val="15"/>
              </w:rPr>
            </w:pPr>
            <w:r w:rsidRPr="0064377E">
              <w:rPr>
                <w:rFonts w:ascii="Circe Rounded DM" w:hAnsi="Circe Rounded DM"/>
                <w:b/>
                <w:sz w:val="15"/>
                <w:szCs w:val="15"/>
              </w:rPr>
              <w:t>Денежные средства и их эквиваленты, на начало периода</w:t>
            </w:r>
          </w:p>
        </w:tc>
        <w:tc>
          <w:tcPr>
            <w:tcW w:w="1437" w:type="dxa"/>
            <w:tcBorders>
              <w:bottom w:val="single" w:sz="4" w:space="0" w:color="0070C0"/>
            </w:tcBorders>
            <w:shd w:val="clear" w:color="auto" w:fill="auto"/>
            <w:tcMar>
              <w:left w:w="0" w:type="dxa"/>
              <w:right w:w="0" w:type="dxa"/>
            </w:tcMar>
            <w:vAlign w:val="center"/>
          </w:tcPr>
          <w:p w14:paraId="5804144E" w14:textId="77777777" w:rsidR="004E7259" w:rsidRPr="0064377E" w:rsidRDefault="004E7259" w:rsidP="007E5B00">
            <w:pPr>
              <w:spacing w:line="140" w:lineRule="exact"/>
              <w:jc w:val="center"/>
              <w:rPr>
                <w:rFonts w:ascii="Circe Rounded DM" w:hAnsi="Circe Rounded DM"/>
                <w:b/>
                <w:bCs/>
                <w:color w:val="000000"/>
                <w:sz w:val="15"/>
                <w:szCs w:val="15"/>
              </w:rPr>
            </w:pPr>
            <w:r w:rsidRPr="0064377E">
              <w:rPr>
                <w:rFonts w:ascii="Circe Rounded DM" w:hAnsi="Circe Rounded DM"/>
                <w:b/>
                <w:bCs/>
                <w:color w:val="000000"/>
                <w:sz w:val="15"/>
                <w:szCs w:val="15"/>
              </w:rPr>
              <w:t>3,807</w:t>
            </w:r>
          </w:p>
        </w:tc>
        <w:tc>
          <w:tcPr>
            <w:tcW w:w="457" w:type="dxa"/>
            <w:tcMar>
              <w:left w:w="28" w:type="dxa"/>
              <w:right w:w="28" w:type="dxa"/>
            </w:tcMar>
            <w:vAlign w:val="center"/>
          </w:tcPr>
          <w:p w14:paraId="2F8BDBF7" w14:textId="77777777" w:rsidR="004E7259" w:rsidRPr="0064377E" w:rsidRDefault="004E7259" w:rsidP="007E5B00">
            <w:pPr>
              <w:spacing w:line="140" w:lineRule="exact"/>
              <w:jc w:val="center"/>
              <w:rPr>
                <w:rFonts w:ascii="Circe Rounded DM" w:hAnsi="Circe Rounded DM"/>
                <w:b/>
                <w:bCs/>
                <w:color w:val="000000"/>
                <w:sz w:val="15"/>
                <w:szCs w:val="15"/>
              </w:rPr>
            </w:pPr>
          </w:p>
        </w:tc>
        <w:tc>
          <w:tcPr>
            <w:tcW w:w="1380" w:type="dxa"/>
            <w:tcBorders>
              <w:bottom w:val="single" w:sz="4" w:space="0" w:color="0070C0"/>
            </w:tcBorders>
            <w:shd w:val="clear" w:color="auto" w:fill="auto"/>
            <w:tcMar>
              <w:left w:w="0" w:type="dxa"/>
              <w:right w:w="0" w:type="dxa"/>
            </w:tcMar>
            <w:vAlign w:val="center"/>
          </w:tcPr>
          <w:p w14:paraId="23824E3A" w14:textId="77777777" w:rsidR="004E7259" w:rsidRPr="0064377E" w:rsidRDefault="004E7259" w:rsidP="007E5B00">
            <w:pPr>
              <w:spacing w:line="140" w:lineRule="exact"/>
              <w:jc w:val="center"/>
              <w:rPr>
                <w:rFonts w:ascii="Circe Rounded DM" w:hAnsi="Circe Rounded DM"/>
                <w:b/>
                <w:bCs/>
                <w:color w:val="000000"/>
                <w:sz w:val="15"/>
                <w:szCs w:val="15"/>
              </w:rPr>
            </w:pPr>
            <w:r w:rsidRPr="0064377E">
              <w:rPr>
                <w:rFonts w:ascii="Circe Rounded DM" w:hAnsi="Circe Rounded DM"/>
                <w:b/>
                <w:bCs/>
                <w:color w:val="000000"/>
                <w:sz w:val="15"/>
                <w:szCs w:val="15"/>
              </w:rPr>
              <w:t>1,826</w:t>
            </w:r>
          </w:p>
        </w:tc>
      </w:tr>
      <w:tr w:rsidR="004E7259" w:rsidRPr="0064377E" w14:paraId="23CC43F3" w14:textId="77777777" w:rsidTr="007E5B00">
        <w:trPr>
          <w:cantSplit/>
          <w:trHeight w:val="235"/>
        </w:trPr>
        <w:tc>
          <w:tcPr>
            <w:tcW w:w="6351" w:type="dxa"/>
            <w:tcMar>
              <w:left w:w="0" w:type="dxa"/>
              <w:right w:w="0" w:type="dxa"/>
            </w:tcMar>
            <w:vAlign w:val="center"/>
          </w:tcPr>
          <w:p w14:paraId="66EC0FC9" w14:textId="77777777" w:rsidR="004E7259" w:rsidRPr="0064377E" w:rsidRDefault="004E7259" w:rsidP="007E5B00">
            <w:pPr>
              <w:pStyle w:val="tblText02"/>
              <w:spacing w:line="140" w:lineRule="exact"/>
              <w:rPr>
                <w:rFonts w:ascii="Circe Rounded DM" w:hAnsi="Circe Rounded DM"/>
                <w:b/>
                <w:sz w:val="15"/>
                <w:szCs w:val="15"/>
              </w:rPr>
            </w:pPr>
          </w:p>
        </w:tc>
        <w:tc>
          <w:tcPr>
            <w:tcW w:w="1437" w:type="dxa"/>
            <w:shd w:val="clear" w:color="auto" w:fill="auto"/>
            <w:tcMar>
              <w:left w:w="0" w:type="dxa"/>
              <w:right w:w="0" w:type="dxa"/>
            </w:tcMar>
            <w:vAlign w:val="center"/>
          </w:tcPr>
          <w:p w14:paraId="09268856" w14:textId="77777777" w:rsidR="004E7259" w:rsidRPr="0064377E" w:rsidRDefault="004E7259" w:rsidP="007E5B00">
            <w:pPr>
              <w:spacing w:line="140" w:lineRule="exact"/>
              <w:jc w:val="center"/>
              <w:rPr>
                <w:rFonts w:ascii="Circe Rounded DM" w:hAnsi="Circe Rounded DM" w:cs="Calibri"/>
                <w:b/>
                <w:color w:val="000000"/>
                <w:sz w:val="15"/>
                <w:szCs w:val="15"/>
              </w:rPr>
            </w:pPr>
          </w:p>
        </w:tc>
        <w:tc>
          <w:tcPr>
            <w:tcW w:w="457" w:type="dxa"/>
            <w:tcMar>
              <w:left w:w="28" w:type="dxa"/>
              <w:right w:w="28" w:type="dxa"/>
            </w:tcMar>
            <w:vAlign w:val="bottom"/>
          </w:tcPr>
          <w:p w14:paraId="2648F774" w14:textId="77777777" w:rsidR="004E7259" w:rsidRPr="0064377E" w:rsidRDefault="004E7259" w:rsidP="007E5B00">
            <w:pPr>
              <w:spacing w:line="140" w:lineRule="exact"/>
              <w:jc w:val="center"/>
              <w:rPr>
                <w:rFonts w:ascii="Circe Rounded DM" w:hAnsi="Circe Rounded DM"/>
                <w:b/>
                <w:bCs/>
                <w:color w:val="000000"/>
                <w:sz w:val="15"/>
                <w:szCs w:val="15"/>
              </w:rPr>
            </w:pPr>
          </w:p>
        </w:tc>
        <w:tc>
          <w:tcPr>
            <w:tcW w:w="1380" w:type="dxa"/>
            <w:shd w:val="clear" w:color="auto" w:fill="auto"/>
            <w:tcMar>
              <w:left w:w="0" w:type="dxa"/>
              <w:right w:w="0" w:type="dxa"/>
            </w:tcMar>
            <w:vAlign w:val="center"/>
          </w:tcPr>
          <w:p w14:paraId="5849D70F" w14:textId="77777777" w:rsidR="004E7259" w:rsidRPr="0064377E" w:rsidRDefault="004E7259" w:rsidP="007E5B00">
            <w:pPr>
              <w:spacing w:line="140" w:lineRule="exact"/>
              <w:jc w:val="center"/>
              <w:rPr>
                <w:rFonts w:ascii="Circe Rounded DM" w:hAnsi="Circe Rounded DM" w:cs="Calibri"/>
                <w:b/>
                <w:color w:val="000000"/>
                <w:sz w:val="15"/>
                <w:szCs w:val="15"/>
              </w:rPr>
            </w:pPr>
          </w:p>
        </w:tc>
      </w:tr>
      <w:tr w:rsidR="004E7259" w:rsidRPr="0064377E" w14:paraId="442428BD" w14:textId="77777777" w:rsidTr="007E5B00">
        <w:trPr>
          <w:cantSplit/>
          <w:trHeight w:val="235"/>
        </w:trPr>
        <w:tc>
          <w:tcPr>
            <w:tcW w:w="6351" w:type="dxa"/>
            <w:tcMar>
              <w:left w:w="0" w:type="dxa"/>
              <w:right w:w="0" w:type="dxa"/>
            </w:tcMar>
            <w:vAlign w:val="center"/>
          </w:tcPr>
          <w:p w14:paraId="6E579186" w14:textId="77777777" w:rsidR="004E7259" w:rsidRPr="0064377E" w:rsidRDefault="004E7259" w:rsidP="007E5B00">
            <w:pPr>
              <w:pStyle w:val="tblText02"/>
              <w:spacing w:line="140" w:lineRule="exact"/>
              <w:rPr>
                <w:rFonts w:ascii="Circe Rounded DM" w:hAnsi="Circe Rounded DM"/>
                <w:b/>
                <w:sz w:val="15"/>
                <w:szCs w:val="15"/>
              </w:rPr>
            </w:pPr>
            <w:r w:rsidRPr="0064377E">
              <w:rPr>
                <w:rFonts w:ascii="Circe Rounded DM" w:hAnsi="Circe Rounded DM"/>
                <w:color w:val="000000"/>
                <w:sz w:val="15"/>
                <w:szCs w:val="15"/>
              </w:rPr>
              <w:t>Влияние изменений валютных курсов на денежные средства и их эквиваленты</w:t>
            </w:r>
          </w:p>
        </w:tc>
        <w:tc>
          <w:tcPr>
            <w:tcW w:w="1437" w:type="dxa"/>
            <w:shd w:val="clear" w:color="auto" w:fill="auto"/>
            <w:tcMar>
              <w:left w:w="0" w:type="dxa"/>
              <w:right w:w="0" w:type="dxa"/>
            </w:tcMar>
            <w:vAlign w:val="center"/>
          </w:tcPr>
          <w:p w14:paraId="3076B020" w14:textId="77777777" w:rsidR="004E7259" w:rsidRPr="0064377E" w:rsidRDefault="004E7259" w:rsidP="007E5B00">
            <w:pPr>
              <w:spacing w:line="140" w:lineRule="exact"/>
              <w:jc w:val="center"/>
              <w:rPr>
                <w:rFonts w:ascii="Circe Rounded DM" w:hAnsi="Circe Rounded DM" w:cs="Calibri"/>
                <w:b/>
                <w:color w:val="000000"/>
                <w:sz w:val="15"/>
                <w:szCs w:val="15"/>
              </w:rPr>
            </w:pPr>
            <w:r w:rsidRPr="0064377E">
              <w:rPr>
                <w:rFonts w:ascii="Circe Rounded DM" w:hAnsi="Circe Rounded DM"/>
                <w:color w:val="000000"/>
                <w:sz w:val="15"/>
                <w:szCs w:val="15"/>
              </w:rPr>
              <w:t>1,054</w:t>
            </w:r>
          </w:p>
        </w:tc>
        <w:tc>
          <w:tcPr>
            <w:tcW w:w="457" w:type="dxa"/>
            <w:tcMar>
              <w:left w:w="28" w:type="dxa"/>
              <w:right w:w="28" w:type="dxa"/>
            </w:tcMar>
            <w:vAlign w:val="center"/>
          </w:tcPr>
          <w:p w14:paraId="544F8B93" w14:textId="77777777" w:rsidR="004E7259" w:rsidRPr="0064377E" w:rsidRDefault="004E7259" w:rsidP="007E5B00">
            <w:pPr>
              <w:spacing w:line="140" w:lineRule="exact"/>
              <w:jc w:val="center"/>
              <w:rPr>
                <w:rFonts w:ascii="Circe Rounded DM" w:hAnsi="Circe Rounded DM"/>
                <w:b/>
                <w:bCs/>
                <w:color w:val="000000"/>
                <w:sz w:val="15"/>
                <w:szCs w:val="15"/>
              </w:rPr>
            </w:pPr>
          </w:p>
        </w:tc>
        <w:tc>
          <w:tcPr>
            <w:tcW w:w="1380" w:type="dxa"/>
            <w:shd w:val="clear" w:color="auto" w:fill="auto"/>
            <w:tcMar>
              <w:left w:w="0" w:type="dxa"/>
              <w:right w:w="0" w:type="dxa"/>
            </w:tcMar>
            <w:vAlign w:val="center"/>
          </w:tcPr>
          <w:p w14:paraId="0AAA58FA" w14:textId="77777777" w:rsidR="004E7259" w:rsidRPr="0064377E" w:rsidRDefault="004E7259" w:rsidP="007E5B00">
            <w:pPr>
              <w:spacing w:line="140" w:lineRule="exact"/>
              <w:jc w:val="center"/>
              <w:rPr>
                <w:rFonts w:ascii="Circe Rounded DM" w:hAnsi="Circe Rounded DM" w:cs="Calibri"/>
                <w:b/>
                <w:color w:val="000000"/>
                <w:sz w:val="15"/>
                <w:szCs w:val="15"/>
              </w:rPr>
            </w:pPr>
            <w:r w:rsidRPr="0064377E">
              <w:rPr>
                <w:rFonts w:ascii="Circe Rounded DM" w:hAnsi="Circe Rounded DM"/>
                <w:color w:val="000000"/>
                <w:sz w:val="15"/>
                <w:szCs w:val="15"/>
              </w:rPr>
              <w:t>(196)</w:t>
            </w:r>
          </w:p>
        </w:tc>
      </w:tr>
      <w:tr w:rsidR="004E7259" w:rsidRPr="0064377E" w14:paraId="6A01FF51" w14:textId="77777777" w:rsidTr="007E5B00">
        <w:trPr>
          <w:cantSplit/>
          <w:trHeight w:hRule="exact" w:val="180"/>
        </w:trPr>
        <w:tc>
          <w:tcPr>
            <w:tcW w:w="6351" w:type="dxa"/>
            <w:tcMar>
              <w:left w:w="0" w:type="dxa"/>
              <w:right w:w="0" w:type="dxa"/>
            </w:tcMar>
            <w:vAlign w:val="center"/>
          </w:tcPr>
          <w:p w14:paraId="3A3BC429" w14:textId="77777777" w:rsidR="004E7259" w:rsidRPr="0064377E" w:rsidRDefault="004E7259" w:rsidP="007E5B00">
            <w:pPr>
              <w:pStyle w:val="tblText02"/>
              <w:spacing w:line="140" w:lineRule="exact"/>
              <w:rPr>
                <w:rFonts w:ascii="Circe Rounded DM" w:hAnsi="Circe Rounded DM"/>
                <w:sz w:val="15"/>
                <w:szCs w:val="15"/>
              </w:rPr>
            </w:pPr>
          </w:p>
        </w:tc>
        <w:tc>
          <w:tcPr>
            <w:tcW w:w="1437" w:type="dxa"/>
            <w:shd w:val="clear" w:color="auto" w:fill="auto"/>
            <w:tcMar>
              <w:left w:w="0" w:type="dxa"/>
              <w:right w:w="0" w:type="dxa"/>
            </w:tcMar>
            <w:vAlign w:val="center"/>
          </w:tcPr>
          <w:p w14:paraId="21E12925" w14:textId="77777777" w:rsidR="004E7259" w:rsidRPr="0064377E" w:rsidRDefault="004E7259" w:rsidP="007E5B00">
            <w:pPr>
              <w:spacing w:line="140" w:lineRule="exact"/>
              <w:jc w:val="center"/>
              <w:rPr>
                <w:rFonts w:ascii="Circe Rounded DM" w:hAnsi="Circe Rounded DM"/>
                <w:b/>
                <w:bCs/>
                <w:color w:val="000000"/>
                <w:sz w:val="15"/>
                <w:szCs w:val="15"/>
              </w:rPr>
            </w:pPr>
          </w:p>
        </w:tc>
        <w:tc>
          <w:tcPr>
            <w:tcW w:w="457" w:type="dxa"/>
            <w:tcMar>
              <w:left w:w="28" w:type="dxa"/>
              <w:right w:w="28" w:type="dxa"/>
            </w:tcMar>
            <w:vAlign w:val="bottom"/>
          </w:tcPr>
          <w:p w14:paraId="55F43885" w14:textId="77777777" w:rsidR="004E7259" w:rsidRPr="0064377E" w:rsidRDefault="004E7259" w:rsidP="007E5B00">
            <w:pPr>
              <w:spacing w:line="140" w:lineRule="exact"/>
              <w:jc w:val="center"/>
              <w:rPr>
                <w:rFonts w:ascii="Circe Rounded DM" w:hAnsi="Circe Rounded DM"/>
                <w:b/>
                <w:sz w:val="15"/>
                <w:szCs w:val="15"/>
              </w:rPr>
            </w:pPr>
          </w:p>
        </w:tc>
        <w:tc>
          <w:tcPr>
            <w:tcW w:w="1380" w:type="dxa"/>
            <w:shd w:val="clear" w:color="auto" w:fill="auto"/>
            <w:tcMar>
              <w:left w:w="0" w:type="dxa"/>
              <w:right w:w="0" w:type="dxa"/>
            </w:tcMar>
            <w:vAlign w:val="center"/>
          </w:tcPr>
          <w:p w14:paraId="15293C7B" w14:textId="77777777" w:rsidR="004E7259" w:rsidRPr="0064377E" w:rsidRDefault="004E7259" w:rsidP="007E5B00">
            <w:pPr>
              <w:spacing w:line="140" w:lineRule="exact"/>
              <w:jc w:val="center"/>
              <w:rPr>
                <w:rFonts w:ascii="Circe Rounded DM" w:hAnsi="Circe Rounded DM"/>
                <w:b/>
                <w:sz w:val="15"/>
                <w:szCs w:val="15"/>
              </w:rPr>
            </w:pPr>
          </w:p>
        </w:tc>
      </w:tr>
      <w:tr w:rsidR="004E7259" w:rsidRPr="0064377E" w14:paraId="78636689" w14:textId="77777777" w:rsidTr="007E5B00">
        <w:trPr>
          <w:cantSplit/>
          <w:trHeight w:val="105"/>
        </w:trPr>
        <w:tc>
          <w:tcPr>
            <w:tcW w:w="6351" w:type="dxa"/>
            <w:tcMar>
              <w:left w:w="0" w:type="dxa"/>
              <w:right w:w="0" w:type="dxa"/>
            </w:tcMar>
            <w:vAlign w:val="center"/>
          </w:tcPr>
          <w:p w14:paraId="69ACAEF3" w14:textId="05F482AC" w:rsidR="004E7259" w:rsidRPr="0064377E" w:rsidRDefault="004E7259" w:rsidP="007E5B00">
            <w:pPr>
              <w:pStyle w:val="tblText02"/>
              <w:spacing w:line="140" w:lineRule="exact"/>
              <w:rPr>
                <w:rFonts w:ascii="Circe Rounded DM" w:hAnsi="Circe Rounded DM"/>
                <w:b/>
                <w:sz w:val="15"/>
                <w:szCs w:val="15"/>
              </w:rPr>
            </w:pPr>
            <w:r w:rsidRPr="0064377E">
              <w:rPr>
                <w:rFonts w:ascii="Circe Rounded DM" w:hAnsi="Circe Rounded DM"/>
                <w:b/>
                <w:sz w:val="15"/>
                <w:szCs w:val="15"/>
              </w:rPr>
              <w:t xml:space="preserve">Денежные средства и </w:t>
            </w:r>
            <w:r w:rsidR="00813CC1">
              <w:rPr>
                <w:rFonts w:ascii="Circe Rounded DM" w:hAnsi="Circe Rounded DM"/>
                <w:b/>
                <w:sz w:val="15"/>
                <w:szCs w:val="15"/>
              </w:rPr>
              <w:t>их эквиваленты, на конец периода</w:t>
            </w:r>
          </w:p>
        </w:tc>
        <w:tc>
          <w:tcPr>
            <w:tcW w:w="1437" w:type="dxa"/>
            <w:tcBorders>
              <w:bottom w:val="single" w:sz="4" w:space="0" w:color="0070C0"/>
            </w:tcBorders>
            <w:shd w:val="clear" w:color="auto" w:fill="auto"/>
            <w:tcMar>
              <w:left w:w="0" w:type="dxa"/>
              <w:right w:w="0" w:type="dxa"/>
            </w:tcMar>
            <w:vAlign w:val="center"/>
          </w:tcPr>
          <w:p w14:paraId="20C08908" w14:textId="77777777" w:rsidR="004E7259" w:rsidRPr="0064377E" w:rsidRDefault="004E7259" w:rsidP="007E5B00">
            <w:pPr>
              <w:spacing w:line="140" w:lineRule="exact"/>
              <w:jc w:val="center"/>
              <w:rPr>
                <w:rFonts w:ascii="Circe Rounded DM" w:hAnsi="Circe Rounded DM"/>
                <w:b/>
                <w:bCs/>
                <w:color w:val="000000"/>
                <w:sz w:val="15"/>
                <w:szCs w:val="15"/>
              </w:rPr>
            </w:pPr>
            <w:r w:rsidRPr="0064377E">
              <w:rPr>
                <w:rFonts w:ascii="Circe Rounded DM" w:hAnsi="Circe Rounded DM"/>
                <w:b/>
                <w:bCs/>
                <w:color w:val="000000"/>
                <w:sz w:val="15"/>
                <w:szCs w:val="15"/>
              </w:rPr>
              <w:t>8,968</w:t>
            </w:r>
          </w:p>
        </w:tc>
        <w:tc>
          <w:tcPr>
            <w:tcW w:w="457" w:type="dxa"/>
            <w:tcMar>
              <w:left w:w="28" w:type="dxa"/>
              <w:right w:w="28" w:type="dxa"/>
            </w:tcMar>
            <w:vAlign w:val="center"/>
          </w:tcPr>
          <w:p w14:paraId="1555A8D6" w14:textId="77777777" w:rsidR="004E7259" w:rsidRPr="0064377E" w:rsidRDefault="004E7259" w:rsidP="007E5B00">
            <w:pPr>
              <w:spacing w:line="140" w:lineRule="exact"/>
              <w:jc w:val="center"/>
              <w:rPr>
                <w:rFonts w:ascii="Circe Rounded DM" w:hAnsi="Circe Rounded DM"/>
                <w:b/>
                <w:bCs/>
                <w:color w:val="000000"/>
                <w:sz w:val="15"/>
                <w:szCs w:val="15"/>
              </w:rPr>
            </w:pPr>
          </w:p>
        </w:tc>
        <w:tc>
          <w:tcPr>
            <w:tcW w:w="1380" w:type="dxa"/>
            <w:tcBorders>
              <w:bottom w:val="single" w:sz="4" w:space="0" w:color="0070C0"/>
            </w:tcBorders>
            <w:shd w:val="clear" w:color="auto" w:fill="auto"/>
            <w:tcMar>
              <w:left w:w="0" w:type="dxa"/>
              <w:right w:w="0" w:type="dxa"/>
            </w:tcMar>
            <w:vAlign w:val="center"/>
          </w:tcPr>
          <w:p w14:paraId="123AE4AC" w14:textId="77777777" w:rsidR="004E7259" w:rsidRPr="0064377E" w:rsidRDefault="004E7259" w:rsidP="007E5B00">
            <w:pPr>
              <w:spacing w:line="140" w:lineRule="exact"/>
              <w:jc w:val="center"/>
              <w:rPr>
                <w:rFonts w:ascii="Circe Rounded DM" w:hAnsi="Circe Rounded DM"/>
                <w:b/>
                <w:bCs/>
                <w:color w:val="000000"/>
                <w:sz w:val="15"/>
                <w:szCs w:val="15"/>
              </w:rPr>
            </w:pPr>
            <w:r w:rsidRPr="0064377E">
              <w:rPr>
                <w:rFonts w:ascii="Circe Rounded DM" w:hAnsi="Circe Rounded DM"/>
                <w:b/>
                <w:bCs/>
                <w:color w:val="000000"/>
                <w:sz w:val="15"/>
                <w:szCs w:val="15"/>
              </w:rPr>
              <w:t>1,014</w:t>
            </w:r>
          </w:p>
        </w:tc>
      </w:tr>
    </w:tbl>
    <w:p w14:paraId="3769E370" w14:textId="77777777" w:rsidR="00EF6B27" w:rsidRDefault="00EF6B27" w:rsidP="00813CC1">
      <w:pPr>
        <w:rPr>
          <w:sz w:val="2"/>
          <w:szCs w:val="2"/>
          <w:lang w:val="en-US"/>
        </w:rPr>
      </w:pPr>
    </w:p>
    <w:p w14:paraId="08FDFF70" w14:textId="77777777" w:rsidR="00704151" w:rsidRPr="0085063E" w:rsidRDefault="00704151" w:rsidP="00813CC1">
      <w:pPr>
        <w:rPr>
          <w:sz w:val="2"/>
          <w:szCs w:val="2"/>
          <w:lang w:val="en-US"/>
        </w:rPr>
      </w:pPr>
    </w:p>
    <w:sectPr w:rsidR="00704151" w:rsidRPr="0085063E" w:rsidSect="00237A6E">
      <w:headerReference w:type="even" r:id="rId10"/>
      <w:headerReference w:type="default" r:id="rId11"/>
      <w:footerReference w:type="default" r:id="rId12"/>
      <w:headerReference w:type="first" r:id="rId13"/>
      <w:type w:val="continuous"/>
      <w:pgSz w:w="11906" w:h="16838" w:code="9"/>
      <w:pgMar w:top="425" w:right="709" w:bottom="284" w:left="1559" w:header="0" w:footer="0" w:gutter="0"/>
      <w:cols w:sep="1"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46CE7B" w14:textId="77777777" w:rsidR="008B3208" w:rsidRDefault="008B3208" w:rsidP="003A3B41">
      <w:r>
        <w:separator/>
      </w:r>
    </w:p>
  </w:endnote>
  <w:endnote w:type="continuationSeparator" w:id="0">
    <w:p w14:paraId="1BE59C89" w14:textId="77777777" w:rsidR="008B3208" w:rsidRDefault="008B3208" w:rsidP="003A3B41">
      <w:r>
        <w:continuationSeparator/>
      </w:r>
    </w:p>
  </w:endnote>
  <w:endnote w:type="continuationNotice" w:id="1">
    <w:p w14:paraId="37C24681" w14:textId="77777777" w:rsidR="008B3208" w:rsidRDefault="008B3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charset w:val="00"/>
    <w:family w:val="roman"/>
    <w:pitch w:val="default"/>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irce Rounded DM Bold">
    <w:altName w:val="Calibri"/>
    <w:charset w:val="CC"/>
    <w:family w:val="swiss"/>
    <w:pitch w:val="variable"/>
    <w:sig w:usb0="A00002FF" w:usb1="5000606B" w:usb2="00000000" w:usb3="00000000" w:csb0="00000097" w:csb1="00000000"/>
  </w:font>
  <w:font w:name="Circe Rounded DM">
    <w:altName w:val="Calibri"/>
    <w:charset w:val="CC"/>
    <w:family w:val="swiss"/>
    <w:pitch w:val="variable"/>
    <w:sig w:usb0="A00002FF" w:usb1="5000606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701C" w14:textId="0F480C9D" w:rsidR="006E1F08" w:rsidRPr="00EC0866" w:rsidRDefault="006E1F08">
    <w:pPr>
      <w:pStyle w:val="ac"/>
      <w:jc w:val="right"/>
      <w:rPr>
        <w:rFonts w:ascii="Circe Rounded DM" w:hAnsi="Circe Rounded DM"/>
        <w:sz w:val="16"/>
        <w:szCs w:val="20"/>
      </w:rPr>
    </w:pPr>
    <w:r w:rsidRPr="00EC0866">
      <w:rPr>
        <w:rFonts w:ascii="Circe Rounded DM" w:hAnsi="Circe Rounded DM"/>
        <w:sz w:val="16"/>
        <w:szCs w:val="20"/>
      </w:rPr>
      <w:fldChar w:fldCharType="begin"/>
    </w:r>
    <w:r w:rsidRPr="00EC0866">
      <w:rPr>
        <w:rFonts w:ascii="Circe Rounded DM" w:hAnsi="Circe Rounded DM"/>
        <w:sz w:val="16"/>
        <w:szCs w:val="20"/>
      </w:rPr>
      <w:instrText>PAGE   \* MERGEFORMAT</w:instrText>
    </w:r>
    <w:r w:rsidRPr="00EC0866">
      <w:rPr>
        <w:rFonts w:ascii="Circe Rounded DM" w:hAnsi="Circe Rounded DM"/>
        <w:sz w:val="16"/>
        <w:szCs w:val="20"/>
      </w:rPr>
      <w:fldChar w:fldCharType="separate"/>
    </w:r>
    <w:r w:rsidR="00A724E0">
      <w:rPr>
        <w:rFonts w:ascii="Circe Rounded DM" w:hAnsi="Circe Rounded DM"/>
        <w:noProof/>
        <w:sz w:val="16"/>
        <w:szCs w:val="20"/>
      </w:rPr>
      <w:t>1</w:t>
    </w:r>
    <w:r w:rsidRPr="00EC0866">
      <w:rPr>
        <w:rFonts w:ascii="Circe Rounded DM" w:hAnsi="Circe Rounded DM"/>
        <w:noProof/>
        <w:sz w:val="16"/>
        <w:szCs w:val="20"/>
      </w:rPr>
      <w:fldChar w:fldCharType="end"/>
    </w:r>
  </w:p>
  <w:p w14:paraId="209DE560" w14:textId="77777777" w:rsidR="006E1F08" w:rsidRDefault="006E1F08">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32466" w14:textId="77777777" w:rsidR="008B3208" w:rsidRDefault="008B3208" w:rsidP="003A3B41">
      <w:r>
        <w:separator/>
      </w:r>
    </w:p>
  </w:footnote>
  <w:footnote w:type="continuationSeparator" w:id="0">
    <w:p w14:paraId="41D46BCD" w14:textId="77777777" w:rsidR="008B3208" w:rsidRDefault="008B3208" w:rsidP="003A3B41">
      <w:r>
        <w:continuationSeparator/>
      </w:r>
    </w:p>
  </w:footnote>
  <w:footnote w:type="continuationNotice" w:id="1">
    <w:p w14:paraId="4765F27F" w14:textId="77777777" w:rsidR="008B3208" w:rsidRDefault="008B3208"/>
  </w:footnote>
  <w:footnote w:id="2">
    <w:p w14:paraId="5F516A81" w14:textId="77777777" w:rsidR="006E1F08" w:rsidRPr="004E7259" w:rsidRDefault="006E1F08" w:rsidP="004E7259">
      <w:pPr>
        <w:pStyle w:val="af5"/>
        <w:rPr>
          <w:rFonts w:ascii="Circe Rounded DM" w:hAnsi="Circe Rounded DM"/>
          <w:sz w:val="13"/>
          <w:szCs w:val="13"/>
          <w:lang w:eastAsia="en-US"/>
        </w:rPr>
      </w:pPr>
      <w:r w:rsidRPr="004E7259">
        <w:rPr>
          <w:rStyle w:val="af3"/>
          <w:rFonts w:ascii="Circe Rounded DM" w:hAnsi="Circe Rounded DM"/>
          <w:sz w:val="14"/>
          <w:szCs w:val="14"/>
        </w:rPr>
        <w:footnoteRef/>
      </w:r>
      <w:r w:rsidRPr="004E7259">
        <w:rPr>
          <w:rFonts w:ascii="Circe Rounded DM" w:hAnsi="Circe Rounded DM"/>
          <w:sz w:val="14"/>
          <w:szCs w:val="14"/>
        </w:rPr>
        <w:t xml:space="preserve"> </w:t>
      </w:r>
      <w:r w:rsidRPr="004E7259">
        <w:rPr>
          <w:rFonts w:ascii="Circe Rounded DM" w:hAnsi="Circe Rounded DM"/>
          <w:sz w:val="13"/>
          <w:szCs w:val="13"/>
        </w:rPr>
        <w:t>В целях улучшения представления отдельных строк консолидированного отчета о финансовом положении Группа внесла следующее изменение в представление информации: сумма доходов будущих периодов, относящихся к подарочным картам, в размере 535 млн руб. была перенесена из строки «Авансы полученные, прочая кредиторская задолженность и начисленные расходы» в строку «Доходы будущих периодов» по состоянию на 31 марта 2021 года.</w:t>
      </w:r>
    </w:p>
    <w:p w14:paraId="516FCF6C" w14:textId="77777777" w:rsidR="006E1F08" w:rsidRDefault="006E1F08" w:rsidP="004E7259">
      <w:pPr>
        <w:pStyle w:val="af5"/>
      </w:pPr>
    </w:p>
  </w:footnote>
  <w:footnote w:id="3">
    <w:p w14:paraId="4975460A" w14:textId="77777777" w:rsidR="006E1F08" w:rsidRPr="004E7259" w:rsidRDefault="006E1F08" w:rsidP="004E7259">
      <w:pPr>
        <w:pStyle w:val="af5"/>
        <w:ind w:left="142" w:hanging="142"/>
        <w:rPr>
          <w:rFonts w:ascii="Circe Rounded DM" w:hAnsi="Circe Rounded DM"/>
          <w:sz w:val="13"/>
          <w:szCs w:val="13"/>
        </w:rPr>
      </w:pPr>
      <w:r w:rsidRPr="004E7259">
        <w:rPr>
          <w:rStyle w:val="af3"/>
          <w:rFonts w:ascii="Circe Rounded DM" w:hAnsi="Circe Rounded DM"/>
          <w:sz w:val="12"/>
          <w:szCs w:val="12"/>
        </w:rPr>
        <w:footnoteRef/>
      </w:r>
      <w:r w:rsidRPr="004E7259">
        <w:rPr>
          <w:rFonts w:ascii="Circe Rounded DM" w:hAnsi="Circe Rounded DM"/>
          <w:sz w:val="12"/>
          <w:szCs w:val="12"/>
        </w:rPr>
        <w:t xml:space="preserve">   </w:t>
      </w:r>
      <w:r w:rsidRPr="004E7259">
        <w:rPr>
          <w:rFonts w:ascii="Circe Rounded DM" w:hAnsi="Circe Rounded DM"/>
          <w:sz w:val="13"/>
          <w:szCs w:val="13"/>
        </w:rPr>
        <w:t>В целях улучшения представления отдельных строк консолидированного отчета о движении денежных средств Группа внесла следующие изменения в представление информации:</w:t>
      </w:r>
    </w:p>
    <w:p w14:paraId="330CC560" w14:textId="77777777" w:rsidR="006E1F08" w:rsidRPr="004E7259" w:rsidRDefault="006E1F08" w:rsidP="004E7259">
      <w:pPr>
        <w:pStyle w:val="af5"/>
        <w:ind w:left="142"/>
        <w:rPr>
          <w:rFonts w:ascii="Circe Rounded DM" w:hAnsi="Circe Rounded DM"/>
          <w:sz w:val="13"/>
          <w:szCs w:val="13"/>
        </w:rPr>
      </w:pPr>
      <w:r w:rsidRPr="004E7259">
        <w:rPr>
          <w:rFonts w:ascii="Circe Rounded DM" w:hAnsi="Circe Rounded DM"/>
          <w:sz w:val="13"/>
          <w:szCs w:val="13"/>
        </w:rPr>
        <w:t>1) Было выделено изменение ожидаемой величины невостребованной части бонусных баллов по программе лояльности за три месяца, закончившихся 31 марта 2021 года: значение строки «Уменьшение доходов будущих периодов» было увеличено на 28 млн руб., а значение строки «Изменение ожидаемой величины невостребованной части бонусных баллов по программе лояльности» было уменьшено на соответствующую сумму.</w:t>
      </w:r>
    </w:p>
    <w:p w14:paraId="0BFCC241" w14:textId="77777777" w:rsidR="006E1F08" w:rsidRDefault="006E1F08" w:rsidP="004E7259">
      <w:pPr>
        <w:ind w:left="142"/>
      </w:pPr>
      <w:r w:rsidRPr="004E7259">
        <w:rPr>
          <w:rFonts w:ascii="Circe Rounded DM" w:hAnsi="Circe Rounded DM"/>
          <w:sz w:val="13"/>
          <w:szCs w:val="13"/>
        </w:rPr>
        <w:t>2) Было выделено изменение доходов будущих периодов, относящихся к подарочным картам, за три месяца, закончившихся 31 марта 2021 года: значение строки «Уменьшение доходов будущих периодов» было уменьшено на 179 млн руб., а значение строки «Увеличение авансов полученных, прочей кредиторской задолженности и начисленных расходов» было увеличено на соответствующую сумму.</w:t>
      </w:r>
    </w:p>
  </w:footnote>
  <w:footnote w:id="4">
    <w:p w14:paraId="7AB4EAF0" w14:textId="77777777" w:rsidR="006E1F08" w:rsidRPr="004E7259" w:rsidRDefault="006E1F08" w:rsidP="004E7259">
      <w:pPr>
        <w:pStyle w:val="af5"/>
        <w:rPr>
          <w:rFonts w:ascii="Circe Rounded DM" w:hAnsi="Circe Rounded DM"/>
        </w:rPr>
      </w:pPr>
      <w:r w:rsidRPr="004E7259">
        <w:rPr>
          <w:rStyle w:val="af3"/>
          <w:rFonts w:ascii="Circe Rounded DM" w:hAnsi="Circe Rounded DM"/>
        </w:rPr>
        <w:footnoteRef/>
      </w:r>
      <w:r w:rsidRPr="004E7259">
        <w:rPr>
          <w:rFonts w:ascii="Circe Rounded DM" w:hAnsi="Circe Rounded DM"/>
        </w:rPr>
        <w:t xml:space="preserve"> </w:t>
      </w:r>
      <w:r w:rsidRPr="004E7259">
        <w:rPr>
          <w:rFonts w:ascii="Circe Rounded DM" w:hAnsi="Circe Rounded DM"/>
          <w:sz w:val="13"/>
          <w:szCs w:val="13"/>
        </w:rPr>
        <w:t>В целях улучшения представления отдельных строк консолидированного отчета о финансовом положении Группа внесла следующее изменение в представление информации: сумма доходов будущих периодов, относящихся к подарочным картам, в размере 535 млн руб. была перенесена из строки «Авансы полученные, прочая кредиторская задолженность и начисленные расходы» в строку «Доходы будущих периодов» по состоянию на 31 марта 2021 года.</w:t>
      </w:r>
    </w:p>
  </w:footnote>
  <w:footnote w:id="5">
    <w:p w14:paraId="09A5E34A" w14:textId="77777777" w:rsidR="006E1F08" w:rsidRPr="004E7259" w:rsidRDefault="006E1F08" w:rsidP="004E7259">
      <w:pPr>
        <w:pStyle w:val="af5"/>
        <w:ind w:left="142" w:hanging="142"/>
        <w:rPr>
          <w:rFonts w:ascii="Circe Rounded DM" w:hAnsi="Circe Rounded DM"/>
          <w:sz w:val="13"/>
          <w:szCs w:val="13"/>
        </w:rPr>
      </w:pPr>
      <w:r w:rsidRPr="004E7259">
        <w:rPr>
          <w:rStyle w:val="af3"/>
          <w:rFonts w:ascii="Circe Rounded DM" w:hAnsi="Circe Rounded DM"/>
        </w:rPr>
        <w:footnoteRef/>
      </w:r>
      <w:r w:rsidRPr="004E7259">
        <w:rPr>
          <w:rFonts w:ascii="Circe Rounded DM" w:hAnsi="Circe Rounded DM"/>
        </w:rPr>
        <w:t xml:space="preserve"> </w:t>
      </w:r>
      <w:r w:rsidRPr="004E7259">
        <w:rPr>
          <w:rFonts w:ascii="Circe Rounded DM" w:hAnsi="Circe Rounded DM"/>
          <w:sz w:val="13"/>
          <w:szCs w:val="13"/>
        </w:rPr>
        <w:t>В целях улучшения представления отдельных строк консолидированного отчета о движении денежных средств Группа внесла следующие изменения в представление информации:</w:t>
      </w:r>
    </w:p>
    <w:p w14:paraId="3C0D4927" w14:textId="77777777" w:rsidR="006E1F08" w:rsidRPr="004E7259" w:rsidRDefault="006E1F08" w:rsidP="004E7259">
      <w:pPr>
        <w:pStyle w:val="af5"/>
        <w:rPr>
          <w:rFonts w:ascii="Circe Rounded DM" w:hAnsi="Circe Rounded DM"/>
          <w:sz w:val="13"/>
          <w:szCs w:val="13"/>
        </w:rPr>
      </w:pPr>
      <w:r w:rsidRPr="004E7259">
        <w:rPr>
          <w:rFonts w:ascii="Circe Rounded DM" w:hAnsi="Circe Rounded DM"/>
          <w:sz w:val="13"/>
          <w:szCs w:val="13"/>
        </w:rPr>
        <w:t>1) Было выделено изменение ожидаемой величины невостребованной части бонусных баллов по программе лояльности за три месяца, закончившихся 31 марта 2021 года: значение строки «Уменьшение доходов будущих периодов» было увеличено на 28 млн руб., а значение строки «Изменение ожидаемой величины невостребованной части бонусных баллов по программе лояльности» было уменьшено на соответствующую сумму.</w:t>
      </w:r>
    </w:p>
    <w:p w14:paraId="64BC2AA4" w14:textId="77777777" w:rsidR="006E1F08" w:rsidRDefault="006E1F08" w:rsidP="004E7259">
      <w:pPr>
        <w:pStyle w:val="af5"/>
      </w:pPr>
      <w:r w:rsidRPr="004E7259">
        <w:rPr>
          <w:rFonts w:ascii="Circe Rounded DM" w:hAnsi="Circe Rounded DM"/>
          <w:sz w:val="13"/>
          <w:szCs w:val="13"/>
        </w:rPr>
        <w:t>2) Было выделено изменение доходов будущих периодов, относящихся к подарочным картам, за три месяца, закончившихся 31 марта 2021 года: значение строки «Уменьшение доходов будущих периодов» было уменьшено на 179 млн руб., а значение строки «Увеличение авансов полученных, прочей кредиторской задолженности и начисленных расходов» было увеличено на соответствующую сумму.</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5D5C" w14:textId="49D51E5C" w:rsidR="006E1F08" w:rsidRDefault="008B3208">
    <w:pPr>
      <w:pStyle w:val="aa"/>
    </w:pPr>
    <w:r>
      <w:rPr>
        <w:noProof/>
      </w:rPr>
      <w:pict w14:anchorId="0FFA9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17132" o:spid="_x0000_s1032" type="#_x0000_t75" alt="" style="position:absolute;margin-left:0;margin-top:0;width:655.05pt;height:926.2pt;z-index:-251651072;mso-wrap-edited:f;mso-width-percent:0;mso-height-percent:0;mso-position-horizontal:center;mso-position-horizontal-relative:margin;mso-position-vertical:center;mso-position-vertical-relative:margin;mso-width-percent:0;mso-height-percent:0" o:allowincell="f">
          <v:imagedata r:id="rId1" o:title="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564E6" w14:textId="1C812B25" w:rsidR="006E1F08" w:rsidRDefault="008B3208" w:rsidP="00E42708">
    <w:pPr>
      <w:pStyle w:val="aa"/>
      <w:jc w:val="center"/>
    </w:pPr>
    <w:r>
      <w:rPr>
        <w:noProof/>
      </w:rPr>
      <w:pict w14:anchorId="1AE69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78.75pt;margin-top:2.4pt;width:54.25pt;height:826.9pt;z-index:251667456;mso-position-horizontal-relative:text;mso-position-vertical-relative:text;mso-width-relative:page;mso-height-relative:page">
          <v:imagedata r:id="rId1" o:title="6"/>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F95C0" w14:textId="085DABC6" w:rsidR="006E1F08" w:rsidRPr="00D8088E" w:rsidRDefault="008B3208" w:rsidP="00D8088E">
    <w:pPr>
      <w:pStyle w:val="aa"/>
      <w:spacing w:before="120"/>
      <w:jc w:val="right"/>
      <w:rPr>
        <w:rFonts w:ascii="Circe Rounded DM" w:hAnsi="Circe Rounded DM"/>
        <w:color w:val="A6A6A6" w:themeColor="background1" w:themeShade="A6"/>
        <w:sz w:val="14"/>
        <w:szCs w:val="14"/>
      </w:rPr>
    </w:pPr>
    <w:r>
      <w:rPr>
        <w:rFonts w:ascii="Circe Rounded DM" w:hAnsi="Circe Rounded DM"/>
        <w:noProof/>
        <w:color w:val="A6A6A6" w:themeColor="background1" w:themeShade="A6"/>
        <w:sz w:val="14"/>
        <w:szCs w:val="14"/>
      </w:rPr>
      <w:pict w14:anchorId="0C9371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317131" o:spid="_x0000_s1031" type="#_x0000_t75" alt="" style="position:absolute;left:0;text-align:left;margin-left:0;margin-top:0;width:655.05pt;height:926.2pt;z-index:-251654144;mso-wrap-edited:f;mso-width-percent:0;mso-height-percent:0;mso-position-horizontal:center;mso-position-horizontal-relative:margin;mso-position-vertical:center;mso-position-vertical-relative:margin;mso-width-percent:0;mso-height-percent:0" o:allowincell="f">
          <v:imagedata r:id="rId1" o:title="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D4146"/>
    <w:multiLevelType w:val="hybridMultilevel"/>
    <w:tmpl w:val="9B42B6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313D3D"/>
    <w:multiLevelType w:val="hybridMultilevel"/>
    <w:tmpl w:val="E8C6A5B4"/>
    <w:lvl w:ilvl="0" w:tplc="16C4C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D50C5"/>
    <w:multiLevelType w:val="hybridMultilevel"/>
    <w:tmpl w:val="DA8E058E"/>
    <w:lvl w:ilvl="0" w:tplc="912E36DA">
      <w:start w:val="1"/>
      <w:numFmt w:val="bullet"/>
      <w:lvlText w:val=""/>
      <w:lvlJc w:val="left"/>
      <w:pPr>
        <w:ind w:left="360" w:hanging="360"/>
      </w:pPr>
      <w:rPr>
        <w:rFonts w:ascii="Wingdings" w:hAnsi="Wingdings" w:hint="default"/>
        <w:color w:val="0072FF"/>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54351E"/>
    <w:multiLevelType w:val="hybridMultilevel"/>
    <w:tmpl w:val="3F5C13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6A05C1F"/>
    <w:multiLevelType w:val="hybridMultilevel"/>
    <w:tmpl w:val="4BAA1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7185BB1"/>
    <w:multiLevelType w:val="hybridMultilevel"/>
    <w:tmpl w:val="26562F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EA5C22"/>
    <w:multiLevelType w:val="hybridMultilevel"/>
    <w:tmpl w:val="809EA3E8"/>
    <w:lvl w:ilvl="0" w:tplc="912E36DA">
      <w:start w:val="1"/>
      <w:numFmt w:val="bullet"/>
      <w:lvlText w:val=""/>
      <w:lvlJc w:val="left"/>
      <w:pPr>
        <w:tabs>
          <w:tab w:val="num" w:pos="720"/>
        </w:tabs>
        <w:ind w:left="720" w:hanging="360"/>
      </w:pPr>
      <w:rPr>
        <w:rFonts w:ascii="Wingdings" w:hAnsi="Wingdings" w:hint="default"/>
        <w:color w:val="0072FF"/>
      </w:rPr>
    </w:lvl>
    <w:lvl w:ilvl="1" w:tplc="11A8B438">
      <w:start w:val="1"/>
      <w:numFmt w:val="bullet"/>
      <w:lvlText w:val="o"/>
      <w:lvlJc w:val="left"/>
      <w:pPr>
        <w:tabs>
          <w:tab w:val="num" w:pos="1440"/>
        </w:tabs>
        <w:ind w:left="1440" w:hanging="360"/>
      </w:pPr>
      <w:rPr>
        <w:rFonts w:ascii="Courier New" w:hAnsi="Courier New"/>
      </w:rPr>
    </w:lvl>
    <w:lvl w:ilvl="2" w:tplc="41887FCA">
      <w:start w:val="1"/>
      <w:numFmt w:val="bullet"/>
      <w:lvlText w:val=""/>
      <w:lvlJc w:val="left"/>
      <w:pPr>
        <w:tabs>
          <w:tab w:val="num" w:pos="2160"/>
        </w:tabs>
        <w:ind w:left="2160" w:hanging="360"/>
      </w:pPr>
      <w:rPr>
        <w:rFonts w:ascii="Wingdings" w:hAnsi="Wingdings"/>
      </w:rPr>
    </w:lvl>
    <w:lvl w:ilvl="3" w:tplc="D212B9C4">
      <w:start w:val="1"/>
      <w:numFmt w:val="bullet"/>
      <w:lvlText w:val=""/>
      <w:lvlJc w:val="left"/>
      <w:pPr>
        <w:tabs>
          <w:tab w:val="num" w:pos="2880"/>
        </w:tabs>
        <w:ind w:left="2880" w:hanging="360"/>
      </w:pPr>
      <w:rPr>
        <w:rFonts w:ascii="Symbol" w:hAnsi="Symbol"/>
      </w:rPr>
    </w:lvl>
    <w:lvl w:ilvl="4" w:tplc="399EE892">
      <w:start w:val="1"/>
      <w:numFmt w:val="bullet"/>
      <w:lvlText w:val="o"/>
      <w:lvlJc w:val="left"/>
      <w:pPr>
        <w:tabs>
          <w:tab w:val="num" w:pos="3600"/>
        </w:tabs>
        <w:ind w:left="3600" w:hanging="360"/>
      </w:pPr>
      <w:rPr>
        <w:rFonts w:ascii="Courier New" w:hAnsi="Courier New"/>
      </w:rPr>
    </w:lvl>
    <w:lvl w:ilvl="5" w:tplc="BB9A9D4C">
      <w:start w:val="1"/>
      <w:numFmt w:val="bullet"/>
      <w:lvlText w:val=""/>
      <w:lvlJc w:val="left"/>
      <w:pPr>
        <w:tabs>
          <w:tab w:val="num" w:pos="4320"/>
        </w:tabs>
        <w:ind w:left="4320" w:hanging="360"/>
      </w:pPr>
      <w:rPr>
        <w:rFonts w:ascii="Wingdings" w:hAnsi="Wingdings"/>
      </w:rPr>
    </w:lvl>
    <w:lvl w:ilvl="6" w:tplc="08A4CC5E">
      <w:start w:val="1"/>
      <w:numFmt w:val="bullet"/>
      <w:lvlText w:val=""/>
      <w:lvlJc w:val="left"/>
      <w:pPr>
        <w:tabs>
          <w:tab w:val="num" w:pos="5040"/>
        </w:tabs>
        <w:ind w:left="5040" w:hanging="360"/>
      </w:pPr>
      <w:rPr>
        <w:rFonts w:ascii="Symbol" w:hAnsi="Symbol"/>
      </w:rPr>
    </w:lvl>
    <w:lvl w:ilvl="7" w:tplc="E130A286">
      <w:start w:val="1"/>
      <w:numFmt w:val="bullet"/>
      <w:lvlText w:val="o"/>
      <w:lvlJc w:val="left"/>
      <w:pPr>
        <w:tabs>
          <w:tab w:val="num" w:pos="5760"/>
        </w:tabs>
        <w:ind w:left="5760" w:hanging="360"/>
      </w:pPr>
      <w:rPr>
        <w:rFonts w:ascii="Courier New" w:hAnsi="Courier New"/>
      </w:rPr>
    </w:lvl>
    <w:lvl w:ilvl="8" w:tplc="5E08AF98">
      <w:start w:val="1"/>
      <w:numFmt w:val="bullet"/>
      <w:lvlText w:val=""/>
      <w:lvlJc w:val="left"/>
      <w:pPr>
        <w:tabs>
          <w:tab w:val="num" w:pos="6480"/>
        </w:tabs>
        <w:ind w:left="6480" w:hanging="360"/>
      </w:pPr>
      <w:rPr>
        <w:rFonts w:ascii="Wingdings" w:hAnsi="Wingdings"/>
      </w:rPr>
    </w:lvl>
  </w:abstractNum>
  <w:abstractNum w:abstractNumId="7" w15:restartNumberingAfterBreak="0">
    <w:nsid w:val="46296161"/>
    <w:multiLevelType w:val="hybridMultilevel"/>
    <w:tmpl w:val="07F6E1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C947C98"/>
    <w:multiLevelType w:val="hybridMultilevel"/>
    <w:tmpl w:val="5720B7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0CE36D8"/>
    <w:multiLevelType w:val="hybridMultilevel"/>
    <w:tmpl w:val="80829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5ACB5410"/>
    <w:multiLevelType w:val="hybridMultilevel"/>
    <w:tmpl w:val="54269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AE7AD4"/>
    <w:multiLevelType w:val="hybridMultilevel"/>
    <w:tmpl w:val="D1DC6918"/>
    <w:lvl w:ilvl="0" w:tplc="912E36DA">
      <w:start w:val="1"/>
      <w:numFmt w:val="bullet"/>
      <w:lvlText w:val=""/>
      <w:lvlJc w:val="left"/>
      <w:pPr>
        <w:tabs>
          <w:tab w:val="num" w:pos="360"/>
        </w:tabs>
        <w:ind w:left="360" w:hanging="360"/>
      </w:pPr>
      <w:rPr>
        <w:rFonts w:ascii="Wingdings" w:hAnsi="Wingdings" w:hint="default"/>
        <w:color w:val="0072FF"/>
      </w:rPr>
    </w:lvl>
    <w:lvl w:ilvl="1" w:tplc="11A8B438">
      <w:start w:val="1"/>
      <w:numFmt w:val="bullet"/>
      <w:lvlText w:val="o"/>
      <w:lvlJc w:val="left"/>
      <w:pPr>
        <w:tabs>
          <w:tab w:val="num" w:pos="1080"/>
        </w:tabs>
        <w:ind w:left="1080" w:hanging="360"/>
      </w:pPr>
      <w:rPr>
        <w:rFonts w:ascii="Courier New" w:hAnsi="Courier New"/>
      </w:rPr>
    </w:lvl>
    <w:lvl w:ilvl="2" w:tplc="41887FCA">
      <w:start w:val="1"/>
      <w:numFmt w:val="bullet"/>
      <w:lvlText w:val=""/>
      <w:lvlJc w:val="left"/>
      <w:pPr>
        <w:tabs>
          <w:tab w:val="num" w:pos="1800"/>
        </w:tabs>
        <w:ind w:left="1800" w:hanging="360"/>
      </w:pPr>
      <w:rPr>
        <w:rFonts w:ascii="Wingdings" w:hAnsi="Wingdings"/>
      </w:rPr>
    </w:lvl>
    <w:lvl w:ilvl="3" w:tplc="D212B9C4">
      <w:start w:val="1"/>
      <w:numFmt w:val="bullet"/>
      <w:lvlText w:val=""/>
      <w:lvlJc w:val="left"/>
      <w:pPr>
        <w:tabs>
          <w:tab w:val="num" w:pos="2520"/>
        </w:tabs>
        <w:ind w:left="2520" w:hanging="360"/>
      </w:pPr>
      <w:rPr>
        <w:rFonts w:ascii="Symbol" w:hAnsi="Symbol"/>
      </w:rPr>
    </w:lvl>
    <w:lvl w:ilvl="4" w:tplc="399EE892">
      <w:start w:val="1"/>
      <w:numFmt w:val="bullet"/>
      <w:lvlText w:val="o"/>
      <w:lvlJc w:val="left"/>
      <w:pPr>
        <w:tabs>
          <w:tab w:val="num" w:pos="3240"/>
        </w:tabs>
        <w:ind w:left="3240" w:hanging="360"/>
      </w:pPr>
      <w:rPr>
        <w:rFonts w:ascii="Courier New" w:hAnsi="Courier New"/>
      </w:rPr>
    </w:lvl>
    <w:lvl w:ilvl="5" w:tplc="BB9A9D4C">
      <w:start w:val="1"/>
      <w:numFmt w:val="bullet"/>
      <w:lvlText w:val=""/>
      <w:lvlJc w:val="left"/>
      <w:pPr>
        <w:tabs>
          <w:tab w:val="num" w:pos="3960"/>
        </w:tabs>
        <w:ind w:left="3960" w:hanging="360"/>
      </w:pPr>
      <w:rPr>
        <w:rFonts w:ascii="Wingdings" w:hAnsi="Wingdings"/>
      </w:rPr>
    </w:lvl>
    <w:lvl w:ilvl="6" w:tplc="08A4CC5E">
      <w:start w:val="1"/>
      <w:numFmt w:val="bullet"/>
      <w:lvlText w:val=""/>
      <w:lvlJc w:val="left"/>
      <w:pPr>
        <w:tabs>
          <w:tab w:val="num" w:pos="4680"/>
        </w:tabs>
        <w:ind w:left="4680" w:hanging="360"/>
      </w:pPr>
      <w:rPr>
        <w:rFonts w:ascii="Symbol" w:hAnsi="Symbol"/>
      </w:rPr>
    </w:lvl>
    <w:lvl w:ilvl="7" w:tplc="E130A286">
      <w:start w:val="1"/>
      <w:numFmt w:val="bullet"/>
      <w:lvlText w:val="o"/>
      <w:lvlJc w:val="left"/>
      <w:pPr>
        <w:tabs>
          <w:tab w:val="num" w:pos="5400"/>
        </w:tabs>
        <w:ind w:left="5400" w:hanging="360"/>
      </w:pPr>
      <w:rPr>
        <w:rFonts w:ascii="Courier New" w:hAnsi="Courier New"/>
      </w:rPr>
    </w:lvl>
    <w:lvl w:ilvl="8" w:tplc="5E08AF98">
      <w:start w:val="1"/>
      <w:numFmt w:val="bullet"/>
      <w:lvlText w:val=""/>
      <w:lvlJc w:val="left"/>
      <w:pPr>
        <w:tabs>
          <w:tab w:val="num" w:pos="6120"/>
        </w:tabs>
        <w:ind w:left="6120" w:hanging="360"/>
      </w:pPr>
      <w:rPr>
        <w:rFonts w:ascii="Wingdings" w:hAnsi="Wingdings"/>
      </w:rPr>
    </w:lvl>
  </w:abstractNum>
  <w:abstractNum w:abstractNumId="12" w15:restartNumberingAfterBreak="0">
    <w:nsid w:val="6B020AFF"/>
    <w:multiLevelType w:val="hybridMultilevel"/>
    <w:tmpl w:val="00760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B3D53C8"/>
    <w:multiLevelType w:val="hybridMultilevel"/>
    <w:tmpl w:val="FA287E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5519112">
    <w:abstractNumId w:val="2"/>
  </w:num>
  <w:num w:numId="2" w16cid:durableId="1138382745">
    <w:abstractNumId w:val="6"/>
  </w:num>
  <w:num w:numId="3" w16cid:durableId="1420365479">
    <w:abstractNumId w:val="0"/>
  </w:num>
  <w:num w:numId="4" w16cid:durableId="773482823">
    <w:abstractNumId w:val="11"/>
  </w:num>
  <w:num w:numId="5" w16cid:durableId="549652597">
    <w:abstractNumId w:val="5"/>
  </w:num>
  <w:num w:numId="6" w16cid:durableId="1187404313">
    <w:abstractNumId w:val="3"/>
  </w:num>
  <w:num w:numId="7" w16cid:durableId="681247112">
    <w:abstractNumId w:val="8"/>
  </w:num>
  <w:num w:numId="8" w16cid:durableId="1703363396">
    <w:abstractNumId w:val="1"/>
  </w:num>
  <w:num w:numId="9" w16cid:durableId="951202912">
    <w:abstractNumId w:val="13"/>
  </w:num>
  <w:num w:numId="10" w16cid:durableId="593559832">
    <w:abstractNumId w:val="4"/>
  </w:num>
  <w:num w:numId="11" w16cid:durableId="404226667">
    <w:abstractNumId w:val="7"/>
  </w:num>
  <w:num w:numId="12" w16cid:durableId="948927987">
    <w:abstractNumId w:val="12"/>
  </w:num>
  <w:num w:numId="13" w16cid:durableId="747920675">
    <w:abstractNumId w:val="10"/>
  </w:num>
  <w:num w:numId="14" w16cid:durableId="162523319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en-GB"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en-GB" w:vendorID="64" w:dllVersion="4096" w:nlCheck="1" w:checkStyle="0"/>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LockQFSet/>
  <w:defaultTabStop w:val="708"/>
  <w:drawingGridHorizontalSpacing w:val="12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zMTA1MjUzNDQxsTBQ0lEKTi0uzszPAykwMqkFAOhzNektAAAA"/>
    <w:docVar w:name="APWAFVersion" w:val="5.0"/>
    <w:docVar w:name="CheckedForWebBugs" w:val="True"/>
    <w:docVar w:name="ShapeAltTextReset" w:val="True"/>
    <w:docVar w:name="trailer" w:val="none"/>
  </w:docVars>
  <w:rsids>
    <w:rsidRoot w:val="00D036E8"/>
    <w:rsid w:val="00000012"/>
    <w:rsid w:val="000000CB"/>
    <w:rsid w:val="00000A39"/>
    <w:rsid w:val="00000E83"/>
    <w:rsid w:val="00001CD6"/>
    <w:rsid w:val="00001F83"/>
    <w:rsid w:val="00001F93"/>
    <w:rsid w:val="00002C51"/>
    <w:rsid w:val="00002D37"/>
    <w:rsid w:val="00003381"/>
    <w:rsid w:val="00003BBE"/>
    <w:rsid w:val="00003C02"/>
    <w:rsid w:val="0000419A"/>
    <w:rsid w:val="00004308"/>
    <w:rsid w:val="0000456C"/>
    <w:rsid w:val="00004B19"/>
    <w:rsid w:val="00004D67"/>
    <w:rsid w:val="000050AB"/>
    <w:rsid w:val="000050DC"/>
    <w:rsid w:val="00005CDA"/>
    <w:rsid w:val="00005D37"/>
    <w:rsid w:val="00005E07"/>
    <w:rsid w:val="00005EFC"/>
    <w:rsid w:val="00005F27"/>
    <w:rsid w:val="00006618"/>
    <w:rsid w:val="00006A61"/>
    <w:rsid w:val="00006EA3"/>
    <w:rsid w:val="00007071"/>
    <w:rsid w:val="00007179"/>
    <w:rsid w:val="00007240"/>
    <w:rsid w:val="0000746E"/>
    <w:rsid w:val="0000748D"/>
    <w:rsid w:val="000076D0"/>
    <w:rsid w:val="000079C5"/>
    <w:rsid w:val="00007A8A"/>
    <w:rsid w:val="0001095A"/>
    <w:rsid w:val="00010AB3"/>
    <w:rsid w:val="00010DC7"/>
    <w:rsid w:val="00011B1B"/>
    <w:rsid w:val="00011F3A"/>
    <w:rsid w:val="0001283E"/>
    <w:rsid w:val="000129EC"/>
    <w:rsid w:val="00012EF0"/>
    <w:rsid w:val="0001323C"/>
    <w:rsid w:val="00013867"/>
    <w:rsid w:val="00013FC8"/>
    <w:rsid w:val="00013FF6"/>
    <w:rsid w:val="0001448D"/>
    <w:rsid w:val="000145A9"/>
    <w:rsid w:val="00014703"/>
    <w:rsid w:val="00014732"/>
    <w:rsid w:val="000147C8"/>
    <w:rsid w:val="00014A5A"/>
    <w:rsid w:val="00014DAC"/>
    <w:rsid w:val="00014E54"/>
    <w:rsid w:val="00014F62"/>
    <w:rsid w:val="000151F6"/>
    <w:rsid w:val="0001540F"/>
    <w:rsid w:val="00015575"/>
    <w:rsid w:val="00015682"/>
    <w:rsid w:val="00015B80"/>
    <w:rsid w:val="00015E57"/>
    <w:rsid w:val="000160A5"/>
    <w:rsid w:val="000168F3"/>
    <w:rsid w:val="00016A0E"/>
    <w:rsid w:val="00016EA2"/>
    <w:rsid w:val="00016EC4"/>
    <w:rsid w:val="00016FEB"/>
    <w:rsid w:val="00017D13"/>
    <w:rsid w:val="00017D45"/>
    <w:rsid w:val="00017D90"/>
    <w:rsid w:val="00020415"/>
    <w:rsid w:val="00020D39"/>
    <w:rsid w:val="00020FB0"/>
    <w:rsid w:val="00021509"/>
    <w:rsid w:val="00021899"/>
    <w:rsid w:val="00021C60"/>
    <w:rsid w:val="00022121"/>
    <w:rsid w:val="000222C3"/>
    <w:rsid w:val="0002258E"/>
    <w:rsid w:val="00022A58"/>
    <w:rsid w:val="000234C7"/>
    <w:rsid w:val="000236E1"/>
    <w:rsid w:val="000237EE"/>
    <w:rsid w:val="0002393E"/>
    <w:rsid w:val="00023968"/>
    <w:rsid w:val="00023C84"/>
    <w:rsid w:val="00023D1F"/>
    <w:rsid w:val="00023EE7"/>
    <w:rsid w:val="000240B1"/>
    <w:rsid w:val="000245D1"/>
    <w:rsid w:val="000245D3"/>
    <w:rsid w:val="00024620"/>
    <w:rsid w:val="000246FB"/>
    <w:rsid w:val="000247B0"/>
    <w:rsid w:val="000249FF"/>
    <w:rsid w:val="00024C47"/>
    <w:rsid w:val="00024C73"/>
    <w:rsid w:val="00024E88"/>
    <w:rsid w:val="00024F3E"/>
    <w:rsid w:val="0002530A"/>
    <w:rsid w:val="000255F2"/>
    <w:rsid w:val="00025912"/>
    <w:rsid w:val="00025A57"/>
    <w:rsid w:val="00025DE8"/>
    <w:rsid w:val="0002604B"/>
    <w:rsid w:val="00026327"/>
    <w:rsid w:val="00026B74"/>
    <w:rsid w:val="00026CC5"/>
    <w:rsid w:val="00026E63"/>
    <w:rsid w:val="00027079"/>
    <w:rsid w:val="000271B3"/>
    <w:rsid w:val="000273FE"/>
    <w:rsid w:val="00027820"/>
    <w:rsid w:val="00027DAB"/>
    <w:rsid w:val="00027EF5"/>
    <w:rsid w:val="0003018A"/>
    <w:rsid w:val="00031350"/>
    <w:rsid w:val="0003197E"/>
    <w:rsid w:val="00031B38"/>
    <w:rsid w:val="00031C90"/>
    <w:rsid w:val="00031EC8"/>
    <w:rsid w:val="000321A2"/>
    <w:rsid w:val="00032BB5"/>
    <w:rsid w:val="00032BCC"/>
    <w:rsid w:val="00033E66"/>
    <w:rsid w:val="00033FB9"/>
    <w:rsid w:val="0003414B"/>
    <w:rsid w:val="00034450"/>
    <w:rsid w:val="0003464D"/>
    <w:rsid w:val="00034862"/>
    <w:rsid w:val="000348F2"/>
    <w:rsid w:val="000350C6"/>
    <w:rsid w:val="00035689"/>
    <w:rsid w:val="00035B34"/>
    <w:rsid w:val="00035D4E"/>
    <w:rsid w:val="0003682B"/>
    <w:rsid w:val="00037007"/>
    <w:rsid w:val="0003756C"/>
    <w:rsid w:val="0003761D"/>
    <w:rsid w:val="00037A45"/>
    <w:rsid w:val="00037AB6"/>
    <w:rsid w:val="00037CA9"/>
    <w:rsid w:val="0004007A"/>
    <w:rsid w:val="0004038E"/>
    <w:rsid w:val="00040394"/>
    <w:rsid w:val="00040816"/>
    <w:rsid w:val="000415C8"/>
    <w:rsid w:val="00041B2D"/>
    <w:rsid w:val="00041C6C"/>
    <w:rsid w:val="00041D2C"/>
    <w:rsid w:val="00041EE0"/>
    <w:rsid w:val="00041FEB"/>
    <w:rsid w:val="00042D4D"/>
    <w:rsid w:val="00042E92"/>
    <w:rsid w:val="00043042"/>
    <w:rsid w:val="0004320A"/>
    <w:rsid w:val="0004369A"/>
    <w:rsid w:val="00043AE9"/>
    <w:rsid w:val="00043BBF"/>
    <w:rsid w:val="00043C59"/>
    <w:rsid w:val="000440AC"/>
    <w:rsid w:val="00044585"/>
    <w:rsid w:val="000445B6"/>
    <w:rsid w:val="00044F60"/>
    <w:rsid w:val="00045023"/>
    <w:rsid w:val="00045A7A"/>
    <w:rsid w:val="000461CD"/>
    <w:rsid w:val="00046358"/>
    <w:rsid w:val="0004638B"/>
    <w:rsid w:val="00046824"/>
    <w:rsid w:val="00046928"/>
    <w:rsid w:val="00046EE2"/>
    <w:rsid w:val="00046FEB"/>
    <w:rsid w:val="00047000"/>
    <w:rsid w:val="00047AE9"/>
    <w:rsid w:val="00047DD9"/>
    <w:rsid w:val="00050181"/>
    <w:rsid w:val="000504CD"/>
    <w:rsid w:val="0005139B"/>
    <w:rsid w:val="000518CC"/>
    <w:rsid w:val="00051B5D"/>
    <w:rsid w:val="00051FBB"/>
    <w:rsid w:val="000522EA"/>
    <w:rsid w:val="000523E8"/>
    <w:rsid w:val="000526F6"/>
    <w:rsid w:val="0005368F"/>
    <w:rsid w:val="00053745"/>
    <w:rsid w:val="000537A8"/>
    <w:rsid w:val="0005393A"/>
    <w:rsid w:val="00053FE0"/>
    <w:rsid w:val="0005400F"/>
    <w:rsid w:val="000541DA"/>
    <w:rsid w:val="000544FD"/>
    <w:rsid w:val="0005488D"/>
    <w:rsid w:val="000549E5"/>
    <w:rsid w:val="00054A1F"/>
    <w:rsid w:val="00054F51"/>
    <w:rsid w:val="00055853"/>
    <w:rsid w:val="000562BA"/>
    <w:rsid w:val="000564A1"/>
    <w:rsid w:val="000567F2"/>
    <w:rsid w:val="00056E86"/>
    <w:rsid w:val="00057086"/>
    <w:rsid w:val="000574E3"/>
    <w:rsid w:val="00057536"/>
    <w:rsid w:val="0005769A"/>
    <w:rsid w:val="00057898"/>
    <w:rsid w:val="00057AEE"/>
    <w:rsid w:val="00057CC5"/>
    <w:rsid w:val="00057D73"/>
    <w:rsid w:val="00057E1F"/>
    <w:rsid w:val="00060CD8"/>
    <w:rsid w:val="00060F23"/>
    <w:rsid w:val="00060FDC"/>
    <w:rsid w:val="000614FE"/>
    <w:rsid w:val="000619F3"/>
    <w:rsid w:val="00061BCD"/>
    <w:rsid w:val="00061EEA"/>
    <w:rsid w:val="000623A1"/>
    <w:rsid w:val="000628AB"/>
    <w:rsid w:val="000633B4"/>
    <w:rsid w:val="0006378A"/>
    <w:rsid w:val="00063D38"/>
    <w:rsid w:val="00063FA0"/>
    <w:rsid w:val="0006413F"/>
    <w:rsid w:val="000643E9"/>
    <w:rsid w:val="000648F9"/>
    <w:rsid w:val="0006492E"/>
    <w:rsid w:val="000650F2"/>
    <w:rsid w:val="00065307"/>
    <w:rsid w:val="00065C41"/>
    <w:rsid w:val="00065F7B"/>
    <w:rsid w:val="000665EF"/>
    <w:rsid w:val="00066A86"/>
    <w:rsid w:val="00066DB4"/>
    <w:rsid w:val="00066E39"/>
    <w:rsid w:val="000677A9"/>
    <w:rsid w:val="00067C48"/>
    <w:rsid w:val="00070082"/>
    <w:rsid w:val="000700E0"/>
    <w:rsid w:val="0007023D"/>
    <w:rsid w:val="00070E26"/>
    <w:rsid w:val="00070F8E"/>
    <w:rsid w:val="00071383"/>
    <w:rsid w:val="000717BD"/>
    <w:rsid w:val="000717E1"/>
    <w:rsid w:val="000718A6"/>
    <w:rsid w:val="00071EFE"/>
    <w:rsid w:val="000721C8"/>
    <w:rsid w:val="000728A3"/>
    <w:rsid w:val="00072CAD"/>
    <w:rsid w:val="00073186"/>
    <w:rsid w:val="000732A9"/>
    <w:rsid w:val="000732EF"/>
    <w:rsid w:val="00073318"/>
    <w:rsid w:val="0007339D"/>
    <w:rsid w:val="00073586"/>
    <w:rsid w:val="00073834"/>
    <w:rsid w:val="00073A89"/>
    <w:rsid w:val="00073B50"/>
    <w:rsid w:val="00073C51"/>
    <w:rsid w:val="00073D4E"/>
    <w:rsid w:val="00074042"/>
    <w:rsid w:val="000740EB"/>
    <w:rsid w:val="0007444A"/>
    <w:rsid w:val="00074470"/>
    <w:rsid w:val="000747F9"/>
    <w:rsid w:val="000749AA"/>
    <w:rsid w:val="00074CE8"/>
    <w:rsid w:val="00074D77"/>
    <w:rsid w:val="00075262"/>
    <w:rsid w:val="000757AE"/>
    <w:rsid w:val="0007595E"/>
    <w:rsid w:val="00075DEC"/>
    <w:rsid w:val="00075F81"/>
    <w:rsid w:val="0007600B"/>
    <w:rsid w:val="00076827"/>
    <w:rsid w:val="00076940"/>
    <w:rsid w:val="00076CD9"/>
    <w:rsid w:val="00076EBD"/>
    <w:rsid w:val="00076F15"/>
    <w:rsid w:val="000775CD"/>
    <w:rsid w:val="00077733"/>
    <w:rsid w:val="0007776B"/>
    <w:rsid w:val="00077D67"/>
    <w:rsid w:val="00080088"/>
    <w:rsid w:val="000800E9"/>
    <w:rsid w:val="00080317"/>
    <w:rsid w:val="000805DC"/>
    <w:rsid w:val="00080837"/>
    <w:rsid w:val="00080BA4"/>
    <w:rsid w:val="00081225"/>
    <w:rsid w:val="00081304"/>
    <w:rsid w:val="000818DC"/>
    <w:rsid w:val="00081CC5"/>
    <w:rsid w:val="00082154"/>
    <w:rsid w:val="0008268B"/>
    <w:rsid w:val="00082B2F"/>
    <w:rsid w:val="00082B42"/>
    <w:rsid w:val="00083191"/>
    <w:rsid w:val="00083509"/>
    <w:rsid w:val="00083634"/>
    <w:rsid w:val="000836EC"/>
    <w:rsid w:val="0008377B"/>
    <w:rsid w:val="000839D6"/>
    <w:rsid w:val="00083D5E"/>
    <w:rsid w:val="000847EC"/>
    <w:rsid w:val="000849F8"/>
    <w:rsid w:val="00084A50"/>
    <w:rsid w:val="00084B93"/>
    <w:rsid w:val="00084D35"/>
    <w:rsid w:val="00084D81"/>
    <w:rsid w:val="00084E22"/>
    <w:rsid w:val="00085497"/>
    <w:rsid w:val="0008549B"/>
    <w:rsid w:val="00085B00"/>
    <w:rsid w:val="00085B9A"/>
    <w:rsid w:val="00085CA5"/>
    <w:rsid w:val="00085CC9"/>
    <w:rsid w:val="00086549"/>
    <w:rsid w:val="000866BB"/>
    <w:rsid w:val="000868D9"/>
    <w:rsid w:val="00086AB2"/>
    <w:rsid w:val="0008728B"/>
    <w:rsid w:val="000900AF"/>
    <w:rsid w:val="0009059F"/>
    <w:rsid w:val="000907A3"/>
    <w:rsid w:val="00090A0B"/>
    <w:rsid w:val="00090D0A"/>
    <w:rsid w:val="00091384"/>
    <w:rsid w:val="000913B7"/>
    <w:rsid w:val="00091498"/>
    <w:rsid w:val="000917A7"/>
    <w:rsid w:val="00092161"/>
    <w:rsid w:val="0009232D"/>
    <w:rsid w:val="00092941"/>
    <w:rsid w:val="00092B9F"/>
    <w:rsid w:val="00092D11"/>
    <w:rsid w:val="000937CE"/>
    <w:rsid w:val="00093CC0"/>
    <w:rsid w:val="0009452F"/>
    <w:rsid w:val="00094A6B"/>
    <w:rsid w:val="00094CAC"/>
    <w:rsid w:val="00095917"/>
    <w:rsid w:val="0009678C"/>
    <w:rsid w:val="0009706B"/>
    <w:rsid w:val="000973A7"/>
    <w:rsid w:val="000973CA"/>
    <w:rsid w:val="00097474"/>
    <w:rsid w:val="00097858"/>
    <w:rsid w:val="00097DF0"/>
    <w:rsid w:val="00097EC4"/>
    <w:rsid w:val="000A033C"/>
    <w:rsid w:val="000A03A7"/>
    <w:rsid w:val="000A03F5"/>
    <w:rsid w:val="000A0739"/>
    <w:rsid w:val="000A09C1"/>
    <w:rsid w:val="000A0E7C"/>
    <w:rsid w:val="000A123C"/>
    <w:rsid w:val="000A1829"/>
    <w:rsid w:val="000A1BB8"/>
    <w:rsid w:val="000A1F7C"/>
    <w:rsid w:val="000A223F"/>
    <w:rsid w:val="000A2392"/>
    <w:rsid w:val="000A23F8"/>
    <w:rsid w:val="000A2CBD"/>
    <w:rsid w:val="000A2EA9"/>
    <w:rsid w:val="000A3292"/>
    <w:rsid w:val="000A38A5"/>
    <w:rsid w:val="000A3C56"/>
    <w:rsid w:val="000A3F4A"/>
    <w:rsid w:val="000A427C"/>
    <w:rsid w:val="000A43B8"/>
    <w:rsid w:val="000A4553"/>
    <w:rsid w:val="000A4AD3"/>
    <w:rsid w:val="000A4EAA"/>
    <w:rsid w:val="000A560D"/>
    <w:rsid w:val="000A5726"/>
    <w:rsid w:val="000A595F"/>
    <w:rsid w:val="000A5971"/>
    <w:rsid w:val="000A5D0E"/>
    <w:rsid w:val="000A5E93"/>
    <w:rsid w:val="000A62B1"/>
    <w:rsid w:val="000A64E0"/>
    <w:rsid w:val="000A696E"/>
    <w:rsid w:val="000A755E"/>
    <w:rsid w:val="000A76D6"/>
    <w:rsid w:val="000A79ED"/>
    <w:rsid w:val="000A7A89"/>
    <w:rsid w:val="000A7BEA"/>
    <w:rsid w:val="000B00B3"/>
    <w:rsid w:val="000B0171"/>
    <w:rsid w:val="000B0518"/>
    <w:rsid w:val="000B06BE"/>
    <w:rsid w:val="000B09A5"/>
    <w:rsid w:val="000B0AFE"/>
    <w:rsid w:val="000B0BB8"/>
    <w:rsid w:val="000B0C29"/>
    <w:rsid w:val="000B0EA9"/>
    <w:rsid w:val="000B0EE2"/>
    <w:rsid w:val="000B16C2"/>
    <w:rsid w:val="000B1898"/>
    <w:rsid w:val="000B20D8"/>
    <w:rsid w:val="000B2289"/>
    <w:rsid w:val="000B2445"/>
    <w:rsid w:val="000B293D"/>
    <w:rsid w:val="000B36F7"/>
    <w:rsid w:val="000B3807"/>
    <w:rsid w:val="000B3A34"/>
    <w:rsid w:val="000B4780"/>
    <w:rsid w:val="000B482E"/>
    <w:rsid w:val="000B5220"/>
    <w:rsid w:val="000B585B"/>
    <w:rsid w:val="000B5A36"/>
    <w:rsid w:val="000B5C87"/>
    <w:rsid w:val="000B6161"/>
    <w:rsid w:val="000B652A"/>
    <w:rsid w:val="000B6860"/>
    <w:rsid w:val="000B6E5F"/>
    <w:rsid w:val="000B6EFE"/>
    <w:rsid w:val="000B73E6"/>
    <w:rsid w:val="000B73F5"/>
    <w:rsid w:val="000B7539"/>
    <w:rsid w:val="000B7792"/>
    <w:rsid w:val="000B7BFD"/>
    <w:rsid w:val="000C0235"/>
    <w:rsid w:val="000C04AC"/>
    <w:rsid w:val="000C052E"/>
    <w:rsid w:val="000C0AC9"/>
    <w:rsid w:val="000C124C"/>
    <w:rsid w:val="000C1974"/>
    <w:rsid w:val="000C1D82"/>
    <w:rsid w:val="000C1F3E"/>
    <w:rsid w:val="000C1FA8"/>
    <w:rsid w:val="000C1FC6"/>
    <w:rsid w:val="000C216C"/>
    <w:rsid w:val="000C2DBC"/>
    <w:rsid w:val="000C3A00"/>
    <w:rsid w:val="000C3C19"/>
    <w:rsid w:val="000C3DEE"/>
    <w:rsid w:val="000C40E9"/>
    <w:rsid w:val="000C4102"/>
    <w:rsid w:val="000C43CE"/>
    <w:rsid w:val="000C5B9F"/>
    <w:rsid w:val="000C616E"/>
    <w:rsid w:val="000C61DC"/>
    <w:rsid w:val="000C6420"/>
    <w:rsid w:val="000C645E"/>
    <w:rsid w:val="000C6614"/>
    <w:rsid w:val="000C7129"/>
    <w:rsid w:val="000C753E"/>
    <w:rsid w:val="000C76CC"/>
    <w:rsid w:val="000C7794"/>
    <w:rsid w:val="000C78DB"/>
    <w:rsid w:val="000C7B3E"/>
    <w:rsid w:val="000C7D99"/>
    <w:rsid w:val="000D00CF"/>
    <w:rsid w:val="000D080A"/>
    <w:rsid w:val="000D0882"/>
    <w:rsid w:val="000D097D"/>
    <w:rsid w:val="000D0A28"/>
    <w:rsid w:val="000D0B58"/>
    <w:rsid w:val="000D0C1B"/>
    <w:rsid w:val="000D0CC1"/>
    <w:rsid w:val="000D1223"/>
    <w:rsid w:val="000D1267"/>
    <w:rsid w:val="000D12B6"/>
    <w:rsid w:val="000D188A"/>
    <w:rsid w:val="000D1AD7"/>
    <w:rsid w:val="000D1D6C"/>
    <w:rsid w:val="000D1E21"/>
    <w:rsid w:val="000D1FD5"/>
    <w:rsid w:val="000D23C9"/>
    <w:rsid w:val="000D2698"/>
    <w:rsid w:val="000D28FA"/>
    <w:rsid w:val="000D2CFE"/>
    <w:rsid w:val="000D2EB4"/>
    <w:rsid w:val="000D300E"/>
    <w:rsid w:val="000D34D9"/>
    <w:rsid w:val="000D382F"/>
    <w:rsid w:val="000D3F12"/>
    <w:rsid w:val="000D437D"/>
    <w:rsid w:val="000D43B0"/>
    <w:rsid w:val="000D4720"/>
    <w:rsid w:val="000D47F1"/>
    <w:rsid w:val="000D486E"/>
    <w:rsid w:val="000D4F8E"/>
    <w:rsid w:val="000D59B9"/>
    <w:rsid w:val="000D5F59"/>
    <w:rsid w:val="000D6181"/>
    <w:rsid w:val="000D6453"/>
    <w:rsid w:val="000D6517"/>
    <w:rsid w:val="000D6A2C"/>
    <w:rsid w:val="000D6AAA"/>
    <w:rsid w:val="000D7411"/>
    <w:rsid w:val="000D766F"/>
    <w:rsid w:val="000D786B"/>
    <w:rsid w:val="000E00D5"/>
    <w:rsid w:val="000E0DA2"/>
    <w:rsid w:val="000E1049"/>
    <w:rsid w:val="000E11DB"/>
    <w:rsid w:val="000E13D2"/>
    <w:rsid w:val="000E169C"/>
    <w:rsid w:val="000E1C8C"/>
    <w:rsid w:val="000E1CA8"/>
    <w:rsid w:val="000E1FCC"/>
    <w:rsid w:val="000E21E6"/>
    <w:rsid w:val="000E23FA"/>
    <w:rsid w:val="000E2673"/>
    <w:rsid w:val="000E2C1C"/>
    <w:rsid w:val="000E2CF4"/>
    <w:rsid w:val="000E2DC9"/>
    <w:rsid w:val="000E3C60"/>
    <w:rsid w:val="000E3F30"/>
    <w:rsid w:val="000E446A"/>
    <w:rsid w:val="000E4F6A"/>
    <w:rsid w:val="000E4F83"/>
    <w:rsid w:val="000E5842"/>
    <w:rsid w:val="000E5DF2"/>
    <w:rsid w:val="000E6035"/>
    <w:rsid w:val="000E7326"/>
    <w:rsid w:val="000E73F8"/>
    <w:rsid w:val="000E748E"/>
    <w:rsid w:val="000E755D"/>
    <w:rsid w:val="000E7599"/>
    <w:rsid w:val="000E77E6"/>
    <w:rsid w:val="000E7984"/>
    <w:rsid w:val="000E7C08"/>
    <w:rsid w:val="000E7E88"/>
    <w:rsid w:val="000E7F74"/>
    <w:rsid w:val="000F08E9"/>
    <w:rsid w:val="000F0967"/>
    <w:rsid w:val="000F14AA"/>
    <w:rsid w:val="000F172A"/>
    <w:rsid w:val="000F1AD9"/>
    <w:rsid w:val="000F24A1"/>
    <w:rsid w:val="000F2947"/>
    <w:rsid w:val="000F2C40"/>
    <w:rsid w:val="000F2C85"/>
    <w:rsid w:val="000F2F38"/>
    <w:rsid w:val="000F2FFD"/>
    <w:rsid w:val="000F32EA"/>
    <w:rsid w:val="000F3529"/>
    <w:rsid w:val="000F356C"/>
    <w:rsid w:val="000F35F5"/>
    <w:rsid w:val="000F3946"/>
    <w:rsid w:val="000F3DCF"/>
    <w:rsid w:val="000F3E4F"/>
    <w:rsid w:val="000F3F73"/>
    <w:rsid w:val="000F40E9"/>
    <w:rsid w:val="000F424D"/>
    <w:rsid w:val="000F426E"/>
    <w:rsid w:val="000F44BA"/>
    <w:rsid w:val="000F44DA"/>
    <w:rsid w:val="000F486C"/>
    <w:rsid w:val="000F49F8"/>
    <w:rsid w:val="000F56BA"/>
    <w:rsid w:val="000F6112"/>
    <w:rsid w:val="000F6211"/>
    <w:rsid w:val="000F68F2"/>
    <w:rsid w:val="000F69DF"/>
    <w:rsid w:val="000F6A2D"/>
    <w:rsid w:val="000F6AA8"/>
    <w:rsid w:val="000F6D5D"/>
    <w:rsid w:val="000F6E8B"/>
    <w:rsid w:val="000F7040"/>
    <w:rsid w:val="000F7268"/>
    <w:rsid w:val="000F7556"/>
    <w:rsid w:val="001000CE"/>
    <w:rsid w:val="001002F0"/>
    <w:rsid w:val="00100446"/>
    <w:rsid w:val="00100883"/>
    <w:rsid w:val="00101085"/>
    <w:rsid w:val="00101131"/>
    <w:rsid w:val="001017FF"/>
    <w:rsid w:val="00101A61"/>
    <w:rsid w:val="00101E08"/>
    <w:rsid w:val="0010208A"/>
    <w:rsid w:val="00102333"/>
    <w:rsid w:val="0010251B"/>
    <w:rsid w:val="00102848"/>
    <w:rsid w:val="00102DE2"/>
    <w:rsid w:val="00102F76"/>
    <w:rsid w:val="001033E8"/>
    <w:rsid w:val="0010356F"/>
    <w:rsid w:val="0010384B"/>
    <w:rsid w:val="00103859"/>
    <w:rsid w:val="00103BE2"/>
    <w:rsid w:val="00103F48"/>
    <w:rsid w:val="0010429F"/>
    <w:rsid w:val="00104746"/>
    <w:rsid w:val="001047C6"/>
    <w:rsid w:val="0010496E"/>
    <w:rsid w:val="00105D6F"/>
    <w:rsid w:val="00105FC0"/>
    <w:rsid w:val="00106109"/>
    <w:rsid w:val="001062C5"/>
    <w:rsid w:val="00106680"/>
    <w:rsid w:val="001066D2"/>
    <w:rsid w:val="00106A3D"/>
    <w:rsid w:val="00106B42"/>
    <w:rsid w:val="00106D8A"/>
    <w:rsid w:val="00106D97"/>
    <w:rsid w:val="00106F4B"/>
    <w:rsid w:val="00106F9D"/>
    <w:rsid w:val="0010704D"/>
    <w:rsid w:val="0010705E"/>
    <w:rsid w:val="00107608"/>
    <w:rsid w:val="00107A06"/>
    <w:rsid w:val="00107A14"/>
    <w:rsid w:val="00107BAA"/>
    <w:rsid w:val="00107E15"/>
    <w:rsid w:val="001101AA"/>
    <w:rsid w:val="00110764"/>
    <w:rsid w:val="00111928"/>
    <w:rsid w:val="00111A9E"/>
    <w:rsid w:val="00111C75"/>
    <w:rsid w:val="00111E94"/>
    <w:rsid w:val="00111ECF"/>
    <w:rsid w:val="0011219F"/>
    <w:rsid w:val="00113355"/>
    <w:rsid w:val="00113394"/>
    <w:rsid w:val="00113448"/>
    <w:rsid w:val="001134EA"/>
    <w:rsid w:val="00113F49"/>
    <w:rsid w:val="00113F6C"/>
    <w:rsid w:val="001148D1"/>
    <w:rsid w:val="00114977"/>
    <w:rsid w:val="00114A66"/>
    <w:rsid w:val="001154C5"/>
    <w:rsid w:val="00115B5D"/>
    <w:rsid w:val="00115F0C"/>
    <w:rsid w:val="001161CC"/>
    <w:rsid w:val="001164CA"/>
    <w:rsid w:val="001169EA"/>
    <w:rsid w:val="00116A8A"/>
    <w:rsid w:val="00116B26"/>
    <w:rsid w:val="00116CCF"/>
    <w:rsid w:val="00117376"/>
    <w:rsid w:val="00117403"/>
    <w:rsid w:val="00117BDC"/>
    <w:rsid w:val="00117D80"/>
    <w:rsid w:val="00120041"/>
    <w:rsid w:val="001205EB"/>
    <w:rsid w:val="00120AD5"/>
    <w:rsid w:val="00120BC6"/>
    <w:rsid w:val="00120C88"/>
    <w:rsid w:val="00120F8A"/>
    <w:rsid w:val="00121292"/>
    <w:rsid w:val="00121694"/>
    <w:rsid w:val="00121ADC"/>
    <w:rsid w:val="00121F34"/>
    <w:rsid w:val="00121FA9"/>
    <w:rsid w:val="00122069"/>
    <w:rsid w:val="001223D1"/>
    <w:rsid w:val="00122E89"/>
    <w:rsid w:val="00123011"/>
    <w:rsid w:val="00123137"/>
    <w:rsid w:val="00123376"/>
    <w:rsid w:val="00123E6B"/>
    <w:rsid w:val="00124278"/>
    <w:rsid w:val="00124B65"/>
    <w:rsid w:val="00124DE0"/>
    <w:rsid w:val="00124DFC"/>
    <w:rsid w:val="00124ED2"/>
    <w:rsid w:val="00125349"/>
    <w:rsid w:val="00125D26"/>
    <w:rsid w:val="00125D3F"/>
    <w:rsid w:val="00125F1A"/>
    <w:rsid w:val="0012605F"/>
    <w:rsid w:val="0012694C"/>
    <w:rsid w:val="00126A7D"/>
    <w:rsid w:val="0012718B"/>
    <w:rsid w:val="001271D8"/>
    <w:rsid w:val="0012734A"/>
    <w:rsid w:val="00127525"/>
    <w:rsid w:val="0013078A"/>
    <w:rsid w:val="001308F3"/>
    <w:rsid w:val="00130BA1"/>
    <w:rsid w:val="00131276"/>
    <w:rsid w:val="00131A22"/>
    <w:rsid w:val="00132228"/>
    <w:rsid w:val="001323EE"/>
    <w:rsid w:val="001325B7"/>
    <w:rsid w:val="001328A2"/>
    <w:rsid w:val="00132A5D"/>
    <w:rsid w:val="00132BB6"/>
    <w:rsid w:val="00132D62"/>
    <w:rsid w:val="00133D40"/>
    <w:rsid w:val="00134092"/>
    <w:rsid w:val="00134305"/>
    <w:rsid w:val="0013465C"/>
    <w:rsid w:val="00134B60"/>
    <w:rsid w:val="00134C80"/>
    <w:rsid w:val="00134F6B"/>
    <w:rsid w:val="0013528E"/>
    <w:rsid w:val="00135306"/>
    <w:rsid w:val="001353B2"/>
    <w:rsid w:val="001355F7"/>
    <w:rsid w:val="001356B3"/>
    <w:rsid w:val="00135915"/>
    <w:rsid w:val="00135973"/>
    <w:rsid w:val="00135981"/>
    <w:rsid w:val="00135BF1"/>
    <w:rsid w:val="00136CC3"/>
    <w:rsid w:val="00136E39"/>
    <w:rsid w:val="00136F3C"/>
    <w:rsid w:val="0013716D"/>
    <w:rsid w:val="00137495"/>
    <w:rsid w:val="001374DC"/>
    <w:rsid w:val="001377F5"/>
    <w:rsid w:val="00137B28"/>
    <w:rsid w:val="00137FD0"/>
    <w:rsid w:val="001402FB"/>
    <w:rsid w:val="001405C6"/>
    <w:rsid w:val="00140AC8"/>
    <w:rsid w:val="00140E3A"/>
    <w:rsid w:val="00141697"/>
    <w:rsid w:val="0014207C"/>
    <w:rsid w:val="0014225C"/>
    <w:rsid w:val="00142646"/>
    <w:rsid w:val="00142C87"/>
    <w:rsid w:val="00143034"/>
    <w:rsid w:val="001434B1"/>
    <w:rsid w:val="00143688"/>
    <w:rsid w:val="00144202"/>
    <w:rsid w:val="00144456"/>
    <w:rsid w:val="00144C6C"/>
    <w:rsid w:val="00144D94"/>
    <w:rsid w:val="00145922"/>
    <w:rsid w:val="00145ABE"/>
    <w:rsid w:val="00145B23"/>
    <w:rsid w:val="00145B26"/>
    <w:rsid w:val="00145D15"/>
    <w:rsid w:val="00145D9B"/>
    <w:rsid w:val="00145F7F"/>
    <w:rsid w:val="001471E2"/>
    <w:rsid w:val="001475DA"/>
    <w:rsid w:val="00147668"/>
    <w:rsid w:val="0014767D"/>
    <w:rsid w:val="001476F5"/>
    <w:rsid w:val="001479BA"/>
    <w:rsid w:val="00147B1B"/>
    <w:rsid w:val="00150270"/>
    <w:rsid w:val="00150CFA"/>
    <w:rsid w:val="00150EE1"/>
    <w:rsid w:val="001512CB"/>
    <w:rsid w:val="00151A78"/>
    <w:rsid w:val="00151F88"/>
    <w:rsid w:val="00151FEA"/>
    <w:rsid w:val="001524F8"/>
    <w:rsid w:val="001525D3"/>
    <w:rsid w:val="00152990"/>
    <w:rsid w:val="00152B11"/>
    <w:rsid w:val="001533E7"/>
    <w:rsid w:val="00153517"/>
    <w:rsid w:val="00153892"/>
    <w:rsid w:val="001538D5"/>
    <w:rsid w:val="00153B46"/>
    <w:rsid w:val="00153D6F"/>
    <w:rsid w:val="00153E38"/>
    <w:rsid w:val="00153F04"/>
    <w:rsid w:val="001540C1"/>
    <w:rsid w:val="001549F1"/>
    <w:rsid w:val="00154EDC"/>
    <w:rsid w:val="001554AF"/>
    <w:rsid w:val="00155725"/>
    <w:rsid w:val="001557E5"/>
    <w:rsid w:val="001559DB"/>
    <w:rsid w:val="0015603E"/>
    <w:rsid w:val="00156140"/>
    <w:rsid w:val="00156242"/>
    <w:rsid w:val="001566E1"/>
    <w:rsid w:val="00156E0F"/>
    <w:rsid w:val="001570F5"/>
    <w:rsid w:val="00157168"/>
    <w:rsid w:val="0015788C"/>
    <w:rsid w:val="00160122"/>
    <w:rsid w:val="001602FA"/>
    <w:rsid w:val="00160D5A"/>
    <w:rsid w:val="00161D84"/>
    <w:rsid w:val="00161E92"/>
    <w:rsid w:val="0016225A"/>
    <w:rsid w:val="00162382"/>
    <w:rsid w:val="0016242B"/>
    <w:rsid w:val="00162493"/>
    <w:rsid w:val="00162CE7"/>
    <w:rsid w:val="00162FD3"/>
    <w:rsid w:val="0016360A"/>
    <w:rsid w:val="001638D9"/>
    <w:rsid w:val="00163C9D"/>
    <w:rsid w:val="00163D47"/>
    <w:rsid w:val="0016415B"/>
    <w:rsid w:val="00164A51"/>
    <w:rsid w:val="00164B49"/>
    <w:rsid w:val="00164CDD"/>
    <w:rsid w:val="001656DF"/>
    <w:rsid w:val="00165746"/>
    <w:rsid w:val="001657B0"/>
    <w:rsid w:val="00165DA0"/>
    <w:rsid w:val="00165DA8"/>
    <w:rsid w:val="00165E5A"/>
    <w:rsid w:val="00166202"/>
    <w:rsid w:val="001662EC"/>
    <w:rsid w:val="001664E7"/>
    <w:rsid w:val="00166561"/>
    <w:rsid w:val="0016677F"/>
    <w:rsid w:val="00166A65"/>
    <w:rsid w:val="00166D6E"/>
    <w:rsid w:val="00170140"/>
    <w:rsid w:val="001705F4"/>
    <w:rsid w:val="001708FC"/>
    <w:rsid w:val="00170BD5"/>
    <w:rsid w:val="00170D15"/>
    <w:rsid w:val="00170D2C"/>
    <w:rsid w:val="00170D82"/>
    <w:rsid w:val="00170E73"/>
    <w:rsid w:val="00170F8C"/>
    <w:rsid w:val="00171214"/>
    <w:rsid w:val="00171308"/>
    <w:rsid w:val="0017138D"/>
    <w:rsid w:val="00171510"/>
    <w:rsid w:val="00171555"/>
    <w:rsid w:val="0017224C"/>
    <w:rsid w:val="001724B7"/>
    <w:rsid w:val="001728C4"/>
    <w:rsid w:val="00172BD3"/>
    <w:rsid w:val="00172C57"/>
    <w:rsid w:val="00172EB3"/>
    <w:rsid w:val="001731D7"/>
    <w:rsid w:val="0017365B"/>
    <w:rsid w:val="00173924"/>
    <w:rsid w:val="00173B5A"/>
    <w:rsid w:val="00174112"/>
    <w:rsid w:val="00174133"/>
    <w:rsid w:val="0017426C"/>
    <w:rsid w:val="001744F6"/>
    <w:rsid w:val="001745D7"/>
    <w:rsid w:val="00174AB8"/>
    <w:rsid w:val="00175064"/>
    <w:rsid w:val="00175193"/>
    <w:rsid w:val="0017538E"/>
    <w:rsid w:val="0017545C"/>
    <w:rsid w:val="001756FC"/>
    <w:rsid w:val="00175820"/>
    <w:rsid w:val="001759DD"/>
    <w:rsid w:val="00175C8A"/>
    <w:rsid w:val="00175F75"/>
    <w:rsid w:val="001765B8"/>
    <w:rsid w:val="00176A0A"/>
    <w:rsid w:val="00176B3F"/>
    <w:rsid w:val="00176F32"/>
    <w:rsid w:val="00177106"/>
    <w:rsid w:val="0017718B"/>
    <w:rsid w:val="0017756A"/>
    <w:rsid w:val="00180198"/>
    <w:rsid w:val="001801A7"/>
    <w:rsid w:val="00180708"/>
    <w:rsid w:val="00181093"/>
    <w:rsid w:val="00181AF1"/>
    <w:rsid w:val="001821E5"/>
    <w:rsid w:val="001825E6"/>
    <w:rsid w:val="00182E01"/>
    <w:rsid w:val="00182F39"/>
    <w:rsid w:val="001833A0"/>
    <w:rsid w:val="00183995"/>
    <w:rsid w:val="00183AC8"/>
    <w:rsid w:val="00183B24"/>
    <w:rsid w:val="00183D7D"/>
    <w:rsid w:val="00183EFF"/>
    <w:rsid w:val="00183F22"/>
    <w:rsid w:val="00184DF3"/>
    <w:rsid w:val="001853D5"/>
    <w:rsid w:val="00185572"/>
    <w:rsid w:val="00185730"/>
    <w:rsid w:val="00185911"/>
    <w:rsid w:val="00185A83"/>
    <w:rsid w:val="00185C22"/>
    <w:rsid w:val="00185E17"/>
    <w:rsid w:val="00185E53"/>
    <w:rsid w:val="00186B75"/>
    <w:rsid w:val="00186E97"/>
    <w:rsid w:val="00186F12"/>
    <w:rsid w:val="001871E4"/>
    <w:rsid w:val="001878D0"/>
    <w:rsid w:val="00187BA7"/>
    <w:rsid w:val="00187F0B"/>
    <w:rsid w:val="00190441"/>
    <w:rsid w:val="0019071A"/>
    <w:rsid w:val="001907BD"/>
    <w:rsid w:val="00190852"/>
    <w:rsid w:val="00190C66"/>
    <w:rsid w:val="00190FC2"/>
    <w:rsid w:val="00191179"/>
    <w:rsid w:val="0019146A"/>
    <w:rsid w:val="001915BC"/>
    <w:rsid w:val="00191836"/>
    <w:rsid w:val="00192393"/>
    <w:rsid w:val="00192D81"/>
    <w:rsid w:val="0019320D"/>
    <w:rsid w:val="00193513"/>
    <w:rsid w:val="00193B0D"/>
    <w:rsid w:val="00193D88"/>
    <w:rsid w:val="00193EA8"/>
    <w:rsid w:val="001943A7"/>
    <w:rsid w:val="0019486D"/>
    <w:rsid w:val="00195235"/>
    <w:rsid w:val="0019529E"/>
    <w:rsid w:val="001954C3"/>
    <w:rsid w:val="00195C7B"/>
    <w:rsid w:val="00195D03"/>
    <w:rsid w:val="00195FCB"/>
    <w:rsid w:val="001966E5"/>
    <w:rsid w:val="00196D73"/>
    <w:rsid w:val="001975C1"/>
    <w:rsid w:val="001A0661"/>
    <w:rsid w:val="001A07B3"/>
    <w:rsid w:val="001A0B1F"/>
    <w:rsid w:val="001A0DF2"/>
    <w:rsid w:val="001A0F54"/>
    <w:rsid w:val="001A1530"/>
    <w:rsid w:val="001A1958"/>
    <w:rsid w:val="001A196B"/>
    <w:rsid w:val="001A20D5"/>
    <w:rsid w:val="001A2192"/>
    <w:rsid w:val="001A22F7"/>
    <w:rsid w:val="001A295A"/>
    <w:rsid w:val="001A2DD5"/>
    <w:rsid w:val="001A2E11"/>
    <w:rsid w:val="001A2E3D"/>
    <w:rsid w:val="001A3833"/>
    <w:rsid w:val="001A3F5A"/>
    <w:rsid w:val="001A42A1"/>
    <w:rsid w:val="001A46FD"/>
    <w:rsid w:val="001A4729"/>
    <w:rsid w:val="001A484D"/>
    <w:rsid w:val="001A51FC"/>
    <w:rsid w:val="001A53D0"/>
    <w:rsid w:val="001A5518"/>
    <w:rsid w:val="001A612E"/>
    <w:rsid w:val="001A79E5"/>
    <w:rsid w:val="001A7B84"/>
    <w:rsid w:val="001A7D5E"/>
    <w:rsid w:val="001A7DD2"/>
    <w:rsid w:val="001A7ED5"/>
    <w:rsid w:val="001A7F18"/>
    <w:rsid w:val="001B01FC"/>
    <w:rsid w:val="001B061F"/>
    <w:rsid w:val="001B06EA"/>
    <w:rsid w:val="001B0BEB"/>
    <w:rsid w:val="001B0C59"/>
    <w:rsid w:val="001B104A"/>
    <w:rsid w:val="001B10D8"/>
    <w:rsid w:val="001B12BB"/>
    <w:rsid w:val="001B15D7"/>
    <w:rsid w:val="001B1D80"/>
    <w:rsid w:val="001B2021"/>
    <w:rsid w:val="001B27B6"/>
    <w:rsid w:val="001B320B"/>
    <w:rsid w:val="001B38A1"/>
    <w:rsid w:val="001B38F3"/>
    <w:rsid w:val="001B3E37"/>
    <w:rsid w:val="001B3EFE"/>
    <w:rsid w:val="001B44FD"/>
    <w:rsid w:val="001B450E"/>
    <w:rsid w:val="001B47BC"/>
    <w:rsid w:val="001B4815"/>
    <w:rsid w:val="001B4857"/>
    <w:rsid w:val="001B51DB"/>
    <w:rsid w:val="001B53A5"/>
    <w:rsid w:val="001B53A7"/>
    <w:rsid w:val="001B5936"/>
    <w:rsid w:val="001B5945"/>
    <w:rsid w:val="001B5B7B"/>
    <w:rsid w:val="001B5BEA"/>
    <w:rsid w:val="001B5C52"/>
    <w:rsid w:val="001B5E48"/>
    <w:rsid w:val="001B62E2"/>
    <w:rsid w:val="001B6909"/>
    <w:rsid w:val="001B69B5"/>
    <w:rsid w:val="001B6AAC"/>
    <w:rsid w:val="001B6EB9"/>
    <w:rsid w:val="001B71B0"/>
    <w:rsid w:val="001B7B40"/>
    <w:rsid w:val="001B7D4B"/>
    <w:rsid w:val="001B7EE7"/>
    <w:rsid w:val="001C0570"/>
    <w:rsid w:val="001C0E3B"/>
    <w:rsid w:val="001C1209"/>
    <w:rsid w:val="001C1494"/>
    <w:rsid w:val="001C1A0A"/>
    <w:rsid w:val="001C2A25"/>
    <w:rsid w:val="001C3281"/>
    <w:rsid w:val="001C3632"/>
    <w:rsid w:val="001C36BF"/>
    <w:rsid w:val="001C3A4B"/>
    <w:rsid w:val="001C3D50"/>
    <w:rsid w:val="001C42D7"/>
    <w:rsid w:val="001C4484"/>
    <w:rsid w:val="001C44D3"/>
    <w:rsid w:val="001C45D5"/>
    <w:rsid w:val="001C4BE7"/>
    <w:rsid w:val="001C4E87"/>
    <w:rsid w:val="001C5410"/>
    <w:rsid w:val="001C5F9D"/>
    <w:rsid w:val="001C61B4"/>
    <w:rsid w:val="001C6389"/>
    <w:rsid w:val="001C6897"/>
    <w:rsid w:val="001C6925"/>
    <w:rsid w:val="001C6B0A"/>
    <w:rsid w:val="001C6BC0"/>
    <w:rsid w:val="001C6D1D"/>
    <w:rsid w:val="001C71BF"/>
    <w:rsid w:val="001C77B8"/>
    <w:rsid w:val="001C793F"/>
    <w:rsid w:val="001C7AFF"/>
    <w:rsid w:val="001C7D2B"/>
    <w:rsid w:val="001D0319"/>
    <w:rsid w:val="001D0324"/>
    <w:rsid w:val="001D0611"/>
    <w:rsid w:val="001D0DC2"/>
    <w:rsid w:val="001D1091"/>
    <w:rsid w:val="001D1D44"/>
    <w:rsid w:val="001D1EBD"/>
    <w:rsid w:val="001D210E"/>
    <w:rsid w:val="001D23C8"/>
    <w:rsid w:val="001D246F"/>
    <w:rsid w:val="001D2B44"/>
    <w:rsid w:val="001D2EDB"/>
    <w:rsid w:val="001D2F8E"/>
    <w:rsid w:val="001D3A53"/>
    <w:rsid w:val="001D3DB9"/>
    <w:rsid w:val="001D4301"/>
    <w:rsid w:val="001D456A"/>
    <w:rsid w:val="001D48C3"/>
    <w:rsid w:val="001D5775"/>
    <w:rsid w:val="001D5880"/>
    <w:rsid w:val="001D5AD7"/>
    <w:rsid w:val="001D5E32"/>
    <w:rsid w:val="001D63F5"/>
    <w:rsid w:val="001D6562"/>
    <w:rsid w:val="001D6716"/>
    <w:rsid w:val="001D6722"/>
    <w:rsid w:val="001D6C22"/>
    <w:rsid w:val="001D6EB9"/>
    <w:rsid w:val="001D7079"/>
    <w:rsid w:val="001D74E5"/>
    <w:rsid w:val="001D7722"/>
    <w:rsid w:val="001D792D"/>
    <w:rsid w:val="001D7B5D"/>
    <w:rsid w:val="001D7D81"/>
    <w:rsid w:val="001D7E32"/>
    <w:rsid w:val="001E0120"/>
    <w:rsid w:val="001E032B"/>
    <w:rsid w:val="001E03B5"/>
    <w:rsid w:val="001E051E"/>
    <w:rsid w:val="001E052D"/>
    <w:rsid w:val="001E076F"/>
    <w:rsid w:val="001E081D"/>
    <w:rsid w:val="001E0A46"/>
    <w:rsid w:val="001E0C04"/>
    <w:rsid w:val="001E0D75"/>
    <w:rsid w:val="001E0E10"/>
    <w:rsid w:val="001E0F68"/>
    <w:rsid w:val="001E1380"/>
    <w:rsid w:val="001E195D"/>
    <w:rsid w:val="001E1BC5"/>
    <w:rsid w:val="001E1D17"/>
    <w:rsid w:val="001E1D22"/>
    <w:rsid w:val="001E1F6F"/>
    <w:rsid w:val="001E21BB"/>
    <w:rsid w:val="001E2219"/>
    <w:rsid w:val="001E25C9"/>
    <w:rsid w:val="001E2806"/>
    <w:rsid w:val="001E2AC1"/>
    <w:rsid w:val="001E2CFA"/>
    <w:rsid w:val="001E2F98"/>
    <w:rsid w:val="001E3671"/>
    <w:rsid w:val="001E38BD"/>
    <w:rsid w:val="001E3B46"/>
    <w:rsid w:val="001E420C"/>
    <w:rsid w:val="001E46E0"/>
    <w:rsid w:val="001E4724"/>
    <w:rsid w:val="001E48FE"/>
    <w:rsid w:val="001E4918"/>
    <w:rsid w:val="001E491B"/>
    <w:rsid w:val="001E4A41"/>
    <w:rsid w:val="001E4ECB"/>
    <w:rsid w:val="001E5481"/>
    <w:rsid w:val="001E57A6"/>
    <w:rsid w:val="001E57F7"/>
    <w:rsid w:val="001E5939"/>
    <w:rsid w:val="001E5A7B"/>
    <w:rsid w:val="001E5C0D"/>
    <w:rsid w:val="001E5D46"/>
    <w:rsid w:val="001E65DF"/>
    <w:rsid w:val="001E67FC"/>
    <w:rsid w:val="001E6965"/>
    <w:rsid w:val="001E6995"/>
    <w:rsid w:val="001E723C"/>
    <w:rsid w:val="001E7378"/>
    <w:rsid w:val="001E7469"/>
    <w:rsid w:val="001E791A"/>
    <w:rsid w:val="001E7A17"/>
    <w:rsid w:val="001F03AB"/>
    <w:rsid w:val="001F0A4B"/>
    <w:rsid w:val="001F0C75"/>
    <w:rsid w:val="001F0EEE"/>
    <w:rsid w:val="001F0FB3"/>
    <w:rsid w:val="001F15A3"/>
    <w:rsid w:val="001F1E13"/>
    <w:rsid w:val="001F1FF3"/>
    <w:rsid w:val="001F226F"/>
    <w:rsid w:val="001F251B"/>
    <w:rsid w:val="001F287A"/>
    <w:rsid w:val="001F2915"/>
    <w:rsid w:val="001F3507"/>
    <w:rsid w:val="001F3C93"/>
    <w:rsid w:val="001F3D4D"/>
    <w:rsid w:val="001F3D9C"/>
    <w:rsid w:val="001F3E43"/>
    <w:rsid w:val="001F46F3"/>
    <w:rsid w:val="001F4939"/>
    <w:rsid w:val="001F4B9A"/>
    <w:rsid w:val="001F4D2A"/>
    <w:rsid w:val="001F4EEE"/>
    <w:rsid w:val="001F5046"/>
    <w:rsid w:val="001F538C"/>
    <w:rsid w:val="001F548C"/>
    <w:rsid w:val="001F54AF"/>
    <w:rsid w:val="001F5BE7"/>
    <w:rsid w:val="001F665B"/>
    <w:rsid w:val="001F6690"/>
    <w:rsid w:val="001F6F45"/>
    <w:rsid w:val="001F7226"/>
    <w:rsid w:val="001F727C"/>
    <w:rsid w:val="001F731F"/>
    <w:rsid w:val="001F7444"/>
    <w:rsid w:val="001F7456"/>
    <w:rsid w:val="001F7595"/>
    <w:rsid w:val="001F76B5"/>
    <w:rsid w:val="001F7C92"/>
    <w:rsid w:val="001F7FAD"/>
    <w:rsid w:val="00200841"/>
    <w:rsid w:val="0020096A"/>
    <w:rsid w:val="00200994"/>
    <w:rsid w:val="002009F8"/>
    <w:rsid w:val="00200CFA"/>
    <w:rsid w:val="002013EA"/>
    <w:rsid w:val="002014E1"/>
    <w:rsid w:val="002014E9"/>
    <w:rsid w:val="0020275E"/>
    <w:rsid w:val="0020339A"/>
    <w:rsid w:val="002033D6"/>
    <w:rsid w:val="002037A7"/>
    <w:rsid w:val="00203A40"/>
    <w:rsid w:val="00203ADA"/>
    <w:rsid w:val="00203EBF"/>
    <w:rsid w:val="00203F1D"/>
    <w:rsid w:val="00203F34"/>
    <w:rsid w:val="002041A2"/>
    <w:rsid w:val="002043DF"/>
    <w:rsid w:val="0020454B"/>
    <w:rsid w:val="002045A2"/>
    <w:rsid w:val="002046C4"/>
    <w:rsid w:val="00205213"/>
    <w:rsid w:val="00205428"/>
    <w:rsid w:val="0020593E"/>
    <w:rsid w:val="00205E5E"/>
    <w:rsid w:val="00206666"/>
    <w:rsid w:val="00206B08"/>
    <w:rsid w:val="00206C58"/>
    <w:rsid w:val="00206FA6"/>
    <w:rsid w:val="00207190"/>
    <w:rsid w:val="00207829"/>
    <w:rsid w:val="0020792B"/>
    <w:rsid w:val="00210667"/>
    <w:rsid w:val="00210ABF"/>
    <w:rsid w:val="00210E3B"/>
    <w:rsid w:val="00210F5F"/>
    <w:rsid w:val="00210F91"/>
    <w:rsid w:val="0021124A"/>
    <w:rsid w:val="00211F92"/>
    <w:rsid w:val="0021223F"/>
    <w:rsid w:val="0021267A"/>
    <w:rsid w:val="002127E2"/>
    <w:rsid w:val="00212E47"/>
    <w:rsid w:val="00213166"/>
    <w:rsid w:val="00213734"/>
    <w:rsid w:val="002138B0"/>
    <w:rsid w:val="00213EA5"/>
    <w:rsid w:val="00213F70"/>
    <w:rsid w:val="00213F96"/>
    <w:rsid w:val="00213F9C"/>
    <w:rsid w:val="002145A7"/>
    <w:rsid w:val="002145E3"/>
    <w:rsid w:val="0021462F"/>
    <w:rsid w:val="00214C70"/>
    <w:rsid w:val="00214D2A"/>
    <w:rsid w:val="00215455"/>
    <w:rsid w:val="00215571"/>
    <w:rsid w:val="002155D3"/>
    <w:rsid w:val="00215717"/>
    <w:rsid w:val="00215DD8"/>
    <w:rsid w:val="00216253"/>
    <w:rsid w:val="00216DEE"/>
    <w:rsid w:val="00216EC5"/>
    <w:rsid w:val="00217094"/>
    <w:rsid w:val="00217254"/>
    <w:rsid w:val="002174B1"/>
    <w:rsid w:val="002176AA"/>
    <w:rsid w:val="0022008D"/>
    <w:rsid w:val="00220440"/>
    <w:rsid w:val="0022069B"/>
    <w:rsid w:val="00220E2E"/>
    <w:rsid w:val="00221275"/>
    <w:rsid w:val="0022143D"/>
    <w:rsid w:val="002216BD"/>
    <w:rsid w:val="00221882"/>
    <w:rsid w:val="00221ADF"/>
    <w:rsid w:val="00221B18"/>
    <w:rsid w:val="002220A9"/>
    <w:rsid w:val="00222F74"/>
    <w:rsid w:val="002230FB"/>
    <w:rsid w:val="00224242"/>
    <w:rsid w:val="0022428F"/>
    <w:rsid w:val="002246D9"/>
    <w:rsid w:val="00224C72"/>
    <w:rsid w:val="00224E45"/>
    <w:rsid w:val="00225A11"/>
    <w:rsid w:val="00225C5B"/>
    <w:rsid w:val="00225E31"/>
    <w:rsid w:val="00226366"/>
    <w:rsid w:val="00226544"/>
    <w:rsid w:val="002265BE"/>
    <w:rsid w:val="00227380"/>
    <w:rsid w:val="00227769"/>
    <w:rsid w:val="00227791"/>
    <w:rsid w:val="00227D4E"/>
    <w:rsid w:val="002302F6"/>
    <w:rsid w:val="0023053F"/>
    <w:rsid w:val="00230E11"/>
    <w:rsid w:val="00230F71"/>
    <w:rsid w:val="00231090"/>
    <w:rsid w:val="00231489"/>
    <w:rsid w:val="00231DEE"/>
    <w:rsid w:val="00231E0C"/>
    <w:rsid w:val="002320B2"/>
    <w:rsid w:val="0023299F"/>
    <w:rsid w:val="00232B93"/>
    <w:rsid w:val="00232E6C"/>
    <w:rsid w:val="002330F7"/>
    <w:rsid w:val="00233375"/>
    <w:rsid w:val="002336DA"/>
    <w:rsid w:val="0023385C"/>
    <w:rsid w:val="00233A34"/>
    <w:rsid w:val="00233B36"/>
    <w:rsid w:val="00233B93"/>
    <w:rsid w:val="00233C5B"/>
    <w:rsid w:val="00233DAC"/>
    <w:rsid w:val="00233DEE"/>
    <w:rsid w:val="00234135"/>
    <w:rsid w:val="0023494E"/>
    <w:rsid w:val="002349D3"/>
    <w:rsid w:val="00234B3C"/>
    <w:rsid w:val="00234B5F"/>
    <w:rsid w:val="00234CB1"/>
    <w:rsid w:val="00235420"/>
    <w:rsid w:val="002359D2"/>
    <w:rsid w:val="00236292"/>
    <w:rsid w:val="0023695E"/>
    <w:rsid w:val="00236E51"/>
    <w:rsid w:val="002373CD"/>
    <w:rsid w:val="0023785B"/>
    <w:rsid w:val="00237970"/>
    <w:rsid w:val="00237A6E"/>
    <w:rsid w:val="00240714"/>
    <w:rsid w:val="00240EF3"/>
    <w:rsid w:val="0024117C"/>
    <w:rsid w:val="002412BF"/>
    <w:rsid w:val="002414F5"/>
    <w:rsid w:val="00241806"/>
    <w:rsid w:val="00241FDC"/>
    <w:rsid w:val="00242039"/>
    <w:rsid w:val="00242282"/>
    <w:rsid w:val="002424E3"/>
    <w:rsid w:val="002428EC"/>
    <w:rsid w:val="00242A8D"/>
    <w:rsid w:val="00242D9A"/>
    <w:rsid w:val="00243470"/>
    <w:rsid w:val="00243D76"/>
    <w:rsid w:val="00243E46"/>
    <w:rsid w:val="002446D1"/>
    <w:rsid w:val="00244996"/>
    <w:rsid w:val="00244AAA"/>
    <w:rsid w:val="00244EBE"/>
    <w:rsid w:val="00245154"/>
    <w:rsid w:val="002451FF"/>
    <w:rsid w:val="00245549"/>
    <w:rsid w:val="00245743"/>
    <w:rsid w:val="00245B9A"/>
    <w:rsid w:val="00245E0A"/>
    <w:rsid w:val="0024606D"/>
    <w:rsid w:val="00246394"/>
    <w:rsid w:val="002469AF"/>
    <w:rsid w:val="00246A4F"/>
    <w:rsid w:val="00246B1D"/>
    <w:rsid w:val="00246C56"/>
    <w:rsid w:val="002473E3"/>
    <w:rsid w:val="002477F4"/>
    <w:rsid w:val="002478A1"/>
    <w:rsid w:val="0024795D"/>
    <w:rsid w:val="00247C05"/>
    <w:rsid w:val="002505A9"/>
    <w:rsid w:val="002506A1"/>
    <w:rsid w:val="00250B75"/>
    <w:rsid w:val="0025100A"/>
    <w:rsid w:val="002512E6"/>
    <w:rsid w:val="002515F5"/>
    <w:rsid w:val="002517C7"/>
    <w:rsid w:val="00251993"/>
    <w:rsid w:val="00251B09"/>
    <w:rsid w:val="00251BA5"/>
    <w:rsid w:val="00251D98"/>
    <w:rsid w:val="002520B4"/>
    <w:rsid w:val="00252388"/>
    <w:rsid w:val="00253183"/>
    <w:rsid w:val="00253A24"/>
    <w:rsid w:val="00254334"/>
    <w:rsid w:val="00254768"/>
    <w:rsid w:val="00255597"/>
    <w:rsid w:val="00255811"/>
    <w:rsid w:val="00255A8C"/>
    <w:rsid w:val="00255BB8"/>
    <w:rsid w:val="00256173"/>
    <w:rsid w:val="002561C1"/>
    <w:rsid w:val="002563FB"/>
    <w:rsid w:val="00256885"/>
    <w:rsid w:val="002570A4"/>
    <w:rsid w:val="0025723E"/>
    <w:rsid w:val="0025739C"/>
    <w:rsid w:val="002576BF"/>
    <w:rsid w:val="00257C64"/>
    <w:rsid w:val="00260744"/>
    <w:rsid w:val="002608A9"/>
    <w:rsid w:val="00260B42"/>
    <w:rsid w:val="0026139E"/>
    <w:rsid w:val="00261594"/>
    <w:rsid w:val="002619FA"/>
    <w:rsid w:val="00261EC5"/>
    <w:rsid w:val="00262205"/>
    <w:rsid w:val="00262AD1"/>
    <w:rsid w:val="00262EE6"/>
    <w:rsid w:val="00263012"/>
    <w:rsid w:val="002634CE"/>
    <w:rsid w:val="00263D44"/>
    <w:rsid w:val="002641CD"/>
    <w:rsid w:val="00264955"/>
    <w:rsid w:val="002653E6"/>
    <w:rsid w:val="0026573B"/>
    <w:rsid w:val="002658AA"/>
    <w:rsid w:val="00265B26"/>
    <w:rsid w:val="00265E7E"/>
    <w:rsid w:val="0026629C"/>
    <w:rsid w:val="002662B8"/>
    <w:rsid w:val="002666DF"/>
    <w:rsid w:val="00266738"/>
    <w:rsid w:val="00266A8E"/>
    <w:rsid w:val="00266CAC"/>
    <w:rsid w:val="00266D8A"/>
    <w:rsid w:val="00266E7F"/>
    <w:rsid w:val="0026734C"/>
    <w:rsid w:val="0026747F"/>
    <w:rsid w:val="002704BE"/>
    <w:rsid w:val="002711C2"/>
    <w:rsid w:val="00271313"/>
    <w:rsid w:val="002714E0"/>
    <w:rsid w:val="00271673"/>
    <w:rsid w:val="0027183E"/>
    <w:rsid w:val="0027185F"/>
    <w:rsid w:val="00271922"/>
    <w:rsid w:val="00272C9C"/>
    <w:rsid w:val="00272D0B"/>
    <w:rsid w:val="00273750"/>
    <w:rsid w:val="00273791"/>
    <w:rsid w:val="00273A30"/>
    <w:rsid w:val="00273AA3"/>
    <w:rsid w:val="00273D55"/>
    <w:rsid w:val="00273F1D"/>
    <w:rsid w:val="002741AA"/>
    <w:rsid w:val="002743F0"/>
    <w:rsid w:val="0027462A"/>
    <w:rsid w:val="0027488A"/>
    <w:rsid w:val="00274966"/>
    <w:rsid w:val="00274C00"/>
    <w:rsid w:val="00274D88"/>
    <w:rsid w:val="00275077"/>
    <w:rsid w:val="002752E8"/>
    <w:rsid w:val="002755D0"/>
    <w:rsid w:val="00275650"/>
    <w:rsid w:val="00276019"/>
    <w:rsid w:val="00276213"/>
    <w:rsid w:val="00276266"/>
    <w:rsid w:val="002769C4"/>
    <w:rsid w:val="00276C70"/>
    <w:rsid w:val="00277534"/>
    <w:rsid w:val="00277CD7"/>
    <w:rsid w:val="0028003A"/>
    <w:rsid w:val="0028034F"/>
    <w:rsid w:val="002805F0"/>
    <w:rsid w:val="0028063D"/>
    <w:rsid w:val="00280E80"/>
    <w:rsid w:val="002813F5"/>
    <w:rsid w:val="002814F0"/>
    <w:rsid w:val="00281566"/>
    <w:rsid w:val="00281602"/>
    <w:rsid w:val="00281A2A"/>
    <w:rsid w:val="00281A65"/>
    <w:rsid w:val="00281B11"/>
    <w:rsid w:val="00282B4A"/>
    <w:rsid w:val="00283096"/>
    <w:rsid w:val="002830C1"/>
    <w:rsid w:val="00283192"/>
    <w:rsid w:val="00283895"/>
    <w:rsid w:val="00284039"/>
    <w:rsid w:val="0028434E"/>
    <w:rsid w:val="002845D0"/>
    <w:rsid w:val="00284CBB"/>
    <w:rsid w:val="0028520E"/>
    <w:rsid w:val="0028598D"/>
    <w:rsid w:val="00285B00"/>
    <w:rsid w:val="00285C67"/>
    <w:rsid w:val="0028601E"/>
    <w:rsid w:val="0028610E"/>
    <w:rsid w:val="00286501"/>
    <w:rsid w:val="00286708"/>
    <w:rsid w:val="0028681C"/>
    <w:rsid w:val="00286B49"/>
    <w:rsid w:val="00286C32"/>
    <w:rsid w:val="00286C45"/>
    <w:rsid w:val="00286C5A"/>
    <w:rsid w:val="00286D0C"/>
    <w:rsid w:val="0028705A"/>
    <w:rsid w:val="0028716E"/>
    <w:rsid w:val="0028736B"/>
    <w:rsid w:val="00287410"/>
    <w:rsid w:val="002878BB"/>
    <w:rsid w:val="00287A32"/>
    <w:rsid w:val="00287C8D"/>
    <w:rsid w:val="00287CCC"/>
    <w:rsid w:val="00287E01"/>
    <w:rsid w:val="00290011"/>
    <w:rsid w:val="002901C8"/>
    <w:rsid w:val="002904EE"/>
    <w:rsid w:val="002908A2"/>
    <w:rsid w:val="00290AF1"/>
    <w:rsid w:val="00290BD4"/>
    <w:rsid w:val="00290CE1"/>
    <w:rsid w:val="00291098"/>
    <w:rsid w:val="00291253"/>
    <w:rsid w:val="0029158E"/>
    <w:rsid w:val="00291663"/>
    <w:rsid w:val="00291CA4"/>
    <w:rsid w:val="002928E3"/>
    <w:rsid w:val="002928E5"/>
    <w:rsid w:val="002929D2"/>
    <w:rsid w:val="00292C15"/>
    <w:rsid w:val="002933D4"/>
    <w:rsid w:val="00293BEA"/>
    <w:rsid w:val="00293EBF"/>
    <w:rsid w:val="00294225"/>
    <w:rsid w:val="002943EB"/>
    <w:rsid w:val="00294813"/>
    <w:rsid w:val="00294AA2"/>
    <w:rsid w:val="00294EB9"/>
    <w:rsid w:val="00294FFC"/>
    <w:rsid w:val="00295159"/>
    <w:rsid w:val="0029572D"/>
    <w:rsid w:val="00295CD3"/>
    <w:rsid w:val="00296CA4"/>
    <w:rsid w:val="00297128"/>
    <w:rsid w:val="002973EB"/>
    <w:rsid w:val="002975AC"/>
    <w:rsid w:val="00297EE1"/>
    <w:rsid w:val="002A0348"/>
    <w:rsid w:val="002A041F"/>
    <w:rsid w:val="002A0C3C"/>
    <w:rsid w:val="002A100A"/>
    <w:rsid w:val="002A1564"/>
    <w:rsid w:val="002A1578"/>
    <w:rsid w:val="002A1777"/>
    <w:rsid w:val="002A1A54"/>
    <w:rsid w:val="002A2143"/>
    <w:rsid w:val="002A255B"/>
    <w:rsid w:val="002A26F3"/>
    <w:rsid w:val="002A2847"/>
    <w:rsid w:val="002A2A78"/>
    <w:rsid w:val="002A35D8"/>
    <w:rsid w:val="002A3630"/>
    <w:rsid w:val="002A3CC0"/>
    <w:rsid w:val="002A3FE0"/>
    <w:rsid w:val="002A40C8"/>
    <w:rsid w:val="002A4327"/>
    <w:rsid w:val="002A44F9"/>
    <w:rsid w:val="002A4845"/>
    <w:rsid w:val="002A48D0"/>
    <w:rsid w:val="002A48E3"/>
    <w:rsid w:val="002A4AB1"/>
    <w:rsid w:val="002A4CE8"/>
    <w:rsid w:val="002A4EC4"/>
    <w:rsid w:val="002A5054"/>
    <w:rsid w:val="002A514F"/>
    <w:rsid w:val="002A55B7"/>
    <w:rsid w:val="002A5706"/>
    <w:rsid w:val="002A5945"/>
    <w:rsid w:val="002A5967"/>
    <w:rsid w:val="002A5AB6"/>
    <w:rsid w:val="002A5E4A"/>
    <w:rsid w:val="002A6236"/>
    <w:rsid w:val="002A65A2"/>
    <w:rsid w:val="002A6909"/>
    <w:rsid w:val="002A7A05"/>
    <w:rsid w:val="002A7A64"/>
    <w:rsid w:val="002A7CC4"/>
    <w:rsid w:val="002A7E6F"/>
    <w:rsid w:val="002B0131"/>
    <w:rsid w:val="002B0134"/>
    <w:rsid w:val="002B059D"/>
    <w:rsid w:val="002B0752"/>
    <w:rsid w:val="002B0826"/>
    <w:rsid w:val="002B0E23"/>
    <w:rsid w:val="002B0FA5"/>
    <w:rsid w:val="002B0FA8"/>
    <w:rsid w:val="002B105B"/>
    <w:rsid w:val="002B11FB"/>
    <w:rsid w:val="002B125B"/>
    <w:rsid w:val="002B128D"/>
    <w:rsid w:val="002B1693"/>
    <w:rsid w:val="002B1778"/>
    <w:rsid w:val="002B1CD4"/>
    <w:rsid w:val="002B2462"/>
    <w:rsid w:val="002B2BE3"/>
    <w:rsid w:val="002B2FDE"/>
    <w:rsid w:val="002B2FF9"/>
    <w:rsid w:val="002B3369"/>
    <w:rsid w:val="002B3728"/>
    <w:rsid w:val="002B3A53"/>
    <w:rsid w:val="002B3D52"/>
    <w:rsid w:val="002B40D8"/>
    <w:rsid w:val="002B4560"/>
    <w:rsid w:val="002B45D3"/>
    <w:rsid w:val="002B49D3"/>
    <w:rsid w:val="002B4B36"/>
    <w:rsid w:val="002B50B3"/>
    <w:rsid w:val="002B557B"/>
    <w:rsid w:val="002B57DE"/>
    <w:rsid w:val="002B57E1"/>
    <w:rsid w:val="002B595D"/>
    <w:rsid w:val="002B5A7F"/>
    <w:rsid w:val="002B5BDF"/>
    <w:rsid w:val="002B5E11"/>
    <w:rsid w:val="002B609A"/>
    <w:rsid w:val="002B62A7"/>
    <w:rsid w:val="002B62F4"/>
    <w:rsid w:val="002B66BE"/>
    <w:rsid w:val="002B681C"/>
    <w:rsid w:val="002B694D"/>
    <w:rsid w:val="002B6A6E"/>
    <w:rsid w:val="002B6AF7"/>
    <w:rsid w:val="002B6B0D"/>
    <w:rsid w:val="002B6C0B"/>
    <w:rsid w:val="002B7410"/>
    <w:rsid w:val="002B7FD4"/>
    <w:rsid w:val="002C02E5"/>
    <w:rsid w:val="002C099D"/>
    <w:rsid w:val="002C0E5A"/>
    <w:rsid w:val="002C1222"/>
    <w:rsid w:val="002C1320"/>
    <w:rsid w:val="002C169D"/>
    <w:rsid w:val="002C1705"/>
    <w:rsid w:val="002C17C9"/>
    <w:rsid w:val="002C190C"/>
    <w:rsid w:val="002C1B37"/>
    <w:rsid w:val="002C1B56"/>
    <w:rsid w:val="002C3B34"/>
    <w:rsid w:val="002C4544"/>
    <w:rsid w:val="002C4DB7"/>
    <w:rsid w:val="002C4EA9"/>
    <w:rsid w:val="002C5079"/>
    <w:rsid w:val="002C50F3"/>
    <w:rsid w:val="002C51AC"/>
    <w:rsid w:val="002C52AC"/>
    <w:rsid w:val="002C5AA5"/>
    <w:rsid w:val="002C5B60"/>
    <w:rsid w:val="002C5D67"/>
    <w:rsid w:val="002C5DF6"/>
    <w:rsid w:val="002C6052"/>
    <w:rsid w:val="002C63FC"/>
    <w:rsid w:val="002C67E2"/>
    <w:rsid w:val="002C68D6"/>
    <w:rsid w:val="002C69D3"/>
    <w:rsid w:val="002C788D"/>
    <w:rsid w:val="002C7CA5"/>
    <w:rsid w:val="002C7DD5"/>
    <w:rsid w:val="002D0C86"/>
    <w:rsid w:val="002D103C"/>
    <w:rsid w:val="002D128C"/>
    <w:rsid w:val="002D1A16"/>
    <w:rsid w:val="002D1AE3"/>
    <w:rsid w:val="002D223B"/>
    <w:rsid w:val="002D226C"/>
    <w:rsid w:val="002D244C"/>
    <w:rsid w:val="002D25ED"/>
    <w:rsid w:val="002D263D"/>
    <w:rsid w:val="002D2709"/>
    <w:rsid w:val="002D2873"/>
    <w:rsid w:val="002D29A3"/>
    <w:rsid w:val="002D2A65"/>
    <w:rsid w:val="002D2C13"/>
    <w:rsid w:val="002D2EF3"/>
    <w:rsid w:val="002D2FAF"/>
    <w:rsid w:val="002D305D"/>
    <w:rsid w:val="002D31CC"/>
    <w:rsid w:val="002D3481"/>
    <w:rsid w:val="002D3706"/>
    <w:rsid w:val="002D38F8"/>
    <w:rsid w:val="002D3B56"/>
    <w:rsid w:val="002D3B97"/>
    <w:rsid w:val="002D3DB8"/>
    <w:rsid w:val="002D4433"/>
    <w:rsid w:val="002D4505"/>
    <w:rsid w:val="002D453A"/>
    <w:rsid w:val="002D4738"/>
    <w:rsid w:val="002D4859"/>
    <w:rsid w:val="002D4873"/>
    <w:rsid w:val="002D4DF9"/>
    <w:rsid w:val="002D4E62"/>
    <w:rsid w:val="002D503A"/>
    <w:rsid w:val="002D52FD"/>
    <w:rsid w:val="002D55C0"/>
    <w:rsid w:val="002D5C7C"/>
    <w:rsid w:val="002D6038"/>
    <w:rsid w:val="002D60B0"/>
    <w:rsid w:val="002D6B35"/>
    <w:rsid w:val="002D6FFE"/>
    <w:rsid w:val="002E00C1"/>
    <w:rsid w:val="002E00C7"/>
    <w:rsid w:val="002E0559"/>
    <w:rsid w:val="002E0820"/>
    <w:rsid w:val="002E08AA"/>
    <w:rsid w:val="002E0D0E"/>
    <w:rsid w:val="002E1107"/>
    <w:rsid w:val="002E158F"/>
    <w:rsid w:val="002E2160"/>
    <w:rsid w:val="002E277C"/>
    <w:rsid w:val="002E2F1C"/>
    <w:rsid w:val="002E2FC8"/>
    <w:rsid w:val="002E30D8"/>
    <w:rsid w:val="002E3257"/>
    <w:rsid w:val="002E332C"/>
    <w:rsid w:val="002E36F0"/>
    <w:rsid w:val="002E36F6"/>
    <w:rsid w:val="002E376F"/>
    <w:rsid w:val="002E3B98"/>
    <w:rsid w:val="002E3C11"/>
    <w:rsid w:val="002E3C26"/>
    <w:rsid w:val="002E400B"/>
    <w:rsid w:val="002E4089"/>
    <w:rsid w:val="002E40DC"/>
    <w:rsid w:val="002E545C"/>
    <w:rsid w:val="002E555F"/>
    <w:rsid w:val="002E585B"/>
    <w:rsid w:val="002E5BF9"/>
    <w:rsid w:val="002E5DB6"/>
    <w:rsid w:val="002E5E7E"/>
    <w:rsid w:val="002E5F42"/>
    <w:rsid w:val="002E61CE"/>
    <w:rsid w:val="002E6340"/>
    <w:rsid w:val="002E6494"/>
    <w:rsid w:val="002E6D98"/>
    <w:rsid w:val="002E72E0"/>
    <w:rsid w:val="002E765E"/>
    <w:rsid w:val="002E7C4F"/>
    <w:rsid w:val="002E7EAE"/>
    <w:rsid w:val="002F02FD"/>
    <w:rsid w:val="002F0302"/>
    <w:rsid w:val="002F0AF0"/>
    <w:rsid w:val="002F0DAB"/>
    <w:rsid w:val="002F0DC9"/>
    <w:rsid w:val="002F1289"/>
    <w:rsid w:val="002F14D1"/>
    <w:rsid w:val="002F1593"/>
    <w:rsid w:val="002F1AE0"/>
    <w:rsid w:val="002F1C94"/>
    <w:rsid w:val="002F1E01"/>
    <w:rsid w:val="002F1FE2"/>
    <w:rsid w:val="002F1FF1"/>
    <w:rsid w:val="002F21EF"/>
    <w:rsid w:val="002F282E"/>
    <w:rsid w:val="002F2A40"/>
    <w:rsid w:val="002F2DFA"/>
    <w:rsid w:val="002F3370"/>
    <w:rsid w:val="002F4B6C"/>
    <w:rsid w:val="002F572B"/>
    <w:rsid w:val="002F5A95"/>
    <w:rsid w:val="002F5C11"/>
    <w:rsid w:val="002F5C1E"/>
    <w:rsid w:val="002F5C6C"/>
    <w:rsid w:val="002F6089"/>
    <w:rsid w:val="002F648D"/>
    <w:rsid w:val="002F6697"/>
    <w:rsid w:val="002F6760"/>
    <w:rsid w:val="002F6C05"/>
    <w:rsid w:val="002F6D77"/>
    <w:rsid w:val="002F6E3C"/>
    <w:rsid w:val="002F7062"/>
    <w:rsid w:val="0030076E"/>
    <w:rsid w:val="00300A13"/>
    <w:rsid w:val="00300B96"/>
    <w:rsid w:val="003012CF"/>
    <w:rsid w:val="0030184F"/>
    <w:rsid w:val="00301BE0"/>
    <w:rsid w:val="003021E4"/>
    <w:rsid w:val="00302583"/>
    <w:rsid w:val="003025F1"/>
    <w:rsid w:val="00302D69"/>
    <w:rsid w:val="00303470"/>
    <w:rsid w:val="00303946"/>
    <w:rsid w:val="00303F27"/>
    <w:rsid w:val="00304579"/>
    <w:rsid w:val="003048F4"/>
    <w:rsid w:val="003049A3"/>
    <w:rsid w:val="00305494"/>
    <w:rsid w:val="00305512"/>
    <w:rsid w:val="0030562E"/>
    <w:rsid w:val="003056FC"/>
    <w:rsid w:val="00305C8E"/>
    <w:rsid w:val="00305EB7"/>
    <w:rsid w:val="00306085"/>
    <w:rsid w:val="003060A3"/>
    <w:rsid w:val="00306146"/>
    <w:rsid w:val="00306ABF"/>
    <w:rsid w:val="00306C4C"/>
    <w:rsid w:val="00307419"/>
    <w:rsid w:val="00307872"/>
    <w:rsid w:val="00307A1C"/>
    <w:rsid w:val="00307D58"/>
    <w:rsid w:val="00310070"/>
    <w:rsid w:val="0031097E"/>
    <w:rsid w:val="00311111"/>
    <w:rsid w:val="003112A0"/>
    <w:rsid w:val="003116D1"/>
    <w:rsid w:val="00311A27"/>
    <w:rsid w:val="00311C34"/>
    <w:rsid w:val="00311CE0"/>
    <w:rsid w:val="00312562"/>
    <w:rsid w:val="003128CC"/>
    <w:rsid w:val="00312EFC"/>
    <w:rsid w:val="00313171"/>
    <w:rsid w:val="00313663"/>
    <w:rsid w:val="00313D71"/>
    <w:rsid w:val="00313DFA"/>
    <w:rsid w:val="003148F8"/>
    <w:rsid w:val="003149A5"/>
    <w:rsid w:val="003149B8"/>
    <w:rsid w:val="00314B3D"/>
    <w:rsid w:val="0031503A"/>
    <w:rsid w:val="0031521D"/>
    <w:rsid w:val="00315978"/>
    <w:rsid w:val="0031599A"/>
    <w:rsid w:val="00315A1F"/>
    <w:rsid w:val="00315D3F"/>
    <w:rsid w:val="00315F2A"/>
    <w:rsid w:val="003161B8"/>
    <w:rsid w:val="003166FC"/>
    <w:rsid w:val="003170BD"/>
    <w:rsid w:val="00317578"/>
    <w:rsid w:val="00317D67"/>
    <w:rsid w:val="00320109"/>
    <w:rsid w:val="003201F1"/>
    <w:rsid w:val="00320246"/>
    <w:rsid w:val="00320306"/>
    <w:rsid w:val="0032036C"/>
    <w:rsid w:val="003203ED"/>
    <w:rsid w:val="0032046A"/>
    <w:rsid w:val="0032066C"/>
    <w:rsid w:val="00320957"/>
    <w:rsid w:val="00320DD7"/>
    <w:rsid w:val="0032108F"/>
    <w:rsid w:val="003216F0"/>
    <w:rsid w:val="00321BCA"/>
    <w:rsid w:val="00321EFF"/>
    <w:rsid w:val="0032228B"/>
    <w:rsid w:val="00322D23"/>
    <w:rsid w:val="00323204"/>
    <w:rsid w:val="0032372C"/>
    <w:rsid w:val="00323B50"/>
    <w:rsid w:val="00323DE5"/>
    <w:rsid w:val="003240D7"/>
    <w:rsid w:val="003241A1"/>
    <w:rsid w:val="00324206"/>
    <w:rsid w:val="00324318"/>
    <w:rsid w:val="00324EF3"/>
    <w:rsid w:val="00325106"/>
    <w:rsid w:val="00325225"/>
    <w:rsid w:val="00325670"/>
    <w:rsid w:val="00325899"/>
    <w:rsid w:val="00325A5D"/>
    <w:rsid w:val="00325B8C"/>
    <w:rsid w:val="00325F74"/>
    <w:rsid w:val="0032625C"/>
    <w:rsid w:val="0032662F"/>
    <w:rsid w:val="00326782"/>
    <w:rsid w:val="003269C4"/>
    <w:rsid w:val="00326EFB"/>
    <w:rsid w:val="00327194"/>
    <w:rsid w:val="003271C3"/>
    <w:rsid w:val="00327282"/>
    <w:rsid w:val="0032730F"/>
    <w:rsid w:val="003273FC"/>
    <w:rsid w:val="003275BE"/>
    <w:rsid w:val="0032778D"/>
    <w:rsid w:val="003305CA"/>
    <w:rsid w:val="00330718"/>
    <w:rsid w:val="00330794"/>
    <w:rsid w:val="00331786"/>
    <w:rsid w:val="0033188B"/>
    <w:rsid w:val="00331DBA"/>
    <w:rsid w:val="00332010"/>
    <w:rsid w:val="0033202C"/>
    <w:rsid w:val="0033261B"/>
    <w:rsid w:val="003326C1"/>
    <w:rsid w:val="003328AD"/>
    <w:rsid w:val="00332C69"/>
    <w:rsid w:val="00333010"/>
    <w:rsid w:val="00333875"/>
    <w:rsid w:val="00333C09"/>
    <w:rsid w:val="00333CB1"/>
    <w:rsid w:val="00333D87"/>
    <w:rsid w:val="003340FA"/>
    <w:rsid w:val="0033421E"/>
    <w:rsid w:val="00334246"/>
    <w:rsid w:val="00334362"/>
    <w:rsid w:val="00334801"/>
    <w:rsid w:val="00334AD0"/>
    <w:rsid w:val="00334CA2"/>
    <w:rsid w:val="003356D5"/>
    <w:rsid w:val="00335799"/>
    <w:rsid w:val="00335C6E"/>
    <w:rsid w:val="00335CD5"/>
    <w:rsid w:val="00335D42"/>
    <w:rsid w:val="003365A6"/>
    <w:rsid w:val="00336A29"/>
    <w:rsid w:val="00336BA3"/>
    <w:rsid w:val="00336C91"/>
    <w:rsid w:val="00336C93"/>
    <w:rsid w:val="00336D38"/>
    <w:rsid w:val="003372CE"/>
    <w:rsid w:val="00337974"/>
    <w:rsid w:val="00337F20"/>
    <w:rsid w:val="00340030"/>
    <w:rsid w:val="00340770"/>
    <w:rsid w:val="00340EEA"/>
    <w:rsid w:val="00341201"/>
    <w:rsid w:val="003414CD"/>
    <w:rsid w:val="0034153D"/>
    <w:rsid w:val="003415B5"/>
    <w:rsid w:val="0034164B"/>
    <w:rsid w:val="00341749"/>
    <w:rsid w:val="00341BF6"/>
    <w:rsid w:val="00341F7B"/>
    <w:rsid w:val="00342150"/>
    <w:rsid w:val="00342948"/>
    <w:rsid w:val="00342968"/>
    <w:rsid w:val="00342C9E"/>
    <w:rsid w:val="00342E97"/>
    <w:rsid w:val="00342F4B"/>
    <w:rsid w:val="00342F84"/>
    <w:rsid w:val="003430B1"/>
    <w:rsid w:val="003440B5"/>
    <w:rsid w:val="0034418B"/>
    <w:rsid w:val="00344876"/>
    <w:rsid w:val="003448CE"/>
    <w:rsid w:val="00344B29"/>
    <w:rsid w:val="00344B7C"/>
    <w:rsid w:val="00344D97"/>
    <w:rsid w:val="003452EE"/>
    <w:rsid w:val="003454FF"/>
    <w:rsid w:val="0034551C"/>
    <w:rsid w:val="0034555B"/>
    <w:rsid w:val="003457AF"/>
    <w:rsid w:val="003460D7"/>
    <w:rsid w:val="00346873"/>
    <w:rsid w:val="00346A06"/>
    <w:rsid w:val="00346E74"/>
    <w:rsid w:val="00347353"/>
    <w:rsid w:val="0034781F"/>
    <w:rsid w:val="0035014F"/>
    <w:rsid w:val="00350534"/>
    <w:rsid w:val="00350630"/>
    <w:rsid w:val="00350A4D"/>
    <w:rsid w:val="00350CAF"/>
    <w:rsid w:val="00350D8A"/>
    <w:rsid w:val="00351185"/>
    <w:rsid w:val="00351B80"/>
    <w:rsid w:val="00351C82"/>
    <w:rsid w:val="00351F31"/>
    <w:rsid w:val="003524FA"/>
    <w:rsid w:val="003527A2"/>
    <w:rsid w:val="00352AFD"/>
    <w:rsid w:val="0035354F"/>
    <w:rsid w:val="00353DA8"/>
    <w:rsid w:val="0035419C"/>
    <w:rsid w:val="00354516"/>
    <w:rsid w:val="00354E35"/>
    <w:rsid w:val="0035565F"/>
    <w:rsid w:val="00355D8D"/>
    <w:rsid w:val="00355E23"/>
    <w:rsid w:val="00355F82"/>
    <w:rsid w:val="00356145"/>
    <w:rsid w:val="00356239"/>
    <w:rsid w:val="003562D9"/>
    <w:rsid w:val="00356438"/>
    <w:rsid w:val="0035674E"/>
    <w:rsid w:val="00356A39"/>
    <w:rsid w:val="00356CE2"/>
    <w:rsid w:val="00357399"/>
    <w:rsid w:val="00360040"/>
    <w:rsid w:val="003602A7"/>
    <w:rsid w:val="003605C4"/>
    <w:rsid w:val="00360634"/>
    <w:rsid w:val="003607EE"/>
    <w:rsid w:val="00360858"/>
    <w:rsid w:val="00360A3B"/>
    <w:rsid w:val="00361A94"/>
    <w:rsid w:val="00361FF0"/>
    <w:rsid w:val="003620BA"/>
    <w:rsid w:val="00362A8A"/>
    <w:rsid w:val="00362E7A"/>
    <w:rsid w:val="003635D4"/>
    <w:rsid w:val="003636BA"/>
    <w:rsid w:val="00363779"/>
    <w:rsid w:val="003637ED"/>
    <w:rsid w:val="003639C1"/>
    <w:rsid w:val="00364338"/>
    <w:rsid w:val="00364427"/>
    <w:rsid w:val="00364B5C"/>
    <w:rsid w:val="00364EA0"/>
    <w:rsid w:val="00364FDA"/>
    <w:rsid w:val="003652E8"/>
    <w:rsid w:val="003656C0"/>
    <w:rsid w:val="003657AD"/>
    <w:rsid w:val="00365831"/>
    <w:rsid w:val="00365AE5"/>
    <w:rsid w:val="00365F39"/>
    <w:rsid w:val="00365F77"/>
    <w:rsid w:val="00365FC1"/>
    <w:rsid w:val="00366044"/>
    <w:rsid w:val="00366273"/>
    <w:rsid w:val="00366287"/>
    <w:rsid w:val="00366B84"/>
    <w:rsid w:val="00366D8F"/>
    <w:rsid w:val="0036711A"/>
    <w:rsid w:val="0036724F"/>
    <w:rsid w:val="00367656"/>
    <w:rsid w:val="00367891"/>
    <w:rsid w:val="003678E6"/>
    <w:rsid w:val="00367D62"/>
    <w:rsid w:val="00367F12"/>
    <w:rsid w:val="003703BE"/>
    <w:rsid w:val="003704B7"/>
    <w:rsid w:val="003705E5"/>
    <w:rsid w:val="003708B1"/>
    <w:rsid w:val="0037103A"/>
    <w:rsid w:val="00371561"/>
    <w:rsid w:val="003715F8"/>
    <w:rsid w:val="00372167"/>
    <w:rsid w:val="0037259A"/>
    <w:rsid w:val="00372F08"/>
    <w:rsid w:val="003734CF"/>
    <w:rsid w:val="0037357D"/>
    <w:rsid w:val="00373917"/>
    <w:rsid w:val="00374217"/>
    <w:rsid w:val="003747E5"/>
    <w:rsid w:val="00374939"/>
    <w:rsid w:val="003749B4"/>
    <w:rsid w:val="00374B73"/>
    <w:rsid w:val="00374C64"/>
    <w:rsid w:val="00374CB5"/>
    <w:rsid w:val="00374DD0"/>
    <w:rsid w:val="00374EA3"/>
    <w:rsid w:val="003755DF"/>
    <w:rsid w:val="00375B21"/>
    <w:rsid w:val="00375F6F"/>
    <w:rsid w:val="00376C67"/>
    <w:rsid w:val="00376D06"/>
    <w:rsid w:val="00376EF8"/>
    <w:rsid w:val="00377009"/>
    <w:rsid w:val="00377066"/>
    <w:rsid w:val="0037732D"/>
    <w:rsid w:val="003776C5"/>
    <w:rsid w:val="0037786A"/>
    <w:rsid w:val="00377933"/>
    <w:rsid w:val="00380308"/>
    <w:rsid w:val="003805D2"/>
    <w:rsid w:val="003808A0"/>
    <w:rsid w:val="00380B39"/>
    <w:rsid w:val="00380D8E"/>
    <w:rsid w:val="003810E4"/>
    <w:rsid w:val="003814F5"/>
    <w:rsid w:val="0038170A"/>
    <w:rsid w:val="00381B70"/>
    <w:rsid w:val="0038218E"/>
    <w:rsid w:val="00382276"/>
    <w:rsid w:val="00382335"/>
    <w:rsid w:val="003823D1"/>
    <w:rsid w:val="003826B3"/>
    <w:rsid w:val="003839D2"/>
    <w:rsid w:val="00383D61"/>
    <w:rsid w:val="00383E49"/>
    <w:rsid w:val="00384654"/>
    <w:rsid w:val="003851A4"/>
    <w:rsid w:val="00385484"/>
    <w:rsid w:val="00385B71"/>
    <w:rsid w:val="00385CC2"/>
    <w:rsid w:val="00385DA4"/>
    <w:rsid w:val="0038658C"/>
    <w:rsid w:val="00386651"/>
    <w:rsid w:val="00386802"/>
    <w:rsid w:val="00386829"/>
    <w:rsid w:val="00386AF0"/>
    <w:rsid w:val="00386C72"/>
    <w:rsid w:val="0038713A"/>
    <w:rsid w:val="0038777C"/>
    <w:rsid w:val="003878A1"/>
    <w:rsid w:val="00387C1B"/>
    <w:rsid w:val="003903F0"/>
    <w:rsid w:val="003909C3"/>
    <w:rsid w:val="00390A0E"/>
    <w:rsid w:val="00391394"/>
    <w:rsid w:val="00391579"/>
    <w:rsid w:val="00391AE3"/>
    <w:rsid w:val="003920A4"/>
    <w:rsid w:val="003928C1"/>
    <w:rsid w:val="00392C95"/>
    <w:rsid w:val="00392CE4"/>
    <w:rsid w:val="00392F55"/>
    <w:rsid w:val="003932EA"/>
    <w:rsid w:val="0039351E"/>
    <w:rsid w:val="003937BF"/>
    <w:rsid w:val="00393BD1"/>
    <w:rsid w:val="003940D2"/>
    <w:rsid w:val="0039442E"/>
    <w:rsid w:val="003944A4"/>
    <w:rsid w:val="00394BDD"/>
    <w:rsid w:val="00395056"/>
    <w:rsid w:val="00395119"/>
    <w:rsid w:val="0039516E"/>
    <w:rsid w:val="003951A4"/>
    <w:rsid w:val="0039531B"/>
    <w:rsid w:val="003956ED"/>
    <w:rsid w:val="00395E25"/>
    <w:rsid w:val="00396340"/>
    <w:rsid w:val="0039652D"/>
    <w:rsid w:val="00396F04"/>
    <w:rsid w:val="00396FEE"/>
    <w:rsid w:val="00397292"/>
    <w:rsid w:val="003974E2"/>
    <w:rsid w:val="0039775F"/>
    <w:rsid w:val="00397830"/>
    <w:rsid w:val="00397AB2"/>
    <w:rsid w:val="00397C7D"/>
    <w:rsid w:val="003A0436"/>
    <w:rsid w:val="003A0851"/>
    <w:rsid w:val="003A091C"/>
    <w:rsid w:val="003A0CD5"/>
    <w:rsid w:val="003A0F92"/>
    <w:rsid w:val="003A14EE"/>
    <w:rsid w:val="003A1511"/>
    <w:rsid w:val="003A1631"/>
    <w:rsid w:val="003A1937"/>
    <w:rsid w:val="003A2172"/>
    <w:rsid w:val="003A2525"/>
    <w:rsid w:val="003A2C5F"/>
    <w:rsid w:val="003A3441"/>
    <w:rsid w:val="003A36D3"/>
    <w:rsid w:val="003A3B41"/>
    <w:rsid w:val="003A4003"/>
    <w:rsid w:val="003A40B3"/>
    <w:rsid w:val="003A416A"/>
    <w:rsid w:val="003A444F"/>
    <w:rsid w:val="003A4563"/>
    <w:rsid w:val="003A4A99"/>
    <w:rsid w:val="003A4F26"/>
    <w:rsid w:val="003A5386"/>
    <w:rsid w:val="003A55D6"/>
    <w:rsid w:val="003A5873"/>
    <w:rsid w:val="003A5C23"/>
    <w:rsid w:val="003A5F1A"/>
    <w:rsid w:val="003A61E0"/>
    <w:rsid w:val="003A6266"/>
    <w:rsid w:val="003A6964"/>
    <w:rsid w:val="003A71DF"/>
    <w:rsid w:val="003A7A57"/>
    <w:rsid w:val="003A7AB4"/>
    <w:rsid w:val="003A7C15"/>
    <w:rsid w:val="003A7F57"/>
    <w:rsid w:val="003B007F"/>
    <w:rsid w:val="003B0745"/>
    <w:rsid w:val="003B104C"/>
    <w:rsid w:val="003B1144"/>
    <w:rsid w:val="003B1C6F"/>
    <w:rsid w:val="003B25BD"/>
    <w:rsid w:val="003B27F8"/>
    <w:rsid w:val="003B2A43"/>
    <w:rsid w:val="003B2CA3"/>
    <w:rsid w:val="003B321E"/>
    <w:rsid w:val="003B34CE"/>
    <w:rsid w:val="003B392D"/>
    <w:rsid w:val="003B3A9B"/>
    <w:rsid w:val="003B3F30"/>
    <w:rsid w:val="003B4527"/>
    <w:rsid w:val="003B45FC"/>
    <w:rsid w:val="003B46DD"/>
    <w:rsid w:val="003B541A"/>
    <w:rsid w:val="003B59D6"/>
    <w:rsid w:val="003B5DB4"/>
    <w:rsid w:val="003B5EE7"/>
    <w:rsid w:val="003B5F1B"/>
    <w:rsid w:val="003B6591"/>
    <w:rsid w:val="003B6791"/>
    <w:rsid w:val="003B67D1"/>
    <w:rsid w:val="003B6888"/>
    <w:rsid w:val="003B6B9C"/>
    <w:rsid w:val="003B6C7B"/>
    <w:rsid w:val="003B6D9D"/>
    <w:rsid w:val="003B6EBE"/>
    <w:rsid w:val="003B6FB8"/>
    <w:rsid w:val="003C062A"/>
    <w:rsid w:val="003C07CA"/>
    <w:rsid w:val="003C09B6"/>
    <w:rsid w:val="003C1F95"/>
    <w:rsid w:val="003C3288"/>
    <w:rsid w:val="003C3492"/>
    <w:rsid w:val="003C419D"/>
    <w:rsid w:val="003C4480"/>
    <w:rsid w:val="003C46CE"/>
    <w:rsid w:val="003C4B7A"/>
    <w:rsid w:val="003C4C3A"/>
    <w:rsid w:val="003C4E88"/>
    <w:rsid w:val="003C4FA6"/>
    <w:rsid w:val="003C53E7"/>
    <w:rsid w:val="003C5632"/>
    <w:rsid w:val="003C5FFC"/>
    <w:rsid w:val="003C6006"/>
    <w:rsid w:val="003C62B0"/>
    <w:rsid w:val="003C64B7"/>
    <w:rsid w:val="003C67A1"/>
    <w:rsid w:val="003C6F45"/>
    <w:rsid w:val="003C701D"/>
    <w:rsid w:val="003C763A"/>
    <w:rsid w:val="003C7A97"/>
    <w:rsid w:val="003C7CAB"/>
    <w:rsid w:val="003C7FC4"/>
    <w:rsid w:val="003D0828"/>
    <w:rsid w:val="003D0DA6"/>
    <w:rsid w:val="003D19CA"/>
    <w:rsid w:val="003D1D13"/>
    <w:rsid w:val="003D1E11"/>
    <w:rsid w:val="003D2D76"/>
    <w:rsid w:val="003D329E"/>
    <w:rsid w:val="003D3349"/>
    <w:rsid w:val="003D35CD"/>
    <w:rsid w:val="003D403C"/>
    <w:rsid w:val="003D41F7"/>
    <w:rsid w:val="003D420A"/>
    <w:rsid w:val="003D4423"/>
    <w:rsid w:val="003D4C89"/>
    <w:rsid w:val="003D4EBC"/>
    <w:rsid w:val="003D4F4C"/>
    <w:rsid w:val="003D548C"/>
    <w:rsid w:val="003D5986"/>
    <w:rsid w:val="003D6691"/>
    <w:rsid w:val="003D69A9"/>
    <w:rsid w:val="003D6B09"/>
    <w:rsid w:val="003D6B22"/>
    <w:rsid w:val="003D6CF0"/>
    <w:rsid w:val="003D7716"/>
    <w:rsid w:val="003D78DB"/>
    <w:rsid w:val="003D7A13"/>
    <w:rsid w:val="003D7AE0"/>
    <w:rsid w:val="003D7BCC"/>
    <w:rsid w:val="003D7CDD"/>
    <w:rsid w:val="003D7E9A"/>
    <w:rsid w:val="003E0654"/>
    <w:rsid w:val="003E0712"/>
    <w:rsid w:val="003E1562"/>
    <w:rsid w:val="003E1691"/>
    <w:rsid w:val="003E1A52"/>
    <w:rsid w:val="003E1D2B"/>
    <w:rsid w:val="003E1F21"/>
    <w:rsid w:val="003E20BA"/>
    <w:rsid w:val="003E2924"/>
    <w:rsid w:val="003E2950"/>
    <w:rsid w:val="003E40CF"/>
    <w:rsid w:val="003E4D0B"/>
    <w:rsid w:val="003E5A94"/>
    <w:rsid w:val="003E5C5B"/>
    <w:rsid w:val="003E5D5D"/>
    <w:rsid w:val="003E618B"/>
    <w:rsid w:val="003E67EF"/>
    <w:rsid w:val="003E6ACF"/>
    <w:rsid w:val="003E7200"/>
    <w:rsid w:val="003E7285"/>
    <w:rsid w:val="003E752F"/>
    <w:rsid w:val="003E793D"/>
    <w:rsid w:val="003E7C8F"/>
    <w:rsid w:val="003F0FE9"/>
    <w:rsid w:val="003F128D"/>
    <w:rsid w:val="003F1440"/>
    <w:rsid w:val="003F15BE"/>
    <w:rsid w:val="003F1A94"/>
    <w:rsid w:val="003F1B2B"/>
    <w:rsid w:val="003F1F7A"/>
    <w:rsid w:val="003F2567"/>
    <w:rsid w:val="003F25EB"/>
    <w:rsid w:val="003F26C4"/>
    <w:rsid w:val="003F2763"/>
    <w:rsid w:val="003F2C3D"/>
    <w:rsid w:val="003F2DB9"/>
    <w:rsid w:val="003F35CD"/>
    <w:rsid w:val="003F40EA"/>
    <w:rsid w:val="003F4625"/>
    <w:rsid w:val="003F4BED"/>
    <w:rsid w:val="003F53BE"/>
    <w:rsid w:val="003F5760"/>
    <w:rsid w:val="003F5A5E"/>
    <w:rsid w:val="003F5C45"/>
    <w:rsid w:val="003F5FA4"/>
    <w:rsid w:val="003F60DA"/>
    <w:rsid w:val="003F63FE"/>
    <w:rsid w:val="003F6902"/>
    <w:rsid w:val="003F6FCF"/>
    <w:rsid w:val="003F7A23"/>
    <w:rsid w:val="003F7A90"/>
    <w:rsid w:val="003F7BF1"/>
    <w:rsid w:val="0040030E"/>
    <w:rsid w:val="00400B1F"/>
    <w:rsid w:val="00400F65"/>
    <w:rsid w:val="004013C8"/>
    <w:rsid w:val="0040179E"/>
    <w:rsid w:val="004017A4"/>
    <w:rsid w:val="0040289E"/>
    <w:rsid w:val="00403107"/>
    <w:rsid w:val="00403F4C"/>
    <w:rsid w:val="004042D9"/>
    <w:rsid w:val="00404452"/>
    <w:rsid w:val="00404B5B"/>
    <w:rsid w:val="00404D4A"/>
    <w:rsid w:val="004055CF"/>
    <w:rsid w:val="00405629"/>
    <w:rsid w:val="00405666"/>
    <w:rsid w:val="00406128"/>
    <w:rsid w:val="004063A1"/>
    <w:rsid w:val="004063A4"/>
    <w:rsid w:val="004065C4"/>
    <w:rsid w:val="004065CD"/>
    <w:rsid w:val="00406896"/>
    <w:rsid w:val="00406EB7"/>
    <w:rsid w:val="00406F81"/>
    <w:rsid w:val="00407107"/>
    <w:rsid w:val="00407777"/>
    <w:rsid w:val="00407946"/>
    <w:rsid w:val="00407C69"/>
    <w:rsid w:val="00410454"/>
    <w:rsid w:val="00410480"/>
    <w:rsid w:val="00410E73"/>
    <w:rsid w:val="00411053"/>
    <w:rsid w:val="004111CE"/>
    <w:rsid w:val="00411670"/>
    <w:rsid w:val="0041190C"/>
    <w:rsid w:val="00411A35"/>
    <w:rsid w:val="00411EA6"/>
    <w:rsid w:val="00411FD1"/>
    <w:rsid w:val="0041201F"/>
    <w:rsid w:val="00412115"/>
    <w:rsid w:val="0041222B"/>
    <w:rsid w:val="004123F3"/>
    <w:rsid w:val="00412564"/>
    <w:rsid w:val="004127A1"/>
    <w:rsid w:val="004129A0"/>
    <w:rsid w:val="00412CC1"/>
    <w:rsid w:val="00412E52"/>
    <w:rsid w:val="00412FF3"/>
    <w:rsid w:val="0041323B"/>
    <w:rsid w:val="004133B6"/>
    <w:rsid w:val="004133FA"/>
    <w:rsid w:val="00413449"/>
    <w:rsid w:val="00413523"/>
    <w:rsid w:val="0041389C"/>
    <w:rsid w:val="00414251"/>
    <w:rsid w:val="00414329"/>
    <w:rsid w:val="00414E96"/>
    <w:rsid w:val="004150E3"/>
    <w:rsid w:val="00415520"/>
    <w:rsid w:val="0041557B"/>
    <w:rsid w:val="004155A2"/>
    <w:rsid w:val="00415972"/>
    <w:rsid w:val="00415B82"/>
    <w:rsid w:val="00415BF1"/>
    <w:rsid w:val="00416060"/>
    <w:rsid w:val="0041608F"/>
    <w:rsid w:val="004168FD"/>
    <w:rsid w:val="00416A17"/>
    <w:rsid w:val="00416CFE"/>
    <w:rsid w:val="004171D2"/>
    <w:rsid w:val="00420613"/>
    <w:rsid w:val="00420F87"/>
    <w:rsid w:val="00421804"/>
    <w:rsid w:val="0042289E"/>
    <w:rsid w:val="004229AB"/>
    <w:rsid w:val="00422CF7"/>
    <w:rsid w:val="00422F96"/>
    <w:rsid w:val="00423431"/>
    <w:rsid w:val="00423CD3"/>
    <w:rsid w:val="00424127"/>
    <w:rsid w:val="00424832"/>
    <w:rsid w:val="004248E9"/>
    <w:rsid w:val="004249C3"/>
    <w:rsid w:val="00425274"/>
    <w:rsid w:val="004253D6"/>
    <w:rsid w:val="00425744"/>
    <w:rsid w:val="00425E8E"/>
    <w:rsid w:val="00426228"/>
    <w:rsid w:val="00426633"/>
    <w:rsid w:val="00426673"/>
    <w:rsid w:val="00426D78"/>
    <w:rsid w:val="00426E1A"/>
    <w:rsid w:val="00426E8A"/>
    <w:rsid w:val="00426F90"/>
    <w:rsid w:val="00427165"/>
    <w:rsid w:val="00427420"/>
    <w:rsid w:val="004276B7"/>
    <w:rsid w:val="00430281"/>
    <w:rsid w:val="00430A21"/>
    <w:rsid w:val="00430A5D"/>
    <w:rsid w:val="00431AEB"/>
    <w:rsid w:val="0043261B"/>
    <w:rsid w:val="00432A54"/>
    <w:rsid w:val="00433E70"/>
    <w:rsid w:val="00434240"/>
    <w:rsid w:val="004342D7"/>
    <w:rsid w:val="00434334"/>
    <w:rsid w:val="00434799"/>
    <w:rsid w:val="00434846"/>
    <w:rsid w:val="00435764"/>
    <w:rsid w:val="00436583"/>
    <w:rsid w:val="00436968"/>
    <w:rsid w:val="00436B0F"/>
    <w:rsid w:val="00436CD4"/>
    <w:rsid w:val="00436E61"/>
    <w:rsid w:val="0043750E"/>
    <w:rsid w:val="00437A2C"/>
    <w:rsid w:val="00440356"/>
    <w:rsid w:val="004404A7"/>
    <w:rsid w:val="004404F9"/>
    <w:rsid w:val="00440A10"/>
    <w:rsid w:val="00440C10"/>
    <w:rsid w:val="00440D76"/>
    <w:rsid w:val="00441094"/>
    <w:rsid w:val="004411B0"/>
    <w:rsid w:val="0044153B"/>
    <w:rsid w:val="004417EC"/>
    <w:rsid w:val="00441B9E"/>
    <w:rsid w:val="00442343"/>
    <w:rsid w:val="0044258E"/>
    <w:rsid w:val="00442AE3"/>
    <w:rsid w:val="00442AF9"/>
    <w:rsid w:val="00442C36"/>
    <w:rsid w:val="00443BDD"/>
    <w:rsid w:val="004440E6"/>
    <w:rsid w:val="004442DB"/>
    <w:rsid w:val="00444E98"/>
    <w:rsid w:val="0044543F"/>
    <w:rsid w:val="00445565"/>
    <w:rsid w:val="00445CA1"/>
    <w:rsid w:val="00446114"/>
    <w:rsid w:val="004461FD"/>
    <w:rsid w:val="004462B9"/>
    <w:rsid w:val="004466F1"/>
    <w:rsid w:val="0044687D"/>
    <w:rsid w:val="00446D31"/>
    <w:rsid w:val="004471C2"/>
    <w:rsid w:val="004473A8"/>
    <w:rsid w:val="0044746B"/>
    <w:rsid w:val="00447889"/>
    <w:rsid w:val="00447AA9"/>
    <w:rsid w:val="00447D66"/>
    <w:rsid w:val="00447E95"/>
    <w:rsid w:val="00450061"/>
    <w:rsid w:val="0045030B"/>
    <w:rsid w:val="004505F9"/>
    <w:rsid w:val="00450873"/>
    <w:rsid w:val="00451B17"/>
    <w:rsid w:val="0045239F"/>
    <w:rsid w:val="004525CF"/>
    <w:rsid w:val="0045275C"/>
    <w:rsid w:val="0045285C"/>
    <w:rsid w:val="004528BF"/>
    <w:rsid w:val="00452C71"/>
    <w:rsid w:val="00452EE3"/>
    <w:rsid w:val="0045313F"/>
    <w:rsid w:val="00453762"/>
    <w:rsid w:val="00453B57"/>
    <w:rsid w:val="00453B81"/>
    <w:rsid w:val="00453D00"/>
    <w:rsid w:val="00454322"/>
    <w:rsid w:val="00454DE9"/>
    <w:rsid w:val="004556BD"/>
    <w:rsid w:val="00455706"/>
    <w:rsid w:val="0045580A"/>
    <w:rsid w:val="004559F2"/>
    <w:rsid w:val="00456149"/>
    <w:rsid w:val="0045677F"/>
    <w:rsid w:val="00456881"/>
    <w:rsid w:val="00456A2C"/>
    <w:rsid w:val="00456A4D"/>
    <w:rsid w:val="00456AB4"/>
    <w:rsid w:val="00456B5A"/>
    <w:rsid w:val="00456DD1"/>
    <w:rsid w:val="00457198"/>
    <w:rsid w:val="004575D8"/>
    <w:rsid w:val="0045776F"/>
    <w:rsid w:val="00457896"/>
    <w:rsid w:val="004579CD"/>
    <w:rsid w:val="004600FA"/>
    <w:rsid w:val="004601E0"/>
    <w:rsid w:val="0046029D"/>
    <w:rsid w:val="004607ED"/>
    <w:rsid w:val="00460A54"/>
    <w:rsid w:val="004616CA"/>
    <w:rsid w:val="004626F2"/>
    <w:rsid w:val="004627D7"/>
    <w:rsid w:val="00462814"/>
    <w:rsid w:val="00462EDD"/>
    <w:rsid w:val="00462F59"/>
    <w:rsid w:val="00463A09"/>
    <w:rsid w:val="00463C5A"/>
    <w:rsid w:val="0046404D"/>
    <w:rsid w:val="00464318"/>
    <w:rsid w:val="004646C3"/>
    <w:rsid w:val="00464898"/>
    <w:rsid w:val="00464C22"/>
    <w:rsid w:val="0046527B"/>
    <w:rsid w:val="004659BE"/>
    <w:rsid w:val="00465C6D"/>
    <w:rsid w:val="00465D10"/>
    <w:rsid w:val="0046643D"/>
    <w:rsid w:val="0046653D"/>
    <w:rsid w:val="004665F6"/>
    <w:rsid w:val="00466ACA"/>
    <w:rsid w:val="0046730A"/>
    <w:rsid w:val="0046771F"/>
    <w:rsid w:val="0046799F"/>
    <w:rsid w:val="00467A3C"/>
    <w:rsid w:val="00467B83"/>
    <w:rsid w:val="004701A5"/>
    <w:rsid w:val="004704FF"/>
    <w:rsid w:val="00470533"/>
    <w:rsid w:val="004712D8"/>
    <w:rsid w:val="00471425"/>
    <w:rsid w:val="00471487"/>
    <w:rsid w:val="00471BD9"/>
    <w:rsid w:val="00471BEC"/>
    <w:rsid w:val="00471C1B"/>
    <w:rsid w:val="00471D0A"/>
    <w:rsid w:val="00471DD1"/>
    <w:rsid w:val="00471F32"/>
    <w:rsid w:val="00471FCA"/>
    <w:rsid w:val="004720DD"/>
    <w:rsid w:val="004720FC"/>
    <w:rsid w:val="004722FA"/>
    <w:rsid w:val="00472BB3"/>
    <w:rsid w:val="0047339F"/>
    <w:rsid w:val="00473679"/>
    <w:rsid w:val="00474087"/>
    <w:rsid w:val="004741B7"/>
    <w:rsid w:val="00474467"/>
    <w:rsid w:val="0047480C"/>
    <w:rsid w:val="00474CB5"/>
    <w:rsid w:val="004752EC"/>
    <w:rsid w:val="004755D0"/>
    <w:rsid w:val="0047564D"/>
    <w:rsid w:val="00475905"/>
    <w:rsid w:val="00475C67"/>
    <w:rsid w:val="00476198"/>
    <w:rsid w:val="004763ED"/>
    <w:rsid w:val="004764E8"/>
    <w:rsid w:val="0047651D"/>
    <w:rsid w:val="00476595"/>
    <w:rsid w:val="0047660E"/>
    <w:rsid w:val="004769CC"/>
    <w:rsid w:val="0047778A"/>
    <w:rsid w:val="0047793C"/>
    <w:rsid w:val="00477B35"/>
    <w:rsid w:val="00480352"/>
    <w:rsid w:val="0048078D"/>
    <w:rsid w:val="00480F77"/>
    <w:rsid w:val="004812D7"/>
    <w:rsid w:val="004814DD"/>
    <w:rsid w:val="004814F4"/>
    <w:rsid w:val="004815DE"/>
    <w:rsid w:val="00481D48"/>
    <w:rsid w:val="00481F8A"/>
    <w:rsid w:val="00482004"/>
    <w:rsid w:val="0048200E"/>
    <w:rsid w:val="00482761"/>
    <w:rsid w:val="00482E6D"/>
    <w:rsid w:val="004830B2"/>
    <w:rsid w:val="00483B0D"/>
    <w:rsid w:val="004845E8"/>
    <w:rsid w:val="00484695"/>
    <w:rsid w:val="00484AB7"/>
    <w:rsid w:val="00484CDB"/>
    <w:rsid w:val="00485B17"/>
    <w:rsid w:val="00485BBD"/>
    <w:rsid w:val="00485CE6"/>
    <w:rsid w:val="00486828"/>
    <w:rsid w:val="00486A4C"/>
    <w:rsid w:val="00486BBD"/>
    <w:rsid w:val="00486F06"/>
    <w:rsid w:val="0048715A"/>
    <w:rsid w:val="004876C7"/>
    <w:rsid w:val="00487911"/>
    <w:rsid w:val="00487B41"/>
    <w:rsid w:val="00487DF8"/>
    <w:rsid w:val="00487F47"/>
    <w:rsid w:val="00487FDE"/>
    <w:rsid w:val="0049010A"/>
    <w:rsid w:val="004901C6"/>
    <w:rsid w:val="0049098D"/>
    <w:rsid w:val="00490BCA"/>
    <w:rsid w:val="00490E53"/>
    <w:rsid w:val="00490E65"/>
    <w:rsid w:val="004915AE"/>
    <w:rsid w:val="004919CA"/>
    <w:rsid w:val="00491EE4"/>
    <w:rsid w:val="004924F4"/>
    <w:rsid w:val="004927B0"/>
    <w:rsid w:val="00492F77"/>
    <w:rsid w:val="004931BC"/>
    <w:rsid w:val="00493564"/>
    <w:rsid w:val="004936BB"/>
    <w:rsid w:val="00493A95"/>
    <w:rsid w:val="00493F12"/>
    <w:rsid w:val="004946BC"/>
    <w:rsid w:val="00494B84"/>
    <w:rsid w:val="004952B8"/>
    <w:rsid w:val="00495390"/>
    <w:rsid w:val="004954E8"/>
    <w:rsid w:val="0049556D"/>
    <w:rsid w:val="00495838"/>
    <w:rsid w:val="00495A71"/>
    <w:rsid w:val="00495C03"/>
    <w:rsid w:val="00495D60"/>
    <w:rsid w:val="00495E2C"/>
    <w:rsid w:val="00496077"/>
    <w:rsid w:val="00496694"/>
    <w:rsid w:val="0049696C"/>
    <w:rsid w:val="00496B51"/>
    <w:rsid w:val="0049702B"/>
    <w:rsid w:val="004A01CE"/>
    <w:rsid w:val="004A0651"/>
    <w:rsid w:val="004A083C"/>
    <w:rsid w:val="004A0A55"/>
    <w:rsid w:val="004A0AAB"/>
    <w:rsid w:val="004A0CD8"/>
    <w:rsid w:val="004A0F88"/>
    <w:rsid w:val="004A1132"/>
    <w:rsid w:val="004A14F2"/>
    <w:rsid w:val="004A1D84"/>
    <w:rsid w:val="004A1F68"/>
    <w:rsid w:val="004A235D"/>
    <w:rsid w:val="004A2EEA"/>
    <w:rsid w:val="004A3830"/>
    <w:rsid w:val="004A3BB7"/>
    <w:rsid w:val="004A40DA"/>
    <w:rsid w:val="004A477C"/>
    <w:rsid w:val="004A4B66"/>
    <w:rsid w:val="004A4C03"/>
    <w:rsid w:val="004A5150"/>
    <w:rsid w:val="004A5B92"/>
    <w:rsid w:val="004A5C58"/>
    <w:rsid w:val="004A5CC5"/>
    <w:rsid w:val="004A5D89"/>
    <w:rsid w:val="004A6C29"/>
    <w:rsid w:val="004A7725"/>
    <w:rsid w:val="004A7802"/>
    <w:rsid w:val="004A785F"/>
    <w:rsid w:val="004B0070"/>
    <w:rsid w:val="004B0159"/>
    <w:rsid w:val="004B094E"/>
    <w:rsid w:val="004B0ADF"/>
    <w:rsid w:val="004B0BD7"/>
    <w:rsid w:val="004B0D44"/>
    <w:rsid w:val="004B0DDD"/>
    <w:rsid w:val="004B12D4"/>
    <w:rsid w:val="004B1592"/>
    <w:rsid w:val="004B1D2F"/>
    <w:rsid w:val="004B2188"/>
    <w:rsid w:val="004B21CC"/>
    <w:rsid w:val="004B235C"/>
    <w:rsid w:val="004B24C2"/>
    <w:rsid w:val="004B24F9"/>
    <w:rsid w:val="004B2695"/>
    <w:rsid w:val="004B2FDF"/>
    <w:rsid w:val="004B34E5"/>
    <w:rsid w:val="004B35A0"/>
    <w:rsid w:val="004B3A82"/>
    <w:rsid w:val="004B3A9A"/>
    <w:rsid w:val="004B3B70"/>
    <w:rsid w:val="004B3FA6"/>
    <w:rsid w:val="004B4AAF"/>
    <w:rsid w:val="004B4D50"/>
    <w:rsid w:val="004B5022"/>
    <w:rsid w:val="004B52EF"/>
    <w:rsid w:val="004B5300"/>
    <w:rsid w:val="004B5A79"/>
    <w:rsid w:val="004B5CE1"/>
    <w:rsid w:val="004B6431"/>
    <w:rsid w:val="004B6D8B"/>
    <w:rsid w:val="004B6E9C"/>
    <w:rsid w:val="004B70B6"/>
    <w:rsid w:val="004B70BF"/>
    <w:rsid w:val="004B79BE"/>
    <w:rsid w:val="004B79E0"/>
    <w:rsid w:val="004B7D3F"/>
    <w:rsid w:val="004C0CA8"/>
    <w:rsid w:val="004C0DC2"/>
    <w:rsid w:val="004C103E"/>
    <w:rsid w:val="004C1052"/>
    <w:rsid w:val="004C1173"/>
    <w:rsid w:val="004C151A"/>
    <w:rsid w:val="004C15F3"/>
    <w:rsid w:val="004C180C"/>
    <w:rsid w:val="004C1B4C"/>
    <w:rsid w:val="004C1E10"/>
    <w:rsid w:val="004C1E94"/>
    <w:rsid w:val="004C200B"/>
    <w:rsid w:val="004C23AF"/>
    <w:rsid w:val="004C288C"/>
    <w:rsid w:val="004C30CE"/>
    <w:rsid w:val="004C3323"/>
    <w:rsid w:val="004C3530"/>
    <w:rsid w:val="004C467E"/>
    <w:rsid w:val="004C4AE7"/>
    <w:rsid w:val="004C5212"/>
    <w:rsid w:val="004C52B4"/>
    <w:rsid w:val="004C53B5"/>
    <w:rsid w:val="004C5690"/>
    <w:rsid w:val="004C57B0"/>
    <w:rsid w:val="004C6169"/>
    <w:rsid w:val="004C6373"/>
    <w:rsid w:val="004C69BE"/>
    <w:rsid w:val="004C6AA7"/>
    <w:rsid w:val="004C6EBE"/>
    <w:rsid w:val="004C7030"/>
    <w:rsid w:val="004C7185"/>
    <w:rsid w:val="004C743A"/>
    <w:rsid w:val="004C74A5"/>
    <w:rsid w:val="004C7792"/>
    <w:rsid w:val="004C7B5A"/>
    <w:rsid w:val="004D0552"/>
    <w:rsid w:val="004D072E"/>
    <w:rsid w:val="004D0871"/>
    <w:rsid w:val="004D0FB9"/>
    <w:rsid w:val="004D173C"/>
    <w:rsid w:val="004D19AB"/>
    <w:rsid w:val="004D1A87"/>
    <w:rsid w:val="004D1AD6"/>
    <w:rsid w:val="004D1BA8"/>
    <w:rsid w:val="004D1EE9"/>
    <w:rsid w:val="004D2C30"/>
    <w:rsid w:val="004D2C4B"/>
    <w:rsid w:val="004D33EC"/>
    <w:rsid w:val="004D3838"/>
    <w:rsid w:val="004D3952"/>
    <w:rsid w:val="004D3C9D"/>
    <w:rsid w:val="004D3D1C"/>
    <w:rsid w:val="004D3FAE"/>
    <w:rsid w:val="004D45A0"/>
    <w:rsid w:val="004D45D8"/>
    <w:rsid w:val="004D4838"/>
    <w:rsid w:val="004D4A74"/>
    <w:rsid w:val="004D4A8A"/>
    <w:rsid w:val="004D4EC5"/>
    <w:rsid w:val="004D553B"/>
    <w:rsid w:val="004D5890"/>
    <w:rsid w:val="004D5916"/>
    <w:rsid w:val="004D641A"/>
    <w:rsid w:val="004D6667"/>
    <w:rsid w:val="004D6731"/>
    <w:rsid w:val="004D676D"/>
    <w:rsid w:val="004D6C94"/>
    <w:rsid w:val="004D70AC"/>
    <w:rsid w:val="004D7126"/>
    <w:rsid w:val="004D715F"/>
    <w:rsid w:val="004D73E5"/>
    <w:rsid w:val="004D76E7"/>
    <w:rsid w:val="004D7731"/>
    <w:rsid w:val="004D7958"/>
    <w:rsid w:val="004D797A"/>
    <w:rsid w:val="004D7B9C"/>
    <w:rsid w:val="004E0A6B"/>
    <w:rsid w:val="004E0E8F"/>
    <w:rsid w:val="004E1388"/>
    <w:rsid w:val="004E13E2"/>
    <w:rsid w:val="004E1780"/>
    <w:rsid w:val="004E1CA3"/>
    <w:rsid w:val="004E1F32"/>
    <w:rsid w:val="004E1F92"/>
    <w:rsid w:val="004E206B"/>
    <w:rsid w:val="004E20A5"/>
    <w:rsid w:val="004E2178"/>
    <w:rsid w:val="004E21B5"/>
    <w:rsid w:val="004E288E"/>
    <w:rsid w:val="004E2910"/>
    <w:rsid w:val="004E29F4"/>
    <w:rsid w:val="004E2D94"/>
    <w:rsid w:val="004E3005"/>
    <w:rsid w:val="004E3179"/>
    <w:rsid w:val="004E36CA"/>
    <w:rsid w:val="004E3CC6"/>
    <w:rsid w:val="004E3D6B"/>
    <w:rsid w:val="004E3F99"/>
    <w:rsid w:val="004E4022"/>
    <w:rsid w:val="004E49E3"/>
    <w:rsid w:val="004E4A7C"/>
    <w:rsid w:val="004E53A5"/>
    <w:rsid w:val="004E55E9"/>
    <w:rsid w:val="004E57A4"/>
    <w:rsid w:val="004E5994"/>
    <w:rsid w:val="004E59A4"/>
    <w:rsid w:val="004E5B00"/>
    <w:rsid w:val="004E5C32"/>
    <w:rsid w:val="004E6221"/>
    <w:rsid w:val="004E630A"/>
    <w:rsid w:val="004E63A2"/>
    <w:rsid w:val="004E64D5"/>
    <w:rsid w:val="004E654D"/>
    <w:rsid w:val="004E66AC"/>
    <w:rsid w:val="004E6792"/>
    <w:rsid w:val="004E6A34"/>
    <w:rsid w:val="004E6C53"/>
    <w:rsid w:val="004E6D68"/>
    <w:rsid w:val="004E6EBA"/>
    <w:rsid w:val="004E6FDF"/>
    <w:rsid w:val="004E720E"/>
    <w:rsid w:val="004E7259"/>
    <w:rsid w:val="004E7474"/>
    <w:rsid w:val="004E7841"/>
    <w:rsid w:val="004E7A45"/>
    <w:rsid w:val="004E7BF6"/>
    <w:rsid w:val="004F0302"/>
    <w:rsid w:val="004F0B6F"/>
    <w:rsid w:val="004F0B86"/>
    <w:rsid w:val="004F0E9F"/>
    <w:rsid w:val="004F15EB"/>
    <w:rsid w:val="004F1681"/>
    <w:rsid w:val="004F1749"/>
    <w:rsid w:val="004F1E38"/>
    <w:rsid w:val="004F1F1F"/>
    <w:rsid w:val="004F202F"/>
    <w:rsid w:val="004F204E"/>
    <w:rsid w:val="004F2472"/>
    <w:rsid w:val="004F28F2"/>
    <w:rsid w:val="004F2AD7"/>
    <w:rsid w:val="004F2E8A"/>
    <w:rsid w:val="004F3037"/>
    <w:rsid w:val="004F3719"/>
    <w:rsid w:val="004F390B"/>
    <w:rsid w:val="004F3ABE"/>
    <w:rsid w:val="004F3E38"/>
    <w:rsid w:val="004F431F"/>
    <w:rsid w:val="004F4590"/>
    <w:rsid w:val="004F4775"/>
    <w:rsid w:val="004F51A8"/>
    <w:rsid w:val="004F51C6"/>
    <w:rsid w:val="004F54E8"/>
    <w:rsid w:val="004F5D32"/>
    <w:rsid w:val="004F5E66"/>
    <w:rsid w:val="004F6455"/>
    <w:rsid w:val="004F66FF"/>
    <w:rsid w:val="004F6823"/>
    <w:rsid w:val="004F7CED"/>
    <w:rsid w:val="004F7DFB"/>
    <w:rsid w:val="005004C8"/>
    <w:rsid w:val="005009F2"/>
    <w:rsid w:val="00500E5E"/>
    <w:rsid w:val="00501358"/>
    <w:rsid w:val="00501485"/>
    <w:rsid w:val="00501E09"/>
    <w:rsid w:val="00502EFD"/>
    <w:rsid w:val="00503111"/>
    <w:rsid w:val="0050351D"/>
    <w:rsid w:val="0050367F"/>
    <w:rsid w:val="00503949"/>
    <w:rsid w:val="00503A97"/>
    <w:rsid w:val="00503AC6"/>
    <w:rsid w:val="00503E44"/>
    <w:rsid w:val="00503ED5"/>
    <w:rsid w:val="00504475"/>
    <w:rsid w:val="00504777"/>
    <w:rsid w:val="005049D0"/>
    <w:rsid w:val="00504D06"/>
    <w:rsid w:val="00504FA2"/>
    <w:rsid w:val="0050536E"/>
    <w:rsid w:val="0050570B"/>
    <w:rsid w:val="00505741"/>
    <w:rsid w:val="005058E5"/>
    <w:rsid w:val="00505D26"/>
    <w:rsid w:val="0050620F"/>
    <w:rsid w:val="005066BE"/>
    <w:rsid w:val="00506F76"/>
    <w:rsid w:val="00506F9B"/>
    <w:rsid w:val="00507668"/>
    <w:rsid w:val="00507E32"/>
    <w:rsid w:val="005101BD"/>
    <w:rsid w:val="00510218"/>
    <w:rsid w:val="00510313"/>
    <w:rsid w:val="005117E7"/>
    <w:rsid w:val="00511817"/>
    <w:rsid w:val="00512142"/>
    <w:rsid w:val="00512874"/>
    <w:rsid w:val="00512EF8"/>
    <w:rsid w:val="005132DB"/>
    <w:rsid w:val="00513471"/>
    <w:rsid w:val="00513694"/>
    <w:rsid w:val="00513C3F"/>
    <w:rsid w:val="0051468B"/>
    <w:rsid w:val="00514F8F"/>
    <w:rsid w:val="00515075"/>
    <w:rsid w:val="00515115"/>
    <w:rsid w:val="005152DF"/>
    <w:rsid w:val="00515B92"/>
    <w:rsid w:val="0051610A"/>
    <w:rsid w:val="0051690B"/>
    <w:rsid w:val="005170DD"/>
    <w:rsid w:val="0051764D"/>
    <w:rsid w:val="00517AE7"/>
    <w:rsid w:val="00517BF0"/>
    <w:rsid w:val="00517CD9"/>
    <w:rsid w:val="005203CC"/>
    <w:rsid w:val="0052058A"/>
    <w:rsid w:val="005209F9"/>
    <w:rsid w:val="0052145D"/>
    <w:rsid w:val="0052153F"/>
    <w:rsid w:val="00521AC4"/>
    <w:rsid w:val="0052201F"/>
    <w:rsid w:val="005220EB"/>
    <w:rsid w:val="00522634"/>
    <w:rsid w:val="0052287C"/>
    <w:rsid w:val="00522982"/>
    <w:rsid w:val="00522C6D"/>
    <w:rsid w:val="00522CE8"/>
    <w:rsid w:val="00522D42"/>
    <w:rsid w:val="005231E2"/>
    <w:rsid w:val="005232A0"/>
    <w:rsid w:val="00523603"/>
    <w:rsid w:val="00523BB8"/>
    <w:rsid w:val="00523FC7"/>
    <w:rsid w:val="00523FE2"/>
    <w:rsid w:val="00524729"/>
    <w:rsid w:val="005249CD"/>
    <w:rsid w:val="00524F73"/>
    <w:rsid w:val="005258A3"/>
    <w:rsid w:val="00525A63"/>
    <w:rsid w:val="00525E6C"/>
    <w:rsid w:val="0052626D"/>
    <w:rsid w:val="005265F2"/>
    <w:rsid w:val="005267C3"/>
    <w:rsid w:val="005269A8"/>
    <w:rsid w:val="00526F8B"/>
    <w:rsid w:val="00526FE5"/>
    <w:rsid w:val="0052715A"/>
    <w:rsid w:val="0052740D"/>
    <w:rsid w:val="00527686"/>
    <w:rsid w:val="00527B27"/>
    <w:rsid w:val="00527B81"/>
    <w:rsid w:val="00527BDF"/>
    <w:rsid w:val="0053014E"/>
    <w:rsid w:val="0053026B"/>
    <w:rsid w:val="005303BC"/>
    <w:rsid w:val="00530770"/>
    <w:rsid w:val="00530898"/>
    <w:rsid w:val="005310BF"/>
    <w:rsid w:val="005313F3"/>
    <w:rsid w:val="005315D7"/>
    <w:rsid w:val="005320CB"/>
    <w:rsid w:val="00532699"/>
    <w:rsid w:val="00532747"/>
    <w:rsid w:val="00532BC6"/>
    <w:rsid w:val="00532E77"/>
    <w:rsid w:val="00533178"/>
    <w:rsid w:val="00533506"/>
    <w:rsid w:val="0053362A"/>
    <w:rsid w:val="00533AD2"/>
    <w:rsid w:val="00533F6D"/>
    <w:rsid w:val="005343B6"/>
    <w:rsid w:val="00534EE3"/>
    <w:rsid w:val="00534F40"/>
    <w:rsid w:val="00536292"/>
    <w:rsid w:val="0053646F"/>
    <w:rsid w:val="005364A1"/>
    <w:rsid w:val="00536519"/>
    <w:rsid w:val="00536608"/>
    <w:rsid w:val="005367B2"/>
    <w:rsid w:val="005367BB"/>
    <w:rsid w:val="00536AA4"/>
    <w:rsid w:val="00536B26"/>
    <w:rsid w:val="00537449"/>
    <w:rsid w:val="005378F2"/>
    <w:rsid w:val="005379BC"/>
    <w:rsid w:val="00537E04"/>
    <w:rsid w:val="00540489"/>
    <w:rsid w:val="00540A98"/>
    <w:rsid w:val="00540CA1"/>
    <w:rsid w:val="00541024"/>
    <w:rsid w:val="005419DC"/>
    <w:rsid w:val="00541AB6"/>
    <w:rsid w:val="0054258D"/>
    <w:rsid w:val="00542832"/>
    <w:rsid w:val="005428C4"/>
    <w:rsid w:val="00542B9B"/>
    <w:rsid w:val="0054310F"/>
    <w:rsid w:val="00543196"/>
    <w:rsid w:val="0054330D"/>
    <w:rsid w:val="00543495"/>
    <w:rsid w:val="00543605"/>
    <w:rsid w:val="00543B01"/>
    <w:rsid w:val="00543E5C"/>
    <w:rsid w:val="00544271"/>
    <w:rsid w:val="0054429C"/>
    <w:rsid w:val="00544A3C"/>
    <w:rsid w:val="00545244"/>
    <w:rsid w:val="00545E21"/>
    <w:rsid w:val="00545ECE"/>
    <w:rsid w:val="00546034"/>
    <w:rsid w:val="00546049"/>
    <w:rsid w:val="005462E3"/>
    <w:rsid w:val="005469B1"/>
    <w:rsid w:val="00547A42"/>
    <w:rsid w:val="00547B5B"/>
    <w:rsid w:val="00547D7C"/>
    <w:rsid w:val="0055005F"/>
    <w:rsid w:val="00550167"/>
    <w:rsid w:val="005507A4"/>
    <w:rsid w:val="00550BB6"/>
    <w:rsid w:val="00550C0D"/>
    <w:rsid w:val="00550E2E"/>
    <w:rsid w:val="00551902"/>
    <w:rsid w:val="00551AC5"/>
    <w:rsid w:val="00551E54"/>
    <w:rsid w:val="00551E7E"/>
    <w:rsid w:val="0055259A"/>
    <w:rsid w:val="0055282E"/>
    <w:rsid w:val="00552F8F"/>
    <w:rsid w:val="0055321A"/>
    <w:rsid w:val="005533B9"/>
    <w:rsid w:val="0055388B"/>
    <w:rsid w:val="00553E59"/>
    <w:rsid w:val="00554033"/>
    <w:rsid w:val="005542C5"/>
    <w:rsid w:val="00554802"/>
    <w:rsid w:val="00554941"/>
    <w:rsid w:val="00554F5E"/>
    <w:rsid w:val="005550AC"/>
    <w:rsid w:val="00555AEF"/>
    <w:rsid w:val="00555B51"/>
    <w:rsid w:val="00555CEF"/>
    <w:rsid w:val="00555EAD"/>
    <w:rsid w:val="00556182"/>
    <w:rsid w:val="0055623A"/>
    <w:rsid w:val="005562F8"/>
    <w:rsid w:val="0055665D"/>
    <w:rsid w:val="005566C6"/>
    <w:rsid w:val="00556F71"/>
    <w:rsid w:val="00556FB8"/>
    <w:rsid w:val="0055724C"/>
    <w:rsid w:val="005572C9"/>
    <w:rsid w:val="00557310"/>
    <w:rsid w:val="005573F9"/>
    <w:rsid w:val="00557AA4"/>
    <w:rsid w:val="005602DB"/>
    <w:rsid w:val="005604B5"/>
    <w:rsid w:val="0056098C"/>
    <w:rsid w:val="00560A0F"/>
    <w:rsid w:val="00560A39"/>
    <w:rsid w:val="00560A7A"/>
    <w:rsid w:val="00560B66"/>
    <w:rsid w:val="00560EA9"/>
    <w:rsid w:val="00561279"/>
    <w:rsid w:val="00561353"/>
    <w:rsid w:val="00561919"/>
    <w:rsid w:val="00561AE7"/>
    <w:rsid w:val="00561B01"/>
    <w:rsid w:val="00561C4C"/>
    <w:rsid w:val="00561DC9"/>
    <w:rsid w:val="00561FAF"/>
    <w:rsid w:val="0056207A"/>
    <w:rsid w:val="005620A3"/>
    <w:rsid w:val="00562308"/>
    <w:rsid w:val="00562357"/>
    <w:rsid w:val="005626AD"/>
    <w:rsid w:val="0056274D"/>
    <w:rsid w:val="00563051"/>
    <w:rsid w:val="00563502"/>
    <w:rsid w:val="005635EF"/>
    <w:rsid w:val="00563AC9"/>
    <w:rsid w:val="00563BFA"/>
    <w:rsid w:val="00563EB2"/>
    <w:rsid w:val="00564163"/>
    <w:rsid w:val="005647E1"/>
    <w:rsid w:val="00565327"/>
    <w:rsid w:val="005655C4"/>
    <w:rsid w:val="0056567F"/>
    <w:rsid w:val="00565884"/>
    <w:rsid w:val="00565A38"/>
    <w:rsid w:val="005661A4"/>
    <w:rsid w:val="005665A4"/>
    <w:rsid w:val="00566F76"/>
    <w:rsid w:val="0056726E"/>
    <w:rsid w:val="00567378"/>
    <w:rsid w:val="005677A0"/>
    <w:rsid w:val="00567B8C"/>
    <w:rsid w:val="0057018C"/>
    <w:rsid w:val="005707C2"/>
    <w:rsid w:val="00570950"/>
    <w:rsid w:val="00570C75"/>
    <w:rsid w:val="00570D7B"/>
    <w:rsid w:val="00570E18"/>
    <w:rsid w:val="00571594"/>
    <w:rsid w:val="00571DB2"/>
    <w:rsid w:val="00571DB6"/>
    <w:rsid w:val="00571E42"/>
    <w:rsid w:val="00572063"/>
    <w:rsid w:val="005723F9"/>
    <w:rsid w:val="00572787"/>
    <w:rsid w:val="0057285F"/>
    <w:rsid w:val="00572C24"/>
    <w:rsid w:val="00572F81"/>
    <w:rsid w:val="005730A9"/>
    <w:rsid w:val="0057356E"/>
    <w:rsid w:val="0057364A"/>
    <w:rsid w:val="00573736"/>
    <w:rsid w:val="00573D8D"/>
    <w:rsid w:val="005745FD"/>
    <w:rsid w:val="005751E7"/>
    <w:rsid w:val="005752E5"/>
    <w:rsid w:val="0057544D"/>
    <w:rsid w:val="005756DF"/>
    <w:rsid w:val="00575D50"/>
    <w:rsid w:val="00576026"/>
    <w:rsid w:val="005762C0"/>
    <w:rsid w:val="00576C6F"/>
    <w:rsid w:val="00576EC9"/>
    <w:rsid w:val="00576F1E"/>
    <w:rsid w:val="00577197"/>
    <w:rsid w:val="00577884"/>
    <w:rsid w:val="005778E6"/>
    <w:rsid w:val="005779A9"/>
    <w:rsid w:val="00577F09"/>
    <w:rsid w:val="0058038D"/>
    <w:rsid w:val="00580FF6"/>
    <w:rsid w:val="005811B2"/>
    <w:rsid w:val="00581433"/>
    <w:rsid w:val="0058152E"/>
    <w:rsid w:val="00581844"/>
    <w:rsid w:val="005819CF"/>
    <w:rsid w:val="00582031"/>
    <w:rsid w:val="0058210B"/>
    <w:rsid w:val="005827EF"/>
    <w:rsid w:val="00582ED9"/>
    <w:rsid w:val="005835BF"/>
    <w:rsid w:val="00583C7B"/>
    <w:rsid w:val="005840A8"/>
    <w:rsid w:val="00584128"/>
    <w:rsid w:val="00584452"/>
    <w:rsid w:val="0058471E"/>
    <w:rsid w:val="005848BC"/>
    <w:rsid w:val="0058496C"/>
    <w:rsid w:val="005850D3"/>
    <w:rsid w:val="005852C9"/>
    <w:rsid w:val="0058594D"/>
    <w:rsid w:val="00585965"/>
    <w:rsid w:val="00585FF3"/>
    <w:rsid w:val="00586214"/>
    <w:rsid w:val="00586784"/>
    <w:rsid w:val="00586A9F"/>
    <w:rsid w:val="00586C19"/>
    <w:rsid w:val="0058707C"/>
    <w:rsid w:val="005871F9"/>
    <w:rsid w:val="0058745F"/>
    <w:rsid w:val="00587793"/>
    <w:rsid w:val="005879D3"/>
    <w:rsid w:val="00587E1D"/>
    <w:rsid w:val="005900CF"/>
    <w:rsid w:val="00590401"/>
    <w:rsid w:val="00590977"/>
    <w:rsid w:val="00590E4B"/>
    <w:rsid w:val="00590F2D"/>
    <w:rsid w:val="00591610"/>
    <w:rsid w:val="005917F4"/>
    <w:rsid w:val="00591D19"/>
    <w:rsid w:val="005925A2"/>
    <w:rsid w:val="005928B4"/>
    <w:rsid w:val="00592C0E"/>
    <w:rsid w:val="0059316F"/>
    <w:rsid w:val="00593524"/>
    <w:rsid w:val="00593527"/>
    <w:rsid w:val="005937B9"/>
    <w:rsid w:val="00593907"/>
    <w:rsid w:val="00593B67"/>
    <w:rsid w:val="00593D45"/>
    <w:rsid w:val="00593F10"/>
    <w:rsid w:val="00593F22"/>
    <w:rsid w:val="00594BAA"/>
    <w:rsid w:val="005955F3"/>
    <w:rsid w:val="00595A39"/>
    <w:rsid w:val="00595DA7"/>
    <w:rsid w:val="00595F68"/>
    <w:rsid w:val="0059606F"/>
    <w:rsid w:val="005965E5"/>
    <w:rsid w:val="0059698F"/>
    <w:rsid w:val="00596B1D"/>
    <w:rsid w:val="00596EA7"/>
    <w:rsid w:val="0059721B"/>
    <w:rsid w:val="005973B2"/>
    <w:rsid w:val="00597469"/>
    <w:rsid w:val="00597D15"/>
    <w:rsid w:val="00597D9A"/>
    <w:rsid w:val="005A04A9"/>
    <w:rsid w:val="005A082A"/>
    <w:rsid w:val="005A0BCF"/>
    <w:rsid w:val="005A0C23"/>
    <w:rsid w:val="005A0DC3"/>
    <w:rsid w:val="005A1207"/>
    <w:rsid w:val="005A1358"/>
    <w:rsid w:val="005A142B"/>
    <w:rsid w:val="005A1C71"/>
    <w:rsid w:val="005A21C0"/>
    <w:rsid w:val="005A240F"/>
    <w:rsid w:val="005A2581"/>
    <w:rsid w:val="005A28EF"/>
    <w:rsid w:val="005A29A8"/>
    <w:rsid w:val="005A2A3C"/>
    <w:rsid w:val="005A2CBB"/>
    <w:rsid w:val="005A2D00"/>
    <w:rsid w:val="005A2FAA"/>
    <w:rsid w:val="005A3262"/>
    <w:rsid w:val="005A3CBC"/>
    <w:rsid w:val="005A4DE5"/>
    <w:rsid w:val="005A4DFE"/>
    <w:rsid w:val="005A532C"/>
    <w:rsid w:val="005A5473"/>
    <w:rsid w:val="005A5551"/>
    <w:rsid w:val="005A616B"/>
    <w:rsid w:val="005A661C"/>
    <w:rsid w:val="005A6668"/>
    <w:rsid w:val="005A6D3F"/>
    <w:rsid w:val="005A6E64"/>
    <w:rsid w:val="005A717F"/>
    <w:rsid w:val="005A7338"/>
    <w:rsid w:val="005A74D8"/>
    <w:rsid w:val="005A76A3"/>
    <w:rsid w:val="005A795E"/>
    <w:rsid w:val="005A79C3"/>
    <w:rsid w:val="005A7C05"/>
    <w:rsid w:val="005B01D1"/>
    <w:rsid w:val="005B04F1"/>
    <w:rsid w:val="005B0582"/>
    <w:rsid w:val="005B09AA"/>
    <w:rsid w:val="005B09ED"/>
    <w:rsid w:val="005B1EAB"/>
    <w:rsid w:val="005B27E8"/>
    <w:rsid w:val="005B2817"/>
    <w:rsid w:val="005B29D5"/>
    <w:rsid w:val="005B2EF0"/>
    <w:rsid w:val="005B3668"/>
    <w:rsid w:val="005B3F2A"/>
    <w:rsid w:val="005B431B"/>
    <w:rsid w:val="005B438F"/>
    <w:rsid w:val="005B4611"/>
    <w:rsid w:val="005B46A6"/>
    <w:rsid w:val="005B4A92"/>
    <w:rsid w:val="005B4AAB"/>
    <w:rsid w:val="005B5395"/>
    <w:rsid w:val="005B5475"/>
    <w:rsid w:val="005B5B6F"/>
    <w:rsid w:val="005B5D60"/>
    <w:rsid w:val="005B5F25"/>
    <w:rsid w:val="005B5F29"/>
    <w:rsid w:val="005B6138"/>
    <w:rsid w:val="005B61A3"/>
    <w:rsid w:val="005B6437"/>
    <w:rsid w:val="005B652F"/>
    <w:rsid w:val="005B665D"/>
    <w:rsid w:val="005B6857"/>
    <w:rsid w:val="005B6951"/>
    <w:rsid w:val="005B6B6A"/>
    <w:rsid w:val="005B6E77"/>
    <w:rsid w:val="005B70FA"/>
    <w:rsid w:val="005B715B"/>
    <w:rsid w:val="005B72DA"/>
    <w:rsid w:val="005B7432"/>
    <w:rsid w:val="005B7675"/>
    <w:rsid w:val="005B7902"/>
    <w:rsid w:val="005B7A32"/>
    <w:rsid w:val="005C0217"/>
    <w:rsid w:val="005C046A"/>
    <w:rsid w:val="005C07AF"/>
    <w:rsid w:val="005C0AED"/>
    <w:rsid w:val="005C1822"/>
    <w:rsid w:val="005C1AB3"/>
    <w:rsid w:val="005C256A"/>
    <w:rsid w:val="005C2AAD"/>
    <w:rsid w:val="005C2CBF"/>
    <w:rsid w:val="005C2E34"/>
    <w:rsid w:val="005C3052"/>
    <w:rsid w:val="005C30F5"/>
    <w:rsid w:val="005C31F9"/>
    <w:rsid w:val="005C32AF"/>
    <w:rsid w:val="005C340D"/>
    <w:rsid w:val="005C3519"/>
    <w:rsid w:val="005C36F9"/>
    <w:rsid w:val="005C3F74"/>
    <w:rsid w:val="005C4331"/>
    <w:rsid w:val="005C4396"/>
    <w:rsid w:val="005C4F0A"/>
    <w:rsid w:val="005C4F11"/>
    <w:rsid w:val="005C55AB"/>
    <w:rsid w:val="005C55CC"/>
    <w:rsid w:val="005C57E6"/>
    <w:rsid w:val="005C5A75"/>
    <w:rsid w:val="005C5D89"/>
    <w:rsid w:val="005C5EC3"/>
    <w:rsid w:val="005C63FC"/>
    <w:rsid w:val="005C65F3"/>
    <w:rsid w:val="005C6857"/>
    <w:rsid w:val="005C7076"/>
    <w:rsid w:val="005C70BE"/>
    <w:rsid w:val="005C7257"/>
    <w:rsid w:val="005C7581"/>
    <w:rsid w:val="005C770C"/>
    <w:rsid w:val="005C7C7C"/>
    <w:rsid w:val="005D00D6"/>
    <w:rsid w:val="005D047B"/>
    <w:rsid w:val="005D0846"/>
    <w:rsid w:val="005D0A2B"/>
    <w:rsid w:val="005D0C66"/>
    <w:rsid w:val="005D11B6"/>
    <w:rsid w:val="005D1623"/>
    <w:rsid w:val="005D1775"/>
    <w:rsid w:val="005D1A7B"/>
    <w:rsid w:val="005D1C17"/>
    <w:rsid w:val="005D1FD9"/>
    <w:rsid w:val="005D222C"/>
    <w:rsid w:val="005D22DB"/>
    <w:rsid w:val="005D25CD"/>
    <w:rsid w:val="005D2AC5"/>
    <w:rsid w:val="005D2B99"/>
    <w:rsid w:val="005D31A2"/>
    <w:rsid w:val="005D32A3"/>
    <w:rsid w:val="005D3529"/>
    <w:rsid w:val="005D3B20"/>
    <w:rsid w:val="005D3BC2"/>
    <w:rsid w:val="005D3E46"/>
    <w:rsid w:val="005D4436"/>
    <w:rsid w:val="005D4547"/>
    <w:rsid w:val="005D46EC"/>
    <w:rsid w:val="005D49A5"/>
    <w:rsid w:val="005D4DAF"/>
    <w:rsid w:val="005D5360"/>
    <w:rsid w:val="005D54C2"/>
    <w:rsid w:val="005D5E54"/>
    <w:rsid w:val="005D6000"/>
    <w:rsid w:val="005D64E0"/>
    <w:rsid w:val="005D6F0A"/>
    <w:rsid w:val="005D6F48"/>
    <w:rsid w:val="005D71EF"/>
    <w:rsid w:val="005D7955"/>
    <w:rsid w:val="005D7A5D"/>
    <w:rsid w:val="005D7CF8"/>
    <w:rsid w:val="005E05DF"/>
    <w:rsid w:val="005E0865"/>
    <w:rsid w:val="005E0969"/>
    <w:rsid w:val="005E0CEA"/>
    <w:rsid w:val="005E0F79"/>
    <w:rsid w:val="005E1718"/>
    <w:rsid w:val="005E1878"/>
    <w:rsid w:val="005E19B3"/>
    <w:rsid w:val="005E245B"/>
    <w:rsid w:val="005E2605"/>
    <w:rsid w:val="005E281E"/>
    <w:rsid w:val="005E318F"/>
    <w:rsid w:val="005E31D7"/>
    <w:rsid w:val="005E3F04"/>
    <w:rsid w:val="005E46AB"/>
    <w:rsid w:val="005E495A"/>
    <w:rsid w:val="005E49BC"/>
    <w:rsid w:val="005E4D47"/>
    <w:rsid w:val="005E4E07"/>
    <w:rsid w:val="005E51EB"/>
    <w:rsid w:val="005E5D86"/>
    <w:rsid w:val="005E5EBD"/>
    <w:rsid w:val="005E659E"/>
    <w:rsid w:val="005E66B1"/>
    <w:rsid w:val="005E697D"/>
    <w:rsid w:val="005E7553"/>
    <w:rsid w:val="005E779C"/>
    <w:rsid w:val="005E77D4"/>
    <w:rsid w:val="005E7943"/>
    <w:rsid w:val="005E7FF3"/>
    <w:rsid w:val="005F08B9"/>
    <w:rsid w:val="005F0C3F"/>
    <w:rsid w:val="005F0D05"/>
    <w:rsid w:val="005F16D1"/>
    <w:rsid w:val="005F19D2"/>
    <w:rsid w:val="005F1C8F"/>
    <w:rsid w:val="005F209B"/>
    <w:rsid w:val="005F2632"/>
    <w:rsid w:val="005F2670"/>
    <w:rsid w:val="005F26E0"/>
    <w:rsid w:val="005F2D3A"/>
    <w:rsid w:val="005F2F04"/>
    <w:rsid w:val="005F2F2D"/>
    <w:rsid w:val="005F3156"/>
    <w:rsid w:val="005F4197"/>
    <w:rsid w:val="005F452F"/>
    <w:rsid w:val="005F46E7"/>
    <w:rsid w:val="005F4859"/>
    <w:rsid w:val="005F4BDF"/>
    <w:rsid w:val="005F4D30"/>
    <w:rsid w:val="005F5420"/>
    <w:rsid w:val="005F595D"/>
    <w:rsid w:val="005F59DF"/>
    <w:rsid w:val="005F5F0D"/>
    <w:rsid w:val="005F5F82"/>
    <w:rsid w:val="005F6548"/>
    <w:rsid w:val="005F6646"/>
    <w:rsid w:val="005F6BFF"/>
    <w:rsid w:val="005F6C04"/>
    <w:rsid w:val="005F6F01"/>
    <w:rsid w:val="005F6FB3"/>
    <w:rsid w:val="005F763A"/>
    <w:rsid w:val="005F7862"/>
    <w:rsid w:val="005F7ADC"/>
    <w:rsid w:val="006002E2"/>
    <w:rsid w:val="00600755"/>
    <w:rsid w:val="006009B5"/>
    <w:rsid w:val="006009DC"/>
    <w:rsid w:val="00600BF8"/>
    <w:rsid w:val="00600C2E"/>
    <w:rsid w:val="0060136D"/>
    <w:rsid w:val="00601A09"/>
    <w:rsid w:val="00601A7B"/>
    <w:rsid w:val="00602398"/>
    <w:rsid w:val="006026E8"/>
    <w:rsid w:val="00602ECF"/>
    <w:rsid w:val="0060301F"/>
    <w:rsid w:val="006039BF"/>
    <w:rsid w:val="00603A7A"/>
    <w:rsid w:val="00604A6F"/>
    <w:rsid w:val="00604BAC"/>
    <w:rsid w:val="0060556C"/>
    <w:rsid w:val="00605D33"/>
    <w:rsid w:val="00605E45"/>
    <w:rsid w:val="0060612F"/>
    <w:rsid w:val="00606BB2"/>
    <w:rsid w:val="006076D9"/>
    <w:rsid w:val="0060791E"/>
    <w:rsid w:val="006079B6"/>
    <w:rsid w:val="00610294"/>
    <w:rsid w:val="00610527"/>
    <w:rsid w:val="006106EA"/>
    <w:rsid w:val="00610DA5"/>
    <w:rsid w:val="006110FD"/>
    <w:rsid w:val="00611893"/>
    <w:rsid w:val="00611E80"/>
    <w:rsid w:val="00611ED4"/>
    <w:rsid w:val="00612767"/>
    <w:rsid w:val="006127E5"/>
    <w:rsid w:val="00612F1D"/>
    <w:rsid w:val="00612F22"/>
    <w:rsid w:val="00612F3F"/>
    <w:rsid w:val="00613298"/>
    <w:rsid w:val="00613375"/>
    <w:rsid w:val="0061387E"/>
    <w:rsid w:val="00613BF1"/>
    <w:rsid w:val="00614303"/>
    <w:rsid w:val="006146D3"/>
    <w:rsid w:val="0061473D"/>
    <w:rsid w:val="00614B8D"/>
    <w:rsid w:val="00614E73"/>
    <w:rsid w:val="006151BE"/>
    <w:rsid w:val="006156C3"/>
    <w:rsid w:val="00615E8E"/>
    <w:rsid w:val="00615FD9"/>
    <w:rsid w:val="0061654C"/>
    <w:rsid w:val="006169B5"/>
    <w:rsid w:val="00616D28"/>
    <w:rsid w:val="00617254"/>
    <w:rsid w:val="00617721"/>
    <w:rsid w:val="00617A51"/>
    <w:rsid w:val="00617E4B"/>
    <w:rsid w:val="00620A3D"/>
    <w:rsid w:val="00620D78"/>
    <w:rsid w:val="006214E7"/>
    <w:rsid w:val="00621521"/>
    <w:rsid w:val="006217B3"/>
    <w:rsid w:val="006217EC"/>
    <w:rsid w:val="0062222F"/>
    <w:rsid w:val="00622310"/>
    <w:rsid w:val="0062254D"/>
    <w:rsid w:val="00622884"/>
    <w:rsid w:val="00622926"/>
    <w:rsid w:val="0062293F"/>
    <w:rsid w:val="00622C05"/>
    <w:rsid w:val="00622F6D"/>
    <w:rsid w:val="0062319F"/>
    <w:rsid w:val="006233C0"/>
    <w:rsid w:val="00623F2A"/>
    <w:rsid w:val="006247E9"/>
    <w:rsid w:val="00624873"/>
    <w:rsid w:val="00624879"/>
    <w:rsid w:val="006252AD"/>
    <w:rsid w:val="006255AF"/>
    <w:rsid w:val="006255EF"/>
    <w:rsid w:val="00626109"/>
    <w:rsid w:val="00626576"/>
    <w:rsid w:val="006268B8"/>
    <w:rsid w:val="0062724C"/>
    <w:rsid w:val="006275D9"/>
    <w:rsid w:val="00627683"/>
    <w:rsid w:val="006276DB"/>
    <w:rsid w:val="0062785F"/>
    <w:rsid w:val="00627C93"/>
    <w:rsid w:val="00627E2A"/>
    <w:rsid w:val="00630E66"/>
    <w:rsid w:val="006315C7"/>
    <w:rsid w:val="00631628"/>
    <w:rsid w:val="00631AF1"/>
    <w:rsid w:val="00631C79"/>
    <w:rsid w:val="00631ECA"/>
    <w:rsid w:val="0063211F"/>
    <w:rsid w:val="0063242D"/>
    <w:rsid w:val="00632B03"/>
    <w:rsid w:val="00632C8D"/>
    <w:rsid w:val="00632CB1"/>
    <w:rsid w:val="00632FDB"/>
    <w:rsid w:val="006333ED"/>
    <w:rsid w:val="00633558"/>
    <w:rsid w:val="006335F7"/>
    <w:rsid w:val="006336B5"/>
    <w:rsid w:val="0063389C"/>
    <w:rsid w:val="00633F4C"/>
    <w:rsid w:val="006346CE"/>
    <w:rsid w:val="00634C80"/>
    <w:rsid w:val="0063509A"/>
    <w:rsid w:val="00635854"/>
    <w:rsid w:val="006358BB"/>
    <w:rsid w:val="00635C36"/>
    <w:rsid w:val="00635CC1"/>
    <w:rsid w:val="0063629C"/>
    <w:rsid w:val="006363D4"/>
    <w:rsid w:val="00636C57"/>
    <w:rsid w:val="00636E57"/>
    <w:rsid w:val="00637244"/>
    <w:rsid w:val="00637616"/>
    <w:rsid w:val="00637C0E"/>
    <w:rsid w:val="00640170"/>
    <w:rsid w:val="00640793"/>
    <w:rsid w:val="0064081E"/>
    <w:rsid w:val="006410DD"/>
    <w:rsid w:val="0064159F"/>
    <w:rsid w:val="00641DC5"/>
    <w:rsid w:val="006422BA"/>
    <w:rsid w:val="00642A90"/>
    <w:rsid w:val="00643007"/>
    <w:rsid w:val="00643013"/>
    <w:rsid w:val="00643829"/>
    <w:rsid w:val="00643AD0"/>
    <w:rsid w:val="00643CD9"/>
    <w:rsid w:val="006440F8"/>
    <w:rsid w:val="006442CF"/>
    <w:rsid w:val="006448CB"/>
    <w:rsid w:val="00644B93"/>
    <w:rsid w:val="006453C8"/>
    <w:rsid w:val="006455DF"/>
    <w:rsid w:val="006457C3"/>
    <w:rsid w:val="006458DA"/>
    <w:rsid w:val="00645F96"/>
    <w:rsid w:val="006469B3"/>
    <w:rsid w:val="00646EF8"/>
    <w:rsid w:val="00647C1C"/>
    <w:rsid w:val="00647E3D"/>
    <w:rsid w:val="00650470"/>
    <w:rsid w:val="006504B5"/>
    <w:rsid w:val="00650565"/>
    <w:rsid w:val="00650941"/>
    <w:rsid w:val="00650CC0"/>
    <w:rsid w:val="00650D51"/>
    <w:rsid w:val="006511BA"/>
    <w:rsid w:val="0065139E"/>
    <w:rsid w:val="006515C9"/>
    <w:rsid w:val="006529F4"/>
    <w:rsid w:val="00652F28"/>
    <w:rsid w:val="006533DB"/>
    <w:rsid w:val="006539A8"/>
    <w:rsid w:val="00653D17"/>
    <w:rsid w:val="00654176"/>
    <w:rsid w:val="006545BA"/>
    <w:rsid w:val="00654CEC"/>
    <w:rsid w:val="00654CF7"/>
    <w:rsid w:val="00654FC2"/>
    <w:rsid w:val="00654FF7"/>
    <w:rsid w:val="006553CF"/>
    <w:rsid w:val="0065558C"/>
    <w:rsid w:val="00655C8B"/>
    <w:rsid w:val="00655F0A"/>
    <w:rsid w:val="00656302"/>
    <w:rsid w:val="00656372"/>
    <w:rsid w:val="006566ED"/>
    <w:rsid w:val="00656835"/>
    <w:rsid w:val="00657071"/>
    <w:rsid w:val="0065751B"/>
    <w:rsid w:val="00657BEF"/>
    <w:rsid w:val="006603A9"/>
    <w:rsid w:val="006604A4"/>
    <w:rsid w:val="00660C41"/>
    <w:rsid w:val="00660D6D"/>
    <w:rsid w:val="006616FB"/>
    <w:rsid w:val="0066177F"/>
    <w:rsid w:val="00661A13"/>
    <w:rsid w:val="00661A63"/>
    <w:rsid w:val="00661FE3"/>
    <w:rsid w:val="00662140"/>
    <w:rsid w:val="006628B3"/>
    <w:rsid w:val="00662CE8"/>
    <w:rsid w:val="006630B4"/>
    <w:rsid w:val="006631CB"/>
    <w:rsid w:val="00663CEE"/>
    <w:rsid w:val="00663D75"/>
    <w:rsid w:val="00663E73"/>
    <w:rsid w:val="006645AC"/>
    <w:rsid w:val="006648B2"/>
    <w:rsid w:val="00664902"/>
    <w:rsid w:val="0066514F"/>
    <w:rsid w:val="006652A7"/>
    <w:rsid w:val="0066535F"/>
    <w:rsid w:val="006658BF"/>
    <w:rsid w:val="00665B3B"/>
    <w:rsid w:val="00666126"/>
    <w:rsid w:val="006662F3"/>
    <w:rsid w:val="006669BD"/>
    <w:rsid w:val="006669DD"/>
    <w:rsid w:val="00666AAC"/>
    <w:rsid w:val="00666FE7"/>
    <w:rsid w:val="0066700A"/>
    <w:rsid w:val="00667AE2"/>
    <w:rsid w:val="00667B38"/>
    <w:rsid w:val="00667FE9"/>
    <w:rsid w:val="006705E1"/>
    <w:rsid w:val="00670926"/>
    <w:rsid w:val="00671347"/>
    <w:rsid w:val="00671589"/>
    <w:rsid w:val="006719E2"/>
    <w:rsid w:val="00671DAF"/>
    <w:rsid w:val="006720A3"/>
    <w:rsid w:val="00672251"/>
    <w:rsid w:val="006723A3"/>
    <w:rsid w:val="00672803"/>
    <w:rsid w:val="00672FBF"/>
    <w:rsid w:val="00673211"/>
    <w:rsid w:val="006732CE"/>
    <w:rsid w:val="00673BF1"/>
    <w:rsid w:val="00673C4C"/>
    <w:rsid w:val="00673F7D"/>
    <w:rsid w:val="00673F7E"/>
    <w:rsid w:val="00674B61"/>
    <w:rsid w:val="00674F23"/>
    <w:rsid w:val="006754A5"/>
    <w:rsid w:val="006754C6"/>
    <w:rsid w:val="00675782"/>
    <w:rsid w:val="0067586F"/>
    <w:rsid w:val="00675870"/>
    <w:rsid w:val="00675FB9"/>
    <w:rsid w:val="006767D8"/>
    <w:rsid w:val="00677376"/>
    <w:rsid w:val="00677557"/>
    <w:rsid w:val="00677805"/>
    <w:rsid w:val="006800A6"/>
    <w:rsid w:val="006805AC"/>
    <w:rsid w:val="00680897"/>
    <w:rsid w:val="0068092E"/>
    <w:rsid w:val="006809BE"/>
    <w:rsid w:val="00680CC3"/>
    <w:rsid w:val="00680F98"/>
    <w:rsid w:val="00681029"/>
    <w:rsid w:val="006812F6"/>
    <w:rsid w:val="00681FF7"/>
    <w:rsid w:val="006821F8"/>
    <w:rsid w:val="006822EF"/>
    <w:rsid w:val="00682490"/>
    <w:rsid w:val="00682EDD"/>
    <w:rsid w:val="00683135"/>
    <w:rsid w:val="006835FE"/>
    <w:rsid w:val="006836DC"/>
    <w:rsid w:val="00683740"/>
    <w:rsid w:val="00683D05"/>
    <w:rsid w:val="00683DC1"/>
    <w:rsid w:val="0068403C"/>
    <w:rsid w:val="00684253"/>
    <w:rsid w:val="00684276"/>
    <w:rsid w:val="006844BC"/>
    <w:rsid w:val="006844ED"/>
    <w:rsid w:val="00684671"/>
    <w:rsid w:val="006854D9"/>
    <w:rsid w:val="00685769"/>
    <w:rsid w:val="0068586A"/>
    <w:rsid w:val="00685B72"/>
    <w:rsid w:val="0068627C"/>
    <w:rsid w:val="006863A6"/>
    <w:rsid w:val="006863BA"/>
    <w:rsid w:val="00686872"/>
    <w:rsid w:val="00686A62"/>
    <w:rsid w:val="00686D77"/>
    <w:rsid w:val="00686DF7"/>
    <w:rsid w:val="00686FA9"/>
    <w:rsid w:val="006870F3"/>
    <w:rsid w:val="00687334"/>
    <w:rsid w:val="0068752E"/>
    <w:rsid w:val="0068760E"/>
    <w:rsid w:val="00687CF9"/>
    <w:rsid w:val="006903CC"/>
    <w:rsid w:val="00690CA3"/>
    <w:rsid w:val="00691040"/>
    <w:rsid w:val="006916A7"/>
    <w:rsid w:val="00692D19"/>
    <w:rsid w:val="00692D49"/>
    <w:rsid w:val="00692D8D"/>
    <w:rsid w:val="00692EA4"/>
    <w:rsid w:val="0069376B"/>
    <w:rsid w:val="006938DE"/>
    <w:rsid w:val="00693B8F"/>
    <w:rsid w:val="00694128"/>
    <w:rsid w:val="006941D4"/>
    <w:rsid w:val="00694879"/>
    <w:rsid w:val="00694DCC"/>
    <w:rsid w:val="00694EA7"/>
    <w:rsid w:val="00695212"/>
    <w:rsid w:val="0069577E"/>
    <w:rsid w:val="00695C8C"/>
    <w:rsid w:val="00695FFE"/>
    <w:rsid w:val="0069631D"/>
    <w:rsid w:val="0069658A"/>
    <w:rsid w:val="0069674A"/>
    <w:rsid w:val="00696DE8"/>
    <w:rsid w:val="0069703B"/>
    <w:rsid w:val="00697165"/>
    <w:rsid w:val="006971D3"/>
    <w:rsid w:val="00697427"/>
    <w:rsid w:val="006A07C1"/>
    <w:rsid w:val="006A11AF"/>
    <w:rsid w:val="006A12BB"/>
    <w:rsid w:val="006A1399"/>
    <w:rsid w:val="006A1A26"/>
    <w:rsid w:val="006A1C1E"/>
    <w:rsid w:val="006A1D55"/>
    <w:rsid w:val="006A2009"/>
    <w:rsid w:val="006A228F"/>
    <w:rsid w:val="006A23B4"/>
    <w:rsid w:val="006A241F"/>
    <w:rsid w:val="006A2483"/>
    <w:rsid w:val="006A24E3"/>
    <w:rsid w:val="006A2B15"/>
    <w:rsid w:val="006A2F60"/>
    <w:rsid w:val="006A322F"/>
    <w:rsid w:val="006A3F9E"/>
    <w:rsid w:val="006A45B4"/>
    <w:rsid w:val="006A46A9"/>
    <w:rsid w:val="006A46D6"/>
    <w:rsid w:val="006A47D5"/>
    <w:rsid w:val="006A4F6F"/>
    <w:rsid w:val="006A539E"/>
    <w:rsid w:val="006A5469"/>
    <w:rsid w:val="006A5543"/>
    <w:rsid w:val="006A5909"/>
    <w:rsid w:val="006A5B42"/>
    <w:rsid w:val="006A5E10"/>
    <w:rsid w:val="006A5F94"/>
    <w:rsid w:val="006A62C9"/>
    <w:rsid w:val="006A675D"/>
    <w:rsid w:val="006A6A08"/>
    <w:rsid w:val="006A6D0E"/>
    <w:rsid w:val="006A6ECD"/>
    <w:rsid w:val="006A7098"/>
    <w:rsid w:val="006A71AE"/>
    <w:rsid w:val="006A78F2"/>
    <w:rsid w:val="006B021A"/>
    <w:rsid w:val="006B02C2"/>
    <w:rsid w:val="006B0380"/>
    <w:rsid w:val="006B08B9"/>
    <w:rsid w:val="006B118B"/>
    <w:rsid w:val="006B1952"/>
    <w:rsid w:val="006B1C51"/>
    <w:rsid w:val="006B25F0"/>
    <w:rsid w:val="006B2D51"/>
    <w:rsid w:val="006B32A7"/>
    <w:rsid w:val="006B3340"/>
    <w:rsid w:val="006B36AB"/>
    <w:rsid w:val="006B37B5"/>
    <w:rsid w:val="006B3E71"/>
    <w:rsid w:val="006B48C8"/>
    <w:rsid w:val="006B4C1D"/>
    <w:rsid w:val="006B4C36"/>
    <w:rsid w:val="006B54B9"/>
    <w:rsid w:val="006B54E0"/>
    <w:rsid w:val="006B5523"/>
    <w:rsid w:val="006B5583"/>
    <w:rsid w:val="006B55CC"/>
    <w:rsid w:val="006B5D29"/>
    <w:rsid w:val="006B5FB2"/>
    <w:rsid w:val="006B602B"/>
    <w:rsid w:val="006B615D"/>
    <w:rsid w:val="006B6403"/>
    <w:rsid w:val="006B6621"/>
    <w:rsid w:val="006B6A71"/>
    <w:rsid w:val="006B6E08"/>
    <w:rsid w:val="006B7178"/>
    <w:rsid w:val="006B79E6"/>
    <w:rsid w:val="006B7D98"/>
    <w:rsid w:val="006C016A"/>
    <w:rsid w:val="006C05EB"/>
    <w:rsid w:val="006C0AE4"/>
    <w:rsid w:val="006C0BF4"/>
    <w:rsid w:val="006C12D2"/>
    <w:rsid w:val="006C1465"/>
    <w:rsid w:val="006C1478"/>
    <w:rsid w:val="006C1742"/>
    <w:rsid w:val="006C1911"/>
    <w:rsid w:val="006C1AF3"/>
    <w:rsid w:val="006C1C56"/>
    <w:rsid w:val="006C22C4"/>
    <w:rsid w:val="006C23D9"/>
    <w:rsid w:val="006C23F4"/>
    <w:rsid w:val="006C26C3"/>
    <w:rsid w:val="006C2A51"/>
    <w:rsid w:val="006C325A"/>
    <w:rsid w:val="006C3477"/>
    <w:rsid w:val="006C3480"/>
    <w:rsid w:val="006C4240"/>
    <w:rsid w:val="006C4885"/>
    <w:rsid w:val="006C4B7C"/>
    <w:rsid w:val="006C57CA"/>
    <w:rsid w:val="006C610A"/>
    <w:rsid w:val="006C6119"/>
    <w:rsid w:val="006C61A0"/>
    <w:rsid w:val="006C62E2"/>
    <w:rsid w:val="006C62E9"/>
    <w:rsid w:val="006C6907"/>
    <w:rsid w:val="006C69F0"/>
    <w:rsid w:val="006C7219"/>
    <w:rsid w:val="006C7223"/>
    <w:rsid w:val="006C749F"/>
    <w:rsid w:val="006C7725"/>
    <w:rsid w:val="006C7977"/>
    <w:rsid w:val="006C7B76"/>
    <w:rsid w:val="006C7CE3"/>
    <w:rsid w:val="006C7F51"/>
    <w:rsid w:val="006D03B4"/>
    <w:rsid w:val="006D058E"/>
    <w:rsid w:val="006D0710"/>
    <w:rsid w:val="006D078E"/>
    <w:rsid w:val="006D0ADB"/>
    <w:rsid w:val="006D0E98"/>
    <w:rsid w:val="006D151C"/>
    <w:rsid w:val="006D15D9"/>
    <w:rsid w:val="006D201A"/>
    <w:rsid w:val="006D2449"/>
    <w:rsid w:val="006D26A5"/>
    <w:rsid w:val="006D2793"/>
    <w:rsid w:val="006D2C1E"/>
    <w:rsid w:val="006D2E4F"/>
    <w:rsid w:val="006D3027"/>
    <w:rsid w:val="006D30CD"/>
    <w:rsid w:val="006D31DF"/>
    <w:rsid w:val="006D4004"/>
    <w:rsid w:val="006D4E5D"/>
    <w:rsid w:val="006D4EBF"/>
    <w:rsid w:val="006D54D0"/>
    <w:rsid w:val="006D5567"/>
    <w:rsid w:val="006D591D"/>
    <w:rsid w:val="006D597C"/>
    <w:rsid w:val="006D5C12"/>
    <w:rsid w:val="006D5D44"/>
    <w:rsid w:val="006D5E62"/>
    <w:rsid w:val="006D5EF2"/>
    <w:rsid w:val="006D69DF"/>
    <w:rsid w:val="006D6ADA"/>
    <w:rsid w:val="006D7157"/>
    <w:rsid w:val="006D7705"/>
    <w:rsid w:val="006D77AE"/>
    <w:rsid w:val="006D79AA"/>
    <w:rsid w:val="006D79D1"/>
    <w:rsid w:val="006E039F"/>
    <w:rsid w:val="006E0A31"/>
    <w:rsid w:val="006E0A5B"/>
    <w:rsid w:val="006E11BA"/>
    <w:rsid w:val="006E1B4F"/>
    <w:rsid w:val="006E1F08"/>
    <w:rsid w:val="006E203C"/>
    <w:rsid w:val="006E2351"/>
    <w:rsid w:val="006E23DD"/>
    <w:rsid w:val="006E25BC"/>
    <w:rsid w:val="006E297C"/>
    <w:rsid w:val="006E32E3"/>
    <w:rsid w:val="006E40B8"/>
    <w:rsid w:val="006E4185"/>
    <w:rsid w:val="006E426D"/>
    <w:rsid w:val="006E444B"/>
    <w:rsid w:val="006E45C1"/>
    <w:rsid w:val="006E4715"/>
    <w:rsid w:val="006E471E"/>
    <w:rsid w:val="006E4812"/>
    <w:rsid w:val="006E4919"/>
    <w:rsid w:val="006E5883"/>
    <w:rsid w:val="006E6830"/>
    <w:rsid w:val="006E6FBC"/>
    <w:rsid w:val="006E7756"/>
    <w:rsid w:val="006E77A3"/>
    <w:rsid w:val="006E7AED"/>
    <w:rsid w:val="006E7B23"/>
    <w:rsid w:val="006E7EAF"/>
    <w:rsid w:val="006E7F14"/>
    <w:rsid w:val="006F1130"/>
    <w:rsid w:val="006F1414"/>
    <w:rsid w:val="006F1950"/>
    <w:rsid w:val="006F2B85"/>
    <w:rsid w:val="006F2CE8"/>
    <w:rsid w:val="006F2DAD"/>
    <w:rsid w:val="006F2E52"/>
    <w:rsid w:val="006F384E"/>
    <w:rsid w:val="006F3AB4"/>
    <w:rsid w:val="006F3F48"/>
    <w:rsid w:val="006F3F5B"/>
    <w:rsid w:val="006F4319"/>
    <w:rsid w:val="006F515D"/>
    <w:rsid w:val="006F51BD"/>
    <w:rsid w:val="006F6137"/>
    <w:rsid w:val="006F6232"/>
    <w:rsid w:val="006F66EA"/>
    <w:rsid w:val="006F6A94"/>
    <w:rsid w:val="006F6A9F"/>
    <w:rsid w:val="006F6C76"/>
    <w:rsid w:val="006F707D"/>
    <w:rsid w:val="006F70FD"/>
    <w:rsid w:val="006F7233"/>
    <w:rsid w:val="006F797A"/>
    <w:rsid w:val="006F7989"/>
    <w:rsid w:val="006F7D81"/>
    <w:rsid w:val="006F7F7A"/>
    <w:rsid w:val="00700357"/>
    <w:rsid w:val="0070074D"/>
    <w:rsid w:val="00700BD1"/>
    <w:rsid w:val="00700C9B"/>
    <w:rsid w:val="00700EB8"/>
    <w:rsid w:val="00701113"/>
    <w:rsid w:val="00701328"/>
    <w:rsid w:val="00701493"/>
    <w:rsid w:val="007017AB"/>
    <w:rsid w:val="00701844"/>
    <w:rsid w:val="00701BD6"/>
    <w:rsid w:val="00701D90"/>
    <w:rsid w:val="00701ED2"/>
    <w:rsid w:val="00702107"/>
    <w:rsid w:val="0070230C"/>
    <w:rsid w:val="0070272F"/>
    <w:rsid w:val="00702C72"/>
    <w:rsid w:val="00703005"/>
    <w:rsid w:val="007030D2"/>
    <w:rsid w:val="007030D3"/>
    <w:rsid w:val="00704151"/>
    <w:rsid w:val="00704A92"/>
    <w:rsid w:val="00704B69"/>
    <w:rsid w:val="00704C33"/>
    <w:rsid w:val="00704DEE"/>
    <w:rsid w:val="0070591A"/>
    <w:rsid w:val="00705B3A"/>
    <w:rsid w:val="00705EEF"/>
    <w:rsid w:val="007062E5"/>
    <w:rsid w:val="0070657F"/>
    <w:rsid w:val="00706580"/>
    <w:rsid w:val="00706746"/>
    <w:rsid w:val="00706F19"/>
    <w:rsid w:val="0070768E"/>
    <w:rsid w:val="007077F2"/>
    <w:rsid w:val="00707B8F"/>
    <w:rsid w:val="00707E7F"/>
    <w:rsid w:val="0071193B"/>
    <w:rsid w:val="00713640"/>
    <w:rsid w:val="00713702"/>
    <w:rsid w:val="00713834"/>
    <w:rsid w:val="00713C04"/>
    <w:rsid w:val="00713C69"/>
    <w:rsid w:val="00713CA4"/>
    <w:rsid w:val="00713F9A"/>
    <w:rsid w:val="00714629"/>
    <w:rsid w:val="00715476"/>
    <w:rsid w:val="00715787"/>
    <w:rsid w:val="0071613C"/>
    <w:rsid w:val="0071667B"/>
    <w:rsid w:val="007167A2"/>
    <w:rsid w:val="00717443"/>
    <w:rsid w:val="00717700"/>
    <w:rsid w:val="00717947"/>
    <w:rsid w:val="00720136"/>
    <w:rsid w:val="00720246"/>
    <w:rsid w:val="00720774"/>
    <w:rsid w:val="00720B9C"/>
    <w:rsid w:val="007210AC"/>
    <w:rsid w:val="00721815"/>
    <w:rsid w:val="007218DF"/>
    <w:rsid w:val="00721989"/>
    <w:rsid w:val="00721BC6"/>
    <w:rsid w:val="00722004"/>
    <w:rsid w:val="0072211F"/>
    <w:rsid w:val="0072228B"/>
    <w:rsid w:val="007223D7"/>
    <w:rsid w:val="00722722"/>
    <w:rsid w:val="007228B6"/>
    <w:rsid w:val="00722A10"/>
    <w:rsid w:val="00722AB3"/>
    <w:rsid w:val="00722B42"/>
    <w:rsid w:val="007231D7"/>
    <w:rsid w:val="0072351A"/>
    <w:rsid w:val="007236B8"/>
    <w:rsid w:val="00723C3D"/>
    <w:rsid w:val="00723DA9"/>
    <w:rsid w:val="00723DE1"/>
    <w:rsid w:val="00723F05"/>
    <w:rsid w:val="007243FA"/>
    <w:rsid w:val="00724446"/>
    <w:rsid w:val="007245BB"/>
    <w:rsid w:val="0072462E"/>
    <w:rsid w:val="00724851"/>
    <w:rsid w:val="00724A91"/>
    <w:rsid w:val="0072514E"/>
    <w:rsid w:val="00725CC8"/>
    <w:rsid w:val="00726011"/>
    <w:rsid w:val="007260B8"/>
    <w:rsid w:val="00726589"/>
    <w:rsid w:val="0072676D"/>
    <w:rsid w:val="00726A68"/>
    <w:rsid w:val="00727831"/>
    <w:rsid w:val="00727A43"/>
    <w:rsid w:val="007303A9"/>
    <w:rsid w:val="00730DD1"/>
    <w:rsid w:val="0073162F"/>
    <w:rsid w:val="00731D63"/>
    <w:rsid w:val="00731E0F"/>
    <w:rsid w:val="007321A9"/>
    <w:rsid w:val="0073231E"/>
    <w:rsid w:val="0073397B"/>
    <w:rsid w:val="00733C1C"/>
    <w:rsid w:val="007343B8"/>
    <w:rsid w:val="00734FA2"/>
    <w:rsid w:val="007352B6"/>
    <w:rsid w:val="00735601"/>
    <w:rsid w:val="0073583B"/>
    <w:rsid w:val="00736227"/>
    <w:rsid w:val="007363C2"/>
    <w:rsid w:val="00736556"/>
    <w:rsid w:val="00736A91"/>
    <w:rsid w:val="00736C26"/>
    <w:rsid w:val="00736C45"/>
    <w:rsid w:val="00736E5B"/>
    <w:rsid w:val="00736F29"/>
    <w:rsid w:val="007375E1"/>
    <w:rsid w:val="007379EC"/>
    <w:rsid w:val="00737A79"/>
    <w:rsid w:val="00737E9F"/>
    <w:rsid w:val="00737F18"/>
    <w:rsid w:val="00740590"/>
    <w:rsid w:val="0074088D"/>
    <w:rsid w:val="00740A70"/>
    <w:rsid w:val="007412CC"/>
    <w:rsid w:val="0074137D"/>
    <w:rsid w:val="00741A2E"/>
    <w:rsid w:val="00741A4E"/>
    <w:rsid w:val="00741AD3"/>
    <w:rsid w:val="00741B0A"/>
    <w:rsid w:val="00741B52"/>
    <w:rsid w:val="00741C40"/>
    <w:rsid w:val="00741D39"/>
    <w:rsid w:val="007422CC"/>
    <w:rsid w:val="0074230F"/>
    <w:rsid w:val="00742328"/>
    <w:rsid w:val="00742C08"/>
    <w:rsid w:val="00742D0E"/>
    <w:rsid w:val="00742FAA"/>
    <w:rsid w:val="007432E2"/>
    <w:rsid w:val="0074363D"/>
    <w:rsid w:val="007436A1"/>
    <w:rsid w:val="00743858"/>
    <w:rsid w:val="00743A5A"/>
    <w:rsid w:val="00743D09"/>
    <w:rsid w:val="0074414D"/>
    <w:rsid w:val="0074424A"/>
    <w:rsid w:val="0074442C"/>
    <w:rsid w:val="00744659"/>
    <w:rsid w:val="00744A36"/>
    <w:rsid w:val="00744A68"/>
    <w:rsid w:val="00744C50"/>
    <w:rsid w:val="00744DBC"/>
    <w:rsid w:val="007452A0"/>
    <w:rsid w:val="0074541F"/>
    <w:rsid w:val="00745CBC"/>
    <w:rsid w:val="00745EE4"/>
    <w:rsid w:val="00745F7E"/>
    <w:rsid w:val="00746085"/>
    <w:rsid w:val="007466DF"/>
    <w:rsid w:val="00746EBC"/>
    <w:rsid w:val="00747220"/>
    <w:rsid w:val="007476B9"/>
    <w:rsid w:val="0074777E"/>
    <w:rsid w:val="00747820"/>
    <w:rsid w:val="00747CD1"/>
    <w:rsid w:val="0075006A"/>
    <w:rsid w:val="00750272"/>
    <w:rsid w:val="007504F7"/>
    <w:rsid w:val="00750623"/>
    <w:rsid w:val="00750F9A"/>
    <w:rsid w:val="00750FC5"/>
    <w:rsid w:val="00751209"/>
    <w:rsid w:val="007515CF"/>
    <w:rsid w:val="00751A78"/>
    <w:rsid w:val="00751CD0"/>
    <w:rsid w:val="007521D0"/>
    <w:rsid w:val="007521DF"/>
    <w:rsid w:val="007527B0"/>
    <w:rsid w:val="00752917"/>
    <w:rsid w:val="00752A60"/>
    <w:rsid w:val="00752BBC"/>
    <w:rsid w:val="00752E40"/>
    <w:rsid w:val="0075323E"/>
    <w:rsid w:val="0075464F"/>
    <w:rsid w:val="00754793"/>
    <w:rsid w:val="007548CB"/>
    <w:rsid w:val="0075496F"/>
    <w:rsid w:val="00754EFB"/>
    <w:rsid w:val="007552BA"/>
    <w:rsid w:val="00755DE1"/>
    <w:rsid w:val="00755E44"/>
    <w:rsid w:val="00755F4D"/>
    <w:rsid w:val="00756166"/>
    <w:rsid w:val="0075618A"/>
    <w:rsid w:val="00756244"/>
    <w:rsid w:val="00757222"/>
    <w:rsid w:val="00757EAB"/>
    <w:rsid w:val="00760111"/>
    <w:rsid w:val="007606F6"/>
    <w:rsid w:val="00760841"/>
    <w:rsid w:val="00760C2E"/>
    <w:rsid w:val="007611AB"/>
    <w:rsid w:val="0076125E"/>
    <w:rsid w:val="00761278"/>
    <w:rsid w:val="007612E7"/>
    <w:rsid w:val="00761C63"/>
    <w:rsid w:val="00762253"/>
    <w:rsid w:val="007624BA"/>
    <w:rsid w:val="00762689"/>
    <w:rsid w:val="00762A5D"/>
    <w:rsid w:val="00762ED8"/>
    <w:rsid w:val="007631B2"/>
    <w:rsid w:val="007635BA"/>
    <w:rsid w:val="00763B03"/>
    <w:rsid w:val="00764A53"/>
    <w:rsid w:val="00764AF2"/>
    <w:rsid w:val="00764BE7"/>
    <w:rsid w:val="00764C60"/>
    <w:rsid w:val="007657AB"/>
    <w:rsid w:val="00765AE2"/>
    <w:rsid w:val="00765BD4"/>
    <w:rsid w:val="00766226"/>
    <w:rsid w:val="00766829"/>
    <w:rsid w:val="0076683F"/>
    <w:rsid w:val="0076685B"/>
    <w:rsid w:val="0076706F"/>
    <w:rsid w:val="007674CC"/>
    <w:rsid w:val="00767987"/>
    <w:rsid w:val="00767B62"/>
    <w:rsid w:val="00767DE3"/>
    <w:rsid w:val="00770295"/>
    <w:rsid w:val="00770486"/>
    <w:rsid w:val="00770520"/>
    <w:rsid w:val="007706BA"/>
    <w:rsid w:val="007708AF"/>
    <w:rsid w:val="00770F9A"/>
    <w:rsid w:val="007711F5"/>
    <w:rsid w:val="00771260"/>
    <w:rsid w:val="00771589"/>
    <w:rsid w:val="0077169C"/>
    <w:rsid w:val="00771E4B"/>
    <w:rsid w:val="007724BE"/>
    <w:rsid w:val="0077280A"/>
    <w:rsid w:val="00773148"/>
    <w:rsid w:val="0077362D"/>
    <w:rsid w:val="00773918"/>
    <w:rsid w:val="00773AE4"/>
    <w:rsid w:val="00773D70"/>
    <w:rsid w:val="0077421C"/>
    <w:rsid w:val="0077424A"/>
    <w:rsid w:val="00774650"/>
    <w:rsid w:val="00774E34"/>
    <w:rsid w:val="007753AF"/>
    <w:rsid w:val="007754BC"/>
    <w:rsid w:val="00775706"/>
    <w:rsid w:val="007757D9"/>
    <w:rsid w:val="00775EB6"/>
    <w:rsid w:val="00775F73"/>
    <w:rsid w:val="007762CD"/>
    <w:rsid w:val="00776687"/>
    <w:rsid w:val="00776DC6"/>
    <w:rsid w:val="00776F7B"/>
    <w:rsid w:val="00776FA5"/>
    <w:rsid w:val="00777256"/>
    <w:rsid w:val="00777589"/>
    <w:rsid w:val="00777CFA"/>
    <w:rsid w:val="007800E1"/>
    <w:rsid w:val="00780276"/>
    <w:rsid w:val="007806D8"/>
    <w:rsid w:val="00780D9C"/>
    <w:rsid w:val="00780F59"/>
    <w:rsid w:val="007810FB"/>
    <w:rsid w:val="007810FD"/>
    <w:rsid w:val="00781483"/>
    <w:rsid w:val="00781EA8"/>
    <w:rsid w:val="0078208F"/>
    <w:rsid w:val="00782464"/>
    <w:rsid w:val="0078248D"/>
    <w:rsid w:val="0078280F"/>
    <w:rsid w:val="00782814"/>
    <w:rsid w:val="00782858"/>
    <w:rsid w:val="007836D9"/>
    <w:rsid w:val="00783CD9"/>
    <w:rsid w:val="007847C3"/>
    <w:rsid w:val="007848D8"/>
    <w:rsid w:val="00784978"/>
    <w:rsid w:val="00784EED"/>
    <w:rsid w:val="00785233"/>
    <w:rsid w:val="00785B35"/>
    <w:rsid w:val="00786372"/>
    <w:rsid w:val="00786528"/>
    <w:rsid w:val="00786AF8"/>
    <w:rsid w:val="00786CDD"/>
    <w:rsid w:val="00787115"/>
    <w:rsid w:val="0078729F"/>
    <w:rsid w:val="007872DE"/>
    <w:rsid w:val="00787567"/>
    <w:rsid w:val="007877CC"/>
    <w:rsid w:val="007877F2"/>
    <w:rsid w:val="00787D7C"/>
    <w:rsid w:val="007901DF"/>
    <w:rsid w:val="00790866"/>
    <w:rsid w:val="00790A7C"/>
    <w:rsid w:val="00790CC4"/>
    <w:rsid w:val="0079112E"/>
    <w:rsid w:val="00791132"/>
    <w:rsid w:val="0079154B"/>
    <w:rsid w:val="00791610"/>
    <w:rsid w:val="00791C28"/>
    <w:rsid w:val="00791CD5"/>
    <w:rsid w:val="00791CFA"/>
    <w:rsid w:val="00791D6B"/>
    <w:rsid w:val="00792197"/>
    <w:rsid w:val="007922E6"/>
    <w:rsid w:val="007925B1"/>
    <w:rsid w:val="00793331"/>
    <w:rsid w:val="00793415"/>
    <w:rsid w:val="00793699"/>
    <w:rsid w:val="007939E1"/>
    <w:rsid w:val="00794087"/>
    <w:rsid w:val="00794AB1"/>
    <w:rsid w:val="00794C9A"/>
    <w:rsid w:val="00794DC1"/>
    <w:rsid w:val="00794E89"/>
    <w:rsid w:val="00794F7A"/>
    <w:rsid w:val="00795323"/>
    <w:rsid w:val="007954DB"/>
    <w:rsid w:val="00795652"/>
    <w:rsid w:val="007958D0"/>
    <w:rsid w:val="00795A17"/>
    <w:rsid w:val="00795BDE"/>
    <w:rsid w:val="00795F63"/>
    <w:rsid w:val="007962D4"/>
    <w:rsid w:val="00796686"/>
    <w:rsid w:val="00796845"/>
    <w:rsid w:val="00796EF7"/>
    <w:rsid w:val="007975B1"/>
    <w:rsid w:val="007975BE"/>
    <w:rsid w:val="00797651"/>
    <w:rsid w:val="00797897"/>
    <w:rsid w:val="00797925"/>
    <w:rsid w:val="007A002C"/>
    <w:rsid w:val="007A01C8"/>
    <w:rsid w:val="007A01CC"/>
    <w:rsid w:val="007A0686"/>
    <w:rsid w:val="007A0877"/>
    <w:rsid w:val="007A0BB4"/>
    <w:rsid w:val="007A1073"/>
    <w:rsid w:val="007A179C"/>
    <w:rsid w:val="007A18C9"/>
    <w:rsid w:val="007A1D86"/>
    <w:rsid w:val="007A28FE"/>
    <w:rsid w:val="007A2CF3"/>
    <w:rsid w:val="007A35A4"/>
    <w:rsid w:val="007A38FC"/>
    <w:rsid w:val="007A3F41"/>
    <w:rsid w:val="007A4251"/>
    <w:rsid w:val="007A4449"/>
    <w:rsid w:val="007A491F"/>
    <w:rsid w:val="007A4B04"/>
    <w:rsid w:val="007A4D59"/>
    <w:rsid w:val="007A4EF4"/>
    <w:rsid w:val="007A4F34"/>
    <w:rsid w:val="007A4FE1"/>
    <w:rsid w:val="007A57DB"/>
    <w:rsid w:val="007A5839"/>
    <w:rsid w:val="007A59F4"/>
    <w:rsid w:val="007A5DEA"/>
    <w:rsid w:val="007A605A"/>
    <w:rsid w:val="007A6726"/>
    <w:rsid w:val="007A6BF7"/>
    <w:rsid w:val="007A6E8B"/>
    <w:rsid w:val="007A6F09"/>
    <w:rsid w:val="007A711E"/>
    <w:rsid w:val="007A7E40"/>
    <w:rsid w:val="007A7F04"/>
    <w:rsid w:val="007A7FBB"/>
    <w:rsid w:val="007B0014"/>
    <w:rsid w:val="007B04E8"/>
    <w:rsid w:val="007B07B6"/>
    <w:rsid w:val="007B11CC"/>
    <w:rsid w:val="007B130F"/>
    <w:rsid w:val="007B1436"/>
    <w:rsid w:val="007B1501"/>
    <w:rsid w:val="007B1523"/>
    <w:rsid w:val="007B1973"/>
    <w:rsid w:val="007B19D1"/>
    <w:rsid w:val="007B1CBF"/>
    <w:rsid w:val="007B1E94"/>
    <w:rsid w:val="007B1F7D"/>
    <w:rsid w:val="007B20A7"/>
    <w:rsid w:val="007B2717"/>
    <w:rsid w:val="007B2FB7"/>
    <w:rsid w:val="007B39AE"/>
    <w:rsid w:val="007B3D3F"/>
    <w:rsid w:val="007B426E"/>
    <w:rsid w:val="007B54CC"/>
    <w:rsid w:val="007B58E4"/>
    <w:rsid w:val="007B5DDD"/>
    <w:rsid w:val="007B611F"/>
    <w:rsid w:val="007B625D"/>
    <w:rsid w:val="007B6375"/>
    <w:rsid w:val="007B6A94"/>
    <w:rsid w:val="007B712C"/>
    <w:rsid w:val="007B71DC"/>
    <w:rsid w:val="007B7214"/>
    <w:rsid w:val="007B7792"/>
    <w:rsid w:val="007B78A5"/>
    <w:rsid w:val="007B7A36"/>
    <w:rsid w:val="007B7BCE"/>
    <w:rsid w:val="007B7EBD"/>
    <w:rsid w:val="007B7F09"/>
    <w:rsid w:val="007C0935"/>
    <w:rsid w:val="007C0D5A"/>
    <w:rsid w:val="007C11A9"/>
    <w:rsid w:val="007C1201"/>
    <w:rsid w:val="007C15F2"/>
    <w:rsid w:val="007C2046"/>
    <w:rsid w:val="007C20F1"/>
    <w:rsid w:val="007C27D1"/>
    <w:rsid w:val="007C3187"/>
    <w:rsid w:val="007C33B8"/>
    <w:rsid w:val="007C3DD7"/>
    <w:rsid w:val="007C3F8D"/>
    <w:rsid w:val="007C3FCB"/>
    <w:rsid w:val="007C4B40"/>
    <w:rsid w:val="007C582F"/>
    <w:rsid w:val="007C5A7D"/>
    <w:rsid w:val="007C5D53"/>
    <w:rsid w:val="007C605F"/>
    <w:rsid w:val="007C6115"/>
    <w:rsid w:val="007C6138"/>
    <w:rsid w:val="007C6409"/>
    <w:rsid w:val="007C6540"/>
    <w:rsid w:val="007C6586"/>
    <w:rsid w:val="007C65BD"/>
    <w:rsid w:val="007C68C0"/>
    <w:rsid w:val="007C6ADB"/>
    <w:rsid w:val="007C6B59"/>
    <w:rsid w:val="007C6EAF"/>
    <w:rsid w:val="007C7964"/>
    <w:rsid w:val="007C7D6C"/>
    <w:rsid w:val="007D0247"/>
    <w:rsid w:val="007D0722"/>
    <w:rsid w:val="007D092D"/>
    <w:rsid w:val="007D1266"/>
    <w:rsid w:val="007D1667"/>
    <w:rsid w:val="007D2693"/>
    <w:rsid w:val="007D2778"/>
    <w:rsid w:val="007D2E42"/>
    <w:rsid w:val="007D3092"/>
    <w:rsid w:val="007D3251"/>
    <w:rsid w:val="007D3266"/>
    <w:rsid w:val="007D32E1"/>
    <w:rsid w:val="007D334E"/>
    <w:rsid w:val="007D3ADA"/>
    <w:rsid w:val="007D3F44"/>
    <w:rsid w:val="007D416B"/>
    <w:rsid w:val="007D4237"/>
    <w:rsid w:val="007D443C"/>
    <w:rsid w:val="007D4F01"/>
    <w:rsid w:val="007D51D7"/>
    <w:rsid w:val="007D51EB"/>
    <w:rsid w:val="007D56C2"/>
    <w:rsid w:val="007D5CD0"/>
    <w:rsid w:val="007D5E9E"/>
    <w:rsid w:val="007D681A"/>
    <w:rsid w:val="007D6935"/>
    <w:rsid w:val="007D6C12"/>
    <w:rsid w:val="007D6C59"/>
    <w:rsid w:val="007D6E88"/>
    <w:rsid w:val="007D720D"/>
    <w:rsid w:val="007D76B6"/>
    <w:rsid w:val="007D783F"/>
    <w:rsid w:val="007D78B4"/>
    <w:rsid w:val="007D7972"/>
    <w:rsid w:val="007D7E59"/>
    <w:rsid w:val="007E0AE0"/>
    <w:rsid w:val="007E0D2A"/>
    <w:rsid w:val="007E1114"/>
    <w:rsid w:val="007E165F"/>
    <w:rsid w:val="007E167B"/>
    <w:rsid w:val="007E17AA"/>
    <w:rsid w:val="007E1895"/>
    <w:rsid w:val="007E1BA4"/>
    <w:rsid w:val="007E1FAF"/>
    <w:rsid w:val="007E2954"/>
    <w:rsid w:val="007E2D9F"/>
    <w:rsid w:val="007E3181"/>
    <w:rsid w:val="007E31F4"/>
    <w:rsid w:val="007E3287"/>
    <w:rsid w:val="007E39F5"/>
    <w:rsid w:val="007E3CDF"/>
    <w:rsid w:val="007E3F82"/>
    <w:rsid w:val="007E43AC"/>
    <w:rsid w:val="007E442F"/>
    <w:rsid w:val="007E4846"/>
    <w:rsid w:val="007E4925"/>
    <w:rsid w:val="007E4F11"/>
    <w:rsid w:val="007E4F5D"/>
    <w:rsid w:val="007E502F"/>
    <w:rsid w:val="007E50D6"/>
    <w:rsid w:val="007E5870"/>
    <w:rsid w:val="007E5B00"/>
    <w:rsid w:val="007E5B1F"/>
    <w:rsid w:val="007E5CBF"/>
    <w:rsid w:val="007E6A76"/>
    <w:rsid w:val="007E6BC1"/>
    <w:rsid w:val="007E6DE9"/>
    <w:rsid w:val="007E746A"/>
    <w:rsid w:val="007E74EA"/>
    <w:rsid w:val="007E7D85"/>
    <w:rsid w:val="007F0087"/>
    <w:rsid w:val="007F00FC"/>
    <w:rsid w:val="007F02F5"/>
    <w:rsid w:val="007F0361"/>
    <w:rsid w:val="007F0A37"/>
    <w:rsid w:val="007F0F6D"/>
    <w:rsid w:val="007F12B7"/>
    <w:rsid w:val="007F12FB"/>
    <w:rsid w:val="007F1418"/>
    <w:rsid w:val="007F1ACA"/>
    <w:rsid w:val="007F20F6"/>
    <w:rsid w:val="007F28DD"/>
    <w:rsid w:val="007F2B27"/>
    <w:rsid w:val="007F2DE7"/>
    <w:rsid w:val="007F2FCD"/>
    <w:rsid w:val="007F4126"/>
    <w:rsid w:val="007F4522"/>
    <w:rsid w:val="007F478A"/>
    <w:rsid w:val="007F4AF3"/>
    <w:rsid w:val="007F4B88"/>
    <w:rsid w:val="007F4F39"/>
    <w:rsid w:val="007F5083"/>
    <w:rsid w:val="007F513B"/>
    <w:rsid w:val="007F5581"/>
    <w:rsid w:val="007F5727"/>
    <w:rsid w:val="007F5A90"/>
    <w:rsid w:val="007F6008"/>
    <w:rsid w:val="007F611D"/>
    <w:rsid w:val="007F64AC"/>
    <w:rsid w:val="007F662F"/>
    <w:rsid w:val="007F6F30"/>
    <w:rsid w:val="007F6FC6"/>
    <w:rsid w:val="007F7CCB"/>
    <w:rsid w:val="007F7E63"/>
    <w:rsid w:val="007F7FEB"/>
    <w:rsid w:val="0080024E"/>
    <w:rsid w:val="008003B3"/>
    <w:rsid w:val="00800651"/>
    <w:rsid w:val="008009B4"/>
    <w:rsid w:val="00800BA8"/>
    <w:rsid w:val="00800BBC"/>
    <w:rsid w:val="00800FEB"/>
    <w:rsid w:val="0080113B"/>
    <w:rsid w:val="00801539"/>
    <w:rsid w:val="008019DA"/>
    <w:rsid w:val="00801A4A"/>
    <w:rsid w:val="00801B1C"/>
    <w:rsid w:val="0080230D"/>
    <w:rsid w:val="008027A0"/>
    <w:rsid w:val="008029E5"/>
    <w:rsid w:val="008031B8"/>
    <w:rsid w:val="008033D8"/>
    <w:rsid w:val="008034B1"/>
    <w:rsid w:val="00803A9C"/>
    <w:rsid w:val="00803B3E"/>
    <w:rsid w:val="00803F70"/>
    <w:rsid w:val="008043B2"/>
    <w:rsid w:val="0080446C"/>
    <w:rsid w:val="00804583"/>
    <w:rsid w:val="00805045"/>
    <w:rsid w:val="008052FB"/>
    <w:rsid w:val="0080535B"/>
    <w:rsid w:val="008055AE"/>
    <w:rsid w:val="00805D0F"/>
    <w:rsid w:val="008060EC"/>
    <w:rsid w:val="0080616C"/>
    <w:rsid w:val="008063FD"/>
    <w:rsid w:val="008067D1"/>
    <w:rsid w:val="00806CF7"/>
    <w:rsid w:val="0080763D"/>
    <w:rsid w:val="00807A8C"/>
    <w:rsid w:val="00810785"/>
    <w:rsid w:val="008114E4"/>
    <w:rsid w:val="00811D34"/>
    <w:rsid w:val="00811D7F"/>
    <w:rsid w:val="00812156"/>
    <w:rsid w:val="0081238F"/>
    <w:rsid w:val="00812E4B"/>
    <w:rsid w:val="008133E2"/>
    <w:rsid w:val="00813430"/>
    <w:rsid w:val="0081380C"/>
    <w:rsid w:val="00813CC1"/>
    <w:rsid w:val="00813E63"/>
    <w:rsid w:val="00814274"/>
    <w:rsid w:val="00814419"/>
    <w:rsid w:val="00814E77"/>
    <w:rsid w:val="00814F2D"/>
    <w:rsid w:val="00814FC4"/>
    <w:rsid w:val="00815051"/>
    <w:rsid w:val="00815139"/>
    <w:rsid w:val="008155AF"/>
    <w:rsid w:val="00815A75"/>
    <w:rsid w:val="008161E5"/>
    <w:rsid w:val="0081623C"/>
    <w:rsid w:val="008162E6"/>
    <w:rsid w:val="0081639F"/>
    <w:rsid w:val="008168E5"/>
    <w:rsid w:val="00816A79"/>
    <w:rsid w:val="00816B01"/>
    <w:rsid w:val="00816C20"/>
    <w:rsid w:val="00816F07"/>
    <w:rsid w:val="008176EA"/>
    <w:rsid w:val="00817731"/>
    <w:rsid w:val="00817B44"/>
    <w:rsid w:val="00817CC5"/>
    <w:rsid w:val="0082001C"/>
    <w:rsid w:val="00820529"/>
    <w:rsid w:val="008206A5"/>
    <w:rsid w:val="00820E41"/>
    <w:rsid w:val="0082106B"/>
    <w:rsid w:val="0082126D"/>
    <w:rsid w:val="0082162E"/>
    <w:rsid w:val="00822321"/>
    <w:rsid w:val="008229F5"/>
    <w:rsid w:val="00822BD9"/>
    <w:rsid w:val="00822F0B"/>
    <w:rsid w:val="00823090"/>
    <w:rsid w:val="00823735"/>
    <w:rsid w:val="00823D62"/>
    <w:rsid w:val="00823FB7"/>
    <w:rsid w:val="00824319"/>
    <w:rsid w:val="008244F0"/>
    <w:rsid w:val="0082502D"/>
    <w:rsid w:val="008251F3"/>
    <w:rsid w:val="0082529F"/>
    <w:rsid w:val="008254C4"/>
    <w:rsid w:val="00825AA5"/>
    <w:rsid w:val="00826135"/>
    <w:rsid w:val="008262FE"/>
    <w:rsid w:val="008264E9"/>
    <w:rsid w:val="00826D67"/>
    <w:rsid w:val="00826FBB"/>
    <w:rsid w:val="0082757D"/>
    <w:rsid w:val="0082776B"/>
    <w:rsid w:val="00827E3E"/>
    <w:rsid w:val="00827E78"/>
    <w:rsid w:val="00830017"/>
    <w:rsid w:val="00830440"/>
    <w:rsid w:val="00831570"/>
    <w:rsid w:val="008316CD"/>
    <w:rsid w:val="00831BDF"/>
    <w:rsid w:val="00831C0D"/>
    <w:rsid w:val="00832684"/>
    <w:rsid w:val="00832809"/>
    <w:rsid w:val="008332C2"/>
    <w:rsid w:val="008335B0"/>
    <w:rsid w:val="00833673"/>
    <w:rsid w:val="008337A5"/>
    <w:rsid w:val="0083392B"/>
    <w:rsid w:val="0083417A"/>
    <w:rsid w:val="00834829"/>
    <w:rsid w:val="00834947"/>
    <w:rsid w:val="00834B37"/>
    <w:rsid w:val="00834C2D"/>
    <w:rsid w:val="00834D63"/>
    <w:rsid w:val="00834DA1"/>
    <w:rsid w:val="00834FFB"/>
    <w:rsid w:val="00835136"/>
    <w:rsid w:val="00835346"/>
    <w:rsid w:val="00835EE0"/>
    <w:rsid w:val="00836029"/>
    <w:rsid w:val="008369C1"/>
    <w:rsid w:val="008369E4"/>
    <w:rsid w:val="008375C4"/>
    <w:rsid w:val="00837628"/>
    <w:rsid w:val="0083784B"/>
    <w:rsid w:val="0084008C"/>
    <w:rsid w:val="008402ED"/>
    <w:rsid w:val="00840483"/>
    <w:rsid w:val="00840E1C"/>
    <w:rsid w:val="00841014"/>
    <w:rsid w:val="0084115C"/>
    <w:rsid w:val="008411A5"/>
    <w:rsid w:val="00841222"/>
    <w:rsid w:val="008412B6"/>
    <w:rsid w:val="008412F2"/>
    <w:rsid w:val="00841A39"/>
    <w:rsid w:val="00841D84"/>
    <w:rsid w:val="00841E82"/>
    <w:rsid w:val="0084232E"/>
    <w:rsid w:val="00842FE6"/>
    <w:rsid w:val="008432C1"/>
    <w:rsid w:val="00843708"/>
    <w:rsid w:val="00843788"/>
    <w:rsid w:val="00843790"/>
    <w:rsid w:val="00843E1C"/>
    <w:rsid w:val="00844180"/>
    <w:rsid w:val="0084551E"/>
    <w:rsid w:val="00845859"/>
    <w:rsid w:val="00845C69"/>
    <w:rsid w:val="008461DE"/>
    <w:rsid w:val="00846214"/>
    <w:rsid w:val="00846988"/>
    <w:rsid w:val="00846AB5"/>
    <w:rsid w:val="00846FBC"/>
    <w:rsid w:val="008471BF"/>
    <w:rsid w:val="00847567"/>
    <w:rsid w:val="00847689"/>
    <w:rsid w:val="00847782"/>
    <w:rsid w:val="00847950"/>
    <w:rsid w:val="00847C7E"/>
    <w:rsid w:val="00847E61"/>
    <w:rsid w:val="0085063E"/>
    <w:rsid w:val="00850DAF"/>
    <w:rsid w:val="00850E26"/>
    <w:rsid w:val="00851078"/>
    <w:rsid w:val="008514F6"/>
    <w:rsid w:val="00852014"/>
    <w:rsid w:val="00852655"/>
    <w:rsid w:val="0085265E"/>
    <w:rsid w:val="008526BA"/>
    <w:rsid w:val="008526FD"/>
    <w:rsid w:val="00852C64"/>
    <w:rsid w:val="00852FA8"/>
    <w:rsid w:val="00853234"/>
    <w:rsid w:val="00853521"/>
    <w:rsid w:val="00853811"/>
    <w:rsid w:val="00853A1F"/>
    <w:rsid w:val="00853BC5"/>
    <w:rsid w:val="00854242"/>
    <w:rsid w:val="008543C5"/>
    <w:rsid w:val="008543F2"/>
    <w:rsid w:val="00854595"/>
    <w:rsid w:val="008548B5"/>
    <w:rsid w:val="008552DD"/>
    <w:rsid w:val="0085552F"/>
    <w:rsid w:val="0085572B"/>
    <w:rsid w:val="00855A57"/>
    <w:rsid w:val="00855C9C"/>
    <w:rsid w:val="00855DB1"/>
    <w:rsid w:val="00856126"/>
    <w:rsid w:val="008561CA"/>
    <w:rsid w:val="008563F8"/>
    <w:rsid w:val="008567ED"/>
    <w:rsid w:val="00856C37"/>
    <w:rsid w:val="008572E5"/>
    <w:rsid w:val="008574D3"/>
    <w:rsid w:val="00857897"/>
    <w:rsid w:val="00857CB6"/>
    <w:rsid w:val="00860232"/>
    <w:rsid w:val="008603AB"/>
    <w:rsid w:val="008607C5"/>
    <w:rsid w:val="0086154E"/>
    <w:rsid w:val="00861AF3"/>
    <w:rsid w:val="0086258C"/>
    <w:rsid w:val="00862BDF"/>
    <w:rsid w:val="00862BEE"/>
    <w:rsid w:val="00862C78"/>
    <w:rsid w:val="00862DDB"/>
    <w:rsid w:val="00862DE1"/>
    <w:rsid w:val="00862E8D"/>
    <w:rsid w:val="00862FD4"/>
    <w:rsid w:val="00863D57"/>
    <w:rsid w:val="00863EBF"/>
    <w:rsid w:val="00864F07"/>
    <w:rsid w:val="008653CB"/>
    <w:rsid w:val="00865439"/>
    <w:rsid w:val="00865D2B"/>
    <w:rsid w:val="008662F1"/>
    <w:rsid w:val="00866397"/>
    <w:rsid w:val="00866690"/>
    <w:rsid w:val="008666FD"/>
    <w:rsid w:val="0086700D"/>
    <w:rsid w:val="00867302"/>
    <w:rsid w:val="00867D2E"/>
    <w:rsid w:val="00867EE8"/>
    <w:rsid w:val="0087007C"/>
    <w:rsid w:val="008702C9"/>
    <w:rsid w:val="00870A40"/>
    <w:rsid w:val="00870EFA"/>
    <w:rsid w:val="0087123B"/>
    <w:rsid w:val="008716AF"/>
    <w:rsid w:val="00871750"/>
    <w:rsid w:val="008719E2"/>
    <w:rsid w:val="00871DA7"/>
    <w:rsid w:val="0087210E"/>
    <w:rsid w:val="00872136"/>
    <w:rsid w:val="00872215"/>
    <w:rsid w:val="008725FA"/>
    <w:rsid w:val="00872B7E"/>
    <w:rsid w:val="00872C57"/>
    <w:rsid w:val="0087333A"/>
    <w:rsid w:val="00873719"/>
    <w:rsid w:val="00873B1F"/>
    <w:rsid w:val="00873CB8"/>
    <w:rsid w:val="00874368"/>
    <w:rsid w:val="008746F2"/>
    <w:rsid w:val="00874718"/>
    <w:rsid w:val="008749C8"/>
    <w:rsid w:val="008749E8"/>
    <w:rsid w:val="00874FCB"/>
    <w:rsid w:val="0087529D"/>
    <w:rsid w:val="0087546E"/>
    <w:rsid w:val="0087553C"/>
    <w:rsid w:val="00875543"/>
    <w:rsid w:val="008758C1"/>
    <w:rsid w:val="00875CFF"/>
    <w:rsid w:val="00875EDF"/>
    <w:rsid w:val="0087663E"/>
    <w:rsid w:val="008769A8"/>
    <w:rsid w:val="00876A96"/>
    <w:rsid w:val="00876ADD"/>
    <w:rsid w:val="00876C95"/>
    <w:rsid w:val="00876CAA"/>
    <w:rsid w:val="00877197"/>
    <w:rsid w:val="008773B2"/>
    <w:rsid w:val="00877842"/>
    <w:rsid w:val="0087794A"/>
    <w:rsid w:val="00877A14"/>
    <w:rsid w:val="00877AE3"/>
    <w:rsid w:val="008806E8"/>
    <w:rsid w:val="00880A19"/>
    <w:rsid w:val="008828E3"/>
    <w:rsid w:val="00882FA3"/>
    <w:rsid w:val="00883120"/>
    <w:rsid w:val="0088319D"/>
    <w:rsid w:val="00883AF2"/>
    <w:rsid w:val="00883D25"/>
    <w:rsid w:val="00883E01"/>
    <w:rsid w:val="00883E39"/>
    <w:rsid w:val="00883FB8"/>
    <w:rsid w:val="0088427C"/>
    <w:rsid w:val="008845B2"/>
    <w:rsid w:val="008846C7"/>
    <w:rsid w:val="008846F0"/>
    <w:rsid w:val="00884754"/>
    <w:rsid w:val="0088479B"/>
    <w:rsid w:val="00884BE5"/>
    <w:rsid w:val="00884F0E"/>
    <w:rsid w:val="00884F5C"/>
    <w:rsid w:val="00884FDF"/>
    <w:rsid w:val="008851B1"/>
    <w:rsid w:val="00885BB6"/>
    <w:rsid w:val="0088623C"/>
    <w:rsid w:val="0088653F"/>
    <w:rsid w:val="00886881"/>
    <w:rsid w:val="00887354"/>
    <w:rsid w:val="0088769E"/>
    <w:rsid w:val="00887A7D"/>
    <w:rsid w:val="00887EFA"/>
    <w:rsid w:val="00890616"/>
    <w:rsid w:val="008906FD"/>
    <w:rsid w:val="00890898"/>
    <w:rsid w:val="00890AA5"/>
    <w:rsid w:val="00890C6A"/>
    <w:rsid w:val="0089102D"/>
    <w:rsid w:val="008913CC"/>
    <w:rsid w:val="00891E1C"/>
    <w:rsid w:val="008924D9"/>
    <w:rsid w:val="00892B4E"/>
    <w:rsid w:val="00892F85"/>
    <w:rsid w:val="00893489"/>
    <w:rsid w:val="00893692"/>
    <w:rsid w:val="0089382F"/>
    <w:rsid w:val="00893B37"/>
    <w:rsid w:val="008943EC"/>
    <w:rsid w:val="0089474D"/>
    <w:rsid w:val="00894A16"/>
    <w:rsid w:val="00894C1B"/>
    <w:rsid w:val="00894C62"/>
    <w:rsid w:val="00894F8C"/>
    <w:rsid w:val="008951C7"/>
    <w:rsid w:val="00895238"/>
    <w:rsid w:val="0089542A"/>
    <w:rsid w:val="00895548"/>
    <w:rsid w:val="00895A18"/>
    <w:rsid w:val="00895A72"/>
    <w:rsid w:val="00895FDC"/>
    <w:rsid w:val="0089679D"/>
    <w:rsid w:val="008969F9"/>
    <w:rsid w:val="008977AD"/>
    <w:rsid w:val="00897F0A"/>
    <w:rsid w:val="00897F61"/>
    <w:rsid w:val="008A05AD"/>
    <w:rsid w:val="008A0901"/>
    <w:rsid w:val="008A0913"/>
    <w:rsid w:val="008A0B1D"/>
    <w:rsid w:val="008A1368"/>
    <w:rsid w:val="008A1809"/>
    <w:rsid w:val="008A1C85"/>
    <w:rsid w:val="008A248E"/>
    <w:rsid w:val="008A28FA"/>
    <w:rsid w:val="008A2E32"/>
    <w:rsid w:val="008A36C9"/>
    <w:rsid w:val="008A37AF"/>
    <w:rsid w:val="008A3A1C"/>
    <w:rsid w:val="008A3E15"/>
    <w:rsid w:val="008A45B5"/>
    <w:rsid w:val="008A49B4"/>
    <w:rsid w:val="008A4CE5"/>
    <w:rsid w:val="008A511C"/>
    <w:rsid w:val="008A611D"/>
    <w:rsid w:val="008A64B5"/>
    <w:rsid w:val="008A64C3"/>
    <w:rsid w:val="008A71E1"/>
    <w:rsid w:val="008A7447"/>
    <w:rsid w:val="008A76B9"/>
    <w:rsid w:val="008B0923"/>
    <w:rsid w:val="008B131C"/>
    <w:rsid w:val="008B1567"/>
    <w:rsid w:val="008B1948"/>
    <w:rsid w:val="008B2155"/>
    <w:rsid w:val="008B26AA"/>
    <w:rsid w:val="008B291D"/>
    <w:rsid w:val="008B3208"/>
    <w:rsid w:val="008B32A6"/>
    <w:rsid w:val="008B33D1"/>
    <w:rsid w:val="008B3B1D"/>
    <w:rsid w:val="008B451A"/>
    <w:rsid w:val="008B452B"/>
    <w:rsid w:val="008B4548"/>
    <w:rsid w:val="008B474A"/>
    <w:rsid w:val="008B4A98"/>
    <w:rsid w:val="008B4C42"/>
    <w:rsid w:val="008B50FB"/>
    <w:rsid w:val="008B5BFE"/>
    <w:rsid w:val="008B6620"/>
    <w:rsid w:val="008B6C30"/>
    <w:rsid w:val="008B6FCB"/>
    <w:rsid w:val="008B7709"/>
    <w:rsid w:val="008B7CCC"/>
    <w:rsid w:val="008B7EAE"/>
    <w:rsid w:val="008C01A8"/>
    <w:rsid w:val="008C04A0"/>
    <w:rsid w:val="008C0806"/>
    <w:rsid w:val="008C08C2"/>
    <w:rsid w:val="008C0D2A"/>
    <w:rsid w:val="008C0D92"/>
    <w:rsid w:val="008C0E7E"/>
    <w:rsid w:val="008C0F22"/>
    <w:rsid w:val="008C0F35"/>
    <w:rsid w:val="008C0F59"/>
    <w:rsid w:val="008C1593"/>
    <w:rsid w:val="008C1901"/>
    <w:rsid w:val="008C1A7C"/>
    <w:rsid w:val="008C1CF8"/>
    <w:rsid w:val="008C2498"/>
    <w:rsid w:val="008C2639"/>
    <w:rsid w:val="008C2A01"/>
    <w:rsid w:val="008C2EE8"/>
    <w:rsid w:val="008C310C"/>
    <w:rsid w:val="008C3D1F"/>
    <w:rsid w:val="008C43B6"/>
    <w:rsid w:val="008C4490"/>
    <w:rsid w:val="008C4789"/>
    <w:rsid w:val="008C4969"/>
    <w:rsid w:val="008C4A7A"/>
    <w:rsid w:val="008C4F9F"/>
    <w:rsid w:val="008C5C2C"/>
    <w:rsid w:val="008C5FB6"/>
    <w:rsid w:val="008C5FE1"/>
    <w:rsid w:val="008C6795"/>
    <w:rsid w:val="008C6C8B"/>
    <w:rsid w:val="008C6D38"/>
    <w:rsid w:val="008C72A9"/>
    <w:rsid w:val="008C72C5"/>
    <w:rsid w:val="008C7430"/>
    <w:rsid w:val="008C7521"/>
    <w:rsid w:val="008D00E4"/>
    <w:rsid w:val="008D03E2"/>
    <w:rsid w:val="008D0587"/>
    <w:rsid w:val="008D0966"/>
    <w:rsid w:val="008D0997"/>
    <w:rsid w:val="008D0C3D"/>
    <w:rsid w:val="008D0EB6"/>
    <w:rsid w:val="008D11A7"/>
    <w:rsid w:val="008D12B1"/>
    <w:rsid w:val="008D1665"/>
    <w:rsid w:val="008D167E"/>
    <w:rsid w:val="008D1838"/>
    <w:rsid w:val="008D183C"/>
    <w:rsid w:val="008D1AF1"/>
    <w:rsid w:val="008D1B0B"/>
    <w:rsid w:val="008D2478"/>
    <w:rsid w:val="008D2DA3"/>
    <w:rsid w:val="008D2E17"/>
    <w:rsid w:val="008D388E"/>
    <w:rsid w:val="008D3A0B"/>
    <w:rsid w:val="008D3DB4"/>
    <w:rsid w:val="008D4559"/>
    <w:rsid w:val="008D45EB"/>
    <w:rsid w:val="008D461F"/>
    <w:rsid w:val="008D463D"/>
    <w:rsid w:val="008D46F4"/>
    <w:rsid w:val="008D491E"/>
    <w:rsid w:val="008D4C0D"/>
    <w:rsid w:val="008D5BE8"/>
    <w:rsid w:val="008D5D5A"/>
    <w:rsid w:val="008D6125"/>
    <w:rsid w:val="008D6259"/>
    <w:rsid w:val="008D6715"/>
    <w:rsid w:val="008D69ED"/>
    <w:rsid w:val="008D6A8F"/>
    <w:rsid w:val="008D6E41"/>
    <w:rsid w:val="008D7018"/>
    <w:rsid w:val="008D71A3"/>
    <w:rsid w:val="008D763B"/>
    <w:rsid w:val="008D7646"/>
    <w:rsid w:val="008D7BF5"/>
    <w:rsid w:val="008E056D"/>
    <w:rsid w:val="008E0B64"/>
    <w:rsid w:val="008E0D29"/>
    <w:rsid w:val="008E1407"/>
    <w:rsid w:val="008E2824"/>
    <w:rsid w:val="008E2A22"/>
    <w:rsid w:val="008E2D9D"/>
    <w:rsid w:val="008E2DB7"/>
    <w:rsid w:val="008E31A1"/>
    <w:rsid w:val="008E3215"/>
    <w:rsid w:val="008E3398"/>
    <w:rsid w:val="008E4848"/>
    <w:rsid w:val="008E51FC"/>
    <w:rsid w:val="008E5211"/>
    <w:rsid w:val="008E522F"/>
    <w:rsid w:val="008E5608"/>
    <w:rsid w:val="008E5D64"/>
    <w:rsid w:val="008E76C0"/>
    <w:rsid w:val="008F001A"/>
    <w:rsid w:val="008F0393"/>
    <w:rsid w:val="008F1B43"/>
    <w:rsid w:val="008F1C35"/>
    <w:rsid w:val="008F2D78"/>
    <w:rsid w:val="008F3455"/>
    <w:rsid w:val="008F410D"/>
    <w:rsid w:val="008F4CA9"/>
    <w:rsid w:val="008F579B"/>
    <w:rsid w:val="008F5CF0"/>
    <w:rsid w:val="008F5F2D"/>
    <w:rsid w:val="008F6687"/>
    <w:rsid w:val="008F6702"/>
    <w:rsid w:val="008F677F"/>
    <w:rsid w:val="008F6899"/>
    <w:rsid w:val="008F68C0"/>
    <w:rsid w:val="008F761F"/>
    <w:rsid w:val="008F7A34"/>
    <w:rsid w:val="008F7BCF"/>
    <w:rsid w:val="008F7FB4"/>
    <w:rsid w:val="00901C3A"/>
    <w:rsid w:val="00901C49"/>
    <w:rsid w:val="00901C94"/>
    <w:rsid w:val="00901F74"/>
    <w:rsid w:val="0090229F"/>
    <w:rsid w:val="009027B5"/>
    <w:rsid w:val="00902C40"/>
    <w:rsid w:val="00902D02"/>
    <w:rsid w:val="00903A0D"/>
    <w:rsid w:val="00903B80"/>
    <w:rsid w:val="00904AD9"/>
    <w:rsid w:val="009055B8"/>
    <w:rsid w:val="009057CF"/>
    <w:rsid w:val="00905934"/>
    <w:rsid w:val="00905C12"/>
    <w:rsid w:val="00905CA5"/>
    <w:rsid w:val="00906018"/>
    <w:rsid w:val="009062A8"/>
    <w:rsid w:val="0090647F"/>
    <w:rsid w:val="00906799"/>
    <w:rsid w:val="00906981"/>
    <w:rsid w:val="00906D65"/>
    <w:rsid w:val="00906E53"/>
    <w:rsid w:val="00906EE7"/>
    <w:rsid w:val="0090701E"/>
    <w:rsid w:val="00907411"/>
    <w:rsid w:val="009075DD"/>
    <w:rsid w:val="00907671"/>
    <w:rsid w:val="00907A23"/>
    <w:rsid w:val="0091057B"/>
    <w:rsid w:val="0091057F"/>
    <w:rsid w:val="00910ADC"/>
    <w:rsid w:val="00910BA4"/>
    <w:rsid w:val="00910C0D"/>
    <w:rsid w:val="00910F68"/>
    <w:rsid w:val="009110E4"/>
    <w:rsid w:val="0091137B"/>
    <w:rsid w:val="00911A02"/>
    <w:rsid w:val="00911A6E"/>
    <w:rsid w:val="00911F1F"/>
    <w:rsid w:val="009121AD"/>
    <w:rsid w:val="0091262A"/>
    <w:rsid w:val="00913422"/>
    <w:rsid w:val="00913809"/>
    <w:rsid w:val="00913AF1"/>
    <w:rsid w:val="00914582"/>
    <w:rsid w:val="009152B7"/>
    <w:rsid w:val="00915594"/>
    <w:rsid w:val="00915692"/>
    <w:rsid w:val="009157B0"/>
    <w:rsid w:val="00915EC2"/>
    <w:rsid w:val="009161E4"/>
    <w:rsid w:val="0091662D"/>
    <w:rsid w:val="00916C71"/>
    <w:rsid w:val="00916DA7"/>
    <w:rsid w:val="00916EE2"/>
    <w:rsid w:val="00916FFF"/>
    <w:rsid w:val="009175D0"/>
    <w:rsid w:val="0091774B"/>
    <w:rsid w:val="00917E5F"/>
    <w:rsid w:val="00920103"/>
    <w:rsid w:val="009201D4"/>
    <w:rsid w:val="00920B68"/>
    <w:rsid w:val="0092131B"/>
    <w:rsid w:val="00921467"/>
    <w:rsid w:val="0092162A"/>
    <w:rsid w:val="009216C4"/>
    <w:rsid w:val="009217C7"/>
    <w:rsid w:val="00921807"/>
    <w:rsid w:val="00921A82"/>
    <w:rsid w:val="00921BFF"/>
    <w:rsid w:val="00921D1D"/>
    <w:rsid w:val="0092254E"/>
    <w:rsid w:val="009226C7"/>
    <w:rsid w:val="00922978"/>
    <w:rsid w:val="00922DC0"/>
    <w:rsid w:val="00922FB3"/>
    <w:rsid w:val="00923086"/>
    <w:rsid w:val="0092313B"/>
    <w:rsid w:val="009231C4"/>
    <w:rsid w:val="00923263"/>
    <w:rsid w:val="00923402"/>
    <w:rsid w:val="009234DD"/>
    <w:rsid w:val="00923891"/>
    <w:rsid w:val="00923C53"/>
    <w:rsid w:val="00923DA8"/>
    <w:rsid w:val="009246EC"/>
    <w:rsid w:val="00924AF9"/>
    <w:rsid w:val="00924C93"/>
    <w:rsid w:val="00924E63"/>
    <w:rsid w:val="009254D7"/>
    <w:rsid w:val="0092585A"/>
    <w:rsid w:val="00925AE9"/>
    <w:rsid w:val="00926030"/>
    <w:rsid w:val="0092684A"/>
    <w:rsid w:val="00926C5B"/>
    <w:rsid w:val="00927217"/>
    <w:rsid w:val="0092722E"/>
    <w:rsid w:val="00927242"/>
    <w:rsid w:val="00927A7F"/>
    <w:rsid w:val="00927F63"/>
    <w:rsid w:val="00930A38"/>
    <w:rsid w:val="00931494"/>
    <w:rsid w:val="0093170B"/>
    <w:rsid w:val="00931ADA"/>
    <w:rsid w:val="00931B69"/>
    <w:rsid w:val="00931B8E"/>
    <w:rsid w:val="009321F8"/>
    <w:rsid w:val="0093260F"/>
    <w:rsid w:val="009328C9"/>
    <w:rsid w:val="00933185"/>
    <w:rsid w:val="0093331F"/>
    <w:rsid w:val="009333C8"/>
    <w:rsid w:val="009335BE"/>
    <w:rsid w:val="0093385D"/>
    <w:rsid w:val="00933BAF"/>
    <w:rsid w:val="00933C1D"/>
    <w:rsid w:val="00933E4B"/>
    <w:rsid w:val="00933E65"/>
    <w:rsid w:val="009344A5"/>
    <w:rsid w:val="0093563F"/>
    <w:rsid w:val="00936010"/>
    <w:rsid w:val="009362F1"/>
    <w:rsid w:val="0093658F"/>
    <w:rsid w:val="00936C48"/>
    <w:rsid w:val="0093764A"/>
    <w:rsid w:val="009378A8"/>
    <w:rsid w:val="009409FD"/>
    <w:rsid w:val="0094117A"/>
    <w:rsid w:val="009412E2"/>
    <w:rsid w:val="009413AD"/>
    <w:rsid w:val="00941A52"/>
    <w:rsid w:val="00941E15"/>
    <w:rsid w:val="0094208E"/>
    <w:rsid w:val="00942321"/>
    <w:rsid w:val="009423C4"/>
    <w:rsid w:val="0094256A"/>
    <w:rsid w:val="009428DB"/>
    <w:rsid w:val="009428FF"/>
    <w:rsid w:val="00943797"/>
    <w:rsid w:val="009437B2"/>
    <w:rsid w:val="00943ACC"/>
    <w:rsid w:val="00943CB4"/>
    <w:rsid w:val="00943CF8"/>
    <w:rsid w:val="00943E21"/>
    <w:rsid w:val="009440A1"/>
    <w:rsid w:val="009440B0"/>
    <w:rsid w:val="0094430E"/>
    <w:rsid w:val="0094439D"/>
    <w:rsid w:val="009448CF"/>
    <w:rsid w:val="00944B14"/>
    <w:rsid w:val="00944F9A"/>
    <w:rsid w:val="00945BC2"/>
    <w:rsid w:val="00945E9B"/>
    <w:rsid w:val="00945FA6"/>
    <w:rsid w:val="00946063"/>
    <w:rsid w:val="00946094"/>
    <w:rsid w:val="00946F3E"/>
    <w:rsid w:val="0094730B"/>
    <w:rsid w:val="009477CC"/>
    <w:rsid w:val="00947930"/>
    <w:rsid w:val="00950322"/>
    <w:rsid w:val="00950A02"/>
    <w:rsid w:val="00950D83"/>
    <w:rsid w:val="00950E8D"/>
    <w:rsid w:val="00951A57"/>
    <w:rsid w:val="009520BF"/>
    <w:rsid w:val="009526B7"/>
    <w:rsid w:val="009527A9"/>
    <w:rsid w:val="0095295A"/>
    <w:rsid w:val="0095299F"/>
    <w:rsid w:val="00952EB5"/>
    <w:rsid w:val="00953288"/>
    <w:rsid w:val="009537F6"/>
    <w:rsid w:val="00953A7A"/>
    <w:rsid w:val="00953C5A"/>
    <w:rsid w:val="00953EC7"/>
    <w:rsid w:val="009540F3"/>
    <w:rsid w:val="0095456E"/>
    <w:rsid w:val="009546AF"/>
    <w:rsid w:val="00955024"/>
    <w:rsid w:val="009550C1"/>
    <w:rsid w:val="00955627"/>
    <w:rsid w:val="00955DD4"/>
    <w:rsid w:val="00955DDD"/>
    <w:rsid w:val="00956469"/>
    <w:rsid w:val="0095655A"/>
    <w:rsid w:val="009565B4"/>
    <w:rsid w:val="0095685A"/>
    <w:rsid w:val="00956ACE"/>
    <w:rsid w:val="009570C4"/>
    <w:rsid w:val="009571CE"/>
    <w:rsid w:val="00957491"/>
    <w:rsid w:val="009576AB"/>
    <w:rsid w:val="00957902"/>
    <w:rsid w:val="00957936"/>
    <w:rsid w:val="00957BA0"/>
    <w:rsid w:val="00957D03"/>
    <w:rsid w:val="00957FF1"/>
    <w:rsid w:val="009614FA"/>
    <w:rsid w:val="009616E2"/>
    <w:rsid w:val="00961A36"/>
    <w:rsid w:val="009620A0"/>
    <w:rsid w:val="00962109"/>
    <w:rsid w:val="009621D8"/>
    <w:rsid w:val="00962341"/>
    <w:rsid w:val="00962DFD"/>
    <w:rsid w:val="00962EC0"/>
    <w:rsid w:val="00963262"/>
    <w:rsid w:val="0096394D"/>
    <w:rsid w:val="00963E01"/>
    <w:rsid w:val="0096404C"/>
    <w:rsid w:val="00964918"/>
    <w:rsid w:val="00964D70"/>
    <w:rsid w:val="0096533D"/>
    <w:rsid w:val="0096534A"/>
    <w:rsid w:val="00965698"/>
    <w:rsid w:val="0096583F"/>
    <w:rsid w:val="00965B8D"/>
    <w:rsid w:val="00965FEA"/>
    <w:rsid w:val="009663E4"/>
    <w:rsid w:val="0096679C"/>
    <w:rsid w:val="009674FE"/>
    <w:rsid w:val="00967595"/>
    <w:rsid w:val="009675B1"/>
    <w:rsid w:val="00967A70"/>
    <w:rsid w:val="00967FDE"/>
    <w:rsid w:val="009703C2"/>
    <w:rsid w:val="00970571"/>
    <w:rsid w:val="00970585"/>
    <w:rsid w:val="009707F4"/>
    <w:rsid w:val="00970A86"/>
    <w:rsid w:val="00970BCC"/>
    <w:rsid w:val="00970C99"/>
    <w:rsid w:val="00970D01"/>
    <w:rsid w:val="00970DE4"/>
    <w:rsid w:val="00970ED3"/>
    <w:rsid w:val="00970FDA"/>
    <w:rsid w:val="00971987"/>
    <w:rsid w:val="00972502"/>
    <w:rsid w:val="00972DA8"/>
    <w:rsid w:val="00972E99"/>
    <w:rsid w:val="00973042"/>
    <w:rsid w:val="009733AB"/>
    <w:rsid w:val="009737FA"/>
    <w:rsid w:val="00973DBC"/>
    <w:rsid w:val="0097402D"/>
    <w:rsid w:val="009740B7"/>
    <w:rsid w:val="0097448E"/>
    <w:rsid w:val="009744AB"/>
    <w:rsid w:val="009748B0"/>
    <w:rsid w:val="00974CA6"/>
    <w:rsid w:val="00974E88"/>
    <w:rsid w:val="00975505"/>
    <w:rsid w:val="00975569"/>
    <w:rsid w:val="0097618D"/>
    <w:rsid w:val="00976BF1"/>
    <w:rsid w:val="00976BF5"/>
    <w:rsid w:val="00976C68"/>
    <w:rsid w:val="00976C84"/>
    <w:rsid w:val="00976D52"/>
    <w:rsid w:val="0097719D"/>
    <w:rsid w:val="009773E9"/>
    <w:rsid w:val="00977BE8"/>
    <w:rsid w:val="00977E9D"/>
    <w:rsid w:val="00980062"/>
    <w:rsid w:val="009808F2"/>
    <w:rsid w:val="00980980"/>
    <w:rsid w:val="00980B23"/>
    <w:rsid w:val="009812A9"/>
    <w:rsid w:val="00981847"/>
    <w:rsid w:val="00981A21"/>
    <w:rsid w:val="00981DAC"/>
    <w:rsid w:val="00981EF2"/>
    <w:rsid w:val="00982821"/>
    <w:rsid w:val="0098313E"/>
    <w:rsid w:val="009831D9"/>
    <w:rsid w:val="00983440"/>
    <w:rsid w:val="0098346D"/>
    <w:rsid w:val="009834FF"/>
    <w:rsid w:val="00983558"/>
    <w:rsid w:val="00983960"/>
    <w:rsid w:val="00983FAE"/>
    <w:rsid w:val="009846B3"/>
    <w:rsid w:val="00984CE0"/>
    <w:rsid w:val="00984D13"/>
    <w:rsid w:val="00984DAD"/>
    <w:rsid w:val="009850E0"/>
    <w:rsid w:val="009853F7"/>
    <w:rsid w:val="009856A0"/>
    <w:rsid w:val="0098582B"/>
    <w:rsid w:val="00985DDA"/>
    <w:rsid w:val="00985EE1"/>
    <w:rsid w:val="0098622C"/>
    <w:rsid w:val="00986286"/>
    <w:rsid w:val="0098632D"/>
    <w:rsid w:val="00986F9D"/>
    <w:rsid w:val="009870A5"/>
    <w:rsid w:val="009876F8"/>
    <w:rsid w:val="00990089"/>
    <w:rsid w:val="0099018C"/>
    <w:rsid w:val="0099093D"/>
    <w:rsid w:val="00990D05"/>
    <w:rsid w:val="00991122"/>
    <w:rsid w:val="009914EE"/>
    <w:rsid w:val="00992046"/>
    <w:rsid w:val="00992195"/>
    <w:rsid w:val="00992B10"/>
    <w:rsid w:val="00992C79"/>
    <w:rsid w:val="00993BB2"/>
    <w:rsid w:val="00993BD0"/>
    <w:rsid w:val="00993BDF"/>
    <w:rsid w:val="00993C20"/>
    <w:rsid w:val="00993CC2"/>
    <w:rsid w:val="00993EC1"/>
    <w:rsid w:val="00993F9D"/>
    <w:rsid w:val="009940FF"/>
    <w:rsid w:val="009941D8"/>
    <w:rsid w:val="0099422F"/>
    <w:rsid w:val="00994654"/>
    <w:rsid w:val="00994C3D"/>
    <w:rsid w:val="00994EAD"/>
    <w:rsid w:val="00994FE1"/>
    <w:rsid w:val="0099509A"/>
    <w:rsid w:val="009950BB"/>
    <w:rsid w:val="00995340"/>
    <w:rsid w:val="00995670"/>
    <w:rsid w:val="0099567C"/>
    <w:rsid w:val="009956A5"/>
    <w:rsid w:val="00995FBB"/>
    <w:rsid w:val="009963B0"/>
    <w:rsid w:val="00996F47"/>
    <w:rsid w:val="009972E0"/>
    <w:rsid w:val="00997338"/>
    <w:rsid w:val="0099763B"/>
    <w:rsid w:val="00997A53"/>
    <w:rsid w:val="00997C42"/>
    <w:rsid w:val="00997F55"/>
    <w:rsid w:val="009A0221"/>
    <w:rsid w:val="009A04E2"/>
    <w:rsid w:val="009A0513"/>
    <w:rsid w:val="009A08F6"/>
    <w:rsid w:val="009A0DE5"/>
    <w:rsid w:val="009A0E4A"/>
    <w:rsid w:val="009A1117"/>
    <w:rsid w:val="009A1A37"/>
    <w:rsid w:val="009A1D1F"/>
    <w:rsid w:val="009A2004"/>
    <w:rsid w:val="009A218E"/>
    <w:rsid w:val="009A2710"/>
    <w:rsid w:val="009A27D3"/>
    <w:rsid w:val="009A2D2E"/>
    <w:rsid w:val="009A2E03"/>
    <w:rsid w:val="009A32C1"/>
    <w:rsid w:val="009A371D"/>
    <w:rsid w:val="009A3A99"/>
    <w:rsid w:val="009A3E33"/>
    <w:rsid w:val="009A3E77"/>
    <w:rsid w:val="009A419A"/>
    <w:rsid w:val="009A46EE"/>
    <w:rsid w:val="009A50FE"/>
    <w:rsid w:val="009A545E"/>
    <w:rsid w:val="009A57D2"/>
    <w:rsid w:val="009A633D"/>
    <w:rsid w:val="009A648D"/>
    <w:rsid w:val="009A696D"/>
    <w:rsid w:val="009A69F5"/>
    <w:rsid w:val="009A6A39"/>
    <w:rsid w:val="009A6BE5"/>
    <w:rsid w:val="009A6D69"/>
    <w:rsid w:val="009A6F6F"/>
    <w:rsid w:val="009A6FC3"/>
    <w:rsid w:val="009A7023"/>
    <w:rsid w:val="009A74A2"/>
    <w:rsid w:val="009A78AB"/>
    <w:rsid w:val="009A7F4A"/>
    <w:rsid w:val="009B0B7B"/>
    <w:rsid w:val="009B1BAC"/>
    <w:rsid w:val="009B1DC8"/>
    <w:rsid w:val="009B1E7D"/>
    <w:rsid w:val="009B20A2"/>
    <w:rsid w:val="009B2156"/>
    <w:rsid w:val="009B224E"/>
    <w:rsid w:val="009B22AB"/>
    <w:rsid w:val="009B22ED"/>
    <w:rsid w:val="009B2357"/>
    <w:rsid w:val="009B286A"/>
    <w:rsid w:val="009B3169"/>
    <w:rsid w:val="009B31B8"/>
    <w:rsid w:val="009B3291"/>
    <w:rsid w:val="009B36A7"/>
    <w:rsid w:val="009B36C2"/>
    <w:rsid w:val="009B3A43"/>
    <w:rsid w:val="009B3A9D"/>
    <w:rsid w:val="009B4549"/>
    <w:rsid w:val="009B501B"/>
    <w:rsid w:val="009B50EC"/>
    <w:rsid w:val="009B57C6"/>
    <w:rsid w:val="009B58F9"/>
    <w:rsid w:val="009B5D8F"/>
    <w:rsid w:val="009B629E"/>
    <w:rsid w:val="009B63CD"/>
    <w:rsid w:val="009B64DA"/>
    <w:rsid w:val="009B65A6"/>
    <w:rsid w:val="009B6B71"/>
    <w:rsid w:val="009B6BF1"/>
    <w:rsid w:val="009B6D8E"/>
    <w:rsid w:val="009B757E"/>
    <w:rsid w:val="009B7781"/>
    <w:rsid w:val="009B7DDE"/>
    <w:rsid w:val="009C0257"/>
    <w:rsid w:val="009C04D6"/>
    <w:rsid w:val="009C08EF"/>
    <w:rsid w:val="009C0B8C"/>
    <w:rsid w:val="009C108F"/>
    <w:rsid w:val="009C154E"/>
    <w:rsid w:val="009C19FC"/>
    <w:rsid w:val="009C2437"/>
    <w:rsid w:val="009C2AB3"/>
    <w:rsid w:val="009C2E01"/>
    <w:rsid w:val="009C33A3"/>
    <w:rsid w:val="009C37E7"/>
    <w:rsid w:val="009C4152"/>
    <w:rsid w:val="009C4225"/>
    <w:rsid w:val="009C4533"/>
    <w:rsid w:val="009C4976"/>
    <w:rsid w:val="009C4E86"/>
    <w:rsid w:val="009C4FFA"/>
    <w:rsid w:val="009C50B4"/>
    <w:rsid w:val="009C524C"/>
    <w:rsid w:val="009C5737"/>
    <w:rsid w:val="009C6370"/>
    <w:rsid w:val="009C679D"/>
    <w:rsid w:val="009C68A3"/>
    <w:rsid w:val="009C6CAA"/>
    <w:rsid w:val="009C7089"/>
    <w:rsid w:val="009C7603"/>
    <w:rsid w:val="009C7764"/>
    <w:rsid w:val="009C78BE"/>
    <w:rsid w:val="009C7D06"/>
    <w:rsid w:val="009D012C"/>
    <w:rsid w:val="009D01AC"/>
    <w:rsid w:val="009D03B0"/>
    <w:rsid w:val="009D0616"/>
    <w:rsid w:val="009D1103"/>
    <w:rsid w:val="009D137E"/>
    <w:rsid w:val="009D18FE"/>
    <w:rsid w:val="009D1EBE"/>
    <w:rsid w:val="009D24CB"/>
    <w:rsid w:val="009D2739"/>
    <w:rsid w:val="009D28B1"/>
    <w:rsid w:val="009D2C73"/>
    <w:rsid w:val="009D2DF9"/>
    <w:rsid w:val="009D3329"/>
    <w:rsid w:val="009D3673"/>
    <w:rsid w:val="009D3F2E"/>
    <w:rsid w:val="009D41C7"/>
    <w:rsid w:val="009D4306"/>
    <w:rsid w:val="009D4925"/>
    <w:rsid w:val="009D4B56"/>
    <w:rsid w:val="009D4C32"/>
    <w:rsid w:val="009D50B3"/>
    <w:rsid w:val="009D51A1"/>
    <w:rsid w:val="009D5599"/>
    <w:rsid w:val="009D55DA"/>
    <w:rsid w:val="009D57F8"/>
    <w:rsid w:val="009D59DC"/>
    <w:rsid w:val="009D5CB0"/>
    <w:rsid w:val="009D5CEC"/>
    <w:rsid w:val="009D6263"/>
    <w:rsid w:val="009D630F"/>
    <w:rsid w:val="009D677C"/>
    <w:rsid w:val="009D683E"/>
    <w:rsid w:val="009D6936"/>
    <w:rsid w:val="009D6A9E"/>
    <w:rsid w:val="009D6F65"/>
    <w:rsid w:val="009D73D3"/>
    <w:rsid w:val="009D799F"/>
    <w:rsid w:val="009D7B16"/>
    <w:rsid w:val="009D7C99"/>
    <w:rsid w:val="009E0660"/>
    <w:rsid w:val="009E07C6"/>
    <w:rsid w:val="009E0801"/>
    <w:rsid w:val="009E127C"/>
    <w:rsid w:val="009E178E"/>
    <w:rsid w:val="009E1899"/>
    <w:rsid w:val="009E1ADF"/>
    <w:rsid w:val="009E1BB1"/>
    <w:rsid w:val="009E1CC1"/>
    <w:rsid w:val="009E1EF8"/>
    <w:rsid w:val="009E2B3D"/>
    <w:rsid w:val="009E2E03"/>
    <w:rsid w:val="009E31D3"/>
    <w:rsid w:val="009E3211"/>
    <w:rsid w:val="009E33C0"/>
    <w:rsid w:val="009E3551"/>
    <w:rsid w:val="009E36AB"/>
    <w:rsid w:val="009E3809"/>
    <w:rsid w:val="009E3A6F"/>
    <w:rsid w:val="009E3EF8"/>
    <w:rsid w:val="009E4340"/>
    <w:rsid w:val="009E47D0"/>
    <w:rsid w:val="009E49E8"/>
    <w:rsid w:val="009E5ABC"/>
    <w:rsid w:val="009E5BAF"/>
    <w:rsid w:val="009E6D14"/>
    <w:rsid w:val="009E7202"/>
    <w:rsid w:val="009E73E8"/>
    <w:rsid w:val="009E74EC"/>
    <w:rsid w:val="009E7537"/>
    <w:rsid w:val="009E7B1F"/>
    <w:rsid w:val="009E7CAB"/>
    <w:rsid w:val="009F05DB"/>
    <w:rsid w:val="009F0626"/>
    <w:rsid w:val="009F1145"/>
    <w:rsid w:val="009F191A"/>
    <w:rsid w:val="009F1D43"/>
    <w:rsid w:val="009F1F2F"/>
    <w:rsid w:val="009F23A3"/>
    <w:rsid w:val="009F26E8"/>
    <w:rsid w:val="009F293F"/>
    <w:rsid w:val="009F2D8E"/>
    <w:rsid w:val="009F2F63"/>
    <w:rsid w:val="009F37C0"/>
    <w:rsid w:val="009F3BA9"/>
    <w:rsid w:val="009F3F5F"/>
    <w:rsid w:val="009F40C2"/>
    <w:rsid w:val="009F4357"/>
    <w:rsid w:val="009F46CD"/>
    <w:rsid w:val="009F499D"/>
    <w:rsid w:val="009F4B2E"/>
    <w:rsid w:val="009F4C51"/>
    <w:rsid w:val="009F4FCB"/>
    <w:rsid w:val="009F50D7"/>
    <w:rsid w:val="009F51F3"/>
    <w:rsid w:val="009F548B"/>
    <w:rsid w:val="009F614C"/>
    <w:rsid w:val="009F6196"/>
    <w:rsid w:val="009F63A4"/>
    <w:rsid w:val="009F6576"/>
    <w:rsid w:val="009F6B42"/>
    <w:rsid w:val="009F6D71"/>
    <w:rsid w:val="009F6DF9"/>
    <w:rsid w:val="009F7367"/>
    <w:rsid w:val="009F769B"/>
    <w:rsid w:val="009F79CB"/>
    <w:rsid w:val="009F7FC7"/>
    <w:rsid w:val="009F7FCA"/>
    <w:rsid w:val="00A000D5"/>
    <w:rsid w:val="00A002D8"/>
    <w:rsid w:val="00A00A84"/>
    <w:rsid w:val="00A01359"/>
    <w:rsid w:val="00A01DF5"/>
    <w:rsid w:val="00A028AF"/>
    <w:rsid w:val="00A02C66"/>
    <w:rsid w:val="00A02CEA"/>
    <w:rsid w:val="00A02E24"/>
    <w:rsid w:val="00A031E9"/>
    <w:rsid w:val="00A034B4"/>
    <w:rsid w:val="00A03887"/>
    <w:rsid w:val="00A03EB0"/>
    <w:rsid w:val="00A04882"/>
    <w:rsid w:val="00A04EC8"/>
    <w:rsid w:val="00A0570E"/>
    <w:rsid w:val="00A0573C"/>
    <w:rsid w:val="00A05C5A"/>
    <w:rsid w:val="00A05CC4"/>
    <w:rsid w:val="00A0692F"/>
    <w:rsid w:val="00A06E85"/>
    <w:rsid w:val="00A06FB1"/>
    <w:rsid w:val="00A071E5"/>
    <w:rsid w:val="00A072B5"/>
    <w:rsid w:val="00A07512"/>
    <w:rsid w:val="00A07E17"/>
    <w:rsid w:val="00A10068"/>
    <w:rsid w:val="00A10C2D"/>
    <w:rsid w:val="00A10EE5"/>
    <w:rsid w:val="00A112C8"/>
    <w:rsid w:val="00A11AC6"/>
    <w:rsid w:val="00A1211A"/>
    <w:rsid w:val="00A12147"/>
    <w:rsid w:val="00A1247A"/>
    <w:rsid w:val="00A1268E"/>
    <w:rsid w:val="00A127AF"/>
    <w:rsid w:val="00A12A68"/>
    <w:rsid w:val="00A13342"/>
    <w:rsid w:val="00A14912"/>
    <w:rsid w:val="00A1498B"/>
    <w:rsid w:val="00A14DC0"/>
    <w:rsid w:val="00A15560"/>
    <w:rsid w:val="00A15573"/>
    <w:rsid w:val="00A15609"/>
    <w:rsid w:val="00A15691"/>
    <w:rsid w:val="00A15773"/>
    <w:rsid w:val="00A158D5"/>
    <w:rsid w:val="00A16513"/>
    <w:rsid w:val="00A16685"/>
    <w:rsid w:val="00A16A12"/>
    <w:rsid w:val="00A16A81"/>
    <w:rsid w:val="00A17584"/>
    <w:rsid w:val="00A1791C"/>
    <w:rsid w:val="00A179AC"/>
    <w:rsid w:val="00A17C28"/>
    <w:rsid w:val="00A17C9F"/>
    <w:rsid w:val="00A17E5B"/>
    <w:rsid w:val="00A204D1"/>
    <w:rsid w:val="00A20958"/>
    <w:rsid w:val="00A20BB9"/>
    <w:rsid w:val="00A20F19"/>
    <w:rsid w:val="00A213D0"/>
    <w:rsid w:val="00A215ED"/>
    <w:rsid w:val="00A21688"/>
    <w:rsid w:val="00A21747"/>
    <w:rsid w:val="00A21AD5"/>
    <w:rsid w:val="00A21C63"/>
    <w:rsid w:val="00A21ED5"/>
    <w:rsid w:val="00A221B0"/>
    <w:rsid w:val="00A22584"/>
    <w:rsid w:val="00A2291E"/>
    <w:rsid w:val="00A22ACE"/>
    <w:rsid w:val="00A22D88"/>
    <w:rsid w:val="00A22DA8"/>
    <w:rsid w:val="00A23135"/>
    <w:rsid w:val="00A236F9"/>
    <w:rsid w:val="00A23E50"/>
    <w:rsid w:val="00A2442B"/>
    <w:rsid w:val="00A24C2F"/>
    <w:rsid w:val="00A25015"/>
    <w:rsid w:val="00A251B5"/>
    <w:rsid w:val="00A2565D"/>
    <w:rsid w:val="00A25957"/>
    <w:rsid w:val="00A25A6D"/>
    <w:rsid w:val="00A25C48"/>
    <w:rsid w:val="00A25C7C"/>
    <w:rsid w:val="00A2612C"/>
    <w:rsid w:val="00A26189"/>
    <w:rsid w:val="00A26279"/>
    <w:rsid w:val="00A2700B"/>
    <w:rsid w:val="00A27A5B"/>
    <w:rsid w:val="00A27B7F"/>
    <w:rsid w:val="00A27D02"/>
    <w:rsid w:val="00A27FF2"/>
    <w:rsid w:val="00A307B5"/>
    <w:rsid w:val="00A30E41"/>
    <w:rsid w:val="00A310C3"/>
    <w:rsid w:val="00A323A7"/>
    <w:rsid w:val="00A32873"/>
    <w:rsid w:val="00A32AB9"/>
    <w:rsid w:val="00A32C58"/>
    <w:rsid w:val="00A32F66"/>
    <w:rsid w:val="00A331A4"/>
    <w:rsid w:val="00A336C3"/>
    <w:rsid w:val="00A338F6"/>
    <w:rsid w:val="00A3392D"/>
    <w:rsid w:val="00A33B06"/>
    <w:rsid w:val="00A33C35"/>
    <w:rsid w:val="00A33EB5"/>
    <w:rsid w:val="00A33F5E"/>
    <w:rsid w:val="00A33F87"/>
    <w:rsid w:val="00A34098"/>
    <w:rsid w:val="00A340A9"/>
    <w:rsid w:val="00A34656"/>
    <w:rsid w:val="00A349FE"/>
    <w:rsid w:val="00A34A22"/>
    <w:rsid w:val="00A34B9E"/>
    <w:rsid w:val="00A34F56"/>
    <w:rsid w:val="00A35154"/>
    <w:rsid w:val="00A357AD"/>
    <w:rsid w:val="00A35ABC"/>
    <w:rsid w:val="00A35AC9"/>
    <w:rsid w:val="00A35B2E"/>
    <w:rsid w:val="00A35BD9"/>
    <w:rsid w:val="00A35F2A"/>
    <w:rsid w:val="00A36418"/>
    <w:rsid w:val="00A36454"/>
    <w:rsid w:val="00A36E75"/>
    <w:rsid w:val="00A3703A"/>
    <w:rsid w:val="00A370EB"/>
    <w:rsid w:val="00A373CE"/>
    <w:rsid w:val="00A373F4"/>
    <w:rsid w:val="00A3753C"/>
    <w:rsid w:val="00A3765F"/>
    <w:rsid w:val="00A3776B"/>
    <w:rsid w:val="00A37956"/>
    <w:rsid w:val="00A4038B"/>
    <w:rsid w:val="00A40A61"/>
    <w:rsid w:val="00A40FC6"/>
    <w:rsid w:val="00A413AE"/>
    <w:rsid w:val="00A416D0"/>
    <w:rsid w:val="00A4170D"/>
    <w:rsid w:val="00A41770"/>
    <w:rsid w:val="00A41DF2"/>
    <w:rsid w:val="00A41E4A"/>
    <w:rsid w:val="00A420D4"/>
    <w:rsid w:val="00A42179"/>
    <w:rsid w:val="00A42470"/>
    <w:rsid w:val="00A42812"/>
    <w:rsid w:val="00A4291A"/>
    <w:rsid w:val="00A42D0F"/>
    <w:rsid w:val="00A42D5B"/>
    <w:rsid w:val="00A431D3"/>
    <w:rsid w:val="00A4394E"/>
    <w:rsid w:val="00A43954"/>
    <w:rsid w:val="00A439FD"/>
    <w:rsid w:val="00A43CF4"/>
    <w:rsid w:val="00A43E4E"/>
    <w:rsid w:val="00A443B3"/>
    <w:rsid w:val="00A448C4"/>
    <w:rsid w:val="00A44B02"/>
    <w:rsid w:val="00A45087"/>
    <w:rsid w:val="00A45492"/>
    <w:rsid w:val="00A45FE6"/>
    <w:rsid w:val="00A46312"/>
    <w:rsid w:val="00A46450"/>
    <w:rsid w:val="00A4669B"/>
    <w:rsid w:val="00A46AED"/>
    <w:rsid w:val="00A46B55"/>
    <w:rsid w:val="00A472E9"/>
    <w:rsid w:val="00A474B7"/>
    <w:rsid w:val="00A47846"/>
    <w:rsid w:val="00A47BD1"/>
    <w:rsid w:val="00A47C40"/>
    <w:rsid w:val="00A47D72"/>
    <w:rsid w:val="00A47FAF"/>
    <w:rsid w:val="00A50722"/>
    <w:rsid w:val="00A50752"/>
    <w:rsid w:val="00A5098B"/>
    <w:rsid w:val="00A50B5E"/>
    <w:rsid w:val="00A50C86"/>
    <w:rsid w:val="00A51145"/>
    <w:rsid w:val="00A511BE"/>
    <w:rsid w:val="00A5131C"/>
    <w:rsid w:val="00A513B3"/>
    <w:rsid w:val="00A51786"/>
    <w:rsid w:val="00A51A34"/>
    <w:rsid w:val="00A51DDF"/>
    <w:rsid w:val="00A520DC"/>
    <w:rsid w:val="00A527C1"/>
    <w:rsid w:val="00A5295B"/>
    <w:rsid w:val="00A52EE1"/>
    <w:rsid w:val="00A532CA"/>
    <w:rsid w:val="00A5364C"/>
    <w:rsid w:val="00A53806"/>
    <w:rsid w:val="00A538F8"/>
    <w:rsid w:val="00A53B29"/>
    <w:rsid w:val="00A53FE7"/>
    <w:rsid w:val="00A54362"/>
    <w:rsid w:val="00A548E6"/>
    <w:rsid w:val="00A549BF"/>
    <w:rsid w:val="00A55950"/>
    <w:rsid w:val="00A55DA9"/>
    <w:rsid w:val="00A55FAF"/>
    <w:rsid w:val="00A56381"/>
    <w:rsid w:val="00A56C99"/>
    <w:rsid w:val="00A56DD0"/>
    <w:rsid w:val="00A57183"/>
    <w:rsid w:val="00A5725C"/>
    <w:rsid w:val="00A57973"/>
    <w:rsid w:val="00A579CF"/>
    <w:rsid w:val="00A579EA"/>
    <w:rsid w:val="00A57C83"/>
    <w:rsid w:val="00A57E33"/>
    <w:rsid w:val="00A57E64"/>
    <w:rsid w:val="00A602F1"/>
    <w:rsid w:val="00A60802"/>
    <w:rsid w:val="00A60AC7"/>
    <w:rsid w:val="00A60D53"/>
    <w:rsid w:val="00A60E2A"/>
    <w:rsid w:val="00A60EBE"/>
    <w:rsid w:val="00A60EF3"/>
    <w:rsid w:val="00A60F91"/>
    <w:rsid w:val="00A60F9C"/>
    <w:rsid w:val="00A610AA"/>
    <w:rsid w:val="00A611E5"/>
    <w:rsid w:val="00A615D6"/>
    <w:rsid w:val="00A61784"/>
    <w:rsid w:val="00A62BCD"/>
    <w:rsid w:val="00A6363E"/>
    <w:rsid w:val="00A63862"/>
    <w:rsid w:val="00A6394A"/>
    <w:rsid w:val="00A63F3C"/>
    <w:rsid w:val="00A6402D"/>
    <w:rsid w:val="00A641EF"/>
    <w:rsid w:val="00A642A0"/>
    <w:rsid w:val="00A643C6"/>
    <w:rsid w:val="00A64AE1"/>
    <w:rsid w:val="00A64C6B"/>
    <w:rsid w:val="00A65225"/>
    <w:rsid w:val="00A6575C"/>
    <w:rsid w:val="00A65AE1"/>
    <w:rsid w:val="00A65E04"/>
    <w:rsid w:val="00A65E53"/>
    <w:rsid w:val="00A6619E"/>
    <w:rsid w:val="00A661C1"/>
    <w:rsid w:val="00A666BE"/>
    <w:rsid w:val="00A66898"/>
    <w:rsid w:val="00A66B8F"/>
    <w:rsid w:val="00A670F0"/>
    <w:rsid w:val="00A674E6"/>
    <w:rsid w:val="00A675FA"/>
    <w:rsid w:val="00A67634"/>
    <w:rsid w:val="00A67690"/>
    <w:rsid w:val="00A6771F"/>
    <w:rsid w:val="00A67CDB"/>
    <w:rsid w:val="00A70409"/>
    <w:rsid w:val="00A706EA"/>
    <w:rsid w:val="00A7099C"/>
    <w:rsid w:val="00A70AA9"/>
    <w:rsid w:val="00A7114A"/>
    <w:rsid w:val="00A717ED"/>
    <w:rsid w:val="00A719EB"/>
    <w:rsid w:val="00A71B36"/>
    <w:rsid w:val="00A724E0"/>
    <w:rsid w:val="00A72562"/>
    <w:rsid w:val="00A727CF"/>
    <w:rsid w:val="00A72BEC"/>
    <w:rsid w:val="00A72F17"/>
    <w:rsid w:val="00A73973"/>
    <w:rsid w:val="00A73E88"/>
    <w:rsid w:val="00A7417B"/>
    <w:rsid w:val="00A7426B"/>
    <w:rsid w:val="00A742BB"/>
    <w:rsid w:val="00A742E1"/>
    <w:rsid w:val="00A747BC"/>
    <w:rsid w:val="00A74A4B"/>
    <w:rsid w:val="00A74ACC"/>
    <w:rsid w:val="00A74BB4"/>
    <w:rsid w:val="00A751D8"/>
    <w:rsid w:val="00A75255"/>
    <w:rsid w:val="00A75551"/>
    <w:rsid w:val="00A75CE2"/>
    <w:rsid w:val="00A75EF8"/>
    <w:rsid w:val="00A769BC"/>
    <w:rsid w:val="00A76ADA"/>
    <w:rsid w:val="00A76BAD"/>
    <w:rsid w:val="00A7711D"/>
    <w:rsid w:val="00A77353"/>
    <w:rsid w:val="00A77783"/>
    <w:rsid w:val="00A77E3A"/>
    <w:rsid w:val="00A8008A"/>
    <w:rsid w:val="00A80A80"/>
    <w:rsid w:val="00A80AC8"/>
    <w:rsid w:val="00A80CF7"/>
    <w:rsid w:val="00A80F96"/>
    <w:rsid w:val="00A811E1"/>
    <w:rsid w:val="00A81288"/>
    <w:rsid w:val="00A81B91"/>
    <w:rsid w:val="00A81BB8"/>
    <w:rsid w:val="00A82F32"/>
    <w:rsid w:val="00A83410"/>
    <w:rsid w:val="00A836D0"/>
    <w:rsid w:val="00A836D2"/>
    <w:rsid w:val="00A837C5"/>
    <w:rsid w:val="00A83846"/>
    <w:rsid w:val="00A83E5C"/>
    <w:rsid w:val="00A84150"/>
    <w:rsid w:val="00A8498F"/>
    <w:rsid w:val="00A84A9C"/>
    <w:rsid w:val="00A84E5C"/>
    <w:rsid w:val="00A84FCC"/>
    <w:rsid w:val="00A85564"/>
    <w:rsid w:val="00A85952"/>
    <w:rsid w:val="00A85A06"/>
    <w:rsid w:val="00A85E5C"/>
    <w:rsid w:val="00A861EC"/>
    <w:rsid w:val="00A864E3"/>
    <w:rsid w:val="00A8698D"/>
    <w:rsid w:val="00A875C2"/>
    <w:rsid w:val="00A87D21"/>
    <w:rsid w:val="00A87F14"/>
    <w:rsid w:val="00A90197"/>
    <w:rsid w:val="00A902EE"/>
    <w:rsid w:val="00A90564"/>
    <w:rsid w:val="00A90E65"/>
    <w:rsid w:val="00A91884"/>
    <w:rsid w:val="00A924F6"/>
    <w:rsid w:val="00A925DD"/>
    <w:rsid w:val="00A92671"/>
    <w:rsid w:val="00A92822"/>
    <w:rsid w:val="00A9283F"/>
    <w:rsid w:val="00A92B3F"/>
    <w:rsid w:val="00A92D6A"/>
    <w:rsid w:val="00A93020"/>
    <w:rsid w:val="00A933ED"/>
    <w:rsid w:val="00A9374B"/>
    <w:rsid w:val="00A93834"/>
    <w:rsid w:val="00A93928"/>
    <w:rsid w:val="00A93F9C"/>
    <w:rsid w:val="00A940C9"/>
    <w:rsid w:val="00A941BF"/>
    <w:rsid w:val="00A94200"/>
    <w:rsid w:val="00A945EE"/>
    <w:rsid w:val="00A94B26"/>
    <w:rsid w:val="00A94ED2"/>
    <w:rsid w:val="00A95141"/>
    <w:rsid w:val="00A9593E"/>
    <w:rsid w:val="00A95A57"/>
    <w:rsid w:val="00A95C1F"/>
    <w:rsid w:val="00A96544"/>
    <w:rsid w:val="00A96B36"/>
    <w:rsid w:val="00A97542"/>
    <w:rsid w:val="00A97802"/>
    <w:rsid w:val="00AA04CA"/>
    <w:rsid w:val="00AA053C"/>
    <w:rsid w:val="00AA06F5"/>
    <w:rsid w:val="00AA08C4"/>
    <w:rsid w:val="00AA09DB"/>
    <w:rsid w:val="00AA0B88"/>
    <w:rsid w:val="00AA0D83"/>
    <w:rsid w:val="00AA1276"/>
    <w:rsid w:val="00AA131C"/>
    <w:rsid w:val="00AA173D"/>
    <w:rsid w:val="00AA1823"/>
    <w:rsid w:val="00AA2861"/>
    <w:rsid w:val="00AA2BD5"/>
    <w:rsid w:val="00AA2C0D"/>
    <w:rsid w:val="00AA329C"/>
    <w:rsid w:val="00AA3607"/>
    <w:rsid w:val="00AA367E"/>
    <w:rsid w:val="00AA3A5C"/>
    <w:rsid w:val="00AA545E"/>
    <w:rsid w:val="00AA5949"/>
    <w:rsid w:val="00AA5F0B"/>
    <w:rsid w:val="00AA6083"/>
    <w:rsid w:val="00AA65AE"/>
    <w:rsid w:val="00AA6C7C"/>
    <w:rsid w:val="00AA6DCF"/>
    <w:rsid w:val="00AA711F"/>
    <w:rsid w:val="00AA7367"/>
    <w:rsid w:val="00AA7597"/>
    <w:rsid w:val="00AA7755"/>
    <w:rsid w:val="00AA7F99"/>
    <w:rsid w:val="00AB009E"/>
    <w:rsid w:val="00AB02AD"/>
    <w:rsid w:val="00AB0348"/>
    <w:rsid w:val="00AB0449"/>
    <w:rsid w:val="00AB1233"/>
    <w:rsid w:val="00AB1B8B"/>
    <w:rsid w:val="00AB1C3C"/>
    <w:rsid w:val="00AB1E7A"/>
    <w:rsid w:val="00AB26CA"/>
    <w:rsid w:val="00AB2A67"/>
    <w:rsid w:val="00AB306D"/>
    <w:rsid w:val="00AB3827"/>
    <w:rsid w:val="00AB3BAD"/>
    <w:rsid w:val="00AB3D18"/>
    <w:rsid w:val="00AB3ECE"/>
    <w:rsid w:val="00AB48BF"/>
    <w:rsid w:val="00AB4C48"/>
    <w:rsid w:val="00AB506D"/>
    <w:rsid w:val="00AB5B16"/>
    <w:rsid w:val="00AB6281"/>
    <w:rsid w:val="00AB6684"/>
    <w:rsid w:val="00AB6B7C"/>
    <w:rsid w:val="00AB6B8F"/>
    <w:rsid w:val="00AB78E5"/>
    <w:rsid w:val="00AB7A27"/>
    <w:rsid w:val="00AC0140"/>
    <w:rsid w:val="00AC058B"/>
    <w:rsid w:val="00AC06CD"/>
    <w:rsid w:val="00AC0B18"/>
    <w:rsid w:val="00AC0C1F"/>
    <w:rsid w:val="00AC0E70"/>
    <w:rsid w:val="00AC10BB"/>
    <w:rsid w:val="00AC1397"/>
    <w:rsid w:val="00AC1597"/>
    <w:rsid w:val="00AC1769"/>
    <w:rsid w:val="00AC18FB"/>
    <w:rsid w:val="00AC1DAA"/>
    <w:rsid w:val="00AC1E8A"/>
    <w:rsid w:val="00AC233F"/>
    <w:rsid w:val="00AC258C"/>
    <w:rsid w:val="00AC2923"/>
    <w:rsid w:val="00AC2CB4"/>
    <w:rsid w:val="00AC324F"/>
    <w:rsid w:val="00AC36C7"/>
    <w:rsid w:val="00AC3843"/>
    <w:rsid w:val="00AC4189"/>
    <w:rsid w:val="00AC4EC6"/>
    <w:rsid w:val="00AC50BB"/>
    <w:rsid w:val="00AC51F5"/>
    <w:rsid w:val="00AC5785"/>
    <w:rsid w:val="00AC57BF"/>
    <w:rsid w:val="00AC6A21"/>
    <w:rsid w:val="00AC6C27"/>
    <w:rsid w:val="00AC6CFD"/>
    <w:rsid w:val="00AC6E87"/>
    <w:rsid w:val="00AC6EEE"/>
    <w:rsid w:val="00AC70A7"/>
    <w:rsid w:val="00AC76BA"/>
    <w:rsid w:val="00AD1503"/>
    <w:rsid w:val="00AD15D2"/>
    <w:rsid w:val="00AD17E9"/>
    <w:rsid w:val="00AD17F4"/>
    <w:rsid w:val="00AD1A13"/>
    <w:rsid w:val="00AD1D19"/>
    <w:rsid w:val="00AD1DBE"/>
    <w:rsid w:val="00AD1EBD"/>
    <w:rsid w:val="00AD1EC5"/>
    <w:rsid w:val="00AD2147"/>
    <w:rsid w:val="00AD2326"/>
    <w:rsid w:val="00AD260E"/>
    <w:rsid w:val="00AD28CB"/>
    <w:rsid w:val="00AD35F1"/>
    <w:rsid w:val="00AD3A95"/>
    <w:rsid w:val="00AD3BC4"/>
    <w:rsid w:val="00AD3CE2"/>
    <w:rsid w:val="00AD40FD"/>
    <w:rsid w:val="00AD4937"/>
    <w:rsid w:val="00AD4D0B"/>
    <w:rsid w:val="00AD4FB6"/>
    <w:rsid w:val="00AD5A7C"/>
    <w:rsid w:val="00AD5F3B"/>
    <w:rsid w:val="00AD6238"/>
    <w:rsid w:val="00AD636F"/>
    <w:rsid w:val="00AD6589"/>
    <w:rsid w:val="00AD65FC"/>
    <w:rsid w:val="00AD67BF"/>
    <w:rsid w:val="00AD6DFF"/>
    <w:rsid w:val="00AD7101"/>
    <w:rsid w:val="00AD72C4"/>
    <w:rsid w:val="00AD7816"/>
    <w:rsid w:val="00AD79B2"/>
    <w:rsid w:val="00AE025E"/>
    <w:rsid w:val="00AE0AE3"/>
    <w:rsid w:val="00AE0DF9"/>
    <w:rsid w:val="00AE0EFC"/>
    <w:rsid w:val="00AE10B6"/>
    <w:rsid w:val="00AE149C"/>
    <w:rsid w:val="00AE1628"/>
    <w:rsid w:val="00AE1A2E"/>
    <w:rsid w:val="00AE1D8A"/>
    <w:rsid w:val="00AE1DA1"/>
    <w:rsid w:val="00AE21C6"/>
    <w:rsid w:val="00AE2B5F"/>
    <w:rsid w:val="00AE30CB"/>
    <w:rsid w:val="00AE3193"/>
    <w:rsid w:val="00AE31C1"/>
    <w:rsid w:val="00AE33E7"/>
    <w:rsid w:val="00AE3630"/>
    <w:rsid w:val="00AE3A9C"/>
    <w:rsid w:val="00AE3CEB"/>
    <w:rsid w:val="00AE3ECF"/>
    <w:rsid w:val="00AE567F"/>
    <w:rsid w:val="00AE568F"/>
    <w:rsid w:val="00AE57EA"/>
    <w:rsid w:val="00AE5CAC"/>
    <w:rsid w:val="00AE6110"/>
    <w:rsid w:val="00AE619F"/>
    <w:rsid w:val="00AE62ED"/>
    <w:rsid w:val="00AE6698"/>
    <w:rsid w:val="00AE6A4C"/>
    <w:rsid w:val="00AE6CB2"/>
    <w:rsid w:val="00AE6ED0"/>
    <w:rsid w:val="00AE70B7"/>
    <w:rsid w:val="00AE7137"/>
    <w:rsid w:val="00AE762B"/>
    <w:rsid w:val="00AE77D5"/>
    <w:rsid w:val="00AE7BFF"/>
    <w:rsid w:val="00AE7C61"/>
    <w:rsid w:val="00AE7CD9"/>
    <w:rsid w:val="00AE7DCD"/>
    <w:rsid w:val="00AE7EFB"/>
    <w:rsid w:val="00AF064F"/>
    <w:rsid w:val="00AF09F0"/>
    <w:rsid w:val="00AF0E6D"/>
    <w:rsid w:val="00AF101E"/>
    <w:rsid w:val="00AF10E0"/>
    <w:rsid w:val="00AF161D"/>
    <w:rsid w:val="00AF1AF0"/>
    <w:rsid w:val="00AF20F2"/>
    <w:rsid w:val="00AF2357"/>
    <w:rsid w:val="00AF280C"/>
    <w:rsid w:val="00AF2DD2"/>
    <w:rsid w:val="00AF31BF"/>
    <w:rsid w:val="00AF323E"/>
    <w:rsid w:val="00AF3550"/>
    <w:rsid w:val="00AF3933"/>
    <w:rsid w:val="00AF44C0"/>
    <w:rsid w:val="00AF4560"/>
    <w:rsid w:val="00AF4A99"/>
    <w:rsid w:val="00AF4ABA"/>
    <w:rsid w:val="00AF4AF1"/>
    <w:rsid w:val="00AF4D9E"/>
    <w:rsid w:val="00AF530B"/>
    <w:rsid w:val="00AF532D"/>
    <w:rsid w:val="00AF54B9"/>
    <w:rsid w:val="00AF56C1"/>
    <w:rsid w:val="00AF6913"/>
    <w:rsid w:val="00AF6BE2"/>
    <w:rsid w:val="00AF708C"/>
    <w:rsid w:val="00AF71EB"/>
    <w:rsid w:val="00AF73D8"/>
    <w:rsid w:val="00AF7861"/>
    <w:rsid w:val="00AF78B0"/>
    <w:rsid w:val="00AF7CEF"/>
    <w:rsid w:val="00B003D5"/>
    <w:rsid w:val="00B0065F"/>
    <w:rsid w:val="00B006B9"/>
    <w:rsid w:val="00B006E6"/>
    <w:rsid w:val="00B00735"/>
    <w:rsid w:val="00B00A9E"/>
    <w:rsid w:val="00B00C0A"/>
    <w:rsid w:val="00B00E95"/>
    <w:rsid w:val="00B0159D"/>
    <w:rsid w:val="00B018D4"/>
    <w:rsid w:val="00B01B03"/>
    <w:rsid w:val="00B021A0"/>
    <w:rsid w:val="00B022AD"/>
    <w:rsid w:val="00B03C3B"/>
    <w:rsid w:val="00B04861"/>
    <w:rsid w:val="00B04AB1"/>
    <w:rsid w:val="00B04BBB"/>
    <w:rsid w:val="00B04D72"/>
    <w:rsid w:val="00B04E55"/>
    <w:rsid w:val="00B05445"/>
    <w:rsid w:val="00B055E4"/>
    <w:rsid w:val="00B057A9"/>
    <w:rsid w:val="00B05AD7"/>
    <w:rsid w:val="00B05C53"/>
    <w:rsid w:val="00B0647F"/>
    <w:rsid w:val="00B06E2E"/>
    <w:rsid w:val="00B0717F"/>
    <w:rsid w:val="00B07590"/>
    <w:rsid w:val="00B077FB"/>
    <w:rsid w:val="00B0788E"/>
    <w:rsid w:val="00B07D79"/>
    <w:rsid w:val="00B07FAA"/>
    <w:rsid w:val="00B1001F"/>
    <w:rsid w:val="00B101E2"/>
    <w:rsid w:val="00B101E6"/>
    <w:rsid w:val="00B10234"/>
    <w:rsid w:val="00B10252"/>
    <w:rsid w:val="00B108D3"/>
    <w:rsid w:val="00B10BAE"/>
    <w:rsid w:val="00B10CE4"/>
    <w:rsid w:val="00B10F1E"/>
    <w:rsid w:val="00B119DC"/>
    <w:rsid w:val="00B121A6"/>
    <w:rsid w:val="00B126E6"/>
    <w:rsid w:val="00B12ABA"/>
    <w:rsid w:val="00B131DE"/>
    <w:rsid w:val="00B139A8"/>
    <w:rsid w:val="00B13F05"/>
    <w:rsid w:val="00B143E3"/>
    <w:rsid w:val="00B1457E"/>
    <w:rsid w:val="00B14C44"/>
    <w:rsid w:val="00B14CBF"/>
    <w:rsid w:val="00B14FB0"/>
    <w:rsid w:val="00B15001"/>
    <w:rsid w:val="00B150EB"/>
    <w:rsid w:val="00B151F2"/>
    <w:rsid w:val="00B152DE"/>
    <w:rsid w:val="00B153E3"/>
    <w:rsid w:val="00B156F0"/>
    <w:rsid w:val="00B157FA"/>
    <w:rsid w:val="00B161E4"/>
    <w:rsid w:val="00B1648C"/>
    <w:rsid w:val="00B168FD"/>
    <w:rsid w:val="00B17201"/>
    <w:rsid w:val="00B1785F"/>
    <w:rsid w:val="00B17AFA"/>
    <w:rsid w:val="00B17CD2"/>
    <w:rsid w:val="00B200DA"/>
    <w:rsid w:val="00B20642"/>
    <w:rsid w:val="00B20769"/>
    <w:rsid w:val="00B207AB"/>
    <w:rsid w:val="00B207ED"/>
    <w:rsid w:val="00B2080A"/>
    <w:rsid w:val="00B20B67"/>
    <w:rsid w:val="00B20DDF"/>
    <w:rsid w:val="00B20E3D"/>
    <w:rsid w:val="00B2130E"/>
    <w:rsid w:val="00B21984"/>
    <w:rsid w:val="00B22781"/>
    <w:rsid w:val="00B22978"/>
    <w:rsid w:val="00B22A42"/>
    <w:rsid w:val="00B22B7A"/>
    <w:rsid w:val="00B22FA2"/>
    <w:rsid w:val="00B23A3D"/>
    <w:rsid w:val="00B23B2C"/>
    <w:rsid w:val="00B24165"/>
    <w:rsid w:val="00B24183"/>
    <w:rsid w:val="00B2460E"/>
    <w:rsid w:val="00B24816"/>
    <w:rsid w:val="00B24861"/>
    <w:rsid w:val="00B254EC"/>
    <w:rsid w:val="00B257CD"/>
    <w:rsid w:val="00B2593E"/>
    <w:rsid w:val="00B25978"/>
    <w:rsid w:val="00B25E00"/>
    <w:rsid w:val="00B25F85"/>
    <w:rsid w:val="00B25FE2"/>
    <w:rsid w:val="00B268AE"/>
    <w:rsid w:val="00B26BD3"/>
    <w:rsid w:val="00B270D1"/>
    <w:rsid w:val="00B27211"/>
    <w:rsid w:val="00B272AC"/>
    <w:rsid w:val="00B2765C"/>
    <w:rsid w:val="00B27665"/>
    <w:rsid w:val="00B2794A"/>
    <w:rsid w:val="00B27D1E"/>
    <w:rsid w:val="00B300BD"/>
    <w:rsid w:val="00B301A0"/>
    <w:rsid w:val="00B30585"/>
    <w:rsid w:val="00B3096F"/>
    <w:rsid w:val="00B30C11"/>
    <w:rsid w:val="00B310F8"/>
    <w:rsid w:val="00B3136A"/>
    <w:rsid w:val="00B31476"/>
    <w:rsid w:val="00B31641"/>
    <w:rsid w:val="00B316CD"/>
    <w:rsid w:val="00B31730"/>
    <w:rsid w:val="00B31742"/>
    <w:rsid w:val="00B31BE9"/>
    <w:rsid w:val="00B31F55"/>
    <w:rsid w:val="00B328AD"/>
    <w:rsid w:val="00B33738"/>
    <w:rsid w:val="00B33B7E"/>
    <w:rsid w:val="00B33C0F"/>
    <w:rsid w:val="00B33D11"/>
    <w:rsid w:val="00B33E85"/>
    <w:rsid w:val="00B33F58"/>
    <w:rsid w:val="00B341A5"/>
    <w:rsid w:val="00B344E0"/>
    <w:rsid w:val="00B3460C"/>
    <w:rsid w:val="00B34F42"/>
    <w:rsid w:val="00B353D7"/>
    <w:rsid w:val="00B35975"/>
    <w:rsid w:val="00B35AE3"/>
    <w:rsid w:val="00B35B89"/>
    <w:rsid w:val="00B3642B"/>
    <w:rsid w:val="00B36C93"/>
    <w:rsid w:val="00B36D75"/>
    <w:rsid w:val="00B36FB8"/>
    <w:rsid w:val="00B37521"/>
    <w:rsid w:val="00B37593"/>
    <w:rsid w:val="00B37AFC"/>
    <w:rsid w:val="00B37FA3"/>
    <w:rsid w:val="00B4009C"/>
    <w:rsid w:val="00B40464"/>
    <w:rsid w:val="00B40C00"/>
    <w:rsid w:val="00B40DC5"/>
    <w:rsid w:val="00B411FF"/>
    <w:rsid w:val="00B41806"/>
    <w:rsid w:val="00B41AA8"/>
    <w:rsid w:val="00B41CAA"/>
    <w:rsid w:val="00B41F82"/>
    <w:rsid w:val="00B42243"/>
    <w:rsid w:val="00B4288C"/>
    <w:rsid w:val="00B42A54"/>
    <w:rsid w:val="00B42E2B"/>
    <w:rsid w:val="00B42F8F"/>
    <w:rsid w:val="00B431B7"/>
    <w:rsid w:val="00B4393E"/>
    <w:rsid w:val="00B43AF2"/>
    <w:rsid w:val="00B43F59"/>
    <w:rsid w:val="00B44A1A"/>
    <w:rsid w:val="00B451A4"/>
    <w:rsid w:val="00B455EE"/>
    <w:rsid w:val="00B456E9"/>
    <w:rsid w:val="00B457C1"/>
    <w:rsid w:val="00B45CFB"/>
    <w:rsid w:val="00B45D13"/>
    <w:rsid w:val="00B466F5"/>
    <w:rsid w:val="00B46DE1"/>
    <w:rsid w:val="00B47414"/>
    <w:rsid w:val="00B47619"/>
    <w:rsid w:val="00B47E9A"/>
    <w:rsid w:val="00B47EC9"/>
    <w:rsid w:val="00B501A5"/>
    <w:rsid w:val="00B502C3"/>
    <w:rsid w:val="00B5043E"/>
    <w:rsid w:val="00B505D1"/>
    <w:rsid w:val="00B50A8C"/>
    <w:rsid w:val="00B50AE6"/>
    <w:rsid w:val="00B519AE"/>
    <w:rsid w:val="00B5246D"/>
    <w:rsid w:val="00B528F3"/>
    <w:rsid w:val="00B52D2D"/>
    <w:rsid w:val="00B52E83"/>
    <w:rsid w:val="00B52FC8"/>
    <w:rsid w:val="00B53693"/>
    <w:rsid w:val="00B53771"/>
    <w:rsid w:val="00B53968"/>
    <w:rsid w:val="00B54250"/>
    <w:rsid w:val="00B547C4"/>
    <w:rsid w:val="00B54C2B"/>
    <w:rsid w:val="00B54DB9"/>
    <w:rsid w:val="00B54E6A"/>
    <w:rsid w:val="00B552AD"/>
    <w:rsid w:val="00B559A6"/>
    <w:rsid w:val="00B559C8"/>
    <w:rsid w:val="00B55AB6"/>
    <w:rsid w:val="00B55B32"/>
    <w:rsid w:val="00B55BED"/>
    <w:rsid w:val="00B55E6C"/>
    <w:rsid w:val="00B562E0"/>
    <w:rsid w:val="00B564DE"/>
    <w:rsid w:val="00B5698B"/>
    <w:rsid w:val="00B569B5"/>
    <w:rsid w:val="00B57993"/>
    <w:rsid w:val="00B57DF4"/>
    <w:rsid w:val="00B57F8A"/>
    <w:rsid w:val="00B600BB"/>
    <w:rsid w:val="00B6016E"/>
    <w:rsid w:val="00B607F6"/>
    <w:rsid w:val="00B60C34"/>
    <w:rsid w:val="00B60CD7"/>
    <w:rsid w:val="00B60DDB"/>
    <w:rsid w:val="00B60EC0"/>
    <w:rsid w:val="00B612CD"/>
    <w:rsid w:val="00B615E0"/>
    <w:rsid w:val="00B618A1"/>
    <w:rsid w:val="00B6299E"/>
    <w:rsid w:val="00B631AB"/>
    <w:rsid w:val="00B634D7"/>
    <w:rsid w:val="00B635B8"/>
    <w:rsid w:val="00B63766"/>
    <w:rsid w:val="00B63989"/>
    <w:rsid w:val="00B63F4A"/>
    <w:rsid w:val="00B640AB"/>
    <w:rsid w:val="00B64649"/>
    <w:rsid w:val="00B64D0A"/>
    <w:rsid w:val="00B64DED"/>
    <w:rsid w:val="00B64E37"/>
    <w:rsid w:val="00B6511A"/>
    <w:rsid w:val="00B652C3"/>
    <w:rsid w:val="00B6555C"/>
    <w:rsid w:val="00B6587F"/>
    <w:rsid w:val="00B65C8E"/>
    <w:rsid w:val="00B65ECF"/>
    <w:rsid w:val="00B65ED3"/>
    <w:rsid w:val="00B66376"/>
    <w:rsid w:val="00B66D0E"/>
    <w:rsid w:val="00B66DDB"/>
    <w:rsid w:val="00B66FB8"/>
    <w:rsid w:val="00B671E3"/>
    <w:rsid w:val="00B6740D"/>
    <w:rsid w:val="00B67875"/>
    <w:rsid w:val="00B6787A"/>
    <w:rsid w:val="00B67BF3"/>
    <w:rsid w:val="00B67D2B"/>
    <w:rsid w:val="00B67D53"/>
    <w:rsid w:val="00B701AB"/>
    <w:rsid w:val="00B708A2"/>
    <w:rsid w:val="00B70A85"/>
    <w:rsid w:val="00B70AD4"/>
    <w:rsid w:val="00B70CFA"/>
    <w:rsid w:val="00B70E8E"/>
    <w:rsid w:val="00B70FA7"/>
    <w:rsid w:val="00B71118"/>
    <w:rsid w:val="00B71288"/>
    <w:rsid w:val="00B71905"/>
    <w:rsid w:val="00B71B25"/>
    <w:rsid w:val="00B71FE2"/>
    <w:rsid w:val="00B724A9"/>
    <w:rsid w:val="00B725B2"/>
    <w:rsid w:val="00B72A3C"/>
    <w:rsid w:val="00B72B65"/>
    <w:rsid w:val="00B73555"/>
    <w:rsid w:val="00B7372E"/>
    <w:rsid w:val="00B741CA"/>
    <w:rsid w:val="00B74A97"/>
    <w:rsid w:val="00B74C0B"/>
    <w:rsid w:val="00B74D75"/>
    <w:rsid w:val="00B7502A"/>
    <w:rsid w:val="00B75058"/>
    <w:rsid w:val="00B754D7"/>
    <w:rsid w:val="00B754F9"/>
    <w:rsid w:val="00B758AC"/>
    <w:rsid w:val="00B75E35"/>
    <w:rsid w:val="00B75FE3"/>
    <w:rsid w:val="00B76010"/>
    <w:rsid w:val="00B762AB"/>
    <w:rsid w:val="00B76306"/>
    <w:rsid w:val="00B77097"/>
    <w:rsid w:val="00B77217"/>
    <w:rsid w:val="00B77269"/>
    <w:rsid w:val="00B77A53"/>
    <w:rsid w:val="00B8006D"/>
    <w:rsid w:val="00B805F1"/>
    <w:rsid w:val="00B80639"/>
    <w:rsid w:val="00B811F1"/>
    <w:rsid w:val="00B812E5"/>
    <w:rsid w:val="00B81E71"/>
    <w:rsid w:val="00B829B4"/>
    <w:rsid w:val="00B82E6A"/>
    <w:rsid w:val="00B8322C"/>
    <w:rsid w:val="00B8359F"/>
    <w:rsid w:val="00B83608"/>
    <w:rsid w:val="00B83FC8"/>
    <w:rsid w:val="00B84341"/>
    <w:rsid w:val="00B84448"/>
    <w:rsid w:val="00B847F0"/>
    <w:rsid w:val="00B84905"/>
    <w:rsid w:val="00B84A8A"/>
    <w:rsid w:val="00B84AC5"/>
    <w:rsid w:val="00B84FAF"/>
    <w:rsid w:val="00B85332"/>
    <w:rsid w:val="00B85673"/>
    <w:rsid w:val="00B85BC9"/>
    <w:rsid w:val="00B8600B"/>
    <w:rsid w:val="00B86B4F"/>
    <w:rsid w:val="00B86C74"/>
    <w:rsid w:val="00B87126"/>
    <w:rsid w:val="00B874FF"/>
    <w:rsid w:val="00B8798C"/>
    <w:rsid w:val="00B87BBB"/>
    <w:rsid w:val="00B87E03"/>
    <w:rsid w:val="00B902DB"/>
    <w:rsid w:val="00B90613"/>
    <w:rsid w:val="00B90B2A"/>
    <w:rsid w:val="00B90D71"/>
    <w:rsid w:val="00B9188F"/>
    <w:rsid w:val="00B91ADB"/>
    <w:rsid w:val="00B91B5A"/>
    <w:rsid w:val="00B91D58"/>
    <w:rsid w:val="00B92A76"/>
    <w:rsid w:val="00B92AA9"/>
    <w:rsid w:val="00B93792"/>
    <w:rsid w:val="00B938F8"/>
    <w:rsid w:val="00B93B9B"/>
    <w:rsid w:val="00B93DC9"/>
    <w:rsid w:val="00B941CE"/>
    <w:rsid w:val="00B941D2"/>
    <w:rsid w:val="00B94287"/>
    <w:rsid w:val="00B94473"/>
    <w:rsid w:val="00B9476E"/>
    <w:rsid w:val="00B94E2F"/>
    <w:rsid w:val="00B952B7"/>
    <w:rsid w:val="00B95515"/>
    <w:rsid w:val="00B957C4"/>
    <w:rsid w:val="00B95FBB"/>
    <w:rsid w:val="00B96061"/>
    <w:rsid w:val="00B960F2"/>
    <w:rsid w:val="00B9624B"/>
    <w:rsid w:val="00B9626B"/>
    <w:rsid w:val="00B965DF"/>
    <w:rsid w:val="00B9664D"/>
    <w:rsid w:val="00B97953"/>
    <w:rsid w:val="00B97B2B"/>
    <w:rsid w:val="00B97DE4"/>
    <w:rsid w:val="00BA007C"/>
    <w:rsid w:val="00BA00F1"/>
    <w:rsid w:val="00BA0278"/>
    <w:rsid w:val="00BA0340"/>
    <w:rsid w:val="00BA047D"/>
    <w:rsid w:val="00BA0594"/>
    <w:rsid w:val="00BA0929"/>
    <w:rsid w:val="00BA0DEF"/>
    <w:rsid w:val="00BA0FEA"/>
    <w:rsid w:val="00BA1127"/>
    <w:rsid w:val="00BA11B2"/>
    <w:rsid w:val="00BA1342"/>
    <w:rsid w:val="00BA1771"/>
    <w:rsid w:val="00BA1CD8"/>
    <w:rsid w:val="00BA1FCC"/>
    <w:rsid w:val="00BA25C5"/>
    <w:rsid w:val="00BA25F1"/>
    <w:rsid w:val="00BA2739"/>
    <w:rsid w:val="00BA2A27"/>
    <w:rsid w:val="00BA2B44"/>
    <w:rsid w:val="00BA2C47"/>
    <w:rsid w:val="00BA31AB"/>
    <w:rsid w:val="00BA31B8"/>
    <w:rsid w:val="00BA32DF"/>
    <w:rsid w:val="00BA346C"/>
    <w:rsid w:val="00BA359D"/>
    <w:rsid w:val="00BA3760"/>
    <w:rsid w:val="00BA37D5"/>
    <w:rsid w:val="00BA3A41"/>
    <w:rsid w:val="00BA3E94"/>
    <w:rsid w:val="00BA400B"/>
    <w:rsid w:val="00BA41B4"/>
    <w:rsid w:val="00BA44EB"/>
    <w:rsid w:val="00BA4DBF"/>
    <w:rsid w:val="00BA52EF"/>
    <w:rsid w:val="00BA63FE"/>
    <w:rsid w:val="00BA658E"/>
    <w:rsid w:val="00BA6EB8"/>
    <w:rsid w:val="00BA70F9"/>
    <w:rsid w:val="00BA76FF"/>
    <w:rsid w:val="00BA7C1E"/>
    <w:rsid w:val="00BA7FAD"/>
    <w:rsid w:val="00BA7FC7"/>
    <w:rsid w:val="00BB038C"/>
    <w:rsid w:val="00BB06DF"/>
    <w:rsid w:val="00BB161F"/>
    <w:rsid w:val="00BB173A"/>
    <w:rsid w:val="00BB1DCC"/>
    <w:rsid w:val="00BB1EEC"/>
    <w:rsid w:val="00BB1EFF"/>
    <w:rsid w:val="00BB1F02"/>
    <w:rsid w:val="00BB2299"/>
    <w:rsid w:val="00BB258D"/>
    <w:rsid w:val="00BB27A9"/>
    <w:rsid w:val="00BB3146"/>
    <w:rsid w:val="00BB326F"/>
    <w:rsid w:val="00BB3A32"/>
    <w:rsid w:val="00BB3C2C"/>
    <w:rsid w:val="00BB44A5"/>
    <w:rsid w:val="00BB46BE"/>
    <w:rsid w:val="00BB4A52"/>
    <w:rsid w:val="00BB4E5C"/>
    <w:rsid w:val="00BB59B4"/>
    <w:rsid w:val="00BB59ED"/>
    <w:rsid w:val="00BB5F1B"/>
    <w:rsid w:val="00BB61F8"/>
    <w:rsid w:val="00BB67FA"/>
    <w:rsid w:val="00BB6CDD"/>
    <w:rsid w:val="00BB6E5E"/>
    <w:rsid w:val="00BB6E60"/>
    <w:rsid w:val="00BB6F07"/>
    <w:rsid w:val="00BB7225"/>
    <w:rsid w:val="00BB73FD"/>
    <w:rsid w:val="00BB74AB"/>
    <w:rsid w:val="00BB7635"/>
    <w:rsid w:val="00BB7B53"/>
    <w:rsid w:val="00BB7BF9"/>
    <w:rsid w:val="00BB7D0C"/>
    <w:rsid w:val="00BC0140"/>
    <w:rsid w:val="00BC0147"/>
    <w:rsid w:val="00BC031B"/>
    <w:rsid w:val="00BC084C"/>
    <w:rsid w:val="00BC0984"/>
    <w:rsid w:val="00BC0A20"/>
    <w:rsid w:val="00BC0A2D"/>
    <w:rsid w:val="00BC0E4C"/>
    <w:rsid w:val="00BC18BC"/>
    <w:rsid w:val="00BC1C9C"/>
    <w:rsid w:val="00BC26C9"/>
    <w:rsid w:val="00BC2B81"/>
    <w:rsid w:val="00BC2C45"/>
    <w:rsid w:val="00BC3226"/>
    <w:rsid w:val="00BC3508"/>
    <w:rsid w:val="00BC3EB1"/>
    <w:rsid w:val="00BC3FA5"/>
    <w:rsid w:val="00BC4402"/>
    <w:rsid w:val="00BC448D"/>
    <w:rsid w:val="00BC4EE2"/>
    <w:rsid w:val="00BC525F"/>
    <w:rsid w:val="00BC53AD"/>
    <w:rsid w:val="00BC5753"/>
    <w:rsid w:val="00BC592B"/>
    <w:rsid w:val="00BC5B87"/>
    <w:rsid w:val="00BC5B99"/>
    <w:rsid w:val="00BC6169"/>
    <w:rsid w:val="00BC6590"/>
    <w:rsid w:val="00BC665F"/>
    <w:rsid w:val="00BC6ABD"/>
    <w:rsid w:val="00BC6D47"/>
    <w:rsid w:val="00BC6EC7"/>
    <w:rsid w:val="00BC72C7"/>
    <w:rsid w:val="00BC742E"/>
    <w:rsid w:val="00BC7882"/>
    <w:rsid w:val="00BC7FCE"/>
    <w:rsid w:val="00BD01E0"/>
    <w:rsid w:val="00BD030E"/>
    <w:rsid w:val="00BD03D3"/>
    <w:rsid w:val="00BD0933"/>
    <w:rsid w:val="00BD0AF8"/>
    <w:rsid w:val="00BD0E23"/>
    <w:rsid w:val="00BD17FC"/>
    <w:rsid w:val="00BD1D13"/>
    <w:rsid w:val="00BD24AD"/>
    <w:rsid w:val="00BD2537"/>
    <w:rsid w:val="00BD2981"/>
    <w:rsid w:val="00BD2BA5"/>
    <w:rsid w:val="00BD2EE7"/>
    <w:rsid w:val="00BD310B"/>
    <w:rsid w:val="00BD340A"/>
    <w:rsid w:val="00BD3440"/>
    <w:rsid w:val="00BD38EE"/>
    <w:rsid w:val="00BD424F"/>
    <w:rsid w:val="00BD54DE"/>
    <w:rsid w:val="00BD55AF"/>
    <w:rsid w:val="00BD5694"/>
    <w:rsid w:val="00BD5E1C"/>
    <w:rsid w:val="00BD5F06"/>
    <w:rsid w:val="00BD6153"/>
    <w:rsid w:val="00BD619B"/>
    <w:rsid w:val="00BD6436"/>
    <w:rsid w:val="00BD6C86"/>
    <w:rsid w:val="00BD6F08"/>
    <w:rsid w:val="00BD7072"/>
    <w:rsid w:val="00BD73E1"/>
    <w:rsid w:val="00BD76D6"/>
    <w:rsid w:val="00BD7D4B"/>
    <w:rsid w:val="00BD7E63"/>
    <w:rsid w:val="00BD7FD9"/>
    <w:rsid w:val="00BE0834"/>
    <w:rsid w:val="00BE0921"/>
    <w:rsid w:val="00BE0A63"/>
    <w:rsid w:val="00BE0B4D"/>
    <w:rsid w:val="00BE0EE8"/>
    <w:rsid w:val="00BE12AA"/>
    <w:rsid w:val="00BE1956"/>
    <w:rsid w:val="00BE21C8"/>
    <w:rsid w:val="00BE2466"/>
    <w:rsid w:val="00BE37F4"/>
    <w:rsid w:val="00BE3BE6"/>
    <w:rsid w:val="00BE3C9F"/>
    <w:rsid w:val="00BE4408"/>
    <w:rsid w:val="00BE4C16"/>
    <w:rsid w:val="00BE4C52"/>
    <w:rsid w:val="00BE4DC8"/>
    <w:rsid w:val="00BE5385"/>
    <w:rsid w:val="00BE57BC"/>
    <w:rsid w:val="00BE5FCB"/>
    <w:rsid w:val="00BE642A"/>
    <w:rsid w:val="00BE64C6"/>
    <w:rsid w:val="00BE664D"/>
    <w:rsid w:val="00BE6666"/>
    <w:rsid w:val="00BE682A"/>
    <w:rsid w:val="00BE695E"/>
    <w:rsid w:val="00BE6978"/>
    <w:rsid w:val="00BE6C40"/>
    <w:rsid w:val="00BE6D08"/>
    <w:rsid w:val="00BE6E74"/>
    <w:rsid w:val="00BE77B2"/>
    <w:rsid w:val="00BE7E6B"/>
    <w:rsid w:val="00BF02B5"/>
    <w:rsid w:val="00BF03B0"/>
    <w:rsid w:val="00BF0467"/>
    <w:rsid w:val="00BF05E3"/>
    <w:rsid w:val="00BF0609"/>
    <w:rsid w:val="00BF0893"/>
    <w:rsid w:val="00BF097A"/>
    <w:rsid w:val="00BF0B4B"/>
    <w:rsid w:val="00BF0EDB"/>
    <w:rsid w:val="00BF10E7"/>
    <w:rsid w:val="00BF1286"/>
    <w:rsid w:val="00BF1ABE"/>
    <w:rsid w:val="00BF1DED"/>
    <w:rsid w:val="00BF20B3"/>
    <w:rsid w:val="00BF263B"/>
    <w:rsid w:val="00BF2BAB"/>
    <w:rsid w:val="00BF3110"/>
    <w:rsid w:val="00BF32C5"/>
    <w:rsid w:val="00BF3DF6"/>
    <w:rsid w:val="00BF42E1"/>
    <w:rsid w:val="00BF4953"/>
    <w:rsid w:val="00BF4A02"/>
    <w:rsid w:val="00BF4F2E"/>
    <w:rsid w:val="00BF506A"/>
    <w:rsid w:val="00BF5A44"/>
    <w:rsid w:val="00BF5A60"/>
    <w:rsid w:val="00BF5BFC"/>
    <w:rsid w:val="00BF5CBA"/>
    <w:rsid w:val="00BF5E06"/>
    <w:rsid w:val="00BF6B9F"/>
    <w:rsid w:val="00BF6C5F"/>
    <w:rsid w:val="00BF6F31"/>
    <w:rsid w:val="00BF751F"/>
    <w:rsid w:val="00BF7632"/>
    <w:rsid w:val="00BF770A"/>
    <w:rsid w:val="00BF784A"/>
    <w:rsid w:val="00BF790F"/>
    <w:rsid w:val="00BF7DB2"/>
    <w:rsid w:val="00BF7E0F"/>
    <w:rsid w:val="00BF7FD3"/>
    <w:rsid w:val="00C00049"/>
    <w:rsid w:val="00C003C9"/>
    <w:rsid w:val="00C00465"/>
    <w:rsid w:val="00C00486"/>
    <w:rsid w:val="00C009D2"/>
    <w:rsid w:val="00C00BC6"/>
    <w:rsid w:val="00C00E1A"/>
    <w:rsid w:val="00C00EBD"/>
    <w:rsid w:val="00C01936"/>
    <w:rsid w:val="00C01AC8"/>
    <w:rsid w:val="00C01BA4"/>
    <w:rsid w:val="00C01FCF"/>
    <w:rsid w:val="00C021FE"/>
    <w:rsid w:val="00C02217"/>
    <w:rsid w:val="00C02339"/>
    <w:rsid w:val="00C0327F"/>
    <w:rsid w:val="00C033AC"/>
    <w:rsid w:val="00C0344F"/>
    <w:rsid w:val="00C0396C"/>
    <w:rsid w:val="00C03CBE"/>
    <w:rsid w:val="00C03FA7"/>
    <w:rsid w:val="00C04334"/>
    <w:rsid w:val="00C044E6"/>
    <w:rsid w:val="00C0454B"/>
    <w:rsid w:val="00C0475F"/>
    <w:rsid w:val="00C04B03"/>
    <w:rsid w:val="00C04F2C"/>
    <w:rsid w:val="00C04FB8"/>
    <w:rsid w:val="00C053DA"/>
    <w:rsid w:val="00C059D1"/>
    <w:rsid w:val="00C05B29"/>
    <w:rsid w:val="00C05B39"/>
    <w:rsid w:val="00C05D51"/>
    <w:rsid w:val="00C063C0"/>
    <w:rsid w:val="00C06474"/>
    <w:rsid w:val="00C06480"/>
    <w:rsid w:val="00C064F5"/>
    <w:rsid w:val="00C0681E"/>
    <w:rsid w:val="00C06E34"/>
    <w:rsid w:val="00C070EF"/>
    <w:rsid w:val="00C07410"/>
    <w:rsid w:val="00C0768B"/>
    <w:rsid w:val="00C0783F"/>
    <w:rsid w:val="00C079CC"/>
    <w:rsid w:val="00C07BDB"/>
    <w:rsid w:val="00C10283"/>
    <w:rsid w:val="00C104BA"/>
    <w:rsid w:val="00C107DA"/>
    <w:rsid w:val="00C10810"/>
    <w:rsid w:val="00C10C07"/>
    <w:rsid w:val="00C10E75"/>
    <w:rsid w:val="00C11020"/>
    <w:rsid w:val="00C110BE"/>
    <w:rsid w:val="00C11316"/>
    <w:rsid w:val="00C114AD"/>
    <w:rsid w:val="00C119F1"/>
    <w:rsid w:val="00C11CD0"/>
    <w:rsid w:val="00C12543"/>
    <w:rsid w:val="00C12BCD"/>
    <w:rsid w:val="00C12CF2"/>
    <w:rsid w:val="00C12D41"/>
    <w:rsid w:val="00C12FBD"/>
    <w:rsid w:val="00C135D1"/>
    <w:rsid w:val="00C13718"/>
    <w:rsid w:val="00C14275"/>
    <w:rsid w:val="00C149D6"/>
    <w:rsid w:val="00C14E0B"/>
    <w:rsid w:val="00C14E8B"/>
    <w:rsid w:val="00C14F89"/>
    <w:rsid w:val="00C15064"/>
    <w:rsid w:val="00C156F5"/>
    <w:rsid w:val="00C1584C"/>
    <w:rsid w:val="00C1589F"/>
    <w:rsid w:val="00C1590E"/>
    <w:rsid w:val="00C159C2"/>
    <w:rsid w:val="00C15D70"/>
    <w:rsid w:val="00C15DCD"/>
    <w:rsid w:val="00C1647E"/>
    <w:rsid w:val="00C1666D"/>
    <w:rsid w:val="00C16735"/>
    <w:rsid w:val="00C16745"/>
    <w:rsid w:val="00C16788"/>
    <w:rsid w:val="00C168FE"/>
    <w:rsid w:val="00C16BE6"/>
    <w:rsid w:val="00C16EF6"/>
    <w:rsid w:val="00C16F1F"/>
    <w:rsid w:val="00C17648"/>
    <w:rsid w:val="00C17797"/>
    <w:rsid w:val="00C200BC"/>
    <w:rsid w:val="00C20266"/>
    <w:rsid w:val="00C203A0"/>
    <w:rsid w:val="00C20B6B"/>
    <w:rsid w:val="00C20C1A"/>
    <w:rsid w:val="00C20E65"/>
    <w:rsid w:val="00C218A5"/>
    <w:rsid w:val="00C22481"/>
    <w:rsid w:val="00C226A4"/>
    <w:rsid w:val="00C22835"/>
    <w:rsid w:val="00C22AD6"/>
    <w:rsid w:val="00C22B32"/>
    <w:rsid w:val="00C23EC5"/>
    <w:rsid w:val="00C23F74"/>
    <w:rsid w:val="00C241D5"/>
    <w:rsid w:val="00C242FA"/>
    <w:rsid w:val="00C24509"/>
    <w:rsid w:val="00C24DCB"/>
    <w:rsid w:val="00C25619"/>
    <w:rsid w:val="00C25C67"/>
    <w:rsid w:val="00C25C7F"/>
    <w:rsid w:val="00C25CBE"/>
    <w:rsid w:val="00C25D5A"/>
    <w:rsid w:val="00C2669C"/>
    <w:rsid w:val="00C2695C"/>
    <w:rsid w:val="00C26D28"/>
    <w:rsid w:val="00C271EE"/>
    <w:rsid w:val="00C274A5"/>
    <w:rsid w:val="00C27531"/>
    <w:rsid w:val="00C278E0"/>
    <w:rsid w:val="00C27A01"/>
    <w:rsid w:val="00C30C6F"/>
    <w:rsid w:val="00C30FA3"/>
    <w:rsid w:val="00C317E5"/>
    <w:rsid w:val="00C31E55"/>
    <w:rsid w:val="00C31E72"/>
    <w:rsid w:val="00C325E1"/>
    <w:rsid w:val="00C327AD"/>
    <w:rsid w:val="00C32965"/>
    <w:rsid w:val="00C32CE2"/>
    <w:rsid w:val="00C32E41"/>
    <w:rsid w:val="00C33428"/>
    <w:rsid w:val="00C338F9"/>
    <w:rsid w:val="00C33B7C"/>
    <w:rsid w:val="00C33CC4"/>
    <w:rsid w:val="00C33D06"/>
    <w:rsid w:val="00C33D30"/>
    <w:rsid w:val="00C33F0B"/>
    <w:rsid w:val="00C3413C"/>
    <w:rsid w:val="00C34624"/>
    <w:rsid w:val="00C34BCF"/>
    <w:rsid w:val="00C354D3"/>
    <w:rsid w:val="00C35BA1"/>
    <w:rsid w:val="00C35E07"/>
    <w:rsid w:val="00C36462"/>
    <w:rsid w:val="00C3660E"/>
    <w:rsid w:val="00C36981"/>
    <w:rsid w:val="00C369A7"/>
    <w:rsid w:val="00C36F04"/>
    <w:rsid w:val="00C36F23"/>
    <w:rsid w:val="00C36FCE"/>
    <w:rsid w:val="00C372F9"/>
    <w:rsid w:val="00C378B2"/>
    <w:rsid w:val="00C37AAA"/>
    <w:rsid w:val="00C37DAF"/>
    <w:rsid w:val="00C40049"/>
    <w:rsid w:val="00C405C3"/>
    <w:rsid w:val="00C40B0C"/>
    <w:rsid w:val="00C41024"/>
    <w:rsid w:val="00C41A2E"/>
    <w:rsid w:val="00C41CFB"/>
    <w:rsid w:val="00C41E14"/>
    <w:rsid w:val="00C42695"/>
    <w:rsid w:val="00C42917"/>
    <w:rsid w:val="00C42A2F"/>
    <w:rsid w:val="00C42C72"/>
    <w:rsid w:val="00C434E8"/>
    <w:rsid w:val="00C444B0"/>
    <w:rsid w:val="00C445E9"/>
    <w:rsid w:val="00C447FD"/>
    <w:rsid w:val="00C44C63"/>
    <w:rsid w:val="00C44D09"/>
    <w:rsid w:val="00C44DC7"/>
    <w:rsid w:val="00C44DF7"/>
    <w:rsid w:val="00C44E4C"/>
    <w:rsid w:val="00C453CE"/>
    <w:rsid w:val="00C45883"/>
    <w:rsid w:val="00C45A0E"/>
    <w:rsid w:val="00C46592"/>
    <w:rsid w:val="00C46656"/>
    <w:rsid w:val="00C46956"/>
    <w:rsid w:val="00C46C61"/>
    <w:rsid w:val="00C47048"/>
    <w:rsid w:val="00C4773F"/>
    <w:rsid w:val="00C47907"/>
    <w:rsid w:val="00C47B8F"/>
    <w:rsid w:val="00C50186"/>
    <w:rsid w:val="00C50188"/>
    <w:rsid w:val="00C5037B"/>
    <w:rsid w:val="00C50481"/>
    <w:rsid w:val="00C5057F"/>
    <w:rsid w:val="00C5059C"/>
    <w:rsid w:val="00C51049"/>
    <w:rsid w:val="00C51117"/>
    <w:rsid w:val="00C51546"/>
    <w:rsid w:val="00C516C1"/>
    <w:rsid w:val="00C51DCA"/>
    <w:rsid w:val="00C51EA1"/>
    <w:rsid w:val="00C5242C"/>
    <w:rsid w:val="00C525AF"/>
    <w:rsid w:val="00C527AB"/>
    <w:rsid w:val="00C52B86"/>
    <w:rsid w:val="00C531E6"/>
    <w:rsid w:val="00C53435"/>
    <w:rsid w:val="00C544E2"/>
    <w:rsid w:val="00C54617"/>
    <w:rsid w:val="00C54628"/>
    <w:rsid w:val="00C548A4"/>
    <w:rsid w:val="00C548DF"/>
    <w:rsid w:val="00C5508B"/>
    <w:rsid w:val="00C553FB"/>
    <w:rsid w:val="00C55787"/>
    <w:rsid w:val="00C55C09"/>
    <w:rsid w:val="00C55D5A"/>
    <w:rsid w:val="00C55DF1"/>
    <w:rsid w:val="00C560BA"/>
    <w:rsid w:val="00C5615A"/>
    <w:rsid w:val="00C565F3"/>
    <w:rsid w:val="00C567CD"/>
    <w:rsid w:val="00C56CCF"/>
    <w:rsid w:val="00C56EEB"/>
    <w:rsid w:val="00C5741F"/>
    <w:rsid w:val="00C57458"/>
    <w:rsid w:val="00C57957"/>
    <w:rsid w:val="00C602FB"/>
    <w:rsid w:val="00C60A6B"/>
    <w:rsid w:val="00C60AAC"/>
    <w:rsid w:val="00C60DAB"/>
    <w:rsid w:val="00C60E55"/>
    <w:rsid w:val="00C612D4"/>
    <w:rsid w:val="00C612FE"/>
    <w:rsid w:val="00C6167F"/>
    <w:rsid w:val="00C61858"/>
    <w:rsid w:val="00C61E4C"/>
    <w:rsid w:val="00C620C5"/>
    <w:rsid w:val="00C62433"/>
    <w:rsid w:val="00C6252A"/>
    <w:rsid w:val="00C625E6"/>
    <w:rsid w:val="00C628F8"/>
    <w:rsid w:val="00C62B07"/>
    <w:rsid w:val="00C630CF"/>
    <w:rsid w:val="00C634D8"/>
    <w:rsid w:val="00C636BC"/>
    <w:rsid w:val="00C638F2"/>
    <w:rsid w:val="00C63C52"/>
    <w:rsid w:val="00C63C71"/>
    <w:rsid w:val="00C63CBD"/>
    <w:rsid w:val="00C646ED"/>
    <w:rsid w:val="00C64D9A"/>
    <w:rsid w:val="00C654DD"/>
    <w:rsid w:val="00C65581"/>
    <w:rsid w:val="00C65987"/>
    <w:rsid w:val="00C659B0"/>
    <w:rsid w:val="00C65E51"/>
    <w:rsid w:val="00C66233"/>
    <w:rsid w:val="00C664AA"/>
    <w:rsid w:val="00C664BA"/>
    <w:rsid w:val="00C66D4C"/>
    <w:rsid w:val="00C66D6D"/>
    <w:rsid w:val="00C66E0E"/>
    <w:rsid w:val="00C66E8F"/>
    <w:rsid w:val="00C672D0"/>
    <w:rsid w:val="00C6783B"/>
    <w:rsid w:val="00C6789D"/>
    <w:rsid w:val="00C67D86"/>
    <w:rsid w:val="00C67EFB"/>
    <w:rsid w:val="00C7097A"/>
    <w:rsid w:val="00C70B1E"/>
    <w:rsid w:val="00C7143F"/>
    <w:rsid w:val="00C717AE"/>
    <w:rsid w:val="00C723BE"/>
    <w:rsid w:val="00C72538"/>
    <w:rsid w:val="00C72583"/>
    <w:rsid w:val="00C725C6"/>
    <w:rsid w:val="00C72678"/>
    <w:rsid w:val="00C7278B"/>
    <w:rsid w:val="00C73007"/>
    <w:rsid w:val="00C73009"/>
    <w:rsid w:val="00C73520"/>
    <w:rsid w:val="00C73FAC"/>
    <w:rsid w:val="00C74336"/>
    <w:rsid w:val="00C7457E"/>
    <w:rsid w:val="00C747BA"/>
    <w:rsid w:val="00C7509A"/>
    <w:rsid w:val="00C7571C"/>
    <w:rsid w:val="00C75BA5"/>
    <w:rsid w:val="00C75C5C"/>
    <w:rsid w:val="00C76043"/>
    <w:rsid w:val="00C76498"/>
    <w:rsid w:val="00C77F09"/>
    <w:rsid w:val="00C801B4"/>
    <w:rsid w:val="00C80257"/>
    <w:rsid w:val="00C809B7"/>
    <w:rsid w:val="00C80A04"/>
    <w:rsid w:val="00C80A9E"/>
    <w:rsid w:val="00C80C80"/>
    <w:rsid w:val="00C814A5"/>
    <w:rsid w:val="00C81606"/>
    <w:rsid w:val="00C816B5"/>
    <w:rsid w:val="00C818AF"/>
    <w:rsid w:val="00C81F3A"/>
    <w:rsid w:val="00C82498"/>
    <w:rsid w:val="00C827C6"/>
    <w:rsid w:val="00C82D6E"/>
    <w:rsid w:val="00C83152"/>
    <w:rsid w:val="00C831A5"/>
    <w:rsid w:val="00C831F8"/>
    <w:rsid w:val="00C833D5"/>
    <w:rsid w:val="00C83696"/>
    <w:rsid w:val="00C836F8"/>
    <w:rsid w:val="00C8381A"/>
    <w:rsid w:val="00C83AAC"/>
    <w:rsid w:val="00C8404F"/>
    <w:rsid w:val="00C8420F"/>
    <w:rsid w:val="00C84865"/>
    <w:rsid w:val="00C849F5"/>
    <w:rsid w:val="00C84B7A"/>
    <w:rsid w:val="00C84C6B"/>
    <w:rsid w:val="00C852AA"/>
    <w:rsid w:val="00C853EC"/>
    <w:rsid w:val="00C85537"/>
    <w:rsid w:val="00C8580F"/>
    <w:rsid w:val="00C85CA1"/>
    <w:rsid w:val="00C8676D"/>
    <w:rsid w:val="00C86CDF"/>
    <w:rsid w:val="00C86FF2"/>
    <w:rsid w:val="00C87072"/>
    <w:rsid w:val="00C872C8"/>
    <w:rsid w:val="00C8732C"/>
    <w:rsid w:val="00C8749B"/>
    <w:rsid w:val="00C876CC"/>
    <w:rsid w:val="00C87EB4"/>
    <w:rsid w:val="00C9000F"/>
    <w:rsid w:val="00C90773"/>
    <w:rsid w:val="00C90D3A"/>
    <w:rsid w:val="00C90EE8"/>
    <w:rsid w:val="00C910C7"/>
    <w:rsid w:val="00C9117F"/>
    <w:rsid w:val="00C911EF"/>
    <w:rsid w:val="00C9147D"/>
    <w:rsid w:val="00C916ED"/>
    <w:rsid w:val="00C91C1A"/>
    <w:rsid w:val="00C91DE2"/>
    <w:rsid w:val="00C92107"/>
    <w:rsid w:val="00C925B4"/>
    <w:rsid w:val="00C9268C"/>
    <w:rsid w:val="00C92D37"/>
    <w:rsid w:val="00C92EC9"/>
    <w:rsid w:val="00C92F14"/>
    <w:rsid w:val="00C92F21"/>
    <w:rsid w:val="00C92F85"/>
    <w:rsid w:val="00C92FDD"/>
    <w:rsid w:val="00C933C7"/>
    <w:rsid w:val="00C93524"/>
    <w:rsid w:val="00C937D3"/>
    <w:rsid w:val="00C93914"/>
    <w:rsid w:val="00C941AA"/>
    <w:rsid w:val="00C943AD"/>
    <w:rsid w:val="00C943C2"/>
    <w:rsid w:val="00C9441A"/>
    <w:rsid w:val="00C946D3"/>
    <w:rsid w:val="00C948A6"/>
    <w:rsid w:val="00C94C94"/>
    <w:rsid w:val="00C94DAF"/>
    <w:rsid w:val="00C950ED"/>
    <w:rsid w:val="00C951A0"/>
    <w:rsid w:val="00C95506"/>
    <w:rsid w:val="00C95885"/>
    <w:rsid w:val="00C963E9"/>
    <w:rsid w:val="00C96D9D"/>
    <w:rsid w:val="00C9715D"/>
    <w:rsid w:val="00C974D7"/>
    <w:rsid w:val="00C975C9"/>
    <w:rsid w:val="00C976A1"/>
    <w:rsid w:val="00C97E8E"/>
    <w:rsid w:val="00CA121C"/>
    <w:rsid w:val="00CA1336"/>
    <w:rsid w:val="00CA1433"/>
    <w:rsid w:val="00CA1721"/>
    <w:rsid w:val="00CA172B"/>
    <w:rsid w:val="00CA187E"/>
    <w:rsid w:val="00CA1AB1"/>
    <w:rsid w:val="00CA1BC8"/>
    <w:rsid w:val="00CA2195"/>
    <w:rsid w:val="00CA256B"/>
    <w:rsid w:val="00CA27AD"/>
    <w:rsid w:val="00CA2B69"/>
    <w:rsid w:val="00CA2C2C"/>
    <w:rsid w:val="00CA2FE7"/>
    <w:rsid w:val="00CA320D"/>
    <w:rsid w:val="00CA35B4"/>
    <w:rsid w:val="00CA3EF7"/>
    <w:rsid w:val="00CA3FBF"/>
    <w:rsid w:val="00CA40F7"/>
    <w:rsid w:val="00CA4183"/>
    <w:rsid w:val="00CA422E"/>
    <w:rsid w:val="00CA42D6"/>
    <w:rsid w:val="00CA4B91"/>
    <w:rsid w:val="00CA5273"/>
    <w:rsid w:val="00CA5338"/>
    <w:rsid w:val="00CA54AD"/>
    <w:rsid w:val="00CA5726"/>
    <w:rsid w:val="00CA59B6"/>
    <w:rsid w:val="00CA5A9F"/>
    <w:rsid w:val="00CA5BBA"/>
    <w:rsid w:val="00CA6732"/>
    <w:rsid w:val="00CA6B1C"/>
    <w:rsid w:val="00CA6C40"/>
    <w:rsid w:val="00CA6D9D"/>
    <w:rsid w:val="00CA76E1"/>
    <w:rsid w:val="00CA776F"/>
    <w:rsid w:val="00CA7ECC"/>
    <w:rsid w:val="00CB062A"/>
    <w:rsid w:val="00CB09EC"/>
    <w:rsid w:val="00CB0CC6"/>
    <w:rsid w:val="00CB123C"/>
    <w:rsid w:val="00CB1953"/>
    <w:rsid w:val="00CB1AA4"/>
    <w:rsid w:val="00CB1DA2"/>
    <w:rsid w:val="00CB1FAA"/>
    <w:rsid w:val="00CB24C3"/>
    <w:rsid w:val="00CB27F2"/>
    <w:rsid w:val="00CB2E30"/>
    <w:rsid w:val="00CB30D5"/>
    <w:rsid w:val="00CB39F9"/>
    <w:rsid w:val="00CB3B61"/>
    <w:rsid w:val="00CB4045"/>
    <w:rsid w:val="00CB45B0"/>
    <w:rsid w:val="00CB4749"/>
    <w:rsid w:val="00CB4795"/>
    <w:rsid w:val="00CB4D98"/>
    <w:rsid w:val="00CB4DB1"/>
    <w:rsid w:val="00CB541A"/>
    <w:rsid w:val="00CB5B1C"/>
    <w:rsid w:val="00CB5D89"/>
    <w:rsid w:val="00CB65AE"/>
    <w:rsid w:val="00CB6701"/>
    <w:rsid w:val="00CB67E0"/>
    <w:rsid w:val="00CB6D1E"/>
    <w:rsid w:val="00CB70DE"/>
    <w:rsid w:val="00CB770F"/>
    <w:rsid w:val="00CB79E3"/>
    <w:rsid w:val="00CB7D34"/>
    <w:rsid w:val="00CB7D75"/>
    <w:rsid w:val="00CC0396"/>
    <w:rsid w:val="00CC04CE"/>
    <w:rsid w:val="00CC06DB"/>
    <w:rsid w:val="00CC072E"/>
    <w:rsid w:val="00CC1677"/>
    <w:rsid w:val="00CC1A68"/>
    <w:rsid w:val="00CC1AEB"/>
    <w:rsid w:val="00CC26C2"/>
    <w:rsid w:val="00CC27FC"/>
    <w:rsid w:val="00CC2C6E"/>
    <w:rsid w:val="00CC2C9A"/>
    <w:rsid w:val="00CC2DCF"/>
    <w:rsid w:val="00CC3A88"/>
    <w:rsid w:val="00CC3D91"/>
    <w:rsid w:val="00CC42BC"/>
    <w:rsid w:val="00CC4355"/>
    <w:rsid w:val="00CC43DA"/>
    <w:rsid w:val="00CC452B"/>
    <w:rsid w:val="00CC505E"/>
    <w:rsid w:val="00CC566D"/>
    <w:rsid w:val="00CC5B36"/>
    <w:rsid w:val="00CC5C2D"/>
    <w:rsid w:val="00CC646B"/>
    <w:rsid w:val="00CC66B5"/>
    <w:rsid w:val="00CC754D"/>
    <w:rsid w:val="00CC7B56"/>
    <w:rsid w:val="00CD02BE"/>
    <w:rsid w:val="00CD08E8"/>
    <w:rsid w:val="00CD09AF"/>
    <w:rsid w:val="00CD0A68"/>
    <w:rsid w:val="00CD137B"/>
    <w:rsid w:val="00CD137F"/>
    <w:rsid w:val="00CD1CC5"/>
    <w:rsid w:val="00CD22E9"/>
    <w:rsid w:val="00CD24C7"/>
    <w:rsid w:val="00CD29BA"/>
    <w:rsid w:val="00CD29D4"/>
    <w:rsid w:val="00CD2E0F"/>
    <w:rsid w:val="00CD3112"/>
    <w:rsid w:val="00CD312A"/>
    <w:rsid w:val="00CD3448"/>
    <w:rsid w:val="00CD3727"/>
    <w:rsid w:val="00CD3F8C"/>
    <w:rsid w:val="00CD40DF"/>
    <w:rsid w:val="00CD4520"/>
    <w:rsid w:val="00CD4A3E"/>
    <w:rsid w:val="00CD5159"/>
    <w:rsid w:val="00CD51E0"/>
    <w:rsid w:val="00CD5556"/>
    <w:rsid w:val="00CD64EF"/>
    <w:rsid w:val="00CD64F6"/>
    <w:rsid w:val="00CD6616"/>
    <w:rsid w:val="00CD6A0D"/>
    <w:rsid w:val="00CD6ABC"/>
    <w:rsid w:val="00CD6D2E"/>
    <w:rsid w:val="00CD6E45"/>
    <w:rsid w:val="00CD703E"/>
    <w:rsid w:val="00CD738A"/>
    <w:rsid w:val="00CD74C0"/>
    <w:rsid w:val="00CD76B2"/>
    <w:rsid w:val="00CD7BEF"/>
    <w:rsid w:val="00CD7F2D"/>
    <w:rsid w:val="00CD7FAA"/>
    <w:rsid w:val="00CE004B"/>
    <w:rsid w:val="00CE0338"/>
    <w:rsid w:val="00CE03D5"/>
    <w:rsid w:val="00CE0434"/>
    <w:rsid w:val="00CE1049"/>
    <w:rsid w:val="00CE131B"/>
    <w:rsid w:val="00CE147B"/>
    <w:rsid w:val="00CE148C"/>
    <w:rsid w:val="00CE179F"/>
    <w:rsid w:val="00CE1882"/>
    <w:rsid w:val="00CE1B38"/>
    <w:rsid w:val="00CE1B54"/>
    <w:rsid w:val="00CE26FC"/>
    <w:rsid w:val="00CE27A7"/>
    <w:rsid w:val="00CE2909"/>
    <w:rsid w:val="00CE314F"/>
    <w:rsid w:val="00CE32D5"/>
    <w:rsid w:val="00CE35B0"/>
    <w:rsid w:val="00CE39A8"/>
    <w:rsid w:val="00CE3C93"/>
    <w:rsid w:val="00CE3CC3"/>
    <w:rsid w:val="00CE4126"/>
    <w:rsid w:val="00CE41EB"/>
    <w:rsid w:val="00CE45DB"/>
    <w:rsid w:val="00CE4647"/>
    <w:rsid w:val="00CE486C"/>
    <w:rsid w:val="00CE487F"/>
    <w:rsid w:val="00CE4A91"/>
    <w:rsid w:val="00CE4B68"/>
    <w:rsid w:val="00CE4B88"/>
    <w:rsid w:val="00CE51AB"/>
    <w:rsid w:val="00CE51EC"/>
    <w:rsid w:val="00CE587D"/>
    <w:rsid w:val="00CE5E72"/>
    <w:rsid w:val="00CE745A"/>
    <w:rsid w:val="00CE76CA"/>
    <w:rsid w:val="00CE7D91"/>
    <w:rsid w:val="00CE7DAA"/>
    <w:rsid w:val="00CE7F9D"/>
    <w:rsid w:val="00CF0052"/>
    <w:rsid w:val="00CF03D4"/>
    <w:rsid w:val="00CF0FBD"/>
    <w:rsid w:val="00CF1147"/>
    <w:rsid w:val="00CF13CB"/>
    <w:rsid w:val="00CF214F"/>
    <w:rsid w:val="00CF2767"/>
    <w:rsid w:val="00CF28E8"/>
    <w:rsid w:val="00CF2A64"/>
    <w:rsid w:val="00CF2E52"/>
    <w:rsid w:val="00CF2F66"/>
    <w:rsid w:val="00CF315C"/>
    <w:rsid w:val="00CF33E0"/>
    <w:rsid w:val="00CF3453"/>
    <w:rsid w:val="00CF38F9"/>
    <w:rsid w:val="00CF3F27"/>
    <w:rsid w:val="00CF4190"/>
    <w:rsid w:val="00CF45AD"/>
    <w:rsid w:val="00CF48AB"/>
    <w:rsid w:val="00CF493F"/>
    <w:rsid w:val="00CF4CD6"/>
    <w:rsid w:val="00CF4DC8"/>
    <w:rsid w:val="00CF4E4E"/>
    <w:rsid w:val="00CF50FF"/>
    <w:rsid w:val="00CF52D9"/>
    <w:rsid w:val="00CF56C5"/>
    <w:rsid w:val="00CF5908"/>
    <w:rsid w:val="00CF5C61"/>
    <w:rsid w:val="00CF5DFC"/>
    <w:rsid w:val="00CF64E2"/>
    <w:rsid w:val="00CF67A1"/>
    <w:rsid w:val="00CF690D"/>
    <w:rsid w:val="00CF7134"/>
    <w:rsid w:val="00CF7369"/>
    <w:rsid w:val="00CF7814"/>
    <w:rsid w:val="00CF785C"/>
    <w:rsid w:val="00CF7AF9"/>
    <w:rsid w:val="00D000C0"/>
    <w:rsid w:val="00D004D3"/>
    <w:rsid w:val="00D007C5"/>
    <w:rsid w:val="00D00C89"/>
    <w:rsid w:val="00D013C9"/>
    <w:rsid w:val="00D01A2D"/>
    <w:rsid w:val="00D01D8A"/>
    <w:rsid w:val="00D023B3"/>
    <w:rsid w:val="00D02860"/>
    <w:rsid w:val="00D02D96"/>
    <w:rsid w:val="00D02EAD"/>
    <w:rsid w:val="00D0328F"/>
    <w:rsid w:val="00D036E8"/>
    <w:rsid w:val="00D03824"/>
    <w:rsid w:val="00D03921"/>
    <w:rsid w:val="00D03A9C"/>
    <w:rsid w:val="00D03AA4"/>
    <w:rsid w:val="00D040E3"/>
    <w:rsid w:val="00D04413"/>
    <w:rsid w:val="00D04601"/>
    <w:rsid w:val="00D0473E"/>
    <w:rsid w:val="00D04A74"/>
    <w:rsid w:val="00D04ACB"/>
    <w:rsid w:val="00D04C87"/>
    <w:rsid w:val="00D0510D"/>
    <w:rsid w:val="00D053B6"/>
    <w:rsid w:val="00D05CEB"/>
    <w:rsid w:val="00D0614C"/>
    <w:rsid w:val="00D062B5"/>
    <w:rsid w:val="00D06608"/>
    <w:rsid w:val="00D06A92"/>
    <w:rsid w:val="00D06B98"/>
    <w:rsid w:val="00D06E4A"/>
    <w:rsid w:val="00D06E69"/>
    <w:rsid w:val="00D0710F"/>
    <w:rsid w:val="00D07179"/>
    <w:rsid w:val="00D075B5"/>
    <w:rsid w:val="00D07631"/>
    <w:rsid w:val="00D0771F"/>
    <w:rsid w:val="00D07756"/>
    <w:rsid w:val="00D07BC8"/>
    <w:rsid w:val="00D07D7D"/>
    <w:rsid w:val="00D07EEB"/>
    <w:rsid w:val="00D1048A"/>
    <w:rsid w:val="00D1087A"/>
    <w:rsid w:val="00D108AB"/>
    <w:rsid w:val="00D10A21"/>
    <w:rsid w:val="00D10C43"/>
    <w:rsid w:val="00D10EC8"/>
    <w:rsid w:val="00D11738"/>
    <w:rsid w:val="00D11B39"/>
    <w:rsid w:val="00D11CCF"/>
    <w:rsid w:val="00D11EFD"/>
    <w:rsid w:val="00D11F10"/>
    <w:rsid w:val="00D11FBB"/>
    <w:rsid w:val="00D12142"/>
    <w:rsid w:val="00D1222A"/>
    <w:rsid w:val="00D12976"/>
    <w:rsid w:val="00D12977"/>
    <w:rsid w:val="00D13382"/>
    <w:rsid w:val="00D136CD"/>
    <w:rsid w:val="00D13898"/>
    <w:rsid w:val="00D13C4F"/>
    <w:rsid w:val="00D14813"/>
    <w:rsid w:val="00D14E4B"/>
    <w:rsid w:val="00D14E4E"/>
    <w:rsid w:val="00D14FBD"/>
    <w:rsid w:val="00D1520F"/>
    <w:rsid w:val="00D15617"/>
    <w:rsid w:val="00D15661"/>
    <w:rsid w:val="00D157AA"/>
    <w:rsid w:val="00D15DBA"/>
    <w:rsid w:val="00D163CD"/>
    <w:rsid w:val="00D16846"/>
    <w:rsid w:val="00D17125"/>
    <w:rsid w:val="00D1780C"/>
    <w:rsid w:val="00D17B89"/>
    <w:rsid w:val="00D17BFE"/>
    <w:rsid w:val="00D17DF5"/>
    <w:rsid w:val="00D201AA"/>
    <w:rsid w:val="00D20218"/>
    <w:rsid w:val="00D205E0"/>
    <w:rsid w:val="00D205F0"/>
    <w:rsid w:val="00D20881"/>
    <w:rsid w:val="00D209E7"/>
    <w:rsid w:val="00D20C1B"/>
    <w:rsid w:val="00D21185"/>
    <w:rsid w:val="00D21354"/>
    <w:rsid w:val="00D2187B"/>
    <w:rsid w:val="00D219CA"/>
    <w:rsid w:val="00D21AFE"/>
    <w:rsid w:val="00D21D60"/>
    <w:rsid w:val="00D22276"/>
    <w:rsid w:val="00D228BD"/>
    <w:rsid w:val="00D22B59"/>
    <w:rsid w:val="00D22F33"/>
    <w:rsid w:val="00D22F70"/>
    <w:rsid w:val="00D236ED"/>
    <w:rsid w:val="00D23FA3"/>
    <w:rsid w:val="00D23FDA"/>
    <w:rsid w:val="00D24020"/>
    <w:rsid w:val="00D24073"/>
    <w:rsid w:val="00D2486C"/>
    <w:rsid w:val="00D248C8"/>
    <w:rsid w:val="00D24DD9"/>
    <w:rsid w:val="00D24E1D"/>
    <w:rsid w:val="00D24F79"/>
    <w:rsid w:val="00D25955"/>
    <w:rsid w:val="00D25CF7"/>
    <w:rsid w:val="00D2609A"/>
    <w:rsid w:val="00D261BC"/>
    <w:rsid w:val="00D26499"/>
    <w:rsid w:val="00D26A90"/>
    <w:rsid w:val="00D26B90"/>
    <w:rsid w:val="00D26E17"/>
    <w:rsid w:val="00D26E24"/>
    <w:rsid w:val="00D26EF3"/>
    <w:rsid w:val="00D27346"/>
    <w:rsid w:val="00D277AA"/>
    <w:rsid w:val="00D278B1"/>
    <w:rsid w:val="00D30382"/>
    <w:rsid w:val="00D303A7"/>
    <w:rsid w:val="00D303FB"/>
    <w:rsid w:val="00D305C0"/>
    <w:rsid w:val="00D306D0"/>
    <w:rsid w:val="00D3088B"/>
    <w:rsid w:val="00D315F4"/>
    <w:rsid w:val="00D31F75"/>
    <w:rsid w:val="00D31FB7"/>
    <w:rsid w:val="00D31FB9"/>
    <w:rsid w:val="00D321AF"/>
    <w:rsid w:val="00D32472"/>
    <w:rsid w:val="00D329AC"/>
    <w:rsid w:val="00D330F1"/>
    <w:rsid w:val="00D33115"/>
    <w:rsid w:val="00D332E1"/>
    <w:rsid w:val="00D33ECA"/>
    <w:rsid w:val="00D3428D"/>
    <w:rsid w:val="00D34990"/>
    <w:rsid w:val="00D34E8B"/>
    <w:rsid w:val="00D34EC8"/>
    <w:rsid w:val="00D34ED2"/>
    <w:rsid w:val="00D3506F"/>
    <w:rsid w:val="00D351F3"/>
    <w:rsid w:val="00D35229"/>
    <w:rsid w:val="00D353EB"/>
    <w:rsid w:val="00D3554B"/>
    <w:rsid w:val="00D356BB"/>
    <w:rsid w:val="00D35870"/>
    <w:rsid w:val="00D3608E"/>
    <w:rsid w:val="00D3626F"/>
    <w:rsid w:val="00D363D5"/>
    <w:rsid w:val="00D36639"/>
    <w:rsid w:val="00D3664B"/>
    <w:rsid w:val="00D366F9"/>
    <w:rsid w:val="00D36848"/>
    <w:rsid w:val="00D36A22"/>
    <w:rsid w:val="00D36AA4"/>
    <w:rsid w:val="00D36E47"/>
    <w:rsid w:val="00D37343"/>
    <w:rsid w:val="00D376AE"/>
    <w:rsid w:val="00D378D1"/>
    <w:rsid w:val="00D37CFC"/>
    <w:rsid w:val="00D403C2"/>
    <w:rsid w:val="00D403D7"/>
    <w:rsid w:val="00D403E0"/>
    <w:rsid w:val="00D40526"/>
    <w:rsid w:val="00D40A9A"/>
    <w:rsid w:val="00D40F3D"/>
    <w:rsid w:val="00D412C4"/>
    <w:rsid w:val="00D41438"/>
    <w:rsid w:val="00D414A3"/>
    <w:rsid w:val="00D41522"/>
    <w:rsid w:val="00D41954"/>
    <w:rsid w:val="00D41DC8"/>
    <w:rsid w:val="00D42115"/>
    <w:rsid w:val="00D4211C"/>
    <w:rsid w:val="00D422F3"/>
    <w:rsid w:val="00D4235D"/>
    <w:rsid w:val="00D42588"/>
    <w:rsid w:val="00D42DD2"/>
    <w:rsid w:val="00D431E3"/>
    <w:rsid w:val="00D437FE"/>
    <w:rsid w:val="00D43A61"/>
    <w:rsid w:val="00D44191"/>
    <w:rsid w:val="00D4448D"/>
    <w:rsid w:val="00D44655"/>
    <w:rsid w:val="00D44925"/>
    <w:rsid w:val="00D44DEF"/>
    <w:rsid w:val="00D44E26"/>
    <w:rsid w:val="00D45414"/>
    <w:rsid w:val="00D456B4"/>
    <w:rsid w:val="00D45751"/>
    <w:rsid w:val="00D45BAA"/>
    <w:rsid w:val="00D45BD1"/>
    <w:rsid w:val="00D45FBA"/>
    <w:rsid w:val="00D46272"/>
    <w:rsid w:val="00D46363"/>
    <w:rsid w:val="00D467C2"/>
    <w:rsid w:val="00D47016"/>
    <w:rsid w:val="00D470D9"/>
    <w:rsid w:val="00D47550"/>
    <w:rsid w:val="00D47581"/>
    <w:rsid w:val="00D478F9"/>
    <w:rsid w:val="00D479DA"/>
    <w:rsid w:val="00D47D0A"/>
    <w:rsid w:val="00D50556"/>
    <w:rsid w:val="00D505C5"/>
    <w:rsid w:val="00D5069C"/>
    <w:rsid w:val="00D50878"/>
    <w:rsid w:val="00D50A41"/>
    <w:rsid w:val="00D513E3"/>
    <w:rsid w:val="00D5150F"/>
    <w:rsid w:val="00D51B55"/>
    <w:rsid w:val="00D524CD"/>
    <w:rsid w:val="00D525CF"/>
    <w:rsid w:val="00D5287D"/>
    <w:rsid w:val="00D52A61"/>
    <w:rsid w:val="00D53466"/>
    <w:rsid w:val="00D5382B"/>
    <w:rsid w:val="00D53C19"/>
    <w:rsid w:val="00D53DC0"/>
    <w:rsid w:val="00D53DE5"/>
    <w:rsid w:val="00D5419C"/>
    <w:rsid w:val="00D54E4C"/>
    <w:rsid w:val="00D5529F"/>
    <w:rsid w:val="00D55334"/>
    <w:rsid w:val="00D55587"/>
    <w:rsid w:val="00D556FA"/>
    <w:rsid w:val="00D55B5F"/>
    <w:rsid w:val="00D55D82"/>
    <w:rsid w:val="00D56308"/>
    <w:rsid w:val="00D56507"/>
    <w:rsid w:val="00D56BBD"/>
    <w:rsid w:val="00D56C4D"/>
    <w:rsid w:val="00D56CA2"/>
    <w:rsid w:val="00D57102"/>
    <w:rsid w:val="00D5781F"/>
    <w:rsid w:val="00D57934"/>
    <w:rsid w:val="00D6090E"/>
    <w:rsid w:val="00D60CE1"/>
    <w:rsid w:val="00D61379"/>
    <w:rsid w:val="00D6147D"/>
    <w:rsid w:val="00D61B80"/>
    <w:rsid w:val="00D61C60"/>
    <w:rsid w:val="00D61F8E"/>
    <w:rsid w:val="00D62189"/>
    <w:rsid w:val="00D6235E"/>
    <w:rsid w:val="00D625BF"/>
    <w:rsid w:val="00D62B67"/>
    <w:rsid w:val="00D633E5"/>
    <w:rsid w:val="00D63510"/>
    <w:rsid w:val="00D63E10"/>
    <w:rsid w:val="00D642A2"/>
    <w:rsid w:val="00D648C9"/>
    <w:rsid w:val="00D64A18"/>
    <w:rsid w:val="00D64A58"/>
    <w:rsid w:val="00D64B16"/>
    <w:rsid w:val="00D6575F"/>
    <w:rsid w:val="00D65B2F"/>
    <w:rsid w:val="00D65B37"/>
    <w:rsid w:val="00D65D76"/>
    <w:rsid w:val="00D6612A"/>
    <w:rsid w:val="00D66579"/>
    <w:rsid w:val="00D66798"/>
    <w:rsid w:val="00D66A3E"/>
    <w:rsid w:val="00D66D92"/>
    <w:rsid w:val="00D66E4F"/>
    <w:rsid w:val="00D66E7D"/>
    <w:rsid w:val="00D67868"/>
    <w:rsid w:val="00D67E0C"/>
    <w:rsid w:val="00D67F97"/>
    <w:rsid w:val="00D7055A"/>
    <w:rsid w:val="00D70A7B"/>
    <w:rsid w:val="00D70B4D"/>
    <w:rsid w:val="00D7114A"/>
    <w:rsid w:val="00D711CC"/>
    <w:rsid w:val="00D71559"/>
    <w:rsid w:val="00D71578"/>
    <w:rsid w:val="00D7175C"/>
    <w:rsid w:val="00D71D7C"/>
    <w:rsid w:val="00D72693"/>
    <w:rsid w:val="00D72FED"/>
    <w:rsid w:val="00D73947"/>
    <w:rsid w:val="00D74182"/>
    <w:rsid w:val="00D744DB"/>
    <w:rsid w:val="00D74D25"/>
    <w:rsid w:val="00D756CC"/>
    <w:rsid w:val="00D7579B"/>
    <w:rsid w:val="00D75848"/>
    <w:rsid w:val="00D7584F"/>
    <w:rsid w:val="00D75D2F"/>
    <w:rsid w:val="00D75EFC"/>
    <w:rsid w:val="00D764DE"/>
    <w:rsid w:val="00D76663"/>
    <w:rsid w:val="00D76799"/>
    <w:rsid w:val="00D7688E"/>
    <w:rsid w:val="00D76EAA"/>
    <w:rsid w:val="00D77418"/>
    <w:rsid w:val="00D77539"/>
    <w:rsid w:val="00D7754C"/>
    <w:rsid w:val="00D77B09"/>
    <w:rsid w:val="00D77BF1"/>
    <w:rsid w:val="00D802F1"/>
    <w:rsid w:val="00D8088E"/>
    <w:rsid w:val="00D80A26"/>
    <w:rsid w:val="00D80E10"/>
    <w:rsid w:val="00D80EEE"/>
    <w:rsid w:val="00D81463"/>
    <w:rsid w:val="00D8167D"/>
    <w:rsid w:val="00D81730"/>
    <w:rsid w:val="00D819C2"/>
    <w:rsid w:val="00D81C4B"/>
    <w:rsid w:val="00D81C90"/>
    <w:rsid w:val="00D81EB3"/>
    <w:rsid w:val="00D82C26"/>
    <w:rsid w:val="00D82E61"/>
    <w:rsid w:val="00D82FA0"/>
    <w:rsid w:val="00D82FFD"/>
    <w:rsid w:val="00D8336A"/>
    <w:rsid w:val="00D8384A"/>
    <w:rsid w:val="00D83DDE"/>
    <w:rsid w:val="00D83F01"/>
    <w:rsid w:val="00D84138"/>
    <w:rsid w:val="00D843A5"/>
    <w:rsid w:val="00D847D8"/>
    <w:rsid w:val="00D84ADB"/>
    <w:rsid w:val="00D84DDC"/>
    <w:rsid w:val="00D84E1B"/>
    <w:rsid w:val="00D8507B"/>
    <w:rsid w:val="00D85095"/>
    <w:rsid w:val="00D85247"/>
    <w:rsid w:val="00D8557E"/>
    <w:rsid w:val="00D85E96"/>
    <w:rsid w:val="00D85F17"/>
    <w:rsid w:val="00D865E4"/>
    <w:rsid w:val="00D86655"/>
    <w:rsid w:val="00D86E6D"/>
    <w:rsid w:val="00D87055"/>
    <w:rsid w:val="00D8736B"/>
    <w:rsid w:val="00D8747D"/>
    <w:rsid w:val="00D87515"/>
    <w:rsid w:val="00D875D9"/>
    <w:rsid w:val="00D87843"/>
    <w:rsid w:val="00D87C34"/>
    <w:rsid w:val="00D87F5E"/>
    <w:rsid w:val="00D902B1"/>
    <w:rsid w:val="00D9084A"/>
    <w:rsid w:val="00D90889"/>
    <w:rsid w:val="00D90CB5"/>
    <w:rsid w:val="00D90D6C"/>
    <w:rsid w:val="00D92051"/>
    <w:rsid w:val="00D92087"/>
    <w:rsid w:val="00D922D1"/>
    <w:rsid w:val="00D92F62"/>
    <w:rsid w:val="00D930A7"/>
    <w:rsid w:val="00D9393C"/>
    <w:rsid w:val="00D93F32"/>
    <w:rsid w:val="00D9438A"/>
    <w:rsid w:val="00D943E4"/>
    <w:rsid w:val="00D9475A"/>
    <w:rsid w:val="00D94A23"/>
    <w:rsid w:val="00D94AED"/>
    <w:rsid w:val="00D94B5C"/>
    <w:rsid w:val="00D94DAF"/>
    <w:rsid w:val="00D9577B"/>
    <w:rsid w:val="00D96635"/>
    <w:rsid w:val="00D96687"/>
    <w:rsid w:val="00D96A21"/>
    <w:rsid w:val="00D9737A"/>
    <w:rsid w:val="00D9750D"/>
    <w:rsid w:val="00D9755C"/>
    <w:rsid w:val="00D97D5B"/>
    <w:rsid w:val="00D97F13"/>
    <w:rsid w:val="00DA0059"/>
    <w:rsid w:val="00DA01C0"/>
    <w:rsid w:val="00DA0E1A"/>
    <w:rsid w:val="00DA103F"/>
    <w:rsid w:val="00DA107E"/>
    <w:rsid w:val="00DA15A6"/>
    <w:rsid w:val="00DA178A"/>
    <w:rsid w:val="00DA1BD3"/>
    <w:rsid w:val="00DA22F2"/>
    <w:rsid w:val="00DA2837"/>
    <w:rsid w:val="00DA2903"/>
    <w:rsid w:val="00DA2ABC"/>
    <w:rsid w:val="00DA2B6F"/>
    <w:rsid w:val="00DA2C67"/>
    <w:rsid w:val="00DA2D39"/>
    <w:rsid w:val="00DA2F65"/>
    <w:rsid w:val="00DA33A3"/>
    <w:rsid w:val="00DA35DD"/>
    <w:rsid w:val="00DA36F2"/>
    <w:rsid w:val="00DA3C59"/>
    <w:rsid w:val="00DA3CB2"/>
    <w:rsid w:val="00DA44A6"/>
    <w:rsid w:val="00DA4875"/>
    <w:rsid w:val="00DA494E"/>
    <w:rsid w:val="00DA5684"/>
    <w:rsid w:val="00DA582C"/>
    <w:rsid w:val="00DA5AC7"/>
    <w:rsid w:val="00DA5B33"/>
    <w:rsid w:val="00DA5C8A"/>
    <w:rsid w:val="00DA5D2F"/>
    <w:rsid w:val="00DA609F"/>
    <w:rsid w:val="00DA64ED"/>
    <w:rsid w:val="00DA6550"/>
    <w:rsid w:val="00DA773D"/>
    <w:rsid w:val="00DA774F"/>
    <w:rsid w:val="00DA7A9C"/>
    <w:rsid w:val="00DA7DFC"/>
    <w:rsid w:val="00DA7F61"/>
    <w:rsid w:val="00DB06D9"/>
    <w:rsid w:val="00DB0C91"/>
    <w:rsid w:val="00DB1018"/>
    <w:rsid w:val="00DB148D"/>
    <w:rsid w:val="00DB14A5"/>
    <w:rsid w:val="00DB1C24"/>
    <w:rsid w:val="00DB1C41"/>
    <w:rsid w:val="00DB2372"/>
    <w:rsid w:val="00DB2CC6"/>
    <w:rsid w:val="00DB2D05"/>
    <w:rsid w:val="00DB2FCD"/>
    <w:rsid w:val="00DB308C"/>
    <w:rsid w:val="00DB3BF6"/>
    <w:rsid w:val="00DB405F"/>
    <w:rsid w:val="00DB451D"/>
    <w:rsid w:val="00DB4617"/>
    <w:rsid w:val="00DB4B85"/>
    <w:rsid w:val="00DB4D68"/>
    <w:rsid w:val="00DB52EA"/>
    <w:rsid w:val="00DB5A98"/>
    <w:rsid w:val="00DB649E"/>
    <w:rsid w:val="00DB6B6C"/>
    <w:rsid w:val="00DB6CF3"/>
    <w:rsid w:val="00DB70DC"/>
    <w:rsid w:val="00DB7147"/>
    <w:rsid w:val="00DB771B"/>
    <w:rsid w:val="00DB78F9"/>
    <w:rsid w:val="00DB7BB9"/>
    <w:rsid w:val="00DB7D61"/>
    <w:rsid w:val="00DC0BAD"/>
    <w:rsid w:val="00DC0D19"/>
    <w:rsid w:val="00DC0DAA"/>
    <w:rsid w:val="00DC1494"/>
    <w:rsid w:val="00DC1600"/>
    <w:rsid w:val="00DC1738"/>
    <w:rsid w:val="00DC1799"/>
    <w:rsid w:val="00DC1E60"/>
    <w:rsid w:val="00DC2168"/>
    <w:rsid w:val="00DC261A"/>
    <w:rsid w:val="00DC32AB"/>
    <w:rsid w:val="00DC38B4"/>
    <w:rsid w:val="00DC3AAC"/>
    <w:rsid w:val="00DC3FF0"/>
    <w:rsid w:val="00DC4570"/>
    <w:rsid w:val="00DC45E8"/>
    <w:rsid w:val="00DC4D12"/>
    <w:rsid w:val="00DC571F"/>
    <w:rsid w:val="00DC5D61"/>
    <w:rsid w:val="00DC61E2"/>
    <w:rsid w:val="00DC6384"/>
    <w:rsid w:val="00DC639D"/>
    <w:rsid w:val="00DC67DE"/>
    <w:rsid w:val="00DC6B4E"/>
    <w:rsid w:val="00DC7174"/>
    <w:rsid w:val="00DC76C0"/>
    <w:rsid w:val="00DC79EA"/>
    <w:rsid w:val="00DC7B62"/>
    <w:rsid w:val="00DC7C67"/>
    <w:rsid w:val="00DD0170"/>
    <w:rsid w:val="00DD08AD"/>
    <w:rsid w:val="00DD0987"/>
    <w:rsid w:val="00DD0B8C"/>
    <w:rsid w:val="00DD15F0"/>
    <w:rsid w:val="00DD1BD5"/>
    <w:rsid w:val="00DD1CDF"/>
    <w:rsid w:val="00DD1EFB"/>
    <w:rsid w:val="00DD226E"/>
    <w:rsid w:val="00DD234A"/>
    <w:rsid w:val="00DD2446"/>
    <w:rsid w:val="00DD26BC"/>
    <w:rsid w:val="00DD27A7"/>
    <w:rsid w:val="00DD2882"/>
    <w:rsid w:val="00DD2931"/>
    <w:rsid w:val="00DD2994"/>
    <w:rsid w:val="00DD2F2C"/>
    <w:rsid w:val="00DD304E"/>
    <w:rsid w:val="00DD340E"/>
    <w:rsid w:val="00DD3C3C"/>
    <w:rsid w:val="00DD3C7A"/>
    <w:rsid w:val="00DD3DF3"/>
    <w:rsid w:val="00DD41B7"/>
    <w:rsid w:val="00DD43BB"/>
    <w:rsid w:val="00DD445D"/>
    <w:rsid w:val="00DD476F"/>
    <w:rsid w:val="00DD4FCB"/>
    <w:rsid w:val="00DD54A3"/>
    <w:rsid w:val="00DD54E4"/>
    <w:rsid w:val="00DD5553"/>
    <w:rsid w:val="00DD5A05"/>
    <w:rsid w:val="00DD5B5C"/>
    <w:rsid w:val="00DD6610"/>
    <w:rsid w:val="00DD6689"/>
    <w:rsid w:val="00DD75A0"/>
    <w:rsid w:val="00DD7DCC"/>
    <w:rsid w:val="00DD7ECC"/>
    <w:rsid w:val="00DD7F25"/>
    <w:rsid w:val="00DE00F9"/>
    <w:rsid w:val="00DE02AC"/>
    <w:rsid w:val="00DE0490"/>
    <w:rsid w:val="00DE12BE"/>
    <w:rsid w:val="00DE169D"/>
    <w:rsid w:val="00DE174E"/>
    <w:rsid w:val="00DE1786"/>
    <w:rsid w:val="00DE1E23"/>
    <w:rsid w:val="00DE2B47"/>
    <w:rsid w:val="00DE3C37"/>
    <w:rsid w:val="00DE3E83"/>
    <w:rsid w:val="00DE3E86"/>
    <w:rsid w:val="00DE4335"/>
    <w:rsid w:val="00DE4B70"/>
    <w:rsid w:val="00DE4B88"/>
    <w:rsid w:val="00DE4C57"/>
    <w:rsid w:val="00DE52F3"/>
    <w:rsid w:val="00DE53F2"/>
    <w:rsid w:val="00DE5416"/>
    <w:rsid w:val="00DE6677"/>
    <w:rsid w:val="00DE6756"/>
    <w:rsid w:val="00DE6E45"/>
    <w:rsid w:val="00DE7965"/>
    <w:rsid w:val="00DE79C9"/>
    <w:rsid w:val="00DE7EAE"/>
    <w:rsid w:val="00DE7F7F"/>
    <w:rsid w:val="00DF0438"/>
    <w:rsid w:val="00DF0679"/>
    <w:rsid w:val="00DF0AF0"/>
    <w:rsid w:val="00DF1105"/>
    <w:rsid w:val="00DF179D"/>
    <w:rsid w:val="00DF2437"/>
    <w:rsid w:val="00DF2524"/>
    <w:rsid w:val="00DF257C"/>
    <w:rsid w:val="00DF25E2"/>
    <w:rsid w:val="00DF2F4F"/>
    <w:rsid w:val="00DF3421"/>
    <w:rsid w:val="00DF3749"/>
    <w:rsid w:val="00DF3EA3"/>
    <w:rsid w:val="00DF426F"/>
    <w:rsid w:val="00DF44FE"/>
    <w:rsid w:val="00DF4931"/>
    <w:rsid w:val="00DF4F72"/>
    <w:rsid w:val="00DF5746"/>
    <w:rsid w:val="00DF5A97"/>
    <w:rsid w:val="00DF6148"/>
    <w:rsid w:val="00DF62C1"/>
    <w:rsid w:val="00DF6819"/>
    <w:rsid w:val="00DF6B36"/>
    <w:rsid w:val="00DF6E20"/>
    <w:rsid w:val="00DF7106"/>
    <w:rsid w:val="00DF7353"/>
    <w:rsid w:val="00DF77AB"/>
    <w:rsid w:val="00DF7DC9"/>
    <w:rsid w:val="00E00AB0"/>
    <w:rsid w:val="00E00BA8"/>
    <w:rsid w:val="00E014A7"/>
    <w:rsid w:val="00E0209B"/>
    <w:rsid w:val="00E02226"/>
    <w:rsid w:val="00E02278"/>
    <w:rsid w:val="00E02618"/>
    <w:rsid w:val="00E026C5"/>
    <w:rsid w:val="00E02C3A"/>
    <w:rsid w:val="00E02F51"/>
    <w:rsid w:val="00E02FFB"/>
    <w:rsid w:val="00E03779"/>
    <w:rsid w:val="00E0413B"/>
    <w:rsid w:val="00E04558"/>
    <w:rsid w:val="00E04B60"/>
    <w:rsid w:val="00E04D3F"/>
    <w:rsid w:val="00E05333"/>
    <w:rsid w:val="00E055C8"/>
    <w:rsid w:val="00E05843"/>
    <w:rsid w:val="00E0594B"/>
    <w:rsid w:val="00E05ECF"/>
    <w:rsid w:val="00E05F0A"/>
    <w:rsid w:val="00E05F5D"/>
    <w:rsid w:val="00E0620D"/>
    <w:rsid w:val="00E062EA"/>
    <w:rsid w:val="00E062FD"/>
    <w:rsid w:val="00E06946"/>
    <w:rsid w:val="00E06DC6"/>
    <w:rsid w:val="00E06F3E"/>
    <w:rsid w:val="00E07335"/>
    <w:rsid w:val="00E0755F"/>
    <w:rsid w:val="00E0792E"/>
    <w:rsid w:val="00E07AC8"/>
    <w:rsid w:val="00E10390"/>
    <w:rsid w:val="00E1047A"/>
    <w:rsid w:val="00E10A53"/>
    <w:rsid w:val="00E10BF9"/>
    <w:rsid w:val="00E10F83"/>
    <w:rsid w:val="00E110E9"/>
    <w:rsid w:val="00E11608"/>
    <w:rsid w:val="00E1208D"/>
    <w:rsid w:val="00E120AC"/>
    <w:rsid w:val="00E120C0"/>
    <w:rsid w:val="00E12193"/>
    <w:rsid w:val="00E1249D"/>
    <w:rsid w:val="00E12599"/>
    <w:rsid w:val="00E128FD"/>
    <w:rsid w:val="00E12BE6"/>
    <w:rsid w:val="00E130A3"/>
    <w:rsid w:val="00E13E93"/>
    <w:rsid w:val="00E142BC"/>
    <w:rsid w:val="00E145AC"/>
    <w:rsid w:val="00E14DB4"/>
    <w:rsid w:val="00E155A8"/>
    <w:rsid w:val="00E155DC"/>
    <w:rsid w:val="00E15727"/>
    <w:rsid w:val="00E1574D"/>
    <w:rsid w:val="00E15761"/>
    <w:rsid w:val="00E15906"/>
    <w:rsid w:val="00E15944"/>
    <w:rsid w:val="00E159B0"/>
    <w:rsid w:val="00E15D72"/>
    <w:rsid w:val="00E15F01"/>
    <w:rsid w:val="00E16078"/>
    <w:rsid w:val="00E160C3"/>
    <w:rsid w:val="00E16DA8"/>
    <w:rsid w:val="00E17103"/>
    <w:rsid w:val="00E1730E"/>
    <w:rsid w:val="00E1778C"/>
    <w:rsid w:val="00E203B9"/>
    <w:rsid w:val="00E20B73"/>
    <w:rsid w:val="00E212D7"/>
    <w:rsid w:val="00E214BE"/>
    <w:rsid w:val="00E21582"/>
    <w:rsid w:val="00E2186D"/>
    <w:rsid w:val="00E21E61"/>
    <w:rsid w:val="00E21E80"/>
    <w:rsid w:val="00E21F1D"/>
    <w:rsid w:val="00E21F91"/>
    <w:rsid w:val="00E22003"/>
    <w:rsid w:val="00E22020"/>
    <w:rsid w:val="00E222E6"/>
    <w:rsid w:val="00E2245F"/>
    <w:rsid w:val="00E2260A"/>
    <w:rsid w:val="00E229A5"/>
    <w:rsid w:val="00E22ABB"/>
    <w:rsid w:val="00E22BFD"/>
    <w:rsid w:val="00E22E43"/>
    <w:rsid w:val="00E23353"/>
    <w:rsid w:val="00E2373D"/>
    <w:rsid w:val="00E239BA"/>
    <w:rsid w:val="00E23AD2"/>
    <w:rsid w:val="00E23C34"/>
    <w:rsid w:val="00E23C53"/>
    <w:rsid w:val="00E23CA6"/>
    <w:rsid w:val="00E248A5"/>
    <w:rsid w:val="00E24957"/>
    <w:rsid w:val="00E24B12"/>
    <w:rsid w:val="00E24CE3"/>
    <w:rsid w:val="00E24D27"/>
    <w:rsid w:val="00E2504B"/>
    <w:rsid w:val="00E257AC"/>
    <w:rsid w:val="00E2591C"/>
    <w:rsid w:val="00E25D87"/>
    <w:rsid w:val="00E26392"/>
    <w:rsid w:val="00E26A15"/>
    <w:rsid w:val="00E26DF6"/>
    <w:rsid w:val="00E274BE"/>
    <w:rsid w:val="00E27AD1"/>
    <w:rsid w:val="00E300EE"/>
    <w:rsid w:val="00E302B8"/>
    <w:rsid w:val="00E3083A"/>
    <w:rsid w:val="00E30989"/>
    <w:rsid w:val="00E30B61"/>
    <w:rsid w:val="00E30F24"/>
    <w:rsid w:val="00E3130C"/>
    <w:rsid w:val="00E31A5B"/>
    <w:rsid w:val="00E321C8"/>
    <w:rsid w:val="00E32655"/>
    <w:rsid w:val="00E329B5"/>
    <w:rsid w:val="00E32A40"/>
    <w:rsid w:val="00E32BF1"/>
    <w:rsid w:val="00E32E20"/>
    <w:rsid w:val="00E3327C"/>
    <w:rsid w:val="00E33361"/>
    <w:rsid w:val="00E33BB8"/>
    <w:rsid w:val="00E33DBD"/>
    <w:rsid w:val="00E34CE3"/>
    <w:rsid w:val="00E34CFF"/>
    <w:rsid w:val="00E35729"/>
    <w:rsid w:val="00E35EC5"/>
    <w:rsid w:val="00E3628E"/>
    <w:rsid w:val="00E36369"/>
    <w:rsid w:val="00E36BE0"/>
    <w:rsid w:val="00E36C26"/>
    <w:rsid w:val="00E36FA0"/>
    <w:rsid w:val="00E372A7"/>
    <w:rsid w:val="00E3733F"/>
    <w:rsid w:val="00E37A7A"/>
    <w:rsid w:val="00E37CFF"/>
    <w:rsid w:val="00E40609"/>
    <w:rsid w:val="00E40DD9"/>
    <w:rsid w:val="00E41149"/>
    <w:rsid w:val="00E41445"/>
    <w:rsid w:val="00E41A6C"/>
    <w:rsid w:val="00E41BA8"/>
    <w:rsid w:val="00E41E56"/>
    <w:rsid w:val="00E41E88"/>
    <w:rsid w:val="00E42077"/>
    <w:rsid w:val="00E420AD"/>
    <w:rsid w:val="00E426D0"/>
    <w:rsid w:val="00E42708"/>
    <w:rsid w:val="00E428C7"/>
    <w:rsid w:val="00E429C4"/>
    <w:rsid w:val="00E42D63"/>
    <w:rsid w:val="00E43302"/>
    <w:rsid w:val="00E435F4"/>
    <w:rsid w:val="00E43681"/>
    <w:rsid w:val="00E43D8C"/>
    <w:rsid w:val="00E44C10"/>
    <w:rsid w:val="00E45A7D"/>
    <w:rsid w:val="00E45CD5"/>
    <w:rsid w:val="00E45D08"/>
    <w:rsid w:val="00E4609D"/>
    <w:rsid w:val="00E46113"/>
    <w:rsid w:val="00E475A9"/>
    <w:rsid w:val="00E475FF"/>
    <w:rsid w:val="00E47630"/>
    <w:rsid w:val="00E476FB"/>
    <w:rsid w:val="00E47AFB"/>
    <w:rsid w:val="00E47EBB"/>
    <w:rsid w:val="00E507F0"/>
    <w:rsid w:val="00E50872"/>
    <w:rsid w:val="00E50CF8"/>
    <w:rsid w:val="00E5163E"/>
    <w:rsid w:val="00E5171F"/>
    <w:rsid w:val="00E51BC6"/>
    <w:rsid w:val="00E51E5E"/>
    <w:rsid w:val="00E527A8"/>
    <w:rsid w:val="00E5301E"/>
    <w:rsid w:val="00E533FD"/>
    <w:rsid w:val="00E53433"/>
    <w:rsid w:val="00E534A8"/>
    <w:rsid w:val="00E5351E"/>
    <w:rsid w:val="00E53713"/>
    <w:rsid w:val="00E53A6E"/>
    <w:rsid w:val="00E547E9"/>
    <w:rsid w:val="00E54C56"/>
    <w:rsid w:val="00E54CC8"/>
    <w:rsid w:val="00E55220"/>
    <w:rsid w:val="00E56234"/>
    <w:rsid w:val="00E56435"/>
    <w:rsid w:val="00E56B46"/>
    <w:rsid w:val="00E56C57"/>
    <w:rsid w:val="00E56D1E"/>
    <w:rsid w:val="00E56F6E"/>
    <w:rsid w:val="00E574CF"/>
    <w:rsid w:val="00E575F2"/>
    <w:rsid w:val="00E5792F"/>
    <w:rsid w:val="00E57A16"/>
    <w:rsid w:val="00E57A96"/>
    <w:rsid w:val="00E57AAA"/>
    <w:rsid w:val="00E57E02"/>
    <w:rsid w:val="00E6007D"/>
    <w:rsid w:val="00E602A7"/>
    <w:rsid w:val="00E60A3D"/>
    <w:rsid w:val="00E60DE2"/>
    <w:rsid w:val="00E610FA"/>
    <w:rsid w:val="00E61107"/>
    <w:rsid w:val="00E61283"/>
    <w:rsid w:val="00E62273"/>
    <w:rsid w:val="00E623DE"/>
    <w:rsid w:val="00E628D4"/>
    <w:rsid w:val="00E62FE7"/>
    <w:rsid w:val="00E63495"/>
    <w:rsid w:val="00E63CCB"/>
    <w:rsid w:val="00E63FFD"/>
    <w:rsid w:val="00E640C2"/>
    <w:rsid w:val="00E6412E"/>
    <w:rsid w:val="00E64238"/>
    <w:rsid w:val="00E6453A"/>
    <w:rsid w:val="00E64552"/>
    <w:rsid w:val="00E64777"/>
    <w:rsid w:val="00E6483A"/>
    <w:rsid w:val="00E64AAF"/>
    <w:rsid w:val="00E657C2"/>
    <w:rsid w:val="00E65930"/>
    <w:rsid w:val="00E65935"/>
    <w:rsid w:val="00E660A2"/>
    <w:rsid w:val="00E669BF"/>
    <w:rsid w:val="00E66A58"/>
    <w:rsid w:val="00E66BA4"/>
    <w:rsid w:val="00E66C0F"/>
    <w:rsid w:val="00E67125"/>
    <w:rsid w:val="00E703FB"/>
    <w:rsid w:val="00E7049D"/>
    <w:rsid w:val="00E70940"/>
    <w:rsid w:val="00E70F34"/>
    <w:rsid w:val="00E7102F"/>
    <w:rsid w:val="00E714B6"/>
    <w:rsid w:val="00E715E4"/>
    <w:rsid w:val="00E71606"/>
    <w:rsid w:val="00E7194C"/>
    <w:rsid w:val="00E71E9E"/>
    <w:rsid w:val="00E7205D"/>
    <w:rsid w:val="00E72067"/>
    <w:rsid w:val="00E721FA"/>
    <w:rsid w:val="00E72233"/>
    <w:rsid w:val="00E722B7"/>
    <w:rsid w:val="00E724EA"/>
    <w:rsid w:val="00E72520"/>
    <w:rsid w:val="00E72575"/>
    <w:rsid w:val="00E725FD"/>
    <w:rsid w:val="00E726B6"/>
    <w:rsid w:val="00E73157"/>
    <w:rsid w:val="00E735E7"/>
    <w:rsid w:val="00E7362C"/>
    <w:rsid w:val="00E73E52"/>
    <w:rsid w:val="00E740EC"/>
    <w:rsid w:val="00E7485E"/>
    <w:rsid w:val="00E74936"/>
    <w:rsid w:val="00E74BA0"/>
    <w:rsid w:val="00E74D3E"/>
    <w:rsid w:val="00E750B6"/>
    <w:rsid w:val="00E75324"/>
    <w:rsid w:val="00E7630C"/>
    <w:rsid w:val="00E76616"/>
    <w:rsid w:val="00E768B3"/>
    <w:rsid w:val="00E76F51"/>
    <w:rsid w:val="00E76F88"/>
    <w:rsid w:val="00E77243"/>
    <w:rsid w:val="00E7741D"/>
    <w:rsid w:val="00E77611"/>
    <w:rsid w:val="00E776C9"/>
    <w:rsid w:val="00E777F2"/>
    <w:rsid w:val="00E77A22"/>
    <w:rsid w:val="00E77E6A"/>
    <w:rsid w:val="00E800F2"/>
    <w:rsid w:val="00E804F5"/>
    <w:rsid w:val="00E80536"/>
    <w:rsid w:val="00E810FD"/>
    <w:rsid w:val="00E815B6"/>
    <w:rsid w:val="00E81662"/>
    <w:rsid w:val="00E817B5"/>
    <w:rsid w:val="00E819AC"/>
    <w:rsid w:val="00E81E06"/>
    <w:rsid w:val="00E82021"/>
    <w:rsid w:val="00E83346"/>
    <w:rsid w:val="00E83AF5"/>
    <w:rsid w:val="00E83E49"/>
    <w:rsid w:val="00E83F2D"/>
    <w:rsid w:val="00E8445E"/>
    <w:rsid w:val="00E845E5"/>
    <w:rsid w:val="00E84B26"/>
    <w:rsid w:val="00E84B53"/>
    <w:rsid w:val="00E84C1A"/>
    <w:rsid w:val="00E853FC"/>
    <w:rsid w:val="00E857C9"/>
    <w:rsid w:val="00E85915"/>
    <w:rsid w:val="00E85BB0"/>
    <w:rsid w:val="00E85CEF"/>
    <w:rsid w:val="00E85D05"/>
    <w:rsid w:val="00E8602B"/>
    <w:rsid w:val="00E86141"/>
    <w:rsid w:val="00E862F4"/>
    <w:rsid w:val="00E86429"/>
    <w:rsid w:val="00E8663C"/>
    <w:rsid w:val="00E8694A"/>
    <w:rsid w:val="00E86B74"/>
    <w:rsid w:val="00E86CA2"/>
    <w:rsid w:val="00E872F4"/>
    <w:rsid w:val="00E874EA"/>
    <w:rsid w:val="00E878AA"/>
    <w:rsid w:val="00E87B0F"/>
    <w:rsid w:val="00E87F40"/>
    <w:rsid w:val="00E90D17"/>
    <w:rsid w:val="00E90D90"/>
    <w:rsid w:val="00E90DD1"/>
    <w:rsid w:val="00E90E83"/>
    <w:rsid w:val="00E91365"/>
    <w:rsid w:val="00E9139B"/>
    <w:rsid w:val="00E9174F"/>
    <w:rsid w:val="00E91E02"/>
    <w:rsid w:val="00E92162"/>
    <w:rsid w:val="00E92362"/>
    <w:rsid w:val="00E930A0"/>
    <w:rsid w:val="00E9343E"/>
    <w:rsid w:val="00E935F2"/>
    <w:rsid w:val="00E939FC"/>
    <w:rsid w:val="00E945D8"/>
    <w:rsid w:val="00E94B77"/>
    <w:rsid w:val="00E94C29"/>
    <w:rsid w:val="00E94C91"/>
    <w:rsid w:val="00E94ED2"/>
    <w:rsid w:val="00E953D0"/>
    <w:rsid w:val="00E954BB"/>
    <w:rsid w:val="00E956B0"/>
    <w:rsid w:val="00E9573E"/>
    <w:rsid w:val="00E959C8"/>
    <w:rsid w:val="00E959FF"/>
    <w:rsid w:val="00E95A72"/>
    <w:rsid w:val="00E95F80"/>
    <w:rsid w:val="00E95FDD"/>
    <w:rsid w:val="00E9601E"/>
    <w:rsid w:val="00E96157"/>
    <w:rsid w:val="00E962EA"/>
    <w:rsid w:val="00E9636C"/>
    <w:rsid w:val="00E9653F"/>
    <w:rsid w:val="00E96574"/>
    <w:rsid w:val="00E96925"/>
    <w:rsid w:val="00E96E0D"/>
    <w:rsid w:val="00E96F75"/>
    <w:rsid w:val="00E97558"/>
    <w:rsid w:val="00E97820"/>
    <w:rsid w:val="00E97886"/>
    <w:rsid w:val="00E978C2"/>
    <w:rsid w:val="00E97E30"/>
    <w:rsid w:val="00EA0074"/>
    <w:rsid w:val="00EA0789"/>
    <w:rsid w:val="00EA0C51"/>
    <w:rsid w:val="00EA0E8F"/>
    <w:rsid w:val="00EA0FF3"/>
    <w:rsid w:val="00EA1BFF"/>
    <w:rsid w:val="00EA2D0B"/>
    <w:rsid w:val="00EA2FBE"/>
    <w:rsid w:val="00EA3084"/>
    <w:rsid w:val="00EA37AC"/>
    <w:rsid w:val="00EA3D11"/>
    <w:rsid w:val="00EA4578"/>
    <w:rsid w:val="00EA4844"/>
    <w:rsid w:val="00EA4974"/>
    <w:rsid w:val="00EA4B76"/>
    <w:rsid w:val="00EA4D1E"/>
    <w:rsid w:val="00EA5776"/>
    <w:rsid w:val="00EA58FD"/>
    <w:rsid w:val="00EA5A73"/>
    <w:rsid w:val="00EA5F86"/>
    <w:rsid w:val="00EA60A0"/>
    <w:rsid w:val="00EA6206"/>
    <w:rsid w:val="00EA6268"/>
    <w:rsid w:val="00EA67F9"/>
    <w:rsid w:val="00EA680A"/>
    <w:rsid w:val="00EA6846"/>
    <w:rsid w:val="00EA6AC7"/>
    <w:rsid w:val="00EA6BC6"/>
    <w:rsid w:val="00EA6D8D"/>
    <w:rsid w:val="00EA7598"/>
    <w:rsid w:val="00EA793C"/>
    <w:rsid w:val="00EA7BAE"/>
    <w:rsid w:val="00EA7EB9"/>
    <w:rsid w:val="00EB0376"/>
    <w:rsid w:val="00EB0B24"/>
    <w:rsid w:val="00EB121C"/>
    <w:rsid w:val="00EB196A"/>
    <w:rsid w:val="00EB2BF5"/>
    <w:rsid w:val="00EB2D5F"/>
    <w:rsid w:val="00EB2E2B"/>
    <w:rsid w:val="00EB33B3"/>
    <w:rsid w:val="00EB36C5"/>
    <w:rsid w:val="00EB37E5"/>
    <w:rsid w:val="00EB3E1D"/>
    <w:rsid w:val="00EB3F2E"/>
    <w:rsid w:val="00EB47CA"/>
    <w:rsid w:val="00EB50D9"/>
    <w:rsid w:val="00EB544B"/>
    <w:rsid w:val="00EB55D0"/>
    <w:rsid w:val="00EB5EC6"/>
    <w:rsid w:val="00EB61AB"/>
    <w:rsid w:val="00EB64B0"/>
    <w:rsid w:val="00EB6555"/>
    <w:rsid w:val="00EB6857"/>
    <w:rsid w:val="00EB6F3B"/>
    <w:rsid w:val="00EB7BDC"/>
    <w:rsid w:val="00EB7EC0"/>
    <w:rsid w:val="00EC0171"/>
    <w:rsid w:val="00EC0866"/>
    <w:rsid w:val="00EC09E9"/>
    <w:rsid w:val="00EC1134"/>
    <w:rsid w:val="00EC11F2"/>
    <w:rsid w:val="00EC174C"/>
    <w:rsid w:val="00EC1C7D"/>
    <w:rsid w:val="00EC1C93"/>
    <w:rsid w:val="00EC2070"/>
    <w:rsid w:val="00EC2B31"/>
    <w:rsid w:val="00EC3050"/>
    <w:rsid w:val="00EC381F"/>
    <w:rsid w:val="00EC38A3"/>
    <w:rsid w:val="00EC3928"/>
    <w:rsid w:val="00EC39CE"/>
    <w:rsid w:val="00EC4604"/>
    <w:rsid w:val="00EC46BD"/>
    <w:rsid w:val="00EC46E0"/>
    <w:rsid w:val="00EC4A9A"/>
    <w:rsid w:val="00EC4DB2"/>
    <w:rsid w:val="00EC5151"/>
    <w:rsid w:val="00EC5679"/>
    <w:rsid w:val="00EC5882"/>
    <w:rsid w:val="00EC5ADD"/>
    <w:rsid w:val="00EC60EA"/>
    <w:rsid w:val="00EC6148"/>
    <w:rsid w:val="00EC64B9"/>
    <w:rsid w:val="00EC6699"/>
    <w:rsid w:val="00EC680B"/>
    <w:rsid w:val="00EC6900"/>
    <w:rsid w:val="00EC6ABE"/>
    <w:rsid w:val="00EC6B9B"/>
    <w:rsid w:val="00EC7B26"/>
    <w:rsid w:val="00EC7D4C"/>
    <w:rsid w:val="00ED018E"/>
    <w:rsid w:val="00ED0336"/>
    <w:rsid w:val="00ED05AB"/>
    <w:rsid w:val="00ED062C"/>
    <w:rsid w:val="00ED08B5"/>
    <w:rsid w:val="00ED0980"/>
    <w:rsid w:val="00ED0C83"/>
    <w:rsid w:val="00ED0C85"/>
    <w:rsid w:val="00ED0CAB"/>
    <w:rsid w:val="00ED0F67"/>
    <w:rsid w:val="00ED1173"/>
    <w:rsid w:val="00ED1192"/>
    <w:rsid w:val="00ED14F3"/>
    <w:rsid w:val="00ED1718"/>
    <w:rsid w:val="00ED221F"/>
    <w:rsid w:val="00ED2242"/>
    <w:rsid w:val="00ED2275"/>
    <w:rsid w:val="00ED259C"/>
    <w:rsid w:val="00ED27F5"/>
    <w:rsid w:val="00ED34E5"/>
    <w:rsid w:val="00ED37A4"/>
    <w:rsid w:val="00ED3B79"/>
    <w:rsid w:val="00ED40FF"/>
    <w:rsid w:val="00ED45B5"/>
    <w:rsid w:val="00ED4BBA"/>
    <w:rsid w:val="00ED4D27"/>
    <w:rsid w:val="00ED4E4C"/>
    <w:rsid w:val="00ED548C"/>
    <w:rsid w:val="00ED563F"/>
    <w:rsid w:val="00ED5946"/>
    <w:rsid w:val="00ED59CC"/>
    <w:rsid w:val="00ED5EC5"/>
    <w:rsid w:val="00ED5FDE"/>
    <w:rsid w:val="00ED6600"/>
    <w:rsid w:val="00ED6941"/>
    <w:rsid w:val="00ED694E"/>
    <w:rsid w:val="00ED69B2"/>
    <w:rsid w:val="00ED6AE4"/>
    <w:rsid w:val="00ED6E66"/>
    <w:rsid w:val="00ED737B"/>
    <w:rsid w:val="00ED73E7"/>
    <w:rsid w:val="00ED746F"/>
    <w:rsid w:val="00ED7669"/>
    <w:rsid w:val="00ED775E"/>
    <w:rsid w:val="00ED7FC5"/>
    <w:rsid w:val="00EE0976"/>
    <w:rsid w:val="00EE0A91"/>
    <w:rsid w:val="00EE0DF8"/>
    <w:rsid w:val="00EE12D2"/>
    <w:rsid w:val="00EE18A7"/>
    <w:rsid w:val="00EE1D27"/>
    <w:rsid w:val="00EE22B2"/>
    <w:rsid w:val="00EE2A9B"/>
    <w:rsid w:val="00EE2B6D"/>
    <w:rsid w:val="00EE2F8C"/>
    <w:rsid w:val="00EE3102"/>
    <w:rsid w:val="00EE3676"/>
    <w:rsid w:val="00EE3C32"/>
    <w:rsid w:val="00EE3CB5"/>
    <w:rsid w:val="00EE3D9B"/>
    <w:rsid w:val="00EE4210"/>
    <w:rsid w:val="00EE44C2"/>
    <w:rsid w:val="00EE44F6"/>
    <w:rsid w:val="00EE47A5"/>
    <w:rsid w:val="00EE4ABB"/>
    <w:rsid w:val="00EE5053"/>
    <w:rsid w:val="00EE527F"/>
    <w:rsid w:val="00EE54F4"/>
    <w:rsid w:val="00EE55DC"/>
    <w:rsid w:val="00EE5768"/>
    <w:rsid w:val="00EE58F8"/>
    <w:rsid w:val="00EE595E"/>
    <w:rsid w:val="00EE5AD2"/>
    <w:rsid w:val="00EE5DDC"/>
    <w:rsid w:val="00EE5F00"/>
    <w:rsid w:val="00EE6085"/>
    <w:rsid w:val="00EE6622"/>
    <w:rsid w:val="00EE6642"/>
    <w:rsid w:val="00EE6839"/>
    <w:rsid w:val="00EE6997"/>
    <w:rsid w:val="00EE7428"/>
    <w:rsid w:val="00EE75B0"/>
    <w:rsid w:val="00EE781C"/>
    <w:rsid w:val="00EE7E54"/>
    <w:rsid w:val="00EF020C"/>
    <w:rsid w:val="00EF0BAA"/>
    <w:rsid w:val="00EF126C"/>
    <w:rsid w:val="00EF1570"/>
    <w:rsid w:val="00EF18BA"/>
    <w:rsid w:val="00EF18C9"/>
    <w:rsid w:val="00EF1B37"/>
    <w:rsid w:val="00EF1CE2"/>
    <w:rsid w:val="00EF22F1"/>
    <w:rsid w:val="00EF2412"/>
    <w:rsid w:val="00EF2495"/>
    <w:rsid w:val="00EF286A"/>
    <w:rsid w:val="00EF310B"/>
    <w:rsid w:val="00EF38B2"/>
    <w:rsid w:val="00EF3A28"/>
    <w:rsid w:val="00EF3DB6"/>
    <w:rsid w:val="00EF3DC6"/>
    <w:rsid w:val="00EF4983"/>
    <w:rsid w:val="00EF4F85"/>
    <w:rsid w:val="00EF51DE"/>
    <w:rsid w:val="00EF593B"/>
    <w:rsid w:val="00EF676F"/>
    <w:rsid w:val="00EF6A25"/>
    <w:rsid w:val="00EF6B27"/>
    <w:rsid w:val="00EF6B45"/>
    <w:rsid w:val="00EF6C69"/>
    <w:rsid w:val="00EF72D1"/>
    <w:rsid w:val="00F00390"/>
    <w:rsid w:val="00F00CF6"/>
    <w:rsid w:val="00F00F73"/>
    <w:rsid w:val="00F01638"/>
    <w:rsid w:val="00F021FD"/>
    <w:rsid w:val="00F02419"/>
    <w:rsid w:val="00F02484"/>
    <w:rsid w:val="00F024B9"/>
    <w:rsid w:val="00F026F4"/>
    <w:rsid w:val="00F02B68"/>
    <w:rsid w:val="00F02F2D"/>
    <w:rsid w:val="00F02F3F"/>
    <w:rsid w:val="00F03456"/>
    <w:rsid w:val="00F035F5"/>
    <w:rsid w:val="00F0393C"/>
    <w:rsid w:val="00F03BF3"/>
    <w:rsid w:val="00F03CDF"/>
    <w:rsid w:val="00F043A9"/>
    <w:rsid w:val="00F043D9"/>
    <w:rsid w:val="00F043E0"/>
    <w:rsid w:val="00F0448D"/>
    <w:rsid w:val="00F045A7"/>
    <w:rsid w:val="00F046C8"/>
    <w:rsid w:val="00F04705"/>
    <w:rsid w:val="00F04AE2"/>
    <w:rsid w:val="00F04CB1"/>
    <w:rsid w:val="00F05075"/>
    <w:rsid w:val="00F05402"/>
    <w:rsid w:val="00F0549F"/>
    <w:rsid w:val="00F0571B"/>
    <w:rsid w:val="00F05995"/>
    <w:rsid w:val="00F05C1E"/>
    <w:rsid w:val="00F06044"/>
    <w:rsid w:val="00F061EB"/>
    <w:rsid w:val="00F066C3"/>
    <w:rsid w:val="00F067B7"/>
    <w:rsid w:val="00F06A7D"/>
    <w:rsid w:val="00F0736F"/>
    <w:rsid w:val="00F073BB"/>
    <w:rsid w:val="00F0748A"/>
    <w:rsid w:val="00F07845"/>
    <w:rsid w:val="00F07E5D"/>
    <w:rsid w:val="00F07FFA"/>
    <w:rsid w:val="00F10020"/>
    <w:rsid w:val="00F1043B"/>
    <w:rsid w:val="00F10583"/>
    <w:rsid w:val="00F1071B"/>
    <w:rsid w:val="00F11048"/>
    <w:rsid w:val="00F1147F"/>
    <w:rsid w:val="00F1183C"/>
    <w:rsid w:val="00F120E7"/>
    <w:rsid w:val="00F121CB"/>
    <w:rsid w:val="00F129BA"/>
    <w:rsid w:val="00F12F4E"/>
    <w:rsid w:val="00F130D0"/>
    <w:rsid w:val="00F13476"/>
    <w:rsid w:val="00F13A37"/>
    <w:rsid w:val="00F140B6"/>
    <w:rsid w:val="00F14121"/>
    <w:rsid w:val="00F146AE"/>
    <w:rsid w:val="00F14C41"/>
    <w:rsid w:val="00F15942"/>
    <w:rsid w:val="00F15A91"/>
    <w:rsid w:val="00F16377"/>
    <w:rsid w:val="00F16595"/>
    <w:rsid w:val="00F16C7E"/>
    <w:rsid w:val="00F16DAD"/>
    <w:rsid w:val="00F172C7"/>
    <w:rsid w:val="00F17D9A"/>
    <w:rsid w:val="00F202CA"/>
    <w:rsid w:val="00F208C3"/>
    <w:rsid w:val="00F2147E"/>
    <w:rsid w:val="00F21A85"/>
    <w:rsid w:val="00F21B3D"/>
    <w:rsid w:val="00F21BDB"/>
    <w:rsid w:val="00F21C08"/>
    <w:rsid w:val="00F21DBD"/>
    <w:rsid w:val="00F2236D"/>
    <w:rsid w:val="00F22AB4"/>
    <w:rsid w:val="00F22B69"/>
    <w:rsid w:val="00F22ED0"/>
    <w:rsid w:val="00F23087"/>
    <w:rsid w:val="00F23E8C"/>
    <w:rsid w:val="00F243C1"/>
    <w:rsid w:val="00F2450A"/>
    <w:rsid w:val="00F245AC"/>
    <w:rsid w:val="00F245DC"/>
    <w:rsid w:val="00F24A46"/>
    <w:rsid w:val="00F2581C"/>
    <w:rsid w:val="00F25AFF"/>
    <w:rsid w:val="00F25BDC"/>
    <w:rsid w:val="00F25BE1"/>
    <w:rsid w:val="00F25FD1"/>
    <w:rsid w:val="00F263F1"/>
    <w:rsid w:val="00F26C5F"/>
    <w:rsid w:val="00F26FE2"/>
    <w:rsid w:val="00F27A48"/>
    <w:rsid w:val="00F30102"/>
    <w:rsid w:val="00F30275"/>
    <w:rsid w:val="00F30BAC"/>
    <w:rsid w:val="00F30D61"/>
    <w:rsid w:val="00F30F9B"/>
    <w:rsid w:val="00F3126E"/>
    <w:rsid w:val="00F3142E"/>
    <w:rsid w:val="00F31768"/>
    <w:rsid w:val="00F31B6C"/>
    <w:rsid w:val="00F31D52"/>
    <w:rsid w:val="00F323D7"/>
    <w:rsid w:val="00F32800"/>
    <w:rsid w:val="00F32A4D"/>
    <w:rsid w:val="00F33521"/>
    <w:rsid w:val="00F339A8"/>
    <w:rsid w:val="00F33BD6"/>
    <w:rsid w:val="00F33FEF"/>
    <w:rsid w:val="00F34B79"/>
    <w:rsid w:val="00F34DCD"/>
    <w:rsid w:val="00F34EA1"/>
    <w:rsid w:val="00F353B1"/>
    <w:rsid w:val="00F35E9B"/>
    <w:rsid w:val="00F364FF"/>
    <w:rsid w:val="00F36891"/>
    <w:rsid w:val="00F369F9"/>
    <w:rsid w:val="00F36B85"/>
    <w:rsid w:val="00F36BF0"/>
    <w:rsid w:val="00F36DAF"/>
    <w:rsid w:val="00F370C9"/>
    <w:rsid w:val="00F373A3"/>
    <w:rsid w:val="00F378C3"/>
    <w:rsid w:val="00F37FE0"/>
    <w:rsid w:val="00F4070A"/>
    <w:rsid w:val="00F40E21"/>
    <w:rsid w:val="00F40E96"/>
    <w:rsid w:val="00F40FAC"/>
    <w:rsid w:val="00F411D5"/>
    <w:rsid w:val="00F415CA"/>
    <w:rsid w:val="00F4184B"/>
    <w:rsid w:val="00F41E2B"/>
    <w:rsid w:val="00F42416"/>
    <w:rsid w:val="00F42897"/>
    <w:rsid w:val="00F42CD6"/>
    <w:rsid w:val="00F42DEF"/>
    <w:rsid w:val="00F42E68"/>
    <w:rsid w:val="00F42ECB"/>
    <w:rsid w:val="00F43AC8"/>
    <w:rsid w:val="00F442D4"/>
    <w:rsid w:val="00F443D4"/>
    <w:rsid w:val="00F445D3"/>
    <w:rsid w:val="00F446A8"/>
    <w:rsid w:val="00F44D03"/>
    <w:rsid w:val="00F46499"/>
    <w:rsid w:val="00F4682F"/>
    <w:rsid w:val="00F4684A"/>
    <w:rsid w:val="00F46C5D"/>
    <w:rsid w:val="00F47281"/>
    <w:rsid w:val="00F474EB"/>
    <w:rsid w:val="00F475BC"/>
    <w:rsid w:val="00F47912"/>
    <w:rsid w:val="00F47F2E"/>
    <w:rsid w:val="00F50407"/>
    <w:rsid w:val="00F50449"/>
    <w:rsid w:val="00F50612"/>
    <w:rsid w:val="00F50D60"/>
    <w:rsid w:val="00F5100C"/>
    <w:rsid w:val="00F51130"/>
    <w:rsid w:val="00F51813"/>
    <w:rsid w:val="00F51B1F"/>
    <w:rsid w:val="00F51C3A"/>
    <w:rsid w:val="00F527C1"/>
    <w:rsid w:val="00F527EC"/>
    <w:rsid w:val="00F52BA0"/>
    <w:rsid w:val="00F52E7C"/>
    <w:rsid w:val="00F5311F"/>
    <w:rsid w:val="00F53178"/>
    <w:rsid w:val="00F533C1"/>
    <w:rsid w:val="00F53722"/>
    <w:rsid w:val="00F53764"/>
    <w:rsid w:val="00F54155"/>
    <w:rsid w:val="00F5425A"/>
    <w:rsid w:val="00F5449D"/>
    <w:rsid w:val="00F54BBA"/>
    <w:rsid w:val="00F54CCD"/>
    <w:rsid w:val="00F551AA"/>
    <w:rsid w:val="00F55F6E"/>
    <w:rsid w:val="00F56060"/>
    <w:rsid w:val="00F568CA"/>
    <w:rsid w:val="00F569AD"/>
    <w:rsid w:val="00F56B68"/>
    <w:rsid w:val="00F57189"/>
    <w:rsid w:val="00F5745F"/>
    <w:rsid w:val="00F57494"/>
    <w:rsid w:val="00F574AC"/>
    <w:rsid w:val="00F57544"/>
    <w:rsid w:val="00F577DC"/>
    <w:rsid w:val="00F57859"/>
    <w:rsid w:val="00F6004D"/>
    <w:rsid w:val="00F601D8"/>
    <w:rsid w:val="00F605CF"/>
    <w:rsid w:val="00F60864"/>
    <w:rsid w:val="00F609A7"/>
    <w:rsid w:val="00F613EF"/>
    <w:rsid w:val="00F61A8A"/>
    <w:rsid w:val="00F61D63"/>
    <w:rsid w:val="00F61EE6"/>
    <w:rsid w:val="00F6207E"/>
    <w:rsid w:val="00F6293C"/>
    <w:rsid w:val="00F62ED7"/>
    <w:rsid w:val="00F632C7"/>
    <w:rsid w:val="00F633BD"/>
    <w:rsid w:val="00F633DC"/>
    <w:rsid w:val="00F634F4"/>
    <w:rsid w:val="00F63537"/>
    <w:rsid w:val="00F635FA"/>
    <w:rsid w:val="00F6377A"/>
    <w:rsid w:val="00F637A9"/>
    <w:rsid w:val="00F63968"/>
    <w:rsid w:val="00F63A35"/>
    <w:rsid w:val="00F63A90"/>
    <w:rsid w:val="00F63D3B"/>
    <w:rsid w:val="00F64067"/>
    <w:rsid w:val="00F64259"/>
    <w:rsid w:val="00F64898"/>
    <w:rsid w:val="00F64A23"/>
    <w:rsid w:val="00F64A77"/>
    <w:rsid w:val="00F64F91"/>
    <w:rsid w:val="00F6589A"/>
    <w:rsid w:val="00F659C6"/>
    <w:rsid w:val="00F660AF"/>
    <w:rsid w:val="00F662FD"/>
    <w:rsid w:val="00F664A2"/>
    <w:rsid w:val="00F665C5"/>
    <w:rsid w:val="00F6665B"/>
    <w:rsid w:val="00F66A32"/>
    <w:rsid w:val="00F6732D"/>
    <w:rsid w:val="00F676BF"/>
    <w:rsid w:val="00F67939"/>
    <w:rsid w:val="00F70228"/>
    <w:rsid w:val="00F70481"/>
    <w:rsid w:val="00F705F2"/>
    <w:rsid w:val="00F70A51"/>
    <w:rsid w:val="00F70C15"/>
    <w:rsid w:val="00F70D8F"/>
    <w:rsid w:val="00F71312"/>
    <w:rsid w:val="00F7148F"/>
    <w:rsid w:val="00F71B12"/>
    <w:rsid w:val="00F71C85"/>
    <w:rsid w:val="00F723CB"/>
    <w:rsid w:val="00F72D0E"/>
    <w:rsid w:val="00F733BA"/>
    <w:rsid w:val="00F73653"/>
    <w:rsid w:val="00F73DA3"/>
    <w:rsid w:val="00F74174"/>
    <w:rsid w:val="00F7458E"/>
    <w:rsid w:val="00F75357"/>
    <w:rsid w:val="00F75506"/>
    <w:rsid w:val="00F757B5"/>
    <w:rsid w:val="00F75E19"/>
    <w:rsid w:val="00F762A1"/>
    <w:rsid w:val="00F7697E"/>
    <w:rsid w:val="00F76AE7"/>
    <w:rsid w:val="00F76C13"/>
    <w:rsid w:val="00F7748E"/>
    <w:rsid w:val="00F778ED"/>
    <w:rsid w:val="00F77CA1"/>
    <w:rsid w:val="00F77E48"/>
    <w:rsid w:val="00F77E50"/>
    <w:rsid w:val="00F77FBC"/>
    <w:rsid w:val="00F80651"/>
    <w:rsid w:val="00F8073C"/>
    <w:rsid w:val="00F808C8"/>
    <w:rsid w:val="00F80A88"/>
    <w:rsid w:val="00F80BC3"/>
    <w:rsid w:val="00F80F55"/>
    <w:rsid w:val="00F81716"/>
    <w:rsid w:val="00F81795"/>
    <w:rsid w:val="00F81DE4"/>
    <w:rsid w:val="00F824D0"/>
    <w:rsid w:val="00F825C2"/>
    <w:rsid w:val="00F82824"/>
    <w:rsid w:val="00F82F90"/>
    <w:rsid w:val="00F83012"/>
    <w:rsid w:val="00F83091"/>
    <w:rsid w:val="00F830F6"/>
    <w:rsid w:val="00F83106"/>
    <w:rsid w:val="00F8318E"/>
    <w:rsid w:val="00F83A36"/>
    <w:rsid w:val="00F83BAC"/>
    <w:rsid w:val="00F83D0B"/>
    <w:rsid w:val="00F84ADE"/>
    <w:rsid w:val="00F84F15"/>
    <w:rsid w:val="00F8504C"/>
    <w:rsid w:val="00F857F9"/>
    <w:rsid w:val="00F859BD"/>
    <w:rsid w:val="00F85B91"/>
    <w:rsid w:val="00F85C52"/>
    <w:rsid w:val="00F86385"/>
    <w:rsid w:val="00F866EC"/>
    <w:rsid w:val="00F867E2"/>
    <w:rsid w:val="00F86E1E"/>
    <w:rsid w:val="00F87779"/>
    <w:rsid w:val="00F87D48"/>
    <w:rsid w:val="00F87DB4"/>
    <w:rsid w:val="00F90316"/>
    <w:rsid w:val="00F9054B"/>
    <w:rsid w:val="00F9060D"/>
    <w:rsid w:val="00F90787"/>
    <w:rsid w:val="00F90BDF"/>
    <w:rsid w:val="00F90F53"/>
    <w:rsid w:val="00F91E12"/>
    <w:rsid w:val="00F91F71"/>
    <w:rsid w:val="00F9224F"/>
    <w:rsid w:val="00F9257F"/>
    <w:rsid w:val="00F92791"/>
    <w:rsid w:val="00F92B2E"/>
    <w:rsid w:val="00F92B63"/>
    <w:rsid w:val="00F93501"/>
    <w:rsid w:val="00F938AC"/>
    <w:rsid w:val="00F93917"/>
    <w:rsid w:val="00F93DED"/>
    <w:rsid w:val="00F944A9"/>
    <w:rsid w:val="00F94795"/>
    <w:rsid w:val="00F94AC9"/>
    <w:rsid w:val="00F95018"/>
    <w:rsid w:val="00F9584E"/>
    <w:rsid w:val="00F95912"/>
    <w:rsid w:val="00F959AB"/>
    <w:rsid w:val="00F95C36"/>
    <w:rsid w:val="00F95E3A"/>
    <w:rsid w:val="00F95F0F"/>
    <w:rsid w:val="00F9695C"/>
    <w:rsid w:val="00F96AFB"/>
    <w:rsid w:val="00F9753D"/>
    <w:rsid w:val="00F975C5"/>
    <w:rsid w:val="00F979A4"/>
    <w:rsid w:val="00F97E74"/>
    <w:rsid w:val="00FA0080"/>
    <w:rsid w:val="00FA0244"/>
    <w:rsid w:val="00FA054A"/>
    <w:rsid w:val="00FA0861"/>
    <w:rsid w:val="00FA09C0"/>
    <w:rsid w:val="00FA111D"/>
    <w:rsid w:val="00FA1CD4"/>
    <w:rsid w:val="00FA1D66"/>
    <w:rsid w:val="00FA2084"/>
    <w:rsid w:val="00FA2A6B"/>
    <w:rsid w:val="00FA2C67"/>
    <w:rsid w:val="00FA2EBA"/>
    <w:rsid w:val="00FA3063"/>
    <w:rsid w:val="00FA30C3"/>
    <w:rsid w:val="00FA3252"/>
    <w:rsid w:val="00FA3851"/>
    <w:rsid w:val="00FA3F04"/>
    <w:rsid w:val="00FA3F8A"/>
    <w:rsid w:val="00FA4142"/>
    <w:rsid w:val="00FA4620"/>
    <w:rsid w:val="00FA4D7D"/>
    <w:rsid w:val="00FA5205"/>
    <w:rsid w:val="00FA53A7"/>
    <w:rsid w:val="00FA552C"/>
    <w:rsid w:val="00FA5769"/>
    <w:rsid w:val="00FA5FAB"/>
    <w:rsid w:val="00FA6633"/>
    <w:rsid w:val="00FA6C3C"/>
    <w:rsid w:val="00FA7336"/>
    <w:rsid w:val="00FA75EA"/>
    <w:rsid w:val="00FA7810"/>
    <w:rsid w:val="00FA7BDB"/>
    <w:rsid w:val="00FA7C49"/>
    <w:rsid w:val="00FA7F92"/>
    <w:rsid w:val="00FB00EC"/>
    <w:rsid w:val="00FB06C3"/>
    <w:rsid w:val="00FB07F8"/>
    <w:rsid w:val="00FB0A00"/>
    <w:rsid w:val="00FB0AD5"/>
    <w:rsid w:val="00FB308D"/>
    <w:rsid w:val="00FB3FB1"/>
    <w:rsid w:val="00FB4045"/>
    <w:rsid w:val="00FB47C7"/>
    <w:rsid w:val="00FB4B91"/>
    <w:rsid w:val="00FB4EA8"/>
    <w:rsid w:val="00FB5832"/>
    <w:rsid w:val="00FB5B37"/>
    <w:rsid w:val="00FB5B82"/>
    <w:rsid w:val="00FB5C68"/>
    <w:rsid w:val="00FB5CF3"/>
    <w:rsid w:val="00FB5FE7"/>
    <w:rsid w:val="00FB6696"/>
    <w:rsid w:val="00FB681E"/>
    <w:rsid w:val="00FB6963"/>
    <w:rsid w:val="00FB69BA"/>
    <w:rsid w:val="00FB6E55"/>
    <w:rsid w:val="00FB71F6"/>
    <w:rsid w:val="00FB75B6"/>
    <w:rsid w:val="00FB7810"/>
    <w:rsid w:val="00FB78DB"/>
    <w:rsid w:val="00FB7D22"/>
    <w:rsid w:val="00FB7FAD"/>
    <w:rsid w:val="00FC02D3"/>
    <w:rsid w:val="00FC0350"/>
    <w:rsid w:val="00FC03CA"/>
    <w:rsid w:val="00FC067F"/>
    <w:rsid w:val="00FC085F"/>
    <w:rsid w:val="00FC0DAE"/>
    <w:rsid w:val="00FC14E7"/>
    <w:rsid w:val="00FC1870"/>
    <w:rsid w:val="00FC1CEF"/>
    <w:rsid w:val="00FC1F77"/>
    <w:rsid w:val="00FC21FE"/>
    <w:rsid w:val="00FC247B"/>
    <w:rsid w:val="00FC24DE"/>
    <w:rsid w:val="00FC253C"/>
    <w:rsid w:val="00FC26E6"/>
    <w:rsid w:val="00FC28E5"/>
    <w:rsid w:val="00FC292E"/>
    <w:rsid w:val="00FC3683"/>
    <w:rsid w:val="00FC3796"/>
    <w:rsid w:val="00FC38EC"/>
    <w:rsid w:val="00FC3EC7"/>
    <w:rsid w:val="00FC4482"/>
    <w:rsid w:val="00FC49D7"/>
    <w:rsid w:val="00FC4E35"/>
    <w:rsid w:val="00FC4EC1"/>
    <w:rsid w:val="00FC5048"/>
    <w:rsid w:val="00FC5157"/>
    <w:rsid w:val="00FC586F"/>
    <w:rsid w:val="00FC5D2F"/>
    <w:rsid w:val="00FC695F"/>
    <w:rsid w:val="00FC6B9E"/>
    <w:rsid w:val="00FC77C4"/>
    <w:rsid w:val="00FC7901"/>
    <w:rsid w:val="00FC7CFE"/>
    <w:rsid w:val="00FC7DEE"/>
    <w:rsid w:val="00FC7F29"/>
    <w:rsid w:val="00FD0196"/>
    <w:rsid w:val="00FD0320"/>
    <w:rsid w:val="00FD08D1"/>
    <w:rsid w:val="00FD090B"/>
    <w:rsid w:val="00FD094D"/>
    <w:rsid w:val="00FD0B4A"/>
    <w:rsid w:val="00FD0FA0"/>
    <w:rsid w:val="00FD1032"/>
    <w:rsid w:val="00FD1058"/>
    <w:rsid w:val="00FD1069"/>
    <w:rsid w:val="00FD1951"/>
    <w:rsid w:val="00FD1EA1"/>
    <w:rsid w:val="00FD2A84"/>
    <w:rsid w:val="00FD2CA1"/>
    <w:rsid w:val="00FD2CAD"/>
    <w:rsid w:val="00FD2DDC"/>
    <w:rsid w:val="00FD334F"/>
    <w:rsid w:val="00FD3DC7"/>
    <w:rsid w:val="00FD5481"/>
    <w:rsid w:val="00FD5791"/>
    <w:rsid w:val="00FD5970"/>
    <w:rsid w:val="00FD5B0A"/>
    <w:rsid w:val="00FD6143"/>
    <w:rsid w:val="00FD62F3"/>
    <w:rsid w:val="00FD685E"/>
    <w:rsid w:val="00FD6A9D"/>
    <w:rsid w:val="00FD76F6"/>
    <w:rsid w:val="00FD770B"/>
    <w:rsid w:val="00FD7BB6"/>
    <w:rsid w:val="00FD7E05"/>
    <w:rsid w:val="00FE0252"/>
    <w:rsid w:val="00FE0AC6"/>
    <w:rsid w:val="00FE0DF9"/>
    <w:rsid w:val="00FE1D27"/>
    <w:rsid w:val="00FE1EA3"/>
    <w:rsid w:val="00FE2CD0"/>
    <w:rsid w:val="00FE344A"/>
    <w:rsid w:val="00FE3489"/>
    <w:rsid w:val="00FE3DC1"/>
    <w:rsid w:val="00FE4163"/>
    <w:rsid w:val="00FE438D"/>
    <w:rsid w:val="00FE458F"/>
    <w:rsid w:val="00FE485F"/>
    <w:rsid w:val="00FE4EFA"/>
    <w:rsid w:val="00FE50EB"/>
    <w:rsid w:val="00FE53E5"/>
    <w:rsid w:val="00FE5638"/>
    <w:rsid w:val="00FE591C"/>
    <w:rsid w:val="00FE5D21"/>
    <w:rsid w:val="00FE5F08"/>
    <w:rsid w:val="00FE5FB5"/>
    <w:rsid w:val="00FE616A"/>
    <w:rsid w:val="00FE65E9"/>
    <w:rsid w:val="00FE665E"/>
    <w:rsid w:val="00FE6EC7"/>
    <w:rsid w:val="00FE7901"/>
    <w:rsid w:val="00FE7BA8"/>
    <w:rsid w:val="00FE7BB2"/>
    <w:rsid w:val="00FF0053"/>
    <w:rsid w:val="00FF00AB"/>
    <w:rsid w:val="00FF03A5"/>
    <w:rsid w:val="00FF0E81"/>
    <w:rsid w:val="00FF1451"/>
    <w:rsid w:val="00FF14A4"/>
    <w:rsid w:val="00FF14BA"/>
    <w:rsid w:val="00FF1E94"/>
    <w:rsid w:val="00FF1EA7"/>
    <w:rsid w:val="00FF2036"/>
    <w:rsid w:val="00FF2216"/>
    <w:rsid w:val="00FF2258"/>
    <w:rsid w:val="00FF24D7"/>
    <w:rsid w:val="00FF2704"/>
    <w:rsid w:val="00FF29FD"/>
    <w:rsid w:val="00FF2AA3"/>
    <w:rsid w:val="00FF2DB6"/>
    <w:rsid w:val="00FF2E77"/>
    <w:rsid w:val="00FF2F1C"/>
    <w:rsid w:val="00FF2FDF"/>
    <w:rsid w:val="00FF31A7"/>
    <w:rsid w:val="00FF31D0"/>
    <w:rsid w:val="00FF3427"/>
    <w:rsid w:val="00FF34CA"/>
    <w:rsid w:val="00FF35B5"/>
    <w:rsid w:val="00FF37E2"/>
    <w:rsid w:val="00FF39FA"/>
    <w:rsid w:val="00FF3AE9"/>
    <w:rsid w:val="00FF3BF7"/>
    <w:rsid w:val="00FF3D56"/>
    <w:rsid w:val="00FF3F9E"/>
    <w:rsid w:val="00FF411F"/>
    <w:rsid w:val="00FF41E2"/>
    <w:rsid w:val="00FF4E78"/>
    <w:rsid w:val="00FF546E"/>
    <w:rsid w:val="00FF54A1"/>
    <w:rsid w:val="00FF5606"/>
    <w:rsid w:val="00FF5C6A"/>
    <w:rsid w:val="00FF5E77"/>
    <w:rsid w:val="00FF5FF0"/>
    <w:rsid w:val="00FF61D1"/>
    <w:rsid w:val="00FF65B1"/>
    <w:rsid w:val="00FF6B00"/>
    <w:rsid w:val="00FF7102"/>
    <w:rsid w:val="00FF735C"/>
    <w:rsid w:val="00FF750A"/>
    <w:rsid w:val="00FF75D9"/>
    <w:rsid w:val="00FF7F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AC59F3C"/>
  <w15:docId w15:val="{C07B9B06-B371-4275-9A32-3D0704975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564D"/>
    <w:rPr>
      <w:sz w:val="24"/>
      <w:szCs w:val="24"/>
      <w:lang w:val="ru-RU" w:eastAsia="ru-RU"/>
    </w:rPr>
  </w:style>
  <w:style w:type="paragraph" w:styleId="1">
    <w:name w:val="heading 1"/>
    <w:basedOn w:val="a"/>
    <w:next w:val="a"/>
    <w:qFormat/>
    <w:rsid w:val="00673F7D"/>
    <w:pPr>
      <w:keepNext/>
      <w:spacing w:before="240" w:after="60"/>
      <w:outlineLvl w:val="0"/>
    </w:pPr>
    <w:rPr>
      <w:rFonts w:ascii="Arial" w:hAnsi="Arial" w:cs="Arial"/>
      <w:b/>
      <w:bCs/>
      <w:kern w:val="32"/>
      <w:sz w:val="32"/>
      <w:szCs w:val="32"/>
    </w:rPr>
  </w:style>
  <w:style w:type="paragraph" w:styleId="3">
    <w:name w:val="heading 3"/>
    <w:basedOn w:val="a"/>
    <w:next w:val="a"/>
    <w:qFormat/>
    <w:rsid w:val="00D036E8"/>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w:basedOn w:val="a"/>
    <w:rsid w:val="00D036E8"/>
    <w:pPr>
      <w:tabs>
        <w:tab w:val="num" w:pos="720"/>
      </w:tabs>
      <w:spacing w:after="160" w:line="240" w:lineRule="exact"/>
    </w:pPr>
    <w:rPr>
      <w:szCs w:val="20"/>
      <w:lang w:val="en-US"/>
    </w:rPr>
  </w:style>
  <w:style w:type="table" w:styleId="a4">
    <w:name w:val="Table Grid"/>
    <w:basedOn w:val="a1"/>
    <w:rsid w:val="00D036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semiHidden/>
    <w:rsid w:val="000D6517"/>
    <w:rPr>
      <w:rFonts w:ascii="Tahoma" w:hAnsi="Tahoma" w:cs="Tahoma"/>
      <w:sz w:val="16"/>
      <w:szCs w:val="16"/>
    </w:rPr>
  </w:style>
  <w:style w:type="paragraph" w:customStyle="1" w:styleId="new">
    <w:name w:val="new"/>
    <w:basedOn w:val="a"/>
    <w:rsid w:val="00B31BE9"/>
    <w:pPr>
      <w:spacing w:before="100" w:beforeAutospacing="1" w:after="100" w:afterAutospacing="1"/>
    </w:pPr>
  </w:style>
  <w:style w:type="paragraph" w:styleId="a6">
    <w:name w:val="Normal (Web)"/>
    <w:basedOn w:val="a"/>
    <w:link w:val="a7"/>
    <w:uiPriority w:val="99"/>
    <w:unhideWhenUsed/>
    <w:rsid w:val="00FF3AE9"/>
    <w:pPr>
      <w:spacing w:before="100" w:beforeAutospacing="1" w:after="100" w:afterAutospacing="1"/>
    </w:pPr>
  </w:style>
  <w:style w:type="character" w:styleId="a8">
    <w:name w:val="Strong"/>
    <w:uiPriority w:val="22"/>
    <w:qFormat/>
    <w:rsid w:val="00F30F9B"/>
    <w:rPr>
      <w:b/>
      <w:bCs/>
    </w:rPr>
  </w:style>
  <w:style w:type="character" w:styleId="a9">
    <w:name w:val="Hyperlink"/>
    <w:rsid w:val="003A2C5F"/>
    <w:rPr>
      <w:color w:val="0000FF"/>
      <w:u w:val="single"/>
    </w:rPr>
  </w:style>
  <w:style w:type="paragraph" w:styleId="aa">
    <w:name w:val="header"/>
    <w:basedOn w:val="a"/>
    <w:link w:val="ab"/>
    <w:uiPriority w:val="99"/>
    <w:rsid w:val="003A3B41"/>
    <w:pPr>
      <w:tabs>
        <w:tab w:val="center" w:pos="4677"/>
        <w:tab w:val="right" w:pos="9355"/>
      </w:tabs>
    </w:pPr>
  </w:style>
  <w:style w:type="character" w:customStyle="1" w:styleId="ab">
    <w:name w:val="Верхний колонтитул Знак"/>
    <w:link w:val="aa"/>
    <w:uiPriority w:val="99"/>
    <w:rsid w:val="003A3B41"/>
    <w:rPr>
      <w:sz w:val="24"/>
      <w:szCs w:val="24"/>
    </w:rPr>
  </w:style>
  <w:style w:type="paragraph" w:styleId="ac">
    <w:name w:val="footer"/>
    <w:basedOn w:val="a"/>
    <w:link w:val="ad"/>
    <w:uiPriority w:val="99"/>
    <w:rsid w:val="003A3B41"/>
    <w:pPr>
      <w:tabs>
        <w:tab w:val="center" w:pos="4677"/>
        <w:tab w:val="right" w:pos="9355"/>
      </w:tabs>
    </w:pPr>
  </w:style>
  <w:style w:type="character" w:customStyle="1" w:styleId="ad">
    <w:name w:val="Нижний колонтитул Знак"/>
    <w:link w:val="ac"/>
    <w:uiPriority w:val="99"/>
    <w:rsid w:val="003A3B41"/>
    <w:rPr>
      <w:sz w:val="24"/>
      <w:szCs w:val="24"/>
    </w:rPr>
  </w:style>
  <w:style w:type="character" w:styleId="ae">
    <w:name w:val="annotation reference"/>
    <w:uiPriority w:val="99"/>
    <w:rsid w:val="00D24073"/>
    <w:rPr>
      <w:sz w:val="16"/>
      <w:szCs w:val="16"/>
    </w:rPr>
  </w:style>
  <w:style w:type="paragraph" w:styleId="af">
    <w:name w:val="annotation text"/>
    <w:basedOn w:val="a"/>
    <w:link w:val="af0"/>
    <w:uiPriority w:val="99"/>
    <w:rsid w:val="00D24073"/>
    <w:rPr>
      <w:sz w:val="20"/>
      <w:szCs w:val="20"/>
    </w:rPr>
  </w:style>
  <w:style w:type="paragraph" w:styleId="af1">
    <w:name w:val="annotation subject"/>
    <w:basedOn w:val="af"/>
    <w:next w:val="af"/>
    <w:link w:val="af2"/>
    <w:rsid w:val="00D24073"/>
    <w:rPr>
      <w:b/>
      <w:bCs/>
    </w:rPr>
  </w:style>
  <w:style w:type="paragraph" w:customStyle="1" w:styleId="textdoc">
    <w:name w:val="textdoc"/>
    <w:basedOn w:val="a"/>
    <w:rsid w:val="00F30F9B"/>
    <w:pPr>
      <w:spacing w:before="100" w:beforeAutospacing="1" w:after="100" w:afterAutospacing="1"/>
    </w:pPr>
    <w:rPr>
      <w:color w:val="333333"/>
    </w:rPr>
  </w:style>
  <w:style w:type="paragraph" w:customStyle="1" w:styleId="Brdtekst1">
    <w:name w:val="Brødtekst1"/>
    <w:rsid w:val="00F30275"/>
    <w:rPr>
      <w:rFonts w:ascii="Helvetica" w:eastAsia="ヒラギノ角ゴ Pro W3" w:hAnsi="Helvetica"/>
      <w:color w:val="000000"/>
      <w:sz w:val="24"/>
      <w:lang w:val="da-DK" w:eastAsia="da-DK"/>
    </w:rPr>
  </w:style>
  <w:style w:type="paragraph" w:customStyle="1" w:styleId="SpecielA">
    <w:name w:val="Speciel A"/>
    <w:rsid w:val="00F30275"/>
    <w:rPr>
      <w:rFonts w:ascii="Helvetica" w:eastAsia="ヒラギノ角ゴ Pro W3" w:hAnsi="Helvetica"/>
      <w:color w:val="000000"/>
      <w:sz w:val="24"/>
      <w:lang w:val="da-DK" w:eastAsia="ru-RU"/>
    </w:rPr>
  </w:style>
  <w:style w:type="paragraph" w:customStyle="1" w:styleId="par">
    <w:name w:val="par"/>
    <w:basedOn w:val="a"/>
    <w:rsid w:val="00B94287"/>
    <w:pPr>
      <w:spacing w:before="100" w:beforeAutospacing="1" w:after="240"/>
    </w:pPr>
    <w:rPr>
      <w:sz w:val="30"/>
      <w:szCs w:val="30"/>
    </w:rPr>
  </w:style>
  <w:style w:type="character" w:customStyle="1" w:styleId="b-serp-urlitem1">
    <w:name w:val="b-serp-url__item1"/>
    <w:basedOn w:val="a0"/>
    <w:rsid w:val="00297128"/>
  </w:style>
  <w:style w:type="paragraph" w:styleId="HTML">
    <w:name w:val="HTML Preformatted"/>
    <w:basedOn w:val="a"/>
    <w:link w:val="HTML0"/>
    <w:uiPriority w:val="99"/>
    <w:semiHidden/>
    <w:unhideWhenUsed/>
    <w:rsid w:val="009D6F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olor w:val="000000"/>
      <w:sz w:val="20"/>
      <w:szCs w:val="20"/>
    </w:rPr>
  </w:style>
  <w:style w:type="character" w:customStyle="1" w:styleId="HTML0">
    <w:name w:val="Стандартный HTML Знак"/>
    <w:link w:val="HTML"/>
    <w:uiPriority w:val="99"/>
    <w:semiHidden/>
    <w:rsid w:val="009D6F65"/>
    <w:rPr>
      <w:rFonts w:ascii="Courier New" w:eastAsia="Calibri" w:hAnsi="Courier New" w:cs="Courier New"/>
      <w:color w:val="000000"/>
    </w:rPr>
  </w:style>
  <w:style w:type="character" w:customStyle="1" w:styleId="body3">
    <w:name w:val="body3"/>
    <w:basedOn w:val="a0"/>
    <w:rsid w:val="00F47912"/>
  </w:style>
  <w:style w:type="paragraph" w:customStyle="1" w:styleId="Default">
    <w:name w:val="Default"/>
    <w:rsid w:val="00AD1D19"/>
    <w:pPr>
      <w:autoSpaceDE w:val="0"/>
      <w:autoSpaceDN w:val="0"/>
      <w:adjustRightInd w:val="0"/>
    </w:pPr>
    <w:rPr>
      <w:color w:val="000000"/>
      <w:sz w:val="24"/>
      <w:szCs w:val="24"/>
      <w:lang w:val="ru-RU" w:eastAsia="ru-RU"/>
    </w:rPr>
  </w:style>
  <w:style w:type="character" w:styleId="af3">
    <w:name w:val="footnote reference"/>
    <w:aliases w:val="Footnote reference number,Footnote symbol,note TESI"/>
    <w:rsid w:val="00AD1D19"/>
    <w:rPr>
      <w:vertAlign w:val="superscript"/>
    </w:rPr>
  </w:style>
  <w:style w:type="character" w:styleId="af4">
    <w:name w:val="FollowedHyperlink"/>
    <w:uiPriority w:val="99"/>
    <w:semiHidden/>
    <w:unhideWhenUsed/>
    <w:rsid w:val="004E5B00"/>
    <w:rPr>
      <w:color w:val="800080"/>
      <w:u w:val="single"/>
    </w:rPr>
  </w:style>
  <w:style w:type="paragraph" w:styleId="af5">
    <w:name w:val="footnote text"/>
    <w:aliases w:val="ARM footnote Text,Footnote Text Char1,Footnote Text Char2,Footnote Text Char11,Footnote Text Char3,Footnote Text Char4,Footnote Text Char5,Footnote Text Char6,Footnote Text Char12,Footnote Text Char21,Footnote New, Char,Footnote, Cha,Cha,C"/>
    <w:basedOn w:val="a"/>
    <w:link w:val="af6"/>
    <w:rsid w:val="005B6B6A"/>
    <w:rPr>
      <w:sz w:val="20"/>
      <w:szCs w:val="20"/>
    </w:rPr>
  </w:style>
  <w:style w:type="character" w:customStyle="1" w:styleId="af6">
    <w:name w:val="Текст сноски Знак"/>
    <w:aliases w:val="ARM footnote Text Знак,Footnote Text Char1 Знак,Footnote Text Char2 Знак,Footnote Text Char11 Знак,Footnote Text Char3 Знак,Footnote Text Char4 Знак,Footnote Text Char5 Знак,Footnote Text Char6 Знак,Footnote Text Char12 Знак, Char Знак"/>
    <w:basedOn w:val="a0"/>
    <w:link w:val="af5"/>
    <w:rsid w:val="005B6B6A"/>
  </w:style>
  <w:style w:type="character" w:customStyle="1" w:styleId="apple-style-span">
    <w:name w:val="apple-style-span"/>
    <w:basedOn w:val="a0"/>
    <w:rsid w:val="00F30F9B"/>
  </w:style>
  <w:style w:type="character" w:customStyle="1" w:styleId="apple-converted-space">
    <w:name w:val="apple-converted-space"/>
    <w:basedOn w:val="a0"/>
    <w:rsid w:val="00F30F9B"/>
  </w:style>
  <w:style w:type="character" w:styleId="af7">
    <w:name w:val="Emphasis"/>
    <w:uiPriority w:val="20"/>
    <w:qFormat/>
    <w:rsid w:val="00F30F9B"/>
    <w:rPr>
      <w:i/>
      <w:iCs/>
    </w:rPr>
  </w:style>
  <w:style w:type="character" w:customStyle="1" w:styleId="af0">
    <w:name w:val="Текст примечания Знак"/>
    <w:basedOn w:val="a0"/>
    <w:link w:val="af"/>
    <w:uiPriority w:val="99"/>
    <w:rsid w:val="00F30F9B"/>
  </w:style>
  <w:style w:type="character" w:customStyle="1" w:styleId="af2">
    <w:name w:val="Тема примечания Знак"/>
    <w:link w:val="af1"/>
    <w:rsid w:val="00F30F9B"/>
    <w:rPr>
      <w:b/>
      <w:bCs/>
    </w:rPr>
  </w:style>
  <w:style w:type="paragraph" w:styleId="af8">
    <w:name w:val="List Paragraph"/>
    <w:basedOn w:val="a"/>
    <w:uiPriority w:val="34"/>
    <w:qFormat/>
    <w:rsid w:val="00F30F9B"/>
    <w:pPr>
      <w:ind w:left="720"/>
      <w:contextualSpacing/>
    </w:pPr>
  </w:style>
  <w:style w:type="paragraph" w:styleId="af9">
    <w:name w:val="Revision"/>
    <w:hidden/>
    <w:uiPriority w:val="99"/>
    <w:semiHidden/>
    <w:rsid w:val="00F30F9B"/>
    <w:rPr>
      <w:sz w:val="24"/>
      <w:szCs w:val="24"/>
      <w:lang w:val="ru-RU" w:eastAsia="ru-RU"/>
    </w:rPr>
  </w:style>
  <w:style w:type="character" w:customStyle="1" w:styleId="new1">
    <w:name w:val="new1"/>
    <w:rsid w:val="004D2C4B"/>
    <w:rPr>
      <w:rFonts w:ascii="Tahoma" w:hAnsi="Tahoma" w:cs="Tahoma" w:hint="default"/>
      <w:strike w:val="0"/>
      <w:dstrike w:val="0"/>
      <w:color w:val="000000"/>
      <w:sz w:val="16"/>
      <w:szCs w:val="16"/>
      <w:u w:val="none"/>
      <w:effect w:val="none"/>
    </w:rPr>
  </w:style>
  <w:style w:type="character" w:customStyle="1" w:styleId="st">
    <w:name w:val="st"/>
    <w:rsid w:val="00D8507B"/>
  </w:style>
  <w:style w:type="paragraph" w:styleId="30">
    <w:name w:val="Body Text 3"/>
    <w:basedOn w:val="a"/>
    <w:link w:val="31"/>
    <w:rsid w:val="00723DE1"/>
    <w:pPr>
      <w:jc w:val="both"/>
    </w:pPr>
    <w:rPr>
      <w:sz w:val="20"/>
      <w:lang w:val="en-US" w:eastAsia="en-US"/>
    </w:rPr>
  </w:style>
  <w:style w:type="character" w:customStyle="1" w:styleId="31">
    <w:name w:val="Основной текст 3 Знак"/>
    <w:link w:val="30"/>
    <w:rsid w:val="00723DE1"/>
    <w:rPr>
      <w:szCs w:val="24"/>
      <w:lang w:val="en-US" w:eastAsia="en-US"/>
    </w:rPr>
  </w:style>
  <w:style w:type="paragraph" w:styleId="afa">
    <w:name w:val="Plain Text"/>
    <w:basedOn w:val="a"/>
    <w:link w:val="afb"/>
    <w:uiPriority w:val="99"/>
    <w:semiHidden/>
    <w:unhideWhenUsed/>
    <w:rsid w:val="0032730F"/>
    <w:rPr>
      <w:rFonts w:ascii="Calibri" w:eastAsia="Calibri" w:hAnsi="Calibri"/>
      <w:sz w:val="22"/>
      <w:szCs w:val="21"/>
      <w:lang w:eastAsia="en-US"/>
    </w:rPr>
  </w:style>
  <w:style w:type="character" w:customStyle="1" w:styleId="afb">
    <w:name w:val="Текст Знак"/>
    <w:link w:val="afa"/>
    <w:uiPriority w:val="99"/>
    <w:semiHidden/>
    <w:rsid w:val="0032730F"/>
    <w:rPr>
      <w:rFonts w:ascii="Calibri" w:eastAsia="Calibri" w:hAnsi="Calibri"/>
      <w:sz w:val="22"/>
      <w:szCs w:val="21"/>
      <w:lang w:eastAsia="en-US"/>
    </w:rPr>
  </w:style>
  <w:style w:type="character" w:customStyle="1" w:styleId="a7">
    <w:name w:val="Обычный (Интернет) Знак"/>
    <w:link w:val="a6"/>
    <w:uiPriority w:val="99"/>
    <w:locked/>
    <w:rsid w:val="000B0518"/>
    <w:rPr>
      <w:sz w:val="24"/>
      <w:szCs w:val="24"/>
      <w:lang w:val="ru-RU" w:eastAsia="ru-RU"/>
    </w:rPr>
  </w:style>
  <w:style w:type="paragraph" w:styleId="afc">
    <w:name w:val="macro"/>
    <w:link w:val="afd"/>
    <w:uiPriority w:val="99"/>
    <w:semiHidden/>
    <w:unhideWhenUsed/>
    <w:rsid w:val="00B3174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ru-RU" w:eastAsia="ru-RU"/>
    </w:rPr>
  </w:style>
  <w:style w:type="character" w:customStyle="1" w:styleId="afd">
    <w:name w:val="Текст макроса Знак"/>
    <w:link w:val="afc"/>
    <w:uiPriority w:val="99"/>
    <w:semiHidden/>
    <w:rsid w:val="00B31742"/>
    <w:rPr>
      <w:rFonts w:ascii="Courier New" w:hAnsi="Courier New" w:cs="Courier New"/>
      <w:lang w:val="ru-RU" w:eastAsia="ru-RU" w:bidi="ar-SA"/>
    </w:rPr>
  </w:style>
  <w:style w:type="paragraph" w:styleId="afe">
    <w:name w:val="Body Text"/>
    <w:basedOn w:val="a"/>
    <w:link w:val="aff"/>
    <w:uiPriority w:val="99"/>
    <w:unhideWhenUsed/>
    <w:rsid w:val="0062254D"/>
    <w:pPr>
      <w:spacing w:after="120"/>
    </w:pPr>
  </w:style>
  <w:style w:type="character" w:customStyle="1" w:styleId="aff">
    <w:name w:val="Основной текст Знак"/>
    <w:link w:val="afe"/>
    <w:uiPriority w:val="99"/>
    <w:rsid w:val="0062254D"/>
    <w:rPr>
      <w:sz w:val="24"/>
      <w:szCs w:val="24"/>
      <w:lang w:val="ru-RU" w:eastAsia="ru-RU"/>
    </w:rPr>
  </w:style>
  <w:style w:type="paragraph" w:customStyle="1" w:styleId="xl24">
    <w:name w:val="xl24"/>
    <w:basedOn w:val="a"/>
    <w:rsid w:val="0062254D"/>
    <w:pPr>
      <w:spacing w:before="100" w:beforeAutospacing="1" w:after="100" w:afterAutospacing="1"/>
      <w:jc w:val="right"/>
    </w:pPr>
    <w:rPr>
      <w:rFonts w:ascii="Arial" w:eastAsia="Arial Unicode MS" w:hAnsi="Arial" w:cs="Arial"/>
      <w:lang w:val="en-GB" w:eastAsia="en-US"/>
    </w:rPr>
  </w:style>
  <w:style w:type="paragraph" w:customStyle="1" w:styleId="ZX1CompanyName12">
    <w:name w:val="ZX_1CompanyName_12"/>
    <w:basedOn w:val="a"/>
    <w:rsid w:val="00E96157"/>
    <w:rPr>
      <w:rFonts w:ascii="Verdana" w:eastAsia="Arial Unicode MS" w:hAnsi="Verdana" w:cs="Arial"/>
      <w:b/>
      <w:caps/>
      <w:sz w:val="20"/>
    </w:rPr>
  </w:style>
  <w:style w:type="paragraph" w:customStyle="1" w:styleId="ZX2Subhead">
    <w:name w:val="ZX_2Subhead"/>
    <w:basedOn w:val="a"/>
    <w:next w:val="afe"/>
    <w:qFormat/>
    <w:rsid w:val="00E96157"/>
    <w:rPr>
      <w:rFonts w:ascii="Verdana" w:eastAsia="Arial Unicode MS" w:hAnsi="Verdana" w:cs="Arial"/>
      <w:b/>
      <w:caps/>
      <w:sz w:val="18"/>
      <w:szCs w:val="20"/>
    </w:rPr>
  </w:style>
  <w:style w:type="paragraph" w:customStyle="1" w:styleId="ZX3Currency">
    <w:name w:val="ZX_3Currency"/>
    <w:basedOn w:val="a"/>
    <w:next w:val="afe"/>
    <w:rsid w:val="00E96157"/>
    <w:pPr>
      <w:pBdr>
        <w:bottom w:val="single" w:sz="6" w:space="0" w:color="auto"/>
      </w:pBdr>
      <w:ind w:right="28"/>
    </w:pPr>
    <w:rPr>
      <w:rFonts w:ascii="Verdana" w:eastAsia="Arial Unicode MS" w:hAnsi="Verdana" w:cs="Arial"/>
      <w:b/>
      <w:i/>
      <w:sz w:val="18"/>
      <w:szCs w:val="20"/>
    </w:rPr>
  </w:style>
  <w:style w:type="paragraph" w:customStyle="1" w:styleId="tblHeaderText">
    <w:name w:val="tbl'HeaderText"/>
    <w:basedOn w:val="a"/>
    <w:rsid w:val="00E96157"/>
    <w:pPr>
      <w:jc w:val="center"/>
    </w:pPr>
    <w:rPr>
      <w:rFonts w:ascii="Verdana" w:eastAsia="Arial Unicode MS" w:hAnsi="Verdana"/>
      <w:b/>
      <w:sz w:val="16"/>
      <w:szCs w:val="20"/>
      <w:lang w:eastAsia="en-US"/>
    </w:rPr>
  </w:style>
  <w:style w:type="paragraph" w:customStyle="1" w:styleId="tblNumber00">
    <w:name w:val="tbl'Number_00"/>
    <w:basedOn w:val="a"/>
    <w:rsid w:val="00E96157"/>
    <w:pPr>
      <w:jc w:val="right"/>
    </w:pPr>
    <w:rPr>
      <w:rFonts w:ascii="Verdana" w:eastAsia="Arial Unicode MS" w:hAnsi="Verdana"/>
      <w:sz w:val="16"/>
      <w:szCs w:val="20"/>
      <w:lang w:eastAsia="en-US"/>
    </w:rPr>
  </w:style>
  <w:style w:type="paragraph" w:customStyle="1" w:styleId="tblNumber01">
    <w:name w:val="tbl'Number_01"/>
    <w:basedOn w:val="a"/>
    <w:link w:val="tblNumber01Char"/>
    <w:rsid w:val="00E96157"/>
    <w:pPr>
      <w:ind w:right="57"/>
      <w:jc w:val="right"/>
    </w:pPr>
    <w:rPr>
      <w:rFonts w:ascii="Verdana" w:eastAsia="Arial Unicode MS" w:hAnsi="Verdana"/>
      <w:sz w:val="16"/>
      <w:szCs w:val="20"/>
      <w:lang w:eastAsia="en-US"/>
    </w:rPr>
  </w:style>
  <w:style w:type="paragraph" w:customStyle="1" w:styleId="tblText02">
    <w:name w:val="tbl'Text_02"/>
    <w:basedOn w:val="a"/>
    <w:link w:val="tblText02Char"/>
    <w:rsid w:val="00E96157"/>
    <w:pPr>
      <w:ind w:left="113" w:hanging="113"/>
    </w:pPr>
    <w:rPr>
      <w:rFonts w:ascii="Verdana" w:eastAsia="Arial Unicode MS" w:hAnsi="Verdana"/>
      <w:sz w:val="16"/>
      <w:szCs w:val="20"/>
      <w:lang w:eastAsia="en-US"/>
    </w:rPr>
  </w:style>
  <w:style w:type="character" w:customStyle="1" w:styleId="tblText02Char">
    <w:name w:val="tbl'Text_02 Char"/>
    <w:link w:val="tblText02"/>
    <w:rsid w:val="00E96157"/>
    <w:rPr>
      <w:rFonts w:ascii="Verdana" w:eastAsia="Arial Unicode MS" w:hAnsi="Verdana"/>
      <w:sz w:val="16"/>
      <w:lang w:val="ru-RU" w:eastAsia="en-US"/>
    </w:rPr>
  </w:style>
  <w:style w:type="character" w:customStyle="1" w:styleId="tblNumber01Char">
    <w:name w:val="tbl'Number_01 Char"/>
    <w:link w:val="tblNumber01"/>
    <w:rsid w:val="00E96157"/>
    <w:rPr>
      <w:rFonts w:ascii="Verdana" w:eastAsia="Arial Unicode MS" w:hAnsi="Verdana"/>
      <w:sz w:val="16"/>
      <w:lang w:val="ru-RU" w:eastAsia="en-US"/>
    </w:rPr>
  </w:style>
  <w:style w:type="paragraph" w:customStyle="1" w:styleId="tblNumberDash">
    <w:name w:val="tbl'Number_Dash"/>
    <w:basedOn w:val="a"/>
    <w:rsid w:val="00E96157"/>
    <w:pPr>
      <w:ind w:right="74"/>
      <w:jc w:val="right"/>
    </w:pPr>
    <w:rPr>
      <w:rFonts w:ascii="Verdana" w:eastAsia="Arial Unicode MS" w:hAnsi="Verdana"/>
      <w:sz w:val="16"/>
      <w:szCs w:val="20"/>
      <w:lang w:eastAsia="en-US"/>
    </w:rPr>
  </w:style>
  <w:style w:type="paragraph" w:customStyle="1" w:styleId="tblText05">
    <w:name w:val="tbl'Text_05"/>
    <w:basedOn w:val="tblText02"/>
    <w:rsid w:val="00BB326F"/>
    <w:pPr>
      <w:ind w:left="397"/>
    </w:pPr>
  </w:style>
  <w:style w:type="paragraph" w:styleId="2">
    <w:name w:val="Body Text 2"/>
    <w:basedOn w:val="a"/>
    <w:link w:val="20"/>
    <w:uiPriority w:val="99"/>
    <w:semiHidden/>
    <w:unhideWhenUsed/>
    <w:rsid w:val="00543B01"/>
    <w:pPr>
      <w:spacing w:after="120" w:line="480" w:lineRule="auto"/>
    </w:pPr>
  </w:style>
  <w:style w:type="character" w:customStyle="1" w:styleId="20">
    <w:name w:val="Основной текст 2 Знак"/>
    <w:link w:val="2"/>
    <w:uiPriority w:val="99"/>
    <w:semiHidden/>
    <w:rsid w:val="00543B01"/>
    <w:rPr>
      <w:sz w:val="24"/>
      <w:szCs w:val="24"/>
      <w:lang w:val="ru-RU" w:eastAsia="ru-RU"/>
    </w:rPr>
  </w:style>
  <w:style w:type="paragraph" w:styleId="aff0">
    <w:name w:val="No Spacing"/>
    <w:uiPriority w:val="1"/>
    <w:qFormat/>
    <w:rsid w:val="004B12D4"/>
    <w:rPr>
      <w:sz w:val="24"/>
      <w:szCs w:val="24"/>
      <w:lang w:val="ru-RU" w:eastAsia="ru-RU"/>
    </w:rPr>
  </w:style>
  <w:style w:type="paragraph" w:styleId="aff1">
    <w:name w:val="endnote text"/>
    <w:basedOn w:val="a"/>
    <w:link w:val="aff2"/>
    <w:uiPriority w:val="99"/>
    <w:semiHidden/>
    <w:unhideWhenUsed/>
    <w:rsid w:val="004E7259"/>
    <w:rPr>
      <w:sz w:val="20"/>
      <w:szCs w:val="20"/>
    </w:rPr>
  </w:style>
  <w:style w:type="character" w:customStyle="1" w:styleId="aff2">
    <w:name w:val="Текст концевой сноски Знак"/>
    <w:basedOn w:val="a0"/>
    <w:link w:val="aff1"/>
    <w:uiPriority w:val="99"/>
    <w:semiHidden/>
    <w:rsid w:val="004E7259"/>
    <w:rPr>
      <w:lang w:val="ru-RU" w:eastAsia="ru-RU"/>
    </w:rPr>
  </w:style>
  <w:style w:type="character" w:styleId="aff3">
    <w:name w:val="endnote reference"/>
    <w:basedOn w:val="a0"/>
    <w:uiPriority w:val="99"/>
    <w:semiHidden/>
    <w:unhideWhenUsed/>
    <w:rsid w:val="004E72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659">
      <w:bodyDiv w:val="1"/>
      <w:marLeft w:val="0"/>
      <w:marRight w:val="0"/>
      <w:marTop w:val="0"/>
      <w:marBottom w:val="0"/>
      <w:divBdr>
        <w:top w:val="none" w:sz="0" w:space="0" w:color="auto"/>
        <w:left w:val="none" w:sz="0" w:space="0" w:color="auto"/>
        <w:bottom w:val="none" w:sz="0" w:space="0" w:color="auto"/>
        <w:right w:val="none" w:sz="0" w:space="0" w:color="auto"/>
      </w:divBdr>
    </w:div>
    <w:div w:id="8914241">
      <w:bodyDiv w:val="1"/>
      <w:marLeft w:val="0"/>
      <w:marRight w:val="0"/>
      <w:marTop w:val="0"/>
      <w:marBottom w:val="0"/>
      <w:divBdr>
        <w:top w:val="none" w:sz="0" w:space="0" w:color="auto"/>
        <w:left w:val="none" w:sz="0" w:space="0" w:color="auto"/>
        <w:bottom w:val="none" w:sz="0" w:space="0" w:color="auto"/>
        <w:right w:val="none" w:sz="0" w:space="0" w:color="auto"/>
      </w:divBdr>
    </w:div>
    <w:div w:id="16737361">
      <w:bodyDiv w:val="1"/>
      <w:marLeft w:val="0"/>
      <w:marRight w:val="0"/>
      <w:marTop w:val="0"/>
      <w:marBottom w:val="0"/>
      <w:divBdr>
        <w:top w:val="none" w:sz="0" w:space="0" w:color="auto"/>
        <w:left w:val="none" w:sz="0" w:space="0" w:color="auto"/>
        <w:bottom w:val="none" w:sz="0" w:space="0" w:color="auto"/>
        <w:right w:val="none" w:sz="0" w:space="0" w:color="auto"/>
      </w:divBdr>
    </w:div>
    <w:div w:id="17434276">
      <w:bodyDiv w:val="1"/>
      <w:marLeft w:val="0"/>
      <w:marRight w:val="0"/>
      <w:marTop w:val="0"/>
      <w:marBottom w:val="0"/>
      <w:divBdr>
        <w:top w:val="none" w:sz="0" w:space="0" w:color="auto"/>
        <w:left w:val="none" w:sz="0" w:space="0" w:color="auto"/>
        <w:bottom w:val="none" w:sz="0" w:space="0" w:color="auto"/>
        <w:right w:val="none" w:sz="0" w:space="0" w:color="auto"/>
      </w:divBdr>
    </w:div>
    <w:div w:id="19816163">
      <w:bodyDiv w:val="1"/>
      <w:marLeft w:val="0"/>
      <w:marRight w:val="0"/>
      <w:marTop w:val="0"/>
      <w:marBottom w:val="0"/>
      <w:divBdr>
        <w:top w:val="none" w:sz="0" w:space="0" w:color="auto"/>
        <w:left w:val="none" w:sz="0" w:space="0" w:color="auto"/>
        <w:bottom w:val="none" w:sz="0" w:space="0" w:color="auto"/>
        <w:right w:val="none" w:sz="0" w:space="0" w:color="auto"/>
      </w:divBdr>
    </w:div>
    <w:div w:id="31392278">
      <w:bodyDiv w:val="1"/>
      <w:marLeft w:val="0"/>
      <w:marRight w:val="0"/>
      <w:marTop w:val="0"/>
      <w:marBottom w:val="0"/>
      <w:divBdr>
        <w:top w:val="none" w:sz="0" w:space="0" w:color="auto"/>
        <w:left w:val="none" w:sz="0" w:space="0" w:color="auto"/>
        <w:bottom w:val="none" w:sz="0" w:space="0" w:color="auto"/>
        <w:right w:val="none" w:sz="0" w:space="0" w:color="auto"/>
      </w:divBdr>
      <w:divsChild>
        <w:div w:id="1935899506">
          <w:marLeft w:val="0"/>
          <w:marRight w:val="0"/>
          <w:marTop w:val="0"/>
          <w:marBottom w:val="0"/>
          <w:divBdr>
            <w:top w:val="none" w:sz="0" w:space="0" w:color="auto"/>
            <w:left w:val="none" w:sz="0" w:space="0" w:color="auto"/>
            <w:bottom w:val="none" w:sz="0" w:space="0" w:color="auto"/>
            <w:right w:val="none" w:sz="0" w:space="0" w:color="auto"/>
          </w:divBdr>
          <w:divsChild>
            <w:div w:id="1335767410">
              <w:marLeft w:val="0"/>
              <w:marRight w:val="0"/>
              <w:marTop w:val="0"/>
              <w:marBottom w:val="0"/>
              <w:divBdr>
                <w:top w:val="none" w:sz="0" w:space="0" w:color="auto"/>
                <w:left w:val="none" w:sz="0" w:space="0" w:color="auto"/>
                <w:bottom w:val="none" w:sz="0" w:space="0" w:color="auto"/>
                <w:right w:val="none" w:sz="0" w:space="0" w:color="auto"/>
              </w:divBdr>
              <w:divsChild>
                <w:div w:id="872157140">
                  <w:marLeft w:val="0"/>
                  <w:marRight w:val="0"/>
                  <w:marTop w:val="0"/>
                  <w:marBottom w:val="0"/>
                  <w:divBdr>
                    <w:top w:val="none" w:sz="0" w:space="0" w:color="auto"/>
                    <w:left w:val="none" w:sz="0" w:space="0" w:color="auto"/>
                    <w:bottom w:val="none" w:sz="0" w:space="0" w:color="auto"/>
                    <w:right w:val="none" w:sz="0" w:space="0" w:color="auto"/>
                  </w:divBdr>
                  <w:divsChild>
                    <w:div w:id="1064840677">
                      <w:marLeft w:val="0"/>
                      <w:marRight w:val="0"/>
                      <w:marTop w:val="0"/>
                      <w:marBottom w:val="0"/>
                      <w:divBdr>
                        <w:top w:val="none" w:sz="0" w:space="0" w:color="auto"/>
                        <w:left w:val="none" w:sz="0" w:space="0" w:color="auto"/>
                        <w:bottom w:val="none" w:sz="0" w:space="0" w:color="auto"/>
                        <w:right w:val="none" w:sz="0" w:space="0" w:color="auto"/>
                      </w:divBdr>
                      <w:divsChild>
                        <w:div w:id="2107992109">
                          <w:marLeft w:val="0"/>
                          <w:marRight w:val="0"/>
                          <w:marTop w:val="0"/>
                          <w:marBottom w:val="0"/>
                          <w:divBdr>
                            <w:top w:val="none" w:sz="0" w:space="0" w:color="auto"/>
                            <w:left w:val="none" w:sz="0" w:space="0" w:color="auto"/>
                            <w:bottom w:val="none" w:sz="0" w:space="0" w:color="auto"/>
                            <w:right w:val="none" w:sz="0" w:space="0" w:color="auto"/>
                          </w:divBdr>
                          <w:divsChild>
                            <w:div w:id="1301349299">
                              <w:marLeft w:val="0"/>
                              <w:marRight w:val="0"/>
                              <w:marTop w:val="0"/>
                              <w:marBottom w:val="0"/>
                              <w:divBdr>
                                <w:top w:val="none" w:sz="0" w:space="0" w:color="auto"/>
                                <w:left w:val="none" w:sz="0" w:space="0" w:color="auto"/>
                                <w:bottom w:val="none" w:sz="0" w:space="0" w:color="auto"/>
                                <w:right w:val="none" w:sz="0" w:space="0" w:color="auto"/>
                              </w:divBdr>
                              <w:divsChild>
                                <w:div w:id="605889100">
                                  <w:marLeft w:val="0"/>
                                  <w:marRight w:val="0"/>
                                  <w:marTop w:val="0"/>
                                  <w:marBottom w:val="0"/>
                                  <w:divBdr>
                                    <w:top w:val="none" w:sz="0" w:space="0" w:color="auto"/>
                                    <w:left w:val="none" w:sz="0" w:space="0" w:color="auto"/>
                                    <w:bottom w:val="none" w:sz="0" w:space="0" w:color="auto"/>
                                    <w:right w:val="none" w:sz="0" w:space="0" w:color="auto"/>
                                  </w:divBdr>
                                  <w:divsChild>
                                    <w:div w:id="44388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59507">
      <w:bodyDiv w:val="1"/>
      <w:marLeft w:val="0"/>
      <w:marRight w:val="0"/>
      <w:marTop w:val="0"/>
      <w:marBottom w:val="0"/>
      <w:divBdr>
        <w:top w:val="none" w:sz="0" w:space="0" w:color="auto"/>
        <w:left w:val="none" w:sz="0" w:space="0" w:color="auto"/>
        <w:bottom w:val="none" w:sz="0" w:space="0" w:color="auto"/>
        <w:right w:val="none" w:sz="0" w:space="0" w:color="auto"/>
      </w:divBdr>
    </w:div>
    <w:div w:id="41948471">
      <w:bodyDiv w:val="1"/>
      <w:marLeft w:val="0"/>
      <w:marRight w:val="0"/>
      <w:marTop w:val="0"/>
      <w:marBottom w:val="0"/>
      <w:divBdr>
        <w:top w:val="none" w:sz="0" w:space="0" w:color="auto"/>
        <w:left w:val="none" w:sz="0" w:space="0" w:color="auto"/>
        <w:bottom w:val="none" w:sz="0" w:space="0" w:color="auto"/>
        <w:right w:val="none" w:sz="0" w:space="0" w:color="auto"/>
      </w:divBdr>
    </w:div>
    <w:div w:id="54356627">
      <w:bodyDiv w:val="1"/>
      <w:marLeft w:val="0"/>
      <w:marRight w:val="0"/>
      <w:marTop w:val="0"/>
      <w:marBottom w:val="0"/>
      <w:divBdr>
        <w:top w:val="none" w:sz="0" w:space="0" w:color="auto"/>
        <w:left w:val="none" w:sz="0" w:space="0" w:color="auto"/>
        <w:bottom w:val="none" w:sz="0" w:space="0" w:color="auto"/>
        <w:right w:val="none" w:sz="0" w:space="0" w:color="auto"/>
      </w:divBdr>
    </w:div>
    <w:div w:id="55130441">
      <w:bodyDiv w:val="1"/>
      <w:marLeft w:val="0"/>
      <w:marRight w:val="0"/>
      <w:marTop w:val="0"/>
      <w:marBottom w:val="0"/>
      <w:divBdr>
        <w:top w:val="none" w:sz="0" w:space="0" w:color="auto"/>
        <w:left w:val="none" w:sz="0" w:space="0" w:color="auto"/>
        <w:bottom w:val="none" w:sz="0" w:space="0" w:color="auto"/>
        <w:right w:val="none" w:sz="0" w:space="0" w:color="auto"/>
      </w:divBdr>
    </w:div>
    <w:div w:id="56982346">
      <w:bodyDiv w:val="1"/>
      <w:marLeft w:val="0"/>
      <w:marRight w:val="0"/>
      <w:marTop w:val="0"/>
      <w:marBottom w:val="0"/>
      <w:divBdr>
        <w:top w:val="none" w:sz="0" w:space="0" w:color="auto"/>
        <w:left w:val="none" w:sz="0" w:space="0" w:color="auto"/>
        <w:bottom w:val="none" w:sz="0" w:space="0" w:color="auto"/>
        <w:right w:val="none" w:sz="0" w:space="0" w:color="auto"/>
      </w:divBdr>
    </w:div>
    <w:div w:id="65343082">
      <w:bodyDiv w:val="1"/>
      <w:marLeft w:val="0"/>
      <w:marRight w:val="0"/>
      <w:marTop w:val="0"/>
      <w:marBottom w:val="0"/>
      <w:divBdr>
        <w:top w:val="none" w:sz="0" w:space="0" w:color="auto"/>
        <w:left w:val="none" w:sz="0" w:space="0" w:color="auto"/>
        <w:bottom w:val="none" w:sz="0" w:space="0" w:color="auto"/>
        <w:right w:val="none" w:sz="0" w:space="0" w:color="auto"/>
      </w:divBdr>
    </w:div>
    <w:div w:id="76177337">
      <w:bodyDiv w:val="1"/>
      <w:marLeft w:val="0"/>
      <w:marRight w:val="0"/>
      <w:marTop w:val="0"/>
      <w:marBottom w:val="0"/>
      <w:divBdr>
        <w:top w:val="none" w:sz="0" w:space="0" w:color="auto"/>
        <w:left w:val="none" w:sz="0" w:space="0" w:color="auto"/>
        <w:bottom w:val="none" w:sz="0" w:space="0" w:color="auto"/>
        <w:right w:val="none" w:sz="0" w:space="0" w:color="auto"/>
      </w:divBdr>
    </w:div>
    <w:div w:id="78646035">
      <w:bodyDiv w:val="1"/>
      <w:marLeft w:val="0"/>
      <w:marRight w:val="0"/>
      <w:marTop w:val="0"/>
      <w:marBottom w:val="0"/>
      <w:divBdr>
        <w:top w:val="none" w:sz="0" w:space="0" w:color="auto"/>
        <w:left w:val="none" w:sz="0" w:space="0" w:color="auto"/>
        <w:bottom w:val="none" w:sz="0" w:space="0" w:color="auto"/>
        <w:right w:val="none" w:sz="0" w:space="0" w:color="auto"/>
      </w:divBdr>
    </w:div>
    <w:div w:id="89935477">
      <w:bodyDiv w:val="1"/>
      <w:marLeft w:val="0"/>
      <w:marRight w:val="0"/>
      <w:marTop w:val="0"/>
      <w:marBottom w:val="0"/>
      <w:divBdr>
        <w:top w:val="none" w:sz="0" w:space="0" w:color="auto"/>
        <w:left w:val="none" w:sz="0" w:space="0" w:color="auto"/>
        <w:bottom w:val="none" w:sz="0" w:space="0" w:color="auto"/>
        <w:right w:val="none" w:sz="0" w:space="0" w:color="auto"/>
      </w:divBdr>
    </w:div>
    <w:div w:id="90051630">
      <w:bodyDiv w:val="1"/>
      <w:marLeft w:val="0"/>
      <w:marRight w:val="0"/>
      <w:marTop w:val="0"/>
      <w:marBottom w:val="0"/>
      <w:divBdr>
        <w:top w:val="none" w:sz="0" w:space="0" w:color="auto"/>
        <w:left w:val="none" w:sz="0" w:space="0" w:color="auto"/>
        <w:bottom w:val="none" w:sz="0" w:space="0" w:color="auto"/>
        <w:right w:val="none" w:sz="0" w:space="0" w:color="auto"/>
      </w:divBdr>
    </w:div>
    <w:div w:id="91095367">
      <w:bodyDiv w:val="1"/>
      <w:marLeft w:val="0"/>
      <w:marRight w:val="0"/>
      <w:marTop w:val="0"/>
      <w:marBottom w:val="0"/>
      <w:divBdr>
        <w:top w:val="none" w:sz="0" w:space="0" w:color="auto"/>
        <w:left w:val="none" w:sz="0" w:space="0" w:color="auto"/>
        <w:bottom w:val="none" w:sz="0" w:space="0" w:color="auto"/>
        <w:right w:val="none" w:sz="0" w:space="0" w:color="auto"/>
      </w:divBdr>
    </w:div>
    <w:div w:id="94135334">
      <w:bodyDiv w:val="1"/>
      <w:marLeft w:val="0"/>
      <w:marRight w:val="0"/>
      <w:marTop w:val="0"/>
      <w:marBottom w:val="0"/>
      <w:divBdr>
        <w:top w:val="none" w:sz="0" w:space="0" w:color="auto"/>
        <w:left w:val="none" w:sz="0" w:space="0" w:color="auto"/>
        <w:bottom w:val="none" w:sz="0" w:space="0" w:color="auto"/>
        <w:right w:val="none" w:sz="0" w:space="0" w:color="auto"/>
      </w:divBdr>
    </w:div>
    <w:div w:id="97995510">
      <w:bodyDiv w:val="1"/>
      <w:marLeft w:val="0"/>
      <w:marRight w:val="0"/>
      <w:marTop w:val="0"/>
      <w:marBottom w:val="0"/>
      <w:divBdr>
        <w:top w:val="none" w:sz="0" w:space="0" w:color="auto"/>
        <w:left w:val="none" w:sz="0" w:space="0" w:color="auto"/>
        <w:bottom w:val="none" w:sz="0" w:space="0" w:color="auto"/>
        <w:right w:val="none" w:sz="0" w:space="0" w:color="auto"/>
      </w:divBdr>
    </w:div>
    <w:div w:id="113520098">
      <w:bodyDiv w:val="1"/>
      <w:marLeft w:val="0"/>
      <w:marRight w:val="0"/>
      <w:marTop w:val="0"/>
      <w:marBottom w:val="0"/>
      <w:divBdr>
        <w:top w:val="none" w:sz="0" w:space="0" w:color="auto"/>
        <w:left w:val="none" w:sz="0" w:space="0" w:color="auto"/>
        <w:bottom w:val="none" w:sz="0" w:space="0" w:color="auto"/>
        <w:right w:val="none" w:sz="0" w:space="0" w:color="auto"/>
      </w:divBdr>
    </w:div>
    <w:div w:id="117530081">
      <w:bodyDiv w:val="1"/>
      <w:marLeft w:val="0"/>
      <w:marRight w:val="0"/>
      <w:marTop w:val="0"/>
      <w:marBottom w:val="0"/>
      <w:divBdr>
        <w:top w:val="none" w:sz="0" w:space="0" w:color="auto"/>
        <w:left w:val="none" w:sz="0" w:space="0" w:color="auto"/>
        <w:bottom w:val="none" w:sz="0" w:space="0" w:color="auto"/>
        <w:right w:val="none" w:sz="0" w:space="0" w:color="auto"/>
      </w:divBdr>
      <w:divsChild>
        <w:div w:id="738018883">
          <w:marLeft w:val="0"/>
          <w:marRight w:val="0"/>
          <w:marTop w:val="0"/>
          <w:marBottom w:val="0"/>
          <w:divBdr>
            <w:top w:val="none" w:sz="0" w:space="0" w:color="auto"/>
            <w:left w:val="none" w:sz="0" w:space="0" w:color="auto"/>
            <w:bottom w:val="none" w:sz="0" w:space="0" w:color="auto"/>
            <w:right w:val="none" w:sz="0" w:space="0" w:color="auto"/>
          </w:divBdr>
          <w:divsChild>
            <w:div w:id="379014864">
              <w:marLeft w:val="0"/>
              <w:marRight w:val="0"/>
              <w:marTop w:val="0"/>
              <w:marBottom w:val="0"/>
              <w:divBdr>
                <w:top w:val="none" w:sz="0" w:space="0" w:color="auto"/>
                <w:left w:val="none" w:sz="0" w:space="0" w:color="auto"/>
                <w:bottom w:val="none" w:sz="0" w:space="0" w:color="auto"/>
                <w:right w:val="none" w:sz="0" w:space="0" w:color="auto"/>
              </w:divBdr>
              <w:divsChild>
                <w:div w:id="1179006136">
                  <w:marLeft w:val="0"/>
                  <w:marRight w:val="0"/>
                  <w:marTop w:val="0"/>
                  <w:marBottom w:val="0"/>
                  <w:divBdr>
                    <w:top w:val="single" w:sz="6" w:space="0" w:color="000000"/>
                    <w:left w:val="single" w:sz="6" w:space="0" w:color="000000"/>
                    <w:bottom w:val="single" w:sz="6" w:space="0" w:color="000000"/>
                    <w:right w:val="single" w:sz="6" w:space="0" w:color="000000"/>
                  </w:divBdr>
                  <w:divsChild>
                    <w:div w:id="1564757643">
                      <w:marLeft w:val="0"/>
                      <w:marRight w:val="0"/>
                      <w:marTop w:val="0"/>
                      <w:marBottom w:val="0"/>
                      <w:divBdr>
                        <w:top w:val="none" w:sz="0" w:space="0" w:color="auto"/>
                        <w:left w:val="none" w:sz="0" w:space="0" w:color="auto"/>
                        <w:bottom w:val="none" w:sz="0" w:space="0" w:color="auto"/>
                        <w:right w:val="none" w:sz="0" w:space="0" w:color="auto"/>
                      </w:divBdr>
                      <w:divsChild>
                        <w:div w:id="14361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70704">
      <w:bodyDiv w:val="1"/>
      <w:marLeft w:val="0"/>
      <w:marRight w:val="0"/>
      <w:marTop w:val="0"/>
      <w:marBottom w:val="0"/>
      <w:divBdr>
        <w:top w:val="none" w:sz="0" w:space="0" w:color="auto"/>
        <w:left w:val="none" w:sz="0" w:space="0" w:color="auto"/>
        <w:bottom w:val="none" w:sz="0" w:space="0" w:color="auto"/>
        <w:right w:val="none" w:sz="0" w:space="0" w:color="auto"/>
      </w:divBdr>
    </w:div>
    <w:div w:id="129827270">
      <w:bodyDiv w:val="1"/>
      <w:marLeft w:val="0"/>
      <w:marRight w:val="0"/>
      <w:marTop w:val="0"/>
      <w:marBottom w:val="0"/>
      <w:divBdr>
        <w:top w:val="none" w:sz="0" w:space="0" w:color="auto"/>
        <w:left w:val="none" w:sz="0" w:space="0" w:color="auto"/>
        <w:bottom w:val="none" w:sz="0" w:space="0" w:color="auto"/>
        <w:right w:val="none" w:sz="0" w:space="0" w:color="auto"/>
      </w:divBdr>
    </w:div>
    <w:div w:id="133835175">
      <w:bodyDiv w:val="1"/>
      <w:marLeft w:val="0"/>
      <w:marRight w:val="0"/>
      <w:marTop w:val="0"/>
      <w:marBottom w:val="0"/>
      <w:divBdr>
        <w:top w:val="none" w:sz="0" w:space="0" w:color="auto"/>
        <w:left w:val="none" w:sz="0" w:space="0" w:color="auto"/>
        <w:bottom w:val="none" w:sz="0" w:space="0" w:color="auto"/>
        <w:right w:val="none" w:sz="0" w:space="0" w:color="auto"/>
      </w:divBdr>
    </w:div>
    <w:div w:id="139470813">
      <w:bodyDiv w:val="1"/>
      <w:marLeft w:val="0"/>
      <w:marRight w:val="0"/>
      <w:marTop w:val="0"/>
      <w:marBottom w:val="0"/>
      <w:divBdr>
        <w:top w:val="none" w:sz="0" w:space="0" w:color="auto"/>
        <w:left w:val="none" w:sz="0" w:space="0" w:color="auto"/>
        <w:bottom w:val="none" w:sz="0" w:space="0" w:color="auto"/>
        <w:right w:val="none" w:sz="0" w:space="0" w:color="auto"/>
      </w:divBdr>
    </w:div>
    <w:div w:id="139925806">
      <w:bodyDiv w:val="1"/>
      <w:marLeft w:val="0"/>
      <w:marRight w:val="0"/>
      <w:marTop w:val="0"/>
      <w:marBottom w:val="0"/>
      <w:divBdr>
        <w:top w:val="none" w:sz="0" w:space="0" w:color="auto"/>
        <w:left w:val="none" w:sz="0" w:space="0" w:color="auto"/>
        <w:bottom w:val="none" w:sz="0" w:space="0" w:color="auto"/>
        <w:right w:val="none" w:sz="0" w:space="0" w:color="auto"/>
      </w:divBdr>
    </w:div>
    <w:div w:id="150602519">
      <w:bodyDiv w:val="1"/>
      <w:marLeft w:val="0"/>
      <w:marRight w:val="0"/>
      <w:marTop w:val="0"/>
      <w:marBottom w:val="0"/>
      <w:divBdr>
        <w:top w:val="none" w:sz="0" w:space="0" w:color="auto"/>
        <w:left w:val="none" w:sz="0" w:space="0" w:color="auto"/>
        <w:bottom w:val="none" w:sz="0" w:space="0" w:color="auto"/>
        <w:right w:val="none" w:sz="0" w:space="0" w:color="auto"/>
      </w:divBdr>
    </w:div>
    <w:div w:id="156457441">
      <w:bodyDiv w:val="1"/>
      <w:marLeft w:val="0"/>
      <w:marRight w:val="0"/>
      <w:marTop w:val="0"/>
      <w:marBottom w:val="0"/>
      <w:divBdr>
        <w:top w:val="none" w:sz="0" w:space="0" w:color="auto"/>
        <w:left w:val="none" w:sz="0" w:space="0" w:color="auto"/>
        <w:bottom w:val="none" w:sz="0" w:space="0" w:color="auto"/>
        <w:right w:val="none" w:sz="0" w:space="0" w:color="auto"/>
      </w:divBdr>
      <w:divsChild>
        <w:div w:id="2001494186">
          <w:marLeft w:val="0"/>
          <w:marRight w:val="0"/>
          <w:marTop w:val="0"/>
          <w:marBottom w:val="0"/>
          <w:divBdr>
            <w:top w:val="none" w:sz="0" w:space="0" w:color="auto"/>
            <w:left w:val="none" w:sz="0" w:space="0" w:color="auto"/>
            <w:bottom w:val="none" w:sz="0" w:space="0" w:color="auto"/>
            <w:right w:val="none" w:sz="0" w:space="0" w:color="auto"/>
          </w:divBdr>
          <w:divsChild>
            <w:div w:id="78670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8468">
      <w:bodyDiv w:val="1"/>
      <w:marLeft w:val="0"/>
      <w:marRight w:val="0"/>
      <w:marTop w:val="0"/>
      <w:marBottom w:val="0"/>
      <w:divBdr>
        <w:top w:val="none" w:sz="0" w:space="0" w:color="auto"/>
        <w:left w:val="none" w:sz="0" w:space="0" w:color="auto"/>
        <w:bottom w:val="none" w:sz="0" w:space="0" w:color="auto"/>
        <w:right w:val="none" w:sz="0" w:space="0" w:color="auto"/>
      </w:divBdr>
    </w:div>
    <w:div w:id="182987242">
      <w:bodyDiv w:val="1"/>
      <w:marLeft w:val="0"/>
      <w:marRight w:val="0"/>
      <w:marTop w:val="0"/>
      <w:marBottom w:val="0"/>
      <w:divBdr>
        <w:top w:val="none" w:sz="0" w:space="0" w:color="auto"/>
        <w:left w:val="none" w:sz="0" w:space="0" w:color="auto"/>
        <w:bottom w:val="none" w:sz="0" w:space="0" w:color="auto"/>
        <w:right w:val="none" w:sz="0" w:space="0" w:color="auto"/>
      </w:divBdr>
    </w:div>
    <w:div w:id="186868904">
      <w:bodyDiv w:val="1"/>
      <w:marLeft w:val="0"/>
      <w:marRight w:val="0"/>
      <w:marTop w:val="0"/>
      <w:marBottom w:val="0"/>
      <w:divBdr>
        <w:top w:val="none" w:sz="0" w:space="0" w:color="auto"/>
        <w:left w:val="none" w:sz="0" w:space="0" w:color="auto"/>
        <w:bottom w:val="none" w:sz="0" w:space="0" w:color="auto"/>
        <w:right w:val="none" w:sz="0" w:space="0" w:color="auto"/>
      </w:divBdr>
    </w:div>
    <w:div w:id="187183110">
      <w:bodyDiv w:val="1"/>
      <w:marLeft w:val="0"/>
      <w:marRight w:val="0"/>
      <w:marTop w:val="0"/>
      <w:marBottom w:val="0"/>
      <w:divBdr>
        <w:top w:val="none" w:sz="0" w:space="0" w:color="auto"/>
        <w:left w:val="none" w:sz="0" w:space="0" w:color="auto"/>
        <w:bottom w:val="none" w:sz="0" w:space="0" w:color="auto"/>
        <w:right w:val="none" w:sz="0" w:space="0" w:color="auto"/>
      </w:divBdr>
    </w:div>
    <w:div w:id="187529966">
      <w:bodyDiv w:val="1"/>
      <w:marLeft w:val="0"/>
      <w:marRight w:val="0"/>
      <w:marTop w:val="0"/>
      <w:marBottom w:val="0"/>
      <w:divBdr>
        <w:top w:val="none" w:sz="0" w:space="0" w:color="auto"/>
        <w:left w:val="none" w:sz="0" w:space="0" w:color="auto"/>
        <w:bottom w:val="none" w:sz="0" w:space="0" w:color="auto"/>
        <w:right w:val="none" w:sz="0" w:space="0" w:color="auto"/>
      </w:divBdr>
    </w:div>
    <w:div w:id="189800304">
      <w:bodyDiv w:val="1"/>
      <w:marLeft w:val="0"/>
      <w:marRight w:val="0"/>
      <w:marTop w:val="0"/>
      <w:marBottom w:val="0"/>
      <w:divBdr>
        <w:top w:val="none" w:sz="0" w:space="0" w:color="auto"/>
        <w:left w:val="none" w:sz="0" w:space="0" w:color="auto"/>
        <w:bottom w:val="none" w:sz="0" w:space="0" w:color="auto"/>
        <w:right w:val="none" w:sz="0" w:space="0" w:color="auto"/>
      </w:divBdr>
    </w:div>
    <w:div w:id="191460804">
      <w:bodyDiv w:val="1"/>
      <w:marLeft w:val="0"/>
      <w:marRight w:val="0"/>
      <w:marTop w:val="0"/>
      <w:marBottom w:val="0"/>
      <w:divBdr>
        <w:top w:val="none" w:sz="0" w:space="0" w:color="auto"/>
        <w:left w:val="none" w:sz="0" w:space="0" w:color="auto"/>
        <w:bottom w:val="none" w:sz="0" w:space="0" w:color="auto"/>
        <w:right w:val="none" w:sz="0" w:space="0" w:color="auto"/>
      </w:divBdr>
    </w:div>
    <w:div w:id="192772922">
      <w:bodyDiv w:val="1"/>
      <w:marLeft w:val="0"/>
      <w:marRight w:val="0"/>
      <w:marTop w:val="0"/>
      <w:marBottom w:val="0"/>
      <w:divBdr>
        <w:top w:val="none" w:sz="0" w:space="0" w:color="auto"/>
        <w:left w:val="none" w:sz="0" w:space="0" w:color="auto"/>
        <w:bottom w:val="none" w:sz="0" w:space="0" w:color="auto"/>
        <w:right w:val="none" w:sz="0" w:space="0" w:color="auto"/>
      </w:divBdr>
    </w:div>
    <w:div w:id="197013070">
      <w:bodyDiv w:val="1"/>
      <w:marLeft w:val="0"/>
      <w:marRight w:val="0"/>
      <w:marTop w:val="0"/>
      <w:marBottom w:val="0"/>
      <w:divBdr>
        <w:top w:val="none" w:sz="0" w:space="0" w:color="auto"/>
        <w:left w:val="none" w:sz="0" w:space="0" w:color="auto"/>
        <w:bottom w:val="none" w:sz="0" w:space="0" w:color="auto"/>
        <w:right w:val="none" w:sz="0" w:space="0" w:color="auto"/>
      </w:divBdr>
    </w:div>
    <w:div w:id="197158009">
      <w:bodyDiv w:val="1"/>
      <w:marLeft w:val="0"/>
      <w:marRight w:val="0"/>
      <w:marTop w:val="0"/>
      <w:marBottom w:val="0"/>
      <w:divBdr>
        <w:top w:val="none" w:sz="0" w:space="0" w:color="auto"/>
        <w:left w:val="none" w:sz="0" w:space="0" w:color="auto"/>
        <w:bottom w:val="none" w:sz="0" w:space="0" w:color="auto"/>
        <w:right w:val="none" w:sz="0" w:space="0" w:color="auto"/>
      </w:divBdr>
    </w:div>
    <w:div w:id="207642942">
      <w:bodyDiv w:val="1"/>
      <w:marLeft w:val="0"/>
      <w:marRight w:val="0"/>
      <w:marTop w:val="0"/>
      <w:marBottom w:val="0"/>
      <w:divBdr>
        <w:top w:val="none" w:sz="0" w:space="0" w:color="auto"/>
        <w:left w:val="none" w:sz="0" w:space="0" w:color="auto"/>
        <w:bottom w:val="none" w:sz="0" w:space="0" w:color="auto"/>
        <w:right w:val="none" w:sz="0" w:space="0" w:color="auto"/>
      </w:divBdr>
    </w:div>
    <w:div w:id="217060248">
      <w:bodyDiv w:val="1"/>
      <w:marLeft w:val="0"/>
      <w:marRight w:val="0"/>
      <w:marTop w:val="0"/>
      <w:marBottom w:val="0"/>
      <w:divBdr>
        <w:top w:val="none" w:sz="0" w:space="0" w:color="auto"/>
        <w:left w:val="none" w:sz="0" w:space="0" w:color="auto"/>
        <w:bottom w:val="none" w:sz="0" w:space="0" w:color="auto"/>
        <w:right w:val="none" w:sz="0" w:space="0" w:color="auto"/>
      </w:divBdr>
    </w:div>
    <w:div w:id="230239350">
      <w:bodyDiv w:val="1"/>
      <w:marLeft w:val="0"/>
      <w:marRight w:val="0"/>
      <w:marTop w:val="0"/>
      <w:marBottom w:val="0"/>
      <w:divBdr>
        <w:top w:val="none" w:sz="0" w:space="0" w:color="auto"/>
        <w:left w:val="none" w:sz="0" w:space="0" w:color="auto"/>
        <w:bottom w:val="none" w:sz="0" w:space="0" w:color="auto"/>
        <w:right w:val="none" w:sz="0" w:space="0" w:color="auto"/>
      </w:divBdr>
    </w:div>
    <w:div w:id="231236091">
      <w:bodyDiv w:val="1"/>
      <w:marLeft w:val="0"/>
      <w:marRight w:val="0"/>
      <w:marTop w:val="0"/>
      <w:marBottom w:val="0"/>
      <w:divBdr>
        <w:top w:val="none" w:sz="0" w:space="0" w:color="auto"/>
        <w:left w:val="none" w:sz="0" w:space="0" w:color="auto"/>
        <w:bottom w:val="none" w:sz="0" w:space="0" w:color="auto"/>
        <w:right w:val="none" w:sz="0" w:space="0" w:color="auto"/>
      </w:divBdr>
    </w:div>
    <w:div w:id="239173477">
      <w:bodyDiv w:val="1"/>
      <w:marLeft w:val="0"/>
      <w:marRight w:val="0"/>
      <w:marTop w:val="0"/>
      <w:marBottom w:val="0"/>
      <w:divBdr>
        <w:top w:val="none" w:sz="0" w:space="0" w:color="auto"/>
        <w:left w:val="none" w:sz="0" w:space="0" w:color="auto"/>
        <w:bottom w:val="none" w:sz="0" w:space="0" w:color="auto"/>
        <w:right w:val="none" w:sz="0" w:space="0" w:color="auto"/>
      </w:divBdr>
    </w:div>
    <w:div w:id="240068824">
      <w:bodyDiv w:val="1"/>
      <w:marLeft w:val="0"/>
      <w:marRight w:val="0"/>
      <w:marTop w:val="0"/>
      <w:marBottom w:val="0"/>
      <w:divBdr>
        <w:top w:val="none" w:sz="0" w:space="0" w:color="auto"/>
        <w:left w:val="none" w:sz="0" w:space="0" w:color="auto"/>
        <w:bottom w:val="none" w:sz="0" w:space="0" w:color="auto"/>
        <w:right w:val="none" w:sz="0" w:space="0" w:color="auto"/>
      </w:divBdr>
    </w:div>
    <w:div w:id="240413884">
      <w:bodyDiv w:val="1"/>
      <w:marLeft w:val="0"/>
      <w:marRight w:val="0"/>
      <w:marTop w:val="0"/>
      <w:marBottom w:val="0"/>
      <w:divBdr>
        <w:top w:val="none" w:sz="0" w:space="0" w:color="auto"/>
        <w:left w:val="none" w:sz="0" w:space="0" w:color="auto"/>
        <w:bottom w:val="none" w:sz="0" w:space="0" w:color="auto"/>
        <w:right w:val="none" w:sz="0" w:space="0" w:color="auto"/>
      </w:divBdr>
    </w:div>
    <w:div w:id="240602481">
      <w:bodyDiv w:val="1"/>
      <w:marLeft w:val="0"/>
      <w:marRight w:val="0"/>
      <w:marTop w:val="0"/>
      <w:marBottom w:val="0"/>
      <w:divBdr>
        <w:top w:val="none" w:sz="0" w:space="0" w:color="auto"/>
        <w:left w:val="none" w:sz="0" w:space="0" w:color="auto"/>
        <w:bottom w:val="none" w:sz="0" w:space="0" w:color="auto"/>
        <w:right w:val="none" w:sz="0" w:space="0" w:color="auto"/>
      </w:divBdr>
    </w:div>
    <w:div w:id="246692490">
      <w:bodyDiv w:val="1"/>
      <w:marLeft w:val="0"/>
      <w:marRight w:val="0"/>
      <w:marTop w:val="0"/>
      <w:marBottom w:val="0"/>
      <w:divBdr>
        <w:top w:val="none" w:sz="0" w:space="0" w:color="auto"/>
        <w:left w:val="none" w:sz="0" w:space="0" w:color="auto"/>
        <w:bottom w:val="none" w:sz="0" w:space="0" w:color="auto"/>
        <w:right w:val="none" w:sz="0" w:space="0" w:color="auto"/>
      </w:divBdr>
    </w:div>
    <w:div w:id="247807167">
      <w:bodyDiv w:val="1"/>
      <w:marLeft w:val="0"/>
      <w:marRight w:val="0"/>
      <w:marTop w:val="0"/>
      <w:marBottom w:val="0"/>
      <w:divBdr>
        <w:top w:val="none" w:sz="0" w:space="0" w:color="auto"/>
        <w:left w:val="none" w:sz="0" w:space="0" w:color="auto"/>
        <w:bottom w:val="none" w:sz="0" w:space="0" w:color="auto"/>
        <w:right w:val="none" w:sz="0" w:space="0" w:color="auto"/>
      </w:divBdr>
      <w:divsChild>
        <w:div w:id="524441523">
          <w:marLeft w:val="0"/>
          <w:marRight w:val="0"/>
          <w:marTop w:val="0"/>
          <w:marBottom w:val="0"/>
          <w:divBdr>
            <w:top w:val="none" w:sz="0" w:space="0" w:color="auto"/>
            <w:left w:val="none" w:sz="0" w:space="0" w:color="auto"/>
            <w:bottom w:val="none" w:sz="0" w:space="0" w:color="auto"/>
            <w:right w:val="none" w:sz="0" w:space="0" w:color="auto"/>
          </w:divBdr>
          <w:divsChild>
            <w:div w:id="414934564">
              <w:marLeft w:val="0"/>
              <w:marRight w:val="0"/>
              <w:marTop w:val="0"/>
              <w:marBottom w:val="0"/>
              <w:divBdr>
                <w:top w:val="none" w:sz="0" w:space="0" w:color="auto"/>
                <w:left w:val="none" w:sz="0" w:space="0" w:color="auto"/>
                <w:bottom w:val="none" w:sz="0" w:space="0" w:color="auto"/>
                <w:right w:val="none" w:sz="0" w:space="0" w:color="auto"/>
              </w:divBdr>
              <w:divsChild>
                <w:div w:id="1000889521">
                  <w:marLeft w:val="0"/>
                  <w:marRight w:val="0"/>
                  <w:marTop w:val="0"/>
                  <w:marBottom w:val="0"/>
                  <w:divBdr>
                    <w:top w:val="none" w:sz="0" w:space="0" w:color="auto"/>
                    <w:left w:val="none" w:sz="0" w:space="0" w:color="auto"/>
                    <w:bottom w:val="none" w:sz="0" w:space="0" w:color="auto"/>
                    <w:right w:val="none" w:sz="0" w:space="0" w:color="auto"/>
                  </w:divBdr>
                  <w:divsChild>
                    <w:div w:id="504831723">
                      <w:marLeft w:val="0"/>
                      <w:marRight w:val="0"/>
                      <w:marTop w:val="0"/>
                      <w:marBottom w:val="0"/>
                      <w:divBdr>
                        <w:top w:val="none" w:sz="0" w:space="0" w:color="auto"/>
                        <w:left w:val="none" w:sz="0" w:space="0" w:color="auto"/>
                        <w:bottom w:val="none" w:sz="0" w:space="0" w:color="auto"/>
                        <w:right w:val="none" w:sz="0" w:space="0" w:color="auto"/>
                      </w:divBdr>
                      <w:divsChild>
                        <w:div w:id="1124081767">
                          <w:marLeft w:val="0"/>
                          <w:marRight w:val="0"/>
                          <w:marTop w:val="0"/>
                          <w:marBottom w:val="0"/>
                          <w:divBdr>
                            <w:top w:val="none" w:sz="0" w:space="0" w:color="auto"/>
                            <w:left w:val="none" w:sz="0" w:space="0" w:color="auto"/>
                            <w:bottom w:val="none" w:sz="0" w:space="0" w:color="auto"/>
                            <w:right w:val="none" w:sz="0" w:space="0" w:color="auto"/>
                          </w:divBdr>
                          <w:divsChild>
                            <w:div w:id="1416632634">
                              <w:marLeft w:val="0"/>
                              <w:marRight w:val="0"/>
                              <w:marTop w:val="0"/>
                              <w:marBottom w:val="0"/>
                              <w:divBdr>
                                <w:top w:val="none" w:sz="0" w:space="0" w:color="auto"/>
                                <w:left w:val="none" w:sz="0" w:space="0" w:color="auto"/>
                                <w:bottom w:val="none" w:sz="0" w:space="0" w:color="auto"/>
                                <w:right w:val="none" w:sz="0" w:space="0" w:color="auto"/>
                              </w:divBdr>
                              <w:divsChild>
                                <w:div w:id="1282684984">
                                  <w:marLeft w:val="0"/>
                                  <w:marRight w:val="0"/>
                                  <w:marTop w:val="0"/>
                                  <w:marBottom w:val="0"/>
                                  <w:divBdr>
                                    <w:top w:val="none" w:sz="0" w:space="0" w:color="auto"/>
                                    <w:left w:val="none" w:sz="0" w:space="0" w:color="auto"/>
                                    <w:bottom w:val="none" w:sz="0" w:space="0" w:color="auto"/>
                                    <w:right w:val="none" w:sz="0" w:space="0" w:color="auto"/>
                                  </w:divBdr>
                                  <w:divsChild>
                                    <w:div w:id="125247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1473414">
      <w:bodyDiv w:val="1"/>
      <w:marLeft w:val="0"/>
      <w:marRight w:val="0"/>
      <w:marTop w:val="0"/>
      <w:marBottom w:val="0"/>
      <w:divBdr>
        <w:top w:val="none" w:sz="0" w:space="0" w:color="auto"/>
        <w:left w:val="none" w:sz="0" w:space="0" w:color="auto"/>
        <w:bottom w:val="none" w:sz="0" w:space="0" w:color="auto"/>
        <w:right w:val="none" w:sz="0" w:space="0" w:color="auto"/>
      </w:divBdr>
    </w:div>
    <w:div w:id="262035030">
      <w:bodyDiv w:val="1"/>
      <w:marLeft w:val="0"/>
      <w:marRight w:val="0"/>
      <w:marTop w:val="0"/>
      <w:marBottom w:val="0"/>
      <w:divBdr>
        <w:top w:val="none" w:sz="0" w:space="0" w:color="auto"/>
        <w:left w:val="none" w:sz="0" w:space="0" w:color="auto"/>
        <w:bottom w:val="none" w:sz="0" w:space="0" w:color="auto"/>
        <w:right w:val="none" w:sz="0" w:space="0" w:color="auto"/>
      </w:divBdr>
    </w:div>
    <w:div w:id="267011821">
      <w:bodyDiv w:val="1"/>
      <w:marLeft w:val="0"/>
      <w:marRight w:val="0"/>
      <w:marTop w:val="0"/>
      <w:marBottom w:val="0"/>
      <w:divBdr>
        <w:top w:val="none" w:sz="0" w:space="0" w:color="auto"/>
        <w:left w:val="none" w:sz="0" w:space="0" w:color="auto"/>
        <w:bottom w:val="none" w:sz="0" w:space="0" w:color="auto"/>
        <w:right w:val="none" w:sz="0" w:space="0" w:color="auto"/>
      </w:divBdr>
    </w:div>
    <w:div w:id="280573227">
      <w:bodyDiv w:val="1"/>
      <w:marLeft w:val="0"/>
      <w:marRight w:val="0"/>
      <w:marTop w:val="0"/>
      <w:marBottom w:val="0"/>
      <w:divBdr>
        <w:top w:val="none" w:sz="0" w:space="0" w:color="auto"/>
        <w:left w:val="none" w:sz="0" w:space="0" w:color="auto"/>
        <w:bottom w:val="none" w:sz="0" w:space="0" w:color="auto"/>
        <w:right w:val="none" w:sz="0" w:space="0" w:color="auto"/>
      </w:divBdr>
    </w:div>
    <w:div w:id="282611403">
      <w:bodyDiv w:val="1"/>
      <w:marLeft w:val="0"/>
      <w:marRight w:val="0"/>
      <w:marTop w:val="0"/>
      <w:marBottom w:val="0"/>
      <w:divBdr>
        <w:top w:val="none" w:sz="0" w:space="0" w:color="auto"/>
        <w:left w:val="none" w:sz="0" w:space="0" w:color="auto"/>
        <w:bottom w:val="none" w:sz="0" w:space="0" w:color="auto"/>
        <w:right w:val="none" w:sz="0" w:space="0" w:color="auto"/>
      </w:divBdr>
    </w:div>
    <w:div w:id="300575264">
      <w:bodyDiv w:val="1"/>
      <w:marLeft w:val="0"/>
      <w:marRight w:val="0"/>
      <w:marTop w:val="0"/>
      <w:marBottom w:val="0"/>
      <w:divBdr>
        <w:top w:val="none" w:sz="0" w:space="0" w:color="auto"/>
        <w:left w:val="none" w:sz="0" w:space="0" w:color="auto"/>
        <w:bottom w:val="none" w:sz="0" w:space="0" w:color="auto"/>
        <w:right w:val="none" w:sz="0" w:space="0" w:color="auto"/>
      </w:divBdr>
    </w:div>
    <w:div w:id="302081991">
      <w:bodyDiv w:val="1"/>
      <w:marLeft w:val="0"/>
      <w:marRight w:val="0"/>
      <w:marTop w:val="0"/>
      <w:marBottom w:val="0"/>
      <w:divBdr>
        <w:top w:val="none" w:sz="0" w:space="0" w:color="auto"/>
        <w:left w:val="none" w:sz="0" w:space="0" w:color="auto"/>
        <w:bottom w:val="none" w:sz="0" w:space="0" w:color="auto"/>
        <w:right w:val="none" w:sz="0" w:space="0" w:color="auto"/>
      </w:divBdr>
    </w:div>
    <w:div w:id="316300841">
      <w:bodyDiv w:val="1"/>
      <w:marLeft w:val="0"/>
      <w:marRight w:val="0"/>
      <w:marTop w:val="0"/>
      <w:marBottom w:val="0"/>
      <w:divBdr>
        <w:top w:val="none" w:sz="0" w:space="0" w:color="auto"/>
        <w:left w:val="none" w:sz="0" w:space="0" w:color="auto"/>
        <w:bottom w:val="none" w:sz="0" w:space="0" w:color="auto"/>
        <w:right w:val="none" w:sz="0" w:space="0" w:color="auto"/>
      </w:divBdr>
    </w:div>
    <w:div w:id="322857817">
      <w:bodyDiv w:val="1"/>
      <w:marLeft w:val="0"/>
      <w:marRight w:val="0"/>
      <w:marTop w:val="0"/>
      <w:marBottom w:val="0"/>
      <w:divBdr>
        <w:top w:val="none" w:sz="0" w:space="0" w:color="auto"/>
        <w:left w:val="none" w:sz="0" w:space="0" w:color="auto"/>
        <w:bottom w:val="none" w:sz="0" w:space="0" w:color="auto"/>
        <w:right w:val="none" w:sz="0" w:space="0" w:color="auto"/>
      </w:divBdr>
    </w:div>
    <w:div w:id="325059743">
      <w:bodyDiv w:val="1"/>
      <w:marLeft w:val="0"/>
      <w:marRight w:val="0"/>
      <w:marTop w:val="0"/>
      <w:marBottom w:val="0"/>
      <w:divBdr>
        <w:top w:val="none" w:sz="0" w:space="0" w:color="auto"/>
        <w:left w:val="none" w:sz="0" w:space="0" w:color="auto"/>
        <w:bottom w:val="none" w:sz="0" w:space="0" w:color="auto"/>
        <w:right w:val="none" w:sz="0" w:space="0" w:color="auto"/>
      </w:divBdr>
    </w:div>
    <w:div w:id="358552796">
      <w:bodyDiv w:val="1"/>
      <w:marLeft w:val="0"/>
      <w:marRight w:val="0"/>
      <w:marTop w:val="0"/>
      <w:marBottom w:val="0"/>
      <w:divBdr>
        <w:top w:val="none" w:sz="0" w:space="0" w:color="auto"/>
        <w:left w:val="none" w:sz="0" w:space="0" w:color="auto"/>
        <w:bottom w:val="none" w:sz="0" w:space="0" w:color="auto"/>
        <w:right w:val="none" w:sz="0" w:space="0" w:color="auto"/>
      </w:divBdr>
    </w:div>
    <w:div w:id="364528777">
      <w:bodyDiv w:val="1"/>
      <w:marLeft w:val="0"/>
      <w:marRight w:val="0"/>
      <w:marTop w:val="0"/>
      <w:marBottom w:val="0"/>
      <w:divBdr>
        <w:top w:val="none" w:sz="0" w:space="0" w:color="auto"/>
        <w:left w:val="none" w:sz="0" w:space="0" w:color="auto"/>
        <w:bottom w:val="none" w:sz="0" w:space="0" w:color="auto"/>
        <w:right w:val="none" w:sz="0" w:space="0" w:color="auto"/>
      </w:divBdr>
    </w:div>
    <w:div w:id="368527448">
      <w:bodyDiv w:val="1"/>
      <w:marLeft w:val="0"/>
      <w:marRight w:val="0"/>
      <w:marTop w:val="0"/>
      <w:marBottom w:val="0"/>
      <w:divBdr>
        <w:top w:val="none" w:sz="0" w:space="0" w:color="auto"/>
        <w:left w:val="none" w:sz="0" w:space="0" w:color="auto"/>
        <w:bottom w:val="none" w:sz="0" w:space="0" w:color="auto"/>
        <w:right w:val="none" w:sz="0" w:space="0" w:color="auto"/>
      </w:divBdr>
      <w:divsChild>
        <w:div w:id="1690716422">
          <w:marLeft w:val="0"/>
          <w:marRight w:val="0"/>
          <w:marTop w:val="0"/>
          <w:marBottom w:val="0"/>
          <w:divBdr>
            <w:top w:val="none" w:sz="0" w:space="0" w:color="auto"/>
            <w:left w:val="none" w:sz="0" w:space="0" w:color="auto"/>
            <w:bottom w:val="none" w:sz="0" w:space="0" w:color="auto"/>
            <w:right w:val="none" w:sz="0" w:space="0" w:color="auto"/>
          </w:divBdr>
          <w:divsChild>
            <w:div w:id="505481106">
              <w:marLeft w:val="0"/>
              <w:marRight w:val="0"/>
              <w:marTop w:val="0"/>
              <w:marBottom w:val="0"/>
              <w:divBdr>
                <w:top w:val="none" w:sz="0" w:space="0" w:color="auto"/>
                <w:left w:val="none" w:sz="0" w:space="0" w:color="auto"/>
                <w:bottom w:val="none" w:sz="0" w:space="0" w:color="auto"/>
                <w:right w:val="none" w:sz="0" w:space="0" w:color="auto"/>
              </w:divBdr>
              <w:divsChild>
                <w:div w:id="1347250104">
                  <w:marLeft w:val="0"/>
                  <w:marRight w:val="0"/>
                  <w:marTop w:val="0"/>
                  <w:marBottom w:val="0"/>
                  <w:divBdr>
                    <w:top w:val="none" w:sz="0" w:space="0" w:color="auto"/>
                    <w:left w:val="none" w:sz="0" w:space="0" w:color="auto"/>
                    <w:bottom w:val="none" w:sz="0" w:space="0" w:color="auto"/>
                    <w:right w:val="none" w:sz="0" w:space="0" w:color="auto"/>
                  </w:divBdr>
                  <w:divsChild>
                    <w:div w:id="1635986550">
                      <w:marLeft w:val="0"/>
                      <w:marRight w:val="0"/>
                      <w:marTop w:val="0"/>
                      <w:marBottom w:val="0"/>
                      <w:divBdr>
                        <w:top w:val="none" w:sz="0" w:space="0" w:color="auto"/>
                        <w:left w:val="none" w:sz="0" w:space="0" w:color="auto"/>
                        <w:bottom w:val="none" w:sz="0" w:space="0" w:color="auto"/>
                        <w:right w:val="none" w:sz="0" w:space="0" w:color="auto"/>
                      </w:divBdr>
                      <w:divsChild>
                        <w:div w:id="1658806354">
                          <w:marLeft w:val="0"/>
                          <w:marRight w:val="0"/>
                          <w:marTop w:val="0"/>
                          <w:marBottom w:val="0"/>
                          <w:divBdr>
                            <w:top w:val="none" w:sz="0" w:space="0" w:color="auto"/>
                            <w:left w:val="none" w:sz="0" w:space="0" w:color="auto"/>
                            <w:bottom w:val="none" w:sz="0" w:space="0" w:color="auto"/>
                            <w:right w:val="none" w:sz="0" w:space="0" w:color="auto"/>
                          </w:divBdr>
                          <w:divsChild>
                            <w:div w:id="184708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3724503">
      <w:bodyDiv w:val="1"/>
      <w:marLeft w:val="0"/>
      <w:marRight w:val="0"/>
      <w:marTop w:val="0"/>
      <w:marBottom w:val="0"/>
      <w:divBdr>
        <w:top w:val="none" w:sz="0" w:space="0" w:color="auto"/>
        <w:left w:val="none" w:sz="0" w:space="0" w:color="auto"/>
        <w:bottom w:val="none" w:sz="0" w:space="0" w:color="auto"/>
        <w:right w:val="none" w:sz="0" w:space="0" w:color="auto"/>
      </w:divBdr>
    </w:div>
    <w:div w:id="402142709">
      <w:bodyDiv w:val="1"/>
      <w:marLeft w:val="0"/>
      <w:marRight w:val="0"/>
      <w:marTop w:val="0"/>
      <w:marBottom w:val="0"/>
      <w:divBdr>
        <w:top w:val="none" w:sz="0" w:space="0" w:color="auto"/>
        <w:left w:val="none" w:sz="0" w:space="0" w:color="auto"/>
        <w:bottom w:val="none" w:sz="0" w:space="0" w:color="auto"/>
        <w:right w:val="none" w:sz="0" w:space="0" w:color="auto"/>
      </w:divBdr>
    </w:div>
    <w:div w:id="402803143">
      <w:bodyDiv w:val="1"/>
      <w:marLeft w:val="0"/>
      <w:marRight w:val="0"/>
      <w:marTop w:val="0"/>
      <w:marBottom w:val="0"/>
      <w:divBdr>
        <w:top w:val="none" w:sz="0" w:space="0" w:color="auto"/>
        <w:left w:val="none" w:sz="0" w:space="0" w:color="auto"/>
        <w:bottom w:val="none" w:sz="0" w:space="0" w:color="auto"/>
        <w:right w:val="none" w:sz="0" w:space="0" w:color="auto"/>
      </w:divBdr>
    </w:div>
    <w:div w:id="405765513">
      <w:bodyDiv w:val="1"/>
      <w:marLeft w:val="0"/>
      <w:marRight w:val="0"/>
      <w:marTop w:val="0"/>
      <w:marBottom w:val="0"/>
      <w:divBdr>
        <w:top w:val="none" w:sz="0" w:space="0" w:color="auto"/>
        <w:left w:val="none" w:sz="0" w:space="0" w:color="auto"/>
        <w:bottom w:val="none" w:sz="0" w:space="0" w:color="auto"/>
        <w:right w:val="none" w:sz="0" w:space="0" w:color="auto"/>
      </w:divBdr>
    </w:div>
    <w:div w:id="415056336">
      <w:bodyDiv w:val="1"/>
      <w:marLeft w:val="0"/>
      <w:marRight w:val="0"/>
      <w:marTop w:val="0"/>
      <w:marBottom w:val="0"/>
      <w:divBdr>
        <w:top w:val="none" w:sz="0" w:space="0" w:color="auto"/>
        <w:left w:val="none" w:sz="0" w:space="0" w:color="auto"/>
        <w:bottom w:val="none" w:sz="0" w:space="0" w:color="auto"/>
        <w:right w:val="none" w:sz="0" w:space="0" w:color="auto"/>
      </w:divBdr>
    </w:div>
    <w:div w:id="416099067">
      <w:bodyDiv w:val="1"/>
      <w:marLeft w:val="0"/>
      <w:marRight w:val="0"/>
      <w:marTop w:val="0"/>
      <w:marBottom w:val="0"/>
      <w:divBdr>
        <w:top w:val="none" w:sz="0" w:space="0" w:color="auto"/>
        <w:left w:val="none" w:sz="0" w:space="0" w:color="auto"/>
        <w:bottom w:val="none" w:sz="0" w:space="0" w:color="auto"/>
        <w:right w:val="none" w:sz="0" w:space="0" w:color="auto"/>
      </w:divBdr>
    </w:div>
    <w:div w:id="425809317">
      <w:bodyDiv w:val="1"/>
      <w:marLeft w:val="0"/>
      <w:marRight w:val="0"/>
      <w:marTop w:val="0"/>
      <w:marBottom w:val="0"/>
      <w:divBdr>
        <w:top w:val="none" w:sz="0" w:space="0" w:color="auto"/>
        <w:left w:val="none" w:sz="0" w:space="0" w:color="auto"/>
        <w:bottom w:val="none" w:sz="0" w:space="0" w:color="auto"/>
        <w:right w:val="none" w:sz="0" w:space="0" w:color="auto"/>
      </w:divBdr>
    </w:div>
    <w:div w:id="429279035">
      <w:bodyDiv w:val="1"/>
      <w:marLeft w:val="0"/>
      <w:marRight w:val="0"/>
      <w:marTop w:val="0"/>
      <w:marBottom w:val="0"/>
      <w:divBdr>
        <w:top w:val="none" w:sz="0" w:space="0" w:color="auto"/>
        <w:left w:val="none" w:sz="0" w:space="0" w:color="auto"/>
        <w:bottom w:val="none" w:sz="0" w:space="0" w:color="auto"/>
        <w:right w:val="none" w:sz="0" w:space="0" w:color="auto"/>
      </w:divBdr>
    </w:div>
    <w:div w:id="431706728">
      <w:bodyDiv w:val="1"/>
      <w:marLeft w:val="0"/>
      <w:marRight w:val="0"/>
      <w:marTop w:val="0"/>
      <w:marBottom w:val="0"/>
      <w:divBdr>
        <w:top w:val="none" w:sz="0" w:space="0" w:color="auto"/>
        <w:left w:val="none" w:sz="0" w:space="0" w:color="auto"/>
        <w:bottom w:val="none" w:sz="0" w:space="0" w:color="auto"/>
        <w:right w:val="none" w:sz="0" w:space="0" w:color="auto"/>
      </w:divBdr>
    </w:div>
    <w:div w:id="439758459">
      <w:bodyDiv w:val="1"/>
      <w:marLeft w:val="0"/>
      <w:marRight w:val="0"/>
      <w:marTop w:val="0"/>
      <w:marBottom w:val="0"/>
      <w:divBdr>
        <w:top w:val="none" w:sz="0" w:space="0" w:color="auto"/>
        <w:left w:val="none" w:sz="0" w:space="0" w:color="auto"/>
        <w:bottom w:val="none" w:sz="0" w:space="0" w:color="auto"/>
        <w:right w:val="none" w:sz="0" w:space="0" w:color="auto"/>
      </w:divBdr>
    </w:div>
    <w:div w:id="448207624">
      <w:bodyDiv w:val="1"/>
      <w:marLeft w:val="0"/>
      <w:marRight w:val="0"/>
      <w:marTop w:val="0"/>
      <w:marBottom w:val="0"/>
      <w:divBdr>
        <w:top w:val="none" w:sz="0" w:space="0" w:color="auto"/>
        <w:left w:val="none" w:sz="0" w:space="0" w:color="auto"/>
        <w:bottom w:val="none" w:sz="0" w:space="0" w:color="auto"/>
        <w:right w:val="none" w:sz="0" w:space="0" w:color="auto"/>
      </w:divBdr>
    </w:div>
    <w:div w:id="450978891">
      <w:bodyDiv w:val="1"/>
      <w:marLeft w:val="0"/>
      <w:marRight w:val="0"/>
      <w:marTop w:val="0"/>
      <w:marBottom w:val="0"/>
      <w:divBdr>
        <w:top w:val="none" w:sz="0" w:space="0" w:color="auto"/>
        <w:left w:val="none" w:sz="0" w:space="0" w:color="auto"/>
        <w:bottom w:val="none" w:sz="0" w:space="0" w:color="auto"/>
        <w:right w:val="none" w:sz="0" w:space="0" w:color="auto"/>
      </w:divBdr>
    </w:div>
    <w:div w:id="451902740">
      <w:bodyDiv w:val="1"/>
      <w:marLeft w:val="0"/>
      <w:marRight w:val="0"/>
      <w:marTop w:val="0"/>
      <w:marBottom w:val="0"/>
      <w:divBdr>
        <w:top w:val="none" w:sz="0" w:space="0" w:color="auto"/>
        <w:left w:val="none" w:sz="0" w:space="0" w:color="auto"/>
        <w:bottom w:val="none" w:sz="0" w:space="0" w:color="auto"/>
        <w:right w:val="none" w:sz="0" w:space="0" w:color="auto"/>
      </w:divBdr>
    </w:div>
    <w:div w:id="453908841">
      <w:bodyDiv w:val="1"/>
      <w:marLeft w:val="0"/>
      <w:marRight w:val="0"/>
      <w:marTop w:val="0"/>
      <w:marBottom w:val="0"/>
      <w:divBdr>
        <w:top w:val="none" w:sz="0" w:space="0" w:color="auto"/>
        <w:left w:val="none" w:sz="0" w:space="0" w:color="auto"/>
        <w:bottom w:val="none" w:sz="0" w:space="0" w:color="auto"/>
        <w:right w:val="none" w:sz="0" w:space="0" w:color="auto"/>
      </w:divBdr>
      <w:divsChild>
        <w:div w:id="1277710135">
          <w:marLeft w:val="0"/>
          <w:marRight w:val="0"/>
          <w:marTop w:val="0"/>
          <w:marBottom w:val="0"/>
          <w:divBdr>
            <w:top w:val="none" w:sz="0" w:space="0" w:color="auto"/>
            <w:left w:val="none" w:sz="0" w:space="0" w:color="auto"/>
            <w:bottom w:val="none" w:sz="0" w:space="0" w:color="auto"/>
            <w:right w:val="none" w:sz="0" w:space="0" w:color="auto"/>
          </w:divBdr>
          <w:divsChild>
            <w:div w:id="2106730364">
              <w:marLeft w:val="0"/>
              <w:marRight w:val="0"/>
              <w:marTop w:val="0"/>
              <w:marBottom w:val="0"/>
              <w:divBdr>
                <w:top w:val="none" w:sz="0" w:space="0" w:color="auto"/>
                <w:left w:val="none" w:sz="0" w:space="0" w:color="auto"/>
                <w:bottom w:val="none" w:sz="0" w:space="0" w:color="auto"/>
                <w:right w:val="none" w:sz="0" w:space="0" w:color="auto"/>
              </w:divBdr>
              <w:divsChild>
                <w:div w:id="1033723777">
                  <w:marLeft w:val="0"/>
                  <w:marRight w:val="0"/>
                  <w:marTop w:val="0"/>
                  <w:marBottom w:val="0"/>
                  <w:divBdr>
                    <w:top w:val="none" w:sz="0" w:space="0" w:color="auto"/>
                    <w:left w:val="none" w:sz="0" w:space="0" w:color="auto"/>
                    <w:bottom w:val="none" w:sz="0" w:space="0" w:color="auto"/>
                    <w:right w:val="none" w:sz="0" w:space="0" w:color="auto"/>
                  </w:divBdr>
                  <w:divsChild>
                    <w:div w:id="889458904">
                      <w:marLeft w:val="0"/>
                      <w:marRight w:val="0"/>
                      <w:marTop w:val="0"/>
                      <w:marBottom w:val="0"/>
                      <w:divBdr>
                        <w:top w:val="none" w:sz="0" w:space="0" w:color="auto"/>
                        <w:left w:val="none" w:sz="0" w:space="0" w:color="auto"/>
                        <w:bottom w:val="none" w:sz="0" w:space="0" w:color="auto"/>
                        <w:right w:val="none" w:sz="0" w:space="0" w:color="auto"/>
                      </w:divBdr>
                      <w:divsChild>
                        <w:div w:id="103155734">
                          <w:marLeft w:val="0"/>
                          <w:marRight w:val="0"/>
                          <w:marTop w:val="0"/>
                          <w:marBottom w:val="0"/>
                          <w:divBdr>
                            <w:top w:val="none" w:sz="0" w:space="0" w:color="auto"/>
                            <w:left w:val="none" w:sz="0" w:space="0" w:color="auto"/>
                            <w:bottom w:val="none" w:sz="0" w:space="0" w:color="auto"/>
                            <w:right w:val="none" w:sz="0" w:space="0" w:color="auto"/>
                          </w:divBdr>
                          <w:divsChild>
                            <w:div w:id="155597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0996761">
      <w:bodyDiv w:val="1"/>
      <w:marLeft w:val="0"/>
      <w:marRight w:val="0"/>
      <w:marTop w:val="0"/>
      <w:marBottom w:val="0"/>
      <w:divBdr>
        <w:top w:val="none" w:sz="0" w:space="0" w:color="auto"/>
        <w:left w:val="none" w:sz="0" w:space="0" w:color="auto"/>
        <w:bottom w:val="none" w:sz="0" w:space="0" w:color="auto"/>
        <w:right w:val="none" w:sz="0" w:space="0" w:color="auto"/>
      </w:divBdr>
    </w:div>
    <w:div w:id="462307685">
      <w:bodyDiv w:val="1"/>
      <w:marLeft w:val="0"/>
      <w:marRight w:val="0"/>
      <w:marTop w:val="0"/>
      <w:marBottom w:val="0"/>
      <w:divBdr>
        <w:top w:val="none" w:sz="0" w:space="0" w:color="auto"/>
        <w:left w:val="none" w:sz="0" w:space="0" w:color="auto"/>
        <w:bottom w:val="none" w:sz="0" w:space="0" w:color="auto"/>
        <w:right w:val="none" w:sz="0" w:space="0" w:color="auto"/>
      </w:divBdr>
    </w:div>
    <w:div w:id="463471356">
      <w:bodyDiv w:val="1"/>
      <w:marLeft w:val="0"/>
      <w:marRight w:val="0"/>
      <w:marTop w:val="0"/>
      <w:marBottom w:val="0"/>
      <w:divBdr>
        <w:top w:val="none" w:sz="0" w:space="0" w:color="auto"/>
        <w:left w:val="none" w:sz="0" w:space="0" w:color="auto"/>
        <w:bottom w:val="none" w:sz="0" w:space="0" w:color="auto"/>
        <w:right w:val="none" w:sz="0" w:space="0" w:color="auto"/>
      </w:divBdr>
    </w:div>
    <w:div w:id="478157230">
      <w:bodyDiv w:val="1"/>
      <w:marLeft w:val="0"/>
      <w:marRight w:val="0"/>
      <w:marTop w:val="0"/>
      <w:marBottom w:val="0"/>
      <w:divBdr>
        <w:top w:val="none" w:sz="0" w:space="0" w:color="auto"/>
        <w:left w:val="none" w:sz="0" w:space="0" w:color="auto"/>
        <w:bottom w:val="none" w:sz="0" w:space="0" w:color="auto"/>
        <w:right w:val="none" w:sz="0" w:space="0" w:color="auto"/>
      </w:divBdr>
    </w:div>
    <w:div w:id="492331090">
      <w:bodyDiv w:val="1"/>
      <w:marLeft w:val="0"/>
      <w:marRight w:val="0"/>
      <w:marTop w:val="0"/>
      <w:marBottom w:val="0"/>
      <w:divBdr>
        <w:top w:val="none" w:sz="0" w:space="0" w:color="auto"/>
        <w:left w:val="none" w:sz="0" w:space="0" w:color="auto"/>
        <w:bottom w:val="none" w:sz="0" w:space="0" w:color="auto"/>
        <w:right w:val="none" w:sz="0" w:space="0" w:color="auto"/>
      </w:divBdr>
    </w:div>
    <w:div w:id="504396638">
      <w:bodyDiv w:val="1"/>
      <w:marLeft w:val="0"/>
      <w:marRight w:val="0"/>
      <w:marTop w:val="0"/>
      <w:marBottom w:val="0"/>
      <w:divBdr>
        <w:top w:val="none" w:sz="0" w:space="0" w:color="auto"/>
        <w:left w:val="none" w:sz="0" w:space="0" w:color="auto"/>
        <w:bottom w:val="none" w:sz="0" w:space="0" w:color="auto"/>
        <w:right w:val="none" w:sz="0" w:space="0" w:color="auto"/>
      </w:divBdr>
    </w:div>
    <w:div w:id="511191695">
      <w:bodyDiv w:val="1"/>
      <w:marLeft w:val="0"/>
      <w:marRight w:val="0"/>
      <w:marTop w:val="0"/>
      <w:marBottom w:val="0"/>
      <w:divBdr>
        <w:top w:val="none" w:sz="0" w:space="0" w:color="auto"/>
        <w:left w:val="none" w:sz="0" w:space="0" w:color="auto"/>
        <w:bottom w:val="none" w:sz="0" w:space="0" w:color="auto"/>
        <w:right w:val="none" w:sz="0" w:space="0" w:color="auto"/>
      </w:divBdr>
    </w:div>
    <w:div w:id="514340740">
      <w:bodyDiv w:val="1"/>
      <w:marLeft w:val="0"/>
      <w:marRight w:val="0"/>
      <w:marTop w:val="0"/>
      <w:marBottom w:val="0"/>
      <w:divBdr>
        <w:top w:val="none" w:sz="0" w:space="0" w:color="auto"/>
        <w:left w:val="none" w:sz="0" w:space="0" w:color="auto"/>
        <w:bottom w:val="none" w:sz="0" w:space="0" w:color="auto"/>
        <w:right w:val="none" w:sz="0" w:space="0" w:color="auto"/>
      </w:divBdr>
    </w:div>
    <w:div w:id="515466674">
      <w:bodyDiv w:val="1"/>
      <w:marLeft w:val="0"/>
      <w:marRight w:val="0"/>
      <w:marTop w:val="0"/>
      <w:marBottom w:val="0"/>
      <w:divBdr>
        <w:top w:val="none" w:sz="0" w:space="0" w:color="auto"/>
        <w:left w:val="none" w:sz="0" w:space="0" w:color="auto"/>
        <w:bottom w:val="none" w:sz="0" w:space="0" w:color="auto"/>
        <w:right w:val="none" w:sz="0" w:space="0" w:color="auto"/>
      </w:divBdr>
    </w:div>
    <w:div w:id="528448882">
      <w:bodyDiv w:val="1"/>
      <w:marLeft w:val="0"/>
      <w:marRight w:val="0"/>
      <w:marTop w:val="0"/>
      <w:marBottom w:val="0"/>
      <w:divBdr>
        <w:top w:val="none" w:sz="0" w:space="0" w:color="auto"/>
        <w:left w:val="none" w:sz="0" w:space="0" w:color="auto"/>
        <w:bottom w:val="none" w:sz="0" w:space="0" w:color="auto"/>
        <w:right w:val="none" w:sz="0" w:space="0" w:color="auto"/>
      </w:divBdr>
    </w:div>
    <w:div w:id="542525557">
      <w:bodyDiv w:val="1"/>
      <w:marLeft w:val="0"/>
      <w:marRight w:val="0"/>
      <w:marTop w:val="0"/>
      <w:marBottom w:val="0"/>
      <w:divBdr>
        <w:top w:val="none" w:sz="0" w:space="0" w:color="auto"/>
        <w:left w:val="none" w:sz="0" w:space="0" w:color="auto"/>
        <w:bottom w:val="none" w:sz="0" w:space="0" w:color="auto"/>
        <w:right w:val="none" w:sz="0" w:space="0" w:color="auto"/>
      </w:divBdr>
    </w:div>
    <w:div w:id="548030537">
      <w:bodyDiv w:val="1"/>
      <w:marLeft w:val="0"/>
      <w:marRight w:val="0"/>
      <w:marTop w:val="0"/>
      <w:marBottom w:val="0"/>
      <w:divBdr>
        <w:top w:val="none" w:sz="0" w:space="0" w:color="auto"/>
        <w:left w:val="none" w:sz="0" w:space="0" w:color="auto"/>
        <w:bottom w:val="none" w:sz="0" w:space="0" w:color="auto"/>
        <w:right w:val="none" w:sz="0" w:space="0" w:color="auto"/>
      </w:divBdr>
    </w:div>
    <w:div w:id="553279535">
      <w:bodyDiv w:val="1"/>
      <w:marLeft w:val="0"/>
      <w:marRight w:val="0"/>
      <w:marTop w:val="0"/>
      <w:marBottom w:val="0"/>
      <w:divBdr>
        <w:top w:val="none" w:sz="0" w:space="0" w:color="auto"/>
        <w:left w:val="none" w:sz="0" w:space="0" w:color="auto"/>
        <w:bottom w:val="none" w:sz="0" w:space="0" w:color="auto"/>
        <w:right w:val="none" w:sz="0" w:space="0" w:color="auto"/>
      </w:divBdr>
    </w:div>
    <w:div w:id="569771233">
      <w:bodyDiv w:val="1"/>
      <w:marLeft w:val="0"/>
      <w:marRight w:val="0"/>
      <w:marTop w:val="0"/>
      <w:marBottom w:val="0"/>
      <w:divBdr>
        <w:top w:val="none" w:sz="0" w:space="0" w:color="auto"/>
        <w:left w:val="none" w:sz="0" w:space="0" w:color="auto"/>
        <w:bottom w:val="none" w:sz="0" w:space="0" w:color="auto"/>
        <w:right w:val="none" w:sz="0" w:space="0" w:color="auto"/>
      </w:divBdr>
    </w:div>
    <w:div w:id="579098286">
      <w:bodyDiv w:val="1"/>
      <w:marLeft w:val="0"/>
      <w:marRight w:val="0"/>
      <w:marTop w:val="0"/>
      <w:marBottom w:val="0"/>
      <w:divBdr>
        <w:top w:val="none" w:sz="0" w:space="0" w:color="auto"/>
        <w:left w:val="none" w:sz="0" w:space="0" w:color="auto"/>
        <w:bottom w:val="none" w:sz="0" w:space="0" w:color="auto"/>
        <w:right w:val="none" w:sz="0" w:space="0" w:color="auto"/>
      </w:divBdr>
    </w:div>
    <w:div w:id="584726151">
      <w:bodyDiv w:val="1"/>
      <w:marLeft w:val="0"/>
      <w:marRight w:val="0"/>
      <w:marTop w:val="0"/>
      <w:marBottom w:val="0"/>
      <w:divBdr>
        <w:top w:val="none" w:sz="0" w:space="0" w:color="auto"/>
        <w:left w:val="none" w:sz="0" w:space="0" w:color="auto"/>
        <w:bottom w:val="none" w:sz="0" w:space="0" w:color="auto"/>
        <w:right w:val="none" w:sz="0" w:space="0" w:color="auto"/>
      </w:divBdr>
    </w:div>
    <w:div w:id="599996995">
      <w:bodyDiv w:val="1"/>
      <w:marLeft w:val="0"/>
      <w:marRight w:val="0"/>
      <w:marTop w:val="0"/>
      <w:marBottom w:val="0"/>
      <w:divBdr>
        <w:top w:val="none" w:sz="0" w:space="0" w:color="auto"/>
        <w:left w:val="none" w:sz="0" w:space="0" w:color="auto"/>
        <w:bottom w:val="none" w:sz="0" w:space="0" w:color="auto"/>
        <w:right w:val="none" w:sz="0" w:space="0" w:color="auto"/>
      </w:divBdr>
    </w:div>
    <w:div w:id="604115807">
      <w:bodyDiv w:val="1"/>
      <w:marLeft w:val="0"/>
      <w:marRight w:val="0"/>
      <w:marTop w:val="0"/>
      <w:marBottom w:val="0"/>
      <w:divBdr>
        <w:top w:val="none" w:sz="0" w:space="0" w:color="auto"/>
        <w:left w:val="none" w:sz="0" w:space="0" w:color="auto"/>
        <w:bottom w:val="none" w:sz="0" w:space="0" w:color="auto"/>
        <w:right w:val="none" w:sz="0" w:space="0" w:color="auto"/>
      </w:divBdr>
    </w:div>
    <w:div w:id="607808815">
      <w:bodyDiv w:val="1"/>
      <w:marLeft w:val="0"/>
      <w:marRight w:val="0"/>
      <w:marTop w:val="0"/>
      <w:marBottom w:val="0"/>
      <w:divBdr>
        <w:top w:val="none" w:sz="0" w:space="0" w:color="auto"/>
        <w:left w:val="none" w:sz="0" w:space="0" w:color="auto"/>
        <w:bottom w:val="none" w:sz="0" w:space="0" w:color="auto"/>
        <w:right w:val="none" w:sz="0" w:space="0" w:color="auto"/>
      </w:divBdr>
    </w:div>
    <w:div w:id="622267310">
      <w:bodyDiv w:val="1"/>
      <w:marLeft w:val="0"/>
      <w:marRight w:val="0"/>
      <w:marTop w:val="0"/>
      <w:marBottom w:val="0"/>
      <w:divBdr>
        <w:top w:val="none" w:sz="0" w:space="0" w:color="auto"/>
        <w:left w:val="none" w:sz="0" w:space="0" w:color="auto"/>
        <w:bottom w:val="none" w:sz="0" w:space="0" w:color="auto"/>
        <w:right w:val="none" w:sz="0" w:space="0" w:color="auto"/>
      </w:divBdr>
    </w:div>
    <w:div w:id="631177784">
      <w:bodyDiv w:val="1"/>
      <w:marLeft w:val="0"/>
      <w:marRight w:val="0"/>
      <w:marTop w:val="0"/>
      <w:marBottom w:val="0"/>
      <w:divBdr>
        <w:top w:val="none" w:sz="0" w:space="0" w:color="auto"/>
        <w:left w:val="none" w:sz="0" w:space="0" w:color="auto"/>
        <w:bottom w:val="none" w:sz="0" w:space="0" w:color="auto"/>
        <w:right w:val="none" w:sz="0" w:space="0" w:color="auto"/>
      </w:divBdr>
    </w:div>
    <w:div w:id="640623018">
      <w:bodyDiv w:val="1"/>
      <w:marLeft w:val="0"/>
      <w:marRight w:val="0"/>
      <w:marTop w:val="0"/>
      <w:marBottom w:val="0"/>
      <w:divBdr>
        <w:top w:val="none" w:sz="0" w:space="0" w:color="auto"/>
        <w:left w:val="none" w:sz="0" w:space="0" w:color="auto"/>
        <w:bottom w:val="none" w:sz="0" w:space="0" w:color="auto"/>
        <w:right w:val="none" w:sz="0" w:space="0" w:color="auto"/>
      </w:divBdr>
    </w:div>
    <w:div w:id="644159659">
      <w:bodyDiv w:val="1"/>
      <w:marLeft w:val="0"/>
      <w:marRight w:val="0"/>
      <w:marTop w:val="0"/>
      <w:marBottom w:val="0"/>
      <w:divBdr>
        <w:top w:val="none" w:sz="0" w:space="0" w:color="auto"/>
        <w:left w:val="none" w:sz="0" w:space="0" w:color="auto"/>
        <w:bottom w:val="none" w:sz="0" w:space="0" w:color="auto"/>
        <w:right w:val="none" w:sz="0" w:space="0" w:color="auto"/>
      </w:divBdr>
    </w:div>
    <w:div w:id="644361456">
      <w:bodyDiv w:val="1"/>
      <w:marLeft w:val="0"/>
      <w:marRight w:val="0"/>
      <w:marTop w:val="0"/>
      <w:marBottom w:val="0"/>
      <w:divBdr>
        <w:top w:val="none" w:sz="0" w:space="0" w:color="auto"/>
        <w:left w:val="none" w:sz="0" w:space="0" w:color="auto"/>
        <w:bottom w:val="none" w:sz="0" w:space="0" w:color="auto"/>
        <w:right w:val="none" w:sz="0" w:space="0" w:color="auto"/>
      </w:divBdr>
    </w:div>
    <w:div w:id="651103601">
      <w:bodyDiv w:val="1"/>
      <w:marLeft w:val="0"/>
      <w:marRight w:val="0"/>
      <w:marTop w:val="0"/>
      <w:marBottom w:val="0"/>
      <w:divBdr>
        <w:top w:val="none" w:sz="0" w:space="0" w:color="auto"/>
        <w:left w:val="none" w:sz="0" w:space="0" w:color="auto"/>
        <w:bottom w:val="none" w:sz="0" w:space="0" w:color="auto"/>
        <w:right w:val="none" w:sz="0" w:space="0" w:color="auto"/>
      </w:divBdr>
    </w:div>
    <w:div w:id="672729567">
      <w:bodyDiv w:val="1"/>
      <w:marLeft w:val="0"/>
      <w:marRight w:val="0"/>
      <w:marTop w:val="0"/>
      <w:marBottom w:val="0"/>
      <w:divBdr>
        <w:top w:val="none" w:sz="0" w:space="0" w:color="auto"/>
        <w:left w:val="none" w:sz="0" w:space="0" w:color="auto"/>
        <w:bottom w:val="none" w:sz="0" w:space="0" w:color="auto"/>
        <w:right w:val="none" w:sz="0" w:space="0" w:color="auto"/>
      </w:divBdr>
    </w:div>
    <w:div w:id="684674293">
      <w:bodyDiv w:val="1"/>
      <w:marLeft w:val="0"/>
      <w:marRight w:val="0"/>
      <w:marTop w:val="0"/>
      <w:marBottom w:val="0"/>
      <w:divBdr>
        <w:top w:val="none" w:sz="0" w:space="0" w:color="auto"/>
        <w:left w:val="none" w:sz="0" w:space="0" w:color="auto"/>
        <w:bottom w:val="none" w:sz="0" w:space="0" w:color="auto"/>
        <w:right w:val="none" w:sz="0" w:space="0" w:color="auto"/>
      </w:divBdr>
      <w:divsChild>
        <w:div w:id="1076248466">
          <w:marLeft w:val="0"/>
          <w:marRight w:val="0"/>
          <w:marTop w:val="0"/>
          <w:marBottom w:val="0"/>
          <w:divBdr>
            <w:top w:val="none" w:sz="0" w:space="0" w:color="auto"/>
            <w:left w:val="none" w:sz="0" w:space="0" w:color="auto"/>
            <w:bottom w:val="none" w:sz="0" w:space="0" w:color="auto"/>
            <w:right w:val="none" w:sz="0" w:space="0" w:color="auto"/>
          </w:divBdr>
        </w:div>
        <w:div w:id="1441098776">
          <w:marLeft w:val="0"/>
          <w:marRight w:val="0"/>
          <w:marTop w:val="0"/>
          <w:marBottom w:val="0"/>
          <w:divBdr>
            <w:top w:val="none" w:sz="0" w:space="0" w:color="auto"/>
            <w:left w:val="none" w:sz="0" w:space="0" w:color="auto"/>
            <w:bottom w:val="none" w:sz="0" w:space="0" w:color="auto"/>
            <w:right w:val="none" w:sz="0" w:space="0" w:color="auto"/>
          </w:divBdr>
        </w:div>
        <w:div w:id="189610646">
          <w:marLeft w:val="0"/>
          <w:marRight w:val="0"/>
          <w:marTop w:val="0"/>
          <w:marBottom w:val="0"/>
          <w:divBdr>
            <w:top w:val="none" w:sz="0" w:space="0" w:color="auto"/>
            <w:left w:val="none" w:sz="0" w:space="0" w:color="auto"/>
            <w:bottom w:val="none" w:sz="0" w:space="0" w:color="auto"/>
            <w:right w:val="none" w:sz="0" w:space="0" w:color="auto"/>
          </w:divBdr>
        </w:div>
      </w:divsChild>
    </w:div>
    <w:div w:id="696275891">
      <w:bodyDiv w:val="1"/>
      <w:marLeft w:val="0"/>
      <w:marRight w:val="0"/>
      <w:marTop w:val="0"/>
      <w:marBottom w:val="0"/>
      <w:divBdr>
        <w:top w:val="none" w:sz="0" w:space="0" w:color="auto"/>
        <w:left w:val="none" w:sz="0" w:space="0" w:color="auto"/>
        <w:bottom w:val="none" w:sz="0" w:space="0" w:color="auto"/>
        <w:right w:val="none" w:sz="0" w:space="0" w:color="auto"/>
      </w:divBdr>
    </w:div>
    <w:div w:id="714743622">
      <w:bodyDiv w:val="1"/>
      <w:marLeft w:val="0"/>
      <w:marRight w:val="0"/>
      <w:marTop w:val="0"/>
      <w:marBottom w:val="0"/>
      <w:divBdr>
        <w:top w:val="none" w:sz="0" w:space="0" w:color="auto"/>
        <w:left w:val="none" w:sz="0" w:space="0" w:color="auto"/>
        <w:bottom w:val="none" w:sz="0" w:space="0" w:color="auto"/>
        <w:right w:val="none" w:sz="0" w:space="0" w:color="auto"/>
      </w:divBdr>
    </w:div>
    <w:div w:id="721749977">
      <w:bodyDiv w:val="1"/>
      <w:marLeft w:val="0"/>
      <w:marRight w:val="0"/>
      <w:marTop w:val="0"/>
      <w:marBottom w:val="0"/>
      <w:divBdr>
        <w:top w:val="none" w:sz="0" w:space="0" w:color="auto"/>
        <w:left w:val="none" w:sz="0" w:space="0" w:color="auto"/>
        <w:bottom w:val="none" w:sz="0" w:space="0" w:color="auto"/>
        <w:right w:val="none" w:sz="0" w:space="0" w:color="auto"/>
      </w:divBdr>
    </w:div>
    <w:div w:id="729812352">
      <w:bodyDiv w:val="1"/>
      <w:marLeft w:val="0"/>
      <w:marRight w:val="0"/>
      <w:marTop w:val="0"/>
      <w:marBottom w:val="0"/>
      <w:divBdr>
        <w:top w:val="none" w:sz="0" w:space="0" w:color="auto"/>
        <w:left w:val="none" w:sz="0" w:space="0" w:color="auto"/>
        <w:bottom w:val="none" w:sz="0" w:space="0" w:color="auto"/>
        <w:right w:val="none" w:sz="0" w:space="0" w:color="auto"/>
      </w:divBdr>
    </w:div>
    <w:div w:id="729815990">
      <w:bodyDiv w:val="1"/>
      <w:marLeft w:val="0"/>
      <w:marRight w:val="0"/>
      <w:marTop w:val="0"/>
      <w:marBottom w:val="0"/>
      <w:divBdr>
        <w:top w:val="none" w:sz="0" w:space="0" w:color="auto"/>
        <w:left w:val="none" w:sz="0" w:space="0" w:color="auto"/>
        <w:bottom w:val="none" w:sz="0" w:space="0" w:color="auto"/>
        <w:right w:val="none" w:sz="0" w:space="0" w:color="auto"/>
      </w:divBdr>
    </w:div>
    <w:div w:id="736317782">
      <w:bodyDiv w:val="1"/>
      <w:marLeft w:val="0"/>
      <w:marRight w:val="0"/>
      <w:marTop w:val="0"/>
      <w:marBottom w:val="0"/>
      <w:divBdr>
        <w:top w:val="none" w:sz="0" w:space="0" w:color="auto"/>
        <w:left w:val="none" w:sz="0" w:space="0" w:color="auto"/>
        <w:bottom w:val="none" w:sz="0" w:space="0" w:color="auto"/>
        <w:right w:val="none" w:sz="0" w:space="0" w:color="auto"/>
      </w:divBdr>
      <w:divsChild>
        <w:div w:id="1990548137">
          <w:marLeft w:val="0"/>
          <w:marRight w:val="0"/>
          <w:marTop w:val="0"/>
          <w:marBottom w:val="0"/>
          <w:divBdr>
            <w:top w:val="none" w:sz="0" w:space="0" w:color="auto"/>
            <w:left w:val="none" w:sz="0" w:space="0" w:color="auto"/>
            <w:bottom w:val="none" w:sz="0" w:space="0" w:color="auto"/>
            <w:right w:val="none" w:sz="0" w:space="0" w:color="auto"/>
          </w:divBdr>
        </w:div>
      </w:divsChild>
    </w:div>
    <w:div w:id="739867011">
      <w:bodyDiv w:val="1"/>
      <w:marLeft w:val="0"/>
      <w:marRight w:val="0"/>
      <w:marTop w:val="0"/>
      <w:marBottom w:val="0"/>
      <w:divBdr>
        <w:top w:val="none" w:sz="0" w:space="0" w:color="auto"/>
        <w:left w:val="none" w:sz="0" w:space="0" w:color="auto"/>
        <w:bottom w:val="none" w:sz="0" w:space="0" w:color="auto"/>
        <w:right w:val="none" w:sz="0" w:space="0" w:color="auto"/>
      </w:divBdr>
    </w:div>
    <w:div w:id="754938564">
      <w:bodyDiv w:val="1"/>
      <w:marLeft w:val="0"/>
      <w:marRight w:val="0"/>
      <w:marTop w:val="0"/>
      <w:marBottom w:val="0"/>
      <w:divBdr>
        <w:top w:val="none" w:sz="0" w:space="0" w:color="auto"/>
        <w:left w:val="none" w:sz="0" w:space="0" w:color="auto"/>
        <w:bottom w:val="none" w:sz="0" w:space="0" w:color="auto"/>
        <w:right w:val="none" w:sz="0" w:space="0" w:color="auto"/>
      </w:divBdr>
    </w:div>
    <w:div w:id="763041041">
      <w:bodyDiv w:val="1"/>
      <w:marLeft w:val="0"/>
      <w:marRight w:val="0"/>
      <w:marTop w:val="0"/>
      <w:marBottom w:val="0"/>
      <w:divBdr>
        <w:top w:val="none" w:sz="0" w:space="0" w:color="auto"/>
        <w:left w:val="none" w:sz="0" w:space="0" w:color="auto"/>
        <w:bottom w:val="none" w:sz="0" w:space="0" w:color="auto"/>
        <w:right w:val="none" w:sz="0" w:space="0" w:color="auto"/>
      </w:divBdr>
    </w:div>
    <w:div w:id="767698576">
      <w:bodyDiv w:val="1"/>
      <w:marLeft w:val="0"/>
      <w:marRight w:val="0"/>
      <w:marTop w:val="0"/>
      <w:marBottom w:val="0"/>
      <w:divBdr>
        <w:top w:val="none" w:sz="0" w:space="0" w:color="auto"/>
        <w:left w:val="none" w:sz="0" w:space="0" w:color="auto"/>
        <w:bottom w:val="none" w:sz="0" w:space="0" w:color="auto"/>
        <w:right w:val="none" w:sz="0" w:space="0" w:color="auto"/>
      </w:divBdr>
    </w:div>
    <w:div w:id="784812989">
      <w:bodyDiv w:val="1"/>
      <w:marLeft w:val="0"/>
      <w:marRight w:val="0"/>
      <w:marTop w:val="0"/>
      <w:marBottom w:val="0"/>
      <w:divBdr>
        <w:top w:val="none" w:sz="0" w:space="0" w:color="auto"/>
        <w:left w:val="none" w:sz="0" w:space="0" w:color="auto"/>
        <w:bottom w:val="none" w:sz="0" w:space="0" w:color="auto"/>
        <w:right w:val="none" w:sz="0" w:space="0" w:color="auto"/>
      </w:divBdr>
    </w:div>
    <w:div w:id="788472449">
      <w:bodyDiv w:val="1"/>
      <w:marLeft w:val="0"/>
      <w:marRight w:val="0"/>
      <w:marTop w:val="0"/>
      <w:marBottom w:val="0"/>
      <w:divBdr>
        <w:top w:val="none" w:sz="0" w:space="0" w:color="auto"/>
        <w:left w:val="none" w:sz="0" w:space="0" w:color="auto"/>
        <w:bottom w:val="none" w:sz="0" w:space="0" w:color="auto"/>
        <w:right w:val="none" w:sz="0" w:space="0" w:color="auto"/>
      </w:divBdr>
    </w:div>
    <w:div w:id="790394006">
      <w:bodyDiv w:val="1"/>
      <w:marLeft w:val="0"/>
      <w:marRight w:val="0"/>
      <w:marTop w:val="0"/>
      <w:marBottom w:val="0"/>
      <w:divBdr>
        <w:top w:val="none" w:sz="0" w:space="0" w:color="auto"/>
        <w:left w:val="none" w:sz="0" w:space="0" w:color="auto"/>
        <w:bottom w:val="none" w:sz="0" w:space="0" w:color="auto"/>
        <w:right w:val="none" w:sz="0" w:space="0" w:color="auto"/>
      </w:divBdr>
    </w:div>
    <w:div w:id="794567392">
      <w:bodyDiv w:val="1"/>
      <w:marLeft w:val="0"/>
      <w:marRight w:val="0"/>
      <w:marTop w:val="0"/>
      <w:marBottom w:val="0"/>
      <w:divBdr>
        <w:top w:val="none" w:sz="0" w:space="0" w:color="auto"/>
        <w:left w:val="none" w:sz="0" w:space="0" w:color="auto"/>
        <w:bottom w:val="none" w:sz="0" w:space="0" w:color="auto"/>
        <w:right w:val="none" w:sz="0" w:space="0" w:color="auto"/>
      </w:divBdr>
    </w:div>
    <w:div w:id="812479035">
      <w:bodyDiv w:val="1"/>
      <w:marLeft w:val="0"/>
      <w:marRight w:val="0"/>
      <w:marTop w:val="0"/>
      <w:marBottom w:val="0"/>
      <w:divBdr>
        <w:top w:val="none" w:sz="0" w:space="0" w:color="auto"/>
        <w:left w:val="none" w:sz="0" w:space="0" w:color="auto"/>
        <w:bottom w:val="none" w:sz="0" w:space="0" w:color="auto"/>
        <w:right w:val="none" w:sz="0" w:space="0" w:color="auto"/>
      </w:divBdr>
    </w:div>
    <w:div w:id="823550828">
      <w:bodyDiv w:val="1"/>
      <w:marLeft w:val="0"/>
      <w:marRight w:val="0"/>
      <w:marTop w:val="0"/>
      <w:marBottom w:val="0"/>
      <w:divBdr>
        <w:top w:val="none" w:sz="0" w:space="0" w:color="auto"/>
        <w:left w:val="none" w:sz="0" w:space="0" w:color="auto"/>
        <w:bottom w:val="none" w:sz="0" w:space="0" w:color="auto"/>
        <w:right w:val="none" w:sz="0" w:space="0" w:color="auto"/>
      </w:divBdr>
    </w:div>
    <w:div w:id="840658241">
      <w:bodyDiv w:val="1"/>
      <w:marLeft w:val="0"/>
      <w:marRight w:val="0"/>
      <w:marTop w:val="0"/>
      <w:marBottom w:val="0"/>
      <w:divBdr>
        <w:top w:val="none" w:sz="0" w:space="0" w:color="auto"/>
        <w:left w:val="none" w:sz="0" w:space="0" w:color="auto"/>
        <w:bottom w:val="none" w:sz="0" w:space="0" w:color="auto"/>
        <w:right w:val="none" w:sz="0" w:space="0" w:color="auto"/>
      </w:divBdr>
    </w:div>
    <w:div w:id="843515864">
      <w:bodyDiv w:val="1"/>
      <w:marLeft w:val="0"/>
      <w:marRight w:val="0"/>
      <w:marTop w:val="0"/>
      <w:marBottom w:val="0"/>
      <w:divBdr>
        <w:top w:val="none" w:sz="0" w:space="0" w:color="auto"/>
        <w:left w:val="none" w:sz="0" w:space="0" w:color="auto"/>
        <w:bottom w:val="none" w:sz="0" w:space="0" w:color="auto"/>
        <w:right w:val="none" w:sz="0" w:space="0" w:color="auto"/>
      </w:divBdr>
    </w:div>
    <w:div w:id="859513253">
      <w:bodyDiv w:val="1"/>
      <w:marLeft w:val="0"/>
      <w:marRight w:val="0"/>
      <w:marTop w:val="0"/>
      <w:marBottom w:val="0"/>
      <w:divBdr>
        <w:top w:val="none" w:sz="0" w:space="0" w:color="auto"/>
        <w:left w:val="none" w:sz="0" w:space="0" w:color="auto"/>
        <w:bottom w:val="none" w:sz="0" w:space="0" w:color="auto"/>
        <w:right w:val="none" w:sz="0" w:space="0" w:color="auto"/>
      </w:divBdr>
    </w:div>
    <w:div w:id="860627511">
      <w:bodyDiv w:val="1"/>
      <w:marLeft w:val="0"/>
      <w:marRight w:val="0"/>
      <w:marTop w:val="0"/>
      <w:marBottom w:val="0"/>
      <w:divBdr>
        <w:top w:val="none" w:sz="0" w:space="0" w:color="auto"/>
        <w:left w:val="none" w:sz="0" w:space="0" w:color="auto"/>
        <w:bottom w:val="none" w:sz="0" w:space="0" w:color="auto"/>
        <w:right w:val="none" w:sz="0" w:space="0" w:color="auto"/>
      </w:divBdr>
    </w:div>
    <w:div w:id="871187232">
      <w:bodyDiv w:val="1"/>
      <w:marLeft w:val="0"/>
      <w:marRight w:val="0"/>
      <w:marTop w:val="0"/>
      <w:marBottom w:val="0"/>
      <w:divBdr>
        <w:top w:val="none" w:sz="0" w:space="0" w:color="auto"/>
        <w:left w:val="none" w:sz="0" w:space="0" w:color="auto"/>
        <w:bottom w:val="none" w:sz="0" w:space="0" w:color="auto"/>
        <w:right w:val="none" w:sz="0" w:space="0" w:color="auto"/>
      </w:divBdr>
    </w:div>
    <w:div w:id="884682344">
      <w:bodyDiv w:val="1"/>
      <w:marLeft w:val="0"/>
      <w:marRight w:val="0"/>
      <w:marTop w:val="0"/>
      <w:marBottom w:val="0"/>
      <w:divBdr>
        <w:top w:val="none" w:sz="0" w:space="0" w:color="auto"/>
        <w:left w:val="none" w:sz="0" w:space="0" w:color="auto"/>
        <w:bottom w:val="none" w:sz="0" w:space="0" w:color="auto"/>
        <w:right w:val="none" w:sz="0" w:space="0" w:color="auto"/>
      </w:divBdr>
    </w:div>
    <w:div w:id="902644100">
      <w:bodyDiv w:val="1"/>
      <w:marLeft w:val="0"/>
      <w:marRight w:val="0"/>
      <w:marTop w:val="0"/>
      <w:marBottom w:val="0"/>
      <w:divBdr>
        <w:top w:val="none" w:sz="0" w:space="0" w:color="auto"/>
        <w:left w:val="none" w:sz="0" w:space="0" w:color="auto"/>
        <w:bottom w:val="none" w:sz="0" w:space="0" w:color="auto"/>
        <w:right w:val="none" w:sz="0" w:space="0" w:color="auto"/>
      </w:divBdr>
    </w:div>
    <w:div w:id="904487963">
      <w:bodyDiv w:val="1"/>
      <w:marLeft w:val="0"/>
      <w:marRight w:val="0"/>
      <w:marTop w:val="0"/>
      <w:marBottom w:val="0"/>
      <w:divBdr>
        <w:top w:val="none" w:sz="0" w:space="0" w:color="auto"/>
        <w:left w:val="none" w:sz="0" w:space="0" w:color="auto"/>
        <w:bottom w:val="none" w:sz="0" w:space="0" w:color="auto"/>
        <w:right w:val="none" w:sz="0" w:space="0" w:color="auto"/>
      </w:divBdr>
    </w:div>
    <w:div w:id="908419734">
      <w:bodyDiv w:val="1"/>
      <w:marLeft w:val="0"/>
      <w:marRight w:val="0"/>
      <w:marTop w:val="0"/>
      <w:marBottom w:val="0"/>
      <w:divBdr>
        <w:top w:val="none" w:sz="0" w:space="0" w:color="auto"/>
        <w:left w:val="none" w:sz="0" w:space="0" w:color="auto"/>
        <w:bottom w:val="none" w:sz="0" w:space="0" w:color="auto"/>
        <w:right w:val="none" w:sz="0" w:space="0" w:color="auto"/>
      </w:divBdr>
    </w:div>
    <w:div w:id="912620333">
      <w:bodyDiv w:val="1"/>
      <w:marLeft w:val="0"/>
      <w:marRight w:val="0"/>
      <w:marTop w:val="0"/>
      <w:marBottom w:val="0"/>
      <w:divBdr>
        <w:top w:val="none" w:sz="0" w:space="0" w:color="auto"/>
        <w:left w:val="none" w:sz="0" w:space="0" w:color="auto"/>
        <w:bottom w:val="none" w:sz="0" w:space="0" w:color="auto"/>
        <w:right w:val="none" w:sz="0" w:space="0" w:color="auto"/>
      </w:divBdr>
    </w:div>
    <w:div w:id="917204092">
      <w:bodyDiv w:val="1"/>
      <w:marLeft w:val="0"/>
      <w:marRight w:val="0"/>
      <w:marTop w:val="0"/>
      <w:marBottom w:val="0"/>
      <w:divBdr>
        <w:top w:val="none" w:sz="0" w:space="0" w:color="auto"/>
        <w:left w:val="none" w:sz="0" w:space="0" w:color="auto"/>
        <w:bottom w:val="none" w:sz="0" w:space="0" w:color="auto"/>
        <w:right w:val="none" w:sz="0" w:space="0" w:color="auto"/>
      </w:divBdr>
    </w:div>
    <w:div w:id="917708919">
      <w:bodyDiv w:val="1"/>
      <w:marLeft w:val="0"/>
      <w:marRight w:val="0"/>
      <w:marTop w:val="0"/>
      <w:marBottom w:val="0"/>
      <w:divBdr>
        <w:top w:val="none" w:sz="0" w:space="0" w:color="auto"/>
        <w:left w:val="none" w:sz="0" w:space="0" w:color="auto"/>
        <w:bottom w:val="none" w:sz="0" w:space="0" w:color="auto"/>
        <w:right w:val="none" w:sz="0" w:space="0" w:color="auto"/>
      </w:divBdr>
    </w:div>
    <w:div w:id="923101662">
      <w:bodyDiv w:val="1"/>
      <w:marLeft w:val="0"/>
      <w:marRight w:val="0"/>
      <w:marTop w:val="0"/>
      <w:marBottom w:val="0"/>
      <w:divBdr>
        <w:top w:val="none" w:sz="0" w:space="0" w:color="auto"/>
        <w:left w:val="none" w:sz="0" w:space="0" w:color="auto"/>
        <w:bottom w:val="none" w:sz="0" w:space="0" w:color="auto"/>
        <w:right w:val="none" w:sz="0" w:space="0" w:color="auto"/>
      </w:divBdr>
    </w:div>
    <w:div w:id="924923395">
      <w:bodyDiv w:val="1"/>
      <w:marLeft w:val="0"/>
      <w:marRight w:val="0"/>
      <w:marTop w:val="0"/>
      <w:marBottom w:val="0"/>
      <w:divBdr>
        <w:top w:val="none" w:sz="0" w:space="0" w:color="auto"/>
        <w:left w:val="none" w:sz="0" w:space="0" w:color="auto"/>
        <w:bottom w:val="none" w:sz="0" w:space="0" w:color="auto"/>
        <w:right w:val="none" w:sz="0" w:space="0" w:color="auto"/>
      </w:divBdr>
    </w:div>
    <w:div w:id="929510193">
      <w:bodyDiv w:val="1"/>
      <w:marLeft w:val="0"/>
      <w:marRight w:val="0"/>
      <w:marTop w:val="0"/>
      <w:marBottom w:val="0"/>
      <w:divBdr>
        <w:top w:val="none" w:sz="0" w:space="0" w:color="auto"/>
        <w:left w:val="none" w:sz="0" w:space="0" w:color="auto"/>
        <w:bottom w:val="none" w:sz="0" w:space="0" w:color="auto"/>
        <w:right w:val="none" w:sz="0" w:space="0" w:color="auto"/>
      </w:divBdr>
    </w:div>
    <w:div w:id="937638266">
      <w:bodyDiv w:val="1"/>
      <w:marLeft w:val="0"/>
      <w:marRight w:val="0"/>
      <w:marTop w:val="0"/>
      <w:marBottom w:val="0"/>
      <w:divBdr>
        <w:top w:val="none" w:sz="0" w:space="0" w:color="auto"/>
        <w:left w:val="none" w:sz="0" w:space="0" w:color="auto"/>
        <w:bottom w:val="none" w:sz="0" w:space="0" w:color="auto"/>
        <w:right w:val="none" w:sz="0" w:space="0" w:color="auto"/>
      </w:divBdr>
      <w:divsChild>
        <w:div w:id="230964451">
          <w:marLeft w:val="0"/>
          <w:marRight w:val="0"/>
          <w:marTop w:val="0"/>
          <w:marBottom w:val="0"/>
          <w:divBdr>
            <w:top w:val="none" w:sz="0" w:space="0" w:color="auto"/>
            <w:left w:val="none" w:sz="0" w:space="0" w:color="auto"/>
            <w:bottom w:val="none" w:sz="0" w:space="0" w:color="auto"/>
            <w:right w:val="none" w:sz="0" w:space="0" w:color="auto"/>
          </w:divBdr>
        </w:div>
        <w:div w:id="374502911">
          <w:marLeft w:val="0"/>
          <w:marRight w:val="0"/>
          <w:marTop w:val="0"/>
          <w:marBottom w:val="0"/>
          <w:divBdr>
            <w:top w:val="none" w:sz="0" w:space="0" w:color="auto"/>
            <w:left w:val="none" w:sz="0" w:space="0" w:color="auto"/>
            <w:bottom w:val="none" w:sz="0" w:space="0" w:color="auto"/>
            <w:right w:val="none" w:sz="0" w:space="0" w:color="auto"/>
          </w:divBdr>
        </w:div>
        <w:div w:id="626207749">
          <w:marLeft w:val="0"/>
          <w:marRight w:val="0"/>
          <w:marTop w:val="0"/>
          <w:marBottom w:val="0"/>
          <w:divBdr>
            <w:top w:val="none" w:sz="0" w:space="0" w:color="auto"/>
            <w:left w:val="none" w:sz="0" w:space="0" w:color="auto"/>
            <w:bottom w:val="none" w:sz="0" w:space="0" w:color="auto"/>
            <w:right w:val="none" w:sz="0" w:space="0" w:color="auto"/>
          </w:divBdr>
        </w:div>
        <w:div w:id="694616082">
          <w:marLeft w:val="0"/>
          <w:marRight w:val="0"/>
          <w:marTop w:val="0"/>
          <w:marBottom w:val="0"/>
          <w:divBdr>
            <w:top w:val="none" w:sz="0" w:space="0" w:color="auto"/>
            <w:left w:val="none" w:sz="0" w:space="0" w:color="auto"/>
            <w:bottom w:val="none" w:sz="0" w:space="0" w:color="auto"/>
            <w:right w:val="none" w:sz="0" w:space="0" w:color="auto"/>
          </w:divBdr>
        </w:div>
        <w:div w:id="701245696">
          <w:marLeft w:val="0"/>
          <w:marRight w:val="0"/>
          <w:marTop w:val="0"/>
          <w:marBottom w:val="0"/>
          <w:divBdr>
            <w:top w:val="none" w:sz="0" w:space="0" w:color="auto"/>
            <w:left w:val="none" w:sz="0" w:space="0" w:color="auto"/>
            <w:bottom w:val="none" w:sz="0" w:space="0" w:color="auto"/>
            <w:right w:val="none" w:sz="0" w:space="0" w:color="auto"/>
          </w:divBdr>
        </w:div>
        <w:div w:id="717972300">
          <w:marLeft w:val="0"/>
          <w:marRight w:val="0"/>
          <w:marTop w:val="0"/>
          <w:marBottom w:val="0"/>
          <w:divBdr>
            <w:top w:val="none" w:sz="0" w:space="0" w:color="auto"/>
            <w:left w:val="none" w:sz="0" w:space="0" w:color="auto"/>
            <w:bottom w:val="none" w:sz="0" w:space="0" w:color="auto"/>
            <w:right w:val="none" w:sz="0" w:space="0" w:color="auto"/>
          </w:divBdr>
        </w:div>
        <w:div w:id="833569560">
          <w:marLeft w:val="0"/>
          <w:marRight w:val="0"/>
          <w:marTop w:val="0"/>
          <w:marBottom w:val="0"/>
          <w:divBdr>
            <w:top w:val="none" w:sz="0" w:space="0" w:color="auto"/>
            <w:left w:val="none" w:sz="0" w:space="0" w:color="auto"/>
            <w:bottom w:val="none" w:sz="0" w:space="0" w:color="auto"/>
            <w:right w:val="none" w:sz="0" w:space="0" w:color="auto"/>
          </w:divBdr>
        </w:div>
        <w:div w:id="884291294">
          <w:marLeft w:val="0"/>
          <w:marRight w:val="0"/>
          <w:marTop w:val="0"/>
          <w:marBottom w:val="0"/>
          <w:divBdr>
            <w:top w:val="none" w:sz="0" w:space="0" w:color="auto"/>
            <w:left w:val="none" w:sz="0" w:space="0" w:color="auto"/>
            <w:bottom w:val="none" w:sz="0" w:space="0" w:color="auto"/>
            <w:right w:val="none" w:sz="0" w:space="0" w:color="auto"/>
          </w:divBdr>
        </w:div>
        <w:div w:id="1128082980">
          <w:marLeft w:val="0"/>
          <w:marRight w:val="0"/>
          <w:marTop w:val="0"/>
          <w:marBottom w:val="0"/>
          <w:divBdr>
            <w:top w:val="none" w:sz="0" w:space="0" w:color="auto"/>
            <w:left w:val="none" w:sz="0" w:space="0" w:color="auto"/>
            <w:bottom w:val="none" w:sz="0" w:space="0" w:color="auto"/>
            <w:right w:val="none" w:sz="0" w:space="0" w:color="auto"/>
          </w:divBdr>
        </w:div>
        <w:div w:id="1253127726">
          <w:marLeft w:val="0"/>
          <w:marRight w:val="0"/>
          <w:marTop w:val="0"/>
          <w:marBottom w:val="0"/>
          <w:divBdr>
            <w:top w:val="none" w:sz="0" w:space="0" w:color="auto"/>
            <w:left w:val="none" w:sz="0" w:space="0" w:color="auto"/>
            <w:bottom w:val="none" w:sz="0" w:space="0" w:color="auto"/>
            <w:right w:val="none" w:sz="0" w:space="0" w:color="auto"/>
          </w:divBdr>
        </w:div>
        <w:div w:id="1254431369">
          <w:marLeft w:val="0"/>
          <w:marRight w:val="0"/>
          <w:marTop w:val="0"/>
          <w:marBottom w:val="0"/>
          <w:divBdr>
            <w:top w:val="none" w:sz="0" w:space="0" w:color="auto"/>
            <w:left w:val="none" w:sz="0" w:space="0" w:color="auto"/>
            <w:bottom w:val="none" w:sz="0" w:space="0" w:color="auto"/>
            <w:right w:val="none" w:sz="0" w:space="0" w:color="auto"/>
          </w:divBdr>
        </w:div>
        <w:div w:id="1520507456">
          <w:marLeft w:val="0"/>
          <w:marRight w:val="0"/>
          <w:marTop w:val="0"/>
          <w:marBottom w:val="0"/>
          <w:divBdr>
            <w:top w:val="none" w:sz="0" w:space="0" w:color="auto"/>
            <w:left w:val="none" w:sz="0" w:space="0" w:color="auto"/>
            <w:bottom w:val="none" w:sz="0" w:space="0" w:color="auto"/>
            <w:right w:val="none" w:sz="0" w:space="0" w:color="auto"/>
          </w:divBdr>
        </w:div>
        <w:div w:id="1536111581">
          <w:marLeft w:val="0"/>
          <w:marRight w:val="0"/>
          <w:marTop w:val="0"/>
          <w:marBottom w:val="0"/>
          <w:divBdr>
            <w:top w:val="none" w:sz="0" w:space="0" w:color="auto"/>
            <w:left w:val="none" w:sz="0" w:space="0" w:color="auto"/>
            <w:bottom w:val="none" w:sz="0" w:space="0" w:color="auto"/>
            <w:right w:val="none" w:sz="0" w:space="0" w:color="auto"/>
          </w:divBdr>
        </w:div>
        <w:div w:id="1609049006">
          <w:marLeft w:val="0"/>
          <w:marRight w:val="0"/>
          <w:marTop w:val="0"/>
          <w:marBottom w:val="0"/>
          <w:divBdr>
            <w:top w:val="none" w:sz="0" w:space="0" w:color="auto"/>
            <w:left w:val="none" w:sz="0" w:space="0" w:color="auto"/>
            <w:bottom w:val="none" w:sz="0" w:space="0" w:color="auto"/>
            <w:right w:val="none" w:sz="0" w:space="0" w:color="auto"/>
          </w:divBdr>
        </w:div>
        <w:div w:id="1843861507">
          <w:marLeft w:val="0"/>
          <w:marRight w:val="0"/>
          <w:marTop w:val="0"/>
          <w:marBottom w:val="0"/>
          <w:divBdr>
            <w:top w:val="none" w:sz="0" w:space="0" w:color="auto"/>
            <w:left w:val="none" w:sz="0" w:space="0" w:color="auto"/>
            <w:bottom w:val="none" w:sz="0" w:space="0" w:color="auto"/>
            <w:right w:val="none" w:sz="0" w:space="0" w:color="auto"/>
          </w:divBdr>
        </w:div>
        <w:div w:id="1846171569">
          <w:marLeft w:val="0"/>
          <w:marRight w:val="0"/>
          <w:marTop w:val="0"/>
          <w:marBottom w:val="0"/>
          <w:divBdr>
            <w:top w:val="none" w:sz="0" w:space="0" w:color="auto"/>
            <w:left w:val="none" w:sz="0" w:space="0" w:color="auto"/>
            <w:bottom w:val="none" w:sz="0" w:space="0" w:color="auto"/>
            <w:right w:val="none" w:sz="0" w:space="0" w:color="auto"/>
          </w:divBdr>
        </w:div>
        <w:div w:id="1860311538">
          <w:marLeft w:val="0"/>
          <w:marRight w:val="0"/>
          <w:marTop w:val="0"/>
          <w:marBottom w:val="0"/>
          <w:divBdr>
            <w:top w:val="none" w:sz="0" w:space="0" w:color="auto"/>
            <w:left w:val="none" w:sz="0" w:space="0" w:color="auto"/>
            <w:bottom w:val="none" w:sz="0" w:space="0" w:color="auto"/>
            <w:right w:val="none" w:sz="0" w:space="0" w:color="auto"/>
          </w:divBdr>
        </w:div>
        <w:div w:id="1864589110">
          <w:marLeft w:val="0"/>
          <w:marRight w:val="0"/>
          <w:marTop w:val="0"/>
          <w:marBottom w:val="0"/>
          <w:divBdr>
            <w:top w:val="none" w:sz="0" w:space="0" w:color="auto"/>
            <w:left w:val="none" w:sz="0" w:space="0" w:color="auto"/>
            <w:bottom w:val="none" w:sz="0" w:space="0" w:color="auto"/>
            <w:right w:val="none" w:sz="0" w:space="0" w:color="auto"/>
          </w:divBdr>
        </w:div>
        <w:div w:id="1894537290">
          <w:marLeft w:val="0"/>
          <w:marRight w:val="0"/>
          <w:marTop w:val="0"/>
          <w:marBottom w:val="0"/>
          <w:divBdr>
            <w:top w:val="none" w:sz="0" w:space="0" w:color="auto"/>
            <w:left w:val="none" w:sz="0" w:space="0" w:color="auto"/>
            <w:bottom w:val="none" w:sz="0" w:space="0" w:color="auto"/>
            <w:right w:val="none" w:sz="0" w:space="0" w:color="auto"/>
          </w:divBdr>
        </w:div>
        <w:div w:id="2048488805">
          <w:marLeft w:val="0"/>
          <w:marRight w:val="0"/>
          <w:marTop w:val="0"/>
          <w:marBottom w:val="0"/>
          <w:divBdr>
            <w:top w:val="none" w:sz="0" w:space="0" w:color="auto"/>
            <w:left w:val="none" w:sz="0" w:space="0" w:color="auto"/>
            <w:bottom w:val="none" w:sz="0" w:space="0" w:color="auto"/>
            <w:right w:val="none" w:sz="0" w:space="0" w:color="auto"/>
          </w:divBdr>
        </w:div>
        <w:div w:id="2065831832">
          <w:marLeft w:val="0"/>
          <w:marRight w:val="0"/>
          <w:marTop w:val="0"/>
          <w:marBottom w:val="0"/>
          <w:divBdr>
            <w:top w:val="none" w:sz="0" w:space="0" w:color="auto"/>
            <w:left w:val="none" w:sz="0" w:space="0" w:color="auto"/>
            <w:bottom w:val="none" w:sz="0" w:space="0" w:color="auto"/>
            <w:right w:val="none" w:sz="0" w:space="0" w:color="auto"/>
          </w:divBdr>
        </w:div>
        <w:div w:id="2139104081">
          <w:marLeft w:val="0"/>
          <w:marRight w:val="0"/>
          <w:marTop w:val="0"/>
          <w:marBottom w:val="0"/>
          <w:divBdr>
            <w:top w:val="none" w:sz="0" w:space="0" w:color="auto"/>
            <w:left w:val="none" w:sz="0" w:space="0" w:color="auto"/>
            <w:bottom w:val="none" w:sz="0" w:space="0" w:color="auto"/>
            <w:right w:val="none" w:sz="0" w:space="0" w:color="auto"/>
          </w:divBdr>
        </w:div>
      </w:divsChild>
    </w:div>
    <w:div w:id="960308889">
      <w:bodyDiv w:val="1"/>
      <w:marLeft w:val="0"/>
      <w:marRight w:val="0"/>
      <w:marTop w:val="0"/>
      <w:marBottom w:val="0"/>
      <w:divBdr>
        <w:top w:val="none" w:sz="0" w:space="0" w:color="auto"/>
        <w:left w:val="none" w:sz="0" w:space="0" w:color="auto"/>
        <w:bottom w:val="none" w:sz="0" w:space="0" w:color="auto"/>
        <w:right w:val="none" w:sz="0" w:space="0" w:color="auto"/>
      </w:divBdr>
    </w:div>
    <w:div w:id="969088936">
      <w:bodyDiv w:val="1"/>
      <w:marLeft w:val="0"/>
      <w:marRight w:val="0"/>
      <w:marTop w:val="0"/>
      <w:marBottom w:val="0"/>
      <w:divBdr>
        <w:top w:val="none" w:sz="0" w:space="0" w:color="auto"/>
        <w:left w:val="none" w:sz="0" w:space="0" w:color="auto"/>
        <w:bottom w:val="none" w:sz="0" w:space="0" w:color="auto"/>
        <w:right w:val="none" w:sz="0" w:space="0" w:color="auto"/>
      </w:divBdr>
    </w:div>
    <w:div w:id="970332358">
      <w:bodyDiv w:val="1"/>
      <w:marLeft w:val="0"/>
      <w:marRight w:val="0"/>
      <w:marTop w:val="0"/>
      <w:marBottom w:val="0"/>
      <w:divBdr>
        <w:top w:val="none" w:sz="0" w:space="0" w:color="auto"/>
        <w:left w:val="none" w:sz="0" w:space="0" w:color="auto"/>
        <w:bottom w:val="none" w:sz="0" w:space="0" w:color="auto"/>
        <w:right w:val="none" w:sz="0" w:space="0" w:color="auto"/>
      </w:divBdr>
      <w:divsChild>
        <w:div w:id="952057161">
          <w:marLeft w:val="0"/>
          <w:marRight w:val="0"/>
          <w:marTop w:val="0"/>
          <w:marBottom w:val="0"/>
          <w:divBdr>
            <w:top w:val="none" w:sz="0" w:space="0" w:color="auto"/>
            <w:left w:val="none" w:sz="0" w:space="0" w:color="auto"/>
            <w:bottom w:val="none" w:sz="0" w:space="0" w:color="auto"/>
            <w:right w:val="none" w:sz="0" w:space="0" w:color="auto"/>
          </w:divBdr>
          <w:divsChild>
            <w:div w:id="508563522">
              <w:marLeft w:val="0"/>
              <w:marRight w:val="0"/>
              <w:marTop w:val="0"/>
              <w:marBottom w:val="0"/>
              <w:divBdr>
                <w:top w:val="none" w:sz="0" w:space="0" w:color="auto"/>
                <w:left w:val="none" w:sz="0" w:space="0" w:color="auto"/>
                <w:bottom w:val="none" w:sz="0" w:space="0" w:color="auto"/>
                <w:right w:val="none" w:sz="0" w:space="0" w:color="auto"/>
              </w:divBdr>
              <w:divsChild>
                <w:div w:id="492186297">
                  <w:marLeft w:val="0"/>
                  <w:marRight w:val="0"/>
                  <w:marTop w:val="0"/>
                  <w:marBottom w:val="0"/>
                  <w:divBdr>
                    <w:top w:val="none" w:sz="0" w:space="0" w:color="auto"/>
                    <w:left w:val="none" w:sz="0" w:space="0" w:color="auto"/>
                    <w:bottom w:val="none" w:sz="0" w:space="0" w:color="auto"/>
                    <w:right w:val="none" w:sz="0" w:space="0" w:color="auto"/>
                  </w:divBdr>
                  <w:divsChild>
                    <w:div w:id="303126054">
                      <w:marLeft w:val="0"/>
                      <w:marRight w:val="0"/>
                      <w:marTop w:val="0"/>
                      <w:marBottom w:val="0"/>
                      <w:divBdr>
                        <w:top w:val="none" w:sz="0" w:space="0" w:color="auto"/>
                        <w:left w:val="none" w:sz="0" w:space="0" w:color="auto"/>
                        <w:bottom w:val="none" w:sz="0" w:space="0" w:color="auto"/>
                        <w:right w:val="none" w:sz="0" w:space="0" w:color="auto"/>
                      </w:divBdr>
                      <w:divsChild>
                        <w:div w:id="386298828">
                          <w:marLeft w:val="0"/>
                          <w:marRight w:val="0"/>
                          <w:marTop w:val="0"/>
                          <w:marBottom w:val="0"/>
                          <w:divBdr>
                            <w:top w:val="none" w:sz="0" w:space="0" w:color="auto"/>
                            <w:left w:val="none" w:sz="0" w:space="0" w:color="auto"/>
                            <w:bottom w:val="none" w:sz="0" w:space="0" w:color="auto"/>
                            <w:right w:val="none" w:sz="0" w:space="0" w:color="auto"/>
                          </w:divBdr>
                          <w:divsChild>
                            <w:div w:id="183726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324299">
      <w:bodyDiv w:val="1"/>
      <w:marLeft w:val="0"/>
      <w:marRight w:val="0"/>
      <w:marTop w:val="0"/>
      <w:marBottom w:val="0"/>
      <w:divBdr>
        <w:top w:val="none" w:sz="0" w:space="0" w:color="auto"/>
        <w:left w:val="none" w:sz="0" w:space="0" w:color="auto"/>
        <w:bottom w:val="none" w:sz="0" w:space="0" w:color="auto"/>
        <w:right w:val="none" w:sz="0" w:space="0" w:color="auto"/>
      </w:divBdr>
    </w:div>
    <w:div w:id="975379632">
      <w:bodyDiv w:val="1"/>
      <w:marLeft w:val="0"/>
      <w:marRight w:val="0"/>
      <w:marTop w:val="0"/>
      <w:marBottom w:val="0"/>
      <w:divBdr>
        <w:top w:val="none" w:sz="0" w:space="0" w:color="auto"/>
        <w:left w:val="none" w:sz="0" w:space="0" w:color="auto"/>
        <w:bottom w:val="none" w:sz="0" w:space="0" w:color="auto"/>
        <w:right w:val="none" w:sz="0" w:space="0" w:color="auto"/>
      </w:divBdr>
    </w:div>
    <w:div w:id="977492794">
      <w:bodyDiv w:val="1"/>
      <w:marLeft w:val="0"/>
      <w:marRight w:val="0"/>
      <w:marTop w:val="0"/>
      <w:marBottom w:val="0"/>
      <w:divBdr>
        <w:top w:val="none" w:sz="0" w:space="0" w:color="auto"/>
        <w:left w:val="none" w:sz="0" w:space="0" w:color="auto"/>
        <w:bottom w:val="none" w:sz="0" w:space="0" w:color="auto"/>
        <w:right w:val="none" w:sz="0" w:space="0" w:color="auto"/>
      </w:divBdr>
    </w:div>
    <w:div w:id="984121041">
      <w:bodyDiv w:val="1"/>
      <w:marLeft w:val="0"/>
      <w:marRight w:val="0"/>
      <w:marTop w:val="0"/>
      <w:marBottom w:val="0"/>
      <w:divBdr>
        <w:top w:val="none" w:sz="0" w:space="0" w:color="auto"/>
        <w:left w:val="none" w:sz="0" w:space="0" w:color="auto"/>
        <w:bottom w:val="none" w:sz="0" w:space="0" w:color="auto"/>
        <w:right w:val="none" w:sz="0" w:space="0" w:color="auto"/>
      </w:divBdr>
    </w:div>
    <w:div w:id="984578801">
      <w:bodyDiv w:val="1"/>
      <w:marLeft w:val="0"/>
      <w:marRight w:val="0"/>
      <w:marTop w:val="0"/>
      <w:marBottom w:val="0"/>
      <w:divBdr>
        <w:top w:val="none" w:sz="0" w:space="0" w:color="auto"/>
        <w:left w:val="none" w:sz="0" w:space="0" w:color="auto"/>
        <w:bottom w:val="none" w:sz="0" w:space="0" w:color="auto"/>
        <w:right w:val="none" w:sz="0" w:space="0" w:color="auto"/>
      </w:divBdr>
    </w:div>
    <w:div w:id="999163277">
      <w:bodyDiv w:val="1"/>
      <w:marLeft w:val="0"/>
      <w:marRight w:val="0"/>
      <w:marTop w:val="0"/>
      <w:marBottom w:val="0"/>
      <w:divBdr>
        <w:top w:val="none" w:sz="0" w:space="0" w:color="auto"/>
        <w:left w:val="none" w:sz="0" w:space="0" w:color="auto"/>
        <w:bottom w:val="none" w:sz="0" w:space="0" w:color="auto"/>
        <w:right w:val="none" w:sz="0" w:space="0" w:color="auto"/>
      </w:divBdr>
    </w:div>
    <w:div w:id="1018852254">
      <w:bodyDiv w:val="1"/>
      <w:marLeft w:val="0"/>
      <w:marRight w:val="0"/>
      <w:marTop w:val="0"/>
      <w:marBottom w:val="0"/>
      <w:divBdr>
        <w:top w:val="none" w:sz="0" w:space="0" w:color="auto"/>
        <w:left w:val="none" w:sz="0" w:space="0" w:color="auto"/>
        <w:bottom w:val="none" w:sz="0" w:space="0" w:color="auto"/>
        <w:right w:val="none" w:sz="0" w:space="0" w:color="auto"/>
      </w:divBdr>
      <w:divsChild>
        <w:div w:id="1926108216">
          <w:marLeft w:val="0"/>
          <w:marRight w:val="0"/>
          <w:marTop w:val="0"/>
          <w:marBottom w:val="0"/>
          <w:divBdr>
            <w:top w:val="none" w:sz="0" w:space="0" w:color="auto"/>
            <w:left w:val="none" w:sz="0" w:space="0" w:color="auto"/>
            <w:bottom w:val="none" w:sz="0" w:space="0" w:color="auto"/>
            <w:right w:val="none" w:sz="0" w:space="0" w:color="auto"/>
          </w:divBdr>
          <w:divsChild>
            <w:div w:id="1714688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906217">
      <w:bodyDiv w:val="1"/>
      <w:marLeft w:val="0"/>
      <w:marRight w:val="0"/>
      <w:marTop w:val="0"/>
      <w:marBottom w:val="0"/>
      <w:divBdr>
        <w:top w:val="none" w:sz="0" w:space="0" w:color="auto"/>
        <w:left w:val="none" w:sz="0" w:space="0" w:color="auto"/>
        <w:bottom w:val="none" w:sz="0" w:space="0" w:color="auto"/>
        <w:right w:val="none" w:sz="0" w:space="0" w:color="auto"/>
      </w:divBdr>
    </w:div>
    <w:div w:id="1041980688">
      <w:bodyDiv w:val="1"/>
      <w:marLeft w:val="0"/>
      <w:marRight w:val="0"/>
      <w:marTop w:val="0"/>
      <w:marBottom w:val="0"/>
      <w:divBdr>
        <w:top w:val="none" w:sz="0" w:space="0" w:color="auto"/>
        <w:left w:val="none" w:sz="0" w:space="0" w:color="auto"/>
        <w:bottom w:val="none" w:sz="0" w:space="0" w:color="auto"/>
        <w:right w:val="none" w:sz="0" w:space="0" w:color="auto"/>
      </w:divBdr>
    </w:div>
    <w:div w:id="1048800282">
      <w:bodyDiv w:val="1"/>
      <w:marLeft w:val="0"/>
      <w:marRight w:val="0"/>
      <w:marTop w:val="0"/>
      <w:marBottom w:val="0"/>
      <w:divBdr>
        <w:top w:val="none" w:sz="0" w:space="0" w:color="auto"/>
        <w:left w:val="none" w:sz="0" w:space="0" w:color="auto"/>
        <w:bottom w:val="none" w:sz="0" w:space="0" w:color="auto"/>
        <w:right w:val="none" w:sz="0" w:space="0" w:color="auto"/>
      </w:divBdr>
    </w:div>
    <w:div w:id="1048915957">
      <w:bodyDiv w:val="1"/>
      <w:marLeft w:val="0"/>
      <w:marRight w:val="0"/>
      <w:marTop w:val="0"/>
      <w:marBottom w:val="0"/>
      <w:divBdr>
        <w:top w:val="none" w:sz="0" w:space="0" w:color="auto"/>
        <w:left w:val="none" w:sz="0" w:space="0" w:color="auto"/>
        <w:bottom w:val="none" w:sz="0" w:space="0" w:color="auto"/>
        <w:right w:val="none" w:sz="0" w:space="0" w:color="auto"/>
      </w:divBdr>
    </w:div>
    <w:div w:id="1065757795">
      <w:bodyDiv w:val="1"/>
      <w:marLeft w:val="0"/>
      <w:marRight w:val="0"/>
      <w:marTop w:val="0"/>
      <w:marBottom w:val="0"/>
      <w:divBdr>
        <w:top w:val="none" w:sz="0" w:space="0" w:color="auto"/>
        <w:left w:val="none" w:sz="0" w:space="0" w:color="auto"/>
        <w:bottom w:val="none" w:sz="0" w:space="0" w:color="auto"/>
        <w:right w:val="none" w:sz="0" w:space="0" w:color="auto"/>
      </w:divBdr>
    </w:div>
    <w:div w:id="1069377290">
      <w:bodyDiv w:val="1"/>
      <w:marLeft w:val="0"/>
      <w:marRight w:val="0"/>
      <w:marTop w:val="0"/>
      <w:marBottom w:val="0"/>
      <w:divBdr>
        <w:top w:val="none" w:sz="0" w:space="0" w:color="auto"/>
        <w:left w:val="none" w:sz="0" w:space="0" w:color="auto"/>
        <w:bottom w:val="none" w:sz="0" w:space="0" w:color="auto"/>
        <w:right w:val="none" w:sz="0" w:space="0" w:color="auto"/>
      </w:divBdr>
    </w:div>
    <w:div w:id="1074356384">
      <w:bodyDiv w:val="1"/>
      <w:marLeft w:val="0"/>
      <w:marRight w:val="0"/>
      <w:marTop w:val="0"/>
      <w:marBottom w:val="0"/>
      <w:divBdr>
        <w:top w:val="none" w:sz="0" w:space="0" w:color="auto"/>
        <w:left w:val="none" w:sz="0" w:space="0" w:color="auto"/>
        <w:bottom w:val="none" w:sz="0" w:space="0" w:color="auto"/>
        <w:right w:val="none" w:sz="0" w:space="0" w:color="auto"/>
      </w:divBdr>
    </w:div>
    <w:div w:id="1095203164">
      <w:bodyDiv w:val="1"/>
      <w:marLeft w:val="0"/>
      <w:marRight w:val="0"/>
      <w:marTop w:val="0"/>
      <w:marBottom w:val="0"/>
      <w:divBdr>
        <w:top w:val="none" w:sz="0" w:space="0" w:color="auto"/>
        <w:left w:val="none" w:sz="0" w:space="0" w:color="auto"/>
        <w:bottom w:val="none" w:sz="0" w:space="0" w:color="auto"/>
        <w:right w:val="none" w:sz="0" w:space="0" w:color="auto"/>
      </w:divBdr>
    </w:div>
    <w:div w:id="1100416991">
      <w:bodyDiv w:val="1"/>
      <w:marLeft w:val="0"/>
      <w:marRight w:val="0"/>
      <w:marTop w:val="0"/>
      <w:marBottom w:val="0"/>
      <w:divBdr>
        <w:top w:val="none" w:sz="0" w:space="0" w:color="auto"/>
        <w:left w:val="none" w:sz="0" w:space="0" w:color="auto"/>
        <w:bottom w:val="none" w:sz="0" w:space="0" w:color="auto"/>
        <w:right w:val="none" w:sz="0" w:space="0" w:color="auto"/>
      </w:divBdr>
      <w:divsChild>
        <w:div w:id="42876782">
          <w:marLeft w:val="0"/>
          <w:marRight w:val="0"/>
          <w:marTop w:val="0"/>
          <w:marBottom w:val="0"/>
          <w:divBdr>
            <w:top w:val="none" w:sz="0" w:space="0" w:color="auto"/>
            <w:left w:val="none" w:sz="0" w:space="0" w:color="auto"/>
            <w:bottom w:val="none" w:sz="0" w:space="0" w:color="auto"/>
            <w:right w:val="none" w:sz="0" w:space="0" w:color="auto"/>
          </w:divBdr>
        </w:div>
        <w:div w:id="71003623">
          <w:marLeft w:val="0"/>
          <w:marRight w:val="0"/>
          <w:marTop w:val="0"/>
          <w:marBottom w:val="0"/>
          <w:divBdr>
            <w:top w:val="none" w:sz="0" w:space="0" w:color="auto"/>
            <w:left w:val="none" w:sz="0" w:space="0" w:color="auto"/>
            <w:bottom w:val="none" w:sz="0" w:space="0" w:color="auto"/>
            <w:right w:val="none" w:sz="0" w:space="0" w:color="auto"/>
          </w:divBdr>
        </w:div>
        <w:div w:id="75396567">
          <w:marLeft w:val="0"/>
          <w:marRight w:val="0"/>
          <w:marTop w:val="0"/>
          <w:marBottom w:val="0"/>
          <w:divBdr>
            <w:top w:val="none" w:sz="0" w:space="0" w:color="auto"/>
            <w:left w:val="none" w:sz="0" w:space="0" w:color="auto"/>
            <w:bottom w:val="none" w:sz="0" w:space="0" w:color="auto"/>
            <w:right w:val="none" w:sz="0" w:space="0" w:color="auto"/>
          </w:divBdr>
        </w:div>
        <w:div w:id="172498653">
          <w:marLeft w:val="0"/>
          <w:marRight w:val="0"/>
          <w:marTop w:val="0"/>
          <w:marBottom w:val="0"/>
          <w:divBdr>
            <w:top w:val="none" w:sz="0" w:space="0" w:color="auto"/>
            <w:left w:val="none" w:sz="0" w:space="0" w:color="auto"/>
            <w:bottom w:val="none" w:sz="0" w:space="0" w:color="auto"/>
            <w:right w:val="none" w:sz="0" w:space="0" w:color="auto"/>
          </w:divBdr>
        </w:div>
        <w:div w:id="216088501">
          <w:marLeft w:val="0"/>
          <w:marRight w:val="0"/>
          <w:marTop w:val="0"/>
          <w:marBottom w:val="0"/>
          <w:divBdr>
            <w:top w:val="none" w:sz="0" w:space="0" w:color="auto"/>
            <w:left w:val="none" w:sz="0" w:space="0" w:color="auto"/>
            <w:bottom w:val="none" w:sz="0" w:space="0" w:color="auto"/>
            <w:right w:val="none" w:sz="0" w:space="0" w:color="auto"/>
          </w:divBdr>
        </w:div>
        <w:div w:id="488207940">
          <w:marLeft w:val="0"/>
          <w:marRight w:val="0"/>
          <w:marTop w:val="0"/>
          <w:marBottom w:val="0"/>
          <w:divBdr>
            <w:top w:val="none" w:sz="0" w:space="0" w:color="auto"/>
            <w:left w:val="none" w:sz="0" w:space="0" w:color="auto"/>
            <w:bottom w:val="none" w:sz="0" w:space="0" w:color="auto"/>
            <w:right w:val="none" w:sz="0" w:space="0" w:color="auto"/>
          </w:divBdr>
        </w:div>
        <w:div w:id="493298848">
          <w:marLeft w:val="0"/>
          <w:marRight w:val="0"/>
          <w:marTop w:val="0"/>
          <w:marBottom w:val="0"/>
          <w:divBdr>
            <w:top w:val="none" w:sz="0" w:space="0" w:color="auto"/>
            <w:left w:val="none" w:sz="0" w:space="0" w:color="auto"/>
            <w:bottom w:val="none" w:sz="0" w:space="0" w:color="auto"/>
            <w:right w:val="none" w:sz="0" w:space="0" w:color="auto"/>
          </w:divBdr>
        </w:div>
        <w:div w:id="503323321">
          <w:marLeft w:val="0"/>
          <w:marRight w:val="0"/>
          <w:marTop w:val="0"/>
          <w:marBottom w:val="0"/>
          <w:divBdr>
            <w:top w:val="none" w:sz="0" w:space="0" w:color="auto"/>
            <w:left w:val="none" w:sz="0" w:space="0" w:color="auto"/>
            <w:bottom w:val="none" w:sz="0" w:space="0" w:color="auto"/>
            <w:right w:val="none" w:sz="0" w:space="0" w:color="auto"/>
          </w:divBdr>
        </w:div>
        <w:div w:id="543442514">
          <w:marLeft w:val="0"/>
          <w:marRight w:val="0"/>
          <w:marTop w:val="0"/>
          <w:marBottom w:val="0"/>
          <w:divBdr>
            <w:top w:val="none" w:sz="0" w:space="0" w:color="auto"/>
            <w:left w:val="none" w:sz="0" w:space="0" w:color="auto"/>
            <w:bottom w:val="none" w:sz="0" w:space="0" w:color="auto"/>
            <w:right w:val="none" w:sz="0" w:space="0" w:color="auto"/>
          </w:divBdr>
        </w:div>
        <w:div w:id="595020595">
          <w:marLeft w:val="0"/>
          <w:marRight w:val="0"/>
          <w:marTop w:val="0"/>
          <w:marBottom w:val="0"/>
          <w:divBdr>
            <w:top w:val="none" w:sz="0" w:space="0" w:color="auto"/>
            <w:left w:val="none" w:sz="0" w:space="0" w:color="auto"/>
            <w:bottom w:val="none" w:sz="0" w:space="0" w:color="auto"/>
            <w:right w:val="none" w:sz="0" w:space="0" w:color="auto"/>
          </w:divBdr>
        </w:div>
        <w:div w:id="597368115">
          <w:marLeft w:val="0"/>
          <w:marRight w:val="0"/>
          <w:marTop w:val="0"/>
          <w:marBottom w:val="0"/>
          <w:divBdr>
            <w:top w:val="none" w:sz="0" w:space="0" w:color="auto"/>
            <w:left w:val="none" w:sz="0" w:space="0" w:color="auto"/>
            <w:bottom w:val="none" w:sz="0" w:space="0" w:color="auto"/>
            <w:right w:val="none" w:sz="0" w:space="0" w:color="auto"/>
          </w:divBdr>
        </w:div>
        <w:div w:id="619918929">
          <w:marLeft w:val="0"/>
          <w:marRight w:val="0"/>
          <w:marTop w:val="0"/>
          <w:marBottom w:val="0"/>
          <w:divBdr>
            <w:top w:val="none" w:sz="0" w:space="0" w:color="auto"/>
            <w:left w:val="none" w:sz="0" w:space="0" w:color="auto"/>
            <w:bottom w:val="none" w:sz="0" w:space="0" w:color="auto"/>
            <w:right w:val="none" w:sz="0" w:space="0" w:color="auto"/>
          </w:divBdr>
        </w:div>
        <w:div w:id="622274365">
          <w:marLeft w:val="0"/>
          <w:marRight w:val="0"/>
          <w:marTop w:val="0"/>
          <w:marBottom w:val="0"/>
          <w:divBdr>
            <w:top w:val="none" w:sz="0" w:space="0" w:color="auto"/>
            <w:left w:val="none" w:sz="0" w:space="0" w:color="auto"/>
            <w:bottom w:val="none" w:sz="0" w:space="0" w:color="auto"/>
            <w:right w:val="none" w:sz="0" w:space="0" w:color="auto"/>
          </w:divBdr>
        </w:div>
        <w:div w:id="738750155">
          <w:marLeft w:val="0"/>
          <w:marRight w:val="0"/>
          <w:marTop w:val="0"/>
          <w:marBottom w:val="0"/>
          <w:divBdr>
            <w:top w:val="none" w:sz="0" w:space="0" w:color="auto"/>
            <w:left w:val="none" w:sz="0" w:space="0" w:color="auto"/>
            <w:bottom w:val="none" w:sz="0" w:space="0" w:color="auto"/>
            <w:right w:val="none" w:sz="0" w:space="0" w:color="auto"/>
          </w:divBdr>
        </w:div>
        <w:div w:id="812139752">
          <w:marLeft w:val="0"/>
          <w:marRight w:val="0"/>
          <w:marTop w:val="0"/>
          <w:marBottom w:val="0"/>
          <w:divBdr>
            <w:top w:val="none" w:sz="0" w:space="0" w:color="auto"/>
            <w:left w:val="none" w:sz="0" w:space="0" w:color="auto"/>
            <w:bottom w:val="none" w:sz="0" w:space="0" w:color="auto"/>
            <w:right w:val="none" w:sz="0" w:space="0" w:color="auto"/>
          </w:divBdr>
        </w:div>
        <w:div w:id="819229036">
          <w:marLeft w:val="0"/>
          <w:marRight w:val="0"/>
          <w:marTop w:val="0"/>
          <w:marBottom w:val="0"/>
          <w:divBdr>
            <w:top w:val="none" w:sz="0" w:space="0" w:color="auto"/>
            <w:left w:val="none" w:sz="0" w:space="0" w:color="auto"/>
            <w:bottom w:val="none" w:sz="0" w:space="0" w:color="auto"/>
            <w:right w:val="none" w:sz="0" w:space="0" w:color="auto"/>
          </w:divBdr>
        </w:div>
        <w:div w:id="951210754">
          <w:marLeft w:val="0"/>
          <w:marRight w:val="0"/>
          <w:marTop w:val="0"/>
          <w:marBottom w:val="0"/>
          <w:divBdr>
            <w:top w:val="none" w:sz="0" w:space="0" w:color="auto"/>
            <w:left w:val="none" w:sz="0" w:space="0" w:color="auto"/>
            <w:bottom w:val="none" w:sz="0" w:space="0" w:color="auto"/>
            <w:right w:val="none" w:sz="0" w:space="0" w:color="auto"/>
          </w:divBdr>
        </w:div>
        <w:div w:id="965820500">
          <w:marLeft w:val="0"/>
          <w:marRight w:val="0"/>
          <w:marTop w:val="0"/>
          <w:marBottom w:val="0"/>
          <w:divBdr>
            <w:top w:val="none" w:sz="0" w:space="0" w:color="auto"/>
            <w:left w:val="none" w:sz="0" w:space="0" w:color="auto"/>
            <w:bottom w:val="none" w:sz="0" w:space="0" w:color="auto"/>
            <w:right w:val="none" w:sz="0" w:space="0" w:color="auto"/>
          </w:divBdr>
        </w:div>
        <w:div w:id="1010133743">
          <w:marLeft w:val="0"/>
          <w:marRight w:val="0"/>
          <w:marTop w:val="0"/>
          <w:marBottom w:val="0"/>
          <w:divBdr>
            <w:top w:val="none" w:sz="0" w:space="0" w:color="auto"/>
            <w:left w:val="none" w:sz="0" w:space="0" w:color="auto"/>
            <w:bottom w:val="none" w:sz="0" w:space="0" w:color="auto"/>
            <w:right w:val="none" w:sz="0" w:space="0" w:color="auto"/>
          </w:divBdr>
        </w:div>
        <w:div w:id="1037462985">
          <w:marLeft w:val="0"/>
          <w:marRight w:val="0"/>
          <w:marTop w:val="0"/>
          <w:marBottom w:val="0"/>
          <w:divBdr>
            <w:top w:val="none" w:sz="0" w:space="0" w:color="auto"/>
            <w:left w:val="none" w:sz="0" w:space="0" w:color="auto"/>
            <w:bottom w:val="none" w:sz="0" w:space="0" w:color="auto"/>
            <w:right w:val="none" w:sz="0" w:space="0" w:color="auto"/>
          </w:divBdr>
        </w:div>
        <w:div w:id="1113017930">
          <w:marLeft w:val="0"/>
          <w:marRight w:val="0"/>
          <w:marTop w:val="0"/>
          <w:marBottom w:val="0"/>
          <w:divBdr>
            <w:top w:val="none" w:sz="0" w:space="0" w:color="auto"/>
            <w:left w:val="none" w:sz="0" w:space="0" w:color="auto"/>
            <w:bottom w:val="none" w:sz="0" w:space="0" w:color="auto"/>
            <w:right w:val="none" w:sz="0" w:space="0" w:color="auto"/>
          </w:divBdr>
        </w:div>
        <w:div w:id="1193375738">
          <w:marLeft w:val="0"/>
          <w:marRight w:val="0"/>
          <w:marTop w:val="0"/>
          <w:marBottom w:val="0"/>
          <w:divBdr>
            <w:top w:val="none" w:sz="0" w:space="0" w:color="auto"/>
            <w:left w:val="none" w:sz="0" w:space="0" w:color="auto"/>
            <w:bottom w:val="none" w:sz="0" w:space="0" w:color="auto"/>
            <w:right w:val="none" w:sz="0" w:space="0" w:color="auto"/>
          </w:divBdr>
        </w:div>
        <w:div w:id="1267082274">
          <w:marLeft w:val="0"/>
          <w:marRight w:val="0"/>
          <w:marTop w:val="0"/>
          <w:marBottom w:val="0"/>
          <w:divBdr>
            <w:top w:val="none" w:sz="0" w:space="0" w:color="auto"/>
            <w:left w:val="none" w:sz="0" w:space="0" w:color="auto"/>
            <w:bottom w:val="none" w:sz="0" w:space="0" w:color="auto"/>
            <w:right w:val="none" w:sz="0" w:space="0" w:color="auto"/>
          </w:divBdr>
        </w:div>
        <w:div w:id="1279920560">
          <w:marLeft w:val="0"/>
          <w:marRight w:val="0"/>
          <w:marTop w:val="0"/>
          <w:marBottom w:val="0"/>
          <w:divBdr>
            <w:top w:val="none" w:sz="0" w:space="0" w:color="auto"/>
            <w:left w:val="none" w:sz="0" w:space="0" w:color="auto"/>
            <w:bottom w:val="none" w:sz="0" w:space="0" w:color="auto"/>
            <w:right w:val="none" w:sz="0" w:space="0" w:color="auto"/>
          </w:divBdr>
        </w:div>
        <w:div w:id="1432165815">
          <w:marLeft w:val="0"/>
          <w:marRight w:val="0"/>
          <w:marTop w:val="0"/>
          <w:marBottom w:val="0"/>
          <w:divBdr>
            <w:top w:val="none" w:sz="0" w:space="0" w:color="auto"/>
            <w:left w:val="none" w:sz="0" w:space="0" w:color="auto"/>
            <w:bottom w:val="none" w:sz="0" w:space="0" w:color="auto"/>
            <w:right w:val="none" w:sz="0" w:space="0" w:color="auto"/>
          </w:divBdr>
        </w:div>
        <w:div w:id="1447382546">
          <w:marLeft w:val="0"/>
          <w:marRight w:val="0"/>
          <w:marTop w:val="0"/>
          <w:marBottom w:val="0"/>
          <w:divBdr>
            <w:top w:val="none" w:sz="0" w:space="0" w:color="auto"/>
            <w:left w:val="none" w:sz="0" w:space="0" w:color="auto"/>
            <w:bottom w:val="none" w:sz="0" w:space="0" w:color="auto"/>
            <w:right w:val="none" w:sz="0" w:space="0" w:color="auto"/>
          </w:divBdr>
        </w:div>
        <w:div w:id="1585607718">
          <w:marLeft w:val="0"/>
          <w:marRight w:val="0"/>
          <w:marTop w:val="0"/>
          <w:marBottom w:val="0"/>
          <w:divBdr>
            <w:top w:val="none" w:sz="0" w:space="0" w:color="auto"/>
            <w:left w:val="none" w:sz="0" w:space="0" w:color="auto"/>
            <w:bottom w:val="none" w:sz="0" w:space="0" w:color="auto"/>
            <w:right w:val="none" w:sz="0" w:space="0" w:color="auto"/>
          </w:divBdr>
        </w:div>
        <w:div w:id="1677612452">
          <w:marLeft w:val="0"/>
          <w:marRight w:val="0"/>
          <w:marTop w:val="0"/>
          <w:marBottom w:val="0"/>
          <w:divBdr>
            <w:top w:val="none" w:sz="0" w:space="0" w:color="auto"/>
            <w:left w:val="none" w:sz="0" w:space="0" w:color="auto"/>
            <w:bottom w:val="none" w:sz="0" w:space="0" w:color="auto"/>
            <w:right w:val="none" w:sz="0" w:space="0" w:color="auto"/>
          </w:divBdr>
        </w:div>
        <w:div w:id="1791894149">
          <w:marLeft w:val="0"/>
          <w:marRight w:val="0"/>
          <w:marTop w:val="0"/>
          <w:marBottom w:val="0"/>
          <w:divBdr>
            <w:top w:val="none" w:sz="0" w:space="0" w:color="auto"/>
            <w:left w:val="none" w:sz="0" w:space="0" w:color="auto"/>
            <w:bottom w:val="none" w:sz="0" w:space="0" w:color="auto"/>
            <w:right w:val="none" w:sz="0" w:space="0" w:color="auto"/>
          </w:divBdr>
        </w:div>
        <w:div w:id="1795520288">
          <w:marLeft w:val="0"/>
          <w:marRight w:val="0"/>
          <w:marTop w:val="0"/>
          <w:marBottom w:val="0"/>
          <w:divBdr>
            <w:top w:val="none" w:sz="0" w:space="0" w:color="auto"/>
            <w:left w:val="none" w:sz="0" w:space="0" w:color="auto"/>
            <w:bottom w:val="none" w:sz="0" w:space="0" w:color="auto"/>
            <w:right w:val="none" w:sz="0" w:space="0" w:color="auto"/>
          </w:divBdr>
        </w:div>
        <w:div w:id="1840316512">
          <w:marLeft w:val="0"/>
          <w:marRight w:val="0"/>
          <w:marTop w:val="0"/>
          <w:marBottom w:val="0"/>
          <w:divBdr>
            <w:top w:val="none" w:sz="0" w:space="0" w:color="auto"/>
            <w:left w:val="none" w:sz="0" w:space="0" w:color="auto"/>
            <w:bottom w:val="none" w:sz="0" w:space="0" w:color="auto"/>
            <w:right w:val="none" w:sz="0" w:space="0" w:color="auto"/>
          </w:divBdr>
        </w:div>
        <w:div w:id="1885092363">
          <w:marLeft w:val="0"/>
          <w:marRight w:val="0"/>
          <w:marTop w:val="0"/>
          <w:marBottom w:val="0"/>
          <w:divBdr>
            <w:top w:val="none" w:sz="0" w:space="0" w:color="auto"/>
            <w:left w:val="none" w:sz="0" w:space="0" w:color="auto"/>
            <w:bottom w:val="none" w:sz="0" w:space="0" w:color="auto"/>
            <w:right w:val="none" w:sz="0" w:space="0" w:color="auto"/>
          </w:divBdr>
        </w:div>
        <w:div w:id="1889102158">
          <w:marLeft w:val="0"/>
          <w:marRight w:val="0"/>
          <w:marTop w:val="0"/>
          <w:marBottom w:val="0"/>
          <w:divBdr>
            <w:top w:val="none" w:sz="0" w:space="0" w:color="auto"/>
            <w:left w:val="none" w:sz="0" w:space="0" w:color="auto"/>
            <w:bottom w:val="none" w:sz="0" w:space="0" w:color="auto"/>
            <w:right w:val="none" w:sz="0" w:space="0" w:color="auto"/>
          </w:divBdr>
        </w:div>
        <w:div w:id="1895123008">
          <w:marLeft w:val="0"/>
          <w:marRight w:val="0"/>
          <w:marTop w:val="0"/>
          <w:marBottom w:val="0"/>
          <w:divBdr>
            <w:top w:val="none" w:sz="0" w:space="0" w:color="auto"/>
            <w:left w:val="none" w:sz="0" w:space="0" w:color="auto"/>
            <w:bottom w:val="none" w:sz="0" w:space="0" w:color="auto"/>
            <w:right w:val="none" w:sz="0" w:space="0" w:color="auto"/>
          </w:divBdr>
        </w:div>
        <w:div w:id="1905332625">
          <w:marLeft w:val="0"/>
          <w:marRight w:val="0"/>
          <w:marTop w:val="0"/>
          <w:marBottom w:val="0"/>
          <w:divBdr>
            <w:top w:val="none" w:sz="0" w:space="0" w:color="auto"/>
            <w:left w:val="none" w:sz="0" w:space="0" w:color="auto"/>
            <w:bottom w:val="none" w:sz="0" w:space="0" w:color="auto"/>
            <w:right w:val="none" w:sz="0" w:space="0" w:color="auto"/>
          </w:divBdr>
        </w:div>
        <w:div w:id="1927574784">
          <w:marLeft w:val="0"/>
          <w:marRight w:val="0"/>
          <w:marTop w:val="0"/>
          <w:marBottom w:val="0"/>
          <w:divBdr>
            <w:top w:val="none" w:sz="0" w:space="0" w:color="auto"/>
            <w:left w:val="none" w:sz="0" w:space="0" w:color="auto"/>
            <w:bottom w:val="none" w:sz="0" w:space="0" w:color="auto"/>
            <w:right w:val="none" w:sz="0" w:space="0" w:color="auto"/>
          </w:divBdr>
        </w:div>
        <w:div w:id="2034769562">
          <w:marLeft w:val="0"/>
          <w:marRight w:val="0"/>
          <w:marTop w:val="0"/>
          <w:marBottom w:val="0"/>
          <w:divBdr>
            <w:top w:val="none" w:sz="0" w:space="0" w:color="auto"/>
            <w:left w:val="none" w:sz="0" w:space="0" w:color="auto"/>
            <w:bottom w:val="none" w:sz="0" w:space="0" w:color="auto"/>
            <w:right w:val="none" w:sz="0" w:space="0" w:color="auto"/>
          </w:divBdr>
        </w:div>
        <w:div w:id="2140803307">
          <w:marLeft w:val="0"/>
          <w:marRight w:val="0"/>
          <w:marTop w:val="0"/>
          <w:marBottom w:val="0"/>
          <w:divBdr>
            <w:top w:val="none" w:sz="0" w:space="0" w:color="auto"/>
            <w:left w:val="none" w:sz="0" w:space="0" w:color="auto"/>
            <w:bottom w:val="none" w:sz="0" w:space="0" w:color="auto"/>
            <w:right w:val="none" w:sz="0" w:space="0" w:color="auto"/>
          </w:divBdr>
        </w:div>
        <w:div w:id="2142531774">
          <w:marLeft w:val="0"/>
          <w:marRight w:val="0"/>
          <w:marTop w:val="0"/>
          <w:marBottom w:val="0"/>
          <w:divBdr>
            <w:top w:val="none" w:sz="0" w:space="0" w:color="auto"/>
            <w:left w:val="none" w:sz="0" w:space="0" w:color="auto"/>
            <w:bottom w:val="none" w:sz="0" w:space="0" w:color="auto"/>
            <w:right w:val="none" w:sz="0" w:space="0" w:color="auto"/>
          </w:divBdr>
        </w:div>
      </w:divsChild>
    </w:div>
    <w:div w:id="1101073148">
      <w:bodyDiv w:val="1"/>
      <w:marLeft w:val="0"/>
      <w:marRight w:val="0"/>
      <w:marTop w:val="0"/>
      <w:marBottom w:val="0"/>
      <w:divBdr>
        <w:top w:val="none" w:sz="0" w:space="0" w:color="auto"/>
        <w:left w:val="none" w:sz="0" w:space="0" w:color="auto"/>
        <w:bottom w:val="none" w:sz="0" w:space="0" w:color="auto"/>
        <w:right w:val="none" w:sz="0" w:space="0" w:color="auto"/>
      </w:divBdr>
    </w:div>
    <w:div w:id="1103919602">
      <w:bodyDiv w:val="1"/>
      <w:marLeft w:val="0"/>
      <w:marRight w:val="0"/>
      <w:marTop w:val="0"/>
      <w:marBottom w:val="0"/>
      <w:divBdr>
        <w:top w:val="none" w:sz="0" w:space="0" w:color="auto"/>
        <w:left w:val="none" w:sz="0" w:space="0" w:color="auto"/>
        <w:bottom w:val="none" w:sz="0" w:space="0" w:color="auto"/>
        <w:right w:val="none" w:sz="0" w:space="0" w:color="auto"/>
      </w:divBdr>
    </w:div>
    <w:div w:id="1107500040">
      <w:bodyDiv w:val="1"/>
      <w:marLeft w:val="0"/>
      <w:marRight w:val="0"/>
      <w:marTop w:val="0"/>
      <w:marBottom w:val="0"/>
      <w:divBdr>
        <w:top w:val="none" w:sz="0" w:space="0" w:color="auto"/>
        <w:left w:val="none" w:sz="0" w:space="0" w:color="auto"/>
        <w:bottom w:val="none" w:sz="0" w:space="0" w:color="auto"/>
        <w:right w:val="none" w:sz="0" w:space="0" w:color="auto"/>
      </w:divBdr>
    </w:div>
    <w:div w:id="1110705054">
      <w:bodyDiv w:val="1"/>
      <w:marLeft w:val="0"/>
      <w:marRight w:val="0"/>
      <w:marTop w:val="0"/>
      <w:marBottom w:val="0"/>
      <w:divBdr>
        <w:top w:val="none" w:sz="0" w:space="0" w:color="auto"/>
        <w:left w:val="none" w:sz="0" w:space="0" w:color="auto"/>
        <w:bottom w:val="none" w:sz="0" w:space="0" w:color="auto"/>
        <w:right w:val="none" w:sz="0" w:space="0" w:color="auto"/>
      </w:divBdr>
    </w:div>
    <w:div w:id="1117530779">
      <w:bodyDiv w:val="1"/>
      <w:marLeft w:val="0"/>
      <w:marRight w:val="0"/>
      <w:marTop w:val="2400"/>
      <w:marBottom w:val="0"/>
      <w:divBdr>
        <w:top w:val="single" w:sz="24" w:space="0" w:color="A6090F"/>
        <w:left w:val="single" w:sz="6" w:space="0" w:color="D59999"/>
        <w:bottom w:val="single" w:sz="6" w:space="0" w:color="D59999"/>
        <w:right w:val="single" w:sz="6" w:space="0" w:color="D59999"/>
      </w:divBdr>
      <w:divsChild>
        <w:div w:id="2084402783">
          <w:marLeft w:val="0"/>
          <w:marRight w:val="0"/>
          <w:marTop w:val="15"/>
          <w:marBottom w:val="0"/>
          <w:divBdr>
            <w:top w:val="single" w:sz="6" w:space="18" w:color="D59999"/>
            <w:left w:val="none" w:sz="0" w:space="0" w:color="auto"/>
            <w:bottom w:val="none" w:sz="0" w:space="0" w:color="auto"/>
            <w:right w:val="none" w:sz="0" w:space="0" w:color="auto"/>
          </w:divBdr>
          <w:divsChild>
            <w:div w:id="1701321323">
              <w:marLeft w:val="0"/>
              <w:marRight w:val="0"/>
              <w:marTop w:val="0"/>
              <w:marBottom w:val="0"/>
              <w:divBdr>
                <w:top w:val="none" w:sz="0" w:space="0" w:color="auto"/>
                <w:left w:val="none" w:sz="0" w:space="0" w:color="auto"/>
                <w:bottom w:val="none" w:sz="0" w:space="0" w:color="auto"/>
                <w:right w:val="none" w:sz="0" w:space="0" w:color="auto"/>
              </w:divBdr>
              <w:divsChild>
                <w:div w:id="1393961733">
                  <w:marLeft w:val="0"/>
                  <w:marRight w:val="0"/>
                  <w:marTop w:val="0"/>
                  <w:marBottom w:val="0"/>
                  <w:divBdr>
                    <w:top w:val="none" w:sz="0" w:space="0" w:color="auto"/>
                    <w:left w:val="none" w:sz="0" w:space="0" w:color="auto"/>
                    <w:bottom w:val="none" w:sz="0" w:space="0" w:color="auto"/>
                    <w:right w:val="none" w:sz="0" w:space="0" w:color="auto"/>
                  </w:divBdr>
                  <w:divsChild>
                    <w:div w:id="93856614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131558902">
      <w:bodyDiv w:val="1"/>
      <w:marLeft w:val="0"/>
      <w:marRight w:val="0"/>
      <w:marTop w:val="0"/>
      <w:marBottom w:val="0"/>
      <w:divBdr>
        <w:top w:val="none" w:sz="0" w:space="0" w:color="auto"/>
        <w:left w:val="none" w:sz="0" w:space="0" w:color="auto"/>
        <w:bottom w:val="none" w:sz="0" w:space="0" w:color="auto"/>
        <w:right w:val="none" w:sz="0" w:space="0" w:color="auto"/>
      </w:divBdr>
    </w:div>
    <w:div w:id="1152137540">
      <w:bodyDiv w:val="1"/>
      <w:marLeft w:val="0"/>
      <w:marRight w:val="0"/>
      <w:marTop w:val="0"/>
      <w:marBottom w:val="0"/>
      <w:divBdr>
        <w:top w:val="none" w:sz="0" w:space="0" w:color="auto"/>
        <w:left w:val="none" w:sz="0" w:space="0" w:color="auto"/>
        <w:bottom w:val="none" w:sz="0" w:space="0" w:color="auto"/>
        <w:right w:val="none" w:sz="0" w:space="0" w:color="auto"/>
      </w:divBdr>
    </w:div>
    <w:div w:id="1163738847">
      <w:bodyDiv w:val="1"/>
      <w:marLeft w:val="0"/>
      <w:marRight w:val="0"/>
      <w:marTop w:val="0"/>
      <w:marBottom w:val="0"/>
      <w:divBdr>
        <w:top w:val="none" w:sz="0" w:space="0" w:color="auto"/>
        <w:left w:val="none" w:sz="0" w:space="0" w:color="auto"/>
        <w:bottom w:val="none" w:sz="0" w:space="0" w:color="auto"/>
        <w:right w:val="none" w:sz="0" w:space="0" w:color="auto"/>
      </w:divBdr>
    </w:div>
    <w:div w:id="1164587053">
      <w:bodyDiv w:val="1"/>
      <w:marLeft w:val="0"/>
      <w:marRight w:val="0"/>
      <w:marTop w:val="0"/>
      <w:marBottom w:val="0"/>
      <w:divBdr>
        <w:top w:val="none" w:sz="0" w:space="0" w:color="auto"/>
        <w:left w:val="none" w:sz="0" w:space="0" w:color="auto"/>
        <w:bottom w:val="none" w:sz="0" w:space="0" w:color="auto"/>
        <w:right w:val="none" w:sz="0" w:space="0" w:color="auto"/>
      </w:divBdr>
    </w:div>
    <w:div w:id="1168445416">
      <w:bodyDiv w:val="1"/>
      <w:marLeft w:val="0"/>
      <w:marRight w:val="0"/>
      <w:marTop w:val="0"/>
      <w:marBottom w:val="0"/>
      <w:divBdr>
        <w:top w:val="none" w:sz="0" w:space="0" w:color="auto"/>
        <w:left w:val="none" w:sz="0" w:space="0" w:color="auto"/>
        <w:bottom w:val="none" w:sz="0" w:space="0" w:color="auto"/>
        <w:right w:val="none" w:sz="0" w:space="0" w:color="auto"/>
      </w:divBdr>
    </w:div>
    <w:div w:id="1173959064">
      <w:bodyDiv w:val="1"/>
      <w:marLeft w:val="0"/>
      <w:marRight w:val="0"/>
      <w:marTop w:val="0"/>
      <w:marBottom w:val="0"/>
      <w:divBdr>
        <w:top w:val="none" w:sz="0" w:space="0" w:color="auto"/>
        <w:left w:val="none" w:sz="0" w:space="0" w:color="auto"/>
        <w:bottom w:val="none" w:sz="0" w:space="0" w:color="auto"/>
        <w:right w:val="none" w:sz="0" w:space="0" w:color="auto"/>
      </w:divBdr>
    </w:div>
    <w:div w:id="1181312827">
      <w:bodyDiv w:val="1"/>
      <w:marLeft w:val="0"/>
      <w:marRight w:val="0"/>
      <w:marTop w:val="0"/>
      <w:marBottom w:val="0"/>
      <w:divBdr>
        <w:top w:val="none" w:sz="0" w:space="0" w:color="auto"/>
        <w:left w:val="none" w:sz="0" w:space="0" w:color="auto"/>
        <w:bottom w:val="none" w:sz="0" w:space="0" w:color="auto"/>
        <w:right w:val="none" w:sz="0" w:space="0" w:color="auto"/>
      </w:divBdr>
    </w:div>
    <w:div w:id="1190143502">
      <w:bodyDiv w:val="1"/>
      <w:marLeft w:val="0"/>
      <w:marRight w:val="0"/>
      <w:marTop w:val="0"/>
      <w:marBottom w:val="0"/>
      <w:divBdr>
        <w:top w:val="none" w:sz="0" w:space="0" w:color="auto"/>
        <w:left w:val="none" w:sz="0" w:space="0" w:color="auto"/>
        <w:bottom w:val="none" w:sz="0" w:space="0" w:color="auto"/>
        <w:right w:val="none" w:sz="0" w:space="0" w:color="auto"/>
      </w:divBdr>
    </w:div>
    <w:div w:id="1193804795">
      <w:bodyDiv w:val="1"/>
      <w:marLeft w:val="0"/>
      <w:marRight w:val="0"/>
      <w:marTop w:val="0"/>
      <w:marBottom w:val="0"/>
      <w:divBdr>
        <w:top w:val="none" w:sz="0" w:space="0" w:color="auto"/>
        <w:left w:val="none" w:sz="0" w:space="0" w:color="auto"/>
        <w:bottom w:val="none" w:sz="0" w:space="0" w:color="auto"/>
        <w:right w:val="none" w:sz="0" w:space="0" w:color="auto"/>
      </w:divBdr>
    </w:div>
    <w:div w:id="1193811086">
      <w:bodyDiv w:val="1"/>
      <w:marLeft w:val="0"/>
      <w:marRight w:val="0"/>
      <w:marTop w:val="0"/>
      <w:marBottom w:val="0"/>
      <w:divBdr>
        <w:top w:val="none" w:sz="0" w:space="0" w:color="auto"/>
        <w:left w:val="none" w:sz="0" w:space="0" w:color="auto"/>
        <w:bottom w:val="none" w:sz="0" w:space="0" w:color="auto"/>
        <w:right w:val="none" w:sz="0" w:space="0" w:color="auto"/>
      </w:divBdr>
    </w:div>
    <w:div w:id="1204558002">
      <w:bodyDiv w:val="1"/>
      <w:marLeft w:val="0"/>
      <w:marRight w:val="0"/>
      <w:marTop w:val="0"/>
      <w:marBottom w:val="0"/>
      <w:divBdr>
        <w:top w:val="none" w:sz="0" w:space="0" w:color="auto"/>
        <w:left w:val="none" w:sz="0" w:space="0" w:color="auto"/>
        <w:bottom w:val="none" w:sz="0" w:space="0" w:color="auto"/>
        <w:right w:val="none" w:sz="0" w:space="0" w:color="auto"/>
      </w:divBdr>
    </w:div>
    <w:div w:id="1205680106">
      <w:bodyDiv w:val="1"/>
      <w:marLeft w:val="0"/>
      <w:marRight w:val="0"/>
      <w:marTop w:val="0"/>
      <w:marBottom w:val="0"/>
      <w:divBdr>
        <w:top w:val="none" w:sz="0" w:space="0" w:color="auto"/>
        <w:left w:val="none" w:sz="0" w:space="0" w:color="auto"/>
        <w:bottom w:val="none" w:sz="0" w:space="0" w:color="auto"/>
        <w:right w:val="none" w:sz="0" w:space="0" w:color="auto"/>
      </w:divBdr>
    </w:div>
    <w:div w:id="1214466176">
      <w:bodyDiv w:val="1"/>
      <w:marLeft w:val="0"/>
      <w:marRight w:val="0"/>
      <w:marTop w:val="0"/>
      <w:marBottom w:val="0"/>
      <w:divBdr>
        <w:top w:val="none" w:sz="0" w:space="0" w:color="auto"/>
        <w:left w:val="none" w:sz="0" w:space="0" w:color="auto"/>
        <w:bottom w:val="none" w:sz="0" w:space="0" w:color="auto"/>
        <w:right w:val="none" w:sz="0" w:space="0" w:color="auto"/>
      </w:divBdr>
    </w:div>
    <w:div w:id="1230582271">
      <w:bodyDiv w:val="1"/>
      <w:marLeft w:val="0"/>
      <w:marRight w:val="0"/>
      <w:marTop w:val="0"/>
      <w:marBottom w:val="0"/>
      <w:divBdr>
        <w:top w:val="none" w:sz="0" w:space="0" w:color="auto"/>
        <w:left w:val="none" w:sz="0" w:space="0" w:color="auto"/>
        <w:bottom w:val="none" w:sz="0" w:space="0" w:color="auto"/>
        <w:right w:val="none" w:sz="0" w:space="0" w:color="auto"/>
      </w:divBdr>
      <w:divsChild>
        <w:div w:id="1603413870">
          <w:marLeft w:val="0"/>
          <w:marRight w:val="0"/>
          <w:marTop w:val="0"/>
          <w:marBottom w:val="0"/>
          <w:divBdr>
            <w:top w:val="none" w:sz="0" w:space="0" w:color="auto"/>
            <w:left w:val="none" w:sz="0" w:space="0" w:color="auto"/>
            <w:bottom w:val="none" w:sz="0" w:space="0" w:color="auto"/>
            <w:right w:val="none" w:sz="0" w:space="0" w:color="auto"/>
          </w:divBdr>
          <w:divsChild>
            <w:div w:id="1912353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6959">
      <w:bodyDiv w:val="1"/>
      <w:marLeft w:val="0"/>
      <w:marRight w:val="0"/>
      <w:marTop w:val="0"/>
      <w:marBottom w:val="0"/>
      <w:divBdr>
        <w:top w:val="none" w:sz="0" w:space="0" w:color="auto"/>
        <w:left w:val="none" w:sz="0" w:space="0" w:color="auto"/>
        <w:bottom w:val="none" w:sz="0" w:space="0" w:color="auto"/>
        <w:right w:val="none" w:sz="0" w:space="0" w:color="auto"/>
      </w:divBdr>
    </w:div>
    <w:div w:id="1242061283">
      <w:bodyDiv w:val="1"/>
      <w:marLeft w:val="0"/>
      <w:marRight w:val="0"/>
      <w:marTop w:val="0"/>
      <w:marBottom w:val="0"/>
      <w:divBdr>
        <w:top w:val="none" w:sz="0" w:space="0" w:color="auto"/>
        <w:left w:val="none" w:sz="0" w:space="0" w:color="auto"/>
        <w:bottom w:val="none" w:sz="0" w:space="0" w:color="auto"/>
        <w:right w:val="none" w:sz="0" w:space="0" w:color="auto"/>
      </w:divBdr>
    </w:div>
    <w:div w:id="1244409777">
      <w:bodyDiv w:val="1"/>
      <w:marLeft w:val="0"/>
      <w:marRight w:val="0"/>
      <w:marTop w:val="0"/>
      <w:marBottom w:val="0"/>
      <w:divBdr>
        <w:top w:val="none" w:sz="0" w:space="0" w:color="auto"/>
        <w:left w:val="none" w:sz="0" w:space="0" w:color="auto"/>
        <w:bottom w:val="none" w:sz="0" w:space="0" w:color="auto"/>
        <w:right w:val="none" w:sz="0" w:space="0" w:color="auto"/>
      </w:divBdr>
    </w:div>
    <w:div w:id="1253584067">
      <w:bodyDiv w:val="1"/>
      <w:marLeft w:val="0"/>
      <w:marRight w:val="0"/>
      <w:marTop w:val="0"/>
      <w:marBottom w:val="0"/>
      <w:divBdr>
        <w:top w:val="none" w:sz="0" w:space="0" w:color="auto"/>
        <w:left w:val="none" w:sz="0" w:space="0" w:color="auto"/>
        <w:bottom w:val="none" w:sz="0" w:space="0" w:color="auto"/>
        <w:right w:val="none" w:sz="0" w:space="0" w:color="auto"/>
      </w:divBdr>
    </w:div>
    <w:div w:id="1260026480">
      <w:bodyDiv w:val="1"/>
      <w:marLeft w:val="0"/>
      <w:marRight w:val="0"/>
      <w:marTop w:val="0"/>
      <w:marBottom w:val="0"/>
      <w:divBdr>
        <w:top w:val="none" w:sz="0" w:space="0" w:color="auto"/>
        <w:left w:val="none" w:sz="0" w:space="0" w:color="auto"/>
        <w:bottom w:val="none" w:sz="0" w:space="0" w:color="auto"/>
        <w:right w:val="none" w:sz="0" w:space="0" w:color="auto"/>
      </w:divBdr>
    </w:div>
    <w:div w:id="1260601200">
      <w:bodyDiv w:val="1"/>
      <w:marLeft w:val="0"/>
      <w:marRight w:val="0"/>
      <w:marTop w:val="0"/>
      <w:marBottom w:val="0"/>
      <w:divBdr>
        <w:top w:val="none" w:sz="0" w:space="0" w:color="auto"/>
        <w:left w:val="none" w:sz="0" w:space="0" w:color="auto"/>
        <w:bottom w:val="none" w:sz="0" w:space="0" w:color="auto"/>
        <w:right w:val="none" w:sz="0" w:space="0" w:color="auto"/>
      </w:divBdr>
    </w:div>
    <w:div w:id="1261254496">
      <w:bodyDiv w:val="1"/>
      <w:marLeft w:val="0"/>
      <w:marRight w:val="0"/>
      <w:marTop w:val="0"/>
      <w:marBottom w:val="0"/>
      <w:divBdr>
        <w:top w:val="none" w:sz="0" w:space="0" w:color="auto"/>
        <w:left w:val="none" w:sz="0" w:space="0" w:color="auto"/>
        <w:bottom w:val="none" w:sz="0" w:space="0" w:color="auto"/>
        <w:right w:val="none" w:sz="0" w:space="0" w:color="auto"/>
      </w:divBdr>
    </w:div>
    <w:div w:id="1262958979">
      <w:bodyDiv w:val="1"/>
      <w:marLeft w:val="0"/>
      <w:marRight w:val="0"/>
      <w:marTop w:val="0"/>
      <w:marBottom w:val="0"/>
      <w:divBdr>
        <w:top w:val="none" w:sz="0" w:space="0" w:color="auto"/>
        <w:left w:val="none" w:sz="0" w:space="0" w:color="auto"/>
        <w:bottom w:val="none" w:sz="0" w:space="0" w:color="auto"/>
        <w:right w:val="none" w:sz="0" w:space="0" w:color="auto"/>
      </w:divBdr>
    </w:div>
    <w:div w:id="1271275926">
      <w:bodyDiv w:val="1"/>
      <w:marLeft w:val="0"/>
      <w:marRight w:val="0"/>
      <w:marTop w:val="0"/>
      <w:marBottom w:val="0"/>
      <w:divBdr>
        <w:top w:val="none" w:sz="0" w:space="0" w:color="auto"/>
        <w:left w:val="none" w:sz="0" w:space="0" w:color="auto"/>
        <w:bottom w:val="none" w:sz="0" w:space="0" w:color="auto"/>
        <w:right w:val="none" w:sz="0" w:space="0" w:color="auto"/>
      </w:divBdr>
    </w:div>
    <w:div w:id="1280255361">
      <w:bodyDiv w:val="1"/>
      <w:marLeft w:val="0"/>
      <w:marRight w:val="0"/>
      <w:marTop w:val="0"/>
      <w:marBottom w:val="0"/>
      <w:divBdr>
        <w:top w:val="none" w:sz="0" w:space="0" w:color="auto"/>
        <w:left w:val="none" w:sz="0" w:space="0" w:color="auto"/>
        <w:bottom w:val="none" w:sz="0" w:space="0" w:color="auto"/>
        <w:right w:val="none" w:sz="0" w:space="0" w:color="auto"/>
      </w:divBdr>
    </w:div>
    <w:div w:id="1286303555">
      <w:bodyDiv w:val="1"/>
      <w:marLeft w:val="0"/>
      <w:marRight w:val="0"/>
      <w:marTop w:val="0"/>
      <w:marBottom w:val="0"/>
      <w:divBdr>
        <w:top w:val="none" w:sz="0" w:space="0" w:color="auto"/>
        <w:left w:val="none" w:sz="0" w:space="0" w:color="auto"/>
        <w:bottom w:val="none" w:sz="0" w:space="0" w:color="auto"/>
        <w:right w:val="none" w:sz="0" w:space="0" w:color="auto"/>
      </w:divBdr>
    </w:div>
    <w:div w:id="1287586041">
      <w:bodyDiv w:val="1"/>
      <w:marLeft w:val="0"/>
      <w:marRight w:val="0"/>
      <w:marTop w:val="0"/>
      <w:marBottom w:val="0"/>
      <w:divBdr>
        <w:top w:val="none" w:sz="0" w:space="0" w:color="auto"/>
        <w:left w:val="none" w:sz="0" w:space="0" w:color="auto"/>
        <w:bottom w:val="none" w:sz="0" w:space="0" w:color="auto"/>
        <w:right w:val="none" w:sz="0" w:space="0" w:color="auto"/>
      </w:divBdr>
    </w:div>
    <w:div w:id="1295522800">
      <w:bodyDiv w:val="1"/>
      <w:marLeft w:val="0"/>
      <w:marRight w:val="0"/>
      <w:marTop w:val="0"/>
      <w:marBottom w:val="0"/>
      <w:divBdr>
        <w:top w:val="none" w:sz="0" w:space="0" w:color="auto"/>
        <w:left w:val="none" w:sz="0" w:space="0" w:color="auto"/>
        <w:bottom w:val="none" w:sz="0" w:space="0" w:color="auto"/>
        <w:right w:val="none" w:sz="0" w:space="0" w:color="auto"/>
      </w:divBdr>
    </w:div>
    <w:div w:id="1296252777">
      <w:bodyDiv w:val="1"/>
      <w:marLeft w:val="0"/>
      <w:marRight w:val="0"/>
      <w:marTop w:val="0"/>
      <w:marBottom w:val="0"/>
      <w:divBdr>
        <w:top w:val="none" w:sz="0" w:space="0" w:color="auto"/>
        <w:left w:val="none" w:sz="0" w:space="0" w:color="auto"/>
        <w:bottom w:val="none" w:sz="0" w:space="0" w:color="auto"/>
        <w:right w:val="none" w:sz="0" w:space="0" w:color="auto"/>
      </w:divBdr>
    </w:div>
    <w:div w:id="1302226027">
      <w:bodyDiv w:val="1"/>
      <w:marLeft w:val="0"/>
      <w:marRight w:val="0"/>
      <w:marTop w:val="0"/>
      <w:marBottom w:val="0"/>
      <w:divBdr>
        <w:top w:val="none" w:sz="0" w:space="0" w:color="auto"/>
        <w:left w:val="none" w:sz="0" w:space="0" w:color="auto"/>
        <w:bottom w:val="none" w:sz="0" w:space="0" w:color="auto"/>
        <w:right w:val="none" w:sz="0" w:space="0" w:color="auto"/>
      </w:divBdr>
    </w:div>
    <w:div w:id="1303342516">
      <w:bodyDiv w:val="1"/>
      <w:marLeft w:val="0"/>
      <w:marRight w:val="0"/>
      <w:marTop w:val="0"/>
      <w:marBottom w:val="0"/>
      <w:divBdr>
        <w:top w:val="none" w:sz="0" w:space="0" w:color="auto"/>
        <w:left w:val="none" w:sz="0" w:space="0" w:color="auto"/>
        <w:bottom w:val="none" w:sz="0" w:space="0" w:color="auto"/>
        <w:right w:val="none" w:sz="0" w:space="0" w:color="auto"/>
      </w:divBdr>
    </w:div>
    <w:div w:id="1305543646">
      <w:bodyDiv w:val="1"/>
      <w:marLeft w:val="0"/>
      <w:marRight w:val="0"/>
      <w:marTop w:val="0"/>
      <w:marBottom w:val="0"/>
      <w:divBdr>
        <w:top w:val="none" w:sz="0" w:space="0" w:color="auto"/>
        <w:left w:val="none" w:sz="0" w:space="0" w:color="auto"/>
        <w:bottom w:val="none" w:sz="0" w:space="0" w:color="auto"/>
        <w:right w:val="none" w:sz="0" w:space="0" w:color="auto"/>
      </w:divBdr>
    </w:div>
    <w:div w:id="1308121436">
      <w:bodyDiv w:val="1"/>
      <w:marLeft w:val="0"/>
      <w:marRight w:val="0"/>
      <w:marTop w:val="0"/>
      <w:marBottom w:val="0"/>
      <w:divBdr>
        <w:top w:val="none" w:sz="0" w:space="0" w:color="auto"/>
        <w:left w:val="none" w:sz="0" w:space="0" w:color="auto"/>
        <w:bottom w:val="none" w:sz="0" w:space="0" w:color="auto"/>
        <w:right w:val="none" w:sz="0" w:space="0" w:color="auto"/>
      </w:divBdr>
    </w:div>
    <w:div w:id="1314720939">
      <w:bodyDiv w:val="1"/>
      <w:marLeft w:val="0"/>
      <w:marRight w:val="0"/>
      <w:marTop w:val="0"/>
      <w:marBottom w:val="0"/>
      <w:divBdr>
        <w:top w:val="none" w:sz="0" w:space="0" w:color="auto"/>
        <w:left w:val="none" w:sz="0" w:space="0" w:color="auto"/>
        <w:bottom w:val="none" w:sz="0" w:space="0" w:color="auto"/>
        <w:right w:val="none" w:sz="0" w:space="0" w:color="auto"/>
      </w:divBdr>
    </w:div>
    <w:div w:id="1321034448">
      <w:bodyDiv w:val="1"/>
      <w:marLeft w:val="0"/>
      <w:marRight w:val="0"/>
      <w:marTop w:val="0"/>
      <w:marBottom w:val="0"/>
      <w:divBdr>
        <w:top w:val="none" w:sz="0" w:space="0" w:color="auto"/>
        <w:left w:val="none" w:sz="0" w:space="0" w:color="auto"/>
        <w:bottom w:val="none" w:sz="0" w:space="0" w:color="auto"/>
        <w:right w:val="none" w:sz="0" w:space="0" w:color="auto"/>
      </w:divBdr>
    </w:div>
    <w:div w:id="1321999871">
      <w:bodyDiv w:val="1"/>
      <w:marLeft w:val="0"/>
      <w:marRight w:val="0"/>
      <w:marTop w:val="0"/>
      <w:marBottom w:val="0"/>
      <w:divBdr>
        <w:top w:val="none" w:sz="0" w:space="0" w:color="auto"/>
        <w:left w:val="none" w:sz="0" w:space="0" w:color="auto"/>
        <w:bottom w:val="none" w:sz="0" w:space="0" w:color="auto"/>
        <w:right w:val="none" w:sz="0" w:space="0" w:color="auto"/>
      </w:divBdr>
    </w:div>
    <w:div w:id="1323965905">
      <w:bodyDiv w:val="1"/>
      <w:marLeft w:val="0"/>
      <w:marRight w:val="0"/>
      <w:marTop w:val="0"/>
      <w:marBottom w:val="0"/>
      <w:divBdr>
        <w:top w:val="none" w:sz="0" w:space="0" w:color="auto"/>
        <w:left w:val="none" w:sz="0" w:space="0" w:color="auto"/>
        <w:bottom w:val="none" w:sz="0" w:space="0" w:color="auto"/>
        <w:right w:val="none" w:sz="0" w:space="0" w:color="auto"/>
      </w:divBdr>
    </w:div>
    <w:div w:id="1333878242">
      <w:bodyDiv w:val="1"/>
      <w:marLeft w:val="0"/>
      <w:marRight w:val="0"/>
      <w:marTop w:val="0"/>
      <w:marBottom w:val="0"/>
      <w:divBdr>
        <w:top w:val="none" w:sz="0" w:space="0" w:color="auto"/>
        <w:left w:val="none" w:sz="0" w:space="0" w:color="auto"/>
        <w:bottom w:val="none" w:sz="0" w:space="0" w:color="auto"/>
        <w:right w:val="none" w:sz="0" w:space="0" w:color="auto"/>
      </w:divBdr>
    </w:div>
    <w:div w:id="1338266128">
      <w:bodyDiv w:val="1"/>
      <w:marLeft w:val="0"/>
      <w:marRight w:val="0"/>
      <w:marTop w:val="0"/>
      <w:marBottom w:val="0"/>
      <w:divBdr>
        <w:top w:val="none" w:sz="0" w:space="0" w:color="auto"/>
        <w:left w:val="none" w:sz="0" w:space="0" w:color="auto"/>
        <w:bottom w:val="none" w:sz="0" w:space="0" w:color="auto"/>
        <w:right w:val="none" w:sz="0" w:space="0" w:color="auto"/>
      </w:divBdr>
    </w:div>
    <w:div w:id="1345787911">
      <w:bodyDiv w:val="1"/>
      <w:marLeft w:val="0"/>
      <w:marRight w:val="0"/>
      <w:marTop w:val="0"/>
      <w:marBottom w:val="0"/>
      <w:divBdr>
        <w:top w:val="none" w:sz="0" w:space="0" w:color="auto"/>
        <w:left w:val="none" w:sz="0" w:space="0" w:color="auto"/>
        <w:bottom w:val="none" w:sz="0" w:space="0" w:color="auto"/>
        <w:right w:val="none" w:sz="0" w:space="0" w:color="auto"/>
      </w:divBdr>
    </w:div>
    <w:div w:id="1350179072">
      <w:bodyDiv w:val="1"/>
      <w:marLeft w:val="0"/>
      <w:marRight w:val="0"/>
      <w:marTop w:val="0"/>
      <w:marBottom w:val="0"/>
      <w:divBdr>
        <w:top w:val="none" w:sz="0" w:space="0" w:color="auto"/>
        <w:left w:val="none" w:sz="0" w:space="0" w:color="auto"/>
        <w:bottom w:val="none" w:sz="0" w:space="0" w:color="auto"/>
        <w:right w:val="none" w:sz="0" w:space="0" w:color="auto"/>
      </w:divBdr>
    </w:div>
    <w:div w:id="1352147504">
      <w:bodyDiv w:val="1"/>
      <w:marLeft w:val="0"/>
      <w:marRight w:val="0"/>
      <w:marTop w:val="0"/>
      <w:marBottom w:val="0"/>
      <w:divBdr>
        <w:top w:val="none" w:sz="0" w:space="0" w:color="auto"/>
        <w:left w:val="none" w:sz="0" w:space="0" w:color="auto"/>
        <w:bottom w:val="none" w:sz="0" w:space="0" w:color="auto"/>
        <w:right w:val="none" w:sz="0" w:space="0" w:color="auto"/>
      </w:divBdr>
    </w:div>
    <w:div w:id="1355308913">
      <w:bodyDiv w:val="1"/>
      <w:marLeft w:val="0"/>
      <w:marRight w:val="0"/>
      <w:marTop w:val="0"/>
      <w:marBottom w:val="0"/>
      <w:divBdr>
        <w:top w:val="none" w:sz="0" w:space="0" w:color="auto"/>
        <w:left w:val="none" w:sz="0" w:space="0" w:color="auto"/>
        <w:bottom w:val="none" w:sz="0" w:space="0" w:color="auto"/>
        <w:right w:val="none" w:sz="0" w:space="0" w:color="auto"/>
      </w:divBdr>
    </w:div>
    <w:div w:id="1357004128">
      <w:bodyDiv w:val="1"/>
      <w:marLeft w:val="0"/>
      <w:marRight w:val="0"/>
      <w:marTop w:val="0"/>
      <w:marBottom w:val="0"/>
      <w:divBdr>
        <w:top w:val="none" w:sz="0" w:space="0" w:color="auto"/>
        <w:left w:val="none" w:sz="0" w:space="0" w:color="auto"/>
        <w:bottom w:val="none" w:sz="0" w:space="0" w:color="auto"/>
        <w:right w:val="none" w:sz="0" w:space="0" w:color="auto"/>
      </w:divBdr>
      <w:divsChild>
        <w:div w:id="1067458087">
          <w:marLeft w:val="0"/>
          <w:marRight w:val="0"/>
          <w:marTop w:val="0"/>
          <w:marBottom w:val="0"/>
          <w:divBdr>
            <w:top w:val="none" w:sz="0" w:space="0" w:color="auto"/>
            <w:left w:val="none" w:sz="0" w:space="0" w:color="auto"/>
            <w:bottom w:val="none" w:sz="0" w:space="0" w:color="auto"/>
            <w:right w:val="none" w:sz="0" w:space="0" w:color="auto"/>
          </w:divBdr>
          <w:divsChild>
            <w:div w:id="1866821645">
              <w:marLeft w:val="0"/>
              <w:marRight w:val="0"/>
              <w:marTop w:val="0"/>
              <w:marBottom w:val="0"/>
              <w:divBdr>
                <w:top w:val="none" w:sz="0" w:space="0" w:color="auto"/>
                <w:left w:val="none" w:sz="0" w:space="0" w:color="auto"/>
                <w:bottom w:val="none" w:sz="0" w:space="0" w:color="auto"/>
                <w:right w:val="none" w:sz="0" w:space="0" w:color="auto"/>
              </w:divBdr>
              <w:divsChild>
                <w:div w:id="1533230124">
                  <w:marLeft w:val="0"/>
                  <w:marRight w:val="0"/>
                  <w:marTop w:val="0"/>
                  <w:marBottom w:val="0"/>
                  <w:divBdr>
                    <w:top w:val="none" w:sz="0" w:space="0" w:color="auto"/>
                    <w:left w:val="none" w:sz="0" w:space="0" w:color="auto"/>
                    <w:bottom w:val="none" w:sz="0" w:space="0" w:color="auto"/>
                    <w:right w:val="none" w:sz="0" w:space="0" w:color="auto"/>
                  </w:divBdr>
                  <w:divsChild>
                    <w:div w:id="966207470">
                      <w:marLeft w:val="0"/>
                      <w:marRight w:val="0"/>
                      <w:marTop w:val="0"/>
                      <w:marBottom w:val="0"/>
                      <w:divBdr>
                        <w:top w:val="none" w:sz="0" w:space="0" w:color="auto"/>
                        <w:left w:val="none" w:sz="0" w:space="0" w:color="auto"/>
                        <w:bottom w:val="none" w:sz="0" w:space="0" w:color="auto"/>
                        <w:right w:val="none" w:sz="0" w:space="0" w:color="auto"/>
                      </w:divBdr>
                      <w:divsChild>
                        <w:div w:id="535701331">
                          <w:marLeft w:val="0"/>
                          <w:marRight w:val="0"/>
                          <w:marTop w:val="0"/>
                          <w:marBottom w:val="0"/>
                          <w:divBdr>
                            <w:top w:val="none" w:sz="0" w:space="0" w:color="auto"/>
                            <w:left w:val="none" w:sz="0" w:space="0" w:color="auto"/>
                            <w:bottom w:val="none" w:sz="0" w:space="0" w:color="auto"/>
                            <w:right w:val="none" w:sz="0" w:space="0" w:color="auto"/>
                          </w:divBdr>
                          <w:divsChild>
                            <w:div w:id="1072696688">
                              <w:marLeft w:val="0"/>
                              <w:marRight w:val="0"/>
                              <w:marTop w:val="0"/>
                              <w:marBottom w:val="0"/>
                              <w:divBdr>
                                <w:top w:val="none" w:sz="0" w:space="0" w:color="auto"/>
                                <w:left w:val="none" w:sz="0" w:space="0" w:color="auto"/>
                                <w:bottom w:val="none" w:sz="0" w:space="0" w:color="auto"/>
                                <w:right w:val="none" w:sz="0" w:space="0" w:color="auto"/>
                              </w:divBdr>
                              <w:divsChild>
                                <w:div w:id="150053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8316243">
      <w:bodyDiv w:val="1"/>
      <w:marLeft w:val="0"/>
      <w:marRight w:val="0"/>
      <w:marTop w:val="0"/>
      <w:marBottom w:val="0"/>
      <w:divBdr>
        <w:top w:val="none" w:sz="0" w:space="0" w:color="auto"/>
        <w:left w:val="none" w:sz="0" w:space="0" w:color="auto"/>
        <w:bottom w:val="none" w:sz="0" w:space="0" w:color="auto"/>
        <w:right w:val="none" w:sz="0" w:space="0" w:color="auto"/>
      </w:divBdr>
    </w:div>
    <w:div w:id="1374504158">
      <w:bodyDiv w:val="1"/>
      <w:marLeft w:val="0"/>
      <w:marRight w:val="0"/>
      <w:marTop w:val="0"/>
      <w:marBottom w:val="0"/>
      <w:divBdr>
        <w:top w:val="none" w:sz="0" w:space="0" w:color="auto"/>
        <w:left w:val="none" w:sz="0" w:space="0" w:color="auto"/>
        <w:bottom w:val="none" w:sz="0" w:space="0" w:color="auto"/>
        <w:right w:val="none" w:sz="0" w:space="0" w:color="auto"/>
      </w:divBdr>
    </w:div>
    <w:div w:id="1379167881">
      <w:bodyDiv w:val="1"/>
      <w:marLeft w:val="0"/>
      <w:marRight w:val="0"/>
      <w:marTop w:val="0"/>
      <w:marBottom w:val="0"/>
      <w:divBdr>
        <w:top w:val="none" w:sz="0" w:space="0" w:color="auto"/>
        <w:left w:val="none" w:sz="0" w:space="0" w:color="auto"/>
        <w:bottom w:val="none" w:sz="0" w:space="0" w:color="auto"/>
        <w:right w:val="none" w:sz="0" w:space="0" w:color="auto"/>
      </w:divBdr>
      <w:divsChild>
        <w:div w:id="74935346">
          <w:marLeft w:val="0"/>
          <w:marRight w:val="0"/>
          <w:marTop w:val="0"/>
          <w:marBottom w:val="0"/>
          <w:divBdr>
            <w:top w:val="none" w:sz="0" w:space="0" w:color="auto"/>
            <w:left w:val="none" w:sz="0" w:space="0" w:color="auto"/>
            <w:bottom w:val="none" w:sz="0" w:space="0" w:color="auto"/>
            <w:right w:val="none" w:sz="0" w:space="0" w:color="auto"/>
          </w:divBdr>
          <w:divsChild>
            <w:div w:id="496043929">
              <w:marLeft w:val="0"/>
              <w:marRight w:val="0"/>
              <w:marTop w:val="0"/>
              <w:marBottom w:val="0"/>
              <w:divBdr>
                <w:top w:val="none" w:sz="0" w:space="0" w:color="auto"/>
                <w:left w:val="none" w:sz="0" w:space="0" w:color="auto"/>
                <w:bottom w:val="none" w:sz="0" w:space="0" w:color="auto"/>
                <w:right w:val="none" w:sz="0" w:space="0" w:color="auto"/>
              </w:divBdr>
              <w:divsChild>
                <w:div w:id="2013950998">
                  <w:marLeft w:val="0"/>
                  <w:marRight w:val="0"/>
                  <w:marTop w:val="0"/>
                  <w:marBottom w:val="150"/>
                  <w:divBdr>
                    <w:top w:val="none" w:sz="0" w:space="0" w:color="auto"/>
                    <w:left w:val="none" w:sz="0" w:space="0" w:color="auto"/>
                    <w:bottom w:val="none" w:sz="0" w:space="0" w:color="auto"/>
                    <w:right w:val="none" w:sz="0" w:space="0" w:color="auto"/>
                  </w:divBdr>
                  <w:divsChild>
                    <w:div w:id="625043460">
                      <w:marLeft w:val="0"/>
                      <w:marRight w:val="0"/>
                      <w:marTop w:val="0"/>
                      <w:marBottom w:val="0"/>
                      <w:divBdr>
                        <w:top w:val="none" w:sz="0" w:space="0" w:color="auto"/>
                        <w:left w:val="none" w:sz="0" w:space="0" w:color="auto"/>
                        <w:bottom w:val="none" w:sz="0" w:space="0" w:color="auto"/>
                        <w:right w:val="none" w:sz="0" w:space="0" w:color="auto"/>
                      </w:divBdr>
                      <w:divsChild>
                        <w:div w:id="204343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22038">
      <w:bodyDiv w:val="1"/>
      <w:marLeft w:val="0"/>
      <w:marRight w:val="0"/>
      <w:marTop w:val="0"/>
      <w:marBottom w:val="0"/>
      <w:divBdr>
        <w:top w:val="none" w:sz="0" w:space="0" w:color="auto"/>
        <w:left w:val="none" w:sz="0" w:space="0" w:color="auto"/>
        <w:bottom w:val="none" w:sz="0" w:space="0" w:color="auto"/>
        <w:right w:val="none" w:sz="0" w:space="0" w:color="auto"/>
      </w:divBdr>
    </w:div>
    <w:div w:id="1382636358">
      <w:bodyDiv w:val="1"/>
      <w:marLeft w:val="0"/>
      <w:marRight w:val="0"/>
      <w:marTop w:val="0"/>
      <w:marBottom w:val="0"/>
      <w:divBdr>
        <w:top w:val="none" w:sz="0" w:space="0" w:color="auto"/>
        <w:left w:val="none" w:sz="0" w:space="0" w:color="auto"/>
        <w:bottom w:val="none" w:sz="0" w:space="0" w:color="auto"/>
        <w:right w:val="none" w:sz="0" w:space="0" w:color="auto"/>
      </w:divBdr>
    </w:div>
    <w:div w:id="1388333861">
      <w:bodyDiv w:val="1"/>
      <w:marLeft w:val="0"/>
      <w:marRight w:val="0"/>
      <w:marTop w:val="0"/>
      <w:marBottom w:val="0"/>
      <w:divBdr>
        <w:top w:val="none" w:sz="0" w:space="0" w:color="auto"/>
        <w:left w:val="none" w:sz="0" w:space="0" w:color="auto"/>
        <w:bottom w:val="none" w:sz="0" w:space="0" w:color="auto"/>
        <w:right w:val="none" w:sz="0" w:space="0" w:color="auto"/>
      </w:divBdr>
    </w:div>
    <w:div w:id="1400788490">
      <w:bodyDiv w:val="1"/>
      <w:marLeft w:val="0"/>
      <w:marRight w:val="0"/>
      <w:marTop w:val="0"/>
      <w:marBottom w:val="0"/>
      <w:divBdr>
        <w:top w:val="none" w:sz="0" w:space="0" w:color="auto"/>
        <w:left w:val="none" w:sz="0" w:space="0" w:color="auto"/>
        <w:bottom w:val="none" w:sz="0" w:space="0" w:color="auto"/>
        <w:right w:val="none" w:sz="0" w:space="0" w:color="auto"/>
      </w:divBdr>
    </w:div>
    <w:div w:id="1411729177">
      <w:bodyDiv w:val="1"/>
      <w:marLeft w:val="0"/>
      <w:marRight w:val="0"/>
      <w:marTop w:val="0"/>
      <w:marBottom w:val="0"/>
      <w:divBdr>
        <w:top w:val="none" w:sz="0" w:space="0" w:color="auto"/>
        <w:left w:val="none" w:sz="0" w:space="0" w:color="auto"/>
        <w:bottom w:val="none" w:sz="0" w:space="0" w:color="auto"/>
        <w:right w:val="none" w:sz="0" w:space="0" w:color="auto"/>
      </w:divBdr>
    </w:div>
    <w:div w:id="1422531176">
      <w:bodyDiv w:val="1"/>
      <w:marLeft w:val="0"/>
      <w:marRight w:val="0"/>
      <w:marTop w:val="0"/>
      <w:marBottom w:val="0"/>
      <w:divBdr>
        <w:top w:val="none" w:sz="0" w:space="0" w:color="auto"/>
        <w:left w:val="none" w:sz="0" w:space="0" w:color="auto"/>
        <w:bottom w:val="none" w:sz="0" w:space="0" w:color="auto"/>
        <w:right w:val="none" w:sz="0" w:space="0" w:color="auto"/>
      </w:divBdr>
    </w:div>
    <w:div w:id="1442414436">
      <w:bodyDiv w:val="1"/>
      <w:marLeft w:val="0"/>
      <w:marRight w:val="0"/>
      <w:marTop w:val="0"/>
      <w:marBottom w:val="0"/>
      <w:divBdr>
        <w:top w:val="none" w:sz="0" w:space="0" w:color="auto"/>
        <w:left w:val="none" w:sz="0" w:space="0" w:color="auto"/>
        <w:bottom w:val="none" w:sz="0" w:space="0" w:color="auto"/>
        <w:right w:val="none" w:sz="0" w:space="0" w:color="auto"/>
      </w:divBdr>
    </w:div>
    <w:div w:id="1452943981">
      <w:bodyDiv w:val="1"/>
      <w:marLeft w:val="0"/>
      <w:marRight w:val="0"/>
      <w:marTop w:val="0"/>
      <w:marBottom w:val="0"/>
      <w:divBdr>
        <w:top w:val="none" w:sz="0" w:space="0" w:color="auto"/>
        <w:left w:val="none" w:sz="0" w:space="0" w:color="auto"/>
        <w:bottom w:val="none" w:sz="0" w:space="0" w:color="auto"/>
        <w:right w:val="none" w:sz="0" w:space="0" w:color="auto"/>
      </w:divBdr>
      <w:divsChild>
        <w:div w:id="626355453">
          <w:marLeft w:val="0"/>
          <w:marRight w:val="0"/>
          <w:marTop w:val="0"/>
          <w:marBottom w:val="0"/>
          <w:divBdr>
            <w:top w:val="none" w:sz="0" w:space="0" w:color="auto"/>
            <w:left w:val="none" w:sz="0" w:space="0" w:color="auto"/>
            <w:bottom w:val="none" w:sz="0" w:space="0" w:color="auto"/>
            <w:right w:val="none" w:sz="0" w:space="0" w:color="auto"/>
          </w:divBdr>
          <w:divsChild>
            <w:div w:id="2145199955">
              <w:marLeft w:val="0"/>
              <w:marRight w:val="0"/>
              <w:marTop w:val="0"/>
              <w:marBottom w:val="0"/>
              <w:divBdr>
                <w:top w:val="none" w:sz="0" w:space="0" w:color="auto"/>
                <w:left w:val="none" w:sz="0" w:space="0" w:color="auto"/>
                <w:bottom w:val="none" w:sz="0" w:space="0" w:color="auto"/>
                <w:right w:val="none" w:sz="0" w:space="0" w:color="auto"/>
              </w:divBdr>
              <w:divsChild>
                <w:div w:id="1752655439">
                  <w:marLeft w:val="0"/>
                  <w:marRight w:val="0"/>
                  <w:marTop w:val="0"/>
                  <w:marBottom w:val="0"/>
                  <w:divBdr>
                    <w:top w:val="none" w:sz="0" w:space="0" w:color="auto"/>
                    <w:left w:val="none" w:sz="0" w:space="0" w:color="auto"/>
                    <w:bottom w:val="none" w:sz="0" w:space="0" w:color="auto"/>
                    <w:right w:val="none" w:sz="0" w:space="0" w:color="auto"/>
                  </w:divBdr>
                  <w:divsChild>
                    <w:div w:id="293021474">
                      <w:marLeft w:val="0"/>
                      <w:marRight w:val="0"/>
                      <w:marTop w:val="195"/>
                      <w:marBottom w:val="0"/>
                      <w:divBdr>
                        <w:top w:val="none" w:sz="0" w:space="0" w:color="auto"/>
                        <w:left w:val="none" w:sz="0" w:space="0" w:color="auto"/>
                        <w:bottom w:val="none" w:sz="0" w:space="0" w:color="auto"/>
                        <w:right w:val="none" w:sz="0" w:space="0" w:color="auto"/>
                      </w:divBdr>
                      <w:divsChild>
                        <w:div w:id="998341231">
                          <w:marLeft w:val="0"/>
                          <w:marRight w:val="0"/>
                          <w:marTop w:val="0"/>
                          <w:marBottom w:val="0"/>
                          <w:divBdr>
                            <w:top w:val="none" w:sz="0" w:space="0" w:color="auto"/>
                            <w:left w:val="none" w:sz="0" w:space="0" w:color="auto"/>
                            <w:bottom w:val="none" w:sz="0" w:space="0" w:color="auto"/>
                            <w:right w:val="none" w:sz="0" w:space="0" w:color="auto"/>
                          </w:divBdr>
                          <w:divsChild>
                            <w:div w:id="1699161456">
                              <w:marLeft w:val="0"/>
                              <w:marRight w:val="0"/>
                              <w:marTop w:val="0"/>
                              <w:marBottom w:val="0"/>
                              <w:divBdr>
                                <w:top w:val="none" w:sz="0" w:space="0" w:color="auto"/>
                                <w:left w:val="none" w:sz="0" w:space="0" w:color="auto"/>
                                <w:bottom w:val="none" w:sz="0" w:space="0" w:color="auto"/>
                                <w:right w:val="none" w:sz="0" w:space="0" w:color="auto"/>
                              </w:divBdr>
                            </w:div>
                            <w:div w:id="2115131407">
                              <w:marLeft w:val="0"/>
                              <w:marRight w:val="0"/>
                              <w:marTop w:val="0"/>
                              <w:marBottom w:val="0"/>
                              <w:divBdr>
                                <w:top w:val="none" w:sz="0" w:space="0" w:color="auto"/>
                                <w:left w:val="none" w:sz="0" w:space="0" w:color="auto"/>
                                <w:bottom w:val="none" w:sz="0" w:space="0" w:color="auto"/>
                                <w:right w:val="none" w:sz="0" w:space="0" w:color="auto"/>
                              </w:divBdr>
                              <w:divsChild>
                                <w:div w:id="485169040">
                                  <w:marLeft w:val="0"/>
                                  <w:marRight w:val="0"/>
                                  <w:marTop w:val="0"/>
                                  <w:marBottom w:val="0"/>
                                  <w:divBdr>
                                    <w:top w:val="single" w:sz="6" w:space="4" w:color="000000"/>
                                    <w:left w:val="single" w:sz="6" w:space="4" w:color="000000"/>
                                    <w:bottom w:val="single" w:sz="6" w:space="4" w:color="000000"/>
                                    <w:right w:val="single" w:sz="6" w:space="4" w:color="000000"/>
                                  </w:divBdr>
                                </w:div>
                                <w:div w:id="704409171">
                                  <w:marLeft w:val="0"/>
                                  <w:marRight w:val="0"/>
                                  <w:marTop w:val="0"/>
                                  <w:marBottom w:val="0"/>
                                  <w:divBdr>
                                    <w:top w:val="single" w:sz="6" w:space="4" w:color="000000"/>
                                    <w:left w:val="single" w:sz="6" w:space="4" w:color="000000"/>
                                    <w:bottom w:val="single" w:sz="6" w:space="4" w:color="000000"/>
                                    <w:right w:val="single" w:sz="6" w:space="4" w:color="000000"/>
                                  </w:divBdr>
                                </w:div>
                                <w:div w:id="726224684">
                                  <w:marLeft w:val="0"/>
                                  <w:marRight w:val="0"/>
                                  <w:marTop w:val="0"/>
                                  <w:marBottom w:val="0"/>
                                  <w:divBdr>
                                    <w:top w:val="single" w:sz="6" w:space="4" w:color="000000"/>
                                    <w:left w:val="single" w:sz="6" w:space="4" w:color="000000"/>
                                    <w:bottom w:val="single" w:sz="6" w:space="4" w:color="000000"/>
                                    <w:right w:val="single" w:sz="6" w:space="4" w:color="000000"/>
                                  </w:divBdr>
                                </w:div>
                                <w:div w:id="1848791660">
                                  <w:marLeft w:val="0"/>
                                  <w:marRight w:val="0"/>
                                  <w:marTop w:val="0"/>
                                  <w:marBottom w:val="0"/>
                                  <w:divBdr>
                                    <w:top w:val="single" w:sz="6" w:space="4" w:color="000000"/>
                                    <w:left w:val="single" w:sz="6" w:space="4" w:color="000000"/>
                                    <w:bottom w:val="single" w:sz="6" w:space="4" w:color="000000"/>
                                    <w:right w:val="single" w:sz="6" w:space="4" w:color="000000"/>
                                  </w:divBdr>
                                </w:div>
                                <w:div w:id="1908565513">
                                  <w:marLeft w:val="0"/>
                                  <w:marRight w:val="0"/>
                                  <w:marTop w:val="0"/>
                                  <w:marBottom w:val="0"/>
                                  <w:divBdr>
                                    <w:top w:val="single" w:sz="6" w:space="4" w:color="000000"/>
                                    <w:left w:val="single" w:sz="6" w:space="4" w:color="000000"/>
                                    <w:bottom w:val="single" w:sz="6" w:space="4" w:color="000000"/>
                                    <w:right w:val="single" w:sz="6" w:space="4" w:color="000000"/>
                                  </w:divBdr>
                                </w:div>
                                <w:div w:id="2095468122">
                                  <w:marLeft w:val="0"/>
                                  <w:marRight w:val="0"/>
                                  <w:marTop w:val="0"/>
                                  <w:marBottom w:val="0"/>
                                  <w:divBdr>
                                    <w:top w:val="single" w:sz="6" w:space="4" w:color="000000"/>
                                    <w:left w:val="single" w:sz="6" w:space="4" w:color="000000"/>
                                    <w:bottom w:val="single" w:sz="6" w:space="4" w:color="000000"/>
                                    <w:right w:val="single" w:sz="6" w:space="4" w:color="000000"/>
                                  </w:divBdr>
                                </w:div>
                              </w:divsChild>
                            </w:div>
                          </w:divsChild>
                        </w:div>
                      </w:divsChild>
                    </w:div>
                  </w:divsChild>
                </w:div>
              </w:divsChild>
            </w:div>
          </w:divsChild>
        </w:div>
      </w:divsChild>
    </w:div>
    <w:div w:id="1453014189">
      <w:bodyDiv w:val="1"/>
      <w:marLeft w:val="0"/>
      <w:marRight w:val="0"/>
      <w:marTop w:val="0"/>
      <w:marBottom w:val="0"/>
      <w:divBdr>
        <w:top w:val="none" w:sz="0" w:space="0" w:color="auto"/>
        <w:left w:val="none" w:sz="0" w:space="0" w:color="auto"/>
        <w:bottom w:val="none" w:sz="0" w:space="0" w:color="auto"/>
        <w:right w:val="none" w:sz="0" w:space="0" w:color="auto"/>
      </w:divBdr>
    </w:div>
    <w:div w:id="1453865226">
      <w:bodyDiv w:val="1"/>
      <w:marLeft w:val="0"/>
      <w:marRight w:val="0"/>
      <w:marTop w:val="0"/>
      <w:marBottom w:val="0"/>
      <w:divBdr>
        <w:top w:val="none" w:sz="0" w:space="0" w:color="auto"/>
        <w:left w:val="none" w:sz="0" w:space="0" w:color="auto"/>
        <w:bottom w:val="none" w:sz="0" w:space="0" w:color="auto"/>
        <w:right w:val="none" w:sz="0" w:space="0" w:color="auto"/>
      </w:divBdr>
    </w:div>
    <w:div w:id="1456021246">
      <w:bodyDiv w:val="1"/>
      <w:marLeft w:val="0"/>
      <w:marRight w:val="0"/>
      <w:marTop w:val="0"/>
      <w:marBottom w:val="0"/>
      <w:divBdr>
        <w:top w:val="none" w:sz="0" w:space="0" w:color="auto"/>
        <w:left w:val="none" w:sz="0" w:space="0" w:color="auto"/>
        <w:bottom w:val="none" w:sz="0" w:space="0" w:color="auto"/>
        <w:right w:val="none" w:sz="0" w:space="0" w:color="auto"/>
      </w:divBdr>
    </w:div>
    <w:div w:id="1470627925">
      <w:bodyDiv w:val="1"/>
      <w:marLeft w:val="0"/>
      <w:marRight w:val="0"/>
      <w:marTop w:val="0"/>
      <w:marBottom w:val="0"/>
      <w:divBdr>
        <w:top w:val="none" w:sz="0" w:space="0" w:color="auto"/>
        <w:left w:val="none" w:sz="0" w:space="0" w:color="auto"/>
        <w:bottom w:val="none" w:sz="0" w:space="0" w:color="auto"/>
        <w:right w:val="none" w:sz="0" w:space="0" w:color="auto"/>
      </w:divBdr>
    </w:div>
    <w:div w:id="1478381421">
      <w:bodyDiv w:val="1"/>
      <w:marLeft w:val="0"/>
      <w:marRight w:val="0"/>
      <w:marTop w:val="0"/>
      <w:marBottom w:val="0"/>
      <w:divBdr>
        <w:top w:val="none" w:sz="0" w:space="0" w:color="auto"/>
        <w:left w:val="none" w:sz="0" w:space="0" w:color="auto"/>
        <w:bottom w:val="none" w:sz="0" w:space="0" w:color="auto"/>
        <w:right w:val="none" w:sz="0" w:space="0" w:color="auto"/>
      </w:divBdr>
    </w:div>
    <w:div w:id="1479035225">
      <w:bodyDiv w:val="1"/>
      <w:marLeft w:val="0"/>
      <w:marRight w:val="0"/>
      <w:marTop w:val="0"/>
      <w:marBottom w:val="0"/>
      <w:divBdr>
        <w:top w:val="none" w:sz="0" w:space="0" w:color="auto"/>
        <w:left w:val="none" w:sz="0" w:space="0" w:color="auto"/>
        <w:bottom w:val="none" w:sz="0" w:space="0" w:color="auto"/>
        <w:right w:val="none" w:sz="0" w:space="0" w:color="auto"/>
      </w:divBdr>
    </w:div>
    <w:div w:id="1487284605">
      <w:bodyDiv w:val="1"/>
      <w:marLeft w:val="0"/>
      <w:marRight w:val="0"/>
      <w:marTop w:val="0"/>
      <w:marBottom w:val="0"/>
      <w:divBdr>
        <w:top w:val="none" w:sz="0" w:space="0" w:color="auto"/>
        <w:left w:val="none" w:sz="0" w:space="0" w:color="auto"/>
        <w:bottom w:val="none" w:sz="0" w:space="0" w:color="auto"/>
        <w:right w:val="none" w:sz="0" w:space="0" w:color="auto"/>
      </w:divBdr>
    </w:div>
    <w:div w:id="1488857956">
      <w:bodyDiv w:val="1"/>
      <w:marLeft w:val="0"/>
      <w:marRight w:val="0"/>
      <w:marTop w:val="0"/>
      <w:marBottom w:val="0"/>
      <w:divBdr>
        <w:top w:val="none" w:sz="0" w:space="0" w:color="auto"/>
        <w:left w:val="none" w:sz="0" w:space="0" w:color="auto"/>
        <w:bottom w:val="none" w:sz="0" w:space="0" w:color="auto"/>
        <w:right w:val="none" w:sz="0" w:space="0" w:color="auto"/>
      </w:divBdr>
      <w:divsChild>
        <w:div w:id="1064375797">
          <w:marLeft w:val="0"/>
          <w:marRight w:val="0"/>
          <w:marTop w:val="0"/>
          <w:marBottom w:val="0"/>
          <w:divBdr>
            <w:top w:val="none" w:sz="0" w:space="0" w:color="auto"/>
            <w:left w:val="none" w:sz="0" w:space="0" w:color="auto"/>
            <w:bottom w:val="none" w:sz="0" w:space="0" w:color="auto"/>
            <w:right w:val="none" w:sz="0" w:space="0" w:color="auto"/>
          </w:divBdr>
          <w:divsChild>
            <w:div w:id="9984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295012">
      <w:bodyDiv w:val="1"/>
      <w:marLeft w:val="0"/>
      <w:marRight w:val="0"/>
      <w:marTop w:val="0"/>
      <w:marBottom w:val="0"/>
      <w:divBdr>
        <w:top w:val="none" w:sz="0" w:space="0" w:color="auto"/>
        <w:left w:val="none" w:sz="0" w:space="0" w:color="auto"/>
        <w:bottom w:val="none" w:sz="0" w:space="0" w:color="auto"/>
        <w:right w:val="none" w:sz="0" w:space="0" w:color="auto"/>
      </w:divBdr>
    </w:div>
    <w:div w:id="1513643681">
      <w:bodyDiv w:val="1"/>
      <w:marLeft w:val="0"/>
      <w:marRight w:val="0"/>
      <w:marTop w:val="0"/>
      <w:marBottom w:val="0"/>
      <w:divBdr>
        <w:top w:val="none" w:sz="0" w:space="0" w:color="auto"/>
        <w:left w:val="none" w:sz="0" w:space="0" w:color="auto"/>
        <w:bottom w:val="none" w:sz="0" w:space="0" w:color="auto"/>
        <w:right w:val="none" w:sz="0" w:space="0" w:color="auto"/>
      </w:divBdr>
    </w:div>
    <w:div w:id="1519467433">
      <w:bodyDiv w:val="1"/>
      <w:marLeft w:val="0"/>
      <w:marRight w:val="0"/>
      <w:marTop w:val="0"/>
      <w:marBottom w:val="0"/>
      <w:divBdr>
        <w:top w:val="none" w:sz="0" w:space="0" w:color="auto"/>
        <w:left w:val="none" w:sz="0" w:space="0" w:color="auto"/>
        <w:bottom w:val="none" w:sz="0" w:space="0" w:color="auto"/>
        <w:right w:val="none" w:sz="0" w:space="0" w:color="auto"/>
      </w:divBdr>
    </w:div>
    <w:div w:id="1520699470">
      <w:bodyDiv w:val="1"/>
      <w:marLeft w:val="0"/>
      <w:marRight w:val="0"/>
      <w:marTop w:val="0"/>
      <w:marBottom w:val="0"/>
      <w:divBdr>
        <w:top w:val="none" w:sz="0" w:space="0" w:color="auto"/>
        <w:left w:val="none" w:sz="0" w:space="0" w:color="auto"/>
        <w:bottom w:val="none" w:sz="0" w:space="0" w:color="auto"/>
        <w:right w:val="none" w:sz="0" w:space="0" w:color="auto"/>
      </w:divBdr>
    </w:div>
    <w:div w:id="1527400305">
      <w:bodyDiv w:val="1"/>
      <w:marLeft w:val="0"/>
      <w:marRight w:val="0"/>
      <w:marTop w:val="0"/>
      <w:marBottom w:val="0"/>
      <w:divBdr>
        <w:top w:val="none" w:sz="0" w:space="0" w:color="auto"/>
        <w:left w:val="none" w:sz="0" w:space="0" w:color="auto"/>
        <w:bottom w:val="none" w:sz="0" w:space="0" w:color="auto"/>
        <w:right w:val="none" w:sz="0" w:space="0" w:color="auto"/>
      </w:divBdr>
    </w:div>
    <w:div w:id="1530533325">
      <w:bodyDiv w:val="1"/>
      <w:marLeft w:val="0"/>
      <w:marRight w:val="0"/>
      <w:marTop w:val="0"/>
      <w:marBottom w:val="0"/>
      <w:divBdr>
        <w:top w:val="none" w:sz="0" w:space="0" w:color="auto"/>
        <w:left w:val="none" w:sz="0" w:space="0" w:color="auto"/>
        <w:bottom w:val="none" w:sz="0" w:space="0" w:color="auto"/>
        <w:right w:val="none" w:sz="0" w:space="0" w:color="auto"/>
      </w:divBdr>
    </w:div>
    <w:div w:id="1537039257">
      <w:bodyDiv w:val="1"/>
      <w:marLeft w:val="0"/>
      <w:marRight w:val="0"/>
      <w:marTop w:val="0"/>
      <w:marBottom w:val="0"/>
      <w:divBdr>
        <w:top w:val="none" w:sz="0" w:space="0" w:color="auto"/>
        <w:left w:val="none" w:sz="0" w:space="0" w:color="auto"/>
        <w:bottom w:val="none" w:sz="0" w:space="0" w:color="auto"/>
        <w:right w:val="none" w:sz="0" w:space="0" w:color="auto"/>
      </w:divBdr>
    </w:div>
    <w:div w:id="1537808895">
      <w:bodyDiv w:val="1"/>
      <w:marLeft w:val="0"/>
      <w:marRight w:val="0"/>
      <w:marTop w:val="0"/>
      <w:marBottom w:val="0"/>
      <w:divBdr>
        <w:top w:val="none" w:sz="0" w:space="0" w:color="auto"/>
        <w:left w:val="none" w:sz="0" w:space="0" w:color="auto"/>
        <w:bottom w:val="none" w:sz="0" w:space="0" w:color="auto"/>
        <w:right w:val="none" w:sz="0" w:space="0" w:color="auto"/>
      </w:divBdr>
    </w:div>
    <w:div w:id="1543783018">
      <w:bodyDiv w:val="1"/>
      <w:marLeft w:val="0"/>
      <w:marRight w:val="0"/>
      <w:marTop w:val="0"/>
      <w:marBottom w:val="0"/>
      <w:divBdr>
        <w:top w:val="none" w:sz="0" w:space="0" w:color="auto"/>
        <w:left w:val="none" w:sz="0" w:space="0" w:color="auto"/>
        <w:bottom w:val="none" w:sz="0" w:space="0" w:color="auto"/>
        <w:right w:val="none" w:sz="0" w:space="0" w:color="auto"/>
      </w:divBdr>
    </w:div>
    <w:div w:id="1544714642">
      <w:bodyDiv w:val="1"/>
      <w:marLeft w:val="0"/>
      <w:marRight w:val="0"/>
      <w:marTop w:val="0"/>
      <w:marBottom w:val="0"/>
      <w:divBdr>
        <w:top w:val="none" w:sz="0" w:space="0" w:color="auto"/>
        <w:left w:val="none" w:sz="0" w:space="0" w:color="auto"/>
        <w:bottom w:val="none" w:sz="0" w:space="0" w:color="auto"/>
        <w:right w:val="none" w:sz="0" w:space="0" w:color="auto"/>
      </w:divBdr>
    </w:div>
    <w:div w:id="1553423530">
      <w:bodyDiv w:val="1"/>
      <w:marLeft w:val="0"/>
      <w:marRight w:val="0"/>
      <w:marTop w:val="0"/>
      <w:marBottom w:val="0"/>
      <w:divBdr>
        <w:top w:val="none" w:sz="0" w:space="0" w:color="auto"/>
        <w:left w:val="none" w:sz="0" w:space="0" w:color="auto"/>
        <w:bottom w:val="none" w:sz="0" w:space="0" w:color="auto"/>
        <w:right w:val="none" w:sz="0" w:space="0" w:color="auto"/>
      </w:divBdr>
    </w:div>
    <w:div w:id="1555386374">
      <w:bodyDiv w:val="1"/>
      <w:marLeft w:val="0"/>
      <w:marRight w:val="0"/>
      <w:marTop w:val="0"/>
      <w:marBottom w:val="0"/>
      <w:divBdr>
        <w:top w:val="none" w:sz="0" w:space="0" w:color="auto"/>
        <w:left w:val="none" w:sz="0" w:space="0" w:color="auto"/>
        <w:bottom w:val="none" w:sz="0" w:space="0" w:color="auto"/>
        <w:right w:val="none" w:sz="0" w:space="0" w:color="auto"/>
      </w:divBdr>
    </w:div>
    <w:div w:id="1556090416">
      <w:bodyDiv w:val="1"/>
      <w:marLeft w:val="0"/>
      <w:marRight w:val="0"/>
      <w:marTop w:val="0"/>
      <w:marBottom w:val="0"/>
      <w:divBdr>
        <w:top w:val="none" w:sz="0" w:space="0" w:color="auto"/>
        <w:left w:val="none" w:sz="0" w:space="0" w:color="auto"/>
        <w:bottom w:val="none" w:sz="0" w:space="0" w:color="auto"/>
        <w:right w:val="none" w:sz="0" w:space="0" w:color="auto"/>
      </w:divBdr>
    </w:div>
    <w:div w:id="1559894818">
      <w:bodyDiv w:val="1"/>
      <w:marLeft w:val="0"/>
      <w:marRight w:val="0"/>
      <w:marTop w:val="0"/>
      <w:marBottom w:val="0"/>
      <w:divBdr>
        <w:top w:val="none" w:sz="0" w:space="0" w:color="auto"/>
        <w:left w:val="none" w:sz="0" w:space="0" w:color="auto"/>
        <w:bottom w:val="none" w:sz="0" w:space="0" w:color="auto"/>
        <w:right w:val="none" w:sz="0" w:space="0" w:color="auto"/>
      </w:divBdr>
    </w:div>
    <w:div w:id="1562058069">
      <w:bodyDiv w:val="1"/>
      <w:marLeft w:val="0"/>
      <w:marRight w:val="0"/>
      <w:marTop w:val="0"/>
      <w:marBottom w:val="0"/>
      <w:divBdr>
        <w:top w:val="none" w:sz="0" w:space="0" w:color="auto"/>
        <w:left w:val="none" w:sz="0" w:space="0" w:color="auto"/>
        <w:bottom w:val="none" w:sz="0" w:space="0" w:color="auto"/>
        <w:right w:val="none" w:sz="0" w:space="0" w:color="auto"/>
      </w:divBdr>
    </w:div>
    <w:div w:id="1566406448">
      <w:bodyDiv w:val="1"/>
      <w:marLeft w:val="0"/>
      <w:marRight w:val="0"/>
      <w:marTop w:val="0"/>
      <w:marBottom w:val="0"/>
      <w:divBdr>
        <w:top w:val="none" w:sz="0" w:space="0" w:color="auto"/>
        <w:left w:val="none" w:sz="0" w:space="0" w:color="auto"/>
        <w:bottom w:val="none" w:sz="0" w:space="0" w:color="auto"/>
        <w:right w:val="none" w:sz="0" w:space="0" w:color="auto"/>
      </w:divBdr>
    </w:div>
    <w:div w:id="1566917331">
      <w:bodyDiv w:val="1"/>
      <w:marLeft w:val="0"/>
      <w:marRight w:val="0"/>
      <w:marTop w:val="0"/>
      <w:marBottom w:val="0"/>
      <w:divBdr>
        <w:top w:val="none" w:sz="0" w:space="0" w:color="auto"/>
        <w:left w:val="none" w:sz="0" w:space="0" w:color="auto"/>
        <w:bottom w:val="none" w:sz="0" w:space="0" w:color="auto"/>
        <w:right w:val="none" w:sz="0" w:space="0" w:color="auto"/>
      </w:divBdr>
    </w:div>
    <w:div w:id="1573465194">
      <w:bodyDiv w:val="1"/>
      <w:marLeft w:val="0"/>
      <w:marRight w:val="0"/>
      <w:marTop w:val="0"/>
      <w:marBottom w:val="0"/>
      <w:divBdr>
        <w:top w:val="none" w:sz="0" w:space="0" w:color="auto"/>
        <w:left w:val="none" w:sz="0" w:space="0" w:color="auto"/>
        <w:bottom w:val="none" w:sz="0" w:space="0" w:color="auto"/>
        <w:right w:val="none" w:sz="0" w:space="0" w:color="auto"/>
      </w:divBdr>
    </w:div>
    <w:div w:id="1577589150">
      <w:bodyDiv w:val="1"/>
      <w:marLeft w:val="0"/>
      <w:marRight w:val="0"/>
      <w:marTop w:val="0"/>
      <w:marBottom w:val="0"/>
      <w:divBdr>
        <w:top w:val="none" w:sz="0" w:space="0" w:color="auto"/>
        <w:left w:val="none" w:sz="0" w:space="0" w:color="auto"/>
        <w:bottom w:val="none" w:sz="0" w:space="0" w:color="auto"/>
        <w:right w:val="none" w:sz="0" w:space="0" w:color="auto"/>
      </w:divBdr>
    </w:div>
    <w:div w:id="1583029038">
      <w:bodyDiv w:val="1"/>
      <w:marLeft w:val="0"/>
      <w:marRight w:val="0"/>
      <w:marTop w:val="0"/>
      <w:marBottom w:val="0"/>
      <w:divBdr>
        <w:top w:val="none" w:sz="0" w:space="0" w:color="auto"/>
        <w:left w:val="none" w:sz="0" w:space="0" w:color="auto"/>
        <w:bottom w:val="none" w:sz="0" w:space="0" w:color="auto"/>
        <w:right w:val="none" w:sz="0" w:space="0" w:color="auto"/>
      </w:divBdr>
    </w:div>
    <w:div w:id="1589462369">
      <w:bodyDiv w:val="1"/>
      <w:marLeft w:val="0"/>
      <w:marRight w:val="0"/>
      <w:marTop w:val="0"/>
      <w:marBottom w:val="0"/>
      <w:divBdr>
        <w:top w:val="none" w:sz="0" w:space="0" w:color="auto"/>
        <w:left w:val="none" w:sz="0" w:space="0" w:color="auto"/>
        <w:bottom w:val="none" w:sz="0" w:space="0" w:color="auto"/>
        <w:right w:val="none" w:sz="0" w:space="0" w:color="auto"/>
      </w:divBdr>
    </w:div>
    <w:div w:id="1598829786">
      <w:bodyDiv w:val="1"/>
      <w:marLeft w:val="0"/>
      <w:marRight w:val="0"/>
      <w:marTop w:val="0"/>
      <w:marBottom w:val="0"/>
      <w:divBdr>
        <w:top w:val="none" w:sz="0" w:space="0" w:color="auto"/>
        <w:left w:val="none" w:sz="0" w:space="0" w:color="auto"/>
        <w:bottom w:val="none" w:sz="0" w:space="0" w:color="auto"/>
        <w:right w:val="none" w:sz="0" w:space="0" w:color="auto"/>
      </w:divBdr>
    </w:div>
    <w:div w:id="1600337206">
      <w:bodyDiv w:val="1"/>
      <w:marLeft w:val="0"/>
      <w:marRight w:val="0"/>
      <w:marTop w:val="0"/>
      <w:marBottom w:val="0"/>
      <w:divBdr>
        <w:top w:val="none" w:sz="0" w:space="0" w:color="auto"/>
        <w:left w:val="none" w:sz="0" w:space="0" w:color="auto"/>
        <w:bottom w:val="none" w:sz="0" w:space="0" w:color="auto"/>
        <w:right w:val="none" w:sz="0" w:space="0" w:color="auto"/>
      </w:divBdr>
    </w:div>
    <w:div w:id="1600486940">
      <w:bodyDiv w:val="1"/>
      <w:marLeft w:val="0"/>
      <w:marRight w:val="0"/>
      <w:marTop w:val="0"/>
      <w:marBottom w:val="0"/>
      <w:divBdr>
        <w:top w:val="none" w:sz="0" w:space="0" w:color="auto"/>
        <w:left w:val="none" w:sz="0" w:space="0" w:color="auto"/>
        <w:bottom w:val="none" w:sz="0" w:space="0" w:color="auto"/>
        <w:right w:val="none" w:sz="0" w:space="0" w:color="auto"/>
      </w:divBdr>
    </w:div>
    <w:div w:id="1608078600">
      <w:bodyDiv w:val="1"/>
      <w:marLeft w:val="0"/>
      <w:marRight w:val="0"/>
      <w:marTop w:val="0"/>
      <w:marBottom w:val="0"/>
      <w:divBdr>
        <w:top w:val="none" w:sz="0" w:space="0" w:color="auto"/>
        <w:left w:val="none" w:sz="0" w:space="0" w:color="auto"/>
        <w:bottom w:val="none" w:sz="0" w:space="0" w:color="auto"/>
        <w:right w:val="none" w:sz="0" w:space="0" w:color="auto"/>
      </w:divBdr>
    </w:div>
    <w:div w:id="1614896296">
      <w:bodyDiv w:val="1"/>
      <w:marLeft w:val="0"/>
      <w:marRight w:val="0"/>
      <w:marTop w:val="0"/>
      <w:marBottom w:val="0"/>
      <w:divBdr>
        <w:top w:val="none" w:sz="0" w:space="0" w:color="auto"/>
        <w:left w:val="none" w:sz="0" w:space="0" w:color="auto"/>
        <w:bottom w:val="none" w:sz="0" w:space="0" w:color="auto"/>
        <w:right w:val="none" w:sz="0" w:space="0" w:color="auto"/>
      </w:divBdr>
    </w:div>
    <w:div w:id="1615551448">
      <w:bodyDiv w:val="1"/>
      <w:marLeft w:val="0"/>
      <w:marRight w:val="0"/>
      <w:marTop w:val="0"/>
      <w:marBottom w:val="0"/>
      <w:divBdr>
        <w:top w:val="none" w:sz="0" w:space="0" w:color="auto"/>
        <w:left w:val="none" w:sz="0" w:space="0" w:color="auto"/>
        <w:bottom w:val="none" w:sz="0" w:space="0" w:color="auto"/>
        <w:right w:val="none" w:sz="0" w:space="0" w:color="auto"/>
      </w:divBdr>
    </w:div>
    <w:div w:id="1625887103">
      <w:bodyDiv w:val="1"/>
      <w:marLeft w:val="0"/>
      <w:marRight w:val="0"/>
      <w:marTop w:val="0"/>
      <w:marBottom w:val="0"/>
      <w:divBdr>
        <w:top w:val="none" w:sz="0" w:space="0" w:color="auto"/>
        <w:left w:val="none" w:sz="0" w:space="0" w:color="auto"/>
        <w:bottom w:val="none" w:sz="0" w:space="0" w:color="auto"/>
        <w:right w:val="none" w:sz="0" w:space="0" w:color="auto"/>
      </w:divBdr>
    </w:div>
    <w:div w:id="1628199050">
      <w:bodyDiv w:val="1"/>
      <w:marLeft w:val="0"/>
      <w:marRight w:val="0"/>
      <w:marTop w:val="0"/>
      <w:marBottom w:val="0"/>
      <w:divBdr>
        <w:top w:val="none" w:sz="0" w:space="0" w:color="auto"/>
        <w:left w:val="none" w:sz="0" w:space="0" w:color="auto"/>
        <w:bottom w:val="none" w:sz="0" w:space="0" w:color="auto"/>
        <w:right w:val="none" w:sz="0" w:space="0" w:color="auto"/>
      </w:divBdr>
    </w:div>
    <w:div w:id="1642885707">
      <w:bodyDiv w:val="1"/>
      <w:marLeft w:val="0"/>
      <w:marRight w:val="0"/>
      <w:marTop w:val="0"/>
      <w:marBottom w:val="0"/>
      <w:divBdr>
        <w:top w:val="none" w:sz="0" w:space="0" w:color="auto"/>
        <w:left w:val="none" w:sz="0" w:space="0" w:color="auto"/>
        <w:bottom w:val="none" w:sz="0" w:space="0" w:color="auto"/>
        <w:right w:val="none" w:sz="0" w:space="0" w:color="auto"/>
      </w:divBdr>
    </w:div>
    <w:div w:id="1646086991">
      <w:bodyDiv w:val="1"/>
      <w:marLeft w:val="0"/>
      <w:marRight w:val="0"/>
      <w:marTop w:val="0"/>
      <w:marBottom w:val="0"/>
      <w:divBdr>
        <w:top w:val="none" w:sz="0" w:space="0" w:color="auto"/>
        <w:left w:val="none" w:sz="0" w:space="0" w:color="auto"/>
        <w:bottom w:val="none" w:sz="0" w:space="0" w:color="auto"/>
        <w:right w:val="none" w:sz="0" w:space="0" w:color="auto"/>
      </w:divBdr>
    </w:div>
    <w:div w:id="1648515630">
      <w:bodyDiv w:val="1"/>
      <w:marLeft w:val="0"/>
      <w:marRight w:val="0"/>
      <w:marTop w:val="0"/>
      <w:marBottom w:val="0"/>
      <w:divBdr>
        <w:top w:val="none" w:sz="0" w:space="0" w:color="auto"/>
        <w:left w:val="none" w:sz="0" w:space="0" w:color="auto"/>
        <w:bottom w:val="none" w:sz="0" w:space="0" w:color="auto"/>
        <w:right w:val="none" w:sz="0" w:space="0" w:color="auto"/>
      </w:divBdr>
    </w:div>
    <w:div w:id="1658194473">
      <w:bodyDiv w:val="1"/>
      <w:marLeft w:val="0"/>
      <w:marRight w:val="0"/>
      <w:marTop w:val="0"/>
      <w:marBottom w:val="0"/>
      <w:divBdr>
        <w:top w:val="none" w:sz="0" w:space="0" w:color="auto"/>
        <w:left w:val="none" w:sz="0" w:space="0" w:color="auto"/>
        <w:bottom w:val="none" w:sz="0" w:space="0" w:color="auto"/>
        <w:right w:val="none" w:sz="0" w:space="0" w:color="auto"/>
      </w:divBdr>
    </w:div>
    <w:div w:id="1662007178">
      <w:bodyDiv w:val="1"/>
      <w:marLeft w:val="0"/>
      <w:marRight w:val="0"/>
      <w:marTop w:val="0"/>
      <w:marBottom w:val="0"/>
      <w:divBdr>
        <w:top w:val="none" w:sz="0" w:space="0" w:color="auto"/>
        <w:left w:val="none" w:sz="0" w:space="0" w:color="auto"/>
        <w:bottom w:val="none" w:sz="0" w:space="0" w:color="auto"/>
        <w:right w:val="none" w:sz="0" w:space="0" w:color="auto"/>
      </w:divBdr>
    </w:div>
    <w:div w:id="1666712796">
      <w:bodyDiv w:val="1"/>
      <w:marLeft w:val="0"/>
      <w:marRight w:val="0"/>
      <w:marTop w:val="0"/>
      <w:marBottom w:val="0"/>
      <w:divBdr>
        <w:top w:val="none" w:sz="0" w:space="0" w:color="auto"/>
        <w:left w:val="none" w:sz="0" w:space="0" w:color="auto"/>
        <w:bottom w:val="none" w:sz="0" w:space="0" w:color="auto"/>
        <w:right w:val="none" w:sz="0" w:space="0" w:color="auto"/>
      </w:divBdr>
    </w:div>
    <w:div w:id="1670328652">
      <w:bodyDiv w:val="1"/>
      <w:marLeft w:val="0"/>
      <w:marRight w:val="0"/>
      <w:marTop w:val="0"/>
      <w:marBottom w:val="0"/>
      <w:divBdr>
        <w:top w:val="none" w:sz="0" w:space="0" w:color="auto"/>
        <w:left w:val="none" w:sz="0" w:space="0" w:color="auto"/>
        <w:bottom w:val="none" w:sz="0" w:space="0" w:color="auto"/>
        <w:right w:val="none" w:sz="0" w:space="0" w:color="auto"/>
      </w:divBdr>
    </w:div>
    <w:div w:id="1674526647">
      <w:bodyDiv w:val="1"/>
      <w:marLeft w:val="0"/>
      <w:marRight w:val="0"/>
      <w:marTop w:val="0"/>
      <w:marBottom w:val="0"/>
      <w:divBdr>
        <w:top w:val="none" w:sz="0" w:space="0" w:color="auto"/>
        <w:left w:val="none" w:sz="0" w:space="0" w:color="auto"/>
        <w:bottom w:val="none" w:sz="0" w:space="0" w:color="auto"/>
        <w:right w:val="none" w:sz="0" w:space="0" w:color="auto"/>
      </w:divBdr>
      <w:divsChild>
        <w:div w:id="1432628066">
          <w:marLeft w:val="0"/>
          <w:marRight w:val="0"/>
          <w:marTop w:val="0"/>
          <w:marBottom w:val="0"/>
          <w:divBdr>
            <w:top w:val="none" w:sz="0" w:space="0" w:color="auto"/>
            <w:left w:val="none" w:sz="0" w:space="0" w:color="auto"/>
            <w:bottom w:val="none" w:sz="0" w:space="0" w:color="auto"/>
            <w:right w:val="none" w:sz="0" w:space="0" w:color="auto"/>
          </w:divBdr>
          <w:divsChild>
            <w:div w:id="2091349246">
              <w:marLeft w:val="0"/>
              <w:marRight w:val="0"/>
              <w:marTop w:val="0"/>
              <w:marBottom w:val="0"/>
              <w:divBdr>
                <w:top w:val="none" w:sz="0" w:space="0" w:color="auto"/>
                <w:left w:val="none" w:sz="0" w:space="0" w:color="auto"/>
                <w:bottom w:val="none" w:sz="0" w:space="0" w:color="auto"/>
                <w:right w:val="none" w:sz="0" w:space="0" w:color="auto"/>
              </w:divBdr>
              <w:divsChild>
                <w:div w:id="1197812115">
                  <w:marLeft w:val="0"/>
                  <w:marRight w:val="0"/>
                  <w:marTop w:val="0"/>
                  <w:marBottom w:val="0"/>
                  <w:divBdr>
                    <w:top w:val="none" w:sz="0" w:space="0" w:color="auto"/>
                    <w:left w:val="none" w:sz="0" w:space="0" w:color="auto"/>
                    <w:bottom w:val="none" w:sz="0" w:space="0" w:color="auto"/>
                    <w:right w:val="none" w:sz="0" w:space="0" w:color="auto"/>
                  </w:divBdr>
                  <w:divsChild>
                    <w:div w:id="1373506142">
                      <w:marLeft w:val="0"/>
                      <w:marRight w:val="0"/>
                      <w:marTop w:val="0"/>
                      <w:marBottom w:val="0"/>
                      <w:divBdr>
                        <w:top w:val="none" w:sz="0" w:space="0" w:color="auto"/>
                        <w:left w:val="none" w:sz="0" w:space="0" w:color="auto"/>
                        <w:bottom w:val="none" w:sz="0" w:space="0" w:color="auto"/>
                        <w:right w:val="none" w:sz="0" w:space="0" w:color="auto"/>
                      </w:divBdr>
                      <w:divsChild>
                        <w:div w:id="27028603">
                          <w:marLeft w:val="0"/>
                          <w:marRight w:val="0"/>
                          <w:marTop w:val="0"/>
                          <w:marBottom w:val="0"/>
                          <w:divBdr>
                            <w:top w:val="none" w:sz="0" w:space="0" w:color="auto"/>
                            <w:left w:val="none" w:sz="0" w:space="0" w:color="auto"/>
                            <w:bottom w:val="none" w:sz="0" w:space="0" w:color="auto"/>
                            <w:right w:val="none" w:sz="0" w:space="0" w:color="auto"/>
                          </w:divBdr>
                          <w:divsChild>
                            <w:div w:id="3321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12259">
      <w:bodyDiv w:val="1"/>
      <w:marLeft w:val="0"/>
      <w:marRight w:val="0"/>
      <w:marTop w:val="0"/>
      <w:marBottom w:val="0"/>
      <w:divBdr>
        <w:top w:val="none" w:sz="0" w:space="0" w:color="auto"/>
        <w:left w:val="none" w:sz="0" w:space="0" w:color="auto"/>
        <w:bottom w:val="none" w:sz="0" w:space="0" w:color="auto"/>
        <w:right w:val="none" w:sz="0" w:space="0" w:color="auto"/>
      </w:divBdr>
    </w:div>
    <w:div w:id="1680037484">
      <w:bodyDiv w:val="1"/>
      <w:marLeft w:val="0"/>
      <w:marRight w:val="0"/>
      <w:marTop w:val="0"/>
      <w:marBottom w:val="0"/>
      <w:divBdr>
        <w:top w:val="none" w:sz="0" w:space="0" w:color="auto"/>
        <w:left w:val="none" w:sz="0" w:space="0" w:color="auto"/>
        <w:bottom w:val="none" w:sz="0" w:space="0" w:color="auto"/>
        <w:right w:val="none" w:sz="0" w:space="0" w:color="auto"/>
      </w:divBdr>
    </w:div>
    <w:div w:id="1685090098">
      <w:bodyDiv w:val="1"/>
      <w:marLeft w:val="0"/>
      <w:marRight w:val="0"/>
      <w:marTop w:val="0"/>
      <w:marBottom w:val="0"/>
      <w:divBdr>
        <w:top w:val="none" w:sz="0" w:space="0" w:color="auto"/>
        <w:left w:val="none" w:sz="0" w:space="0" w:color="auto"/>
        <w:bottom w:val="none" w:sz="0" w:space="0" w:color="auto"/>
        <w:right w:val="none" w:sz="0" w:space="0" w:color="auto"/>
      </w:divBdr>
    </w:div>
    <w:div w:id="1693530833">
      <w:bodyDiv w:val="1"/>
      <w:marLeft w:val="0"/>
      <w:marRight w:val="0"/>
      <w:marTop w:val="0"/>
      <w:marBottom w:val="0"/>
      <w:divBdr>
        <w:top w:val="none" w:sz="0" w:space="0" w:color="auto"/>
        <w:left w:val="none" w:sz="0" w:space="0" w:color="auto"/>
        <w:bottom w:val="none" w:sz="0" w:space="0" w:color="auto"/>
        <w:right w:val="none" w:sz="0" w:space="0" w:color="auto"/>
      </w:divBdr>
    </w:div>
    <w:div w:id="1719163481">
      <w:bodyDiv w:val="1"/>
      <w:marLeft w:val="0"/>
      <w:marRight w:val="0"/>
      <w:marTop w:val="0"/>
      <w:marBottom w:val="0"/>
      <w:divBdr>
        <w:top w:val="none" w:sz="0" w:space="0" w:color="auto"/>
        <w:left w:val="none" w:sz="0" w:space="0" w:color="auto"/>
        <w:bottom w:val="none" w:sz="0" w:space="0" w:color="auto"/>
        <w:right w:val="none" w:sz="0" w:space="0" w:color="auto"/>
      </w:divBdr>
    </w:div>
    <w:div w:id="1722049414">
      <w:bodyDiv w:val="1"/>
      <w:marLeft w:val="0"/>
      <w:marRight w:val="0"/>
      <w:marTop w:val="0"/>
      <w:marBottom w:val="0"/>
      <w:divBdr>
        <w:top w:val="none" w:sz="0" w:space="0" w:color="auto"/>
        <w:left w:val="none" w:sz="0" w:space="0" w:color="auto"/>
        <w:bottom w:val="none" w:sz="0" w:space="0" w:color="auto"/>
        <w:right w:val="none" w:sz="0" w:space="0" w:color="auto"/>
      </w:divBdr>
    </w:div>
    <w:div w:id="1722095821">
      <w:bodyDiv w:val="1"/>
      <w:marLeft w:val="0"/>
      <w:marRight w:val="0"/>
      <w:marTop w:val="0"/>
      <w:marBottom w:val="0"/>
      <w:divBdr>
        <w:top w:val="none" w:sz="0" w:space="0" w:color="auto"/>
        <w:left w:val="none" w:sz="0" w:space="0" w:color="auto"/>
        <w:bottom w:val="none" w:sz="0" w:space="0" w:color="auto"/>
        <w:right w:val="none" w:sz="0" w:space="0" w:color="auto"/>
      </w:divBdr>
    </w:div>
    <w:div w:id="1724677063">
      <w:bodyDiv w:val="1"/>
      <w:marLeft w:val="0"/>
      <w:marRight w:val="0"/>
      <w:marTop w:val="0"/>
      <w:marBottom w:val="0"/>
      <w:divBdr>
        <w:top w:val="none" w:sz="0" w:space="0" w:color="auto"/>
        <w:left w:val="none" w:sz="0" w:space="0" w:color="auto"/>
        <w:bottom w:val="none" w:sz="0" w:space="0" w:color="auto"/>
        <w:right w:val="none" w:sz="0" w:space="0" w:color="auto"/>
      </w:divBdr>
    </w:div>
    <w:div w:id="1726636463">
      <w:bodyDiv w:val="1"/>
      <w:marLeft w:val="0"/>
      <w:marRight w:val="0"/>
      <w:marTop w:val="0"/>
      <w:marBottom w:val="0"/>
      <w:divBdr>
        <w:top w:val="none" w:sz="0" w:space="0" w:color="auto"/>
        <w:left w:val="none" w:sz="0" w:space="0" w:color="auto"/>
        <w:bottom w:val="none" w:sz="0" w:space="0" w:color="auto"/>
        <w:right w:val="none" w:sz="0" w:space="0" w:color="auto"/>
      </w:divBdr>
    </w:div>
    <w:div w:id="1729763933">
      <w:bodyDiv w:val="1"/>
      <w:marLeft w:val="0"/>
      <w:marRight w:val="0"/>
      <w:marTop w:val="0"/>
      <w:marBottom w:val="0"/>
      <w:divBdr>
        <w:top w:val="none" w:sz="0" w:space="0" w:color="auto"/>
        <w:left w:val="none" w:sz="0" w:space="0" w:color="auto"/>
        <w:bottom w:val="none" w:sz="0" w:space="0" w:color="auto"/>
        <w:right w:val="none" w:sz="0" w:space="0" w:color="auto"/>
      </w:divBdr>
    </w:div>
    <w:div w:id="1735424281">
      <w:bodyDiv w:val="1"/>
      <w:marLeft w:val="0"/>
      <w:marRight w:val="0"/>
      <w:marTop w:val="0"/>
      <w:marBottom w:val="0"/>
      <w:divBdr>
        <w:top w:val="none" w:sz="0" w:space="0" w:color="auto"/>
        <w:left w:val="none" w:sz="0" w:space="0" w:color="auto"/>
        <w:bottom w:val="none" w:sz="0" w:space="0" w:color="auto"/>
        <w:right w:val="none" w:sz="0" w:space="0" w:color="auto"/>
      </w:divBdr>
    </w:div>
    <w:div w:id="1738934069">
      <w:bodyDiv w:val="1"/>
      <w:marLeft w:val="0"/>
      <w:marRight w:val="0"/>
      <w:marTop w:val="0"/>
      <w:marBottom w:val="0"/>
      <w:divBdr>
        <w:top w:val="none" w:sz="0" w:space="0" w:color="auto"/>
        <w:left w:val="none" w:sz="0" w:space="0" w:color="auto"/>
        <w:bottom w:val="none" w:sz="0" w:space="0" w:color="auto"/>
        <w:right w:val="none" w:sz="0" w:space="0" w:color="auto"/>
      </w:divBdr>
    </w:div>
    <w:div w:id="1749427478">
      <w:bodyDiv w:val="1"/>
      <w:marLeft w:val="0"/>
      <w:marRight w:val="0"/>
      <w:marTop w:val="0"/>
      <w:marBottom w:val="0"/>
      <w:divBdr>
        <w:top w:val="none" w:sz="0" w:space="0" w:color="auto"/>
        <w:left w:val="none" w:sz="0" w:space="0" w:color="auto"/>
        <w:bottom w:val="none" w:sz="0" w:space="0" w:color="auto"/>
        <w:right w:val="none" w:sz="0" w:space="0" w:color="auto"/>
      </w:divBdr>
    </w:div>
    <w:div w:id="1751658213">
      <w:bodyDiv w:val="1"/>
      <w:marLeft w:val="0"/>
      <w:marRight w:val="0"/>
      <w:marTop w:val="0"/>
      <w:marBottom w:val="0"/>
      <w:divBdr>
        <w:top w:val="none" w:sz="0" w:space="0" w:color="auto"/>
        <w:left w:val="none" w:sz="0" w:space="0" w:color="auto"/>
        <w:bottom w:val="none" w:sz="0" w:space="0" w:color="auto"/>
        <w:right w:val="none" w:sz="0" w:space="0" w:color="auto"/>
      </w:divBdr>
    </w:div>
    <w:div w:id="1757944898">
      <w:bodyDiv w:val="1"/>
      <w:marLeft w:val="0"/>
      <w:marRight w:val="0"/>
      <w:marTop w:val="0"/>
      <w:marBottom w:val="0"/>
      <w:divBdr>
        <w:top w:val="none" w:sz="0" w:space="0" w:color="auto"/>
        <w:left w:val="none" w:sz="0" w:space="0" w:color="auto"/>
        <w:bottom w:val="none" w:sz="0" w:space="0" w:color="auto"/>
        <w:right w:val="none" w:sz="0" w:space="0" w:color="auto"/>
      </w:divBdr>
      <w:divsChild>
        <w:div w:id="1774740860">
          <w:marLeft w:val="0"/>
          <w:marRight w:val="0"/>
          <w:marTop w:val="0"/>
          <w:marBottom w:val="0"/>
          <w:divBdr>
            <w:top w:val="none" w:sz="0" w:space="0" w:color="auto"/>
            <w:left w:val="none" w:sz="0" w:space="0" w:color="auto"/>
            <w:bottom w:val="none" w:sz="0" w:space="0" w:color="auto"/>
            <w:right w:val="none" w:sz="0" w:space="0" w:color="auto"/>
          </w:divBdr>
          <w:divsChild>
            <w:div w:id="1185250028">
              <w:marLeft w:val="0"/>
              <w:marRight w:val="0"/>
              <w:marTop w:val="0"/>
              <w:marBottom w:val="0"/>
              <w:divBdr>
                <w:top w:val="none" w:sz="0" w:space="0" w:color="auto"/>
                <w:left w:val="none" w:sz="0" w:space="0" w:color="auto"/>
                <w:bottom w:val="none" w:sz="0" w:space="0" w:color="auto"/>
                <w:right w:val="none" w:sz="0" w:space="0" w:color="auto"/>
              </w:divBdr>
              <w:divsChild>
                <w:div w:id="2128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24429">
      <w:bodyDiv w:val="1"/>
      <w:marLeft w:val="0"/>
      <w:marRight w:val="0"/>
      <w:marTop w:val="0"/>
      <w:marBottom w:val="0"/>
      <w:divBdr>
        <w:top w:val="none" w:sz="0" w:space="0" w:color="auto"/>
        <w:left w:val="none" w:sz="0" w:space="0" w:color="auto"/>
        <w:bottom w:val="none" w:sz="0" w:space="0" w:color="auto"/>
        <w:right w:val="none" w:sz="0" w:space="0" w:color="auto"/>
      </w:divBdr>
    </w:div>
    <w:div w:id="1767145469">
      <w:bodyDiv w:val="1"/>
      <w:marLeft w:val="0"/>
      <w:marRight w:val="0"/>
      <w:marTop w:val="0"/>
      <w:marBottom w:val="0"/>
      <w:divBdr>
        <w:top w:val="none" w:sz="0" w:space="0" w:color="auto"/>
        <w:left w:val="none" w:sz="0" w:space="0" w:color="auto"/>
        <w:bottom w:val="none" w:sz="0" w:space="0" w:color="auto"/>
        <w:right w:val="none" w:sz="0" w:space="0" w:color="auto"/>
      </w:divBdr>
    </w:div>
    <w:div w:id="1784692785">
      <w:bodyDiv w:val="1"/>
      <w:marLeft w:val="0"/>
      <w:marRight w:val="0"/>
      <w:marTop w:val="0"/>
      <w:marBottom w:val="0"/>
      <w:divBdr>
        <w:top w:val="none" w:sz="0" w:space="0" w:color="auto"/>
        <w:left w:val="none" w:sz="0" w:space="0" w:color="auto"/>
        <w:bottom w:val="none" w:sz="0" w:space="0" w:color="auto"/>
        <w:right w:val="none" w:sz="0" w:space="0" w:color="auto"/>
      </w:divBdr>
    </w:div>
    <w:div w:id="1792094490">
      <w:bodyDiv w:val="1"/>
      <w:marLeft w:val="0"/>
      <w:marRight w:val="0"/>
      <w:marTop w:val="0"/>
      <w:marBottom w:val="0"/>
      <w:divBdr>
        <w:top w:val="none" w:sz="0" w:space="0" w:color="auto"/>
        <w:left w:val="none" w:sz="0" w:space="0" w:color="auto"/>
        <w:bottom w:val="none" w:sz="0" w:space="0" w:color="auto"/>
        <w:right w:val="none" w:sz="0" w:space="0" w:color="auto"/>
      </w:divBdr>
    </w:div>
    <w:div w:id="1799956660">
      <w:bodyDiv w:val="1"/>
      <w:marLeft w:val="0"/>
      <w:marRight w:val="0"/>
      <w:marTop w:val="0"/>
      <w:marBottom w:val="0"/>
      <w:divBdr>
        <w:top w:val="none" w:sz="0" w:space="0" w:color="auto"/>
        <w:left w:val="none" w:sz="0" w:space="0" w:color="auto"/>
        <w:bottom w:val="none" w:sz="0" w:space="0" w:color="auto"/>
        <w:right w:val="none" w:sz="0" w:space="0" w:color="auto"/>
      </w:divBdr>
    </w:div>
    <w:div w:id="1837459849">
      <w:bodyDiv w:val="1"/>
      <w:marLeft w:val="0"/>
      <w:marRight w:val="0"/>
      <w:marTop w:val="0"/>
      <w:marBottom w:val="0"/>
      <w:divBdr>
        <w:top w:val="none" w:sz="0" w:space="0" w:color="auto"/>
        <w:left w:val="none" w:sz="0" w:space="0" w:color="auto"/>
        <w:bottom w:val="none" w:sz="0" w:space="0" w:color="auto"/>
        <w:right w:val="none" w:sz="0" w:space="0" w:color="auto"/>
      </w:divBdr>
    </w:div>
    <w:div w:id="1838182278">
      <w:bodyDiv w:val="1"/>
      <w:marLeft w:val="0"/>
      <w:marRight w:val="0"/>
      <w:marTop w:val="0"/>
      <w:marBottom w:val="0"/>
      <w:divBdr>
        <w:top w:val="none" w:sz="0" w:space="0" w:color="auto"/>
        <w:left w:val="none" w:sz="0" w:space="0" w:color="auto"/>
        <w:bottom w:val="none" w:sz="0" w:space="0" w:color="auto"/>
        <w:right w:val="none" w:sz="0" w:space="0" w:color="auto"/>
      </w:divBdr>
    </w:div>
    <w:div w:id="1842693523">
      <w:bodyDiv w:val="1"/>
      <w:marLeft w:val="0"/>
      <w:marRight w:val="0"/>
      <w:marTop w:val="0"/>
      <w:marBottom w:val="0"/>
      <w:divBdr>
        <w:top w:val="none" w:sz="0" w:space="0" w:color="auto"/>
        <w:left w:val="none" w:sz="0" w:space="0" w:color="auto"/>
        <w:bottom w:val="none" w:sz="0" w:space="0" w:color="auto"/>
        <w:right w:val="none" w:sz="0" w:space="0" w:color="auto"/>
      </w:divBdr>
    </w:div>
    <w:div w:id="1848858456">
      <w:bodyDiv w:val="1"/>
      <w:marLeft w:val="0"/>
      <w:marRight w:val="0"/>
      <w:marTop w:val="0"/>
      <w:marBottom w:val="0"/>
      <w:divBdr>
        <w:top w:val="none" w:sz="0" w:space="0" w:color="auto"/>
        <w:left w:val="none" w:sz="0" w:space="0" w:color="auto"/>
        <w:bottom w:val="none" w:sz="0" w:space="0" w:color="auto"/>
        <w:right w:val="none" w:sz="0" w:space="0" w:color="auto"/>
      </w:divBdr>
    </w:div>
    <w:div w:id="1850295183">
      <w:bodyDiv w:val="1"/>
      <w:marLeft w:val="0"/>
      <w:marRight w:val="0"/>
      <w:marTop w:val="0"/>
      <w:marBottom w:val="0"/>
      <w:divBdr>
        <w:top w:val="none" w:sz="0" w:space="0" w:color="auto"/>
        <w:left w:val="none" w:sz="0" w:space="0" w:color="auto"/>
        <w:bottom w:val="none" w:sz="0" w:space="0" w:color="auto"/>
        <w:right w:val="none" w:sz="0" w:space="0" w:color="auto"/>
      </w:divBdr>
    </w:div>
    <w:div w:id="1867597878">
      <w:bodyDiv w:val="1"/>
      <w:marLeft w:val="0"/>
      <w:marRight w:val="0"/>
      <w:marTop w:val="0"/>
      <w:marBottom w:val="0"/>
      <w:divBdr>
        <w:top w:val="none" w:sz="0" w:space="0" w:color="auto"/>
        <w:left w:val="none" w:sz="0" w:space="0" w:color="auto"/>
        <w:bottom w:val="none" w:sz="0" w:space="0" w:color="auto"/>
        <w:right w:val="none" w:sz="0" w:space="0" w:color="auto"/>
      </w:divBdr>
    </w:div>
    <w:div w:id="1874876485">
      <w:bodyDiv w:val="1"/>
      <w:marLeft w:val="0"/>
      <w:marRight w:val="0"/>
      <w:marTop w:val="0"/>
      <w:marBottom w:val="0"/>
      <w:divBdr>
        <w:top w:val="none" w:sz="0" w:space="0" w:color="auto"/>
        <w:left w:val="none" w:sz="0" w:space="0" w:color="auto"/>
        <w:bottom w:val="none" w:sz="0" w:space="0" w:color="auto"/>
        <w:right w:val="none" w:sz="0" w:space="0" w:color="auto"/>
      </w:divBdr>
    </w:div>
    <w:div w:id="1877739125">
      <w:bodyDiv w:val="1"/>
      <w:marLeft w:val="0"/>
      <w:marRight w:val="0"/>
      <w:marTop w:val="0"/>
      <w:marBottom w:val="0"/>
      <w:divBdr>
        <w:top w:val="none" w:sz="0" w:space="0" w:color="auto"/>
        <w:left w:val="none" w:sz="0" w:space="0" w:color="auto"/>
        <w:bottom w:val="none" w:sz="0" w:space="0" w:color="auto"/>
        <w:right w:val="none" w:sz="0" w:space="0" w:color="auto"/>
      </w:divBdr>
    </w:div>
    <w:div w:id="1906796128">
      <w:bodyDiv w:val="1"/>
      <w:marLeft w:val="0"/>
      <w:marRight w:val="0"/>
      <w:marTop w:val="0"/>
      <w:marBottom w:val="0"/>
      <w:divBdr>
        <w:top w:val="none" w:sz="0" w:space="0" w:color="auto"/>
        <w:left w:val="none" w:sz="0" w:space="0" w:color="auto"/>
        <w:bottom w:val="none" w:sz="0" w:space="0" w:color="auto"/>
        <w:right w:val="none" w:sz="0" w:space="0" w:color="auto"/>
      </w:divBdr>
    </w:div>
    <w:div w:id="1913000864">
      <w:bodyDiv w:val="1"/>
      <w:marLeft w:val="0"/>
      <w:marRight w:val="0"/>
      <w:marTop w:val="0"/>
      <w:marBottom w:val="0"/>
      <w:divBdr>
        <w:top w:val="none" w:sz="0" w:space="0" w:color="auto"/>
        <w:left w:val="none" w:sz="0" w:space="0" w:color="auto"/>
        <w:bottom w:val="none" w:sz="0" w:space="0" w:color="auto"/>
        <w:right w:val="none" w:sz="0" w:space="0" w:color="auto"/>
      </w:divBdr>
    </w:div>
    <w:div w:id="1913196081">
      <w:bodyDiv w:val="1"/>
      <w:marLeft w:val="0"/>
      <w:marRight w:val="0"/>
      <w:marTop w:val="0"/>
      <w:marBottom w:val="0"/>
      <w:divBdr>
        <w:top w:val="none" w:sz="0" w:space="0" w:color="auto"/>
        <w:left w:val="none" w:sz="0" w:space="0" w:color="auto"/>
        <w:bottom w:val="none" w:sz="0" w:space="0" w:color="auto"/>
        <w:right w:val="none" w:sz="0" w:space="0" w:color="auto"/>
      </w:divBdr>
    </w:div>
    <w:div w:id="1914773037">
      <w:bodyDiv w:val="1"/>
      <w:marLeft w:val="0"/>
      <w:marRight w:val="0"/>
      <w:marTop w:val="0"/>
      <w:marBottom w:val="0"/>
      <w:divBdr>
        <w:top w:val="none" w:sz="0" w:space="0" w:color="auto"/>
        <w:left w:val="none" w:sz="0" w:space="0" w:color="auto"/>
        <w:bottom w:val="none" w:sz="0" w:space="0" w:color="auto"/>
        <w:right w:val="none" w:sz="0" w:space="0" w:color="auto"/>
      </w:divBdr>
    </w:div>
    <w:div w:id="1916696361">
      <w:bodyDiv w:val="1"/>
      <w:marLeft w:val="0"/>
      <w:marRight w:val="0"/>
      <w:marTop w:val="0"/>
      <w:marBottom w:val="0"/>
      <w:divBdr>
        <w:top w:val="none" w:sz="0" w:space="0" w:color="auto"/>
        <w:left w:val="none" w:sz="0" w:space="0" w:color="auto"/>
        <w:bottom w:val="none" w:sz="0" w:space="0" w:color="auto"/>
        <w:right w:val="none" w:sz="0" w:space="0" w:color="auto"/>
      </w:divBdr>
      <w:divsChild>
        <w:div w:id="316541605">
          <w:marLeft w:val="0"/>
          <w:marRight w:val="0"/>
          <w:marTop w:val="150"/>
          <w:marBottom w:val="75"/>
          <w:divBdr>
            <w:top w:val="none" w:sz="0" w:space="0" w:color="auto"/>
            <w:left w:val="none" w:sz="0" w:space="0" w:color="auto"/>
            <w:bottom w:val="none" w:sz="0" w:space="0" w:color="auto"/>
            <w:right w:val="none" w:sz="0" w:space="0" w:color="auto"/>
          </w:divBdr>
          <w:divsChild>
            <w:div w:id="1040475947">
              <w:marLeft w:val="0"/>
              <w:marRight w:val="0"/>
              <w:marTop w:val="0"/>
              <w:marBottom w:val="0"/>
              <w:divBdr>
                <w:top w:val="none" w:sz="0" w:space="0" w:color="auto"/>
                <w:left w:val="none" w:sz="0" w:space="0" w:color="auto"/>
                <w:bottom w:val="none" w:sz="0" w:space="0" w:color="auto"/>
                <w:right w:val="none" w:sz="0" w:space="0" w:color="auto"/>
              </w:divBdr>
              <w:divsChild>
                <w:div w:id="136534074">
                  <w:marLeft w:val="0"/>
                  <w:marRight w:val="0"/>
                  <w:marTop w:val="0"/>
                  <w:marBottom w:val="0"/>
                  <w:divBdr>
                    <w:top w:val="none" w:sz="0" w:space="0" w:color="auto"/>
                    <w:left w:val="none" w:sz="0" w:space="0" w:color="auto"/>
                    <w:bottom w:val="none" w:sz="0" w:space="0" w:color="auto"/>
                    <w:right w:val="none" w:sz="0" w:space="0" w:color="auto"/>
                  </w:divBdr>
                  <w:divsChild>
                    <w:div w:id="1200967939">
                      <w:marLeft w:val="0"/>
                      <w:marRight w:val="0"/>
                      <w:marTop w:val="0"/>
                      <w:marBottom w:val="0"/>
                      <w:divBdr>
                        <w:top w:val="single" w:sz="2" w:space="0" w:color="FF0000"/>
                        <w:left w:val="single" w:sz="2" w:space="0" w:color="FF0000"/>
                        <w:bottom w:val="single" w:sz="2" w:space="0" w:color="FF0000"/>
                        <w:right w:val="single" w:sz="2" w:space="0" w:color="FF0000"/>
                      </w:divBdr>
                      <w:divsChild>
                        <w:div w:id="1982689516">
                          <w:marLeft w:val="0"/>
                          <w:marRight w:val="0"/>
                          <w:marTop w:val="0"/>
                          <w:marBottom w:val="0"/>
                          <w:divBdr>
                            <w:top w:val="none" w:sz="0" w:space="0" w:color="auto"/>
                            <w:left w:val="none" w:sz="0" w:space="0" w:color="auto"/>
                            <w:bottom w:val="none" w:sz="0" w:space="0" w:color="auto"/>
                            <w:right w:val="none" w:sz="0" w:space="0" w:color="auto"/>
                          </w:divBdr>
                          <w:divsChild>
                            <w:div w:id="694691519">
                              <w:marLeft w:val="0"/>
                              <w:marRight w:val="0"/>
                              <w:marTop w:val="0"/>
                              <w:marBottom w:val="0"/>
                              <w:divBdr>
                                <w:top w:val="none" w:sz="0" w:space="0" w:color="auto"/>
                                <w:left w:val="none" w:sz="0" w:space="0" w:color="auto"/>
                                <w:bottom w:val="none" w:sz="0" w:space="0" w:color="auto"/>
                                <w:right w:val="none" w:sz="0" w:space="0" w:color="auto"/>
                              </w:divBdr>
                              <w:divsChild>
                                <w:div w:id="2140028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127487">
      <w:bodyDiv w:val="1"/>
      <w:marLeft w:val="0"/>
      <w:marRight w:val="0"/>
      <w:marTop w:val="0"/>
      <w:marBottom w:val="0"/>
      <w:divBdr>
        <w:top w:val="none" w:sz="0" w:space="0" w:color="auto"/>
        <w:left w:val="none" w:sz="0" w:space="0" w:color="auto"/>
        <w:bottom w:val="none" w:sz="0" w:space="0" w:color="auto"/>
        <w:right w:val="none" w:sz="0" w:space="0" w:color="auto"/>
      </w:divBdr>
    </w:div>
    <w:div w:id="1939873575">
      <w:bodyDiv w:val="1"/>
      <w:marLeft w:val="0"/>
      <w:marRight w:val="0"/>
      <w:marTop w:val="0"/>
      <w:marBottom w:val="0"/>
      <w:divBdr>
        <w:top w:val="none" w:sz="0" w:space="0" w:color="auto"/>
        <w:left w:val="none" w:sz="0" w:space="0" w:color="auto"/>
        <w:bottom w:val="none" w:sz="0" w:space="0" w:color="auto"/>
        <w:right w:val="none" w:sz="0" w:space="0" w:color="auto"/>
      </w:divBdr>
    </w:div>
    <w:div w:id="1943679313">
      <w:bodyDiv w:val="1"/>
      <w:marLeft w:val="0"/>
      <w:marRight w:val="0"/>
      <w:marTop w:val="0"/>
      <w:marBottom w:val="0"/>
      <w:divBdr>
        <w:top w:val="none" w:sz="0" w:space="0" w:color="auto"/>
        <w:left w:val="none" w:sz="0" w:space="0" w:color="auto"/>
        <w:bottom w:val="none" w:sz="0" w:space="0" w:color="auto"/>
        <w:right w:val="none" w:sz="0" w:space="0" w:color="auto"/>
      </w:divBdr>
    </w:div>
    <w:div w:id="1947957762">
      <w:bodyDiv w:val="1"/>
      <w:marLeft w:val="0"/>
      <w:marRight w:val="0"/>
      <w:marTop w:val="0"/>
      <w:marBottom w:val="0"/>
      <w:divBdr>
        <w:top w:val="none" w:sz="0" w:space="0" w:color="auto"/>
        <w:left w:val="none" w:sz="0" w:space="0" w:color="auto"/>
        <w:bottom w:val="none" w:sz="0" w:space="0" w:color="auto"/>
        <w:right w:val="none" w:sz="0" w:space="0" w:color="auto"/>
      </w:divBdr>
    </w:div>
    <w:div w:id="1951014298">
      <w:bodyDiv w:val="1"/>
      <w:marLeft w:val="0"/>
      <w:marRight w:val="0"/>
      <w:marTop w:val="0"/>
      <w:marBottom w:val="0"/>
      <w:divBdr>
        <w:top w:val="none" w:sz="0" w:space="0" w:color="auto"/>
        <w:left w:val="none" w:sz="0" w:space="0" w:color="auto"/>
        <w:bottom w:val="none" w:sz="0" w:space="0" w:color="auto"/>
        <w:right w:val="none" w:sz="0" w:space="0" w:color="auto"/>
      </w:divBdr>
    </w:div>
    <w:div w:id="1952783814">
      <w:bodyDiv w:val="1"/>
      <w:marLeft w:val="0"/>
      <w:marRight w:val="0"/>
      <w:marTop w:val="0"/>
      <w:marBottom w:val="0"/>
      <w:divBdr>
        <w:top w:val="none" w:sz="0" w:space="0" w:color="auto"/>
        <w:left w:val="none" w:sz="0" w:space="0" w:color="auto"/>
        <w:bottom w:val="none" w:sz="0" w:space="0" w:color="auto"/>
        <w:right w:val="none" w:sz="0" w:space="0" w:color="auto"/>
      </w:divBdr>
    </w:div>
    <w:div w:id="1953512148">
      <w:bodyDiv w:val="1"/>
      <w:marLeft w:val="0"/>
      <w:marRight w:val="0"/>
      <w:marTop w:val="0"/>
      <w:marBottom w:val="0"/>
      <w:divBdr>
        <w:top w:val="none" w:sz="0" w:space="0" w:color="auto"/>
        <w:left w:val="none" w:sz="0" w:space="0" w:color="auto"/>
        <w:bottom w:val="none" w:sz="0" w:space="0" w:color="auto"/>
        <w:right w:val="none" w:sz="0" w:space="0" w:color="auto"/>
      </w:divBdr>
    </w:div>
    <w:div w:id="1958246913">
      <w:bodyDiv w:val="1"/>
      <w:marLeft w:val="0"/>
      <w:marRight w:val="0"/>
      <w:marTop w:val="0"/>
      <w:marBottom w:val="0"/>
      <w:divBdr>
        <w:top w:val="none" w:sz="0" w:space="0" w:color="auto"/>
        <w:left w:val="none" w:sz="0" w:space="0" w:color="auto"/>
        <w:bottom w:val="none" w:sz="0" w:space="0" w:color="auto"/>
        <w:right w:val="none" w:sz="0" w:space="0" w:color="auto"/>
      </w:divBdr>
    </w:div>
    <w:div w:id="1968193896">
      <w:bodyDiv w:val="1"/>
      <w:marLeft w:val="0"/>
      <w:marRight w:val="0"/>
      <w:marTop w:val="0"/>
      <w:marBottom w:val="0"/>
      <w:divBdr>
        <w:top w:val="none" w:sz="0" w:space="0" w:color="auto"/>
        <w:left w:val="none" w:sz="0" w:space="0" w:color="auto"/>
        <w:bottom w:val="none" w:sz="0" w:space="0" w:color="auto"/>
        <w:right w:val="none" w:sz="0" w:space="0" w:color="auto"/>
      </w:divBdr>
    </w:div>
    <w:div w:id="1985309688">
      <w:bodyDiv w:val="1"/>
      <w:marLeft w:val="0"/>
      <w:marRight w:val="0"/>
      <w:marTop w:val="0"/>
      <w:marBottom w:val="0"/>
      <w:divBdr>
        <w:top w:val="none" w:sz="0" w:space="0" w:color="auto"/>
        <w:left w:val="none" w:sz="0" w:space="0" w:color="auto"/>
        <w:bottom w:val="none" w:sz="0" w:space="0" w:color="auto"/>
        <w:right w:val="none" w:sz="0" w:space="0" w:color="auto"/>
      </w:divBdr>
    </w:div>
    <w:div w:id="1988629157">
      <w:bodyDiv w:val="1"/>
      <w:marLeft w:val="0"/>
      <w:marRight w:val="0"/>
      <w:marTop w:val="0"/>
      <w:marBottom w:val="0"/>
      <w:divBdr>
        <w:top w:val="none" w:sz="0" w:space="0" w:color="auto"/>
        <w:left w:val="none" w:sz="0" w:space="0" w:color="auto"/>
        <w:bottom w:val="none" w:sz="0" w:space="0" w:color="auto"/>
        <w:right w:val="none" w:sz="0" w:space="0" w:color="auto"/>
      </w:divBdr>
      <w:divsChild>
        <w:div w:id="1309747406">
          <w:marLeft w:val="0"/>
          <w:marRight w:val="0"/>
          <w:marTop w:val="0"/>
          <w:marBottom w:val="0"/>
          <w:divBdr>
            <w:top w:val="none" w:sz="0" w:space="0" w:color="auto"/>
            <w:left w:val="none" w:sz="0" w:space="0" w:color="auto"/>
            <w:bottom w:val="none" w:sz="0" w:space="0" w:color="auto"/>
            <w:right w:val="none" w:sz="0" w:space="0" w:color="auto"/>
          </w:divBdr>
          <w:divsChild>
            <w:div w:id="298385553">
              <w:marLeft w:val="0"/>
              <w:marRight w:val="0"/>
              <w:marTop w:val="0"/>
              <w:marBottom w:val="0"/>
              <w:divBdr>
                <w:top w:val="none" w:sz="0" w:space="0" w:color="auto"/>
                <w:left w:val="none" w:sz="0" w:space="0" w:color="auto"/>
                <w:bottom w:val="none" w:sz="0" w:space="0" w:color="auto"/>
                <w:right w:val="none" w:sz="0" w:space="0" w:color="auto"/>
              </w:divBdr>
              <w:divsChild>
                <w:div w:id="1226986075">
                  <w:marLeft w:val="0"/>
                  <w:marRight w:val="0"/>
                  <w:marTop w:val="0"/>
                  <w:marBottom w:val="0"/>
                  <w:divBdr>
                    <w:top w:val="none" w:sz="0" w:space="0" w:color="auto"/>
                    <w:left w:val="none" w:sz="0" w:space="0" w:color="auto"/>
                    <w:bottom w:val="none" w:sz="0" w:space="0" w:color="auto"/>
                    <w:right w:val="none" w:sz="0" w:space="0" w:color="auto"/>
                  </w:divBdr>
                  <w:divsChild>
                    <w:div w:id="557203779">
                      <w:marLeft w:val="0"/>
                      <w:marRight w:val="0"/>
                      <w:marTop w:val="0"/>
                      <w:marBottom w:val="0"/>
                      <w:divBdr>
                        <w:top w:val="none" w:sz="0" w:space="0" w:color="auto"/>
                        <w:left w:val="none" w:sz="0" w:space="0" w:color="auto"/>
                        <w:bottom w:val="none" w:sz="0" w:space="0" w:color="auto"/>
                        <w:right w:val="none" w:sz="0" w:space="0" w:color="auto"/>
                      </w:divBdr>
                      <w:divsChild>
                        <w:div w:id="1193885047">
                          <w:marLeft w:val="0"/>
                          <w:marRight w:val="0"/>
                          <w:marTop w:val="0"/>
                          <w:marBottom w:val="0"/>
                          <w:divBdr>
                            <w:top w:val="none" w:sz="0" w:space="0" w:color="auto"/>
                            <w:left w:val="none" w:sz="0" w:space="0" w:color="auto"/>
                            <w:bottom w:val="none" w:sz="0" w:space="0" w:color="auto"/>
                            <w:right w:val="none" w:sz="0" w:space="0" w:color="auto"/>
                          </w:divBdr>
                          <w:divsChild>
                            <w:div w:id="174668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1404357">
      <w:bodyDiv w:val="1"/>
      <w:marLeft w:val="0"/>
      <w:marRight w:val="0"/>
      <w:marTop w:val="0"/>
      <w:marBottom w:val="0"/>
      <w:divBdr>
        <w:top w:val="none" w:sz="0" w:space="0" w:color="auto"/>
        <w:left w:val="none" w:sz="0" w:space="0" w:color="auto"/>
        <w:bottom w:val="none" w:sz="0" w:space="0" w:color="auto"/>
        <w:right w:val="none" w:sz="0" w:space="0" w:color="auto"/>
      </w:divBdr>
    </w:div>
    <w:div w:id="1994335910">
      <w:bodyDiv w:val="1"/>
      <w:marLeft w:val="0"/>
      <w:marRight w:val="0"/>
      <w:marTop w:val="0"/>
      <w:marBottom w:val="0"/>
      <w:divBdr>
        <w:top w:val="none" w:sz="0" w:space="0" w:color="auto"/>
        <w:left w:val="none" w:sz="0" w:space="0" w:color="auto"/>
        <w:bottom w:val="none" w:sz="0" w:space="0" w:color="auto"/>
        <w:right w:val="none" w:sz="0" w:space="0" w:color="auto"/>
      </w:divBdr>
    </w:div>
    <w:div w:id="1995335493">
      <w:bodyDiv w:val="1"/>
      <w:marLeft w:val="0"/>
      <w:marRight w:val="0"/>
      <w:marTop w:val="0"/>
      <w:marBottom w:val="0"/>
      <w:divBdr>
        <w:top w:val="none" w:sz="0" w:space="0" w:color="auto"/>
        <w:left w:val="none" w:sz="0" w:space="0" w:color="auto"/>
        <w:bottom w:val="none" w:sz="0" w:space="0" w:color="auto"/>
        <w:right w:val="none" w:sz="0" w:space="0" w:color="auto"/>
      </w:divBdr>
    </w:div>
    <w:div w:id="2006206108">
      <w:bodyDiv w:val="1"/>
      <w:marLeft w:val="0"/>
      <w:marRight w:val="0"/>
      <w:marTop w:val="0"/>
      <w:marBottom w:val="0"/>
      <w:divBdr>
        <w:top w:val="none" w:sz="0" w:space="0" w:color="auto"/>
        <w:left w:val="none" w:sz="0" w:space="0" w:color="auto"/>
        <w:bottom w:val="none" w:sz="0" w:space="0" w:color="auto"/>
        <w:right w:val="none" w:sz="0" w:space="0" w:color="auto"/>
      </w:divBdr>
    </w:div>
    <w:div w:id="2018339041">
      <w:bodyDiv w:val="1"/>
      <w:marLeft w:val="0"/>
      <w:marRight w:val="0"/>
      <w:marTop w:val="0"/>
      <w:marBottom w:val="0"/>
      <w:divBdr>
        <w:top w:val="none" w:sz="0" w:space="0" w:color="auto"/>
        <w:left w:val="none" w:sz="0" w:space="0" w:color="auto"/>
        <w:bottom w:val="none" w:sz="0" w:space="0" w:color="auto"/>
        <w:right w:val="none" w:sz="0" w:space="0" w:color="auto"/>
      </w:divBdr>
    </w:div>
    <w:div w:id="2022314295">
      <w:bodyDiv w:val="1"/>
      <w:marLeft w:val="0"/>
      <w:marRight w:val="0"/>
      <w:marTop w:val="0"/>
      <w:marBottom w:val="0"/>
      <w:divBdr>
        <w:top w:val="none" w:sz="0" w:space="0" w:color="auto"/>
        <w:left w:val="none" w:sz="0" w:space="0" w:color="auto"/>
        <w:bottom w:val="none" w:sz="0" w:space="0" w:color="auto"/>
        <w:right w:val="none" w:sz="0" w:space="0" w:color="auto"/>
      </w:divBdr>
      <w:divsChild>
        <w:div w:id="1866360108">
          <w:marLeft w:val="0"/>
          <w:marRight w:val="0"/>
          <w:marTop w:val="0"/>
          <w:marBottom w:val="0"/>
          <w:divBdr>
            <w:top w:val="none" w:sz="0" w:space="0" w:color="auto"/>
            <w:left w:val="none" w:sz="0" w:space="0" w:color="auto"/>
            <w:bottom w:val="none" w:sz="0" w:space="0" w:color="auto"/>
            <w:right w:val="none" w:sz="0" w:space="0" w:color="auto"/>
          </w:divBdr>
          <w:divsChild>
            <w:div w:id="302126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161554">
      <w:bodyDiv w:val="1"/>
      <w:marLeft w:val="0"/>
      <w:marRight w:val="0"/>
      <w:marTop w:val="0"/>
      <w:marBottom w:val="0"/>
      <w:divBdr>
        <w:top w:val="none" w:sz="0" w:space="0" w:color="auto"/>
        <w:left w:val="none" w:sz="0" w:space="0" w:color="auto"/>
        <w:bottom w:val="none" w:sz="0" w:space="0" w:color="auto"/>
        <w:right w:val="none" w:sz="0" w:space="0" w:color="auto"/>
      </w:divBdr>
    </w:div>
    <w:div w:id="2039769384">
      <w:bodyDiv w:val="1"/>
      <w:marLeft w:val="0"/>
      <w:marRight w:val="0"/>
      <w:marTop w:val="0"/>
      <w:marBottom w:val="0"/>
      <w:divBdr>
        <w:top w:val="none" w:sz="0" w:space="0" w:color="auto"/>
        <w:left w:val="none" w:sz="0" w:space="0" w:color="auto"/>
        <w:bottom w:val="none" w:sz="0" w:space="0" w:color="auto"/>
        <w:right w:val="none" w:sz="0" w:space="0" w:color="auto"/>
      </w:divBdr>
    </w:div>
    <w:div w:id="2041128985">
      <w:bodyDiv w:val="1"/>
      <w:marLeft w:val="0"/>
      <w:marRight w:val="0"/>
      <w:marTop w:val="0"/>
      <w:marBottom w:val="0"/>
      <w:divBdr>
        <w:top w:val="none" w:sz="0" w:space="0" w:color="auto"/>
        <w:left w:val="none" w:sz="0" w:space="0" w:color="auto"/>
        <w:bottom w:val="none" w:sz="0" w:space="0" w:color="auto"/>
        <w:right w:val="none" w:sz="0" w:space="0" w:color="auto"/>
      </w:divBdr>
    </w:div>
    <w:div w:id="2043896614">
      <w:bodyDiv w:val="1"/>
      <w:marLeft w:val="0"/>
      <w:marRight w:val="0"/>
      <w:marTop w:val="0"/>
      <w:marBottom w:val="0"/>
      <w:divBdr>
        <w:top w:val="none" w:sz="0" w:space="0" w:color="auto"/>
        <w:left w:val="none" w:sz="0" w:space="0" w:color="auto"/>
        <w:bottom w:val="none" w:sz="0" w:space="0" w:color="auto"/>
        <w:right w:val="none" w:sz="0" w:space="0" w:color="auto"/>
      </w:divBdr>
    </w:div>
    <w:div w:id="2044204059">
      <w:bodyDiv w:val="1"/>
      <w:marLeft w:val="0"/>
      <w:marRight w:val="0"/>
      <w:marTop w:val="0"/>
      <w:marBottom w:val="0"/>
      <w:divBdr>
        <w:top w:val="none" w:sz="0" w:space="0" w:color="auto"/>
        <w:left w:val="none" w:sz="0" w:space="0" w:color="auto"/>
        <w:bottom w:val="none" w:sz="0" w:space="0" w:color="auto"/>
        <w:right w:val="none" w:sz="0" w:space="0" w:color="auto"/>
      </w:divBdr>
    </w:div>
    <w:div w:id="2046783066">
      <w:bodyDiv w:val="1"/>
      <w:marLeft w:val="0"/>
      <w:marRight w:val="0"/>
      <w:marTop w:val="0"/>
      <w:marBottom w:val="0"/>
      <w:divBdr>
        <w:top w:val="none" w:sz="0" w:space="0" w:color="auto"/>
        <w:left w:val="none" w:sz="0" w:space="0" w:color="auto"/>
        <w:bottom w:val="none" w:sz="0" w:space="0" w:color="auto"/>
        <w:right w:val="none" w:sz="0" w:space="0" w:color="auto"/>
      </w:divBdr>
    </w:div>
    <w:div w:id="2078238706">
      <w:bodyDiv w:val="1"/>
      <w:marLeft w:val="0"/>
      <w:marRight w:val="0"/>
      <w:marTop w:val="0"/>
      <w:marBottom w:val="0"/>
      <w:divBdr>
        <w:top w:val="none" w:sz="0" w:space="0" w:color="auto"/>
        <w:left w:val="none" w:sz="0" w:space="0" w:color="auto"/>
        <w:bottom w:val="none" w:sz="0" w:space="0" w:color="auto"/>
        <w:right w:val="none" w:sz="0" w:space="0" w:color="auto"/>
      </w:divBdr>
    </w:div>
    <w:div w:id="2081441342">
      <w:bodyDiv w:val="1"/>
      <w:marLeft w:val="0"/>
      <w:marRight w:val="0"/>
      <w:marTop w:val="0"/>
      <w:marBottom w:val="0"/>
      <w:divBdr>
        <w:top w:val="none" w:sz="0" w:space="0" w:color="auto"/>
        <w:left w:val="none" w:sz="0" w:space="0" w:color="auto"/>
        <w:bottom w:val="none" w:sz="0" w:space="0" w:color="auto"/>
        <w:right w:val="none" w:sz="0" w:space="0" w:color="auto"/>
      </w:divBdr>
    </w:div>
    <w:div w:id="2083722331">
      <w:bodyDiv w:val="1"/>
      <w:marLeft w:val="0"/>
      <w:marRight w:val="0"/>
      <w:marTop w:val="0"/>
      <w:marBottom w:val="0"/>
      <w:divBdr>
        <w:top w:val="none" w:sz="0" w:space="0" w:color="auto"/>
        <w:left w:val="none" w:sz="0" w:space="0" w:color="auto"/>
        <w:bottom w:val="none" w:sz="0" w:space="0" w:color="auto"/>
        <w:right w:val="none" w:sz="0" w:space="0" w:color="auto"/>
      </w:divBdr>
    </w:div>
    <w:div w:id="2095391145">
      <w:bodyDiv w:val="1"/>
      <w:marLeft w:val="0"/>
      <w:marRight w:val="0"/>
      <w:marTop w:val="0"/>
      <w:marBottom w:val="0"/>
      <w:divBdr>
        <w:top w:val="none" w:sz="0" w:space="0" w:color="auto"/>
        <w:left w:val="none" w:sz="0" w:space="0" w:color="auto"/>
        <w:bottom w:val="none" w:sz="0" w:space="0" w:color="auto"/>
        <w:right w:val="none" w:sz="0" w:space="0" w:color="auto"/>
      </w:divBdr>
    </w:div>
    <w:div w:id="2098938802">
      <w:bodyDiv w:val="1"/>
      <w:marLeft w:val="0"/>
      <w:marRight w:val="0"/>
      <w:marTop w:val="0"/>
      <w:marBottom w:val="0"/>
      <w:divBdr>
        <w:top w:val="none" w:sz="0" w:space="0" w:color="auto"/>
        <w:left w:val="none" w:sz="0" w:space="0" w:color="auto"/>
        <w:bottom w:val="none" w:sz="0" w:space="0" w:color="auto"/>
        <w:right w:val="none" w:sz="0" w:space="0" w:color="auto"/>
      </w:divBdr>
    </w:div>
    <w:div w:id="2111319145">
      <w:bodyDiv w:val="1"/>
      <w:marLeft w:val="0"/>
      <w:marRight w:val="0"/>
      <w:marTop w:val="0"/>
      <w:marBottom w:val="0"/>
      <w:divBdr>
        <w:top w:val="none" w:sz="0" w:space="0" w:color="auto"/>
        <w:left w:val="none" w:sz="0" w:space="0" w:color="auto"/>
        <w:bottom w:val="none" w:sz="0" w:space="0" w:color="auto"/>
        <w:right w:val="none" w:sz="0" w:space="0" w:color="auto"/>
      </w:divBdr>
    </w:div>
    <w:div w:id="2115785054">
      <w:bodyDiv w:val="1"/>
      <w:marLeft w:val="0"/>
      <w:marRight w:val="0"/>
      <w:marTop w:val="0"/>
      <w:marBottom w:val="0"/>
      <w:divBdr>
        <w:top w:val="none" w:sz="0" w:space="0" w:color="auto"/>
        <w:left w:val="none" w:sz="0" w:space="0" w:color="auto"/>
        <w:bottom w:val="none" w:sz="0" w:space="0" w:color="auto"/>
        <w:right w:val="none" w:sz="0" w:space="0" w:color="auto"/>
      </w:divBdr>
    </w:div>
    <w:div w:id="2116049953">
      <w:bodyDiv w:val="1"/>
      <w:marLeft w:val="0"/>
      <w:marRight w:val="0"/>
      <w:marTop w:val="0"/>
      <w:marBottom w:val="0"/>
      <w:divBdr>
        <w:top w:val="none" w:sz="0" w:space="0" w:color="auto"/>
        <w:left w:val="none" w:sz="0" w:space="0" w:color="auto"/>
        <w:bottom w:val="none" w:sz="0" w:space="0" w:color="auto"/>
        <w:right w:val="none" w:sz="0" w:space="0" w:color="auto"/>
      </w:divBdr>
    </w:div>
    <w:div w:id="2117096707">
      <w:bodyDiv w:val="1"/>
      <w:marLeft w:val="0"/>
      <w:marRight w:val="0"/>
      <w:marTop w:val="0"/>
      <w:marBottom w:val="0"/>
      <w:divBdr>
        <w:top w:val="none" w:sz="0" w:space="0" w:color="auto"/>
        <w:left w:val="none" w:sz="0" w:space="0" w:color="auto"/>
        <w:bottom w:val="none" w:sz="0" w:space="0" w:color="auto"/>
        <w:right w:val="none" w:sz="0" w:space="0" w:color="auto"/>
      </w:divBdr>
    </w:div>
    <w:div w:id="2132623556">
      <w:bodyDiv w:val="1"/>
      <w:marLeft w:val="0"/>
      <w:marRight w:val="0"/>
      <w:marTop w:val="0"/>
      <w:marBottom w:val="0"/>
      <w:divBdr>
        <w:top w:val="none" w:sz="0" w:space="0" w:color="auto"/>
        <w:left w:val="none" w:sz="0" w:space="0" w:color="auto"/>
        <w:bottom w:val="none" w:sz="0" w:space="0" w:color="auto"/>
        <w:right w:val="none" w:sz="0" w:space="0" w:color="auto"/>
      </w:divBdr>
    </w:div>
    <w:div w:id="2136289705">
      <w:bodyDiv w:val="1"/>
      <w:marLeft w:val="0"/>
      <w:marRight w:val="0"/>
      <w:marTop w:val="0"/>
      <w:marBottom w:val="0"/>
      <w:divBdr>
        <w:top w:val="none" w:sz="0" w:space="0" w:color="auto"/>
        <w:left w:val="none" w:sz="0" w:space="0" w:color="auto"/>
        <w:bottom w:val="none" w:sz="0" w:space="0" w:color="auto"/>
        <w:right w:val="none" w:sz="0" w:space="0" w:color="auto"/>
      </w:divBdr>
    </w:div>
    <w:div w:id="2142259372">
      <w:bodyDiv w:val="1"/>
      <w:marLeft w:val="0"/>
      <w:marRight w:val="0"/>
      <w:marTop w:val="0"/>
      <w:marBottom w:val="0"/>
      <w:divBdr>
        <w:top w:val="none" w:sz="0" w:space="0" w:color="auto"/>
        <w:left w:val="none" w:sz="0" w:space="0" w:color="auto"/>
        <w:bottom w:val="none" w:sz="0" w:space="0" w:color="auto"/>
        <w:right w:val="none" w:sz="0" w:space="0" w:color="auto"/>
      </w:divBdr>
    </w:div>
    <w:div w:id="2145811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C7A204-98E3-43E5-9927-9851681AE7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18</Pages>
  <Words>7174</Words>
  <Characters>40896</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DSKY</vt:lpstr>
      <vt:lpstr>25022014 DMG FY 2013 Operating Results ENG final clean</vt:lpstr>
    </vt:vector>
  </TitlesOfParts>
  <Company>Grizli777</Company>
  <LinksUpToDate>false</LinksUpToDate>
  <CharactersWithSpaces>47975</CharactersWithSpaces>
  <SharedDoc>false</SharedDoc>
  <HLinks>
    <vt:vector size="6" baseType="variant">
      <vt:variant>
        <vt:i4>589912</vt:i4>
      </vt:variant>
      <vt:variant>
        <vt:i4>0</vt:i4>
      </vt:variant>
      <vt:variant>
        <vt:i4>0</vt:i4>
      </vt:variant>
      <vt:variant>
        <vt:i4>5</vt:i4>
      </vt:variant>
      <vt:variant>
        <vt:lpwstr>http://www.detmir.ru/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DSKY</dc:title>
  <dc:creator>Махьянов Михаил Эдуардович (Mikhail Makhyanov)</dc:creator>
  <cp:lastModifiedBy>auser15</cp:lastModifiedBy>
  <cp:revision>3</cp:revision>
  <cp:lastPrinted>2022-05-15T11:35:00Z</cp:lastPrinted>
  <dcterms:created xsi:type="dcterms:W3CDTF">2022-05-16T05:44:00Z</dcterms:created>
  <dcterms:modified xsi:type="dcterms:W3CDTF">2022-05-16T07:38:00Z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