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A1" w:rsidRPr="00796338" w:rsidRDefault="007461A1" w:rsidP="00916EB7">
      <w:pPr>
        <w:spacing w:after="0" w:line="276" w:lineRule="auto"/>
        <w:jc w:val="both"/>
        <w:rPr>
          <w:rFonts w:ascii="Times New Roman" w:hAnsi="Times New Roman" w:cs="Times New Roman"/>
          <w:b/>
          <w:sz w:val="24"/>
          <w:szCs w:val="24"/>
        </w:rPr>
      </w:pPr>
      <w:r w:rsidRPr="00796338">
        <w:rPr>
          <w:rFonts w:ascii="Times New Roman" w:hAnsi="Times New Roman" w:cs="Times New Roman"/>
          <w:b/>
          <w:sz w:val="24"/>
          <w:szCs w:val="24"/>
        </w:rPr>
        <w:t xml:space="preserve">Необходимый пакет документов для подачи заявки на </w:t>
      </w:r>
      <w:r w:rsidR="00916EB7" w:rsidRPr="00796338">
        <w:rPr>
          <w:rFonts w:ascii="Times New Roman" w:hAnsi="Times New Roman" w:cs="Times New Roman"/>
          <w:b/>
          <w:sz w:val="24"/>
          <w:szCs w:val="24"/>
        </w:rPr>
        <w:t>участие в деловой миссии (постановление Правительства РФ</w:t>
      </w:r>
      <w:r w:rsidRPr="00796338">
        <w:rPr>
          <w:rFonts w:ascii="Times New Roman" w:hAnsi="Times New Roman" w:cs="Times New Roman"/>
          <w:b/>
          <w:sz w:val="24"/>
          <w:szCs w:val="24"/>
        </w:rPr>
        <w:t xml:space="preserve"> 488)</w:t>
      </w:r>
      <w:r w:rsidR="00894126" w:rsidRPr="00796338">
        <w:rPr>
          <w:rStyle w:val="ae"/>
          <w:rFonts w:ascii="Times New Roman" w:hAnsi="Times New Roman" w:cs="Times New Roman"/>
          <w:b/>
          <w:sz w:val="24"/>
          <w:szCs w:val="24"/>
        </w:rPr>
        <w:footnoteReference w:id="1"/>
      </w:r>
    </w:p>
    <w:p w:rsidR="00916EB7" w:rsidRPr="00916EB7" w:rsidRDefault="00916EB7" w:rsidP="00916EB7">
      <w:pPr>
        <w:spacing w:after="0" w:line="276" w:lineRule="auto"/>
        <w:jc w:val="both"/>
        <w:rPr>
          <w:rFonts w:ascii="Times New Roman" w:hAnsi="Times New Roman" w:cs="Times New Roman"/>
          <w:b/>
          <w:i/>
          <w:color w:val="2E74B5" w:themeColor="accent1" w:themeShade="BF"/>
          <w:sz w:val="24"/>
          <w:szCs w:val="24"/>
        </w:rPr>
      </w:pPr>
    </w:p>
    <w:p w:rsidR="007461A1" w:rsidRPr="00916EB7" w:rsidRDefault="00916EB7" w:rsidP="00916EB7">
      <w:pPr>
        <w:numPr>
          <w:ilvl w:val="0"/>
          <w:numId w:val="2"/>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з</w:t>
      </w:r>
      <w:r w:rsidR="007461A1" w:rsidRPr="00916EB7">
        <w:rPr>
          <w:rFonts w:ascii="Times New Roman" w:hAnsi="Times New Roman" w:cs="Times New Roman"/>
          <w:sz w:val="24"/>
          <w:szCs w:val="24"/>
        </w:rPr>
        <w:t xml:space="preserve">аявление </w:t>
      </w:r>
    </w:p>
    <w:p w:rsidR="007461A1" w:rsidRPr="00916EB7" w:rsidRDefault="00916EB7" w:rsidP="00916EB7">
      <w:pPr>
        <w:numPr>
          <w:ilvl w:val="0"/>
          <w:numId w:val="2"/>
        </w:numPr>
        <w:spacing w:after="0" w:line="276" w:lineRule="auto"/>
        <w:ind w:left="0" w:firstLine="0"/>
        <w:jc w:val="both"/>
        <w:rPr>
          <w:rFonts w:ascii="Times New Roman" w:hAnsi="Times New Roman" w:cs="Times New Roman"/>
          <w:sz w:val="24"/>
          <w:szCs w:val="24"/>
        </w:rPr>
      </w:pPr>
      <w:r w:rsidRPr="004C6371">
        <w:rPr>
          <w:rFonts w:ascii="Times New Roman" w:eastAsia="Times New Roman" w:hAnsi="Times New Roman" w:cs="Times New Roman"/>
          <w:color w:val="111111"/>
          <w:sz w:val="24"/>
          <w:szCs w:val="24"/>
          <w:lang w:eastAsia="ru-RU"/>
        </w:rPr>
        <w:t xml:space="preserve">выписка из Единого государственного реестра юридических лиц или нотариально заверенная копия такой выписки, </w:t>
      </w:r>
      <w:r w:rsidRPr="004C6371">
        <w:rPr>
          <w:rFonts w:ascii="Times New Roman" w:eastAsia="Times New Roman" w:hAnsi="Times New Roman" w:cs="Times New Roman"/>
          <w:b/>
          <w:bCs/>
          <w:color w:val="111111"/>
          <w:sz w:val="24"/>
          <w:szCs w:val="24"/>
          <w:lang w:eastAsia="ru-RU"/>
        </w:rPr>
        <w:t>п</w:t>
      </w:r>
      <w:bookmarkStart w:id="0" w:name="_GoBack"/>
      <w:bookmarkEnd w:id="0"/>
      <w:r w:rsidRPr="004C6371">
        <w:rPr>
          <w:rFonts w:ascii="Times New Roman" w:eastAsia="Times New Roman" w:hAnsi="Times New Roman" w:cs="Times New Roman"/>
          <w:b/>
          <w:bCs/>
          <w:color w:val="111111"/>
          <w:sz w:val="24"/>
          <w:szCs w:val="24"/>
          <w:lang w:eastAsia="ru-RU"/>
        </w:rPr>
        <w:t>олученная не позднее</w:t>
      </w:r>
      <w:r>
        <w:rPr>
          <w:rFonts w:ascii="Times New Roman" w:eastAsia="Times New Roman" w:hAnsi="Times New Roman" w:cs="Times New Roman"/>
          <w:b/>
          <w:bCs/>
          <w:color w:val="111111"/>
          <w:sz w:val="24"/>
          <w:szCs w:val="24"/>
          <w:lang w:eastAsia="ru-RU"/>
        </w:rPr>
        <w:t>,</w:t>
      </w:r>
      <w:r w:rsidRPr="004C6371">
        <w:rPr>
          <w:rFonts w:ascii="Times New Roman" w:eastAsia="Times New Roman" w:hAnsi="Times New Roman" w:cs="Times New Roman"/>
          <w:b/>
          <w:bCs/>
          <w:color w:val="111111"/>
          <w:sz w:val="24"/>
          <w:szCs w:val="24"/>
          <w:lang w:eastAsia="ru-RU"/>
        </w:rPr>
        <w:t xml:space="preserve"> чем за 1 месяц до дня подачи заявления</w:t>
      </w:r>
      <w:r w:rsidRPr="00916EB7">
        <w:rPr>
          <w:rFonts w:ascii="Times New Roman" w:hAnsi="Times New Roman" w:cs="Times New Roman"/>
          <w:sz w:val="24"/>
          <w:szCs w:val="24"/>
        </w:rPr>
        <w:t xml:space="preserve"> </w:t>
      </w:r>
    </w:p>
    <w:p w:rsidR="007461A1" w:rsidRPr="00916EB7" w:rsidRDefault="00916EB7" w:rsidP="00916EB7">
      <w:pPr>
        <w:pStyle w:val="a3"/>
        <w:numPr>
          <w:ilvl w:val="0"/>
          <w:numId w:val="2"/>
        </w:numPr>
        <w:spacing w:after="0" w:line="276" w:lineRule="auto"/>
        <w:ind w:left="0" w:firstLine="0"/>
        <w:jc w:val="both"/>
        <w:rPr>
          <w:rFonts w:ascii="Times New Roman" w:hAnsi="Times New Roman" w:cs="Times New Roman"/>
          <w:sz w:val="24"/>
          <w:szCs w:val="24"/>
        </w:rPr>
      </w:pPr>
      <w:r w:rsidRPr="004C6371">
        <w:rPr>
          <w:rFonts w:ascii="Times New Roman" w:eastAsia="Times New Roman" w:hAnsi="Times New Roman" w:cs="Times New Roman"/>
          <w:color w:val="111111"/>
          <w:sz w:val="24"/>
          <w:szCs w:val="24"/>
          <w:lang w:eastAsia="ru-RU"/>
        </w:rPr>
        <w:t>заверенные в установленном порядке копии лицензий - в случае осуществления организацией отдельных видов деятельности, подлежащих лицензированию в соответствии с законодательством Российской Федерации</w:t>
      </w:r>
      <w:r w:rsidRPr="00916EB7">
        <w:rPr>
          <w:rFonts w:ascii="Times New Roman" w:eastAsia="Times New Roman" w:hAnsi="Times New Roman" w:cs="Times New Roman"/>
          <w:color w:val="111111"/>
          <w:sz w:val="24"/>
          <w:szCs w:val="24"/>
          <w:lang w:eastAsia="ru-RU"/>
        </w:rPr>
        <w:t xml:space="preserve"> </w:t>
      </w:r>
    </w:p>
    <w:p w:rsidR="007461A1" w:rsidRPr="00916EB7" w:rsidRDefault="00916EB7" w:rsidP="00916EB7">
      <w:pPr>
        <w:pStyle w:val="a3"/>
        <w:numPr>
          <w:ilvl w:val="0"/>
          <w:numId w:val="2"/>
        </w:numPr>
        <w:spacing w:after="0" w:line="276" w:lineRule="auto"/>
        <w:ind w:left="0" w:firstLine="0"/>
        <w:jc w:val="both"/>
        <w:rPr>
          <w:rFonts w:ascii="Times New Roman" w:hAnsi="Times New Roman" w:cs="Times New Roman"/>
          <w:sz w:val="24"/>
          <w:szCs w:val="24"/>
        </w:rPr>
      </w:pPr>
      <w:r w:rsidRPr="004C6371">
        <w:rPr>
          <w:rFonts w:ascii="Times New Roman" w:eastAsia="Times New Roman" w:hAnsi="Times New Roman" w:cs="Times New Roman"/>
          <w:color w:val="111111"/>
          <w:sz w:val="24"/>
          <w:szCs w:val="24"/>
          <w:lang w:eastAsia="ru-RU"/>
        </w:rPr>
        <w:t>заверенные в установленном порядке копии сертификатов соответствия и (или) деклараций о соответствии (при их наличии) - в случае если продукция организации подлежит обязательному подтверждению соответствия и (или) декларированию соответствия</w:t>
      </w:r>
    </w:p>
    <w:p w:rsidR="007461A1" w:rsidRPr="00916EB7" w:rsidRDefault="00916EB7" w:rsidP="00916EB7">
      <w:pPr>
        <w:numPr>
          <w:ilvl w:val="0"/>
          <w:numId w:val="2"/>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з</w:t>
      </w:r>
      <w:r w:rsidR="007461A1" w:rsidRPr="00916EB7">
        <w:rPr>
          <w:rFonts w:ascii="Times New Roman" w:hAnsi="Times New Roman" w:cs="Times New Roman"/>
          <w:sz w:val="24"/>
          <w:szCs w:val="24"/>
        </w:rPr>
        <w:t>аверенные в установленном порядке копии сертификатов свободной продажи</w:t>
      </w:r>
    </w:p>
    <w:p w:rsidR="007461A1" w:rsidRPr="00916EB7" w:rsidRDefault="007461A1" w:rsidP="00916EB7">
      <w:pPr>
        <w:pStyle w:val="a3"/>
        <w:spacing w:after="0" w:line="276" w:lineRule="auto"/>
        <w:ind w:left="0"/>
        <w:jc w:val="both"/>
        <w:rPr>
          <w:rFonts w:ascii="Times New Roman" w:hAnsi="Times New Roman" w:cs="Times New Roman"/>
          <w:sz w:val="24"/>
          <w:szCs w:val="24"/>
        </w:rPr>
      </w:pPr>
      <w:r w:rsidRPr="00916EB7">
        <w:rPr>
          <w:rFonts w:ascii="Times New Roman" w:hAnsi="Times New Roman" w:cs="Times New Roman"/>
          <w:sz w:val="24"/>
          <w:szCs w:val="24"/>
        </w:rPr>
        <w:t>(при их наличии)</w:t>
      </w:r>
    </w:p>
    <w:p w:rsidR="00916EB7" w:rsidRPr="00916EB7" w:rsidRDefault="00916EB7" w:rsidP="00916EB7">
      <w:pPr>
        <w:pStyle w:val="a3"/>
        <w:numPr>
          <w:ilvl w:val="0"/>
          <w:numId w:val="2"/>
        </w:numPr>
        <w:spacing w:after="0" w:line="276" w:lineRule="auto"/>
        <w:ind w:left="0" w:firstLine="0"/>
        <w:jc w:val="both"/>
        <w:rPr>
          <w:rFonts w:ascii="Times New Roman" w:hAnsi="Times New Roman" w:cs="Times New Roman"/>
          <w:sz w:val="24"/>
          <w:szCs w:val="24"/>
        </w:rPr>
      </w:pPr>
      <w:r w:rsidRPr="004C6371">
        <w:rPr>
          <w:rFonts w:ascii="Times New Roman" w:eastAsia="Times New Roman" w:hAnsi="Times New Roman" w:cs="Times New Roman"/>
          <w:color w:val="111111"/>
          <w:sz w:val="24"/>
          <w:szCs w:val="24"/>
          <w:lang w:eastAsia="ru-RU"/>
        </w:rPr>
        <w:t>выписка из Единого реестра субъектов малого и среднего предпринимательства (применимо в случае принадлежности компании к субъекту МСП)</w:t>
      </w:r>
    </w:p>
    <w:p w:rsidR="007461A1" w:rsidRPr="00916EB7" w:rsidRDefault="007461A1" w:rsidP="00916EB7">
      <w:pPr>
        <w:numPr>
          <w:ilvl w:val="0"/>
          <w:numId w:val="2"/>
        </w:numPr>
        <w:spacing w:after="0" w:line="276" w:lineRule="auto"/>
        <w:ind w:left="0" w:firstLine="0"/>
        <w:jc w:val="both"/>
        <w:rPr>
          <w:rFonts w:ascii="Times New Roman" w:hAnsi="Times New Roman" w:cs="Times New Roman"/>
          <w:sz w:val="24"/>
          <w:szCs w:val="24"/>
        </w:rPr>
      </w:pPr>
      <w:r w:rsidRPr="00916EB7">
        <w:rPr>
          <w:rFonts w:ascii="Times New Roman" w:hAnsi="Times New Roman" w:cs="Times New Roman"/>
          <w:sz w:val="24"/>
          <w:szCs w:val="24"/>
        </w:rPr>
        <w:t>Справка, подписанная руководителем организации (иным уполномоченным лицом</w:t>
      </w:r>
      <w:r w:rsidR="00916EB7" w:rsidRPr="00916EB7">
        <w:rPr>
          <w:rFonts w:ascii="Times New Roman" w:hAnsi="Times New Roman" w:cs="Times New Roman"/>
          <w:sz w:val="24"/>
          <w:szCs w:val="24"/>
        </w:rPr>
        <w:t>)</w:t>
      </w:r>
      <w:r w:rsidRPr="00916EB7">
        <w:rPr>
          <w:rFonts w:ascii="Times New Roman" w:hAnsi="Times New Roman" w:cs="Times New Roman"/>
          <w:sz w:val="24"/>
          <w:szCs w:val="24"/>
        </w:rPr>
        <w:t xml:space="preserve">, </w:t>
      </w:r>
      <w:r w:rsidRPr="00916EB7">
        <w:rPr>
          <w:rFonts w:ascii="Times New Roman" w:hAnsi="Times New Roman" w:cs="Times New Roman"/>
          <w:b/>
          <w:bCs/>
          <w:sz w:val="24"/>
          <w:szCs w:val="24"/>
        </w:rPr>
        <w:t>подтверждающая соответствие организации на 1-е число месяца, предшествующего месяцу, в котором подается заявление</w:t>
      </w:r>
      <w:r w:rsidR="00916EB7" w:rsidRPr="00916EB7">
        <w:rPr>
          <w:rFonts w:ascii="Times New Roman" w:hAnsi="Times New Roman" w:cs="Times New Roman"/>
          <w:b/>
          <w:bCs/>
          <w:sz w:val="24"/>
          <w:szCs w:val="24"/>
        </w:rPr>
        <w:t xml:space="preserve"> </w:t>
      </w:r>
      <w:r w:rsidR="00916EB7" w:rsidRPr="00916EB7">
        <w:rPr>
          <w:rFonts w:ascii="Times New Roman" w:hAnsi="Times New Roman" w:cs="Times New Roman"/>
          <w:bCs/>
          <w:sz w:val="24"/>
          <w:szCs w:val="24"/>
        </w:rPr>
        <w:t>(образец справки прилагается)</w:t>
      </w:r>
      <w:r w:rsidRPr="00916EB7">
        <w:rPr>
          <w:rFonts w:ascii="Times New Roman" w:hAnsi="Times New Roman" w:cs="Times New Roman"/>
          <w:sz w:val="24"/>
          <w:szCs w:val="24"/>
        </w:rPr>
        <w:t xml:space="preserve">, следующим условиям: </w:t>
      </w:r>
    </w:p>
    <w:p w:rsidR="007461A1" w:rsidRPr="00916EB7" w:rsidRDefault="007461A1" w:rsidP="00916EB7">
      <w:pPr>
        <w:numPr>
          <w:ilvl w:val="2"/>
          <w:numId w:val="2"/>
        </w:numPr>
        <w:spacing w:after="0" w:line="276" w:lineRule="auto"/>
        <w:ind w:left="0" w:firstLine="0"/>
        <w:jc w:val="both"/>
        <w:rPr>
          <w:rFonts w:ascii="Times New Roman" w:hAnsi="Times New Roman" w:cs="Times New Roman"/>
          <w:sz w:val="24"/>
          <w:szCs w:val="24"/>
        </w:rPr>
      </w:pPr>
      <w:r w:rsidRPr="00916EB7">
        <w:rPr>
          <w:rFonts w:ascii="Times New Roman" w:hAnsi="Times New Roman" w:cs="Times New Roman"/>
          <w:sz w:val="24"/>
          <w:szCs w:val="24"/>
        </w:rPr>
        <w:t>у организации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согласно законодательству Российской Федерации;</w:t>
      </w:r>
    </w:p>
    <w:p w:rsidR="007461A1" w:rsidRPr="00916EB7" w:rsidRDefault="007461A1" w:rsidP="00916EB7">
      <w:pPr>
        <w:numPr>
          <w:ilvl w:val="2"/>
          <w:numId w:val="2"/>
        </w:numPr>
        <w:spacing w:after="0" w:line="276" w:lineRule="auto"/>
        <w:ind w:left="0" w:firstLine="0"/>
        <w:jc w:val="both"/>
        <w:rPr>
          <w:rFonts w:ascii="Times New Roman" w:hAnsi="Times New Roman" w:cs="Times New Roman"/>
          <w:sz w:val="24"/>
          <w:szCs w:val="24"/>
        </w:rPr>
      </w:pPr>
      <w:r w:rsidRPr="00916EB7">
        <w:rPr>
          <w:rFonts w:ascii="Times New Roman" w:hAnsi="Times New Roman" w:cs="Times New Roman"/>
          <w:sz w:val="24"/>
          <w:szCs w:val="24"/>
        </w:rPr>
        <w:t xml:space="preserve">у организации нет просроченной задолженности по возврату в бюджеты бюджетной системы Российской Федерации субсидий, бюджетных инвестиций, </w:t>
      </w:r>
      <w:proofErr w:type="gramStart"/>
      <w:r w:rsidRPr="00916EB7">
        <w:rPr>
          <w:rFonts w:ascii="Times New Roman" w:hAnsi="Times New Roman" w:cs="Times New Roman"/>
          <w:sz w:val="24"/>
          <w:szCs w:val="24"/>
        </w:rPr>
        <w:t>предоставленных</w:t>
      </w:r>
      <w:proofErr w:type="gramEnd"/>
      <w:r w:rsidRPr="00916EB7">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бюджетами бюджетной системы Российской Федерации;</w:t>
      </w:r>
    </w:p>
    <w:p w:rsidR="007461A1" w:rsidRPr="00916EB7" w:rsidRDefault="007461A1" w:rsidP="00916EB7">
      <w:pPr>
        <w:numPr>
          <w:ilvl w:val="2"/>
          <w:numId w:val="2"/>
        </w:numPr>
        <w:spacing w:after="0" w:line="276" w:lineRule="auto"/>
        <w:ind w:left="0" w:firstLine="0"/>
        <w:jc w:val="both"/>
        <w:rPr>
          <w:rFonts w:ascii="Times New Roman" w:hAnsi="Times New Roman" w:cs="Times New Roman"/>
          <w:sz w:val="24"/>
          <w:szCs w:val="24"/>
        </w:rPr>
      </w:pPr>
      <w:proofErr w:type="gramStart"/>
      <w:r w:rsidRPr="00916EB7">
        <w:rPr>
          <w:rFonts w:ascii="Times New Roman" w:hAnsi="Times New Roman" w:cs="Times New Roman"/>
          <w:sz w:val="24"/>
          <w:szCs w:val="24"/>
        </w:rPr>
        <w:t>организация относится к коммерческим, нефинансовым организациям,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чьим местом регистрации является государство либо территория, включенные в утверждаемый Министерством финансов РФ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w:t>
      </w:r>
      <w:proofErr w:type="gramEnd"/>
      <w:r w:rsidRPr="00916EB7">
        <w:rPr>
          <w:rFonts w:ascii="Times New Roman" w:hAnsi="Times New Roman" w:cs="Times New Roman"/>
          <w:sz w:val="24"/>
          <w:szCs w:val="24"/>
        </w:rPr>
        <w:t xml:space="preserve"> (</w:t>
      </w:r>
      <w:proofErr w:type="gramStart"/>
      <w:r w:rsidRPr="00916EB7">
        <w:rPr>
          <w:rFonts w:ascii="Times New Roman" w:hAnsi="Times New Roman" w:cs="Times New Roman"/>
          <w:sz w:val="24"/>
          <w:szCs w:val="24"/>
        </w:rPr>
        <w:t>офшорные зоны) в отношении таких юридических лиц, в совокупности превышает 50%;</w:t>
      </w:r>
      <w:proofErr w:type="gramEnd"/>
    </w:p>
    <w:p w:rsidR="007461A1" w:rsidRPr="00916EB7" w:rsidRDefault="007461A1" w:rsidP="00916EB7">
      <w:pPr>
        <w:numPr>
          <w:ilvl w:val="2"/>
          <w:numId w:val="2"/>
        </w:numPr>
        <w:spacing w:after="0" w:line="276" w:lineRule="auto"/>
        <w:ind w:left="0" w:firstLine="0"/>
        <w:jc w:val="both"/>
        <w:rPr>
          <w:rFonts w:ascii="Times New Roman" w:hAnsi="Times New Roman" w:cs="Times New Roman"/>
          <w:sz w:val="24"/>
          <w:szCs w:val="24"/>
        </w:rPr>
      </w:pPr>
      <w:r w:rsidRPr="00916EB7">
        <w:rPr>
          <w:rFonts w:ascii="Times New Roman" w:hAnsi="Times New Roman" w:cs="Times New Roman"/>
          <w:sz w:val="24"/>
          <w:szCs w:val="24"/>
        </w:rPr>
        <w:t>организация не находится в процессе реорганизации, ликвидации, банкротства и не имеет ограничений на осуществление хозяйственной деятельности;</w:t>
      </w:r>
    </w:p>
    <w:p w:rsidR="007461A1" w:rsidRPr="00916EB7" w:rsidRDefault="007461A1" w:rsidP="00916EB7">
      <w:pPr>
        <w:numPr>
          <w:ilvl w:val="2"/>
          <w:numId w:val="2"/>
        </w:numPr>
        <w:spacing w:after="0" w:line="276" w:lineRule="auto"/>
        <w:ind w:left="0" w:firstLine="0"/>
        <w:jc w:val="both"/>
        <w:rPr>
          <w:rFonts w:ascii="Times New Roman" w:hAnsi="Times New Roman" w:cs="Times New Roman"/>
          <w:sz w:val="24"/>
          <w:szCs w:val="24"/>
        </w:rPr>
      </w:pPr>
      <w:r w:rsidRPr="00916EB7">
        <w:rPr>
          <w:rFonts w:ascii="Times New Roman" w:hAnsi="Times New Roman" w:cs="Times New Roman"/>
          <w:sz w:val="24"/>
          <w:szCs w:val="24"/>
        </w:rPr>
        <w:lastRenderedPageBreak/>
        <w:t xml:space="preserve">организация не получает средства из бюджетов бюджетной системы Российской Федерации в соответствии с нормативными правовыми актами, муниципальными правовыми актами и государственную поддержку на организацию участия в </w:t>
      </w:r>
      <w:proofErr w:type="spellStart"/>
      <w:r w:rsidRPr="00916EB7">
        <w:rPr>
          <w:rFonts w:ascii="Times New Roman" w:hAnsi="Times New Roman" w:cs="Times New Roman"/>
          <w:sz w:val="24"/>
          <w:szCs w:val="24"/>
        </w:rPr>
        <w:t>конгрессно</w:t>
      </w:r>
      <w:proofErr w:type="spellEnd"/>
      <w:r w:rsidRPr="00916EB7">
        <w:rPr>
          <w:rFonts w:ascii="Times New Roman" w:hAnsi="Times New Roman" w:cs="Times New Roman"/>
          <w:sz w:val="24"/>
          <w:szCs w:val="24"/>
        </w:rPr>
        <w:t>-выставочном мероприятии, указанном в заявлении.</w:t>
      </w:r>
    </w:p>
    <w:p w:rsidR="007461A1" w:rsidRPr="00916EB7" w:rsidRDefault="007461A1" w:rsidP="00916EB7">
      <w:pPr>
        <w:spacing w:after="0" w:line="276" w:lineRule="auto"/>
        <w:jc w:val="both"/>
        <w:rPr>
          <w:rFonts w:ascii="Times New Roman" w:hAnsi="Times New Roman" w:cs="Times New Roman"/>
          <w:sz w:val="24"/>
          <w:szCs w:val="24"/>
        </w:rPr>
      </w:pPr>
    </w:p>
    <w:p w:rsidR="007461A1" w:rsidRPr="007461A1" w:rsidRDefault="007461A1" w:rsidP="00916EB7">
      <w:pPr>
        <w:spacing w:after="0" w:line="276" w:lineRule="auto"/>
      </w:pPr>
    </w:p>
    <w:sectPr w:rsidR="007461A1" w:rsidRPr="007461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45" w:rsidRDefault="006B5745" w:rsidP="00894126">
      <w:pPr>
        <w:spacing w:after="0" w:line="240" w:lineRule="auto"/>
      </w:pPr>
      <w:r>
        <w:separator/>
      </w:r>
    </w:p>
  </w:endnote>
  <w:endnote w:type="continuationSeparator" w:id="0">
    <w:p w:rsidR="006B5745" w:rsidRDefault="006B5745" w:rsidP="0089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45" w:rsidRDefault="006B5745" w:rsidP="00894126">
      <w:pPr>
        <w:spacing w:after="0" w:line="240" w:lineRule="auto"/>
      </w:pPr>
      <w:r>
        <w:separator/>
      </w:r>
    </w:p>
  </w:footnote>
  <w:footnote w:type="continuationSeparator" w:id="0">
    <w:p w:rsidR="006B5745" w:rsidRDefault="006B5745" w:rsidP="00894126">
      <w:pPr>
        <w:spacing w:after="0" w:line="240" w:lineRule="auto"/>
      </w:pPr>
      <w:r>
        <w:continuationSeparator/>
      </w:r>
    </w:p>
  </w:footnote>
  <w:footnote w:id="1">
    <w:p w:rsidR="00894126" w:rsidRDefault="00894126" w:rsidP="00894126">
      <w:pPr>
        <w:pStyle w:val="ac"/>
        <w:jc w:val="both"/>
      </w:pPr>
      <w:r>
        <w:rPr>
          <w:rStyle w:val="ae"/>
        </w:rPr>
        <w:footnoteRef/>
      </w:r>
      <w:r>
        <w:t xml:space="preserve"> Заявление и справка должны быть подписаны директором компании. Документы должны быть </w:t>
      </w:r>
      <w:proofErr w:type="gramStart"/>
      <w:r>
        <w:t>удостоверены подписью директора компании и должна</w:t>
      </w:r>
      <w:proofErr w:type="gramEnd"/>
      <w:r>
        <w:t xml:space="preserve"> быть проставлена печать компании. В случае если заявление и справку подписывает или документы заверяет иное лицо (не директор), необходимо предоставить подтверждение полномочия на это лицо (например, копию доверенности). Копия доверенности должна быть нотариальная или должны быть также заверена уполномоченным лицом и печатью компании.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DB1"/>
    <w:multiLevelType w:val="hybridMultilevel"/>
    <w:tmpl w:val="11C8649A"/>
    <w:lvl w:ilvl="0" w:tplc="EB78FD96">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F37546"/>
    <w:multiLevelType w:val="hybridMultilevel"/>
    <w:tmpl w:val="CDDE3C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371AC0"/>
    <w:multiLevelType w:val="hybridMultilevel"/>
    <w:tmpl w:val="EA3CA11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175CFE"/>
    <w:multiLevelType w:val="hybridMultilevel"/>
    <w:tmpl w:val="3ECEEC76"/>
    <w:lvl w:ilvl="0" w:tplc="99CE05A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44326638"/>
    <w:multiLevelType w:val="hybridMultilevel"/>
    <w:tmpl w:val="6F42D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F50031A"/>
    <w:multiLevelType w:val="hybridMultilevel"/>
    <w:tmpl w:val="6BC6085A"/>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6C9F4DBB"/>
    <w:multiLevelType w:val="hybridMultilevel"/>
    <w:tmpl w:val="6B24CC9C"/>
    <w:lvl w:ilvl="0" w:tplc="0419001B">
      <w:start w:val="1"/>
      <w:numFmt w:val="lowerRoman"/>
      <w:lvlText w:val="%1."/>
      <w:lvlJc w:val="righ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A1"/>
    <w:rsid w:val="000C7178"/>
    <w:rsid w:val="006B5745"/>
    <w:rsid w:val="007461A1"/>
    <w:rsid w:val="00796338"/>
    <w:rsid w:val="00894126"/>
    <w:rsid w:val="00916EB7"/>
    <w:rsid w:val="009E4A27"/>
    <w:rsid w:val="00C0769B"/>
    <w:rsid w:val="00D57F1B"/>
    <w:rsid w:val="00E3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61A1"/>
    <w:pPr>
      <w:ind w:left="720"/>
      <w:contextualSpacing/>
    </w:pPr>
  </w:style>
  <w:style w:type="character" w:customStyle="1" w:styleId="a4">
    <w:name w:val="Абзац списка Знак"/>
    <w:link w:val="a3"/>
    <w:uiPriority w:val="34"/>
    <w:locked/>
    <w:rsid w:val="00E35B25"/>
  </w:style>
  <w:style w:type="character" w:styleId="a5">
    <w:name w:val="annotation reference"/>
    <w:basedOn w:val="a0"/>
    <w:uiPriority w:val="99"/>
    <w:semiHidden/>
    <w:unhideWhenUsed/>
    <w:rsid w:val="00894126"/>
    <w:rPr>
      <w:sz w:val="16"/>
      <w:szCs w:val="16"/>
    </w:rPr>
  </w:style>
  <w:style w:type="paragraph" w:styleId="a6">
    <w:name w:val="annotation text"/>
    <w:basedOn w:val="a"/>
    <w:link w:val="a7"/>
    <w:uiPriority w:val="99"/>
    <w:semiHidden/>
    <w:unhideWhenUsed/>
    <w:rsid w:val="00894126"/>
    <w:pPr>
      <w:spacing w:line="240" w:lineRule="auto"/>
    </w:pPr>
    <w:rPr>
      <w:sz w:val="20"/>
      <w:szCs w:val="20"/>
    </w:rPr>
  </w:style>
  <w:style w:type="character" w:customStyle="1" w:styleId="a7">
    <w:name w:val="Текст примечания Знак"/>
    <w:basedOn w:val="a0"/>
    <w:link w:val="a6"/>
    <w:uiPriority w:val="99"/>
    <w:semiHidden/>
    <w:rsid w:val="00894126"/>
    <w:rPr>
      <w:sz w:val="20"/>
      <w:szCs w:val="20"/>
    </w:rPr>
  </w:style>
  <w:style w:type="paragraph" w:styleId="a8">
    <w:name w:val="annotation subject"/>
    <w:basedOn w:val="a6"/>
    <w:next w:val="a6"/>
    <w:link w:val="a9"/>
    <w:uiPriority w:val="99"/>
    <w:semiHidden/>
    <w:unhideWhenUsed/>
    <w:rsid w:val="00894126"/>
    <w:rPr>
      <w:b/>
      <w:bCs/>
    </w:rPr>
  </w:style>
  <w:style w:type="character" w:customStyle="1" w:styleId="a9">
    <w:name w:val="Тема примечания Знак"/>
    <w:basedOn w:val="a7"/>
    <w:link w:val="a8"/>
    <w:uiPriority w:val="99"/>
    <w:semiHidden/>
    <w:rsid w:val="00894126"/>
    <w:rPr>
      <w:b/>
      <w:bCs/>
      <w:sz w:val="20"/>
      <w:szCs w:val="20"/>
    </w:rPr>
  </w:style>
  <w:style w:type="paragraph" w:styleId="aa">
    <w:name w:val="Balloon Text"/>
    <w:basedOn w:val="a"/>
    <w:link w:val="ab"/>
    <w:uiPriority w:val="99"/>
    <w:semiHidden/>
    <w:unhideWhenUsed/>
    <w:rsid w:val="008941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4126"/>
    <w:rPr>
      <w:rFonts w:ascii="Tahoma" w:hAnsi="Tahoma" w:cs="Tahoma"/>
      <w:sz w:val="16"/>
      <w:szCs w:val="16"/>
    </w:rPr>
  </w:style>
  <w:style w:type="paragraph" w:styleId="ac">
    <w:name w:val="footnote text"/>
    <w:basedOn w:val="a"/>
    <w:link w:val="ad"/>
    <w:uiPriority w:val="99"/>
    <w:semiHidden/>
    <w:unhideWhenUsed/>
    <w:rsid w:val="00894126"/>
    <w:pPr>
      <w:spacing w:after="0" w:line="240" w:lineRule="auto"/>
    </w:pPr>
    <w:rPr>
      <w:sz w:val="20"/>
      <w:szCs w:val="20"/>
    </w:rPr>
  </w:style>
  <w:style w:type="character" w:customStyle="1" w:styleId="ad">
    <w:name w:val="Текст сноски Знак"/>
    <w:basedOn w:val="a0"/>
    <w:link w:val="ac"/>
    <w:uiPriority w:val="99"/>
    <w:semiHidden/>
    <w:rsid w:val="00894126"/>
    <w:rPr>
      <w:sz w:val="20"/>
      <w:szCs w:val="20"/>
    </w:rPr>
  </w:style>
  <w:style w:type="character" w:styleId="ae">
    <w:name w:val="footnote reference"/>
    <w:basedOn w:val="a0"/>
    <w:uiPriority w:val="99"/>
    <w:semiHidden/>
    <w:unhideWhenUsed/>
    <w:rsid w:val="008941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61A1"/>
    <w:pPr>
      <w:ind w:left="720"/>
      <w:contextualSpacing/>
    </w:pPr>
  </w:style>
  <w:style w:type="character" w:customStyle="1" w:styleId="a4">
    <w:name w:val="Абзац списка Знак"/>
    <w:link w:val="a3"/>
    <w:uiPriority w:val="34"/>
    <w:locked/>
    <w:rsid w:val="00E35B25"/>
  </w:style>
  <w:style w:type="character" w:styleId="a5">
    <w:name w:val="annotation reference"/>
    <w:basedOn w:val="a0"/>
    <w:uiPriority w:val="99"/>
    <w:semiHidden/>
    <w:unhideWhenUsed/>
    <w:rsid w:val="00894126"/>
    <w:rPr>
      <w:sz w:val="16"/>
      <w:szCs w:val="16"/>
    </w:rPr>
  </w:style>
  <w:style w:type="paragraph" w:styleId="a6">
    <w:name w:val="annotation text"/>
    <w:basedOn w:val="a"/>
    <w:link w:val="a7"/>
    <w:uiPriority w:val="99"/>
    <w:semiHidden/>
    <w:unhideWhenUsed/>
    <w:rsid w:val="00894126"/>
    <w:pPr>
      <w:spacing w:line="240" w:lineRule="auto"/>
    </w:pPr>
    <w:rPr>
      <w:sz w:val="20"/>
      <w:szCs w:val="20"/>
    </w:rPr>
  </w:style>
  <w:style w:type="character" w:customStyle="1" w:styleId="a7">
    <w:name w:val="Текст примечания Знак"/>
    <w:basedOn w:val="a0"/>
    <w:link w:val="a6"/>
    <w:uiPriority w:val="99"/>
    <w:semiHidden/>
    <w:rsid w:val="00894126"/>
    <w:rPr>
      <w:sz w:val="20"/>
      <w:szCs w:val="20"/>
    </w:rPr>
  </w:style>
  <w:style w:type="paragraph" w:styleId="a8">
    <w:name w:val="annotation subject"/>
    <w:basedOn w:val="a6"/>
    <w:next w:val="a6"/>
    <w:link w:val="a9"/>
    <w:uiPriority w:val="99"/>
    <w:semiHidden/>
    <w:unhideWhenUsed/>
    <w:rsid w:val="00894126"/>
    <w:rPr>
      <w:b/>
      <w:bCs/>
    </w:rPr>
  </w:style>
  <w:style w:type="character" w:customStyle="1" w:styleId="a9">
    <w:name w:val="Тема примечания Знак"/>
    <w:basedOn w:val="a7"/>
    <w:link w:val="a8"/>
    <w:uiPriority w:val="99"/>
    <w:semiHidden/>
    <w:rsid w:val="00894126"/>
    <w:rPr>
      <w:b/>
      <w:bCs/>
      <w:sz w:val="20"/>
      <w:szCs w:val="20"/>
    </w:rPr>
  </w:style>
  <w:style w:type="paragraph" w:styleId="aa">
    <w:name w:val="Balloon Text"/>
    <w:basedOn w:val="a"/>
    <w:link w:val="ab"/>
    <w:uiPriority w:val="99"/>
    <w:semiHidden/>
    <w:unhideWhenUsed/>
    <w:rsid w:val="008941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4126"/>
    <w:rPr>
      <w:rFonts w:ascii="Tahoma" w:hAnsi="Tahoma" w:cs="Tahoma"/>
      <w:sz w:val="16"/>
      <w:szCs w:val="16"/>
    </w:rPr>
  </w:style>
  <w:style w:type="paragraph" w:styleId="ac">
    <w:name w:val="footnote text"/>
    <w:basedOn w:val="a"/>
    <w:link w:val="ad"/>
    <w:uiPriority w:val="99"/>
    <w:semiHidden/>
    <w:unhideWhenUsed/>
    <w:rsid w:val="00894126"/>
    <w:pPr>
      <w:spacing w:after="0" w:line="240" w:lineRule="auto"/>
    </w:pPr>
    <w:rPr>
      <w:sz w:val="20"/>
      <w:szCs w:val="20"/>
    </w:rPr>
  </w:style>
  <w:style w:type="character" w:customStyle="1" w:styleId="ad">
    <w:name w:val="Текст сноски Знак"/>
    <w:basedOn w:val="a0"/>
    <w:link w:val="ac"/>
    <w:uiPriority w:val="99"/>
    <w:semiHidden/>
    <w:rsid w:val="00894126"/>
    <w:rPr>
      <w:sz w:val="20"/>
      <w:szCs w:val="20"/>
    </w:rPr>
  </w:style>
  <w:style w:type="character" w:styleId="ae">
    <w:name w:val="footnote reference"/>
    <w:basedOn w:val="a0"/>
    <w:uiPriority w:val="99"/>
    <w:semiHidden/>
    <w:unhideWhenUsed/>
    <w:rsid w:val="00894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40F9-D823-401D-8F75-D4BC8505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Петр Александрович</dc:creator>
  <cp:lastModifiedBy>Ильина Татьяна Витальевна</cp:lastModifiedBy>
  <cp:revision>5</cp:revision>
  <dcterms:created xsi:type="dcterms:W3CDTF">2018-06-13T09:08:00Z</dcterms:created>
  <dcterms:modified xsi:type="dcterms:W3CDTF">2018-06-25T14:38:00Z</dcterms:modified>
</cp:coreProperties>
</file>