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8" w:rsidRPr="002F6318" w:rsidRDefault="002F6318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ИЗМЕНЕНИЯ</w:t>
      </w:r>
    </w:p>
    <w:p w:rsidR="002F6318" w:rsidRPr="002F6318" w:rsidRDefault="002F6318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6318">
        <w:rPr>
          <w:rFonts w:ascii="Times New Roman" w:hAnsi="Times New Roman" w:cs="Times New Roman"/>
          <w:sz w:val="30"/>
          <w:szCs w:val="30"/>
        </w:rPr>
        <w:t xml:space="preserve">в технический регламент Таможенного союза </w:t>
      </w:r>
    </w:p>
    <w:p w:rsidR="00817803" w:rsidRDefault="00C44CE1" w:rsidP="00ED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17803" w:rsidRPr="00817803">
        <w:rPr>
          <w:rFonts w:ascii="Times New Roman" w:hAnsi="Times New Roman" w:cs="Times New Roman"/>
          <w:b/>
          <w:bCs/>
          <w:sz w:val="30"/>
          <w:szCs w:val="30"/>
        </w:rPr>
        <w:t xml:space="preserve">О безопасности продукции, предназначенной </w:t>
      </w:r>
    </w:p>
    <w:p w:rsidR="00C44CE1" w:rsidRPr="00CC57A4" w:rsidRDefault="00817803" w:rsidP="00ED5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7803">
        <w:rPr>
          <w:rFonts w:ascii="Times New Roman" w:hAnsi="Times New Roman" w:cs="Times New Roman"/>
          <w:b/>
          <w:bCs/>
          <w:sz w:val="30"/>
          <w:szCs w:val="30"/>
        </w:rPr>
        <w:t>для детей и подростков</w:t>
      </w:r>
      <w:r w:rsidR="00C44CE1">
        <w:rPr>
          <w:rFonts w:ascii="Times New Roman" w:hAnsi="Times New Roman" w:cs="Times New Roman"/>
          <w:sz w:val="30"/>
          <w:szCs w:val="30"/>
        </w:rPr>
        <w:t>»</w:t>
      </w:r>
    </w:p>
    <w:p w:rsidR="00C44CE1" w:rsidRPr="00FE0094" w:rsidRDefault="00817803" w:rsidP="00CD082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(ТР ТС 007</w:t>
      </w:r>
      <w:r w:rsidR="00C44CE1" w:rsidRPr="00FE0094">
        <w:rPr>
          <w:rFonts w:ascii="Times New Roman" w:hAnsi="Times New Roman" w:cs="Times New Roman"/>
          <w:sz w:val="30"/>
          <w:szCs w:val="30"/>
        </w:rPr>
        <w:t>/2011)</w:t>
      </w:r>
    </w:p>
    <w:p w:rsidR="00C44CE1" w:rsidRPr="00FE0094" w:rsidRDefault="00C44CE1" w:rsidP="00C44CE1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44CE1" w:rsidRPr="00E5197B" w:rsidRDefault="003B57DA" w:rsidP="00E5197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CC57A4">
        <w:rPr>
          <w:rFonts w:ascii="Times New Roman" w:hAnsi="Times New Roman" w:cs="Times New Roman"/>
          <w:sz w:val="30"/>
          <w:szCs w:val="30"/>
        </w:rPr>
        <w:t>.</w:t>
      </w:r>
      <w:r w:rsidR="00CD082D" w:rsidRPr="00CC57A4">
        <w:rPr>
          <w:rFonts w:ascii="Times New Roman" w:hAnsi="Times New Roman" w:cs="Times New Roman"/>
          <w:sz w:val="30"/>
          <w:szCs w:val="30"/>
        </w:rPr>
        <w:t> </w:t>
      </w:r>
      <w:r w:rsidR="00CD082D" w:rsidRPr="00E5197B">
        <w:rPr>
          <w:rFonts w:ascii="Times New Roman" w:hAnsi="Times New Roman" w:cs="Times New Roman"/>
          <w:sz w:val="30"/>
          <w:szCs w:val="30"/>
        </w:rPr>
        <w:t>Абзац первый с</w:t>
      </w:r>
      <w:r w:rsidR="00C44CE1" w:rsidRPr="00E5197B">
        <w:rPr>
          <w:rFonts w:ascii="Times New Roman" w:hAnsi="Times New Roman" w:cs="Times New Roman"/>
          <w:sz w:val="30"/>
          <w:szCs w:val="30"/>
        </w:rPr>
        <w:t>тать</w:t>
      </w:r>
      <w:r w:rsidR="00CD082D" w:rsidRPr="00E5197B">
        <w:rPr>
          <w:rFonts w:ascii="Times New Roman" w:hAnsi="Times New Roman" w:cs="Times New Roman"/>
          <w:sz w:val="30"/>
          <w:szCs w:val="30"/>
        </w:rPr>
        <w:t>и</w:t>
      </w:r>
      <w:r w:rsidR="00C44CE1" w:rsidRPr="00E5197B">
        <w:rPr>
          <w:rFonts w:ascii="Times New Roman" w:hAnsi="Times New Roman" w:cs="Times New Roman"/>
          <w:sz w:val="30"/>
          <w:szCs w:val="30"/>
        </w:rPr>
        <w:t xml:space="preserve"> 2</w:t>
      </w:r>
      <w:r w:rsidR="00CD082D" w:rsidRPr="00E5197B">
        <w:rPr>
          <w:rFonts w:ascii="Times New Roman" w:hAnsi="Times New Roman" w:cs="Times New Roman"/>
          <w:sz w:val="30"/>
          <w:szCs w:val="30"/>
        </w:rPr>
        <w:t xml:space="preserve"> технического регламента Таможенного союза «</w:t>
      </w:r>
      <w:r w:rsidR="00817803" w:rsidRPr="00817803">
        <w:rPr>
          <w:rFonts w:ascii="Times New Roman" w:hAnsi="Times New Roman" w:cs="Times New Roman"/>
          <w:bCs/>
          <w:sz w:val="30"/>
          <w:szCs w:val="30"/>
        </w:rPr>
        <w:t>О безопасности продукции, предназначенной для детей и подростков</w:t>
      </w:r>
      <w:r w:rsidR="00817803">
        <w:rPr>
          <w:rFonts w:ascii="Times New Roman" w:hAnsi="Times New Roman" w:cs="Times New Roman"/>
          <w:sz w:val="30"/>
          <w:szCs w:val="30"/>
        </w:rPr>
        <w:t>» (ТР ТС 007</w:t>
      </w:r>
      <w:r w:rsidR="00E5197B" w:rsidRPr="00E5197B">
        <w:rPr>
          <w:rFonts w:ascii="Times New Roman" w:hAnsi="Times New Roman" w:cs="Times New Roman"/>
          <w:sz w:val="30"/>
          <w:szCs w:val="30"/>
        </w:rPr>
        <w:t>/2011) (далее – ТР ТС 00</w:t>
      </w:r>
      <w:r w:rsidR="00817803">
        <w:rPr>
          <w:rFonts w:ascii="Times New Roman" w:hAnsi="Times New Roman" w:cs="Times New Roman"/>
          <w:sz w:val="30"/>
          <w:szCs w:val="30"/>
        </w:rPr>
        <w:t>7</w:t>
      </w:r>
      <w:r w:rsidR="00CD082D" w:rsidRPr="00E5197B">
        <w:rPr>
          <w:rFonts w:ascii="Times New Roman" w:hAnsi="Times New Roman" w:cs="Times New Roman"/>
          <w:sz w:val="30"/>
          <w:szCs w:val="30"/>
        </w:rPr>
        <w:t>/2011) изложить в редакции:</w:t>
      </w:r>
    </w:p>
    <w:p w:rsidR="00C44CE1" w:rsidRDefault="00CD082D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44CE1" w:rsidRPr="00C44CE1">
        <w:rPr>
          <w:rFonts w:ascii="Times New Roman" w:hAnsi="Times New Roman" w:cs="Times New Roman"/>
          <w:sz w:val="30"/>
          <w:szCs w:val="30"/>
        </w:rPr>
        <w:t>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№ 9 к Договору</w:t>
      </w:r>
      <w:r w:rsidR="0046772D">
        <w:rPr>
          <w:rFonts w:ascii="Times New Roman" w:hAnsi="Times New Roman" w:cs="Times New Roman"/>
          <w:sz w:val="30"/>
          <w:szCs w:val="30"/>
        </w:rPr>
        <w:t xml:space="preserve"> </w:t>
      </w:r>
      <w:r w:rsidR="000F6441">
        <w:rPr>
          <w:rFonts w:ascii="Times New Roman" w:hAnsi="Times New Roman" w:cs="Times New Roman"/>
          <w:sz w:val="30"/>
          <w:szCs w:val="30"/>
        </w:rPr>
        <w:t>о Евразийском экономическом союзе</w:t>
      </w:r>
      <w:r w:rsidR="0046772D">
        <w:rPr>
          <w:rFonts w:ascii="Times New Roman" w:hAnsi="Times New Roman" w:cs="Times New Roman"/>
          <w:sz w:val="30"/>
          <w:szCs w:val="30"/>
        </w:rPr>
        <w:t xml:space="preserve"> от 29 мая 2014 года</w:t>
      </w:r>
      <w:r w:rsidR="00C44CE1" w:rsidRPr="00C44CE1">
        <w:rPr>
          <w:rFonts w:ascii="Times New Roman" w:hAnsi="Times New Roman" w:cs="Times New Roman"/>
          <w:sz w:val="30"/>
          <w:szCs w:val="30"/>
        </w:rPr>
        <w:t>)</w:t>
      </w:r>
      <w:r w:rsidR="0046772D">
        <w:rPr>
          <w:rFonts w:ascii="Times New Roman" w:hAnsi="Times New Roman" w:cs="Times New Roman"/>
          <w:sz w:val="30"/>
          <w:szCs w:val="30"/>
        </w:rPr>
        <w:t xml:space="preserve"> (далее – Союз)</w:t>
      </w:r>
      <w:r w:rsidR="00C44CE1" w:rsidRPr="00C44CE1">
        <w:rPr>
          <w:rFonts w:ascii="Times New Roman" w:hAnsi="Times New Roman" w:cs="Times New Roman"/>
          <w:sz w:val="30"/>
          <w:szCs w:val="30"/>
        </w:rPr>
        <w:t xml:space="preserve">, типовыми схемами оценки соответствия, утвержденными Решением Совета Евразийской экономической </w:t>
      </w:r>
      <w:r w:rsidR="0046772D">
        <w:rPr>
          <w:rFonts w:ascii="Times New Roman" w:hAnsi="Times New Roman" w:cs="Times New Roman"/>
          <w:sz w:val="30"/>
          <w:szCs w:val="30"/>
        </w:rPr>
        <w:t>к</w:t>
      </w:r>
      <w:r w:rsidR="00C44CE1" w:rsidRPr="00C44CE1">
        <w:rPr>
          <w:rFonts w:ascii="Times New Roman" w:hAnsi="Times New Roman" w:cs="Times New Roman"/>
          <w:sz w:val="30"/>
          <w:szCs w:val="30"/>
        </w:rPr>
        <w:t>омиссии от 18 апреля 2018 г</w:t>
      </w:r>
      <w:r w:rsidR="00217CD1">
        <w:rPr>
          <w:rFonts w:ascii="Times New Roman" w:hAnsi="Times New Roman" w:cs="Times New Roman"/>
          <w:sz w:val="30"/>
          <w:szCs w:val="30"/>
        </w:rPr>
        <w:t>. № 44 (далее соответственно – т</w:t>
      </w:r>
      <w:r w:rsidR="00C44CE1" w:rsidRPr="00C44CE1">
        <w:rPr>
          <w:rFonts w:ascii="Times New Roman" w:hAnsi="Times New Roman" w:cs="Times New Roman"/>
          <w:sz w:val="30"/>
          <w:szCs w:val="30"/>
        </w:rPr>
        <w:t>иповые схемы, Комиссия), а также понятия, которые означают следующее:</w:t>
      </w:r>
      <w:r w:rsidR="00543716">
        <w:rPr>
          <w:rFonts w:ascii="Times New Roman" w:hAnsi="Times New Roman" w:cs="Times New Roman"/>
          <w:sz w:val="30"/>
          <w:szCs w:val="30"/>
        </w:rPr>
        <w:t>».</w:t>
      </w:r>
    </w:p>
    <w:p w:rsidR="00543716" w:rsidRDefault="00543716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Абзацы </w:t>
      </w:r>
      <w:r w:rsidR="00900F4E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, 1</w:t>
      </w:r>
      <w:r w:rsidR="00900F4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и 2</w:t>
      </w:r>
      <w:r w:rsidR="00900F4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3716">
        <w:rPr>
          <w:rFonts w:ascii="Times New Roman" w:hAnsi="Times New Roman" w:cs="Times New Roman"/>
          <w:sz w:val="30"/>
          <w:szCs w:val="30"/>
        </w:rPr>
        <w:t>статьи 2 ТР ТС 008/2011</w:t>
      </w:r>
      <w:r>
        <w:rPr>
          <w:rFonts w:ascii="Times New Roman" w:hAnsi="Times New Roman" w:cs="Times New Roman"/>
          <w:sz w:val="30"/>
          <w:szCs w:val="30"/>
        </w:rPr>
        <w:t xml:space="preserve"> исключить.</w:t>
      </w:r>
    </w:p>
    <w:p w:rsidR="00CC57A4" w:rsidRDefault="00CC57A4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197B" w:rsidRDefault="00543716" w:rsidP="00E5197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942C8">
        <w:rPr>
          <w:rFonts w:ascii="Times New Roman" w:hAnsi="Times New Roman" w:cs="Times New Roman"/>
          <w:sz w:val="30"/>
          <w:szCs w:val="30"/>
        </w:rPr>
        <w:t xml:space="preserve">. Статью </w:t>
      </w:r>
      <w:r w:rsidR="00374BCB">
        <w:rPr>
          <w:rFonts w:ascii="Times New Roman" w:hAnsi="Times New Roman" w:cs="Times New Roman"/>
          <w:sz w:val="30"/>
          <w:szCs w:val="30"/>
        </w:rPr>
        <w:t>10</w:t>
      </w:r>
      <w:r w:rsidR="008942C8">
        <w:rPr>
          <w:rFonts w:ascii="Times New Roman" w:hAnsi="Times New Roman" w:cs="Times New Roman"/>
          <w:sz w:val="30"/>
          <w:szCs w:val="30"/>
        </w:rPr>
        <w:t xml:space="preserve"> ТР ТС 007</w:t>
      </w:r>
      <w:r w:rsidR="00E5197B">
        <w:rPr>
          <w:rFonts w:ascii="Times New Roman" w:hAnsi="Times New Roman" w:cs="Times New Roman"/>
          <w:sz w:val="30"/>
          <w:szCs w:val="30"/>
        </w:rPr>
        <w:t>/2011 изложить в редакции:</w:t>
      </w:r>
    </w:p>
    <w:p w:rsidR="00E5197B" w:rsidRPr="00CD082D" w:rsidRDefault="00E5197B" w:rsidP="00E5197B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«Статья </w:t>
      </w:r>
      <w:r w:rsidR="008942C8">
        <w:rPr>
          <w:rFonts w:ascii="Times New Roman" w:hAnsi="Times New Roman" w:cs="Times New Roman"/>
          <w:sz w:val="30"/>
          <w:szCs w:val="30"/>
        </w:rPr>
        <w:t>10</w:t>
      </w:r>
      <w:r w:rsidRPr="00CD082D">
        <w:rPr>
          <w:rFonts w:ascii="Times New Roman" w:hAnsi="Times New Roman" w:cs="Times New Roman"/>
          <w:sz w:val="30"/>
          <w:szCs w:val="30"/>
        </w:rPr>
        <w:t>. Обеспечение соответствия требованиям безопасности</w:t>
      </w:r>
    </w:p>
    <w:p w:rsidR="008942C8" w:rsidRPr="008942C8" w:rsidRDefault="008942C8" w:rsidP="00DA621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42C8">
        <w:rPr>
          <w:rFonts w:ascii="Times New Roman" w:hAnsi="Times New Roman" w:cs="Times New Roman"/>
          <w:sz w:val="30"/>
          <w:szCs w:val="30"/>
        </w:rPr>
        <w:t xml:space="preserve">Соответствие продукции для детей и подростков требованиям настоящего технического регламента обеспечивается выполнением его требований непосредственно либо выполнением требований стандартов,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(далее – перечень </w:t>
      </w:r>
      <w:r w:rsidRPr="008942C8">
        <w:rPr>
          <w:rFonts w:ascii="Times New Roman" w:hAnsi="Times New Roman" w:cs="Times New Roman"/>
          <w:sz w:val="30"/>
          <w:szCs w:val="30"/>
        </w:rPr>
        <w:lastRenderedPageBreak/>
        <w:t xml:space="preserve">добровольных стандартов). </w:t>
      </w:r>
    </w:p>
    <w:p w:rsidR="008942C8" w:rsidRPr="008942C8" w:rsidRDefault="008942C8" w:rsidP="008942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42C8">
        <w:rPr>
          <w:rFonts w:ascii="Times New Roman" w:hAnsi="Times New Roman" w:cs="Times New Roman"/>
          <w:sz w:val="30"/>
          <w:szCs w:val="30"/>
        </w:rPr>
        <w:t xml:space="preserve">Методы исследований (испытаний) и измерений продукции для детей и подростков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</w:t>
      </w:r>
      <w:r w:rsidR="00C52C1A">
        <w:rPr>
          <w:rFonts w:ascii="Times New Roman" w:hAnsi="Times New Roman" w:cs="Times New Roman"/>
          <w:sz w:val="30"/>
          <w:szCs w:val="30"/>
        </w:rPr>
        <w:t>продукции</w:t>
      </w:r>
      <w:r w:rsidRPr="008942C8">
        <w:rPr>
          <w:rFonts w:ascii="Times New Roman" w:hAnsi="Times New Roman" w:cs="Times New Roman"/>
          <w:sz w:val="30"/>
          <w:szCs w:val="30"/>
        </w:rPr>
        <w:t xml:space="preserve"> </w:t>
      </w:r>
      <w:r w:rsidR="00C52C1A" w:rsidRPr="008942C8">
        <w:rPr>
          <w:rFonts w:ascii="Times New Roman" w:hAnsi="Times New Roman" w:cs="Times New Roman"/>
          <w:sz w:val="30"/>
          <w:szCs w:val="30"/>
        </w:rPr>
        <w:t xml:space="preserve">для детей и подростков </w:t>
      </w:r>
      <w:r w:rsidRPr="008942C8">
        <w:rPr>
          <w:rFonts w:ascii="Times New Roman" w:hAnsi="Times New Roman" w:cs="Times New Roman"/>
          <w:sz w:val="30"/>
          <w:szCs w:val="30"/>
        </w:rPr>
        <w:t>(далее – перечень стандартов, содержащих правила и методы).</w:t>
      </w:r>
    </w:p>
    <w:p w:rsidR="008942C8" w:rsidRPr="008942C8" w:rsidRDefault="008942C8" w:rsidP="008942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42C8">
        <w:rPr>
          <w:rFonts w:ascii="Times New Roman" w:hAnsi="Times New Roman" w:cs="Times New Roman"/>
          <w:sz w:val="30"/>
          <w:szCs w:val="30"/>
        </w:rPr>
        <w:t xml:space="preserve">Выполнение на добровольной основе требований стандартов, включенных в перечень добровольных стандартов, свидетельствует </w:t>
      </w:r>
      <w:r w:rsidR="00DA621F">
        <w:rPr>
          <w:rFonts w:ascii="Times New Roman" w:hAnsi="Times New Roman" w:cs="Times New Roman"/>
          <w:sz w:val="30"/>
          <w:szCs w:val="30"/>
        </w:rPr>
        <w:br/>
      </w:r>
      <w:r w:rsidRPr="008942C8">
        <w:rPr>
          <w:rFonts w:ascii="Times New Roman" w:hAnsi="Times New Roman" w:cs="Times New Roman"/>
          <w:sz w:val="30"/>
          <w:szCs w:val="30"/>
        </w:rPr>
        <w:t>о соответствии продукции для детей и подростков требованиям безопасности настоящего технического регламента.».</w:t>
      </w:r>
    </w:p>
    <w:p w:rsidR="008942C8" w:rsidRPr="008942C8" w:rsidRDefault="008942C8" w:rsidP="008942C8">
      <w:pPr>
        <w:pStyle w:val="ConsPlusNormal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D082D" w:rsidRDefault="00543716" w:rsidP="0002524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P188"/>
      <w:bookmarkEnd w:id="0"/>
      <w:r>
        <w:rPr>
          <w:rFonts w:ascii="Times New Roman" w:hAnsi="Times New Roman" w:cs="Times New Roman"/>
          <w:sz w:val="30"/>
          <w:szCs w:val="30"/>
        </w:rPr>
        <w:t>4</w:t>
      </w:r>
      <w:r w:rsidR="00DE3E2C">
        <w:rPr>
          <w:rFonts w:ascii="Times New Roman" w:hAnsi="Times New Roman" w:cs="Times New Roman"/>
          <w:sz w:val="30"/>
          <w:szCs w:val="30"/>
        </w:rPr>
        <w:t>. </w:t>
      </w:r>
      <w:r w:rsidR="00CD082D">
        <w:rPr>
          <w:rFonts w:ascii="Times New Roman" w:hAnsi="Times New Roman" w:cs="Times New Roman"/>
          <w:sz w:val="30"/>
          <w:szCs w:val="30"/>
        </w:rPr>
        <w:t xml:space="preserve">Статью </w:t>
      </w:r>
      <w:r w:rsidR="00DA621F">
        <w:rPr>
          <w:rFonts w:ascii="Times New Roman" w:hAnsi="Times New Roman" w:cs="Times New Roman"/>
          <w:sz w:val="30"/>
          <w:szCs w:val="30"/>
        </w:rPr>
        <w:t>12</w:t>
      </w:r>
      <w:r w:rsidR="00CD082D">
        <w:rPr>
          <w:rFonts w:ascii="Times New Roman" w:hAnsi="Times New Roman" w:cs="Times New Roman"/>
          <w:sz w:val="30"/>
          <w:szCs w:val="30"/>
        </w:rPr>
        <w:t xml:space="preserve"> ТР ТС 0</w:t>
      </w:r>
      <w:r w:rsidR="00C043A8">
        <w:rPr>
          <w:rFonts w:ascii="Times New Roman" w:hAnsi="Times New Roman" w:cs="Times New Roman"/>
          <w:sz w:val="30"/>
          <w:szCs w:val="30"/>
        </w:rPr>
        <w:t>0</w:t>
      </w:r>
      <w:r w:rsidR="00DA621F">
        <w:rPr>
          <w:rFonts w:ascii="Times New Roman" w:hAnsi="Times New Roman" w:cs="Times New Roman"/>
          <w:sz w:val="30"/>
          <w:szCs w:val="30"/>
        </w:rPr>
        <w:t>7</w:t>
      </w:r>
      <w:r w:rsidR="00CD082D">
        <w:rPr>
          <w:rFonts w:ascii="Times New Roman" w:hAnsi="Times New Roman" w:cs="Times New Roman"/>
          <w:sz w:val="30"/>
          <w:szCs w:val="30"/>
        </w:rPr>
        <w:t>/2011 изложить в редакции:</w:t>
      </w:r>
    </w:p>
    <w:p w:rsidR="00CD082D" w:rsidRPr="00CD082D" w:rsidRDefault="00CD082D" w:rsidP="00025241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D082D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DA621F">
        <w:rPr>
          <w:rFonts w:ascii="Times New Roman" w:hAnsi="Times New Roman" w:cs="Times New Roman"/>
          <w:sz w:val="30"/>
          <w:szCs w:val="30"/>
        </w:rPr>
        <w:t>12</w:t>
      </w:r>
      <w:r w:rsidRPr="00CD082D">
        <w:rPr>
          <w:rFonts w:ascii="Times New Roman" w:hAnsi="Times New Roman" w:cs="Times New Roman"/>
          <w:sz w:val="30"/>
          <w:szCs w:val="30"/>
        </w:rPr>
        <w:t xml:space="preserve">. </w:t>
      </w:r>
      <w:r w:rsidR="00216CEA" w:rsidRPr="00216CEA">
        <w:rPr>
          <w:rFonts w:ascii="Times New Roman" w:hAnsi="Times New Roman" w:cs="Times New Roman"/>
          <w:sz w:val="30"/>
          <w:szCs w:val="30"/>
        </w:rPr>
        <w:t>Оценка соответствия</w:t>
      </w:r>
    </w:p>
    <w:p w:rsidR="0001498F" w:rsidRPr="004B5F1C" w:rsidRDefault="004B5F1C" w:rsidP="000149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9"/>
      <w:bookmarkEnd w:id="1"/>
      <w:r w:rsidRPr="004B5F1C">
        <w:rPr>
          <w:rFonts w:ascii="Times New Roman" w:hAnsi="Times New Roman" w:cs="Times New Roman"/>
          <w:sz w:val="30"/>
          <w:szCs w:val="30"/>
        </w:rPr>
        <w:t>1.</w:t>
      </w:r>
      <w:r w:rsidR="000D181C">
        <w:rPr>
          <w:rFonts w:ascii="Times New Roman" w:hAnsi="Times New Roman" w:cs="Times New Roman"/>
          <w:sz w:val="30"/>
          <w:szCs w:val="30"/>
        </w:rPr>
        <w:t> </w:t>
      </w:r>
      <w:r w:rsidR="00E53B6A" w:rsidRPr="00E53B6A">
        <w:rPr>
          <w:rFonts w:ascii="Times New Roman" w:hAnsi="Times New Roman" w:cs="Times New Roman"/>
          <w:sz w:val="30"/>
          <w:szCs w:val="30"/>
        </w:rPr>
        <w:t>Перед выпуском в обращение на рын</w:t>
      </w:r>
      <w:r w:rsidR="00DA621F">
        <w:rPr>
          <w:rFonts w:ascii="Times New Roman" w:hAnsi="Times New Roman" w:cs="Times New Roman"/>
          <w:sz w:val="30"/>
          <w:szCs w:val="30"/>
        </w:rPr>
        <w:t>ок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 </w:t>
      </w:r>
      <w:r w:rsidR="00E53B6A">
        <w:rPr>
          <w:rFonts w:ascii="Times New Roman" w:hAnsi="Times New Roman" w:cs="Times New Roman"/>
          <w:sz w:val="30"/>
          <w:szCs w:val="30"/>
        </w:rPr>
        <w:t xml:space="preserve">Союза </w:t>
      </w:r>
      <w:r w:rsidR="00DA621F" w:rsidRPr="00DA621F">
        <w:rPr>
          <w:rFonts w:ascii="Times New Roman" w:hAnsi="Times New Roman" w:cs="Times New Roman"/>
          <w:sz w:val="30"/>
          <w:szCs w:val="30"/>
        </w:rPr>
        <w:t>продукци</w:t>
      </w:r>
      <w:r w:rsidR="00FA2C74">
        <w:rPr>
          <w:rFonts w:ascii="Times New Roman" w:hAnsi="Times New Roman" w:cs="Times New Roman"/>
          <w:sz w:val="30"/>
          <w:szCs w:val="30"/>
        </w:rPr>
        <w:t>я</w:t>
      </w:r>
      <w:r w:rsidR="00DA621F" w:rsidRPr="00DA621F">
        <w:rPr>
          <w:rFonts w:ascii="Times New Roman" w:hAnsi="Times New Roman" w:cs="Times New Roman"/>
          <w:sz w:val="30"/>
          <w:szCs w:val="30"/>
        </w:rPr>
        <w:t xml:space="preserve"> для детей и подростков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DA621F">
        <w:rPr>
          <w:rFonts w:ascii="Times New Roman" w:hAnsi="Times New Roman" w:cs="Times New Roman"/>
          <w:sz w:val="30"/>
          <w:szCs w:val="30"/>
        </w:rPr>
        <w:t>а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 пройти </w:t>
      </w:r>
      <w:r w:rsidR="00216CEA" w:rsidRPr="004B5F1C">
        <w:rPr>
          <w:rFonts w:ascii="Times New Roman" w:hAnsi="Times New Roman" w:cs="Times New Roman"/>
          <w:sz w:val="30"/>
          <w:szCs w:val="30"/>
        </w:rPr>
        <w:t>оценк</w:t>
      </w:r>
      <w:r w:rsidR="00216CEA">
        <w:rPr>
          <w:rFonts w:ascii="Times New Roman" w:hAnsi="Times New Roman" w:cs="Times New Roman"/>
          <w:sz w:val="30"/>
          <w:szCs w:val="30"/>
        </w:rPr>
        <w:t>у</w:t>
      </w:r>
      <w:r w:rsidR="00216CEA" w:rsidRPr="004B5F1C">
        <w:rPr>
          <w:rFonts w:ascii="Times New Roman" w:hAnsi="Times New Roman" w:cs="Times New Roman"/>
          <w:sz w:val="30"/>
          <w:szCs w:val="30"/>
        </w:rPr>
        <w:t xml:space="preserve"> соответствия требованиям </w:t>
      </w:r>
      <w:r w:rsidR="00E53B6A" w:rsidRPr="00E53B6A">
        <w:rPr>
          <w:rFonts w:ascii="Times New Roman" w:hAnsi="Times New Roman" w:cs="Times New Roman"/>
          <w:sz w:val="30"/>
          <w:szCs w:val="30"/>
        </w:rPr>
        <w:t>настоящего технического регламента</w:t>
      </w:r>
      <w:r w:rsidR="0001498F" w:rsidRPr="0001498F">
        <w:rPr>
          <w:rFonts w:ascii="Times New Roman" w:hAnsi="Times New Roman" w:cs="Times New Roman"/>
          <w:sz w:val="30"/>
          <w:szCs w:val="30"/>
        </w:rPr>
        <w:t xml:space="preserve"> </w:t>
      </w:r>
      <w:r w:rsidR="0001498F" w:rsidRPr="004B5F1C">
        <w:rPr>
          <w:rFonts w:ascii="Times New Roman" w:hAnsi="Times New Roman" w:cs="Times New Roman"/>
          <w:sz w:val="30"/>
          <w:szCs w:val="30"/>
        </w:rPr>
        <w:t>в форме подтверждения соответствия.</w:t>
      </w:r>
    </w:p>
    <w:p w:rsid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 xml:space="preserve">Подтверждение соответствия </w:t>
      </w:r>
      <w:r w:rsidR="00691ACE" w:rsidRPr="00691ACE">
        <w:rPr>
          <w:rFonts w:ascii="Times New Roman" w:hAnsi="Times New Roman" w:cs="Times New Roman"/>
          <w:sz w:val="30"/>
          <w:szCs w:val="30"/>
        </w:rPr>
        <w:t>продукции для детей и подростков</w:t>
      </w:r>
      <w:r w:rsidRPr="004B5F1C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</w:t>
      </w:r>
      <w:r w:rsidR="00EA4AF7">
        <w:rPr>
          <w:rFonts w:ascii="Times New Roman" w:hAnsi="Times New Roman" w:cs="Times New Roman"/>
          <w:sz w:val="30"/>
          <w:szCs w:val="30"/>
        </w:rPr>
        <w:t>та проводится в соответствии с т</w:t>
      </w:r>
      <w:r w:rsidRPr="004B5F1C">
        <w:rPr>
          <w:rFonts w:ascii="Times New Roman" w:hAnsi="Times New Roman" w:cs="Times New Roman"/>
          <w:sz w:val="30"/>
          <w:szCs w:val="30"/>
        </w:rPr>
        <w:t xml:space="preserve">иповыми схемами с учетом особенностей, установленных настоящим техническим регламентом. </w:t>
      </w:r>
    </w:p>
    <w:p w:rsidR="004B01CC" w:rsidRPr="00FE0094" w:rsidRDefault="004B01CC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FE009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E0094">
        <w:rPr>
          <w:rFonts w:ascii="Times New Roman" w:hAnsi="Times New Roman" w:cs="Times New Roman"/>
          <w:sz w:val="30"/>
          <w:szCs w:val="30"/>
        </w:rPr>
        <w:t xml:space="preserve">Подтверждение соответствия </w:t>
      </w:r>
      <w:r w:rsidRPr="004B01CC">
        <w:rPr>
          <w:rFonts w:ascii="Times New Roman" w:hAnsi="Times New Roman" w:cs="Times New Roman"/>
          <w:sz w:val="30"/>
          <w:szCs w:val="30"/>
        </w:rPr>
        <w:t>продукции для детей и подростков</w:t>
      </w:r>
      <w:r w:rsidRPr="00FE0094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осуществляется в форме:</w:t>
      </w:r>
    </w:p>
    <w:p w:rsidR="004B01CC" w:rsidRPr="00FE0094" w:rsidRDefault="004B01CC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094">
        <w:rPr>
          <w:rFonts w:ascii="Times New Roman" w:hAnsi="Times New Roman" w:cs="Times New Roman"/>
          <w:sz w:val="30"/>
          <w:szCs w:val="30"/>
        </w:rPr>
        <w:t xml:space="preserve">сертификации аккредитованным органом по сертификации </w:t>
      </w:r>
      <w:r>
        <w:rPr>
          <w:rFonts w:ascii="Times New Roman" w:hAnsi="Times New Roman" w:cs="Times New Roman"/>
          <w:sz w:val="30"/>
          <w:szCs w:val="30"/>
        </w:rPr>
        <w:lastRenderedPageBreak/>
        <w:t>продукции</w:t>
      </w:r>
      <w:r w:rsidRPr="00FE0094">
        <w:rPr>
          <w:rFonts w:ascii="Times New Roman" w:hAnsi="Times New Roman" w:cs="Times New Roman"/>
          <w:sz w:val="30"/>
          <w:szCs w:val="30"/>
        </w:rPr>
        <w:t xml:space="preserve">, включенным в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E0094">
        <w:rPr>
          <w:rFonts w:ascii="Times New Roman" w:hAnsi="Times New Roman" w:cs="Times New Roman"/>
          <w:sz w:val="30"/>
          <w:szCs w:val="30"/>
        </w:rPr>
        <w:t xml:space="preserve">диный реестр органов по </w:t>
      </w:r>
      <w:r>
        <w:rPr>
          <w:rFonts w:ascii="Times New Roman" w:hAnsi="Times New Roman" w:cs="Times New Roman"/>
          <w:sz w:val="30"/>
          <w:szCs w:val="30"/>
        </w:rPr>
        <w:t>оценке соответствия С</w:t>
      </w:r>
      <w:r w:rsidRPr="00FE0094">
        <w:rPr>
          <w:rFonts w:ascii="Times New Roman" w:hAnsi="Times New Roman" w:cs="Times New Roman"/>
          <w:sz w:val="30"/>
          <w:szCs w:val="30"/>
        </w:rPr>
        <w:t>оюза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0094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E0094">
        <w:rPr>
          <w:rFonts w:ascii="Times New Roman" w:hAnsi="Times New Roman" w:cs="Times New Roman"/>
          <w:sz w:val="30"/>
          <w:szCs w:val="30"/>
        </w:rPr>
        <w:t xml:space="preserve"> орган по сертификации)</w:t>
      </w:r>
      <w:r>
        <w:rPr>
          <w:rFonts w:ascii="Times New Roman" w:hAnsi="Times New Roman" w:cs="Times New Roman"/>
          <w:sz w:val="30"/>
          <w:szCs w:val="30"/>
        </w:rPr>
        <w:t xml:space="preserve"> (схемы 1с, 2с, 3с и 4с)</w:t>
      </w:r>
      <w:r w:rsidRPr="00FE0094">
        <w:rPr>
          <w:rFonts w:ascii="Times New Roman" w:hAnsi="Times New Roman" w:cs="Times New Roman"/>
          <w:sz w:val="30"/>
          <w:szCs w:val="30"/>
        </w:rPr>
        <w:t>;</w:t>
      </w:r>
    </w:p>
    <w:p w:rsidR="004B01CC" w:rsidRPr="00FE0094" w:rsidRDefault="004B01CC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094">
        <w:rPr>
          <w:rFonts w:ascii="Times New Roman" w:hAnsi="Times New Roman" w:cs="Times New Roman"/>
          <w:sz w:val="30"/>
          <w:szCs w:val="30"/>
        </w:rPr>
        <w:t xml:space="preserve">декларирования соответствия на основании </w:t>
      </w:r>
      <w:r>
        <w:rPr>
          <w:rFonts w:ascii="Times New Roman" w:hAnsi="Times New Roman" w:cs="Times New Roman"/>
          <w:sz w:val="30"/>
          <w:szCs w:val="30"/>
        </w:rPr>
        <w:t xml:space="preserve">собственных </w:t>
      </w:r>
      <w:r w:rsidRPr="00FE0094">
        <w:rPr>
          <w:rFonts w:ascii="Times New Roman" w:hAnsi="Times New Roman" w:cs="Times New Roman"/>
          <w:sz w:val="30"/>
          <w:szCs w:val="30"/>
        </w:rPr>
        <w:t>доказательств</w:t>
      </w:r>
      <w:r>
        <w:rPr>
          <w:rFonts w:ascii="Times New Roman" w:hAnsi="Times New Roman" w:cs="Times New Roman"/>
          <w:sz w:val="30"/>
          <w:szCs w:val="30"/>
        </w:rPr>
        <w:t xml:space="preserve"> и (или)</w:t>
      </w:r>
      <w:r w:rsidRPr="00FE00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доказательств, </w:t>
      </w:r>
      <w:r w:rsidRPr="00FE0094">
        <w:rPr>
          <w:rFonts w:ascii="Times New Roman" w:hAnsi="Times New Roman" w:cs="Times New Roman"/>
          <w:sz w:val="30"/>
          <w:szCs w:val="30"/>
        </w:rPr>
        <w:t>полученных с участием органа по сертификации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E00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FE0094">
        <w:rPr>
          <w:rFonts w:ascii="Times New Roman" w:hAnsi="Times New Roman" w:cs="Times New Roman"/>
          <w:sz w:val="30"/>
          <w:szCs w:val="30"/>
        </w:rPr>
        <w:t>или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FE0094">
        <w:rPr>
          <w:rFonts w:ascii="Times New Roman" w:hAnsi="Times New Roman" w:cs="Times New Roman"/>
          <w:sz w:val="30"/>
          <w:szCs w:val="30"/>
        </w:rPr>
        <w:t xml:space="preserve"> аккредитованной испытательной лаборатории (центра), включенн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E0094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E0094">
        <w:rPr>
          <w:rFonts w:ascii="Times New Roman" w:hAnsi="Times New Roman" w:cs="Times New Roman"/>
          <w:sz w:val="30"/>
          <w:szCs w:val="30"/>
        </w:rPr>
        <w:t xml:space="preserve">диный реестр органов по </w:t>
      </w:r>
      <w:r>
        <w:rPr>
          <w:rFonts w:ascii="Times New Roman" w:hAnsi="Times New Roman" w:cs="Times New Roman"/>
          <w:sz w:val="30"/>
          <w:szCs w:val="30"/>
        </w:rPr>
        <w:t>оценке соответствия</w:t>
      </w:r>
      <w:r w:rsidRPr="00FE00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E0094">
        <w:rPr>
          <w:rFonts w:ascii="Times New Roman" w:hAnsi="Times New Roman" w:cs="Times New Roman"/>
          <w:sz w:val="30"/>
          <w:szCs w:val="30"/>
        </w:rPr>
        <w:t xml:space="preserve">оюза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E0094">
        <w:rPr>
          <w:rFonts w:ascii="Times New Roman" w:hAnsi="Times New Roman" w:cs="Times New Roman"/>
          <w:sz w:val="30"/>
          <w:szCs w:val="30"/>
        </w:rPr>
        <w:t xml:space="preserve"> аккредитованная испытательная лаборатория (центр))</w:t>
      </w:r>
      <w:r>
        <w:rPr>
          <w:rFonts w:ascii="Times New Roman" w:hAnsi="Times New Roman" w:cs="Times New Roman"/>
          <w:sz w:val="30"/>
          <w:szCs w:val="30"/>
        </w:rPr>
        <w:t>, или собственной испытательной лаборатории изготовителя (схемы 1д, 2д, 3д, 4д, и 6д)</w:t>
      </w:r>
      <w:r w:rsidRPr="00FE0094">
        <w:rPr>
          <w:rFonts w:ascii="Times New Roman" w:hAnsi="Times New Roman" w:cs="Times New Roman"/>
          <w:sz w:val="30"/>
          <w:szCs w:val="30"/>
        </w:rPr>
        <w:t>.</w:t>
      </w:r>
    </w:p>
    <w:p w:rsidR="00691ACE" w:rsidRDefault="004B01CC" w:rsidP="004B0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B5F1C" w:rsidRPr="004B5F1C">
        <w:rPr>
          <w:rFonts w:ascii="Times New Roman" w:hAnsi="Times New Roman" w:cs="Times New Roman"/>
          <w:sz w:val="30"/>
          <w:szCs w:val="30"/>
        </w:rPr>
        <w:t>.</w:t>
      </w:r>
      <w:r w:rsidR="000D181C">
        <w:rPr>
          <w:rFonts w:ascii="Times New Roman" w:hAnsi="Times New Roman" w:cs="Times New Roman"/>
          <w:sz w:val="30"/>
          <w:szCs w:val="30"/>
        </w:rPr>
        <w:t> </w:t>
      </w:r>
      <w:r w:rsidRPr="004B01CC">
        <w:rPr>
          <w:rFonts w:ascii="Times New Roman" w:hAnsi="Times New Roman" w:cs="Times New Roman"/>
          <w:sz w:val="30"/>
          <w:szCs w:val="30"/>
        </w:rPr>
        <w:t xml:space="preserve">Сертификация проводится в отношении </w:t>
      </w:r>
      <w:r>
        <w:rPr>
          <w:rFonts w:ascii="Times New Roman" w:hAnsi="Times New Roman" w:cs="Times New Roman"/>
          <w:sz w:val="30"/>
          <w:szCs w:val="30"/>
        </w:rPr>
        <w:t xml:space="preserve">следующей  </w:t>
      </w:r>
      <w:r w:rsidR="00691ACE" w:rsidRPr="00DA621F">
        <w:rPr>
          <w:rFonts w:ascii="Times New Roman" w:hAnsi="Times New Roman" w:cs="Times New Roman"/>
          <w:sz w:val="30"/>
          <w:szCs w:val="30"/>
        </w:rPr>
        <w:t>продукции для детей и подростков</w:t>
      </w:r>
      <w:r w:rsidR="00691ACE">
        <w:rPr>
          <w:rFonts w:ascii="Times New Roman" w:hAnsi="Times New Roman" w:cs="Times New Roman"/>
          <w:sz w:val="30"/>
          <w:szCs w:val="30"/>
        </w:rPr>
        <w:t>:</w:t>
      </w:r>
      <w:r w:rsidR="00E53B6A" w:rsidRPr="00E53B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санитарно-гигиенические из резины формовые и неформовые для ухода за детьми, в том числе соски молочные, соски-пустышки из латекса, резины или силиконовые;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санитарно-гигиенические разового использования (многослойные изделия, содержащие влагопоглощающие материалы (подгузники, трусы и пеленки), а также гигиенические ватные палочки (для носа и ушей) и другие аналогичные изделия для ухода за детьми);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санитарно-гигиенические и галантерейные из пластмасс и металла;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691A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 xml:space="preserve">щетки зубные, щетки зубные электрические с питанием от химических источников тока, массажеры для десен и другие </w:t>
      </w:r>
      <w:r w:rsidRPr="00691ACE">
        <w:rPr>
          <w:rFonts w:ascii="Times New Roman" w:hAnsi="Times New Roman" w:cs="Times New Roman"/>
          <w:sz w:val="30"/>
          <w:szCs w:val="30"/>
        </w:rPr>
        <w:lastRenderedPageBreak/>
        <w:t>аналогичные изделия;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белье постельное;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1-го слоя бельевые (белье нательное, корсетные и купальные изделия) трикотажные и из текстильных материалов;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чулочно-носочные трикотажные 1-го слоя;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чулочно-носочные трикотажные 2-го слоя;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головные уборы (летние) 1-го слоя трикотажные и из текстильных материалов;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одежда и изделия 2-го слоя из текстильных материалов и кожи;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изделия 2-го слоя трикотажные, шарфы трикотажные;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головные уборы 2-го слоя трикотажные, из текстильных материалов и кожи для детей до 1-го года;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одежда и изделия 3-го слоя трикотажные, из текстильных материалов и кожи для детей до 1-го года;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одежда, изделия и головные уборы из меха для детей до 1-го года;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обувь, кроме обуви валяной грубошерстной;</w:t>
      </w:r>
    </w:p>
    <w:p w:rsidR="00691ACE" w:rsidRPr="00691ACE" w:rsidRDefault="00691ACE" w:rsidP="004B01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ACE">
        <w:rPr>
          <w:rFonts w:ascii="Times New Roman" w:hAnsi="Times New Roman" w:cs="Times New Roman"/>
          <w:sz w:val="30"/>
          <w:szCs w:val="30"/>
        </w:rPr>
        <w:t>коляски детские;</w:t>
      </w:r>
    </w:p>
    <w:p w:rsidR="004B01CC" w:rsidRDefault="00691ACE" w:rsidP="00691A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велосипеды</w:t>
      </w:r>
      <w:r w:rsidR="004B01CC">
        <w:rPr>
          <w:rFonts w:ascii="Times New Roman" w:hAnsi="Times New Roman" w:cs="Times New Roman"/>
          <w:sz w:val="30"/>
          <w:szCs w:val="30"/>
        </w:rPr>
        <w:t>.</w:t>
      </w:r>
    </w:p>
    <w:p w:rsidR="004B01CC" w:rsidRDefault="004B01CC" w:rsidP="004B0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Д</w:t>
      </w:r>
      <w:r w:rsidR="00691ACE">
        <w:rPr>
          <w:rFonts w:ascii="Times New Roman" w:hAnsi="Times New Roman" w:cs="Times New Roman"/>
          <w:sz w:val="30"/>
          <w:szCs w:val="30"/>
        </w:rPr>
        <w:t xml:space="preserve">екларирования </w:t>
      </w:r>
      <w:r w:rsidR="00FA2C74" w:rsidRPr="00FA2C74">
        <w:rPr>
          <w:rFonts w:ascii="Times New Roman" w:hAnsi="Times New Roman" w:cs="Times New Roman"/>
          <w:sz w:val="30"/>
          <w:szCs w:val="30"/>
        </w:rPr>
        <w:t xml:space="preserve">соответствия </w:t>
      </w:r>
      <w:r w:rsidRPr="004B01CC">
        <w:rPr>
          <w:rFonts w:ascii="Times New Roman" w:hAnsi="Times New Roman" w:cs="Times New Roman"/>
          <w:sz w:val="30"/>
          <w:szCs w:val="30"/>
        </w:rPr>
        <w:t xml:space="preserve">проводится в отношении </w:t>
      </w:r>
      <w:r>
        <w:rPr>
          <w:rFonts w:ascii="Times New Roman" w:hAnsi="Times New Roman" w:cs="Times New Roman"/>
          <w:sz w:val="30"/>
          <w:szCs w:val="30"/>
        </w:rPr>
        <w:t xml:space="preserve">следующей  </w:t>
      </w:r>
      <w:r w:rsidRPr="00DA621F">
        <w:rPr>
          <w:rFonts w:ascii="Times New Roman" w:hAnsi="Times New Roman" w:cs="Times New Roman"/>
          <w:sz w:val="30"/>
          <w:szCs w:val="30"/>
        </w:rPr>
        <w:t>продукции для детей и подростков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E53B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1ACE" w:rsidRDefault="004B01CC" w:rsidP="004B0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3192B">
        <w:rPr>
          <w:rFonts w:ascii="Times New Roman" w:hAnsi="Times New Roman" w:cs="Times New Roman"/>
          <w:sz w:val="30"/>
          <w:szCs w:val="30"/>
        </w:rPr>
        <w:t>по схемам 1д и 2д</w:t>
      </w:r>
      <w:r w:rsidR="00691ACE" w:rsidRPr="00691ACE">
        <w:rPr>
          <w:rFonts w:ascii="Times New Roman" w:hAnsi="Times New Roman" w:cs="Times New Roman"/>
          <w:sz w:val="30"/>
          <w:szCs w:val="30"/>
        </w:rPr>
        <w:t>: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кожгалантерейные изделия;</w:t>
      </w:r>
    </w:p>
    <w:p w:rsid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школьно-письменные принадлежности;</w:t>
      </w:r>
    </w:p>
    <w:p w:rsidR="00E3192B" w:rsidRDefault="004B01CC" w:rsidP="00E319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3192B">
        <w:rPr>
          <w:rFonts w:ascii="Times New Roman" w:hAnsi="Times New Roman" w:cs="Times New Roman"/>
          <w:sz w:val="30"/>
          <w:szCs w:val="30"/>
        </w:rPr>
        <w:t>по схемам 3д, 4д и 6д</w:t>
      </w:r>
      <w:r w:rsidR="00E3192B" w:rsidRPr="00691ACE">
        <w:rPr>
          <w:rFonts w:ascii="Times New Roman" w:hAnsi="Times New Roman" w:cs="Times New Roman"/>
          <w:sz w:val="30"/>
          <w:szCs w:val="30"/>
        </w:rPr>
        <w:t>: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одежда и изделия 3-го слоя трикотажные, из текстильных материалов и кожи для детей старше 1</w:t>
      </w:r>
      <w:r w:rsidR="00FA2C74">
        <w:rPr>
          <w:rFonts w:ascii="Times New Roman" w:hAnsi="Times New Roman" w:cs="Times New Roman"/>
          <w:sz w:val="30"/>
          <w:szCs w:val="30"/>
        </w:rPr>
        <w:t>-го</w:t>
      </w:r>
      <w:r w:rsidRPr="001C4631">
        <w:rPr>
          <w:rFonts w:ascii="Times New Roman" w:hAnsi="Times New Roman" w:cs="Times New Roman"/>
          <w:sz w:val="30"/>
          <w:szCs w:val="30"/>
        </w:rPr>
        <w:t xml:space="preserve"> года и подростков;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одежда, изделия и головные уборы из меха для детей старше 1</w:t>
      </w:r>
      <w:r w:rsidR="00FA2C74">
        <w:rPr>
          <w:rFonts w:ascii="Times New Roman" w:hAnsi="Times New Roman" w:cs="Times New Roman"/>
          <w:sz w:val="30"/>
          <w:szCs w:val="30"/>
        </w:rPr>
        <w:t>-го</w:t>
      </w:r>
      <w:r w:rsidRPr="001C4631">
        <w:rPr>
          <w:rFonts w:ascii="Times New Roman" w:hAnsi="Times New Roman" w:cs="Times New Roman"/>
          <w:sz w:val="30"/>
          <w:szCs w:val="30"/>
        </w:rPr>
        <w:t xml:space="preserve"> года и подростков;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lastRenderedPageBreak/>
        <w:t>головные уборы 2-го слоя трикотажные, из текстильных материалов и кожи для детей старше 1</w:t>
      </w:r>
      <w:r w:rsidR="00FA2C74">
        <w:rPr>
          <w:rFonts w:ascii="Times New Roman" w:hAnsi="Times New Roman" w:cs="Times New Roman"/>
          <w:sz w:val="30"/>
          <w:szCs w:val="30"/>
        </w:rPr>
        <w:t>-го</w:t>
      </w:r>
      <w:r w:rsidRPr="001C4631">
        <w:rPr>
          <w:rFonts w:ascii="Times New Roman" w:hAnsi="Times New Roman" w:cs="Times New Roman"/>
          <w:sz w:val="30"/>
          <w:szCs w:val="30"/>
        </w:rPr>
        <w:t xml:space="preserve"> года и подростков;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готовые штучные текстильные изделия;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 xml:space="preserve">постельные принадлежности (одеяла, подушки, </w:t>
      </w:r>
      <w:proofErr w:type="spellStart"/>
      <w:r w:rsidRPr="001C4631">
        <w:rPr>
          <w:rFonts w:ascii="Times New Roman" w:hAnsi="Times New Roman" w:cs="Times New Roman"/>
          <w:sz w:val="30"/>
          <w:szCs w:val="30"/>
        </w:rPr>
        <w:t>наматрасники</w:t>
      </w:r>
      <w:proofErr w:type="spellEnd"/>
      <w:r w:rsidRPr="001C4631">
        <w:rPr>
          <w:rFonts w:ascii="Times New Roman" w:hAnsi="Times New Roman" w:cs="Times New Roman"/>
          <w:sz w:val="30"/>
          <w:szCs w:val="30"/>
        </w:rPr>
        <w:t>, балдахины, валики, мягкие стенки и другие аналогичные изделия);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обувь валяная грубошерстная;</w:t>
      </w:r>
    </w:p>
    <w:p w:rsidR="001C4631" w:rsidRPr="001C4631" w:rsidRDefault="001C4631" w:rsidP="00E3192B">
      <w:pPr>
        <w:pStyle w:val="ConsPlusNormal"/>
        <w:spacing w:line="360" w:lineRule="auto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1C4631">
        <w:rPr>
          <w:rFonts w:ascii="Times New Roman" w:hAnsi="Times New Roman" w:cs="Times New Roman"/>
          <w:sz w:val="30"/>
          <w:szCs w:val="30"/>
        </w:rPr>
        <w:t>издательская книжная, журнальная продукция.</w:t>
      </w:r>
    </w:p>
    <w:p w:rsidR="004B5F1C" w:rsidRPr="004B5F1C" w:rsidRDefault="00217CD1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B5F1C" w:rsidRPr="004B5F1C">
        <w:rPr>
          <w:rFonts w:ascii="Times New Roman" w:hAnsi="Times New Roman" w:cs="Times New Roman"/>
          <w:sz w:val="30"/>
          <w:szCs w:val="30"/>
        </w:rPr>
        <w:t>.</w:t>
      </w:r>
      <w:r w:rsidR="005E7549">
        <w:rPr>
          <w:rFonts w:ascii="Times New Roman" w:hAnsi="Times New Roman" w:cs="Times New Roman"/>
          <w:sz w:val="30"/>
          <w:szCs w:val="30"/>
        </w:rPr>
        <w:t> </w:t>
      </w:r>
      <w:r w:rsidR="004B5F1C" w:rsidRPr="004B5F1C">
        <w:rPr>
          <w:rFonts w:ascii="Times New Roman" w:hAnsi="Times New Roman" w:cs="Times New Roman"/>
          <w:sz w:val="30"/>
          <w:szCs w:val="30"/>
        </w:rPr>
        <w:t xml:space="preserve">При </w:t>
      </w:r>
      <w:r w:rsidR="0008325B" w:rsidRPr="00176303">
        <w:rPr>
          <w:rFonts w:ascii="Times New Roman" w:hAnsi="Times New Roman" w:cs="Times New Roman"/>
          <w:sz w:val="30"/>
          <w:szCs w:val="30"/>
        </w:rPr>
        <w:t>подтверждении соответствия</w:t>
      </w:r>
      <w:r w:rsidR="00E50E09">
        <w:rPr>
          <w:rFonts w:ascii="Times New Roman" w:hAnsi="Times New Roman" w:cs="Times New Roman"/>
          <w:sz w:val="30"/>
          <w:szCs w:val="30"/>
        </w:rPr>
        <w:t xml:space="preserve"> </w:t>
      </w:r>
      <w:r w:rsidRPr="00691ACE">
        <w:rPr>
          <w:rFonts w:ascii="Times New Roman" w:hAnsi="Times New Roman" w:cs="Times New Roman"/>
          <w:sz w:val="30"/>
          <w:szCs w:val="30"/>
        </w:rPr>
        <w:t>продукции для детей и подростков</w:t>
      </w:r>
      <w:r w:rsidR="004B5F1C" w:rsidRPr="004B5F1C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заявителем является зарегистрированное на территории государства – члена Союза в соответствии с его законодательством юридическое лицо или физическое лицо в качестве индивидуального предпринимателя, являющиеся:</w:t>
      </w:r>
    </w:p>
    <w:p w:rsidR="004B5F1C" w:rsidRP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>для серийно выпускаемой продукции – изготовителем (уполномоченным изготовителем лицом);</w:t>
      </w:r>
    </w:p>
    <w:p w:rsidR="004B5F1C" w:rsidRDefault="004B5F1C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F1C">
        <w:rPr>
          <w:rFonts w:ascii="Times New Roman" w:hAnsi="Times New Roman" w:cs="Times New Roman"/>
          <w:sz w:val="30"/>
          <w:szCs w:val="30"/>
        </w:rPr>
        <w:t>для партии продукции – изготовителем (уполномоченным изготовителем лицом), продавцом (импортером).</w:t>
      </w:r>
    </w:p>
    <w:p w:rsidR="00EA4AF7" w:rsidRDefault="00341C25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A4AF7">
        <w:rPr>
          <w:rFonts w:ascii="Times New Roman" w:hAnsi="Times New Roman" w:cs="Times New Roman"/>
          <w:sz w:val="30"/>
          <w:szCs w:val="30"/>
        </w:rPr>
        <w:t>. 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для продукции</w:t>
      </w:r>
      <w:r w:rsidRPr="006116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серийного производства</w:t>
      </w:r>
      <w:r w:rsidR="00FA2C74">
        <w:rPr>
          <w:rFonts w:ascii="Times New Roman" w:hAnsi="Times New Roman" w:cs="Times New Roman"/>
          <w:sz w:val="30"/>
          <w:szCs w:val="30"/>
        </w:rPr>
        <w:t xml:space="preserve"> </w:t>
      </w:r>
      <w:r w:rsidR="00FA2C74" w:rsidRPr="0087509B">
        <w:rPr>
          <w:rFonts w:ascii="Times New Roman" w:hAnsi="Times New Roman" w:cs="Times New Roman"/>
          <w:sz w:val="30"/>
          <w:szCs w:val="30"/>
        </w:rPr>
        <w:t>(схем</w:t>
      </w:r>
      <w:r w:rsidR="00FA2C74">
        <w:rPr>
          <w:rFonts w:ascii="Times New Roman" w:hAnsi="Times New Roman" w:cs="Times New Roman"/>
          <w:sz w:val="30"/>
          <w:szCs w:val="30"/>
        </w:rPr>
        <w:t>ы</w:t>
      </w:r>
      <w:r w:rsidR="00FA2C74" w:rsidRPr="0087509B">
        <w:rPr>
          <w:rFonts w:ascii="Times New Roman" w:hAnsi="Times New Roman" w:cs="Times New Roman"/>
          <w:sz w:val="30"/>
          <w:szCs w:val="30"/>
        </w:rPr>
        <w:t xml:space="preserve"> 1д, 3д и 6д)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технической документации (конструкторской, и (или) технологической, и (или) эксплуатационной документации, и (или) технических условий (описаний))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продукцию</w:t>
      </w:r>
      <w:r>
        <w:rPr>
          <w:rFonts w:ascii="Times New Roman" w:hAnsi="Times New Roman" w:cs="Times New Roman"/>
          <w:sz w:val="30"/>
          <w:szCs w:val="30"/>
        </w:rPr>
        <w:t>, содержащей основные параметры и характеристики продукции, а также ее описание, в целях оценки соответствия продукции требованиям настоящего технического регламента;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D9">
        <w:rPr>
          <w:rFonts w:ascii="Times New Roman" w:hAnsi="Times New Roman" w:cs="Times New Roman"/>
          <w:sz w:val="30"/>
          <w:szCs w:val="30"/>
        </w:rPr>
        <w:lastRenderedPageBreak/>
        <w:t xml:space="preserve">список стандартов (с указанием их обозначений и наименований, </w:t>
      </w:r>
      <w:r>
        <w:rPr>
          <w:rFonts w:ascii="Times New Roman" w:hAnsi="Times New Roman" w:cs="Times New Roman"/>
          <w:sz w:val="30"/>
          <w:szCs w:val="30"/>
        </w:rPr>
        <w:br/>
      </w:r>
      <w:r w:rsidRPr="00D06FD9">
        <w:rPr>
          <w:rFonts w:ascii="Times New Roman" w:hAnsi="Times New Roman" w:cs="Times New Roman"/>
          <w:sz w:val="30"/>
          <w:szCs w:val="30"/>
        </w:rPr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</w:t>
      </w:r>
      <w:r w:rsidRPr="00025241">
        <w:rPr>
          <w:rFonts w:ascii="Times New Roman" w:hAnsi="Times New Roman" w:cs="Times New Roman"/>
          <w:sz w:val="30"/>
          <w:szCs w:val="30"/>
        </w:rPr>
        <w:t xml:space="preserve">включенных в перечень </w:t>
      </w:r>
      <w:r>
        <w:rPr>
          <w:rFonts w:ascii="Times New Roman" w:hAnsi="Times New Roman" w:cs="Times New Roman"/>
          <w:sz w:val="30"/>
          <w:szCs w:val="30"/>
        </w:rPr>
        <w:t xml:space="preserve">добровольных </w:t>
      </w:r>
      <w:r w:rsidRPr="00025241">
        <w:rPr>
          <w:rFonts w:ascii="Times New Roman" w:hAnsi="Times New Roman" w:cs="Times New Roman"/>
          <w:sz w:val="30"/>
          <w:szCs w:val="30"/>
        </w:rPr>
        <w:t>стандартов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5241">
        <w:rPr>
          <w:rFonts w:ascii="Times New Roman" w:hAnsi="Times New Roman" w:cs="Times New Roman"/>
          <w:sz w:val="30"/>
          <w:szCs w:val="30"/>
        </w:rPr>
        <w:t>(в случае их применения заявителем);</w:t>
      </w:r>
    </w:p>
    <w:p w:rsidR="00EA4AF7" w:rsidRPr="00025241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3DA6">
        <w:rPr>
          <w:rFonts w:ascii="Times New Roman" w:hAnsi="Times New Roman" w:cs="Times New Roman"/>
          <w:sz w:val="30"/>
          <w:szCs w:val="30"/>
        </w:rPr>
        <w:t xml:space="preserve">описание принятых технических решений и результатов оценки рисков, подтверждающих выполнение требований настоящего </w:t>
      </w:r>
      <w:r w:rsidRPr="00025241">
        <w:rPr>
          <w:rFonts w:ascii="Times New Roman" w:hAnsi="Times New Roman" w:cs="Times New Roman"/>
          <w:sz w:val="30"/>
          <w:szCs w:val="30"/>
        </w:rPr>
        <w:t xml:space="preserve">технического регламента, если стандарты, включенные в перечень </w:t>
      </w:r>
      <w:r>
        <w:rPr>
          <w:rFonts w:ascii="Times New Roman" w:hAnsi="Times New Roman" w:cs="Times New Roman"/>
          <w:sz w:val="30"/>
          <w:szCs w:val="30"/>
        </w:rPr>
        <w:t>добровольных стандартов</w:t>
      </w:r>
      <w:r w:rsidR="005154E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5241">
        <w:rPr>
          <w:rFonts w:ascii="Times New Roman" w:hAnsi="Times New Roman" w:cs="Times New Roman"/>
          <w:sz w:val="30"/>
          <w:szCs w:val="30"/>
        </w:rPr>
        <w:t>отсутствуют или не применялись (при необходимости);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 xml:space="preserve">договор с изготовителем (в том числе с иностранным изготовителем), предусматривающий обеспечение соответствия поставляемых на таможенную территорию Союза </w:t>
      </w:r>
      <w:r>
        <w:rPr>
          <w:rFonts w:ascii="Times New Roman" w:hAnsi="Times New Roman" w:cs="Times New Roman"/>
          <w:sz w:val="30"/>
          <w:szCs w:val="30"/>
        </w:rPr>
        <w:t>продукции</w:t>
      </w:r>
      <w:r w:rsidRPr="00981952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 и ответственность за несоответствие так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9819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981952">
        <w:rPr>
          <w:rFonts w:ascii="Times New Roman" w:hAnsi="Times New Roman" w:cs="Times New Roman"/>
          <w:sz w:val="30"/>
          <w:szCs w:val="30"/>
        </w:rPr>
        <w:t>указанным требованиям (для уполномоченного изготовителем лица</w:t>
      </w:r>
      <w:r w:rsidRPr="0087509B">
        <w:rPr>
          <w:rFonts w:ascii="Times New Roman" w:hAnsi="Times New Roman" w:cs="Times New Roman"/>
          <w:sz w:val="30"/>
          <w:szCs w:val="30"/>
        </w:rPr>
        <w:t>);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 Союза;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 xml:space="preserve">протоколы исследований (испытаний) </w:t>
      </w:r>
      <w:r>
        <w:rPr>
          <w:rFonts w:ascii="Times New Roman" w:hAnsi="Times New Roman" w:cs="Times New Roman"/>
          <w:sz w:val="30"/>
          <w:szCs w:val="30"/>
        </w:rPr>
        <w:t xml:space="preserve">и измерений продукции </w:t>
      </w:r>
      <w:r w:rsidRPr="00981952">
        <w:rPr>
          <w:rFonts w:ascii="Times New Roman" w:hAnsi="Times New Roman" w:cs="Times New Roman"/>
          <w:sz w:val="30"/>
          <w:szCs w:val="30"/>
        </w:rPr>
        <w:t>(при наличии);</w:t>
      </w:r>
    </w:p>
    <w:p w:rsidR="00EA4AF7" w:rsidRP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AF7">
        <w:rPr>
          <w:rFonts w:ascii="Times New Roman" w:hAnsi="Times New Roman" w:cs="Times New Roman"/>
          <w:sz w:val="30"/>
          <w:szCs w:val="30"/>
        </w:rPr>
        <w:t xml:space="preserve">копия сертификата соответствия системы менеджмента </w:t>
      </w:r>
      <w:r>
        <w:rPr>
          <w:rFonts w:ascii="Times New Roman" w:hAnsi="Times New Roman" w:cs="Times New Roman"/>
          <w:sz w:val="30"/>
          <w:szCs w:val="30"/>
        </w:rPr>
        <w:t>(для схемы 6д</w:t>
      </w:r>
      <w:r w:rsidRPr="00EA4AF7">
        <w:rPr>
          <w:rFonts w:ascii="Times New Roman" w:hAnsi="Times New Roman" w:cs="Times New Roman"/>
          <w:sz w:val="30"/>
          <w:szCs w:val="30"/>
        </w:rPr>
        <w:t>);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б) для партии </w:t>
      </w:r>
      <w:r w:rsidR="00A01FEC">
        <w:rPr>
          <w:rFonts w:ascii="Times New Roman" w:hAnsi="Times New Roman" w:cs="Times New Roman"/>
          <w:sz w:val="30"/>
          <w:szCs w:val="30"/>
        </w:rPr>
        <w:t>продукции</w:t>
      </w:r>
      <w:r>
        <w:rPr>
          <w:rFonts w:ascii="Times New Roman" w:hAnsi="Times New Roman" w:cs="Times New Roman"/>
          <w:sz w:val="30"/>
          <w:szCs w:val="30"/>
        </w:rPr>
        <w:t xml:space="preserve"> или единичного изделия</w:t>
      </w:r>
      <w:r w:rsidR="00FA2C74">
        <w:rPr>
          <w:rFonts w:ascii="Times New Roman" w:hAnsi="Times New Roman" w:cs="Times New Roman"/>
          <w:sz w:val="30"/>
          <w:szCs w:val="30"/>
        </w:rPr>
        <w:t xml:space="preserve"> (схемы 2д и 4д)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контракта (договора поставки) и товаросопроводительные документы, идентифицирующие партию </w:t>
      </w:r>
      <w:r w:rsidR="00A01FE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3753D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 ее размер</w:t>
      </w:r>
      <w:r w:rsidRPr="003753D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эксплуатационных документов;</w:t>
      </w:r>
    </w:p>
    <w:p w:rsidR="00EA4AF7" w:rsidRPr="00025241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добровольных </w:t>
      </w:r>
      <w:r w:rsidRPr="003753D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стандартов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5241">
        <w:rPr>
          <w:rFonts w:ascii="Times New Roman" w:hAnsi="Times New Roman" w:cs="Times New Roman"/>
          <w:sz w:val="30"/>
          <w:szCs w:val="30"/>
        </w:rPr>
        <w:t>(в случае их применения заявителем);</w:t>
      </w:r>
      <w:r w:rsidRPr="000252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 Союза;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 xml:space="preserve">протоколы исследований (испытаний) </w:t>
      </w:r>
      <w:r w:rsidR="00A01FEC">
        <w:rPr>
          <w:rFonts w:ascii="Times New Roman" w:hAnsi="Times New Roman" w:cs="Times New Roman"/>
          <w:sz w:val="30"/>
          <w:szCs w:val="30"/>
        </w:rPr>
        <w:t xml:space="preserve">и измерений продукции </w:t>
      </w:r>
      <w:r w:rsidRPr="00981952">
        <w:rPr>
          <w:rFonts w:ascii="Times New Roman" w:hAnsi="Times New Roman" w:cs="Times New Roman"/>
          <w:sz w:val="30"/>
          <w:szCs w:val="30"/>
        </w:rPr>
        <w:t>(при наличии);</w:t>
      </w:r>
    </w:p>
    <w:p w:rsidR="00EA4AF7" w:rsidRDefault="00EA4AF7" w:rsidP="00EA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952">
        <w:rPr>
          <w:rFonts w:ascii="Times New Roman" w:hAnsi="Times New Roman" w:cs="Times New Roman"/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4AF7" w:rsidRPr="00FE0094" w:rsidRDefault="00341C25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A4AF7">
        <w:rPr>
          <w:rFonts w:ascii="Times New Roman" w:hAnsi="Times New Roman" w:cs="Times New Roman"/>
          <w:sz w:val="30"/>
          <w:szCs w:val="30"/>
        </w:rPr>
        <w:t xml:space="preserve">. Комплект документов, указанный в пункте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A4AF7">
        <w:rPr>
          <w:rFonts w:ascii="Times New Roman" w:hAnsi="Times New Roman" w:cs="Times New Roman"/>
          <w:sz w:val="30"/>
          <w:szCs w:val="30"/>
        </w:rPr>
        <w:t xml:space="preserve"> настоящей статьи формируется на бумажных или электронных носителях.</w:t>
      </w:r>
    </w:p>
    <w:p w:rsidR="00EA4AF7" w:rsidRPr="00FE5617" w:rsidRDefault="00341C25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28"/>
      <w:bookmarkStart w:id="3" w:name="P230"/>
      <w:bookmarkEnd w:id="2"/>
      <w:bookmarkEnd w:id="3"/>
      <w:r>
        <w:rPr>
          <w:rFonts w:ascii="Times New Roman" w:hAnsi="Times New Roman" w:cs="Times New Roman"/>
          <w:sz w:val="30"/>
          <w:szCs w:val="30"/>
        </w:rPr>
        <w:t>8</w:t>
      </w:r>
      <w:r w:rsidR="00EA4AF7">
        <w:rPr>
          <w:rFonts w:ascii="Times New Roman" w:hAnsi="Times New Roman" w:cs="Times New Roman"/>
          <w:sz w:val="30"/>
          <w:szCs w:val="30"/>
        </w:rPr>
        <w:t>. </w:t>
      </w:r>
      <w:r w:rsidR="00EA4AF7" w:rsidRPr="00FE5617">
        <w:rPr>
          <w:rFonts w:ascii="Times New Roman" w:hAnsi="Times New Roman" w:cs="Times New Roman"/>
          <w:sz w:val="30"/>
          <w:szCs w:val="30"/>
        </w:rPr>
        <w:t>Изготовитель в зависимости от применяемой схемы декларирования соответствия: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>осуществляет производственный контроль и принимает все необходимые меры, чтобы процесс производства был стабильным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5617">
        <w:rPr>
          <w:rFonts w:ascii="Times New Roman" w:hAnsi="Times New Roman" w:cs="Times New Roman"/>
          <w:sz w:val="30"/>
          <w:szCs w:val="30"/>
        </w:rPr>
        <w:t>и обеспечивал соответствие изготавливаем</w:t>
      </w:r>
      <w:r>
        <w:rPr>
          <w:rFonts w:ascii="Times New Roman" w:hAnsi="Times New Roman" w:cs="Times New Roman"/>
          <w:sz w:val="30"/>
          <w:szCs w:val="30"/>
        </w:rPr>
        <w:t>о</w:t>
      </w:r>
      <w:r w:rsidR="00A01FEC">
        <w:rPr>
          <w:rFonts w:ascii="Times New Roman" w:hAnsi="Times New Roman" w:cs="Times New Roman"/>
          <w:sz w:val="30"/>
          <w:szCs w:val="30"/>
        </w:rPr>
        <w:t>й продукции</w:t>
      </w:r>
      <w:r w:rsidRPr="00FE5617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</w:t>
      </w:r>
      <w:r>
        <w:rPr>
          <w:rFonts w:ascii="Times New Roman" w:hAnsi="Times New Roman" w:cs="Times New Roman"/>
          <w:sz w:val="30"/>
          <w:szCs w:val="30"/>
        </w:rPr>
        <w:t xml:space="preserve"> регламента (схемы 1</w:t>
      </w:r>
      <w:r w:rsidR="00A01FEC">
        <w:rPr>
          <w:rFonts w:ascii="Times New Roman" w:hAnsi="Times New Roman" w:cs="Times New Roman"/>
          <w:sz w:val="30"/>
          <w:szCs w:val="30"/>
        </w:rPr>
        <w:t>д,</w:t>
      </w:r>
      <w:r>
        <w:rPr>
          <w:rFonts w:ascii="Times New Roman" w:hAnsi="Times New Roman" w:cs="Times New Roman"/>
          <w:sz w:val="30"/>
          <w:szCs w:val="30"/>
        </w:rPr>
        <w:t xml:space="preserve"> 3д</w:t>
      </w:r>
      <w:r w:rsidR="00A01FEC">
        <w:rPr>
          <w:rFonts w:ascii="Times New Roman" w:hAnsi="Times New Roman" w:cs="Times New Roman"/>
          <w:sz w:val="30"/>
          <w:szCs w:val="30"/>
        </w:rPr>
        <w:t xml:space="preserve"> и 6д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FE5617">
        <w:rPr>
          <w:rFonts w:ascii="Times New Roman" w:hAnsi="Times New Roman" w:cs="Times New Roman"/>
          <w:sz w:val="30"/>
          <w:szCs w:val="30"/>
        </w:rPr>
        <w:t>;</w:t>
      </w:r>
    </w:p>
    <w:p w:rsidR="00A01FEC" w:rsidRPr="0090663D" w:rsidRDefault="00A01FEC" w:rsidP="00A01F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63D">
        <w:rPr>
          <w:rFonts w:ascii="Times New Roman" w:hAnsi="Times New Roman" w:cs="Times New Roman"/>
          <w:sz w:val="30"/>
          <w:szCs w:val="30"/>
        </w:rPr>
        <w:lastRenderedPageBreak/>
        <w:t>принимает все необходимые меры по обеспечению стабильности функционирования внедренной и сертифицирован</w:t>
      </w:r>
      <w:r>
        <w:rPr>
          <w:rFonts w:ascii="Times New Roman" w:hAnsi="Times New Roman" w:cs="Times New Roman"/>
          <w:sz w:val="30"/>
          <w:szCs w:val="30"/>
        </w:rPr>
        <w:t>ной системы менеджмента (схема 6д</w:t>
      </w:r>
      <w:r w:rsidRPr="0090663D">
        <w:rPr>
          <w:rFonts w:ascii="Times New Roman" w:hAnsi="Times New Roman" w:cs="Times New Roman"/>
          <w:sz w:val="30"/>
          <w:szCs w:val="30"/>
        </w:rPr>
        <w:t>).</w:t>
      </w:r>
    </w:p>
    <w:p w:rsidR="00EA4AF7" w:rsidRPr="00FE5617" w:rsidRDefault="00341C25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EA4AF7" w:rsidRPr="00FE5617">
        <w:rPr>
          <w:rFonts w:ascii="Times New Roman" w:hAnsi="Times New Roman" w:cs="Times New Roman"/>
          <w:sz w:val="30"/>
          <w:szCs w:val="30"/>
        </w:rPr>
        <w:t>.</w:t>
      </w:r>
      <w:r w:rsidR="00EA4AF7">
        <w:rPr>
          <w:rFonts w:ascii="Times New Roman" w:hAnsi="Times New Roman" w:cs="Times New Roman"/>
          <w:sz w:val="30"/>
          <w:szCs w:val="30"/>
        </w:rPr>
        <w:t> </w:t>
      </w:r>
      <w:r w:rsidR="00EA4AF7" w:rsidRPr="00FE5617">
        <w:rPr>
          <w:rFonts w:ascii="Times New Roman" w:hAnsi="Times New Roman" w:cs="Times New Roman"/>
          <w:sz w:val="30"/>
          <w:szCs w:val="30"/>
        </w:rPr>
        <w:t>Заявитель в зависимости от применяемой схемы декларирования соответствия:</w:t>
      </w:r>
    </w:p>
    <w:p w:rsidR="00EA4AF7" w:rsidRPr="00FE561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>формирует и проводит анализ комплекта документов, послуживших основанием для принятия декларации о соответствии, пер</w:t>
      </w:r>
      <w:r>
        <w:rPr>
          <w:rFonts w:ascii="Times New Roman" w:hAnsi="Times New Roman" w:cs="Times New Roman"/>
          <w:sz w:val="30"/>
          <w:szCs w:val="30"/>
        </w:rPr>
        <w:t>ечень котор</w:t>
      </w:r>
      <w:r w:rsidR="00182CFA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указан в пункте </w:t>
      </w:r>
      <w:r w:rsidR="00341C2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Pr="00FE561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 xml:space="preserve">обеспечивает проведение идентификации и отбора </w:t>
      </w:r>
      <w:r>
        <w:rPr>
          <w:rFonts w:ascii="Times New Roman" w:hAnsi="Times New Roman" w:cs="Times New Roman"/>
          <w:sz w:val="30"/>
          <w:szCs w:val="30"/>
        </w:rPr>
        <w:t xml:space="preserve">типовых </w:t>
      </w:r>
      <w:r w:rsidRPr="00FE5617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A01FEC">
        <w:rPr>
          <w:rFonts w:ascii="Times New Roman" w:hAnsi="Times New Roman" w:cs="Times New Roman"/>
          <w:sz w:val="30"/>
          <w:szCs w:val="30"/>
        </w:rPr>
        <w:t>продукции</w:t>
      </w:r>
      <w:r w:rsidRPr="00FE5617">
        <w:rPr>
          <w:rFonts w:ascii="Times New Roman" w:hAnsi="Times New Roman" w:cs="Times New Roman"/>
          <w:sz w:val="30"/>
          <w:szCs w:val="30"/>
        </w:rPr>
        <w:t>;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 xml:space="preserve">обеспечивает проведение исследований (испытаний) </w:t>
      </w:r>
      <w:r w:rsidR="00A01FEC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Pr="00FE5617">
        <w:rPr>
          <w:rFonts w:ascii="Times New Roman" w:hAnsi="Times New Roman" w:cs="Times New Roman"/>
          <w:sz w:val="30"/>
          <w:szCs w:val="30"/>
        </w:rPr>
        <w:t xml:space="preserve">отобранных </w:t>
      </w:r>
      <w:r>
        <w:rPr>
          <w:rFonts w:ascii="Times New Roman" w:hAnsi="Times New Roman" w:cs="Times New Roman"/>
          <w:sz w:val="30"/>
          <w:szCs w:val="30"/>
        </w:rPr>
        <w:t xml:space="preserve">типовых </w:t>
      </w:r>
      <w:r w:rsidRPr="00FE5617">
        <w:rPr>
          <w:rFonts w:ascii="Times New Roman" w:hAnsi="Times New Roman" w:cs="Times New Roman"/>
          <w:sz w:val="30"/>
          <w:szCs w:val="30"/>
        </w:rPr>
        <w:t xml:space="preserve">образцов </w:t>
      </w:r>
      <w:r w:rsidR="00A01FEC">
        <w:rPr>
          <w:rFonts w:ascii="Times New Roman" w:hAnsi="Times New Roman" w:cs="Times New Roman"/>
          <w:sz w:val="30"/>
          <w:szCs w:val="30"/>
        </w:rPr>
        <w:t>продукции</w:t>
      </w:r>
      <w:r w:rsidRPr="00FD0646">
        <w:rPr>
          <w:rFonts w:ascii="Times New Roman" w:hAnsi="Times New Roman" w:cs="Times New Roman"/>
          <w:sz w:val="30"/>
          <w:szCs w:val="30"/>
        </w:rPr>
        <w:t xml:space="preserve"> </w:t>
      </w:r>
      <w:r w:rsidRPr="00FE5617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(для схем </w:t>
      </w:r>
      <w:r>
        <w:rPr>
          <w:rFonts w:ascii="Times New Roman" w:hAnsi="Times New Roman" w:cs="Times New Roman"/>
          <w:sz w:val="30"/>
          <w:szCs w:val="30"/>
        </w:rPr>
        <w:t>1д, 2д, 3д</w:t>
      </w:r>
      <w:r w:rsidR="00A01FEC">
        <w:rPr>
          <w:rFonts w:ascii="Times New Roman" w:hAnsi="Times New Roman" w:cs="Times New Roman"/>
          <w:sz w:val="30"/>
          <w:szCs w:val="30"/>
        </w:rPr>
        <w:t>, 4д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E5617">
        <w:rPr>
          <w:rFonts w:ascii="Times New Roman" w:hAnsi="Times New Roman" w:cs="Times New Roman"/>
          <w:sz w:val="30"/>
          <w:szCs w:val="30"/>
        </w:rPr>
        <w:t xml:space="preserve"> </w:t>
      </w:r>
      <w:r w:rsidR="00A01FEC">
        <w:rPr>
          <w:rFonts w:ascii="Times New Roman" w:hAnsi="Times New Roman" w:cs="Times New Roman"/>
          <w:sz w:val="30"/>
          <w:szCs w:val="30"/>
        </w:rPr>
        <w:t>6</w:t>
      </w:r>
      <w:r w:rsidRPr="00FE5617">
        <w:rPr>
          <w:rFonts w:ascii="Times New Roman" w:hAnsi="Times New Roman" w:cs="Times New Roman"/>
          <w:sz w:val="30"/>
          <w:szCs w:val="30"/>
        </w:rPr>
        <w:t xml:space="preserve">д) или собственной испытательной лаборатории изготовителя (для схем </w:t>
      </w:r>
      <w:r>
        <w:rPr>
          <w:rFonts w:ascii="Times New Roman" w:hAnsi="Times New Roman" w:cs="Times New Roman"/>
          <w:sz w:val="30"/>
          <w:szCs w:val="30"/>
        </w:rPr>
        <w:t xml:space="preserve">1д и </w:t>
      </w:r>
      <w:r w:rsidRPr="00FE5617">
        <w:rPr>
          <w:rFonts w:ascii="Times New Roman" w:hAnsi="Times New Roman" w:cs="Times New Roman"/>
          <w:sz w:val="30"/>
          <w:szCs w:val="30"/>
        </w:rPr>
        <w:t>2д)</w:t>
      </w:r>
      <w:r>
        <w:rPr>
          <w:rFonts w:ascii="Times New Roman" w:hAnsi="Times New Roman" w:cs="Times New Roman"/>
          <w:sz w:val="30"/>
          <w:szCs w:val="30"/>
        </w:rPr>
        <w:t xml:space="preserve"> по выбору заявителя</w:t>
      </w:r>
      <w:r w:rsidRPr="00FE5617">
        <w:rPr>
          <w:rFonts w:ascii="Times New Roman" w:hAnsi="Times New Roman" w:cs="Times New Roman"/>
          <w:sz w:val="30"/>
          <w:szCs w:val="30"/>
        </w:rPr>
        <w:t>;</w:t>
      </w:r>
    </w:p>
    <w:p w:rsidR="00EA4AF7" w:rsidRPr="00FE561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>принимает декларацию о соответствии по единой форме и правилам, утверждаемым решением Комиссии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E5617">
        <w:rPr>
          <w:rFonts w:ascii="Times New Roman" w:hAnsi="Times New Roman" w:cs="Times New Roman"/>
          <w:sz w:val="30"/>
          <w:szCs w:val="30"/>
        </w:rPr>
        <w:t xml:space="preserve"> и регистрирует ее в порядке, утверждаемом Комиссией;</w:t>
      </w:r>
    </w:p>
    <w:p w:rsidR="00EA4AF7" w:rsidRPr="00FE561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 xml:space="preserve">обеспечивает маркировку </w:t>
      </w:r>
      <w:r w:rsidR="00A01FEC">
        <w:rPr>
          <w:rFonts w:ascii="Times New Roman" w:hAnsi="Times New Roman" w:cs="Times New Roman"/>
          <w:sz w:val="30"/>
          <w:szCs w:val="30"/>
        </w:rPr>
        <w:t>продукцию</w:t>
      </w:r>
      <w:r w:rsidRPr="00FE5617">
        <w:rPr>
          <w:rFonts w:ascii="Times New Roman" w:hAnsi="Times New Roman" w:cs="Times New Roman"/>
          <w:sz w:val="30"/>
          <w:szCs w:val="30"/>
        </w:rPr>
        <w:t xml:space="preserve"> единым знаком обращения продукции на рынке Союза в порядке, утверждаемом Комиссией;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5617">
        <w:rPr>
          <w:rFonts w:ascii="Times New Roman" w:hAnsi="Times New Roman" w:cs="Times New Roman"/>
          <w:sz w:val="30"/>
          <w:szCs w:val="30"/>
        </w:rPr>
        <w:t xml:space="preserve">формирует и хранит комплект доказательственных материалов, подтверждающих соответствие </w:t>
      </w:r>
      <w:r w:rsidR="00A01FEC">
        <w:rPr>
          <w:rFonts w:ascii="Times New Roman" w:hAnsi="Times New Roman" w:cs="Times New Roman"/>
          <w:sz w:val="30"/>
          <w:szCs w:val="30"/>
        </w:rPr>
        <w:t>продукции</w:t>
      </w:r>
      <w:r w:rsidRPr="00FD0646">
        <w:rPr>
          <w:rFonts w:ascii="Times New Roman" w:hAnsi="Times New Roman" w:cs="Times New Roman"/>
          <w:sz w:val="30"/>
          <w:szCs w:val="30"/>
        </w:rPr>
        <w:t xml:space="preserve"> </w:t>
      </w:r>
      <w:r w:rsidRPr="00FE5617">
        <w:rPr>
          <w:rFonts w:ascii="Times New Roman" w:hAnsi="Times New Roman" w:cs="Times New Roman"/>
          <w:sz w:val="30"/>
          <w:szCs w:val="30"/>
        </w:rPr>
        <w:t xml:space="preserve">требованиям настоящего технического регламента, который </w:t>
      </w:r>
      <w:bookmarkStart w:id="4" w:name="_GoBack"/>
      <w:bookmarkEnd w:id="4"/>
      <w:r w:rsidRPr="00FE5617">
        <w:rPr>
          <w:rFonts w:ascii="Times New Roman" w:hAnsi="Times New Roman" w:cs="Times New Roman"/>
          <w:sz w:val="30"/>
          <w:szCs w:val="30"/>
        </w:rPr>
        <w:t>включает в себя: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275">
        <w:rPr>
          <w:rFonts w:ascii="Times New Roman" w:hAnsi="Times New Roman" w:cs="Times New Roman"/>
          <w:sz w:val="30"/>
          <w:szCs w:val="30"/>
        </w:rPr>
        <w:t xml:space="preserve">документы, перечисленные в пункте </w:t>
      </w:r>
      <w:r w:rsidR="00A01FEC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Pr="00FA0275">
        <w:rPr>
          <w:rFonts w:ascii="Times New Roman" w:hAnsi="Times New Roman" w:cs="Times New Roman"/>
          <w:sz w:val="30"/>
          <w:szCs w:val="30"/>
        </w:rPr>
        <w:t>;</w:t>
      </w:r>
    </w:p>
    <w:p w:rsidR="00EA4AF7" w:rsidRPr="00FA0275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протоколы исследований (испытаний)</w:t>
      </w:r>
      <w:r w:rsidR="00A01FEC">
        <w:rPr>
          <w:rFonts w:ascii="Times New Roman" w:hAnsi="Times New Roman" w:cs="Times New Roman"/>
          <w:sz w:val="30"/>
          <w:szCs w:val="30"/>
        </w:rPr>
        <w:t xml:space="preserve"> и измерений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26145" w:rsidRPr="00426145">
        <w:rPr>
          <w:rFonts w:ascii="Times New Roman" w:hAnsi="Times New Roman" w:cs="Times New Roman"/>
          <w:sz w:val="30"/>
          <w:szCs w:val="30"/>
        </w:rPr>
        <w:t>типовых образцов продукции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275">
        <w:rPr>
          <w:rFonts w:ascii="Times New Roman" w:hAnsi="Times New Roman" w:cs="Times New Roman"/>
          <w:sz w:val="30"/>
          <w:szCs w:val="30"/>
        </w:rPr>
        <w:t>зарегистрированную декларацию о соответствии.</w:t>
      </w:r>
    </w:p>
    <w:p w:rsidR="00341C25" w:rsidRDefault="00341C25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4AF7" w:rsidRPr="00062212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341C2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62212">
        <w:rPr>
          <w:rFonts w:ascii="Times New Roman" w:hAnsi="Times New Roman" w:cs="Times New Roman"/>
          <w:sz w:val="30"/>
          <w:szCs w:val="30"/>
        </w:rPr>
        <w:t>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о соответствии продукции требованиям технических регламентов Евразийского экономического союза, утвержденн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062212">
        <w:rPr>
          <w:rFonts w:ascii="Times New Roman" w:hAnsi="Times New Roman" w:cs="Times New Roman"/>
          <w:sz w:val="30"/>
          <w:szCs w:val="30"/>
        </w:rPr>
        <w:t xml:space="preserve"> Решением Коллегии Комиссии от 20 марта 2018 г. № 41, а также:</w:t>
      </w:r>
    </w:p>
    <w:p w:rsidR="00EA4AF7" w:rsidRPr="00062212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12">
        <w:rPr>
          <w:rFonts w:ascii="Times New Roman" w:hAnsi="Times New Roman" w:cs="Times New Roman"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62212">
        <w:rPr>
          <w:rFonts w:ascii="Times New Roman" w:hAnsi="Times New Roman" w:cs="Times New Roman"/>
          <w:sz w:val="30"/>
          <w:szCs w:val="30"/>
        </w:rPr>
        <w:t xml:space="preserve">комплект документов и сведений, предусмотренных пунктом </w:t>
      </w:r>
      <w:r w:rsidR="00A01FEC">
        <w:rPr>
          <w:rFonts w:ascii="Times New Roman" w:hAnsi="Times New Roman" w:cs="Times New Roman"/>
          <w:sz w:val="30"/>
          <w:szCs w:val="30"/>
        </w:rPr>
        <w:t>6</w:t>
      </w:r>
      <w:r w:rsidRPr="000622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настоящей статьи</w:t>
      </w:r>
      <w:r w:rsidRPr="00062212">
        <w:rPr>
          <w:rFonts w:ascii="Times New Roman" w:hAnsi="Times New Roman" w:cs="Times New Roman"/>
          <w:sz w:val="30"/>
          <w:szCs w:val="30"/>
        </w:rPr>
        <w:t>;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12">
        <w:rPr>
          <w:rFonts w:ascii="Times New Roman" w:hAnsi="Times New Roman" w:cs="Times New Roman"/>
          <w:sz w:val="30"/>
          <w:szCs w:val="30"/>
        </w:rPr>
        <w:t>б)</w:t>
      </w:r>
      <w:r>
        <w:rPr>
          <w:rFonts w:ascii="Times New Roman" w:hAnsi="Times New Roman" w:cs="Times New Roman"/>
          <w:sz w:val="30"/>
          <w:szCs w:val="30"/>
        </w:rPr>
        <w:t xml:space="preserve"> копию </w:t>
      </w:r>
      <w:r w:rsidRPr="00062212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62212">
        <w:rPr>
          <w:rFonts w:ascii="Times New Roman" w:hAnsi="Times New Roman" w:cs="Times New Roman"/>
          <w:sz w:val="30"/>
          <w:szCs w:val="30"/>
        </w:rPr>
        <w:t xml:space="preserve"> (протокол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062212">
        <w:rPr>
          <w:rFonts w:ascii="Times New Roman" w:hAnsi="Times New Roman" w:cs="Times New Roman"/>
          <w:sz w:val="30"/>
          <w:szCs w:val="30"/>
        </w:rPr>
        <w:t xml:space="preserve">) исследований (испытаний) </w:t>
      </w:r>
      <w:r w:rsidR="00A01FEC">
        <w:rPr>
          <w:rFonts w:ascii="Times New Roman" w:hAnsi="Times New Roman" w:cs="Times New Roman"/>
          <w:sz w:val="30"/>
          <w:szCs w:val="30"/>
        </w:rPr>
        <w:t xml:space="preserve">и измерений </w:t>
      </w:r>
      <w:r w:rsidR="00426145" w:rsidRPr="00426145">
        <w:rPr>
          <w:rFonts w:ascii="Times New Roman" w:hAnsi="Times New Roman" w:cs="Times New Roman"/>
          <w:sz w:val="30"/>
          <w:szCs w:val="30"/>
        </w:rPr>
        <w:t>типовых образцов продукции</w:t>
      </w:r>
      <w:r w:rsidRPr="00062212">
        <w:rPr>
          <w:rFonts w:ascii="Times New Roman" w:hAnsi="Times New Roman" w:cs="Times New Roman"/>
          <w:sz w:val="30"/>
          <w:szCs w:val="30"/>
        </w:rPr>
        <w:t>, проведенных в зависимости от схемы декларирования соответствия в аккредитованной испытательной лаборатории (центре) или собственной лаборатории изготовителя.</w:t>
      </w:r>
    </w:p>
    <w:p w:rsidR="00341C25" w:rsidRDefault="00341C25" w:rsidP="00341C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475">
        <w:rPr>
          <w:rFonts w:ascii="Times New Roman" w:hAnsi="Times New Roman" w:cs="Times New Roman"/>
          <w:sz w:val="30"/>
          <w:szCs w:val="30"/>
        </w:rPr>
        <w:t>11. Для продукции, свойства которой изменяются в течение времени, и продукции с ограниченным сроком годности протокол исследований (испытаний) и измерений типовых образцов продукции должен быть оформлен в период не ранее чем за шесть месяцев до даты принятия декларации, в остальных случаях - не ранее чем за 1 год до даты принятия декларации.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436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BA2E24">
        <w:rPr>
          <w:rFonts w:ascii="Times New Roman" w:hAnsi="Times New Roman" w:cs="Times New Roman"/>
          <w:sz w:val="30"/>
          <w:szCs w:val="30"/>
        </w:rPr>
        <w:t>Срок действия декларации о соответствии:</w:t>
      </w:r>
    </w:p>
    <w:p w:rsidR="00F71701" w:rsidRPr="00F71701" w:rsidRDefault="00F71701" w:rsidP="00F71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FE5617">
        <w:rPr>
          <w:rFonts w:ascii="Times New Roman" w:hAnsi="Times New Roman" w:cs="Times New Roman"/>
          <w:sz w:val="30"/>
          <w:szCs w:val="30"/>
        </w:rPr>
        <w:t>проведени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E5617">
        <w:rPr>
          <w:rFonts w:ascii="Times New Roman" w:hAnsi="Times New Roman" w:cs="Times New Roman"/>
          <w:sz w:val="30"/>
          <w:szCs w:val="30"/>
        </w:rPr>
        <w:t xml:space="preserve"> исследований (испытаний) </w:t>
      </w:r>
      <w:r>
        <w:rPr>
          <w:rFonts w:ascii="Times New Roman" w:hAnsi="Times New Roman" w:cs="Times New Roman"/>
          <w:sz w:val="30"/>
          <w:szCs w:val="30"/>
        </w:rPr>
        <w:t>и измерений продукции</w:t>
      </w:r>
      <w:r w:rsidRPr="00FD06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FE5617">
        <w:rPr>
          <w:rFonts w:ascii="Times New Roman" w:hAnsi="Times New Roman" w:cs="Times New Roman"/>
          <w:sz w:val="30"/>
          <w:szCs w:val="30"/>
        </w:rPr>
        <w:t xml:space="preserve"> собственной испытательной лаборатории изготовителя </w:t>
      </w:r>
      <w:r>
        <w:rPr>
          <w:rFonts w:ascii="Times New Roman" w:hAnsi="Times New Roman" w:cs="Times New Roman"/>
          <w:sz w:val="30"/>
          <w:szCs w:val="30"/>
        </w:rPr>
        <w:t>(для схем 1д и 2д) – не более 3 лет;</w:t>
      </w:r>
      <w:r w:rsidRPr="00F717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1701" w:rsidRPr="00BA2E24" w:rsidRDefault="00F71701" w:rsidP="00F71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701">
        <w:rPr>
          <w:rFonts w:ascii="Times New Roman" w:hAnsi="Times New Roman" w:cs="Times New Roman"/>
          <w:sz w:val="30"/>
          <w:szCs w:val="30"/>
        </w:rPr>
        <w:t xml:space="preserve">в случае проведения исследований (испытаний) и измерений продукции </w:t>
      </w:r>
      <w:r w:rsidRPr="00FE5617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(для схем </w:t>
      </w:r>
      <w:r>
        <w:rPr>
          <w:rFonts w:ascii="Times New Roman" w:hAnsi="Times New Roman" w:cs="Times New Roman"/>
          <w:sz w:val="30"/>
          <w:szCs w:val="30"/>
        </w:rPr>
        <w:t>1д, 2д, 3д, 4д и</w:t>
      </w:r>
      <w:r w:rsidRPr="00FE56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E5617">
        <w:rPr>
          <w:rFonts w:ascii="Times New Roman" w:hAnsi="Times New Roman" w:cs="Times New Roman"/>
          <w:sz w:val="30"/>
          <w:szCs w:val="30"/>
        </w:rPr>
        <w:t>д)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BA2E24">
        <w:rPr>
          <w:rFonts w:ascii="Times New Roman" w:hAnsi="Times New Roman" w:cs="Times New Roman"/>
          <w:sz w:val="30"/>
          <w:szCs w:val="30"/>
        </w:rPr>
        <w:t xml:space="preserve">не более </w:t>
      </w:r>
      <w:r>
        <w:rPr>
          <w:rFonts w:ascii="Times New Roman" w:hAnsi="Times New Roman" w:cs="Times New Roman"/>
          <w:sz w:val="30"/>
          <w:szCs w:val="30"/>
        </w:rPr>
        <w:t>5 лет.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436F">
        <w:rPr>
          <w:rFonts w:ascii="Times New Roman" w:hAnsi="Times New Roman" w:cs="Times New Roman"/>
          <w:sz w:val="30"/>
          <w:szCs w:val="30"/>
        </w:rPr>
        <w:t>3</w:t>
      </w:r>
      <w:r w:rsidRPr="00BA2E24">
        <w:rPr>
          <w:rFonts w:ascii="Times New Roman" w:hAnsi="Times New Roman" w:cs="Times New Roman"/>
          <w:sz w:val="30"/>
          <w:szCs w:val="30"/>
        </w:rPr>
        <w:t xml:space="preserve">. Срок хранения у заявителя декларации о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BA2E24">
        <w:rPr>
          <w:rFonts w:ascii="Times New Roman" w:hAnsi="Times New Roman" w:cs="Times New Roman"/>
          <w:sz w:val="30"/>
          <w:szCs w:val="30"/>
        </w:rPr>
        <w:t>и комплекта доказательственных материалов составляет: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E24">
        <w:rPr>
          <w:rFonts w:ascii="Times New Roman" w:hAnsi="Times New Roman" w:cs="Times New Roman"/>
          <w:sz w:val="30"/>
          <w:szCs w:val="30"/>
        </w:rPr>
        <w:t xml:space="preserve">на серийно </w:t>
      </w:r>
      <w:r>
        <w:rPr>
          <w:rFonts w:ascii="Times New Roman" w:hAnsi="Times New Roman" w:cs="Times New Roman"/>
          <w:sz w:val="30"/>
          <w:szCs w:val="30"/>
        </w:rPr>
        <w:t>выпускаем</w:t>
      </w:r>
      <w:r w:rsidR="00342DA9">
        <w:rPr>
          <w:rFonts w:ascii="Times New Roman" w:hAnsi="Times New Roman" w:cs="Times New Roman"/>
          <w:sz w:val="30"/>
          <w:szCs w:val="30"/>
        </w:rPr>
        <w:t>ую</w:t>
      </w:r>
      <w:r w:rsidRPr="00BA2E24">
        <w:rPr>
          <w:rFonts w:ascii="Times New Roman" w:hAnsi="Times New Roman" w:cs="Times New Roman"/>
          <w:sz w:val="30"/>
          <w:szCs w:val="30"/>
        </w:rPr>
        <w:t xml:space="preserve"> </w:t>
      </w:r>
      <w:r w:rsidR="00342DA9">
        <w:rPr>
          <w:rFonts w:ascii="Times New Roman" w:hAnsi="Times New Roman" w:cs="Times New Roman"/>
          <w:sz w:val="30"/>
          <w:szCs w:val="30"/>
        </w:rPr>
        <w:t>продукцию</w:t>
      </w:r>
      <w:r w:rsidRPr="00BA2E24">
        <w:rPr>
          <w:rFonts w:ascii="Times New Roman" w:hAnsi="Times New Roman" w:cs="Times New Roman"/>
          <w:sz w:val="30"/>
          <w:szCs w:val="30"/>
        </w:rPr>
        <w:t xml:space="preserve"> – в течение не менее 10 лет с </w:t>
      </w:r>
      <w:r w:rsidRPr="00BA2E24">
        <w:rPr>
          <w:rFonts w:ascii="Times New Roman" w:hAnsi="Times New Roman" w:cs="Times New Roman"/>
          <w:sz w:val="30"/>
          <w:szCs w:val="30"/>
        </w:rPr>
        <w:lastRenderedPageBreak/>
        <w:t xml:space="preserve">даты снятия (прекращения) с производства </w:t>
      </w:r>
      <w:r>
        <w:rPr>
          <w:rFonts w:ascii="Times New Roman" w:hAnsi="Times New Roman" w:cs="Times New Roman"/>
          <w:sz w:val="30"/>
          <w:szCs w:val="30"/>
        </w:rPr>
        <w:t>тако</w:t>
      </w:r>
      <w:r w:rsidR="00342DA9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2DA9">
        <w:rPr>
          <w:rFonts w:ascii="Times New Roman" w:hAnsi="Times New Roman" w:cs="Times New Roman"/>
          <w:sz w:val="30"/>
          <w:szCs w:val="30"/>
        </w:rPr>
        <w:t>продукции</w:t>
      </w:r>
      <w:r w:rsidRPr="00BA2E24">
        <w:rPr>
          <w:rFonts w:ascii="Times New Roman" w:hAnsi="Times New Roman" w:cs="Times New Roman"/>
          <w:sz w:val="30"/>
          <w:szCs w:val="30"/>
        </w:rPr>
        <w:t>;</w:t>
      </w:r>
    </w:p>
    <w:p w:rsidR="00EA4AF7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E24"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342DA9">
        <w:rPr>
          <w:rFonts w:ascii="Times New Roman" w:hAnsi="Times New Roman" w:cs="Times New Roman"/>
          <w:sz w:val="30"/>
          <w:szCs w:val="30"/>
        </w:rPr>
        <w:t>продукции</w:t>
      </w:r>
      <w:r w:rsidRPr="00FE5617">
        <w:rPr>
          <w:rFonts w:ascii="Times New Roman" w:hAnsi="Times New Roman" w:cs="Times New Roman"/>
          <w:sz w:val="30"/>
          <w:szCs w:val="30"/>
        </w:rPr>
        <w:t xml:space="preserve"> </w:t>
      </w:r>
      <w:r w:rsidRPr="00BA2E24">
        <w:rPr>
          <w:rFonts w:ascii="Times New Roman" w:hAnsi="Times New Roman" w:cs="Times New Roman"/>
          <w:sz w:val="30"/>
          <w:szCs w:val="30"/>
        </w:rPr>
        <w:t>или единичное изделие – в течение не менее 10 лет с даты реализации последнего изделия из партии.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436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BA2E24">
        <w:rPr>
          <w:rFonts w:ascii="Times New Roman" w:hAnsi="Times New Roman" w:cs="Times New Roman"/>
          <w:sz w:val="30"/>
          <w:szCs w:val="30"/>
        </w:rPr>
        <w:t xml:space="preserve">Срок хранения у органа по сертификации копий декларации </w:t>
      </w:r>
      <w:r w:rsidR="000C1026">
        <w:rPr>
          <w:rFonts w:ascii="Times New Roman" w:hAnsi="Times New Roman" w:cs="Times New Roman"/>
          <w:sz w:val="30"/>
          <w:szCs w:val="30"/>
        </w:rPr>
        <w:br/>
      </w:r>
      <w:r w:rsidRPr="00BA2E24">
        <w:rPr>
          <w:rFonts w:ascii="Times New Roman" w:hAnsi="Times New Roman" w:cs="Times New Roman"/>
          <w:sz w:val="30"/>
          <w:szCs w:val="30"/>
        </w:rPr>
        <w:t>о соответствии и комплекта доказательственных материалов составляет: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E24">
        <w:rPr>
          <w:rFonts w:ascii="Times New Roman" w:hAnsi="Times New Roman" w:cs="Times New Roman"/>
          <w:sz w:val="30"/>
          <w:szCs w:val="30"/>
        </w:rPr>
        <w:t xml:space="preserve">не менее 5 лет с даты окончания срока действия декларации  </w:t>
      </w:r>
      <w:r w:rsidR="000C1026">
        <w:rPr>
          <w:rFonts w:ascii="Times New Roman" w:hAnsi="Times New Roman" w:cs="Times New Roman"/>
          <w:sz w:val="30"/>
          <w:szCs w:val="30"/>
        </w:rPr>
        <w:br/>
      </w:r>
      <w:r w:rsidRPr="00BA2E24">
        <w:rPr>
          <w:rFonts w:ascii="Times New Roman" w:hAnsi="Times New Roman" w:cs="Times New Roman"/>
          <w:sz w:val="30"/>
          <w:szCs w:val="30"/>
        </w:rPr>
        <w:t>о соответствии;</w:t>
      </w:r>
    </w:p>
    <w:p w:rsidR="00EA4AF7" w:rsidRPr="00BA2E24" w:rsidRDefault="00EA4AF7" w:rsidP="00EA4A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E24">
        <w:rPr>
          <w:rFonts w:ascii="Times New Roman" w:hAnsi="Times New Roman" w:cs="Times New Roman"/>
          <w:sz w:val="30"/>
          <w:szCs w:val="30"/>
        </w:rPr>
        <w:t>не менее 10 лет с даты регистрации декларации о соответствии, если срок действия декларации о соответствии не ограничен.</w:t>
      </w:r>
    </w:p>
    <w:p w:rsidR="00342DA9" w:rsidRPr="00E60F92" w:rsidRDefault="00342DA9" w:rsidP="00342D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436F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E60F92">
        <w:rPr>
          <w:rFonts w:ascii="Times New Roman" w:hAnsi="Times New Roman" w:cs="Times New Roman"/>
          <w:sz w:val="30"/>
          <w:szCs w:val="30"/>
        </w:rPr>
        <w:t xml:space="preserve">Сертификация </w:t>
      </w:r>
      <w:r>
        <w:rPr>
          <w:rFonts w:ascii="Times New Roman" w:hAnsi="Times New Roman" w:cs="Times New Roman"/>
          <w:sz w:val="30"/>
          <w:szCs w:val="30"/>
        </w:rPr>
        <w:t>продукции</w:t>
      </w:r>
      <w:r w:rsidRPr="00E60F92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договора между заявителем и органом по сертификации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2DA9" w:rsidRDefault="00342DA9" w:rsidP="00342D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0F92">
        <w:rPr>
          <w:rFonts w:ascii="Times New Roman" w:hAnsi="Times New Roman" w:cs="Times New Roman"/>
          <w:sz w:val="30"/>
          <w:szCs w:val="30"/>
        </w:rPr>
        <w:t>1</w:t>
      </w:r>
      <w:r w:rsidR="005C436F">
        <w:rPr>
          <w:rFonts w:ascii="Times New Roman" w:hAnsi="Times New Roman" w:cs="Times New Roman"/>
          <w:sz w:val="30"/>
          <w:szCs w:val="30"/>
        </w:rPr>
        <w:t>6</w:t>
      </w:r>
      <w:r w:rsidRPr="00E60F92">
        <w:rPr>
          <w:rFonts w:ascii="Times New Roman" w:hAnsi="Times New Roman" w:cs="Times New Roman"/>
          <w:sz w:val="30"/>
          <w:szCs w:val="30"/>
        </w:rPr>
        <w:t xml:space="preserve">. Заявитель </w:t>
      </w:r>
      <w:r w:rsidRPr="00230820">
        <w:rPr>
          <w:rFonts w:ascii="Times New Roman" w:hAnsi="Times New Roman" w:cs="Times New Roman"/>
          <w:sz w:val="30"/>
          <w:szCs w:val="30"/>
        </w:rPr>
        <w:t xml:space="preserve">вместе с заявкой на проведение </w:t>
      </w:r>
      <w:r>
        <w:rPr>
          <w:rFonts w:ascii="Times New Roman" w:hAnsi="Times New Roman" w:cs="Times New Roman"/>
          <w:sz w:val="30"/>
          <w:szCs w:val="30"/>
        </w:rPr>
        <w:t xml:space="preserve">работ по </w:t>
      </w:r>
      <w:r w:rsidRPr="00230820">
        <w:rPr>
          <w:rFonts w:ascii="Times New Roman" w:hAnsi="Times New Roman" w:cs="Times New Roman"/>
          <w:sz w:val="30"/>
          <w:szCs w:val="30"/>
        </w:rPr>
        <w:t xml:space="preserve">сертификации </w:t>
      </w:r>
      <w:r>
        <w:rPr>
          <w:rFonts w:ascii="Times New Roman" w:hAnsi="Times New Roman" w:cs="Times New Roman"/>
          <w:sz w:val="30"/>
          <w:szCs w:val="30"/>
        </w:rPr>
        <w:t xml:space="preserve">(далее – заявка) </w:t>
      </w:r>
      <w:r w:rsidRPr="00230820">
        <w:rPr>
          <w:rFonts w:ascii="Times New Roman" w:hAnsi="Times New Roman" w:cs="Times New Roman"/>
          <w:sz w:val="30"/>
          <w:szCs w:val="30"/>
        </w:rPr>
        <w:t>представляет в орган по сертификации</w:t>
      </w:r>
      <w:r>
        <w:rPr>
          <w:rFonts w:ascii="Times New Roman" w:hAnsi="Times New Roman" w:cs="Times New Roman"/>
          <w:sz w:val="30"/>
          <w:szCs w:val="30"/>
        </w:rPr>
        <w:t xml:space="preserve"> следующие документы и сведения: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 для </w:t>
      </w:r>
      <w:r w:rsidR="00342D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серийного производства</w:t>
      </w:r>
      <w:r w:rsidR="00527E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(схемы  1с и 2с)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технической документации (проектной, и (или) конструкторской, и (или) технологической, и (или) эксплуатационной) </w:t>
      </w:r>
      <w:r w:rsidRPr="0098671D">
        <w:rPr>
          <w:rFonts w:ascii="Times New Roman" w:hAnsi="Times New Roman" w:cs="Times New Roman"/>
          <w:sz w:val="30"/>
          <w:szCs w:val="30"/>
        </w:rPr>
        <w:t xml:space="preserve">на </w:t>
      </w:r>
      <w:r w:rsidR="00342DA9">
        <w:rPr>
          <w:rFonts w:ascii="Times New Roman" w:hAnsi="Times New Roman" w:cs="Times New Roman"/>
          <w:sz w:val="30"/>
          <w:szCs w:val="30"/>
        </w:rPr>
        <w:t>продукцию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671D" w:rsidRDefault="0098671D" w:rsidP="00502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документа (документов), в соответствии с которым изготовлен</w:t>
      </w:r>
      <w:r w:rsidR="00342DA9">
        <w:rPr>
          <w:rFonts w:ascii="Times New Roman" w:eastAsia="Times New Roman" w:hAnsi="Times New Roman" w:cs="Times New Roman"/>
          <w:sz w:val="30"/>
          <w:szCs w:val="30"/>
          <w:lang w:eastAsia="ru-RU"/>
        </w:rPr>
        <w:t>а продукция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(стандарт, стандарт организации, технические условия или иной документ) (при наличии);</w:t>
      </w:r>
    </w:p>
    <w:p w:rsidR="0098671D" w:rsidRPr="0098671D" w:rsidRDefault="0098671D" w:rsidP="005025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стандартов (с указанием их обозначений и наименований,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r w:rsidR="00342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добровольных стандартов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(в случае их применения заявителем);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включенные в перечень </w:t>
      </w:r>
      <w:proofErr w:type="gramStart"/>
      <w:r w:rsidR="00342DA9">
        <w:rPr>
          <w:rFonts w:ascii="Times New Roman" w:hAnsi="Times New Roman" w:cs="Times New Roman"/>
          <w:sz w:val="30"/>
          <w:szCs w:val="30"/>
        </w:rPr>
        <w:t>добровольных стандартов</w:t>
      </w:r>
      <w:proofErr w:type="gramEnd"/>
      <w:r w:rsidR="00342DA9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hAnsi="Times New Roman" w:cs="Times New Roman"/>
          <w:sz w:val="30"/>
          <w:szCs w:val="30"/>
        </w:rPr>
        <w:t>отсутствуют или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применялись (при необходимости);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сертификата соответствия системы менеджмента </w:t>
      </w:r>
      <w:r w:rsidRPr="0098671D">
        <w:rPr>
          <w:rFonts w:ascii="Times New Roman" w:hAnsi="Times New Roman" w:cs="Times New Roman"/>
          <w:sz w:val="30"/>
          <w:szCs w:val="30"/>
        </w:rPr>
        <w:t>(для схемы 2с);</w:t>
      </w:r>
    </w:p>
    <w:p w:rsid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8671D">
        <w:rPr>
          <w:rFonts w:ascii="Times New Roman" w:hAnsi="Times New Roman" w:cs="Times New Roman"/>
          <w:sz w:val="30"/>
          <w:szCs w:val="30"/>
        </w:rPr>
        <w:t xml:space="preserve">копии </w:t>
      </w:r>
      <w:r w:rsidR="00132812">
        <w:rPr>
          <w:rFonts w:ascii="Times New Roman" w:hAnsi="Times New Roman" w:cs="Times New Roman"/>
          <w:sz w:val="30"/>
          <w:szCs w:val="30"/>
        </w:rPr>
        <w:t>документов об оценке соответствия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="00132812">
        <w:rPr>
          <w:rFonts w:ascii="Times New Roman" w:hAnsi="Times New Roman" w:cs="Times New Roman"/>
          <w:sz w:val="30"/>
          <w:szCs w:val="30"/>
        </w:rPr>
        <w:t xml:space="preserve">сырья,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132812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Pr="0098671D">
        <w:rPr>
          <w:rFonts w:ascii="Times New Roman" w:hAnsi="Times New Roman" w:cs="Times New Roman"/>
          <w:sz w:val="30"/>
          <w:szCs w:val="30"/>
        </w:rPr>
        <w:t xml:space="preserve">комплектующих </w:t>
      </w:r>
      <w:r w:rsidR="005C436F">
        <w:rPr>
          <w:rFonts w:ascii="Times New Roman" w:hAnsi="Times New Roman" w:cs="Times New Roman"/>
          <w:sz w:val="30"/>
          <w:szCs w:val="30"/>
        </w:rPr>
        <w:t>продукции</w:t>
      </w:r>
      <w:r w:rsidR="00016D75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hAnsi="Times New Roman" w:cs="Times New Roman"/>
          <w:sz w:val="30"/>
          <w:szCs w:val="30"/>
        </w:rPr>
        <w:t>(при наличии);</w:t>
      </w:r>
      <w:r w:rsidRPr="0098671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договора с изготовителем (в том числе с иностранным изготовителем), предусматриваю</w:t>
      </w:r>
      <w:r w:rsidR="00527ED0">
        <w:rPr>
          <w:rFonts w:ascii="Times New Roman" w:eastAsia="Times New Roman" w:hAnsi="Times New Roman" w:cs="Times New Roman"/>
          <w:sz w:val="30"/>
          <w:szCs w:val="30"/>
          <w:lang w:eastAsia="ru-RU"/>
        </w:rPr>
        <w:t>щего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обеспечение соответствия поставляем</w:t>
      </w:r>
      <w:r w:rsidR="00527ED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таможенную территорию Союза </w:t>
      </w:r>
      <w:r w:rsidR="005C436F">
        <w:rPr>
          <w:rFonts w:ascii="Times New Roman" w:hAnsi="Times New Roman" w:cs="Times New Roman"/>
          <w:sz w:val="30"/>
          <w:szCs w:val="30"/>
        </w:rPr>
        <w:t>продукции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 и ответ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ственность за несоответствие такой продукции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указанным требованиям (для уполномоченного изготовителем лица);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законодательством государств – членов Союза;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документы по выбору заявителя, представленные в качестве доказательства соответствия </w:t>
      </w:r>
      <w:r w:rsidR="005C436F">
        <w:rPr>
          <w:rFonts w:ascii="Times New Roman" w:hAnsi="Times New Roman" w:cs="Times New Roman"/>
          <w:sz w:val="30"/>
          <w:szCs w:val="30"/>
        </w:rPr>
        <w:t>продукции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технического регламента (при наличии);</w:t>
      </w:r>
    </w:p>
    <w:p w:rsidR="0098671D" w:rsidRPr="0098671D" w:rsidRDefault="0098671D" w:rsidP="00527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671D">
        <w:rPr>
          <w:rFonts w:ascii="Times New Roman" w:hAnsi="Times New Roman" w:cs="Times New Roman"/>
          <w:sz w:val="30"/>
          <w:szCs w:val="30"/>
        </w:rPr>
        <w:t xml:space="preserve">б) для партии </w:t>
      </w:r>
      <w:r w:rsidR="005C436F">
        <w:rPr>
          <w:rFonts w:ascii="Times New Roman" w:hAnsi="Times New Roman" w:cs="Times New Roman"/>
          <w:sz w:val="30"/>
          <w:szCs w:val="30"/>
        </w:rPr>
        <w:t>продукции</w:t>
      </w:r>
      <w:r w:rsidR="00527ED0">
        <w:rPr>
          <w:rFonts w:ascii="Times New Roman" w:hAnsi="Times New Roman" w:cs="Times New Roman"/>
          <w:sz w:val="30"/>
          <w:szCs w:val="30"/>
        </w:rPr>
        <w:t xml:space="preserve"> (схема 3 д) или единичного изделия (схема 4с):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технической документации (проектной, и (или) конструкторской, и (или) технологической, и (или) эксплуатационной) </w:t>
      </w:r>
      <w:r w:rsidRPr="0098671D">
        <w:rPr>
          <w:rFonts w:ascii="Times New Roman" w:hAnsi="Times New Roman" w:cs="Times New Roman"/>
          <w:sz w:val="30"/>
          <w:szCs w:val="30"/>
        </w:rPr>
        <w:t xml:space="preserve">на </w:t>
      </w:r>
      <w:r w:rsidR="005C436F">
        <w:rPr>
          <w:rFonts w:ascii="Times New Roman" w:hAnsi="Times New Roman" w:cs="Times New Roman"/>
          <w:sz w:val="30"/>
          <w:szCs w:val="30"/>
        </w:rPr>
        <w:t>продукцию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копия документа (документов), в соответствии с которым изготовлен</w:t>
      </w:r>
      <w:r w:rsidR="0013281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436F">
        <w:rPr>
          <w:rFonts w:ascii="Times New Roman" w:hAnsi="Times New Roman" w:cs="Times New Roman"/>
          <w:sz w:val="30"/>
          <w:szCs w:val="30"/>
        </w:rPr>
        <w:t>продукция</w:t>
      </w:r>
      <w:r w:rsidRPr="0098671D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(стандарт, стандарт организации, технические условия или иной документ) (при наличии);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контракта (договора поставки) и товаросопроводительные документы, идентифицирующие партию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ее размер;</w:t>
      </w:r>
    </w:p>
    <w:p w:rsidR="0098671D" w:rsidRPr="0098671D" w:rsidRDefault="0098671D" w:rsidP="009867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стандартов (с указанием их обозначений и наименований,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добровольных стандартов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>(в случае их применения заявителем);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</w:t>
      </w:r>
      <w:r w:rsidRPr="0098671D">
        <w:rPr>
          <w:rFonts w:ascii="Times New Roman" w:hAnsi="Times New Roman" w:cs="Times New Roman"/>
          <w:sz w:val="30"/>
          <w:szCs w:val="30"/>
        </w:rPr>
        <w:t xml:space="preserve">включенные в перечень </w:t>
      </w:r>
      <w:proofErr w:type="gramStart"/>
      <w:r w:rsidR="005C436F">
        <w:rPr>
          <w:rFonts w:ascii="Times New Roman" w:hAnsi="Times New Roman" w:cs="Times New Roman"/>
          <w:sz w:val="30"/>
          <w:szCs w:val="30"/>
        </w:rPr>
        <w:t>добровольных стандартов</w:t>
      </w:r>
      <w:proofErr w:type="gramEnd"/>
      <w:r w:rsidR="005C436F">
        <w:rPr>
          <w:rFonts w:ascii="Times New Roman" w:hAnsi="Times New Roman" w:cs="Times New Roman"/>
          <w:sz w:val="30"/>
          <w:szCs w:val="30"/>
        </w:rPr>
        <w:t xml:space="preserve"> </w:t>
      </w:r>
      <w:r w:rsidRPr="0098671D">
        <w:rPr>
          <w:rFonts w:ascii="Times New Roman" w:hAnsi="Times New Roman" w:cs="Times New Roman"/>
          <w:sz w:val="30"/>
          <w:szCs w:val="30"/>
        </w:rPr>
        <w:t>отсутствуют или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применялись (при необходимости);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законодательством государств – членов Союза;</w:t>
      </w:r>
    </w:p>
    <w:p w:rsidR="0098671D" w:rsidRPr="0098671D" w:rsidRDefault="0098671D" w:rsidP="00986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иные документы по выбору заявителя, представленные в качестве доказательства соответствия </w:t>
      </w:r>
      <w:r w:rsidR="005C436F">
        <w:rPr>
          <w:rFonts w:ascii="Times New Roman" w:hAnsi="Times New Roman" w:cs="Times New Roman"/>
          <w:sz w:val="30"/>
          <w:szCs w:val="30"/>
        </w:rPr>
        <w:t>продукции</w:t>
      </w:r>
      <w:r w:rsidRPr="009867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технического регламента (при наличии)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594D" w:rsidRPr="0090663D" w:rsidRDefault="005C436F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7594D" w:rsidRPr="00BA2E24">
        <w:rPr>
          <w:rFonts w:ascii="Times New Roman" w:hAnsi="Times New Roman" w:cs="Times New Roman"/>
          <w:sz w:val="30"/>
          <w:szCs w:val="30"/>
        </w:rPr>
        <w:t xml:space="preserve">зготовитель в зависимости от применяемой схемы </w:t>
      </w:r>
      <w:r w:rsidR="0017594D" w:rsidRPr="0090663D">
        <w:rPr>
          <w:rFonts w:ascii="Times New Roman" w:hAnsi="Times New Roman" w:cs="Times New Roman"/>
          <w:sz w:val="30"/>
          <w:szCs w:val="30"/>
        </w:rPr>
        <w:t>сертификации:</w:t>
      </w:r>
    </w:p>
    <w:p w:rsidR="0017594D" w:rsidRPr="0090663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63D">
        <w:rPr>
          <w:rFonts w:ascii="Times New Roman" w:hAnsi="Times New Roman" w:cs="Times New Roman"/>
          <w:sz w:val="30"/>
          <w:szCs w:val="30"/>
        </w:rPr>
        <w:lastRenderedPageBreak/>
        <w:t>принимает все необходимые меры по обеспечению стабильности процесса производства и соответствия изготавливаем</w:t>
      </w:r>
      <w:r w:rsidR="005C436F">
        <w:rPr>
          <w:rFonts w:ascii="Times New Roman" w:hAnsi="Times New Roman" w:cs="Times New Roman"/>
          <w:sz w:val="30"/>
          <w:szCs w:val="30"/>
        </w:rPr>
        <w:t>ой продукции</w:t>
      </w:r>
      <w:r w:rsidRPr="0090663D">
        <w:rPr>
          <w:rFonts w:ascii="Times New Roman" w:hAnsi="Times New Roman" w:cs="Times New Roman"/>
          <w:sz w:val="30"/>
          <w:szCs w:val="30"/>
        </w:rPr>
        <w:t xml:space="preserve"> требованиям настоящего технического регламента, а также осуществ</w:t>
      </w:r>
      <w:r>
        <w:rPr>
          <w:rFonts w:ascii="Times New Roman" w:hAnsi="Times New Roman" w:cs="Times New Roman"/>
          <w:sz w:val="30"/>
          <w:szCs w:val="30"/>
        </w:rPr>
        <w:t xml:space="preserve">ляет производственный контроль </w:t>
      </w:r>
      <w:r w:rsidRPr="0090663D">
        <w:rPr>
          <w:rFonts w:ascii="Times New Roman" w:hAnsi="Times New Roman" w:cs="Times New Roman"/>
          <w:sz w:val="30"/>
          <w:szCs w:val="30"/>
        </w:rPr>
        <w:t>(схемы 1с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90663D">
        <w:rPr>
          <w:rFonts w:ascii="Times New Roman" w:hAnsi="Times New Roman" w:cs="Times New Roman"/>
          <w:sz w:val="30"/>
          <w:szCs w:val="30"/>
        </w:rPr>
        <w:t xml:space="preserve"> 2с);</w:t>
      </w:r>
    </w:p>
    <w:p w:rsidR="0017594D" w:rsidRPr="0090663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63D">
        <w:rPr>
          <w:rFonts w:ascii="Times New Roman" w:hAnsi="Times New Roman" w:cs="Times New Roman"/>
          <w:sz w:val="30"/>
          <w:szCs w:val="30"/>
        </w:rPr>
        <w:t>принимает все необходимые меры по обеспечению стабильности функционирования внедренной и сертифицированной систем</w:t>
      </w:r>
      <w:r w:rsidR="00D94574">
        <w:rPr>
          <w:rFonts w:ascii="Times New Roman" w:hAnsi="Times New Roman" w:cs="Times New Roman"/>
          <w:sz w:val="30"/>
          <w:szCs w:val="30"/>
        </w:rPr>
        <w:t>ы менеджмента (схема 2с)</w:t>
      </w:r>
      <w:r w:rsidR="005C436F">
        <w:rPr>
          <w:rFonts w:ascii="Times New Roman" w:hAnsi="Times New Roman" w:cs="Times New Roman"/>
          <w:sz w:val="30"/>
          <w:szCs w:val="30"/>
        </w:rPr>
        <w:t>.</w:t>
      </w:r>
    </w:p>
    <w:p w:rsidR="0017594D" w:rsidRPr="0017594D" w:rsidRDefault="005C436F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17594D"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аявитель в зависимости от применяемой схемы сертификации: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подает в орган по сертификации заявку с приложением документов, указанных в пункте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статьи;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получения сертификата соответствия обеспечивает маркировку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единым знаком обращения продукции на рынке Союза в порядке, утверждаемом Комиссией;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и хранит комплект доказательственных материалов, подтверждающих соответствие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регламента, который включает в себя: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предусмотренные пунктом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статьи;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 (акты) об идентификации и (или) отборе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образцов продукции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протоколы исследований (испытаний)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измерений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подтверждающие соответствие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регламента; 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 о результатах анализа состояния производства (схем</w:t>
      </w:r>
      <w:r w:rsidR="00182C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1с);</w:t>
      </w:r>
    </w:p>
    <w:p w:rsidR="0017594D" w:rsidRPr="0017594D" w:rsidRDefault="0017594D" w:rsidP="00175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94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сертификат соответствия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F4D26" w:rsidRPr="006F4D26" w:rsidRDefault="005C436F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19. О</w:t>
      </w:r>
      <w:r w:rsidR="006F4D26"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 по сертификации: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проводит идентификацию и </w:t>
      </w:r>
      <w:r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отбор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их исследований (испытаний)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измерений</w:t>
      </w:r>
      <w:r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анализ принятых технических решений и оценку рисков, подтверждающих выполнение требований настоящего технического регламента, проведенных изготовителем (в случае неприменения стандартов из перечня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добровольных стандартов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 методики исследований (испытаний) </w:t>
      </w:r>
      <w:r w:rsidR="001367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перечня стандарто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в, содержащих правила и методы;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проведение исследований (испытаний) </w:t>
      </w:r>
      <w:r w:rsidR="001367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отобранн</w:t>
      </w:r>
      <w:r w:rsid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аккредитованной испытательной лаборатории (центре);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анализ состояния производства с оформлением акта о результатах анализа состояния производства (для схем</w:t>
      </w:r>
      <w:r w:rsidR="00182CF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проводит обобщение результатов анализа представленных заявителем документов в соответствии с пунктом </w:t>
      </w:r>
      <w:r w:rsidR="004261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настоящей статьи, результатов исследований (испытаний) </w:t>
      </w:r>
      <w:r w:rsidR="00D94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426145" w:rsidRPr="00426145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типовых образцов продукции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схем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1с, 2с,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3с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4с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 и результатов анализа состояния производства (для схем 1с);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положительных результатах анализа представленных заявителем документов, исследований (испытаний) 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426145" w:rsidRPr="00426145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типовых образцов продукции</w:t>
      </w:r>
      <w:r w:rsidR="00E62DF7" w:rsidRPr="00E62D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(для схем 1с,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2с,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3с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4с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анализа состояния производства (для схем</w:t>
      </w:r>
      <w:r w:rsidR="00182CF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1с) принимает решение о выдаче сертификата соответствия </w:t>
      </w:r>
      <w:r w:rsidR="005C43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, оформляет сертификат соответствия и выдает его заявителю;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сведения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формирует и хранит комплект доказательственных материалов, подтверждающих соответствие </w:t>
      </w:r>
      <w:r w:rsidR="00E203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настоящего технического регламента, перечень которых указан в пункте </w:t>
      </w:r>
      <w:r w:rsidR="00E20339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настоящей статьи;</w:t>
      </w:r>
    </w:p>
    <w:p w:rsidR="006F4D26" w:rsidRPr="006F4D26" w:rsidRDefault="006F4D26" w:rsidP="006F4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отрицательных результатах анализа представленных заявителем документов, исследований (испытаний) </w:t>
      </w:r>
      <w:r w:rsidR="0006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измерений </w:t>
      </w:r>
      <w:r w:rsidR="00426145" w:rsidRPr="004261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типовых образцов продукции 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и анализа состояния производства (для схем</w:t>
      </w:r>
      <w:r w:rsidR="00970EEA">
        <w:rPr>
          <w:rFonts w:ascii="Times New Roman" w:eastAsia="Times New Roman" w:hAnsi="Times New Roman" w:cs="Times New Roman"/>
          <w:sz w:val="30"/>
          <w:szCs w:val="30"/>
          <w:lang w:eastAsia="ru-RU"/>
        </w:rPr>
        <w:t>ы 1с</w:t>
      </w:r>
      <w:r w:rsidRPr="006F4D26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направляет заявителю мотивированное решение об отказе в выдаче сертификата соответствия.</w:t>
      </w:r>
    </w:p>
    <w:p w:rsidR="00826BDF" w:rsidRPr="00FE0094" w:rsidRDefault="00E20339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826BDF" w:rsidRPr="00E62DF7">
        <w:rPr>
          <w:rFonts w:ascii="Times New Roman" w:hAnsi="Times New Roman" w:cs="Times New Roman"/>
          <w:sz w:val="30"/>
          <w:szCs w:val="30"/>
        </w:rPr>
        <w:t xml:space="preserve">. Комплект документов, указанный в пункте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826BDF" w:rsidRPr="00E62DF7">
        <w:rPr>
          <w:rFonts w:ascii="Times New Roman" w:hAnsi="Times New Roman" w:cs="Times New Roman"/>
          <w:sz w:val="30"/>
          <w:szCs w:val="30"/>
        </w:rPr>
        <w:t xml:space="preserve"> настоящей статьи формируется на бумажных или электронных носителях.</w:t>
      </w:r>
    </w:p>
    <w:p w:rsidR="00F6541A" w:rsidRPr="00FE0094" w:rsidRDefault="00E20339" w:rsidP="000252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314223">
        <w:rPr>
          <w:rFonts w:ascii="Times New Roman" w:hAnsi="Times New Roman" w:cs="Times New Roman"/>
          <w:sz w:val="30"/>
          <w:szCs w:val="30"/>
        </w:rPr>
        <w:t>. </w:t>
      </w:r>
      <w:r w:rsidR="00F6541A" w:rsidRPr="00FE0094">
        <w:rPr>
          <w:rFonts w:ascii="Times New Roman" w:hAnsi="Times New Roman" w:cs="Times New Roman"/>
          <w:sz w:val="30"/>
          <w:szCs w:val="30"/>
        </w:rPr>
        <w:t>Сертификат соответствия оформляется по единой форме</w:t>
      </w:r>
      <w:r w:rsidR="00F6541A">
        <w:rPr>
          <w:rFonts w:ascii="Times New Roman" w:hAnsi="Times New Roman" w:cs="Times New Roman"/>
          <w:sz w:val="30"/>
          <w:szCs w:val="30"/>
        </w:rPr>
        <w:t xml:space="preserve"> </w:t>
      </w:r>
      <w:r w:rsidR="007970F7">
        <w:rPr>
          <w:rFonts w:ascii="Times New Roman" w:hAnsi="Times New Roman" w:cs="Times New Roman"/>
          <w:sz w:val="30"/>
          <w:szCs w:val="30"/>
        </w:rPr>
        <w:br/>
      </w:r>
      <w:r w:rsidR="00F6541A">
        <w:rPr>
          <w:rFonts w:ascii="Times New Roman" w:hAnsi="Times New Roman" w:cs="Times New Roman"/>
          <w:sz w:val="30"/>
          <w:szCs w:val="30"/>
        </w:rPr>
        <w:t>и правилам</w:t>
      </w:r>
      <w:r w:rsidR="00F6541A" w:rsidRPr="00FE0094">
        <w:rPr>
          <w:rFonts w:ascii="Times New Roman" w:hAnsi="Times New Roman" w:cs="Times New Roman"/>
          <w:sz w:val="30"/>
          <w:szCs w:val="30"/>
        </w:rPr>
        <w:t>, утвержд</w:t>
      </w:r>
      <w:r w:rsidR="00F6541A">
        <w:rPr>
          <w:rFonts w:ascii="Times New Roman" w:hAnsi="Times New Roman" w:cs="Times New Roman"/>
          <w:sz w:val="30"/>
          <w:szCs w:val="30"/>
        </w:rPr>
        <w:t>аемым</w:t>
      </w:r>
      <w:r w:rsidR="00F6541A" w:rsidRPr="00FE0094">
        <w:rPr>
          <w:rFonts w:ascii="Times New Roman" w:hAnsi="Times New Roman" w:cs="Times New Roman"/>
          <w:sz w:val="30"/>
          <w:szCs w:val="30"/>
        </w:rPr>
        <w:t xml:space="preserve"> решением Комиссии.</w:t>
      </w:r>
    </w:p>
    <w:p w:rsidR="00F6541A" w:rsidRPr="00457581" w:rsidRDefault="00E20339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F6541A">
        <w:rPr>
          <w:rFonts w:ascii="Times New Roman" w:hAnsi="Times New Roman" w:cs="Times New Roman"/>
          <w:sz w:val="30"/>
          <w:szCs w:val="30"/>
        </w:rPr>
        <w:t> 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Орган по сертификации проводит периодическую оценку </w:t>
      </w:r>
      <w:r>
        <w:rPr>
          <w:rFonts w:ascii="Times New Roman" w:hAnsi="Times New Roman" w:cs="Times New Roman"/>
          <w:sz w:val="30"/>
          <w:szCs w:val="30"/>
        </w:rPr>
        <w:t>продукции</w:t>
      </w:r>
      <w:r w:rsidR="007970F7" w:rsidRPr="007970F7">
        <w:rPr>
          <w:rFonts w:ascii="Times New Roman" w:hAnsi="Times New Roman" w:cs="Times New Roman"/>
          <w:sz w:val="30"/>
          <w:szCs w:val="30"/>
        </w:rPr>
        <w:t xml:space="preserve"> </w:t>
      </w:r>
      <w:r w:rsidR="004400D9">
        <w:rPr>
          <w:rFonts w:ascii="Times New Roman" w:hAnsi="Times New Roman" w:cs="Times New Roman"/>
          <w:sz w:val="30"/>
          <w:szCs w:val="30"/>
        </w:rPr>
        <w:t>(для схем 1с и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 2с) в течение срока действия сертификата соответствия 1 раз в год, посредством исследований (испытаний) </w:t>
      </w:r>
      <w:r w:rsidR="00060176">
        <w:rPr>
          <w:rFonts w:ascii="Times New Roman" w:hAnsi="Times New Roman" w:cs="Times New Roman"/>
          <w:sz w:val="30"/>
          <w:szCs w:val="30"/>
        </w:rPr>
        <w:br/>
        <w:t xml:space="preserve">и измерений </w:t>
      </w:r>
      <w:r>
        <w:rPr>
          <w:rFonts w:ascii="Times New Roman" w:hAnsi="Times New Roman" w:cs="Times New Roman"/>
          <w:sz w:val="30"/>
          <w:szCs w:val="30"/>
        </w:rPr>
        <w:t>продукции</w:t>
      </w:r>
      <w:r w:rsidR="00E51FE0" w:rsidRPr="00E51FE0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457581">
        <w:rPr>
          <w:rFonts w:ascii="Times New Roman" w:hAnsi="Times New Roman" w:cs="Times New Roman"/>
          <w:sz w:val="30"/>
          <w:szCs w:val="30"/>
        </w:rPr>
        <w:t xml:space="preserve">в аккредитованной испытательной лаборатории (центре) </w:t>
      </w:r>
      <w:r w:rsidR="000B4266">
        <w:rPr>
          <w:rFonts w:ascii="Times New Roman" w:hAnsi="Times New Roman" w:cs="Times New Roman"/>
          <w:sz w:val="30"/>
          <w:szCs w:val="30"/>
        </w:rPr>
        <w:t>(для схем 1с</w:t>
      </w:r>
      <w:r w:rsidR="004400D9">
        <w:rPr>
          <w:rFonts w:ascii="Times New Roman" w:hAnsi="Times New Roman" w:cs="Times New Roman"/>
          <w:sz w:val="30"/>
          <w:szCs w:val="30"/>
        </w:rPr>
        <w:t xml:space="preserve"> и</w:t>
      </w:r>
      <w:r w:rsidR="00647F94" w:rsidRPr="00457581">
        <w:rPr>
          <w:rFonts w:ascii="Times New Roman" w:hAnsi="Times New Roman" w:cs="Times New Roman"/>
          <w:sz w:val="30"/>
          <w:szCs w:val="30"/>
        </w:rPr>
        <w:t xml:space="preserve"> 2с)</w:t>
      </w:r>
      <w:r w:rsidR="00647F94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457581">
        <w:rPr>
          <w:rFonts w:ascii="Times New Roman" w:hAnsi="Times New Roman" w:cs="Times New Roman"/>
          <w:sz w:val="30"/>
          <w:szCs w:val="30"/>
        </w:rPr>
        <w:t>и (или) посредством анализа состояния производства</w:t>
      </w:r>
      <w:r w:rsidR="00647F94">
        <w:rPr>
          <w:rFonts w:ascii="Times New Roman" w:hAnsi="Times New Roman" w:cs="Times New Roman"/>
          <w:sz w:val="30"/>
          <w:szCs w:val="30"/>
        </w:rPr>
        <w:t xml:space="preserve"> </w:t>
      </w:r>
      <w:r w:rsidR="00647F94" w:rsidRPr="00457581">
        <w:rPr>
          <w:rFonts w:ascii="Times New Roman" w:hAnsi="Times New Roman" w:cs="Times New Roman"/>
          <w:sz w:val="30"/>
          <w:szCs w:val="30"/>
        </w:rPr>
        <w:t>(для схем</w:t>
      </w:r>
      <w:r w:rsidR="00182CFA">
        <w:rPr>
          <w:rFonts w:ascii="Times New Roman" w:hAnsi="Times New Roman" w:cs="Times New Roman"/>
          <w:sz w:val="30"/>
          <w:szCs w:val="30"/>
        </w:rPr>
        <w:t>ы</w:t>
      </w:r>
      <w:r w:rsidR="00647F94" w:rsidRPr="00457581">
        <w:rPr>
          <w:rFonts w:ascii="Times New Roman" w:hAnsi="Times New Roman" w:cs="Times New Roman"/>
          <w:sz w:val="30"/>
          <w:szCs w:val="30"/>
        </w:rPr>
        <w:t xml:space="preserve"> 1с)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При отрицательных результатах периодической оценки сертифицированн</w:t>
      </w:r>
      <w:r w:rsidR="00182CFA">
        <w:rPr>
          <w:rFonts w:ascii="Times New Roman" w:hAnsi="Times New Roman" w:cs="Times New Roman"/>
          <w:sz w:val="30"/>
          <w:szCs w:val="30"/>
        </w:rPr>
        <w:t>ой</w:t>
      </w:r>
      <w:r w:rsidRPr="00457581">
        <w:rPr>
          <w:rFonts w:ascii="Times New Roman" w:hAnsi="Times New Roman" w:cs="Times New Roman"/>
          <w:sz w:val="30"/>
          <w:szCs w:val="30"/>
        </w:rPr>
        <w:t xml:space="preserve"> </w:t>
      </w:r>
      <w:r w:rsidR="00E20339">
        <w:rPr>
          <w:rFonts w:ascii="Times New Roman" w:hAnsi="Times New Roman" w:cs="Times New Roman"/>
          <w:sz w:val="30"/>
          <w:szCs w:val="30"/>
        </w:rPr>
        <w:t>продукции</w:t>
      </w:r>
      <w:r w:rsidR="000B4266" w:rsidRPr="00457581">
        <w:rPr>
          <w:rFonts w:ascii="Times New Roman" w:hAnsi="Times New Roman" w:cs="Times New Roman"/>
          <w:sz w:val="30"/>
          <w:szCs w:val="30"/>
        </w:rPr>
        <w:t xml:space="preserve"> </w:t>
      </w:r>
      <w:r w:rsidRPr="00457581">
        <w:rPr>
          <w:rFonts w:ascii="Times New Roman" w:hAnsi="Times New Roman" w:cs="Times New Roman"/>
          <w:sz w:val="30"/>
          <w:szCs w:val="30"/>
        </w:rPr>
        <w:t xml:space="preserve">орган по сертификации принимает одно из следующих решений: 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приостановить действие сертификата соответствия продукции;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прекратить действие сертификата соответствия продукции.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Принятое органом по сертификации решение документируется и доводится до сведения заявителя. 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Орган по сертификации вносит сведения о приостановлении или прекращении действия сертификата соответствия в единый реестр </w:t>
      </w:r>
      <w:r w:rsidRPr="00457581">
        <w:rPr>
          <w:rFonts w:ascii="Times New Roman" w:hAnsi="Times New Roman" w:cs="Times New Roman"/>
          <w:sz w:val="30"/>
          <w:szCs w:val="30"/>
        </w:rPr>
        <w:lastRenderedPageBreak/>
        <w:t>выданных сертификатов соответствия и зарегистрированных деклараций о соответствии.</w:t>
      </w:r>
    </w:p>
    <w:p w:rsidR="00F6541A" w:rsidRPr="00457581" w:rsidRDefault="00E20339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475">
        <w:rPr>
          <w:rFonts w:ascii="Times New Roman" w:hAnsi="Times New Roman" w:cs="Times New Roman"/>
          <w:sz w:val="30"/>
          <w:szCs w:val="30"/>
        </w:rPr>
        <w:t>23.</w:t>
      </w:r>
      <w:r w:rsidR="00720B25" w:rsidRPr="00B62475">
        <w:rPr>
          <w:rFonts w:ascii="Times New Roman" w:hAnsi="Times New Roman" w:cs="Times New Roman"/>
          <w:sz w:val="30"/>
          <w:szCs w:val="30"/>
        </w:rPr>
        <w:t> </w:t>
      </w:r>
      <w:r w:rsidR="00F6541A" w:rsidRPr="00B62475">
        <w:rPr>
          <w:rFonts w:ascii="Times New Roman" w:hAnsi="Times New Roman" w:cs="Times New Roman"/>
          <w:sz w:val="30"/>
          <w:szCs w:val="30"/>
        </w:rPr>
        <w:t xml:space="preserve">При внесении в конструкцию </w:t>
      </w:r>
      <w:r w:rsidRPr="00B62475">
        <w:rPr>
          <w:rFonts w:ascii="Times New Roman" w:hAnsi="Times New Roman" w:cs="Times New Roman"/>
          <w:sz w:val="30"/>
          <w:szCs w:val="30"/>
        </w:rPr>
        <w:t>продукции</w:t>
      </w:r>
      <w:r w:rsidR="000B4266" w:rsidRPr="00B62475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B62475">
        <w:rPr>
          <w:rFonts w:ascii="Times New Roman" w:hAnsi="Times New Roman" w:cs="Times New Roman"/>
          <w:sz w:val="30"/>
          <w:szCs w:val="30"/>
        </w:rPr>
        <w:t xml:space="preserve">или технологию </w:t>
      </w:r>
      <w:r w:rsidR="00182CFA">
        <w:rPr>
          <w:rFonts w:ascii="Times New Roman" w:hAnsi="Times New Roman" w:cs="Times New Roman"/>
          <w:sz w:val="30"/>
          <w:szCs w:val="30"/>
        </w:rPr>
        <w:t>её</w:t>
      </w:r>
      <w:r w:rsidR="00F6541A" w:rsidRPr="00B62475">
        <w:rPr>
          <w:rFonts w:ascii="Times New Roman" w:hAnsi="Times New Roman" w:cs="Times New Roman"/>
          <w:sz w:val="30"/>
          <w:szCs w:val="30"/>
        </w:rPr>
        <w:t xml:space="preserve"> производства изменений, которые могут повлиять на соответствие продукции требованиям настоящего технического регламента, заявитель до внесения таких изменений извещает об этом в письменной форме орган по сертификации,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</w:t>
      </w:r>
      <w:r w:rsidR="00060176" w:rsidRPr="00B62475">
        <w:rPr>
          <w:rFonts w:ascii="Times New Roman" w:hAnsi="Times New Roman" w:cs="Times New Roman"/>
          <w:sz w:val="30"/>
          <w:szCs w:val="30"/>
        </w:rPr>
        <w:t xml:space="preserve"> и измерений </w:t>
      </w:r>
      <w:r w:rsidRPr="00B62475">
        <w:rPr>
          <w:rFonts w:ascii="Times New Roman" w:hAnsi="Times New Roman" w:cs="Times New Roman"/>
          <w:sz w:val="30"/>
          <w:szCs w:val="30"/>
        </w:rPr>
        <w:t>продукции</w:t>
      </w:r>
      <w:r w:rsidR="00E51FE0" w:rsidRPr="00B62475">
        <w:rPr>
          <w:rFonts w:ascii="Times New Roman" w:hAnsi="Times New Roman" w:cs="Times New Roman"/>
          <w:sz w:val="30"/>
          <w:szCs w:val="30"/>
        </w:rPr>
        <w:t xml:space="preserve"> </w:t>
      </w:r>
      <w:r w:rsidR="00F6541A" w:rsidRPr="00B62475">
        <w:rPr>
          <w:rFonts w:ascii="Times New Roman" w:hAnsi="Times New Roman" w:cs="Times New Roman"/>
          <w:sz w:val="30"/>
          <w:szCs w:val="30"/>
        </w:rPr>
        <w:t>и (или) анализа состояния производства</w:t>
      </w:r>
      <w:r w:rsidR="00E62DF7" w:rsidRPr="00B62475">
        <w:rPr>
          <w:rFonts w:ascii="Times New Roman" w:hAnsi="Times New Roman" w:cs="Times New Roman"/>
          <w:sz w:val="30"/>
          <w:szCs w:val="30"/>
        </w:rPr>
        <w:t xml:space="preserve"> (для схем 1с и 2с)</w:t>
      </w:r>
      <w:r w:rsidR="00F6541A" w:rsidRPr="00B62475">
        <w:rPr>
          <w:rFonts w:ascii="Times New Roman" w:hAnsi="Times New Roman" w:cs="Times New Roman"/>
          <w:sz w:val="30"/>
          <w:szCs w:val="30"/>
        </w:rPr>
        <w:t>.</w:t>
      </w:r>
    </w:p>
    <w:p w:rsidR="00385804" w:rsidRDefault="00E20339" w:rsidP="00385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F6541A" w:rsidRPr="00457581">
        <w:rPr>
          <w:rFonts w:ascii="Times New Roman" w:hAnsi="Times New Roman" w:cs="Times New Roman"/>
          <w:sz w:val="30"/>
          <w:szCs w:val="30"/>
        </w:rPr>
        <w:t>.</w:t>
      </w:r>
      <w:r w:rsidR="00720B25">
        <w:rPr>
          <w:rFonts w:ascii="Times New Roman" w:hAnsi="Times New Roman" w:cs="Times New Roman"/>
          <w:sz w:val="30"/>
          <w:szCs w:val="30"/>
        </w:rPr>
        <w:t> </w:t>
      </w:r>
      <w:r w:rsidR="00F6541A" w:rsidRPr="00457581">
        <w:rPr>
          <w:rFonts w:ascii="Times New Roman" w:hAnsi="Times New Roman" w:cs="Times New Roman"/>
          <w:sz w:val="30"/>
          <w:szCs w:val="30"/>
        </w:rPr>
        <w:t>Срок де</w:t>
      </w:r>
      <w:r w:rsidR="00F46CBE">
        <w:rPr>
          <w:rFonts w:ascii="Times New Roman" w:hAnsi="Times New Roman" w:cs="Times New Roman"/>
          <w:sz w:val="30"/>
          <w:szCs w:val="30"/>
        </w:rPr>
        <w:t>йствия сертификата соответствия:</w:t>
      </w:r>
    </w:p>
    <w:p w:rsidR="00F46CBE" w:rsidRPr="00457581" w:rsidRDefault="00F46CBE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продукции, </w:t>
      </w:r>
      <w:r w:rsidRPr="00457581">
        <w:rPr>
          <w:rFonts w:ascii="Times New Roman" w:hAnsi="Times New Roman" w:cs="Times New Roman"/>
          <w:sz w:val="30"/>
          <w:szCs w:val="30"/>
        </w:rPr>
        <w:t>выпускаем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457581">
        <w:rPr>
          <w:rFonts w:ascii="Times New Roman" w:hAnsi="Times New Roman" w:cs="Times New Roman"/>
          <w:sz w:val="30"/>
          <w:szCs w:val="30"/>
        </w:rPr>
        <w:t xml:space="preserve"> серийно – не более 5 лет; </w:t>
      </w:r>
    </w:p>
    <w:p w:rsidR="00F46CBE" w:rsidRDefault="00F46CBE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457581">
        <w:rPr>
          <w:rFonts w:ascii="Times New Roman" w:hAnsi="Times New Roman" w:cs="Times New Roman"/>
          <w:sz w:val="30"/>
          <w:szCs w:val="30"/>
        </w:rPr>
        <w:t xml:space="preserve">партии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Pr="00F46CBE">
        <w:rPr>
          <w:rFonts w:ascii="Times New Roman" w:hAnsi="Times New Roman" w:cs="Times New Roman"/>
          <w:sz w:val="30"/>
          <w:szCs w:val="30"/>
        </w:rPr>
        <w:t xml:space="preserve">– не более </w:t>
      </w:r>
      <w:r>
        <w:rPr>
          <w:rFonts w:ascii="Times New Roman" w:hAnsi="Times New Roman" w:cs="Times New Roman"/>
          <w:sz w:val="30"/>
          <w:szCs w:val="30"/>
        </w:rPr>
        <w:t>3 лет.</w:t>
      </w:r>
    </w:p>
    <w:p w:rsidR="00385804" w:rsidRPr="00385804" w:rsidRDefault="001C4C86" w:rsidP="003858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Исключение составляет</w:t>
      </w:r>
      <w:r w:rsidR="00F46CBE" w:rsidRPr="00F46CBE">
        <w:rPr>
          <w:rFonts w:ascii="Times New Roman" w:hAnsi="Times New Roman" w:cs="Times New Roman"/>
          <w:sz w:val="30"/>
          <w:szCs w:val="30"/>
        </w:rPr>
        <w:t xml:space="preserve"> </w:t>
      </w:r>
      <w:r w:rsidR="00F46CBE" w:rsidRPr="00385804">
        <w:rPr>
          <w:rFonts w:ascii="Times New Roman" w:hAnsi="Times New Roman" w:cs="Times New Roman"/>
          <w:sz w:val="30"/>
          <w:szCs w:val="30"/>
        </w:rPr>
        <w:t>следующ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F46CBE" w:rsidRPr="00385804">
        <w:rPr>
          <w:rFonts w:ascii="Times New Roman" w:hAnsi="Times New Roman" w:cs="Times New Roman"/>
          <w:sz w:val="30"/>
          <w:szCs w:val="30"/>
        </w:rPr>
        <w:t xml:space="preserve"> продукци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46CBE" w:rsidRPr="00385804">
        <w:rPr>
          <w:rFonts w:ascii="Times New Roman" w:hAnsi="Times New Roman" w:cs="Times New Roman"/>
          <w:sz w:val="30"/>
          <w:szCs w:val="30"/>
        </w:rPr>
        <w:t>:</w:t>
      </w:r>
      <w:r w:rsidR="00385804" w:rsidRPr="003858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соски молочные, соски-пустышки из латекса, резины или силиконовые;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изделия санитарно-гигиенические разового использования (многослойные изделия, содержащие влагопоглощающие материалы (подгузники, трусы и пеленки), а также гигиенические ватные палочки (для носа и ушей) и другие аналогичные изделия для ухода за детьми);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 для детей до 3 лет;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lastRenderedPageBreak/>
        <w:t>щетки зубные, щетки зубные электрические с питанием от химических источников тока, массажеры для десен и другие аналогичные изделия;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изделия 1-го слоя бельевые (нательные и купальные) трикотажные и из текстильных материалов для детей до 3 лет;</w:t>
      </w:r>
    </w:p>
    <w:p w:rsidR="00385804" w:rsidRP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изделия чулочно-носочные трикотажные 1-го слоя для детей до 3 лет;</w:t>
      </w:r>
    </w:p>
    <w:p w:rsidR="00385804" w:rsidRDefault="00385804" w:rsidP="00F46C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804">
        <w:rPr>
          <w:rFonts w:ascii="Times New Roman" w:hAnsi="Times New Roman" w:cs="Times New Roman"/>
          <w:sz w:val="30"/>
          <w:szCs w:val="30"/>
        </w:rPr>
        <w:t>головные уборы (летние) 1-го слоя трикотажные и из текстильны</w:t>
      </w:r>
      <w:r>
        <w:rPr>
          <w:rFonts w:ascii="Times New Roman" w:hAnsi="Times New Roman" w:cs="Times New Roman"/>
          <w:sz w:val="30"/>
          <w:szCs w:val="30"/>
        </w:rPr>
        <w:t>х материалов для детей до 3 лет</w:t>
      </w:r>
      <w:r w:rsidR="00F46CBE">
        <w:rPr>
          <w:rFonts w:ascii="Times New Roman" w:hAnsi="Times New Roman" w:cs="Times New Roman"/>
          <w:sz w:val="30"/>
          <w:szCs w:val="30"/>
        </w:rPr>
        <w:t>.</w:t>
      </w:r>
    </w:p>
    <w:p w:rsidR="001C4C86" w:rsidRPr="001C4C86" w:rsidRDefault="001C4C86" w:rsidP="001C4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</w:t>
      </w:r>
      <w:r w:rsidRPr="001C4C86">
        <w:rPr>
          <w:rFonts w:ascii="Times New Roman" w:hAnsi="Times New Roman" w:cs="Times New Roman"/>
          <w:sz w:val="30"/>
          <w:szCs w:val="30"/>
        </w:rPr>
        <w:t>ок действия сертификата соответствия</w:t>
      </w:r>
      <w:r>
        <w:rPr>
          <w:rFonts w:ascii="Times New Roman" w:hAnsi="Times New Roman" w:cs="Times New Roman"/>
          <w:sz w:val="30"/>
          <w:szCs w:val="30"/>
        </w:rPr>
        <w:t xml:space="preserve"> для указанной продукции,</w:t>
      </w:r>
      <w:r w:rsidRPr="001C4C86">
        <w:rPr>
          <w:rFonts w:ascii="Times New Roman" w:hAnsi="Times New Roman" w:cs="Times New Roman"/>
          <w:sz w:val="30"/>
          <w:szCs w:val="30"/>
        </w:rPr>
        <w:t xml:space="preserve"> выпускаемой серийно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C4C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</w:t>
      </w:r>
      <w:r w:rsidRPr="001C4C86">
        <w:rPr>
          <w:rFonts w:ascii="Times New Roman" w:hAnsi="Times New Roman" w:cs="Times New Roman"/>
          <w:sz w:val="30"/>
          <w:szCs w:val="30"/>
        </w:rPr>
        <w:t>исходя из планируемого срока выпуска данн</w:t>
      </w:r>
      <w:r>
        <w:rPr>
          <w:rFonts w:ascii="Times New Roman" w:hAnsi="Times New Roman" w:cs="Times New Roman"/>
          <w:sz w:val="30"/>
          <w:szCs w:val="30"/>
        </w:rPr>
        <w:t>ой продукции, но не более 3 лет,</w:t>
      </w:r>
      <w:r w:rsidRPr="001C4C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партии – устанавливается с учетом срока годности (хранения) продукции, но не более 1 года. </w:t>
      </w:r>
    </w:p>
    <w:p w:rsidR="00F6541A" w:rsidRPr="00457581" w:rsidRDefault="00E20339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F6541A" w:rsidRPr="00457581">
        <w:rPr>
          <w:rFonts w:ascii="Times New Roman" w:hAnsi="Times New Roman" w:cs="Times New Roman"/>
          <w:sz w:val="30"/>
          <w:szCs w:val="30"/>
        </w:rPr>
        <w:t>. Срок хранения у заявителя сертификата соответствия</w:t>
      </w:r>
      <w:r w:rsidR="00F6541A" w:rsidRPr="00457581">
        <w:rPr>
          <w:rFonts w:ascii="Times New Roman" w:hAnsi="Times New Roman" w:cs="Times New Roman"/>
          <w:sz w:val="30"/>
          <w:szCs w:val="30"/>
        </w:rPr>
        <w:br/>
        <w:t>и комплекта доказательственных материалов составляет: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на серийно выпускаем</w:t>
      </w:r>
      <w:r w:rsidR="00E20339">
        <w:rPr>
          <w:rFonts w:ascii="Times New Roman" w:hAnsi="Times New Roman" w:cs="Times New Roman"/>
          <w:sz w:val="30"/>
          <w:szCs w:val="30"/>
        </w:rPr>
        <w:t>ую продукцию</w:t>
      </w:r>
      <w:r w:rsidRPr="00457581">
        <w:rPr>
          <w:rFonts w:ascii="Times New Roman" w:hAnsi="Times New Roman" w:cs="Times New Roman"/>
          <w:sz w:val="30"/>
          <w:szCs w:val="30"/>
        </w:rPr>
        <w:t xml:space="preserve"> – в течение не менее 10 лет с даты прекращения производства </w:t>
      </w:r>
      <w:r w:rsidR="00E20339">
        <w:rPr>
          <w:rFonts w:ascii="Times New Roman" w:hAnsi="Times New Roman" w:cs="Times New Roman"/>
          <w:sz w:val="30"/>
          <w:szCs w:val="30"/>
        </w:rPr>
        <w:t>такой продукции</w:t>
      </w:r>
      <w:r w:rsidRPr="00457581">
        <w:rPr>
          <w:rFonts w:ascii="Times New Roman" w:hAnsi="Times New Roman" w:cs="Times New Roman"/>
          <w:sz w:val="30"/>
          <w:szCs w:val="30"/>
        </w:rPr>
        <w:t>;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 xml:space="preserve">на партию </w:t>
      </w:r>
      <w:r w:rsidR="00E20339">
        <w:rPr>
          <w:rFonts w:ascii="Times New Roman" w:hAnsi="Times New Roman" w:cs="Times New Roman"/>
          <w:sz w:val="30"/>
          <w:szCs w:val="30"/>
        </w:rPr>
        <w:t>продукции</w:t>
      </w:r>
      <w:r w:rsidRPr="00457581">
        <w:rPr>
          <w:rFonts w:ascii="Times New Roman" w:hAnsi="Times New Roman" w:cs="Times New Roman"/>
          <w:sz w:val="30"/>
          <w:szCs w:val="30"/>
        </w:rPr>
        <w:t xml:space="preserve"> – в течение не менее 10 лет с даты реализации последнего изделия из партии.</w:t>
      </w:r>
    </w:p>
    <w:p w:rsidR="00F6541A" w:rsidRPr="00457581" w:rsidRDefault="007C2514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="00F6541A" w:rsidRPr="00457581">
        <w:rPr>
          <w:rFonts w:ascii="Times New Roman" w:hAnsi="Times New Roman" w:cs="Times New Roman"/>
          <w:sz w:val="30"/>
          <w:szCs w:val="30"/>
        </w:rPr>
        <w:t>Срок хранения у органа по сертификации сертификата соответствия и комплекта доказательственных материалов составляет:</w:t>
      </w:r>
    </w:p>
    <w:p w:rsidR="00F6541A" w:rsidRPr="00457581" w:rsidRDefault="00F6541A" w:rsidP="00025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не менее 5 лет с даты окончания срока действия сертификата соответствия;</w:t>
      </w:r>
    </w:p>
    <w:p w:rsidR="00F6541A" w:rsidRPr="00457581" w:rsidRDefault="00F6541A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581">
        <w:rPr>
          <w:rFonts w:ascii="Times New Roman" w:hAnsi="Times New Roman" w:cs="Times New Roman"/>
          <w:sz w:val="30"/>
          <w:szCs w:val="30"/>
        </w:rPr>
        <w:t>не менее 10 лет с даты регистрации сертификата соответствия, если срок действия сертификата соответствия не ограничен.</w:t>
      </w:r>
    </w:p>
    <w:p w:rsidR="00F6541A" w:rsidRDefault="00E20339" w:rsidP="0002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C2514">
        <w:rPr>
          <w:rFonts w:ascii="Times New Roman" w:hAnsi="Times New Roman" w:cs="Times New Roman"/>
          <w:sz w:val="30"/>
          <w:szCs w:val="30"/>
        </w:rPr>
        <w:t>7</w:t>
      </w:r>
      <w:r w:rsidR="00F6541A" w:rsidRPr="008375CD">
        <w:rPr>
          <w:rFonts w:ascii="Times New Roman" w:hAnsi="Times New Roman" w:cs="Times New Roman"/>
          <w:sz w:val="30"/>
          <w:szCs w:val="30"/>
        </w:rPr>
        <w:t>.</w:t>
      </w:r>
      <w:r w:rsidR="00720B25">
        <w:rPr>
          <w:rFonts w:ascii="Times New Roman" w:hAnsi="Times New Roman" w:cs="Times New Roman"/>
          <w:sz w:val="30"/>
          <w:szCs w:val="30"/>
        </w:rPr>
        <w:t> </w:t>
      </w:r>
      <w:r w:rsidR="00F6541A" w:rsidRPr="008375CD">
        <w:rPr>
          <w:rFonts w:ascii="Times New Roman" w:hAnsi="Times New Roman" w:cs="Times New Roman"/>
          <w:sz w:val="30"/>
          <w:szCs w:val="30"/>
        </w:rPr>
        <w:t xml:space="preserve">Документы, составленные на иностранном языке и включенные в комплект доказательственных материалов, сопровождаются переводом </w:t>
      </w:r>
      <w:r w:rsidR="00F6541A" w:rsidRPr="008375CD">
        <w:rPr>
          <w:rFonts w:ascii="Times New Roman" w:hAnsi="Times New Roman" w:cs="Times New Roman"/>
          <w:sz w:val="30"/>
          <w:szCs w:val="30"/>
        </w:rPr>
        <w:lastRenderedPageBreak/>
        <w:t>на русский язык и (или) в случае наличия соответствующего требования в законодательстве государства-члена – на государственный язык государства-члена, в котором осуществляется регистрация декларации о соответствии или сертификата соответствия.</w:t>
      </w:r>
      <w:r w:rsidR="0054190A">
        <w:rPr>
          <w:rFonts w:ascii="Times New Roman" w:hAnsi="Times New Roman" w:cs="Times New Roman"/>
          <w:sz w:val="30"/>
          <w:szCs w:val="30"/>
        </w:rPr>
        <w:t>»</w:t>
      </w:r>
      <w:r w:rsidR="00575D14">
        <w:rPr>
          <w:rFonts w:ascii="Times New Roman" w:hAnsi="Times New Roman" w:cs="Times New Roman"/>
          <w:sz w:val="30"/>
          <w:szCs w:val="30"/>
        </w:rPr>
        <w:t>.</w:t>
      </w:r>
    </w:p>
    <w:p w:rsidR="00165B1E" w:rsidRPr="001B083F" w:rsidRDefault="00165B1E" w:rsidP="00165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270"/>
      <w:bookmarkStart w:id="6" w:name="P276"/>
      <w:bookmarkStart w:id="7" w:name="P281"/>
      <w:bookmarkEnd w:id="5"/>
      <w:bookmarkEnd w:id="6"/>
      <w:bookmarkEnd w:id="7"/>
      <w:r w:rsidRPr="001B083F">
        <w:rPr>
          <w:rFonts w:ascii="Times New Roman" w:hAnsi="Times New Roman" w:cs="Times New Roman"/>
          <w:sz w:val="30"/>
          <w:szCs w:val="30"/>
        </w:rPr>
        <w:t>_____________</w:t>
      </w:r>
    </w:p>
    <w:p w:rsidR="00165B1E" w:rsidRPr="001B083F" w:rsidRDefault="00165B1E" w:rsidP="00165B1E">
      <w:pPr>
        <w:rPr>
          <w:rFonts w:ascii="Times New Roman" w:hAnsi="Times New Roman" w:cs="Times New Roman"/>
          <w:sz w:val="30"/>
          <w:szCs w:val="30"/>
        </w:rPr>
      </w:pPr>
    </w:p>
    <w:p w:rsidR="00165B1E" w:rsidRPr="00FE0094" w:rsidRDefault="00165B1E" w:rsidP="00C44C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779D1" w:rsidRDefault="00B779D1"/>
    <w:sectPr w:rsidR="00B779D1" w:rsidSect="003B57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C7" w:rsidRDefault="006326C7" w:rsidP="00D5088E">
      <w:pPr>
        <w:spacing w:after="0" w:line="240" w:lineRule="auto"/>
      </w:pPr>
      <w:r>
        <w:separator/>
      </w:r>
    </w:p>
  </w:endnote>
  <w:endnote w:type="continuationSeparator" w:id="0">
    <w:p w:rsidR="006326C7" w:rsidRDefault="006326C7" w:rsidP="00D5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C7" w:rsidRDefault="006326C7" w:rsidP="00D5088E">
      <w:pPr>
        <w:spacing w:after="0" w:line="240" w:lineRule="auto"/>
      </w:pPr>
      <w:r>
        <w:separator/>
      </w:r>
    </w:p>
  </w:footnote>
  <w:footnote w:type="continuationSeparator" w:id="0">
    <w:p w:rsidR="006326C7" w:rsidRDefault="006326C7" w:rsidP="00D5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1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786" w:rsidRPr="0046028E" w:rsidRDefault="00C7178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4E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60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786" w:rsidRDefault="00C7178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1"/>
    <w:rsid w:val="00002439"/>
    <w:rsid w:val="0001498F"/>
    <w:rsid w:val="00016D75"/>
    <w:rsid w:val="00020A74"/>
    <w:rsid w:val="00025241"/>
    <w:rsid w:val="00035CFB"/>
    <w:rsid w:val="000447B8"/>
    <w:rsid w:val="00050E78"/>
    <w:rsid w:val="00060176"/>
    <w:rsid w:val="00062212"/>
    <w:rsid w:val="00076EE4"/>
    <w:rsid w:val="0008325B"/>
    <w:rsid w:val="00083BBE"/>
    <w:rsid w:val="000875E8"/>
    <w:rsid w:val="00093208"/>
    <w:rsid w:val="00093D27"/>
    <w:rsid w:val="000A4055"/>
    <w:rsid w:val="000B06C5"/>
    <w:rsid w:val="000B1D76"/>
    <w:rsid w:val="000B4266"/>
    <w:rsid w:val="000C1026"/>
    <w:rsid w:val="000C2D6A"/>
    <w:rsid w:val="000C2EA9"/>
    <w:rsid w:val="000D17AE"/>
    <w:rsid w:val="000D181C"/>
    <w:rsid w:val="000D311B"/>
    <w:rsid w:val="000E6ACD"/>
    <w:rsid w:val="000E6D26"/>
    <w:rsid w:val="000F0FFE"/>
    <w:rsid w:val="000F14A9"/>
    <w:rsid w:val="000F6441"/>
    <w:rsid w:val="001143D5"/>
    <w:rsid w:val="00122D40"/>
    <w:rsid w:val="00132812"/>
    <w:rsid w:val="00136747"/>
    <w:rsid w:val="00137F81"/>
    <w:rsid w:val="00153B35"/>
    <w:rsid w:val="001547D3"/>
    <w:rsid w:val="00165B1E"/>
    <w:rsid w:val="0017523E"/>
    <w:rsid w:val="0017594D"/>
    <w:rsid w:val="00176303"/>
    <w:rsid w:val="00182CFA"/>
    <w:rsid w:val="001938F3"/>
    <w:rsid w:val="001A763A"/>
    <w:rsid w:val="001B1A22"/>
    <w:rsid w:val="001B4ACD"/>
    <w:rsid w:val="001C4631"/>
    <w:rsid w:val="001C4C86"/>
    <w:rsid w:val="001C6930"/>
    <w:rsid w:val="001C6B87"/>
    <w:rsid w:val="001D1026"/>
    <w:rsid w:val="001D3965"/>
    <w:rsid w:val="001D796B"/>
    <w:rsid w:val="001D7DD8"/>
    <w:rsid w:val="00216CEA"/>
    <w:rsid w:val="00217CD1"/>
    <w:rsid w:val="00227C7F"/>
    <w:rsid w:val="00230820"/>
    <w:rsid w:val="00242535"/>
    <w:rsid w:val="00252D35"/>
    <w:rsid w:val="002A5837"/>
    <w:rsid w:val="002D0C12"/>
    <w:rsid w:val="002D217F"/>
    <w:rsid w:val="002D5EB1"/>
    <w:rsid w:val="002E19FA"/>
    <w:rsid w:val="002E46D3"/>
    <w:rsid w:val="002F6318"/>
    <w:rsid w:val="002F70D5"/>
    <w:rsid w:val="00306D23"/>
    <w:rsid w:val="00314223"/>
    <w:rsid w:val="00320925"/>
    <w:rsid w:val="0032686D"/>
    <w:rsid w:val="00330ACE"/>
    <w:rsid w:val="00341C25"/>
    <w:rsid w:val="00342DA9"/>
    <w:rsid w:val="00353BFA"/>
    <w:rsid w:val="00367807"/>
    <w:rsid w:val="00370FD6"/>
    <w:rsid w:val="0037361D"/>
    <w:rsid w:val="00374BCB"/>
    <w:rsid w:val="003753DE"/>
    <w:rsid w:val="003772DC"/>
    <w:rsid w:val="00381D18"/>
    <w:rsid w:val="00385804"/>
    <w:rsid w:val="003A6EBA"/>
    <w:rsid w:val="003B00C7"/>
    <w:rsid w:val="003B57DA"/>
    <w:rsid w:val="003C432A"/>
    <w:rsid w:val="003E1D50"/>
    <w:rsid w:val="003E454F"/>
    <w:rsid w:val="00402649"/>
    <w:rsid w:val="00411020"/>
    <w:rsid w:val="004124FA"/>
    <w:rsid w:val="00426145"/>
    <w:rsid w:val="00437ED0"/>
    <w:rsid w:val="004400D9"/>
    <w:rsid w:val="0045568E"/>
    <w:rsid w:val="0046028E"/>
    <w:rsid w:val="004617E9"/>
    <w:rsid w:val="0046772D"/>
    <w:rsid w:val="00470C51"/>
    <w:rsid w:val="0047610D"/>
    <w:rsid w:val="00492EF9"/>
    <w:rsid w:val="00496970"/>
    <w:rsid w:val="004A0A78"/>
    <w:rsid w:val="004B01CC"/>
    <w:rsid w:val="004B5F1C"/>
    <w:rsid w:val="004B6E60"/>
    <w:rsid w:val="004C622C"/>
    <w:rsid w:val="005025D6"/>
    <w:rsid w:val="005154EA"/>
    <w:rsid w:val="005162CF"/>
    <w:rsid w:val="005243D8"/>
    <w:rsid w:val="00527ED0"/>
    <w:rsid w:val="0054190A"/>
    <w:rsid w:val="00543716"/>
    <w:rsid w:val="00547819"/>
    <w:rsid w:val="00551173"/>
    <w:rsid w:val="00575D14"/>
    <w:rsid w:val="005B161F"/>
    <w:rsid w:val="005B5DAC"/>
    <w:rsid w:val="005C33C9"/>
    <w:rsid w:val="005C436F"/>
    <w:rsid w:val="005C4FCF"/>
    <w:rsid w:val="005C594D"/>
    <w:rsid w:val="005D0890"/>
    <w:rsid w:val="005E0C62"/>
    <w:rsid w:val="005E7549"/>
    <w:rsid w:val="006013E2"/>
    <w:rsid w:val="006024C3"/>
    <w:rsid w:val="006116AA"/>
    <w:rsid w:val="006272C2"/>
    <w:rsid w:val="006326C7"/>
    <w:rsid w:val="0063469A"/>
    <w:rsid w:val="00647F94"/>
    <w:rsid w:val="00672EF3"/>
    <w:rsid w:val="00674AE4"/>
    <w:rsid w:val="00691ACE"/>
    <w:rsid w:val="00694974"/>
    <w:rsid w:val="006B0497"/>
    <w:rsid w:val="006C0FB4"/>
    <w:rsid w:val="006F04B4"/>
    <w:rsid w:val="006F0F61"/>
    <w:rsid w:val="006F20DB"/>
    <w:rsid w:val="006F4D26"/>
    <w:rsid w:val="007032AF"/>
    <w:rsid w:val="007065C2"/>
    <w:rsid w:val="007100AE"/>
    <w:rsid w:val="0071218E"/>
    <w:rsid w:val="00720B25"/>
    <w:rsid w:val="0072728B"/>
    <w:rsid w:val="00734D34"/>
    <w:rsid w:val="00756AE4"/>
    <w:rsid w:val="00777117"/>
    <w:rsid w:val="0079208A"/>
    <w:rsid w:val="007970F7"/>
    <w:rsid w:val="007B4FA0"/>
    <w:rsid w:val="007C2514"/>
    <w:rsid w:val="007E5F8B"/>
    <w:rsid w:val="007F73B4"/>
    <w:rsid w:val="00816C19"/>
    <w:rsid w:val="00817803"/>
    <w:rsid w:val="008226A7"/>
    <w:rsid w:val="00826BDF"/>
    <w:rsid w:val="008375CD"/>
    <w:rsid w:val="00837BEB"/>
    <w:rsid w:val="00840C4D"/>
    <w:rsid w:val="00847C49"/>
    <w:rsid w:val="00851F8C"/>
    <w:rsid w:val="00863AD3"/>
    <w:rsid w:val="0087509B"/>
    <w:rsid w:val="00876058"/>
    <w:rsid w:val="0088046A"/>
    <w:rsid w:val="00882545"/>
    <w:rsid w:val="008942C8"/>
    <w:rsid w:val="008A3EF1"/>
    <w:rsid w:val="008F1432"/>
    <w:rsid w:val="008F619E"/>
    <w:rsid w:val="00900F4E"/>
    <w:rsid w:val="009174BC"/>
    <w:rsid w:val="00935FA3"/>
    <w:rsid w:val="00937860"/>
    <w:rsid w:val="00937C3C"/>
    <w:rsid w:val="00946A7A"/>
    <w:rsid w:val="00947BE5"/>
    <w:rsid w:val="00950A66"/>
    <w:rsid w:val="00951BF6"/>
    <w:rsid w:val="009545DD"/>
    <w:rsid w:val="00966258"/>
    <w:rsid w:val="00970EEA"/>
    <w:rsid w:val="00981952"/>
    <w:rsid w:val="0098671D"/>
    <w:rsid w:val="009B024A"/>
    <w:rsid w:val="009B3892"/>
    <w:rsid w:val="009C34A2"/>
    <w:rsid w:val="009C5DA0"/>
    <w:rsid w:val="009D6237"/>
    <w:rsid w:val="00A01FEC"/>
    <w:rsid w:val="00A035E9"/>
    <w:rsid w:val="00A159B3"/>
    <w:rsid w:val="00A35181"/>
    <w:rsid w:val="00A4228F"/>
    <w:rsid w:val="00A42777"/>
    <w:rsid w:val="00A63DA6"/>
    <w:rsid w:val="00A6782C"/>
    <w:rsid w:val="00A877FB"/>
    <w:rsid w:val="00A902E1"/>
    <w:rsid w:val="00A92884"/>
    <w:rsid w:val="00A967F2"/>
    <w:rsid w:val="00AA456B"/>
    <w:rsid w:val="00AB5D0B"/>
    <w:rsid w:val="00AD09BB"/>
    <w:rsid w:val="00AE2724"/>
    <w:rsid w:val="00B03A92"/>
    <w:rsid w:val="00B33540"/>
    <w:rsid w:val="00B40E0F"/>
    <w:rsid w:val="00B42062"/>
    <w:rsid w:val="00B62475"/>
    <w:rsid w:val="00B62C83"/>
    <w:rsid w:val="00B63F93"/>
    <w:rsid w:val="00B779D1"/>
    <w:rsid w:val="00B831AD"/>
    <w:rsid w:val="00BA7218"/>
    <w:rsid w:val="00BB181C"/>
    <w:rsid w:val="00BB7573"/>
    <w:rsid w:val="00BC031E"/>
    <w:rsid w:val="00BC4590"/>
    <w:rsid w:val="00BE0B83"/>
    <w:rsid w:val="00BF618F"/>
    <w:rsid w:val="00BF76C2"/>
    <w:rsid w:val="00C043A8"/>
    <w:rsid w:val="00C177FA"/>
    <w:rsid w:val="00C32D29"/>
    <w:rsid w:val="00C44CE1"/>
    <w:rsid w:val="00C52C1A"/>
    <w:rsid w:val="00C71786"/>
    <w:rsid w:val="00C7641A"/>
    <w:rsid w:val="00C868B7"/>
    <w:rsid w:val="00CA0F85"/>
    <w:rsid w:val="00CB15E2"/>
    <w:rsid w:val="00CB25B6"/>
    <w:rsid w:val="00CC101B"/>
    <w:rsid w:val="00CC57A4"/>
    <w:rsid w:val="00CD082D"/>
    <w:rsid w:val="00CD76B2"/>
    <w:rsid w:val="00CE6059"/>
    <w:rsid w:val="00D03082"/>
    <w:rsid w:val="00D05247"/>
    <w:rsid w:val="00D06FD9"/>
    <w:rsid w:val="00D15CBA"/>
    <w:rsid w:val="00D22E9D"/>
    <w:rsid w:val="00D32D64"/>
    <w:rsid w:val="00D331DA"/>
    <w:rsid w:val="00D356C6"/>
    <w:rsid w:val="00D40350"/>
    <w:rsid w:val="00D419BC"/>
    <w:rsid w:val="00D5088E"/>
    <w:rsid w:val="00D8571B"/>
    <w:rsid w:val="00D94574"/>
    <w:rsid w:val="00DA4D3D"/>
    <w:rsid w:val="00DA621F"/>
    <w:rsid w:val="00DB415C"/>
    <w:rsid w:val="00DC6E1F"/>
    <w:rsid w:val="00DC7865"/>
    <w:rsid w:val="00DD6077"/>
    <w:rsid w:val="00DE3E2C"/>
    <w:rsid w:val="00DF16E5"/>
    <w:rsid w:val="00DF6319"/>
    <w:rsid w:val="00E046D8"/>
    <w:rsid w:val="00E06FD1"/>
    <w:rsid w:val="00E1668C"/>
    <w:rsid w:val="00E20339"/>
    <w:rsid w:val="00E20F41"/>
    <w:rsid w:val="00E219D9"/>
    <w:rsid w:val="00E3192B"/>
    <w:rsid w:val="00E32D7E"/>
    <w:rsid w:val="00E36631"/>
    <w:rsid w:val="00E43D8B"/>
    <w:rsid w:val="00E44E6D"/>
    <w:rsid w:val="00E50E09"/>
    <w:rsid w:val="00E5197B"/>
    <w:rsid w:val="00E51FE0"/>
    <w:rsid w:val="00E530B2"/>
    <w:rsid w:val="00E53B6A"/>
    <w:rsid w:val="00E60F92"/>
    <w:rsid w:val="00E62DF7"/>
    <w:rsid w:val="00E91764"/>
    <w:rsid w:val="00EA3587"/>
    <w:rsid w:val="00EA4AF7"/>
    <w:rsid w:val="00EC20B5"/>
    <w:rsid w:val="00EC4C75"/>
    <w:rsid w:val="00ED5449"/>
    <w:rsid w:val="00F02A37"/>
    <w:rsid w:val="00F02C63"/>
    <w:rsid w:val="00F03CCE"/>
    <w:rsid w:val="00F05321"/>
    <w:rsid w:val="00F15DD8"/>
    <w:rsid w:val="00F44384"/>
    <w:rsid w:val="00F46CBE"/>
    <w:rsid w:val="00F478A5"/>
    <w:rsid w:val="00F52054"/>
    <w:rsid w:val="00F64644"/>
    <w:rsid w:val="00F6541A"/>
    <w:rsid w:val="00F71701"/>
    <w:rsid w:val="00F9484E"/>
    <w:rsid w:val="00FA0275"/>
    <w:rsid w:val="00FA1C2E"/>
    <w:rsid w:val="00FA2C74"/>
    <w:rsid w:val="00FD0646"/>
    <w:rsid w:val="00FE5617"/>
    <w:rsid w:val="00FE5E17"/>
    <w:rsid w:val="00FF12E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B61ED-0F47-4775-BF50-B9B872D5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617E9"/>
    <w:pPr>
      <w:widowControl w:val="0"/>
      <w:shd w:val="clear" w:color="auto" w:fill="FFFFFF"/>
      <w:spacing w:after="240" w:line="240" w:lineRule="atLeast"/>
      <w:ind w:hanging="1360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17E9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46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46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46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6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469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088E"/>
  </w:style>
  <w:style w:type="paragraph" w:styleId="ae">
    <w:name w:val="footer"/>
    <w:basedOn w:val="a"/>
    <w:link w:val="af"/>
    <w:uiPriority w:val="99"/>
    <w:unhideWhenUsed/>
    <w:rsid w:val="00D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088E"/>
  </w:style>
  <w:style w:type="table" w:styleId="af0">
    <w:name w:val="Table Grid"/>
    <w:basedOn w:val="a1"/>
    <w:uiPriority w:val="59"/>
    <w:rsid w:val="0016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D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B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B7B5CD1FF814DA1759D152DCA7C6A" ma:contentTypeVersion="2" ma:contentTypeDescription="Создание документа." ma:contentTypeScope="" ma:versionID="74bfac5fd960c0abcf19e0ab6816b8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7ba9750123027866dbf1d926c72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563E-C127-43DA-8D69-36007E6E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D868C-6E4D-4A9B-A1A7-FB775F4C3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BE4E86-F7A7-49BF-9359-3F44244F6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D4876-D1C4-436A-8490-E516C64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ТР ТС 016/2011 в части оценки соответствия</vt:lpstr>
    </vt:vector>
  </TitlesOfParts>
  <Company/>
  <LinksUpToDate>false</LinksUpToDate>
  <CharactersWithSpaces>24703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ТР ТС 016/2011 в части оценки соответствия</dc:title>
  <dc:creator>Веснина Елена Николаевна</dc:creator>
  <cp:lastModifiedBy>auser17</cp:lastModifiedBy>
  <cp:revision>5</cp:revision>
  <cp:lastPrinted>2020-01-29T06:40:00Z</cp:lastPrinted>
  <dcterms:created xsi:type="dcterms:W3CDTF">2020-02-08T08:30:00Z</dcterms:created>
  <dcterms:modified xsi:type="dcterms:W3CDTF">2020-02-10T15:49:00Z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0x010100CE7B7B5CD1FF814DA1759D152DCA7C6A</vt:lpwstr>
  </property>
</Properties>
</file>