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697"/>
        <w:jc w:val="right"/>
        <w:spacing w:before="60"/>
        <w:rPr>
          <w:sz w:val="24"/>
        </w:rPr>
      </w:pPr>
      <w:r>
        <w:rPr>
          <w:sz w:val="24"/>
        </w:rPr>
        <w:t xml:space="preserve"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N.</w:t>
      </w:r>
      <w:r>
        <w:rPr>
          <w:spacing w:val="-15"/>
          <w:sz w:val="24"/>
        </w:rPr>
        <w:t xml:space="preserve"> </w:t>
      </w:r>
      <w:r>
        <w:rPr>
          <w:spacing w:val="-10"/>
          <w:sz w:val="24"/>
        </w:rPr>
        <w:t xml:space="preserve">1</w:t>
      </w:r>
      <w:r>
        <w:rPr>
          <w:sz w:val="24"/>
        </w:rPr>
      </w:r>
    </w:p>
    <w:p>
      <w:pPr>
        <w:pStyle w:val="622"/>
        <w:spacing w:before="106"/>
      </w:pPr>
      <w:r/>
      <w:r/>
    </w:p>
    <w:p>
      <w:pPr>
        <w:ind w:left="3736" w:right="3273" w:hanging="599"/>
        <w:spacing w:line="290" w:lineRule="auto"/>
        <w:rPr>
          <w:b/>
          <w:sz w:val="27"/>
        </w:rPr>
      </w:pPr>
      <w:r>
        <w:rPr>
          <w:b/>
          <w:sz w:val="27"/>
        </w:rPr>
        <w:t xml:space="preserve">Опросный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 xml:space="preserve">лист к дополнению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 xml:space="preserve">финансового-экономического </w:t>
      </w:r>
      <w:r>
        <w:rPr>
          <w:b/>
          <w:sz w:val="27"/>
        </w:rPr>
        <w:t xml:space="preserve">обоснования</w:t>
      </w:r>
      <w:r>
        <w:rPr>
          <w:b/>
          <w:spacing w:val="40"/>
          <w:sz w:val="27"/>
        </w:rPr>
        <w:t xml:space="preserve"> </w:t>
      </w:r>
      <w:r>
        <w:rPr>
          <w:b/>
          <w:color w:val="161616"/>
          <w:sz w:val="27"/>
        </w:rPr>
        <w:t xml:space="preserve">к </w:t>
      </w:r>
      <w:r>
        <w:rPr>
          <w:b/>
          <w:sz w:val="27"/>
        </w:rPr>
        <w:t xml:space="preserve">проекту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 xml:space="preserve">распоряжения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 xml:space="preserve">Правительства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 xml:space="preserve">Российской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 xml:space="preserve">Федерации</w:t>
      </w:r>
      <w:r>
        <w:rPr>
          <w:b/>
          <w:sz w:val="27"/>
        </w:rPr>
      </w:r>
    </w:p>
    <w:p>
      <w:pPr>
        <w:pStyle w:val="622"/>
        <w:spacing w:before="4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22"/>
        <w:ind w:left="607" w:right="706" w:firstLine="707"/>
        <w:jc w:val="both"/>
        <w:spacing w:line="374" w:lineRule="auto"/>
        <w:tabs>
          <w:tab w:val="left" w:pos="1639" w:leader="none"/>
          <w:tab w:val="left" w:pos="3214" w:leader="none"/>
          <w:tab w:val="left" w:pos="5381" w:leader="none"/>
          <w:tab w:val="left" w:pos="5468" w:leader="none"/>
          <w:tab w:val="left" w:pos="7232" w:leader="none"/>
          <w:tab w:val="left" w:pos="9107" w:leader="none"/>
          <w:tab w:val="left" w:pos="9607" w:leader="none"/>
          <w:tab w:val="left" w:pos="13262" w:leader="none"/>
          <w:tab w:val="left" w:pos="13715" w:leader="none"/>
        </w:tabs>
      </w:pPr>
      <w:r>
        <w:t xml:space="preserve">В</w:t>
      </w:r>
      <w:r>
        <w:rPr>
          <w:spacing w:val="-3"/>
        </w:rPr>
        <w:t xml:space="preserve"> </w:t>
      </w:r>
      <w:r>
        <w:t xml:space="preserve">целях дополнения финансово —</w:t>
      </w:r>
      <w:r>
        <w:rPr>
          <w:spacing w:val="-10"/>
        </w:rPr>
        <w:t xml:space="preserve"> </w:t>
      </w:r>
      <w:r>
        <w:t xml:space="preserve">экономического</w:t>
      </w:r>
      <w:r>
        <w:rPr>
          <w:spacing w:val="-9"/>
        </w:rPr>
        <w:t xml:space="preserve"> </w:t>
      </w:r>
      <w:r>
        <w:t xml:space="preserve">обоснования к</w:t>
      </w:r>
      <w:r>
        <w:rPr>
          <w:spacing w:val="-3"/>
        </w:rPr>
        <w:t xml:space="preserve"> </w:t>
      </w:r>
      <w:r>
        <w:t xml:space="preserve">проекту распоряжения Правительства Российской </w:t>
      </w:r>
      <w:r>
        <w:rPr>
          <w:spacing w:val="-2"/>
        </w:rPr>
        <w:t xml:space="preserve">Федерации</w:t>
      </w:r>
      <w:r>
        <w:tab/>
      </w:r>
      <w:r>
        <w:tab/>
      </w:r>
      <w:r>
        <w:tab/>
      </w:r>
      <w:r>
        <w:rPr>
          <w:spacing w:val="-10"/>
        </w:rPr>
        <w:t xml:space="preserve">о</w:t>
      </w:r>
      <w:r>
        <w:tab/>
      </w:r>
      <w:r>
        <w:tab/>
      </w:r>
      <w:r>
        <w:rPr>
          <w:spacing w:val="-2"/>
        </w:rPr>
        <w:t xml:space="preserve">внесении</w:t>
      </w:r>
      <w:r>
        <w:tab/>
      </w:r>
      <w:r>
        <w:tab/>
      </w:r>
      <w:r>
        <w:rPr>
          <w:spacing w:val="-2"/>
        </w:rPr>
        <w:t xml:space="preserve">изменений </w:t>
      </w:r>
      <w:r>
        <w:t xml:space="preserve">в</w:t>
      </w:r>
      <w:r>
        <w:rPr>
          <w:spacing w:val="73"/>
        </w:rPr>
        <w:t xml:space="preserve">   </w:t>
      </w:r>
      <w:r>
        <w:t xml:space="preserve">распоря</w:t>
      </w:r>
      <w:r>
        <w:t xml:space="preserve">жение</w:t>
      </w:r>
      <w:r>
        <w:rPr>
          <w:spacing w:val="80"/>
        </w:rPr>
        <w:t xml:space="preserve">   </w:t>
      </w:r>
      <w:r>
        <w:t xml:space="preserve">Правительства</w:t>
      </w:r>
      <w:r>
        <w:rPr>
          <w:spacing w:val="79"/>
        </w:rPr>
        <w:t xml:space="preserve">   </w:t>
      </w:r>
      <w:r>
        <w:t xml:space="preserve">Российской</w:t>
      </w:r>
      <w:r>
        <w:rPr>
          <w:spacing w:val="76"/>
        </w:rPr>
        <w:t xml:space="preserve">   </w:t>
      </w:r>
      <w:r>
        <w:t xml:space="preserve">Федерации</w:t>
      </w:r>
      <w:r>
        <w:rPr>
          <w:spacing w:val="78"/>
        </w:rPr>
        <w:t xml:space="preserve">   </w:t>
      </w:r>
      <w:r>
        <w:t xml:space="preserve">от</w:t>
      </w:r>
      <w:r>
        <w:rPr>
          <w:spacing w:val="71"/>
        </w:rPr>
        <w:t xml:space="preserve">   </w:t>
      </w:r>
      <w:r>
        <w:t xml:space="preserve">20</w:t>
      </w:r>
      <w:r>
        <w:rPr>
          <w:spacing w:val="71"/>
        </w:rPr>
        <w:t xml:space="preserve">   </w:t>
      </w:r>
      <w:r>
        <w:t xml:space="preserve">июля</w:t>
      </w:r>
      <w:r>
        <w:rPr>
          <w:spacing w:val="75"/>
        </w:rPr>
        <w:t xml:space="preserve">   </w:t>
      </w:r>
      <w:r>
        <w:t xml:space="preserve">2023</w:t>
      </w:r>
      <w:r>
        <w:rPr>
          <w:spacing w:val="75"/>
        </w:rPr>
        <w:t xml:space="preserve">   </w:t>
      </w:r>
      <w:r>
        <w:t xml:space="preserve">г.</w:t>
      </w:r>
      <w:r>
        <w:rPr>
          <w:spacing w:val="69"/>
        </w:rPr>
        <w:t xml:space="preserve">   </w:t>
      </w:r>
      <w:r>
        <w:t xml:space="preserve">№</w:t>
      </w:r>
      <w:r>
        <w:rPr>
          <w:spacing w:val="62"/>
        </w:rPr>
        <w:t xml:space="preserve">   </w:t>
      </w:r>
      <w:r>
        <w:t xml:space="preserve">1937-p </w:t>
      </w:r>
      <w:r>
        <w:rPr>
          <w:spacing w:val="-10"/>
        </w:rPr>
        <w:t xml:space="preserve">в</w:t>
      </w:r>
      <w:r>
        <w:tab/>
      </w:r>
      <w:r>
        <w:rPr>
          <w:spacing w:val="-4"/>
        </w:rPr>
        <w:t xml:space="preserve">части</w:t>
      </w:r>
      <w:r>
        <w:tab/>
      </w:r>
      <w:r>
        <w:rPr>
          <w:spacing w:val="-2"/>
        </w:rPr>
        <w:t xml:space="preserve">изменения</w:t>
      </w:r>
      <w:r>
        <w:tab/>
      </w:r>
      <w:r>
        <w:rPr>
          <w:spacing w:val="-2"/>
        </w:rPr>
        <w:t xml:space="preserve">перечня</w:t>
      </w:r>
      <w:r>
        <w:tab/>
      </w:r>
      <w:r>
        <w:rPr>
          <w:spacing w:val="-2"/>
        </w:rPr>
        <w:t xml:space="preserve">российского</w:t>
      </w:r>
      <w:r>
        <w:tab/>
      </w:r>
      <w:r>
        <w:tab/>
      </w:r>
      <w:r>
        <w:rPr>
          <w:spacing w:val="-2"/>
        </w:rPr>
        <w:t xml:space="preserve">высокотехнологичного</w:t>
      </w:r>
      <w:r>
        <w:tab/>
      </w:r>
      <w:r>
        <w:rPr>
          <w:spacing w:val="-2"/>
        </w:rPr>
        <w:t xml:space="preserve">оборудования, </w:t>
      </w:r>
      <w:r>
        <w:t xml:space="preserve">в отношении которого при формировании </w:t>
      </w:r>
      <w:r>
        <w:t xml:space="preserve">первоначальной</w:t>
      </w:r>
      <w:r>
        <w:t xml:space="preserve"> стоимости основного средства налогоплательщик вправе учитывать указанные расходы с применением коэффициента 2, организации (потребителю налоговой льготы) необходимо зап</w:t>
      </w:r>
      <w:r>
        <w:t xml:space="preserve">олнить следующий опросный лист.</w:t>
      </w:r>
      <w:r/>
    </w:p>
    <w:p>
      <w:pPr>
        <w:pStyle w:val="622"/>
        <w:ind w:left="607" w:right="706" w:firstLine="707"/>
        <w:jc w:val="both"/>
        <w:spacing w:line="374" w:lineRule="auto"/>
        <w:tabs>
          <w:tab w:val="left" w:pos="1639" w:leader="none"/>
          <w:tab w:val="left" w:pos="3214" w:leader="none"/>
          <w:tab w:val="left" w:pos="5381" w:leader="none"/>
          <w:tab w:val="left" w:pos="5468" w:leader="none"/>
          <w:tab w:val="left" w:pos="7232" w:leader="none"/>
          <w:tab w:val="left" w:pos="9107" w:leader="none"/>
          <w:tab w:val="left" w:pos="9607" w:leader="none"/>
          <w:tab w:val="left" w:pos="13262" w:leader="none"/>
          <w:tab w:val="left" w:pos="13715" w:leader="none"/>
        </w:tabs>
      </w:pPr>
      <w:r/>
      <w:r/>
    </w:p>
    <w:tbl>
      <w:tblPr>
        <w:tblStyle w:val="625"/>
        <w:tblW w:w="0" w:type="auto"/>
        <w:tblInd w:w="742" w:type="dxa"/>
        <w:tblLook w:val="04A0" w:firstRow="1" w:lastRow="0" w:firstColumn="1" w:lastColumn="0" w:noHBand="0" w:noVBand="1"/>
      </w:tblPr>
      <w:tblGrid>
        <w:gridCol w:w="3147"/>
        <w:gridCol w:w="3147"/>
        <w:gridCol w:w="3147"/>
      </w:tblGrid>
      <w:tr>
        <w:tblPrEx/>
        <w:trPr>
          <w:trHeight w:val="164"/>
        </w:trPr>
        <w:tc>
          <w:tcPr>
            <w:gridSpan w:val="3"/>
            <w:tcW w:w="9441" w:type="dxa"/>
            <w:textDirection w:val="lrTb"/>
            <w:noWrap w:val="false"/>
          </w:tcPr>
          <w:p>
            <w:pPr>
              <w:pStyle w:val="622"/>
              <w:jc w:val="center"/>
              <w:spacing w:before="186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Будете ли Вы использовать механизм налоговой льготы?</w:t>
            </w:r>
            <w:r>
              <w:rPr>
                <w:sz w:val="22"/>
                <w:szCs w:val="28"/>
              </w:rPr>
            </w:r>
          </w:p>
        </w:tc>
      </w:tr>
      <w:tr>
        <w:tblPrEx/>
        <w:trPr>
          <w:trHeight w:val="312"/>
        </w:trPr>
        <w:tc>
          <w:tcPr>
            <w:tcW w:w="3147" w:type="dxa"/>
            <w:textDirection w:val="lrTb"/>
            <w:noWrap w:val="false"/>
          </w:tcPr>
          <w:p>
            <w:pPr>
              <w:pStyle w:val="622"/>
              <w:jc w:val="center"/>
              <w:spacing w:before="186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2025 г</w:t>
            </w:r>
            <w:r>
              <w:rPr>
                <w:sz w:val="22"/>
                <w:szCs w:val="28"/>
              </w:rPr>
            </w:r>
          </w:p>
        </w:tc>
        <w:tc>
          <w:tcPr>
            <w:tcW w:w="3147" w:type="dxa"/>
            <w:textDirection w:val="lrTb"/>
            <w:noWrap w:val="false"/>
          </w:tcPr>
          <w:p>
            <w:pPr>
              <w:pStyle w:val="622"/>
              <w:jc w:val="center"/>
              <w:spacing w:before="186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2026 г</w:t>
            </w:r>
            <w:r>
              <w:rPr>
                <w:sz w:val="22"/>
                <w:szCs w:val="28"/>
              </w:rPr>
            </w:r>
          </w:p>
        </w:tc>
        <w:tc>
          <w:tcPr>
            <w:tcW w:w="3147" w:type="dxa"/>
            <w:textDirection w:val="lrTb"/>
            <w:noWrap w:val="false"/>
          </w:tcPr>
          <w:p>
            <w:pPr>
              <w:pStyle w:val="622"/>
              <w:jc w:val="center"/>
              <w:spacing w:before="186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2027 г</w:t>
            </w:r>
            <w:r>
              <w:rPr>
                <w:sz w:val="22"/>
                <w:szCs w:val="28"/>
              </w:rPr>
            </w:r>
          </w:p>
        </w:tc>
      </w:tr>
      <w:tr>
        <w:tblPrEx/>
        <w:trPr>
          <w:trHeight w:val="162"/>
        </w:trPr>
        <w:tc>
          <w:tcPr>
            <w:tcW w:w="3147" w:type="dxa"/>
            <w:textDirection w:val="lrTb"/>
            <w:noWrap w:val="false"/>
          </w:tcPr>
          <w:p>
            <w:pPr>
              <w:pStyle w:val="622"/>
              <w:jc w:val="center"/>
              <w:spacing w:before="186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Да/Нет</w:t>
            </w:r>
            <w:r>
              <w:rPr>
                <w:sz w:val="22"/>
                <w:szCs w:val="28"/>
              </w:rPr>
            </w:r>
          </w:p>
        </w:tc>
        <w:tc>
          <w:tcPr>
            <w:tcW w:w="3147" w:type="dxa"/>
            <w:textDirection w:val="lrTb"/>
            <w:noWrap w:val="false"/>
          </w:tcPr>
          <w:p>
            <w:pPr>
              <w:pStyle w:val="622"/>
              <w:jc w:val="center"/>
              <w:spacing w:before="186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Да/Нет</w:t>
            </w:r>
            <w:r>
              <w:rPr>
                <w:sz w:val="22"/>
                <w:szCs w:val="28"/>
              </w:rPr>
            </w:r>
          </w:p>
        </w:tc>
        <w:tc>
          <w:tcPr>
            <w:tcW w:w="3147" w:type="dxa"/>
            <w:textDirection w:val="lrTb"/>
            <w:noWrap w:val="false"/>
          </w:tcPr>
          <w:p>
            <w:pPr>
              <w:pStyle w:val="622"/>
              <w:jc w:val="center"/>
              <w:spacing w:before="186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Да/Нет</w:t>
            </w:r>
            <w:r>
              <w:rPr>
                <w:sz w:val="22"/>
                <w:szCs w:val="28"/>
              </w:rPr>
            </w:r>
          </w:p>
        </w:tc>
      </w:tr>
      <w:tr>
        <w:tblPrEx/>
        <w:trPr>
          <w:trHeight w:val="310"/>
        </w:trPr>
        <w:tc>
          <w:tcPr>
            <w:tcW w:w="3147" w:type="dxa"/>
            <w:textDirection w:val="lrTb"/>
            <w:noWrap w:val="false"/>
          </w:tcPr>
          <w:p>
            <w:pPr>
              <w:pStyle w:val="622"/>
              <w:spacing w:before="186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Система налогообложения</w:t>
            </w:r>
            <w:r>
              <w:rPr>
                <w:sz w:val="22"/>
                <w:szCs w:val="28"/>
              </w:rPr>
            </w:r>
          </w:p>
        </w:tc>
        <w:tc>
          <w:tcPr>
            <w:gridSpan w:val="2"/>
            <w:tcW w:w="6294" w:type="dxa"/>
            <w:textDirection w:val="lrTb"/>
            <w:noWrap w:val="false"/>
          </w:tcPr>
          <w:p>
            <w:pPr>
              <w:pStyle w:val="622"/>
              <w:jc w:val="center"/>
              <w:spacing w:before="186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</w:tr>
      <w:tr>
        <w:tblPrEx/>
        <w:trPr>
          <w:trHeight w:val="458"/>
        </w:trPr>
        <w:tc>
          <w:tcPr>
            <w:tcW w:w="3147" w:type="dxa"/>
            <w:textDirection w:val="lrTb"/>
            <w:noWrap w:val="false"/>
          </w:tcPr>
          <w:p>
            <w:pPr>
              <w:pStyle w:val="622"/>
              <w:spacing w:before="186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Налог на прибыль организации за 2023 .</w:t>
            </w:r>
            <w:r>
              <w:rPr>
                <w:sz w:val="22"/>
                <w:szCs w:val="28"/>
              </w:rPr>
            </w:r>
          </w:p>
        </w:tc>
        <w:tc>
          <w:tcPr>
            <w:gridSpan w:val="2"/>
            <w:tcW w:w="6294" w:type="dxa"/>
            <w:textDirection w:val="lrTb"/>
            <w:noWrap w:val="false"/>
          </w:tcPr>
          <w:p>
            <w:pPr>
              <w:pStyle w:val="622"/>
              <w:jc w:val="center"/>
              <w:spacing w:before="186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</w:tr>
    </w:tbl>
    <w:p>
      <w:pPr>
        <w:pStyle w:val="622"/>
        <w:spacing w:before="18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2"/>
        <w:spacing w:before="18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2"/>
        <w:spacing w:before="18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2"/>
        <w:spacing w:before="18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2"/>
        <w:spacing w:before="18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2"/>
        <w:spacing w:before="18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2"/>
        <w:spacing w:before="1"/>
        <w:rPr>
          <w:sz w:val="2"/>
        </w:rPr>
      </w:pPr>
      <w:r>
        <w:rPr>
          <w:sz w:val="2"/>
        </w:rPr>
      </w:r>
      <w:r>
        <w:rPr>
          <w:sz w:val="2"/>
        </w:rPr>
      </w:r>
    </w:p>
    <w:tbl>
      <w:tblPr>
        <w:tblStyle w:val="621"/>
        <w:tblW w:w="0" w:type="auto"/>
        <w:tblInd w:w="166" w:type="dxa"/>
        <w:tblBorders>
          <w:top w:val="single" w:color="232323" w:sz="6" w:space="0"/>
          <w:left w:val="single" w:color="232323" w:sz="6" w:space="0"/>
          <w:bottom w:val="single" w:color="232323" w:sz="6" w:space="0"/>
          <w:right w:val="single" w:color="232323" w:sz="6" w:space="0"/>
          <w:insideH w:val="single" w:color="232323" w:sz="6" w:space="0"/>
          <w:insideV w:val="single" w:color="232323" w:sz="6" w:space="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2385"/>
        <w:gridCol w:w="2539"/>
        <w:gridCol w:w="2505"/>
        <w:gridCol w:w="1483"/>
        <w:gridCol w:w="2385"/>
        <w:gridCol w:w="2951"/>
      </w:tblGrid>
      <w:tr>
        <w:tblPrEx/>
        <w:trPr>
          <w:trHeight w:val="681"/>
        </w:trPr>
        <w:tc>
          <w:tcPr>
            <w:gridSpan w:val="7"/>
            <w:tcW w:w="15419" w:type="dxa"/>
            <w:textDirection w:val="lrTb"/>
            <w:noWrap w:val="false"/>
          </w:tcPr>
          <w:p>
            <w:pPr>
              <w:pStyle w:val="624"/>
              <w:ind w:left="83"/>
              <w:jc w:val="center"/>
              <w:spacing w:before="119"/>
              <w:rPr>
                <w:sz w:val="27"/>
              </w:rPr>
            </w:pPr>
            <w:r>
              <w:rPr>
                <w:sz w:val="27"/>
              </w:rPr>
              <w:t xml:space="preserve">2025</w:t>
            </w:r>
            <w:r>
              <w:rPr>
                <w:spacing w:val="20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 xml:space="preserve">г.</w:t>
            </w:r>
            <w:r>
              <w:rPr>
                <w:sz w:val="27"/>
              </w:rPr>
            </w:r>
          </w:p>
        </w:tc>
      </w:tr>
      <w:tr>
        <w:tblPrEx/>
        <w:trPr>
          <w:trHeight w:val="1890"/>
        </w:trPr>
        <w:tc>
          <w:tcPr>
            <w:tcW w:w="1171" w:type="dxa"/>
            <w:textDirection w:val="lrTb"/>
            <w:noWrap w:val="false"/>
          </w:tcPr>
          <w:p>
            <w:pPr>
              <w:pStyle w:val="624"/>
              <w:spacing w:before="204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624"/>
              <w:ind w:left="217"/>
              <w:rPr>
                <w:sz w:val="23"/>
              </w:rPr>
            </w:pPr>
            <w:r>
              <w:rPr>
                <w:sz w:val="23"/>
              </w:rPr>
              <w:t xml:space="preserve">OKFIД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 xml:space="preserve">2</w:t>
            </w:r>
            <w:r>
              <w:rPr>
                <w:sz w:val="23"/>
              </w:rPr>
            </w:r>
          </w:p>
        </w:tc>
        <w:tc>
          <w:tcPr>
            <w:tcW w:w="2385" w:type="dxa"/>
            <w:textDirection w:val="lrTb"/>
            <w:noWrap w:val="false"/>
          </w:tcPr>
          <w:p>
            <w:pPr>
              <w:pStyle w:val="624"/>
              <w:ind w:left="67" w:right="41"/>
              <w:jc w:val="center"/>
              <w:spacing w:line="222" w:lineRule="exact"/>
            </w:pPr>
            <w:r>
              <w:rPr>
                <w:spacing w:val="-2"/>
              </w:rPr>
              <w:t xml:space="preserve">Наименование</w:t>
            </w:r>
            <w:r/>
          </w:p>
          <w:p>
            <w:pPr>
              <w:pStyle w:val="624"/>
              <w:ind w:left="135" w:right="72" w:hanging="6"/>
              <w:jc w:val="center"/>
              <w:spacing w:before="1" w:line="232" w:lineRule="auto"/>
            </w:pPr>
            <w:r>
              <w:rPr>
                <w:spacing w:val="-2"/>
                <w:sz w:val="23"/>
              </w:rPr>
              <w:t xml:space="preserve">российского </w:t>
            </w:r>
            <w:r>
              <w:rPr>
                <w:spacing w:val="-6"/>
                <w:sz w:val="23"/>
              </w:rPr>
              <w:t xml:space="preserve">высокотехнологичного </w:t>
            </w:r>
            <w:r>
              <w:rPr>
                <w:spacing w:val="-2"/>
              </w:rPr>
              <w:t xml:space="preserve">оборудования</w:t>
            </w:r>
            <w:r/>
          </w:p>
        </w:tc>
        <w:tc>
          <w:tcPr>
            <w:tcW w:w="2539" w:type="dxa"/>
            <w:textDirection w:val="lrTb"/>
            <w:noWrap w:val="false"/>
          </w:tcPr>
          <w:p>
            <w:pPr>
              <w:pStyle w:val="624"/>
              <w:ind w:left="67"/>
              <w:jc w:val="center"/>
              <w:spacing w:line="227" w:lineRule="exact"/>
            </w:pPr>
            <w:r>
              <w:rPr>
                <w:spacing w:val="-2"/>
              </w:rPr>
              <w:t xml:space="preserve">Предполагаемое</w:t>
            </w:r>
            <w:r/>
          </w:p>
          <w:p>
            <w:pPr>
              <w:pStyle w:val="624"/>
              <w:ind w:left="67" w:right="22"/>
              <w:jc w:val="center"/>
              <w:spacing w:before="3" w:line="235" w:lineRule="auto"/>
              <w:rPr>
                <w:sz w:val="21"/>
              </w:rPr>
            </w:pPr>
            <w:r>
              <w:rPr>
                <w:spacing w:val="-2"/>
              </w:rPr>
              <w:t xml:space="preserve">количество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закупаемого </w:t>
            </w:r>
            <w:r>
              <w:rPr>
                <w:spacing w:val="-2"/>
                <w:sz w:val="23"/>
              </w:rPr>
              <w:t xml:space="preserve">российского </w:t>
            </w:r>
            <w:r>
              <w:rPr>
                <w:spacing w:val="-2"/>
                <w:sz w:val="23"/>
              </w:rPr>
              <w:t xml:space="preserve">высокотехнологичного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1"/>
              </w:rPr>
              <w:t xml:space="preserve">оборудования (шт.)</w:t>
            </w:r>
            <w:r>
              <w:rPr>
                <w:sz w:val="21"/>
              </w:rPr>
            </w:r>
          </w:p>
        </w:tc>
        <w:tc>
          <w:tcPr>
            <w:tcW w:w="2505" w:type="dxa"/>
            <w:textDirection w:val="lrTb"/>
            <w:noWrap w:val="false"/>
          </w:tcPr>
          <w:p>
            <w:pPr>
              <w:pStyle w:val="624"/>
              <w:ind w:left="57"/>
              <w:jc w:val="center"/>
              <w:spacing w:line="227" w:lineRule="exact"/>
            </w:pPr>
            <w:r>
              <w:rPr>
                <w:spacing w:val="-2"/>
              </w:rPr>
              <w:t xml:space="preserve">Предварительная</w:t>
            </w:r>
            <w:r/>
          </w:p>
          <w:p>
            <w:pPr>
              <w:pStyle w:val="624"/>
              <w:ind w:left="192" w:right="127" w:hanging="17"/>
              <w:jc w:val="center"/>
              <w:spacing w:before="3" w:line="235" w:lineRule="auto"/>
              <w:rPr>
                <w:sz w:val="21"/>
              </w:rPr>
            </w:pPr>
            <w:r>
              <w:rPr>
                <w:spacing w:val="-2"/>
              </w:rPr>
              <w:t xml:space="preserve">стоимость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за</w:t>
            </w:r>
            <w:r>
              <w:rPr>
                <w:spacing w:val="-2"/>
              </w:rPr>
              <w:t xml:space="preserve">купаемого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sz w:val="23"/>
              </w:rPr>
              <w:t xml:space="preserve">российского </w:t>
            </w:r>
            <w:r>
              <w:rPr>
                <w:spacing w:val="-6"/>
                <w:sz w:val="23"/>
              </w:rPr>
              <w:t xml:space="preserve">высокотехнологичного </w:t>
            </w:r>
            <w:r>
              <w:rPr>
                <w:spacing w:val="-2"/>
                <w:sz w:val="21"/>
              </w:rPr>
              <w:t xml:space="preserve">оборудования</w:t>
            </w:r>
            <w:r>
              <w:rPr>
                <w:sz w:val="21"/>
              </w:rPr>
            </w:r>
          </w:p>
          <w:p>
            <w:pPr>
              <w:pStyle w:val="624"/>
              <w:ind w:left="57" w:right="1"/>
              <w:jc w:val="center"/>
              <w:spacing w:line="25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(руб.)</w:t>
            </w:r>
            <w:r>
              <w:rPr>
                <w:sz w:val="23"/>
              </w:rPr>
            </w:r>
          </w:p>
        </w:tc>
        <w:tc>
          <w:tcPr>
            <w:tcW w:w="1483" w:type="dxa"/>
            <w:textDirection w:val="lrTb"/>
            <w:noWrap w:val="false"/>
          </w:tcPr>
          <w:p>
            <w:pPr>
              <w:pStyle w:val="624"/>
              <w:ind w:left="178" w:right="130" w:firstLine="161"/>
              <w:spacing w:before="96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332864" behindDoc="1" locked="0" layoutInCell="1" allowOverlap="1">
                      <wp:simplePos x="0" y="0"/>
                      <wp:positionH relativeFrom="column">
                        <wp:posOffset>222504</wp:posOffset>
                      </wp:positionH>
                      <wp:positionV relativeFrom="paragraph">
                        <wp:posOffset>415411</wp:posOffset>
                      </wp:positionV>
                      <wp:extent cx="530860" cy="128270"/>
                      <wp:effectExtent l="0" t="0" r="0" b="0"/>
                      <wp:wrapNone/>
                      <wp:docPr id="1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30860" cy="128270"/>
                                <a:chOff x="0" y="0"/>
                                <a:chExt cx="530860" cy="128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  <pic:nvPr/>
                              </pic:nvPicPr>
                              <pic:blipFill>
                                <a:blip r:embed="rId8"/>
                                <a:stretch/>
                              </pic:blipFill>
                              <pic:spPr bwMode="auto">
                                <a:xfrm>
                                  <a:off x="0" y="4572"/>
                                  <a:ext cx="173736" cy="123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  <pic:nvPr/>
                              </pic:nvPicPr>
                              <pic:blipFill>
                                <a:blip r:embed="rId9"/>
                                <a:stretch/>
                              </pic:blipFill>
                              <pic:spPr bwMode="auto">
                                <a:xfrm>
                                  <a:off x="182879" y="0"/>
                                  <a:ext cx="347472" cy="1234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0" o:spid="_x0000_s0000" style="position:absolute;z-index:-487332864;o:allowoverlap:true;o:allowincell:true;mso-position-horizontal-relative:text;margin-left:17.52pt;mso-position-horizontal:absolute;mso-position-vertical-relative:text;margin-top:32.71pt;mso-position-vertical:absolute;width:41.80pt;height:10.10pt;mso-wrap-distance-left:0.00pt;mso-wrap-distance-top:0.00pt;mso-wrap-distance-right:0.00pt;mso-wrap-distance-bottom:0.00pt;" coordorigin="0,0" coordsize="5308,1282">
                      <v:shapetype type="#_x0000_t75" o:spt="75" coordsize="21600,21600" o:preferrelative="t" path="m@4@5l@4@11@9@11@9@5xe"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type>
                      <v:shape id="_x0000_i1" o:spid="_x0000_s1" type="#_x0000_t75" style="position:absolute;left:0;top:45;width:1737;height:1234;" stroked="false">
                        <v:path textboxrect="0,0,0,0"/>
                        <v:imagedata r:id="rId8" o:title=""/>
                      </v:shape>
                      <v:shapetype type="#_x0000_t75" o:spt="75" coordsize="21600,21600" o:preferrelative="t" path="m@4@5l@4@11@9@11@9@5xe"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type>
                      <v:shape id="_x0000_i2" o:spid="_x0000_s2" type="#_x0000_t75" style="position:absolute;left:1828;top:0;width:3474;height:1234;" stroked="false">
                        <v:path textboxrect="0,0,0,0"/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 xml:space="preserve">Прибыль </w:t>
            </w:r>
            <w:r>
              <w:rPr>
                <w:spacing w:val="-4"/>
              </w:rPr>
              <w:t xml:space="preserve">организации</w:t>
            </w:r>
            <w:r/>
          </w:p>
        </w:tc>
        <w:tc>
          <w:tcPr>
            <w:tcW w:w="2385" w:type="dxa"/>
            <w:textDirection w:val="lrTb"/>
            <w:noWrap w:val="false"/>
          </w:tcPr>
          <w:p>
            <w:pPr>
              <w:pStyle w:val="624"/>
              <w:ind w:left="589" w:right="564" w:firstLine="13"/>
              <w:jc w:val="center"/>
              <w:spacing w:before="96"/>
            </w:pPr>
            <w:r>
              <w:rPr>
                <w:spacing w:val="-2"/>
              </w:rPr>
              <w:t xml:space="preserve">Процентное </w:t>
            </w:r>
            <w:r>
              <w:rPr>
                <w:spacing w:val="-4"/>
              </w:rPr>
              <w:t xml:space="preserve">соотношение </w:t>
            </w:r>
            <w:r>
              <w:rPr>
                <w:spacing w:val="-2"/>
              </w:rPr>
              <w:t xml:space="preserve">стоимости закупаемого российского</w:t>
            </w:r>
            <w:r/>
          </w:p>
          <w:p>
            <w:pPr>
              <w:pStyle w:val="624"/>
              <w:ind w:left="67"/>
              <w:jc w:val="center"/>
            </w:pPr>
            <w:r>
              <w:rPr>
                <w:spacing w:val="-2"/>
              </w:rPr>
              <w:t xml:space="preserve">высокотехнологичного </w:t>
            </w:r>
            <w:r>
              <w:t xml:space="preserve">оборудования</w:t>
            </w:r>
            <w:r>
              <w:rPr>
                <w:spacing w:val="40"/>
              </w:rPr>
              <w:t xml:space="preserve"> </w:t>
            </w:r>
            <w:r>
              <w:t xml:space="preserve">к</w:t>
            </w:r>
            <w:r/>
          </w:p>
        </w:tc>
        <w:tc>
          <w:tcPr>
            <w:tcW w:w="2951" w:type="dxa"/>
            <w:textDirection w:val="lrTb"/>
            <w:noWrap w:val="false"/>
          </w:tcPr>
          <w:p>
            <w:pPr>
              <w:pStyle w:val="624"/>
              <w:ind w:left="63" w:right="30"/>
              <w:jc w:val="center"/>
              <w:spacing w:before="96" w:line="252" w:lineRule="exact"/>
            </w:pPr>
            <w:r>
              <w:t xml:space="preserve">Рост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 xml:space="preserve">прибыли</w:t>
            </w:r>
            <w:r/>
          </w:p>
          <w:p>
            <w:pPr>
              <w:pStyle w:val="624"/>
              <w:ind w:left="345" w:right="323" w:firstLine="1"/>
              <w:jc w:val="center"/>
            </w:pPr>
            <w:r>
              <w:t xml:space="preserve">с учетом создания, </w:t>
            </w:r>
            <w:r>
              <w:rPr>
                <w:spacing w:val="-4"/>
              </w:rPr>
              <w:t xml:space="preserve">модернизации,</w:t>
            </w:r>
            <w:r>
              <w:t xml:space="preserve"> </w:t>
            </w:r>
            <w:r>
              <w:rPr>
                <w:spacing w:val="-4"/>
              </w:rPr>
              <w:t xml:space="preserve">освоения </w:t>
            </w:r>
            <w:r>
              <w:rPr>
                <w:spacing w:val="-2"/>
              </w:rPr>
              <w:t xml:space="preserve">производства</w:t>
            </w:r>
            <w:r/>
          </w:p>
          <w:p>
            <w:pPr>
              <w:pStyle w:val="624"/>
              <w:ind w:left="132" w:right="100" w:firstLine="33"/>
              <w:jc w:val="center"/>
            </w:pPr>
            <w:r>
              <w:t xml:space="preserve">за счет осуществления </w:t>
            </w:r>
            <w:r>
              <w:rPr>
                <w:spacing w:val="-2"/>
              </w:rPr>
              <w:t xml:space="preserve">инвестиций </w:t>
            </w:r>
            <w:r>
              <w:t xml:space="preserve">(высвободившихся</w:t>
            </w:r>
            <w:r>
              <w:rPr>
                <w:spacing w:val="-7"/>
              </w:rPr>
              <w:t xml:space="preserve"> </w:t>
            </w:r>
            <w:r>
              <w:t xml:space="preserve">средств</w:t>
            </w:r>
            <w:r>
              <w:rPr>
                <w:spacing w:val="-6"/>
              </w:rPr>
              <w:t xml:space="preserve"> </w:t>
            </w:r>
            <w:r>
              <w:t xml:space="preserve">—</w:t>
            </w:r>
            <w:r/>
          </w:p>
        </w:tc>
      </w:tr>
    </w:tbl>
    <w:p>
      <w:pPr>
        <w:jc w:val="center"/>
        <w:sectPr>
          <w:footnotePr/>
          <w:endnotePr/>
          <w:type w:val="nextPage"/>
          <w:pgSz w:w="16840" w:h="11910" w:orient="landscape"/>
          <w:pgMar w:top="880" w:right="480" w:bottom="280" w:left="660" w:header="720" w:footer="720" w:gutter="0"/>
          <w:cols w:num="1" w:sep="0" w:space="720" w:equalWidth="1"/>
          <w:docGrid w:linePitch="360"/>
        </w:sectPr>
      </w:pPr>
      <w:r/>
      <w:r/>
    </w:p>
    <w:tbl>
      <w:tblPr>
        <w:tblStyle w:val="621"/>
        <w:tblW w:w="0" w:type="auto"/>
        <w:tblInd w:w="122" w:type="dxa"/>
        <w:tblBorders>
          <w:top w:val="single" w:color="232323" w:sz="6" w:space="0"/>
          <w:left w:val="single" w:color="232323" w:sz="6" w:space="0"/>
          <w:bottom w:val="single" w:color="232323" w:sz="6" w:space="0"/>
          <w:right w:val="single" w:color="232323" w:sz="6" w:space="0"/>
          <w:insideH w:val="single" w:color="232323" w:sz="6" w:space="0"/>
          <w:insideV w:val="single" w:color="232323" w:sz="6" w:space="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2390"/>
        <w:gridCol w:w="2529"/>
        <w:gridCol w:w="2543"/>
        <w:gridCol w:w="1468"/>
        <w:gridCol w:w="2380"/>
        <w:gridCol w:w="2951"/>
      </w:tblGrid>
      <w:tr>
        <w:tblPrEx/>
        <w:trPr>
          <w:trHeight w:val="767"/>
        </w:trPr>
        <w:tc>
          <w:tcPr>
            <w:tcW w:w="1176" w:type="dxa"/>
            <w:textDirection w:val="lrTb"/>
            <w:noWrap w:val="false"/>
          </w:tcPr>
          <w:p>
            <w:pPr>
              <w:pStyle w:val="624"/>
            </w:pPr>
            <w:r/>
            <w:r/>
          </w:p>
        </w:tc>
        <w:tc>
          <w:tcPr>
            <w:tcW w:w="2390" w:type="dxa"/>
            <w:textDirection w:val="lrTb"/>
            <w:noWrap w:val="false"/>
          </w:tcPr>
          <w:p>
            <w:pPr>
              <w:pStyle w:val="624"/>
            </w:pPr>
            <w:r/>
            <w:r/>
          </w:p>
        </w:tc>
        <w:tc>
          <w:tcPr>
            <w:tcW w:w="2529" w:type="dxa"/>
            <w:textDirection w:val="lrTb"/>
            <w:noWrap w:val="false"/>
          </w:tcPr>
          <w:p>
            <w:pPr>
              <w:pStyle w:val="624"/>
            </w:pPr>
            <w:r/>
            <w:r/>
          </w:p>
        </w:tc>
        <w:tc>
          <w:tcPr>
            <w:tcW w:w="2543" w:type="dxa"/>
            <w:textDirection w:val="lrTb"/>
            <w:noWrap w:val="false"/>
          </w:tcPr>
          <w:p>
            <w:pPr>
              <w:pStyle w:val="624"/>
            </w:pPr>
            <w:r/>
            <w:r/>
          </w:p>
        </w:tc>
        <w:tc>
          <w:tcPr>
            <w:tcW w:w="1468" w:type="dxa"/>
            <w:textDirection w:val="lrTb"/>
            <w:noWrap w:val="false"/>
          </w:tcPr>
          <w:p>
            <w:pPr>
              <w:pStyle w:val="624"/>
            </w:pPr>
            <w:r/>
            <w:r/>
          </w:p>
        </w:tc>
        <w:tc>
          <w:tcPr>
            <w:tcW w:w="2380" w:type="dxa"/>
            <w:textDirection w:val="lrTb"/>
            <w:noWrap w:val="false"/>
          </w:tcPr>
          <w:p>
            <w:pPr>
              <w:pStyle w:val="624"/>
              <w:ind w:left="61" w:right="9"/>
              <w:jc w:val="center"/>
              <w:spacing w:line="236" w:lineRule="exact"/>
              <w:rPr>
                <w:sz w:val="23"/>
              </w:rPr>
            </w:pPr>
            <w:r>
              <w:rPr>
                <w:spacing w:val="-7"/>
                <w:sz w:val="23"/>
              </w:rPr>
              <w:t xml:space="preserve">расходам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организации</w:t>
            </w:r>
            <w:r>
              <w:rPr>
                <w:sz w:val="23"/>
              </w:rPr>
            </w:r>
          </w:p>
          <w:p>
            <w:pPr>
              <w:pStyle w:val="624"/>
              <w:ind w:left="61"/>
              <w:jc w:val="center"/>
              <w:spacing w:line="262" w:lineRule="exac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(CAPEX)</w:t>
            </w:r>
            <w:r>
              <w:rPr>
                <w:b/>
                <w:sz w:val="23"/>
              </w:rPr>
            </w:r>
          </w:p>
        </w:tc>
        <w:tc>
          <w:tcPr>
            <w:tcW w:w="2951" w:type="dxa"/>
            <w:textDirection w:val="lrTb"/>
            <w:noWrap w:val="false"/>
          </w:tcPr>
          <w:p>
            <w:pPr>
              <w:pStyle w:val="624"/>
              <w:ind w:left="63" w:right="10"/>
              <w:jc w:val="center"/>
              <w:spacing w:line="236" w:lineRule="exact"/>
              <w:rPr>
                <w:sz w:val="23"/>
              </w:rPr>
            </w:pPr>
            <w:r>
              <w:rPr>
                <w:spacing w:val="-7"/>
                <w:sz w:val="23"/>
              </w:rPr>
              <w:t xml:space="preserve">налоговая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экономии</w:t>
            </w:r>
            <w:r>
              <w:rPr>
                <w:sz w:val="23"/>
              </w:rPr>
            </w:r>
          </w:p>
          <w:p>
            <w:pPr>
              <w:pStyle w:val="624"/>
              <w:ind w:left="63"/>
              <w:jc w:val="center"/>
              <w:spacing w:line="256" w:lineRule="exact"/>
              <w:rPr>
                <w:sz w:val="23"/>
              </w:rPr>
            </w:pPr>
            <w:r>
              <w:rPr>
                <w:b/>
                <w:spacing w:val="-4"/>
                <w:sz w:val="23"/>
              </w:rPr>
              <w:t xml:space="preserve">за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2024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 xml:space="preserve">г.</w:t>
            </w:r>
            <w:r>
              <w:rPr>
                <w:sz w:val="23"/>
              </w:rPr>
            </w:r>
          </w:p>
          <w:p>
            <w:pPr>
              <w:pStyle w:val="624"/>
              <w:ind w:left="63" w:right="17"/>
              <w:jc w:val="center"/>
              <w:spacing w:line="255" w:lineRule="exact"/>
              <w:rPr>
                <w:i/>
                <w:sz w:val="23"/>
              </w:rPr>
            </w:pPr>
            <w:r>
              <w:rPr>
                <w:spacing w:val="-6"/>
                <w:sz w:val="23"/>
              </w:rPr>
              <w:t xml:space="preserve">(при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 xml:space="preserve">наличии)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i/>
                <w:spacing w:val="-6"/>
                <w:sz w:val="23"/>
              </w:rPr>
              <w:t xml:space="preserve">(</w:t>
            </w:r>
            <w:r>
              <w:rPr>
                <w:i/>
                <w:spacing w:val="-6"/>
                <w:sz w:val="23"/>
              </w:rPr>
              <w:t xml:space="preserve">прогноз</w:t>
            </w:r>
            <w:r>
              <w:rPr>
                <w:i/>
                <w:spacing w:val="-6"/>
                <w:sz w:val="23"/>
              </w:rPr>
              <w:t xml:space="preserve">)</w:t>
            </w:r>
            <w:r>
              <w:rPr>
                <w:i/>
                <w:sz w:val="23"/>
              </w:rPr>
            </w:r>
          </w:p>
        </w:tc>
      </w:tr>
      <w:tr>
        <w:tblPrEx/>
        <w:trPr>
          <w:trHeight w:val="272"/>
        </w:trPr>
        <w:tc>
          <w:tcPr>
            <w:tcW w:w="1176" w:type="dxa"/>
            <w:textDirection w:val="lrTb"/>
            <w:noWrap w:val="false"/>
          </w:tcPr>
          <w:p>
            <w:pPr>
              <w:pStyle w:val="62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90" w:type="dxa"/>
            <w:textDirection w:val="lrTb"/>
            <w:noWrap w:val="false"/>
          </w:tcPr>
          <w:p>
            <w:pPr>
              <w:pStyle w:val="62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29" w:type="dxa"/>
            <w:textDirection w:val="lrTb"/>
            <w:noWrap w:val="false"/>
          </w:tcPr>
          <w:p>
            <w:pPr>
              <w:pStyle w:val="62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43" w:type="dxa"/>
            <w:textDirection w:val="lrTb"/>
            <w:noWrap w:val="false"/>
          </w:tcPr>
          <w:p>
            <w:pPr>
              <w:pStyle w:val="62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68" w:type="dxa"/>
            <w:textDirection w:val="lrTb"/>
            <w:noWrap w:val="false"/>
          </w:tcPr>
          <w:p>
            <w:pPr>
              <w:pStyle w:val="62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80" w:type="dxa"/>
            <w:textDirection w:val="lrTb"/>
            <w:noWrap w:val="false"/>
          </w:tcPr>
          <w:p>
            <w:pPr>
              <w:pStyle w:val="62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951" w:type="dxa"/>
            <w:textDirection w:val="lrTb"/>
            <w:noWrap w:val="false"/>
          </w:tcPr>
          <w:p>
            <w:pPr>
              <w:pStyle w:val="62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1176" w:type="dxa"/>
            <w:textDirection w:val="lrTb"/>
            <w:noWrap w:val="false"/>
          </w:tcPr>
          <w:p>
            <w:pPr>
              <w:pStyle w:val="62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90" w:type="dxa"/>
            <w:textDirection w:val="lrTb"/>
            <w:noWrap w:val="false"/>
          </w:tcPr>
          <w:p>
            <w:pPr>
              <w:pStyle w:val="62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29" w:type="dxa"/>
            <w:textDirection w:val="lrTb"/>
            <w:noWrap w:val="false"/>
          </w:tcPr>
          <w:p>
            <w:pPr>
              <w:pStyle w:val="62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43" w:type="dxa"/>
            <w:textDirection w:val="lrTb"/>
            <w:noWrap w:val="false"/>
          </w:tcPr>
          <w:p>
            <w:pPr>
              <w:pStyle w:val="62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68" w:type="dxa"/>
            <w:textDirection w:val="lrTb"/>
            <w:noWrap w:val="false"/>
          </w:tcPr>
          <w:p>
            <w:pPr>
              <w:pStyle w:val="62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80" w:type="dxa"/>
            <w:textDirection w:val="lrTb"/>
            <w:noWrap w:val="false"/>
          </w:tcPr>
          <w:p>
            <w:pPr>
              <w:pStyle w:val="62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951" w:type="dxa"/>
            <w:textDirection w:val="lrTb"/>
            <w:noWrap w:val="false"/>
          </w:tcPr>
          <w:p>
            <w:pPr>
              <w:pStyle w:val="62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W w:w="1176" w:type="dxa"/>
            <w:textDirection w:val="lrTb"/>
            <w:noWrap w:val="false"/>
          </w:tcPr>
          <w:p>
            <w:pPr>
              <w:pStyle w:val="62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90" w:type="dxa"/>
            <w:textDirection w:val="lrTb"/>
            <w:noWrap w:val="false"/>
          </w:tcPr>
          <w:p>
            <w:pPr>
              <w:pStyle w:val="62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29" w:type="dxa"/>
            <w:textDirection w:val="lrTb"/>
            <w:noWrap w:val="false"/>
          </w:tcPr>
          <w:p>
            <w:pPr>
              <w:pStyle w:val="62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43" w:type="dxa"/>
            <w:textDirection w:val="lrTb"/>
            <w:noWrap w:val="false"/>
          </w:tcPr>
          <w:p>
            <w:pPr>
              <w:pStyle w:val="62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68" w:type="dxa"/>
            <w:textDirection w:val="lrTb"/>
            <w:noWrap w:val="false"/>
          </w:tcPr>
          <w:p>
            <w:pPr>
              <w:pStyle w:val="62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80" w:type="dxa"/>
            <w:textDirection w:val="lrTb"/>
            <w:noWrap w:val="false"/>
          </w:tcPr>
          <w:p>
            <w:pPr>
              <w:pStyle w:val="62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951" w:type="dxa"/>
            <w:textDirection w:val="lrTb"/>
            <w:noWrap w:val="false"/>
          </w:tcPr>
          <w:p>
            <w:pPr>
              <w:pStyle w:val="62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622"/>
        <w:spacing w:before="5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2"/>
        <w:spacing w:before="56"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Style w:val="621"/>
        <w:tblW w:w="0" w:type="auto"/>
        <w:tblInd w:w="127" w:type="dxa"/>
        <w:tblBorders>
          <w:top w:val="single" w:color="282828" w:sz="6" w:space="0"/>
          <w:left w:val="single" w:color="282828" w:sz="6" w:space="0"/>
          <w:bottom w:val="single" w:color="282828" w:sz="6" w:space="0"/>
          <w:right w:val="single" w:color="282828" w:sz="6" w:space="0"/>
          <w:insideH w:val="single" w:color="282828" w:sz="6" w:space="0"/>
          <w:insideV w:val="single" w:color="282828" w:sz="6" w:space="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2400"/>
        <w:gridCol w:w="2534"/>
        <w:gridCol w:w="2520"/>
        <w:gridCol w:w="1474"/>
        <w:gridCol w:w="2386"/>
        <w:gridCol w:w="2948"/>
      </w:tblGrid>
      <w:tr>
        <w:tblPrEx/>
        <w:trPr>
          <w:trHeight w:val="680"/>
        </w:trPr>
        <w:tc>
          <w:tcPr>
            <w:gridSpan w:val="7"/>
            <w:tcW w:w="15433" w:type="dxa"/>
            <w:textDirection w:val="lrTb"/>
            <w:noWrap w:val="false"/>
          </w:tcPr>
          <w:p>
            <w:pPr>
              <w:pStyle w:val="624"/>
              <w:ind w:left="96"/>
              <w:jc w:val="center"/>
              <w:spacing w:before="103"/>
              <w:rPr>
                <w:sz w:val="28"/>
              </w:rPr>
            </w:pPr>
            <w:r>
              <w:rPr>
                <w:sz w:val="28"/>
              </w:rPr>
              <w:t xml:space="preserve">2026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г.</w:t>
            </w:r>
            <w:r>
              <w:rPr>
                <w:sz w:val="28"/>
              </w:rPr>
            </w:r>
          </w:p>
        </w:tc>
      </w:tr>
      <w:tr>
        <w:tblPrEx/>
        <w:trPr>
          <w:trHeight w:val="2644"/>
        </w:trPr>
        <w:tc>
          <w:tcPr>
            <w:tcW w:w="1171" w:type="dxa"/>
            <w:textDirection w:val="lrTb"/>
            <w:noWrap w:val="false"/>
          </w:tcPr>
          <w:p>
            <w:pPr>
              <w:pStyle w:val="624"/>
              <w:spacing w:before="204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624"/>
              <w:ind w:left="219"/>
              <w:rPr>
                <w:sz w:val="23"/>
              </w:rPr>
            </w:pPr>
            <w:r>
              <w:rPr>
                <w:spacing w:val="-6"/>
                <w:sz w:val="23"/>
              </w:rPr>
              <w:t xml:space="preserve">ОКПД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 xml:space="preserve">2</w:t>
            </w:r>
            <w:r>
              <w:rPr>
                <w:sz w:val="23"/>
              </w:rPr>
            </w:r>
          </w:p>
        </w:tc>
        <w:tc>
          <w:tcPr>
            <w:tcW w:w="2400" w:type="dxa"/>
            <w:textDirection w:val="lrTb"/>
            <w:noWrap w:val="false"/>
          </w:tcPr>
          <w:p>
            <w:pPr>
              <w:pStyle w:val="624"/>
              <w:ind w:left="34"/>
              <w:jc w:val="center"/>
              <w:spacing w:line="21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Наименование</w:t>
            </w:r>
            <w:r>
              <w:rPr>
                <w:sz w:val="23"/>
              </w:rPr>
            </w:r>
          </w:p>
          <w:p>
            <w:pPr>
              <w:pStyle w:val="624"/>
              <w:ind w:left="131" w:right="69" w:hanging="16"/>
              <w:jc w:val="center"/>
              <w:spacing w:line="232" w:lineRule="auto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российского </w:t>
            </w:r>
            <w:r>
              <w:rPr>
                <w:spacing w:val="-6"/>
                <w:sz w:val="23"/>
              </w:rPr>
              <w:t xml:space="preserve">высокотехнологичного </w:t>
            </w:r>
            <w:r>
              <w:rPr>
                <w:spacing w:val="-2"/>
                <w:sz w:val="23"/>
              </w:rPr>
              <w:t xml:space="preserve">оборудования</w:t>
            </w:r>
            <w:r>
              <w:rPr>
                <w:sz w:val="23"/>
              </w:rPr>
            </w:r>
          </w:p>
        </w:tc>
        <w:tc>
          <w:tcPr>
            <w:tcW w:w="2534" w:type="dxa"/>
            <w:textDirection w:val="lrTb"/>
            <w:noWrap w:val="false"/>
          </w:tcPr>
          <w:p>
            <w:pPr>
              <w:pStyle w:val="624"/>
              <w:ind w:left="67"/>
              <w:jc w:val="center"/>
              <w:spacing w:line="21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Предполагаемое</w:t>
            </w:r>
            <w:r>
              <w:rPr>
                <w:sz w:val="23"/>
              </w:rPr>
            </w:r>
          </w:p>
          <w:p>
            <w:pPr>
              <w:pStyle w:val="624"/>
              <w:ind w:left="67" w:right="28"/>
              <w:jc w:val="center"/>
              <w:spacing w:before="2" w:line="230" w:lineRule="auto"/>
              <w:rPr>
                <w:b/>
                <w:sz w:val="23"/>
              </w:rPr>
            </w:pPr>
            <w:r>
              <w:rPr>
                <w:spacing w:val="-8"/>
                <w:sz w:val="23"/>
              </w:rPr>
              <w:t xml:space="preserve">количество</w:t>
            </w:r>
            <w:r>
              <w:rPr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 xml:space="preserve">закупаемого </w:t>
            </w:r>
            <w:r>
              <w:rPr>
                <w:spacing w:val="-2"/>
                <w:sz w:val="23"/>
              </w:rPr>
              <w:t xml:space="preserve">российского высокотехнологичного </w:t>
            </w:r>
            <w:r>
              <w:rPr>
                <w:b/>
                <w:sz w:val="23"/>
              </w:rPr>
              <w:t xml:space="preserve">оборудования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(шт.)</w:t>
            </w:r>
            <w:r>
              <w:rPr>
                <w:b/>
                <w:sz w:val="23"/>
              </w:rPr>
            </w:r>
          </w:p>
        </w:tc>
        <w:tc>
          <w:tcPr>
            <w:tcW w:w="2520" w:type="dxa"/>
            <w:textDirection w:val="lrTb"/>
            <w:noWrap w:val="false"/>
          </w:tcPr>
          <w:p>
            <w:pPr>
              <w:pStyle w:val="624"/>
              <w:ind w:left="58" w:right="12"/>
              <w:jc w:val="center"/>
              <w:spacing w:line="21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Предварительная</w:t>
            </w:r>
            <w:r>
              <w:rPr>
                <w:sz w:val="23"/>
              </w:rPr>
            </w:r>
          </w:p>
          <w:p>
            <w:pPr>
              <w:pStyle w:val="624"/>
              <w:ind w:left="191" w:right="127" w:hanging="28"/>
              <w:jc w:val="center"/>
              <w:spacing w:before="2" w:line="230" w:lineRule="auto"/>
              <w:rPr>
                <w:b/>
                <w:sz w:val="23"/>
              </w:rPr>
            </w:pPr>
            <w:r>
              <w:rPr>
                <w:spacing w:val="-4"/>
                <w:sz w:val="23"/>
              </w:rPr>
              <w:t xml:space="preserve">стоимость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закупаемого </w:t>
            </w:r>
            <w:r>
              <w:rPr>
                <w:spacing w:val="-2"/>
                <w:sz w:val="23"/>
              </w:rPr>
              <w:t xml:space="preserve">российского </w:t>
            </w:r>
            <w:r>
              <w:rPr>
                <w:spacing w:val="-6"/>
                <w:sz w:val="23"/>
              </w:rPr>
              <w:t xml:space="preserve">высокотехнологичного </w:t>
            </w:r>
            <w:r>
              <w:rPr>
                <w:b/>
                <w:spacing w:val="-2"/>
                <w:sz w:val="23"/>
              </w:rPr>
              <w:t xml:space="preserve">оборудования</w:t>
            </w:r>
            <w:r>
              <w:rPr>
                <w:b/>
                <w:sz w:val="23"/>
              </w:rPr>
            </w:r>
          </w:p>
          <w:p>
            <w:pPr>
              <w:pStyle w:val="624"/>
              <w:ind w:left="58" w:right="15"/>
              <w:jc w:val="center"/>
              <w:spacing w:line="255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(руб.)</w:t>
            </w:r>
            <w:r>
              <w:rPr>
                <w:sz w:val="23"/>
              </w:rPr>
            </w:r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24"/>
              <w:ind w:left="169" w:right="126" w:hanging="4"/>
              <w:jc w:val="center"/>
              <w:spacing w:before="86" w:line="232" w:lineRule="auto"/>
              <w:rPr>
                <w:i/>
                <w:sz w:val="23"/>
              </w:rPr>
            </w:pPr>
            <w:r>
              <w:rPr>
                <w:spacing w:val="-2"/>
                <w:sz w:val="23"/>
              </w:rPr>
              <w:t xml:space="preserve">Прибыль </w:t>
            </w:r>
            <w:r>
              <w:rPr>
                <w:spacing w:val="-8"/>
                <w:sz w:val="23"/>
              </w:rPr>
              <w:t xml:space="preserve">организации </w:t>
            </w:r>
            <w:r>
              <w:rPr>
                <w:i/>
                <w:spacing w:val="-2"/>
                <w:sz w:val="23"/>
              </w:rPr>
              <w:t xml:space="preserve">(</w:t>
            </w:r>
            <w:r>
              <w:rPr>
                <w:i/>
                <w:spacing w:val="-2"/>
                <w:sz w:val="23"/>
              </w:rPr>
              <w:t xml:space="preserve">прогноз</w:t>
            </w:r>
            <w:r>
              <w:rPr>
                <w:i/>
                <w:spacing w:val="-2"/>
                <w:sz w:val="23"/>
              </w:rPr>
              <w:t xml:space="preserve">)</w:t>
            </w:r>
            <w:r>
              <w:rPr>
                <w:i/>
                <w:sz w:val="23"/>
              </w:rPr>
            </w:r>
          </w:p>
        </w:tc>
        <w:tc>
          <w:tcPr>
            <w:tcW w:w="2386" w:type="dxa"/>
            <w:textDirection w:val="lrTb"/>
            <w:noWrap w:val="false"/>
          </w:tcPr>
          <w:p>
            <w:pPr>
              <w:pStyle w:val="624"/>
              <w:ind w:left="138" w:right="71" w:hanging="23"/>
              <w:jc w:val="center"/>
              <w:spacing w:before="88" w:line="230" w:lineRule="auto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Процентное соотношение стоимости закупаемого российского </w:t>
            </w:r>
            <w:r>
              <w:rPr>
                <w:spacing w:val="-8"/>
                <w:sz w:val="23"/>
              </w:rPr>
              <w:t xml:space="preserve">высокотехнологичного </w:t>
            </w:r>
            <w:r>
              <w:rPr>
                <w:sz w:val="23"/>
              </w:rPr>
              <w:t xml:space="preserve">оборудования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к </w:t>
            </w:r>
            <w:r>
              <w:rPr>
                <w:spacing w:val="-4"/>
                <w:sz w:val="23"/>
              </w:rPr>
              <w:t xml:space="preserve">рас</w:t>
            </w:r>
            <w:r>
              <w:rPr>
                <w:spacing w:val="-4"/>
                <w:sz w:val="23"/>
              </w:rPr>
              <w:t xml:space="preserve">х</w:t>
            </w:r>
            <w:r>
              <w:rPr>
                <w:spacing w:val="-4"/>
                <w:sz w:val="23"/>
              </w:rPr>
              <w:t xml:space="preserve">одам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организации </w:t>
            </w:r>
            <w:r>
              <w:rPr>
                <w:spacing w:val="-2"/>
                <w:sz w:val="23"/>
              </w:rPr>
              <w:t xml:space="preserve">(CAPEX)</w:t>
            </w:r>
            <w:r>
              <w:rPr>
                <w:sz w:val="23"/>
              </w:rPr>
            </w:r>
          </w:p>
        </w:tc>
        <w:tc>
          <w:tcPr>
            <w:tcW w:w="2948" w:type="dxa"/>
            <w:textDirection w:val="lrTb"/>
            <w:noWrap w:val="false"/>
          </w:tcPr>
          <w:p>
            <w:pPr>
              <w:pStyle w:val="624"/>
              <w:ind w:left="32"/>
              <w:jc w:val="center"/>
              <w:spacing w:before="80" w:line="258" w:lineRule="exact"/>
              <w:rPr>
                <w:sz w:val="23"/>
              </w:rPr>
            </w:pPr>
            <w:r>
              <w:rPr>
                <w:spacing w:val="-4"/>
                <w:sz w:val="23"/>
              </w:rPr>
              <w:t xml:space="preserve">Рост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прибыли</w:t>
            </w:r>
            <w:r>
              <w:rPr>
                <w:sz w:val="23"/>
              </w:rPr>
            </w:r>
          </w:p>
          <w:p>
            <w:pPr>
              <w:pStyle w:val="624"/>
              <w:ind w:left="337" w:right="311" w:firstLine="1"/>
              <w:jc w:val="center"/>
              <w:spacing w:line="232" w:lineRule="auto"/>
              <w:rPr>
                <w:sz w:val="23"/>
              </w:rPr>
            </w:pPr>
            <w:r>
              <w:rPr>
                <w:sz w:val="23"/>
              </w:rPr>
              <w:t xml:space="preserve">с учетом создания, </w:t>
            </w:r>
            <w:r>
              <w:rPr>
                <w:spacing w:val="-8"/>
                <w:sz w:val="23"/>
              </w:rPr>
              <w:t xml:space="preserve">модернизации,</w:t>
            </w:r>
            <w:r>
              <w:rPr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 xml:space="preserve">освоения </w:t>
            </w:r>
            <w:r>
              <w:rPr>
                <w:spacing w:val="-2"/>
                <w:sz w:val="23"/>
              </w:rPr>
              <w:t xml:space="preserve">производства</w:t>
            </w:r>
            <w:r>
              <w:rPr>
                <w:sz w:val="23"/>
              </w:rPr>
            </w:r>
          </w:p>
          <w:p>
            <w:pPr>
              <w:pStyle w:val="624"/>
              <w:ind w:left="138" w:right="83" w:firstLine="8"/>
              <w:jc w:val="center"/>
              <w:spacing w:line="230" w:lineRule="auto"/>
              <w:rPr>
                <w:sz w:val="23"/>
              </w:rPr>
            </w:pPr>
            <w:r>
              <w:rPr>
                <w:sz w:val="23"/>
              </w:rPr>
              <w:t xml:space="preserve">за счет </w:t>
            </w:r>
            <w:r>
              <w:rPr>
                <w:sz w:val="23"/>
              </w:rPr>
              <w:t xml:space="preserve">осуществления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инвестиций </w:t>
            </w:r>
            <w:r>
              <w:rPr>
                <w:sz w:val="23"/>
              </w:rPr>
              <w:t xml:space="preserve">(высвободившихся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средств — </w:t>
            </w:r>
            <w:r>
              <w:rPr>
                <w:sz w:val="23"/>
              </w:rPr>
              <w:t xml:space="preserve">налоговая экономия</w:t>
            </w:r>
            <w:r>
              <w:rPr>
                <w:sz w:val="23"/>
              </w:rPr>
            </w:r>
          </w:p>
          <w:p>
            <w:pPr>
              <w:pStyle w:val="624"/>
              <w:ind w:left="362" w:right="704" w:firstLine="683"/>
              <w:spacing w:line="228" w:lineRule="auto"/>
              <w:rPr>
                <w:i/>
                <w:sz w:val="23"/>
              </w:rPr>
            </w:pPr>
            <w:r>
              <w:rPr>
                <w:sz w:val="23"/>
              </w:rPr>
              <w:t xml:space="preserve">за 2025 г. </w:t>
            </w:r>
            <w:r>
              <w:rPr>
                <w:sz w:val="23"/>
              </w:rPr>
              <w:t xml:space="preserve">(</w:t>
            </w:r>
            <w:r>
              <w:rPr>
                <w:sz w:val="23"/>
              </w:rPr>
              <w:t xml:space="preserve">при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 xml:space="preserve">наличии)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(про.•</w:t>
            </w:r>
            <w:r>
              <w:rPr>
                <w:i/>
                <w:sz w:val="23"/>
              </w:rPr>
            </w:r>
          </w:p>
        </w:tc>
      </w:tr>
      <w:tr>
        <w:tblPrEx/>
        <w:trPr>
          <w:trHeight w:val="272"/>
        </w:trPr>
        <w:tc>
          <w:tcPr>
            <w:tcW w:w="1171" w:type="dxa"/>
            <w:textDirection w:val="lrTb"/>
            <w:noWrap w:val="false"/>
          </w:tcPr>
          <w:p>
            <w:pPr>
              <w:pStyle w:val="62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00" w:type="dxa"/>
            <w:textDirection w:val="lrTb"/>
            <w:noWrap w:val="false"/>
          </w:tcPr>
          <w:p>
            <w:pPr>
              <w:pStyle w:val="62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34" w:type="dxa"/>
            <w:textDirection w:val="lrTb"/>
            <w:noWrap w:val="false"/>
          </w:tcPr>
          <w:p>
            <w:pPr>
              <w:pStyle w:val="62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20" w:type="dxa"/>
            <w:textDirection w:val="lrTb"/>
            <w:noWrap w:val="false"/>
          </w:tcPr>
          <w:p>
            <w:pPr>
              <w:pStyle w:val="62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2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86" w:type="dxa"/>
            <w:textDirection w:val="lrTb"/>
            <w:noWrap w:val="false"/>
          </w:tcPr>
          <w:p>
            <w:pPr>
              <w:pStyle w:val="62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948" w:type="dxa"/>
            <w:textDirection w:val="lrTb"/>
            <w:noWrap w:val="false"/>
          </w:tcPr>
          <w:p>
            <w:pPr>
              <w:pStyle w:val="62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68"/>
        </w:trPr>
        <w:tc>
          <w:tcPr>
            <w:tcW w:w="1171" w:type="dxa"/>
            <w:textDirection w:val="lrTb"/>
            <w:noWrap w:val="false"/>
          </w:tcPr>
          <w:p>
            <w:pPr>
              <w:pStyle w:val="62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400" w:type="dxa"/>
            <w:textDirection w:val="lrTb"/>
            <w:noWrap w:val="false"/>
          </w:tcPr>
          <w:p>
            <w:pPr>
              <w:pStyle w:val="62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534" w:type="dxa"/>
            <w:textDirection w:val="lrTb"/>
            <w:noWrap w:val="false"/>
          </w:tcPr>
          <w:p>
            <w:pPr>
              <w:pStyle w:val="62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520" w:type="dxa"/>
            <w:textDirection w:val="lrTb"/>
            <w:noWrap w:val="false"/>
          </w:tcPr>
          <w:p>
            <w:pPr>
              <w:pStyle w:val="62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2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386" w:type="dxa"/>
            <w:textDirection w:val="lrTb"/>
            <w:noWrap w:val="false"/>
          </w:tcPr>
          <w:p>
            <w:pPr>
              <w:pStyle w:val="62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948" w:type="dxa"/>
            <w:textDirection w:val="lrTb"/>
            <w:noWrap w:val="false"/>
          </w:tcPr>
          <w:p>
            <w:pPr>
              <w:pStyle w:val="62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77"/>
        </w:trPr>
        <w:tc>
          <w:tcPr>
            <w:tcW w:w="1171" w:type="dxa"/>
            <w:textDirection w:val="lrTb"/>
            <w:noWrap w:val="false"/>
          </w:tcPr>
          <w:p>
            <w:pPr>
              <w:pStyle w:val="62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00" w:type="dxa"/>
            <w:textDirection w:val="lrTb"/>
            <w:noWrap w:val="false"/>
          </w:tcPr>
          <w:p>
            <w:pPr>
              <w:pStyle w:val="62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34" w:type="dxa"/>
            <w:textDirection w:val="lrTb"/>
            <w:noWrap w:val="false"/>
          </w:tcPr>
          <w:p>
            <w:pPr>
              <w:pStyle w:val="62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20" w:type="dxa"/>
            <w:textDirection w:val="lrTb"/>
            <w:noWrap w:val="false"/>
          </w:tcPr>
          <w:p>
            <w:pPr>
              <w:pStyle w:val="62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2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86" w:type="dxa"/>
            <w:textDirection w:val="lrTb"/>
            <w:noWrap w:val="false"/>
          </w:tcPr>
          <w:p>
            <w:pPr>
              <w:pStyle w:val="62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948" w:type="dxa"/>
            <w:textDirection w:val="lrTb"/>
            <w:noWrap w:val="false"/>
          </w:tcPr>
          <w:p>
            <w:pPr>
              <w:pStyle w:val="62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622"/>
        <w:spacing w:before="31" w:after="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2"/>
        <w:spacing w:before="31" w:after="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2"/>
        <w:spacing w:before="31" w:after="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2"/>
        <w:spacing w:before="31" w:after="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2"/>
        <w:spacing w:before="31" w:after="1"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Style w:val="621"/>
        <w:tblW w:w="0" w:type="auto"/>
        <w:tblInd w:w="151" w:type="dxa"/>
        <w:tblBorders>
          <w:top w:val="single" w:color="282828" w:sz="6" w:space="0"/>
          <w:left w:val="single" w:color="282828" w:sz="6" w:space="0"/>
          <w:bottom w:val="single" w:color="282828" w:sz="6" w:space="0"/>
          <w:right w:val="single" w:color="282828" w:sz="6" w:space="0"/>
          <w:insideH w:val="single" w:color="282828" w:sz="6" w:space="0"/>
          <w:insideV w:val="single" w:color="282828" w:sz="6" w:space="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2391"/>
        <w:gridCol w:w="2525"/>
        <w:gridCol w:w="2520"/>
        <w:gridCol w:w="1474"/>
        <w:gridCol w:w="2376"/>
        <w:gridCol w:w="2962"/>
      </w:tblGrid>
      <w:tr>
        <w:tblPrEx/>
        <w:trPr>
          <w:trHeight w:val="681"/>
        </w:trPr>
        <w:tc>
          <w:tcPr>
            <w:gridSpan w:val="7"/>
            <w:tcW w:w="15410" w:type="dxa"/>
            <w:textDirection w:val="lrTb"/>
            <w:noWrap w:val="false"/>
          </w:tcPr>
          <w:p>
            <w:pPr>
              <w:pStyle w:val="624"/>
              <w:ind w:left="63"/>
              <w:jc w:val="center"/>
              <w:spacing w:before="112"/>
              <w:rPr>
                <w:sz w:val="27"/>
              </w:rPr>
            </w:pPr>
            <w:r>
              <w:rPr>
                <w:sz w:val="27"/>
              </w:rPr>
              <w:t xml:space="preserve">2027</w:t>
            </w:r>
            <w:r>
              <w:rPr>
                <w:spacing w:val="20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 xml:space="preserve">г.</w:t>
            </w:r>
            <w:r>
              <w:rPr>
                <w:sz w:val="27"/>
              </w:rPr>
            </w:r>
          </w:p>
        </w:tc>
      </w:tr>
      <w:tr>
        <w:tblPrEx/>
        <w:trPr>
          <w:trHeight w:val="2634"/>
        </w:trPr>
        <w:tc>
          <w:tcPr>
            <w:tcW w:w="1162" w:type="dxa"/>
            <w:textDirection w:val="lrTb"/>
            <w:noWrap w:val="false"/>
          </w:tcPr>
          <w:p>
            <w:pPr>
              <w:pStyle w:val="624"/>
              <w:spacing w:before="19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624"/>
              <w:ind w:left="210"/>
              <w:rPr>
                <w:sz w:val="23"/>
              </w:rPr>
            </w:pPr>
            <w:r>
              <w:rPr>
                <w:spacing w:val="-9"/>
                <w:sz w:val="23"/>
              </w:rPr>
              <w:t xml:space="preserve">ОКПД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 xml:space="preserve">2</w:t>
            </w:r>
            <w:r>
              <w:rPr>
                <w:sz w:val="23"/>
              </w:rPr>
            </w:r>
          </w:p>
        </w:tc>
        <w:tc>
          <w:tcPr>
            <w:tcW w:w="2391" w:type="dxa"/>
            <w:textDirection w:val="lrTb"/>
            <w:noWrap w:val="false"/>
          </w:tcPr>
          <w:p>
            <w:pPr>
              <w:pStyle w:val="624"/>
              <w:ind w:left="13"/>
              <w:jc w:val="center"/>
              <w:spacing w:line="21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Наименование</w:t>
            </w:r>
            <w:r>
              <w:rPr>
                <w:sz w:val="23"/>
              </w:rPr>
            </w:r>
          </w:p>
          <w:p>
            <w:pPr>
              <w:pStyle w:val="624"/>
              <w:ind w:left="130" w:right="61" w:hanging="45"/>
              <w:jc w:val="center"/>
              <w:spacing w:before="4" w:line="228" w:lineRule="auto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российского </w:t>
            </w:r>
            <w:r>
              <w:rPr>
                <w:spacing w:val="-6"/>
                <w:sz w:val="23"/>
              </w:rPr>
              <w:t xml:space="preserve">высокотехнологичного </w:t>
            </w:r>
            <w:r>
              <w:rPr>
                <w:spacing w:val="-2"/>
                <w:sz w:val="23"/>
              </w:rPr>
              <w:t xml:space="preserve">оборудования</w:t>
            </w:r>
            <w:r>
              <w:rPr>
                <w:sz w:val="23"/>
              </w:rPr>
            </w:r>
          </w:p>
        </w:tc>
        <w:tc>
          <w:tcPr>
            <w:tcW w:w="2525" w:type="dxa"/>
            <w:textDirection w:val="lrTb"/>
            <w:noWrap w:val="false"/>
          </w:tcPr>
          <w:p>
            <w:pPr>
              <w:pStyle w:val="624"/>
              <w:ind w:left="78"/>
              <w:jc w:val="center"/>
              <w:spacing w:line="21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Предполагаемое</w:t>
            </w:r>
            <w:r>
              <w:rPr>
                <w:sz w:val="23"/>
              </w:rPr>
            </w:r>
          </w:p>
          <w:p>
            <w:pPr>
              <w:pStyle w:val="624"/>
              <w:ind w:left="78" w:right="48"/>
              <w:jc w:val="center"/>
              <w:spacing w:before="4" w:line="228" w:lineRule="auto"/>
              <w:rPr>
                <w:sz w:val="23"/>
              </w:rPr>
            </w:pPr>
            <w:r>
              <w:rPr>
                <w:spacing w:val="-8"/>
                <w:sz w:val="23"/>
              </w:rPr>
              <w:t xml:space="preserve">количество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 xml:space="preserve">за</w:t>
            </w:r>
            <w:r>
              <w:rPr>
                <w:spacing w:val="-8"/>
                <w:sz w:val="23"/>
              </w:rPr>
              <w:t xml:space="preserve">к</w:t>
            </w:r>
            <w:r>
              <w:rPr>
                <w:spacing w:val="-8"/>
                <w:sz w:val="23"/>
              </w:rPr>
              <w:t xml:space="preserve">упаемого </w:t>
            </w:r>
            <w:r>
              <w:rPr>
                <w:spacing w:val="-2"/>
                <w:sz w:val="23"/>
              </w:rPr>
              <w:t xml:space="preserve">российского высокотехнологичного </w:t>
            </w:r>
            <w:r>
              <w:rPr>
                <w:sz w:val="23"/>
              </w:rPr>
              <w:t xml:space="preserve">оборудования (шт.)</w:t>
            </w:r>
            <w:r>
              <w:rPr>
                <w:sz w:val="23"/>
              </w:rPr>
            </w:r>
          </w:p>
        </w:tc>
        <w:tc>
          <w:tcPr>
            <w:tcW w:w="2520" w:type="dxa"/>
            <w:textDirection w:val="lrTb"/>
            <w:noWrap w:val="false"/>
          </w:tcPr>
          <w:p>
            <w:pPr>
              <w:pStyle w:val="624"/>
              <w:ind w:left="58" w:right="4"/>
              <w:jc w:val="center"/>
              <w:spacing w:line="21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Предварительная</w:t>
            </w:r>
            <w:r>
              <w:rPr>
                <w:sz w:val="23"/>
              </w:rPr>
            </w:r>
          </w:p>
          <w:p>
            <w:pPr>
              <w:pStyle w:val="624"/>
              <w:ind w:left="187" w:right="146" w:hanging="5"/>
              <w:jc w:val="center"/>
              <w:spacing w:before="4" w:line="228" w:lineRule="auto"/>
              <w:rPr>
                <w:sz w:val="23"/>
              </w:rPr>
            </w:pPr>
            <w:r>
              <w:rPr>
                <w:spacing w:val="-6"/>
                <w:sz w:val="23"/>
              </w:rPr>
              <w:t xml:space="preserve">стоимость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 xml:space="preserve">закупаемого </w:t>
            </w:r>
            <w:r>
              <w:rPr>
                <w:spacing w:val="-2"/>
                <w:sz w:val="23"/>
              </w:rPr>
              <w:t xml:space="preserve">российского </w:t>
            </w:r>
            <w:r>
              <w:rPr>
                <w:spacing w:val="-6"/>
                <w:sz w:val="23"/>
              </w:rPr>
              <w:t xml:space="preserve">высокотехнологичного </w:t>
            </w:r>
            <w:r>
              <w:rPr>
                <w:spacing w:val="-2"/>
                <w:sz w:val="23"/>
              </w:rPr>
              <w:t xml:space="preserve">оборудования</w:t>
            </w:r>
            <w:r>
              <w:rPr>
                <w:sz w:val="23"/>
              </w:rPr>
            </w:r>
          </w:p>
          <w:p>
            <w:pPr>
              <w:pStyle w:val="624"/>
              <w:ind w:left="58"/>
              <w:jc w:val="center"/>
              <w:spacing w:line="257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(руб.)</w:t>
            </w:r>
            <w:r>
              <w:rPr>
                <w:sz w:val="23"/>
              </w:rPr>
            </w:r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24"/>
              <w:ind w:left="165" w:right="131" w:firstLine="3"/>
              <w:jc w:val="center"/>
              <w:spacing w:before="91" w:line="228" w:lineRule="auto"/>
              <w:rPr>
                <w:i/>
                <w:sz w:val="23"/>
              </w:rPr>
            </w:pPr>
            <w:r>
              <w:rPr>
                <w:spacing w:val="-2"/>
                <w:sz w:val="23"/>
              </w:rPr>
              <w:t xml:space="preserve">Прибыль </w:t>
            </w:r>
            <w:r>
              <w:rPr>
                <w:spacing w:val="-8"/>
                <w:sz w:val="23"/>
              </w:rPr>
              <w:t xml:space="preserve">организации </w:t>
            </w:r>
            <w:r>
              <w:rPr>
                <w:i/>
                <w:spacing w:val="-2"/>
                <w:sz w:val="23"/>
              </w:rPr>
              <w:t xml:space="preserve">(прогноз)</w:t>
            </w:r>
            <w:r>
              <w:rPr>
                <w:i/>
                <w:sz w:val="23"/>
              </w:rPr>
            </w:r>
          </w:p>
        </w:tc>
        <w:tc>
          <w:tcPr>
            <w:tcW w:w="2376" w:type="dxa"/>
            <w:textDirection w:val="lrTb"/>
            <w:noWrap w:val="false"/>
          </w:tcPr>
          <w:p>
            <w:pPr>
              <w:pStyle w:val="624"/>
              <w:ind w:left="126" w:right="72" w:hanging="23"/>
              <w:jc w:val="center"/>
              <w:spacing w:before="91" w:line="228" w:lineRule="auto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Процентное соотношение стоимости закупаемого российского </w:t>
            </w:r>
            <w:r>
              <w:rPr>
                <w:spacing w:val="-6"/>
                <w:sz w:val="23"/>
              </w:rPr>
              <w:t xml:space="preserve">высокотехнологичного </w:t>
            </w:r>
            <w:r>
              <w:rPr>
                <w:sz w:val="23"/>
              </w:rPr>
              <w:t xml:space="preserve">оборудования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к </w:t>
            </w:r>
            <w:r>
              <w:rPr>
                <w:spacing w:val="-4"/>
                <w:sz w:val="23"/>
              </w:rPr>
              <w:t xml:space="preserve">расходам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организации </w:t>
            </w:r>
            <w:r>
              <w:rPr>
                <w:spacing w:val="-2"/>
                <w:sz w:val="23"/>
              </w:rPr>
              <w:t xml:space="preserve">(CAPEX)</w:t>
            </w:r>
            <w:r>
              <w:rPr>
                <w:sz w:val="23"/>
              </w:rPr>
            </w:r>
          </w:p>
        </w:tc>
        <w:tc>
          <w:tcPr>
            <w:tcW w:w="2962" w:type="dxa"/>
            <w:textDirection w:val="lrTb"/>
            <w:noWrap w:val="false"/>
          </w:tcPr>
          <w:p>
            <w:pPr>
              <w:pStyle w:val="624"/>
              <w:ind w:left="331" w:right="303"/>
              <w:jc w:val="center"/>
              <w:spacing w:before="80" w:line="255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 xml:space="preserve">Рост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прибыли</w:t>
            </w:r>
            <w:r>
              <w:rPr>
                <w:sz w:val="23"/>
              </w:rPr>
            </w:r>
          </w:p>
          <w:p>
            <w:pPr>
              <w:pStyle w:val="624"/>
              <w:ind w:left="343" w:right="326" w:firstLine="8"/>
              <w:jc w:val="center"/>
              <w:spacing w:line="232" w:lineRule="auto"/>
              <w:rPr>
                <w:sz w:val="23"/>
              </w:rPr>
            </w:pPr>
            <w:r>
              <w:rPr>
                <w:sz w:val="23"/>
              </w:rPr>
              <w:t xml:space="preserve">с учетом создания, </w:t>
            </w:r>
            <w:r>
              <w:rPr>
                <w:sz w:val="23"/>
              </w:rPr>
              <w:t xml:space="preserve">модернизации,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освоения </w:t>
            </w:r>
            <w:r>
              <w:rPr>
                <w:spacing w:val="-2"/>
                <w:sz w:val="23"/>
              </w:rPr>
              <w:t xml:space="preserve">производства</w:t>
            </w:r>
            <w:r>
              <w:rPr>
                <w:sz w:val="23"/>
              </w:rPr>
            </w:r>
          </w:p>
          <w:p>
            <w:pPr>
              <w:pStyle w:val="624"/>
              <w:ind w:left="137" w:right="98" w:firstLine="29"/>
              <w:jc w:val="center"/>
              <w:spacing w:line="228" w:lineRule="auto"/>
              <w:rPr>
                <w:sz w:val="23"/>
              </w:rPr>
            </w:pPr>
            <w:r>
              <w:rPr>
                <w:sz w:val="23"/>
              </w:rPr>
              <w:t xml:space="preserve">за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счет осуществления </w:t>
            </w:r>
            <w:r>
              <w:rPr>
                <w:spacing w:val="-2"/>
                <w:sz w:val="23"/>
              </w:rPr>
              <w:t xml:space="preserve">инвестиций </w:t>
            </w:r>
            <w:r>
              <w:rPr>
                <w:sz w:val="23"/>
              </w:rPr>
              <w:t xml:space="preserve">(высвободившихся средств </w:t>
            </w:r>
            <w:r>
              <w:rPr>
                <w:sz w:val="23"/>
              </w:rPr>
              <w:t xml:space="preserve">— </w:t>
            </w:r>
            <w:r>
              <w:rPr>
                <w:b/>
                <w:i/>
                <w:sz w:val="23"/>
              </w:rPr>
              <w:t xml:space="preserve">налого</w:t>
            </w:r>
            <w:r>
              <w:rPr>
                <w:b/>
                <w:i/>
                <w:sz w:val="23"/>
              </w:rPr>
              <w:t xml:space="preserve">вая</w:t>
            </w:r>
            <w:r>
              <w:rPr>
                <w:b/>
                <w:i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экономия</w:t>
            </w:r>
            <w:r>
              <w:rPr>
                <w:sz w:val="23"/>
              </w:rPr>
            </w:r>
          </w:p>
          <w:p>
            <w:pPr>
              <w:pStyle w:val="624"/>
              <w:ind w:left="338" w:right="303"/>
              <w:jc w:val="center"/>
              <w:spacing w:line="250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за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2026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 xml:space="preserve">г.</w:t>
            </w:r>
            <w:r>
              <w:rPr>
                <w:sz w:val="23"/>
              </w:rPr>
            </w:r>
          </w:p>
          <w:p>
            <w:pPr>
              <w:pStyle w:val="624"/>
              <w:ind w:right="303"/>
              <w:jc w:val="center"/>
              <w:spacing w:line="258" w:lineRule="exact"/>
              <w:tabs>
                <w:tab w:val="left" w:pos="319" w:leader="none"/>
              </w:tabs>
              <w:rPr>
                <w:b/>
                <w:i/>
                <w:sz w:val="23"/>
              </w:rPr>
            </w:pPr>
            <w:r>
              <w:rPr>
                <w:sz w:val="23"/>
                <w:u w:val="single"/>
              </w:rPr>
              <w:tab/>
            </w:r>
            <w:r>
              <w:rPr>
                <w:spacing w:val="-6"/>
                <w:sz w:val="23"/>
              </w:rPr>
              <w:t xml:space="preserve">(п</w:t>
            </w:r>
            <w:r>
              <w:rPr>
                <w:spacing w:val="-6"/>
                <w:sz w:val="23"/>
                <w:u w:val="single"/>
              </w:rPr>
              <w:t xml:space="preserve">ри</w:t>
            </w:r>
            <w:r>
              <w:rPr>
                <w:spacing w:val="-4"/>
                <w:sz w:val="23"/>
                <w:u w:val="single"/>
              </w:rPr>
              <w:t xml:space="preserve"> </w:t>
            </w:r>
            <w:r>
              <w:rPr>
                <w:spacing w:val="-6"/>
                <w:sz w:val="23"/>
                <w:u w:val="single"/>
              </w:rPr>
              <w:t xml:space="preserve">наличии)</w:t>
            </w:r>
            <w:r>
              <w:rPr>
                <w:spacing w:val="-1"/>
                <w:sz w:val="23"/>
                <w:u w:val="single"/>
              </w:rPr>
              <w:t xml:space="preserve"> </w:t>
            </w:r>
            <w:r>
              <w:rPr>
                <w:b/>
                <w:i/>
                <w:spacing w:val="-6"/>
                <w:sz w:val="23"/>
                <w:u w:val="single"/>
              </w:rPr>
              <w:t xml:space="preserve">(</w:t>
            </w:r>
            <w:r>
              <w:rPr>
                <w:b/>
                <w:i/>
                <w:spacing w:val="-6"/>
                <w:sz w:val="23"/>
                <w:u w:val="single"/>
              </w:rPr>
              <w:t xml:space="preserve">прогноз</w:t>
            </w:r>
            <w:r>
              <w:rPr>
                <w:b/>
                <w:i/>
                <w:spacing w:val="-6"/>
                <w:sz w:val="23"/>
              </w:rPr>
              <w:t xml:space="preserve">)</w:t>
            </w:r>
            <w:r>
              <w:rPr>
                <w:b/>
                <w:i/>
                <w:sz w:val="23"/>
              </w:rPr>
            </w:r>
          </w:p>
        </w:tc>
      </w:tr>
      <w:tr>
        <w:tblPrEx/>
        <w:trPr>
          <w:trHeight w:val="268"/>
        </w:trPr>
        <w:tc>
          <w:tcPr>
            <w:tcW w:w="1162" w:type="dxa"/>
            <w:textDirection w:val="lrTb"/>
            <w:noWrap w:val="false"/>
          </w:tcPr>
          <w:p>
            <w:pPr>
              <w:pStyle w:val="62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391" w:type="dxa"/>
            <w:textDirection w:val="lrTb"/>
            <w:noWrap w:val="false"/>
          </w:tcPr>
          <w:p>
            <w:pPr>
              <w:pStyle w:val="62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525" w:type="dxa"/>
            <w:textDirection w:val="lrTb"/>
            <w:noWrap w:val="false"/>
          </w:tcPr>
          <w:p>
            <w:pPr>
              <w:pStyle w:val="62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520" w:type="dxa"/>
            <w:textDirection w:val="lrTb"/>
            <w:noWrap w:val="false"/>
          </w:tcPr>
          <w:p>
            <w:pPr>
              <w:pStyle w:val="62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2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376" w:type="dxa"/>
            <w:textDirection w:val="lrTb"/>
            <w:noWrap w:val="false"/>
          </w:tcPr>
          <w:p>
            <w:pPr>
              <w:pStyle w:val="62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962" w:type="dxa"/>
            <w:textDirection w:val="lrTb"/>
            <w:noWrap w:val="false"/>
          </w:tcPr>
          <w:p>
            <w:pPr>
              <w:pStyle w:val="62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8"/>
        </w:trPr>
        <w:tc>
          <w:tcPr>
            <w:tcW w:w="1162" w:type="dxa"/>
            <w:textDirection w:val="lrTb"/>
            <w:noWrap w:val="false"/>
          </w:tcPr>
          <w:p>
            <w:pPr>
              <w:pStyle w:val="62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391" w:type="dxa"/>
            <w:textDirection w:val="lrTb"/>
            <w:noWrap w:val="false"/>
          </w:tcPr>
          <w:p>
            <w:pPr>
              <w:pStyle w:val="62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525" w:type="dxa"/>
            <w:textDirection w:val="lrTb"/>
            <w:noWrap w:val="false"/>
          </w:tcPr>
          <w:p>
            <w:pPr>
              <w:pStyle w:val="62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520" w:type="dxa"/>
            <w:textDirection w:val="lrTb"/>
            <w:noWrap w:val="false"/>
          </w:tcPr>
          <w:p>
            <w:pPr>
              <w:pStyle w:val="62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2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376" w:type="dxa"/>
            <w:textDirection w:val="lrTb"/>
            <w:noWrap w:val="false"/>
          </w:tcPr>
          <w:p>
            <w:pPr>
              <w:pStyle w:val="62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962" w:type="dxa"/>
            <w:textDirection w:val="lrTb"/>
            <w:noWrap w:val="false"/>
          </w:tcPr>
          <w:p>
            <w:pPr>
              <w:pStyle w:val="62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8"/>
        </w:trPr>
        <w:tc>
          <w:tcPr>
            <w:tcW w:w="1162" w:type="dxa"/>
            <w:textDirection w:val="lrTb"/>
            <w:noWrap w:val="false"/>
          </w:tcPr>
          <w:p>
            <w:pPr>
              <w:pStyle w:val="62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391" w:type="dxa"/>
            <w:textDirection w:val="lrTb"/>
            <w:noWrap w:val="false"/>
          </w:tcPr>
          <w:p>
            <w:pPr>
              <w:pStyle w:val="62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525" w:type="dxa"/>
            <w:textDirection w:val="lrTb"/>
            <w:noWrap w:val="false"/>
          </w:tcPr>
          <w:p>
            <w:pPr>
              <w:pStyle w:val="62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520" w:type="dxa"/>
            <w:textDirection w:val="lrTb"/>
            <w:noWrap w:val="false"/>
          </w:tcPr>
          <w:p>
            <w:pPr>
              <w:pStyle w:val="62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2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376" w:type="dxa"/>
            <w:textDirection w:val="lrTb"/>
            <w:noWrap w:val="false"/>
          </w:tcPr>
          <w:p>
            <w:pPr>
              <w:pStyle w:val="62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962" w:type="dxa"/>
            <w:textDirection w:val="lrTb"/>
            <w:noWrap w:val="false"/>
          </w:tcPr>
          <w:p>
            <w:pPr>
              <w:pStyle w:val="62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</w:tbl>
    <w:p>
      <w:pPr>
        <w:pStyle w:val="623"/>
        <w:sectPr>
          <w:footnotePr/>
          <w:endnotePr/>
          <w:type w:val="continuous"/>
          <w:pgSz w:w="16840" w:h="11910" w:orient="landscape"/>
          <w:pgMar w:top="980" w:right="480" w:bottom="280" w:left="660" w:header="720" w:footer="720" w:gutter="0"/>
          <w:cols w:num="1" w:sep="0" w:space="720" w:equalWidth="1"/>
          <w:docGrid w:linePitch="360"/>
        </w:sectPr>
      </w:pPr>
      <w:r/>
      <w:r/>
    </w:p>
    <w:p>
      <w:r/>
      <w:r/>
    </w:p>
    <w:sectPr>
      <w:footnotePr/>
      <w:endnotePr/>
      <w:type w:val="nextPage"/>
      <w:pgSz w:w="11910" w:h="16840" w:orient="portrait"/>
      <w:pgMar w:top="1040" w:right="660" w:bottom="280" w:left="106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rPr>
      <w:rFonts w:ascii="Times New Roman" w:hAnsi="Times New Roman" w:eastAsia="Times New Roman" w:cs="Times New Roman"/>
      <w:lang w:val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22">
    <w:name w:val="Body Text"/>
    <w:basedOn w:val="617"/>
    <w:uiPriority w:val="1"/>
    <w:qFormat/>
    <w:rPr>
      <w:sz w:val="27"/>
      <w:szCs w:val="27"/>
    </w:rPr>
  </w:style>
  <w:style w:type="paragraph" w:styleId="623">
    <w:name w:val="List Paragraph"/>
    <w:basedOn w:val="617"/>
    <w:uiPriority w:val="1"/>
    <w:qFormat/>
  </w:style>
  <w:style w:type="paragraph" w:styleId="624" w:customStyle="1">
    <w:name w:val="Table Paragraph"/>
    <w:basedOn w:val="617"/>
    <w:uiPriority w:val="1"/>
    <w:qFormat/>
  </w:style>
  <w:style w:type="table" w:styleId="625">
    <w:name w:val="Table Grid"/>
    <w:basedOn w:val="619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Лакриц</cp:lastModifiedBy>
  <cp:revision>5</cp:revision>
  <dcterms:created xsi:type="dcterms:W3CDTF">2025-02-17T15:15:00Z</dcterms:created>
  <dcterms:modified xsi:type="dcterms:W3CDTF">2025-02-18T08:04:14Z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LastSaved">
    <vt:filetime>2025-02-17T00:00:00Z</vt:filetime>
  </property>
  <property fmtid="{D5CDD505-2E9C-101B-9397-08002B2CF9AE}" pid="4" name="Producer">
    <vt:lpwstr>3-Heights(TM) PDF Security Shell 4.8.25.2 (http://www.pdf-tools.com)</vt:lpwstr>
  </property>
</Properties>
</file>