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2CB5" w14:textId="77777777" w:rsidR="00085FEA" w:rsidRPr="00782D96" w:rsidRDefault="000069D2">
      <w:pPr>
        <w:pStyle w:val="a4"/>
        <w:jc w:val="center"/>
        <w:rPr>
          <w:rFonts w:ascii="Franklin Gothic Book" w:hAnsi="Franklin Gothic Book"/>
          <w:b/>
          <w:bCs/>
        </w:rPr>
      </w:pPr>
      <w:r w:rsidRPr="00782D96">
        <w:rPr>
          <w:rFonts w:ascii="Franklin Gothic Book" w:hAnsi="Franklin Gothic Book"/>
          <w:b/>
          <w:bCs/>
        </w:rPr>
        <w:t>Ф</w:t>
      </w:r>
      <w:r w:rsidRPr="00782D96">
        <w:rPr>
          <w:rFonts w:ascii="Franklin Gothic Book" w:hAnsi="Franklin Gothic Book"/>
          <w:b/>
          <w:bCs/>
        </w:rPr>
        <w:t>инансово</w:t>
      </w:r>
      <w:r w:rsidRPr="00782D96">
        <w:rPr>
          <w:rFonts w:ascii="Franklin Gothic Book" w:hAnsi="Franklin Gothic Book"/>
          <w:b/>
          <w:bCs/>
        </w:rPr>
        <w:t xml:space="preserve">-экономическое обоснование для дополнений Перечня видов экономической деятельности раздела «Обрабатывающие производства» Общероссийского классификатора видов экономической деятельности для целей применения единого пониженного тарифа </w:t>
      </w:r>
      <w:r w:rsidRPr="00782D96">
        <w:rPr>
          <w:rFonts w:ascii="Franklin Gothic Book" w:hAnsi="Franklin Gothic Book"/>
          <w:b/>
          <w:bCs/>
        </w:rPr>
        <w:t>страховых взносов</w:t>
      </w:r>
      <w:r w:rsidRPr="00782D96">
        <w:rPr>
          <w:rFonts w:ascii="Franklin Gothic Book" w:hAnsi="Franklin Gothic Book"/>
          <w:b/>
          <w:bCs/>
        </w:rPr>
        <w:t xml:space="preserve">, </w:t>
      </w:r>
      <w:r w:rsidRPr="00782D96">
        <w:rPr>
          <w:rFonts w:ascii="Franklin Gothic Book" w:hAnsi="Franklin Gothic Book"/>
          <w:b/>
          <w:bCs/>
        </w:rPr>
        <w:t xml:space="preserve">утвержденного распоряжением Правительства Российской Федерации от </w:t>
      </w:r>
      <w:r w:rsidRPr="00782D96">
        <w:rPr>
          <w:rFonts w:ascii="Franklin Gothic Book" w:hAnsi="Franklin Gothic Book"/>
          <w:b/>
          <w:bCs/>
        </w:rPr>
        <w:t xml:space="preserve">11 декабря </w:t>
      </w:r>
      <w:r w:rsidRPr="00782D96">
        <w:rPr>
          <w:rFonts w:ascii="Franklin Gothic Book" w:hAnsi="Franklin Gothic Book"/>
          <w:b/>
          <w:bCs/>
        </w:rPr>
        <w:t xml:space="preserve">2024 </w:t>
      </w:r>
      <w:r w:rsidRPr="00782D96">
        <w:rPr>
          <w:rFonts w:ascii="Franklin Gothic Book" w:hAnsi="Franklin Gothic Book"/>
          <w:b/>
          <w:bCs/>
        </w:rPr>
        <w:t>г. № 3689-р, видами</w:t>
      </w:r>
      <w:r w:rsidRPr="00782D96">
        <w:rPr>
          <w:rFonts w:ascii="Franklin Gothic Book" w:hAnsi="Franklin Gothic Book"/>
          <w:b/>
          <w:bCs/>
        </w:rPr>
        <w:t xml:space="preserve"> деятельности</w:t>
      </w:r>
      <w:r w:rsidRPr="00782D96">
        <w:rPr>
          <w:rFonts w:ascii="Franklin Gothic Book" w:hAnsi="Franklin Gothic Book"/>
          <w:b/>
          <w:bCs/>
        </w:rPr>
        <w:t xml:space="preserve">, </w:t>
      </w:r>
      <w:r w:rsidRPr="00782D96">
        <w:rPr>
          <w:rFonts w:ascii="Franklin Gothic Book" w:hAnsi="Franklin Gothic Book"/>
          <w:b/>
          <w:bCs/>
        </w:rPr>
        <w:t>связанными с производством детских товаров</w:t>
      </w:r>
      <w:r w:rsidRPr="00782D96">
        <w:rPr>
          <w:rFonts w:ascii="Franklin Gothic Book" w:hAnsi="Franklin Gothic Book"/>
          <w:b/>
          <w:bCs/>
        </w:rPr>
        <w:t>, учебного</w:t>
      </w:r>
      <w:r w:rsidRPr="00782D96">
        <w:rPr>
          <w:rFonts w:ascii="Franklin Gothic Book" w:hAnsi="Franklin Gothic Book"/>
          <w:b/>
          <w:bCs/>
        </w:rPr>
        <w:t xml:space="preserve"> и лабораторного оборудования</w:t>
      </w:r>
      <w:r w:rsidRPr="00782D96">
        <w:rPr>
          <w:rFonts w:ascii="Franklin Gothic Book" w:hAnsi="Franklin Gothic Book"/>
          <w:b/>
          <w:bCs/>
        </w:rPr>
        <w:t xml:space="preserve">, </w:t>
      </w:r>
      <w:r w:rsidRPr="00782D96">
        <w:rPr>
          <w:rFonts w:ascii="Franklin Gothic Book" w:hAnsi="Franklin Gothic Book"/>
          <w:b/>
          <w:bCs/>
        </w:rPr>
        <w:t>спортивных товаров</w:t>
      </w:r>
      <w:r w:rsidRPr="00782D96">
        <w:rPr>
          <w:rFonts w:ascii="Franklin Gothic Book" w:hAnsi="Franklin Gothic Book"/>
          <w:b/>
          <w:bCs/>
        </w:rPr>
        <w:t xml:space="preserve">, </w:t>
      </w:r>
      <w:r w:rsidRPr="00782D96">
        <w:rPr>
          <w:rFonts w:ascii="Franklin Gothic Book" w:hAnsi="Franklin Gothic Book"/>
          <w:b/>
          <w:bCs/>
        </w:rPr>
        <w:t>продукции народных</w:t>
      </w:r>
      <w:r w:rsidRPr="00782D96">
        <w:rPr>
          <w:rFonts w:ascii="Franklin Gothic Book" w:hAnsi="Franklin Gothic Book"/>
          <w:b/>
          <w:bCs/>
        </w:rPr>
        <w:t xml:space="preserve">  художественных промыслов</w:t>
      </w:r>
    </w:p>
    <w:p w14:paraId="18470362" w14:textId="77777777" w:rsidR="00085FEA" w:rsidRPr="00782D96" w:rsidRDefault="00085FEA">
      <w:pPr>
        <w:pStyle w:val="a4"/>
        <w:rPr>
          <w:rFonts w:ascii="Franklin Gothic Book" w:hAnsi="Franklin Gothic Book"/>
        </w:rPr>
      </w:pPr>
    </w:p>
    <w:p w14:paraId="7759822B" w14:textId="77777777" w:rsidR="00085FEA" w:rsidRPr="00782D96" w:rsidRDefault="00085FEA">
      <w:pPr>
        <w:pStyle w:val="a4"/>
        <w:rPr>
          <w:rFonts w:ascii="Franklin Gothic Book" w:hAnsi="Franklin Gothic Book"/>
          <w:color w:val="FF2C21"/>
        </w:rPr>
      </w:pPr>
    </w:p>
    <w:p w14:paraId="3FE394F8" w14:textId="77777777" w:rsidR="00085FEA" w:rsidRPr="00782D96" w:rsidRDefault="000069D2">
      <w:pPr>
        <w:pStyle w:val="a4"/>
        <w:rPr>
          <w:rFonts w:ascii="Franklin Gothic Book" w:hAnsi="Franklin Gothic Book"/>
        </w:rPr>
      </w:pPr>
      <w:r w:rsidRPr="00782D96">
        <w:rPr>
          <w:rFonts w:ascii="Franklin Gothic Book" w:hAnsi="Franklin Gothic Book"/>
        </w:rPr>
        <w:t>Из Налогового Кодекса:</w:t>
      </w:r>
    </w:p>
    <w:p w14:paraId="18D6D6EC" w14:textId="77777777" w:rsidR="00085FEA" w:rsidRPr="00782D96" w:rsidRDefault="00085FEA">
      <w:pPr>
        <w:pStyle w:val="a4"/>
        <w:rPr>
          <w:rFonts w:ascii="Franklin Gothic Book" w:hAnsi="Franklin Gothic Book"/>
        </w:rPr>
      </w:pPr>
    </w:p>
    <w:p w14:paraId="04FFD3A3" w14:textId="77777777" w:rsidR="00085FEA" w:rsidRPr="00782D96" w:rsidRDefault="000069D2">
      <w:pPr>
        <w:pStyle w:val="a4"/>
        <w:rPr>
          <w:rFonts w:ascii="Franklin Gothic Book" w:hAnsi="Franklin Gothic Book"/>
        </w:rPr>
      </w:pPr>
      <w:r w:rsidRPr="00782D96">
        <w:rPr>
          <w:rFonts w:ascii="Franklin Gothic Book" w:hAnsi="Franklin Gothic Book"/>
        </w:rPr>
        <w:t xml:space="preserve">2.5. </w:t>
      </w:r>
      <w:r w:rsidRPr="00782D96">
        <w:rPr>
          <w:rFonts w:ascii="Franklin Gothic Book" w:hAnsi="Franklin Gothic Book"/>
        </w:rPr>
        <w:t>Для плательщиков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 xml:space="preserve">указанных в пункте </w:t>
      </w:r>
      <w:r w:rsidRPr="00782D96">
        <w:rPr>
          <w:rFonts w:ascii="Franklin Gothic Book" w:hAnsi="Franklin Gothic Book"/>
        </w:rPr>
        <w:t xml:space="preserve">13.2 </w:t>
      </w:r>
      <w:r w:rsidRPr="00782D96">
        <w:rPr>
          <w:rFonts w:ascii="Franklin Gothic Book" w:hAnsi="Franklin Gothic Book"/>
        </w:rPr>
        <w:t>настоящей статьи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 xml:space="preserve">начиная с </w:t>
      </w:r>
      <w:r w:rsidRPr="00782D96">
        <w:rPr>
          <w:rFonts w:ascii="Franklin Gothic Book" w:hAnsi="Franklin Gothic Book"/>
        </w:rPr>
        <w:t xml:space="preserve">2025 </w:t>
      </w:r>
      <w:r w:rsidRPr="00782D96">
        <w:rPr>
          <w:rFonts w:ascii="Franklin Gothic Book" w:hAnsi="Franklin Gothic Book"/>
        </w:rPr>
        <w:t xml:space="preserve">года применяется единый пониженный тариф страховых взносов в размере </w:t>
      </w:r>
      <w:r w:rsidRPr="00782D96">
        <w:rPr>
          <w:rFonts w:ascii="Franklin Gothic Book" w:hAnsi="Franklin Gothic Book"/>
        </w:rPr>
        <w:t xml:space="preserve">7,6 </w:t>
      </w:r>
      <w:r w:rsidRPr="00782D96">
        <w:rPr>
          <w:rFonts w:ascii="Franklin Gothic Book" w:hAnsi="Franklin Gothic Book"/>
        </w:rPr>
        <w:t>процента в отношении части выплат в пользу физичес</w:t>
      </w:r>
      <w:r w:rsidRPr="00782D96">
        <w:rPr>
          <w:rFonts w:ascii="Franklin Gothic Book" w:hAnsi="Franklin Gothic Book"/>
        </w:rPr>
        <w:t>кого лица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>определяемой по итогам каждого календарного месяца как превышение над величиной полуторакратного минимального размера оплаты труда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>установленного федеральным законом на начало расчетного периода</w:t>
      </w:r>
      <w:r w:rsidRPr="00782D96">
        <w:rPr>
          <w:rFonts w:ascii="Franklin Gothic Book" w:hAnsi="Franklin Gothic Book"/>
        </w:rPr>
        <w:t>.</w:t>
      </w:r>
    </w:p>
    <w:p w14:paraId="6566B4A8" w14:textId="77777777" w:rsidR="00085FEA" w:rsidRPr="00782D96" w:rsidRDefault="00085FEA">
      <w:pPr>
        <w:pStyle w:val="a4"/>
        <w:rPr>
          <w:rFonts w:ascii="Franklin Gothic Book" w:hAnsi="Franklin Gothic Book"/>
        </w:rPr>
      </w:pPr>
    </w:p>
    <w:p w14:paraId="302D83D3" w14:textId="77777777" w:rsidR="00085FEA" w:rsidRPr="00782D96" w:rsidRDefault="000069D2">
      <w:pPr>
        <w:pStyle w:val="a4"/>
        <w:rPr>
          <w:rFonts w:ascii="Franklin Gothic Book" w:hAnsi="Franklin Gothic Book"/>
        </w:rPr>
      </w:pPr>
      <w:r w:rsidRPr="00782D96">
        <w:rPr>
          <w:rFonts w:ascii="Franklin Gothic Book" w:hAnsi="Franklin Gothic Book"/>
        </w:rPr>
        <w:t xml:space="preserve">(п. 2.5 </w:t>
      </w:r>
      <w:r w:rsidRPr="00782D96">
        <w:rPr>
          <w:rFonts w:ascii="Franklin Gothic Book" w:hAnsi="Franklin Gothic Book"/>
        </w:rPr>
        <w:t xml:space="preserve">введен Федеральным законом от </w:t>
      </w:r>
      <w:r w:rsidRPr="00782D96">
        <w:rPr>
          <w:rFonts w:ascii="Franklin Gothic Book" w:hAnsi="Franklin Gothic Book"/>
        </w:rPr>
        <w:t>12.07.202</w:t>
      </w:r>
      <w:r w:rsidRPr="00782D96">
        <w:rPr>
          <w:rFonts w:ascii="Franklin Gothic Book" w:hAnsi="Franklin Gothic Book"/>
        </w:rPr>
        <w:t xml:space="preserve">4 N 176-ФЗ; в ред. </w:t>
      </w:r>
      <w:r w:rsidRPr="00782D96">
        <w:rPr>
          <w:rFonts w:ascii="Franklin Gothic Book" w:hAnsi="Franklin Gothic Book"/>
        </w:rPr>
        <w:t xml:space="preserve">Федерального закона от </w:t>
      </w:r>
      <w:r w:rsidRPr="00782D96">
        <w:rPr>
          <w:rFonts w:ascii="Franklin Gothic Book" w:hAnsi="Franklin Gothic Book"/>
        </w:rPr>
        <w:t xml:space="preserve">29.10.2024 </w:t>
      </w:r>
      <w:r w:rsidRPr="00782D96">
        <w:rPr>
          <w:rFonts w:ascii="Franklin Gothic Book" w:hAnsi="Franklin Gothic Book"/>
          <w:lang w:val="en-US"/>
        </w:rPr>
        <w:t>N</w:t>
      </w:r>
      <w:r w:rsidRPr="00782D96">
        <w:rPr>
          <w:rFonts w:ascii="Franklin Gothic Book" w:hAnsi="Franklin Gothic Book"/>
        </w:rPr>
        <w:t xml:space="preserve"> 362-</w:t>
      </w:r>
      <w:r w:rsidRPr="00782D96">
        <w:rPr>
          <w:rFonts w:ascii="Franklin Gothic Book" w:hAnsi="Franklin Gothic Book"/>
        </w:rPr>
        <w:t>ФЗ)</w:t>
      </w:r>
      <w:r w:rsidRPr="00782D96">
        <w:rPr>
          <w:rFonts w:ascii="Franklin Gothic Book" w:hAnsi="Franklin Gothic Book"/>
        </w:rPr>
        <w:t xml:space="preserve"> </w:t>
      </w:r>
      <w:r w:rsidRPr="00782D96">
        <w:rPr>
          <w:rFonts w:ascii="Franklin Gothic Book" w:hAnsi="Franklin Gothic Book"/>
        </w:rPr>
        <w:t>(</w:t>
      </w:r>
      <w:r w:rsidRPr="00782D96">
        <w:rPr>
          <w:rFonts w:ascii="Franklin Gothic Book" w:hAnsi="Franklin Gothic Book"/>
        </w:rPr>
        <w:t>см</w:t>
      </w:r>
      <w:r w:rsidRPr="00782D96">
        <w:rPr>
          <w:rFonts w:ascii="Franklin Gothic Book" w:hAnsi="Franklin Gothic Book"/>
        </w:rPr>
        <w:t xml:space="preserve">. </w:t>
      </w:r>
      <w:r w:rsidRPr="00782D96">
        <w:rPr>
          <w:rFonts w:ascii="Franklin Gothic Book" w:hAnsi="Franklin Gothic Book"/>
        </w:rPr>
        <w:t>текст в предыдущей редакции</w:t>
      </w:r>
      <w:r w:rsidRPr="00782D96">
        <w:rPr>
          <w:rFonts w:ascii="Franklin Gothic Book" w:hAnsi="Franklin Gothic Book"/>
        </w:rPr>
        <w:t>)</w:t>
      </w:r>
    </w:p>
    <w:p w14:paraId="5D26F39E" w14:textId="77777777" w:rsidR="00085FEA" w:rsidRPr="00782D96" w:rsidRDefault="00085FEA">
      <w:pPr>
        <w:pStyle w:val="a4"/>
        <w:rPr>
          <w:rFonts w:ascii="Franklin Gothic Book" w:hAnsi="Franklin Gothic Book"/>
        </w:rPr>
      </w:pPr>
    </w:p>
    <w:p w14:paraId="0E006DA3" w14:textId="77777777" w:rsidR="00085FEA" w:rsidRPr="00782D96" w:rsidRDefault="000069D2">
      <w:pPr>
        <w:pStyle w:val="a4"/>
        <w:rPr>
          <w:rFonts w:ascii="Franklin Gothic Book" w:hAnsi="Franklin Gothic Book"/>
        </w:rPr>
      </w:pPr>
      <w:r w:rsidRPr="00782D96">
        <w:rPr>
          <w:rFonts w:ascii="Franklin Gothic Book" w:hAnsi="Franklin Gothic Book"/>
        </w:rPr>
        <w:t xml:space="preserve">13.2. </w:t>
      </w:r>
      <w:r w:rsidRPr="00782D96">
        <w:rPr>
          <w:rFonts w:ascii="Franklin Gothic Book" w:hAnsi="Franklin Gothic Book"/>
        </w:rPr>
        <w:t>Для плательщиков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 xml:space="preserve">указанных в подпункте 17 </w:t>
      </w:r>
      <w:r w:rsidRPr="00782D96">
        <w:rPr>
          <w:rFonts w:ascii="Franklin Gothic Book" w:hAnsi="Franklin Gothic Book"/>
        </w:rPr>
        <w:t xml:space="preserve">пункта </w:t>
      </w:r>
      <w:r w:rsidRPr="00782D96">
        <w:rPr>
          <w:rFonts w:ascii="Franklin Gothic Book" w:hAnsi="Franklin Gothic Book"/>
        </w:rPr>
        <w:t>1 настоящей статьи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>основным видом экономической деятельности которых является один из видов экономи</w:t>
      </w:r>
      <w:r w:rsidRPr="00782D96">
        <w:rPr>
          <w:rFonts w:ascii="Franklin Gothic Book" w:hAnsi="Franklin Gothic Book"/>
        </w:rPr>
        <w:t>ческой деятельности раздела "Обрабатывающие производства" Общероссийского классификатора видов экономической деятельности</w:t>
      </w:r>
      <w:r w:rsidRPr="00782D96">
        <w:rPr>
          <w:rFonts w:ascii="Franklin Gothic Book" w:hAnsi="Franklin Gothic Book"/>
        </w:rPr>
        <w:t xml:space="preserve">, за исключением производства напитков, </w:t>
      </w:r>
      <w:r w:rsidRPr="00782D96">
        <w:rPr>
          <w:rFonts w:ascii="Franklin Gothic Book" w:hAnsi="Franklin Gothic Book"/>
        </w:rPr>
        <w:t>производства табачных изделий</w:t>
      </w:r>
      <w:r w:rsidRPr="00782D96">
        <w:rPr>
          <w:rFonts w:ascii="Franklin Gothic Book" w:hAnsi="Franklin Gothic Book"/>
        </w:rPr>
        <w:t xml:space="preserve">, производства кокса и нефтепродуктов, </w:t>
      </w:r>
      <w:r w:rsidRPr="00782D96">
        <w:rPr>
          <w:rFonts w:ascii="Franklin Gothic Book" w:hAnsi="Franklin Gothic Book"/>
        </w:rPr>
        <w:t>металлургического производс</w:t>
      </w:r>
      <w:r w:rsidRPr="00782D96">
        <w:rPr>
          <w:rFonts w:ascii="Franklin Gothic Book" w:hAnsi="Franklin Gothic Book"/>
        </w:rPr>
        <w:t>тва</w:t>
      </w:r>
      <w:r w:rsidRPr="00782D96">
        <w:rPr>
          <w:rFonts w:ascii="Franklin Gothic Book" w:hAnsi="Franklin Gothic Book"/>
        </w:rPr>
        <w:t xml:space="preserve">, по перечню, </w:t>
      </w:r>
      <w:r w:rsidRPr="00782D96">
        <w:rPr>
          <w:rFonts w:ascii="Franklin Gothic Book" w:hAnsi="Franklin Gothic Book"/>
        </w:rPr>
        <w:t>утверждаемому Правительством Российской Федерации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>условиями применения единого пониженного тарифа страховых взносов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 xml:space="preserve">предусмотренного пунктом </w:t>
      </w:r>
      <w:r w:rsidRPr="00782D96">
        <w:rPr>
          <w:rFonts w:ascii="Franklin Gothic Book" w:hAnsi="Franklin Gothic Book"/>
        </w:rPr>
        <w:t xml:space="preserve">2.5 </w:t>
      </w:r>
      <w:r w:rsidRPr="00782D96">
        <w:rPr>
          <w:rFonts w:ascii="Franklin Gothic Book" w:hAnsi="Franklin Gothic Book"/>
        </w:rPr>
        <w:t>настоящей статьи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>являются</w:t>
      </w:r>
      <w:r w:rsidRPr="00782D96">
        <w:rPr>
          <w:rFonts w:ascii="Franklin Gothic Book" w:hAnsi="Franklin Gothic Book"/>
        </w:rPr>
        <w:t>:</w:t>
      </w:r>
    </w:p>
    <w:p w14:paraId="417AB14D" w14:textId="77777777" w:rsidR="00085FEA" w:rsidRPr="00782D96" w:rsidRDefault="00085FEA">
      <w:pPr>
        <w:pStyle w:val="a4"/>
        <w:rPr>
          <w:rFonts w:ascii="Franklin Gothic Book" w:hAnsi="Franklin Gothic Book"/>
        </w:rPr>
      </w:pPr>
    </w:p>
    <w:p w14:paraId="1AF09B76" w14:textId="77777777" w:rsidR="00085FEA" w:rsidRPr="00782D96" w:rsidRDefault="000069D2">
      <w:pPr>
        <w:pStyle w:val="a4"/>
        <w:rPr>
          <w:rFonts w:ascii="Franklin Gothic Book" w:hAnsi="Franklin Gothic Book"/>
        </w:rPr>
      </w:pPr>
      <w:r w:rsidRPr="00782D96">
        <w:rPr>
          <w:rFonts w:ascii="Franklin Gothic Book" w:hAnsi="Franklin Gothic Book"/>
        </w:rPr>
        <w:t>соответствующий вид экономической деятельности указан в качеств</w:t>
      </w:r>
      <w:r w:rsidRPr="00782D96">
        <w:rPr>
          <w:rFonts w:ascii="Franklin Gothic Book" w:hAnsi="Franklin Gothic Book"/>
        </w:rPr>
        <w:t>е основного вида экономической деятельности в едином государственном реестре юридических лиц либо едином государственном реестре индивидуальных предпринимателей</w:t>
      </w:r>
      <w:r w:rsidRPr="00782D96">
        <w:rPr>
          <w:rFonts w:ascii="Franklin Gothic Book" w:hAnsi="Franklin Gothic Book"/>
        </w:rPr>
        <w:t>;</w:t>
      </w:r>
    </w:p>
    <w:p w14:paraId="1B88B218" w14:textId="77777777" w:rsidR="00085FEA" w:rsidRPr="00782D96" w:rsidRDefault="00085FEA">
      <w:pPr>
        <w:pStyle w:val="a4"/>
        <w:rPr>
          <w:rFonts w:ascii="Franklin Gothic Book" w:hAnsi="Franklin Gothic Book"/>
        </w:rPr>
      </w:pPr>
    </w:p>
    <w:p w14:paraId="66250D58" w14:textId="77777777" w:rsidR="00085FEA" w:rsidRPr="00782D96" w:rsidRDefault="000069D2">
      <w:pPr>
        <w:pStyle w:val="a4"/>
        <w:rPr>
          <w:rFonts w:ascii="Franklin Gothic Book" w:hAnsi="Franklin Gothic Book"/>
        </w:rPr>
      </w:pPr>
      <w:r w:rsidRPr="00782D96">
        <w:rPr>
          <w:rFonts w:ascii="Franklin Gothic Book" w:hAnsi="Franklin Gothic Book"/>
        </w:rPr>
        <w:t>по итогам календарного года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 xml:space="preserve">предшествующего году перехода плательщика на уплату </w:t>
      </w:r>
      <w:r w:rsidRPr="00782D96">
        <w:rPr>
          <w:rFonts w:ascii="Franklin Gothic Book" w:hAnsi="Franklin Gothic Book"/>
        </w:rPr>
        <w:t>страховых взносов по единому пониженному тарифу страховых взносов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 xml:space="preserve">предусмотренному пунктом </w:t>
      </w:r>
      <w:r w:rsidRPr="00782D96">
        <w:rPr>
          <w:rFonts w:ascii="Franklin Gothic Book" w:hAnsi="Franklin Gothic Book"/>
        </w:rPr>
        <w:t xml:space="preserve">2.5 </w:t>
      </w:r>
      <w:r w:rsidRPr="00782D96">
        <w:rPr>
          <w:rFonts w:ascii="Franklin Gothic Book" w:hAnsi="Franklin Gothic Book"/>
        </w:rPr>
        <w:t>настоящей статьи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 xml:space="preserve">а также по итогам отчетного </w:t>
      </w:r>
      <w:r w:rsidRPr="00782D96">
        <w:rPr>
          <w:rFonts w:ascii="Franklin Gothic Book" w:hAnsi="Franklin Gothic Book"/>
        </w:rPr>
        <w:t>(</w:t>
      </w:r>
      <w:r w:rsidRPr="00782D96">
        <w:rPr>
          <w:rFonts w:ascii="Franklin Gothic Book" w:hAnsi="Franklin Gothic Book"/>
        </w:rPr>
        <w:t>расчетного</w:t>
      </w:r>
      <w:r w:rsidRPr="00782D96">
        <w:rPr>
          <w:rFonts w:ascii="Franklin Gothic Book" w:hAnsi="Franklin Gothic Book"/>
        </w:rPr>
        <w:t xml:space="preserve">) </w:t>
      </w:r>
      <w:r w:rsidRPr="00782D96">
        <w:rPr>
          <w:rFonts w:ascii="Franklin Gothic Book" w:hAnsi="Franklin Gothic Book"/>
        </w:rPr>
        <w:t>периода в сумме всех доходов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>определяемых в порядке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 xml:space="preserve">установленном главой </w:t>
      </w:r>
      <w:r w:rsidRPr="00782D96">
        <w:rPr>
          <w:rFonts w:ascii="Franklin Gothic Book" w:hAnsi="Franklin Gothic Book"/>
        </w:rPr>
        <w:t xml:space="preserve">23, 25 или 26.2 </w:t>
      </w:r>
      <w:r w:rsidRPr="00782D96">
        <w:rPr>
          <w:rFonts w:ascii="Franklin Gothic Book" w:hAnsi="Franklin Gothic Book"/>
        </w:rPr>
        <w:t>настоящего</w:t>
      </w:r>
      <w:r w:rsidRPr="00782D96">
        <w:rPr>
          <w:rFonts w:ascii="Franklin Gothic Book" w:hAnsi="Franklin Gothic Book"/>
        </w:rPr>
        <w:t xml:space="preserve"> Кодекса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 xml:space="preserve">не менее </w:t>
      </w:r>
      <w:r w:rsidRPr="00782D96">
        <w:rPr>
          <w:rFonts w:ascii="Franklin Gothic Book" w:hAnsi="Franklin Gothic Book"/>
        </w:rPr>
        <w:t xml:space="preserve">70 </w:t>
      </w:r>
      <w:r w:rsidRPr="00782D96">
        <w:rPr>
          <w:rFonts w:ascii="Franklin Gothic Book" w:hAnsi="Franklin Gothic Book"/>
        </w:rPr>
        <w:t>процентов составляют доходы от осуществления основного вида экономической деятельности</w:t>
      </w:r>
      <w:r w:rsidRPr="00782D96">
        <w:rPr>
          <w:rFonts w:ascii="Franklin Gothic Book" w:hAnsi="Franklin Gothic Book"/>
        </w:rPr>
        <w:t xml:space="preserve">. </w:t>
      </w:r>
      <w:r w:rsidRPr="00782D96">
        <w:rPr>
          <w:rFonts w:ascii="Franklin Gothic Book" w:hAnsi="Franklin Gothic Book"/>
        </w:rPr>
        <w:t>В случае несоответствия плательщика условиям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>установленным настоящим пунктом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>такой плательщик лишается права на применение единого пониженного т</w:t>
      </w:r>
      <w:r w:rsidRPr="00782D96">
        <w:rPr>
          <w:rFonts w:ascii="Franklin Gothic Book" w:hAnsi="Franklin Gothic Book"/>
        </w:rPr>
        <w:t>арифа страховых взносов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 xml:space="preserve">предусмотренного пунктом </w:t>
      </w:r>
      <w:r w:rsidRPr="00782D96">
        <w:rPr>
          <w:rFonts w:ascii="Franklin Gothic Book" w:hAnsi="Franklin Gothic Book"/>
        </w:rPr>
        <w:t xml:space="preserve">2.5 </w:t>
      </w:r>
      <w:r w:rsidRPr="00782D96">
        <w:rPr>
          <w:rFonts w:ascii="Franklin Gothic Book" w:hAnsi="Franklin Gothic Book"/>
        </w:rPr>
        <w:t>настоящей статьи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>с начала расчетного периода</w:t>
      </w:r>
      <w:r w:rsidRPr="00782D96">
        <w:rPr>
          <w:rFonts w:ascii="Franklin Gothic Book" w:hAnsi="Franklin Gothic Book"/>
        </w:rPr>
        <w:t xml:space="preserve">, </w:t>
      </w:r>
      <w:r w:rsidRPr="00782D96">
        <w:rPr>
          <w:rFonts w:ascii="Franklin Gothic Book" w:hAnsi="Franklin Gothic Book"/>
        </w:rPr>
        <w:t>в котором допущено несоответствие установленным условиям</w:t>
      </w:r>
      <w:r w:rsidRPr="00782D96">
        <w:rPr>
          <w:rFonts w:ascii="Franklin Gothic Book" w:hAnsi="Franklin Gothic Book"/>
        </w:rPr>
        <w:t>.</w:t>
      </w:r>
    </w:p>
    <w:p w14:paraId="367DE5E0" w14:textId="77777777" w:rsidR="00085FEA" w:rsidRPr="00782D96" w:rsidRDefault="000069D2">
      <w:pPr>
        <w:pStyle w:val="a4"/>
        <w:rPr>
          <w:rFonts w:ascii="Franklin Gothic Book" w:hAnsi="Franklin Gothic Book"/>
        </w:rPr>
      </w:pPr>
      <w:r w:rsidRPr="00782D96">
        <w:rPr>
          <w:rFonts w:ascii="Franklin Gothic Book" w:hAnsi="Franklin Gothic Book"/>
        </w:rPr>
        <w:t xml:space="preserve">(п. 13.2 </w:t>
      </w:r>
      <w:r w:rsidRPr="00782D96">
        <w:rPr>
          <w:rFonts w:ascii="Franklin Gothic Book" w:hAnsi="Franklin Gothic Book"/>
        </w:rPr>
        <w:t xml:space="preserve">введен Федеральным законом от </w:t>
      </w:r>
      <w:r w:rsidRPr="00782D96">
        <w:rPr>
          <w:rFonts w:ascii="Franklin Gothic Book" w:hAnsi="Franklin Gothic Book"/>
        </w:rPr>
        <w:t>12.07.2024 N 176-ФЗ)</w:t>
      </w:r>
    </w:p>
    <w:p w14:paraId="16E89459" w14:textId="77777777" w:rsidR="00085FEA" w:rsidRPr="00782D96" w:rsidRDefault="00085FEA">
      <w:pPr>
        <w:pStyle w:val="a4"/>
        <w:rPr>
          <w:rFonts w:ascii="Franklin Gothic Book" w:hAnsi="Franklin Gothic Book"/>
        </w:rPr>
      </w:pPr>
    </w:p>
    <w:tbl>
      <w:tblPr>
        <w:tblStyle w:val="TableNormal"/>
        <w:tblW w:w="14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1"/>
        <w:gridCol w:w="1751"/>
        <w:gridCol w:w="1751"/>
        <w:gridCol w:w="1751"/>
        <w:gridCol w:w="1751"/>
        <w:gridCol w:w="2239"/>
      </w:tblGrid>
      <w:tr w:rsidR="00085FEA" w:rsidRPr="00782D96" w14:paraId="5607E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FE93B" w14:textId="77777777" w:rsidR="00085FEA" w:rsidRPr="00782D96" w:rsidRDefault="000069D2">
            <w:pPr>
              <w:pStyle w:val="2"/>
              <w:jc w:val="center"/>
              <w:rPr>
                <w:rFonts w:ascii="Franklin Gothic Book" w:hAnsi="Franklin Gothic Book"/>
              </w:rPr>
            </w:pPr>
            <w:r w:rsidRPr="00782D96">
              <w:rPr>
                <w:rFonts w:ascii="Franklin Gothic Book" w:hAnsi="Franklin Gothic Book"/>
                <w:b/>
                <w:bCs/>
              </w:rPr>
              <w:lastRenderedPageBreak/>
              <w:t>Наименование организации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36089" w14:textId="77777777" w:rsidR="00085FEA" w:rsidRPr="00782D96" w:rsidRDefault="000069D2">
            <w:pPr>
              <w:pStyle w:val="2"/>
              <w:jc w:val="center"/>
              <w:rPr>
                <w:rFonts w:ascii="Franklin Gothic Book" w:hAnsi="Franklin Gothic Book"/>
              </w:rPr>
            </w:pPr>
            <w:r w:rsidRPr="00782D96">
              <w:rPr>
                <w:rFonts w:ascii="Franklin Gothic Book" w:hAnsi="Franklin Gothic Book"/>
                <w:b/>
                <w:bCs/>
              </w:rPr>
              <w:t>Лицо ответс</w:t>
            </w:r>
            <w:r w:rsidRPr="00782D96">
              <w:rPr>
                <w:rFonts w:ascii="Franklin Gothic Book" w:hAnsi="Franklin Gothic Book"/>
                <w:b/>
                <w:bCs/>
              </w:rPr>
              <w:t>твенно за подачу формы</w:t>
            </w:r>
            <w:r w:rsidRPr="00782D96">
              <w:rPr>
                <w:rFonts w:ascii="Franklin Gothic Book" w:hAnsi="Franklin Gothic Book"/>
                <w:b/>
                <w:bCs/>
              </w:rPr>
              <w:t xml:space="preserve">, </w:t>
            </w:r>
            <w:r w:rsidRPr="00782D96">
              <w:rPr>
                <w:rFonts w:ascii="Franklin Gothic Book" w:hAnsi="Franklin Gothic Book"/>
                <w:b/>
                <w:bCs/>
              </w:rPr>
              <w:t>контактный номер телефона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B5B61" w14:textId="77777777" w:rsidR="00085FEA" w:rsidRPr="00782D96" w:rsidRDefault="000069D2">
            <w:pPr>
              <w:pStyle w:val="2"/>
              <w:jc w:val="center"/>
              <w:rPr>
                <w:rFonts w:ascii="Franklin Gothic Book" w:hAnsi="Franklin Gothic Book"/>
              </w:rPr>
            </w:pPr>
            <w:r w:rsidRPr="00782D96">
              <w:rPr>
                <w:rFonts w:ascii="Franklin Gothic Book" w:hAnsi="Franklin Gothic Book"/>
                <w:b/>
                <w:bCs/>
              </w:rPr>
              <w:t xml:space="preserve">ОКВЭД </w:t>
            </w:r>
            <w:r w:rsidRPr="00782D96">
              <w:rPr>
                <w:rFonts w:ascii="Franklin Gothic Book" w:hAnsi="Franklin Gothic Book"/>
                <w:b/>
                <w:bCs/>
              </w:rPr>
              <w:t>(</w:t>
            </w:r>
            <w:r w:rsidRPr="00782D96">
              <w:rPr>
                <w:rFonts w:ascii="Franklin Gothic Book" w:hAnsi="Franklin Gothic Book"/>
                <w:b/>
                <w:bCs/>
              </w:rPr>
              <w:t>основной</w:t>
            </w:r>
            <w:r w:rsidRPr="00782D96">
              <w:rPr>
                <w:rFonts w:ascii="Franklin Gothic Book" w:hAnsi="Franklin Gothic Book"/>
                <w:b/>
                <w:bCs/>
              </w:rPr>
              <w:t>)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DA2ED" w14:textId="77777777" w:rsidR="00085FEA" w:rsidRPr="00782D96" w:rsidRDefault="000069D2">
            <w:pPr>
              <w:pStyle w:val="2"/>
              <w:jc w:val="center"/>
              <w:rPr>
                <w:rFonts w:ascii="Franklin Gothic Book" w:hAnsi="Franklin Gothic Book"/>
              </w:rPr>
            </w:pPr>
            <w:r w:rsidRPr="00782D96">
              <w:rPr>
                <w:rFonts w:ascii="Franklin Gothic Book" w:hAnsi="Franklin Gothic Book"/>
                <w:b/>
                <w:bCs/>
              </w:rPr>
              <w:t>Численность сотрудников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066B1" w14:textId="77777777" w:rsidR="00085FEA" w:rsidRPr="00782D96" w:rsidRDefault="000069D2">
            <w:pPr>
              <w:pStyle w:val="2"/>
              <w:jc w:val="center"/>
              <w:rPr>
                <w:rFonts w:ascii="Franklin Gothic Book" w:hAnsi="Franklin Gothic Book"/>
              </w:rPr>
            </w:pPr>
            <w:r w:rsidRPr="00782D96">
              <w:rPr>
                <w:rFonts w:ascii="Franklin Gothic Book" w:hAnsi="Franklin Gothic Book"/>
                <w:b/>
                <w:bCs/>
              </w:rPr>
              <w:t xml:space="preserve">Объем уплаченных </w:t>
            </w:r>
            <w:proofErr w:type="gramStart"/>
            <w:r w:rsidRPr="00782D96">
              <w:rPr>
                <w:rFonts w:ascii="Franklin Gothic Book" w:hAnsi="Franklin Gothic Book"/>
                <w:b/>
                <w:bCs/>
              </w:rPr>
              <w:t>страховых  взносов</w:t>
            </w:r>
            <w:proofErr w:type="gramEnd"/>
            <w:r w:rsidRPr="00782D96">
              <w:rPr>
                <w:rFonts w:ascii="Franklin Gothic Book" w:hAnsi="Franklin Gothic Book"/>
                <w:b/>
                <w:bCs/>
              </w:rPr>
              <w:t xml:space="preserve"> в </w:t>
            </w:r>
            <w:r w:rsidRPr="00782D96">
              <w:rPr>
                <w:rFonts w:ascii="Franklin Gothic Book" w:hAnsi="Franklin Gothic Book"/>
                <w:b/>
                <w:bCs/>
              </w:rPr>
              <w:t xml:space="preserve">2024 </w:t>
            </w:r>
            <w:r w:rsidRPr="00782D96">
              <w:rPr>
                <w:rFonts w:ascii="Franklin Gothic Book" w:hAnsi="Franklin Gothic Book"/>
                <w:b/>
                <w:bCs/>
              </w:rPr>
              <w:t>г</w:t>
            </w:r>
            <w:r w:rsidRPr="00782D96">
              <w:rPr>
                <w:rFonts w:ascii="Franklin Gothic Book" w:hAnsi="Franklin Gothic Book"/>
                <w:b/>
                <w:bCs/>
              </w:rPr>
              <w:t>.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0733C" w14:textId="77777777" w:rsidR="00085FEA" w:rsidRPr="00782D96" w:rsidRDefault="000069D2">
            <w:pPr>
              <w:pStyle w:val="2"/>
              <w:jc w:val="center"/>
              <w:rPr>
                <w:rFonts w:ascii="Franklin Gothic Book" w:hAnsi="Franklin Gothic Book"/>
              </w:rPr>
            </w:pPr>
            <w:r w:rsidRPr="00782D96">
              <w:rPr>
                <w:rFonts w:ascii="Franklin Gothic Book" w:hAnsi="Franklin Gothic Book"/>
                <w:b/>
                <w:bCs/>
              </w:rPr>
              <w:t xml:space="preserve">Годовой размер ФОТ за </w:t>
            </w:r>
            <w:r w:rsidRPr="00782D96">
              <w:rPr>
                <w:rFonts w:ascii="Franklin Gothic Book" w:hAnsi="Franklin Gothic Book"/>
                <w:b/>
                <w:bCs/>
              </w:rPr>
              <w:t xml:space="preserve">2024 </w:t>
            </w:r>
            <w:r w:rsidRPr="00782D96">
              <w:rPr>
                <w:rFonts w:ascii="Franklin Gothic Book" w:hAnsi="Franklin Gothic Book"/>
                <w:b/>
                <w:bCs/>
              </w:rPr>
              <w:t>г</w:t>
            </w:r>
            <w:r w:rsidRPr="00782D96">
              <w:rPr>
                <w:rFonts w:ascii="Franklin Gothic Book" w:hAnsi="Franklin Gothic Book"/>
                <w:b/>
                <w:bCs/>
              </w:rPr>
              <w:t>.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A3F5" w14:textId="77777777" w:rsidR="00085FEA" w:rsidRPr="00782D96" w:rsidRDefault="000069D2">
            <w:pPr>
              <w:pStyle w:val="2"/>
              <w:jc w:val="center"/>
              <w:rPr>
                <w:rFonts w:ascii="Franklin Gothic Book" w:hAnsi="Franklin Gothic Book"/>
              </w:rPr>
            </w:pPr>
            <w:r w:rsidRPr="00782D96">
              <w:rPr>
                <w:rFonts w:ascii="Franklin Gothic Book" w:hAnsi="Franklin Gothic Book"/>
                <w:b/>
                <w:bCs/>
              </w:rPr>
              <w:t>Средняя з</w:t>
            </w:r>
            <w:r w:rsidRPr="00782D96">
              <w:rPr>
                <w:rFonts w:ascii="Franklin Gothic Book" w:hAnsi="Franklin Gothic Book"/>
                <w:b/>
                <w:bCs/>
              </w:rPr>
              <w:t>/</w:t>
            </w:r>
            <w:r w:rsidRPr="00782D96">
              <w:rPr>
                <w:rFonts w:ascii="Franklin Gothic Book" w:hAnsi="Franklin Gothic Book"/>
                <w:b/>
                <w:bCs/>
              </w:rPr>
              <w:t xml:space="preserve">п по предприятию в </w:t>
            </w:r>
            <w:r w:rsidRPr="00782D96">
              <w:rPr>
                <w:rFonts w:ascii="Franklin Gothic Book" w:hAnsi="Franklin Gothic Book"/>
                <w:b/>
                <w:bCs/>
              </w:rPr>
              <w:t xml:space="preserve">2024 </w:t>
            </w:r>
            <w:r w:rsidRPr="00782D96">
              <w:rPr>
                <w:rFonts w:ascii="Franklin Gothic Book" w:hAnsi="Franklin Gothic Book"/>
                <w:b/>
                <w:bCs/>
              </w:rPr>
              <w:t>г</w:t>
            </w:r>
            <w:r w:rsidRPr="00782D96">
              <w:rPr>
                <w:rFonts w:ascii="Franklin Gothic Book" w:hAnsi="Franklin Gothic Book"/>
                <w:b/>
                <w:bCs/>
              </w:rPr>
              <w:t>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BBB5" w14:textId="77777777" w:rsidR="00085FEA" w:rsidRPr="00782D96" w:rsidRDefault="000069D2">
            <w:pPr>
              <w:pStyle w:val="a4"/>
              <w:jc w:val="center"/>
              <w:rPr>
                <w:rFonts w:ascii="Franklin Gothic Book" w:hAnsi="Franklin Gothic Book"/>
              </w:rPr>
            </w:pPr>
            <w:r w:rsidRPr="00782D96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Соответствие предприятия условиям пункта </w:t>
            </w:r>
            <w:r w:rsidRPr="00782D96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2.5. </w:t>
            </w:r>
            <w:r w:rsidRPr="00782D96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и пункта </w:t>
            </w:r>
            <w:r w:rsidRPr="00782D96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13.2 </w:t>
            </w:r>
            <w:r w:rsidRPr="00782D96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статьи </w:t>
            </w:r>
            <w:r w:rsidRPr="00782D96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472 </w:t>
            </w:r>
            <w:r w:rsidRPr="00782D96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части </w:t>
            </w:r>
            <w:r w:rsidRPr="00782D96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2 </w:t>
            </w:r>
            <w:r w:rsidRPr="00782D96">
              <w:rPr>
                <w:rFonts w:ascii="Franklin Gothic Book" w:hAnsi="Franklin Gothic Book"/>
                <w:b/>
                <w:bCs/>
                <w:sz w:val="20"/>
                <w:szCs w:val="20"/>
              </w:rPr>
              <w:t>Налогового кодекса Российской Федерации</w:t>
            </w:r>
            <w:r w:rsidRPr="00782D96">
              <w:rPr>
                <w:rFonts w:ascii="Franklin Gothic Book" w:hAnsi="Franklin Gothic Book"/>
                <w:b/>
                <w:bCs/>
                <w:sz w:val="20"/>
                <w:szCs w:val="20"/>
              </w:rPr>
              <w:t>.</w:t>
            </w:r>
          </w:p>
          <w:p w14:paraId="363CD018" w14:textId="77777777" w:rsidR="00085FEA" w:rsidRPr="00782D96" w:rsidRDefault="000069D2">
            <w:pPr>
              <w:pStyle w:val="a4"/>
              <w:jc w:val="center"/>
              <w:rPr>
                <w:rFonts w:ascii="Franklin Gothic Book" w:hAnsi="Franklin Gothic Book"/>
              </w:rPr>
            </w:pPr>
            <w:r w:rsidRPr="00782D96">
              <w:rPr>
                <w:rFonts w:ascii="Franklin Gothic Book" w:hAnsi="Franklin Gothic Book"/>
                <w:b/>
                <w:bCs/>
                <w:sz w:val="20"/>
                <w:szCs w:val="20"/>
              </w:rPr>
              <w:t>(+)</w:t>
            </w:r>
          </w:p>
        </w:tc>
      </w:tr>
      <w:tr w:rsidR="00085FEA" w:rsidRPr="00782D96" w14:paraId="5A814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21F9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21444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04122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F7352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7CC95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04805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7DB22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6FBB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</w:tr>
      <w:tr w:rsidR="00085FEA" w:rsidRPr="00782D96" w14:paraId="44B3C8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1C8D3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20A51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279BA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4A62A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7920B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A8258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7355A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666D5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</w:tr>
      <w:tr w:rsidR="00085FEA" w:rsidRPr="00782D96" w14:paraId="6CF67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FCF82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8957B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B4EB4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6F9A7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4403A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0D2A1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D30FF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D7D8D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</w:tr>
      <w:tr w:rsidR="00085FEA" w:rsidRPr="00782D96" w14:paraId="670AC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45D00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0B605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3C2AC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006B2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D95B6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51FB1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D8219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4C6C9" w14:textId="77777777" w:rsidR="00085FEA" w:rsidRPr="00782D96" w:rsidRDefault="00085FEA">
            <w:pPr>
              <w:rPr>
                <w:rFonts w:ascii="Franklin Gothic Book" w:hAnsi="Franklin Gothic Book"/>
              </w:rPr>
            </w:pPr>
          </w:p>
        </w:tc>
      </w:tr>
    </w:tbl>
    <w:p w14:paraId="249B61E3" w14:textId="77777777" w:rsidR="00085FEA" w:rsidRPr="00782D96" w:rsidRDefault="00085FEA">
      <w:pPr>
        <w:pStyle w:val="a4"/>
        <w:rPr>
          <w:rFonts w:ascii="Franklin Gothic Book" w:hAnsi="Franklin Gothic Book"/>
        </w:rPr>
      </w:pPr>
    </w:p>
    <w:p w14:paraId="7806F95C" w14:textId="77777777" w:rsidR="00085FEA" w:rsidRPr="00782D96" w:rsidRDefault="00085FEA">
      <w:pPr>
        <w:pStyle w:val="a4"/>
        <w:rPr>
          <w:rFonts w:ascii="Franklin Gothic Book" w:hAnsi="Franklin Gothic Book"/>
        </w:rPr>
      </w:pPr>
    </w:p>
    <w:sectPr w:rsidR="00085FEA" w:rsidRPr="00782D96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A50FD" w14:textId="77777777" w:rsidR="000069D2" w:rsidRDefault="000069D2">
      <w:r>
        <w:separator/>
      </w:r>
    </w:p>
  </w:endnote>
  <w:endnote w:type="continuationSeparator" w:id="0">
    <w:p w14:paraId="1928D6BD" w14:textId="77777777" w:rsidR="000069D2" w:rsidRDefault="0000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2EBF" w14:textId="77777777" w:rsidR="00085FEA" w:rsidRDefault="00085F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E298" w14:textId="77777777" w:rsidR="000069D2" w:rsidRDefault="000069D2">
      <w:r>
        <w:separator/>
      </w:r>
    </w:p>
  </w:footnote>
  <w:footnote w:type="continuationSeparator" w:id="0">
    <w:p w14:paraId="287DA401" w14:textId="77777777" w:rsidR="000069D2" w:rsidRDefault="0000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3D37" w14:textId="77777777" w:rsidR="00085FEA" w:rsidRDefault="00085F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EA"/>
    <w:rsid w:val="000069D2"/>
    <w:rsid w:val="00085FEA"/>
    <w:rsid w:val="00782D96"/>
    <w:rsid w:val="00AA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63D4"/>
  <w15:docId w15:val="{3825EC62-BE80-4297-82B7-DC863993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" w:hAnsi="Helvetica" w:cs="Arial Unicode MS"/>
      <w:color w:val="000000"/>
      <w:sz w:val="22"/>
      <w:szCs w:val="22"/>
    </w:rPr>
  </w:style>
  <w:style w:type="paragraph" w:customStyle="1" w:styleId="2">
    <w:name w:val="Стиль таблицы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</dc:creator>
  <cp:lastModifiedBy>AVC</cp:lastModifiedBy>
  <cp:revision>2</cp:revision>
  <dcterms:created xsi:type="dcterms:W3CDTF">2025-02-10T05:44:00Z</dcterms:created>
  <dcterms:modified xsi:type="dcterms:W3CDTF">2025-02-10T05:44:00Z</dcterms:modified>
</cp:coreProperties>
</file>